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2EB3" w:rsidRPr="00BB66C6" w:rsidRDefault="00D02EB3" w:rsidP="00D02EB3">
      <w:pPr>
        <w:widowControl w:val="0"/>
        <w:autoSpaceDE w:val="0"/>
        <w:autoSpaceDN w:val="0"/>
        <w:ind w:left="720" w:firstLine="720"/>
        <w:rPr>
          <w:b/>
          <w:sz w:val="36"/>
          <w:szCs w:val="36"/>
          <w:lang w:bidi="en-US"/>
        </w:rPr>
      </w:pPr>
      <w:r w:rsidRPr="00BB66C6">
        <w:rPr>
          <w:noProof/>
        </w:rPr>
        <w:drawing>
          <wp:anchor distT="0" distB="0" distL="0" distR="0" simplePos="0" relativeHeight="251653120" behindDoc="0" locked="0" layoutInCell="1" allowOverlap="1" wp14:anchorId="08F85E34" wp14:editId="3B4297DB">
            <wp:simplePos x="0" y="0"/>
            <wp:positionH relativeFrom="page">
              <wp:posOffset>220980</wp:posOffset>
            </wp:positionH>
            <wp:positionV relativeFrom="paragraph">
              <wp:posOffset>-478155</wp:posOffset>
            </wp:positionV>
            <wp:extent cx="914400" cy="914400"/>
            <wp:effectExtent l="0" t="0" r="0" b="0"/>
            <wp:wrapNone/>
            <wp:docPr id="17" name="image1.jpeg"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914400" cy="914400"/>
                    </a:xfrm>
                    <a:prstGeom prst="rect">
                      <a:avLst/>
                    </a:prstGeom>
                  </pic:spPr>
                </pic:pic>
              </a:graphicData>
            </a:graphic>
          </wp:anchor>
        </w:drawing>
      </w:r>
      <w:r w:rsidRPr="00BB66C6">
        <w:rPr>
          <w:b/>
          <w:sz w:val="36"/>
          <w:szCs w:val="36"/>
          <w:lang w:bidi="en-US"/>
        </w:rPr>
        <w:t>Notice of Funding Opportunity (NOFO)</w:t>
      </w:r>
    </w:p>
    <w:p w:rsidR="00D02EB3" w:rsidRPr="00BB66C6" w:rsidRDefault="00D02EB3" w:rsidP="00D02EB3">
      <w:pPr>
        <w:widowControl w:val="0"/>
        <w:autoSpaceDE w:val="0"/>
        <w:autoSpaceDN w:val="0"/>
        <w:rPr>
          <w:b/>
          <w:lang w:bidi="en-US"/>
        </w:rPr>
      </w:pPr>
    </w:p>
    <w:p w:rsidR="00D02EB3" w:rsidRPr="00BB66C6" w:rsidRDefault="00D02EB3" w:rsidP="00D02EB3">
      <w:pPr>
        <w:widowControl w:val="0"/>
        <w:autoSpaceDE w:val="0"/>
        <w:autoSpaceDN w:val="0"/>
        <w:spacing w:before="6"/>
        <w:rPr>
          <w:b/>
          <w:lang w:bidi="en-US"/>
        </w:rPr>
      </w:pPr>
    </w:p>
    <w:p w:rsidR="00D02EB3" w:rsidRPr="00BB66C6" w:rsidRDefault="00D02EB3" w:rsidP="00D02EB3">
      <w:pPr>
        <w:widowControl w:val="0"/>
        <w:autoSpaceDE w:val="0"/>
        <w:autoSpaceDN w:val="0"/>
        <w:rPr>
          <w:lang w:bidi="en-US"/>
        </w:rPr>
        <w:sectPr w:rsidR="00D02EB3" w:rsidRPr="00BB66C6" w:rsidSect="004E1DBF">
          <w:footerReference w:type="default" r:id="rId9"/>
          <w:headerReference w:type="first" r:id="rId10"/>
          <w:pgSz w:w="12240" w:h="15840"/>
          <w:pgMar w:top="1440" w:right="245" w:bottom="1440" w:left="1440" w:header="720" w:footer="720" w:gutter="0"/>
          <w:pgNumType w:start="1"/>
          <w:cols w:space="720"/>
          <w:titlePg/>
          <w:docGrid w:linePitch="326"/>
        </w:sectPr>
      </w:pPr>
    </w:p>
    <w:p w:rsidR="00D02EB3" w:rsidRPr="00BB66C6" w:rsidRDefault="00D02EB3" w:rsidP="00D02EB3">
      <w:pPr>
        <w:widowControl w:val="0"/>
        <w:numPr>
          <w:ilvl w:val="1"/>
          <w:numId w:val="10"/>
        </w:numPr>
        <w:tabs>
          <w:tab w:val="left" w:pos="588"/>
        </w:tabs>
        <w:autoSpaceDE w:val="0"/>
        <w:autoSpaceDN w:val="0"/>
        <w:spacing w:before="130"/>
        <w:ind w:right="102" w:firstLine="0"/>
        <w:outlineLvl w:val="1"/>
        <w:rPr>
          <w:b/>
          <w:bCs/>
          <w:lang w:bidi="en-US"/>
        </w:rPr>
      </w:pPr>
      <w:r w:rsidRPr="00BB66C6">
        <w:rPr>
          <w:b/>
          <w:bCs/>
          <w:lang w:bidi="en-US"/>
        </w:rPr>
        <w:t>Department of</w:t>
      </w:r>
      <w:r w:rsidRPr="00BB66C6">
        <w:rPr>
          <w:b/>
          <w:bCs/>
          <w:spacing w:val="-3"/>
          <w:lang w:bidi="en-US"/>
        </w:rPr>
        <w:t xml:space="preserve"> </w:t>
      </w:r>
      <w:r w:rsidRPr="00BB66C6">
        <w:rPr>
          <w:b/>
          <w:bCs/>
          <w:lang w:bidi="en-US"/>
        </w:rPr>
        <w:t>Transportation</w:t>
      </w:r>
    </w:p>
    <w:p w:rsidR="00D02EB3" w:rsidRPr="00BB66C6" w:rsidRDefault="00D02EB3" w:rsidP="00D02EB3">
      <w:pPr>
        <w:widowControl w:val="0"/>
        <w:autoSpaceDE w:val="0"/>
        <w:autoSpaceDN w:val="0"/>
        <w:spacing w:before="8"/>
        <w:rPr>
          <w:b/>
          <w:lang w:bidi="en-US"/>
        </w:rPr>
      </w:pPr>
    </w:p>
    <w:p w:rsidR="00D02EB3" w:rsidRPr="00BB66C6" w:rsidRDefault="00D02EB3" w:rsidP="00D02EB3">
      <w:pPr>
        <w:widowControl w:val="0"/>
        <w:autoSpaceDE w:val="0"/>
        <w:autoSpaceDN w:val="0"/>
        <w:spacing w:line="242" w:lineRule="auto"/>
        <w:ind w:left="100" w:right="20"/>
        <w:rPr>
          <w:lang w:bidi="en-US"/>
        </w:rPr>
      </w:pPr>
      <w:r w:rsidRPr="00BB66C6">
        <w:rPr>
          <w:lang w:bidi="en-US"/>
        </w:rPr>
        <w:t>Pipeline and Hazardous Materials Safety Administration (PHMSA)</w:t>
      </w:r>
    </w:p>
    <w:p w:rsidR="00D02EB3" w:rsidRPr="00BB66C6" w:rsidRDefault="00D02EB3" w:rsidP="00D02EB3">
      <w:pPr>
        <w:widowControl w:val="0"/>
        <w:autoSpaceDE w:val="0"/>
        <w:autoSpaceDN w:val="0"/>
        <w:spacing w:before="84"/>
        <w:ind w:left="100" w:right="1393" w:hanging="1"/>
        <w:rPr>
          <w:sz w:val="36"/>
          <w:szCs w:val="36"/>
          <w:lang w:bidi="en-US"/>
        </w:rPr>
      </w:pPr>
      <w:r w:rsidRPr="00BB66C6">
        <w:rPr>
          <w:lang w:bidi="en-US"/>
        </w:rPr>
        <w:br w:type="column"/>
      </w:r>
      <w:r w:rsidRPr="00BB66C6">
        <w:rPr>
          <w:sz w:val="36"/>
          <w:szCs w:val="36"/>
          <w:lang w:bidi="en-US"/>
        </w:rPr>
        <w:t>State Damage Prevention (SDP) Program Grants</w:t>
      </w:r>
    </w:p>
    <w:p w:rsidR="00D02EB3" w:rsidRPr="00BB66C6" w:rsidRDefault="00D02EB3" w:rsidP="00D02EB3">
      <w:pPr>
        <w:widowControl w:val="0"/>
        <w:autoSpaceDE w:val="0"/>
        <w:autoSpaceDN w:val="0"/>
        <w:spacing w:before="272"/>
        <w:ind w:left="100"/>
        <w:rPr>
          <w:sz w:val="36"/>
          <w:szCs w:val="36"/>
          <w:lang w:bidi="en-US"/>
        </w:rPr>
      </w:pPr>
      <w:r w:rsidRPr="00BB66C6">
        <w:rPr>
          <w:sz w:val="36"/>
          <w:szCs w:val="36"/>
          <w:lang w:bidi="en-US"/>
        </w:rPr>
        <w:t>Fiscal Year 2019</w:t>
      </w:r>
    </w:p>
    <w:p w:rsidR="00D02EB3" w:rsidRPr="00BB66C6" w:rsidRDefault="00D02EB3" w:rsidP="00D02EB3">
      <w:pPr>
        <w:widowControl w:val="0"/>
        <w:autoSpaceDE w:val="0"/>
        <w:autoSpaceDN w:val="0"/>
        <w:rPr>
          <w:sz w:val="36"/>
          <w:szCs w:val="36"/>
          <w:lang w:bidi="en-US"/>
        </w:rPr>
      </w:pPr>
    </w:p>
    <w:p w:rsidR="00D02EB3" w:rsidRPr="00BB66C6" w:rsidRDefault="00D02EB3" w:rsidP="00D02EB3">
      <w:pPr>
        <w:widowControl w:val="0"/>
        <w:autoSpaceDE w:val="0"/>
        <w:autoSpaceDN w:val="0"/>
        <w:rPr>
          <w:lang w:bidi="en-US"/>
        </w:rPr>
      </w:pPr>
    </w:p>
    <w:p w:rsidR="00D02EB3" w:rsidRPr="00BB66C6" w:rsidRDefault="00D02EB3" w:rsidP="00D02EB3">
      <w:pPr>
        <w:widowControl w:val="0"/>
        <w:autoSpaceDE w:val="0"/>
        <w:autoSpaceDN w:val="0"/>
        <w:rPr>
          <w:lang w:bidi="en-US"/>
        </w:rPr>
      </w:pPr>
    </w:p>
    <w:p w:rsidR="00D02EB3" w:rsidRPr="00BB66C6" w:rsidRDefault="00D02EB3" w:rsidP="00D02EB3">
      <w:pPr>
        <w:widowControl w:val="0"/>
        <w:autoSpaceDE w:val="0"/>
        <w:autoSpaceDN w:val="0"/>
        <w:spacing w:before="3"/>
        <w:rPr>
          <w:lang w:bidi="en-US"/>
        </w:rPr>
      </w:pPr>
    </w:p>
    <w:p w:rsidR="00D02EB3" w:rsidRPr="00BB66C6" w:rsidRDefault="00D02EB3" w:rsidP="00D02EB3">
      <w:pPr>
        <w:widowControl w:val="0"/>
        <w:autoSpaceDE w:val="0"/>
        <w:autoSpaceDN w:val="0"/>
        <w:ind w:right="-20"/>
        <w:rPr>
          <w:spacing w:val="71"/>
          <w:lang w:bidi="en-US"/>
        </w:rPr>
      </w:pPr>
      <w:r w:rsidRPr="00BB66C6">
        <w:rPr>
          <w:spacing w:val="1"/>
          <w:lang w:bidi="en-US"/>
        </w:rPr>
        <w:t>NOFO Posted Date</w:t>
      </w:r>
      <w:r w:rsidRPr="00BB66C6">
        <w:rPr>
          <w:lang w:bidi="en-US"/>
        </w:rPr>
        <w:t xml:space="preserve">: </w:t>
      </w:r>
      <w:r w:rsidRPr="003750CE">
        <w:t>March 15, 2019</w:t>
      </w:r>
      <w:r w:rsidRPr="003750CE">
        <w:rPr>
          <w:i/>
          <w:sz w:val="22"/>
          <w:szCs w:val="22"/>
          <w:lang w:bidi="en-US"/>
        </w:rPr>
        <w:t xml:space="preserve"> </w:t>
      </w:r>
    </w:p>
    <w:p w:rsidR="00D02EB3" w:rsidRDefault="00D02EB3" w:rsidP="00D02EB3">
      <w:pPr>
        <w:widowControl w:val="0"/>
        <w:autoSpaceDE w:val="0"/>
        <w:autoSpaceDN w:val="0"/>
        <w:ind w:right="-20"/>
      </w:pPr>
      <w:r w:rsidRPr="00BB66C6">
        <w:rPr>
          <w:lang w:bidi="en-US"/>
        </w:rPr>
        <w:t xml:space="preserve">Application Due Date: </w:t>
      </w:r>
      <w:r w:rsidRPr="003750CE">
        <w:t>May 1, 2019</w:t>
      </w:r>
    </w:p>
    <w:p w:rsidR="00F63482" w:rsidRPr="00BB66C6" w:rsidRDefault="00F63482" w:rsidP="00D02EB3">
      <w:pPr>
        <w:widowControl w:val="0"/>
        <w:autoSpaceDE w:val="0"/>
        <w:autoSpaceDN w:val="0"/>
        <w:ind w:right="-20"/>
        <w:rPr>
          <w:sz w:val="22"/>
          <w:szCs w:val="22"/>
          <w:lang w:bidi="en-US"/>
        </w:rPr>
      </w:pPr>
      <w:r>
        <w:t xml:space="preserve">Questions Due Date: April </w:t>
      </w:r>
      <w:r w:rsidR="00AC212F">
        <w:t>20</w:t>
      </w:r>
      <w:r>
        <w:t>, 2019</w:t>
      </w:r>
    </w:p>
    <w:p w:rsidR="00D02EB3" w:rsidRPr="00BB66C6" w:rsidRDefault="00D02EB3" w:rsidP="00D02EB3">
      <w:pPr>
        <w:widowControl w:val="0"/>
        <w:autoSpaceDE w:val="0"/>
        <w:autoSpaceDN w:val="0"/>
        <w:rPr>
          <w:lang w:bidi="en-US"/>
        </w:rPr>
      </w:pPr>
    </w:p>
    <w:p w:rsidR="00D02EB3" w:rsidRPr="00BB66C6" w:rsidRDefault="00D02EB3" w:rsidP="00D02EB3">
      <w:pPr>
        <w:widowControl w:val="0"/>
        <w:autoSpaceDE w:val="0"/>
        <w:autoSpaceDN w:val="0"/>
        <w:rPr>
          <w:lang w:bidi="en-US"/>
        </w:rPr>
      </w:pPr>
    </w:p>
    <w:p w:rsidR="00D02EB3" w:rsidRPr="003750CE" w:rsidRDefault="00D02EB3" w:rsidP="00D02EB3">
      <w:pPr>
        <w:widowControl w:val="0"/>
        <w:autoSpaceDE w:val="0"/>
        <w:autoSpaceDN w:val="0"/>
        <w:spacing w:before="204"/>
        <w:ind w:right="777"/>
        <w:rPr>
          <w:lang w:bidi="en-US"/>
        </w:rPr>
      </w:pPr>
      <w:r w:rsidRPr="003750CE">
        <w:rPr>
          <w:lang w:bidi="en-US"/>
        </w:rPr>
        <w:t xml:space="preserve">Applicant must be registered at </w:t>
      </w:r>
      <w:hyperlink r:id="rId11">
        <w:r w:rsidRPr="003750CE">
          <w:rPr>
            <w:lang w:bidi="en-US"/>
          </w:rPr>
          <w:t>www.grants.gov</w:t>
        </w:r>
      </w:hyperlink>
      <w:r w:rsidRPr="003750CE">
        <w:rPr>
          <w:lang w:bidi="en-US"/>
        </w:rPr>
        <w:t xml:space="preserve"> to apply for the grant.  It is highly recommended that applicants begin the registration process as soon as possible to avoid delays in submission.  Additionally, applicants must maintain a valid Dun and Bradstreet Universal Numbering System (DUNS) number and an active registration in the System for Award Management (SAM) at </w:t>
      </w:r>
      <w:hyperlink r:id="rId12">
        <w:r w:rsidRPr="003750CE">
          <w:rPr>
            <w:lang w:bidi="en-US"/>
          </w:rPr>
          <w:t>www.SAM.gov</w:t>
        </w:r>
      </w:hyperlink>
    </w:p>
    <w:p w:rsidR="00D02EB3" w:rsidRPr="00BB66C6" w:rsidRDefault="00D02EB3" w:rsidP="00D02EB3">
      <w:pPr>
        <w:widowControl w:val="0"/>
        <w:autoSpaceDE w:val="0"/>
        <w:autoSpaceDN w:val="0"/>
        <w:rPr>
          <w:lang w:bidi="en-US"/>
        </w:rPr>
      </w:pPr>
    </w:p>
    <w:p w:rsidR="00D02EB3" w:rsidRDefault="00D02EB3" w:rsidP="00D02EB3">
      <w:r w:rsidRPr="00C45933">
        <w:t xml:space="preserve">Furthermore, applicants must register with </w:t>
      </w:r>
      <w:proofErr w:type="spellStart"/>
      <w:r w:rsidRPr="00C45933">
        <w:t>FedConnect</w:t>
      </w:r>
      <w:proofErr w:type="spellEnd"/>
      <w:r w:rsidRPr="00C45933">
        <w:t xml:space="preserve"> at https://www.fedconnect.net for an account before submitting an application. Your organization’s Marketing Partner ID number (MPIN), which can be retrieved from SAM, is required to create an account. For instructions on how to register in </w:t>
      </w:r>
      <w:proofErr w:type="spellStart"/>
      <w:r w:rsidRPr="00C45933">
        <w:t>FedConnect</w:t>
      </w:r>
      <w:proofErr w:type="spellEnd"/>
      <w:r w:rsidRPr="00C45933">
        <w:t xml:space="preserve"> and how to use the portal, view the </w:t>
      </w:r>
      <w:proofErr w:type="spellStart"/>
      <w:r w:rsidRPr="002F53AF">
        <w:rPr>
          <w:i/>
        </w:rPr>
        <w:t>FedConnect</w:t>
      </w:r>
      <w:proofErr w:type="spellEnd"/>
      <w:r w:rsidRPr="002F53AF">
        <w:rPr>
          <w:i/>
        </w:rPr>
        <w:t>: Ready, Set, Go!</w:t>
      </w:r>
      <w:r w:rsidRPr="00C45933">
        <w:t xml:space="preserve"> </w:t>
      </w:r>
      <w:r w:rsidRPr="002F53AF">
        <w:rPr>
          <w:i/>
        </w:rPr>
        <w:t>Tutorial</w:t>
      </w:r>
      <w:r w:rsidRPr="00C45933">
        <w:t xml:space="preserve"> under the </w:t>
      </w:r>
      <w:r w:rsidRPr="002F53AF">
        <w:rPr>
          <w:i/>
        </w:rPr>
        <w:t>Need Help?</w:t>
      </w:r>
      <w:r w:rsidRPr="00C45933">
        <w:t xml:space="preserve"> section on the </w:t>
      </w:r>
      <w:proofErr w:type="spellStart"/>
      <w:r w:rsidRPr="00C45933">
        <w:t>FedConnect</w:t>
      </w:r>
      <w:proofErr w:type="spellEnd"/>
      <w:r w:rsidRPr="00C45933">
        <w:t xml:space="preserve"> home page.</w:t>
      </w:r>
    </w:p>
    <w:p w:rsidR="00D02EB3" w:rsidRPr="00BB66C6" w:rsidRDefault="00D02EB3" w:rsidP="00D02EB3">
      <w:pPr>
        <w:widowControl w:val="0"/>
        <w:autoSpaceDE w:val="0"/>
        <w:autoSpaceDN w:val="0"/>
        <w:rPr>
          <w:lang w:bidi="en-US"/>
        </w:rPr>
      </w:pPr>
    </w:p>
    <w:p w:rsidR="00D02EB3" w:rsidRPr="00BB66C6" w:rsidRDefault="00D02EB3" w:rsidP="00D02EB3">
      <w:pPr>
        <w:widowControl w:val="0"/>
        <w:autoSpaceDE w:val="0"/>
        <w:autoSpaceDN w:val="0"/>
        <w:spacing w:before="8"/>
        <w:rPr>
          <w:lang w:bidi="en-US"/>
        </w:rPr>
      </w:pPr>
    </w:p>
    <w:p w:rsidR="00D02EB3" w:rsidRPr="00BB66C6" w:rsidRDefault="00D02EB3" w:rsidP="00D02EB3">
      <w:pPr>
        <w:widowControl w:val="0"/>
        <w:autoSpaceDE w:val="0"/>
        <w:autoSpaceDN w:val="0"/>
        <w:spacing w:before="1" w:line="319" w:lineRule="exact"/>
        <w:outlineLvl w:val="0"/>
        <w:rPr>
          <w:b/>
          <w:bCs/>
          <w:sz w:val="28"/>
          <w:szCs w:val="28"/>
          <w:lang w:bidi="en-US"/>
        </w:rPr>
      </w:pPr>
      <w:r w:rsidRPr="00BB66C6">
        <w:rPr>
          <w:b/>
          <w:bCs/>
          <w:sz w:val="28"/>
          <w:szCs w:val="28"/>
          <w:lang w:bidi="en-US"/>
        </w:rPr>
        <w:t xml:space="preserve">Assistance </w:t>
      </w:r>
      <w:r>
        <w:rPr>
          <w:b/>
          <w:bCs/>
          <w:sz w:val="28"/>
          <w:szCs w:val="28"/>
          <w:lang w:bidi="en-US"/>
        </w:rPr>
        <w:t xml:space="preserve">Listing Program </w:t>
      </w:r>
      <w:r w:rsidRPr="00BB66C6">
        <w:rPr>
          <w:b/>
          <w:bCs/>
          <w:sz w:val="28"/>
          <w:szCs w:val="28"/>
          <w:lang w:bidi="en-US"/>
        </w:rPr>
        <w:t>Number (</w:t>
      </w:r>
      <w:r>
        <w:rPr>
          <w:b/>
          <w:bCs/>
          <w:sz w:val="28"/>
          <w:szCs w:val="28"/>
          <w:lang w:bidi="en-US"/>
        </w:rPr>
        <w:t xml:space="preserve">formerly </w:t>
      </w:r>
      <w:r w:rsidRPr="00BB66C6">
        <w:rPr>
          <w:b/>
          <w:bCs/>
          <w:sz w:val="28"/>
          <w:szCs w:val="28"/>
          <w:lang w:bidi="en-US"/>
        </w:rPr>
        <w:t>CFDA)</w:t>
      </w:r>
    </w:p>
    <w:p w:rsidR="00D02EB3" w:rsidRPr="00BB66C6" w:rsidRDefault="00D02EB3" w:rsidP="00D02EB3">
      <w:pPr>
        <w:widowControl w:val="0"/>
        <w:autoSpaceDE w:val="0"/>
        <w:autoSpaceDN w:val="0"/>
        <w:spacing w:line="319" w:lineRule="exact"/>
        <w:rPr>
          <w:sz w:val="28"/>
          <w:szCs w:val="28"/>
          <w:lang w:bidi="en-US"/>
        </w:rPr>
      </w:pPr>
      <w:r w:rsidRPr="00BB66C6">
        <w:rPr>
          <w:sz w:val="28"/>
          <w:szCs w:val="28"/>
          <w:lang w:bidi="en-US"/>
        </w:rPr>
        <w:t>20.720 “State Damage Prevention Program Grants”</w:t>
      </w:r>
    </w:p>
    <w:p w:rsidR="00D02EB3" w:rsidRPr="00BB66C6" w:rsidRDefault="00D02EB3" w:rsidP="00D02EB3">
      <w:pPr>
        <w:widowControl w:val="0"/>
        <w:autoSpaceDE w:val="0"/>
        <w:autoSpaceDN w:val="0"/>
        <w:spacing w:before="3"/>
        <w:rPr>
          <w:sz w:val="28"/>
          <w:szCs w:val="28"/>
          <w:lang w:bidi="en-US"/>
        </w:rPr>
      </w:pPr>
    </w:p>
    <w:p w:rsidR="00D02EB3" w:rsidRPr="00BB66C6" w:rsidRDefault="00D02EB3" w:rsidP="00D02EB3">
      <w:pPr>
        <w:widowControl w:val="0"/>
        <w:autoSpaceDE w:val="0"/>
        <w:autoSpaceDN w:val="0"/>
        <w:outlineLvl w:val="0"/>
        <w:rPr>
          <w:b/>
          <w:bCs/>
          <w:sz w:val="28"/>
          <w:szCs w:val="28"/>
          <w:lang w:bidi="en-US"/>
        </w:rPr>
      </w:pPr>
      <w:r w:rsidRPr="00BB66C6">
        <w:rPr>
          <w:b/>
          <w:bCs/>
          <w:sz w:val="28"/>
          <w:szCs w:val="28"/>
          <w:lang w:bidi="en-US"/>
        </w:rPr>
        <w:t>PHMSA NOFO Number:</w:t>
      </w:r>
    </w:p>
    <w:p w:rsidR="00D02EB3" w:rsidRPr="002C56E2" w:rsidRDefault="00D02EB3" w:rsidP="00D02EB3">
      <w:pPr>
        <w:widowControl w:val="0"/>
        <w:autoSpaceDE w:val="0"/>
        <w:autoSpaceDN w:val="0"/>
        <w:outlineLvl w:val="0"/>
        <w:rPr>
          <w:b/>
          <w:bCs/>
          <w:sz w:val="28"/>
          <w:szCs w:val="28"/>
          <w:lang w:bidi="en-US"/>
        </w:rPr>
        <w:sectPr w:rsidR="00D02EB3" w:rsidRPr="002C56E2">
          <w:type w:val="continuous"/>
          <w:pgSz w:w="12240" w:h="15840"/>
          <w:pgMar w:top="140" w:right="1340" w:bottom="280" w:left="80" w:header="720" w:footer="720" w:gutter="0"/>
          <w:cols w:num="2" w:space="720" w:equalWidth="0">
            <w:col w:w="2040" w:space="624"/>
            <w:col w:w="8156"/>
          </w:cols>
        </w:sectPr>
      </w:pPr>
      <w:r w:rsidRPr="002C56E2">
        <w:rPr>
          <w:color w:val="000000"/>
          <w:sz w:val="28"/>
          <w:szCs w:val="28"/>
        </w:rPr>
        <w:t>693JK319NF0004</w:t>
      </w:r>
    </w:p>
    <w:p w:rsidR="00D02EB3" w:rsidRPr="00BB66C6" w:rsidRDefault="00D02EB3" w:rsidP="00D02EB3">
      <w:pPr>
        <w:widowControl w:val="0"/>
        <w:autoSpaceDE w:val="0"/>
        <w:autoSpaceDN w:val="0"/>
        <w:rPr>
          <w:lang w:bidi="en-US"/>
        </w:rPr>
      </w:pPr>
      <w:r w:rsidRPr="00BB66C6">
        <w:rPr>
          <w:noProof/>
        </w:rPr>
        <mc:AlternateContent>
          <mc:Choice Requires="wpg">
            <w:drawing>
              <wp:anchor distT="0" distB="0" distL="114300" distR="114300" simplePos="0" relativeHeight="251658240" behindDoc="1" locked="0" layoutInCell="1" allowOverlap="1" wp14:anchorId="04C8716C" wp14:editId="18B3ECF1">
                <wp:simplePos x="0" y="0"/>
                <wp:positionH relativeFrom="page">
                  <wp:posOffset>1357630</wp:posOffset>
                </wp:positionH>
                <wp:positionV relativeFrom="page">
                  <wp:posOffset>92710</wp:posOffset>
                </wp:positionV>
                <wp:extent cx="142875" cy="9286875"/>
                <wp:effectExtent l="5080" t="6985" r="4445" b="2540"/>
                <wp:wrapNone/>
                <wp:docPr id="9"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2875" cy="9286875"/>
                          <a:chOff x="2138" y="146"/>
                          <a:chExt cx="225" cy="14625"/>
                        </a:xfrm>
                      </wpg:grpSpPr>
                      <wps:wsp>
                        <wps:cNvPr id="10" name="Rectangle 17"/>
                        <wps:cNvSpPr>
                          <a:spLocks noChangeArrowheads="1"/>
                        </wps:cNvSpPr>
                        <wps:spPr bwMode="auto">
                          <a:xfrm>
                            <a:off x="2160" y="168"/>
                            <a:ext cx="180" cy="145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Rectangle 16"/>
                        <wps:cNvSpPr>
                          <a:spLocks noChangeArrowheads="1"/>
                        </wps:cNvSpPr>
                        <wps:spPr bwMode="auto">
                          <a:xfrm>
                            <a:off x="2160" y="168"/>
                            <a:ext cx="180" cy="14580"/>
                          </a:xfrm>
                          <a:prstGeom prst="rect">
                            <a:avLst/>
                          </a:prstGeom>
                          <a:noFill/>
                          <a:ln w="2857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2B5531" id="Group 15" o:spid="_x0000_s1026" style="position:absolute;margin-left:106.9pt;margin-top:7.3pt;width:11.25pt;height:731.25pt;z-index:-251658240;mso-position-horizontal-relative:page;mso-position-vertical-relative:page" coordorigin="2138,146" coordsize="225,14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">
                <v:rect id="Rectangle 17" o:spid="_x0000_s1027" style="position:absolute;left:2160;top:168;width:180;height:145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" fillcolor="black" stroked="f"/>
                <v:rect id="Rectangle 16" o:spid="_x0000_s1028" style="position:absolute;left:2160;top:168;width:180;height:145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" filled="f" strokeweight="2.25pt"/>
                <w10:wrap anchorx="page" anchory="page"/>
              </v:group>
            </w:pict>
          </mc:Fallback>
        </mc:AlternateContent>
      </w:r>
    </w:p>
    <w:p w:rsidR="00D02EB3" w:rsidRPr="00BB66C6" w:rsidRDefault="00D02EB3" w:rsidP="00D02EB3">
      <w:pPr>
        <w:widowControl w:val="0"/>
        <w:autoSpaceDE w:val="0"/>
        <w:autoSpaceDN w:val="0"/>
        <w:rPr>
          <w:lang w:bidi="en-US"/>
        </w:rPr>
      </w:pPr>
    </w:p>
    <w:p w:rsidR="00D02EB3" w:rsidRPr="00BB66C6" w:rsidRDefault="00D02EB3" w:rsidP="00D02EB3">
      <w:pPr>
        <w:widowControl w:val="0"/>
        <w:autoSpaceDE w:val="0"/>
        <w:autoSpaceDN w:val="0"/>
        <w:rPr>
          <w:lang w:bidi="en-US"/>
        </w:rPr>
      </w:pPr>
    </w:p>
    <w:p w:rsidR="00D02EB3" w:rsidRPr="00BB66C6" w:rsidRDefault="00D02EB3" w:rsidP="00D02EB3">
      <w:pPr>
        <w:widowControl w:val="0"/>
        <w:autoSpaceDE w:val="0"/>
        <w:autoSpaceDN w:val="0"/>
        <w:rPr>
          <w:lang w:bidi="en-US"/>
        </w:rPr>
      </w:pPr>
    </w:p>
    <w:p w:rsidR="00D02EB3" w:rsidRPr="00BB66C6" w:rsidRDefault="00D02EB3" w:rsidP="00D02EB3">
      <w:pPr>
        <w:widowControl w:val="0"/>
        <w:autoSpaceDE w:val="0"/>
        <w:autoSpaceDN w:val="0"/>
        <w:rPr>
          <w:lang w:bidi="en-US"/>
        </w:rPr>
      </w:pPr>
    </w:p>
    <w:p w:rsidR="00D02EB3" w:rsidRPr="00BB66C6" w:rsidRDefault="00D02EB3" w:rsidP="00D02EB3">
      <w:pPr>
        <w:widowControl w:val="0"/>
        <w:autoSpaceDE w:val="0"/>
        <w:autoSpaceDN w:val="0"/>
        <w:rPr>
          <w:lang w:bidi="en-US"/>
        </w:rPr>
        <w:sectPr w:rsidR="00D02EB3" w:rsidRPr="00BB66C6">
          <w:type w:val="continuous"/>
          <w:pgSz w:w="12240" w:h="15840"/>
          <w:pgMar w:top="140" w:right="1340" w:bottom="280" w:left="80" w:header="720" w:footer="720" w:gutter="0"/>
          <w:cols w:space="720"/>
        </w:sectPr>
      </w:pPr>
    </w:p>
    <w:p w:rsidR="00D02EB3" w:rsidRPr="00BB66C6" w:rsidRDefault="00D02EB3" w:rsidP="00D02EB3">
      <w:pPr>
        <w:widowControl w:val="0"/>
        <w:autoSpaceDE w:val="0"/>
        <w:autoSpaceDN w:val="0"/>
        <w:spacing w:before="8"/>
        <w:rPr>
          <w:lang w:bidi="en-US"/>
        </w:rPr>
      </w:pPr>
    </w:p>
    <w:sdt>
      <w:sdtPr>
        <w:rPr>
          <w:b/>
          <w:bCs/>
          <w:lang w:bidi="en-US"/>
        </w:rPr>
        <w:id w:val="1730425830"/>
        <w:docPartObj>
          <w:docPartGallery w:val="Table of Contents"/>
          <w:docPartUnique/>
        </w:docPartObj>
      </w:sdtPr>
      <w:sdtEndPr>
        <w:rPr>
          <w:b w:val="0"/>
          <w:bCs w:val="0"/>
        </w:rPr>
      </w:sdtEndPr>
      <w:sdtContent>
        <w:p w:rsidR="00D02EB3" w:rsidRPr="00BB66C6" w:rsidRDefault="00D02EB3" w:rsidP="00D02EB3">
          <w:pPr>
            <w:widowControl w:val="0"/>
            <w:autoSpaceDE w:val="0"/>
            <w:autoSpaceDN w:val="0"/>
            <w:spacing w:before="92"/>
            <w:ind w:left="1775" w:right="513"/>
            <w:jc w:val="center"/>
            <w:rPr>
              <w:b/>
              <w:lang w:bidi="en-US"/>
            </w:rPr>
          </w:pPr>
          <w:r w:rsidRPr="00BB66C6">
            <w:rPr>
              <w:b/>
              <w:lang w:bidi="en-US"/>
            </w:rPr>
            <w:t>Table of Contents</w:t>
          </w:r>
        </w:p>
        <w:p w:rsidR="00D02EB3" w:rsidRPr="00BB66C6" w:rsidRDefault="00407C3C" w:rsidP="00D02EB3">
          <w:pPr>
            <w:widowControl w:val="0"/>
            <w:tabs>
              <w:tab w:val="left" w:leader="dot" w:pos="10249"/>
            </w:tabs>
            <w:autoSpaceDE w:val="0"/>
            <w:autoSpaceDN w:val="0"/>
            <w:spacing w:before="251" w:line="253" w:lineRule="exact"/>
            <w:ind w:left="1719"/>
            <w:rPr>
              <w:b/>
              <w:bCs/>
              <w:lang w:bidi="en-US"/>
            </w:rPr>
          </w:pPr>
          <w:hyperlink w:anchor="_TOC_250009" w:history="1">
            <w:r w:rsidR="00D02EB3" w:rsidRPr="00BB66C6">
              <w:rPr>
                <w:b/>
                <w:bCs/>
                <w:lang w:bidi="en-US"/>
              </w:rPr>
              <w:t>Program</w:t>
            </w:r>
            <w:r w:rsidR="00D02EB3" w:rsidRPr="00BB66C6">
              <w:rPr>
                <w:b/>
                <w:bCs/>
                <w:spacing w:val="-1"/>
                <w:lang w:bidi="en-US"/>
              </w:rPr>
              <w:t xml:space="preserve"> </w:t>
            </w:r>
            <w:r w:rsidR="00D02EB3" w:rsidRPr="00BB66C6">
              <w:rPr>
                <w:b/>
                <w:bCs/>
                <w:lang w:bidi="en-US"/>
              </w:rPr>
              <w:t>Summary………………………….……………………………………………3</w:t>
            </w:r>
          </w:hyperlink>
        </w:p>
        <w:p w:rsidR="00D02EB3" w:rsidRPr="00BB66C6" w:rsidRDefault="00407C3C" w:rsidP="00D02EB3">
          <w:pPr>
            <w:widowControl w:val="0"/>
            <w:tabs>
              <w:tab w:val="left" w:leader="dot" w:pos="10199"/>
            </w:tabs>
            <w:autoSpaceDE w:val="0"/>
            <w:autoSpaceDN w:val="0"/>
            <w:spacing w:line="276" w:lineRule="exact"/>
            <w:ind w:left="1720"/>
            <w:rPr>
              <w:b/>
              <w:bCs/>
              <w:lang w:bidi="en-US"/>
            </w:rPr>
          </w:pPr>
          <w:hyperlink w:anchor="_TOC_250008" w:history="1">
            <w:r w:rsidR="00D02EB3" w:rsidRPr="00BB66C6">
              <w:rPr>
                <w:b/>
                <w:bCs/>
                <w:lang w:bidi="en-US"/>
              </w:rPr>
              <w:t>Mission…………………………………………………………………………………….4</w:t>
            </w:r>
          </w:hyperlink>
        </w:p>
        <w:p w:rsidR="00D02EB3" w:rsidRPr="00BB66C6" w:rsidRDefault="00407C3C" w:rsidP="00D02EB3">
          <w:pPr>
            <w:widowControl w:val="0"/>
            <w:tabs>
              <w:tab w:val="left" w:leader="dot" w:pos="10249"/>
            </w:tabs>
            <w:autoSpaceDE w:val="0"/>
            <w:autoSpaceDN w:val="0"/>
            <w:spacing w:before="2" w:line="249" w:lineRule="exact"/>
            <w:ind w:left="1720"/>
            <w:rPr>
              <w:b/>
              <w:bCs/>
              <w:lang w:bidi="en-US"/>
            </w:rPr>
          </w:pPr>
          <w:hyperlink w:anchor="_TOC_250007" w:history="1">
            <w:r w:rsidR="00D02EB3" w:rsidRPr="00BB66C6">
              <w:rPr>
                <w:b/>
                <w:bCs/>
                <w:lang w:bidi="en-US"/>
              </w:rPr>
              <w:t>Section A -</w:t>
            </w:r>
            <w:r w:rsidR="00D02EB3" w:rsidRPr="00BB66C6">
              <w:rPr>
                <w:b/>
                <w:bCs/>
                <w:spacing w:val="-6"/>
                <w:lang w:bidi="en-US"/>
              </w:rPr>
              <w:t xml:space="preserve"> </w:t>
            </w:r>
            <w:r w:rsidR="00D02EB3" w:rsidRPr="00BB66C6">
              <w:rPr>
                <w:b/>
                <w:bCs/>
                <w:lang w:bidi="en-US"/>
              </w:rPr>
              <w:t>Program Description</w:t>
            </w:r>
            <w:r w:rsidR="00D02EB3" w:rsidRPr="00BB66C6">
              <w:rPr>
                <w:b/>
                <w:bCs/>
                <w:lang w:bidi="en-US"/>
              </w:rPr>
              <w:tab/>
              <w:t>4</w:t>
            </w:r>
          </w:hyperlink>
        </w:p>
        <w:p w:rsidR="00D02EB3" w:rsidRPr="00BB66C6" w:rsidRDefault="00D02EB3" w:rsidP="00D02EB3">
          <w:pPr>
            <w:widowControl w:val="0"/>
            <w:tabs>
              <w:tab w:val="left" w:pos="3879"/>
              <w:tab w:val="left" w:leader="dot" w:pos="10239"/>
            </w:tabs>
            <w:autoSpaceDE w:val="0"/>
            <w:autoSpaceDN w:val="0"/>
            <w:spacing w:line="272" w:lineRule="exact"/>
            <w:ind w:left="2440"/>
            <w:rPr>
              <w:lang w:bidi="en-US"/>
            </w:rPr>
          </w:pPr>
          <w:r w:rsidRPr="00BB66C6">
            <w:rPr>
              <w:lang w:bidi="en-US"/>
            </w:rPr>
            <w:t>Section</w:t>
          </w:r>
          <w:r w:rsidRPr="00BB66C6">
            <w:rPr>
              <w:spacing w:val="-1"/>
              <w:lang w:bidi="en-US"/>
            </w:rPr>
            <w:t xml:space="preserve"> </w:t>
          </w:r>
          <w:r w:rsidRPr="00BB66C6">
            <w:rPr>
              <w:lang w:bidi="en-US"/>
            </w:rPr>
            <w:t>A.1</w:t>
          </w:r>
          <w:r w:rsidRPr="00BB66C6">
            <w:rPr>
              <w:lang w:bidi="en-US"/>
            </w:rPr>
            <w:tab/>
            <w:t>Purpose</w:t>
          </w:r>
          <w:r w:rsidRPr="00BB66C6">
            <w:rPr>
              <w:lang w:bidi="en-US"/>
            </w:rPr>
            <w:tab/>
            <w:t>4</w:t>
          </w:r>
        </w:p>
        <w:p w:rsidR="00D02EB3" w:rsidRPr="00BB66C6" w:rsidRDefault="00D02EB3" w:rsidP="00D02EB3">
          <w:pPr>
            <w:widowControl w:val="0"/>
            <w:tabs>
              <w:tab w:val="left" w:pos="3879"/>
              <w:tab w:val="left" w:leader="dot" w:pos="10239"/>
            </w:tabs>
            <w:autoSpaceDE w:val="0"/>
            <w:autoSpaceDN w:val="0"/>
            <w:ind w:left="2439"/>
            <w:rPr>
              <w:lang w:bidi="en-US"/>
            </w:rPr>
          </w:pPr>
          <w:r w:rsidRPr="00BB66C6">
            <w:rPr>
              <w:lang w:bidi="en-US"/>
            </w:rPr>
            <w:t>Section</w:t>
          </w:r>
          <w:r w:rsidRPr="00BB66C6">
            <w:rPr>
              <w:spacing w:val="-1"/>
              <w:lang w:bidi="en-US"/>
            </w:rPr>
            <w:t xml:space="preserve"> </w:t>
          </w:r>
          <w:r w:rsidRPr="00BB66C6">
            <w:rPr>
              <w:lang w:bidi="en-US"/>
            </w:rPr>
            <w:t>A.2</w:t>
          </w:r>
          <w:r w:rsidRPr="00BB66C6">
            <w:rPr>
              <w:lang w:bidi="en-US"/>
            </w:rPr>
            <w:tab/>
            <w:t>Statute and</w:t>
          </w:r>
          <w:r w:rsidRPr="00BB66C6">
            <w:rPr>
              <w:spacing w:val="-3"/>
              <w:lang w:bidi="en-US"/>
            </w:rPr>
            <w:t xml:space="preserve"> </w:t>
          </w:r>
          <w:r w:rsidRPr="00BB66C6">
            <w:rPr>
              <w:lang w:bidi="en-US"/>
            </w:rPr>
            <w:t>Program</w:t>
          </w:r>
          <w:r w:rsidRPr="00BB66C6">
            <w:rPr>
              <w:spacing w:val="-1"/>
              <w:lang w:bidi="en-US"/>
            </w:rPr>
            <w:t xml:space="preserve"> </w:t>
          </w:r>
          <w:r w:rsidRPr="00BB66C6">
            <w:rPr>
              <w:lang w:bidi="en-US"/>
            </w:rPr>
            <w:t>Authority</w:t>
          </w:r>
          <w:r w:rsidRPr="00BB66C6">
            <w:rPr>
              <w:lang w:bidi="en-US"/>
            </w:rPr>
            <w:tab/>
            <w:t>4</w:t>
          </w:r>
        </w:p>
        <w:p w:rsidR="00D02EB3" w:rsidRPr="00BB66C6" w:rsidRDefault="00D02EB3" w:rsidP="00D02EB3">
          <w:pPr>
            <w:widowControl w:val="0"/>
            <w:tabs>
              <w:tab w:val="left" w:pos="3879"/>
              <w:tab w:val="left" w:leader="dot" w:pos="10239"/>
            </w:tabs>
            <w:autoSpaceDE w:val="0"/>
            <w:autoSpaceDN w:val="0"/>
            <w:ind w:left="2440"/>
            <w:rPr>
              <w:lang w:bidi="en-US"/>
            </w:rPr>
          </w:pPr>
          <w:r w:rsidRPr="00BB66C6">
            <w:rPr>
              <w:lang w:bidi="en-US"/>
            </w:rPr>
            <w:t>Section</w:t>
          </w:r>
          <w:r w:rsidRPr="00BB66C6">
            <w:rPr>
              <w:spacing w:val="-1"/>
              <w:lang w:bidi="en-US"/>
            </w:rPr>
            <w:t xml:space="preserve"> </w:t>
          </w:r>
          <w:r w:rsidRPr="00BB66C6">
            <w:rPr>
              <w:lang w:bidi="en-US"/>
            </w:rPr>
            <w:t>A.3</w:t>
          </w:r>
          <w:r w:rsidRPr="00BB66C6">
            <w:rPr>
              <w:lang w:bidi="en-US"/>
            </w:rPr>
            <w:tab/>
            <w:t>Background</w:t>
          </w:r>
          <w:r w:rsidRPr="00BB66C6">
            <w:rPr>
              <w:lang w:bidi="en-US"/>
            </w:rPr>
            <w:tab/>
            <w:t>4</w:t>
          </w:r>
        </w:p>
        <w:p w:rsidR="00D02EB3" w:rsidRPr="00BB66C6" w:rsidRDefault="00407C3C" w:rsidP="00D02EB3">
          <w:pPr>
            <w:widowControl w:val="0"/>
            <w:tabs>
              <w:tab w:val="left" w:leader="dot" w:pos="10249"/>
            </w:tabs>
            <w:autoSpaceDE w:val="0"/>
            <w:autoSpaceDN w:val="0"/>
            <w:spacing w:before="7" w:line="249" w:lineRule="exact"/>
            <w:ind w:left="1720"/>
            <w:rPr>
              <w:b/>
              <w:bCs/>
              <w:lang w:bidi="en-US"/>
            </w:rPr>
          </w:pPr>
          <w:hyperlink w:anchor="_TOC_250006" w:history="1">
            <w:r w:rsidR="00D02EB3" w:rsidRPr="00BB66C6">
              <w:rPr>
                <w:b/>
                <w:bCs/>
                <w:lang w:bidi="en-US"/>
              </w:rPr>
              <w:t>Section B - Federal</w:t>
            </w:r>
            <w:r w:rsidR="00D02EB3" w:rsidRPr="00BB66C6">
              <w:rPr>
                <w:b/>
                <w:bCs/>
                <w:spacing w:val="-6"/>
                <w:lang w:bidi="en-US"/>
              </w:rPr>
              <w:t xml:space="preserve"> </w:t>
            </w:r>
            <w:r w:rsidR="00D02EB3" w:rsidRPr="00BB66C6">
              <w:rPr>
                <w:b/>
                <w:bCs/>
                <w:lang w:bidi="en-US"/>
              </w:rPr>
              <w:t>Award</w:t>
            </w:r>
            <w:r w:rsidR="00D02EB3" w:rsidRPr="00BB66C6">
              <w:rPr>
                <w:b/>
                <w:bCs/>
                <w:spacing w:val="-2"/>
                <w:lang w:bidi="en-US"/>
              </w:rPr>
              <w:t xml:space="preserve"> </w:t>
            </w:r>
            <w:r w:rsidR="00D02EB3" w:rsidRPr="00BB66C6">
              <w:rPr>
                <w:b/>
                <w:bCs/>
                <w:lang w:bidi="en-US"/>
              </w:rPr>
              <w:t>Information</w:t>
            </w:r>
            <w:r w:rsidR="00D02EB3" w:rsidRPr="00BB66C6">
              <w:rPr>
                <w:b/>
                <w:bCs/>
                <w:lang w:bidi="en-US"/>
              </w:rPr>
              <w:tab/>
              <w:t>5</w:t>
            </w:r>
          </w:hyperlink>
        </w:p>
        <w:p w:rsidR="00D02EB3" w:rsidRPr="00BB66C6" w:rsidRDefault="00D02EB3" w:rsidP="00D02EB3">
          <w:pPr>
            <w:widowControl w:val="0"/>
            <w:tabs>
              <w:tab w:val="left" w:pos="3879"/>
              <w:tab w:val="left" w:leader="dot" w:pos="10239"/>
            </w:tabs>
            <w:autoSpaceDE w:val="0"/>
            <w:autoSpaceDN w:val="0"/>
            <w:spacing w:line="272" w:lineRule="exact"/>
            <w:ind w:left="2440"/>
            <w:rPr>
              <w:lang w:bidi="en-US"/>
            </w:rPr>
          </w:pPr>
          <w:r w:rsidRPr="00BB66C6">
            <w:rPr>
              <w:lang w:bidi="en-US"/>
            </w:rPr>
            <w:t>Section</w:t>
          </w:r>
          <w:r w:rsidRPr="00BB66C6">
            <w:rPr>
              <w:spacing w:val="-2"/>
              <w:lang w:bidi="en-US"/>
            </w:rPr>
            <w:t xml:space="preserve"> </w:t>
          </w:r>
          <w:r w:rsidRPr="00BB66C6">
            <w:rPr>
              <w:lang w:bidi="en-US"/>
            </w:rPr>
            <w:t>B.1</w:t>
          </w:r>
          <w:r w:rsidRPr="00BB66C6">
            <w:rPr>
              <w:lang w:bidi="en-US"/>
            </w:rPr>
            <w:tab/>
            <w:t>Funding</w:t>
          </w:r>
          <w:r w:rsidRPr="00BB66C6">
            <w:rPr>
              <w:lang w:bidi="en-US"/>
            </w:rPr>
            <w:tab/>
            <w:t>5</w:t>
          </w:r>
        </w:p>
        <w:p w:rsidR="00D02EB3" w:rsidRPr="00BB66C6" w:rsidRDefault="00D02EB3" w:rsidP="00D02EB3">
          <w:pPr>
            <w:widowControl w:val="0"/>
            <w:tabs>
              <w:tab w:val="left" w:pos="3879"/>
              <w:tab w:val="left" w:leader="dot" w:pos="10239"/>
            </w:tabs>
            <w:autoSpaceDE w:val="0"/>
            <w:autoSpaceDN w:val="0"/>
            <w:ind w:left="2440"/>
            <w:rPr>
              <w:lang w:bidi="en-US"/>
            </w:rPr>
          </w:pPr>
          <w:r w:rsidRPr="00BB66C6">
            <w:rPr>
              <w:lang w:bidi="en-US"/>
            </w:rPr>
            <w:t>Section</w:t>
          </w:r>
          <w:r w:rsidRPr="00BB66C6">
            <w:rPr>
              <w:spacing w:val="-2"/>
              <w:lang w:bidi="en-US"/>
            </w:rPr>
            <w:t xml:space="preserve"> </w:t>
          </w:r>
          <w:r w:rsidRPr="00BB66C6">
            <w:rPr>
              <w:lang w:bidi="en-US"/>
            </w:rPr>
            <w:t>B.2</w:t>
          </w:r>
          <w:r w:rsidRPr="00BB66C6">
            <w:rPr>
              <w:lang w:bidi="en-US"/>
            </w:rPr>
            <w:tab/>
            <w:t>Period</w:t>
          </w:r>
          <w:r w:rsidRPr="00BB66C6">
            <w:rPr>
              <w:spacing w:val="-2"/>
              <w:lang w:bidi="en-US"/>
            </w:rPr>
            <w:t xml:space="preserve"> </w:t>
          </w:r>
          <w:r w:rsidRPr="00BB66C6">
            <w:rPr>
              <w:lang w:bidi="en-US"/>
            </w:rPr>
            <w:t>of</w:t>
          </w:r>
          <w:r w:rsidRPr="00BB66C6">
            <w:rPr>
              <w:spacing w:val="-3"/>
              <w:lang w:bidi="en-US"/>
            </w:rPr>
            <w:t xml:space="preserve"> </w:t>
          </w:r>
          <w:r w:rsidRPr="00BB66C6">
            <w:rPr>
              <w:lang w:bidi="en-US"/>
            </w:rPr>
            <w:t>Performance</w:t>
          </w:r>
          <w:r w:rsidRPr="00BB66C6">
            <w:rPr>
              <w:lang w:bidi="en-US"/>
            </w:rPr>
            <w:tab/>
            <w:t>5</w:t>
          </w:r>
        </w:p>
        <w:p w:rsidR="00D02EB3" w:rsidRPr="00BB66C6" w:rsidRDefault="00D02EB3" w:rsidP="00D02EB3">
          <w:pPr>
            <w:widowControl w:val="0"/>
            <w:tabs>
              <w:tab w:val="left" w:pos="3879"/>
              <w:tab w:val="left" w:leader="dot" w:pos="10239"/>
            </w:tabs>
            <w:autoSpaceDE w:val="0"/>
            <w:autoSpaceDN w:val="0"/>
            <w:ind w:left="2440"/>
            <w:rPr>
              <w:lang w:bidi="en-US"/>
            </w:rPr>
          </w:pPr>
          <w:r w:rsidRPr="00BB66C6">
            <w:rPr>
              <w:lang w:bidi="en-US"/>
            </w:rPr>
            <w:t>Section</w:t>
          </w:r>
          <w:r w:rsidRPr="00BB66C6">
            <w:rPr>
              <w:spacing w:val="-2"/>
              <w:lang w:bidi="en-US"/>
            </w:rPr>
            <w:t xml:space="preserve"> </w:t>
          </w:r>
          <w:r w:rsidRPr="00BB66C6">
            <w:rPr>
              <w:lang w:bidi="en-US"/>
            </w:rPr>
            <w:t>B.3</w:t>
          </w:r>
          <w:r w:rsidRPr="00BB66C6">
            <w:rPr>
              <w:lang w:bidi="en-US"/>
            </w:rPr>
            <w:tab/>
            <w:t>Type</w:t>
          </w:r>
          <w:r w:rsidRPr="00BB66C6">
            <w:rPr>
              <w:spacing w:val="-2"/>
              <w:lang w:bidi="en-US"/>
            </w:rPr>
            <w:t xml:space="preserve"> </w:t>
          </w:r>
          <w:r w:rsidRPr="00BB66C6">
            <w:rPr>
              <w:lang w:bidi="en-US"/>
            </w:rPr>
            <w:t>of</w:t>
          </w:r>
          <w:r w:rsidRPr="00BB66C6">
            <w:rPr>
              <w:spacing w:val="-2"/>
              <w:lang w:bidi="en-US"/>
            </w:rPr>
            <w:t xml:space="preserve"> </w:t>
          </w:r>
          <w:r w:rsidRPr="00BB66C6">
            <w:rPr>
              <w:lang w:bidi="en-US"/>
            </w:rPr>
            <w:t>Award</w:t>
          </w:r>
          <w:r w:rsidRPr="00BB66C6">
            <w:rPr>
              <w:lang w:bidi="en-US"/>
            </w:rPr>
            <w:tab/>
            <w:t>5</w:t>
          </w:r>
        </w:p>
        <w:p w:rsidR="00D02EB3" w:rsidRPr="00BB66C6" w:rsidRDefault="00D02EB3" w:rsidP="00D02EB3">
          <w:pPr>
            <w:widowControl w:val="0"/>
            <w:tabs>
              <w:tab w:val="left" w:pos="3879"/>
              <w:tab w:val="left" w:leader="dot" w:pos="10239"/>
            </w:tabs>
            <w:autoSpaceDE w:val="0"/>
            <w:autoSpaceDN w:val="0"/>
            <w:ind w:left="2440"/>
            <w:rPr>
              <w:lang w:bidi="en-US"/>
            </w:rPr>
          </w:pPr>
          <w:r w:rsidRPr="00BB66C6">
            <w:rPr>
              <w:lang w:bidi="en-US"/>
            </w:rPr>
            <w:t>Section</w:t>
          </w:r>
          <w:r w:rsidRPr="00BB66C6">
            <w:rPr>
              <w:spacing w:val="-2"/>
              <w:lang w:bidi="en-US"/>
            </w:rPr>
            <w:t xml:space="preserve"> </w:t>
          </w:r>
          <w:r w:rsidRPr="00BB66C6">
            <w:rPr>
              <w:lang w:bidi="en-US"/>
            </w:rPr>
            <w:t>B.4</w:t>
          </w:r>
          <w:r w:rsidRPr="00BB66C6">
            <w:rPr>
              <w:lang w:bidi="en-US"/>
            </w:rPr>
            <w:tab/>
            <w:t>Previous</w:t>
          </w:r>
          <w:r w:rsidRPr="00BB66C6">
            <w:rPr>
              <w:spacing w:val="-2"/>
              <w:lang w:bidi="en-US"/>
            </w:rPr>
            <w:t xml:space="preserve"> </w:t>
          </w:r>
          <w:r w:rsidRPr="00BB66C6">
            <w:rPr>
              <w:lang w:bidi="en-US"/>
            </w:rPr>
            <w:t>Awards</w:t>
          </w:r>
          <w:r w:rsidRPr="00BB66C6">
            <w:rPr>
              <w:lang w:bidi="en-US"/>
            </w:rPr>
            <w:tab/>
            <w:t>5</w:t>
          </w:r>
        </w:p>
        <w:p w:rsidR="00D02EB3" w:rsidRPr="00BB66C6" w:rsidRDefault="00407C3C" w:rsidP="00D02EB3">
          <w:pPr>
            <w:widowControl w:val="0"/>
            <w:tabs>
              <w:tab w:val="left" w:leader="dot" w:pos="10249"/>
            </w:tabs>
            <w:autoSpaceDE w:val="0"/>
            <w:autoSpaceDN w:val="0"/>
            <w:spacing w:before="6" w:line="250" w:lineRule="exact"/>
            <w:ind w:left="1720"/>
            <w:rPr>
              <w:b/>
              <w:bCs/>
              <w:lang w:bidi="en-US"/>
            </w:rPr>
          </w:pPr>
          <w:hyperlink w:anchor="_TOC_250005" w:history="1">
            <w:r w:rsidR="00D02EB3" w:rsidRPr="00BB66C6">
              <w:rPr>
                <w:b/>
                <w:bCs/>
                <w:lang w:bidi="en-US"/>
              </w:rPr>
              <w:t>Section C -</w:t>
            </w:r>
            <w:r w:rsidR="00D02EB3" w:rsidRPr="00BB66C6">
              <w:rPr>
                <w:b/>
                <w:bCs/>
                <w:spacing w:val="-4"/>
                <w:lang w:bidi="en-US"/>
              </w:rPr>
              <w:t xml:space="preserve"> </w:t>
            </w:r>
            <w:r w:rsidR="00D02EB3" w:rsidRPr="00BB66C6">
              <w:rPr>
                <w:b/>
                <w:bCs/>
                <w:lang w:bidi="en-US"/>
              </w:rPr>
              <w:t>Eligibility</w:t>
            </w:r>
            <w:r w:rsidR="00D02EB3" w:rsidRPr="00BB66C6">
              <w:rPr>
                <w:b/>
                <w:bCs/>
                <w:spacing w:val="-4"/>
                <w:lang w:bidi="en-US"/>
              </w:rPr>
              <w:t xml:space="preserve"> </w:t>
            </w:r>
            <w:r w:rsidR="00D02EB3" w:rsidRPr="00BB66C6">
              <w:rPr>
                <w:b/>
                <w:bCs/>
                <w:lang w:bidi="en-US"/>
              </w:rPr>
              <w:t>Information</w:t>
            </w:r>
            <w:r w:rsidR="00D02EB3" w:rsidRPr="00BB66C6">
              <w:rPr>
                <w:b/>
                <w:bCs/>
                <w:lang w:bidi="en-US"/>
              </w:rPr>
              <w:tab/>
              <w:t>5</w:t>
            </w:r>
          </w:hyperlink>
        </w:p>
        <w:p w:rsidR="00D02EB3" w:rsidRPr="00BB66C6" w:rsidRDefault="00D02EB3" w:rsidP="00D02EB3">
          <w:pPr>
            <w:widowControl w:val="0"/>
            <w:tabs>
              <w:tab w:val="left" w:pos="3879"/>
              <w:tab w:val="left" w:leader="dot" w:pos="10239"/>
            </w:tabs>
            <w:autoSpaceDE w:val="0"/>
            <w:autoSpaceDN w:val="0"/>
            <w:spacing w:line="273" w:lineRule="exact"/>
            <w:ind w:left="2440"/>
            <w:rPr>
              <w:lang w:bidi="en-US"/>
            </w:rPr>
          </w:pPr>
          <w:r w:rsidRPr="00BB66C6">
            <w:rPr>
              <w:lang w:bidi="en-US"/>
            </w:rPr>
            <w:t>Section</w:t>
          </w:r>
          <w:r w:rsidRPr="00BB66C6">
            <w:rPr>
              <w:spacing w:val="-1"/>
              <w:lang w:bidi="en-US"/>
            </w:rPr>
            <w:t xml:space="preserve"> </w:t>
          </w:r>
          <w:r w:rsidRPr="00BB66C6">
            <w:rPr>
              <w:lang w:bidi="en-US"/>
            </w:rPr>
            <w:t>C.1</w:t>
          </w:r>
          <w:r w:rsidRPr="00BB66C6">
            <w:rPr>
              <w:lang w:bidi="en-US"/>
            </w:rPr>
            <w:tab/>
            <w:t>Eligible</w:t>
          </w:r>
          <w:r w:rsidRPr="00BB66C6">
            <w:rPr>
              <w:spacing w:val="-4"/>
              <w:lang w:bidi="en-US"/>
            </w:rPr>
            <w:t xml:space="preserve"> </w:t>
          </w:r>
          <w:r w:rsidRPr="00BB66C6">
            <w:rPr>
              <w:lang w:bidi="en-US"/>
            </w:rPr>
            <w:t>Applicants</w:t>
          </w:r>
          <w:r w:rsidRPr="00BB66C6">
            <w:rPr>
              <w:lang w:bidi="en-US"/>
            </w:rPr>
            <w:tab/>
            <w:t>5</w:t>
          </w:r>
        </w:p>
        <w:p w:rsidR="00D02EB3" w:rsidRPr="00BB66C6" w:rsidRDefault="00D02EB3" w:rsidP="00D02EB3">
          <w:pPr>
            <w:widowControl w:val="0"/>
            <w:tabs>
              <w:tab w:val="left" w:pos="3879"/>
              <w:tab w:val="left" w:leader="dot" w:pos="10239"/>
            </w:tabs>
            <w:autoSpaceDE w:val="0"/>
            <w:autoSpaceDN w:val="0"/>
            <w:ind w:left="2440"/>
            <w:rPr>
              <w:lang w:bidi="en-US"/>
            </w:rPr>
          </w:pPr>
          <w:r w:rsidRPr="00BB66C6">
            <w:rPr>
              <w:lang w:bidi="en-US"/>
            </w:rPr>
            <w:t>Section</w:t>
          </w:r>
          <w:r w:rsidRPr="00BB66C6">
            <w:rPr>
              <w:spacing w:val="-1"/>
              <w:lang w:bidi="en-US"/>
            </w:rPr>
            <w:t xml:space="preserve"> </w:t>
          </w:r>
          <w:r w:rsidRPr="00BB66C6">
            <w:rPr>
              <w:lang w:bidi="en-US"/>
            </w:rPr>
            <w:t>C.2</w:t>
          </w:r>
          <w:r w:rsidRPr="00BB66C6">
            <w:rPr>
              <w:lang w:bidi="en-US"/>
            </w:rPr>
            <w:tab/>
            <w:t>Cost Sharing</w:t>
          </w:r>
          <w:r w:rsidRPr="00BB66C6">
            <w:rPr>
              <w:spacing w:val="-4"/>
              <w:lang w:bidi="en-US"/>
            </w:rPr>
            <w:t xml:space="preserve"> </w:t>
          </w:r>
          <w:r w:rsidRPr="00BB66C6">
            <w:rPr>
              <w:lang w:bidi="en-US"/>
            </w:rPr>
            <w:t>or</w:t>
          </w:r>
          <w:r w:rsidRPr="00BB66C6">
            <w:rPr>
              <w:spacing w:val="-2"/>
              <w:lang w:bidi="en-US"/>
            </w:rPr>
            <w:t xml:space="preserve"> </w:t>
          </w:r>
          <w:r w:rsidRPr="00BB66C6">
            <w:rPr>
              <w:lang w:bidi="en-US"/>
            </w:rPr>
            <w:t>Matching</w:t>
          </w:r>
          <w:r w:rsidRPr="00BB66C6">
            <w:rPr>
              <w:lang w:bidi="en-US"/>
            </w:rPr>
            <w:tab/>
            <w:t>5</w:t>
          </w:r>
        </w:p>
        <w:p w:rsidR="00D02EB3" w:rsidRPr="00BB66C6" w:rsidRDefault="00D02EB3" w:rsidP="00D02EB3">
          <w:pPr>
            <w:widowControl w:val="0"/>
            <w:tabs>
              <w:tab w:val="left" w:pos="3879"/>
              <w:tab w:val="left" w:leader="dot" w:pos="10239"/>
            </w:tabs>
            <w:autoSpaceDE w:val="0"/>
            <w:autoSpaceDN w:val="0"/>
            <w:ind w:left="2440"/>
            <w:rPr>
              <w:lang w:bidi="en-US"/>
            </w:rPr>
          </w:pPr>
          <w:r w:rsidRPr="00BB66C6">
            <w:rPr>
              <w:lang w:bidi="en-US"/>
            </w:rPr>
            <w:t>Section</w:t>
          </w:r>
          <w:r w:rsidRPr="00BB66C6">
            <w:rPr>
              <w:spacing w:val="-1"/>
              <w:lang w:bidi="en-US"/>
            </w:rPr>
            <w:t xml:space="preserve"> </w:t>
          </w:r>
          <w:r w:rsidRPr="00BB66C6">
            <w:rPr>
              <w:lang w:bidi="en-US"/>
            </w:rPr>
            <w:t>C.3</w:t>
          </w:r>
          <w:r w:rsidRPr="00BB66C6">
            <w:rPr>
              <w:lang w:bidi="en-US"/>
            </w:rPr>
            <w:tab/>
            <w:t>Other Eligible Requirements</w:t>
          </w:r>
          <w:r w:rsidRPr="00BB66C6">
            <w:rPr>
              <w:lang w:bidi="en-US"/>
            </w:rPr>
            <w:tab/>
            <w:t>5</w:t>
          </w:r>
        </w:p>
        <w:p w:rsidR="00D02EB3" w:rsidRPr="00BB66C6" w:rsidRDefault="00407C3C" w:rsidP="00D02EB3">
          <w:pPr>
            <w:widowControl w:val="0"/>
            <w:tabs>
              <w:tab w:val="left" w:leader="dot" w:pos="10249"/>
            </w:tabs>
            <w:autoSpaceDE w:val="0"/>
            <w:autoSpaceDN w:val="0"/>
            <w:spacing w:before="7" w:line="249" w:lineRule="exact"/>
            <w:ind w:left="1720"/>
            <w:rPr>
              <w:b/>
              <w:bCs/>
              <w:lang w:bidi="en-US"/>
            </w:rPr>
          </w:pPr>
          <w:hyperlink w:anchor="_TOC_250004" w:history="1">
            <w:r w:rsidR="00D02EB3" w:rsidRPr="00BB66C6">
              <w:rPr>
                <w:b/>
                <w:bCs/>
                <w:lang w:bidi="en-US"/>
              </w:rPr>
              <w:t>Section D - Application and</w:t>
            </w:r>
            <w:r w:rsidR="00D02EB3" w:rsidRPr="00BB66C6">
              <w:rPr>
                <w:b/>
                <w:bCs/>
                <w:spacing w:val="-12"/>
                <w:lang w:bidi="en-US"/>
              </w:rPr>
              <w:t xml:space="preserve"> </w:t>
            </w:r>
            <w:r w:rsidR="00D02EB3" w:rsidRPr="00BB66C6">
              <w:rPr>
                <w:b/>
                <w:bCs/>
                <w:lang w:bidi="en-US"/>
              </w:rPr>
              <w:t>Submission</w:t>
            </w:r>
            <w:r w:rsidR="00D02EB3" w:rsidRPr="00BB66C6">
              <w:rPr>
                <w:b/>
                <w:bCs/>
                <w:spacing w:val="-3"/>
                <w:lang w:bidi="en-US"/>
              </w:rPr>
              <w:t xml:space="preserve"> </w:t>
            </w:r>
            <w:r w:rsidR="00D02EB3" w:rsidRPr="00BB66C6">
              <w:rPr>
                <w:b/>
                <w:bCs/>
                <w:lang w:bidi="en-US"/>
              </w:rPr>
              <w:t>Information</w:t>
            </w:r>
            <w:r w:rsidR="00D02EB3" w:rsidRPr="00BB66C6">
              <w:rPr>
                <w:b/>
                <w:bCs/>
                <w:lang w:bidi="en-US"/>
              </w:rPr>
              <w:tab/>
              <w:t>6</w:t>
            </w:r>
          </w:hyperlink>
        </w:p>
        <w:p w:rsidR="00D02EB3" w:rsidRPr="00BB66C6" w:rsidRDefault="00D02EB3" w:rsidP="00D02EB3">
          <w:pPr>
            <w:widowControl w:val="0"/>
            <w:tabs>
              <w:tab w:val="left" w:pos="3879"/>
              <w:tab w:val="left" w:leader="dot" w:pos="10239"/>
            </w:tabs>
            <w:autoSpaceDE w:val="0"/>
            <w:autoSpaceDN w:val="0"/>
            <w:spacing w:line="272" w:lineRule="exact"/>
            <w:ind w:left="2440"/>
            <w:rPr>
              <w:lang w:bidi="en-US"/>
            </w:rPr>
          </w:pPr>
          <w:r w:rsidRPr="00BB66C6">
            <w:rPr>
              <w:lang w:bidi="en-US"/>
            </w:rPr>
            <w:t>Section</w:t>
          </w:r>
          <w:r w:rsidRPr="00BB66C6">
            <w:rPr>
              <w:spacing w:val="-1"/>
              <w:lang w:bidi="en-US"/>
            </w:rPr>
            <w:t xml:space="preserve"> </w:t>
          </w:r>
          <w:r w:rsidRPr="00BB66C6">
            <w:rPr>
              <w:lang w:bidi="en-US"/>
            </w:rPr>
            <w:t>D.1</w:t>
          </w:r>
          <w:r w:rsidRPr="00BB66C6">
            <w:rPr>
              <w:lang w:bidi="en-US"/>
            </w:rPr>
            <w:tab/>
            <w:t>Address to Request</w:t>
          </w:r>
          <w:r w:rsidRPr="00BB66C6">
            <w:rPr>
              <w:spacing w:val="-5"/>
              <w:lang w:bidi="en-US"/>
            </w:rPr>
            <w:t xml:space="preserve"> </w:t>
          </w:r>
          <w:r w:rsidRPr="00BB66C6">
            <w:rPr>
              <w:lang w:bidi="en-US"/>
            </w:rPr>
            <w:t>Application</w:t>
          </w:r>
          <w:r w:rsidRPr="00BB66C6">
            <w:rPr>
              <w:spacing w:val="-2"/>
              <w:lang w:bidi="en-US"/>
            </w:rPr>
            <w:t xml:space="preserve"> </w:t>
          </w:r>
          <w:r w:rsidRPr="00BB66C6">
            <w:rPr>
              <w:lang w:bidi="en-US"/>
            </w:rPr>
            <w:t>Package</w:t>
          </w:r>
          <w:r w:rsidRPr="00BB66C6">
            <w:rPr>
              <w:lang w:bidi="en-US"/>
            </w:rPr>
            <w:tab/>
            <w:t>6</w:t>
          </w:r>
        </w:p>
        <w:p w:rsidR="00D02EB3" w:rsidRPr="00BB66C6" w:rsidRDefault="00D02EB3" w:rsidP="00D02EB3">
          <w:pPr>
            <w:widowControl w:val="0"/>
            <w:tabs>
              <w:tab w:val="left" w:pos="3879"/>
              <w:tab w:val="left" w:leader="dot" w:pos="10239"/>
            </w:tabs>
            <w:autoSpaceDE w:val="0"/>
            <w:autoSpaceDN w:val="0"/>
            <w:ind w:left="2439"/>
            <w:rPr>
              <w:lang w:bidi="en-US"/>
            </w:rPr>
          </w:pPr>
          <w:r w:rsidRPr="00BB66C6">
            <w:rPr>
              <w:lang w:bidi="en-US"/>
            </w:rPr>
            <w:t>Section</w:t>
          </w:r>
          <w:r w:rsidRPr="00BB66C6">
            <w:rPr>
              <w:spacing w:val="-1"/>
              <w:lang w:bidi="en-US"/>
            </w:rPr>
            <w:t xml:space="preserve"> </w:t>
          </w:r>
          <w:r w:rsidRPr="00BB66C6">
            <w:rPr>
              <w:lang w:bidi="en-US"/>
            </w:rPr>
            <w:t>D.2</w:t>
          </w:r>
          <w:r w:rsidRPr="00BB66C6">
            <w:rPr>
              <w:lang w:bidi="en-US"/>
            </w:rPr>
            <w:tab/>
            <w:t>Content and Form of</w:t>
          </w:r>
          <w:r w:rsidRPr="00BB66C6">
            <w:rPr>
              <w:spacing w:val="-5"/>
              <w:lang w:bidi="en-US"/>
            </w:rPr>
            <w:t xml:space="preserve"> </w:t>
          </w:r>
          <w:r w:rsidRPr="00BB66C6">
            <w:rPr>
              <w:lang w:bidi="en-US"/>
            </w:rPr>
            <w:t>Application</w:t>
          </w:r>
          <w:r w:rsidRPr="00BB66C6">
            <w:rPr>
              <w:spacing w:val="-1"/>
              <w:lang w:bidi="en-US"/>
            </w:rPr>
            <w:t xml:space="preserve"> </w:t>
          </w:r>
          <w:r w:rsidRPr="00BB66C6">
            <w:rPr>
              <w:lang w:bidi="en-US"/>
            </w:rPr>
            <w:t>Submission</w:t>
          </w:r>
          <w:r w:rsidRPr="00BB66C6">
            <w:rPr>
              <w:lang w:bidi="en-US"/>
            </w:rPr>
            <w:tab/>
            <w:t>7</w:t>
          </w:r>
        </w:p>
        <w:p w:rsidR="00D02EB3" w:rsidRPr="00BB66C6" w:rsidRDefault="00D02EB3" w:rsidP="00D02EB3">
          <w:pPr>
            <w:widowControl w:val="0"/>
            <w:tabs>
              <w:tab w:val="left" w:pos="3879"/>
              <w:tab w:val="left" w:leader="dot" w:pos="10239"/>
            </w:tabs>
            <w:autoSpaceDE w:val="0"/>
            <w:autoSpaceDN w:val="0"/>
            <w:ind w:left="2439"/>
            <w:rPr>
              <w:lang w:bidi="en-US"/>
            </w:rPr>
          </w:pPr>
          <w:r w:rsidRPr="00BB66C6">
            <w:rPr>
              <w:lang w:bidi="en-US"/>
            </w:rPr>
            <w:t>Section</w:t>
          </w:r>
          <w:r w:rsidRPr="00BB66C6">
            <w:rPr>
              <w:spacing w:val="-1"/>
              <w:lang w:bidi="en-US"/>
            </w:rPr>
            <w:t xml:space="preserve"> </w:t>
          </w:r>
          <w:r w:rsidRPr="00BB66C6">
            <w:rPr>
              <w:lang w:bidi="en-US"/>
            </w:rPr>
            <w:t>D.3</w:t>
          </w:r>
          <w:r w:rsidRPr="00BB66C6">
            <w:rPr>
              <w:lang w:bidi="en-US"/>
            </w:rPr>
            <w:tab/>
            <w:t>DUNS Number</w:t>
          </w:r>
          <w:r w:rsidRPr="00BB66C6">
            <w:rPr>
              <w:spacing w:val="-3"/>
              <w:lang w:bidi="en-US"/>
            </w:rPr>
            <w:t xml:space="preserve"> </w:t>
          </w:r>
          <w:r w:rsidRPr="00BB66C6">
            <w:rPr>
              <w:lang w:bidi="en-US"/>
            </w:rPr>
            <w:t>and</w:t>
          </w:r>
          <w:r w:rsidRPr="00BB66C6">
            <w:rPr>
              <w:spacing w:val="-2"/>
              <w:lang w:bidi="en-US"/>
            </w:rPr>
            <w:t xml:space="preserve"> </w:t>
          </w:r>
          <w:r w:rsidRPr="00BB66C6">
            <w:rPr>
              <w:lang w:bidi="en-US"/>
            </w:rPr>
            <w:t>SAM</w:t>
          </w:r>
          <w:r w:rsidRPr="00BB66C6">
            <w:rPr>
              <w:lang w:bidi="en-US"/>
            </w:rPr>
            <w:tab/>
            <w:t>7</w:t>
          </w:r>
        </w:p>
        <w:p w:rsidR="00D02EB3" w:rsidRPr="00BB66C6" w:rsidRDefault="00D02EB3" w:rsidP="00D02EB3">
          <w:pPr>
            <w:widowControl w:val="0"/>
            <w:tabs>
              <w:tab w:val="left" w:pos="3879"/>
              <w:tab w:val="left" w:leader="dot" w:pos="10239"/>
            </w:tabs>
            <w:autoSpaceDE w:val="0"/>
            <w:autoSpaceDN w:val="0"/>
            <w:ind w:left="2440"/>
            <w:rPr>
              <w:lang w:bidi="en-US"/>
            </w:rPr>
          </w:pPr>
          <w:r w:rsidRPr="00BB66C6">
            <w:rPr>
              <w:lang w:bidi="en-US"/>
            </w:rPr>
            <w:t>Section</w:t>
          </w:r>
          <w:r w:rsidRPr="00BB66C6">
            <w:rPr>
              <w:spacing w:val="-1"/>
              <w:lang w:bidi="en-US"/>
            </w:rPr>
            <w:t xml:space="preserve"> </w:t>
          </w:r>
          <w:r w:rsidRPr="00BB66C6">
            <w:rPr>
              <w:lang w:bidi="en-US"/>
            </w:rPr>
            <w:t>D.4</w:t>
          </w:r>
          <w:r w:rsidRPr="00BB66C6">
            <w:rPr>
              <w:lang w:bidi="en-US"/>
            </w:rPr>
            <w:tab/>
            <w:t>Submission Dates</w:t>
          </w:r>
          <w:r w:rsidRPr="00BB66C6">
            <w:rPr>
              <w:spacing w:val="-3"/>
              <w:lang w:bidi="en-US"/>
            </w:rPr>
            <w:t xml:space="preserve"> </w:t>
          </w:r>
          <w:r w:rsidRPr="00BB66C6">
            <w:rPr>
              <w:lang w:bidi="en-US"/>
            </w:rPr>
            <w:t>and</w:t>
          </w:r>
          <w:r w:rsidRPr="00BB66C6">
            <w:rPr>
              <w:spacing w:val="-2"/>
              <w:lang w:bidi="en-US"/>
            </w:rPr>
            <w:t xml:space="preserve"> </w:t>
          </w:r>
          <w:r w:rsidRPr="00BB66C6">
            <w:rPr>
              <w:lang w:bidi="en-US"/>
            </w:rPr>
            <w:t>Times</w:t>
          </w:r>
          <w:r w:rsidRPr="00BB66C6">
            <w:rPr>
              <w:lang w:bidi="en-US"/>
            </w:rPr>
            <w:tab/>
            <w:t>8</w:t>
          </w:r>
        </w:p>
        <w:p w:rsidR="00D02EB3" w:rsidRPr="00BB66C6" w:rsidRDefault="00D02EB3" w:rsidP="00D02EB3">
          <w:pPr>
            <w:widowControl w:val="0"/>
            <w:tabs>
              <w:tab w:val="left" w:pos="3879"/>
              <w:tab w:val="left" w:leader="dot" w:pos="10239"/>
            </w:tabs>
            <w:autoSpaceDE w:val="0"/>
            <w:autoSpaceDN w:val="0"/>
            <w:ind w:left="2440"/>
            <w:rPr>
              <w:lang w:bidi="en-US"/>
            </w:rPr>
          </w:pPr>
          <w:r w:rsidRPr="00BB66C6">
            <w:rPr>
              <w:lang w:bidi="en-US"/>
            </w:rPr>
            <w:t>Section</w:t>
          </w:r>
          <w:r w:rsidRPr="00BB66C6">
            <w:rPr>
              <w:spacing w:val="-1"/>
              <w:lang w:bidi="en-US"/>
            </w:rPr>
            <w:t xml:space="preserve"> </w:t>
          </w:r>
          <w:r w:rsidRPr="00BB66C6">
            <w:rPr>
              <w:lang w:bidi="en-US"/>
            </w:rPr>
            <w:t>D.5</w:t>
          </w:r>
          <w:r w:rsidRPr="00BB66C6">
            <w:rPr>
              <w:lang w:bidi="en-US"/>
            </w:rPr>
            <w:tab/>
            <w:t>Funding</w:t>
          </w:r>
          <w:r w:rsidRPr="00BB66C6">
            <w:rPr>
              <w:spacing w:val="-4"/>
              <w:lang w:bidi="en-US"/>
            </w:rPr>
            <w:t xml:space="preserve"> </w:t>
          </w:r>
          <w:r w:rsidRPr="00BB66C6">
            <w:rPr>
              <w:lang w:bidi="en-US"/>
            </w:rPr>
            <w:t>Restrictions</w:t>
          </w:r>
          <w:r w:rsidRPr="00BB66C6">
            <w:rPr>
              <w:lang w:bidi="en-US"/>
            </w:rPr>
            <w:tab/>
            <w:t>8</w:t>
          </w:r>
        </w:p>
        <w:p w:rsidR="00D02EB3" w:rsidRPr="00BB66C6" w:rsidRDefault="00D02EB3" w:rsidP="00D02EB3">
          <w:pPr>
            <w:widowControl w:val="0"/>
            <w:tabs>
              <w:tab w:val="left" w:pos="3879"/>
              <w:tab w:val="left" w:leader="dot" w:pos="10239"/>
            </w:tabs>
            <w:autoSpaceDE w:val="0"/>
            <w:autoSpaceDN w:val="0"/>
            <w:ind w:left="2440"/>
            <w:rPr>
              <w:lang w:bidi="en-US"/>
            </w:rPr>
          </w:pPr>
          <w:r w:rsidRPr="00BB66C6">
            <w:rPr>
              <w:lang w:bidi="en-US"/>
            </w:rPr>
            <w:t>Section</w:t>
          </w:r>
          <w:r w:rsidRPr="00BB66C6">
            <w:rPr>
              <w:spacing w:val="-1"/>
              <w:lang w:bidi="en-US"/>
            </w:rPr>
            <w:t xml:space="preserve"> </w:t>
          </w:r>
          <w:r w:rsidRPr="00BB66C6">
            <w:rPr>
              <w:lang w:bidi="en-US"/>
            </w:rPr>
            <w:t>D.6</w:t>
          </w:r>
          <w:r w:rsidRPr="00BB66C6">
            <w:rPr>
              <w:lang w:bidi="en-US"/>
            </w:rPr>
            <w:tab/>
            <w:t>Other</w:t>
          </w:r>
          <w:r w:rsidRPr="00BB66C6">
            <w:rPr>
              <w:spacing w:val="-3"/>
              <w:lang w:bidi="en-US"/>
            </w:rPr>
            <w:t xml:space="preserve"> </w:t>
          </w:r>
          <w:r w:rsidRPr="00BB66C6">
            <w:rPr>
              <w:lang w:bidi="en-US"/>
            </w:rPr>
            <w:t>Submission</w:t>
          </w:r>
          <w:r w:rsidRPr="00BB66C6">
            <w:rPr>
              <w:spacing w:val="-2"/>
              <w:lang w:bidi="en-US"/>
            </w:rPr>
            <w:t xml:space="preserve"> </w:t>
          </w:r>
          <w:r w:rsidRPr="00BB66C6">
            <w:rPr>
              <w:lang w:bidi="en-US"/>
            </w:rPr>
            <w:t>Requirements</w:t>
          </w:r>
          <w:r w:rsidRPr="00BB66C6">
            <w:rPr>
              <w:lang w:bidi="en-US"/>
            </w:rPr>
            <w:tab/>
            <w:t>8</w:t>
          </w:r>
        </w:p>
        <w:p w:rsidR="00D02EB3" w:rsidRPr="00BB66C6" w:rsidRDefault="00407C3C" w:rsidP="00D02EB3">
          <w:pPr>
            <w:widowControl w:val="0"/>
            <w:tabs>
              <w:tab w:val="left" w:leader="dot" w:pos="10249"/>
            </w:tabs>
            <w:autoSpaceDE w:val="0"/>
            <w:autoSpaceDN w:val="0"/>
            <w:spacing w:before="7" w:line="250" w:lineRule="exact"/>
            <w:ind w:left="1720"/>
            <w:rPr>
              <w:b/>
              <w:bCs/>
              <w:lang w:bidi="en-US"/>
            </w:rPr>
          </w:pPr>
          <w:hyperlink w:anchor="_TOC_250003" w:history="1">
            <w:r w:rsidR="00D02EB3" w:rsidRPr="00BB66C6">
              <w:rPr>
                <w:b/>
                <w:bCs/>
                <w:lang w:bidi="en-US"/>
              </w:rPr>
              <w:t>Section E - Application</w:t>
            </w:r>
            <w:r w:rsidR="00D02EB3" w:rsidRPr="00BB66C6">
              <w:rPr>
                <w:b/>
                <w:bCs/>
                <w:spacing w:val="-7"/>
                <w:lang w:bidi="en-US"/>
              </w:rPr>
              <w:t xml:space="preserve"> </w:t>
            </w:r>
            <w:r w:rsidR="00D02EB3" w:rsidRPr="00BB66C6">
              <w:rPr>
                <w:b/>
                <w:bCs/>
                <w:lang w:bidi="en-US"/>
              </w:rPr>
              <w:t>Review</w:t>
            </w:r>
            <w:r w:rsidR="00D02EB3" w:rsidRPr="00BB66C6">
              <w:rPr>
                <w:b/>
                <w:bCs/>
                <w:spacing w:val="-2"/>
                <w:lang w:bidi="en-US"/>
              </w:rPr>
              <w:t xml:space="preserve"> </w:t>
            </w:r>
            <w:r w:rsidR="00D02EB3" w:rsidRPr="00BB66C6">
              <w:rPr>
                <w:b/>
                <w:bCs/>
                <w:lang w:bidi="en-US"/>
              </w:rPr>
              <w:t>Information</w:t>
            </w:r>
            <w:r w:rsidR="00D02EB3" w:rsidRPr="00BB66C6">
              <w:rPr>
                <w:b/>
                <w:bCs/>
                <w:lang w:bidi="en-US"/>
              </w:rPr>
              <w:tab/>
              <w:t>8</w:t>
            </w:r>
          </w:hyperlink>
        </w:p>
        <w:p w:rsidR="00D02EB3" w:rsidRPr="00BB66C6" w:rsidRDefault="00D02EB3" w:rsidP="00D02EB3">
          <w:pPr>
            <w:widowControl w:val="0"/>
            <w:tabs>
              <w:tab w:val="left" w:pos="3879"/>
              <w:tab w:val="left" w:leader="dot" w:pos="10239"/>
            </w:tabs>
            <w:autoSpaceDE w:val="0"/>
            <w:autoSpaceDN w:val="0"/>
            <w:spacing w:line="273" w:lineRule="exact"/>
            <w:ind w:left="2440"/>
            <w:rPr>
              <w:lang w:bidi="en-US"/>
            </w:rPr>
          </w:pPr>
          <w:r w:rsidRPr="00BB66C6">
            <w:rPr>
              <w:lang w:bidi="en-US"/>
            </w:rPr>
            <w:t>Section</w:t>
          </w:r>
          <w:r w:rsidRPr="00BB66C6">
            <w:rPr>
              <w:spacing w:val="-1"/>
              <w:lang w:bidi="en-US"/>
            </w:rPr>
            <w:t xml:space="preserve"> </w:t>
          </w:r>
          <w:r w:rsidRPr="00BB66C6">
            <w:rPr>
              <w:lang w:bidi="en-US"/>
            </w:rPr>
            <w:t>E.1</w:t>
          </w:r>
          <w:r w:rsidRPr="00BB66C6">
            <w:rPr>
              <w:lang w:bidi="en-US"/>
            </w:rPr>
            <w:tab/>
            <w:t>Criteria</w:t>
          </w:r>
          <w:r w:rsidRPr="00BB66C6">
            <w:rPr>
              <w:lang w:bidi="en-US"/>
            </w:rPr>
            <w:tab/>
            <w:t>8</w:t>
          </w:r>
        </w:p>
        <w:p w:rsidR="00D02EB3" w:rsidRPr="00BB66C6" w:rsidRDefault="00D02EB3" w:rsidP="00D02EB3">
          <w:pPr>
            <w:widowControl w:val="0"/>
            <w:tabs>
              <w:tab w:val="left" w:pos="3879"/>
              <w:tab w:val="left" w:leader="dot" w:pos="10239"/>
            </w:tabs>
            <w:autoSpaceDE w:val="0"/>
            <w:autoSpaceDN w:val="0"/>
            <w:ind w:left="2439"/>
            <w:rPr>
              <w:lang w:bidi="en-US"/>
            </w:rPr>
          </w:pPr>
          <w:r w:rsidRPr="00BB66C6">
            <w:rPr>
              <w:lang w:bidi="en-US"/>
            </w:rPr>
            <w:t>Section</w:t>
          </w:r>
          <w:r w:rsidRPr="00BB66C6">
            <w:rPr>
              <w:spacing w:val="-1"/>
              <w:lang w:bidi="en-US"/>
            </w:rPr>
            <w:t xml:space="preserve"> </w:t>
          </w:r>
          <w:r w:rsidRPr="00BB66C6">
            <w:rPr>
              <w:lang w:bidi="en-US"/>
            </w:rPr>
            <w:t>E.2</w:t>
          </w:r>
          <w:r w:rsidRPr="00BB66C6">
            <w:rPr>
              <w:lang w:bidi="en-US"/>
            </w:rPr>
            <w:tab/>
            <w:t>Review and Selection Process (Includes</w:t>
          </w:r>
          <w:r w:rsidRPr="00BB66C6">
            <w:rPr>
              <w:spacing w:val="-9"/>
              <w:lang w:bidi="en-US"/>
            </w:rPr>
            <w:t xml:space="preserve"> </w:t>
          </w:r>
          <w:r w:rsidRPr="00BB66C6">
            <w:rPr>
              <w:lang w:bidi="en-US"/>
            </w:rPr>
            <w:t>Rating</w:t>
          </w:r>
          <w:r w:rsidRPr="00BB66C6">
            <w:rPr>
              <w:spacing w:val="-2"/>
              <w:lang w:bidi="en-US"/>
            </w:rPr>
            <w:t xml:space="preserve"> </w:t>
          </w:r>
          <w:r w:rsidRPr="00BB66C6">
            <w:rPr>
              <w:lang w:bidi="en-US"/>
            </w:rPr>
            <w:t>Guideline)</w:t>
          </w:r>
          <w:r w:rsidRPr="00BB66C6">
            <w:rPr>
              <w:lang w:bidi="en-US"/>
            </w:rPr>
            <w:tab/>
            <w:t>9</w:t>
          </w:r>
        </w:p>
        <w:p w:rsidR="00D02EB3" w:rsidRPr="00BB66C6" w:rsidRDefault="00407C3C" w:rsidP="00D02EB3">
          <w:pPr>
            <w:widowControl w:val="0"/>
            <w:tabs>
              <w:tab w:val="left" w:leader="dot" w:pos="10119"/>
            </w:tabs>
            <w:autoSpaceDE w:val="0"/>
            <w:autoSpaceDN w:val="0"/>
            <w:spacing w:before="5" w:line="274" w:lineRule="exact"/>
            <w:ind w:left="1720"/>
            <w:rPr>
              <w:b/>
              <w:bCs/>
              <w:lang w:bidi="en-US"/>
            </w:rPr>
          </w:pPr>
          <w:hyperlink w:anchor="_TOC_250002" w:history="1">
            <w:r w:rsidR="00D02EB3" w:rsidRPr="00BB66C6">
              <w:rPr>
                <w:b/>
                <w:bCs/>
                <w:lang w:bidi="en-US"/>
              </w:rPr>
              <w:t>Section F - Federal Award</w:t>
            </w:r>
            <w:r w:rsidR="00D02EB3" w:rsidRPr="00BB66C6">
              <w:rPr>
                <w:b/>
                <w:bCs/>
                <w:spacing w:val="-12"/>
                <w:lang w:bidi="en-US"/>
              </w:rPr>
              <w:t xml:space="preserve"> </w:t>
            </w:r>
            <w:r w:rsidR="00D02EB3" w:rsidRPr="00BB66C6">
              <w:rPr>
                <w:b/>
                <w:bCs/>
                <w:lang w:bidi="en-US"/>
              </w:rPr>
              <w:t>Administration</w:t>
            </w:r>
            <w:r w:rsidR="00D02EB3" w:rsidRPr="00BB66C6">
              <w:rPr>
                <w:b/>
                <w:bCs/>
                <w:spacing w:val="-3"/>
                <w:lang w:bidi="en-US"/>
              </w:rPr>
              <w:t xml:space="preserve"> </w:t>
            </w:r>
            <w:r w:rsidR="00D02EB3" w:rsidRPr="00BB66C6">
              <w:rPr>
                <w:b/>
                <w:bCs/>
                <w:lang w:bidi="en-US"/>
              </w:rPr>
              <w:t>Information</w:t>
            </w:r>
            <w:r w:rsidR="00D02EB3" w:rsidRPr="00BB66C6">
              <w:rPr>
                <w:b/>
                <w:bCs/>
                <w:lang w:bidi="en-US"/>
              </w:rPr>
              <w:tab/>
              <w:t>1</w:t>
            </w:r>
          </w:hyperlink>
          <w:r w:rsidR="00D02EB3" w:rsidRPr="00BB66C6">
            <w:rPr>
              <w:b/>
              <w:bCs/>
              <w:lang w:bidi="en-US"/>
            </w:rPr>
            <w:t>1</w:t>
          </w:r>
        </w:p>
        <w:p w:rsidR="00D02EB3" w:rsidRPr="00BB66C6" w:rsidRDefault="00D02EB3" w:rsidP="00D02EB3">
          <w:pPr>
            <w:widowControl w:val="0"/>
            <w:tabs>
              <w:tab w:val="left" w:pos="3879"/>
              <w:tab w:val="left" w:leader="dot" w:pos="10119"/>
            </w:tabs>
            <w:autoSpaceDE w:val="0"/>
            <w:autoSpaceDN w:val="0"/>
            <w:spacing w:line="274" w:lineRule="exact"/>
            <w:ind w:left="2440"/>
            <w:rPr>
              <w:lang w:bidi="en-US"/>
            </w:rPr>
          </w:pPr>
          <w:r w:rsidRPr="00BB66C6">
            <w:rPr>
              <w:lang w:bidi="en-US"/>
            </w:rPr>
            <w:t>Section</w:t>
          </w:r>
          <w:r w:rsidRPr="00BB66C6">
            <w:rPr>
              <w:spacing w:val="-2"/>
              <w:lang w:bidi="en-US"/>
            </w:rPr>
            <w:t xml:space="preserve"> </w:t>
          </w:r>
          <w:r w:rsidRPr="00BB66C6">
            <w:rPr>
              <w:lang w:bidi="en-US"/>
            </w:rPr>
            <w:t>F.1</w:t>
          </w:r>
          <w:r w:rsidRPr="00BB66C6">
            <w:rPr>
              <w:lang w:bidi="en-US"/>
            </w:rPr>
            <w:tab/>
            <w:t>Federal</w:t>
          </w:r>
          <w:r w:rsidRPr="00BB66C6">
            <w:rPr>
              <w:spacing w:val="-2"/>
              <w:lang w:bidi="en-US"/>
            </w:rPr>
            <w:t xml:space="preserve"> </w:t>
          </w:r>
          <w:r w:rsidRPr="00BB66C6">
            <w:rPr>
              <w:lang w:bidi="en-US"/>
            </w:rPr>
            <w:t>Award</w:t>
          </w:r>
          <w:r w:rsidRPr="00BB66C6">
            <w:rPr>
              <w:spacing w:val="-2"/>
              <w:lang w:bidi="en-US"/>
            </w:rPr>
            <w:t xml:space="preserve"> </w:t>
          </w:r>
          <w:r w:rsidRPr="00BB66C6">
            <w:rPr>
              <w:lang w:bidi="en-US"/>
            </w:rPr>
            <w:t>Notices</w:t>
          </w:r>
          <w:r w:rsidRPr="00BB66C6">
            <w:rPr>
              <w:lang w:bidi="en-US"/>
            </w:rPr>
            <w:tab/>
            <w:t>11</w:t>
          </w:r>
        </w:p>
        <w:p w:rsidR="00D02EB3" w:rsidRPr="00BB66C6" w:rsidRDefault="00D02EB3" w:rsidP="00D02EB3">
          <w:pPr>
            <w:widowControl w:val="0"/>
            <w:tabs>
              <w:tab w:val="left" w:pos="3879"/>
              <w:tab w:val="left" w:leader="dot" w:pos="10119"/>
            </w:tabs>
            <w:autoSpaceDE w:val="0"/>
            <w:autoSpaceDN w:val="0"/>
            <w:ind w:left="2440"/>
            <w:rPr>
              <w:lang w:bidi="en-US"/>
            </w:rPr>
          </w:pPr>
          <w:r w:rsidRPr="00BB66C6">
            <w:rPr>
              <w:lang w:bidi="en-US"/>
            </w:rPr>
            <w:t>Section</w:t>
          </w:r>
          <w:r w:rsidRPr="00BB66C6">
            <w:rPr>
              <w:spacing w:val="-2"/>
              <w:lang w:bidi="en-US"/>
            </w:rPr>
            <w:t xml:space="preserve"> </w:t>
          </w:r>
          <w:r w:rsidRPr="00BB66C6">
            <w:rPr>
              <w:lang w:bidi="en-US"/>
            </w:rPr>
            <w:t>F.2</w:t>
          </w:r>
          <w:r w:rsidRPr="00BB66C6">
            <w:rPr>
              <w:lang w:bidi="en-US"/>
            </w:rPr>
            <w:tab/>
            <w:t>Administrative and National</w:t>
          </w:r>
          <w:r w:rsidRPr="00BB66C6">
            <w:rPr>
              <w:spacing w:val="-4"/>
              <w:lang w:bidi="en-US"/>
            </w:rPr>
            <w:t xml:space="preserve"> </w:t>
          </w:r>
          <w:r w:rsidRPr="00BB66C6">
            <w:rPr>
              <w:lang w:bidi="en-US"/>
            </w:rPr>
            <w:t>Policy</w:t>
          </w:r>
          <w:r w:rsidRPr="00BB66C6">
            <w:rPr>
              <w:spacing w:val="-6"/>
              <w:lang w:bidi="en-US"/>
            </w:rPr>
            <w:t xml:space="preserve"> </w:t>
          </w:r>
          <w:r w:rsidRPr="00BB66C6">
            <w:rPr>
              <w:lang w:bidi="en-US"/>
            </w:rPr>
            <w:t>Requirements</w:t>
          </w:r>
          <w:r w:rsidRPr="00BB66C6">
            <w:rPr>
              <w:lang w:bidi="en-US"/>
            </w:rPr>
            <w:tab/>
            <w:t>11</w:t>
          </w:r>
        </w:p>
        <w:p w:rsidR="00D02EB3" w:rsidRPr="00BB66C6" w:rsidRDefault="00D02EB3" w:rsidP="00D02EB3">
          <w:pPr>
            <w:widowControl w:val="0"/>
            <w:tabs>
              <w:tab w:val="left" w:pos="3879"/>
              <w:tab w:val="left" w:leader="dot" w:pos="10119"/>
            </w:tabs>
            <w:autoSpaceDE w:val="0"/>
            <w:autoSpaceDN w:val="0"/>
            <w:ind w:left="2440"/>
            <w:rPr>
              <w:lang w:bidi="en-US"/>
            </w:rPr>
          </w:pPr>
          <w:r w:rsidRPr="00BB66C6">
            <w:rPr>
              <w:lang w:bidi="en-US"/>
            </w:rPr>
            <w:t>Section</w:t>
          </w:r>
          <w:r w:rsidRPr="00BB66C6">
            <w:rPr>
              <w:spacing w:val="-2"/>
              <w:lang w:bidi="en-US"/>
            </w:rPr>
            <w:t xml:space="preserve"> </w:t>
          </w:r>
          <w:r w:rsidRPr="00BB66C6">
            <w:rPr>
              <w:lang w:bidi="en-US"/>
            </w:rPr>
            <w:t>F.3</w:t>
          </w:r>
          <w:r w:rsidRPr="00BB66C6">
            <w:rPr>
              <w:lang w:bidi="en-US"/>
            </w:rPr>
            <w:tab/>
            <w:t>Reporting</w:t>
          </w:r>
          <w:r w:rsidRPr="00BB66C6">
            <w:rPr>
              <w:lang w:bidi="en-US"/>
            </w:rPr>
            <w:tab/>
            <w:t>12</w:t>
          </w:r>
        </w:p>
        <w:p w:rsidR="00D02EB3" w:rsidRPr="00BB66C6" w:rsidRDefault="00D02EB3" w:rsidP="00D02EB3">
          <w:pPr>
            <w:widowControl w:val="0"/>
            <w:tabs>
              <w:tab w:val="left" w:pos="3879"/>
              <w:tab w:val="left" w:leader="dot" w:pos="10119"/>
            </w:tabs>
            <w:autoSpaceDE w:val="0"/>
            <w:autoSpaceDN w:val="0"/>
            <w:ind w:left="2440"/>
            <w:rPr>
              <w:lang w:bidi="en-US"/>
            </w:rPr>
          </w:pPr>
          <w:r w:rsidRPr="00BB66C6">
            <w:rPr>
              <w:lang w:bidi="en-US"/>
            </w:rPr>
            <w:t>Section</w:t>
          </w:r>
          <w:r w:rsidRPr="00BB66C6">
            <w:rPr>
              <w:spacing w:val="-2"/>
              <w:lang w:bidi="en-US"/>
            </w:rPr>
            <w:t xml:space="preserve"> </w:t>
          </w:r>
          <w:r w:rsidRPr="00BB66C6">
            <w:rPr>
              <w:lang w:bidi="en-US"/>
            </w:rPr>
            <w:t>F.4</w:t>
          </w:r>
          <w:r w:rsidRPr="00BB66C6">
            <w:rPr>
              <w:lang w:bidi="en-US"/>
            </w:rPr>
            <w:tab/>
            <w:t>Payments</w:t>
          </w:r>
          <w:r w:rsidRPr="00BB66C6">
            <w:rPr>
              <w:lang w:bidi="en-US"/>
            </w:rPr>
            <w:tab/>
            <w:t>12</w:t>
          </w:r>
        </w:p>
        <w:p w:rsidR="00D02EB3" w:rsidRPr="00BB66C6" w:rsidRDefault="00407C3C" w:rsidP="00D02EB3">
          <w:pPr>
            <w:widowControl w:val="0"/>
            <w:tabs>
              <w:tab w:val="left" w:leader="dot" w:pos="10129"/>
            </w:tabs>
            <w:autoSpaceDE w:val="0"/>
            <w:autoSpaceDN w:val="0"/>
            <w:spacing w:before="7" w:line="252" w:lineRule="exact"/>
            <w:ind w:left="1720"/>
            <w:rPr>
              <w:b/>
              <w:bCs/>
              <w:lang w:bidi="en-US"/>
            </w:rPr>
          </w:pPr>
          <w:hyperlink w:anchor="_TOC_250001" w:history="1">
            <w:r w:rsidR="00D02EB3" w:rsidRPr="00BB66C6">
              <w:rPr>
                <w:b/>
                <w:bCs/>
                <w:lang w:bidi="en-US"/>
              </w:rPr>
              <w:t>Section G - Federal Awarding</w:t>
            </w:r>
            <w:r w:rsidR="00D02EB3" w:rsidRPr="00BB66C6">
              <w:rPr>
                <w:b/>
                <w:bCs/>
                <w:spacing w:val="-13"/>
                <w:lang w:bidi="en-US"/>
              </w:rPr>
              <w:t xml:space="preserve"> </w:t>
            </w:r>
            <w:r w:rsidR="00D02EB3" w:rsidRPr="00BB66C6">
              <w:rPr>
                <w:b/>
                <w:bCs/>
                <w:lang w:bidi="en-US"/>
              </w:rPr>
              <w:t>Agency</w:t>
            </w:r>
            <w:r w:rsidR="00D02EB3" w:rsidRPr="00BB66C6">
              <w:rPr>
                <w:b/>
                <w:bCs/>
                <w:spacing w:val="-2"/>
                <w:lang w:bidi="en-US"/>
              </w:rPr>
              <w:t xml:space="preserve"> </w:t>
            </w:r>
            <w:r w:rsidR="00D02EB3" w:rsidRPr="00BB66C6">
              <w:rPr>
                <w:b/>
                <w:bCs/>
                <w:lang w:bidi="en-US"/>
              </w:rPr>
              <w:t>Contact(s)</w:t>
            </w:r>
            <w:r w:rsidR="00D02EB3" w:rsidRPr="00BB66C6">
              <w:rPr>
                <w:b/>
                <w:bCs/>
                <w:lang w:bidi="en-US"/>
              </w:rPr>
              <w:tab/>
              <w:t>12</w:t>
            </w:r>
          </w:hyperlink>
        </w:p>
        <w:p w:rsidR="00D02EB3" w:rsidRPr="00BB66C6" w:rsidRDefault="00407C3C" w:rsidP="00D02EB3">
          <w:pPr>
            <w:widowControl w:val="0"/>
            <w:tabs>
              <w:tab w:val="left" w:pos="3872"/>
              <w:tab w:val="left" w:leader="dot" w:pos="10093"/>
            </w:tabs>
            <w:autoSpaceDE w:val="0"/>
            <w:autoSpaceDN w:val="0"/>
            <w:ind w:left="3880" w:right="484" w:hanging="1440"/>
            <w:rPr>
              <w:lang w:bidi="en-US"/>
            </w:rPr>
          </w:pPr>
        </w:p>
      </w:sdtContent>
    </w:sdt>
    <w:p w:rsidR="00D02EB3" w:rsidRPr="00BB66C6" w:rsidRDefault="00D02EB3" w:rsidP="00D02EB3">
      <w:pPr>
        <w:widowControl w:val="0"/>
        <w:autoSpaceDE w:val="0"/>
        <w:autoSpaceDN w:val="0"/>
        <w:rPr>
          <w:lang w:bidi="en-US"/>
        </w:rPr>
        <w:sectPr w:rsidR="00D02EB3" w:rsidRPr="00BB66C6">
          <w:headerReference w:type="default" r:id="rId13"/>
          <w:footerReference w:type="default" r:id="rId14"/>
          <w:pgSz w:w="12240" w:h="15840"/>
          <w:pgMar w:top="940" w:right="1340" w:bottom="1340" w:left="80" w:header="722" w:footer="1143" w:gutter="0"/>
          <w:pgNumType w:start="2"/>
          <w:cols w:space="720"/>
        </w:sectPr>
      </w:pPr>
    </w:p>
    <w:p w:rsidR="00D02EB3" w:rsidRPr="00BB66C6" w:rsidRDefault="00D02EB3" w:rsidP="00D02EB3">
      <w:pPr>
        <w:widowControl w:val="0"/>
        <w:autoSpaceDE w:val="0"/>
        <w:autoSpaceDN w:val="0"/>
        <w:ind w:left="720" w:right="-14"/>
        <w:outlineLvl w:val="1"/>
        <w:rPr>
          <w:b/>
          <w:bCs/>
          <w:lang w:bidi="en-US"/>
        </w:rPr>
      </w:pPr>
      <w:bookmarkStart w:id="0" w:name="_TOC_250009"/>
      <w:bookmarkEnd w:id="0"/>
      <w:r w:rsidRPr="00BB66C6">
        <w:rPr>
          <w:b/>
          <w:bCs/>
          <w:lang w:bidi="en-US"/>
        </w:rPr>
        <w:lastRenderedPageBreak/>
        <w:t>Program Summary</w:t>
      </w:r>
    </w:p>
    <w:p w:rsidR="00D02EB3" w:rsidRPr="00BB66C6" w:rsidRDefault="00D02EB3" w:rsidP="00D02EB3">
      <w:pPr>
        <w:widowControl w:val="0"/>
        <w:autoSpaceDE w:val="0"/>
        <w:autoSpaceDN w:val="0"/>
        <w:rPr>
          <w:lang w:bidi="en-US"/>
        </w:rPr>
      </w:pPr>
    </w:p>
    <w:p w:rsidR="00D02EB3" w:rsidRPr="00BB66C6" w:rsidRDefault="00D02EB3" w:rsidP="00D02EB3">
      <w:pPr>
        <w:widowControl w:val="0"/>
        <w:autoSpaceDE w:val="0"/>
        <w:autoSpaceDN w:val="0"/>
        <w:ind w:left="720"/>
        <w:rPr>
          <w:b/>
          <w:lang w:bidi="en-US"/>
        </w:rPr>
      </w:pPr>
      <w:r w:rsidRPr="00BB66C6">
        <w:rPr>
          <w:lang w:bidi="en-US"/>
        </w:rPr>
        <w:t>Federal</w:t>
      </w:r>
      <w:r w:rsidRPr="00BB66C6">
        <w:rPr>
          <w:spacing w:val="-1"/>
          <w:lang w:bidi="en-US"/>
        </w:rPr>
        <w:t xml:space="preserve"> </w:t>
      </w:r>
      <w:r w:rsidRPr="00BB66C6">
        <w:rPr>
          <w:lang w:bidi="en-US"/>
        </w:rPr>
        <w:t>Agency</w:t>
      </w:r>
      <w:r w:rsidRPr="00BB66C6">
        <w:rPr>
          <w:spacing w:val="-6"/>
          <w:lang w:bidi="en-US"/>
        </w:rPr>
        <w:t xml:space="preserve"> </w:t>
      </w:r>
      <w:r w:rsidRPr="00BB66C6">
        <w:rPr>
          <w:lang w:bidi="en-US"/>
        </w:rPr>
        <w:t>Name:</w:t>
      </w:r>
      <w:r w:rsidRPr="00BB66C6">
        <w:rPr>
          <w:lang w:bidi="en-US"/>
        </w:rPr>
        <w:tab/>
      </w:r>
      <w:r w:rsidRPr="00BB66C6">
        <w:rPr>
          <w:lang w:bidi="en-US"/>
        </w:rPr>
        <w:tab/>
      </w:r>
      <w:r w:rsidRPr="00BB66C6">
        <w:rPr>
          <w:lang w:bidi="en-US"/>
        </w:rPr>
        <w:tab/>
        <w:t>U.S. Department of Transportation</w:t>
      </w:r>
      <w:r w:rsidRPr="00BB66C6">
        <w:rPr>
          <w:spacing w:val="-3"/>
          <w:lang w:bidi="en-US"/>
        </w:rPr>
        <w:t xml:space="preserve"> </w:t>
      </w:r>
      <w:r w:rsidRPr="00BB66C6">
        <w:rPr>
          <w:lang w:bidi="en-US"/>
        </w:rPr>
        <w:t>(DOT)</w:t>
      </w:r>
    </w:p>
    <w:p w:rsidR="00D02EB3" w:rsidRPr="00BB66C6" w:rsidRDefault="00D02EB3" w:rsidP="00D02EB3">
      <w:pPr>
        <w:widowControl w:val="0"/>
        <w:autoSpaceDE w:val="0"/>
        <w:autoSpaceDN w:val="0"/>
        <w:ind w:left="5040" w:right="-14"/>
        <w:rPr>
          <w:lang w:bidi="en-US"/>
        </w:rPr>
      </w:pPr>
      <w:r w:rsidRPr="00BB66C6">
        <w:rPr>
          <w:lang w:bidi="en-US"/>
        </w:rPr>
        <w:t>Pipeline and Hazardous Materials Safety</w:t>
      </w:r>
    </w:p>
    <w:p w:rsidR="00D02EB3" w:rsidRPr="00BB66C6" w:rsidRDefault="00D02EB3" w:rsidP="00D02EB3">
      <w:pPr>
        <w:widowControl w:val="0"/>
        <w:autoSpaceDE w:val="0"/>
        <w:autoSpaceDN w:val="0"/>
        <w:ind w:left="5040" w:right="-14"/>
        <w:rPr>
          <w:lang w:bidi="en-US"/>
        </w:rPr>
      </w:pPr>
      <w:r w:rsidRPr="00BB66C6">
        <w:rPr>
          <w:lang w:bidi="en-US"/>
        </w:rPr>
        <w:t>Administration (PHMSA)</w:t>
      </w:r>
    </w:p>
    <w:p w:rsidR="00D02EB3" w:rsidRPr="00BB66C6" w:rsidRDefault="00D02EB3" w:rsidP="00D02EB3">
      <w:pPr>
        <w:widowControl w:val="0"/>
        <w:autoSpaceDE w:val="0"/>
        <w:autoSpaceDN w:val="0"/>
        <w:ind w:right="-14" w:firstLine="720"/>
        <w:rPr>
          <w:lang w:bidi="en-US"/>
        </w:rPr>
      </w:pPr>
    </w:p>
    <w:p w:rsidR="00D02EB3" w:rsidRPr="00BB66C6" w:rsidRDefault="00D02EB3" w:rsidP="00D02EB3">
      <w:pPr>
        <w:widowControl w:val="0"/>
        <w:autoSpaceDE w:val="0"/>
        <w:autoSpaceDN w:val="0"/>
        <w:ind w:right="-720" w:firstLine="720"/>
        <w:rPr>
          <w:lang w:bidi="en-US"/>
        </w:rPr>
      </w:pPr>
      <w:r w:rsidRPr="00BB66C6">
        <w:rPr>
          <w:lang w:bidi="en-US"/>
        </w:rPr>
        <w:t>Funding</w:t>
      </w:r>
      <w:r w:rsidRPr="00BB66C6">
        <w:rPr>
          <w:spacing w:val="-1"/>
          <w:lang w:bidi="en-US"/>
        </w:rPr>
        <w:t xml:space="preserve"> </w:t>
      </w:r>
      <w:r w:rsidRPr="00BB66C6">
        <w:rPr>
          <w:lang w:bidi="en-US"/>
        </w:rPr>
        <w:t>Opportunity</w:t>
      </w:r>
      <w:r w:rsidRPr="00BB66C6">
        <w:rPr>
          <w:spacing w:val="-6"/>
          <w:lang w:bidi="en-US"/>
        </w:rPr>
        <w:t xml:space="preserve"> </w:t>
      </w:r>
      <w:r w:rsidRPr="00BB66C6">
        <w:rPr>
          <w:lang w:bidi="en-US"/>
        </w:rPr>
        <w:t>Title:</w:t>
      </w:r>
      <w:r w:rsidRPr="00BB66C6">
        <w:rPr>
          <w:lang w:bidi="en-US"/>
        </w:rPr>
        <w:tab/>
      </w:r>
      <w:r w:rsidRPr="00BB66C6">
        <w:rPr>
          <w:lang w:bidi="en-US"/>
        </w:rPr>
        <w:tab/>
      </w:r>
      <w:r w:rsidRPr="00BB66C6">
        <w:rPr>
          <w:lang w:bidi="en-US"/>
        </w:rPr>
        <w:tab/>
        <w:t>State Damage Prevention (SDP) Program Grants</w:t>
      </w:r>
    </w:p>
    <w:p w:rsidR="00D02EB3" w:rsidRPr="00BB66C6" w:rsidRDefault="00D02EB3" w:rsidP="00D02EB3">
      <w:pPr>
        <w:widowControl w:val="0"/>
        <w:autoSpaceDE w:val="0"/>
        <w:autoSpaceDN w:val="0"/>
        <w:ind w:right="-14" w:firstLine="720"/>
        <w:rPr>
          <w:lang w:bidi="en-US"/>
        </w:rPr>
      </w:pPr>
    </w:p>
    <w:p w:rsidR="00D02EB3" w:rsidRPr="00BB66C6" w:rsidRDefault="00D02EB3" w:rsidP="00D02EB3">
      <w:pPr>
        <w:widowControl w:val="0"/>
        <w:autoSpaceDE w:val="0"/>
        <w:autoSpaceDN w:val="0"/>
        <w:ind w:right="-14" w:firstLine="720"/>
        <w:rPr>
          <w:lang w:bidi="en-US"/>
        </w:rPr>
      </w:pPr>
      <w:r w:rsidRPr="00BB66C6">
        <w:rPr>
          <w:lang w:bidi="en-US"/>
        </w:rPr>
        <w:t>Announcement</w:t>
      </w:r>
      <w:r w:rsidRPr="00BB66C6">
        <w:rPr>
          <w:spacing w:val="-2"/>
          <w:lang w:bidi="en-US"/>
        </w:rPr>
        <w:t xml:space="preserve"> </w:t>
      </w:r>
      <w:r w:rsidRPr="00BB66C6">
        <w:rPr>
          <w:lang w:bidi="en-US"/>
        </w:rPr>
        <w:t>Type:</w:t>
      </w:r>
      <w:r w:rsidRPr="00BB66C6">
        <w:rPr>
          <w:lang w:bidi="en-US"/>
        </w:rPr>
        <w:tab/>
      </w:r>
      <w:r w:rsidRPr="00BB66C6">
        <w:rPr>
          <w:lang w:bidi="en-US"/>
        </w:rPr>
        <w:tab/>
      </w:r>
      <w:r w:rsidRPr="00BB66C6">
        <w:rPr>
          <w:lang w:bidi="en-US"/>
        </w:rPr>
        <w:tab/>
      </w:r>
      <w:r w:rsidRPr="00BB66C6">
        <w:rPr>
          <w:lang w:bidi="en-US"/>
        </w:rPr>
        <w:tab/>
        <w:t>Initial</w:t>
      </w:r>
      <w:r w:rsidRPr="00BB66C6">
        <w:rPr>
          <w:spacing w:val="-1"/>
          <w:lang w:bidi="en-US"/>
        </w:rPr>
        <w:t xml:space="preserve"> </w:t>
      </w:r>
      <w:r w:rsidRPr="00BB66C6">
        <w:rPr>
          <w:lang w:bidi="en-US"/>
        </w:rPr>
        <w:t>Announcement</w:t>
      </w:r>
    </w:p>
    <w:p w:rsidR="00D02EB3" w:rsidRPr="00BB66C6" w:rsidRDefault="00D02EB3" w:rsidP="00D02EB3">
      <w:pPr>
        <w:widowControl w:val="0"/>
        <w:autoSpaceDE w:val="0"/>
        <w:autoSpaceDN w:val="0"/>
        <w:ind w:right="-14" w:firstLine="720"/>
        <w:rPr>
          <w:lang w:bidi="en-US"/>
        </w:rPr>
      </w:pPr>
    </w:p>
    <w:p w:rsidR="00D02EB3" w:rsidRPr="00BB66C6" w:rsidRDefault="00D02EB3" w:rsidP="00D02EB3">
      <w:pPr>
        <w:widowControl w:val="0"/>
        <w:autoSpaceDE w:val="0"/>
        <w:autoSpaceDN w:val="0"/>
        <w:ind w:right="-14" w:firstLine="720"/>
        <w:rPr>
          <w:lang w:bidi="en-US"/>
        </w:rPr>
      </w:pPr>
      <w:r w:rsidRPr="00BB66C6">
        <w:rPr>
          <w:lang w:bidi="en-US"/>
        </w:rPr>
        <w:t>Funding</w:t>
      </w:r>
      <w:r w:rsidRPr="00BB66C6">
        <w:rPr>
          <w:spacing w:val="-1"/>
          <w:lang w:bidi="en-US"/>
        </w:rPr>
        <w:t xml:space="preserve"> </w:t>
      </w:r>
      <w:r w:rsidRPr="00BB66C6">
        <w:rPr>
          <w:lang w:bidi="en-US"/>
        </w:rPr>
        <w:t>Opportunity</w:t>
      </w:r>
      <w:r w:rsidRPr="00BB66C6">
        <w:rPr>
          <w:spacing w:val="-4"/>
          <w:lang w:bidi="en-US"/>
        </w:rPr>
        <w:t xml:space="preserve"> </w:t>
      </w:r>
      <w:r w:rsidRPr="00BB66C6">
        <w:rPr>
          <w:lang w:bidi="en-US"/>
        </w:rPr>
        <w:t>Number:</w:t>
      </w:r>
      <w:r w:rsidRPr="00BB66C6">
        <w:rPr>
          <w:lang w:bidi="en-US"/>
        </w:rPr>
        <w:tab/>
      </w:r>
      <w:r w:rsidRPr="00BB66C6">
        <w:rPr>
          <w:lang w:bidi="en-US"/>
        </w:rPr>
        <w:tab/>
      </w:r>
      <w:r>
        <w:rPr>
          <w:color w:val="000000"/>
        </w:rPr>
        <w:t>693JK319NF0004</w:t>
      </w:r>
    </w:p>
    <w:p w:rsidR="00D02EB3" w:rsidRPr="00BB66C6" w:rsidRDefault="00D02EB3" w:rsidP="00D02EB3">
      <w:pPr>
        <w:widowControl w:val="0"/>
        <w:autoSpaceDE w:val="0"/>
        <w:autoSpaceDN w:val="0"/>
        <w:ind w:right="-14" w:firstLine="720"/>
        <w:rPr>
          <w:lang w:bidi="en-US"/>
        </w:rPr>
      </w:pPr>
    </w:p>
    <w:p w:rsidR="00D02EB3" w:rsidRPr="00BB66C6" w:rsidRDefault="00D02EB3" w:rsidP="00D02EB3">
      <w:pPr>
        <w:widowControl w:val="0"/>
        <w:autoSpaceDE w:val="0"/>
        <w:autoSpaceDN w:val="0"/>
        <w:ind w:right="-14" w:firstLine="720"/>
        <w:rPr>
          <w:lang w:bidi="en-US"/>
        </w:rPr>
      </w:pPr>
      <w:r>
        <w:rPr>
          <w:lang w:bidi="en-US"/>
        </w:rPr>
        <w:t xml:space="preserve">Assistance Listing Program (formerly </w:t>
      </w:r>
      <w:r w:rsidRPr="00BB66C6">
        <w:rPr>
          <w:lang w:bidi="en-US"/>
        </w:rPr>
        <w:t>CFDA</w:t>
      </w:r>
      <w:r>
        <w:rPr>
          <w:lang w:bidi="en-US"/>
        </w:rPr>
        <w:t>)</w:t>
      </w:r>
      <w:r w:rsidRPr="00BB66C6">
        <w:rPr>
          <w:spacing w:val="-3"/>
          <w:lang w:bidi="en-US"/>
        </w:rPr>
        <w:t xml:space="preserve"> </w:t>
      </w:r>
      <w:r w:rsidRPr="00BB66C6">
        <w:rPr>
          <w:lang w:bidi="en-US"/>
        </w:rPr>
        <w:t>Number:</w:t>
      </w:r>
      <w:r w:rsidRPr="00BB66C6">
        <w:rPr>
          <w:lang w:bidi="en-US"/>
        </w:rPr>
        <w:tab/>
      </w:r>
      <w:r w:rsidRPr="00BB66C6">
        <w:rPr>
          <w:lang w:bidi="en-US"/>
        </w:rPr>
        <w:tab/>
      </w:r>
      <w:r w:rsidRPr="00BB66C6">
        <w:rPr>
          <w:lang w:bidi="en-US"/>
        </w:rPr>
        <w:tab/>
      </w:r>
      <w:r w:rsidRPr="00BB66C6">
        <w:rPr>
          <w:lang w:bidi="en-US"/>
        </w:rPr>
        <w:tab/>
        <w:t>20.720</w:t>
      </w:r>
    </w:p>
    <w:p w:rsidR="00D02EB3" w:rsidRPr="00BB66C6" w:rsidRDefault="00D02EB3" w:rsidP="00D02EB3">
      <w:pPr>
        <w:widowControl w:val="0"/>
        <w:autoSpaceDE w:val="0"/>
        <w:autoSpaceDN w:val="0"/>
        <w:ind w:right="-14" w:firstLine="720"/>
        <w:rPr>
          <w:lang w:bidi="en-US"/>
        </w:rPr>
      </w:pPr>
    </w:p>
    <w:p w:rsidR="00D02EB3" w:rsidRPr="00BB66C6" w:rsidRDefault="00D02EB3" w:rsidP="00D02EB3">
      <w:pPr>
        <w:widowControl w:val="0"/>
        <w:autoSpaceDE w:val="0"/>
        <w:autoSpaceDN w:val="0"/>
        <w:ind w:right="-14" w:firstLine="720"/>
        <w:rPr>
          <w:lang w:bidi="en-US"/>
        </w:rPr>
      </w:pPr>
      <w:r>
        <w:rPr>
          <w:lang w:bidi="en-US"/>
        </w:rPr>
        <w:t xml:space="preserve">NOFO Posted Date: </w:t>
      </w:r>
      <w:r>
        <w:rPr>
          <w:lang w:bidi="en-US"/>
        </w:rPr>
        <w:tab/>
      </w:r>
      <w:r>
        <w:rPr>
          <w:lang w:bidi="en-US"/>
        </w:rPr>
        <w:tab/>
      </w:r>
      <w:r>
        <w:rPr>
          <w:lang w:bidi="en-US"/>
        </w:rPr>
        <w:tab/>
      </w:r>
      <w:r w:rsidRPr="002C56E2">
        <w:t>March 15, 2019</w:t>
      </w:r>
    </w:p>
    <w:p w:rsidR="00D02EB3" w:rsidRPr="00BB66C6" w:rsidRDefault="00D02EB3" w:rsidP="00D02EB3">
      <w:pPr>
        <w:widowControl w:val="0"/>
        <w:autoSpaceDE w:val="0"/>
        <w:autoSpaceDN w:val="0"/>
        <w:ind w:right="-14" w:firstLine="720"/>
        <w:rPr>
          <w:lang w:bidi="en-US"/>
        </w:rPr>
        <w:sectPr w:rsidR="00D02EB3" w:rsidRPr="00BB66C6" w:rsidSect="002C5C5A">
          <w:pgSz w:w="12240" w:h="15840"/>
          <w:pgMar w:top="1440" w:right="1440" w:bottom="1440" w:left="1440" w:header="722" w:footer="1143" w:gutter="0"/>
          <w:cols w:space="720"/>
          <w:docGrid w:linePitch="299"/>
        </w:sectPr>
      </w:pPr>
      <w:r w:rsidRPr="00BB66C6">
        <w:rPr>
          <w:lang w:bidi="en-US"/>
        </w:rPr>
        <w:t>Application Due Date:</w:t>
      </w:r>
      <w:r w:rsidRPr="00BB66C6">
        <w:rPr>
          <w:lang w:bidi="en-US"/>
        </w:rPr>
        <w:tab/>
      </w:r>
      <w:r w:rsidRPr="00BB66C6">
        <w:rPr>
          <w:lang w:bidi="en-US"/>
        </w:rPr>
        <w:tab/>
      </w:r>
      <w:r w:rsidRPr="002C56E2">
        <w:t>May 1, 2019</w:t>
      </w:r>
    </w:p>
    <w:p w:rsidR="00D02EB3" w:rsidRPr="00BB66C6" w:rsidRDefault="00D02EB3" w:rsidP="00D02EB3">
      <w:pPr>
        <w:widowControl w:val="0"/>
        <w:autoSpaceDE w:val="0"/>
        <w:autoSpaceDN w:val="0"/>
        <w:ind w:left="-293"/>
        <w:jc w:val="center"/>
        <w:outlineLvl w:val="1"/>
        <w:rPr>
          <w:b/>
          <w:bCs/>
          <w:lang w:bidi="en-US"/>
        </w:rPr>
      </w:pPr>
      <w:bookmarkStart w:id="1" w:name="_TOC_250008"/>
      <w:bookmarkEnd w:id="1"/>
      <w:r w:rsidRPr="00BB66C6">
        <w:rPr>
          <w:b/>
          <w:bCs/>
          <w:lang w:bidi="en-US"/>
        </w:rPr>
        <w:lastRenderedPageBreak/>
        <w:t>MISSION</w:t>
      </w:r>
    </w:p>
    <w:p w:rsidR="00D02EB3" w:rsidRPr="00BB66C6" w:rsidRDefault="00D02EB3" w:rsidP="00D02EB3">
      <w:pPr>
        <w:widowControl w:val="0"/>
        <w:autoSpaceDE w:val="0"/>
        <w:autoSpaceDN w:val="0"/>
        <w:rPr>
          <w:b/>
          <w:lang w:bidi="en-US"/>
        </w:rPr>
      </w:pPr>
    </w:p>
    <w:p w:rsidR="00D02EB3" w:rsidRPr="00BB66C6" w:rsidRDefault="00D02EB3" w:rsidP="00D02EB3">
      <w:pPr>
        <w:widowControl w:val="0"/>
        <w:autoSpaceDE w:val="0"/>
        <w:autoSpaceDN w:val="0"/>
        <w:rPr>
          <w:lang w:bidi="en-US"/>
        </w:rPr>
      </w:pPr>
      <w:r w:rsidRPr="00BB66C6">
        <w:rPr>
          <w:lang w:bidi="en-US"/>
        </w:rPr>
        <w:t>The mission of the U.S. Department of Transportation (DOT) is to ensure our nation has the safest, most efficient and modern transportation system in the world.  DOT’s Pipeline and Hazardous Materials Safety Administration (PHMSA) protects people and the environment by advancing the safe transportation of energy and other hazardous materials that are essential to our daily lives.  To do this, the agency establishes national policy, sets and enforces standards, educates, and conducts research to prevent incidents.  We also prepare the public and first responders to reduce consequences if an incident does occur.  To accomplish this, PHMSA awards grants to states, localities, communities, and nonprofits that help make sure pipelines operate safely and shipments arrive without incident.</w:t>
      </w:r>
    </w:p>
    <w:p w:rsidR="00D02EB3" w:rsidRPr="00BB66C6" w:rsidRDefault="00D02EB3" w:rsidP="00D02EB3">
      <w:pPr>
        <w:widowControl w:val="0"/>
        <w:autoSpaceDE w:val="0"/>
        <w:autoSpaceDN w:val="0"/>
        <w:rPr>
          <w:lang w:bidi="en-US"/>
        </w:rPr>
      </w:pPr>
    </w:p>
    <w:p w:rsidR="00D02EB3" w:rsidRPr="00BB66C6" w:rsidRDefault="00D02EB3" w:rsidP="00D02EB3">
      <w:pPr>
        <w:widowControl w:val="0"/>
        <w:autoSpaceDE w:val="0"/>
        <w:autoSpaceDN w:val="0"/>
        <w:ind w:left="-293"/>
        <w:jc w:val="center"/>
        <w:outlineLvl w:val="1"/>
        <w:rPr>
          <w:b/>
          <w:bCs/>
          <w:lang w:bidi="en-US"/>
        </w:rPr>
      </w:pPr>
      <w:bookmarkStart w:id="2" w:name="_TOC_250007"/>
      <w:bookmarkEnd w:id="2"/>
      <w:r w:rsidRPr="00BB66C6">
        <w:rPr>
          <w:b/>
          <w:bCs/>
          <w:lang w:bidi="en-US"/>
        </w:rPr>
        <w:t>SECTION A – PROGRAM DESCRIPTION</w:t>
      </w:r>
    </w:p>
    <w:p w:rsidR="00D02EB3" w:rsidRPr="00BB66C6" w:rsidRDefault="00D02EB3" w:rsidP="00D02EB3">
      <w:pPr>
        <w:widowControl w:val="0"/>
        <w:autoSpaceDE w:val="0"/>
        <w:autoSpaceDN w:val="0"/>
        <w:rPr>
          <w:lang w:bidi="en-US"/>
        </w:rPr>
      </w:pPr>
    </w:p>
    <w:p w:rsidR="00D02EB3" w:rsidRPr="00BB66C6" w:rsidRDefault="00D02EB3" w:rsidP="00D02EB3">
      <w:pPr>
        <w:autoSpaceDE w:val="0"/>
        <w:autoSpaceDN w:val="0"/>
        <w:rPr>
          <w:b/>
          <w:lang w:bidi="en-US"/>
        </w:rPr>
      </w:pPr>
      <w:r w:rsidRPr="00BB66C6">
        <w:rPr>
          <w:b/>
          <w:lang w:bidi="en-US"/>
        </w:rPr>
        <w:t>A.1</w:t>
      </w:r>
      <w:r w:rsidRPr="00BB66C6">
        <w:rPr>
          <w:b/>
          <w:lang w:bidi="en-US"/>
        </w:rPr>
        <w:tab/>
        <w:t xml:space="preserve">Purpose </w:t>
      </w:r>
    </w:p>
    <w:p w:rsidR="00D02EB3" w:rsidRPr="00BB66C6" w:rsidRDefault="00D02EB3" w:rsidP="00D02EB3">
      <w:pPr>
        <w:widowControl w:val="0"/>
        <w:autoSpaceDE w:val="0"/>
        <w:autoSpaceDN w:val="0"/>
        <w:rPr>
          <w:lang w:bidi="en-US"/>
        </w:rPr>
      </w:pPr>
      <w:r w:rsidRPr="00BB66C6">
        <w:rPr>
          <w:spacing w:val="1"/>
          <w:lang w:bidi="en-US"/>
        </w:rPr>
        <w:t xml:space="preserve">Pipeline safety is a shared responsibility and the </w:t>
      </w:r>
      <w:r w:rsidRPr="00BB66C6">
        <w:rPr>
          <w:lang w:bidi="en-US"/>
        </w:rPr>
        <w:t>purpose of the State Damage Prevention (SDP) Program grant is to establish or improve state programs and to protect underground pipeline facilities from excavation damage.  The SDP grants provide funding to assist eligible states establish a comprehensive program to prevent damage to underground pipelines in states that do not have such programs and to improve damage prevention programs in states that do.</w:t>
      </w:r>
    </w:p>
    <w:p w:rsidR="00D02EB3" w:rsidRPr="00BB66C6" w:rsidRDefault="00D02EB3" w:rsidP="00D02EB3">
      <w:pPr>
        <w:widowControl w:val="0"/>
        <w:autoSpaceDE w:val="0"/>
        <w:autoSpaceDN w:val="0"/>
        <w:rPr>
          <w:lang w:bidi="en-US"/>
        </w:rPr>
      </w:pPr>
    </w:p>
    <w:p w:rsidR="00D02EB3" w:rsidRPr="00BB66C6" w:rsidRDefault="00D02EB3" w:rsidP="00D02EB3">
      <w:pPr>
        <w:widowControl w:val="0"/>
        <w:numPr>
          <w:ilvl w:val="1"/>
          <w:numId w:val="9"/>
        </w:numPr>
        <w:tabs>
          <w:tab w:val="left" w:pos="2439"/>
          <w:tab w:val="left" w:pos="2440"/>
        </w:tabs>
        <w:autoSpaceDE w:val="0"/>
        <w:autoSpaceDN w:val="0"/>
        <w:spacing w:line="274" w:lineRule="exact"/>
        <w:ind w:left="720"/>
        <w:outlineLvl w:val="1"/>
        <w:rPr>
          <w:b/>
          <w:bCs/>
          <w:lang w:bidi="en-US"/>
        </w:rPr>
      </w:pPr>
      <w:r w:rsidRPr="00BB66C6">
        <w:rPr>
          <w:b/>
          <w:bCs/>
          <w:lang w:bidi="en-US"/>
        </w:rPr>
        <w:t>Statute and Program</w:t>
      </w:r>
      <w:r w:rsidRPr="00BB66C6">
        <w:rPr>
          <w:b/>
          <w:bCs/>
          <w:spacing w:val="-6"/>
          <w:lang w:bidi="en-US"/>
        </w:rPr>
        <w:t xml:space="preserve"> </w:t>
      </w:r>
      <w:r w:rsidRPr="00BB66C6">
        <w:rPr>
          <w:b/>
          <w:bCs/>
          <w:lang w:bidi="en-US"/>
        </w:rPr>
        <w:t>Authority</w:t>
      </w:r>
    </w:p>
    <w:p w:rsidR="00D02EB3" w:rsidRPr="00BB66C6" w:rsidRDefault="00D02EB3" w:rsidP="00D02EB3">
      <w:pPr>
        <w:widowControl w:val="0"/>
        <w:autoSpaceDE w:val="0"/>
        <w:autoSpaceDN w:val="0"/>
        <w:rPr>
          <w:lang w:bidi="en-US"/>
        </w:rPr>
      </w:pPr>
      <w:r w:rsidRPr="00BB66C6">
        <w:rPr>
          <w:lang w:bidi="en-US"/>
        </w:rPr>
        <w:t xml:space="preserve">The SDP program </w:t>
      </w:r>
      <w:r w:rsidRPr="00BB66C6">
        <w:rPr>
          <w:spacing w:val="-3"/>
          <w:lang w:bidi="en-US"/>
        </w:rPr>
        <w:t xml:space="preserve">was </w:t>
      </w:r>
      <w:r w:rsidRPr="00BB66C6">
        <w:rPr>
          <w:lang w:bidi="en-US"/>
        </w:rPr>
        <w:t>first authorized in the Pipeline Inspection, Protection, Enforcement, and Safety Act of 2006</w:t>
      </w:r>
      <w:r>
        <w:rPr>
          <w:lang w:bidi="en-US"/>
        </w:rPr>
        <w:t xml:space="preserve"> (Public Law 109-468), </w:t>
      </w:r>
      <w:r w:rsidRPr="00BB66C6">
        <w:rPr>
          <w:lang w:bidi="en-US"/>
        </w:rPr>
        <w:t xml:space="preserve">codified at 49 </w:t>
      </w:r>
      <w:r w:rsidRPr="00BB66C6">
        <w:rPr>
          <w:rFonts w:eastAsia="Calibri"/>
          <w:bCs/>
          <w:lang w:bidi="en-US"/>
        </w:rPr>
        <w:t>U</w:t>
      </w:r>
      <w:r>
        <w:rPr>
          <w:rFonts w:eastAsia="Calibri"/>
          <w:bCs/>
          <w:lang w:bidi="en-US"/>
        </w:rPr>
        <w:t xml:space="preserve">.S.C. </w:t>
      </w:r>
      <w:r w:rsidRPr="00BB66C6">
        <w:rPr>
          <w:lang w:bidi="en-US"/>
        </w:rPr>
        <w:t>§ 60134</w:t>
      </w:r>
      <w:r>
        <w:rPr>
          <w:lang w:bidi="en-US"/>
        </w:rPr>
        <w:t>.</w:t>
      </w:r>
      <w:r w:rsidRPr="00BB66C6">
        <w:rPr>
          <w:lang w:bidi="en-US"/>
        </w:rPr>
        <w:t xml:space="preserve">  </w:t>
      </w:r>
      <w:r>
        <w:rPr>
          <w:lang w:bidi="en-US"/>
        </w:rPr>
        <w:t xml:space="preserve">49 U.S.C. </w:t>
      </w:r>
      <w:r w:rsidRPr="005B1648">
        <w:t>§</w:t>
      </w:r>
      <w:r>
        <w:t xml:space="preserve"> 60134(a)</w:t>
      </w:r>
      <w:r w:rsidRPr="00BB66C6">
        <w:rPr>
          <w:lang w:bidi="en-US"/>
        </w:rPr>
        <w:t xml:space="preserve"> authorizes the Secretary of Transportation to </w:t>
      </w:r>
      <w:r w:rsidRPr="00BB66C6">
        <w:rPr>
          <w:spacing w:val="-3"/>
          <w:lang w:bidi="en-US"/>
        </w:rPr>
        <w:t xml:space="preserve">make </w:t>
      </w:r>
      <w:r w:rsidRPr="00BB66C6">
        <w:rPr>
          <w:lang w:bidi="en-US"/>
        </w:rPr>
        <w:t xml:space="preserve">grants to a state authority (including a municipality with respect to intrastate gas pipeline transportation) to assist in improving the overall quality and effectiveness of a damage prevention program of the state authority.  The SDP program has been </w:t>
      </w:r>
      <w:r>
        <w:rPr>
          <w:lang w:bidi="en-US"/>
        </w:rPr>
        <w:t xml:space="preserve">further amended by </w:t>
      </w:r>
      <w:r w:rsidRPr="00BB66C6">
        <w:rPr>
          <w:lang w:bidi="en-US"/>
        </w:rPr>
        <w:t>the Pipeline Safety, Regulatory Certainty, and Job Creation Act of 2011 (Public Law 112-90)</w:t>
      </w:r>
      <w:r>
        <w:rPr>
          <w:lang w:bidi="en-US"/>
        </w:rPr>
        <w:t>.</w:t>
      </w:r>
    </w:p>
    <w:p w:rsidR="00D02EB3" w:rsidRPr="00BB66C6" w:rsidRDefault="00D02EB3" w:rsidP="00D02EB3">
      <w:pPr>
        <w:widowControl w:val="0"/>
        <w:autoSpaceDE w:val="0"/>
        <w:autoSpaceDN w:val="0"/>
        <w:rPr>
          <w:lang w:bidi="en-US"/>
        </w:rPr>
      </w:pPr>
    </w:p>
    <w:p w:rsidR="00D02EB3" w:rsidRPr="00BB66C6" w:rsidRDefault="00D02EB3" w:rsidP="00D02EB3">
      <w:pPr>
        <w:widowControl w:val="0"/>
        <w:numPr>
          <w:ilvl w:val="1"/>
          <w:numId w:val="9"/>
        </w:numPr>
        <w:tabs>
          <w:tab w:val="left" w:pos="2439"/>
          <w:tab w:val="left" w:pos="2440"/>
        </w:tabs>
        <w:autoSpaceDE w:val="0"/>
        <w:autoSpaceDN w:val="0"/>
        <w:spacing w:line="274" w:lineRule="exact"/>
        <w:ind w:left="720"/>
        <w:outlineLvl w:val="1"/>
        <w:rPr>
          <w:b/>
          <w:bCs/>
          <w:lang w:bidi="en-US"/>
        </w:rPr>
      </w:pPr>
      <w:r w:rsidRPr="00BB66C6">
        <w:rPr>
          <w:b/>
          <w:bCs/>
          <w:lang w:bidi="en-US"/>
        </w:rPr>
        <w:t>Background</w:t>
      </w:r>
    </w:p>
    <w:p w:rsidR="00D02EB3" w:rsidRPr="00BB66C6" w:rsidRDefault="00D02EB3" w:rsidP="00D02EB3">
      <w:pPr>
        <w:widowControl w:val="0"/>
        <w:autoSpaceDE w:val="0"/>
        <w:autoSpaceDN w:val="0"/>
        <w:rPr>
          <w:u w:val="single"/>
          <w:lang w:bidi="en-US"/>
        </w:rPr>
      </w:pPr>
      <w:r w:rsidRPr="00BB66C6">
        <w:rPr>
          <w:lang w:bidi="en-US"/>
        </w:rPr>
        <w:t xml:space="preserve">Since program inception in 2008, PHMSA has awarded over $16.6 million </w:t>
      </w:r>
      <w:r>
        <w:rPr>
          <w:lang w:bidi="en-US"/>
        </w:rPr>
        <w:t xml:space="preserve">in SDP grant funds </w:t>
      </w:r>
      <w:r w:rsidRPr="00BB66C6">
        <w:rPr>
          <w:lang w:bidi="en-US"/>
        </w:rPr>
        <w:t xml:space="preserve">to over 40 state organizations.  States are </w:t>
      </w:r>
      <w:r>
        <w:rPr>
          <w:lang w:bidi="en-US"/>
        </w:rPr>
        <w:t>required</w:t>
      </w:r>
      <w:r w:rsidRPr="00BB66C6">
        <w:rPr>
          <w:lang w:bidi="en-US"/>
        </w:rPr>
        <w:t xml:space="preserve"> to implement </w:t>
      </w:r>
      <w:r>
        <w:rPr>
          <w:lang w:bidi="en-US"/>
        </w:rPr>
        <w:t xml:space="preserve">at least one of </w:t>
      </w:r>
      <w:r w:rsidRPr="00BB66C6">
        <w:rPr>
          <w:lang w:bidi="en-US"/>
        </w:rPr>
        <w:t>the nine elements of an effective damage prevention program</w:t>
      </w:r>
      <w:r>
        <w:rPr>
          <w:lang w:bidi="en-US"/>
        </w:rPr>
        <w:t xml:space="preserve">, as set out in 49 U.S.C. </w:t>
      </w:r>
      <w:r w:rsidRPr="005B1648">
        <w:t>§</w:t>
      </w:r>
      <w:r>
        <w:t xml:space="preserve"> 60134(b),</w:t>
      </w:r>
      <w:r w:rsidRPr="00BB66C6">
        <w:rPr>
          <w:lang w:bidi="en-US"/>
        </w:rPr>
        <w:t xml:space="preserve"> with the grant</w:t>
      </w:r>
      <w:r>
        <w:rPr>
          <w:lang w:bidi="en-US"/>
        </w:rPr>
        <w:t xml:space="preserve"> funds</w:t>
      </w:r>
      <w:r w:rsidRPr="00BB66C6">
        <w:rPr>
          <w:lang w:bidi="en-US"/>
        </w:rPr>
        <w:t xml:space="preserve">.  A summary of the past SDP awards, including final reports from completed grant projects, is available at </w:t>
      </w:r>
      <w:bookmarkStart w:id="3" w:name="_TOC_250006"/>
      <w:bookmarkEnd w:id="3"/>
      <w:r w:rsidRPr="00BB66C6">
        <w:rPr>
          <w:lang w:bidi="en-US"/>
        </w:rPr>
        <w:t>https://primis.phmsa.dot.gov/sdp/?nocache=2783.</w:t>
      </w:r>
    </w:p>
    <w:p w:rsidR="00D02EB3" w:rsidRPr="00BB66C6" w:rsidRDefault="00D02EB3" w:rsidP="00D02EB3">
      <w:pPr>
        <w:widowControl w:val="0"/>
        <w:autoSpaceDE w:val="0"/>
        <w:autoSpaceDN w:val="0"/>
        <w:rPr>
          <w:lang w:bidi="en-US"/>
        </w:rPr>
      </w:pPr>
    </w:p>
    <w:p w:rsidR="00D02EB3" w:rsidRPr="00BB66C6" w:rsidRDefault="00D02EB3" w:rsidP="00D02EB3">
      <w:pPr>
        <w:widowControl w:val="0"/>
        <w:autoSpaceDE w:val="0"/>
        <w:autoSpaceDN w:val="0"/>
        <w:jc w:val="center"/>
        <w:rPr>
          <w:b/>
          <w:lang w:bidi="en-US"/>
        </w:rPr>
      </w:pPr>
      <w:r w:rsidRPr="00BB66C6">
        <w:rPr>
          <w:b/>
          <w:lang w:bidi="en-US"/>
        </w:rPr>
        <w:t>SECTION B – FEDERAL AWARD INFORMATION</w:t>
      </w:r>
    </w:p>
    <w:p w:rsidR="00D02EB3" w:rsidRPr="00BB66C6" w:rsidRDefault="00D02EB3" w:rsidP="00D02EB3">
      <w:pPr>
        <w:widowControl w:val="0"/>
        <w:autoSpaceDE w:val="0"/>
        <w:autoSpaceDN w:val="0"/>
        <w:spacing w:before="9"/>
        <w:rPr>
          <w:b/>
          <w:lang w:bidi="en-US"/>
        </w:rPr>
      </w:pPr>
    </w:p>
    <w:p w:rsidR="00D02EB3" w:rsidRPr="00BB66C6" w:rsidRDefault="00D02EB3" w:rsidP="00D02EB3">
      <w:pPr>
        <w:widowControl w:val="0"/>
        <w:numPr>
          <w:ilvl w:val="1"/>
          <w:numId w:val="8"/>
        </w:numPr>
        <w:tabs>
          <w:tab w:val="left" w:pos="2439"/>
          <w:tab w:val="left" w:pos="2440"/>
        </w:tabs>
        <w:autoSpaceDE w:val="0"/>
        <w:autoSpaceDN w:val="0"/>
        <w:spacing w:line="274" w:lineRule="exact"/>
        <w:ind w:left="720"/>
        <w:rPr>
          <w:b/>
          <w:lang w:bidi="en-US"/>
        </w:rPr>
      </w:pPr>
      <w:r w:rsidRPr="00BB66C6">
        <w:rPr>
          <w:b/>
          <w:lang w:bidi="en-US"/>
        </w:rPr>
        <w:t>Funding</w:t>
      </w:r>
    </w:p>
    <w:p w:rsidR="00D02EB3" w:rsidRPr="00BB66C6" w:rsidRDefault="00D02EB3" w:rsidP="00D02EB3">
      <w:pPr>
        <w:widowControl w:val="0"/>
        <w:autoSpaceDE w:val="0"/>
        <w:autoSpaceDN w:val="0"/>
        <w:ind w:right="1015"/>
        <w:rPr>
          <w:lang w:bidi="en-US"/>
        </w:rPr>
      </w:pPr>
      <w:r w:rsidRPr="00BB66C6">
        <w:rPr>
          <w:lang w:bidi="en-US"/>
        </w:rPr>
        <w:t xml:space="preserve">PHMSA anticipates </w:t>
      </w:r>
      <w:r>
        <w:rPr>
          <w:lang w:bidi="en-US"/>
        </w:rPr>
        <w:t xml:space="preserve">an FY 2019 appropriation of </w:t>
      </w:r>
      <w:r w:rsidRPr="00BB66C6">
        <w:rPr>
          <w:lang w:bidi="en-US"/>
        </w:rPr>
        <w:t xml:space="preserve">$1,500,000 will be available to support the SDP grant program.  Grant awards under this NOFO </w:t>
      </w:r>
      <w:r>
        <w:rPr>
          <w:lang w:bidi="en-US"/>
        </w:rPr>
        <w:t xml:space="preserve">will </w:t>
      </w:r>
      <w:r w:rsidRPr="00BB66C6">
        <w:rPr>
          <w:lang w:bidi="en-US"/>
        </w:rPr>
        <w:t xml:space="preserve">not exceed $100,000 for a single recipient.  </w:t>
      </w:r>
    </w:p>
    <w:p w:rsidR="00D02EB3" w:rsidRPr="00BB66C6" w:rsidRDefault="00D02EB3" w:rsidP="00D02EB3">
      <w:pPr>
        <w:widowControl w:val="0"/>
        <w:autoSpaceDE w:val="0"/>
        <w:autoSpaceDN w:val="0"/>
        <w:spacing w:before="3"/>
        <w:rPr>
          <w:lang w:bidi="en-US"/>
        </w:rPr>
      </w:pPr>
    </w:p>
    <w:p w:rsidR="00D02EB3" w:rsidRPr="00BB66C6" w:rsidRDefault="00D02EB3" w:rsidP="00D02EB3">
      <w:pPr>
        <w:widowControl w:val="0"/>
        <w:numPr>
          <w:ilvl w:val="1"/>
          <w:numId w:val="8"/>
        </w:numPr>
        <w:tabs>
          <w:tab w:val="left" w:pos="2439"/>
          <w:tab w:val="left" w:pos="2440"/>
        </w:tabs>
        <w:autoSpaceDE w:val="0"/>
        <w:autoSpaceDN w:val="0"/>
        <w:spacing w:line="274" w:lineRule="exact"/>
        <w:ind w:left="720"/>
        <w:outlineLvl w:val="1"/>
        <w:rPr>
          <w:b/>
          <w:bCs/>
          <w:lang w:bidi="en-US"/>
        </w:rPr>
      </w:pPr>
      <w:r w:rsidRPr="00BB66C6">
        <w:rPr>
          <w:b/>
          <w:bCs/>
          <w:lang w:bidi="en-US"/>
        </w:rPr>
        <w:t>Period of Performance</w:t>
      </w:r>
    </w:p>
    <w:p w:rsidR="00D02EB3" w:rsidRPr="00BB66C6" w:rsidRDefault="00D02EB3" w:rsidP="00D02EB3">
      <w:pPr>
        <w:widowControl w:val="0"/>
        <w:autoSpaceDE w:val="0"/>
        <w:autoSpaceDN w:val="0"/>
        <w:rPr>
          <w:lang w:bidi="en-US"/>
        </w:rPr>
      </w:pPr>
      <w:r w:rsidRPr="00BB66C6">
        <w:rPr>
          <w:lang w:bidi="en-US"/>
        </w:rPr>
        <w:t xml:space="preserve">The period of performance is 12 months from the </w:t>
      </w:r>
      <w:r w:rsidRPr="00407C3C">
        <w:rPr>
          <w:strike/>
          <w:color w:val="FF0000"/>
          <w:lang w:bidi="en-US"/>
        </w:rPr>
        <w:t>effective</w:t>
      </w:r>
      <w:r w:rsidRPr="00407C3C">
        <w:rPr>
          <w:color w:val="FF0000"/>
          <w:lang w:bidi="en-US"/>
        </w:rPr>
        <w:t xml:space="preserve"> </w:t>
      </w:r>
      <w:r w:rsidRPr="00BB66C6">
        <w:rPr>
          <w:lang w:bidi="en-US"/>
        </w:rPr>
        <w:t xml:space="preserve">date of award for each grant.  </w:t>
      </w:r>
      <w:r w:rsidRPr="00BB66C6">
        <w:rPr>
          <w:lang w:bidi="en-US"/>
        </w:rPr>
        <w:lastRenderedPageBreak/>
        <w:t>Applicants should only apply for funding that can be reasonably expended within this timeframe and for projects that can be completed within the period of performance.</w:t>
      </w:r>
    </w:p>
    <w:p w:rsidR="00D02EB3" w:rsidRPr="00BB66C6" w:rsidRDefault="00D02EB3" w:rsidP="00D02EB3">
      <w:pPr>
        <w:widowControl w:val="0"/>
        <w:autoSpaceDE w:val="0"/>
        <w:autoSpaceDN w:val="0"/>
        <w:rPr>
          <w:lang w:bidi="en-US"/>
        </w:rPr>
      </w:pPr>
    </w:p>
    <w:p w:rsidR="00D02EB3" w:rsidRPr="00BB66C6" w:rsidRDefault="00D02EB3" w:rsidP="00D02EB3">
      <w:pPr>
        <w:widowControl w:val="0"/>
        <w:numPr>
          <w:ilvl w:val="1"/>
          <w:numId w:val="8"/>
        </w:numPr>
        <w:tabs>
          <w:tab w:val="left" w:pos="2439"/>
          <w:tab w:val="left" w:pos="2440"/>
        </w:tabs>
        <w:autoSpaceDE w:val="0"/>
        <w:autoSpaceDN w:val="0"/>
        <w:spacing w:line="274" w:lineRule="exact"/>
        <w:ind w:left="720"/>
        <w:outlineLvl w:val="1"/>
        <w:rPr>
          <w:b/>
          <w:bCs/>
          <w:lang w:bidi="en-US"/>
        </w:rPr>
      </w:pPr>
      <w:r w:rsidRPr="00BB66C6">
        <w:rPr>
          <w:b/>
          <w:bCs/>
          <w:lang w:bidi="en-US"/>
        </w:rPr>
        <w:t>Type of</w:t>
      </w:r>
      <w:r w:rsidRPr="00BB66C6">
        <w:rPr>
          <w:b/>
          <w:bCs/>
          <w:spacing w:val="-1"/>
          <w:lang w:bidi="en-US"/>
        </w:rPr>
        <w:t xml:space="preserve"> </w:t>
      </w:r>
      <w:r w:rsidRPr="00BB66C6">
        <w:rPr>
          <w:b/>
          <w:bCs/>
          <w:lang w:bidi="en-US"/>
        </w:rPr>
        <w:t>Award</w:t>
      </w:r>
    </w:p>
    <w:p w:rsidR="00D02EB3" w:rsidRPr="00BB66C6" w:rsidRDefault="00D02EB3" w:rsidP="00D02EB3">
      <w:pPr>
        <w:widowControl w:val="0"/>
        <w:autoSpaceDE w:val="0"/>
        <w:autoSpaceDN w:val="0"/>
        <w:spacing w:line="274" w:lineRule="exact"/>
        <w:rPr>
          <w:lang w:bidi="en-US"/>
        </w:rPr>
      </w:pPr>
      <w:r w:rsidRPr="00BB66C6">
        <w:rPr>
          <w:lang w:bidi="en-US"/>
        </w:rPr>
        <w:t>Discretionary grant award.</w:t>
      </w:r>
    </w:p>
    <w:p w:rsidR="00D02EB3" w:rsidRPr="00BB66C6" w:rsidRDefault="00D02EB3" w:rsidP="00D02EB3">
      <w:pPr>
        <w:widowControl w:val="0"/>
        <w:autoSpaceDE w:val="0"/>
        <w:autoSpaceDN w:val="0"/>
        <w:rPr>
          <w:lang w:bidi="en-US"/>
        </w:rPr>
      </w:pPr>
    </w:p>
    <w:p w:rsidR="00D02EB3" w:rsidRPr="00BB66C6" w:rsidRDefault="00D02EB3" w:rsidP="00D02EB3">
      <w:pPr>
        <w:widowControl w:val="0"/>
        <w:numPr>
          <w:ilvl w:val="1"/>
          <w:numId w:val="8"/>
        </w:numPr>
        <w:tabs>
          <w:tab w:val="left" w:pos="2439"/>
          <w:tab w:val="left" w:pos="2440"/>
        </w:tabs>
        <w:autoSpaceDE w:val="0"/>
        <w:autoSpaceDN w:val="0"/>
        <w:spacing w:line="274" w:lineRule="exact"/>
        <w:ind w:left="720"/>
        <w:outlineLvl w:val="1"/>
        <w:rPr>
          <w:b/>
          <w:bCs/>
          <w:lang w:bidi="en-US"/>
        </w:rPr>
      </w:pPr>
      <w:r w:rsidRPr="00BB66C6">
        <w:rPr>
          <w:b/>
          <w:bCs/>
          <w:lang w:bidi="en-US"/>
        </w:rPr>
        <w:t>Previous</w:t>
      </w:r>
      <w:r w:rsidRPr="00BB66C6">
        <w:rPr>
          <w:b/>
          <w:bCs/>
          <w:spacing w:val="-1"/>
          <w:lang w:bidi="en-US"/>
        </w:rPr>
        <w:t xml:space="preserve"> </w:t>
      </w:r>
      <w:r w:rsidRPr="00BB66C6">
        <w:rPr>
          <w:b/>
          <w:bCs/>
          <w:lang w:bidi="en-US"/>
        </w:rPr>
        <w:t>Awards</w:t>
      </w:r>
    </w:p>
    <w:p w:rsidR="00D02EB3" w:rsidRPr="00BB66C6" w:rsidRDefault="00D02EB3" w:rsidP="00D02EB3">
      <w:pPr>
        <w:widowControl w:val="0"/>
        <w:autoSpaceDE w:val="0"/>
        <w:autoSpaceDN w:val="0"/>
        <w:rPr>
          <w:lang w:bidi="en-US"/>
        </w:rPr>
      </w:pPr>
      <w:r w:rsidRPr="00BB66C6">
        <w:rPr>
          <w:lang w:bidi="en-US"/>
        </w:rPr>
        <w:t xml:space="preserve">Applicants that received a previous PHMSA SDP grant award may apply for a FY 2019 </w:t>
      </w:r>
      <w:r>
        <w:rPr>
          <w:lang w:bidi="en-US"/>
        </w:rPr>
        <w:t xml:space="preserve">SDP </w:t>
      </w:r>
      <w:r w:rsidRPr="00BB66C6">
        <w:rPr>
          <w:lang w:bidi="en-US"/>
        </w:rPr>
        <w:t xml:space="preserve">grant.  </w:t>
      </w:r>
      <w:r>
        <w:rPr>
          <w:lang w:bidi="en-US"/>
        </w:rPr>
        <w:t>Additionally, a</w:t>
      </w:r>
      <w:r w:rsidRPr="00BB66C6">
        <w:rPr>
          <w:lang w:bidi="en-US"/>
        </w:rPr>
        <w:t xml:space="preserve">pplicants that applied for a previous PHMSA One-Call grant may also apply for a FY 2019 </w:t>
      </w:r>
      <w:r>
        <w:rPr>
          <w:lang w:bidi="en-US"/>
        </w:rPr>
        <w:t xml:space="preserve">SDP </w:t>
      </w:r>
      <w:r w:rsidRPr="00BB66C6">
        <w:rPr>
          <w:lang w:bidi="en-US"/>
        </w:rPr>
        <w:t>grant.  Applicants may apply for grants under both programs for projects that are related, but cannot receive funding under both programs for projects that are identical in scope.</w:t>
      </w:r>
    </w:p>
    <w:p w:rsidR="00D02EB3" w:rsidRPr="00BB66C6" w:rsidRDefault="00D02EB3" w:rsidP="00D02EB3">
      <w:pPr>
        <w:widowControl w:val="0"/>
        <w:autoSpaceDE w:val="0"/>
        <w:autoSpaceDN w:val="0"/>
        <w:rPr>
          <w:lang w:bidi="en-US"/>
        </w:rPr>
      </w:pPr>
    </w:p>
    <w:p w:rsidR="00D02EB3" w:rsidRPr="00BB66C6" w:rsidRDefault="00D02EB3" w:rsidP="00D02EB3">
      <w:pPr>
        <w:widowControl w:val="0"/>
        <w:autoSpaceDE w:val="0"/>
        <w:autoSpaceDN w:val="0"/>
        <w:ind w:left="-293"/>
        <w:jc w:val="center"/>
        <w:outlineLvl w:val="1"/>
        <w:rPr>
          <w:b/>
          <w:bCs/>
          <w:lang w:bidi="en-US"/>
        </w:rPr>
      </w:pPr>
      <w:bookmarkStart w:id="4" w:name="_TOC_250005"/>
      <w:bookmarkEnd w:id="4"/>
      <w:r w:rsidRPr="00BB66C6">
        <w:rPr>
          <w:b/>
          <w:bCs/>
          <w:lang w:bidi="en-US"/>
        </w:rPr>
        <w:t>SECTION C – ELIGIBILITY INFORMATION</w:t>
      </w:r>
    </w:p>
    <w:p w:rsidR="00D02EB3" w:rsidRPr="00BB66C6" w:rsidRDefault="00D02EB3" w:rsidP="00D02EB3">
      <w:pPr>
        <w:widowControl w:val="0"/>
        <w:autoSpaceDE w:val="0"/>
        <w:autoSpaceDN w:val="0"/>
        <w:rPr>
          <w:b/>
          <w:lang w:bidi="en-US"/>
        </w:rPr>
      </w:pPr>
    </w:p>
    <w:p w:rsidR="00D02EB3" w:rsidRPr="00BB66C6" w:rsidRDefault="00D02EB3" w:rsidP="00D02EB3">
      <w:pPr>
        <w:widowControl w:val="0"/>
        <w:autoSpaceDE w:val="0"/>
        <w:autoSpaceDN w:val="0"/>
        <w:outlineLvl w:val="1"/>
        <w:rPr>
          <w:b/>
          <w:bCs/>
          <w:i/>
          <w:lang w:bidi="en-US"/>
        </w:rPr>
      </w:pPr>
      <w:bookmarkStart w:id="5" w:name="C.1_Eligible_Applicants"/>
      <w:bookmarkStart w:id="6" w:name="Any_State_authority_designated_by_the_Go"/>
      <w:bookmarkEnd w:id="5"/>
      <w:bookmarkEnd w:id="6"/>
      <w:r w:rsidRPr="00BB66C6">
        <w:rPr>
          <w:b/>
          <w:bCs/>
          <w:lang w:bidi="en-US"/>
        </w:rPr>
        <w:t>C.1</w:t>
      </w:r>
      <w:r w:rsidRPr="00BB66C6">
        <w:rPr>
          <w:b/>
          <w:bCs/>
          <w:lang w:bidi="en-US"/>
        </w:rPr>
        <w:tab/>
        <w:t>Eligible Applicants</w:t>
      </w:r>
    </w:p>
    <w:p w:rsidR="00D02EB3" w:rsidRPr="00BB66C6" w:rsidRDefault="00D02EB3" w:rsidP="00D02EB3">
      <w:pPr>
        <w:widowControl w:val="0"/>
        <w:autoSpaceDE w:val="0"/>
        <w:autoSpaceDN w:val="0"/>
        <w:rPr>
          <w:lang w:bidi="en-US"/>
        </w:rPr>
      </w:pPr>
      <w:r w:rsidRPr="00BB66C6">
        <w:rPr>
          <w:lang w:bidi="en-US"/>
        </w:rPr>
        <w:t>Any state authority designated by the Governor, including a municipality, which is or will be responsible for protecting underground pipeline facilities from excavation</w:t>
      </w:r>
      <w:r w:rsidRPr="00BB66C6">
        <w:rPr>
          <w:spacing w:val="-22"/>
          <w:lang w:bidi="en-US"/>
        </w:rPr>
        <w:t xml:space="preserve"> </w:t>
      </w:r>
      <w:r w:rsidRPr="00BB66C6">
        <w:rPr>
          <w:lang w:bidi="en-US"/>
        </w:rPr>
        <w:t>damage is eligible.  Applicants must have the eligible state authority participate in the oversight of pipeline transportation pursuant to an annual 49 U.S.C. § 60105 certification or a</w:t>
      </w:r>
      <w:r w:rsidRPr="00BB66C6">
        <w:rPr>
          <w:spacing w:val="-12"/>
          <w:lang w:bidi="en-US"/>
        </w:rPr>
        <w:t xml:space="preserve"> </w:t>
      </w:r>
      <w:r w:rsidRPr="00BB66C6">
        <w:rPr>
          <w:lang w:bidi="en-US"/>
        </w:rPr>
        <w:t>49 U.S.C. § 60106 agreement in effect with PHMSA.</w:t>
      </w:r>
    </w:p>
    <w:p w:rsidR="00D02EB3" w:rsidRPr="00BB66C6" w:rsidRDefault="00D02EB3" w:rsidP="00D02EB3">
      <w:pPr>
        <w:widowControl w:val="0"/>
        <w:autoSpaceDE w:val="0"/>
        <w:autoSpaceDN w:val="0"/>
        <w:rPr>
          <w:lang w:bidi="en-US"/>
        </w:rPr>
      </w:pPr>
    </w:p>
    <w:p w:rsidR="00D02EB3" w:rsidRPr="00BB66C6" w:rsidRDefault="00D02EB3" w:rsidP="00D02EB3">
      <w:pPr>
        <w:widowControl w:val="0"/>
        <w:autoSpaceDE w:val="0"/>
        <w:autoSpaceDN w:val="0"/>
        <w:rPr>
          <w:lang w:bidi="en-US"/>
        </w:rPr>
      </w:pPr>
      <w:r w:rsidRPr="00BB66C6">
        <w:rPr>
          <w:lang w:bidi="en-US"/>
        </w:rPr>
        <w:t xml:space="preserve">To qualify for funding under this program, a state may </w:t>
      </w:r>
      <w:r w:rsidRPr="00BB66C6">
        <w:rPr>
          <w:i/>
          <w:lang w:bidi="en-US"/>
        </w:rPr>
        <w:t>no</w:t>
      </w:r>
      <w:r w:rsidRPr="00BB66C6">
        <w:rPr>
          <w:lang w:bidi="en-US"/>
        </w:rPr>
        <w:t>t provide any exemptions to municipalities, state agencies, or their contractors, from the one-call notification system requirements of the program.</w:t>
      </w:r>
      <w:bookmarkStart w:id="7" w:name="C.2_Cost_Sharing_or_Matching"/>
      <w:bookmarkStart w:id="8" w:name="There_are_no_cost-sharing_or_matching_re"/>
      <w:bookmarkEnd w:id="7"/>
      <w:bookmarkEnd w:id="8"/>
      <w:r>
        <w:rPr>
          <w:lang w:bidi="en-US"/>
        </w:rPr>
        <w:t xml:space="preserve">  See </w:t>
      </w:r>
      <w:r w:rsidRPr="00BB66C6">
        <w:rPr>
          <w:lang w:bidi="en-US"/>
        </w:rPr>
        <w:t>49 U.S.C. § 60134(a)(3)</w:t>
      </w:r>
      <w:r>
        <w:rPr>
          <w:lang w:bidi="en-US"/>
        </w:rPr>
        <w:t>.</w:t>
      </w:r>
    </w:p>
    <w:p w:rsidR="00D02EB3" w:rsidRPr="00BB66C6" w:rsidRDefault="00D02EB3" w:rsidP="00D02EB3">
      <w:pPr>
        <w:widowControl w:val="0"/>
        <w:autoSpaceDE w:val="0"/>
        <w:autoSpaceDN w:val="0"/>
        <w:rPr>
          <w:lang w:bidi="en-US"/>
        </w:rPr>
      </w:pPr>
    </w:p>
    <w:p w:rsidR="00D02EB3" w:rsidRPr="00BB66C6" w:rsidRDefault="00D02EB3" w:rsidP="00D02EB3">
      <w:pPr>
        <w:widowControl w:val="0"/>
        <w:autoSpaceDE w:val="0"/>
        <w:autoSpaceDN w:val="0"/>
        <w:outlineLvl w:val="1"/>
        <w:rPr>
          <w:b/>
          <w:bCs/>
          <w:lang w:bidi="en-US"/>
        </w:rPr>
      </w:pPr>
      <w:r w:rsidRPr="00BB66C6">
        <w:rPr>
          <w:b/>
          <w:bCs/>
          <w:lang w:bidi="en-US"/>
        </w:rPr>
        <w:t>C.2</w:t>
      </w:r>
      <w:r w:rsidRPr="00BB66C6">
        <w:rPr>
          <w:b/>
          <w:bCs/>
          <w:lang w:bidi="en-US"/>
        </w:rPr>
        <w:tab/>
        <w:t>Cost Sharing or</w:t>
      </w:r>
      <w:r w:rsidRPr="00BB66C6">
        <w:rPr>
          <w:b/>
          <w:bCs/>
          <w:spacing w:val="-3"/>
          <w:lang w:bidi="en-US"/>
        </w:rPr>
        <w:t xml:space="preserve"> </w:t>
      </w:r>
      <w:r w:rsidRPr="00BB66C6">
        <w:rPr>
          <w:b/>
          <w:bCs/>
          <w:lang w:bidi="en-US"/>
        </w:rPr>
        <w:t>Matching</w:t>
      </w:r>
    </w:p>
    <w:p w:rsidR="00D02EB3" w:rsidRPr="00BB66C6" w:rsidRDefault="00D02EB3" w:rsidP="00D02EB3">
      <w:pPr>
        <w:widowControl w:val="0"/>
        <w:autoSpaceDE w:val="0"/>
        <w:autoSpaceDN w:val="0"/>
        <w:spacing w:line="274" w:lineRule="exact"/>
        <w:rPr>
          <w:lang w:bidi="en-US"/>
        </w:rPr>
      </w:pPr>
      <w:r w:rsidRPr="00BB66C6">
        <w:rPr>
          <w:lang w:bidi="en-US"/>
        </w:rPr>
        <w:t>There are no cost-sharing or matching requirements.</w:t>
      </w:r>
      <w:bookmarkStart w:id="9" w:name="C.3_Other_Eligibility_Requirements_–_The"/>
      <w:bookmarkEnd w:id="9"/>
    </w:p>
    <w:p w:rsidR="00D02EB3" w:rsidRPr="00BB66C6" w:rsidRDefault="00D02EB3" w:rsidP="00D02EB3">
      <w:pPr>
        <w:widowControl w:val="0"/>
        <w:autoSpaceDE w:val="0"/>
        <w:autoSpaceDN w:val="0"/>
        <w:spacing w:line="274" w:lineRule="exact"/>
        <w:rPr>
          <w:lang w:bidi="en-US"/>
        </w:rPr>
      </w:pPr>
    </w:p>
    <w:p w:rsidR="00D02EB3" w:rsidRPr="00BB66C6" w:rsidRDefault="00D02EB3" w:rsidP="00D02EB3">
      <w:pPr>
        <w:widowControl w:val="0"/>
        <w:autoSpaceDE w:val="0"/>
        <w:autoSpaceDN w:val="0"/>
        <w:spacing w:line="274" w:lineRule="exact"/>
        <w:ind w:left="720" w:hanging="720"/>
        <w:rPr>
          <w:b/>
          <w:lang w:bidi="en-US"/>
        </w:rPr>
      </w:pPr>
      <w:r w:rsidRPr="00BB66C6">
        <w:rPr>
          <w:b/>
          <w:lang w:bidi="en-US"/>
        </w:rPr>
        <w:t>C.3</w:t>
      </w:r>
      <w:r w:rsidRPr="00BB66C6">
        <w:rPr>
          <w:b/>
          <w:lang w:bidi="en-US"/>
        </w:rPr>
        <w:tab/>
        <w:t>Other Eligibility Requirements – The Nine Elements of Effective Damage</w:t>
      </w:r>
      <w:bookmarkStart w:id="10" w:name="PHMSA_may_award_a_grant_to_an_eligible_S"/>
      <w:bookmarkEnd w:id="10"/>
      <w:r w:rsidRPr="00BB66C6">
        <w:rPr>
          <w:b/>
          <w:lang w:bidi="en-US"/>
        </w:rPr>
        <w:t xml:space="preserve"> Prevention</w:t>
      </w:r>
      <w:r w:rsidRPr="00BB66C6">
        <w:rPr>
          <w:b/>
          <w:spacing w:val="1"/>
          <w:lang w:bidi="en-US"/>
        </w:rPr>
        <w:t xml:space="preserve"> </w:t>
      </w:r>
      <w:r w:rsidRPr="00BB66C6">
        <w:rPr>
          <w:b/>
          <w:lang w:bidi="en-US"/>
        </w:rPr>
        <w:t>Program</w:t>
      </w:r>
    </w:p>
    <w:p w:rsidR="00D02EB3" w:rsidRPr="00BB66C6" w:rsidRDefault="00D02EB3" w:rsidP="00D02EB3">
      <w:pPr>
        <w:widowControl w:val="0"/>
        <w:autoSpaceDE w:val="0"/>
        <w:autoSpaceDN w:val="0"/>
        <w:rPr>
          <w:lang w:bidi="en-US"/>
        </w:rPr>
      </w:pPr>
      <w:r w:rsidRPr="00BB66C6">
        <w:rPr>
          <w:lang w:bidi="en-US"/>
        </w:rPr>
        <w:t>PHMSA may award a grant to an eligible state authority only if the state has an effective damage prevention program or demonstrates that it has made substantial progress toward establishing an effective program.  An effective damage prevention program (</w:t>
      </w:r>
      <w:r>
        <w:rPr>
          <w:lang w:bidi="en-US"/>
        </w:rPr>
        <w:t xml:space="preserve">See </w:t>
      </w:r>
      <w:r w:rsidRPr="00BB66C6">
        <w:rPr>
          <w:lang w:bidi="en-US"/>
        </w:rPr>
        <w:t>49 U.S.C. §60134(b)) includes the</w:t>
      </w:r>
      <w:r>
        <w:rPr>
          <w:lang w:bidi="en-US"/>
        </w:rPr>
        <w:t>se</w:t>
      </w:r>
      <w:r w:rsidRPr="00BB66C6">
        <w:rPr>
          <w:lang w:bidi="en-US"/>
        </w:rPr>
        <w:t xml:space="preserve"> nine elements below:</w:t>
      </w:r>
    </w:p>
    <w:p w:rsidR="00D02EB3" w:rsidRPr="00BB66C6" w:rsidRDefault="00D02EB3" w:rsidP="00D02EB3">
      <w:pPr>
        <w:widowControl w:val="0"/>
        <w:tabs>
          <w:tab w:val="left" w:pos="2151"/>
          <w:tab w:val="left" w:pos="2152"/>
        </w:tabs>
        <w:autoSpaceDE w:val="0"/>
        <w:autoSpaceDN w:val="0"/>
        <w:spacing w:before="3"/>
        <w:ind w:right="470"/>
        <w:rPr>
          <w:lang w:bidi="en-US"/>
        </w:rPr>
      </w:pPr>
    </w:p>
    <w:p w:rsidR="00D02EB3" w:rsidRPr="00BB66C6" w:rsidRDefault="00D02EB3" w:rsidP="00D02EB3">
      <w:pPr>
        <w:widowControl w:val="0"/>
        <w:numPr>
          <w:ilvl w:val="0"/>
          <w:numId w:val="7"/>
        </w:numPr>
        <w:tabs>
          <w:tab w:val="left" w:pos="2151"/>
          <w:tab w:val="left" w:pos="2152"/>
        </w:tabs>
        <w:autoSpaceDE w:val="0"/>
        <w:autoSpaceDN w:val="0"/>
        <w:spacing w:before="3"/>
        <w:ind w:left="432" w:right="470"/>
        <w:rPr>
          <w:lang w:bidi="en-US"/>
        </w:rPr>
      </w:pPr>
      <w:r w:rsidRPr="00BB66C6">
        <w:rPr>
          <w:b/>
          <w:u w:val="thick"/>
          <w:lang w:bidi="en-US"/>
        </w:rPr>
        <w:t>Element 1 :</w:t>
      </w:r>
      <w:r w:rsidRPr="00BB66C6">
        <w:rPr>
          <w:b/>
          <w:lang w:bidi="en-US"/>
        </w:rPr>
        <w:t xml:space="preserve"> </w:t>
      </w:r>
      <w:r w:rsidRPr="00BB66C6">
        <w:rPr>
          <w:lang w:bidi="en-US"/>
        </w:rPr>
        <w:t>Participation by operators, excavators,</w:t>
      </w:r>
      <w:r w:rsidRPr="00BB66C6">
        <w:rPr>
          <w:spacing w:val="-23"/>
          <w:lang w:bidi="en-US"/>
        </w:rPr>
        <w:t xml:space="preserve"> </w:t>
      </w:r>
      <w:r w:rsidRPr="00BB66C6">
        <w:rPr>
          <w:lang w:bidi="en-US"/>
        </w:rPr>
        <w:t>and other stakeholders in developing and implementing methods for establishing</w:t>
      </w:r>
      <w:r w:rsidRPr="00BB66C6">
        <w:rPr>
          <w:spacing w:val="-15"/>
          <w:lang w:bidi="en-US"/>
        </w:rPr>
        <w:t xml:space="preserve"> </w:t>
      </w:r>
      <w:r w:rsidRPr="00BB66C6">
        <w:rPr>
          <w:lang w:bidi="en-US"/>
        </w:rPr>
        <w:t>and maintaining effective communications between stakeholders -- from receipt of an excavation notification to successful completion of the excavation, as appropriate.</w:t>
      </w:r>
    </w:p>
    <w:p w:rsidR="00D02EB3" w:rsidRPr="00BB66C6" w:rsidRDefault="00D02EB3" w:rsidP="00D02EB3">
      <w:pPr>
        <w:widowControl w:val="0"/>
        <w:numPr>
          <w:ilvl w:val="0"/>
          <w:numId w:val="7"/>
        </w:numPr>
        <w:tabs>
          <w:tab w:val="left" w:pos="2151"/>
          <w:tab w:val="left" w:pos="2152"/>
        </w:tabs>
        <w:autoSpaceDE w:val="0"/>
        <w:autoSpaceDN w:val="0"/>
        <w:ind w:left="432" w:right="863"/>
        <w:rPr>
          <w:lang w:bidi="en-US"/>
        </w:rPr>
      </w:pPr>
      <w:r w:rsidRPr="00BB66C6">
        <w:rPr>
          <w:b/>
          <w:u w:val="thick"/>
          <w:lang w:bidi="en-US"/>
        </w:rPr>
        <w:t xml:space="preserve">Element </w:t>
      </w:r>
      <w:proofErr w:type="gramStart"/>
      <w:r w:rsidRPr="00BB66C6">
        <w:rPr>
          <w:b/>
          <w:u w:val="thick"/>
          <w:lang w:bidi="en-US"/>
        </w:rPr>
        <w:t>2 :</w:t>
      </w:r>
      <w:proofErr w:type="gramEnd"/>
      <w:r w:rsidRPr="00BB66C6">
        <w:rPr>
          <w:b/>
          <w:lang w:bidi="en-US"/>
        </w:rPr>
        <w:t xml:space="preserve"> </w:t>
      </w:r>
      <w:r w:rsidRPr="00BB66C6">
        <w:rPr>
          <w:lang w:bidi="en-US"/>
        </w:rPr>
        <w:t>A process for fostering</w:t>
      </w:r>
      <w:r w:rsidRPr="00BB66C6">
        <w:rPr>
          <w:spacing w:val="-28"/>
          <w:lang w:bidi="en-US"/>
        </w:rPr>
        <w:t xml:space="preserve"> </w:t>
      </w:r>
      <w:r w:rsidRPr="00BB66C6">
        <w:rPr>
          <w:lang w:bidi="en-US"/>
        </w:rPr>
        <w:t>and ensuring the support and partnership of stakeholders, including excavators, operators, locators, designers, and local government in all phases of the</w:t>
      </w:r>
      <w:r w:rsidRPr="00BB66C6">
        <w:rPr>
          <w:spacing w:val="-16"/>
          <w:lang w:bidi="en-US"/>
        </w:rPr>
        <w:t xml:space="preserve"> </w:t>
      </w:r>
      <w:r w:rsidRPr="00BB66C6">
        <w:rPr>
          <w:lang w:bidi="en-US"/>
        </w:rPr>
        <w:t>program.</w:t>
      </w:r>
    </w:p>
    <w:p w:rsidR="00D02EB3" w:rsidRPr="00BB66C6" w:rsidRDefault="00D02EB3" w:rsidP="00D02EB3">
      <w:pPr>
        <w:widowControl w:val="0"/>
        <w:numPr>
          <w:ilvl w:val="0"/>
          <w:numId w:val="7"/>
        </w:numPr>
        <w:tabs>
          <w:tab w:val="left" w:pos="2151"/>
          <w:tab w:val="left" w:pos="2152"/>
        </w:tabs>
        <w:autoSpaceDE w:val="0"/>
        <w:autoSpaceDN w:val="0"/>
        <w:spacing w:before="1"/>
        <w:ind w:left="432" w:right="995"/>
        <w:rPr>
          <w:lang w:bidi="en-US"/>
        </w:rPr>
      </w:pPr>
      <w:r w:rsidRPr="00BB66C6">
        <w:rPr>
          <w:b/>
          <w:u w:val="thick"/>
          <w:lang w:bidi="en-US"/>
        </w:rPr>
        <w:t xml:space="preserve">Element </w:t>
      </w:r>
      <w:proofErr w:type="gramStart"/>
      <w:r w:rsidRPr="00BB66C6">
        <w:rPr>
          <w:b/>
          <w:u w:val="thick"/>
          <w:lang w:bidi="en-US"/>
        </w:rPr>
        <w:t>3 :</w:t>
      </w:r>
      <w:proofErr w:type="gramEnd"/>
      <w:r w:rsidRPr="00BB66C6">
        <w:rPr>
          <w:b/>
          <w:lang w:bidi="en-US"/>
        </w:rPr>
        <w:t xml:space="preserve"> </w:t>
      </w:r>
      <w:r w:rsidRPr="00BB66C6">
        <w:rPr>
          <w:lang w:bidi="en-US"/>
        </w:rPr>
        <w:t>A process for reviewing the adequacy of a pipeline operator’s internal performance measures regarding persons performing locating services and quality assurance</w:t>
      </w:r>
      <w:r w:rsidRPr="00BB66C6">
        <w:rPr>
          <w:spacing w:val="-21"/>
          <w:lang w:bidi="en-US"/>
        </w:rPr>
        <w:t xml:space="preserve"> </w:t>
      </w:r>
      <w:r w:rsidRPr="00BB66C6">
        <w:rPr>
          <w:lang w:bidi="en-US"/>
        </w:rPr>
        <w:t>programs.</w:t>
      </w:r>
    </w:p>
    <w:p w:rsidR="00D02EB3" w:rsidRPr="00BB66C6" w:rsidRDefault="00D02EB3" w:rsidP="00D02EB3">
      <w:pPr>
        <w:widowControl w:val="0"/>
        <w:numPr>
          <w:ilvl w:val="0"/>
          <w:numId w:val="7"/>
        </w:numPr>
        <w:tabs>
          <w:tab w:val="left" w:pos="2151"/>
          <w:tab w:val="left" w:pos="2152"/>
        </w:tabs>
        <w:autoSpaceDE w:val="0"/>
        <w:autoSpaceDN w:val="0"/>
        <w:ind w:left="432" w:right="610"/>
        <w:rPr>
          <w:lang w:bidi="en-US"/>
        </w:rPr>
      </w:pPr>
      <w:r w:rsidRPr="00BB66C6">
        <w:rPr>
          <w:b/>
          <w:u w:val="thick"/>
          <w:lang w:bidi="en-US"/>
        </w:rPr>
        <w:lastRenderedPageBreak/>
        <w:t>Element 4 :</w:t>
      </w:r>
      <w:r w:rsidRPr="00BB66C6">
        <w:rPr>
          <w:b/>
          <w:lang w:bidi="en-US"/>
        </w:rPr>
        <w:t xml:space="preserve"> </w:t>
      </w:r>
      <w:r w:rsidRPr="00BB66C6">
        <w:rPr>
          <w:lang w:bidi="en-US"/>
        </w:rPr>
        <w:t>Participation by operators, excavators, and other stakeholders in developing and implementing effective employee training programs to ensure that operators, the one-call center, the enforcing agency, and</w:t>
      </w:r>
      <w:r w:rsidRPr="00BB66C6">
        <w:rPr>
          <w:spacing w:val="-17"/>
          <w:lang w:bidi="en-US"/>
        </w:rPr>
        <w:t xml:space="preserve"> </w:t>
      </w:r>
      <w:r w:rsidRPr="00BB66C6">
        <w:rPr>
          <w:lang w:bidi="en-US"/>
        </w:rPr>
        <w:t>the excavators have partnered to design and implement training for the employees of operators, excavators, and</w:t>
      </w:r>
      <w:r w:rsidRPr="00BB66C6">
        <w:rPr>
          <w:spacing w:val="-2"/>
          <w:lang w:bidi="en-US"/>
        </w:rPr>
        <w:t xml:space="preserve"> </w:t>
      </w:r>
      <w:r w:rsidRPr="00BB66C6">
        <w:rPr>
          <w:lang w:bidi="en-US"/>
        </w:rPr>
        <w:t>locators.</w:t>
      </w:r>
    </w:p>
    <w:p w:rsidR="00D02EB3" w:rsidRPr="00BB66C6" w:rsidRDefault="00D02EB3" w:rsidP="00D02EB3">
      <w:pPr>
        <w:widowControl w:val="0"/>
        <w:numPr>
          <w:ilvl w:val="0"/>
          <w:numId w:val="7"/>
        </w:numPr>
        <w:tabs>
          <w:tab w:val="left" w:pos="2151"/>
          <w:tab w:val="left" w:pos="2152"/>
        </w:tabs>
        <w:autoSpaceDE w:val="0"/>
        <w:autoSpaceDN w:val="0"/>
        <w:ind w:left="432" w:right="475"/>
        <w:rPr>
          <w:lang w:bidi="en-US"/>
        </w:rPr>
      </w:pPr>
      <w:r w:rsidRPr="00BB66C6">
        <w:rPr>
          <w:b/>
          <w:u w:val="thick"/>
          <w:lang w:bidi="en-US"/>
        </w:rPr>
        <w:t xml:space="preserve">Element </w:t>
      </w:r>
      <w:proofErr w:type="gramStart"/>
      <w:r w:rsidRPr="00BB66C6">
        <w:rPr>
          <w:b/>
          <w:u w:val="thick"/>
          <w:lang w:bidi="en-US"/>
        </w:rPr>
        <w:t>5 :</w:t>
      </w:r>
      <w:proofErr w:type="gramEnd"/>
      <w:r w:rsidRPr="00BB66C6">
        <w:rPr>
          <w:b/>
          <w:lang w:bidi="en-US"/>
        </w:rPr>
        <w:t xml:space="preserve"> </w:t>
      </w:r>
      <w:r w:rsidRPr="00BB66C6">
        <w:rPr>
          <w:lang w:bidi="en-US"/>
        </w:rPr>
        <w:t>A process for fostering and ensuring active participation by all stakeholders in public education for damage prevention</w:t>
      </w:r>
      <w:r w:rsidRPr="00BB66C6">
        <w:rPr>
          <w:spacing w:val="-17"/>
          <w:lang w:bidi="en-US"/>
        </w:rPr>
        <w:t xml:space="preserve"> </w:t>
      </w:r>
      <w:r w:rsidRPr="00BB66C6">
        <w:rPr>
          <w:lang w:bidi="en-US"/>
        </w:rPr>
        <w:t>activities.</w:t>
      </w:r>
    </w:p>
    <w:p w:rsidR="00D02EB3" w:rsidRPr="00BB66C6" w:rsidRDefault="00D02EB3" w:rsidP="00D02EB3">
      <w:pPr>
        <w:widowControl w:val="0"/>
        <w:numPr>
          <w:ilvl w:val="0"/>
          <w:numId w:val="7"/>
        </w:numPr>
        <w:tabs>
          <w:tab w:val="left" w:pos="2151"/>
          <w:tab w:val="left" w:pos="2152"/>
        </w:tabs>
        <w:autoSpaceDE w:val="0"/>
        <w:autoSpaceDN w:val="0"/>
        <w:ind w:left="432" w:right="714"/>
        <w:rPr>
          <w:lang w:bidi="en-US"/>
        </w:rPr>
      </w:pPr>
      <w:r w:rsidRPr="00BB66C6">
        <w:rPr>
          <w:b/>
          <w:u w:val="thick"/>
          <w:lang w:bidi="en-US"/>
        </w:rPr>
        <w:t xml:space="preserve">Element </w:t>
      </w:r>
      <w:proofErr w:type="gramStart"/>
      <w:r w:rsidRPr="00BB66C6">
        <w:rPr>
          <w:b/>
          <w:u w:val="thick"/>
          <w:lang w:bidi="en-US"/>
        </w:rPr>
        <w:t>6 :</w:t>
      </w:r>
      <w:proofErr w:type="gramEnd"/>
      <w:r w:rsidRPr="00BB66C6">
        <w:rPr>
          <w:b/>
          <w:lang w:bidi="en-US"/>
        </w:rPr>
        <w:t xml:space="preserve"> </w:t>
      </w:r>
      <w:r w:rsidRPr="00BB66C6">
        <w:rPr>
          <w:lang w:bidi="en-US"/>
        </w:rPr>
        <w:t>A process for resolving disputes that defines</w:t>
      </w:r>
      <w:r w:rsidRPr="00BB66C6">
        <w:rPr>
          <w:spacing w:val="-21"/>
          <w:lang w:bidi="en-US"/>
        </w:rPr>
        <w:t xml:space="preserve"> </w:t>
      </w:r>
      <w:r w:rsidRPr="00BB66C6">
        <w:rPr>
          <w:lang w:bidi="en-US"/>
        </w:rPr>
        <w:t>the state authority’s role as a partner and facilitator to resolve</w:t>
      </w:r>
      <w:r w:rsidRPr="00BB66C6">
        <w:rPr>
          <w:spacing w:val="-5"/>
          <w:lang w:bidi="en-US"/>
        </w:rPr>
        <w:t xml:space="preserve"> </w:t>
      </w:r>
      <w:r w:rsidRPr="00BB66C6">
        <w:rPr>
          <w:lang w:bidi="en-US"/>
        </w:rPr>
        <w:t>issues.</w:t>
      </w:r>
    </w:p>
    <w:p w:rsidR="00D02EB3" w:rsidRPr="00BB66C6" w:rsidRDefault="00D02EB3" w:rsidP="00D02EB3">
      <w:pPr>
        <w:widowControl w:val="0"/>
        <w:numPr>
          <w:ilvl w:val="0"/>
          <w:numId w:val="7"/>
        </w:numPr>
        <w:tabs>
          <w:tab w:val="left" w:pos="2151"/>
          <w:tab w:val="left" w:pos="2152"/>
        </w:tabs>
        <w:autoSpaceDE w:val="0"/>
        <w:autoSpaceDN w:val="0"/>
        <w:ind w:left="432" w:right="676"/>
        <w:rPr>
          <w:lang w:bidi="en-US"/>
        </w:rPr>
      </w:pPr>
      <w:r w:rsidRPr="00BB66C6">
        <w:rPr>
          <w:b/>
          <w:u w:val="thick"/>
          <w:lang w:bidi="en-US"/>
        </w:rPr>
        <w:t xml:space="preserve">Element </w:t>
      </w:r>
      <w:proofErr w:type="gramStart"/>
      <w:r w:rsidRPr="00BB66C6">
        <w:rPr>
          <w:b/>
          <w:u w:val="thick"/>
          <w:lang w:bidi="en-US"/>
        </w:rPr>
        <w:t>7 :</w:t>
      </w:r>
      <w:proofErr w:type="gramEnd"/>
      <w:r w:rsidRPr="00BB66C6">
        <w:rPr>
          <w:b/>
          <w:lang w:bidi="en-US"/>
        </w:rPr>
        <w:t xml:space="preserve"> </w:t>
      </w:r>
      <w:r w:rsidRPr="00BB66C6">
        <w:rPr>
          <w:lang w:bidi="en-US"/>
        </w:rPr>
        <w:t>Enforcement of state damage prevention laws and regulations for all aspects of the damage prevention process, including public education, and the use of civil penalties for violations assessable by the</w:t>
      </w:r>
      <w:r w:rsidRPr="00BB66C6">
        <w:rPr>
          <w:spacing w:val="-17"/>
          <w:lang w:bidi="en-US"/>
        </w:rPr>
        <w:t xml:space="preserve"> </w:t>
      </w:r>
      <w:r w:rsidRPr="00BB66C6">
        <w:rPr>
          <w:lang w:bidi="en-US"/>
        </w:rPr>
        <w:t>appropriate state</w:t>
      </w:r>
      <w:r w:rsidRPr="00BB66C6">
        <w:rPr>
          <w:spacing w:val="-2"/>
          <w:lang w:bidi="en-US"/>
        </w:rPr>
        <w:t xml:space="preserve"> </w:t>
      </w:r>
      <w:r w:rsidRPr="00BB66C6">
        <w:rPr>
          <w:lang w:bidi="en-US"/>
        </w:rPr>
        <w:t>authority.</w:t>
      </w:r>
    </w:p>
    <w:p w:rsidR="00D02EB3" w:rsidRPr="00BB66C6" w:rsidRDefault="00D02EB3" w:rsidP="00D02EB3">
      <w:pPr>
        <w:widowControl w:val="0"/>
        <w:numPr>
          <w:ilvl w:val="0"/>
          <w:numId w:val="7"/>
        </w:numPr>
        <w:tabs>
          <w:tab w:val="left" w:pos="2151"/>
          <w:tab w:val="left" w:pos="2152"/>
        </w:tabs>
        <w:autoSpaceDE w:val="0"/>
        <w:autoSpaceDN w:val="0"/>
        <w:spacing w:before="1"/>
        <w:ind w:left="432" w:right="844"/>
        <w:rPr>
          <w:lang w:bidi="en-US"/>
        </w:rPr>
      </w:pPr>
      <w:r w:rsidRPr="00BB66C6">
        <w:rPr>
          <w:b/>
          <w:u w:val="thick"/>
          <w:lang w:bidi="en-US"/>
        </w:rPr>
        <w:t>Element 8 :</w:t>
      </w:r>
      <w:r w:rsidRPr="00BB66C6">
        <w:rPr>
          <w:b/>
          <w:lang w:bidi="en-US"/>
        </w:rPr>
        <w:t xml:space="preserve"> </w:t>
      </w:r>
      <w:r w:rsidRPr="00BB66C6">
        <w:rPr>
          <w:lang w:bidi="en-US"/>
        </w:rPr>
        <w:t>A process for fostering and promoting the use, by all appropriate stakeholders, of improving technologies that may enhance communications, underground pipeline locating capability, and gathering and analyzing information about the accuracy and effectiveness of locating</w:t>
      </w:r>
      <w:r w:rsidRPr="00BB66C6">
        <w:rPr>
          <w:spacing w:val="-21"/>
          <w:lang w:bidi="en-US"/>
        </w:rPr>
        <w:t xml:space="preserve"> </w:t>
      </w:r>
      <w:r w:rsidRPr="00BB66C6">
        <w:rPr>
          <w:lang w:bidi="en-US"/>
        </w:rPr>
        <w:t>programs.</w:t>
      </w:r>
    </w:p>
    <w:p w:rsidR="00D02EB3" w:rsidRPr="00BB66C6" w:rsidRDefault="00D02EB3" w:rsidP="00D02EB3">
      <w:pPr>
        <w:widowControl w:val="0"/>
        <w:numPr>
          <w:ilvl w:val="0"/>
          <w:numId w:val="7"/>
        </w:numPr>
        <w:tabs>
          <w:tab w:val="left" w:pos="2151"/>
          <w:tab w:val="left" w:pos="2152"/>
        </w:tabs>
        <w:autoSpaceDE w:val="0"/>
        <w:autoSpaceDN w:val="0"/>
        <w:ind w:left="432" w:right="1053"/>
        <w:rPr>
          <w:lang w:bidi="en-US"/>
        </w:rPr>
      </w:pPr>
      <w:r w:rsidRPr="00BB66C6">
        <w:rPr>
          <w:b/>
          <w:u w:val="thick"/>
          <w:lang w:bidi="en-US"/>
        </w:rPr>
        <w:t xml:space="preserve">Element </w:t>
      </w:r>
      <w:proofErr w:type="gramStart"/>
      <w:r w:rsidRPr="00BB66C6">
        <w:rPr>
          <w:b/>
          <w:u w:val="thick"/>
          <w:lang w:bidi="en-US"/>
        </w:rPr>
        <w:t>9 :</w:t>
      </w:r>
      <w:proofErr w:type="gramEnd"/>
      <w:r w:rsidRPr="00BB66C6">
        <w:rPr>
          <w:b/>
          <w:lang w:bidi="en-US"/>
        </w:rPr>
        <w:t xml:space="preserve"> </w:t>
      </w:r>
      <w:r w:rsidRPr="00BB66C6">
        <w:rPr>
          <w:lang w:bidi="en-US"/>
        </w:rPr>
        <w:t>A process for review and analysis of the effectiveness of each program element, including a means for implementing improvements identified by such program</w:t>
      </w:r>
      <w:r w:rsidRPr="00BB66C6">
        <w:rPr>
          <w:spacing w:val="-10"/>
          <w:lang w:bidi="en-US"/>
        </w:rPr>
        <w:t xml:space="preserve"> </w:t>
      </w:r>
      <w:r w:rsidRPr="00BB66C6">
        <w:rPr>
          <w:lang w:bidi="en-US"/>
        </w:rPr>
        <w:t>reviews.</w:t>
      </w:r>
    </w:p>
    <w:p w:rsidR="00D02EB3" w:rsidRPr="00BB66C6" w:rsidRDefault="00D02EB3" w:rsidP="00D02EB3">
      <w:pPr>
        <w:widowControl w:val="0"/>
        <w:autoSpaceDE w:val="0"/>
        <w:autoSpaceDN w:val="0"/>
        <w:spacing w:before="5"/>
        <w:rPr>
          <w:lang w:bidi="en-US"/>
        </w:rPr>
      </w:pPr>
    </w:p>
    <w:p w:rsidR="00D02EB3" w:rsidRPr="00BB66C6" w:rsidRDefault="00D02EB3" w:rsidP="00D02EB3">
      <w:pPr>
        <w:widowControl w:val="0"/>
        <w:autoSpaceDE w:val="0"/>
        <w:autoSpaceDN w:val="0"/>
        <w:ind w:left="-293"/>
        <w:jc w:val="center"/>
        <w:outlineLvl w:val="1"/>
        <w:rPr>
          <w:b/>
          <w:bCs/>
          <w:lang w:bidi="en-US"/>
        </w:rPr>
      </w:pPr>
      <w:bookmarkStart w:id="11" w:name="_TOC_250004"/>
      <w:bookmarkEnd w:id="11"/>
      <w:r w:rsidRPr="00BB66C6">
        <w:rPr>
          <w:b/>
          <w:bCs/>
          <w:lang w:bidi="en-US"/>
        </w:rPr>
        <w:t>SECTION D – APPLICATION AND SUBMISSION INFORMATION</w:t>
      </w:r>
    </w:p>
    <w:p w:rsidR="00D02EB3" w:rsidRPr="00BB66C6" w:rsidRDefault="00D02EB3" w:rsidP="00D02EB3">
      <w:pPr>
        <w:widowControl w:val="0"/>
        <w:autoSpaceDE w:val="0"/>
        <w:autoSpaceDN w:val="0"/>
        <w:rPr>
          <w:lang w:bidi="en-US"/>
        </w:rPr>
      </w:pPr>
    </w:p>
    <w:p w:rsidR="00D02EB3" w:rsidRPr="00BB66C6" w:rsidRDefault="00D02EB3" w:rsidP="00D02EB3">
      <w:pPr>
        <w:widowControl w:val="0"/>
        <w:autoSpaceDE w:val="0"/>
        <w:autoSpaceDN w:val="0"/>
        <w:outlineLvl w:val="1"/>
        <w:rPr>
          <w:b/>
          <w:bCs/>
          <w:lang w:bidi="en-US"/>
        </w:rPr>
      </w:pPr>
      <w:bookmarkStart w:id="12" w:name="D.1_Address_to_Request_Application_Packa"/>
      <w:bookmarkEnd w:id="12"/>
      <w:r w:rsidRPr="00BB66C6">
        <w:rPr>
          <w:b/>
          <w:bCs/>
          <w:lang w:bidi="en-US"/>
        </w:rPr>
        <w:t>D.1</w:t>
      </w:r>
      <w:r w:rsidRPr="00BB66C6">
        <w:rPr>
          <w:b/>
          <w:bCs/>
          <w:lang w:bidi="en-US"/>
        </w:rPr>
        <w:tab/>
        <w:t>Address to Request Application</w:t>
      </w:r>
      <w:r w:rsidRPr="00BB66C6">
        <w:rPr>
          <w:b/>
          <w:bCs/>
          <w:spacing w:val="-2"/>
          <w:lang w:bidi="en-US"/>
        </w:rPr>
        <w:t xml:space="preserve"> </w:t>
      </w:r>
      <w:r w:rsidRPr="00BB66C6">
        <w:rPr>
          <w:b/>
          <w:bCs/>
          <w:lang w:bidi="en-US"/>
        </w:rPr>
        <w:t>Package</w:t>
      </w:r>
    </w:p>
    <w:p w:rsidR="00D02EB3" w:rsidRPr="00BB66C6" w:rsidRDefault="00D02EB3" w:rsidP="00D02EB3">
      <w:pPr>
        <w:widowControl w:val="0"/>
        <w:autoSpaceDE w:val="0"/>
        <w:autoSpaceDN w:val="0"/>
        <w:ind w:right="755"/>
        <w:rPr>
          <w:lang w:bidi="en-US"/>
        </w:rPr>
      </w:pPr>
      <w:bookmarkStart w:id="13" w:name="A_copy_of_this_NOFO_can_be_retrieved_fro"/>
      <w:bookmarkEnd w:id="13"/>
      <w:r w:rsidRPr="00BB66C6">
        <w:rPr>
          <w:lang w:bidi="en-US"/>
        </w:rPr>
        <w:t>A copy of this NOFO can be retrieved from www.grants.gov using the following basic search criteria:</w:t>
      </w:r>
    </w:p>
    <w:p w:rsidR="00D02EB3" w:rsidRPr="00BB66C6" w:rsidRDefault="00D02EB3" w:rsidP="00D02EB3">
      <w:pPr>
        <w:widowControl w:val="0"/>
        <w:numPr>
          <w:ilvl w:val="2"/>
          <w:numId w:val="6"/>
        </w:numPr>
        <w:tabs>
          <w:tab w:val="left" w:pos="2172"/>
        </w:tabs>
        <w:autoSpaceDE w:val="0"/>
        <w:autoSpaceDN w:val="0"/>
        <w:ind w:left="312"/>
        <w:rPr>
          <w:lang w:bidi="en-US"/>
        </w:rPr>
      </w:pPr>
      <w:bookmarkStart w:id="14" w:name="(1)_Keyword(s):_State_Damage_Prevention"/>
      <w:bookmarkEnd w:id="14"/>
      <w:r w:rsidRPr="00BB66C6">
        <w:rPr>
          <w:lang w:bidi="en-US"/>
        </w:rPr>
        <w:t>Keyword(s): State Damage</w:t>
      </w:r>
      <w:r w:rsidRPr="00BB66C6">
        <w:rPr>
          <w:spacing w:val="-3"/>
          <w:lang w:bidi="en-US"/>
        </w:rPr>
        <w:t xml:space="preserve"> </w:t>
      </w:r>
      <w:r w:rsidRPr="00BB66C6">
        <w:rPr>
          <w:lang w:bidi="en-US"/>
        </w:rPr>
        <w:t>Prevention</w:t>
      </w:r>
    </w:p>
    <w:p w:rsidR="00D02EB3" w:rsidRPr="00BB66C6" w:rsidRDefault="00D02EB3" w:rsidP="00D02EB3">
      <w:pPr>
        <w:widowControl w:val="0"/>
        <w:autoSpaceDE w:val="0"/>
        <w:autoSpaceDN w:val="0"/>
        <w:rPr>
          <w:lang w:bidi="en-US"/>
        </w:rPr>
      </w:pPr>
      <w:bookmarkStart w:id="15" w:name="(2)_NOFO_#:_693JK31841A0001"/>
      <w:bookmarkEnd w:id="15"/>
      <w:r w:rsidRPr="00BB66C6">
        <w:rPr>
          <w:lang w:bidi="en-US"/>
        </w:rPr>
        <w:t xml:space="preserve">(2) NOFO #: </w:t>
      </w:r>
      <w:r>
        <w:rPr>
          <w:color w:val="000000"/>
        </w:rPr>
        <w:t>693JK319NF0004</w:t>
      </w:r>
    </w:p>
    <w:p w:rsidR="00D02EB3" w:rsidRPr="00BB66C6" w:rsidRDefault="00D02EB3" w:rsidP="00D02EB3">
      <w:pPr>
        <w:widowControl w:val="0"/>
        <w:numPr>
          <w:ilvl w:val="0"/>
          <w:numId w:val="5"/>
        </w:numPr>
        <w:tabs>
          <w:tab w:val="left" w:pos="2172"/>
        </w:tabs>
        <w:autoSpaceDE w:val="0"/>
        <w:autoSpaceDN w:val="0"/>
        <w:ind w:left="312"/>
        <w:rPr>
          <w:lang w:bidi="en-US"/>
        </w:rPr>
      </w:pPr>
      <w:bookmarkStart w:id="16" w:name="(3)_CFDA_Number:_20.720"/>
      <w:bookmarkEnd w:id="16"/>
      <w:r w:rsidRPr="00BB66C6">
        <w:rPr>
          <w:lang w:bidi="en-US"/>
        </w:rPr>
        <w:t>CFDA Number:</w:t>
      </w:r>
      <w:r w:rsidRPr="00BB66C6">
        <w:rPr>
          <w:spacing w:val="-2"/>
          <w:lang w:bidi="en-US"/>
        </w:rPr>
        <w:t xml:space="preserve"> </w:t>
      </w:r>
      <w:r w:rsidRPr="00BB66C6">
        <w:rPr>
          <w:lang w:bidi="en-US"/>
        </w:rPr>
        <w:t>20.720</w:t>
      </w:r>
    </w:p>
    <w:p w:rsidR="00D02EB3" w:rsidRPr="00BB66C6" w:rsidRDefault="00D02EB3" w:rsidP="00D02EB3">
      <w:pPr>
        <w:widowControl w:val="0"/>
        <w:autoSpaceDE w:val="0"/>
        <w:autoSpaceDN w:val="0"/>
        <w:spacing w:before="9"/>
        <w:rPr>
          <w:lang w:bidi="en-US"/>
        </w:rPr>
      </w:pPr>
    </w:p>
    <w:p w:rsidR="00D02EB3" w:rsidRPr="00BB66C6" w:rsidRDefault="00D02EB3" w:rsidP="00D02EB3">
      <w:pPr>
        <w:widowControl w:val="0"/>
        <w:autoSpaceDE w:val="0"/>
        <w:autoSpaceDN w:val="0"/>
        <w:ind w:right="598"/>
        <w:rPr>
          <w:b/>
          <w:u w:val="single"/>
          <w:lang w:bidi="en-US"/>
        </w:rPr>
      </w:pPr>
      <w:bookmarkStart w:id="17" w:name="To_begin_the_process,_an_applicant_must_"/>
      <w:bookmarkEnd w:id="17"/>
      <w:r w:rsidRPr="00BB66C6">
        <w:rPr>
          <w:b/>
          <w:lang w:bidi="en-US"/>
        </w:rPr>
        <w:t xml:space="preserve">To begin the process, applicants must be registered with </w:t>
      </w:r>
      <w:r w:rsidRPr="00BB66C6">
        <w:rPr>
          <w:lang w:bidi="en-US"/>
        </w:rPr>
        <w:t xml:space="preserve">www.grants.gov </w:t>
      </w:r>
      <w:r w:rsidRPr="00BB66C6">
        <w:rPr>
          <w:b/>
          <w:lang w:bidi="en-US"/>
        </w:rPr>
        <w:t xml:space="preserve">to submit an application.  </w:t>
      </w:r>
      <w:r w:rsidRPr="00BB66C6">
        <w:rPr>
          <w:lang w:bidi="en-US"/>
        </w:rPr>
        <w:t>It is highly recommended that applicants begin the registration process as soon as possible to avoid delays with submission.</w:t>
      </w:r>
      <w:r w:rsidRPr="00BB66C6">
        <w:rPr>
          <w:b/>
          <w:lang w:bidi="en-US"/>
        </w:rPr>
        <w:t xml:space="preserve">  </w:t>
      </w:r>
      <w:r w:rsidRPr="00BB66C6">
        <w:rPr>
          <w:b/>
          <w:u w:val="single"/>
          <w:lang w:bidi="en-US"/>
        </w:rPr>
        <w:t xml:space="preserve">Failure to comply with the prescribed application requirements as described in this section </w:t>
      </w:r>
      <w:r w:rsidR="00AC212F">
        <w:rPr>
          <w:b/>
          <w:u w:val="single"/>
          <w:lang w:bidi="en-US"/>
        </w:rPr>
        <w:t>may</w:t>
      </w:r>
      <w:r w:rsidR="00AC212F" w:rsidRPr="00BB66C6">
        <w:rPr>
          <w:b/>
          <w:u w:val="single"/>
          <w:lang w:bidi="en-US"/>
        </w:rPr>
        <w:t xml:space="preserve"> </w:t>
      </w:r>
      <w:r w:rsidRPr="00BB66C6">
        <w:rPr>
          <w:b/>
          <w:u w:val="single"/>
          <w:lang w:bidi="en-US"/>
        </w:rPr>
        <w:t>result in an application not being reviewed.</w:t>
      </w:r>
    </w:p>
    <w:p w:rsidR="00D02EB3" w:rsidRPr="00BB66C6" w:rsidRDefault="00D02EB3" w:rsidP="00D02EB3">
      <w:pPr>
        <w:widowControl w:val="0"/>
        <w:autoSpaceDE w:val="0"/>
        <w:autoSpaceDN w:val="0"/>
        <w:ind w:right="598"/>
        <w:rPr>
          <w:b/>
          <w:lang w:bidi="en-US"/>
        </w:rPr>
      </w:pPr>
    </w:p>
    <w:p w:rsidR="00D02EB3" w:rsidRPr="00BB66C6" w:rsidRDefault="00D02EB3" w:rsidP="00D02EB3">
      <w:pPr>
        <w:widowControl w:val="0"/>
        <w:tabs>
          <w:tab w:val="left" w:pos="2439"/>
          <w:tab w:val="left" w:pos="2440"/>
        </w:tabs>
        <w:autoSpaceDE w:val="0"/>
        <w:autoSpaceDN w:val="0"/>
        <w:spacing w:line="291" w:lineRule="exact"/>
        <w:outlineLvl w:val="1"/>
        <w:rPr>
          <w:b/>
          <w:bCs/>
          <w:lang w:bidi="en-US"/>
        </w:rPr>
      </w:pPr>
      <w:bookmarkStart w:id="18" w:name="_Accessing_Grants.gov:"/>
      <w:bookmarkStart w:id="19" w:name="For_new_users,_go_to_21Thttp://www.grant"/>
      <w:bookmarkEnd w:id="18"/>
      <w:bookmarkEnd w:id="19"/>
      <w:r w:rsidRPr="00BB66C6">
        <w:rPr>
          <w:b/>
          <w:bCs/>
          <w:lang w:bidi="en-US"/>
        </w:rPr>
        <w:t>Accessing</w:t>
      </w:r>
      <w:r w:rsidRPr="00BB66C6">
        <w:rPr>
          <w:b/>
          <w:bCs/>
          <w:spacing w:val="-1"/>
          <w:lang w:bidi="en-US"/>
        </w:rPr>
        <w:t xml:space="preserve"> </w:t>
      </w:r>
      <w:r w:rsidRPr="00BB66C6">
        <w:rPr>
          <w:b/>
          <w:bCs/>
          <w:lang w:bidi="en-US"/>
        </w:rPr>
        <w:t>Grants.gov:</w:t>
      </w:r>
    </w:p>
    <w:p w:rsidR="00D02EB3" w:rsidRPr="00BB66C6" w:rsidRDefault="00D02EB3" w:rsidP="00D02EB3">
      <w:pPr>
        <w:widowControl w:val="0"/>
        <w:tabs>
          <w:tab w:val="left" w:pos="2439"/>
          <w:tab w:val="left" w:pos="2440"/>
        </w:tabs>
        <w:autoSpaceDE w:val="0"/>
        <w:autoSpaceDN w:val="0"/>
        <w:spacing w:line="291" w:lineRule="exact"/>
        <w:outlineLvl w:val="1"/>
        <w:rPr>
          <w:bCs/>
          <w:lang w:bidi="en-US"/>
        </w:rPr>
      </w:pPr>
      <w:r w:rsidRPr="00BB66C6">
        <w:rPr>
          <w:bCs/>
          <w:lang w:bidi="en-US"/>
        </w:rPr>
        <w:t>For new users, go to http://www.grants.gov/web/grants/applicants.html,</w:t>
      </w:r>
      <w:r w:rsidRPr="00BB66C6">
        <w:rPr>
          <w:bCs/>
          <w:color w:val="0000FF"/>
          <w:lang w:bidi="en-US"/>
        </w:rPr>
        <w:t xml:space="preserve"> </w:t>
      </w:r>
      <w:r w:rsidRPr="00BB66C6">
        <w:rPr>
          <w:bCs/>
          <w:lang w:bidi="en-US"/>
        </w:rPr>
        <w:t xml:space="preserve">or go to the main page at http://www.grants.gov/ and select “Register.”  </w:t>
      </w:r>
      <w:r w:rsidRPr="00BB66C6">
        <w:rPr>
          <w:b/>
          <w:bCs/>
          <w:lang w:bidi="en-US"/>
        </w:rPr>
        <w:t>NOTE: New user registrations for Grants.gov can take up to two weeks to complete.</w:t>
      </w:r>
      <w:r w:rsidRPr="00BB66C6">
        <w:rPr>
          <w:bCs/>
          <w:lang w:bidi="en-US"/>
        </w:rPr>
        <w:t xml:space="preserve">  For additional questions on how to register, contact Grants.gov support by phone at (800) 518-4726 or by email at support@grants.gov.</w:t>
      </w:r>
      <w:r w:rsidRPr="00BB66C6">
        <w:rPr>
          <w:bCs/>
          <w:color w:val="0000FF"/>
          <w:lang w:bidi="en-US"/>
        </w:rPr>
        <w:t xml:space="preserve">  </w:t>
      </w:r>
    </w:p>
    <w:p w:rsidR="00D02EB3" w:rsidRPr="00BB66C6" w:rsidRDefault="00D02EB3" w:rsidP="00D02EB3">
      <w:pPr>
        <w:widowControl w:val="0"/>
        <w:autoSpaceDE w:val="0"/>
        <w:autoSpaceDN w:val="0"/>
        <w:spacing w:before="11"/>
        <w:rPr>
          <w:lang w:bidi="en-US"/>
        </w:rPr>
      </w:pPr>
    </w:p>
    <w:p w:rsidR="00D02EB3" w:rsidRPr="00BB66C6" w:rsidRDefault="00D02EB3" w:rsidP="00D02EB3">
      <w:pPr>
        <w:widowControl w:val="0"/>
        <w:autoSpaceDE w:val="0"/>
        <w:autoSpaceDN w:val="0"/>
        <w:outlineLvl w:val="1"/>
        <w:rPr>
          <w:b/>
          <w:bCs/>
          <w:lang w:bidi="en-US"/>
        </w:rPr>
      </w:pPr>
      <w:bookmarkStart w:id="20" w:name="Additional_instructions_on_completing_th"/>
      <w:bookmarkStart w:id="21" w:name="D.2_Content_and_Form_of_Application"/>
      <w:bookmarkEnd w:id="20"/>
      <w:bookmarkEnd w:id="21"/>
      <w:r w:rsidRPr="00BB66C6">
        <w:rPr>
          <w:b/>
          <w:bCs/>
          <w:lang w:bidi="en-US"/>
        </w:rPr>
        <w:t>D.2</w:t>
      </w:r>
      <w:r w:rsidRPr="00BB66C6">
        <w:rPr>
          <w:b/>
          <w:bCs/>
          <w:lang w:bidi="en-US"/>
        </w:rPr>
        <w:tab/>
        <w:t>Content and Form of</w:t>
      </w:r>
      <w:r w:rsidRPr="00BB66C6">
        <w:rPr>
          <w:b/>
          <w:bCs/>
          <w:spacing w:val="-2"/>
          <w:lang w:bidi="en-US"/>
        </w:rPr>
        <w:t xml:space="preserve"> </w:t>
      </w:r>
      <w:r w:rsidRPr="00BB66C6">
        <w:rPr>
          <w:b/>
          <w:bCs/>
          <w:lang w:bidi="en-US"/>
        </w:rPr>
        <w:t>Application Submission</w:t>
      </w:r>
    </w:p>
    <w:p w:rsidR="00D02EB3" w:rsidRPr="00BB66C6" w:rsidRDefault="00D02EB3" w:rsidP="00D02EB3">
      <w:pPr>
        <w:widowControl w:val="0"/>
        <w:autoSpaceDE w:val="0"/>
        <w:autoSpaceDN w:val="0"/>
        <w:spacing w:line="272" w:lineRule="exact"/>
        <w:rPr>
          <w:lang w:bidi="en-US"/>
        </w:rPr>
      </w:pPr>
      <w:r w:rsidRPr="00BB66C6">
        <w:rPr>
          <w:lang w:bidi="en-US"/>
        </w:rPr>
        <w:t xml:space="preserve">Each application must </w:t>
      </w:r>
      <w:r>
        <w:rPr>
          <w:lang w:bidi="en-US"/>
        </w:rPr>
        <w:t xml:space="preserve">consist </w:t>
      </w:r>
      <w:r w:rsidRPr="00BB66C6">
        <w:rPr>
          <w:lang w:bidi="en-US"/>
        </w:rPr>
        <w:t>of</w:t>
      </w:r>
      <w:r w:rsidRPr="00BB66C6">
        <w:rPr>
          <w:spacing w:val="-1"/>
          <w:lang w:bidi="en-US"/>
        </w:rPr>
        <w:t xml:space="preserve"> </w:t>
      </w:r>
      <w:r w:rsidRPr="00BB66C6">
        <w:rPr>
          <w:spacing w:val="1"/>
          <w:lang w:bidi="en-US"/>
        </w:rPr>
        <w:t>t</w:t>
      </w:r>
      <w:r w:rsidRPr="00BB66C6">
        <w:rPr>
          <w:lang w:bidi="en-US"/>
        </w:rPr>
        <w:t>he</w:t>
      </w:r>
      <w:r w:rsidRPr="00BB66C6">
        <w:rPr>
          <w:spacing w:val="-2"/>
          <w:lang w:bidi="en-US"/>
        </w:rPr>
        <w:t xml:space="preserve"> </w:t>
      </w:r>
      <w:r w:rsidRPr="00BB66C6">
        <w:rPr>
          <w:spacing w:val="1"/>
          <w:lang w:bidi="en-US"/>
        </w:rPr>
        <w:t>f</w:t>
      </w:r>
      <w:r w:rsidRPr="00BB66C6">
        <w:rPr>
          <w:lang w:bidi="en-US"/>
        </w:rPr>
        <w:t>o</w:t>
      </w:r>
      <w:r w:rsidRPr="00BB66C6">
        <w:rPr>
          <w:spacing w:val="-1"/>
          <w:lang w:bidi="en-US"/>
        </w:rPr>
        <w:t>l</w:t>
      </w:r>
      <w:r w:rsidRPr="00BB66C6">
        <w:rPr>
          <w:spacing w:val="1"/>
          <w:lang w:bidi="en-US"/>
        </w:rPr>
        <w:t>l</w:t>
      </w:r>
      <w:r w:rsidRPr="00BB66C6">
        <w:rPr>
          <w:lang w:bidi="en-US"/>
        </w:rPr>
        <w:t>o</w:t>
      </w:r>
      <w:r w:rsidRPr="00BB66C6">
        <w:rPr>
          <w:spacing w:val="-1"/>
          <w:lang w:bidi="en-US"/>
        </w:rPr>
        <w:t>wi</w:t>
      </w:r>
      <w:r w:rsidRPr="00BB66C6">
        <w:rPr>
          <w:lang w:bidi="en-US"/>
        </w:rPr>
        <w:t>n</w:t>
      </w:r>
      <w:r w:rsidRPr="00BB66C6">
        <w:rPr>
          <w:spacing w:val="-4"/>
          <w:lang w:bidi="en-US"/>
        </w:rPr>
        <w:t>g</w:t>
      </w:r>
      <w:r w:rsidRPr="00BB66C6">
        <w:rPr>
          <w:lang w:bidi="en-US"/>
        </w:rPr>
        <w:t xml:space="preserve"> required documents:</w:t>
      </w:r>
    </w:p>
    <w:p w:rsidR="00D02EB3" w:rsidRPr="00BB66C6" w:rsidRDefault="00D02EB3" w:rsidP="00D02EB3">
      <w:pPr>
        <w:widowControl w:val="0"/>
        <w:numPr>
          <w:ilvl w:val="0"/>
          <w:numId w:val="11"/>
        </w:numPr>
        <w:autoSpaceDE w:val="0"/>
        <w:autoSpaceDN w:val="0"/>
        <w:spacing w:line="272" w:lineRule="exact"/>
        <w:ind w:left="360"/>
        <w:rPr>
          <w:lang w:bidi="en-US"/>
        </w:rPr>
      </w:pPr>
      <w:r w:rsidRPr="00BB66C6">
        <w:rPr>
          <w:lang w:bidi="en-US"/>
        </w:rPr>
        <w:t>Application for Federal Assistance (Standard Form</w:t>
      </w:r>
      <w:r w:rsidRPr="00BB66C6">
        <w:rPr>
          <w:spacing w:val="-1"/>
          <w:lang w:bidi="en-US"/>
        </w:rPr>
        <w:t xml:space="preserve"> (</w:t>
      </w:r>
      <w:r w:rsidRPr="00BB66C6">
        <w:rPr>
          <w:lang w:bidi="en-US"/>
        </w:rPr>
        <w:t>SF) -424)</w:t>
      </w:r>
    </w:p>
    <w:p w:rsidR="00D02EB3" w:rsidRPr="00BB66C6" w:rsidRDefault="00D02EB3" w:rsidP="00D02EB3">
      <w:pPr>
        <w:widowControl w:val="0"/>
        <w:numPr>
          <w:ilvl w:val="0"/>
          <w:numId w:val="11"/>
        </w:numPr>
        <w:autoSpaceDE w:val="0"/>
        <w:autoSpaceDN w:val="0"/>
        <w:spacing w:line="272" w:lineRule="exact"/>
        <w:ind w:left="360"/>
        <w:rPr>
          <w:lang w:bidi="en-US"/>
        </w:rPr>
      </w:pPr>
      <w:r w:rsidRPr="00BB66C6">
        <w:rPr>
          <w:lang w:bidi="en-US"/>
        </w:rPr>
        <w:t>Budget Information – Non-Construction Programs (SF-424A)</w:t>
      </w:r>
    </w:p>
    <w:p w:rsidR="00D02EB3" w:rsidRPr="00BB66C6" w:rsidRDefault="00D02EB3" w:rsidP="00D02EB3">
      <w:pPr>
        <w:widowControl w:val="0"/>
        <w:numPr>
          <w:ilvl w:val="0"/>
          <w:numId w:val="11"/>
        </w:numPr>
        <w:autoSpaceDE w:val="0"/>
        <w:autoSpaceDN w:val="0"/>
        <w:spacing w:line="272" w:lineRule="exact"/>
        <w:ind w:left="360"/>
        <w:rPr>
          <w:lang w:bidi="en-US"/>
        </w:rPr>
      </w:pPr>
      <w:r w:rsidRPr="00BB66C6">
        <w:rPr>
          <w:lang w:bidi="en-US"/>
        </w:rPr>
        <w:lastRenderedPageBreak/>
        <w:t>Project</w:t>
      </w:r>
      <w:r w:rsidRPr="00BB66C6">
        <w:rPr>
          <w:spacing w:val="-1"/>
          <w:lang w:bidi="en-US"/>
        </w:rPr>
        <w:t xml:space="preserve"> </w:t>
      </w:r>
      <w:r w:rsidRPr="00BB66C6">
        <w:rPr>
          <w:lang w:bidi="en-US"/>
        </w:rPr>
        <w:t>Narrative</w:t>
      </w:r>
    </w:p>
    <w:p w:rsidR="00D02EB3" w:rsidRPr="00BB66C6" w:rsidRDefault="00D02EB3" w:rsidP="00D02EB3">
      <w:pPr>
        <w:widowControl w:val="0"/>
        <w:numPr>
          <w:ilvl w:val="0"/>
          <w:numId w:val="11"/>
        </w:numPr>
        <w:autoSpaceDE w:val="0"/>
        <w:autoSpaceDN w:val="0"/>
        <w:spacing w:line="272" w:lineRule="exact"/>
        <w:ind w:left="360"/>
        <w:rPr>
          <w:lang w:bidi="en-US"/>
        </w:rPr>
      </w:pPr>
      <w:r w:rsidRPr="00BB66C6">
        <w:rPr>
          <w:lang w:bidi="en-US"/>
        </w:rPr>
        <w:t>Budget Narrative and Estimates</w:t>
      </w:r>
    </w:p>
    <w:p w:rsidR="00D02EB3" w:rsidRPr="00BB66C6" w:rsidRDefault="00D02EB3" w:rsidP="00D02EB3">
      <w:pPr>
        <w:widowControl w:val="0"/>
        <w:numPr>
          <w:ilvl w:val="0"/>
          <w:numId w:val="11"/>
        </w:numPr>
        <w:tabs>
          <w:tab w:val="left" w:pos="360"/>
        </w:tabs>
        <w:autoSpaceDE w:val="0"/>
        <w:autoSpaceDN w:val="0"/>
        <w:ind w:left="360"/>
        <w:rPr>
          <w:rFonts w:eastAsia="Calibri"/>
        </w:rPr>
      </w:pPr>
      <w:r w:rsidRPr="00BB66C6">
        <w:rPr>
          <w:rFonts w:eastAsia="Calibri"/>
        </w:rPr>
        <w:t>Standard Title VI/Non-Discrimination Assurances</w:t>
      </w:r>
    </w:p>
    <w:p w:rsidR="00D02EB3" w:rsidRDefault="00D02EB3" w:rsidP="00D02EB3">
      <w:pPr>
        <w:widowControl w:val="0"/>
        <w:numPr>
          <w:ilvl w:val="0"/>
          <w:numId w:val="11"/>
        </w:numPr>
        <w:tabs>
          <w:tab w:val="left" w:pos="360"/>
        </w:tabs>
        <w:autoSpaceDE w:val="0"/>
        <w:autoSpaceDN w:val="0"/>
        <w:ind w:left="360"/>
        <w:rPr>
          <w:rFonts w:eastAsia="Calibri"/>
        </w:rPr>
      </w:pPr>
      <w:r w:rsidRPr="00BB66C6">
        <w:rPr>
          <w:rFonts w:eastAsia="Calibri"/>
        </w:rPr>
        <w:t>Certification Regarding Lobbying</w:t>
      </w:r>
    </w:p>
    <w:p w:rsidR="00407C3C" w:rsidRPr="00407C3C" w:rsidRDefault="00407C3C" w:rsidP="00D02EB3">
      <w:pPr>
        <w:widowControl w:val="0"/>
        <w:numPr>
          <w:ilvl w:val="0"/>
          <w:numId w:val="11"/>
        </w:numPr>
        <w:tabs>
          <w:tab w:val="left" w:pos="360"/>
        </w:tabs>
        <w:autoSpaceDE w:val="0"/>
        <w:autoSpaceDN w:val="0"/>
        <w:ind w:left="360"/>
        <w:rPr>
          <w:rFonts w:eastAsia="Calibri"/>
          <w:color w:val="FF0000"/>
        </w:rPr>
      </w:pPr>
      <w:r w:rsidRPr="00407C3C">
        <w:rPr>
          <w:rFonts w:eastAsia="Calibri"/>
          <w:color w:val="FF0000"/>
        </w:rPr>
        <w:t>If you have included direct costs in the SF 424 then also submit an approved Indirect Cost agreement.</w:t>
      </w:r>
    </w:p>
    <w:p w:rsidR="00D02EB3" w:rsidRPr="00BB66C6" w:rsidRDefault="00D02EB3" w:rsidP="00D02EB3">
      <w:pPr>
        <w:widowControl w:val="0"/>
        <w:autoSpaceDE w:val="0"/>
        <w:autoSpaceDN w:val="0"/>
        <w:spacing w:line="272" w:lineRule="exact"/>
        <w:rPr>
          <w:lang w:bidi="en-US"/>
        </w:rPr>
      </w:pPr>
    </w:p>
    <w:p w:rsidR="00D02EB3" w:rsidRPr="00BB66C6" w:rsidRDefault="00D02EB3" w:rsidP="00D02EB3">
      <w:pPr>
        <w:widowControl w:val="0"/>
        <w:autoSpaceDE w:val="0"/>
        <w:autoSpaceDN w:val="0"/>
        <w:rPr>
          <w:lang w:bidi="en-US"/>
        </w:rPr>
      </w:pPr>
      <w:r w:rsidRPr="00BB66C6">
        <w:rPr>
          <w:lang w:bidi="en-US"/>
        </w:rPr>
        <w:t>For the SDP grant, all applications must also submit separate documents that:</w:t>
      </w:r>
    </w:p>
    <w:p w:rsidR="00D02EB3" w:rsidRPr="00BB66C6" w:rsidRDefault="00D02EB3" w:rsidP="00D02EB3">
      <w:pPr>
        <w:widowControl w:val="0"/>
        <w:numPr>
          <w:ilvl w:val="0"/>
          <w:numId w:val="4"/>
        </w:numPr>
        <w:tabs>
          <w:tab w:val="left" w:pos="2500"/>
        </w:tabs>
        <w:autoSpaceDE w:val="0"/>
        <w:autoSpaceDN w:val="0"/>
        <w:ind w:left="360" w:right="805"/>
        <w:jc w:val="left"/>
        <w:rPr>
          <w:lang w:bidi="en-US"/>
        </w:rPr>
      </w:pPr>
      <w:r w:rsidRPr="00BB66C6">
        <w:rPr>
          <w:lang w:bidi="en-US"/>
        </w:rPr>
        <w:t>Address the Nine Elements of Effective Damage Prevention and (1) describe existing initiatives within the state, (2) outline whether the project or projects proposed in the application addresses an element, (3) describe how the project will enhance or continue the implementation of the element, and (4) develop a separate budget and budget narrative that addresses each</w:t>
      </w:r>
      <w:r w:rsidRPr="00BB66C6">
        <w:rPr>
          <w:spacing w:val="-6"/>
          <w:lang w:bidi="en-US"/>
        </w:rPr>
        <w:t xml:space="preserve"> </w:t>
      </w:r>
      <w:r w:rsidRPr="00BB66C6">
        <w:rPr>
          <w:lang w:bidi="en-US"/>
        </w:rPr>
        <w:t>element.</w:t>
      </w:r>
    </w:p>
    <w:p w:rsidR="00D02EB3" w:rsidRPr="00BB66C6" w:rsidRDefault="00D02EB3" w:rsidP="00D02EB3">
      <w:pPr>
        <w:widowControl w:val="0"/>
        <w:numPr>
          <w:ilvl w:val="0"/>
          <w:numId w:val="4"/>
        </w:numPr>
        <w:tabs>
          <w:tab w:val="left" w:pos="2500"/>
        </w:tabs>
        <w:autoSpaceDE w:val="0"/>
        <w:autoSpaceDN w:val="0"/>
        <w:ind w:left="360" w:right="541"/>
        <w:jc w:val="left"/>
        <w:rPr>
          <w:lang w:bidi="en-US"/>
        </w:rPr>
      </w:pPr>
      <w:r w:rsidRPr="00BB66C6">
        <w:rPr>
          <w:lang w:bidi="en-US"/>
        </w:rPr>
        <w:t>Describe any legislative or regulatory actions (including legislative/regulatory studies or the establishment of committees or teams to develop a plan to</w:t>
      </w:r>
      <w:r w:rsidRPr="00BB66C6">
        <w:rPr>
          <w:spacing w:val="-16"/>
          <w:lang w:bidi="en-US"/>
        </w:rPr>
        <w:t xml:space="preserve"> </w:t>
      </w:r>
      <w:r w:rsidRPr="00BB66C6">
        <w:rPr>
          <w:lang w:bidi="en-US"/>
        </w:rPr>
        <w:t>improve the state damage prevention program) taken by the state within the past five years pertaining to damage prevention program improvement, even if those actions were not completely successful (300 words or</w:t>
      </w:r>
      <w:r w:rsidRPr="00BB66C6">
        <w:rPr>
          <w:spacing w:val="-7"/>
          <w:lang w:bidi="en-US"/>
        </w:rPr>
        <w:t xml:space="preserve"> </w:t>
      </w:r>
      <w:r w:rsidRPr="00BB66C6">
        <w:rPr>
          <w:lang w:bidi="en-US"/>
        </w:rPr>
        <w:t>less).</w:t>
      </w:r>
    </w:p>
    <w:p w:rsidR="00D02EB3" w:rsidRPr="00BB66C6" w:rsidRDefault="00D02EB3" w:rsidP="00D02EB3">
      <w:pPr>
        <w:widowControl w:val="0"/>
        <w:numPr>
          <w:ilvl w:val="0"/>
          <w:numId w:val="4"/>
        </w:numPr>
        <w:tabs>
          <w:tab w:val="left" w:pos="2500"/>
        </w:tabs>
        <w:autoSpaceDE w:val="0"/>
        <w:autoSpaceDN w:val="0"/>
        <w:ind w:left="360" w:right="800"/>
        <w:jc w:val="left"/>
        <w:rPr>
          <w:lang w:bidi="en-US"/>
        </w:rPr>
      </w:pPr>
      <w:r w:rsidRPr="00BB66C6">
        <w:rPr>
          <w:lang w:bidi="en-US"/>
        </w:rPr>
        <w:t>Provide a letter, signed by the Governor, designating the applicant as the state authority eligible to receive the</w:t>
      </w:r>
      <w:r w:rsidRPr="00BB66C6">
        <w:rPr>
          <w:spacing w:val="-7"/>
          <w:lang w:bidi="en-US"/>
        </w:rPr>
        <w:t xml:space="preserve"> </w:t>
      </w:r>
      <w:r w:rsidRPr="00BB66C6">
        <w:rPr>
          <w:lang w:bidi="en-US"/>
        </w:rPr>
        <w:t>grant.</w:t>
      </w:r>
      <w:r w:rsidR="00AC212F">
        <w:rPr>
          <w:lang w:bidi="en-US"/>
        </w:rPr>
        <w:t xml:space="preserve">  DO NOT PHYSICALLY MAIL THE LETTER</w:t>
      </w:r>
      <w:r w:rsidR="00FD6979">
        <w:rPr>
          <w:lang w:bidi="en-US"/>
        </w:rPr>
        <w:t>, but a</w:t>
      </w:r>
      <w:r w:rsidR="00AC212F">
        <w:rPr>
          <w:lang w:bidi="en-US"/>
        </w:rPr>
        <w:t>ddres</w:t>
      </w:r>
      <w:r w:rsidR="001120A2">
        <w:rPr>
          <w:lang w:bidi="en-US"/>
        </w:rPr>
        <w:t>s the letter to Ben Patterson</w:t>
      </w:r>
      <w:r w:rsidR="00AC212F">
        <w:rPr>
          <w:lang w:bidi="en-US"/>
        </w:rPr>
        <w:t>, U.S. Department of Transportation, Pipeline and Hazardous Materials Safety Administration (PHMSA), ATTN: Acquisition Services Division (PHF-20), 1200 New Jersey Ave, SE, E22-305, Washington, DC 20590.</w:t>
      </w:r>
      <w:r w:rsidR="00FD6979">
        <w:rPr>
          <w:lang w:bidi="en-US"/>
        </w:rPr>
        <w:t xml:space="preserve">  See Section D.4 for submission instructions.</w:t>
      </w:r>
    </w:p>
    <w:p w:rsidR="00D02EB3" w:rsidRPr="00BB66C6" w:rsidRDefault="00D02EB3" w:rsidP="00D02EB3">
      <w:pPr>
        <w:widowControl w:val="0"/>
        <w:tabs>
          <w:tab w:val="left" w:pos="2500"/>
        </w:tabs>
        <w:autoSpaceDE w:val="0"/>
        <w:autoSpaceDN w:val="0"/>
        <w:ind w:right="800"/>
        <w:rPr>
          <w:lang w:bidi="en-US"/>
        </w:rPr>
      </w:pPr>
    </w:p>
    <w:p w:rsidR="00D02EB3" w:rsidRPr="00BB66C6" w:rsidRDefault="00D02EB3" w:rsidP="00D02EB3">
      <w:pPr>
        <w:widowControl w:val="0"/>
        <w:autoSpaceDE w:val="0"/>
        <w:autoSpaceDN w:val="0"/>
        <w:ind w:right="1403"/>
        <w:rPr>
          <w:lang w:bidi="en-US"/>
        </w:rPr>
      </w:pPr>
      <w:r w:rsidRPr="00BB66C6">
        <w:rPr>
          <w:lang w:bidi="en-US"/>
        </w:rPr>
        <w:t>The application forms and templates are available on Grants.gov in the ‘Related Documents’ tab with detailed instructions on the application process.</w:t>
      </w:r>
    </w:p>
    <w:p w:rsidR="00D02EB3" w:rsidRPr="00BB66C6" w:rsidRDefault="00D02EB3" w:rsidP="00D02EB3">
      <w:pPr>
        <w:widowControl w:val="0"/>
        <w:autoSpaceDE w:val="0"/>
        <w:autoSpaceDN w:val="0"/>
        <w:spacing w:before="5"/>
        <w:rPr>
          <w:lang w:bidi="en-US"/>
        </w:rPr>
      </w:pPr>
    </w:p>
    <w:p w:rsidR="00D02EB3" w:rsidRPr="00BB66C6" w:rsidRDefault="00D02EB3" w:rsidP="00D02EB3">
      <w:pPr>
        <w:widowControl w:val="0"/>
        <w:autoSpaceDE w:val="0"/>
        <w:autoSpaceDN w:val="0"/>
        <w:spacing w:before="5"/>
        <w:rPr>
          <w:b/>
          <w:lang w:bidi="en-US"/>
        </w:rPr>
      </w:pPr>
      <w:r w:rsidRPr="00BB66C6">
        <w:rPr>
          <w:b/>
          <w:lang w:bidi="en-US"/>
        </w:rPr>
        <w:t>D.3</w:t>
      </w:r>
      <w:r w:rsidRPr="00BB66C6">
        <w:rPr>
          <w:b/>
          <w:lang w:bidi="en-US"/>
        </w:rPr>
        <w:tab/>
      </w:r>
      <w:bookmarkStart w:id="22" w:name="D.3_Dun_and_Bradstreet_Universal_Numberi"/>
      <w:bookmarkEnd w:id="22"/>
      <w:r w:rsidRPr="00BB66C6">
        <w:rPr>
          <w:b/>
          <w:lang w:bidi="en-US"/>
        </w:rPr>
        <w:t>Dun and Bradstreet Universal Numbering System (DUNS) Number and System for Award Management</w:t>
      </w:r>
      <w:r w:rsidRPr="00BB66C6">
        <w:rPr>
          <w:b/>
          <w:spacing w:val="-7"/>
          <w:lang w:bidi="en-US"/>
        </w:rPr>
        <w:t xml:space="preserve"> </w:t>
      </w:r>
      <w:r w:rsidRPr="00BB66C6">
        <w:rPr>
          <w:b/>
          <w:lang w:bidi="en-US"/>
        </w:rPr>
        <w:t>(SAM)</w:t>
      </w:r>
    </w:p>
    <w:p w:rsidR="00D02EB3" w:rsidRPr="00BB66C6" w:rsidRDefault="00D02EB3" w:rsidP="00D02EB3">
      <w:pPr>
        <w:widowControl w:val="0"/>
        <w:autoSpaceDE w:val="0"/>
        <w:autoSpaceDN w:val="0"/>
        <w:ind w:right="507"/>
        <w:rPr>
          <w:b/>
          <w:lang w:bidi="en-US"/>
        </w:rPr>
      </w:pPr>
      <w:bookmarkStart w:id="23" w:name="21TEach_applicant_is_required_to:_(i)_Be"/>
      <w:bookmarkEnd w:id="23"/>
      <w:r w:rsidRPr="00BB66C6">
        <w:rPr>
          <w:lang w:bidi="en-US"/>
        </w:rPr>
        <w:t>Each applicant is required to: (</w:t>
      </w:r>
      <w:proofErr w:type="spellStart"/>
      <w:r w:rsidRPr="00BB66C6">
        <w:rPr>
          <w:lang w:bidi="en-US"/>
        </w:rPr>
        <w:t>i</w:t>
      </w:r>
      <w:proofErr w:type="spellEnd"/>
      <w:r w:rsidRPr="00BB66C6">
        <w:rPr>
          <w:lang w:bidi="en-US"/>
        </w:rPr>
        <w:t xml:space="preserve">) Be registered in SAM before submitting its application; (ii) provide a valid DUNS number in its application; and (iii) continue to maintain an active SAM registration with current information at all times during which it has an active Federal award or an application under consideration by PHMSA.  PHMSA may not make a grant award to an applicant until the applicant has complied with all applicable DUNS and SAM requirements.  We recommend that applicants review the SAM database to ensure that their DUNS number is updated and active: https://www.sam.gov/portal/public/SAM/.  </w:t>
      </w:r>
      <w:r w:rsidRPr="00BB66C6">
        <w:rPr>
          <w:b/>
          <w:bCs/>
          <w:lang w:bidi="en-US"/>
        </w:rPr>
        <w:t>PHMSA will review an applicant’s registration status to make a responsibility determination to ensure that the applicant is responsible, current on all Federal taxes, and is not on the list of parties excluded from Federal awards.</w:t>
      </w:r>
    </w:p>
    <w:p w:rsidR="00D02EB3" w:rsidRPr="00BB66C6" w:rsidRDefault="00D02EB3" w:rsidP="00D02EB3">
      <w:pPr>
        <w:widowControl w:val="0"/>
        <w:autoSpaceDE w:val="0"/>
        <w:autoSpaceDN w:val="0"/>
        <w:rPr>
          <w:lang w:bidi="en-US"/>
        </w:rPr>
      </w:pPr>
    </w:p>
    <w:p w:rsidR="00D02EB3" w:rsidRPr="00BB66C6" w:rsidRDefault="00F63482" w:rsidP="00D02EB3">
      <w:pPr>
        <w:widowControl w:val="0"/>
        <w:tabs>
          <w:tab w:val="left" w:pos="2439"/>
          <w:tab w:val="left" w:pos="2440"/>
        </w:tabs>
        <w:autoSpaceDE w:val="0"/>
        <w:autoSpaceDN w:val="0"/>
        <w:spacing w:line="274" w:lineRule="exact"/>
        <w:rPr>
          <w:b/>
          <w:lang w:bidi="en-US"/>
        </w:rPr>
      </w:pPr>
      <w:bookmarkStart w:id="24" w:name="D.4_Submission_Dates_and_Times"/>
      <w:bookmarkEnd w:id="24"/>
      <w:r>
        <w:rPr>
          <w:b/>
          <w:lang w:bidi="en-US"/>
        </w:rPr>
        <w:t xml:space="preserve">D.4      </w:t>
      </w:r>
      <w:r w:rsidR="00D02EB3" w:rsidRPr="00BB66C6">
        <w:rPr>
          <w:b/>
          <w:lang w:bidi="en-US"/>
        </w:rPr>
        <w:t>Submission Dates and</w:t>
      </w:r>
      <w:r w:rsidR="00D02EB3" w:rsidRPr="00BB66C6">
        <w:rPr>
          <w:b/>
          <w:spacing w:val="-3"/>
          <w:lang w:bidi="en-US"/>
        </w:rPr>
        <w:t xml:space="preserve"> </w:t>
      </w:r>
      <w:r w:rsidR="00D02EB3" w:rsidRPr="00BB66C6">
        <w:rPr>
          <w:b/>
          <w:lang w:bidi="en-US"/>
        </w:rPr>
        <w:t>Times</w:t>
      </w:r>
    </w:p>
    <w:p w:rsidR="00D02EB3" w:rsidRDefault="00D02EB3" w:rsidP="00D02EB3">
      <w:pPr>
        <w:widowControl w:val="0"/>
        <w:tabs>
          <w:tab w:val="left" w:pos="1740"/>
        </w:tabs>
        <w:autoSpaceDE w:val="0"/>
        <w:autoSpaceDN w:val="0"/>
        <w:ind w:right="-20"/>
        <w:rPr>
          <w:b/>
          <w:bCs/>
          <w:lang w:bidi="en-US"/>
        </w:rPr>
      </w:pPr>
      <w:r w:rsidRPr="00BB66C6">
        <w:rPr>
          <w:spacing w:val="-1"/>
          <w:lang w:bidi="en-US"/>
        </w:rPr>
        <w:t>C</w:t>
      </w:r>
      <w:r w:rsidRPr="00BB66C6">
        <w:rPr>
          <w:lang w:bidi="en-US"/>
        </w:rPr>
        <w:t>o</w:t>
      </w:r>
      <w:r w:rsidRPr="00BB66C6">
        <w:rPr>
          <w:spacing w:val="-4"/>
          <w:lang w:bidi="en-US"/>
        </w:rPr>
        <w:t>m</w:t>
      </w:r>
      <w:r w:rsidRPr="00BB66C6">
        <w:rPr>
          <w:lang w:bidi="en-US"/>
        </w:rPr>
        <w:t>p</w:t>
      </w:r>
      <w:r w:rsidRPr="00BB66C6">
        <w:rPr>
          <w:spacing w:val="1"/>
          <w:lang w:bidi="en-US"/>
        </w:rPr>
        <w:t>l</w:t>
      </w:r>
      <w:r w:rsidRPr="00BB66C6">
        <w:rPr>
          <w:lang w:bidi="en-US"/>
        </w:rPr>
        <w:t>e</w:t>
      </w:r>
      <w:r w:rsidRPr="00BB66C6">
        <w:rPr>
          <w:spacing w:val="1"/>
          <w:lang w:bidi="en-US"/>
        </w:rPr>
        <w:t>t</w:t>
      </w:r>
      <w:r w:rsidRPr="00BB66C6">
        <w:rPr>
          <w:lang w:bidi="en-US"/>
        </w:rPr>
        <w:t>e</w:t>
      </w:r>
      <w:r w:rsidRPr="00BB66C6">
        <w:rPr>
          <w:spacing w:val="1"/>
          <w:lang w:bidi="en-US"/>
        </w:rPr>
        <w:t xml:space="preserve"> </w:t>
      </w:r>
      <w:r w:rsidRPr="00BB66C6">
        <w:rPr>
          <w:lang w:bidi="en-US"/>
        </w:rPr>
        <w:t>ap</w:t>
      </w:r>
      <w:r w:rsidRPr="00BB66C6">
        <w:rPr>
          <w:spacing w:val="-2"/>
          <w:lang w:bidi="en-US"/>
        </w:rPr>
        <w:t>p</w:t>
      </w:r>
      <w:r w:rsidRPr="00BB66C6">
        <w:rPr>
          <w:spacing w:val="1"/>
          <w:lang w:bidi="en-US"/>
        </w:rPr>
        <w:t>l</w:t>
      </w:r>
      <w:r w:rsidRPr="00BB66C6">
        <w:rPr>
          <w:spacing w:val="-1"/>
          <w:lang w:bidi="en-US"/>
        </w:rPr>
        <w:t>i</w:t>
      </w:r>
      <w:r w:rsidRPr="00BB66C6">
        <w:rPr>
          <w:lang w:bidi="en-US"/>
        </w:rPr>
        <w:t>ca</w:t>
      </w:r>
      <w:r w:rsidRPr="00BB66C6">
        <w:rPr>
          <w:spacing w:val="-1"/>
          <w:lang w:bidi="en-US"/>
        </w:rPr>
        <w:t>t</w:t>
      </w:r>
      <w:r w:rsidRPr="00BB66C6">
        <w:rPr>
          <w:spacing w:val="1"/>
          <w:lang w:bidi="en-US"/>
        </w:rPr>
        <w:t>i</w:t>
      </w:r>
      <w:r w:rsidRPr="00BB66C6">
        <w:rPr>
          <w:lang w:bidi="en-US"/>
        </w:rPr>
        <w:t>o</w:t>
      </w:r>
      <w:r w:rsidRPr="00BB66C6">
        <w:rPr>
          <w:spacing w:val="-2"/>
          <w:lang w:bidi="en-US"/>
        </w:rPr>
        <w:t>n</w:t>
      </w:r>
      <w:r w:rsidRPr="00BB66C6">
        <w:rPr>
          <w:lang w:bidi="en-US"/>
        </w:rPr>
        <w:t>s</w:t>
      </w:r>
      <w:r w:rsidRPr="00BB66C6">
        <w:rPr>
          <w:spacing w:val="1"/>
          <w:lang w:bidi="en-US"/>
        </w:rPr>
        <w:t xml:space="preserve"> </w:t>
      </w:r>
      <w:r w:rsidRPr="00BB66C6">
        <w:rPr>
          <w:spacing w:val="-4"/>
          <w:lang w:bidi="en-US"/>
        </w:rPr>
        <w:t>m</w:t>
      </w:r>
      <w:r w:rsidRPr="00BB66C6">
        <w:rPr>
          <w:lang w:bidi="en-US"/>
        </w:rPr>
        <w:t>ust</w:t>
      </w:r>
      <w:r w:rsidRPr="00BB66C6">
        <w:rPr>
          <w:spacing w:val="1"/>
          <w:lang w:bidi="en-US"/>
        </w:rPr>
        <w:t xml:space="preserve"> </w:t>
      </w:r>
      <w:r w:rsidRPr="00BB66C6">
        <w:rPr>
          <w:lang w:bidi="en-US"/>
        </w:rPr>
        <w:t>be</w:t>
      </w:r>
      <w:r w:rsidRPr="00BB66C6">
        <w:rPr>
          <w:spacing w:val="-2"/>
          <w:lang w:bidi="en-US"/>
        </w:rPr>
        <w:t xml:space="preserve"> </w:t>
      </w:r>
      <w:r w:rsidRPr="00BB66C6">
        <w:rPr>
          <w:spacing w:val="1"/>
          <w:lang w:bidi="en-US"/>
        </w:rPr>
        <w:t>r</w:t>
      </w:r>
      <w:r w:rsidRPr="00BB66C6">
        <w:rPr>
          <w:lang w:bidi="en-US"/>
        </w:rPr>
        <w:t>e</w:t>
      </w:r>
      <w:r w:rsidRPr="00BB66C6">
        <w:rPr>
          <w:spacing w:val="-2"/>
          <w:lang w:bidi="en-US"/>
        </w:rPr>
        <w:t>c</w:t>
      </w:r>
      <w:r w:rsidRPr="00BB66C6">
        <w:rPr>
          <w:lang w:bidi="en-US"/>
        </w:rPr>
        <w:t>e</w:t>
      </w:r>
      <w:r w:rsidRPr="00BB66C6">
        <w:rPr>
          <w:spacing w:val="1"/>
          <w:lang w:bidi="en-US"/>
        </w:rPr>
        <w:t>i</w:t>
      </w:r>
      <w:r w:rsidRPr="00BB66C6">
        <w:rPr>
          <w:spacing w:val="-2"/>
          <w:lang w:bidi="en-US"/>
        </w:rPr>
        <w:t>v</w:t>
      </w:r>
      <w:r w:rsidRPr="00BB66C6">
        <w:rPr>
          <w:lang w:bidi="en-US"/>
        </w:rPr>
        <w:t xml:space="preserve">ed </w:t>
      </w:r>
      <w:r w:rsidRPr="00BB66C6">
        <w:rPr>
          <w:spacing w:val="-2"/>
          <w:lang w:bidi="en-US"/>
        </w:rPr>
        <w:t>e</w:t>
      </w:r>
      <w:r w:rsidRPr="00BB66C6">
        <w:rPr>
          <w:spacing w:val="1"/>
          <w:lang w:bidi="en-US"/>
        </w:rPr>
        <w:t>l</w:t>
      </w:r>
      <w:r w:rsidRPr="00BB66C6">
        <w:rPr>
          <w:lang w:bidi="en-US"/>
        </w:rPr>
        <w:t>e</w:t>
      </w:r>
      <w:r w:rsidRPr="00BB66C6">
        <w:rPr>
          <w:spacing w:val="-2"/>
          <w:lang w:bidi="en-US"/>
        </w:rPr>
        <w:t>c</w:t>
      </w:r>
      <w:r w:rsidRPr="00BB66C6">
        <w:rPr>
          <w:spacing w:val="1"/>
          <w:lang w:bidi="en-US"/>
        </w:rPr>
        <w:t>tr</w:t>
      </w:r>
      <w:r w:rsidRPr="00BB66C6">
        <w:rPr>
          <w:spacing w:val="-2"/>
          <w:lang w:bidi="en-US"/>
        </w:rPr>
        <w:t>o</w:t>
      </w:r>
      <w:r w:rsidRPr="00BB66C6">
        <w:rPr>
          <w:lang w:bidi="en-US"/>
        </w:rPr>
        <w:t>n</w:t>
      </w:r>
      <w:r w:rsidRPr="00BB66C6">
        <w:rPr>
          <w:spacing w:val="1"/>
          <w:lang w:bidi="en-US"/>
        </w:rPr>
        <w:t>i</w:t>
      </w:r>
      <w:r w:rsidRPr="00BB66C6">
        <w:rPr>
          <w:spacing w:val="-2"/>
          <w:lang w:bidi="en-US"/>
        </w:rPr>
        <w:t>c</w:t>
      </w:r>
      <w:r w:rsidRPr="00BB66C6">
        <w:rPr>
          <w:lang w:bidi="en-US"/>
        </w:rPr>
        <w:t>a</w:t>
      </w:r>
      <w:r w:rsidRPr="00BB66C6">
        <w:rPr>
          <w:spacing w:val="-1"/>
          <w:lang w:bidi="en-US"/>
        </w:rPr>
        <w:t>l</w:t>
      </w:r>
      <w:r w:rsidRPr="00BB66C6">
        <w:rPr>
          <w:spacing w:val="1"/>
          <w:lang w:bidi="en-US"/>
        </w:rPr>
        <w:t>l</w:t>
      </w:r>
      <w:r w:rsidRPr="00BB66C6">
        <w:rPr>
          <w:lang w:bidi="en-US"/>
        </w:rPr>
        <w:t>y</w:t>
      </w:r>
      <w:r w:rsidRPr="00BB66C6">
        <w:rPr>
          <w:spacing w:val="-2"/>
          <w:lang w:bidi="en-US"/>
        </w:rPr>
        <w:t xml:space="preserve"> </w:t>
      </w:r>
      <w:r w:rsidRPr="00BB66C6">
        <w:rPr>
          <w:spacing w:val="1"/>
          <w:lang w:bidi="en-US"/>
        </w:rPr>
        <w:t>t</w:t>
      </w:r>
      <w:r w:rsidRPr="00BB66C6">
        <w:rPr>
          <w:lang w:bidi="en-US"/>
        </w:rPr>
        <w:t>h</w:t>
      </w:r>
      <w:r w:rsidRPr="00BB66C6">
        <w:rPr>
          <w:spacing w:val="1"/>
          <w:lang w:bidi="en-US"/>
        </w:rPr>
        <w:t>r</w:t>
      </w:r>
      <w:r w:rsidRPr="00BB66C6">
        <w:rPr>
          <w:lang w:bidi="en-US"/>
        </w:rPr>
        <w:t>ou</w:t>
      </w:r>
      <w:r w:rsidRPr="00BB66C6">
        <w:rPr>
          <w:spacing w:val="-2"/>
          <w:lang w:bidi="en-US"/>
        </w:rPr>
        <w:t>g</w:t>
      </w:r>
      <w:r w:rsidRPr="00BB66C6">
        <w:rPr>
          <w:lang w:bidi="en-US"/>
        </w:rPr>
        <w:t xml:space="preserve">h </w:t>
      </w:r>
      <w:r w:rsidRPr="00BB66C6">
        <w:rPr>
          <w:spacing w:val="-1"/>
          <w:lang w:bidi="en-US"/>
        </w:rPr>
        <w:t>G</w:t>
      </w:r>
      <w:r w:rsidRPr="00BB66C6">
        <w:rPr>
          <w:spacing w:val="1"/>
          <w:lang w:bidi="en-US"/>
        </w:rPr>
        <w:t>r</w:t>
      </w:r>
      <w:r w:rsidRPr="00BB66C6">
        <w:rPr>
          <w:spacing w:val="-2"/>
          <w:lang w:bidi="en-US"/>
        </w:rPr>
        <w:t>a</w:t>
      </w:r>
      <w:r w:rsidRPr="00BB66C6">
        <w:rPr>
          <w:lang w:bidi="en-US"/>
        </w:rPr>
        <w:t>n</w:t>
      </w:r>
      <w:r w:rsidRPr="00BB66C6">
        <w:rPr>
          <w:spacing w:val="1"/>
          <w:lang w:bidi="en-US"/>
        </w:rPr>
        <w:t>t</w:t>
      </w:r>
      <w:r w:rsidRPr="00BB66C6">
        <w:rPr>
          <w:lang w:bidi="en-US"/>
        </w:rPr>
        <w:t>s.</w:t>
      </w:r>
      <w:r w:rsidRPr="00BB66C6">
        <w:rPr>
          <w:spacing w:val="-2"/>
          <w:lang w:bidi="en-US"/>
        </w:rPr>
        <w:t>g</w:t>
      </w:r>
      <w:r w:rsidRPr="00BB66C6">
        <w:rPr>
          <w:lang w:bidi="en-US"/>
        </w:rPr>
        <w:t>ov</w:t>
      </w:r>
      <w:r w:rsidRPr="00BB66C6">
        <w:rPr>
          <w:spacing w:val="-2"/>
          <w:lang w:bidi="en-US"/>
        </w:rPr>
        <w:t xml:space="preserve"> </w:t>
      </w:r>
      <w:r w:rsidRPr="00BB66C6">
        <w:rPr>
          <w:lang w:bidi="en-US"/>
        </w:rPr>
        <w:t xml:space="preserve">by 5:00 </w:t>
      </w:r>
      <w:r w:rsidRPr="00BB66C6">
        <w:rPr>
          <w:spacing w:val="-3"/>
          <w:lang w:bidi="en-US"/>
        </w:rPr>
        <w:t>P</w:t>
      </w:r>
      <w:r w:rsidRPr="00BB66C6">
        <w:rPr>
          <w:lang w:bidi="en-US"/>
        </w:rPr>
        <w:t>M</w:t>
      </w:r>
      <w:r w:rsidRPr="00BB66C6">
        <w:rPr>
          <w:spacing w:val="1"/>
          <w:lang w:bidi="en-US"/>
        </w:rPr>
        <w:t xml:space="preserve"> </w:t>
      </w:r>
      <w:r w:rsidRPr="00BB66C6">
        <w:rPr>
          <w:lang w:bidi="en-US"/>
        </w:rPr>
        <w:t>Ea</w:t>
      </w:r>
      <w:r w:rsidRPr="00BB66C6">
        <w:rPr>
          <w:spacing w:val="-2"/>
          <w:lang w:bidi="en-US"/>
        </w:rPr>
        <w:t>s</w:t>
      </w:r>
      <w:r w:rsidRPr="00BB66C6">
        <w:rPr>
          <w:spacing w:val="1"/>
          <w:lang w:bidi="en-US"/>
        </w:rPr>
        <w:t>t</w:t>
      </w:r>
      <w:r w:rsidRPr="00BB66C6">
        <w:rPr>
          <w:spacing w:val="-2"/>
          <w:lang w:bidi="en-US"/>
        </w:rPr>
        <w:t>e</w:t>
      </w:r>
      <w:r w:rsidRPr="00BB66C6">
        <w:rPr>
          <w:spacing w:val="1"/>
          <w:lang w:bidi="en-US"/>
        </w:rPr>
        <w:t>r</w:t>
      </w:r>
      <w:r w:rsidRPr="00BB66C6">
        <w:rPr>
          <w:lang w:bidi="en-US"/>
        </w:rPr>
        <w:t>n</w:t>
      </w:r>
      <w:r w:rsidRPr="00BB66C6">
        <w:rPr>
          <w:spacing w:val="-2"/>
          <w:lang w:bidi="en-US"/>
        </w:rPr>
        <w:t xml:space="preserve"> </w:t>
      </w:r>
      <w:r w:rsidRPr="00BB66C6">
        <w:rPr>
          <w:lang w:bidi="en-US"/>
        </w:rPr>
        <w:t>T</w:t>
      </w:r>
      <w:r w:rsidRPr="00BB66C6">
        <w:rPr>
          <w:spacing w:val="1"/>
          <w:lang w:bidi="en-US"/>
        </w:rPr>
        <w:t>i</w:t>
      </w:r>
      <w:r w:rsidRPr="00BB66C6">
        <w:rPr>
          <w:spacing w:val="-4"/>
          <w:lang w:bidi="en-US"/>
        </w:rPr>
        <w:t>m</w:t>
      </w:r>
      <w:r w:rsidRPr="00BB66C6">
        <w:rPr>
          <w:lang w:bidi="en-US"/>
        </w:rPr>
        <w:t xml:space="preserve">e on </w:t>
      </w:r>
      <w:r w:rsidRPr="002C56E2">
        <w:t>May 1, 2019</w:t>
      </w:r>
      <w:r w:rsidRPr="00BB66C6">
        <w:rPr>
          <w:lang w:bidi="en-US"/>
        </w:rPr>
        <w:t xml:space="preserve">.  </w:t>
      </w:r>
      <w:r w:rsidR="00FD6979">
        <w:rPr>
          <w:lang w:bidi="en-US"/>
        </w:rPr>
        <w:t xml:space="preserve">DO NOT PHYSICALLY MAIL ANY APPLICATIONS.  </w:t>
      </w:r>
      <w:r w:rsidRPr="00BB66C6">
        <w:rPr>
          <w:lang w:bidi="en-US"/>
        </w:rPr>
        <w:t xml:space="preserve">Applications received after this deadline </w:t>
      </w:r>
      <w:r w:rsidR="00FD6979">
        <w:rPr>
          <w:lang w:bidi="en-US"/>
        </w:rPr>
        <w:t>may</w:t>
      </w:r>
      <w:r w:rsidR="00FD6979" w:rsidRPr="00BB66C6">
        <w:rPr>
          <w:lang w:bidi="en-US"/>
        </w:rPr>
        <w:t xml:space="preserve"> </w:t>
      </w:r>
      <w:r w:rsidRPr="00BB66C6">
        <w:rPr>
          <w:lang w:bidi="en-US"/>
        </w:rPr>
        <w:t xml:space="preserve">not be considered.  </w:t>
      </w:r>
      <w:r w:rsidRPr="00BB66C6">
        <w:rPr>
          <w:b/>
          <w:bCs/>
          <w:lang w:bidi="en-US"/>
        </w:rPr>
        <w:t>PHMSA will only accept one application from each applicant.</w:t>
      </w:r>
    </w:p>
    <w:p w:rsidR="00F63482" w:rsidRDefault="00F63482" w:rsidP="00D02EB3">
      <w:pPr>
        <w:widowControl w:val="0"/>
        <w:tabs>
          <w:tab w:val="left" w:pos="1740"/>
        </w:tabs>
        <w:autoSpaceDE w:val="0"/>
        <w:autoSpaceDN w:val="0"/>
        <w:ind w:right="-20"/>
        <w:rPr>
          <w:b/>
          <w:bCs/>
          <w:lang w:bidi="en-US"/>
        </w:rPr>
      </w:pPr>
    </w:p>
    <w:p w:rsidR="00F63482" w:rsidRPr="00F63482" w:rsidRDefault="00F63482" w:rsidP="00F63482">
      <w:pPr>
        <w:widowControl w:val="0"/>
        <w:tabs>
          <w:tab w:val="left" w:pos="1740"/>
        </w:tabs>
        <w:autoSpaceDE w:val="0"/>
        <w:autoSpaceDN w:val="0"/>
        <w:ind w:right="-20"/>
        <w:rPr>
          <w:b/>
          <w:bCs/>
          <w:lang w:bidi="en-US"/>
        </w:rPr>
      </w:pPr>
      <w:r w:rsidRPr="00F63482">
        <w:rPr>
          <w:b/>
          <w:bCs/>
          <w:lang w:bidi="en-US"/>
        </w:rPr>
        <w:t xml:space="preserve">Questions Due Date &amp; Time: </w:t>
      </w:r>
      <w:r>
        <w:rPr>
          <w:b/>
          <w:bCs/>
          <w:lang w:bidi="en-US"/>
        </w:rPr>
        <w:t xml:space="preserve">April </w:t>
      </w:r>
      <w:r w:rsidR="00FD6979">
        <w:rPr>
          <w:b/>
          <w:bCs/>
          <w:lang w:bidi="en-US"/>
        </w:rPr>
        <w:t>20</w:t>
      </w:r>
      <w:r>
        <w:rPr>
          <w:b/>
          <w:bCs/>
          <w:lang w:bidi="en-US"/>
        </w:rPr>
        <w:t>, 2019 at 5:00 pm EDT</w:t>
      </w:r>
    </w:p>
    <w:p w:rsidR="00F63482" w:rsidRPr="00BB66C6" w:rsidRDefault="00F63482" w:rsidP="00F63482">
      <w:pPr>
        <w:widowControl w:val="0"/>
        <w:tabs>
          <w:tab w:val="left" w:pos="1740"/>
        </w:tabs>
        <w:autoSpaceDE w:val="0"/>
        <w:autoSpaceDN w:val="0"/>
        <w:ind w:right="-20"/>
        <w:rPr>
          <w:b/>
          <w:bCs/>
          <w:lang w:bidi="en-US"/>
        </w:rPr>
      </w:pPr>
      <w:r w:rsidRPr="00F63482">
        <w:rPr>
          <w:b/>
          <w:bCs/>
          <w:lang w:bidi="en-US"/>
        </w:rPr>
        <w:t xml:space="preserve">NOTE: All questions MUST be submitted via the Message Center in </w:t>
      </w:r>
      <w:proofErr w:type="spellStart"/>
      <w:r w:rsidRPr="00F63482">
        <w:rPr>
          <w:b/>
          <w:bCs/>
          <w:lang w:bidi="en-US"/>
        </w:rPr>
        <w:t>FedConnect</w:t>
      </w:r>
      <w:proofErr w:type="spellEnd"/>
      <w:r w:rsidRPr="00F63482">
        <w:rPr>
          <w:b/>
          <w:bCs/>
          <w:lang w:bidi="en-US"/>
        </w:rPr>
        <w:t>. Please do not send questions via e-mail. PHMSA is not responsible for answering questions that were received after the Questions Due Date &amp; Time.</w:t>
      </w:r>
    </w:p>
    <w:p w:rsidR="00D02EB3" w:rsidRPr="00BB66C6" w:rsidRDefault="00D02EB3" w:rsidP="00D02EB3">
      <w:pPr>
        <w:widowControl w:val="0"/>
        <w:autoSpaceDE w:val="0"/>
        <w:autoSpaceDN w:val="0"/>
        <w:spacing w:before="3"/>
        <w:rPr>
          <w:lang w:bidi="en-US"/>
        </w:rPr>
      </w:pPr>
    </w:p>
    <w:p w:rsidR="00D02EB3" w:rsidRPr="00BB66C6" w:rsidRDefault="00D02EB3" w:rsidP="00D02EB3">
      <w:pPr>
        <w:widowControl w:val="0"/>
        <w:tabs>
          <w:tab w:val="left" w:pos="2439"/>
          <w:tab w:val="left" w:pos="2440"/>
        </w:tabs>
        <w:autoSpaceDE w:val="0"/>
        <w:autoSpaceDN w:val="0"/>
        <w:outlineLvl w:val="1"/>
        <w:rPr>
          <w:b/>
          <w:bCs/>
          <w:lang w:bidi="en-US"/>
        </w:rPr>
      </w:pPr>
      <w:r w:rsidRPr="00BB66C6">
        <w:rPr>
          <w:b/>
          <w:bCs/>
          <w:lang w:bidi="en-US"/>
        </w:rPr>
        <w:t>D.5      Funding</w:t>
      </w:r>
      <w:r w:rsidRPr="00BB66C6">
        <w:rPr>
          <w:b/>
          <w:bCs/>
          <w:spacing w:val="-1"/>
          <w:lang w:bidi="en-US"/>
        </w:rPr>
        <w:t xml:space="preserve"> </w:t>
      </w:r>
      <w:r w:rsidRPr="00BB66C6">
        <w:rPr>
          <w:b/>
          <w:bCs/>
          <w:lang w:bidi="en-US"/>
        </w:rPr>
        <w:t>Restrictions</w:t>
      </w:r>
    </w:p>
    <w:p w:rsidR="00D02EB3" w:rsidRPr="00BB66C6" w:rsidRDefault="00D02EB3" w:rsidP="00D02EB3">
      <w:pPr>
        <w:widowControl w:val="0"/>
        <w:numPr>
          <w:ilvl w:val="0"/>
          <w:numId w:val="12"/>
        </w:numPr>
        <w:tabs>
          <w:tab w:val="left" w:pos="2439"/>
          <w:tab w:val="left" w:pos="2440"/>
        </w:tabs>
        <w:autoSpaceDE w:val="0"/>
        <w:autoSpaceDN w:val="0"/>
        <w:ind w:left="360"/>
        <w:outlineLvl w:val="1"/>
        <w:rPr>
          <w:bCs/>
          <w:lang w:bidi="en-US"/>
        </w:rPr>
      </w:pPr>
      <w:r w:rsidRPr="00BB66C6">
        <w:rPr>
          <w:bCs/>
          <w:lang w:bidi="en-US"/>
        </w:rPr>
        <w:t>Funds provided under grant award</w:t>
      </w:r>
      <w:r>
        <w:rPr>
          <w:bCs/>
          <w:lang w:bidi="en-US"/>
        </w:rPr>
        <w:t>s</w:t>
      </w:r>
      <w:r w:rsidRPr="00BB66C6">
        <w:rPr>
          <w:bCs/>
          <w:lang w:bidi="en-US"/>
        </w:rPr>
        <w:t xml:space="preserve"> may not be used for lobbying, advocacy or in direct support of</w:t>
      </w:r>
      <w:r w:rsidRPr="00BB66C6">
        <w:rPr>
          <w:bCs/>
          <w:spacing w:val="-8"/>
          <w:lang w:bidi="en-US"/>
        </w:rPr>
        <w:t xml:space="preserve"> </w:t>
      </w:r>
      <w:r w:rsidRPr="00BB66C6">
        <w:rPr>
          <w:bCs/>
          <w:lang w:bidi="en-US"/>
        </w:rPr>
        <w:t>litigation.</w:t>
      </w:r>
    </w:p>
    <w:p w:rsidR="00D02EB3" w:rsidRPr="00BB66C6" w:rsidRDefault="00D02EB3" w:rsidP="00D02EB3">
      <w:pPr>
        <w:widowControl w:val="0"/>
        <w:numPr>
          <w:ilvl w:val="0"/>
          <w:numId w:val="12"/>
        </w:numPr>
        <w:tabs>
          <w:tab w:val="left" w:pos="2439"/>
          <w:tab w:val="left" w:pos="2440"/>
        </w:tabs>
        <w:autoSpaceDE w:val="0"/>
        <w:autoSpaceDN w:val="0"/>
        <w:ind w:left="360"/>
        <w:outlineLvl w:val="1"/>
        <w:rPr>
          <w:bCs/>
          <w:lang w:bidi="en-US"/>
        </w:rPr>
      </w:pPr>
      <w:r w:rsidRPr="00BB66C6">
        <w:rPr>
          <w:bCs/>
          <w:lang w:bidi="en-US"/>
        </w:rPr>
        <w:t>Funds should not be used to cover costs associated with the normal operations of the one-call</w:t>
      </w:r>
      <w:r w:rsidRPr="00BB66C6">
        <w:rPr>
          <w:bCs/>
          <w:spacing w:val="-2"/>
          <w:lang w:bidi="en-US"/>
        </w:rPr>
        <w:t xml:space="preserve"> </w:t>
      </w:r>
      <w:r w:rsidRPr="00BB66C6">
        <w:rPr>
          <w:bCs/>
          <w:lang w:bidi="en-US"/>
        </w:rPr>
        <w:t>center.</w:t>
      </w:r>
      <w:bookmarkStart w:id="25" w:name="_Funds_should_not_be_used_to_cover_cost"/>
      <w:bookmarkEnd w:id="25"/>
    </w:p>
    <w:p w:rsidR="00D02EB3" w:rsidRPr="00BB66C6" w:rsidRDefault="00D02EB3" w:rsidP="00D02EB3">
      <w:pPr>
        <w:widowControl w:val="0"/>
        <w:numPr>
          <w:ilvl w:val="0"/>
          <w:numId w:val="12"/>
        </w:numPr>
        <w:tabs>
          <w:tab w:val="left" w:pos="2439"/>
          <w:tab w:val="left" w:pos="2440"/>
        </w:tabs>
        <w:autoSpaceDE w:val="0"/>
        <w:autoSpaceDN w:val="0"/>
        <w:ind w:left="360"/>
        <w:outlineLvl w:val="1"/>
        <w:rPr>
          <w:bCs/>
          <w:lang w:bidi="en-US"/>
        </w:rPr>
      </w:pPr>
      <w:r w:rsidRPr="00BB66C6">
        <w:rPr>
          <w:bCs/>
          <w:lang w:bidi="en-US"/>
        </w:rPr>
        <w:t>Funds should not be used to cover costs associated with regulatory compliance</w:t>
      </w:r>
      <w:bookmarkStart w:id="26" w:name="_All_PHMSA_awards_are_subject_to_the_te"/>
      <w:bookmarkEnd w:id="26"/>
      <w:r w:rsidRPr="00BB66C6">
        <w:rPr>
          <w:bCs/>
          <w:lang w:bidi="en-US"/>
        </w:rPr>
        <w:t xml:space="preserve"> programs for pipeline</w:t>
      </w:r>
      <w:r w:rsidRPr="00BB66C6">
        <w:rPr>
          <w:bCs/>
          <w:spacing w:val="-3"/>
          <w:lang w:bidi="en-US"/>
        </w:rPr>
        <w:t xml:space="preserve"> </w:t>
      </w:r>
      <w:r w:rsidRPr="00BB66C6">
        <w:rPr>
          <w:bCs/>
          <w:lang w:bidi="en-US"/>
        </w:rPr>
        <w:t>operators.</w:t>
      </w:r>
    </w:p>
    <w:p w:rsidR="00D02EB3" w:rsidRPr="00BB66C6" w:rsidRDefault="00D02EB3" w:rsidP="00D02EB3">
      <w:pPr>
        <w:widowControl w:val="0"/>
        <w:numPr>
          <w:ilvl w:val="0"/>
          <w:numId w:val="12"/>
        </w:numPr>
        <w:tabs>
          <w:tab w:val="left" w:pos="2439"/>
          <w:tab w:val="left" w:pos="2440"/>
        </w:tabs>
        <w:autoSpaceDE w:val="0"/>
        <w:autoSpaceDN w:val="0"/>
        <w:ind w:left="360"/>
        <w:outlineLvl w:val="1"/>
        <w:rPr>
          <w:bCs/>
          <w:lang w:bidi="en-US"/>
        </w:rPr>
      </w:pPr>
      <w:r w:rsidRPr="00BB66C6">
        <w:rPr>
          <w:bCs/>
          <w:lang w:bidi="en-US"/>
        </w:rPr>
        <w:t>All PHMSA awards are subject to the terms and conditions in the grant</w:t>
      </w:r>
      <w:r w:rsidRPr="00BB66C6">
        <w:rPr>
          <w:bCs/>
          <w:spacing w:val="-22"/>
          <w:lang w:bidi="en-US"/>
        </w:rPr>
        <w:t xml:space="preserve"> </w:t>
      </w:r>
      <w:r w:rsidRPr="00BB66C6">
        <w:rPr>
          <w:bCs/>
          <w:lang w:bidi="en-US"/>
        </w:rPr>
        <w:t>agreement and cost principles in 2 CFR Part 200 Subpart</w:t>
      </w:r>
      <w:r w:rsidRPr="00BB66C6">
        <w:rPr>
          <w:bCs/>
          <w:spacing w:val="-2"/>
          <w:lang w:bidi="en-US"/>
        </w:rPr>
        <w:t xml:space="preserve"> </w:t>
      </w:r>
      <w:r w:rsidRPr="00BB66C6">
        <w:rPr>
          <w:bCs/>
          <w:lang w:bidi="en-US"/>
        </w:rPr>
        <w:t>E.</w:t>
      </w:r>
      <w:bookmarkStart w:id="27" w:name="_Prior_written_approval_from_the_Agreem"/>
      <w:bookmarkEnd w:id="27"/>
    </w:p>
    <w:p w:rsidR="00D02EB3" w:rsidRPr="00BB66C6" w:rsidRDefault="00D02EB3" w:rsidP="00D02EB3">
      <w:pPr>
        <w:widowControl w:val="0"/>
        <w:numPr>
          <w:ilvl w:val="0"/>
          <w:numId w:val="12"/>
        </w:numPr>
        <w:tabs>
          <w:tab w:val="left" w:pos="2439"/>
          <w:tab w:val="left" w:pos="2440"/>
        </w:tabs>
        <w:autoSpaceDE w:val="0"/>
        <w:autoSpaceDN w:val="0"/>
        <w:ind w:left="360"/>
        <w:outlineLvl w:val="1"/>
        <w:rPr>
          <w:bCs/>
          <w:lang w:bidi="en-US"/>
        </w:rPr>
      </w:pPr>
      <w:r w:rsidRPr="00BB66C6">
        <w:rPr>
          <w:bCs/>
          <w:lang w:bidi="en-US"/>
        </w:rPr>
        <w:t>Prior written approval from the Agreement Officer is required for all</w:t>
      </w:r>
      <w:r w:rsidRPr="00BB66C6">
        <w:rPr>
          <w:bCs/>
          <w:spacing w:val="-22"/>
          <w:lang w:bidi="en-US"/>
        </w:rPr>
        <w:t xml:space="preserve"> </w:t>
      </w:r>
      <w:r w:rsidRPr="00BB66C6">
        <w:rPr>
          <w:bCs/>
          <w:lang w:bidi="en-US"/>
        </w:rPr>
        <w:t>pre-award costs.</w:t>
      </w:r>
    </w:p>
    <w:p w:rsidR="00D02EB3" w:rsidRPr="00BB66C6" w:rsidRDefault="00D02EB3" w:rsidP="00D02EB3">
      <w:pPr>
        <w:widowControl w:val="0"/>
        <w:autoSpaceDE w:val="0"/>
        <w:autoSpaceDN w:val="0"/>
        <w:spacing w:before="4"/>
        <w:rPr>
          <w:lang w:bidi="en-US"/>
        </w:rPr>
      </w:pPr>
    </w:p>
    <w:p w:rsidR="00D02EB3" w:rsidRPr="00BB66C6" w:rsidRDefault="00D02EB3" w:rsidP="00D02EB3">
      <w:pPr>
        <w:widowControl w:val="0"/>
        <w:tabs>
          <w:tab w:val="left" w:pos="2439"/>
          <w:tab w:val="left" w:pos="2440"/>
        </w:tabs>
        <w:autoSpaceDE w:val="0"/>
        <w:autoSpaceDN w:val="0"/>
        <w:spacing w:before="1"/>
        <w:outlineLvl w:val="1"/>
        <w:rPr>
          <w:b/>
          <w:bCs/>
          <w:lang w:bidi="en-US"/>
        </w:rPr>
      </w:pPr>
      <w:bookmarkStart w:id="28" w:name="D.6__Other_Submission_Requirements"/>
      <w:bookmarkEnd w:id="28"/>
      <w:r w:rsidRPr="00BB66C6">
        <w:rPr>
          <w:b/>
          <w:bCs/>
          <w:lang w:bidi="en-US"/>
        </w:rPr>
        <w:t>D.6     Other Submission</w:t>
      </w:r>
      <w:r w:rsidRPr="00BB66C6">
        <w:rPr>
          <w:b/>
          <w:bCs/>
          <w:spacing w:val="-2"/>
          <w:lang w:bidi="en-US"/>
        </w:rPr>
        <w:t xml:space="preserve"> </w:t>
      </w:r>
      <w:r w:rsidRPr="00BB66C6">
        <w:rPr>
          <w:b/>
          <w:bCs/>
          <w:lang w:bidi="en-US"/>
        </w:rPr>
        <w:t>Requirements</w:t>
      </w:r>
    </w:p>
    <w:p w:rsidR="00D02EB3" w:rsidRPr="00BB66C6" w:rsidRDefault="00D02EB3" w:rsidP="00D02EB3">
      <w:pPr>
        <w:widowControl w:val="0"/>
        <w:autoSpaceDE w:val="0"/>
        <w:autoSpaceDN w:val="0"/>
        <w:ind w:right="641"/>
        <w:rPr>
          <w:lang w:bidi="en-US"/>
        </w:rPr>
      </w:pPr>
      <w:r w:rsidRPr="00BB66C6">
        <w:rPr>
          <w:lang w:bidi="en-US"/>
        </w:rPr>
        <w:t xml:space="preserve">PHMSA requires applicants for this funding opportunity to apply electronically through grants.gov.  </w:t>
      </w:r>
      <w:r w:rsidR="00FD6979">
        <w:rPr>
          <w:lang w:bidi="en-US"/>
        </w:rPr>
        <w:t xml:space="preserve">Do not physically mail the application.  </w:t>
      </w:r>
      <w:r w:rsidRPr="00BB66C6">
        <w:rPr>
          <w:lang w:bidi="en-US"/>
        </w:rPr>
        <w:t xml:space="preserve">Applicants must download the application package associated with this funding opportunity at www.grants.gov.  </w:t>
      </w:r>
    </w:p>
    <w:p w:rsidR="00D02EB3" w:rsidRPr="00BB66C6" w:rsidRDefault="00D02EB3" w:rsidP="00D02EB3">
      <w:pPr>
        <w:widowControl w:val="0"/>
        <w:autoSpaceDE w:val="0"/>
        <w:autoSpaceDN w:val="0"/>
        <w:spacing w:before="5"/>
        <w:rPr>
          <w:lang w:bidi="en-US"/>
        </w:rPr>
      </w:pPr>
    </w:p>
    <w:p w:rsidR="00D02EB3" w:rsidRPr="00BB66C6" w:rsidRDefault="00D02EB3" w:rsidP="00D02EB3">
      <w:pPr>
        <w:widowControl w:val="0"/>
        <w:autoSpaceDE w:val="0"/>
        <w:autoSpaceDN w:val="0"/>
        <w:ind w:left="-293"/>
        <w:jc w:val="center"/>
        <w:outlineLvl w:val="1"/>
        <w:rPr>
          <w:b/>
          <w:bCs/>
          <w:lang w:bidi="en-US"/>
        </w:rPr>
      </w:pPr>
      <w:bookmarkStart w:id="29" w:name="_TOC_250003"/>
      <w:bookmarkEnd w:id="29"/>
      <w:r w:rsidRPr="00BB66C6">
        <w:rPr>
          <w:b/>
          <w:bCs/>
          <w:lang w:bidi="en-US"/>
        </w:rPr>
        <w:t>SECTION E - APPLICATION REVIEW INFORMATION</w:t>
      </w:r>
    </w:p>
    <w:p w:rsidR="00D02EB3" w:rsidRPr="00BB66C6" w:rsidRDefault="00D02EB3" w:rsidP="00D02EB3">
      <w:pPr>
        <w:widowControl w:val="0"/>
        <w:autoSpaceDE w:val="0"/>
        <w:autoSpaceDN w:val="0"/>
        <w:rPr>
          <w:b/>
          <w:lang w:bidi="en-US"/>
        </w:rPr>
      </w:pPr>
    </w:p>
    <w:p w:rsidR="00D02EB3" w:rsidRPr="00BB66C6" w:rsidRDefault="00D02EB3" w:rsidP="00D02EB3">
      <w:pPr>
        <w:widowControl w:val="0"/>
        <w:numPr>
          <w:ilvl w:val="1"/>
          <w:numId w:val="3"/>
        </w:numPr>
        <w:tabs>
          <w:tab w:val="left" w:pos="2439"/>
          <w:tab w:val="left" w:pos="2440"/>
        </w:tabs>
        <w:autoSpaceDE w:val="0"/>
        <w:autoSpaceDN w:val="0"/>
        <w:spacing w:line="274" w:lineRule="exact"/>
        <w:ind w:left="720"/>
        <w:jc w:val="left"/>
        <w:rPr>
          <w:b/>
          <w:lang w:bidi="en-US"/>
        </w:rPr>
      </w:pPr>
      <w:bookmarkStart w:id="30" w:name="E.1_Criteria"/>
      <w:bookmarkEnd w:id="30"/>
      <w:r w:rsidRPr="00BB66C6">
        <w:rPr>
          <w:b/>
          <w:lang w:bidi="en-US"/>
        </w:rPr>
        <w:t>Evaluation Criteria</w:t>
      </w:r>
    </w:p>
    <w:p w:rsidR="00D02EB3" w:rsidRPr="00BB66C6" w:rsidRDefault="00D02EB3" w:rsidP="00D02EB3">
      <w:pPr>
        <w:widowControl w:val="0"/>
        <w:autoSpaceDE w:val="0"/>
        <w:autoSpaceDN w:val="0"/>
        <w:ind w:right="598"/>
        <w:rPr>
          <w:lang w:bidi="en-US"/>
        </w:rPr>
      </w:pPr>
      <w:bookmarkStart w:id="31" w:name="PHMSA_will_evaluate_the_SDP_applications"/>
      <w:bookmarkEnd w:id="31"/>
      <w:r w:rsidRPr="00BB66C6">
        <w:rPr>
          <w:lang w:bidi="en-US"/>
        </w:rPr>
        <w:t>PHMSA will evaluate the SDP applications using the evaluation criteria below to rate and select competing applications.  Each of these categories will be weighted, with Criterion 1 being weighted the most, and Criterion 5 being weighted the least.  Submission of an application is not a guarantee of award.  PHMSA may, at its discretion, award a grant based on an application in its entirety, award only portions of a grant based on its application, or not award a grant at all.</w:t>
      </w:r>
    </w:p>
    <w:p w:rsidR="00D02EB3" w:rsidRPr="00BB66C6" w:rsidRDefault="00D02EB3" w:rsidP="00D02EB3">
      <w:pPr>
        <w:widowControl w:val="0"/>
        <w:autoSpaceDE w:val="0"/>
        <w:autoSpaceDN w:val="0"/>
        <w:spacing w:before="3"/>
        <w:rPr>
          <w:lang w:bidi="en-US"/>
        </w:rPr>
      </w:pPr>
    </w:p>
    <w:p w:rsidR="00D02EB3" w:rsidRPr="00BB66C6" w:rsidRDefault="00D02EB3" w:rsidP="00D02EB3">
      <w:pPr>
        <w:widowControl w:val="0"/>
        <w:autoSpaceDE w:val="0"/>
        <w:autoSpaceDN w:val="0"/>
        <w:spacing w:line="274" w:lineRule="exact"/>
        <w:outlineLvl w:val="1"/>
        <w:rPr>
          <w:b/>
          <w:bCs/>
          <w:lang w:bidi="en-US"/>
        </w:rPr>
      </w:pPr>
      <w:r w:rsidRPr="00BB66C6">
        <w:rPr>
          <w:b/>
          <w:bCs/>
          <w:lang w:bidi="en-US"/>
        </w:rPr>
        <w:t>Criterion 1. Relevance to the Nine Elements:</w:t>
      </w:r>
    </w:p>
    <w:p w:rsidR="00D02EB3" w:rsidRPr="00BB66C6" w:rsidRDefault="00D02EB3" w:rsidP="00D02EB3">
      <w:pPr>
        <w:widowControl w:val="0"/>
        <w:autoSpaceDE w:val="0"/>
        <w:autoSpaceDN w:val="0"/>
        <w:ind w:right="603"/>
        <w:rPr>
          <w:lang w:bidi="en-US"/>
        </w:rPr>
      </w:pPr>
      <w:r w:rsidRPr="00BB66C6">
        <w:rPr>
          <w:lang w:bidi="en-US"/>
        </w:rPr>
        <w:t xml:space="preserve">This criterion will be used to evaluate proposed work under each element addressed in the application and will be used to evaluate </w:t>
      </w:r>
      <w:r>
        <w:rPr>
          <w:lang w:bidi="en-US"/>
        </w:rPr>
        <w:t xml:space="preserve">whether </w:t>
      </w:r>
      <w:r w:rsidRPr="00BB66C6">
        <w:rPr>
          <w:lang w:bidi="en-US"/>
        </w:rPr>
        <w:t>proposed projects:</w:t>
      </w:r>
    </w:p>
    <w:p w:rsidR="00D02EB3" w:rsidRPr="00BB66C6" w:rsidRDefault="00D02EB3" w:rsidP="00D02EB3">
      <w:pPr>
        <w:widowControl w:val="0"/>
        <w:numPr>
          <w:ilvl w:val="2"/>
          <w:numId w:val="3"/>
        </w:numPr>
        <w:tabs>
          <w:tab w:val="left" w:pos="2619"/>
          <w:tab w:val="left" w:pos="2620"/>
        </w:tabs>
        <w:autoSpaceDE w:val="0"/>
        <w:autoSpaceDN w:val="0"/>
        <w:spacing w:line="293" w:lineRule="exact"/>
        <w:ind w:left="360"/>
        <w:rPr>
          <w:lang w:bidi="en-US"/>
        </w:rPr>
      </w:pPr>
      <w:r w:rsidRPr="00BB66C6">
        <w:rPr>
          <w:lang w:bidi="en-US"/>
        </w:rPr>
        <w:t>Clearly link results to one or more of the nine elements listed in Section</w:t>
      </w:r>
      <w:r w:rsidRPr="00BB66C6">
        <w:rPr>
          <w:spacing w:val="-15"/>
          <w:lang w:bidi="en-US"/>
        </w:rPr>
        <w:t xml:space="preserve"> </w:t>
      </w:r>
      <w:r w:rsidRPr="00BB66C6">
        <w:rPr>
          <w:lang w:bidi="en-US"/>
        </w:rPr>
        <w:t>C.3.</w:t>
      </w:r>
    </w:p>
    <w:p w:rsidR="00D02EB3" w:rsidRPr="00BB66C6" w:rsidRDefault="00D02EB3" w:rsidP="00D02EB3">
      <w:pPr>
        <w:widowControl w:val="0"/>
        <w:numPr>
          <w:ilvl w:val="2"/>
          <w:numId w:val="3"/>
        </w:numPr>
        <w:tabs>
          <w:tab w:val="left" w:pos="2619"/>
          <w:tab w:val="left" w:pos="2620"/>
        </w:tabs>
        <w:autoSpaceDE w:val="0"/>
        <w:autoSpaceDN w:val="0"/>
        <w:ind w:left="360" w:right="647"/>
        <w:rPr>
          <w:lang w:bidi="en-US"/>
        </w:rPr>
      </w:pPr>
      <w:r w:rsidRPr="00BB66C6">
        <w:rPr>
          <w:lang w:bidi="en-US"/>
        </w:rPr>
        <w:t>Have merit for advancing implementation or continued support of the nine elements within the</w:t>
      </w:r>
      <w:r w:rsidRPr="00BB66C6">
        <w:rPr>
          <w:spacing w:val="-5"/>
          <w:lang w:bidi="en-US"/>
        </w:rPr>
        <w:t xml:space="preserve"> </w:t>
      </w:r>
      <w:r w:rsidRPr="00BB66C6">
        <w:rPr>
          <w:lang w:bidi="en-US"/>
        </w:rPr>
        <w:t>state.</w:t>
      </w:r>
    </w:p>
    <w:p w:rsidR="00D02EB3" w:rsidRPr="00BB66C6" w:rsidRDefault="00D02EB3" w:rsidP="00D02EB3">
      <w:pPr>
        <w:widowControl w:val="0"/>
        <w:numPr>
          <w:ilvl w:val="2"/>
          <w:numId w:val="3"/>
        </w:numPr>
        <w:tabs>
          <w:tab w:val="left" w:pos="2619"/>
          <w:tab w:val="left" w:pos="2620"/>
        </w:tabs>
        <w:autoSpaceDE w:val="0"/>
        <w:autoSpaceDN w:val="0"/>
        <w:ind w:left="360" w:right="548"/>
        <w:rPr>
          <w:sz w:val="22"/>
          <w:szCs w:val="22"/>
          <w:lang w:bidi="en-US"/>
        </w:rPr>
      </w:pPr>
      <w:r w:rsidRPr="00BB66C6">
        <w:rPr>
          <w:lang w:bidi="en-US"/>
        </w:rPr>
        <w:t>Align with the meaning and intent of the nine elements, as described in PHMSA’s Damage Prevention Assistance Program (DPAP) Guide (available</w:t>
      </w:r>
      <w:r w:rsidRPr="00BB66C6">
        <w:rPr>
          <w:spacing w:val="-25"/>
          <w:lang w:bidi="en-US"/>
        </w:rPr>
        <w:t xml:space="preserve"> </w:t>
      </w:r>
      <w:r w:rsidRPr="00BB66C6">
        <w:rPr>
          <w:lang w:bidi="en-US"/>
        </w:rPr>
        <w:t xml:space="preserve">at </w:t>
      </w:r>
      <w:r w:rsidRPr="003377A2">
        <w:t xml:space="preserve">http://primis.phmsa.dot.gov/comm/publications/DPAP-Guide-FirstEdition- </w:t>
      </w:r>
      <w:proofErr w:type="gramStart"/>
      <w:r w:rsidRPr="003377A2">
        <w:t>20080911.pdf?nocache</w:t>
      </w:r>
      <w:proofErr w:type="gramEnd"/>
      <w:r w:rsidRPr="003377A2">
        <w:t>=6648).</w:t>
      </w:r>
    </w:p>
    <w:p w:rsidR="00D02EB3" w:rsidRPr="00BB66C6" w:rsidRDefault="00D02EB3" w:rsidP="00D02EB3">
      <w:pPr>
        <w:widowControl w:val="0"/>
        <w:autoSpaceDE w:val="0"/>
        <w:autoSpaceDN w:val="0"/>
        <w:rPr>
          <w:lang w:bidi="en-US"/>
        </w:rPr>
      </w:pPr>
    </w:p>
    <w:p w:rsidR="00D02EB3" w:rsidRPr="00BB66C6" w:rsidRDefault="00D02EB3" w:rsidP="00D02EB3">
      <w:pPr>
        <w:widowControl w:val="0"/>
        <w:autoSpaceDE w:val="0"/>
        <w:autoSpaceDN w:val="0"/>
        <w:outlineLvl w:val="1"/>
        <w:rPr>
          <w:b/>
          <w:bCs/>
          <w:lang w:bidi="en-US"/>
        </w:rPr>
      </w:pPr>
      <w:r w:rsidRPr="00BB66C6">
        <w:rPr>
          <w:b/>
          <w:bCs/>
          <w:lang w:bidi="en-US"/>
        </w:rPr>
        <w:t>Criterion 2. Costs, Results and Schedule:</w:t>
      </w:r>
    </w:p>
    <w:p w:rsidR="00D02EB3" w:rsidRPr="00BB66C6" w:rsidRDefault="00D02EB3" w:rsidP="00D02EB3">
      <w:pPr>
        <w:widowControl w:val="0"/>
        <w:autoSpaceDE w:val="0"/>
        <w:autoSpaceDN w:val="0"/>
        <w:rPr>
          <w:lang w:bidi="en-US"/>
        </w:rPr>
      </w:pPr>
      <w:r w:rsidRPr="00BB66C6">
        <w:rPr>
          <w:lang w:bidi="en-US"/>
        </w:rPr>
        <w:t xml:space="preserve">This criterion will be used to evaluate proposed work under each element addressed in the </w:t>
      </w:r>
      <w:r w:rsidRPr="00BB66C6">
        <w:rPr>
          <w:lang w:bidi="en-US"/>
        </w:rPr>
        <w:lastRenderedPageBreak/>
        <w:t xml:space="preserve">application and will be used to evaluate </w:t>
      </w:r>
      <w:r>
        <w:rPr>
          <w:lang w:bidi="en-US"/>
        </w:rPr>
        <w:t xml:space="preserve">whether </w:t>
      </w:r>
      <w:r w:rsidRPr="00BB66C6">
        <w:rPr>
          <w:lang w:bidi="en-US"/>
        </w:rPr>
        <w:t>proposed projects:</w:t>
      </w:r>
    </w:p>
    <w:p w:rsidR="00D02EB3" w:rsidRPr="00BB66C6" w:rsidRDefault="00D02EB3" w:rsidP="00D02EB3">
      <w:pPr>
        <w:widowControl w:val="0"/>
        <w:numPr>
          <w:ilvl w:val="2"/>
          <w:numId w:val="3"/>
        </w:numPr>
        <w:tabs>
          <w:tab w:val="left" w:pos="2619"/>
          <w:tab w:val="left" w:pos="2620"/>
        </w:tabs>
        <w:autoSpaceDE w:val="0"/>
        <w:autoSpaceDN w:val="0"/>
        <w:ind w:left="360"/>
        <w:rPr>
          <w:lang w:bidi="en-US"/>
        </w:rPr>
      </w:pPr>
      <w:r w:rsidRPr="00BB66C6">
        <w:rPr>
          <w:lang w:bidi="en-US"/>
        </w:rPr>
        <w:t>Will produce tangible results within the proposed project</w:t>
      </w:r>
      <w:r w:rsidRPr="00BB66C6">
        <w:rPr>
          <w:spacing w:val="-6"/>
          <w:lang w:bidi="en-US"/>
        </w:rPr>
        <w:t xml:space="preserve"> </w:t>
      </w:r>
      <w:r w:rsidRPr="00BB66C6">
        <w:rPr>
          <w:lang w:bidi="en-US"/>
        </w:rPr>
        <w:t>period.</w:t>
      </w:r>
    </w:p>
    <w:p w:rsidR="00D02EB3" w:rsidRPr="00BB66C6" w:rsidRDefault="00D02EB3" w:rsidP="00D02EB3">
      <w:pPr>
        <w:widowControl w:val="0"/>
        <w:numPr>
          <w:ilvl w:val="2"/>
          <w:numId w:val="3"/>
        </w:numPr>
        <w:tabs>
          <w:tab w:val="left" w:pos="2619"/>
          <w:tab w:val="left" w:pos="2620"/>
        </w:tabs>
        <w:autoSpaceDE w:val="0"/>
        <w:autoSpaceDN w:val="0"/>
        <w:spacing w:before="1" w:line="293" w:lineRule="exact"/>
        <w:ind w:left="360"/>
        <w:rPr>
          <w:lang w:bidi="en-US"/>
        </w:rPr>
      </w:pPr>
      <w:r w:rsidRPr="00BB66C6">
        <w:rPr>
          <w:lang w:bidi="en-US"/>
        </w:rPr>
        <w:t>Establish clear goals, objectives, milestones, and estimates of project</w:t>
      </w:r>
      <w:r w:rsidRPr="00BB66C6">
        <w:rPr>
          <w:spacing w:val="-8"/>
          <w:lang w:bidi="en-US"/>
        </w:rPr>
        <w:t xml:space="preserve"> </w:t>
      </w:r>
      <w:r w:rsidRPr="00BB66C6">
        <w:rPr>
          <w:lang w:bidi="en-US"/>
        </w:rPr>
        <w:t>costs.</w:t>
      </w:r>
    </w:p>
    <w:p w:rsidR="00D02EB3" w:rsidRPr="00BB66C6" w:rsidRDefault="00D02EB3" w:rsidP="00D02EB3">
      <w:pPr>
        <w:widowControl w:val="0"/>
        <w:numPr>
          <w:ilvl w:val="2"/>
          <w:numId w:val="3"/>
        </w:numPr>
        <w:tabs>
          <w:tab w:val="left" w:pos="2619"/>
          <w:tab w:val="left" w:pos="2620"/>
        </w:tabs>
        <w:autoSpaceDE w:val="0"/>
        <w:autoSpaceDN w:val="0"/>
        <w:spacing w:before="2" w:line="237" w:lineRule="auto"/>
        <w:ind w:left="360" w:right="1329"/>
        <w:rPr>
          <w:lang w:bidi="en-US"/>
        </w:rPr>
      </w:pPr>
      <w:r w:rsidRPr="00BB66C6">
        <w:rPr>
          <w:lang w:bidi="en-US"/>
        </w:rPr>
        <w:t>Have deliverables that do not overlap with the deliverables of any</w:t>
      </w:r>
      <w:r w:rsidRPr="00BB66C6">
        <w:rPr>
          <w:spacing w:val="-15"/>
          <w:lang w:bidi="en-US"/>
        </w:rPr>
        <w:t xml:space="preserve"> </w:t>
      </w:r>
      <w:r w:rsidRPr="00BB66C6">
        <w:rPr>
          <w:lang w:bidi="en-US"/>
        </w:rPr>
        <w:t>other PHMSA grant award to the</w:t>
      </w:r>
      <w:r w:rsidRPr="00BB66C6">
        <w:rPr>
          <w:spacing w:val="-3"/>
          <w:lang w:bidi="en-US"/>
        </w:rPr>
        <w:t xml:space="preserve"> </w:t>
      </w:r>
      <w:r w:rsidRPr="00BB66C6">
        <w:rPr>
          <w:lang w:bidi="en-US"/>
        </w:rPr>
        <w:t>States.</w:t>
      </w:r>
    </w:p>
    <w:p w:rsidR="00D02EB3" w:rsidRPr="00BB66C6" w:rsidRDefault="00D02EB3" w:rsidP="00D02EB3">
      <w:pPr>
        <w:widowControl w:val="0"/>
        <w:numPr>
          <w:ilvl w:val="2"/>
          <w:numId w:val="3"/>
        </w:numPr>
        <w:tabs>
          <w:tab w:val="left" w:pos="2619"/>
          <w:tab w:val="left" w:pos="2620"/>
        </w:tabs>
        <w:autoSpaceDE w:val="0"/>
        <w:autoSpaceDN w:val="0"/>
        <w:spacing w:before="2"/>
        <w:ind w:left="360"/>
        <w:rPr>
          <w:lang w:bidi="en-US"/>
        </w:rPr>
      </w:pPr>
      <w:r w:rsidRPr="00BB66C6">
        <w:rPr>
          <w:lang w:bidi="en-US"/>
        </w:rPr>
        <w:t>Use funds efficiently and</w:t>
      </w:r>
      <w:r w:rsidRPr="00BB66C6">
        <w:rPr>
          <w:spacing w:val="-5"/>
          <w:lang w:bidi="en-US"/>
        </w:rPr>
        <w:t xml:space="preserve"> </w:t>
      </w:r>
      <w:r w:rsidRPr="00BB66C6">
        <w:rPr>
          <w:lang w:bidi="en-US"/>
        </w:rPr>
        <w:t>effectively.</w:t>
      </w:r>
    </w:p>
    <w:p w:rsidR="00D02EB3" w:rsidRPr="00BB66C6" w:rsidRDefault="00D02EB3" w:rsidP="00D02EB3">
      <w:pPr>
        <w:widowControl w:val="0"/>
        <w:autoSpaceDE w:val="0"/>
        <w:autoSpaceDN w:val="0"/>
        <w:rPr>
          <w:lang w:bidi="en-US"/>
        </w:rPr>
      </w:pPr>
    </w:p>
    <w:p w:rsidR="00D02EB3" w:rsidRDefault="00D02EB3" w:rsidP="00D02EB3">
      <w:pPr>
        <w:widowControl w:val="0"/>
        <w:autoSpaceDE w:val="0"/>
        <w:autoSpaceDN w:val="0"/>
        <w:spacing w:before="1" w:line="274" w:lineRule="exact"/>
        <w:outlineLvl w:val="1"/>
        <w:rPr>
          <w:b/>
          <w:bCs/>
          <w:lang w:bidi="en-US"/>
        </w:rPr>
      </w:pPr>
    </w:p>
    <w:p w:rsidR="00D02EB3" w:rsidRPr="00BB66C6" w:rsidRDefault="00D02EB3" w:rsidP="00D02EB3">
      <w:pPr>
        <w:widowControl w:val="0"/>
        <w:autoSpaceDE w:val="0"/>
        <w:autoSpaceDN w:val="0"/>
        <w:spacing w:before="1" w:line="274" w:lineRule="exact"/>
        <w:outlineLvl w:val="1"/>
        <w:rPr>
          <w:b/>
          <w:bCs/>
          <w:lang w:bidi="en-US"/>
        </w:rPr>
      </w:pPr>
      <w:r w:rsidRPr="00BB66C6">
        <w:rPr>
          <w:b/>
          <w:bCs/>
          <w:lang w:bidi="en-US"/>
        </w:rPr>
        <w:t>Criterion 3. State’s Commitment to the Nine Elements:</w:t>
      </w:r>
    </w:p>
    <w:p w:rsidR="00D02EB3" w:rsidRPr="00BB66C6" w:rsidRDefault="00D02EB3" w:rsidP="00D02EB3">
      <w:pPr>
        <w:widowControl w:val="0"/>
        <w:autoSpaceDE w:val="0"/>
        <w:autoSpaceDN w:val="0"/>
        <w:rPr>
          <w:lang w:bidi="en-US"/>
        </w:rPr>
      </w:pPr>
      <w:r w:rsidRPr="00BB66C6">
        <w:rPr>
          <w:lang w:bidi="en-US"/>
        </w:rPr>
        <w:t>This criterion will be used to evaluate the applicant’s description of existing damage prevention activities as they relate to the nine elements.  This criterion will be used to evaluate applications that demonstrate that the state has made substantial progress toward, or has clear and concrete plans for, implementing the nine elements.</w:t>
      </w:r>
    </w:p>
    <w:p w:rsidR="00D02EB3" w:rsidRPr="00BB66C6" w:rsidRDefault="00D02EB3" w:rsidP="00D02EB3">
      <w:pPr>
        <w:widowControl w:val="0"/>
        <w:autoSpaceDE w:val="0"/>
        <w:autoSpaceDN w:val="0"/>
        <w:rPr>
          <w:b/>
          <w:lang w:bidi="en-US"/>
        </w:rPr>
      </w:pPr>
    </w:p>
    <w:p w:rsidR="00D02EB3" w:rsidRPr="00BB66C6" w:rsidRDefault="00D02EB3" w:rsidP="00D02EB3">
      <w:pPr>
        <w:widowControl w:val="0"/>
        <w:autoSpaceDE w:val="0"/>
        <w:autoSpaceDN w:val="0"/>
        <w:rPr>
          <w:lang w:bidi="en-US"/>
        </w:rPr>
      </w:pPr>
      <w:r w:rsidRPr="00BB66C6">
        <w:rPr>
          <w:b/>
          <w:lang w:bidi="en-US"/>
        </w:rPr>
        <w:t xml:space="preserve">Criterion 4. State’s Commitment to Damage Prevention Program Effectiveness: </w:t>
      </w:r>
      <w:r w:rsidRPr="00BB66C6">
        <w:rPr>
          <w:lang w:bidi="en-US"/>
        </w:rPr>
        <w:t>This criterion will be used to evaluate the applicant’s description of any legislative or regulatory actions (including studies, etc.) taken by the state within the past five years pertaining to damage prevention program improvement.  This criterion will be used to evaluate applications that demonstrate the state’s commitment to ensuring lasting damage prevention program effectiveness and continuing improvement, including any legislative and/or regulatory actions taken within the past five years or other significant activities, such as efforts of study groups or task teams established to analyze the state’s damage prevention program.</w:t>
      </w:r>
    </w:p>
    <w:p w:rsidR="00D02EB3" w:rsidRPr="00BB66C6" w:rsidRDefault="00D02EB3" w:rsidP="00D02EB3">
      <w:pPr>
        <w:widowControl w:val="0"/>
        <w:autoSpaceDE w:val="0"/>
        <w:autoSpaceDN w:val="0"/>
        <w:rPr>
          <w:lang w:bidi="en-US"/>
        </w:rPr>
      </w:pPr>
    </w:p>
    <w:p w:rsidR="00D02EB3" w:rsidRPr="00BB66C6" w:rsidRDefault="00D02EB3" w:rsidP="00D02EB3">
      <w:pPr>
        <w:widowControl w:val="0"/>
        <w:autoSpaceDE w:val="0"/>
        <w:autoSpaceDN w:val="0"/>
        <w:spacing w:line="274" w:lineRule="exact"/>
        <w:outlineLvl w:val="1"/>
        <w:rPr>
          <w:b/>
          <w:bCs/>
          <w:lang w:bidi="en-US"/>
        </w:rPr>
      </w:pPr>
      <w:r w:rsidRPr="00BB66C6">
        <w:rPr>
          <w:b/>
          <w:bCs/>
          <w:lang w:bidi="en-US"/>
        </w:rPr>
        <w:t>Criterion 5. Past Performance:</w:t>
      </w:r>
    </w:p>
    <w:p w:rsidR="00D02EB3" w:rsidRPr="00BB66C6" w:rsidRDefault="00D02EB3" w:rsidP="00D02EB3">
      <w:pPr>
        <w:widowControl w:val="0"/>
        <w:autoSpaceDE w:val="0"/>
        <w:autoSpaceDN w:val="0"/>
        <w:rPr>
          <w:lang w:bidi="en-US"/>
        </w:rPr>
      </w:pPr>
      <w:r w:rsidRPr="00BB66C6">
        <w:rPr>
          <w:lang w:bidi="en-US"/>
        </w:rPr>
        <w:t xml:space="preserve">This criterion will be used to evaluate past performance of applicants who have received a PHMSA State Damage Prevention grant </w:t>
      </w:r>
      <w:r w:rsidR="00407C3C" w:rsidRPr="00407C3C">
        <w:rPr>
          <w:color w:val="FF0000"/>
          <w:lang w:bidi="en-US"/>
        </w:rPr>
        <w:t xml:space="preserve">or </w:t>
      </w:r>
      <w:proofErr w:type="gramStart"/>
      <w:r w:rsidR="00407C3C" w:rsidRPr="00407C3C">
        <w:rPr>
          <w:color w:val="FF0000"/>
          <w:lang w:bidi="en-US"/>
        </w:rPr>
        <w:t>other</w:t>
      </w:r>
      <w:proofErr w:type="gramEnd"/>
      <w:r w:rsidR="00407C3C" w:rsidRPr="00407C3C">
        <w:rPr>
          <w:color w:val="FF0000"/>
          <w:lang w:bidi="en-US"/>
        </w:rPr>
        <w:t xml:space="preserve"> grant</w:t>
      </w:r>
      <w:r w:rsidR="00407C3C">
        <w:rPr>
          <w:lang w:bidi="en-US"/>
        </w:rPr>
        <w:t xml:space="preserve"> </w:t>
      </w:r>
      <w:r w:rsidRPr="00BB66C6">
        <w:rPr>
          <w:lang w:bidi="en-US"/>
        </w:rPr>
        <w:t>in the past.  Past performance includes fulfillment of grant agreements in a timely manner and compliance with grant terms and conditions. Applicants who received funding previously for a project that is ongoing, and are requesting grant funding for the cont</w:t>
      </w:r>
      <w:bookmarkStart w:id="32" w:name="_GoBack"/>
      <w:bookmarkEnd w:id="32"/>
      <w:r w:rsidRPr="00BB66C6">
        <w:rPr>
          <w:lang w:bidi="en-US"/>
        </w:rPr>
        <w:t>inuation of that project, should provide a summary of accomplishments and tasks completed during the previous grant period.  The information provided should include measurable results and deliverables, and should include any information about tasks that were not completed or other challenges encountered during the grant period.</w:t>
      </w:r>
    </w:p>
    <w:p w:rsidR="00D02EB3" w:rsidRPr="00BB66C6" w:rsidRDefault="00D02EB3" w:rsidP="00D02EB3">
      <w:pPr>
        <w:widowControl w:val="0"/>
        <w:autoSpaceDE w:val="0"/>
        <w:autoSpaceDN w:val="0"/>
        <w:spacing w:before="3"/>
        <w:rPr>
          <w:lang w:bidi="en-US"/>
        </w:rPr>
      </w:pPr>
    </w:p>
    <w:p w:rsidR="00D02EB3" w:rsidRPr="00BB66C6" w:rsidRDefault="00D02EB3" w:rsidP="00D02EB3">
      <w:pPr>
        <w:widowControl w:val="0"/>
        <w:numPr>
          <w:ilvl w:val="1"/>
          <w:numId w:val="3"/>
        </w:numPr>
        <w:tabs>
          <w:tab w:val="left" w:pos="2440"/>
        </w:tabs>
        <w:autoSpaceDE w:val="0"/>
        <w:autoSpaceDN w:val="0"/>
        <w:spacing w:line="274" w:lineRule="exact"/>
        <w:ind w:left="540" w:hanging="540"/>
        <w:jc w:val="left"/>
        <w:outlineLvl w:val="1"/>
        <w:rPr>
          <w:b/>
          <w:bCs/>
          <w:lang w:bidi="en-US"/>
        </w:rPr>
      </w:pPr>
      <w:bookmarkStart w:id="33" w:name="E.2_Review_and_Selection_Process"/>
      <w:bookmarkEnd w:id="33"/>
      <w:r w:rsidRPr="00BB66C6">
        <w:rPr>
          <w:b/>
          <w:bCs/>
          <w:lang w:bidi="en-US"/>
        </w:rPr>
        <w:t>Review and Selection Process</w:t>
      </w:r>
    </w:p>
    <w:p w:rsidR="00D02EB3" w:rsidRPr="00BB66C6" w:rsidRDefault="00D02EB3" w:rsidP="00D02EB3">
      <w:pPr>
        <w:widowControl w:val="0"/>
        <w:autoSpaceDE w:val="0"/>
        <w:autoSpaceDN w:val="0"/>
        <w:rPr>
          <w:lang w:bidi="en-US"/>
        </w:rPr>
      </w:pPr>
      <w:bookmarkStart w:id="34" w:name="PHMSA_will_conduct_an_initial_administra"/>
      <w:bookmarkEnd w:id="34"/>
      <w:r w:rsidRPr="00BB66C6">
        <w:rPr>
          <w:lang w:bidi="en-US"/>
        </w:rPr>
        <w:t xml:space="preserve">PHMSA will conduct an initial administrative review of each completed application to determine if it is complete and meets the eligibility and responsibility requirements.  A technical evaluation panel composed of representatives from damage prevention stakeholder groups will review and evaluate each completed application that meets the eligibility requirements and provide recommendations for award.  </w:t>
      </w:r>
    </w:p>
    <w:p w:rsidR="00D02EB3" w:rsidRPr="00BB66C6" w:rsidRDefault="00D02EB3" w:rsidP="00D02EB3">
      <w:pPr>
        <w:widowControl w:val="0"/>
        <w:autoSpaceDE w:val="0"/>
        <w:autoSpaceDN w:val="0"/>
        <w:rPr>
          <w:lang w:bidi="en-US"/>
        </w:rPr>
      </w:pPr>
    </w:p>
    <w:p w:rsidR="00D02EB3" w:rsidRPr="00BB66C6" w:rsidRDefault="00D02EB3" w:rsidP="00D02EB3">
      <w:pPr>
        <w:widowControl w:val="0"/>
        <w:autoSpaceDE w:val="0"/>
        <w:autoSpaceDN w:val="0"/>
        <w:rPr>
          <w:lang w:bidi="en-US"/>
        </w:rPr>
      </w:pPr>
      <w:r w:rsidRPr="00BB66C6">
        <w:rPr>
          <w:lang w:bidi="en-US"/>
        </w:rPr>
        <w:t xml:space="preserve">Final award recommendations will be made by the PHMSA Administrator </w:t>
      </w:r>
      <w:r>
        <w:rPr>
          <w:lang w:bidi="en-US"/>
        </w:rPr>
        <w:t xml:space="preserve">to the Secretary of Transportation </w:t>
      </w:r>
      <w:r w:rsidRPr="00BB66C6">
        <w:rPr>
          <w:lang w:bidi="en-US"/>
        </w:rPr>
        <w:t xml:space="preserve">after taking into consideration recommendations made by the technical evaluation panel and how well the applications address PHMSA’s damage prevention safety priorities which include, but are not limited to: </w:t>
      </w:r>
    </w:p>
    <w:p w:rsidR="00D02EB3" w:rsidRPr="00BB66C6" w:rsidRDefault="00D02EB3" w:rsidP="00D02EB3">
      <w:pPr>
        <w:widowControl w:val="0"/>
        <w:autoSpaceDE w:val="0"/>
        <w:autoSpaceDN w:val="0"/>
        <w:rPr>
          <w:lang w:bidi="en-US"/>
        </w:rPr>
      </w:pPr>
    </w:p>
    <w:p w:rsidR="00D02EB3" w:rsidRPr="00BB66C6" w:rsidRDefault="00D02EB3" w:rsidP="00D02EB3">
      <w:pPr>
        <w:widowControl w:val="0"/>
        <w:tabs>
          <w:tab w:val="left" w:pos="948"/>
        </w:tabs>
        <w:autoSpaceDE w:val="0"/>
        <w:autoSpaceDN w:val="0"/>
        <w:ind w:right="576"/>
        <w:rPr>
          <w:lang w:bidi="en-US"/>
        </w:rPr>
      </w:pPr>
      <w:r w:rsidRPr="00BB66C6">
        <w:rPr>
          <w:lang w:bidi="en-US"/>
        </w:rPr>
        <w:t>Element 1: Effective Communication;</w:t>
      </w:r>
    </w:p>
    <w:p w:rsidR="00D02EB3" w:rsidRPr="00BB66C6" w:rsidRDefault="00D02EB3" w:rsidP="00D02EB3">
      <w:pPr>
        <w:widowControl w:val="0"/>
        <w:autoSpaceDE w:val="0"/>
        <w:autoSpaceDN w:val="0"/>
        <w:ind w:right="576"/>
        <w:rPr>
          <w:lang w:bidi="en-US"/>
        </w:rPr>
      </w:pPr>
      <w:r w:rsidRPr="00BB66C6">
        <w:rPr>
          <w:lang w:bidi="en-US"/>
        </w:rPr>
        <w:lastRenderedPageBreak/>
        <w:t xml:space="preserve">Element 5: Public Education; and, </w:t>
      </w:r>
    </w:p>
    <w:p w:rsidR="00D02EB3" w:rsidRPr="00BB66C6" w:rsidRDefault="00D02EB3" w:rsidP="00D02EB3">
      <w:pPr>
        <w:widowControl w:val="0"/>
        <w:autoSpaceDE w:val="0"/>
        <w:autoSpaceDN w:val="0"/>
        <w:ind w:right="576"/>
        <w:rPr>
          <w:lang w:bidi="en-US"/>
        </w:rPr>
      </w:pPr>
      <w:r w:rsidRPr="00BB66C6">
        <w:rPr>
          <w:lang w:bidi="en-US"/>
        </w:rPr>
        <w:t>Element 7: Enforcement.</w:t>
      </w:r>
    </w:p>
    <w:p w:rsidR="00D02EB3" w:rsidRPr="00BB66C6" w:rsidRDefault="00D02EB3" w:rsidP="00D02EB3">
      <w:pPr>
        <w:widowControl w:val="0"/>
        <w:autoSpaceDE w:val="0"/>
        <w:autoSpaceDN w:val="0"/>
        <w:ind w:right="576"/>
        <w:rPr>
          <w:lang w:bidi="en-US"/>
        </w:rPr>
      </w:pPr>
    </w:p>
    <w:p w:rsidR="00D02EB3" w:rsidRPr="00BB66C6" w:rsidRDefault="00D02EB3" w:rsidP="00D02EB3">
      <w:pPr>
        <w:widowControl w:val="0"/>
        <w:autoSpaceDE w:val="0"/>
        <w:autoSpaceDN w:val="0"/>
        <w:ind w:right="576"/>
        <w:rPr>
          <w:lang w:bidi="en-US"/>
        </w:rPr>
      </w:pPr>
      <w:r w:rsidRPr="00BB66C6">
        <w:rPr>
          <w:lang w:bidi="en-US"/>
        </w:rPr>
        <w:t>The Administrator will also consider the following key Departmental objectives:</w:t>
      </w:r>
    </w:p>
    <w:p w:rsidR="00D02EB3" w:rsidRPr="00BB66C6" w:rsidRDefault="00D02EB3" w:rsidP="00D02EB3">
      <w:pPr>
        <w:widowControl w:val="0"/>
        <w:numPr>
          <w:ilvl w:val="0"/>
          <w:numId w:val="13"/>
        </w:numPr>
        <w:autoSpaceDE w:val="0"/>
        <w:autoSpaceDN w:val="0"/>
        <w:ind w:right="576"/>
        <w:rPr>
          <w:lang w:bidi="en-US"/>
        </w:rPr>
      </w:pPr>
      <w:r w:rsidRPr="00BB66C6">
        <w:rPr>
          <w:lang w:bidi="en-US"/>
        </w:rPr>
        <w:t>Supporting economic vitality at the national and regional level;</w:t>
      </w:r>
    </w:p>
    <w:p w:rsidR="00D02EB3" w:rsidRPr="00BB66C6" w:rsidRDefault="00D02EB3" w:rsidP="00D02EB3">
      <w:pPr>
        <w:widowControl w:val="0"/>
        <w:numPr>
          <w:ilvl w:val="0"/>
          <w:numId w:val="13"/>
        </w:numPr>
        <w:autoSpaceDE w:val="0"/>
        <w:autoSpaceDN w:val="0"/>
        <w:ind w:right="576"/>
        <w:rPr>
          <w:lang w:bidi="en-US"/>
        </w:rPr>
      </w:pPr>
      <w:r w:rsidRPr="00BB66C6">
        <w:rPr>
          <w:lang w:bidi="en-US"/>
        </w:rPr>
        <w:t>Utilizing alternative funding sources and innovative financing models to attract non-Federal sources of infrastructure investment;</w:t>
      </w:r>
    </w:p>
    <w:p w:rsidR="00D02EB3" w:rsidRPr="00BB66C6" w:rsidRDefault="00D02EB3" w:rsidP="00D02EB3">
      <w:pPr>
        <w:widowControl w:val="0"/>
        <w:numPr>
          <w:ilvl w:val="0"/>
          <w:numId w:val="13"/>
        </w:numPr>
        <w:autoSpaceDE w:val="0"/>
        <w:autoSpaceDN w:val="0"/>
        <w:ind w:right="576"/>
        <w:rPr>
          <w:lang w:bidi="en-US"/>
        </w:rPr>
      </w:pPr>
      <w:r w:rsidRPr="00BB66C6">
        <w:rPr>
          <w:lang w:bidi="en-US"/>
        </w:rPr>
        <w:t>Accounting for the life-cycle costs of the project to promote the state of good repair;</w:t>
      </w:r>
    </w:p>
    <w:p w:rsidR="00D02EB3" w:rsidRPr="00BB66C6" w:rsidRDefault="00D02EB3" w:rsidP="00D02EB3">
      <w:pPr>
        <w:widowControl w:val="0"/>
        <w:numPr>
          <w:ilvl w:val="0"/>
          <w:numId w:val="13"/>
        </w:numPr>
        <w:autoSpaceDE w:val="0"/>
        <w:autoSpaceDN w:val="0"/>
        <w:ind w:right="576"/>
        <w:rPr>
          <w:lang w:bidi="en-US"/>
        </w:rPr>
      </w:pPr>
      <w:r w:rsidRPr="00BB66C6">
        <w:rPr>
          <w:lang w:bidi="en-US"/>
        </w:rPr>
        <w:t>Using innovative approaches to improve safety and expedite project delivery; and,</w:t>
      </w:r>
    </w:p>
    <w:p w:rsidR="00D02EB3" w:rsidRPr="00BB66C6" w:rsidRDefault="00D02EB3" w:rsidP="00D02EB3">
      <w:pPr>
        <w:widowControl w:val="0"/>
        <w:numPr>
          <w:ilvl w:val="0"/>
          <w:numId w:val="13"/>
        </w:numPr>
        <w:autoSpaceDE w:val="0"/>
        <w:autoSpaceDN w:val="0"/>
        <w:ind w:right="576"/>
        <w:rPr>
          <w:lang w:bidi="en-US"/>
        </w:rPr>
      </w:pPr>
      <w:r w:rsidRPr="00BB66C6">
        <w:rPr>
          <w:lang w:bidi="en-US"/>
        </w:rPr>
        <w:t>Holding grant recipients accountable for their performance and achieving specific, measurable outcomes identified by grant applicants.</w:t>
      </w:r>
    </w:p>
    <w:p w:rsidR="00D02EB3" w:rsidRPr="00BB66C6" w:rsidRDefault="00D02EB3" w:rsidP="00D02EB3">
      <w:pPr>
        <w:widowControl w:val="0"/>
        <w:autoSpaceDE w:val="0"/>
        <w:autoSpaceDN w:val="0"/>
        <w:rPr>
          <w:lang w:bidi="en-US"/>
        </w:rPr>
      </w:pPr>
    </w:p>
    <w:p w:rsidR="00D02EB3" w:rsidRDefault="00D02EB3" w:rsidP="00D02EB3">
      <w:pPr>
        <w:widowControl w:val="0"/>
        <w:autoSpaceDE w:val="0"/>
        <w:autoSpaceDN w:val="0"/>
        <w:rPr>
          <w:lang w:bidi="en-US"/>
        </w:rPr>
      </w:pPr>
      <w:r w:rsidRPr="00BB66C6">
        <w:rPr>
          <w:lang w:bidi="en-US"/>
        </w:rPr>
        <w:t xml:space="preserve">Final award decisions will be made by the Secretary of Transportation.  </w:t>
      </w:r>
    </w:p>
    <w:p w:rsidR="00D02EB3" w:rsidRDefault="00D02EB3" w:rsidP="00D02EB3">
      <w:pPr>
        <w:widowControl w:val="0"/>
        <w:autoSpaceDE w:val="0"/>
        <w:autoSpaceDN w:val="0"/>
        <w:rPr>
          <w:lang w:bidi="en-US"/>
        </w:rPr>
      </w:pPr>
    </w:p>
    <w:p w:rsidR="00D02EB3" w:rsidRPr="00BB66C6" w:rsidRDefault="00D02EB3" w:rsidP="00D02EB3">
      <w:pPr>
        <w:widowControl w:val="0"/>
        <w:autoSpaceDE w:val="0"/>
        <w:autoSpaceDN w:val="0"/>
        <w:rPr>
          <w:lang w:bidi="en-US"/>
        </w:rPr>
      </w:pPr>
      <w:r w:rsidRPr="00BB66C6">
        <w:rPr>
          <w:lang w:bidi="en-US"/>
        </w:rPr>
        <w:t>For each of the project requests, the review team will rate the application using the following guidelines:</w:t>
      </w:r>
    </w:p>
    <w:tbl>
      <w:tblPr>
        <w:tblpPr w:leftFromText="180" w:rightFromText="180" w:vertAnchor="text" w:horzAnchor="margin" w:tblpXSpec="center" w:tblpY="54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95"/>
      </w:tblGrid>
      <w:tr w:rsidR="00D02EB3" w:rsidRPr="00BB66C6" w:rsidTr="006721CB">
        <w:trPr>
          <w:trHeight w:val="553"/>
        </w:trPr>
        <w:tc>
          <w:tcPr>
            <w:tcW w:w="8095" w:type="dxa"/>
            <w:shd w:val="clear" w:color="auto" w:fill="EEECE1"/>
          </w:tcPr>
          <w:p w:rsidR="00D02EB3" w:rsidRPr="00BB66C6" w:rsidRDefault="00D02EB3" w:rsidP="006721CB">
            <w:pPr>
              <w:widowControl w:val="0"/>
              <w:autoSpaceDE w:val="0"/>
              <w:autoSpaceDN w:val="0"/>
              <w:rPr>
                <w:b/>
                <w:lang w:bidi="en-US"/>
              </w:rPr>
            </w:pPr>
            <w:r w:rsidRPr="00BB66C6">
              <w:rPr>
                <w:b/>
                <w:lang w:bidi="en-US"/>
              </w:rPr>
              <w:t xml:space="preserve">                                                     Rating Guideline</w:t>
            </w:r>
          </w:p>
        </w:tc>
      </w:tr>
      <w:tr w:rsidR="00D02EB3" w:rsidRPr="00BB66C6" w:rsidTr="006721CB">
        <w:trPr>
          <w:trHeight w:val="467"/>
        </w:trPr>
        <w:tc>
          <w:tcPr>
            <w:tcW w:w="8095" w:type="dxa"/>
          </w:tcPr>
          <w:p w:rsidR="00D02EB3" w:rsidRPr="00BB66C6" w:rsidRDefault="00D02EB3" w:rsidP="006721CB">
            <w:pPr>
              <w:widowControl w:val="0"/>
              <w:autoSpaceDE w:val="0"/>
              <w:autoSpaceDN w:val="0"/>
              <w:rPr>
                <w:lang w:bidi="en-US"/>
              </w:rPr>
            </w:pPr>
            <w:r w:rsidRPr="00BB66C6">
              <w:rPr>
                <w:b/>
                <w:lang w:bidi="en-US"/>
              </w:rPr>
              <w:t xml:space="preserve">Exceptional </w:t>
            </w:r>
            <w:r w:rsidRPr="00BB66C6">
              <w:rPr>
                <w:lang w:bidi="en-US"/>
              </w:rPr>
              <w:t>- The application demonstrates that the NOFO requirements are very well understood and the approach will likely result in a very high quality performance.  The application clearly addresses and exceeds requirements with no weaknesses.  The application contains outstanding features that meet or exceed on multiple dimensions the expectations of the Government.  The application scope aligns very well with the DOT objectives and priorities.  The risk of poor performance is very low.</w:t>
            </w:r>
          </w:p>
        </w:tc>
      </w:tr>
      <w:tr w:rsidR="00D02EB3" w:rsidRPr="00BB66C6" w:rsidTr="006721CB">
        <w:trPr>
          <w:trHeight w:val="760"/>
        </w:trPr>
        <w:tc>
          <w:tcPr>
            <w:tcW w:w="8095" w:type="dxa"/>
          </w:tcPr>
          <w:p w:rsidR="00D02EB3" w:rsidRPr="00BB66C6" w:rsidRDefault="00D02EB3" w:rsidP="006721CB">
            <w:pPr>
              <w:widowControl w:val="0"/>
              <w:autoSpaceDE w:val="0"/>
              <w:autoSpaceDN w:val="0"/>
              <w:rPr>
                <w:lang w:bidi="en-US"/>
              </w:rPr>
            </w:pPr>
            <w:r w:rsidRPr="00BB66C6">
              <w:rPr>
                <w:b/>
                <w:lang w:bidi="en-US"/>
              </w:rPr>
              <w:t>Acceptable -</w:t>
            </w:r>
            <w:r w:rsidRPr="00BB66C6">
              <w:rPr>
                <w:lang w:bidi="en-US"/>
              </w:rPr>
              <w:t xml:space="preserve"> The application demonstrates that the NOFO requirements are understood and the approach will likely result in satisfactory performance.  The application addresses and meets requirements with some minor but correctable weaknesses.  The application demonstrates requisite experience, qualifications, and performance capabilities.  The application scope aligns with the DOT objectives and priorities.  The risk of poor performance is low.</w:t>
            </w:r>
          </w:p>
        </w:tc>
      </w:tr>
      <w:tr w:rsidR="00D02EB3" w:rsidRPr="00BB66C6" w:rsidTr="006721CB">
        <w:trPr>
          <w:trHeight w:val="1525"/>
        </w:trPr>
        <w:tc>
          <w:tcPr>
            <w:tcW w:w="8095" w:type="dxa"/>
          </w:tcPr>
          <w:p w:rsidR="00D02EB3" w:rsidRPr="00BB66C6" w:rsidRDefault="00D02EB3" w:rsidP="006721CB">
            <w:pPr>
              <w:widowControl w:val="0"/>
              <w:autoSpaceDE w:val="0"/>
              <w:autoSpaceDN w:val="0"/>
              <w:rPr>
                <w:lang w:bidi="en-US"/>
              </w:rPr>
            </w:pPr>
            <w:r w:rsidRPr="00BB66C6">
              <w:rPr>
                <w:b/>
                <w:lang w:bidi="en-US"/>
              </w:rPr>
              <w:t>Marginal -</w:t>
            </w:r>
            <w:r w:rsidRPr="00BB66C6">
              <w:rPr>
                <w:lang w:bidi="en-US"/>
              </w:rPr>
              <w:t xml:space="preserve"> The application demonstrates that the NOFO requirements are mostly understood and the approach will likely result in satisfactory performance for part of the request.  The applicant addresses some of the requirements with some correctable weaknesses.  The applicant demonstrates some experience, qualifications, and/or performance capabilities.  The application scope marginally aligns with the DOT objectives and priorities.  The risk of poor performance is moderate. </w:t>
            </w:r>
          </w:p>
        </w:tc>
      </w:tr>
      <w:tr w:rsidR="00D02EB3" w:rsidRPr="00BB66C6" w:rsidTr="006721CB">
        <w:trPr>
          <w:trHeight w:val="886"/>
        </w:trPr>
        <w:tc>
          <w:tcPr>
            <w:tcW w:w="8095" w:type="dxa"/>
          </w:tcPr>
          <w:p w:rsidR="00D02EB3" w:rsidRPr="00BB66C6" w:rsidRDefault="00D02EB3" w:rsidP="006721CB">
            <w:pPr>
              <w:widowControl w:val="0"/>
              <w:autoSpaceDE w:val="0"/>
              <w:autoSpaceDN w:val="0"/>
              <w:rPr>
                <w:lang w:bidi="en-US"/>
              </w:rPr>
            </w:pPr>
            <w:r w:rsidRPr="00BB66C6">
              <w:rPr>
                <w:b/>
                <w:lang w:bidi="en-US"/>
              </w:rPr>
              <w:t>Unacceptable -</w:t>
            </w:r>
            <w:r w:rsidRPr="00BB66C6">
              <w:rPr>
                <w:lang w:bidi="en-US"/>
              </w:rPr>
              <w:t xml:space="preserve"> The application does not meet the NOFO requirements.  The application fails to address many requirements.  The applicant may be ineligible to apply for the grant.  The application could not satisfy critical requirements without a major revision and/or a rewrite of the application or a major redirection effort.  The application scope does not align with the DOT objectives and priorities. The risk of poor performance is high.</w:t>
            </w:r>
          </w:p>
        </w:tc>
      </w:tr>
    </w:tbl>
    <w:p w:rsidR="00D02EB3" w:rsidRPr="00BB66C6" w:rsidRDefault="00D02EB3" w:rsidP="00D02EB3">
      <w:pPr>
        <w:widowControl w:val="0"/>
        <w:autoSpaceDE w:val="0"/>
        <w:autoSpaceDN w:val="0"/>
        <w:rPr>
          <w:lang w:bidi="en-US"/>
        </w:rPr>
      </w:pPr>
    </w:p>
    <w:p w:rsidR="00D02EB3" w:rsidRPr="00BB66C6" w:rsidRDefault="00D02EB3" w:rsidP="00D02EB3">
      <w:pPr>
        <w:widowControl w:val="0"/>
        <w:autoSpaceDE w:val="0"/>
        <w:autoSpaceDN w:val="0"/>
        <w:spacing w:before="240"/>
        <w:outlineLvl w:val="1"/>
        <w:rPr>
          <w:b/>
          <w:bCs/>
          <w:lang w:bidi="en-US"/>
        </w:rPr>
      </w:pPr>
      <w:r w:rsidRPr="00BB66C6">
        <w:rPr>
          <w:b/>
          <w:bCs/>
          <w:lang w:bidi="en-US"/>
        </w:rPr>
        <w:lastRenderedPageBreak/>
        <w:t>SECTION F - FEDERAL AWARD ADMINISTRATION INFORMATION</w:t>
      </w:r>
    </w:p>
    <w:p w:rsidR="00D02EB3" w:rsidRPr="00BB66C6" w:rsidRDefault="00D02EB3" w:rsidP="00D02EB3">
      <w:pPr>
        <w:widowControl w:val="0"/>
        <w:autoSpaceDE w:val="0"/>
        <w:autoSpaceDN w:val="0"/>
        <w:rPr>
          <w:b/>
          <w:lang w:bidi="en-US"/>
        </w:rPr>
      </w:pPr>
    </w:p>
    <w:p w:rsidR="00D02EB3" w:rsidRPr="00BB66C6" w:rsidRDefault="00D02EB3" w:rsidP="00D02EB3">
      <w:pPr>
        <w:widowControl w:val="0"/>
        <w:numPr>
          <w:ilvl w:val="1"/>
          <w:numId w:val="2"/>
        </w:numPr>
        <w:autoSpaceDE w:val="0"/>
        <w:autoSpaceDN w:val="0"/>
        <w:spacing w:line="274" w:lineRule="exact"/>
        <w:ind w:left="0" w:firstLine="0"/>
        <w:rPr>
          <w:b/>
          <w:lang w:bidi="en-US"/>
        </w:rPr>
      </w:pPr>
      <w:bookmarkStart w:id="35" w:name="F.1_Federal_Award_Notices"/>
      <w:bookmarkStart w:id="36" w:name="Subject_to_the_availability_of_a_current"/>
      <w:bookmarkEnd w:id="35"/>
      <w:bookmarkEnd w:id="36"/>
      <w:r w:rsidRPr="00BB66C6">
        <w:rPr>
          <w:b/>
          <w:lang w:bidi="en-US"/>
        </w:rPr>
        <w:t>Federal Award</w:t>
      </w:r>
      <w:r w:rsidRPr="00BB66C6">
        <w:rPr>
          <w:b/>
          <w:spacing w:val="-1"/>
          <w:lang w:bidi="en-US"/>
        </w:rPr>
        <w:t xml:space="preserve"> </w:t>
      </w:r>
      <w:r w:rsidRPr="00BB66C6">
        <w:rPr>
          <w:b/>
          <w:lang w:bidi="en-US"/>
        </w:rPr>
        <w:t>Notices</w:t>
      </w:r>
    </w:p>
    <w:p w:rsidR="00D02EB3" w:rsidRPr="00BB66C6" w:rsidRDefault="00D02EB3" w:rsidP="00D02EB3">
      <w:pPr>
        <w:widowControl w:val="0"/>
        <w:autoSpaceDE w:val="0"/>
        <w:autoSpaceDN w:val="0"/>
        <w:ind w:right="20"/>
        <w:rPr>
          <w:lang w:bidi="en-US"/>
        </w:rPr>
      </w:pPr>
      <w:r w:rsidRPr="00BB66C6">
        <w:rPr>
          <w:lang w:bidi="en-US"/>
        </w:rPr>
        <w:t>PHMSA’s grant awarding official will award grants to responsible and eligible applicants</w:t>
      </w:r>
      <w:r>
        <w:rPr>
          <w:lang w:bidi="en-US"/>
        </w:rPr>
        <w:t xml:space="preserve"> </w:t>
      </w:r>
      <w:r w:rsidRPr="00BB66C6">
        <w:rPr>
          <w:lang w:bidi="en-US"/>
        </w:rPr>
        <w:t>whose applications are judged most meritorious under the procedures set forth in this NOFO.  All funds provided by PHMSA must be expended solely for the purpose for which the funds are awarded in accordance with the approved application and budget, regulations, terms and conditions of the award, applicable</w:t>
      </w:r>
      <w:r w:rsidRPr="00BB66C6">
        <w:rPr>
          <w:spacing w:val="-20"/>
          <w:lang w:bidi="en-US"/>
        </w:rPr>
        <w:t xml:space="preserve"> </w:t>
      </w:r>
      <w:r w:rsidRPr="00BB66C6">
        <w:rPr>
          <w:lang w:bidi="en-US"/>
        </w:rPr>
        <w:t xml:space="preserve">Federal cost principles, and the Department’s financial assistance regulations.  </w:t>
      </w:r>
      <w:r>
        <w:rPr>
          <w:lang w:bidi="en-US"/>
        </w:rPr>
        <w:t xml:space="preserve">Grant </w:t>
      </w:r>
      <w:r w:rsidRPr="00BB66C6">
        <w:rPr>
          <w:lang w:bidi="en-US"/>
        </w:rPr>
        <w:t>fund</w:t>
      </w:r>
      <w:r>
        <w:rPr>
          <w:lang w:bidi="en-US"/>
        </w:rPr>
        <w:t>s</w:t>
      </w:r>
      <w:r w:rsidRPr="00BB66C6">
        <w:rPr>
          <w:lang w:bidi="en-US"/>
        </w:rPr>
        <w:t xml:space="preserve"> may not be used for lobbying or litigation; cover costs associated with the normal operations of a one-call center; or, for costs associated with regulatory compliance programs for pipeline</w:t>
      </w:r>
      <w:r w:rsidRPr="00BB66C6">
        <w:rPr>
          <w:spacing w:val="-2"/>
          <w:lang w:bidi="en-US"/>
        </w:rPr>
        <w:t xml:space="preserve"> </w:t>
      </w:r>
      <w:r w:rsidRPr="00BB66C6">
        <w:rPr>
          <w:lang w:bidi="en-US"/>
        </w:rPr>
        <w:t>operators.</w:t>
      </w:r>
    </w:p>
    <w:p w:rsidR="00D02EB3" w:rsidRPr="00BB66C6" w:rsidRDefault="00D02EB3" w:rsidP="00D02EB3">
      <w:pPr>
        <w:widowControl w:val="0"/>
        <w:autoSpaceDE w:val="0"/>
        <w:autoSpaceDN w:val="0"/>
        <w:spacing w:before="9"/>
        <w:rPr>
          <w:lang w:bidi="en-US"/>
        </w:rPr>
      </w:pPr>
    </w:p>
    <w:p w:rsidR="00D02EB3" w:rsidRPr="00BB66C6" w:rsidRDefault="00D02EB3" w:rsidP="00D02EB3">
      <w:pPr>
        <w:widowControl w:val="0"/>
        <w:autoSpaceDE w:val="0"/>
        <w:autoSpaceDN w:val="0"/>
        <w:ind w:right="462"/>
        <w:rPr>
          <w:lang w:bidi="en-US"/>
        </w:rPr>
      </w:pPr>
      <w:bookmarkStart w:id="37" w:name="The_grant_award_agreement_will_provide_p"/>
      <w:bookmarkEnd w:id="37"/>
      <w:r w:rsidRPr="00BB66C6">
        <w:rPr>
          <w:lang w:bidi="en-US"/>
        </w:rPr>
        <w:t>The grant award agreement will provide pertinent instructions and information including, at a minimum, the following:</w:t>
      </w:r>
    </w:p>
    <w:p w:rsidR="00D02EB3" w:rsidRPr="00BB66C6" w:rsidRDefault="00D02EB3" w:rsidP="00D02EB3">
      <w:pPr>
        <w:widowControl w:val="0"/>
        <w:numPr>
          <w:ilvl w:val="2"/>
          <w:numId w:val="2"/>
        </w:numPr>
        <w:tabs>
          <w:tab w:val="left" w:pos="2440"/>
        </w:tabs>
        <w:autoSpaceDE w:val="0"/>
        <w:autoSpaceDN w:val="0"/>
        <w:ind w:left="360"/>
        <w:rPr>
          <w:lang w:bidi="en-US"/>
        </w:rPr>
      </w:pPr>
      <w:r w:rsidRPr="00BB66C6">
        <w:rPr>
          <w:lang w:bidi="en-US"/>
        </w:rPr>
        <w:t>The legal name and address of the</w:t>
      </w:r>
      <w:r>
        <w:rPr>
          <w:lang w:bidi="en-US"/>
        </w:rPr>
        <w:t xml:space="preserve"> recipient</w:t>
      </w:r>
      <w:r w:rsidRPr="00BB66C6">
        <w:rPr>
          <w:lang w:bidi="en-US"/>
        </w:rPr>
        <w:t>;</w:t>
      </w:r>
    </w:p>
    <w:p w:rsidR="00D02EB3" w:rsidRPr="00BB66C6" w:rsidRDefault="00D02EB3" w:rsidP="00D02EB3">
      <w:pPr>
        <w:widowControl w:val="0"/>
        <w:numPr>
          <w:ilvl w:val="2"/>
          <w:numId w:val="2"/>
        </w:numPr>
        <w:tabs>
          <w:tab w:val="left" w:pos="2440"/>
        </w:tabs>
        <w:autoSpaceDE w:val="0"/>
        <w:autoSpaceDN w:val="0"/>
        <w:ind w:left="360"/>
        <w:rPr>
          <w:lang w:bidi="en-US"/>
        </w:rPr>
      </w:pPr>
      <w:r w:rsidRPr="00BB66C6">
        <w:rPr>
          <w:lang w:bidi="en-US"/>
        </w:rPr>
        <w:t>Title of</w:t>
      </w:r>
      <w:r w:rsidRPr="00BB66C6">
        <w:rPr>
          <w:spacing w:val="-3"/>
          <w:lang w:bidi="en-US"/>
        </w:rPr>
        <w:t xml:space="preserve"> </w:t>
      </w:r>
      <w:r w:rsidRPr="00BB66C6">
        <w:rPr>
          <w:lang w:bidi="en-US"/>
        </w:rPr>
        <w:t>project;</w:t>
      </w:r>
    </w:p>
    <w:p w:rsidR="00D02EB3" w:rsidRPr="00BB66C6" w:rsidRDefault="00D02EB3" w:rsidP="00D02EB3">
      <w:pPr>
        <w:widowControl w:val="0"/>
        <w:numPr>
          <w:ilvl w:val="2"/>
          <w:numId w:val="2"/>
        </w:numPr>
        <w:tabs>
          <w:tab w:val="left" w:pos="2440"/>
        </w:tabs>
        <w:autoSpaceDE w:val="0"/>
        <w:autoSpaceDN w:val="0"/>
        <w:ind w:left="360"/>
        <w:rPr>
          <w:lang w:bidi="en-US"/>
        </w:rPr>
      </w:pPr>
      <w:r w:rsidRPr="00BB66C6">
        <w:rPr>
          <w:lang w:bidi="en-US"/>
        </w:rPr>
        <w:t>Name(s) of key personnel chosen to direct and control approved</w:t>
      </w:r>
      <w:r w:rsidRPr="00BB66C6">
        <w:rPr>
          <w:spacing w:val="-8"/>
          <w:lang w:bidi="en-US"/>
        </w:rPr>
        <w:t xml:space="preserve"> </w:t>
      </w:r>
      <w:r w:rsidRPr="00BB66C6">
        <w:rPr>
          <w:lang w:bidi="en-US"/>
        </w:rPr>
        <w:t>activities;</w:t>
      </w:r>
    </w:p>
    <w:p w:rsidR="00D02EB3" w:rsidRPr="00BB66C6" w:rsidRDefault="00D02EB3" w:rsidP="00D02EB3">
      <w:pPr>
        <w:widowControl w:val="0"/>
        <w:numPr>
          <w:ilvl w:val="2"/>
          <w:numId w:val="2"/>
        </w:numPr>
        <w:tabs>
          <w:tab w:val="left" w:pos="2440"/>
        </w:tabs>
        <w:autoSpaceDE w:val="0"/>
        <w:autoSpaceDN w:val="0"/>
        <w:ind w:left="360"/>
        <w:rPr>
          <w:lang w:bidi="en-US"/>
        </w:rPr>
      </w:pPr>
      <w:r w:rsidRPr="00BB66C6">
        <w:rPr>
          <w:lang w:bidi="en-US"/>
        </w:rPr>
        <w:t>Federal Award Identification Number (FAIN) assigned by</w:t>
      </w:r>
      <w:r w:rsidRPr="00BB66C6">
        <w:rPr>
          <w:spacing w:val="-7"/>
          <w:lang w:bidi="en-US"/>
        </w:rPr>
        <w:t xml:space="preserve"> </w:t>
      </w:r>
      <w:r w:rsidRPr="00BB66C6">
        <w:rPr>
          <w:lang w:bidi="en-US"/>
        </w:rPr>
        <w:t>PHMSA;</w:t>
      </w:r>
    </w:p>
    <w:p w:rsidR="00D02EB3" w:rsidRPr="00BB66C6" w:rsidRDefault="00D02EB3" w:rsidP="00D02EB3">
      <w:pPr>
        <w:widowControl w:val="0"/>
        <w:numPr>
          <w:ilvl w:val="2"/>
          <w:numId w:val="2"/>
        </w:numPr>
        <w:tabs>
          <w:tab w:val="left" w:pos="2440"/>
        </w:tabs>
        <w:autoSpaceDE w:val="0"/>
        <w:autoSpaceDN w:val="0"/>
        <w:ind w:left="360" w:right="850"/>
        <w:rPr>
          <w:lang w:bidi="en-US"/>
        </w:rPr>
      </w:pPr>
      <w:r w:rsidRPr="00BB66C6">
        <w:rPr>
          <w:lang w:bidi="en-US"/>
        </w:rPr>
        <w:t>Period of Performance</w:t>
      </w:r>
    </w:p>
    <w:p w:rsidR="00D02EB3" w:rsidRPr="00BB66C6" w:rsidRDefault="00D02EB3" w:rsidP="00D02EB3">
      <w:pPr>
        <w:widowControl w:val="0"/>
        <w:numPr>
          <w:ilvl w:val="2"/>
          <w:numId w:val="2"/>
        </w:numPr>
        <w:tabs>
          <w:tab w:val="left" w:pos="2440"/>
        </w:tabs>
        <w:autoSpaceDE w:val="0"/>
        <w:autoSpaceDN w:val="0"/>
        <w:ind w:left="360" w:right="1609"/>
        <w:rPr>
          <w:lang w:bidi="en-US"/>
        </w:rPr>
      </w:pPr>
      <w:r w:rsidRPr="00BB66C6">
        <w:rPr>
          <w:lang w:bidi="en-US"/>
        </w:rPr>
        <w:t>Total amount of financial assistance approved for the project;</w:t>
      </w:r>
    </w:p>
    <w:p w:rsidR="00D02EB3" w:rsidRPr="00BB66C6" w:rsidRDefault="00D02EB3" w:rsidP="00D02EB3">
      <w:pPr>
        <w:widowControl w:val="0"/>
        <w:numPr>
          <w:ilvl w:val="2"/>
          <w:numId w:val="2"/>
        </w:numPr>
        <w:tabs>
          <w:tab w:val="left" w:pos="2440"/>
        </w:tabs>
        <w:autoSpaceDE w:val="0"/>
        <w:autoSpaceDN w:val="0"/>
        <w:ind w:left="360"/>
        <w:rPr>
          <w:lang w:bidi="en-US"/>
        </w:rPr>
      </w:pPr>
      <w:r w:rsidRPr="00BB66C6">
        <w:rPr>
          <w:lang w:bidi="en-US"/>
        </w:rPr>
        <w:t>Legal authority(</w:t>
      </w:r>
      <w:proofErr w:type="spellStart"/>
      <w:r w:rsidRPr="00BB66C6">
        <w:rPr>
          <w:lang w:bidi="en-US"/>
        </w:rPr>
        <w:t>ies</w:t>
      </w:r>
      <w:proofErr w:type="spellEnd"/>
      <w:r w:rsidRPr="00BB66C6">
        <w:rPr>
          <w:lang w:bidi="en-US"/>
        </w:rPr>
        <w:t>) under which the award is</w:t>
      </w:r>
      <w:r w:rsidRPr="00BB66C6">
        <w:rPr>
          <w:spacing w:val="-4"/>
          <w:lang w:bidi="en-US"/>
        </w:rPr>
        <w:t xml:space="preserve"> </w:t>
      </w:r>
      <w:r w:rsidRPr="00BB66C6">
        <w:rPr>
          <w:lang w:bidi="en-US"/>
        </w:rPr>
        <w:t>issued;</w:t>
      </w:r>
    </w:p>
    <w:p w:rsidR="00D02EB3" w:rsidRPr="00BB66C6" w:rsidRDefault="00D02EB3" w:rsidP="00D02EB3">
      <w:pPr>
        <w:widowControl w:val="0"/>
        <w:numPr>
          <w:ilvl w:val="2"/>
          <w:numId w:val="2"/>
        </w:numPr>
        <w:tabs>
          <w:tab w:val="left" w:pos="2440"/>
        </w:tabs>
        <w:autoSpaceDE w:val="0"/>
        <w:autoSpaceDN w:val="0"/>
        <w:ind w:left="360"/>
        <w:rPr>
          <w:lang w:bidi="en-US"/>
        </w:rPr>
      </w:pPr>
      <w:r>
        <w:rPr>
          <w:lang w:bidi="en-US"/>
        </w:rPr>
        <w:t xml:space="preserve">Assistance Listing Program </w:t>
      </w:r>
      <w:r w:rsidRPr="00BB66C6">
        <w:rPr>
          <w:lang w:bidi="en-US"/>
        </w:rPr>
        <w:t>(</w:t>
      </w:r>
      <w:r>
        <w:rPr>
          <w:lang w:bidi="en-US"/>
        </w:rPr>
        <w:t xml:space="preserve">formerly </w:t>
      </w:r>
      <w:r w:rsidRPr="00BB66C6">
        <w:rPr>
          <w:lang w:bidi="en-US"/>
        </w:rPr>
        <w:t>CFDA) number and</w:t>
      </w:r>
      <w:r w:rsidRPr="00BB66C6">
        <w:rPr>
          <w:spacing w:val="-7"/>
          <w:lang w:bidi="en-US"/>
        </w:rPr>
        <w:t xml:space="preserve"> </w:t>
      </w:r>
      <w:r w:rsidRPr="00BB66C6">
        <w:rPr>
          <w:lang w:bidi="en-US"/>
        </w:rPr>
        <w:t>name;</w:t>
      </w:r>
    </w:p>
    <w:p w:rsidR="00D02EB3" w:rsidRPr="00BB66C6" w:rsidRDefault="00D02EB3" w:rsidP="00D02EB3">
      <w:pPr>
        <w:widowControl w:val="0"/>
        <w:numPr>
          <w:ilvl w:val="2"/>
          <w:numId w:val="2"/>
        </w:numPr>
        <w:tabs>
          <w:tab w:val="left" w:pos="2440"/>
        </w:tabs>
        <w:autoSpaceDE w:val="0"/>
        <w:autoSpaceDN w:val="0"/>
        <w:ind w:left="360"/>
        <w:rPr>
          <w:lang w:bidi="en-US"/>
        </w:rPr>
      </w:pPr>
      <w:r w:rsidRPr="00BB66C6">
        <w:rPr>
          <w:lang w:bidi="en-US"/>
        </w:rPr>
        <w:t>Applicable award terms and</w:t>
      </w:r>
      <w:r w:rsidRPr="00BB66C6">
        <w:rPr>
          <w:spacing w:val="-2"/>
          <w:lang w:bidi="en-US"/>
        </w:rPr>
        <w:t xml:space="preserve"> </w:t>
      </w:r>
      <w:r w:rsidRPr="00BB66C6">
        <w:rPr>
          <w:lang w:bidi="en-US"/>
        </w:rPr>
        <w:t>conditions;</w:t>
      </w:r>
    </w:p>
    <w:p w:rsidR="00D02EB3" w:rsidRPr="00BB66C6" w:rsidRDefault="00D02EB3" w:rsidP="00D02EB3">
      <w:pPr>
        <w:widowControl w:val="0"/>
        <w:numPr>
          <w:ilvl w:val="2"/>
          <w:numId w:val="2"/>
        </w:numPr>
        <w:tabs>
          <w:tab w:val="left" w:pos="2440"/>
        </w:tabs>
        <w:autoSpaceDE w:val="0"/>
        <w:autoSpaceDN w:val="0"/>
        <w:ind w:left="360" w:right="647"/>
        <w:rPr>
          <w:lang w:bidi="en-US"/>
        </w:rPr>
      </w:pPr>
      <w:r w:rsidRPr="00BB66C6">
        <w:rPr>
          <w:lang w:bidi="en-US"/>
        </w:rPr>
        <w:t>Approved budget plan for categorizing allocable project funds to accomplish the stated purpose of the award;</w:t>
      </w:r>
      <w:r w:rsidRPr="00BB66C6">
        <w:rPr>
          <w:spacing w:val="-2"/>
          <w:lang w:bidi="en-US"/>
        </w:rPr>
        <w:t xml:space="preserve"> </w:t>
      </w:r>
      <w:r w:rsidRPr="00BB66C6">
        <w:rPr>
          <w:lang w:bidi="en-US"/>
        </w:rPr>
        <w:t>and</w:t>
      </w:r>
    </w:p>
    <w:p w:rsidR="00D02EB3" w:rsidRPr="00BB66C6" w:rsidRDefault="00D02EB3" w:rsidP="00D02EB3">
      <w:pPr>
        <w:widowControl w:val="0"/>
        <w:numPr>
          <w:ilvl w:val="2"/>
          <w:numId w:val="2"/>
        </w:numPr>
        <w:tabs>
          <w:tab w:val="left" w:pos="2440"/>
        </w:tabs>
        <w:autoSpaceDE w:val="0"/>
        <w:autoSpaceDN w:val="0"/>
        <w:ind w:left="360" w:right="583"/>
        <w:rPr>
          <w:lang w:bidi="en-US"/>
        </w:rPr>
      </w:pPr>
      <w:r w:rsidRPr="00BB66C6">
        <w:rPr>
          <w:lang w:bidi="en-US"/>
        </w:rPr>
        <w:t>Other information or provisions deemed necessary by PHMSA.</w:t>
      </w:r>
    </w:p>
    <w:p w:rsidR="00D02EB3" w:rsidRPr="00BB66C6" w:rsidRDefault="00D02EB3" w:rsidP="00D02EB3">
      <w:pPr>
        <w:widowControl w:val="0"/>
        <w:autoSpaceDE w:val="0"/>
        <w:autoSpaceDN w:val="0"/>
        <w:spacing w:before="4"/>
        <w:rPr>
          <w:lang w:bidi="en-US"/>
        </w:rPr>
      </w:pPr>
    </w:p>
    <w:p w:rsidR="00D02EB3" w:rsidRPr="00BB66C6" w:rsidRDefault="00D02EB3" w:rsidP="00D02EB3">
      <w:pPr>
        <w:widowControl w:val="0"/>
        <w:numPr>
          <w:ilvl w:val="1"/>
          <w:numId w:val="2"/>
        </w:numPr>
        <w:tabs>
          <w:tab w:val="left" w:pos="2439"/>
          <w:tab w:val="left" w:pos="2440"/>
        </w:tabs>
        <w:autoSpaceDE w:val="0"/>
        <w:autoSpaceDN w:val="0"/>
        <w:spacing w:line="274" w:lineRule="exact"/>
        <w:ind w:left="720"/>
        <w:outlineLvl w:val="1"/>
        <w:rPr>
          <w:b/>
          <w:bCs/>
          <w:lang w:bidi="en-US"/>
        </w:rPr>
      </w:pPr>
      <w:r w:rsidRPr="00BB66C6">
        <w:rPr>
          <w:b/>
          <w:bCs/>
          <w:lang w:bidi="en-US"/>
        </w:rPr>
        <w:t>Administrative and National Policy</w:t>
      </w:r>
      <w:r w:rsidRPr="00BB66C6">
        <w:rPr>
          <w:b/>
          <w:bCs/>
          <w:spacing w:val="-3"/>
          <w:lang w:bidi="en-US"/>
        </w:rPr>
        <w:t xml:space="preserve"> </w:t>
      </w:r>
      <w:r w:rsidRPr="00BB66C6">
        <w:rPr>
          <w:b/>
          <w:bCs/>
          <w:lang w:bidi="en-US"/>
        </w:rPr>
        <w:t>Requirements</w:t>
      </w:r>
    </w:p>
    <w:p w:rsidR="00D02EB3" w:rsidRPr="00BB66C6" w:rsidRDefault="00D02EB3" w:rsidP="00D02EB3">
      <w:pPr>
        <w:widowControl w:val="0"/>
        <w:autoSpaceDE w:val="0"/>
        <w:autoSpaceDN w:val="0"/>
        <w:ind w:right="462"/>
        <w:rPr>
          <w:lang w:bidi="en-US"/>
        </w:rPr>
      </w:pPr>
      <w:r w:rsidRPr="00BB66C6">
        <w:rPr>
          <w:lang w:bidi="en-US"/>
        </w:rPr>
        <w:t>Several Federal statutes and regulations apply to grant applications considered for review and grants awarded under this program.  See Attachment 1: Terms and Conditions of this NOFO for a list of statutes and regulations that are applicable.  See Attachment 2: Standard Title IV/Non-Discrimination Assurances.</w:t>
      </w:r>
    </w:p>
    <w:p w:rsidR="00D02EB3" w:rsidRPr="00BB66C6" w:rsidRDefault="00D02EB3" w:rsidP="00D02EB3">
      <w:pPr>
        <w:widowControl w:val="0"/>
        <w:autoSpaceDE w:val="0"/>
        <w:autoSpaceDN w:val="0"/>
        <w:rPr>
          <w:lang w:bidi="en-US"/>
        </w:rPr>
      </w:pPr>
    </w:p>
    <w:p w:rsidR="00D02EB3" w:rsidRPr="00BB66C6" w:rsidRDefault="00D02EB3" w:rsidP="00D02EB3">
      <w:pPr>
        <w:widowControl w:val="0"/>
        <w:numPr>
          <w:ilvl w:val="1"/>
          <w:numId w:val="2"/>
        </w:numPr>
        <w:tabs>
          <w:tab w:val="left" w:pos="2439"/>
          <w:tab w:val="left" w:pos="2440"/>
        </w:tabs>
        <w:autoSpaceDE w:val="0"/>
        <w:autoSpaceDN w:val="0"/>
        <w:spacing w:line="274" w:lineRule="exact"/>
        <w:ind w:left="720"/>
        <w:outlineLvl w:val="1"/>
        <w:rPr>
          <w:b/>
          <w:bCs/>
          <w:lang w:bidi="en-US"/>
        </w:rPr>
      </w:pPr>
      <w:r w:rsidRPr="00BB66C6">
        <w:rPr>
          <w:b/>
          <w:bCs/>
          <w:lang w:bidi="en-US"/>
        </w:rPr>
        <w:t>Reporting</w:t>
      </w:r>
    </w:p>
    <w:p w:rsidR="00E6296A" w:rsidRDefault="00FD6979" w:rsidP="00D02EB3">
      <w:pPr>
        <w:widowControl w:val="0"/>
        <w:autoSpaceDE w:val="0"/>
        <w:autoSpaceDN w:val="0"/>
        <w:ind w:right="484"/>
        <w:rPr>
          <w:lang w:bidi="en-US"/>
        </w:rPr>
      </w:pPr>
      <w:r>
        <w:rPr>
          <w:lang w:bidi="en-US"/>
        </w:rPr>
        <w:t>Progress Report</w:t>
      </w:r>
      <w:r w:rsidR="00E6296A">
        <w:rPr>
          <w:lang w:bidi="en-US"/>
        </w:rPr>
        <w:t>s</w:t>
      </w:r>
      <w:r>
        <w:rPr>
          <w:lang w:bidi="en-US"/>
        </w:rPr>
        <w:t>: Grantees must submit a Mid-term Progress Report and Mid-term Financial Status Report (Standard Form 425) six months after the effective date of the grant</w:t>
      </w:r>
      <w:r w:rsidR="00E6296A">
        <w:rPr>
          <w:lang w:bidi="en-US"/>
        </w:rPr>
        <w:t xml:space="preserve"> award.</w:t>
      </w:r>
    </w:p>
    <w:p w:rsidR="00E6296A" w:rsidRDefault="00E6296A" w:rsidP="00D02EB3">
      <w:pPr>
        <w:widowControl w:val="0"/>
        <w:autoSpaceDE w:val="0"/>
        <w:autoSpaceDN w:val="0"/>
        <w:ind w:right="484"/>
        <w:rPr>
          <w:lang w:bidi="en-US"/>
        </w:rPr>
      </w:pPr>
      <w:r>
        <w:rPr>
          <w:lang w:bidi="en-US"/>
        </w:rPr>
        <w:t xml:space="preserve">Final Reports: Grantees must submit a Final Report and Final Financial Status Report (Standard Form 425) no later than 90 days after the end of the grant period of performance.  </w:t>
      </w:r>
    </w:p>
    <w:p w:rsidR="00D02EB3" w:rsidRPr="00BB66C6" w:rsidRDefault="00E6296A" w:rsidP="00D02EB3">
      <w:pPr>
        <w:widowControl w:val="0"/>
        <w:autoSpaceDE w:val="0"/>
        <w:autoSpaceDN w:val="0"/>
        <w:ind w:right="484"/>
        <w:rPr>
          <w:lang w:bidi="en-US"/>
        </w:rPr>
      </w:pPr>
      <w:r>
        <w:rPr>
          <w:lang w:bidi="en-US"/>
        </w:rPr>
        <w:t xml:space="preserve">The </w:t>
      </w:r>
      <w:r w:rsidR="00D02EB3" w:rsidRPr="00BB66C6">
        <w:rPr>
          <w:lang w:bidi="en-US"/>
        </w:rPr>
        <w:t xml:space="preserve">written </w:t>
      </w:r>
      <w:r>
        <w:rPr>
          <w:lang w:bidi="en-US"/>
        </w:rPr>
        <w:t>Mid-Term Progress Report and Final R</w:t>
      </w:r>
      <w:r w:rsidR="00D02EB3" w:rsidRPr="00BB66C6">
        <w:rPr>
          <w:lang w:bidi="en-US"/>
        </w:rPr>
        <w:t xml:space="preserve">eport </w:t>
      </w:r>
      <w:r>
        <w:rPr>
          <w:lang w:bidi="en-US"/>
        </w:rPr>
        <w:t xml:space="preserve">will </w:t>
      </w:r>
      <w:r w:rsidR="00D02EB3" w:rsidRPr="00BB66C6">
        <w:rPr>
          <w:lang w:bidi="en-US"/>
        </w:rPr>
        <w:t>include the following information:</w:t>
      </w:r>
    </w:p>
    <w:p w:rsidR="00D02EB3" w:rsidRPr="00BB66C6" w:rsidRDefault="00D02EB3" w:rsidP="00D02EB3">
      <w:pPr>
        <w:widowControl w:val="0"/>
        <w:numPr>
          <w:ilvl w:val="0"/>
          <w:numId w:val="1"/>
        </w:numPr>
        <w:tabs>
          <w:tab w:val="left" w:pos="2871"/>
          <w:tab w:val="left" w:pos="2872"/>
        </w:tabs>
        <w:autoSpaceDE w:val="0"/>
        <w:autoSpaceDN w:val="0"/>
        <w:ind w:left="432" w:right="522"/>
        <w:rPr>
          <w:lang w:bidi="en-US"/>
        </w:rPr>
      </w:pPr>
      <w:bookmarkStart w:id="38" w:name="1._A_comparison_of_actual_accomplishment"/>
      <w:bookmarkEnd w:id="38"/>
      <w:r w:rsidRPr="00BB66C6">
        <w:rPr>
          <w:lang w:bidi="en-US"/>
        </w:rPr>
        <w:t>A comparison of actual accomplishments to the objectives established for</w:t>
      </w:r>
      <w:r w:rsidRPr="00BB66C6">
        <w:rPr>
          <w:spacing w:val="-15"/>
          <w:lang w:bidi="en-US"/>
        </w:rPr>
        <w:t xml:space="preserve"> </w:t>
      </w:r>
      <w:r w:rsidRPr="00BB66C6">
        <w:rPr>
          <w:lang w:bidi="en-US"/>
        </w:rPr>
        <w:t>the period.</w:t>
      </w:r>
    </w:p>
    <w:p w:rsidR="00D02EB3" w:rsidRPr="00BB66C6" w:rsidRDefault="00D02EB3" w:rsidP="00D02EB3">
      <w:pPr>
        <w:widowControl w:val="0"/>
        <w:numPr>
          <w:ilvl w:val="0"/>
          <w:numId w:val="1"/>
        </w:numPr>
        <w:tabs>
          <w:tab w:val="left" w:pos="2871"/>
          <w:tab w:val="left" w:pos="2872"/>
        </w:tabs>
        <w:autoSpaceDE w:val="0"/>
        <w:autoSpaceDN w:val="0"/>
        <w:ind w:left="432" w:right="682"/>
        <w:rPr>
          <w:lang w:bidi="en-US"/>
        </w:rPr>
      </w:pPr>
      <w:bookmarkStart w:id="39" w:name="2._Where_the_output_of_the_project_can_b"/>
      <w:bookmarkEnd w:id="39"/>
      <w:r w:rsidRPr="00BB66C6">
        <w:rPr>
          <w:lang w:bidi="en-US"/>
        </w:rPr>
        <w:t>Where the output of the project can be quantified, a computation of the</w:t>
      </w:r>
      <w:r w:rsidRPr="00BB66C6">
        <w:rPr>
          <w:spacing w:val="-12"/>
          <w:lang w:bidi="en-US"/>
        </w:rPr>
        <w:t xml:space="preserve"> </w:t>
      </w:r>
      <w:r w:rsidRPr="00BB66C6">
        <w:rPr>
          <w:lang w:bidi="en-US"/>
        </w:rPr>
        <w:t>cost per unit of</w:t>
      </w:r>
      <w:r w:rsidRPr="00BB66C6">
        <w:rPr>
          <w:spacing w:val="-3"/>
          <w:lang w:bidi="en-US"/>
        </w:rPr>
        <w:t xml:space="preserve"> </w:t>
      </w:r>
      <w:r w:rsidRPr="00BB66C6">
        <w:rPr>
          <w:lang w:bidi="en-US"/>
        </w:rPr>
        <w:t>output.</w:t>
      </w:r>
    </w:p>
    <w:p w:rsidR="00D02EB3" w:rsidRPr="00BB66C6" w:rsidRDefault="00D02EB3" w:rsidP="00D02EB3">
      <w:pPr>
        <w:widowControl w:val="0"/>
        <w:numPr>
          <w:ilvl w:val="0"/>
          <w:numId w:val="1"/>
        </w:numPr>
        <w:tabs>
          <w:tab w:val="left" w:pos="2871"/>
          <w:tab w:val="left" w:pos="2872"/>
        </w:tabs>
        <w:autoSpaceDE w:val="0"/>
        <w:autoSpaceDN w:val="0"/>
        <w:ind w:left="432"/>
        <w:rPr>
          <w:lang w:bidi="en-US"/>
        </w:rPr>
      </w:pPr>
      <w:bookmarkStart w:id="40" w:name="3._The_reasons_for_slippage_if_establish"/>
      <w:bookmarkEnd w:id="40"/>
      <w:r w:rsidRPr="00BB66C6">
        <w:rPr>
          <w:lang w:bidi="en-US"/>
        </w:rPr>
        <w:t>The reasons for slippage if established objectives were not</w:t>
      </w:r>
      <w:r w:rsidRPr="00BB66C6">
        <w:rPr>
          <w:spacing w:val="-5"/>
          <w:lang w:bidi="en-US"/>
        </w:rPr>
        <w:t xml:space="preserve"> </w:t>
      </w:r>
      <w:r w:rsidRPr="00BB66C6">
        <w:rPr>
          <w:lang w:bidi="en-US"/>
        </w:rPr>
        <w:t>met.</w:t>
      </w:r>
    </w:p>
    <w:p w:rsidR="00D02EB3" w:rsidRPr="00BB66C6" w:rsidRDefault="00D02EB3" w:rsidP="00D02EB3">
      <w:pPr>
        <w:widowControl w:val="0"/>
        <w:autoSpaceDE w:val="0"/>
        <w:autoSpaceDN w:val="0"/>
        <w:spacing w:before="5"/>
        <w:rPr>
          <w:lang w:bidi="en-US"/>
        </w:rPr>
      </w:pPr>
    </w:p>
    <w:p w:rsidR="00D02EB3" w:rsidRPr="00BB66C6" w:rsidRDefault="00D02EB3" w:rsidP="00D02EB3">
      <w:pPr>
        <w:widowControl w:val="0"/>
        <w:autoSpaceDE w:val="0"/>
        <w:autoSpaceDN w:val="0"/>
        <w:ind w:right="534"/>
        <w:rPr>
          <w:lang w:bidi="en-US"/>
        </w:rPr>
      </w:pPr>
      <w:r w:rsidRPr="00BB66C6">
        <w:rPr>
          <w:b/>
          <w:u w:val="thick"/>
          <w:lang w:bidi="en-US"/>
        </w:rPr>
        <w:lastRenderedPageBreak/>
        <w:t>In total, four reports (Progress Report, Final Report, Mid-term Financial Status</w:t>
      </w:r>
      <w:r w:rsidRPr="00BB66C6">
        <w:rPr>
          <w:b/>
          <w:lang w:bidi="en-US"/>
        </w:rPr>
        <w:t xml:space="preserve"> </w:t>
      </w:r>
      <w:r w:rsidRPr="00BB66C6">
        <w:rPr>
          <w:b/>
          <w:u w:val="thick"/>
          <w:lang w:bidi="en-US"/>
        </w:rPr>
        <w:t>Report, and Final Financial Status Report) on the deliverables funded by the grant</w:t>
      </w:r>
      <w:r w:rsidRPr="00BB66C6">
        <w:rPr>
          <w:b/>
          <w:lang w:bidi="en-US"/>
        </w:rPr>
        <w:t xml:space="preserve"> </w:t>
      </w:r>
      <w:r w:rsidRPr="00BB66C6">
        <w:rPr>
          <w:b/>
          <w:u w:val="thick"/>
          <w:lang w:bidi="en-US"/>
        </w:rPr>
        <w:t>will be required.</w:t>
      </w:r>
      <w:r w:rsidRPr="00BB66C6">
        <w:rPr>
          <w:b/>
          <w:lang w:bidi="en-US"/>
        </w:rPr>
        <w:t xml:space="preserve">  </w:t>
      </w:r>
      <w:r w:rsidRPr="00BB66C6">
        <w:rPr>
          <w:lang w:bidi="en-US"/>
        </w:rPr>
        <w:t>In addition to the information above, the reports must include the following (1) a description of how the funds were used to improve the state damage prevention program; (2) documentation of actual expenses; and (3) a separate report summary not exceeding one page in length.  PHMSA will review the final reports to ensure that grant objectives were satisfactorily implemented.</w:t>
      </w:r>
    </w:p>
    <w:p w:rsidR="00D02EB3" w:rsidRPr="00BB66C6" w:rsidRDefault="00D02EB3" w:rsidP="00D02EB3">
      <w:pPr>
        <w:widowControl w:val="0"/>
        <w:autoSpaceDE w:val="0"/>
        <w:autoSpaceDN w:val="0"/>
        <w:rPr>
          <w:lang w:bidi="en-US"/>
        </w:rPr>
      </w:pPr>
    </w:p>
    <w:p w:rsidR="00D02EB3" w:rsidRPr="00BB66C6" w:rsidRDefault="00D02EB3" w:rsidP="00D02EB3">
      <w:pPr>
        <w:widowControl w:val="0"/>
        <w:autoSpaceDE w:val="0"/>
        <w:autoSpaceDN w:val="0"/>
        <w:ind w:right="534"/>
        <w:rPr>
          <w:b/>
          <w:bCs/>
          <w:lang w:bidi="en-US"/>
        </w:rPr>
      </w:pPr>
      <w:r w:rsidRPr="00BB66C6">
        <w:rPr>
          <w:b/>
          <w:bCs/>
          <w:lang w:bidi="en-US"/>
        </w:rPr>
        <w:t>F.4    Payments</w:t>
      </w:r>
    </w:p>
    <w:p w:rsidR="00D02EB3" w:rsidRPr="00BB66C6" w:rsidRDefault="00D02EB3" w:rsidP="00D02EB3">
      <w:pPr>
        <w:widowControl w:val="0"/>
        <w:autoSpaceDE w:val="0"/>
        <w:autoSpaceDN w:val="0"/>
        <w:ind w:right="534"/>
        <w:rPr>
          <w:lang w:bidi="en-US"/>
        </w:rPr>
      </w:pPr>
      <w:r w:rsidRPr="00BB66C6">
        <w:rPr>
          <w:lang w:bidi="en-US"/>
        </w:rPr>
        <w:t>Recipients may request up to 50 percent of the total amount of the award upon execution of the grant agreement.  The remaining amount may be requested upon receipt and approval (by the PHMSA Agreement Officer) of the mid-term progress report</w:t>
      </w:r>
      <w:r w:rsidR="00B62730">
        <w:rPr>
          <w:lang w:bidi="en-US"/>
        </w:rPr>
        <w:t xml:space="preserve"> and mid-term financial status report</w:t>
      </w:r>
      <w:r w:rsidRPr="00BB66C6">
        <w:rPr>
          <w:lang w:bidi="en-US"/>
        </w:rPr>
        <w:t>.</w:t>
      </w:r>
    </w:p>
    <w:p w:rsidR="00D02EB3" w:rsidRPr="00BB66C6" w:rsidRDefault="00D02EB3" w:rsidP="00D02EB3">
      <w:pPr>
        <w:widowControl w:val="0"/>
        <w:autoSpaceDE w:val="0"/>
        <w:autoSpaceDN w:val="0"/>
        <w:rPr>
          <w:lang w:bidi="en-US"/>
        </w:rPr>
      </w:pPr>
    </w:p>
    <w:p w:rsidR="00D02EB3" w:rsidRPr="00BB66C6" w:rsidRDefault="00D02EB3" w:rsidP="00D02EB3">
      <w:pPr>
        <w:widowControl w:val="0"/>
        <w:autoSpaceDE w:val="0"/>
        <w:autoSpaceDN w:val="0"/>
        <w:ind w:left="-293"/>
        <w:jc w:val="center"/>
        <w:outlineLvl w:val="1"/>
        <w:rPr>
          <w:b/>
          <w:bCs/>
          <w:lang w:bidi="en-US"/>
        </w:rPr>
      </w:pPr>
      <w:bookmarkStart w:id="41" w:name="_TOC_250001"/>
      <w:bookmarkEnd w:id="41"/>
      <w:r w:rsidRPr="00BB66C6">
        <w:rPr>
          <w:b/>
          <w:bCs/>
          <w:lang w:bidi="en-US"/>
        </w:rPr>
        <w:t>SECTION G – FEDERAL AWARDING AGENCY CONTACTS</w:t>
      </w:r>
    </w:p>
    <w:p w:rsidR="00D02EB3" w:rsidRPr="00BB66C6" w:rsidRDefault="00D02EB3" w:rsidP="00D02EB3">
      <w:pPr>
        <w:widowControl w:val="0"/>
        <w:autoSpaceDE w:val="0"/>
        <w:autoSpaceDN w:val="0"/>
        <w:rPr>
          <w:b/>
          <w:lang w:bidi="en-US"/>
        </w:rPr>
      </w:pPr>
    </w:p>
    <w:p w:rsidR="00D02EB3" w:rsidRPr="003E1037" w:rsidRDefault="00D02EB3" w:rsidP="00D02EB3">
      <w:pPr>
        <w:pStyle w:val="NoSpacing"/>
        <w:rPr>
          <w:b/>
        </w:rPr>
      </w:pPr>
      <w:r w:rsidRPr="003E1037">
        <w:rPr>
          <w:b/>
        </w:rPr>
        <w:t>Primary Point of Contact:</w:t>
      </w:r>
    </w:p>
    <w:p w:rsidR="00D02EB3" w:rsidRDefault="00D02EB3" w:rsidP="00D02EB3">
      <w:pPr>
        <w:pStyle w:val="NoSpacing"/>
      </w:pPr>
      <w:r>
        <w:t>Brandon Beyer, Agreement Specialist</w:t>
      </w:r>
    </w:p>
    <w:p w:rsidR="00D02EB3" w:rsidRPr="009E4B9C" w:rsidRDefault="00D02EB3" w:rsidP="00D02EB3">
      <w:pPr>
        <w:pStyle w:val="NoSpacing"/>
      </w:pPr>
      <w:r w:rsidRPr="009E4B9C">
        <w:t>Phone: (202) 366-</w:t>
      </w:r>
      <w:r>
        <w:t>5513</w:t>
      </w:r>
    </w:p>
    <w:p w:rsidR="00D02EB3" w:rsidRPr="009E4B9C" w:rsidRDefault="00D02EB3" w:rsidP="00D02EB3">
      <w:pPr>
        <w:pStyle w:val="NoSpacing"/>
      </w:pPr>
      <w:r w:rsidRPr="009E4B9C">
        <w:t>Email:</w:t>
      </w:r>
      <w:r>
        <w:t xml:space="preserve"> </w:t>
      </w:r>
      <w:r w:rsidRPr="002C56E2">
        <w:t>brandon.beyer@dot.gov</w:t>
      </w:r>
    </w:p>
    <w:p w:rsidR="00D02EB3" w:rsidRPr="009E4B9C" w:rsidRDefault="00D02EB3" w:rsidP="00D02EB3">
      <w:pPr>
        <w:pStyle w:val="NoSpacing"/>
      </w:pPr>
      <w:r w:rsidRPr="009E4B9C">
        <w:t xml:space="preserve"> </w:t>
      </w:r>
    </w:p>
    <w:p w:rsidR="00D02EB3" w:rsidRPr="003E1037" w:rsidRDefault="00D02EB3" w:rsidP="00D02EB3">
      <w:pPr>
        <w:pStyle w:val="NoSpacing"/>
        <w:rPr>
          <w:b/>
        </w:rPr>
      </w:pPr>
      <w:r w:rsidRPr="003E1037">
        <w:rPr>
          <w:b/>
        </w:rPr>
        <w:t>Secondary Point of Contact:</w:t>
      </w:r>
    </w:p>
    <w:p w:rsidR="00D02EB3" w:rsidRDefault="00D02EB3" w:rsidP="00D02EB3">
      <w:pPr>
        <w:pStyle w:val="NoSpacing"/>
      </w:pPr>
      <w:r>
        <w:t>Ben Patterson, Agreement Officer</w:t>
      </w:r>
    </w:p>
    <w:p w:rsidR="00D02EB3" w:rsidRPr="009E4B9C" w:rsidRDefault="00D02EB3" w:rsidP="00D02EB3">
      <w:pPr>
        <w:pStyle w:val="NoSpacing"/>
      </w:pPr>
      <w:r w:rsidRPr="009E4B9C">
        <w:t>Phone: (202) 366-</w:t>
      </w:r>
      <w:r>
        <w:t>5102</w:t>
      </w:r>
    </w:p>
    <w:p w:rsidR="00D02EB3" w:rsidRPr="009E4B9C" w:rsidRDefault="00D02EB3" w:rsidP="00D02EB3">
      <w:pPr>
        <w:pStyle w:val="NoSpacing"/>
      </w:pPr>
      <w:r w:rsidRPr="009E4B9C">
        <w:t>Email:</w:t>
      </w:r>
      <w:r>
        <w:t xml:space="preserve"> </w:t>
      </w:r>
      <w:r w:rsidRPr="009E4B9C">
        <w:t>Ben.Patterson@dot.gov</w:t>
      </w:r>
    </w:p>
    <w:p w:rsidR="00D02EB3" w:rsidRPr="009E4B9C" w:rsidRDefault="00D02EB3" w:rsidP="00D02EB3">
      <w:pPr>
        <w:pStyle w:val="NoSpacing"/>
      </w:pPr>
      <w:r w:rsidRPr="009E4B9C">
        <w:t xml:space="preserve"> </w:t>
      </w:r>
    </w:p>
    <w:p w:rsidR="00D02EB3" w:rsidRPr="009E4B9C" w:rsidRDefault="00D02EB3" w:rsidP="00D02EB3">
      <w:pPr>
        <w:pStyle w:val="NoSpacing"/>
      </w:pPr>
      <w:r w:rsidRPr="009E4B9C">
        <w:t xml:space="preserve">NOTE: All questions related to the content of this funding opportunity MUST be submitted via the Message Center in </w:t>
      </w:r>
      <w:proofErr w:type="spellStart"/>
      <w:r w:rsidRPr="009E4B9C">
        <w:t>FedConnect</w:t>
      </w:r>
      <w:proofErr w:type="spellEnd"/>
      <w:r w:rsidRPr="009E4B9C">
        <w:t>. Please do not send questions via e-mail.</w:t>
      </w:r>
    </w:p>
    <w:p w:rsidR="00D02EB3" w:rsidRDefault="00D02EB3" w:rsidP="00D02EB3">
      <w:pPr>
        <w:pStyle w:val="NoSpacing"/>
      </w:pPr>
    </w:p>
    <w:p w:rsidR="00D02EB3" w:rsidRPr="009E4B9C" w:rsidRDefault="00D02EB3" w:rsidP="00D02EB3">
      <w:pPr>
        <w:pStyle w:val="NoSpacing"/>
      </w:pPr>
      <w:r w:rsidRPr="009E4B9C">
        <w:t xml:space="preserve">Only for technical issues or questions related to </w:t>
      </w:r>
      <w:proofErr w:type="spellStart"/>
      <w:r w:rsidRPr="009E4B9C">
        <w:t>FedConnect</w:t>
      </w:r>
      <w:proofErr w:type="spellEnd"/>
      <w:r w:rsidRPr="009E4B9C">
        <w:t>, please email support@fedconnect.net or call 1-800-899-6665.</w:t>
      </w:r>
    </w:p>
    <w:p w:rsidR="00D02EB3" w:rsidRDefault="00D02EB3" w:rsidP="00D02EB3">
      <w:pPr>
        <w:pStyle w:val="NoSpacing"/>
      </w:pPr>
    </w:p>
    <w:p w:rsidR="00D02EB3" w:rsidRPr="009E4B9C" w:rsidRDefault="00D02EB3" w:rsidP="00D02EB3">
      <w:pPr>
        <w:pStyle w:val="NoSpacing"/>
      </w:pPr>
      <w:r w:rsidRPr="009E4B9C">
        <w:t>Only for technical issues or questions related to Grants.gov, please email support@grants.gov or call 800- 518-4726.</w:t>
      </w:r>
    </w:p>
    <w:p w:rsidR="00D02EB3" w:rsidRPr="00516CD8" w:rsidRDefault="00D02EB3" w:rsidP="00D02EB3"/>
    <w:p w:rsidR="00891232" w:rsidRDefault="00891232"/>
    <w:sectPr w:rsidR="00891232" w:rsidSect="002C5C5A">
      <w:footerReference w:type="default" r:id="rId15"/>
      <w:pgSz w:w="12240" w:h="15840"/>
      <w:pgMar w:top="1440" w:right="1440" w:bottom="1440" w:left="1440" w:header="722" w:footer="114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3353" w:rsidRDefault="00F63482">
      <w:r>
        <w:separator/>
      </w:r>
    </w:p>
  </w:endnote>
  <w:endnote w:type="continuationSeparator" w:id="0">
    <w:p w:rsidR="00CB3353" w:rsidRDefault="00F63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900" w:rsidRPr="00C87E0C" w:rsidRDefault="00407C3C" w:rsidP="002C5C5A">
    <w:pPr>
      <w:pStyle w:val="Footer"/>
      <w:pBdr>
        <w:bottom w:val="single" w:sz="6" w:space="1" w:color="auto"/>
      </w:pBdr>
      <w:rPr>
        <w:b/>
        <w:sz w:val="20"/>
        <w:szCs w:val="20"/>
      </w:rPr>
    </w:pPr>
  </w:p>
  <w:p w:rsidR="00243900" w:rsidRPr="007528A0" w:rsidRDefault="00D02EB3" w:rsidP="002C5C5A">
    <w:pPr>
      <w:pStyle w:val="Footer"/>
      <w:rPr>
        <w:b/>
        <w:sz w:val="20"/>
        <w:szCs w:val="20"/>
      </w:rPr>
    </w:pPr>
    <w:r w:rsidRPr="007528A0">
      <w:rPr>
        <w:b/>
        <w:sz w:val="20"/>
        <w:szCs w:val="20"/>
      </w:rPr>
      <w:t xml:space="preserve">U.S. DOT: PHMSA                                                                                     </w:t>
    </w:r>
    <w:r>
      <w:rPr>
        <w:b/>
        <w:sz w:val="20"/>
        <w:szCs w:val="20"/>
      </w:rPr>
      <w:t xml:space="preserve">                              </w:t>
    </w:r>
    <w:r w:rsidRPr="007528A0">
      <w:rPr>
        <w:b/>
        <w:sz w:val="20"/>
        <w:szCs w:val="20"/>
      </w:rPr>
      <w:t xml:space="preserve"> Page </w:t>
    </w:r>
    <w:r>
      <w:rPr>
        <w:b/>
        <w:sz w:val="20"/>
        <w:szCs w:val="20"/>
      </w:rPr>
      <w:fldChar w:fldCharType="begin"/>
    </w:r>
    <w:r>
      <w:rPr>
        <w:b/>
        <w:sz w:val="20"/>
        <w:szCs w:val="20"/>
      </w:rPr>
      <w:instrText xml:space="preserve"> PAGE  </w:instrText>
    </w:r>
    <w:r>
      <w:rPr>
        <w:b/>
        <w:sz w:val="20"/>
        <w:szCs w:val="20"/>
      </w:rPr>
      <w:fldChar w:fldCharType="separate"/>
    </w:r>
    <w:r w:rsidR="008F2C14">
      <w:rPr>
        <w:b/>
        <w:noProof/>
        <w:sz w:val="20"/>
        <w:szCs w:val="20"/>
      </w:rPr>
      <w:t>2</w:t>
    </w:r>
    <w:r>
      <w:rPr>
        <w:b/>
        <w:sz w:val="20"/>
        <w:szCs w:val="20"/>
      </w:rPr>
      <w:fldChar w:fldCharType="end"/>
    </w:r>
    <w:r w:rsidRPr="007528A0">
      <w:rPr>
        <w:b/>
        <w:sz w:val="20"/>
        <w:szCs w:val="20"/>
      </w:rPr>
      <w:t xml:space="preserve"> of </w:t>
    </w:r>
    <w:r>
      <w:rPr>
        <w:b/>
        <w:sz w:val="20"/>
        <w:szCs w:val="20"/>
      </w:rPr>
      <w:fldChar w:fldCharType="begin"/>
    </w:r>
    <w:r>
      <w:rPr>
        <w:b/>
        <w:sz w:val="20"/>
        <w:szCs w:val="20"/>
      </w:rPr>
      <w:instrText xml:space="preserve"> SECTIONPAGES  </w:instrText>
    </w:r>
    <w:r>
      <w:rPr>
        <w:b/>
        <w:sz w:val="20"/>
        <w:szCs w:val="20"/>
      </w:rPr>
      <w:fldChar w:fldCharType="separate"/>
    </w:r>
    <w:r w:rsidR="008F2C14">
      <w:rPr>
        <w:b/>
        <w:noProof/>
        <w:sz w:val="20"/>
        <w:szCs w:val="20"/>
      </w:rPr>
      <w:t>2</w:t>
    </w:r>
    <w:r>
      <w:rPr>
        <w:b/>
        <w:sz w:val="20"/>
        <w:szCs w:val="20"/>
      </w:rPr>
      <w:fldChar w:fldCharType="end"/>
    </w:r>
  </w:p>
  <w:p w:rsidR="00243900" w:rsidRPr="007528A0" w:rsidRDefault="00407C3C" w:rsidP="002C5C5A">
    <w:pPr>
      <w:pStyle w:val="Footer"/>
      <w:rPr>
        <w:b/>
        <w:sz w:val="20"/>
        <w:szCs w:val="20"/>
      </w:rPr>
    </w:pPr>
  </w:p>
  <w:p w:rsidR="00243900" w:rsidRPr="007528A0" w:rsidRDefault="00D02EB3" w:rsidP="002C5C5A">
    <w:pPr>
      <w:pStyle w:val="Header"/>
      <w:jc w:val="center"/>
      <w:rPr>
        <w:b/>
        <w:sz w:val="20"/>
        <w:szCs w:val="20"/>
      </w:rPr>
    </w:pPr>
    <w:r w:rsidRPr="007528A0">
      <w:rPr>
        <w:b/>
        <w:sz w:val="20"/>
        <w:szCs w:val="20"/>
      </w:rPr>
      <w:t>FY 2019</w:t>
    </w:r>
    <w:r w:rsidRPr="007528A0" w:rsidDel="004B3600">
      <w:rPr>
        <w:b/>
        <w:sz w:val="20"/>
        <w:szCs w:val="20"/>
      </w:rPr>
      <w:t xml:space="preserve"> </w:t>
    </w:r>
    <w:r w:rsidRPr="007528A0">
      <w:rPr>
        <w:b/>
        <w:sz w:val="20"/>
        <w:szCs w:val="20"/>
      </w:rPr>
      <w:t>One Call Grant NOFO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900" w:rsidRDefault="00D02EB3" w:rsidP="00095C03">
    <w:pPr>
      <w:pStyle w:val="BodyText"/>
      <w:tabs>
        <w:tab w:val="right" w:pos="9360"/>
      </w:tabs>
      <w:spacing w:line="14" w:lineRule="auto"/>
      <w:rPr>
        <w:sz w:val="20"/>
      </w:rPr>
    </w:pPr>
    <w:r>
      <w:rPr>
        <w:noProof/>
      </w:rPr>
      <mc:AlternateContent>
        <mc:Choice Requires="wps">
          <w:drawing>
            <wp:anchor distT="0" distB="0" distL="114300" distR="114300" simplePos="0" relativeHeight="251664384" behindDoc="1" locked="0" layoutInCell="1" allowOverlap="1" wp14:anchorId="699688EF" wp14:editId="4F1020E6">
              <wp:simplePos x="0" y="0"/>
              <wp:positionH relativeFrom="page">
                <wp:posOffset>1426191</wp:posOffset>
              </wp:positionH>
              <wp:positionV relativeFrom="page">
                <wp:posOffset>9471546</wp:posOffset>
              </wp:positionV>
              <wp:extent cx="4510585" cy="265430"/>
              <wp:effectExtent l="0" t="0" r="4445" b="1270"/>
              <wp:wrapNone/>
              <wp:docPr id="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0585"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3900" w:rsidRPr="00AA1EEE" w:rsidRDefault="00D02EB3" w:rsidP="002C5C5A">
                          <w:pPr>
                            <w:spacing w:before="10"/>
                            <w:ind w:left="20"/>
                            <w:rPr>
                              <w:b/>
                              <w:sz w:val="20"/>
                            </w:rPr>
                          </w:pPr>
                          <w:r>
                            <w:rPr>
                              <w:b/>
                              <w:sz w:val="20"/>
                            </w:rPr>
                            <w:t>FY 2019 S</w:t>
                          </w:r>
                          <w:r w:rsidRPr="00AA1EEE">
                            <w:rPr>
                              <w:b/>
                              <w:sz w:val="20"/>
                            </w:rPr>
                            <w:t>tate Damage Prevention (SDP</w:t>
                          </w:r>
                          <w:r>
                            <w:rPr>
                              <w:b/>
                              <w:sz w:val="20"/>
                            </w:rPr>
                            <w:t>)</w:t>
                          </w:r>
                          <w:r w:rsidRPr="00AA1EEE">
                            <w:rPr>
                              <w:b/>
                              <w:sz w:val="20"/>
                            </w:rPr>
                            <w:t xml:space="preserve"> Grant </w:t>
                          </w:r>
                          <w:r>
                            <w:rPr>
                              <w:b/>
                              <w:sz w:val="20"/>
                            </w:rPr>
                            <w:t>Notice of Funding Opportunity</w:t>
                          </w:r>
                        </w:p>
                        <w:p w:rsidR="00243900" w:rsidRPr="00626557" w:rsidRDefault="00407C3C">
                          <w:pPr>
                            <w:spacing w:before="10"/>
                            <w:ind w:left="20"/>
                            <w:rPr>
                              <w:b/>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9688EF" id="_x0000_t202" coordsize="21600,21600" o:spt="202" path="m,l,21600r21600,l21600,xe">
              <v:stroke joinstyle="miter"/>
              <v:path gradientshapeok="t" o:connecttype="rect"/>
            </v:shapetype>
            <v:shape id="Text Box 13" o:spid="_x0000_s1027" type="#_x0000_t202" style="position:absolute;margin-left:112.3pt;margin-top:745.8pt;width:355.15pt;height:20.9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" filled="f" stroked="f">
              <v:textbox inset="0,0,0,0">
                <w:txbxContent>
                  <w:p w:rsidR="00243900" w:rsidRPr="00AA1EEE" w:rsidRDefault="00D02EB3" w:rsidP="002C5C5A">
                    <w:pPr>
                      <w:spacing w:before="10"/>
                      <w:ind w:left="20"/>
                      <w:rPr>
                        <w:b/>
                        <w:sz w:val="20"/>
                      </w:rPr>
                    </w:pPr>
                    <w:r>
                      <w:rPr>
                        <w:b/>
                        <w:sz w:val="20"/>
                      </w:rPr>
                      <w:t>FY 2019 S</w:t>
                    </w:r>
                    <w:r w:rsidRPr="00AA1EEE">
                      <w:rPr>
                        <w:b/>
                        <w:sz w:val="20"/>
                      </w:rPr>
                      <w:t>tate Damage Prevention (SDP</w:t>
                    </w:r>
                    <w:r>
                      <w:rPr>
                        <w:b/>
                        <w:sz w:val="20"/>
                      </w:rPr>
                      <w:t>)</w:t>
                    </w:r>
                    <w:r w:rsidRPr="00AA1EEE">
                      <w:rPr>
                        <w:b/>
                        <w:sz w:val="20"/>
                      </w:rPr>
                      <w:t xml:space="preserve"> Grant </w:t>
                    </w:r>
                    <w:r>
                      <w:rPr>
                        <w:b/>
                        <w:sz w:val="20"/>
                      </w:rPr>
                      <w:t>Notice of Funding Opportunity</w:t>
                    </w:r>
                  </w:p>
                  <w:p w:rsidR="00243900" w:rsidRPr="00626557" w:rsidRDefault="00F63482">
                    <w:pPr>
                      <w:spacing w:before="10"/>
                      <w:ind w:left="20"/>
                      <w:rPr>
                        <w:b/>
                        <w:sz w:val="20"/>
                      </w:rPr>
                    </w:pPr>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38CAFCDC" wp14:editId="5E534D93">
              <wp:simplePos x="0" y="0"/>
              <wp:positionH relativeFrom="page">
                <wp:posOffset>1078230</wp:posOffset>
              </wp:positionH>
              <wp:positionV relativeFrom="page">
                <wp:posOffset>9250680</wp:posOffset>
              </wp:positionV>
              <wp:extent cx="1059180" cy="158115"/>
              <wp:effectExtent l="0" t="0" r="7620" b="13335"/>
              <wp:wrapNone/>
              <wp:docPr id="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9180" cy="158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3900" w:rsidRPr="00626557" w:rsidRDefault="00D02EB3">
                          <w:pPr>
                            <w:spacing w:before="10"/>
                            <w:ind w:left="20"/>
                            <w:rPr>
                              <w:b/>
                              <w:sz w:val="20"/>
                            </w:rPr>
                          </w:pPr>
                          <w:r w:rsidRPr="00626557">
                            <w:rPr>
                              <w:b/>
                              <w:sz w:val="20"/>
                            </w:rPr>
                            <w:t>US DOT PHMSA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CAFCDC" id="Text Box 15" o:spid="_x0000_s1028" type="#_x0000_t202" style="position:absolute;margin-left:84.9pt;margin-top:728.4pt;width:83.4pt;height:12.4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" filled="f" stroked="f">
              <v:textbox inset="0,0,0,0">
                <w:txbxContent>
                  <w:p w:rsidR="00243900" w:rsidRPr="00626557" w:rsidRDefault="00D02EB3">
                    <w:pPr>
                      <w:spacing w:before="10"/>
                      <w:ind w:left="20"/>
                      <w:rPr>
                        <w:b/>
                        <w:sz w:val="20"/>
                      </w:rPr>
                    </w:pPr>
                    <w:r w:rsidRPr="00626557">
                      <w:rPr>
                        <w:b/>
                        <w:sz w:val="20"/>
                      </w:rPr>
                      <w:t>US DOT PHMSA</w:t>
                    </w:r>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3CD3EF72" wp14:editId="2995C999">
              <wp:simplePos x="0" y="0"/>
              <wp:positionH relativeFrom="page">
                <wp:posOffset>5981700</wp:posOffset>
              </wp:positionH>
              <wp:positionV relativeFrom="bottomMargin">
                <wp:posOffset>45720</wp:posOffset>
              </wp:positionV>
              <wp:extent cx="729615" cy="165735"/>
              <wp:effectExtent l="0" t="0" r="13335" b="5715"/>
              <wp:wrapNone/>
              <wp:docPr id="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961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3900" w:rsidRPr="00626557" w:rsidRDefault="00D02EB3">
                          <w:pPr>
                            <w:spacing w:before="10"/>
                            <w:ind w:left="20"/>
                            <w:rPr>
                              <w:b/>
                              <w:sz w:val="20"/>
                            </w:rPr>
                          </w:pPr>
                          <w:r w:rsidRPr="00626557">
                            <w:rPr>
                              <w:b/>
                              <w:sz w:val="20"/>
                            </w:rPr>
                            <w:t xml:space="preserve">Page </w:t>
                          </w:r>
                          <w:r w:rsidRPr="00626557">
                            <w:rPr>
                              <w:b/>
                            </w:rPr>
                            <w:fldChar w:fldCharType="begin"/>
                          </w:r>
                          <w:r w:rsidRPr="00626557">
                            <w:rPr>
                              <w:b/>
                              <w:sz w:val="20"/>
                            </w:rPr>
                            <w:instrText xml:space="preserve"> PAGE </w:instrText>
                          </w:r>
                          <w:r w:rsidRPr="00626557">
                            <w:rPr>
                              <w:b/>
                            </w:rPr>
                            <w:fldChar w:fldCharType="separate"/>
                          </w:r>
                          <w:r w:rsidR="00407C3C">
                            <w:rPr>
                              <w:b/>
                              <w:noProof/>
                              <w:sz w:val="20"/>
                            </w:rPr>
                            <w:t>3</w:t>
                          </w:r>
                          <w:r w:rsidRPr="00626557">
                            <w:rPr>
                              <w:b/>
                            </w:rPr>
                            <w:fldChar w:fldCharType="end"/>
                          </w:r>
                          <w:r w:rsidRPr="00626557">
                            <w:rPr>
                              <w:b/>
                              <w:sz w:val="20"/>
                            </w:rPr>
                            <w:t xml:space="preserve"> of 1</w:t>
                          </w:r>
                          <w:r>
                            <w:rPr>
                              <w:b/>
                              <w:sz w:val="20"/>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D3EF72" id="_x0000_t202" coordsize="21600,21600" o:spt="202" path="m,l,21600r21600,l21600,xe">
              <v:stroke joinstyle="miter"/>
              <v:path gradientshapeok="t" o:connecttype="rect"/>
            </v:shapetype>
            <v:shape id="Text Box 14" o:spid="_x0000_s1029" type="#_x0000_t202" style="position:absolute;margin-left:471pt;margin-top:3.6pt;width:57.45pt;height:13.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PrfsAIAALA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" filled="f" stroked="f">
              <v:textbox inset="0,0,0,0">
                <w:txbxContent>
                  <w:p w:rsidR="00243900" w:rsidRPr="00626557" w:rsidRDefault="00D02EB3">
                    <w:pPr>
                      <w:spacing w:before="10"/>
                      <w:ind w:left="20"/>
                      <w:rPr>
                        <w:b/>
                        <w:sz w:val="20"/>
                      </w:rPr>
                    </w:pPr>
                    <w:r w:rsidRPr="00626557">
                      <w:rPr>
                        <w:b/>
                        <w:sz w:val="20"/>
                      </w:rPr>
                      <w:t xml:space="preserve">Page </w:t>
                    </w:r>
                    <w:r w:rsidRPr="00626557">
                      <w:rPr>
                        <w:b/>
                      </w:rPr>
                      <w:fldChar w:fldCharType="begin"/>
                    </w:r>
                    <w:r w:rsidRPr="00626557">
                      <w:rPr>
                        <w:b/>
                        <w:sz w:val="20"/>
                      </w:rPr>
                      <w:instrText xml:space="preserve"> PAGE </w:instrText>
                    </w:r>
                    <w:r w:rsidRPr="00626557">
                      <w:rPr>
                        <w:b/>
                      </w:rPr>
                      <w:fldChar w:fldCharType="separate"/>
                    </w:r>
                    <w:r w:rsidR="00407C3C">
                      <w:rPr>
                        <w:b/>
                        <w:noProof/>
                        <w:sz w:val="20"/>
                      </w:rPr>
                      <w:t>3</w:t>
                    </w:r>
                    <w:r w:rsidRPr="00626557">
                      <w:rPr>
                        <w:b/>
                      </w:rPr>
                      <w:fldChar w:fldCharType="end"/>
                    </w:r>
                    <w:r w:rsidRPr="00626557">
                      <w:rPr>
                        <w:b/>
                        <w:sz w:val="20"/>
                      </w:rPr>
                      <w:t xml:space="preserve"> of 1</w:t>
                    </w:r>
                    <w:r>
                      <w:rPr>
                        <w:b/>
                        <w:sz w:val="20"/>
                      </w:rPr>
                      <w:t>2</w:t>
                    </w:r>
                  </w:p>
                </w:txbxContent>
              </v:textbox>
              <w10:wrap anchorx="page" anchory="margin"/>
            </v:shape>
          </w:pict>
        </mc:Fallback>
      </mc:AlternateContent>
    </w:r>
    <w:r>
      <w:rPr>
        <w:sz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900" w:rsidRDefault="00D02EB3" w:rsidP="00D121BD">
    <w:pPr>
      <w:spacing w:before="10"/>
      <w:ind w:left="20"/>
      <w:rPr>
        <w:b/>
        <w:sz w:val="20"/>
      </w:rPr>
    </w:pPr>
    <w:r w:rsidRPr="00674495">
      <w:rPr>
        <w:noProof/>
        <w:sz w:val="20"/>
      </w:rPr>
      <mc:AlternateContent>
        <mc:Choice Requires="wps">
          <w:drawing>
            <wp:anchor distT="0" distB="0" distL="114300" distR="114300" simplePos="0" relativeHeight="251657216" behindDoc="1" locked="0" layoutInCell="1" allowOverlap="1" wp14:anchorId="67BF1010" wp14:editId="27D82A54">
              <wp:simplePos x="0" y="0"/>
              <wp:positionH relativeFrom="margin">
                <wp:posOffset>5002530</wp:posOffset>
              </wp:positionH>
              <wp:positionV relativeFrom="page">
                <wp:posOffset>9018905</wp:posOffset>
              </wp:positionV>
              <wp:extent cx="828675" cy="180975"/>
              <wp:effectExtent l="0" t="0" r="9525" b="9525"/>
              <wp:wrapNone/>
              <wp:docPr id="1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3900" w:rsidRPr="00AA1EEE" w:rsidRDefault="00D02EB3" w:rsidP="002C5C5A">
                          <w:pPr>
                            <w:spacing w:before="10"/>
                            <w:ind w:left="20"/>
                            <w:rPr>
                              <w:b/>
                              <w:sz w:val="20"/>
                            </w:rPr>
                          </w:pPr>
                          <w:r w:rsidRPr="00AA1EEE">
                            <w:rPr>
                              <w:b/>
                              <w:sz w:val="20"/>
                            </w:rPr>
                            <w:t xml:space="preserve">Page </w:t>
                          </w:r>
                          <w:r w:rsidRPr="00AA1EEE">
                            <w:rPr>
                              <w:b/>
                            </w:rPr>
                            <w:fldChar w:fldCharType="begin"/>
                          </w:r>
                          <w:r w:rsidRPr="00AA1EEE">
                            <w:rPr>
                              <w:b/>
                              <w:sz w:val="20"/>
                            </w:rPr>
                            <w:instrText xml:space="preserve"> PAGE </w:instrText>
                          </w:r>
                          <w:r w:rsidRPr="00AA1EEE">
                            <w:rPr>
                              <w:b/>
                            </w:rPr>
                            <w:fldChar w:fldCharType="separate"/>
                          </w:r>
                          <w:r w:rsidR="00407C3C">
                            <w:rPr>
                              <w:b/>
                              <w:noProof/>
                              <w:sz w:val="20"/>
                            </w:rPr>
                            <w:t>10</w:t>
                          </w:r>
                          <w:r w:rsidRPr="00AA1EEE">
                            <w:rPr>
                              <w:b/>
                            </w:rPr>
                            <w:fldChar w:fldCharType="end"/>
                          </w:r>
                          <w:r w:rsidRPr="00AA1EEE">
                            <w:rPr>
                              <w:b/>
                              <w:sz w:val="20"/>
                            </w:rPr>
                            <w:t xml:space="preserve"> of 12</w:t>
                          </w:r>
                        </w:p>
                        <w:p w:rsidR="00243900" w:rsidRDefault="00407C3C" w:rsidP="002C5C5A">
                          <w:pPr>
                            <w:spacing w:before="10"/>
                            <w:ind w:left="20"/>
                            <w:rPr>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BF1010" id="_x0000_t202" coordsize="21600,21600" o:spt="202" path="m,l,21600r21600,l21600,xe">
              <v:stroke joinstyle="miter"/>
              <v:path gradientshapeok="t" o:connecttype="rect"/>
            </v:shapetype>
            <v:shape id="_x0000_s1030" type="#_x0000_t202" style="position:absolute;left:0;text-align:left;margin-left:393.9pt;margin-top:710.15pt;width:65.25pt;height:14.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" filled="f" stroked="f">
              <v:textbox inset="0,0,0,0">
                <w:txbxContent>
                  <w:p w:rsidR="00243900" w:rsidRPr="00AA1EEE" w:rsidRDefault="00D02EB3" w:rsidP="002C5C5A">
                    <w:pPr>
                      <w:spacing w:before="10"/>
                      <w:ind w:left="20"/>
                      <w:rPr>
                        <w:b/>
                        <w:sz w:val="20"/>
                      </w:rPr>
                    </w:pPr>
                    <w:r w:rsidRPr="00AA1EEE">
                      <w:rPr>
                        <w:b/>
                        <w:sz w:val="20"/>
                      </w:rPr>
                      <w:t xml:space="preserve">Page </w:t>
                    </w:r>
                    <w:r w:rsidRPr="00AA1EEE">
                      <w:rPr>
                        <w:b/>
                      </w:rPr>
                      <w:fldChar w:fldCharType="begin"/>
                    </w:r>
                    <w:r w:rsidRPr="00AA1EEE">
                      <w:rPr>
                        <w:b/>
                        <w:sz w:val="20"/>
                      </w:rPr>
                      <w:instrText xml:space="preserve"> PAGE </w:instrText>
                    </w:r>
                    <w:r w:rsidRPr="00AA1EEE">
                      <w:rPr>
                        <w:b/>
                      </w:rPr>
                      <w:fldChar w:fldCharType="separate"/>
                    </w:r>
                    <w:r w:rsidR="00407C3C">
                      <w:rPr>
                        <w:b/>
                        <w:noProof/>
                        <w:sz w:val="20"/>
                      </w:rPr>
                      <w:t>10</w:t>
                    </w:r>
                    <w:r w:rsidRPr="00AA1EEE">
                      <w:rPr>
                        <w:b/>
                      </w:rPr>
                      <w:fldChar w:fldCharType="end"/>
                    </w:r>
                    <w:r w:rsidRPr="00AA1EEE">
                      <w:rPr>
                        <w:b/>
                        <w:sz w:val="20"/>
                      </w:rPr>
                      <w:t xml:space="preserve"> of 12</w:t>
                    </w:r>
                  </w:p>
                  <w:p w:rsidR="00243900" w:rsidRDefault="00407C3C" w:rsidP="002C5C5A">
                    <w:pPr>
                      <w:spacing w:before="10"/>
                      <w:ind w:left="20"/>
                      <w:rPr>
                        <w:sz w:val="20"/>
                      </w:rPr>
                    </w:pPr>
                  </w:p>
                </w:txbxContent>
              </v:textbox>
              <w10:wrap anchorx="margin" anchory="page"/>
            </v:shape>
          </w:pict>
        </mc:Fallback>
      </mc:AlternateContent>
    </w:r>
    <w:r w:rsidRPr="00674495">
      <w:rPr>
        <w:noProof/>
        <w:sz w:val="20"/>
      </w:rPr>
      <mc:AlternateContent>
        <mc:Choice Requires="wps">
          <w:drawing>
            <wp:anchor distT="0" distB="0" distL="114300" distR="114300" simplePos="0" relativeHeight="251655168" behindDoc="1" locked="0" layoutInCell="1" allowOverlap="1" wp14:anchorId="2ADC9D4D" wp14:editId="6C8B6312">
              <wp:simplePos x="0" y="0"/>
              <wp:positionH relativeFrom="page">
                <wp:posOffset>1022985</wp:posOffset>
              </wp:positionH>
              <wp:positionV relativeFrom="page">
                <wp:posOffset>9046049</wp:posOffset>
              </wp:positionV>
              <wp:extent cx="1007110" cy="152400"/>
              <wp:effectExtent l="0" t="0" r="2540" b="0"/>
              <wp:wrapNone/>
              <wp:docPr id="1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711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3900" w:rsidRPr="00AA1EEE" w:rsidRDefault="00D02EB3" w:rsidP="002C5C5A">
                          <w:pPr>
                            <w:spacing w:before="10"/>
                            <w:ind w:left="20"/>
                            <w:rPr>
                              <w:b/>
                              <w:sz w:val="20"/>
                            </w:rPr>
                          </w:pPr>
                          <w:r w:rsidRPr="00AA1EEE">
                            <w:rPr>
                              <w:b/>
                              <w:sz w:val="20"/>
                            </w:rPr>
                            <w:t>US DOT/PHMSA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DC9D4D" id="_x0000_s1031" type="#_x0000_t202" style="position:absolute;left:0;text-align:left;margin-left:80.55pt;margin-top:712.3pt;width:79.3pt;height:12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" filled="f" stroked="f">
              <v:textbox inset="0,0,0,0">
                <w:txbxContent>
                  <w:p w:rsidR="00243900" w:rsidRPr="00AA1EEE" w:rsidRDefault="00D02EB3" w:rsidP="002C5C5A">
                    <w:pPr>
                      <w:spacing w:before="10"/>
                      <w:ind w:left="20"/>
                      <w:rPr>
                        <w:b/>
                        <w:sz w:val="20"/>
                      </w:rPr>
                    </w:pPr>
                    <w:r w:rsidRPr="00AA1EEE">
                      <w:rPr>
                        <w:b/>
                        <w:sz w:val="20"/>
                      </w:rPr>
                      <w:t>US DOT/PHMSA</w:t>
                    </w:r>
                  </w:p>
                </w:txbxContent>
              </v:textbox>
              <w10:wrap anchorx="page" anchory="page"/>
            </v:shape>
          </w:pict>
        </mc:Fallback>
      </mc:AlternateContent>
    </w:r>
  </w:p>
  <w:p w:rsidR="00243900" w:rsidRPr="00AA1EEE" w:rsidRDefault="00D02EB3" w:rsidP="00D121BD">
    <w:pPr>
      <w:spacing w:before="10"/>
      <w:ind w:left="20"/>
      <w:jc w:val="center"/>
      <w:rPr>
        <w:b/>
        <w:sz w:val="20"/>
      </w:rPr>
    </w:pPr>
    <w:r>
      <w:rPr>
        <w:b/>
        <w:sz w:val="20"/>
      </w:rPr>
      <w:t>FY 2019 S</w:t>
    </w:r>
    <w:r w:rsidRPr="00AA1EEE">
      <w:rPr>
        <w:b/>
        <w:sz w:val="20"/>
      </w:rPr>
      <w:t>tate Damage Prevention (SDP</w:t>
    </w:r>
    <w:r>
      <w:rPr>
        <w:b/>
        <w:sz w:val="20"/>
      </w:rPr>
      <w:t>)</w:t>
    </w:r>
    <w:r w:rsidRPr="00AA1EEE">
      <w:rPr>
        <w:b/>
        <w:sz w:val="20"/>
      </w:rPr>
      <w:t xml:space="preserve"> Grant </w:t>
    </w:r>
    <w:r>
      <w:rPr>
        <w:b/>
        <w:sz w:val="20"/>
      </w:rPr>
      <w:t>Notice of Funding Opportunity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3353" w:rsidRDefault="00F63482">
      <w:r>
        <w:separator/>
      </w:r>
    </w:p>
  </w:footnote>
  <w:footnote w:type="continuationSeparator" w:id="0">
    <w:p w:rsidR="00CB3353" w:rsidRDefault="00F634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900" w:rsidRDefault="00407C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900" w:rsidRDefault="00D02EB3">
    <w:pPr>
      <w:pStyle w:val="BodyText"/>
      <w:spacing w:line="14" w:lineRule="auto"/>
      <w:rPr>
        <w:sz w:val="20"/>
      </w:rPr>
    </w:pPr>
    <w:r>
      <w:rPr>
        <w:noProof/>
      </w:rPr>
      <mc:AlternateContent>
        <mc:Choice Requires="wps">
          <w:drawing>
            <wp:anchor distT="0" distB="0" distL="114300" distR="114300" simplePos="0" relativeHeight="251654144" behindDoc="1" locked="0" layoutInCell="1" allowOverlap="1" wp14:anchorId="4BBD9B6E" wp14:editId="4400B117">
              <wp:simplePos x="0" y="0"/>
              <wp:positionH relativeFrom="page">
                <wp:posOffset>4922520</wp:posOffset>
              </wp:positionH>
              <wp:positionV relativeFrom="page">
                <wp:posOffset>304800</wp:posOffset>
              </wp:positionV>
              <wp:extent cx="2042160" cy="388620"/>
              <wp:effectExtent l="0" t="0" r="15240" b="11430"/>
              <wp:wrapNone/>
              <wp:docPr id="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2160" cy="388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3900" w:rsidRDefault="00D02EB3">
                          <w:pPr>
                            <w:spacing w:before="10"/>
                            <w:ind w:left="20"/>
                            <w:rPr>
                              <w:color w:val="000000"/>
                            </w:rPr>
                          </w:pPr>
                          <w:r>
                            <w:rPr>
                              <w:color w:val="000000"/>
                            </w:rPr>
                            <w:t>NOFO# 693JK319NF0004</w:t>
                          </w:r>
                        </w:p>
                        <w:p w:rsidR="002C56E2" w:rsidRPr="00626557" w:rsidRDefault="00407C3C">
                          <w:pPr>
                            <w:spacing w:before="10"/>
                            <w:ind w:left="20"/>
                            <w:rPr>
                              <w:b/>
                              <w:sz w:val="2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BD9B6E" id="_x0000_t202" coordsize="21600,21600" o:spt="202" path="m,l,21600r21600,l21600,xe">
              <v:stroke joinstyle="miter"/>
              <v:path gradientshapeok="t" o:connecttype="rect"/>
            </v:shapetype>
            <v:shape id="Text Box 17" o:spid="_x0000_s1026" type="#_x0000_t202" style="position:absolute;margin-left:387.6pt;margin-top:24pt;width:160.8pt;height:30.6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" filled="f" stroked="f">
              <v:textbox inset="0,0,0,0">
                <w:txbxContent>
                  <w:p w:rsidR="00243900" w:rsidRDefault="00D02EB3">
                    <w:pPr>
                      <w:spacing w:before="10"/>
                      <w:ind w:left="20"/>
                      <w:rPr>
                        <w:color w:val="000000"/>
                      </w:rPr>
                    </w:pPr>
                    <w:r>
                      <w:rPr>
                        <w:color w:val="000000"/>
                      </w:rPr>
                      <w:t>NOFO# 693JK319NF0004</w:t>
                    </w:r>
                  </w:p>
                  <w:p w:rsidR="002C56E2" w:rsidRPr="00626557" w:rsidRDefault="00F63482">
                    <w:pPr>
                      <w:spacing w:before="10"/>
                      <w:ind w:left="20"/>
                      <w:rPr>
                        <w:b/>
                        <w:sz w:val="20"/>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10B42"/>
    <w:multiLevelType w:val="hybridMultilevel"/>
    <w:tmpl w:val="2EE224A0"/>
    <w:lvl w:ilvl="0" w:tplc="94A27FFE">
      <w:start w:val="1"/>
      <w:numFmt w:val="decimal"/>
      <w:lvlText w:val="%1."/>
      <w:lvlJc w:val="left"/>
      <w:pPr>
        <w:ind w:left="2872" w:hanging="432"/>
      </w:pPr>
      <w:rPr>
        <w:rFonts w:ascii="Times New Roman" w:eastAsia="Times New Roman" w:hAnsi="Times New Roman" w:cs="Times New Roman" w:hint="default"/>
        <w:spacing w:val="-1"/>
        <w:w w:val="99"/>
        <w:sz w:val="24"/>
        <w:szCs w:val="24"/>
        <w:lang w:val="en-US" w:eastAsia="en-US" w:bidi="en-US"/>
      </w:rPr>
    </w:lvl>
    <w:lvl w:ilvl="1" w:tplc="A7C6E0AA">
      <w:numFmt w:val="bullet"/>
      <w:lvlText w:val="•"/>
      <w:lvlJc w:val="left"/>
      <w:pPr>
        <w:ind w:left="3674" w:hanging="432"/>
      </w:pPr>
      <w:rPr>
        <w:rFonts w:hint="default"/>
        <w:lang w:val="en-US" w:eastAsia="en-US" w:bidi="en-US"/>
      </w:rPr>
    </w:lvl>
    <w:lvl w:ilvl="2" w:tplc="893640FC">
      <w:numFmt w:val="bullet"/>
      <w:lvlText w:val="•"/>
      <w:lvlJc w:val="left"/>
      <w:pPr>
        <w:ind w:left="4468" w:hanging="432"/>
      </w:pPr>
      <w:rPr>
        <w:rFonts w:hint="default"/>
        <w:lang w:val="en-US" w:eastAsia="en-US" w:bidi="en-US"/>
      </w:rPr>
    </w:lvl>
    <w:lvl w:ilvl="3" w:tplc="77F8DDAC">
      <w:numFmt w:val="bullet"/>
      <w:lvlText w:val="•"/>
      <w:lvlJc w:val="left"/>
      <w:pPr>
        <w:ind w:left="5262" w:hanging="432"/>
      </w:pPr>
      <w:rPr>
        <w:rFonts w:hint="default"/>
        <w:lang w:val="en-US" w:eastAsia="en-US" w:bidi="en-US"/>
      </w:rPr>
    </w:lvl>
    <w:lvl w:ilvl="4" w:tplc="B6F2FD2A">
      <w:numFmt w:val="bullet"/>
      <w:lvlText w:val="•"/>
      <w:lvlJc w:val="left"/>
      <w:pPr>
        <w:ind w:left="6056" w:hanging="432"/>
      </w:pPr>
      <w:rPr>
        <w:rFonts w:hint="default"/>
        <w:lang w:val="en-US" w:eastAsia="en-US" w:bidi="en-US"/>
      </w:rPr>
    </w:lvl>
    <w:lvl w:ilvl="5" w:tplc="DEFE3B38">
      <w:numFmt w:val="bullet"/>
      <w:lvlText w:val="•"/>
      <w:lvlJc w:val="left"/>
      <w:pPr>
        <w:ind w:left="6850" w:hanging="432"/>
      </w:pPr>
      <w:rPr>
        <w:rFonts w:hint="default"/>
        <w:lang w:val="en-US" w:eastAsia="en-US" w:bidi="en-US"/>
      </w:rPr>
    </w:lvl>
    <w:lvl w:ilvl="6" w:tplc="35FEC9D4">
      <w:numFmt w:val="bullet"/>
      <w:lvlText w:val="•"/>
      <w:lvlJc w:val="left"/>
      <w:pPr>
        <w:ind w:left="7644" w:hanging="432"/>
      </w:pPr>
      <w:rPr>
        <w:rFonts w:hint="default"/>
        <w:lang w:val="en-US" w:eastAsia="en-US" w:bidi="en-US"/>
      </w:rPr>
    </w:lvl>
    <w:lvl w:ilvl="7" w:tplc="4C44392C">
      <w:numFmt w:val="bullet"/>
      <w:lvlText w:val="•"/>
      <w:lvlJc w:val="left"/>
      <w:pPr>
        <w:ind w:left="8438" w:hanging="432"/>
      </w:pPr>
      <w:rPr>
        <w:rFonts w:hint="default"/>
        <w:lang w:val="en-US" w:eastAsia="en-US" w:bidi="en-US"/>
      </w:rPr>
    </w:lvl>
    <w:lvl w:ilvl="8" w:tplc="9EF8F8C2">
      <w:numFmt w:val="bullet"/>
      <w:lvlText w:val="•"/>
      <w:lvlJc w:val="left"/>
      <w:pPr>
        <w:ind w:left="9232" w:hanging="432"/>
      </w:pPr>
      <w:rPr>
        <w:rFonts w:hint="default"/>
        <w:lang w:val="en-US" w:eastAsia="en-US" w:bidi="en-US"/>
      </w:rPr>
    </w:lvl>
  </w:abstractNum>
  <w:abstractNum w:abstractNumId="1" w15:restartNumberingAfterBreak="0">
    <w:nsid w:val="19CD068E"/>
    <w:multiLevelType w:val="multilevel"/>
    <w:tmpl w:val="FB44FAC4"/>
    <w:lvl w:ilvl="0">
      <w:start w:val="2"/>
      <w:numFmt w:val="upperLetter"/>
      <w:lvlText w:val="%1"/>
      <w:lvlJc w:val="left"/>
      <w:pPr>
        <w:ind w:left="2440" w:hanging="720"/>
      </w:pPr>
      <w:rPr>
        <w:rFonts w:hint="default"/>
        <w:lang w:val="en-US" w:eastAsia="en-US" w:bidi="en-US"/>
      </w:rPr>
    </w:lvl>
    <w:lvl w:ilvl="1">
      <w:start w:val="1"/>
      <w:numFmt w:val="decimal"/>
      <w:lvlText w:val="%1.%2"/>
      <w:lvlJc w:val="left"/>
      <w:pPr>
        <w:ind w:left="2440" w:hanging="720"/>
      </w:pPr>
      <w:rPr>
        <w:rFonts w:ascii="Times New Roman" w:eastAsia="Times New Roman" w:hAnsi="Times New Roman" w:cs="Times New Roman" w:hint="default"/>
        <w:b/>
        <w:bCs/>
        <w:spacing w:val="-3"/>
        <w:w w:val="99"/>
        <w:sz w:val="24"/>
        <w:szCs w:val="24"/>
        <w:lang w:val="en-US" w:eastAsia="en-US" w:bidi="en-US"/>
      </w:rPr>
    </w:lvl>
    <w:lvl w:ilvl="2">
      <w:numFmt w:val="bullet"/>
      <w:lvlText w:val="•"/>
      <w:lvlJc w:val="left"/>
      <w:pPr>
        <w:ind w:left="4116" w:hanging="720"/>
      </w:pPr>
      <w:rPr>
        <w:rFonts w:hint="default"/>
        <w:lang w:val="en-US" w:eastAsia="en-US" w:bidi="en-US"/>
      </w:rPr>
    </w:lvl>
    <w:lvl w:ilvl="3">
      <w:numFmt w:val="bullet"/>
      <w:lvlText w:val="•"/>
      <w:lvlJc w:val="left"/>
      <w:pPr>
        <w:ind w:left="4954" w:hanging="720"/>
      </w:pPr>
      <w:rPr>
        <w:rFonts w:hint="default"/>
        <w:lang w:val="en-US" w:eastAsia="en-US" w:bidi="en-US"/>
      </w:rPr>
    </w:lvl>
    <w:lvl w:ilvl="4">
      <w:numFmt w:val="bullet"/>
      <w:lvlText w:val="•"/>
      <w:lvlJc w:val="left"/>
      <w:pPr>
        <w:ind w:left="5792" w:hanging="720"/>
      </w:pPr>
      <w:rPr>
        <w:rFonts w:hint="default"/>
        <w:lang w:val="en-US" w:eastAsia="en-US" w:bidi="en-US"/>
      </w:rPr>
    </w:lvl>
    <w:lvl w:ilvl="5">
      <w:numFmt w:val="bullet"/>
      <w:lvlText w:val="•"/>
      <w:lvlJc w:val="left"/>
      <w:pPr>
        <w:ind w:left="6630" w:hanging="720"/>
      </w:pPr>
      <w:rPr>
        <w:rFonts w:hint="default"/>
        <w:lang w:val="en-US" w:eastAsia="en-US" w:bidi="en-US"/>
      </w:rPr>
    </w:lvl>
    <w:lvl w:ilvl="6">
      <w:numFmt w:val="bullet"/>
      <w:lvlText w:val="•"/>
      <w:lvlJc w:val="left"/>
      <w:pPr>
        <w:ind w:left="7468" w:hanging="720"/>
      </w:pPr>
      <w:rPr>
        <w:rFonts w:hint="default"/>
        <w:lang w:val="en-US" w:eastAsia="en-US" w:bidi="en-US"/>
      </w:rPr>
    </w:lvl>
    <w:lvl w:ilvl="7">
      <w:numFmt w:val="bullet"/>
      <w:lvlText w:val="•"/>
      <w:lvlJc w:val="left"/>
      <w:pPr>
        <w:ind w:left="8306" w:hanging="720"/>
      </w:pPr>
      <w:rPr>
        <w:rFonts w:hint="default"/>
        <w:lang w:val="en-US" w:eastAsia="en-US" w:bidi="en-US"/>
      </w:rPr>
    </w:lvl>
    <w:lvl w:ilvl="8">
      <w:numFmt w:val="bullet"/>
      <w:lvlText w:val="•"/>
      <w:lvlJc w:val="left"/>
      <w:pPr>
        <w:ind w:left="9144" w:hanging="720"/>
      </w:pPr>
      <w:rPr>
        <w:rFonts w:hint="default"/>
        <w:lang w:val="en-US" w:eastAsia="en-US" w:bidi="en-US"/>
      </w:rPr>
    </w:lvl>
  </w:abstractNum>
  <w:abstractNum w:abstractNumId="2" w15:restartNumberingAfterBreak="0">
    <w:nsid w:val="208843AE"/>
    <w:multiLevelType w:val="hybridMultilevel"/>
    <w:tmpl w:val="92AAEFAE"/>
    <w:lvl w:ilvl="0" w:tplc="EA788EB8">
      <w:start w:val="1"/>
      <w:numFmt w:val="upperLetter"/>
      <w:lvlText w:val="%1."/>
      <w:lvlJc w:val="left"/>
      <w:pPr>
        <w:ind w:left="360" w:hanging="360"/>
      </w:pPr>
      <w:rPr>
        <w:rFonts w:ascii="Times New Roman" w:eastAsia="Times New Roman" w:hAnsi="Times New Roman" w:cs="Times New Roman"/>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FC71EE6"/>
    <w:multiLevelType w:val="hybridMultilevel"/>
    <w:tmpl w:val="0F7AF6EA"/>
    <w:lvl w:ilvl="0" w:tplc="F08CBA6A">
      <w:start w:val="1"/>
      <w:numFmt w:val="lowerLetter"/>
      <w:lvlText w:val="%1."/>
      <w:lvlJc w:val="left"/>
      <w:pPr>
        <w:ind w:left="2500" w:hanging="360"/>
        <w:jc w:val="right"/>
      </w:pPr>
      <w:rPr>
        <w:rFonts w:hint="default"/>
        <w:spacing w:val="-3"/>
        <w:w w:val="99"/>
        <w:lang w:val="en-US" w:eastAsia="en-US" w:bidi="en-US"/>
      </w:rPr>
    </w:lvl>
    <w:lvl w:ilvl="1" w:tplc="0212B5C2">
      <w:numFmt w:val="bullet"/>
      <w:lvlText w:val="•"/>
      <w:lvlJc w:val="left"/>
      <w:pPr>
        <w:ind w:left="3332" w:hanging="360"/>
      </w:pPr>
      <w:rPr>
        <w:rFonts w:hint="default"/>
        <w:lang w:val="en-US" w:eastAsia="en-US" w:bidi="en-US"/>
      </w:rPr>
    </w:lvl>
    <w:lvl w:ilvl="2" w:tplc="7624C896">
      <w:numFmt w:val="bullet"/>
      <w:lvlText w:val="•"/>
      <w:lvlJc w:val="left"/>
      <w:pPr>
        <w:ind w:left="4164" w:hanging="360"/>
      </w:pPr>
      <w:rPr>
        <w:rFonts w:hint="default"/>
        <w:lang w:val="en-US" w:eastAsia="en-US" w:bidi="en-US"/>
      </w:rPr>
    </w:lvl>
    <w:lvl w:ilvl="3" w:tplc="A0BCCD14">
      <w:numFmt w:val="bullet"/>
      <w:lvlText w:val="•"/>
      <w:lvlJc w:val="left"/>
      <w:pPr>
        <w:ind w:left="4996" w:hanging="360"/>
      </w:pPr>
      <w:rPr>
        <w:rFonts w:hint="default"/>
        <w:lang w:val="en-US" w:eastAsia="en-US" w:bidi="en-US"/>
      </w:rPr>
    </w:lvl>
    <w:lvl w:ilvl="4" w:tplc="321827A4">
      <w:numFmt w:val="bullet"/>
      <w:lvlText w:val="•"/>
      <w:lvlJc w:val="left"/>
      <w:pPr>
        <w:ind w:left="5828" w:hanging="360"/>
      </w:pPr>
      <w:rPr>
        <w:rFonts w:hint="default"/>
        <w:lang w:val="en-US" w:eastAsia="en-US" w:bidi="en-US"/>
      </w:rPr>
    </w:lvl>
    <w:lvl w:ilvl="5" w:tplc="3BD6E692">
      <w:numFmt w:val="bullet"/>
      <w:lvlText w:val="•"/>
      <w:lvlJc w:val="left"/>
      <w:pPr>
        <w:ind w:left="6660" w:hanging="360"/>
      </w:pPr>
      <w:rPr>
        <w:rFonts w:hint="default"/>
        <w:lang w:val="en-US" w:eastAsia="en-US" w:bidi="en-US"/>
      </w:rPr>
    </w:lvl>
    <w:lvl w:ilvl="6" w:tplc="08C83E58">
      <w:numFmt w:val="bullet"/>
      <w:lvlText w:val="•"/>
      <w:lvlJc w:val="left"/>
      <w:pPr>
        <w:ind w:left="7492" w:hanging="360"/>
      </w:pPr>
      <w:rPr>
        <w:rFonts w:hint="default"/>
        <w:lang w:val="en-US" w:eastAsia="en-US" w:bidi="en-US"/>
      </w:rPr>
    </w:lvl>
    <w:lvl w:ilvl="7" w:tplc="FF7A98F0">
      <w:numFmt w:val="bullet"/>
      <w:lvlText w:val="•"/>
      <w:lvlJc w:val="left"/>
      <w:pPr>
        <w:ind w:left="8324" w:hanging="360"/>
      </w:pPr>
      <w:rPr>
        <w:rFonts w:hint="default"/>
        <w:lang w:val="en-US" w:eastAsia="en-US" w:bidi="en-US"/>
      </w:rPr>
    </w:lvl>
    <w:lvl w:ilvl="8" w:tplc="BF92CB22">
      <w:numFmt w:val="bullet"/>
      <w:lvlText w:val="•"/>
      <w:lvlJc w:val="left"/>
      <w:pPr>
        <w:ind w:left="9156" w:hanging="360"/>
      </w:pPr>
      <w:rPr>
        <w:rFonts w:hint="default"/>
        <w:lang w:val="en-US" w:eastAsia="en-US" w:bidi="en-US"/>
      </w:rPr>
    </w:lvl>
  </w:abstractNum>
  <w:abstractNum w:abstractNumId="4" w15:restartNumberingAfterBreak="0">
    <w:nsid w:val="42C718E9"/>
    <w:multiLevelType w:val="multilevel"/>
    <w:tmpl w:val="B972CD5C"/>
    <w:lvl w:ilvl="0">
      <w:start w:val="4"/>
      <w:numFmt w:val="upperLetter"/>
      <w:lvlText w:val="%1"/>
      <w:lvlJc w:val="left"/>
      <w:pPr>
        <w:ind w:left="720" w:hanging="720"/>
      </w:pPr>
      <w:rPr>
        <w:rFonts w:hint="default"/>
        <w:lang w:val="en-US" w:eastAsia="en-US" w:bidi="en-US"/>
      </w:rPr>
    </w:lvl>
    <w:lvl w:ilvl="1">
      <w:start w:val="1"/>
      <w:numFmt w:val="decimal"/>
      <w:lvlText w:val="%1.%2"/>
      <w:lvlJc w:val="left"/>
      <w:pPr>
        <w:ind w:left="1440" w:hanging="720"/>
      </w:pPr>
      <w:rPr>
        <w:rFonts w:ascii="Times New Roman" w:eastAsia="Times New Roman" w:hAnsi="Times New Roman" w:cs="Times New Roman" w:hint="default"/>
        <w:b/>
        <w:bCs/>
        <w:spacing w:val="-3"/>
        <w:w w:val="99"/>
        <w:sz w:val="24"/>
        <w:szCs w:val="24"/>
        <w:lang w:val="en-US" w:eastAsia="en-US" w:bidi="en-US"/>
      </w:rPr>
    </w:lvl>
    <w:lvl w:ilvl="2">
      <w:start w:val="1"/>
      <w:numFmt w:val="decimal"/>
      <w:lvlText w:val="(%3)"/>
      <w:lvlJc w:val="left"/>
      <w:pPr>
        <w:ind w:left="451" w:hanging="312"/>
      </w:pPr>
      <w:rPr>
        <w:rFonts w:ascii="Times New Roman" w:eastAsia="Times New Roman" w:hAnsi="Times New Roman" w:cs="Times New Roman" w:hint="default"/>
        <w:w w:val="100"/>
        <w:sz w:val="22"/>
        <w:szCs w:val="22"/>
        <w:lang w:val="en-US" w:eastAsia="en-US" w:bidi="en-US"/>
      </w:rPr>
    </w:lvl>
    <w:lvl w:ilvl="3">
      <w:numFmt w:val="bullet"/>
      <w:lvlText w:val="•"/>
      <w:lvlJc w:val="left"/>
      <w:pPr>
        <w:ind w:left="1767" w:hanging="312"/>
      </w:pPr>
      <w:rPr>
        <w:rFonts w:hint="default"/>
        <w:lang w:val="en-US" w:eastAsia="en-US" w:bidi="en-US"/>
      </w:rPr>
    </w:lvl>
    <w:lvl w:ilvl="4">
      <w:numFmt w:val="bullet"/>
      <w:lvlText w:val="•"/>
      <w:lvlJc w:val="left"/>
      <w:pPr>
        <w:ind w:left="2815" w:hanging="312"/>
      </w:pPr>
      <w:rPr>
        <w:rFonts w:hint="default"/>
        <w:lang w:val="en-US" w:eastAsia="en-US" w:bidi="en-US"/>
      </w:rPr>
    </w:lvl>
    <w:lvl w:ilvl="5">
      <w:numFmt w:val="bullet"/>
      <w:lvlText w:val="•"/>
      <w:lvlJc w:val="left"/>
      <w:pPr>
        <w:ind w:left="3862" w:hanging="312"/>
      </w:pPr>
      <w:rPr>
        <w:rFonts w:hint="default"/>
        <w:lang w:val="en-US" w:eastAsia="en-US" w:bidi="en-US"/>
      </w:rPr>
    </w:lvl>
    <w:lvl w:ilvl="6">
      <w:numFmt w:val="bullet"/>
      <w:lvlText w:val="•"/>
      <w:lvlJc w:val="left"/>
      <w:pPr>
        <w:ind w:left="4910" w:hanging="312"/>
      </w:pPr>
      <w:rPr>
        <w:rFonts w:hint="default"/>
        <w:lang w:val="en-US" w:eastAsia="en-US" w:bidi="en-US"/>
      </w:rPr>
    </w:lvl>
    <w:lvl w:ilvl="7">
      <w:numFmt w:val="bullet"/>
      <w:lvlText w:val="•"/>
      <w:lvlJc w:val="left"/>
      <w:pPr>
        <w:ind w:left="5957" w:hanging="312"/>
      </w:pPr>
      <w:rPr>
        <w:rFonts w:hint="default"/>
        <w:lang w:val="en-US" w:eastAsia="en-US" w:bidi="en-US"/>
      </w:rPr>
    </w:lvl>
    <w:lvl w:ilvl="8">
      <w:numFmt w:val="bullet"/>
      <w:lvlText w:val="•"/>
      <w:lvlJc w:val="left"/>
      <w:pPr>
        <w:ind w:left="7005" w:hanging="312"/>
      </w:pPr>
      <w:rPr>
        <w:rFonts w:hint="default"/>
        <w:lang w:val="en-US" w:eastAsia="en-US" w:bidi="en-US"/>
      </w:rPr>
    </w:lvl>
  </w:abstractNum>
  <w:abstractNum w:abstractNumId="5" w15:restartNumberingAfterBreak="0">
    <w:nsid w:val="5AE601A0"/>
    <w:multiLevelType w:val="hybridMultilevel"/>
    <w:tmpl w:val="E8384290"/>
    <w:lvl w:ilvl="0" w:tplc="04090001">
      <w:start w:val="1"/>
      <w:numFmt w:val="bullet"/>
      <w:lvlText w:val=""/>
      <w:lvlJc w:val="left"/>
      <w:pPr>
        <w:ind w:left="3520" w:hanging="360"/>
      </w:pPr>
      <w:rPr>
        <w:rFonts w:ascii="Symbol" w:hAnsi="Symbol" w:hint="default"/>
      </w:rPr>
    </w:lvl>
    <w:lvl w:ilvl="1" w:tplc="04090003" w:tentative="1">
      <w:start w:val="1"/>
      <w:numFmt w:val="bullet"/>
      <w:lvlText w:val="o"/>
      <w:lvlJc w:val="left"/>
      <w:pPr>
        <w:ind w:left="4240" w:hanging="360"/>
      </w:pPr>
      <w:rPr>
        <w:rFonts w:ascii="Courier New" w:hAnsi="Courier New" w:cs="Courier New" w:hint="default"/>
      </w:rPr>
    </w:lvl>
    <w:lvl w:ilvl="2" w:tplc="04090005" w:tentative="1">
      <w:start w:val="1"/>
      <w:numFmt w:val="bullet"/>
      <w:lvlText w:val=""/>
      <w:lvlJc w:val="left"/>
      <w:pPr>
        <w:ind w:left="4960" w:hanging="360"/>
      </w:pPr>
      <w:rPr>
        <w:rFonts w:ascii="Wingdings" w:hAnsi="Wingdings" w:hint="default"/>
      </w:rPr>
    </w:lvl>
    <w:lvl w:ilvl="3" w:tplc="04090001" w:tentative="1">
      <w:start w:val="1"/>
      <w:numFmt w:val="bullet"/>
      <w:lvlText w:val=""/>
      <w:lvlJc w:val="left"/>
      <w:pPr>
        <w:ind w:left="5680" w:hanging="360"/>
      </w:pPr>
      <w:rPr>
        <w:rFonts w:ascii="Symbol" w:hAnsi="Symbol" w:hint="default"/>
      </w:rPr>
    </w:lvl>
    <w:lvl w:ilvl="4" w:tplc="04090003" w:tentative="1">
      <w:start w:val="1"/>
      <w:numFmt w:val="bullet"/>
      <w:lvlText w:val="o"/>
      <w:lvlJc w:val="left"/>
      <w:pPr>
        <w:ind w:left="6400" w:hanging="360"/>
      </w:pPr>
      <w:rPr>
        <w:rFonts w:ascii="Courier New" w:hAnsi="Courier New" w:cs="Courier New" w:hint="default"/>
      </w:rPr>
    </w:lvl>
    <w:lvl w:ilvl="5" w:tplc="04090005" w:tentative="1">
      <w:start w:val="1"/>
      <w:numFmt w:val="bullet"/>
      <w:lvlText w:val=""/>
      <w:lvlJc w:val="left"/>
      <w:pPr>
        <w:ind w:left="7120" w:hanging="360"/>
      </w:pPr>
      <w:rPr>
        <w:rFonts w:ascii="Wingdings" w:hAnsi="Wingdings" w:hint="default"/>
      </w:rPr>
    </w:lvl>
    <w:lvl w:ilvl="6" w:tplc="04090001" w:tentative="1">
      <w:start w:val="1"/>
      <w:numFmt w:val="bullet"/>
      <w:lvlText w:val=""/>
      <w:lvlJc w:val="left"/>
      <w:pPr>
        <w:ind w:left="7840" w:hanging="360"/>
      </w:pPr>
      <w:rPr>
        <w:rFonts w:ascii="Symbol" w:hAnsi="Symbol" w:hint="default"/>
      </w:rPr>
    </w:lvl>
    <w:lvl w:ilvl="7" w:tplc="04090003" w:tentative="1">
      <w:start w:val="1"/>
      <w:numFmt w:val="bullet"/>
      <w:lvlText w:val="o"/>
      <w:lvlJc w:val="left"/>
      <w:pPr>
        <w:ind w:left="8560" w:hanging="360"/>
      </w:pPr>
      <w:rPr>
        <w:rFonts w:ascii="Courier New" w:hAnsi="Courier New" w:cs="Courier New" w:hint="default"/>
      </w:rPr>
    </w:lvl>
    <w:lvl w:ilvl="8" w:tplc="04090005" w:tentative="1">
      <w:start w:val="1"/>
      <w:numFmt w:val="bullet"/>
      <w:lvlText w:val=""/>
      <w:lvlJc w:val="left"/>
      <w:pPr>
        <w:ind w:left="9280" w:hanging="360"/>
      </w:pPr>
      <w:rPr>
        <w:rFonts w:ascii="Wingdings" w:hAnsi="Wingdings" w:hint="default"/>
      </w:rPr>
    </w:lvl>
  </w:abstractNum>
  <w:abstractNum w:abstractNumId="6" w15:restartNumberingAfterBreak="0">
    <w:nsid w:val="61537A36"/>
    <w:multiLevelType w:val="hybridMultilevel"/>
    <w:tmpl w:val="569029AC"/>
    <w:lvl w:ilvl="0" w:tplc="0409000F">
      <w:start w:val="1"/>
      <w:numFmt w:val="decimal"/>
      <w:lvlText w:val="%1."/>
      <w:lvlJc w:val="left"/>
      <w:pPr>
        <w:ind w:left="2080" w:hanging="360"/>
      </w:pPr>
    </w:lvl>
    <w:lvl w:ilvl="1" w:tplc="04090019" w:tentative="1">
      <w:start w:val="1"/>
      <w:numFmt w:val="lowerLetter"/>
      <w:lvlText w:val="%2."/>
      <w:lvlJc w:val="left"/>
      <w:pPr>
        <w:ind w:left="2800" w:hanging="360"/>
      </w:pPr>
    </w:lvl>
    <w:lvl w:ilvl="2" w:tplc="0409001B" w:tentative="1">
      <w:start w:val="1"/>
      <w:numFmt w:val="lowerRoman"/>
      <w:lvlText w:val="%3."/>
      <w:lvlJc w:val="right"/>
      <w:pPr>
        <w:ind w:left="3520" w:hanging="180"/>
      </w:pPr>
    </w:lvl>
    <w:lvl w:ilvl="3" w:tplc="0409000F" w:tentative="1">
      <w:start w:val="1"/>
      <w:numFmt w:val="decimal"/>
      <w:lvlText w:val="%4."/>
      <w:lvlJc w:val="left"/>
      <w:pPr>
        <w:ind w:left="4240" w:hanging="360"/>
      </w:pPr>
    </w:lvl>
    <w:lvl w:ilvl="4" w:tplc="04090019" w:tentative="1">
      <w:start w:val="1"/>
      <w:numFmt w:val="lowerLetter"/>
      <w:lvlText w:val="%5."/>
      <w:lvlJc w:val="left"/>
      <w:pPr>
        <w:ind w:left="4960" w:hanging="360"/>
      </w:pPr>
    </w:lvl>
    <w:lvl w:ilvl="5" w:tplc="0409001B" w:tentative="1">
      <w:start w:val="1"/>
      <w:numFmt w:val="lowerRoman"/>
      <w:lvlText w:val="%6."/>
      <w:lvlJc w:val="right"/>
      <w:pPr>
        <w:ind w:left="5680" w:hanging="180"/>
      </w:pPr>
    </w:lvl>
    <w:lvl w:ilvl="6" w:tplc="0409000F" w:tentative="1">
      <w:start w:val="1"/>
      <w:numFmt w:val="decimal"/>
      <w:lvlText w:val="%7."/>
      <w:lvlJc w:val="left"/>
      <w:pPr>
        <w:ind w:left="6400" w:hanging="360"/>
      </w:pPr>
    </w:lvl>
    <w:lvl w:ilvl="7" w:tplc="04090019" w:tentative="1">
      <w:start w:val="1"/>
      <w:numFmt w:val="lowerLetter"/>
      <w:lvlText w:val="%8."/>
      <w:lvlJc w:val="left"/>
      <w:pPr>
        <w:ind w:left="7120" w:hanging="360"/>
      </w:pPr>
    </w:lvl>
    <w:lvl w:ilvl="8" w:tplc="0409001B" w:tentative="1">
      <w:start w:val="1"/>
      <w:numFmt w:val="lowerRoman"/>
      <w:lvlText w:val="%9."/>
      <w:lvlJc w:val="right"/>
      <w:pPr>
        <w:ind w:left="7840" w:hanging="180"/>
      </w:pPr>
    </w:lvl>
  </w:abstractNum>
  <w:abstractNum w:abstractNumId="7" w15:restartNumberingAfterBreak="0">
    <w:nsid w:val="65EA0A74"/>
    <w:multiLevelType w:val="multilevel"/>
    <w:tmpl w:val="860C1F88"/>
    <w:lvl w:ilvl="0">
      <w:start w:val="6"/>
      <w:numFmt w:val="upperLetter"/>
      <w:lvlText w:val="%1"/>
      <w:lvlJc w:val="left"/>
      <w:pPr>
        <w:ind w:left="2440" w:hanging="720"/>
      </w:pPr>
      <w:rPr>
        <w:rFonts w:hint="default"/>
        <w:lang w:val="en-US" w:eastAsia="en-US" w:bidi="en-US"/>
      </w:rPr>
    </w:lvl>
    <w:lvl w:ilvl="1">
      <w:start w:val="1"/>
      <w:numFmt w:val="decimal"/>
      <w:lvlText w:val="%1.%2"/>
      <w:lvlJc w:val="left"/>
      <w:pPr>
        <w:ind w:left="2440" w:hanging="720"/>
      </w:pPr>
      <w:rPr>
        <w:rFonts w:ascii="Times New Roman" w:eastAsia="Times New Roman" w:hAnsi="Times New Roman" w:cs="Times New Roman" w:hint="default"/>
        <w:b/>
        <w:bCs/>
        <w:spacing w:val="-3"/>
        <w:w w:val="99"/>
        <w:sz w:val="24"/>
        <w:szCs w:val="24"/>
        <w:lang w:val="en-US" w:eastAsia="en-US" w:bidi="en-US"/>
      </w:rPr>
    </w:lvl>
    <w:lvl w:ilvl="2">
      <w:start w:val="1"/>
      <w:numFmt w:val="decimal"/>
      <w:lvlText w:val="%3)"/>
      <w:lvlJc w:val="left"/>
      <w:pPr>
        <w:ind w:left="2440" w:hanging="360"/>
      </w:pPr>
      <w:rPr>
        <w:rFonts w:ascii="Times New Roman" w:eastAsia="Times New Roman" w:hAnsi="Times New Roman" w:cs="Times New Roman" w:hint="default"/>
        <w:spacing w:val="-20"/>
        <w:w w:val="99"/>
        <w:sz w:val="24"/>
        <w:szCs w:val="24"/>
        <w:lang w:val="en-US" w:eastAsia="en-US" w:bidi="en-US"/>
      </w:rPr>
    </w:lvl>
    <w:lvl w:ilvl="3">
      <w:numFmt w:val="bullet"/>
      <w:lvlText w:val="•"/>
      <w:lvlJc w:val="left"/>
      <w:pPr>
        <w:ind w:left="4954" w:hanging="360"/>
      </w:pPr>
      <w:rPr>
        <w:rFonts w:hint="default"/>
        <w:lang w:val="en-US" w:eastAsia="en-US" w:bidi="en-US"/>
      </w:rPr>
    </w:lvl>
    <w:lvl w:ilvl="4">
      <w:numFmt w:val="bullet"/>
      <w:lvlText w:val="•"/>
      <w:lvlJc w:val="left"/>
      <w:pPr>
        <w:ind w:left="5792" w:hanging="360"/>
      </w:pPr>
      <w:rPr>
        <w:rFonts w:hint="default"/>
        <w:lang w:val="en-US" w:eastAsia="en-US" w:bidi="en-US"/>
      </w:rPr>
    </w:lvl>
    <w:lvl w:ilvl="5">
      <w:numFmt w:val="bullet"/>
      <w:lvlText w:val="•"/>
      <w:lvlJc w:val="left"/>
      <w:pPr>
        <w:ind w:left="6630" w:hanging="360"/>
      </w:pPr>
      <w:rPr>
        <w:rFonts w:hint="default"/>
        <w:lang w:val="en-US" w:eastAsia="en-US" w:bidi="en-US"/>
      </w:rPr>
    </w:lvl>
    <w:lvl w:ilvl="6">
      <w:numFmt w:val="bullet"/>
      <w:lvlText w:val="•"/>
      <w:lvlJc w:val="left"/>
      <w:pPr>
        <w:ind w:left="7468" w:hanging="360"/>
      </w:pPr>
      <w:rPr>
        <w:rFonts w:hint="default"/>
        <w:lang w:val="en-US" w:eastAsia="en-US" w:bidi="en-US"/>
      </w:rPr>
    </w:lvl>
    <w:lvl w:ilvl="7">
      <w:numFmt w:val="bullet"/>
      <w:lvlText w:val="•"/>
      <w:lvlJc w:val="left"/>
      <w:pPr>
        <w:ind w:left="8306" w:hanging="360"/>
      </w:pPr>
      <w:rPr>
        <w:rFonts w:hint="default"/>
        <w:lang w:val="en-US" w:eastAsia="en-US" w:bidi="en-US"/>
      </w:rPr>
    </w:lvl>
    <w:lvl w:ilvl="8">
      <w:numFmt w:val="bullet"/>
      <w:lvlText w:val="•"/>
      <w:lvlJc w:val="left"/>
      <w:pPr>
        <w:ind w:left="9144" w:hanging="360"/>
      </w:pPr>
      <w:rPr>
        <w:rFonts w:hint="default"/>
        <w:lang w:val="en-US" w:eastAsia="en-US" w:bidi="en-US"/>
      </w:rPr>
    </w:lvl>
  </w:abstractNum>
  <w:abstractNum w:abstractNumId="8" w15:restartNumberingAfterBreak="0">
    <w:nsid w:val="69617170"/>
    <w:multiLevelType w:val="hybridMultilevel"/>
    <w:tmpl w:val="48F66236"/>
    <w:lvl w:ilvl="0" w:tplc="279E3224">
      <w:numFmt w:val="bullet"/>
      <w:lvlText w:val=""/>
      <w:lvlJc w:val="left"/>
      <w:pPr>
        <w:ind w:left="5176" w:hanging="432"/>
      </w:pPr>
      <w:rPr>
        <w:rFonts w:ascii="Wingdings" w:eastAsia="Wingdings" w:hAnsi="Wingdings" w:cs="Wingdings" w:hint="default"/>
        <w:w w:val="100"/>
        <w:sz w:val="24"/>
        <w:szCs w:val="24"/>
        <w:lang w:val="en-US" w:eastAsia="en-US" w:bidi="en-US"/>
      </w:rPr>
    </w:lvl>
    <w:lvl w:ilvl="1" w:tplc="1376D47E">
      <w:numFmt w:val="bullet"/>
      <w:lvlText w:val="•"/>
      <w:lvlJc w:val="left"/>
      <w:pPr>
        <w:ind w:left="6050" w:hanging="432"/>
      </w:pPr>
      <w:rPr>
        <w:rFonts w:hint="default"/>
        <w:lang w:val="en-US" w:eastAsia="en-US" w:bidi="en-US"/>
      </w:rPr>
    </w:lvl>
    <w:lvl w:ilvl="2" w:tplc="A7B8DFCE">
      <w:numFmt w:val="bullet"/>
      <w:lvlText w:val="•"/>
      <w:lvlJc w:val="left"/>
      <w:pPr>
        <w:ind w:left="6916" w:hanging="432"/>
      </w:pPr>
      <w:rPr>
        <w:rFonts w:hint="default"/>
        <w:lang w:val="en-US" w:eastAsia="en-US" w:bidi="en-US"/>
      </w:rPr>
    </w:lvl>
    <w:lvl w:ilvl="3" w:tplc="8AA66D6A">
      <w:numFmt w:val="bullet"/>
      <w:lvlText w:val="•"/>
      <w:lvlJc w:val="left"/>
      <w:pPr>
        <w:ind w:left="7782" w:hanging="432"/>
      </w:pPr>
      <w:rPr>
        <w:rFonts w:hint="default"/>
        <w:lang w:val="en-US" w:eastAsia="en-US" w:bidi="en-US"/>
      </w:rPr>
    </w:lvl>
    <w:lvl w:ilvl="4" w:tplc="FECA346E">
      <w:numFmt w:val="bullet"/>
      <w:lvlText w:val="•"/>
      <w:lvlJc w:val="left"/>
      <w:pPr>
        <w:ind w:left="8648" w:hanging="432"/>
      </w:pPr>
      <w:rPr>
        <w:rFonts w:hint="default"/>
        <w:lang w:val="en-US" w:eastAsia="en-US" w:bidi="en-US"/>
      </w:rPr>
    </w:lvl>
    <w:lvl w:ilvl="5" w:tplc="E62CCE88">
      <w:numFmt w:val="bullet"/>
      <w:lvlText w:val="•"/>
      <w:lvlJc w:val="left"/>
      <w:pPr>
        <w:ind w:left="9514" w:hanging="432"/>
      </w:pPr>
      <w:rPr>
        <w:rFonts w:hint="default"/>
        <w:lang w:val="en-US" w:eastAsia="en-US" w:bidi="en-US"/>
      </w:rPr>
    </w:lvl>
    <w:lvl w:ilvl="6" w:tplc="DB62E0EC">
      <w:numFmt w:val="bullet"/>
      <w:lvlText w:val="•"/>
      <w:lvlJc w:val="left"/>
      <w:pPr>
        <w:ind w:left="10380" w:hanging="432"/>
      </w:pPr>
      <w:rPr>
        <w:rFonts w:hint="default"/>
        <w:lang w:val="en-US" w:eastAsia="en-US" w:bidi="en-US"/>
      </w:rPr>
    </w:lvl>
    <w:lvl w:ilvl="7" w:tplc="560C9064">
      <w:numFmt w:val="bullet"/>
      <w:lvlText w:val="•"/>
      <w:lvlJc w:val="left"/>
      <w:pPr>
        <w:ind w:left="11246" w:hanging="432"/>
      </w:pPr>
      <w:rPr>
        <w:rFonts w:hint="default"/>
        <w:lang w:val="en-US" w:eastAsia="en-US" w:bidi="en-US"/>
      </w:rPr>
    </w:lvl>
    <w:lvl w:ilvl="8" w:tplc="E84C3AF2">
      <w:numFmt w:val="bullet"/>
      <w:lvlText w:val="•"/>
      <w:lvlJc w:val="left"/>
      <w:pPr>
        <w:ind w:left="12112" w:hanging="432"/>
      </w:pPr>
      <w:rPr>
        <w:rFonts w:hint="default"/>
        <w:lang w:val="en-US" w:eastAsia="en-US" w:bidi="en-US"/>
      </w:rPr>
    </w:lvl>
  </w:abstractNum>
  <w:abstractNum w:abstractNumId="9" w15:restartNumberingAfterBreak="0">
    <w:nsid w:val="75917BB1"/>
    <w:multiLevelType w:val="hybridMultilevel"/>
    <w:tmpl w:val="14AEB66A"/>
    <w:lvl w:ilvl="0" w:tplc="73109FA2">
      <w:start w:val="3"/>
      <w:numFmt w:val="decimal"/>
      <w:lvlText w:val="(%1)"/>
      <w:lvlJc w:val="left"/>
      <w:pPr>
        <w:ind w:left="2171" w:hanging="312"/>
      </w:pPr>
      <w:rPr>
        <w:rFonts w:ascii="Times New Roman" w:eastAsia="Times New Roman" w:hAnsi="Times New Roman" w:cs="Times New Roman" w:hint="default"/>
        <w:w w:val="100"/>
        <w:sz w:val="22"/>
        <w:szCs w:val="22"/>
        <w:lang w:val="en-US" w:eastAsia="en-US" w:bidi="en-US"/>
      </w:rPr>
    </w:lvl>
    <w:lvl w:ilvl="1" w:tplc="95E28178">
      <w:numFmt w:val="bullet"/>
      <w:lvlText w:val=""/>
      <w:lvlJc w:val="left"/>
      <w:pPr>
        <w:ind w:left="2440" w:hanging="360"/>
      </w:pPr>
      <w:rPr>
        <w:rFonts w:ascii="Symbol" w:eastAsia="Symbol" w:hAnsi="Symbol" w:cs="Symbol" w:hint="default"/>
        <w:w w:val="100"/>
        <w:sz w:val="24"/>
        <w:szCs w:val="24"/>
        <w:lang w:val="en-US" w:eastAsia="en-US" w:bidi="en-US"/>
      </w:rPr>
    </w:lvl>
    <w:lvl w:ilvl="2" w:tplc="5F387486">
      <w:numFmt w:val="bullet"/>
      <w:lvlText w:val="•"/>
      <w:lvlJc w:val="left"/>
      <w:pPr>
        <w:ind w:left="3371" w:hanging="360"/>
      </w:pPr>
      <w:rPr>
        <w:rFonts w:hint="default"/>
        <w:lang w:val="en-US" w:eastAsia="en-US" w:bidi="en-US"/>
      </w:rPr>
    </w:lvl>
    <w:lvl w:ilvl="3" w:tplc="B74A2ACA">
      <w:numFmt w:val="bullet"/>
      <w:lvlText w:val="•"/>
      <w:lvlJc w:val="left"/>
      <w:pPr>
        <w:ind w:left="4302" w:hanging="360"/>
      </w:pPr>
      <w:rPr>
        <w:rFonts w:hint="default"/>
        <w:lang w:val="en-US" w:eastAsia="en-US" w:bidi="en-US"/>
      </w:rPr>
    </w:lvl>
    <w:lvl w:ilvl="4" w:tplc="D4B2544E">
      <w:numFmt w:val="bullet"/>
      <w:lvlText w:val="•"/>
      <w:lvlJc w:val="left"/>
      <w:pPr>
        <w:ind w:left="5233" w:hanging="360"/>
      </w:pPr>
      <w:rPr>
        <w:rFonts w:hint="default"/>
        <w:lang w:val="en-US" w:eastAsia="en-US" w:bidi="en-US"/>
      </w:rPr>
    </w:lvl>
    <w:lvl w:ilvl="5" w:tplc="AB008D1C">
      <w:numFmt w:val="bullet"/>
      <w:lvlText w:val="•"/>
      <w:lvlJc w:val="left"/>
      <w:pPr>
        <w:ind w:left="6164" w:hanging="360"/>
      </w:pPr>
      <w:rPr>
        <w:rFonts w:hint="default"/>
        <w:lang w:val="en-US" w:eastAsia="en-US" w:bidi="en-US"/>
      </w:rPr>
    </w:lvl>
    <w:lvl w:ilvl="6" w:tplc="F5DA5930">
      <w:numFmt w:val="bullet"/>
      <w:lvlText w:val="•"/>
      <w:lvlJc w:val="left"/>
      <w:pPr>
        <w:ind w:left="7095" w:hanging="360"/>
      </w:pPr>
      <w:rPr>
        <w:rFonts w:hint="default"/>
        <w:lang w:val="en-US" w:eastAsia="en-US" w:bidi="en-US"/>
      </w:rPr>
    </w:lvl>
    <w:lvl w:ilvl="7" w:tplc="DE248706">
      <w:numFmt w:val="bullet"/>
      <w:lvlText w:val="•"/>
      <w:lvlJc w:val="left"/>
      <w:pPr>
        <w:ind w:left="8026" w:hanging="360"/>
      </w:pPr>
      <w:rPr>
        <w:rFonts w:hint="default"/>
        <w:lang w:val="en-US" w:eastAsia="en-US" w:bidi="en-US"/>
      </w:rPr>
    </w:lvl>
    <w:lvl w:ilvl="8" w:tplc="89EA7546">
      <w:numFmt w:val="bullet"/>
      <w:lvlText w:val="•"/>
      <w:lvlJc w:val="left"/>
      <w:pPr>
        <w:ind w:left="8957" w:hanging="360"/>
      </w:pPr>
      <w:rPr>
        <w:rFonts w:hint="default"/>
        <w:lang w:val="en-US" w:eastAsia="en-US" w:bidi="en-US"/>
      </w:rPr>
    </w:lvl>
  </w:abstractNum>
  <w:abstractNum w:abstractNumId="10" w15:restartNumberingAfterBreak="0">
    <w:nsid w:val="779853B8"/>
    <w:multiLevelType w:val="multilevel"/>
    <w:tmpl w:val="16ECD722"/>
    <w:lvl w:ilvl="0">
      <w:start w:val="21"/>
      <w:numFmt w:val="upperLetter"/>
      <w:lvlText w:val="%1"/>
      <w:lvlJc w:val="left"/>
      <w:pPr>
        <w:ind w:left="100" w:hanging="488"/>
      </w:pPr>
      <w:rPr>
        <w:rFonts w:hint="default"/>
        <w:lang w:val="en-US" w:eastAsia="en-US" w:bidi="en-US"/>
      </w:rPr>
    </w:lvl>
    <w:lvl w:ilvl="1">
      <w:start w:val="19"/>
      <w:numFmt w:val="upperLetter"/>
      <w:lvlText w:val="%1.%2."/>
      <w:lvlJc w:val="left"/>
      <w:pPr>
        <w:ind w:left="100" w:hanging="488"/>
      </w:pPr>
      <w:rPr>
        <w:rFonts w:ascii="Times New Roman" w:eastAsia="Times New Roman" w:hAnsi="Times New Roman" w:cs="Times New Roman" w:hint="default"/>
        <w:b/>
        <w:bCs/>
        <w:spacing w:val="-4"/>
        <w:w w:val="99"/>
        <w:sz w:val="24"/>
        <w:szCs w:val="24"/>
        <w:lang w:val="en-US" w:eastAsia="en-US" w:bidi="en-US"/>
      </w:rPr>
    </w:lvl>
    <w:lvl w:ilvl="2">
      <w:start w:val="1"/>
      <w:numFmt w:val="decimal"/>
      <w:lvlText w:val="%3."/>
      <w:lvlJc w:val="left"/>
      <w:pPr>
        <w:ind w:left="1789" w:hanging="360"/>
      </w:pPr>
      <w:rPr>
        <w:rFonts w:ascii="Times New Roman" w:eastAsia="Times New Roman" w:hAnsi="Times New Roman" w:cs="Times New Roman" w:hint="default"/>
        <w:w w:val="100"/>
        <w:sz w:val="22"/>
        <w:szCs w:val="22"/>
        <w:lang w:val="en-US" w:eastAsia="en-US" w:bidi="en-US"/>
      </w:rPr>
    </w:lvl>
    <w:lvl w:ilvl="3">
      <w:start w:val="1"/>
      <w:numFmt w:val="lowerLetter"/>
      <w:lvlText w:val="%4."/>
      <w:lvlJc w:val="left"/>
      <w:pPr>
        <w:ind w:left="2509" w:hanging="360"/>
      </w:pPr>
      <w:rPr>
        <w:rFonts w:ascii="Times New Roman" w:eastAsia="Times New Roman" w:hAnsi="Times New Roman" w:cs="Times New Roman" w:hint="default"/>
        <w:w w:val="100"/>
        <w:sz w:val="22"/>
        <w:szCs w:val="22"/>
        <w:lang w:val="en-US" w:eastAsia="en-US" w:bidi="en-US"/>
      </w:rPr>
    </w:lvl>
    <w:lvl w:ilvl="4">
      <w:numFmt w:val="bullet"/>
      <w:lvlText w:val="•"/>
      <w:lvlJc w:val="left"/>
      <w:pPr>
        <w:ind w:left="2434" w:hanging="360"/>
      </w:pPr>
      <w:rPr>
        <w:rFonts w:hint="default"/>
        <w:lang w:val="en-US" w:eastAsia="en-US" w:bidi="en-US"/>
      </w:rPr>
    </w:lvl>
    <w:lvl w:ilvl="5">
      <w:numFmt w:val="bullet"/>
      <w:lvlText w:val="•"/>
      <w:lvlJc w:val="left"/>
      <w:pPr>
        <w:ind w:left="2368" w:hanging="360"/>
      </w:pPr>
      <w:rPr>
        <w:rFonts w:hint="default"/>
        <w:lang w:val="en-US" w:eastAsia="en-US" w:bidi="en-US"/>
      </w:rPr>
    </w:lvl>
    <w:lvl w:ilvl="6">
      <w:numFmt w:val="bullet"/>
      <w:lvlText w:val="•"/>
      <w:lvlJc w:val="left"/>
      <w:pPr>
        <w:ind w:left="2302" w:hanging="360"/>
      </w:pPr>
      <w:rPr>
        <w:rFonts w:hint="default"/>
        <w:lang w:val="en-US" w:eastAsia="en-US" w:bidi="en-US"/>
      </w:rPr>
    </w:lvl>
    <w:lvl w:ilvl="7">
      <w:numFmt w:val="bullet"/>
      <w:lvlText w:val="•"/>
      <w:lvlJc w:val="left"/>
      <w:pPr>
        <w:ind w:left="2236" w:hanging="360"/>
      </w:pPr>
      <w:rPr>
        <w:rFonts w:hint="default"/>
        <w:lang w:val="en-US" w:eastAsia="en-US" w:bidi="en-US"/>
      </w:rPr>
    </w:lvl>
    <w:lvl w:ilvl="8">
      <w:numFmt w:val="bullet"/>
      <w:lvlText w:val="•"/>
      <w:lvlJc w:val="left"/>
      <w:pPr>
        <w:ind w:left="2170" w:hanging="360"/>
      </w:pPr>
      <w:rPr>
        <w:rFonts w:hint="default"/>
        <w:lang w:val="en-US" w:eastAsia="en-US" w:bidi="en-US"/>
      </w:rPr>
    </w:lvl>
  </w:abstractNum>
  <w:abstractNum w:abstractNumId="11" w15:restartNumberingAfterBreak="0">
    <w:nsid w:val="77FF479A"/>
    <w:multiLevelType w:val="multilevel"/>
    <w:tmpl w:val="C42411DE"/>
    <w:lvl w:ilvl="0">
      <w:start w:val="1"/>
      <w:numFmt w:val="upperLetter"/>
      <w:lvlText w:val="%1"/>
      <w:lvlJc w:val="left"/>
      <w:pPr>
        <w:ind w:left="2440" w:hanging="720"/>
      </w:pPr>
      <w:rPr>
        <w:rFonts w:hint="default"/>
        <w:lang w:val="en-US" w:eastAsia="en-US" w:bidi="en-US"/>
      </w:rPr>
    </w:lvl>
    <w:lvl w:ilvl="1">
      <w:start w:val="2"/>
      <w:numFmt w:val="decimal"/>
      <w:lvlText w:val="%1.%2"/>
      <w:lvlJc w:val="left"/>
      <w:pPr>
        <w:ind w:left="2440" w:hanging="720"/>
      </w:pPr>
      <w:rPr>
        <w:rFonts w:ascii="Times New Roman" w:eastAsia="Times New Roman" w:hAnsi="Times New Roman" w:cs="Times New Roman" w:hint="default"/>
        <w:b/>
        <w:bCs/>
        <w:spacing w:val="-4"/>
        <w:w w:val="99"/>
        <w:sz w:val="24"/>
        <w:szCs w:val="24"/>
        <w:lang w:val="en-US" w:eastAsia="en-US" w:bidi="en-US"/>
      </w:rPr>
    </w:lvl>
    <w:lvl w:ilvl="2">
      <w:numFmt w:val="bullet"/>
      <w:lvlText w:val="•"/>
      <w:lvlJc w:val="left"/>
      <w:pPr>
        <w:ind w:left="4116" w:hanging="720"/>
      </w:pPr>
      <w:rPr>
        <w:rFonts w:hint="default"/>
        <w:lang w:val="en-US" w:eastAsia="en-US" w:bidi="en-US"/>
      </w:rPr>
    </w:lvl>
    <w:lvl w:ilvl="3">
      <w:numFmt w:val="bullet"/>
      <w:lvlText w:val="•"/>
      <w:lvlJc w:val="left"/>
      <w:pPr>
        <w:ind w:left="4954" w:hanging="720"/>
      </w:pPr>
      <w:rPr>
        <w:rFonts w:hint="default"/>
        <w:lang w:val="en-US" w:eastAsia="en-US" w:bidi="en-US"/>
      </w:rPr>
    </w:lvl>
    <w:lvl w:ilvl="4">
      <w:numFmt w:val="bullet"/>
      <w:lvlText w:val="•"/>
      <w:lvlJc w:val="left"/>
      <w:pPr>
        <w:ind w:left="5792" w:hanging="720"/>
      </w:pPr>
      <w:rPr>
        <w:rFonts w:hint="default"/>
        <w:lang w:val="en-US" w:eastAsia="en-US" w:bidi="en-US"/>
      </w:rPr>
    </w:lvl>
    <w:lvl w:ilvl="5">
      <w:numFmt w:val="bullet"/>
      <w:lvlText w:val="•"/>
      <w:lvlJc w:val="left"/>
      <w:pPr>
        <w:ind w:left="6630" w:hanging="720"/>
      </w:pPr>
      <w:rPr>
        <w:rFonts w:hint="default"/>
        <w:lang w:val="en-US" w:eastAsia="en-US" w:bidi="en-US"/>
      </w:rPr>
    </w:lvl>
    <w:lvl w:ilvl="6">
      <w:numFmt w:val="bullet"/>
      <w:lvlText w:val="•"/>
      <w:lvlJc w:val="left"/>
      <w:pPr>
        <w:ind w:left="7468" w:hanging="720"/>
      </w:pPr>
      <w:rPr>
        <w:rFonts w:hint="default"/>
        <w:lang w:val="en-US" w:eastAsia="en-US" w:bidi="en-US"/>
      </w:rPr>
    </w:lvl>
    <w:lvl w:ilvl="7">
      <w:numFmt w:val="bullet"/>
      <w:lvlText w:val="•"/>
      <w:lvlJc w:val="left"/>
      <w:pPr>
        <w:ind w:left="8306" w:hanging="720"/>
      </w:pPr>
      <w:rPr>
        <w:rFonts w:hint="default"/>
        <w:lang w:val="en-US" w:eastAsia="en-US" w:bidi="en-US"/>
      </w:rPr>
    </w:lvl>
    <w:lvl w:ilvl="8">
      <w:numFmt w:val="bullet"/>
      <w:lvlText w:val="•"/>
      <w:lvlJc w:val="left"/>
      <w:pPr>
        <w:ind w:left="9144" w:hanging="720"/>
      </w:pPr>
      <w:rPr>
        <w:rFonts w:hint="default"/>
        <w:lang w:val="en-US" w:eastAsia="en-US" w:bidi="en-US"/>
      </w:rPr>
    </w:lvl>
  </w:abstractNum>
  <w:abstractNum w:abstractNumId="12" w15:restartNumberingAfterBreak="0">
    <w:nsid w:val="784E116C"/>
    <w:multiLevelType w:val="multilevel"/>
    <w:tmpl w:val="E1FE864A"/>
    <w:lvl w:ilvl="0">
      <w:start w:val="5"/>
      <w:numFmt w:val="upperLetter"/>
      <w:lvlText w:val="%1"/>
      <w:lvlJc w:val="left"/>
      <w:pPr>
        <w:ind w:left="2440" w:hanging="720"/>
      </w:pPr>
      <w:rPr>
        <w:rFonts w:hint="default"/>
        <w:lang w:val="en-US" w:eastAsia="en-US" w:bidi="en-US"/>
      </w:rPr>
    </w:lvl>
    <w:lvl w:ilvl="1">
      <w:start w:val="1"/>
      <w:numFmt w:val="decimal"/>
      <w:lvlText w:val="%1.%2"/>
      <w:lvlJc w:val="left"/>
      <w:pPr>
        <w:ind w:left="2440" w:hanging="720"/>
        <w:jc w:val="right"/>
      </w:pPr>
      <w:rPr>
        <w:rFonts w:ascii="Times New Roman" w:eastAsia="Times New Roman" w:hAnsi="Times New Roman" w:cs="Times New Roman" w:hint="default"/>
        <w:b/>
        <w:bCs/>
        <w:spacing w:val="-1"/>
        <w:w w:val="99"/>
        <w:sz w:val="24"/>
        <w:szCs w:val="24"/>
        <w:lang w:val="en-US" w:eastAsia="en-US" w:bidi="en-US"/>
      </w:rPr>
    </w:lvl>
    <w:lvl w:ilvl="2">
      <w:numFmt w:val="bullet"/>
      <w:lvlText w:val=""/>
      <w:lvlJc w:val="left"/>
      <w:pPr>
        <w:ind w:left="2620" w:hanging="360"/>
      </w:pPr>
      <w:rPr>
        <w:rFonts w:ascii="Symbol" w:eastAsia="Symbol" w:hAnsi="Symbol" w:cs="Symbol" w:hint="default"/>
        <w:w w:val="100"/>
        <w:sz w:val="24"/>
        <w:szCs w:val="24"/>
        <w:lang w:val="en-US" w:eastAsia="en-US" w:bidi="en-US"/>
      </w:rPr>
    </w:lvl>
    <w:lvl w:ilvl="3">
      <w:numFmt w:val="bullet"/>
      <w:lvlText w:val="•"/>
      <w:lvlJc w:val="left"/>
      <w:pPr>
        <w:ind w:left="4442" w:hanging="360"/>
      </w:pPr>
      <w:rPr>
        <w:rFonts w:hint="default"/>
        <w:lang w:val="en-US" w:eastAsia="en-US" w:bidi="en-US"/>
      </w:rPr>
    </w:lvl>
    <w:lvl w:ilvl="4">
      <w:numFmt w:val="bullet"/>
      <w:lvlText w:val="•"/>
      <w:lvlJc w:val="left"/>
      <w:pPr>
        <w:ind w:left="5353" w:hanging="360"/>
      </w:pPr>
      <w:rPr>
        <w:rFonts w:hint="default"/>
        <w:lang w:val="en-US" w:eastAsia="en-US" w:bidi="en-US"/>
      </w:rPr>
    </w:lvl>
    <w:lvl w:ilvl="5">
      <w:numFmt w:val="bullet"/>
      <w:lvlText w:val="•"/>
      <w:lvlJc w:val="left"/>
      <w:pPr>
        <w:ind w:left="6264" w:hanging="360"/>
      </w:pPr>
      <w:rPr>
        <w:rFonts w:hint="default"/>
        <w:lang w:val="en-US" w:eastAsia="en-US" w:bidi="en-US"/>
      </w:rPr>
    </w:lvl>
    <w:lvl w:ilvl="6">
      <w:numFmt w:val="bullet"/>
      <w:lvlText w:val="•"/>
      <w:lvlJc w:val="left"/>
      <w:pPr>
        <w:ind w:left="7175" w:hanging="360"/>
      </w:pPr>
      <w:rPr>
        <w:rFonts w:hint="default"/>
        <w:lang w:val="en-US" w:eastAsia="en-US" w:bidi="en-US"/>
      </w:rPr>
    </w:lvl>
    <w:lvl w:ilvl="7">
      <w:numFmt w:val="bullet"/>
      <w:lvlText w:val="•"/>
      <w:lvlJc w:val="left"/>
      <w:pPr>
        <w:ind w:left="8086" w:hanging="360"/>
      </w:pPr>
      <w:rPr>
        <w:rFonts w:hint="default"/>
        <w:lang w:val="en-US" w:eastAsia="en-US" w:bidi="en-US"/>
      </w:rPr>
    </w:lvl>
    <w:lvl w:ilvl="8">
      <w:numFmt w:val="bullet"/>
      <w:lvlText w:val="•"/>
      <w:lvlJc w:val="left"/>
      <w:pPr>
        <w:ind w:left="8997" w:hanging="360"/>
      </w:pPr>
      <w:rPr>
        <w:rFonts w:hint="default"/>
        <w:lang w:val="en-US" w:eastAsia="en-US" w:bidi="en-US"/>
      </w:rPr>
    </w:lvl>
  </w:abstractNum>
  <w:num w:numId="1">
    <w:abstractNumId w:val="0"/>
  </w:num>
  <w:num w:numId="2">
    <w:abstractNumId w:val="7"/>
  </w:num>
  <w:num w:numId="3">
    <w:abstractNumId w:val="12"/>
  </w:num>
  <w:num w:numId="4">
    <w:abstractNumId w:val="3"/>
  </w:num>
  <w:num w:numId="5">
    <w:abstractNumId w:val="9"/>
  </w:num>
  <w:num w:numId="6">
    <w:abstractNumId w:val="4"/>
  </w:num>
  <w:num w:numId="7">
    <w:abstractNumId w:val="8"/>
  </w:num>
  <w:num w:numId="8">
    <w:abstractNumId w:val="1"/>
  </w:num>
  <w:num w:numId="9">
    <w:abstractNumId w:val="11"/>
  </w:num>
  <w:num w:numId="10">
    <w:abstractNumId w:val="10"/>
  </w:num>
  <w:num w:numId="11">
    <w:abstractNumId w:val="6"/>
  </w:num>
  <w:num w:numId="12">
    <w:abstractNumId w:val="5"/>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EB3"/>
    <w:rsid w:val="001120A2"/>
    <w:rsid w:val="00407C3C"/>
    <w:rsid w:val="005949E8"/>
    <w:rsid w:val="00891232"/>
    <w:rsid w:val="008F2C14"/>
    <w:rsid w:val="00AC212F"/>
    <w:rsid w:val="00B62730"/>
    <w:rsid w:val="00CB3353"/>
    <w:rsid w:val="00D02EB3"/>
    <w:rsid w:val="00E6296A"/>
    <w:rsid w:val="00F63482"/>
    <w:rsid w:val="00FD6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15FB6"/>
  <w15:chartTrackingRefBased/>
  <w15:docId w15:val="{55D79EB2-E433-4D0F-8177-3FC6D1CD5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D02EB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02EB3"/>
    <w:pPr>
      <w:tabs>
        <w:tab w:val="center" w:pos="4680"/>
        <w:tab w:val="right" w:pos="9360"/>
      </w:tabs>
    </w:pPr>
  </w:style>
  <w:style w:type="character" w:customStyle="1" w:styleId="HeaderChar">
    <w:name w:val="Header Char"/>
    <w:basedOn w:val="DefaultParagraphFont"/>
    <w:link w:val="Header"/>
    <w:uiPriority w:val="99"/>
    <w:rsid w:val="00D02EB3"/>
    <w:rPr>
      <w:rFonts w:ascii="Times New Roman" w:eastAsia="Times New Roman" w:hAnsi="Times New Roman" w:cs="Times New Roman"/>
      <w:sz w:val="24"/>
      <w:szCs w:val="24"/>
    </w:rPr>
  </w:style>
  <w:style w:type="paragraph" w:styleId="Footer">
    <w:name w:val="footer"/>
    <w:basedOn w:val="Normal"/>
    <w:link w:val="FooterChar"/>
    <w:uiPriority w:val="99"/>
    <w:rsid w:val="00D02EB3"/>
    <w:pPr>
      <w:tabs>
        <w:tab w:val="center" w:pos="4680"/>
        <w:tab w:val="right" w:pos="9360"/>
      </w:tabs>
    </w:pPr>
  </w:style>
  <w:style w:type="character" w:customStyle="1" w:styleId="FooterChar">
    <w:name w:val="Footer Char"/>
    <w:basedOn w:val="DefaultParagraphFont"/>
    <w:link w:val="Footer"/>
    <w:uiPriority w:val="99"/>
    <w:rsid w:val="00D02EB3"/>
    <w:rPr>
      <w:rFonts w:ascii="Times New Roman" w:eastAsia="Times New Roman" w:hAnsi="Times New Roman" w:cs="Times New Roman"/>
      <w:sz w:val="24"/>
      <w:szCs w:val="24"/>
    </w:rPr>
  </w:style>
  <w:style w:type="paragraph" w:styleId="BodyText">
    <w:name w:val="Body Text"/>
    <w:basedOn w:val="Normal"/>
    <w:link w:val="BodyTextChar1"/>
    <w:uiPriority w:val="1"/>
    <w:qFormat/>
    <w:rsid w:val="00D02EB3"/>
    <w:pPr>
      <w:spacing w:after="120"/>
    </w:pPr>
  </w:style>
  <w:style w:type="character" w:customStyle="1" w:styleId="BodyTextChar">
    <w:name w:val="Body Text Char"/>
    <w:basedOn w:val="DefaultParagraphFont"/>
    <w:uiPriority w:val="99"/>
    <w:semiHidden/>
    <w:rsid w:val="00D02EB3"/>
    <w:rPr>
      <w:rFonts w:ascii="Times New Roman" w:eastAsia="Times New Roman" w:hAnsi="Times New Roman" w:cs="Times New Roman"/>
      <w:sz w:val="24"/>
      <w:szCs w:val="24"/>
    </w:rPr>
  </w:style>
  <w:style w:type="character" w:customStyle="1" w:styleId="BodyTextChar1">
    <w:name w:val="Body Text Char1"/>
    <w:basedOn w:val="DefaultParagraphFont"/>
    <w:link w:val="BodyText"/>
    <w:uiPriority w:val="1"/>
    <w:rsid w:val="00D02EB3"/>
    <w:rPr>
      <w:rFonts w:ascii="Times New Roman" w:eastAsia="Times New Roman" w:hAnsi="Times New Roman" w:cs="Times New Roman"/>
      <w:sz w:val="24"/>
      <w:szCs w:val="24"/>
    </w:rPr>
  </w:style>
  <w:style w:type="paragraph" w:styleId="NoSpacing">
    <w:name w:val="No Spacing"/>
    <w:uiPriority w:val="1"/>
    <w:qFormat/>
    <w:rsid w:val="00D02EB3"/>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20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20A2"/>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5717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AM.go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rants.gov/"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17D2AD-918E-4338-909A-7009D9E56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12</Pages>
  <Words>3943</Words>
  <Characters>22480</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Thanh-Ha (PHMSA)</dc:creator>
  <cp:keywords/>
  <dc:description/>
  <cp:lastModifiedBy>Beyer, Brandon (PHMSA)</cp:lastModifiedBy>
  <cp:revision>6</cp:revision>
  <dcterms:created xsi:type="dcterms:W3CDTF">2019-04-12T13:35:00Z</dcterms:created>
  <dcterms:modified xsi:type="dcterms:W3CDTF">2019-04-23T20:13:00Z</dcterms:modified>
</cp:coreProperties>
</file>