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BE454" w14:textId="77777777" w:rsidR="005825EF" w:rsidRPr="00741569" w:rsidRDefault="005825EF" w:rsidP="005825EF">
      <w:pPr>
        <w:pStyle w:val="Brezrazmikov"/>
        <w:jc w:val="center"/>
        <w:rPr>
          <w:rFonts w:ascii="Times New Roman" w:hAnsi="Times New Roman"/>
          <w:b/>
          <w:color w:val="000000" w:themeColor="text1"/>
          <w:sz w:val="24"/>
          <w:szCs w:val="24"/>
        </w:rPr>
      </w:pPr>
      <w:r w:rsidRPr="00741569">
        <w:rPr>
          <w:rFonts w:ascii="Times New Roman" w:hAnsi="Times New Roman"/>
          <w:b/>
          <w:color w:val="000000" w:themeColor="text1"/>
          <w:sz w:val="24"/>
          <w:szCs w:val="24"/>
        </w:rPr>
        <w:t>Notice of Funding Opportunity</w:t>
      </w:r>
    </w:p>
    <w:p w14:paraId="7A832D0C" w14:textId="77777777" w:rsidR="005825EF" w:rsidRPr="00741569" w:rsidRDefault="005825EF" w:rsidP="005825EF">
      <w:pPr>
        <w:pStyle w:val="Brezrazmikov"/>
        <w:jc w:val="center"/>
        <w:rPr>
          <w:rFonts w:ascii="Times New Roman" w:hAnsi="Times New Roman"/>
          <w:b/>
          <w:color w:val="000000" w:themeColor="text1"/>
          <w:sz w:val="24"/>
          <w:szCs w:val="24"/>
        </w:rPr>
      </w:pPr>
    </w:p>
    <w:p w14:paraId="156430F5" w14:textId="77777777" w:rsidR="005825EF" w:rsidRPr="00741569" w:rsidRDefault="00C75265" w:rsidP="005825EF">
      <w:pPr>
        <w:pStyle w:val="Brezrazmikov"/>
        <w:jc w:val="center"/>
        <w:rPr>
          <w:rFonts w:ascii="Times New Roman" w:hAnsi="Times New Roman"/>
          <w:b/>
          <w:color w:val="000000" w:themeColor="text1"/>
          <w:sz w:val="24"/>
          <w:szCs w:val="24"/>
        </w:rPr>
      </w:pPr>
      <w:r>
        <w:rPr>
          <w:rFonts w:ascii="Times New Roman" w:hAnsi="Times New Roman"/>
          <w:b/>
          <w:color w:val="000000" w:themeColor="text1"/>
          <w:sz w:val="24"/>
          <w:szCs w:val="24"/>
        </w:rPr>
        <w:t>Ljubljana, Slovenia</w:t>
      </w:r>
    </w:p>
    <w:p w14:paraId="3FB6D1CA" w14:textId="77777777" w:rsidR="005825EF" w:rsidRPr="00741569" w:rsidRDefault="00F75E9E" w:rsidP="005825EF">
      <w:pPr>
        <w:pStyle w:val="Brezrazmikov"/>
        <w:ind w:left="3600" w:hanging="3600"/>
        <w:jc w:val="center"/>
        <w:rPr>
          <w:rFonts w:ascii="Times New Roman" w:hAnsi="Times New Roman"/>
          <w:b/>
          <w:color w:val="000000" w:themeColor="text1"/>
          <w:sz w:val="24"/>
          <w:szCs w:val="24"/>
        </w:rPr>
      </w:pPr>
      <w:r>
        <w:rPr>
          <w:rFonts w:ascii="Times New Roman" w:hAnsi="Times New Roman"/>
          <w:b/>
          <w:color w:val="000000" w:themeColor="text1"/>
          <w:sz w:val="24"/>
          <w:szCs w:val="24"/>
        </w:rPr>
        <w:t>Slovenia: Cultural</w:t>
      </w:r>
      <w:r w:rsidR="00137AC7">
        <w:rPr>
          <w:rFonts w:ascii="Times New Roman" w:hAnsi="Times New Roman"/>
          <w:b/>
          <w:color w:val="000000" w:themeColor="text1"/>
          <w:sz w:val="24"/>
          <w:szCs w:val="24"/>
        </w:rPr>
        <w:t xml:space="preserve"> Grants Program</w:t>
      </w:r>
      <w:r w:rsidR="005825EF" w:rsidRPr="00741569">
        <w:rPr>
          <w:rFonts w:ascii="Times New Roman" w:hAnsi="Times New Roman"/>
          <w:b/>
          <w:color w:val="000000" w:themeColor="text1"/>
          <w:sz w:val="24"/>
          <w:szCs w:val="24"/>
        </w:rPr>
        <w:t xml:space="preserve"> </w:t>
      </w:r>
    </w:p>
    <w:p w14:paraId="639B015B" w14:textId="77777777" w:rsidR="00C22066" w:rsidRPr="00741569" w:rsidRDefault="00C22066" w:rsidP="00CC7CDA">
      <w:pPr>
        <w:pStyle w:val="Brezrazmikov"/>
        <w:jc w:val="center"/>
        <w:rPr>
          <w:rFonts w:ascii="Times New Roman" w:hAnsi="Times New Roman"/>
          <w:b/>
          <w:color w:val="000000" w:themeColor="text1"/>
          <w:sz w:val="24"/>
          <w:szCs w:val="24"/>
        </w:rPr>
      </w:pPr>
    </w:p>
    <w:p w14:paraId="4C8FEB21" w14:textId="77777777" w:rsidR="00F0342A" w:rsidRDefault="00F0342A" w:rsidP="005825EF">
      <w:pPr>
        <w:pStyle w:val="Brezrazmikov"/>
        <w:rPr>
          <w:rFonts w:ascii="Times New Roman" w:hAnsi="Times New Roman"/>
          <w:color w:val="000000" w:themeColor="text1"/>
          <w:sz w:val="24"/>
          <w:szCs w:val="24"/>
        </w:rPr>
      </w:pPr>
    </w:p>
    <w:p w14:paraId="483C407B" w14:textId="77777777" w:rsidR="00AE07C3" w:rsidRPr="00741569" w:rsidRDefault="00F0342A" w:rsidP="00AE07C3">
      <w:pPr>
        <w:pStyle w:val="Brezrazmikov"/>
        <w:rPr>
          <w:rFonts w:ascii="Times New Roman" w:hAnsi="Times New Roman"/>
          <w:color w:val="000000" w:themeColor="text1"/>
          <w:sz w:val="24"/>
          <w:szCs w:val="24"/>
        </w:rPr>
      </w:pPr>
      <w:r w:rsidRPr="00741569">
        <w:rPr>
          <w:rFonts w:ascii="Times New Roman" w:hAnsi="Times New Roman"/>
          <w:color w:val="000000" w:themeColor="text1"/>
          <w:sz w:val="24"/>
          <w:szCs w:val="24"/>
        </w:rPr>
        <w:t>Announcement Type:</w:t>
      </w:r>
      <w:r w:rsidRPr="00741569">
        <w:rPr>
          <w:rFonts w:ascii="Times New Roman" w:hAnsi="Times New Roman"/>
          <w:color w:val="000000" w:themeColor="text1"/>
          <w:sz w:val="24"/>
          <w:szCs w:val="24"/>
        </w:rPr>
        <w:tab/>
      </w:r>
      <w:r>
        <w:rPr>
          <w:rFonts w:ascii="Times New Roman" w:hAnsi="Times New Roman"/>
          <w:color w:val="000000" w:themeColor="text1"/>
          <w:sz w:val="24"/>
          <w:szCs w:val="24"/>
        </w:rPr>
        <w:tab/>
      </w:r>
      <w:r>
        <w:rPr>
          <w:rFonts w:ascii="Times New Roman" w:hAnsi="Times New Roman"/>
          <w:color w:val="000000" w:themeColor="text1"/>
          <w:sz w:val="24"/>
          <w:szCs w:val="24"/>
        </w:rPr>
        <w:tab/>
      </w:r>
      <w:r w:rsidR="00AE07C3">
        <w:rPr>
          <w:rFonts w:ascii="Times New Roman" w:hAnsi="Times New Roman"/>
          <w:color w:val="000000" w:themeColor="text1"/>
          <w:sz w:val="24"/>
          <w:szCs w:val="24"/>
        </w:rPr>
        <w:t>Fixed Amount Award and Grants</w:t>
      </w:r>
    </w:p>
    <w:p w14:paraId="4A829350" w14:textId="3B678E13" w:rsidR="00AE07C3" w:rsidRDefault="005825EF" w:rsidP="00AE07C3">
      <w:pPr>
        <w:pStyle w:val="Brezrazmikov"/>
        <w:ind w:left="3600" w:hanging="3600"/>
        <w:rPr>
          <w:rFonts w:ascii="Times New Roman" w:hAnsi="Times New Roman"/>
          <w:color w:val="000000" w:themeColor="text1"/>
          <w:sz w:val="24"/>
          <w:szCs w:val="24"/>
        </w:rPr>
      </w:pPr>
      <w:r w:rsidRPr="00741569">
        <w:rPr>
          <w:rFonts w:ascii="Times New Roman" w:hAnsi="Times New Roman"/>
          <w:color w:val="000000" w:themeColor="text1"/>
          <w:sz w:val="24"/>
          <w:szCs w:val="24"/>
        </w:rPr>
        <w:t>Funding Opportunity Title:</w:t>
      </w:r>
      <w:r w:rsidRPr="00741569">
        <w:rPr>
          <w:rFonts w:ascii="Times New Roman" w:hAnsi="Times New Roman"/>
          <w:color w:val="000000" w:themeColor="text1"/>
          <w:sz w:val="24"/>
          <w:szCs w:val="24"/>
        </w:rPr>
        <w:tab/>
      </w:r>
      <w:r w:rsidR="00AE07C3" w:rsidRPr="00763B39">
        <w:rPr>
          <w:rFonts w:ascii="Times New Roman" w:hAnsi="Times New Roman"/>
          <w:color w:val="000000" w:themeColor="text1"/>
          <w:sz w:val="24"/>
          <w:szCs w:val="24"/>
        </w:rPr>
        <w:t>FY 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r w:rsidR="00AE07C3" w:rsidRPr="00763B39">
        <w:rPr>
          <w:rFonts w:ascii="Times New Roman" w:hAnsi="Times New Roman"/>
          <w:color w:val="000000" w:themeColor="text1"/>
          <w:sz w:val="24"/>
          <w:szCs w:val="24"/>
        </w:rPr>
        <w:t xml:space="preserve"> No</w:t>
      </w:r>
      <w:r w:rsidR="00AE07C3">
        <w:rPr>
          <w:rFonts w:ascii="Times New Roman" w:hAnsi="Times New Roman"/>
          <w:color w:val="000000" w:themeColor="text1"/>
          <w:sz w:val="24"/>
          <w:szCs w:val="24"/>
        </w:rPr>
        <w:t>tice of Funding Opportunity: Cultural Grants Program</w:t>
      </w:r>
      <w:r w:rsidR="00AE07C3" w:rsidRPr="00000B83">
        <w:t xml:space="preserve"> </w:t>
      </w:r>
      <w:r w:rsidR="00AE07C3">
        <w:t xml:space="preserve">- </w:t>
      </w:r>
      <w:r w:rsidR="00AE07C3" w:rsidRPr="00000B83">
        <w:rPr>
          <w:rFonts w:ascii="Times New Roman" w:hAnsi="Times New Roman"/>
          <w:color w:val="000000" w:themeColor="text1"/>
          <w:sz w:val="24"/>
          <w:szCs w:val="24"/>
        </w:rPr>
        <w:t>Open Competition</w:t>
      </w:r>
    </w:p>
    <w:p w14:paraId="0E5A3BBB" w14:textId="4E36D0C4" w:rsidR="005825EF" w:rsidRPr="00741569" w:rsidRDefault="005825EF" w:rsidP="005825EF">
      <w:pPr>
        <w:pStyle w:val="Brezrazmikov"/>
        <w:rPr>
          <w:rFonts w:ascii="Times New Roman" w:hAnsi="Times New Roman"/>
          <w:color w:val="000000" w:themeColor="text1"/>
          <w:sz w:val="24"/>
          <w:szCs w:val="24"/>
        </w:rPr>
      </w:pPr>
      <w:r w:rsidRPr="00741569">
        <w:rPr>
          <w:rFonts w:ascii="Times New Roman" w:hAnsi="Times New Roman"/>
          <w:color w:val="000000" w:themeColor="text1"/>
          <w:sz w:val="24"/>
          <w:szCs w:val="24"/>
        </w:rPr>
        <w:t>Funding Opportunity Number:</w:t>
      </w:r>
      <w:r w:rsidRPr="00741569">
        <w:rPr>
          <w:rFonts w:ascii="Times New Roman" w:hAnsi="Times New Roman"/>
          <w:color w:val="000000" w:themeColor="text1"/>
          <w:sz w:val="24"/>
          <w:szCs w:val="24"/>
        </w:rPr>
        <w:tab/>
      </w:r>
      <w:r w:rsidR="00763B39">
        <w:rPr>
          <w:rFonts w:ascii="Times New Roman" w:hAnsi="Times New Roman"/>
          <w:color w:val="000000" w:themeColor="text1"/>
          <w:sz w:val="24"/>
          <w:szCs w:val="24"/>
        </w:rPr>
        <w:t>DOS-PAS</w:t>
      </w:r>
      <w:r w:rsidR="0019463E">
        <w:rPr>
          <w:rFonts w:ascii="Times New Roman" w:hAnsi="Times New Roman"/>
          <w:color w:val="000000" w:themeColor="text1"/>
          <w:sz w:val="24"/>
          <w:szCs w:val="24"/>
        </w:rPr>
        <w:t>-SLO</w:t>
      </w:r>
      <w:r w:rsidR="00EC77E5">
        <w:rPr>
          <w:rFonts w:ascii="Times New Roman" w:hAnsi="Times New Roman"/>
          <w:color w:val="000000" w:themeColor="text1"/>
          <w:sz w:val="24"/>
          <w:szCs w:val="24"/>
        </w:rPr>
        <w:t>-20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r w:rsidR="00763B39">
        <w:rPr>
          <w:rFonts w:ascii="Times New Roman" w:hAnsi="Times New Roman"/>
          <w:color w:val="000000" w:themeColor="text1"/>
          <w:sz w:val="24"/>
          <w:szCs w:val="24"/>
        </w:rPr>
        <w:t>-00</w:t>
      </w:r>
      <w:r w:rsidR="00EA7BD5">
        <w:rPr>
          <w:rFonts w:ascii="Times New Roman" w:hAnsi="Times New Roman"/>
          <w:color w:val="000000" w:themeColor="text1"/>
          <w:sz w:val="24"/>
          <w:szCs w:val="24"/>
        </w:rPr>
        <w:t>2</w:t>
      </w:r>
    </w:p>
    <w:p w14:paraId="36B23C57" w14:textId="77777777" w:rsidR="005825EF" w:rsidRPr="00741569" w:rsidRDefault="005825EF" w:rsidP="005825EF">
      <w:pPr>
        <w:pStyle w:val="Brezrazmikov"/>
        <w:rPr>
          <w:rFonts w:ascii="Times New Roman" w:hAnsi="Times New Roman"/>
          <w:color w:val="000000" w:themeColor="text1"/>
          <w:sz w:val="24"/>
          <w:szCs w:val="24"/>
        </w:rPr>
      </w:pPr>
      <w:r w:rsidRPr="00741569">
        <w:rPr>
          <w:rFonts w:ascii="Times New Roman" w:hAnsi="Times New Roman"/>
          <w:color w:val="000000" w:themeColor="text1"/>
          <w:sz w:val="24"/>
          <w:szCs w:val="24"/>
        </w:rPr>
        <w:t>Catalog of Federal Domestic</w:t>
      </w:r>
      <w:r w:rsidRPr="00741569">
        <w:rPr>
          <w:rFonts w:ascii="Times New Roman" w:hAnsi="Times New Roman"/>
          <w:color w:val="000000" w:themeColor="text1"/>
          <w:sz w:val="24"/>
          <w:szCs w:val="24"/>
        </w:rPr>
        <w:tab/>
      </w:r>
      <w:r w:rsidRPr="00741569">
        <w:rPr>
          <w:rFonts w:ascii="Times New Roman" w:hAnsi="Times New Roman"/>
          <w:color w:val="000000" w:themeColor="text1"/>
          <w:sz w:val="24"/>
          <w:szCs w:val="24"/>
        </w:rPr>
        <w:tab/>
      </w:r>
    </w:p>
    <w:p w14:paraId="6EC1B36A" w14:textId="77777777" w:rsidR="005825EF" w:rsidRPr="00741569" w:rsidRDefault="005825EF" w:rsidP="005825EF">
      <w:pPr>
        <w:pStyle w:val="Brezrazmikov"/>
        <w:rPr>
          <w:rFonts w:ascii="Times New Roman" w:hAnsi="Times New Roman"/>
          <w:color w:val="000000" w:themeColor="text1"/>
          <w:sz w:val="24"/>
          <w:szCs w:val="24"/>
        </w:rPr>
      </w:pPr>
      <w:r w:rsidRPr="00741569">
        <w:rPr>
          <w:rFonts w:ascii="Times New Roman" w:hAnsi="Times New Roman"/>
          <w:color w:val="000000" w:themeColor="text1"/>
          <w:sz w:val="24"/>
          <w:szCs w:val="24"/>
        </w:rPr>
        <w:t>Assistance Number:</w:t>
      </w:r>
      <w:r w:rsidRPr="00741569">
        <w:rPr>
          <w:rFonts w:ascii="Times New Roman" w:hAnsi="Times New Roman"/>
          <w:color w:val="000000" w:themeColor="text1"/>
          <w:sz w:val="24"/>
          <w:szCs w:val="24"/>
        </w:rPr>
        <w:tab/>
      </w:r>
      <w:r w:rsidRPr="00741569">
        <w:rPr>
          <w:rFonts w:ascii="Times New Roman" w:hAnsi="Times New Roman"/>
          <w:color w:val="000000" w:themeColor="text1"/>
          <w:sz w:val="24"/>
          <w:szCs w:val="24"/>
        </w:rPr>
        <w:tab/>
      </w:r>
      <w:r w:rsidRPr="00741569">
        <w:rPr>
          <w:rFonts w:ascii="Times New Roman" w:hAnsi="Times New Roman"/>
          <w:color w:val="000000" w:themeColor="text1"/>
          <w:sz w:val="24"/>
          <w:szCs w:val="24"/>
        </w:rPr>
        <w:tab/>
      </w:r>
      <w:r w:rsidR="00763B39">
        <w:rPr>
          <w:rFonts w:ascii="Times New Roman" w:hAnsi="Times New Roman"/>
          <w:color w:val="000000" w:themeColor="text1"/>
          <w:sz w:val="24"/>
          <w:szCs w:val="24"/>
        </w:rPr>
        <w:t>19.040</w:t>
      </w:r>
    </w:p>
    <w:p w14:paraId="180CD33C" w14:textId="77777777" w:rsidR="005825EF" w:rsidRPr="00741569" w:rsidRDefault="005825EF" w:rsidP="005825EF">
      <w:pPr>
        <w:pStyle w:val="Brezrazmikov"/>
        <w:ind w:left="3600" w:hanging="3600"/>
        <w:rPr>
          <w:rFonts w:ascii="Times New Roman" w:hAnsi="Times New Roman"/>
          <w:color w:val="000000" w:themeColor="text1"/>
          <w:sz w:val="24"/>
          <w:szCs w:val="24"/>
        </w:rPr>
      </w:pPr>
      <w:r w:rsidRPr="00741569">
        <w:rPr>
          <w:rFonts w:ascii="Times New Roman" w:hAnsi="Times New Roman"/>
          <w:color w:val="000000" w:themeColor="text1"/>
          <w:sz w:val="24"/>
          <w:szCs w:val="24"/>
        </w:rPr>
        <w:t>Funding Amount:</w:t>
      </w:r>
      <w:r w:rsidRPr="00741569">
        <w:rPr>
          <w:rFonts w:ascii="Times New Roman" w:hAnsi="Times New Roman"/>
          <w:color w:val="000000" w:themeColor="text1"/>
          <w:sz w:val="24"/>
          <w:szCs w:val="24"/>
        </w:rPr>
        <w:tab/>
      </w:r>
      <w:r w:rsidR="00137AC7">
        <w:rPr>
          <w:rFonts w:ascii="Times New Roman" w:hAnsi="Times New Roman"/>
          <w:color w:val="000000" w:themeColor="text1"/>
          <w:sz w:val="24"/>
          <w:szCs w:val="24"/>
        </w:rPr>
        <w:t xml:space="preserve">up to </w:t>
      </w:r>
      <w:r w:rsidR="00C75265">
        <w:rPr>
          <w:rFonts w:ascii="Times New Roman" w:hAnsi="Times New Roman"/>
          <w:color w:val="000000" w:themeColor="text1"/>
          <w:sz w:val="24"/>
          <w:szCs w:val="24"/>
        </w:rPr>
        <w:t>$100,000</w:t>
      </w:r>
    </w:p>
    <w:p w14:paraId="3F1063A9" w14:textId="210DFEE8" w:rsidR="005825EF" w:rsidRPr="00741569" w:rsidRDefault="005825EF" w:rsidP="005825EF">
      <w:pPr>
        <w:pStyle w:val="Brezrazmikov"/>
        <w:ind w:left="3600" w:hanging="3600"/>
        <w:rPr>
          <w:rFonts w:ascii="Times New Roman" w:hAnsi="Times New Roman"/>
          <w:color w:val="000000" w:themeColor="text1"/>
          <w:sz w:val="24"/>
          <w:szCs w:val="24"/>
        </w:rPr>
      </w:pPr>
      <w:r w:rsidRPr="00741569">
        <w:rPr>
          <w:rFonts w:ascii="Times New Roman" w:hAnsi="Times New Roman"/>
          <w:color w:val="000000" w:themeColor="text1"/>
          <w:sz w:val="24"/>
          <w:szCs w:val="24"/>
        </w:rPr>
        <w:t>Expected Period of Performance:</w:t>
      </w:r>
      <w:r w:rsidRPr="00741569">
        <w:rPr>
          <w:rFonts w:ascii="Times New Roman" w:hAnsi="Times New Roman"/>
          <w:color w:val="000000" w:themeColor="text1"/>
          <w:sz w:val="24"/>
          <w:szCs w:val="24"/>
        </w:rPr>
        <w:tab/>
      </w:r>
      <w:r w:rsidR="000454C6">
        <w:rPr>
          <w:rFonts w:ascii="Times New Roman" w:hAnsi="Times New Roman"/>
          <w:color w:val="000000" w:themeColor="text1"/>
          <w:sz w:val="24"/>
          <w:szCs w:val="24"/>
        </w:rPr>
        <w:t>0</w:t>
      </w:r>
      <w:r w:rsidR="00EA7BD5">
        <w:rPr>
          <w:rFonts w:ascii="Times New Roman" w:hAnsi="Times New Roman"/>
          <w:color w:val="000000" w:themeColor="text1"/>
          <w:sz w:val="24"/>
          <w:szCs w:val="24"/>
        </w:rPr>
        <w:t>5</w:t>
      </w:r>
      <w:r w:rsidR="00074F65">
        <w:rPr>
          <w:rFonts w:ascii="Times New Roman" w:hAnsi="Times New Roman"/>
          <w:color w:val="000000" w:themeColor="text1"/>
          <w:sz w:val="24"/>
          <w:szCs w:val="24"/>
        </w:rPr>
        <w:t>/1</w:t>
      </w:r>
      <w:r w:rsidR="00EA7BD5">
        <w:rPr>
          <w:rFonts w:ascii="Times New Roman" w:hAnsi="Times New Roman"/>
          <w:color w:val="000000" w:themeColor="text1"/>
          <w:sz w:val="24"/>
          <w:szCs w:val="24"/>
        </w:rPr>
        <w:t>7</w:t>
      </w:r>
      <w:r w:rsidR="00074F65">
        <w:rPr>
          <w:rFonts w:ascii="Times New Roman" w:hAnsi="Times New Roman"/>
          <w:color w:val="000000" w:themeColor="text1"/>
          <w:sz w:val="24"/>
          <w:szCs w:val="24"/>
        </w:rPr>
        <w:t>/20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r w:rsidR="000454C6">
        <w:rPr>
          <w:rFonts w:ascii="Times New Roman" w:hAnsi="Times New Roman"/>
          <w:color w:val="000000" w:themeColor="text1"/>
          <w:sz w:val="24"/>
          <w:szCs w:val="24"/>
        </w:rPr>
        <w:t xml:space="preserve"> – 0</w:t>
      </w:r>
      <w:r w:rsidR="00EA7BD5">
        <w:rPr>
          <w:rFonts w:ascii="Times New Roman" w:hAnsi="Times New Roman"/>
          <w:color w:val="000000" w:themeColor="text1"/>
          <w:sz w:val="24"/>
          <w:szCs w:val="24"/>
        </w:rPr>
        <w:t>5</w:t>
      </w:r>
      <w:r w:rsidR="000454C6">
        <w:rPr>
          <w:rFonts w:ascii="Times New Roman" w:hAnsi="Times New Roman"/>
          <w:color w:val="000000" w:themeColor="text1"/>
          <w:sz w:val="24"/>
          <w:szCs w:val="24"/>
        </w:rPr>
        <w:t>/1</w:t>
      </w:r>
      <w:r w:rsidR="00EA7BD5">
        <w:rPr>
          <w:rFonts w:ascii="Times New Roman" w:hAnsi="Times New Roman"/>
          <w:color w:val="000000" w:themeColor="text1"/>
          <w:sz w:val="24"/>
          <w:szCs w:val="24"/>
        </w:rPr>
        <w:t>7</w:t>
      </w:r>
      <w:r w:rsidR="000454C6">
        <w:rPr>
          <w:rFonts w:ascii="Times New Roman" w:hAnsi="Times New Roman"/>
          <w:color w:val="000000" w:themeColor="text1"/>
          <w:sz w:val="24"/>
          <w:szCs w:val="24"/>
        </w:rPr>
        <w:t>/202</w:t>
      </w:r>
      <w:r w:rsidR="00EA7BD5">
        <w:rPr>
          <w:rFonts w:ascii="Times New Roman" w:hAnsi="Times New Roman"/>
          <w:color w:val="000000" w:themeColor="text1"/>
          <w:sz w:val="24"/>
          <w:szCs w:val="24"/>
        </w:rPr>
        <w:t>2</w:t>
      </w:r>
    </w:p>
    <w:p w14:paraId="72CC3371" w14:textId="373B17ED" w:rsidR="005825EF" w:rsidRPr="000454C6" w:rsidRDefault="005825EF" w:rsidP="005825EF">
      <w:pPr>
        <w:pStyle w:val="Brezrazmikov"/>
        <w:ind w:left="3600" w:hanging="3600"/>
        <w:rPr>
          <w:rFonts w:ascii="Times New Roman" w:hAnsi="Times New Roman"/>
          <w:color w:val="000000" w:themeColor="text1"/>
          <w:sz w:val="24"/>
          <w:szCs w:val="24"/>
        </w:rPr>
      </w:pPr>
      <w:r w:rsidRPr="00EB2FBB">
        <w:rPr>
          <w:rFonts w:ascii="Times New Roman" w:hAnsi="Times New Roman"/>
          <w:color w:val="000000" w:themeColor="text1"/>
          <w:sz w:val="24"/>
          <w:szCs w:val="24"/>
        </w:rPr>
        <w:t xml:space="preserve">Key Dates: </w:t>
      </w:r>
      <w:r w:rsidRPr="00EB2FBB">
        <w:rPr>
          <w:rFonts w:ascii="Times New Roman" w:hAnsi="Times New Roman"/>
          <w:color w:val="000000" w:themeColor="text1"/>
          <w:sz w:val="24"/>
          <w:szCs w:val="24"/>
        </w:rPr>
        <w:tab/>
      </w:r>
      <w:r w:rsidR="00EC77E5">
        <w:rPr>
          <w:rFonts w:ascii="Times New Roman" w:hAnsi="Times New Roman"/>
          <w:color w:val="000000" w:themeColor="text1"/>
          <w:sz w:val="24"/>
          <w:szCs w:val="24"/>
        </w:rPr>
        <w:t>An</w:t>
      </w:r>
      <w:r w:rsidR="00647ED2">
        <w:rPr>
          <w:rFonts w:ascii="Times New Roman" w:hAnsi="Times New Roman"/>
          <w:color w:val="000000" w:themeColor="text1"/>
          <w:sz w:val="24"/>
          <w:szCs w:val="24"/>
        </w:rPr>
        <w:t xml:space="preserve">nouncement published </w:t>
      </w:r>
      <w:r w:rsidR="00EA7BD5">
        <w:rPr>
          <w:rFonts w:ascii="Times New Roman" w:hAnsi="Times New Roman"/>
          <w:color w:val="000000" w:themeColor="text1"/>
          <w:sz w:val="24"/>
          <w:szCs w:val="24"/>
        </w:rPr>
        <w:t xml:space="preserve">January </w:t>
      </w:r>
      <w:r w:rsidR="000B7C22">
        <w:rPr>
          <w:rFonts w:ascii="Times New Roman" w:hAnsi="Times New Roman"/>
          <w:color w:val="000000" w:themeColor="text1"/>
          <w:sz w:val="24"/>
          <w:szCs w:val="24"/>
        </w:rPr>
        <w:t>20</w:t>
      </w:r>
      <w:r w:rsidR="00074F65" w:rsidRPr="000454C6">
        <w:rPr>
          <w:rFonts w:ascii="Times New Roman" w:hAnsi="Times New Roman"/>
          <w:color w:val="000000" w:themeColor="text1"/>
          <w:sz w:val="24"/>
          <w:szCs w:val="24"/>
        </w:rPr>
        <w:t>, 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p>
    <w:p w14:paraId="1EDE6938" w14:textId="20B642A3" w:rsidR="006C07AD" w:rsidRPr="000454C6" w:rsidRDefault="00EB2FBB" w:rsidP="00EB2FBB">
      <w:pPr>
        <w:pStyle w:val="Brezrazmikov"/>
        <w:ind w:left="3600" w:hanging="3600"/>
        <w:rPr>
          <w:rFonts w:ascii="Times New Roman" w:hAnsi="Times New Roman"/>
          <w:color w:val="000000" w:themeColor="text1"/>
          <w:sz w:val="24"/>
          <w:szCs w:val="24"/>
        </w:rPr>
      </w:pPr>
      <w:r w:rsidRPr="000454C6">
        <w:rPr>
          <w:rFonts w:ascii="Times New Roman" w:hAnsi="Times New Roman"/>
          <w:color w:val="000000" w:themeColor="text1"/>
          <w:sz w:val="24"/>
          <w:szCs w:val="24"/>
        </w:rPr>
        <w:tab/>
        <w:t xml:space="preserve">Deadline for Applications </w:t>
      </w:r>
      <w:r w:rsidR="00EA7BD5">
        <w:rPr>
          <w:rFonts w:ascii="Times New Roman" w:hAnsi="Times New Roman"/>
          <w:color w:val="000000" w:themeColor="text1"/>
          <w:sz w:val="24"/>
          <w:szCs w:val="24"/>
        </w:rPr>
        <w:t>March 15</w:t>
      </w:r>
      <w:r w:rsidR="00074F65" w:rsidRPr="000454C6">
        <w:rPr>
          <w:rFonts w:ascii="Times New Roman" w:hAnsi="Times New Roman"/>
          <w:color w:val="000000" w:themeColor="text1"/>
          <w:sz w:val="24"/>
          <w:szCs w:val="24"/>
        </w:rPr>
        <w:t>, 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p>
    <w:p w14:paraId="557743DD" w14:textId="2B94091E" w:rsidR="00EB2FBB" w:rsidRPr="00EB2FBB" w:rsidRDefault="00EB2FBB" w:rsidP="00EB2FBB">
      <w:pPr>
        <w:spacing w:after="0" w:line="240" w:lineRule="auto"/>
        <w:ind w:left="2880" w:firstLine="720"/>
        <w:rPr>
          <w:rFonts w:ascii="Times New Roman" w:hAnsi="Times New Roman"/>
          <w:color w:val="000000" w:themeColor="text1"/>
          <w:sz w:val="24"/>
          <w:szCs w:val="24"/>
        </w:rPr>
      </w:pPr>
      <w:r w:rsidRPr="000454C6">
        <w:rPr>
          <w:rFonts w:ascii="Times New Roman" w:hAnsi="Times New Roman"/>
          <w:color w:val="000000" w:themeColor="text1"/>
          <w:sz w:val="24"/>
          <w:szCs w:val="24"/>
        </w:rPr>
        <w:t xml:space="preserve">Anticipated Award Date </w:t>
      </w:r>
      <w:r w:rsidR="00EA7BD5">
        <w:rPr>
          <w:rFonts w:ascii="Times New Roman" w:hAnsi="Times New Roman"/>
          <w:color w:val="000000" w:themeColor="text1"/>
          <w:sz w:val="24"/>
          <w:szCs w:val="24"/>
        </w:rPr>
        <w:t>May</w:t>
      </w:r>
      <w:r w:rsidR="00074F65" w:rsidRPr="000454C6">
        <w:rPr>
          <w:rFonts w:ascii="Times New Roman" w:hAnsi="Times New Roman"/>
          <w:color w:val="000000" w:themeColor="text1"/>
          <w:sz w:val="24"/>
          <w:szCs w:val="24"/>
        </w:rPr>
        <w:t xml:space="preserve"> </w:t>
      </w:r>
      <w:r w:rsidR="000454C6" w:rsidRPr="000454C6">
        <w:rPr>
          <w:rFonts w:ascii="Times New Roman" w:hAnsi="Times New Roman"/>
          <w:color w:val="000000" w:themeColor="text1"/>
          <w:sz w:val="24"/>
          <w:szCs w:val="24"/>
        </w:rPr>
        <w:t>1</w:t>
      </w:r>
      <w:r w:rsidR="00EA7BD5">
        <w:rPr>
          <w:rFonts w:ascii="Times New Roman" w:hAnsi="Times New Roman"/>
          <w:color w:val="000000" w:themeColor="text1"/>
          <w:sz w:val="24"/>
          <w:szCs w:val="24"/>
        </w:rPr>
        <w:t>7</w:t>
      </w:r>
      <w:r w:rsidR="00074F65" w:rsidRPr="000454C6">
        <w:rPr>
          <w:rFonts w:ascii="Times New Roman" w:hAnsi="Times New Roman"/>
          <w:color w:val="000000" w:themeColor="text1"/>
          <w:sz w:val="24"/>
          <w:szCs w:val="24"/>
        </w:rPr>
        <w:t>, 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p>
    <w:p w14:paraId="5B7349CE" w14:textId="48A7D691" w:rsidR="00EB2FBB" w:rsidRPr="00EB2FBB" w:rsidRDefault="00EB2FBB" w:rsidP="0056412C">
      <w:pPr>
        <w:spacing w:after="0" w:line="240" w:lineRule="auto"/>
        <w:ind w:left="3600"/>
        <w:rPr>
          <w:rFonts w:ascii="Times New Roman" w:hAnsi="Times New Roman"/>
          <w:color w:val="000000" w:themeColor="text1"/>
          <w:sz w:val="24"/>
          <w:szCs w:val="24"/>
        </w:rPr>
      </w:pPr>
      <w:r w:rsidRPr="00EB2FBB">
        <w:rPr>
          <w:rFonts w:ascii="Times New Roman" w:hAnsi="Times New Roman"/>
          <w:color w:val="000000" w:themeColor="text1"/>
          <w:sz w:val="24"/>
          <w:szCs w:val="24"/>
        </w:rPr>
        <w:t xml:space="preserve">Anticipated Project Completion Date </w:t>
      </w:r>
      <w:r w:rsidR="00EA7BD5">
        <w:rPr>
          <w:rFonts w:ascii="Times New Roman" w:hAnsi="Times New Roman"/>
          <w:color w:val="000000" w:themeColor="text1"/>
          <w:sz w:val="24"/>
          <w:szCs w:val="24"/>
        </w:rPr>
        <w:t>May 17</w:t>
      </w:r>
      <w:r w:rsidR="000454C6">
        <w:rPr>
          <w:rFonts w:ascii="Times New Roman" w:hAnsi="Times New Roman"/>
          <w:color w:val="000000" w:themeColor="text1"/>
          <w:sz w:val="24"/>
          <w:szCs w:val="24"/>
        </w:rPr>
        <w:t>, 202</w:t>
      </w:r>
      <w:r w:rsidR="00EA7BD5">
        <w:rPr>
          <w:rFonts w:ascii="Times New Roman" w:hAnsi="Times New Roman"/>
          <w:color w:val="000000" w:themeColor="text1"/>
          <w:sz w:val="24"/>
          <w:szCs w:val="24"/>
        </w:rPr>
        <w:t>2</w:t>
      </w:r>
    </w:p>
    <w:p w14:paraId="70E3397A" w14:textId="77777777" w:rsidR="00D9413E" w:rsidRPr="00D9413E" w:rsidRDefault="00D9413E" w:rsidP="00EB2FBB">
      <w:pPr>
        <w:spacing w:after="0" w:line="240" w:lineRule="auto"/>
        <w:rPr>
          <w:rFonts w:ascii="Times New Roman" w:hAnsi="Times New Roman"/>
          <w:color w:val="000000" w:themeColor="text1"/>
          <w:sz w:val="24"/>
          <w:szCs w:val="24"/>
        </w:rPr>
      </w:pPr>
      <w:r w:rsidRPr="00D9413E">
        <w:rPr>
          <w:rFonts w:ascii="Times New Roman" w:hAnsi="Times New Roman"/>
          <w:color w:val="000000" w:themeColor="text1"/>
          <w:sz w:val="24"/>
          <w:szCs w:val="24"/>
        </w:rPr>
        <w:t>Opportunity Category:</w:t>
      </w:r>
      <w:r w:rsidRPr="00D9413E">
        <w:rPr>
          <w:rFonts w:ascii="Times New Roman" w:hAnsi="Times New Roman"/>
          <w:color w:val="000000" w:themeColor="text1"/>
          <w:sz w:val="24"/>
          <w:szCs w:val="24"/>
        </w:rPr>
        <w:tab/>
      </w:r>
      <w:r w:rsidRPr="00D9413E">
        <w:rPr>
          <w:rFonts w:ascii="Times New Roman" w:hAnsi="Times New Roman"/>
          <w:color w:val="000000" w:themeColor="text1"/>
          <w:sz w:val="24"/>
          <w:szCs w:val="24"/>
        </w:rPr>
        <w:tab/>
        <w:t>Discretionary</w:t>
      </w:r>
    </w:p>
    <w:p w14:paraId="5820EEC3" w14:textId="77777777" w:rsidR="00EB2FBB" w:rsidRPr="00D9413E" w:rsidRDefault="00F0342A" w:rsidP="00EB2FBB">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Ceiling of Award Amount: </w:t>
      </w:r>
      <w:r>
        <w:rPr>
          <w:rFonts w:ascii="Times New Roman" w:hAnsi="Times New Roman"/>
          <w:color w:val="000000" w:themeColor="text1"/>
          <w:sz w:val="24"/>
          <w:szCs w:val="24"/>
        </w:rPr>
        <w:tab/>
      </w:r>
      <w:r>
        <w:rPr>
          <w:rFonts w:ascii="Times New Roman" w:hAnsi="Times New Roman"/>
          <w:color w:val="000000" w:themeColor="text1"/>
          <w:sz w:val="24"/>
          <w:szCs w:val="24"/>
        </w:rPr>
        <w:tab/>
        <w:t>$10,</w:t>
      </w:r>
      <w:r w:rsidR="00D9413E" w:rsidRPr="00D9413E">
        <w:rPr>
          <w:rFonts w:ascii="Times New Roman" w:hAnsi="Times New Roman"/>
          <w:color w:val="000000" w:themeColor="text1"/>
          <w:sz w:val="24"/>
          <w:szCs w:val="24"/>
        </w:rPr>
        <w:t>000</w:t>
      </w:r>
    </w:p>
    <w:p w14:paraId="027488FC" w14:textId="77777777" w:rsidR="00D9413E" w:rsidRDefault="00D9413E" w:rsidP="00CF1CEA">
      <w:pPr>
        <w:pStyle w:val="Brezrazmikov"/>
        <w:jc w:val="both"/>
        <w:rPr>
          <w:rFonts w:ascii="Times New Roman" w:hAnsi="Times New Roman"/>
          <w:b/>
          <w:color w:val="000000" w:themeColor="text1"/>
          <w:sz w:val="24"/>
          <w:szCs w:val="24"/>
        </w:rPr>
      </w:pPr>
    </w:p>
    <w:p w14:paraId="4BB7CC5D" w14:textId="77777777" w:rsidR="006C07AD" w:rsidRPr="00741569" w:rsidRDefault="006C07AD" w:rsidP="00CF1CEA">
      <w:pPr>
        <w:pStyle w:val="Brezrazmikov"/>
        <w:jc w:val="both"/>
        <w:rPr>
          <w:rFonts w:ascii="Times New Roman" w:hAnsi="Times New Roman"/>
          <w:color w:val="000000" w:themeColor="text1"/>
          <w:sz w:val="24"/>
          <w:szCs w:val="24"/>
        </w:rPr>
      </w:pPr>
      <w:r w:rsidRPr="00741569">
        <w:rPr>
          <w:rFonts w:ascii="Times New Roman" w:hAnsi="Times New Roman"/>
          <w:b/>
          <w:color w:val="000000" w:themeColor="text1"/>
          <w:sz w:val="24"/>
          <w:szCs w:val="24"/>
        </w:rPr>
        <w:t>Executive Summary</w:t>
      </w:r>
      <w:r w:rsidRPr="00741569">
        <w:rPr>
          <w:rFonts w:ascii="Times New Roman" w:hAnsi="Times New Roman"/>
          <w:color w:val="000000" w:themeColor="text1"/>
          <w:sz w:val="24"/>
          <w:szCs w:val="24"/>
        </w:rPr>
        <w:t>:</w:t>
      </w:r>
    </w:p>
    <w:p w14:paraId="6527FB0E" w14:textId="77777777" w:rsidR="006C07AD" w:rsidRPr="00741569" w:rsidRDefault="006C07AD" w:rsidP="00CF1CEA">
      <w:pPr>
        <w:pStyle w:val="Brezrazmikov"/>
        <w:jc w:val="both"/>
        <w:rPr>
          <w:rFonts w:ascii="Times New Roman" w:hAnsi="Times New Roman"/>
          <w:color w:val="000000" w:themeColor="text1"/>
          <w:sz w:val="24"/>
          <w:szCs w:val="24"/>
        </w:rPr>
      </w:pPr>
    </w:p>
    <w:p w14:paraId="72A03DCA" w14:textId="581C748A" w:rsidR="00B218C1" w:rsidRDefault="00C75265" w:rsidP="00C253AB">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The U.S. Embassy in Ljubljana, Slovenia</w:t>
      </w:r>
      <w:r w:rsidR="005825EF">
        <w:rPr>
          <w:rFonts w:ascii="Times New Roman" w:hAnsi="Times New Roman"/>
          <w:color w:val="000000" w:themeColor="text1"/>
          <w:sz w:val="24"/>
          <w:szCs w:val="24"/>
        </w:rPr>
        <w:t xml:space="preserve"> </w:t>
      </w:r>
      <w:r w:rsidR="002651DF" w:rsidRPr="00741569">
        <w:rPr>
          <w:rFonts w:ascii="Times New Roman" w:hAnsi="Times New Roman"/>
          <w:color w:val="000000" w:themeColor="text1"/>
          <w:sz w:val="24"/>
          <w:szCs w:val="24"/>
        </w:rPr>
        <w:t xml:space="preserve">announces </w:t>
      </w:r>
      <w:r w:rsidR="00A6492B">
        <w:rPr>
          <w:rFonts w:ascii="Times New Roman" w:hAnsi="Times New Roman"/>
          <w:color w:val="000000" w:themeColor="text1"/>
          <w:sz w:val="24"/>
          <w:szCs w:val="24"/>
        </w:rPr>
        <w:t>this</w:t>
      </w:r>
      <w:r w:rsidR="002651DF" w:rsidRPr="00741569">
        <w:rPr>
          <w:rFonts w:ascii="Times New Roman" w:hAnsi="Times New Roman"/>
          <w:color w:val="000000" w:themeColor="text1"/>
          <w:sz w:val="24"/>
          <w:szCs w:val="24"/>
        </w:rPr>
        <w:t xml:space="preserve"> Notice of Funding Opportunity (NOFO) for </w:t>
      </w:r>
      <w:r w:rsidR="00137AC7">
        <w:rPr>
          <w:rFonts w:ascii="Times New Roman" w:hAnsi="Times New Roman"/>
          <w:color w:val="000000" w:themeColor="text1"/>
          <w:sz w:val="24"/>
          <w:szCs w:val="24"/>
        </w:rPr>
        <w:t>Slovenian</w:t>
      </w:r>
      <w:r w:rsidR="009D4A74">
        <w:rPr>
          <w:rFonts w:ascii="Times New Roman" w:hAnsi="Times New Roman"/>
          <w:color w:val="000000" w:themeColor="text1"/>
          <w:sz w:val="24"/>
          <w:szCs w:val="24"/>
        </w:rPr>
        <w:t xml:space="preserve"> and U.S.</w:t>
      </w:r>
      <w:r w:rsidR="00137AC7">
        <w:rPr>
          <w:rFonts w:ascii="Times New Roman" w:hAnsi="Times New Roman"/>
          <w:color w:val="000000" w:themeColor="text1"/>
          <w:sz w:val="24"/>
          <w:szCs w:val="24"/>
        </w:rPr>
        <w:t xml:space="preserve"> </w:t>
      </w:r>
      <w:r w:rsidR="00F75E9E">
        <w:rPr>
          <w:rFonts w:ascii="Times New Roman" w:hAnsi="Times New Roman"/>
          <w:color w:val="000000" w:themeColor="text1"/>
          <w:sz w:val="24"/>
          <w:szCs w:val="24"/>
        </w:rPr>
        <w:t>cultural institutions</w:t>
      </w:r>
      <w:r w:rsidR="006E5104">
        <w:rPr>
          <w:rFonts w:ascii="Times New Roman" w:hAnsi="Times New Roman"/>
          <w:color w:val="000000" w:themeColor="text1"/>
          <w:sz w:val="24"/>
          <w:szCs w:val="24"/>
        </w:rPr>
        <w:t xml:space="preserve"> and civil society organizations</w:t>
      </w:r>
      <w:r w:rsidR="009D4A74">
        <w:rPr>
          <w:rFonts w:ascii="Times New Roman" w:hAnsi="Times New Roman"/>
          <w:color w:val="000000" w:themeColor="text1"/>
          <w:sz w:val="24"/>
          <w:szCs w:val="24"/>
        </w:rPr>
        <w:t xml:space="preserve"> and individuals. </w:t>
      </w:r>
      <w:r w:rsidR="00D9413E" w:rsidRPr="00D9413E">
        <w:rPr>
          <w:rFonts w:ascii="Times New Roman" w:hAnsi="Times New Roman"/>
          <w:color w:val="000000" w:themeColor="text1"/>
          <w:sz w:val="24"/>
          <w:szCs w:val="24"/>
        </w:rPr>
        <w:t>The Embassy continues to</w:t>
      </w:r>
      <w:r w:rsidR="00B01E0D">
        <w:rPr>
          <w:rFonts w:ascii="Times New Roman" w:hAnsi="Times New Roman"/>
          <w:color w:val="000000" w:themeColor="text1"/>
          <w:sz w:val="24"/>
          <w:szCs w:val="24"/>
        </w:rPr>
        <w:t xml:space="preserve"> offer grants for well-designed</w:t>
      </w:r>
      <w:r w:rsidR="00D9413E" w:rsidRPr="00D9413E">
        <w:rPr>
          <w:rFonts w:ascii="Times New Roman" w:hAnsi="Times New Roman"/>
          <w:color w:val="000000" w:themeColor="text1"/>
          <w:sz w:val="24"/>
          <w:szCs w:val="24"/>
        </w:rPr>
        <w:t xml:space="preserve"> and managed projects that </w:t>
      </w:r>
      <w:r w:rsidR="00E347F1">
        <w:rPr>
          <w:rFonts w:ascii="Times New Roman" w:hAnsi="Times New Roman"/>
          <w:color w:val="000000" w:themeColor="text1"/>
          <w:sz w:val="24"/>
          <w:szCs w:val="24"/>
        </w:rPr>
        <w:t>encourage and promote</w:t>
      </w:r>
      <w:r w:rsidR="00F75E9E" w:rsidRPr="00F75E9E">
        <w:rPr>
          <w:rFonts w:ascii="Times New Roman" w:hAnsi="Times New Roman"/>
          <w:color w:val="000000" w:themeColor="text1"/>
          <w:sz w:val="24"/>
          <w:szCs w:val="24"/>
        </w:rPr>
        <w:t xml:space="preserve"> cultural and artistic cooperation, collaboration and exchange between the United States and Slovenia.  </w:t>
      </w:r>
    </w:p>
    <w:p w14:paraId="28F1CB3E" w14:textId="77777777" w:rsidR="00B218C1" w:rsidRDefault="00B218C1" w:rsidP="00C253AB">
      <w:pPr>
        <w:spacing w:after="0" w:line="240" w:lineRule="auto"/>
        <w:rPr>
          <w:rFonts w:ascii="Times New Roman" w:hAnsi="Times New Roman"/>
          <w:color w:val="000000" w:themeColor="text1"/>
          <w:sz w:val="24"/>
          <w:szCs w:val="24"/>
        </w:rPr>
      </w:pPr>
    </w:p>
    <w:p w14:paraId="5BC978D0" w14:textId="7D2A95B1" w:rsidR="00B218C1" w:rsidRDefault="00B218C1" w:rsidP="00C253AB">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The focus of successful projects should be the presentation and promotion of American values, culture, and/or history through art, music, literature, dance, and/or other cultural mediums, to Slovenian audiences. </w:t>
      </w:r>
      <w:r w:rsidR="00B01E0D">
        <w:rPr>
          <w:rFonts w:ascii="Times New Roman" w:hAnsi="Times New Roman"/>
          <w:color w:val="000000" w:themeColor="text1"/>
          <w:sz w:val="24"/>
          <w:szCs w:val="24"/>
        </w:rPr>
        <w:t>Projects which</w:t>
      </w:r>
      <w:r>
        <w:rPr>
          <w:rFonts w:ascii="Times New Roman" w:hAnsi="Times New Roman"/>
          <w:color w:val="000000" w:themeColor="text1"/>
          <w:sz w:val="24"/>
          <w:szCs w:val="24"/>
        </w:rPr>
        <w:t xml:space="preserve"> </w:t>
      </w:r>
      <w:r w:rsidR="00B01E0D">
        <w:rPr>
          <w:rFonts w:ascii="Times New Roman" w:hAnsi="Times New Roman"/>
          <w:color w:val="000000" w:themeColor="text1"/>
          <w:sz w:val="24"/>
          <w:szCs w:val="24"/>
        </w:rPr>
        <w:t xml:space="preserve">demonstrate </w:t>
      </w:r>
      <w:r>
        <w:rPr>
          <w:rFonts w:ascii="Times New Roman" w:hAnsi="Times New Roman"/>
          <w:color w:val="000000" w:themeColor="text1"/>
          <w:sz w:val="24"/>
          <w:szCs w:val="24"/>
        </w:rPr>
        <w:t>cultural cooperation between Slovenia and the United States that is indicative of the strong transatlantic relationship between the two nations and their people</w:t>
      </w:r>
      <w:r w:rsidR="00B01E0D">
        <w:rPr>
          <w:rFonts w:ascii="Times New Roman" w:hAnsi="Times New Roman"/>
          <w:color w:val="000000" w:themeColor="text1"/>
          <w:sz w:val="24"/>
          <w:szCs w:val="24"/>
        </w:rPr>
        <w:t xml:space="preserve"> are of particular interest</w:t>
      </w:r>
      <w:r>
        <w:rPr>
          <w:rFonts w:ascii="Times New Roman" w:hAnsi="Times New Roman"/>
          <w:color w:val="000000" w:themeColor="text1"/>
          <w:sz w:val="24"/>
          <w:szCs w:val="24"/>
        </w:rPr>
        <w:t>.</w:t>
      </w:r>
    </w:p>
    <w:p w14:paraId="6E1BF258" w14:textId="77777777" w:rsidR="00B218C1" w:rsidRDefault="00B218C1" w:rsidP="00C253AB">
      <w:pPr>
        <w:spacing w:after="0" w:line="240" w:lineRule="auto"/>
        <w:rPr>
          <w:rFonts w:ascii="Times New Roman" w:hAnsi="Times New Roman"/>
          <w:color w:val="000000" w:themeColor="text1"/>
          <w:sz w:val="24"/>
          <w:szCs w:val="24"/>
        </w:rPr>
      </w:pPr>
    </w:p>
    <w:p w14:paraId="49D72ED0" w14:textId="0141BFBC" w:rsidR="00D9413E" w:rsidRDefault="00A6492B" w:rsidP="00C253AB">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Typically</w:t>
      </w:r>
      <w:r w:rsidR="00D9413E" w:rsidRPr="00D9413E">
        <w:rPr>
          <w:rFonts w:ascii="Times New Roman" w:hAnsi="Times New Roman"/>
          <w:color w:val="000000" w:themeColor="text1"/>
          <w:sz w:val="24"/>
          <w:szCs w:val="24"/>
        </w:rPr>
        <w:t xml:space="preserve"> grant awards range from $3,000 to $</w:t>
      </w:r>
      <w:r>
        <w:rPr>
          <w:rFonts w:ascii="Times New Roman" w:hAnsi="Times New Roman"/>
          <w:color w:val="000000" w:themeColor="text1"/>
          <w:sz w:val="24"/>
          <w:szCs w:val="24"/>
        </w:rPr>
        <w:t>5</w:t>
      </w:r>
      <w:r w:rsidR="00D9413E" w:rsidRPr="00D9413E">
        <w:rPr>
          <w:rFonts w:ascii="Times New Roman" w:hAnsi="Times New Roman"/>
          <w:color w:val="000000" w:themeColor="text1"/>
          <w:sz w:val="24"/>
          <w:szCs w:val="24"/>
        </w:rPr>
        <w:t>,000</w:t>
      </w:r>
      <w:r w:rsidR="00B218C1">
        <w:rPr>
          <w:rFonts w:ascii="Times New Roman" w:hAnsi="Times New Roman"/>
          <w:color w:val="000000" w:themeColor="text1"/>
          <w:sz w:val="24"/>
          <w:szCs w:val="24"/>
        </w:rPr>
        <w:t xml:space="preserve"> </w:t>
      </w:r>
      <w:r w:rsidR="00B218C1" w:rsidRPr="00B218C1">
        <w:rPr>
          <w:rFonts w:ascii="Times New Roman" w:hAnsi="Times New Roman"/>
          <w:color w:val="000000" w:themeColor="text1"/>
          <w:sz w:val="24"/>
          <w:szCs w:val="24"/>
        </w:rPr>
        <w:t>and supplement other funding</w:t>
      </w:r>
      <w:r>
        <w:rPr>
          <w:rFonts w:ascii="Times New Roman" w:hAnsi="Times New Roman"/>
          <w:color w:val="000000" w:themeColor="text1"/>
          <w:sz w:val="24"/>
          <w:szCs w:val="24"/>
        </w:rPr>
        <w:t xml:space="preserve">, though some exceptional projects </w:t>
      </w:r>
      <w:r w:rsidR="00B218C1">
        <w:rPr>
          <w:rFonts w:ascii="Times New Roman" w:hAnsi="Times New Roman"/>
          <w:color w:val="000000" w:themeColor="text1"/>
          <w:sz w:val="24"/>
          <w:szCs w:val="24"/>
        </w:rPr>
        <w:t>may qualify for</w:t>
      </w:r>
      <w:r>
        <w:rPr>
          <w:rFonts w:ascii="Times New Roman" w:hAnsi="Times New Roman"/>
          <w:color w:val="000000" w:themeColor="text1"/>
          <w:sz w:val="24"/>
          <w:szCs w:val="24"/>
        </w:rPr>
        <w:t xml:space="preserve"> up to $10,000</w:t>
      </w:r>
      <w:r w:rsidR="00B218C1">
        <w:rPr>
          <w:rFonts w:ascii="Times New Roman" w:hAnsi="Times New Roman"/>
          <w:color w:val="000000" w:themeColor="text1"/>
          <w:sz w:val="24"/>
          <w:szCs w:val="24"/>
        </w:rPr>
        <w:t>.</w:t>
      </w:r>
      <w:r w:rsidR="00B01E0D">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 </w:t>
      </w:r>
      <w:r w:rsidR="00D9413E" w:rsidRPr="00D9413E">
        <w:rPr>
          <w:rFonts w:ascii="Times New Roman" w:hAnsi="Times New Roman"/>
          <w:color w:val="000000" w:themeColor="text1"/>
          <w:sz w:val="24"/>
          <w:szCs w:val="24"/>
        </w:rPr>
        <w:t>The deadline f</w:t>
      </w:r>
      <w:r w:rsidR="0056412C">
        <w:rPr>
          <w:rFonts w:ascii="Times New Roman" w:hAnsi="Times New Roman"/>
          <w:color w:val="000000" w:themeColor="text1"/>
          <w:sz w:val="24"/>
          <w:szCs w:val="24"/>
        </w:rPr>
        <w:t xml:space="preserve">or submitting proposals </w:t>
      </w:r>
      <w:r w:rsidR="00647ED2">
        <w:rPr>
          <w:rFonts w:ascii="Times New Roman" w:hAnsi="Times New Roman"/>
          <w:color w:val="000000" w:themeColor="text1"/>
          <w:sz w:val="24"/>
          <w:szCs w:val="24"/>
        </w:rPr>
        <w:t xml:space="preserve">is </w:t>
      </w:r>
      <w:r w:rsidR="00EA7BD5">
        <w:rPr>
          <w:rFonts w:ascii="Times New Roman" w:hAnsi="Times New Roman"/>
          <w:color w:val="000000" w:themeColor="text1"/>
          <w:sz w:val="24"/>
          <w:szCs w:val="24"/>
        </w:rPr>
        <w:t>March 15</w:t>
      </w:r>
      <w:r w:rsidR="00B01E0D" w:rsidRPr="000454C6">
        <w:rPr>
          <w:rFonts w:ascii="Times New Roman" w:hAnsi="Times New Roman"/>
          <w:color w:val="000000" w:themeColor="text1"/>
          <w:sz w:val="24"/>
          <w:szCs w:val="24"/>
        </w:rPr>
        <w:t>, 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r w:rsidR="00B01E0D">
        <w:rPr>
          <w:rFonts w:ascii="Times New Roman" w:hAnsi="Times New Roman"/>
          <w:color w:val="000000" w:themeColor="text1"/>
          <w:sz w:val="24"/>
          <w:szCs w:val="24"/>
        </w:rPr>
        <w:t>.  New grantees may</w:t>
      </w:r>
      <w:r w:rsidR="00D9413E" w:rsidRPr="00D9413E">
        <w:rPr>
          <w:rFonts w:ascii="Times New Roman" w:hAnsi="Times New Roman"/>
          <w:color w:val="000000" w:themeColor="text1"/>
          <w:sz w:val="24"/>
          <w:szCs w:val="24"/>
        </w:rPr>
        <w:t xml:space="preserve"> be given priority over previous grantees.  Funding for </w:t>
      </w:r>
      <w:r w:rsidR="00F75E9E">
        <w:rPr>
          <w:rFonts w:ascii="Times New Roman" w:hAnsi="Times New Roman"/>
          <w:color w:val="000000" w:themeColor="text1"/>
          <w:sz w:val="24"/>
          <w:szCs w:val="24"/>
        </w:rPr>
        <w:t>cultural</w:t>
      </w:r>
      <w:r w:rsidR="00D9413E" w:rsidRPr="00D9413E">
        <w:rPr>
          <w:rFonts w:ascii="Times New Roman" w:hAnsi="Times New Roman"/>
          <w:color w:val="000000" w:themeColor="text1"/>
          <w:sz w:val="24"/>
          <w:szCs w:val="24"/>
        </w:rPr>
        <w:t xml:space="preserve"> grants is decided through a competitive application process, and each proposal is reviewed by an inte</w:t>
      </w:r>
      <w:r w:rsidR="0056412C">
        <w:rPr>
          <w:rFonts w:ascii="Times New Roman" w:hAnsi="Times New Roman"/>
          <w:color w:val="000000" w:themeColor="text1"/>
          <w:sz w:val="24"/>
          <w:szCs w:val="24"/>
        </w:rPr>
        <w:t xml:space="preserve">rnal embassy committee. </w:t>
      </w:r>
    </w:p>
    <w:p w14:paraId="5F2BBC86" w14:textId="77777777" w:rsidR="00D9413E" w:rsidRDefault="00D9413E" w:rsidP="00C253AB">
      <w:pPr>
        <w:spacing w:after="0" w:line="240" w:lineRule="auto"/>
        <w:rPr>
          <w:rFonts w:ascii="Times New Roman" w:hAnsi="Times New Roman"/>
          <w:color w:val="000000" w:themeColor="text1"/>
          <w:sz w:val="24"/>
          <w:szCs w:val="24"/>
        </w:rPr>
      </w:pPr>
    </w:p>
    <w:p w14:paraId="2BEC4E27" w14:textId="6187B8AE" w:rsidR="00CF1CEA" w:rsidRPr="00D9413E" w:rsidRDefault="0091084F" w:rsidP="00D9413E">
      <w:pPr>
        <w:pStyle w:val="Pripombabesedilo"/>
      </w:pPr>
      <w:r w:rsidRPr="00741569">
        <w:rPr>
          <w:rFonts w:ascii="Times New Roman" w:hAnsi="Times New Roman"/>
          <w:color w:val="000000" w:themeColor="text1"/>
          <w:sz w:val="24"/>
          <w:szCs w:val="24"/>
        </w:rPr>
        <w:t xml:space="preserve">Eligibility for this </w:t>
      </w:r>
      <w:r w:rsidR="00D42F7B" w:rsidRPr="00741569">
        <w:rPr>
          <w:rFonts w:ascii="Times New Roman" w:hAnsi="Times New Roman"/>
          <w:color w:val="000000" w:themeColor="text1"/>
          <w:sz w:val="24"/>
          <w:szCs w:val="24"/>
        </w:rPr>
        <w:t>NOFO</w:t>
      </w:r>
      <w:r w:rsidR="00D9413E">
        <w:rPr>
          <w:rFonts w:ascii="Times New Roman" w:hAnsi="Times New Roman"/>
          <w:color w:val="000000" w:themeColor="text1"/>
          <w:sz w:val="24"/>
          <w:szCs w:val="24"/>
        </w:rPr>
        <w:t xml:space="preserve"> is limited to: </w:t>
      </w:r>
      <w:r w:rsidR="00B466FF" w:rsidRPr="005F53BC">
        <w:rPr>
          <w:rFonts w:ascii="Times New Roman" w:hAnsi="Times New Roman"/>
          <w:color w:val="000000" w:themeColor="text1"/>
          <w:sz w:val="24"/>
          <w:szCs w:val="24"/>
        </w:rPr>
        <w:t>professional artists and professionals in the cultural field who are American or Slovene citizens or residents</w:t>
      </w:r>
      <w:r w:rsidR="00D60388">
        <w:rPr>
          <w:rFonts w:ascii="Times New Roman" w:hAnsi="Times New Roman"/>
          <w:color w:val="000000" w:themeColor="text1"/>
          <w:sz w:val="24"/>
          <w:szCs w:val="24"/>
        </w:rPr>
        <w:t>,</w:t>
      </w:r>
      <w:r w:rsidR="00B466FF" w:rsidRPr="005F53BC">
        <w:rPr>
          <w:rFonts w:ascii="Times New Roman" w:hAnsi="Times New Roman"/>
          <w:color w:val="000000" w:themeColor="text1"/>
          <w:sz w:val="24"/>
          <w:szCs w:val="24"/>
        </w:rPr>
        <w:t xml:space="preserve"> not-for-profit arts or cultural organizations or institutions registered in the United St</w:t>
      </w:r>
      <w:r w:rsidR="00B466FF">
        <w:rPr>
          <w:rFonts w:ascii="Times New Roman" w:hAnsi="Times New Roman"/>
          <w:color w:val="000000" w:themeColor="text1"/>
          <w:sz w:val="24"/>
          <w:szCs w:val="24"/>
        </w:rPr>
        <w:t xml:space="preserve">ates of America or in Slovenia, </w:t>
      </w:r>
      <w:r w:rsidR="009D5AAA">
        <w:rPr>
          <w:rFonts w:ascii="Times New Roman" w:hAnsi="Times New Roman"/>
          <w:color w:val="000000" w:themeColor="text1"/>
          <w:sz w:val="24"/>
          <w:szCs w:val="24"/>
        </w:rPr>
        <w:t xml:space="preserve">or </w:t>
      </w:r>
      <w:r w:rsidR="00B466FF" w:rsidRPr="00132FA0">
        <w:rPr>
          <w:rFonts w:ascii="Times New Roman" w:hAnsi="Times New Roman"/>
          <w:sz w:val="24"/>
          <w:szCs w:val="24"/>
        </w:rPr>
        <w:t>Slovenian educational and research institutions and public entities.</w:t>
      </w:r>
    </w:p>
    <w:p w14:paraId="237EF01B" w14:textId="4107EA54" w:rsidR="00AE07C3" w:rsidRPr="00741569" w:rsidRDefault="00744A58" w:rsidP="00AE07C3">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lastRenderedPageBreak/>
        <w:t>The initial p</w:t>
      </w:r>
      <w:r w:rsidR="00D9413E">
        <w:rPr>
          <w:rFonts w:ascii="Times New Roman" w:hAnsi="Times New Roman"/>
          <w:color w:val="000000" w:themeColor="text1"/>
          <w:sz w:val="24"/>
          <w:szCs w:val="24"/>
        </w:rPr>
        <w:t>eriod of performance will be from</w:t>
      </w:r>
      <w:r w:rsidRPr="00741569">
        <w:rPr>
          <w:rFonts w:ascii="Times New Roman" w:hAnsi="Times New Roman"/>
          <w:color w:val="000000" w:themeColor="text1"/>
          <w:sz w:val="24"/>
          <w:szCs w:val="24"/>
        </w:rPr>
        <w:t xml:space="preserve"> </w:t>
      </w:r>
      <w:r w:rsidR="00EA7BD5">
        <w:rPr>
          <w:rFonts w:ascii="Times New Roman" w:hAnsi="Times New Roman"/>
          <w:color w:val="000000" w:themeColor="text1"/>
          <w:sz w:val="24"/>
          <w:szCs w:val="24"/>
        </w:rPr>
        <w:t>May</w:t>
      </w:r>
      <w:r w:rsidR="000454C6" w:rsidRPr="000454C6">
        <w:rPr>
          <w:rFonts w:ascii="Times New Roman" w:hAnsi="Times New Roman"/>
          <w:color w:val="000000" w:themeColor="text1"/>
          <w:sz w:val="24"/>
          <w:szCs w:val="24"/>
        </w:rPr>
        <w:t xml:space="preserve"> 1</w:t>
      </w:r>
      <w:r w:rsidR="00EA7BD5">
        <w:rPr>
          <w:rFonts w:ascii="Times New Roman" w:hAnsi="Times New Roman"/>
          <w:color w:val="000000" w:themeColor="text1"/>
          <w:sz w:val="24"/>
          <w:szCs w:val="24"/>
        </w:rPr>
        <w:t>7</w:t>
      </w:r>
      <w:r w:rsidR="00753478" w:rsidRPr="000454C6">
        <w:rPr>
          <w:rFonts w:ascii="Times New Roman" w:hAnsi="Times New Roman"/>
          <w:color w:val="000000" w:themeColor="text1"/>
          <w:sz w:val="24"/>
          <w:szCs w:val="24"/>
        </w:rPr>
        <w:t xml:space="preserve">, </w:t>
      </w:r>
      <w:r w:rsidR="00B01E0D" w:rsidRPr="000454C6">
        <w:rPr>
          <w:rFonts w:ascii="Times New Roman" w:hAnsi="Times New Roman"/>
          <w:color w:val="000000" w:themeColor="text1"/>
          <w:sz w:val="24"/>
          <w:szCs w:val="24"/>
        </w:rPr>
        <w:t>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r w:rsidR="00AE07C3">
        <w:rPr>
          <w:rFonts w:ascii="Times New Roman" w:hAnsi="Times New Roman"/>
          <w:color w:val="000000" w:themeColor="text1"/>
          <w:sz w:val="24"/>
          <w:szCs w:val="24"/>
        </w:rPr>
        <w:t xml:space="preserve"> on.</w:t>
      </w:r>
      <w:r w:rsidR="00F0342A">
        <w:rPr>
          <w:rFonts w:ascii="Times New Roman" w:hAnsi="Times New Roman"/>
          <w:color w:val="000000" w:themeColor="text1"/>
          <w:sz w:val="24"/>
          <w:szCs w:val="24"/>
        </w:rPr>
        <w:t xml:space="preserve"> </w:t>
      </w:r>
      <w:r w:rsidR="00AE07C3" w:rsidRPr="00741569">
        <w:rPr>
          <w:rFonts w:ascii="Times New Roman" w:hAnsi="Times New Roman"/>
          <w:color w:val="000000" w:themeColor="text1"/>
          <w:sz w:val="24"/>
          <w:szCs w:val="24"/>
        </w:rPr>
        <w:t>Funding authority rests in the</w:t>
      </w:r>
      <w:r w:rsidR="00AE07C3">
        <w:rPr>
          <w:rFonts w:ascii="Times New Roman" w:hAnsi="Times New Roman"/>
          <w:color w:val="000000" w:themeColor="text1"/>
          <w:sz w:val="24"/>
          <w:szCs w:val="24"/>
        </w:rPr>
        <w:t xml:space="preserve"> Smith-Mundt</w:t>
      </w:r>
      <w:r w:rsidR="009D5AAA">
        <w:rPr>
          <w:rFonts w:ascii="Times New Roman" w:hAnsi="Times New Roman"/>
          <w:color w:val="000000" w:themeColor="text1"/>
          <w:sz w:val="24"/>
          <w:szCs w:val="24"/>
        </w:rPr>
        <w:t xml:space="preserve"> Act and</w:t>
      </w:r>
      <w:r w:rsidR="00B01E0D">
        <w:rPr>
          <w:rFonts w:ascii="Times New Roman" w:hAnsi="Times New Roman"/>
          <w:color w:val="000000" w:themeColor="text1"/>
          <w:sz w:val="24"/>
          <w:szCs w:val="24"/>
        </w:rPr>
        <w:t xml:space="preserve"> </w:t>
      </w:r>
      <w:r w:rsidR="00AE07C3">
        <w:rPr>
          <w:rFonts w:ascii="Times New Roman" w:hAnsi="Times New Roman"/>
          <w:color w:val="000000" w:themeColor="text1"/>
          <w:sz w:val="24"/>
          <w:szCs w:val="24"/>
        </w:rPr>
        <w:t>Fulbright-Hays</w:t>
      </w:r>
      <w:r w:rsidR="009D5AAA">
        <w:rPr>
          <w:rFonts w:ascii="Times New Roman" w:hAnsi="Times New Roman"/>
          <w:color w:val="000000" w:themeColor="text1"/>
          <w:sz w:val="24"/>
          <w:szCs w:val="24"/>
        </w:rPr>
        <w:t xml:space="preserve"> Act</w:t>
      </w:r>
      <w:r w:rsidR="00AE07C3" w:rsidRPr="00741569">
        <w:rPr>
          <w:rFonts w:ascii="Times New Roman" w:hAnsi="Times New Roman"/>
          <w:color w:val="000000" w:themeColor="text1"/>
          <w:sz w:val="24"/>
          <w:szCs w:val="24"/>
        </w:rPr>
        <w:t xml:space="preserve">, as amended.  </w:t>
      </w:r>
    </w:p>
    <w:p w14:paraId="57CE0FA7" w14:textId="77777777" w:rsidR="00AE07C3" w:rsidRDefault="00AE07C3" w:rsidP="00C253AB">
      <w:pPr>
        <w:spacing w:after="0" w:line="240" w:lineRule="auto"/>
        <w:rPr>
          <w:rFonts w:ascii="Times New Roman" w:hAnsi="Times New Roman"/>
          <w:color w:val="000000" w:themeColor="text1"/>
          <w:sz w:val="24"/>
          <w:szCs w:val="24"/>
        </w:rPr>
      </w:pPr>
    </w:p>
    <w:p w14:paraId="173B5D53" w14:textId="0968F318" w:rsidR="00744A58" w:rsidRPr="00741569" w:rsidRDefault="00744A58" w:rsidP="00C253AB">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All applicants should be familiar with OMB Circular 2 CFR Part 200</w:t>
      </w:r>
      <w:r w:rsidR="009D5AAA">
        <w:rPr>
          <w:rFonts w:ascii="Times New Roman" w:hAnsi="Times New Roman"/>
          <w:color w:val="000000" w:themeColor="text1"/>
          <w:sz w:val="24"/>
          <w:szCs w:val="24"/>
        </w:rPr>
        <w:t>,</w:t>
      </w:r>
      <w:r w:rsidR="009D5AAA" w:rsidRPr="009D5AAA">
        <w:t xml:space="preserve"> </w:t>
      </w:r>
      <w:r w:rsidR="009D5AAA" w:rsidRPr="009D5AAA">
        <w:rPr>
          <w:rFonts w:ascii="Times New Roman" w:hAnsi="Times New Roman"/>
          <w:color w:val="000000" w:themeColor="text1"/>
          <w:sz w:val="24"/>
          <w:szCs w:val="24"/>
        </w:rPr>
        <w:t>UNIFORM ADMINISTRATIVE REQUIREMENTS, COST PRINCIPLES, AND AUDIT REQUIREMENTS FOR FEDERAL AWARDS.</w:t>
      </w:r>
    </w:p>
    <w:p w14:paraId="5B7802F5" w14:textId="77777777" w:rsidR="00CF1CEA" w:rsidRPr="00741569" w:rsidRDefault="00CF1CEA" w:rsidP="00C253AB">
      <w:pPr>
        <w:spacing w:after="0" w:line="240" w:lineRule="auto"/>
        <w:rPr>
          <w:rFonts w:ascii="Times New Roman" w:hAnsi="Times New Roman"/>
          <w:color w:val="000000" w:themeColor="text1"/>
          <w:sz w:val="24"/>
          <w:szCs w:val="24"/>
        </w:rPr>
      </w:pPr>
    </w:p>
    <w:p w14:paraId="2616479F" w14:textId="5FDB252E" w:rsidR="006C07AD" w:rsidRDefault="006C07AD" w:rsidP="00C253AB">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 xml:space="preserve">Please read the entire </w:t>
      </w:r>
      <w:r w:rsidR="009A25C0" w:rsidRPr="00741569">
        <w:rPr>
          <w:rFonts w:ascii="Times New Roman" w:hAnsi="Times New Roman"/>
          <w:color w:val="000000" w:themeColor="text1"/>
          <w:sz w:val="24"/>
          <w:szCs w:val="24"/>
        </w:rPr>
        <w:t>NOFO</w:t>
      </w:r>
      <w:r w:rsidRPr="00741569">
        <w:rPr>
          <w:rFonts w:ascii="Times New Roman" w:hAnsi="Times New Roman"/>
          <w:color w:val="000000" w:themeColor="text1"/>
          <w:sz w:val="24"/>
          <w:szCs w:val="24"/>
        </w:rPr>
        <w:t xml:space="preserve"> package before submitting an application, and follow the steps in order to submit before the deadline. Applications that do not meet the eligibility criteria and do not contain all of </w:t>
      </w:r>
      <w:r w:rsidR="007066B7" w:rsidRPr="00741569">
        <w:rPr>
          <w:rFonts w:ascii="Times New Roman" w:hAnsi="Times New Roman"/>
          <w:color w:val="000000" w:themeColor="text1"/>
          <w:sz w:val="24"/>
          <w:szCs w:val="24"/>
        </w:rPr>
        <w:t xml:space="preserve">the </w:t>
      </w:r>
      <w:r w:rsidRPr="00741569">
        <w:rPr>
          <w:rFonts w:ascii="Times New Roman" w:hAnsi="Times New Roman"/>
          <w:color w:val="000000" w:themeColor="text1"/>
          <w:sz w:val="24"/>
          <w:szCs w:val="24"/>
        </w:rPr>
        <w:t>required information will not be considered.</w:t>
      </w:r>
    </w:p>
    <w:p w14:paraId="752E4D98" w14:textId="0C63B20A" w:rsidR="00951BA5" w:rsidRDefault="00951BA5" w:rsidP="00C253AB">
      <w:pPr>
        <w:spacing w:after="0" w:line="240" w:lineRule="auto"/>
        <w:rPr>
          <w:rFonts w:ascii="Times New Roman" w:hAnsi="Times New Roman"/>
          <w:color w:val="000000" w:themeColor="text1"/>
          <w:sz w:val="24"/>
          <w:szCs w:val="24"/>
        </w:rPr>
      </w:pPr>
    </w:p>
    <w:p w14:paraId="40F33052" w14:textId="0FCD5F71" w:rsidR="00951BA5" w:rsidRPr="00717D69" w:rsidRDefault="00951BA5" w:rsidP="00951BA5">
      <w:pPr>
        <w:spacing w:after="0" w:line="240" w:lineRule="auto"/>
        <w:rPr>
          <w:rFonts w:ascii="Times New Roman" w:hAnsi="Times New Roman"/>
          <w:sz w:val="24"/>
          <w:szCs w:val="24"/>
        </w:rPr>
      </w:pPr>
      <w:r w:rsidRPr="00717D69">
        <w:rPr>
          <w:rFonts w:ascii="Times New Roman" w:hAnsi="Times New Roman"/>
          <w:sz w:val="24"/>
          <w:szCs w:val="24"/>
        </w:rPr>
        <w:t xml:space="preserve">PLEASE NOTE: We recognize that the requirement for all program proposals to include a significant American component may be challenging in some cases given current restrictions that preclude Americans from traveling to Slovenia.  We encourage prospective grant partners to be creative about leveraging of virtual resources, and capitalizing on local expertise during the </w:t>
      </w:r>
      <w:r w:rsidR="00EA7BD5">
        <w:rPr>
          <w:rFonts w:ascii="Times New Roman" w:hAnsi="Times New Roman"/>
          <w:sz w:val="24"/>
          <w:szCs w:val="24"/>
        </w:rPr>
        <w:t>March</w:t>
      </w:r>
      <w:r w:rsidRPr="00717D69">
        <w:rPr>
          <w:rFonts w:ascii="Times New Roman" w:hAnsi="Times New Roman"/>
          <w:sz w:val="24"/>
          <w:szCs w:val="24"/>
        </w:rPr>
        <w:t xml:space="preserve"> 202</w:t>
      </w:r>
      <w:r w:rsidR="00EA7BD5">
        <w:rPr>
          <w:rFonts w:ascii="Times New Roman" w:hAnsi="Times New Roman"/>
          <w:sz w:val="24"/>
          <w:szCs w:val="24"/>
        </w:rPr>
        <w:t>1</w:t>
      </w:r>
      <w:r w:rsidRPr="00717D69">
        <w:rPr>
          <w:rFonts w:ascii="Times New Roman" w:hAnsi="Times New Roman"/>
          <w:sz w:val="24"/>
          <w:szCs w:val="24"/>
        </w:rPr>
        <w:t xml:space="preserve"> Cultural Grants cycle.  Proposals that do not require the international travel of American artists, specialists, speakers or performers, or which outline an alternative virtual component will be more competitive for the limited funding available. </w:t>
      </w:r>
    </w:p>
    <w:p w14:paraId="4C919341" w14:textId="77777777" w:rsidR="00951BA5" w:rsidRPr="00717D69" w:rsidRDefault="00951BA5" w:rsidP="00951BA5">
      <w:pPr>
        <w:spacing w:after="0" w:line="240" w:lineRule="auto"/>
        <w:rPr>
          <w:rFonts w:ascii="Times New Roman" w:hAnsi="Times New Roman"/>
          <w:sz w:val="24"/>
          <w:szCs w:val="24"/>
        </w:rPr>
      </w:pPr>
    </w:p>
    <w:p w14:paraId="67B1D9CF" w14:textId="07CAF9CF" w:rsidR="00951BA5" w:rsidRPr="00717D69" w:rsidRDefault="00951BA5" w:rsidP="00951BA5">
      <w:pPr>
        <w:spacing w:after="0" w:line="240" w:lineRule="auto"/>
        <w:rPr>
          <w:rFonts w:ascii="Times New Roman" w:hAnsi="Times New Roman"/>
          <w:sz w:val="24"/>
          <w:szCs w:val="24"/>
        </w:rPr>
      </w:pPr>
      <w:r w:rsidRPr="00717D69">
        <w:rPr>
          <w:rFonts w:ascii="Times New Roman" w:hAnsi="Times New Roman"/>
          <w:sz w:val="24"/>
          <w:szCs w:val="24"/>
        </w:rPr>
        <w:t>EXAMPLE: A cultural program proposes a lecture series on American history for young schoolchildren. The primary program proposal envisions an American history teacher visiting Slovenia to conduct in-person lectures and teacher training for two weeks. Ideally, under the circumstances, the proposal should also include a backup plan to use video conferencing in lieu of international travel to conduct the lecture tour, in the event that COVID-19 travel restrictions make international travel impossible.</w:t>
      </w:r>
    </w:p>
    <w:p w14:paraId="3FC677B4" w14:textId="77777777" w:rsidR="00647ED2" w:rsidRPr="00741569" w:rsidRDefault="00647ED2" w:rsidP="00C253AB">
      <w:pPr>
        <w:spacing w:after="0" w:line="240" w:lineRule="auto"/>
        <w:rPr>
          <w:rFonts w:ascii="Times New Roman" w:hAnsi="Times New Roman"/>
          <w:color w:val="000000" w:themeColor="text1"/>
          <w:sz w:val="24"/>
          <w:szCs w:val="24"/>
        </w:rPr>
      </w:pPr>
    </w:p>
    <w:p w14:paraId="3BEAFF2B" w14:textId="77777777" w:rsidR="006C07AD" w:rsidRPr="00741569" w:rsidRDefault="00A93029" w:rsidP="00C253AB">
      <w:pPr>
        <w:pStyle w:val="Naslov1"/>
        <w:spacing w:before="0" w:line="240" w:lineRule="auto"/>
        <w:rPr>
          <w:rFonts w:ascii="Times New Roman" w:hAnsi="Times New Roman"/>
          <w:color w:val="000000" w:themeColor="text1"/>
          <w:sz w:val="24"/>
          <w:szCs w:val="24"/>
        </w:rPr>
      </w:pPr>
      <w:bookmarkStart w:id="0" w:name="_Toc412196199"/>
      <w:r w:rsidRPr="00741569">
        <w:rPr>
          <w:rFonts w:ascii="Times New Roman" w:hAnsi="Times New Roman"/>
          <w:color w:val="000000" w:themeColor="text1"/>
          <w:sz w:val="24"/>
          <w:szCs w:val="24"/>
        </w:rPr>
        <w:t>Program Description</w:t>
      </w:r>
      <w:bookmarkEnd w:id="0"/>
    </w:p>
    <w:p w14:paraId="414BF91A" w14:textId="77777777" w:rsidR="006C07AD" w:rsidRPr="00741569" w:rsidRDefault="006C07AD" w:rsidP="00C253AB">
      <w:pPr>
        <w:pStyle w:val="Naslov2"/>
        <w:spacing w:before="0" w:line="240" w:lineRule="auto"/>
        <w:rPr>
          <w:rFonts w:ascii="Times New Roman" w:hAnsi="Times New Roman"/>
          <w:color w:val="000000" w:themeColor="text1"/>
          <w:sz w:val="24"/>
          <w:szCs w:val="24"/>
        </w:rPr>
      </w:pPr>
      <w:bookmarkStart w:id="1" w:name="_Toc373504757"/>
    </w:p>
    <w:p w14:paraId="1AA0242D" w14:textId="77777777" w:rsidR="006C07AD" w:rsidRPr="00741569" w:rsidRDefault="006C07AD" w:rsidP="00C253AB">
      <w:pPr>
        <w:pStyle w:val="Naslov2"/>
        <w:spacing w:before="0" w:line="240" w:lineRule="auto"/>
        <w:rPr>
          <w:rFonts w:ascii="Times New Roman" w:hAnsi="Times New Roman"/>
          <w:color w:val="000000" w:themeColor="text1"/>
          <w:sz w:val="24"/>
          <w:szCs w:val="24"/>
        </w:rPr>
      </w:pPr>
      <w:bookmarkStart w:id="2" w:name="_Toc412196200"/>
      <w:r w:rsidRPr="00741569">
        <w:rPr>
          <w:rFonts w:ascii="Times New Roman" w:hAnsi="Times New Roman"/>
          <w:color w:val="000000" w:themeColor="text1"/>
          <w:sz w:val="24"/>
          <w:szCs w:val="24"/>
        </w:rPr>
        <w:t>A.</w:t>
      </w:r>
      <w:r w:rsidRPr="00741569">
        <w:rPr>
          <w:rFonts w:ascii="Times New Roman" w:hAnsi="Times New Roman"/>
          <w:color w:val="000000" w:themeColor="text1"/>
          <w:sz w:val="24"/>
          <w:szCs w:val="24"/>
        </w:rPr>
        <w:tab/>
        <w:t>Funding Opportunity Description</w:t>
      </w:r>
      <w:bookmarkEnd w:id="1"/>
      <w:bookmarkEnd w:id="2"/>
      <w:r w:rsidRPr="00741569">
        <w:rPr>
          <w:rFonts w:ascii="Times New Roman" w:hAnsi="Times New Roman"/>
          <w:color w:val="000000" w:themeColor="text1"/>
          <w:sz w:val="24"/>
          <w:szCs w:val="24"/>
        </w:rPr>
        <w:t xml:space="preserve"> </w:t>
      </w:r>
    </w:p>
    <w:p w14:paraId="0C98A200" w14:textId="77777777" w:rsidR="006C07AD" w:rsidRPr="00741569" w:rsidRDefault="006C07AD" w:rsidP="00C253AB">
      <w:pPr>
        <w:pStyle w:val="Naslov3"/>
        <w:spacing w:before="0" w:line="240" w:lineRule="auto"/>
        <w:ind w:left="1080"/>
        <w:rPr>
          <w:rFonts w:ascii="Times New Roman" w:hAnsi="Times New Roman"/>
          <w:color w:val="000000" w:themeColor="text1"/>
          <w:sz w:val="24"/>
          <w:szCs w:val="24"/>
        </w:rPr>
      </w:pPr>
      <w:bookmarkStart w:id="3" w:name="_Toc373504758"/>
    </w:p>
    <w:p w14:paraId="568B90B2" w14:textId="77777777" w:rsidR="006C07AD" w:rsidRPr="00741569" w:rsidRDefault="006C07AD" w:rsidP="00C253AB">
      <w:pPr>
        <w:pStyle w:val="Naslov3"/>
        <w:numPr>
          <w:ilvl w:val="0"/>
          <w:numId w:val="1"/>
        </w:numPr>
        <w:spacing w:before="0" w:line="240" w:lineRule="auto"/>
        <w:rPr>
          <w:rFonts w:ascii="Times New Roman" w:hAnsi="Times New Roman"/>
          <w:color w:val="000000" w:themeColor="text1"/>
          <w:sz w:val="24"/>
          <w:szCs w:val="24"/>
        </w:rPr>
      </w:pPr>
      <w:bookmarkStart w:id="4" w:name="_Toc412196201"/>
      <w:r w:rsidRPr="00741569">
        <w:rPr>
          <w:rFonts w:ascii="Times New Roman" w:hAnsi="Times New Roman"/>
          <w:color w:val="000000" w:themeColor="text1"/>
          <w:sz w:val="24"/>
          <w:szCs w:val="24"/>
        </w:rPr>
        <w:t>Background</w:t>
      </w:r>
      <w:bookmarkEnd w:id="3"/>
      <w:bookmarkEnd w:id="4"/>
      <w:r w:rsidRPr="00741569">
        <w:rPr>
          <w:rFonts w:ascii="Times New Roman" w:hAnsi="Times New Roman"/>
          <w:color w:val="000000" w:themeColor="text1"/>
          <w:sz w:val="24"/>
          <w:szCs w:val="24"/>
        </w:rPr>
        <w:t xml:space="preserve"> </w:t>
      </w:r>
      <w:r w:rsidR="00C22066" w:rsidRPr="00741569">
        <w:rPr>
          <w:rFonts w:ascii="Times New Roman" w:hAnsi="Times New Roman"/>
          <w:color w:val="000000" w:themeColor="text1"/>
          <w:sz w:val="24"/>
          <w:szCs w:val="24"/>
        </w:rPr>
        <w:t xml:space="preserve"> </w:t>
      </w:r>
    </w:p>
    <w:p w14:paraId="433AED6E" w14:textId="77777777" w:rsidR="006A2011" w:rsidRDefault="006A2011" w:rsidP="00F26F01">
      <w:pPr>
        <w:spacing w:after="0" w:line="240" w:lineRule="auto"/>
        <w:rPr>
          <w:rFonts w:ascii="Times New Roman" w:hAnsi="Times New Roman"/>
          <w:color w:val="000000" w:themeColor="text1"/>
          <w:sz w:val="24"/>
          <w:szCs w:val="24"/>
        </w:rPr>
      </w:pPr>
    </w:p>
    <w:p w14:paraId="46B37CF6" w14:textId="5EBA80E2" w:rsidR="006E5104" w:rsidRDefault="006E5104" w:rsidP="006E5104">
      <w:pPr>
        <w:spacing w:after="0" w:line="240" w:lineRule="auto"/>
        <w:rPr>
          <w:rFonts w:ascii="Times New Roman" w:hAnsi="Times New Roman"/>
          <w:color w:val="000000" w:themeColor="text1"/>
          <w:sz w:val="24"/>
          <w:szCs w:val="24"/>
        </w:rPr>
      </w:pPr>
      <w:r w:rsidRPr="00D9413E">
        <w:rPr>
          <w:rFonts w:ascii="Times New Roman" w:hAnsi="Times New Roman"/>
          <w:color w:val="000000" w:themeColor="text1"/>
          <w:sz w:val="24"/>
          <w:szCs w:val="24"/>
        </w:rPr>
        <w:t>The Embassy continues to</w:t>
      </w:r>
      <w:r w:rsidR="00B01E0D">
        <w:rPr>
          <w:rFonts w:ascii="Times New Roman" w:hAnsi="Times New Roman"/>
          <w:color w:val="000000" w:themeColor="text1"/>
          <w:sz w:val="24"/>
          <w:szCs w:val="24"/>
        </w:rPr>
        <w:t xml:space="preserve"> offer grants for well-designed</w:t>
      </w:r>
      <w:r w:rsidRPr="00D9413E">
        <w:rPr>
          <w:rFonts w:ascii="Times New Roman" w:hAnsi="Times New Roman"/>
          <w:color w:val="000000" w:themeColor="text1"/>
          <w:sz w:val="24"/>
          <w:szCs w:val="24"/>
        </w:rPr>
        <w:t xml:space="preserve"> and managed projects that </w:t>
      </w:r>
      <w:r>
        <w:rPr>
          <w:rFonts w:ascii="Times New Roman" w:hAnsi="Times New Roman"/>
          <w:color w:val="000000" w:themeColor="text1"/>
          <w:sz w:val="24"/>
          <w:szCs w:val="24"/>
        </w:rPr>
        <w:t>encourage and promote</w:t>
      </w:r>
      <w:r w:rsidRPr="00F75E9E">
        <w:rPr>
          <w:rFonts w:ascii="Times New Roman" w:hAnsi="Times New Roman"/>
          <w:color w:val="000000" w:themeColor="text1"/>
          <w:sz w:val="24"/>
          <w:szCs w:val="24"/>
        </w:rPr>
        <w:t xml:space="preserve"> cultural and artistic cooperation, collaboration and exchange between the United States and Slovenia</w:t>
      </w:r>
      <w:r w:rsidRPr="006E5104">
        <w:rPr>
          <w:rFonts w:ascii="Times New Roman" w:hAnsi="Times New Roman"/>
          <w:sz w:val="24"/>
          <w:szCs w:val="24"/>
        </w:rPr>
        <w:t xml:space="preserve">.  </w:t>
      </w:r>
      <w:r w:rsidR="00B218C1" w:rsidRPr="00B218C1">
        <w:rPr>
          <w:rFonts w:ascii="Times New Roman" w:hAnsi="Times New Roman"/>
          <w:sz w:val="24"/>
          <w:szCs w:val="24"/>
        </w:rPr>
        <w:t>The focus of successful projects should be the presentation and promotion of American values, culture, and/or history through art, music, literature, dance, and/or other cultural mediums, to S</w:t>
      </w:r>
      <w:r w:rsidR="000F6144">
        <w:rPr>
          <w:rFonts w:ascii="Times New Roman" w:hAnsi="Times New Roman"/>
          <w:sz w:val="24"/>
          <w:szCs w:val="24"/>
        </w:rPr>
        <w:t>lovenian audiences. Projects which</w:t>
      </w:r>
      <w:r w:rsidR="00B218C1" w:rsidRPr="00B218C1">
        <w:rPr>
          <w:rFonts w:ascii="Times New Roman" w:hAnsi="Times New Roman"/>
          <w:sz w:val="24"/>
          <w:szCs w:val="24"/>
        </w:rPr>
        <w:t xml:space="preserve"> demonstrate cultural cooperation between Slovenia and the United States that is indicative of the strong transatlantic relationship between the two nations and their people</w:t>
      </w:r>
      <w:r w:rsidR="000F6144">
        <w:rPr>
          <w:rFonts w:ascii="Times New Roman" w:hAnsi="Times New Roman"/>
          <w:sz w:val="24"/>
          <w:szCs w:val="24"/>
        </w:rPr>
        <w:t xml:space="preserve"> are of particular interest</w:t>
      </w:r>
      <w:r w:rsidR="00B218C1" w:rsidRPr="00B218C1">
        <w:rPr>
          <w:rFonts w:ascii="Times New Roman" w:hAnsi="Times New Roman"/>
          <w:sz w:val="24"/>
          <w:szCs w:val="24"/>
        </w:rPr>
        <w:t>.</w:t>
      </w:r>
      <w:r w:rsidRPr="006E5104">
        <w:rPr>
          <w:rFonts w:ascii="Times New Roman" w:hAnsi="Times New Roman"/>
          <w:sz w:val="24"/>
          <w:szCs w:val="24"/>
        </w:rPr>
        <w:t xml:space="preserve"> </w:t>
      </w:r>
      <w:r w:rsidR="001001C5" w:rsidRPr="001001C5">
        <w:rPr>
          <w:rFonts w:ascii="Times New Roman" w:hAnsi="Times New Roman"/>
          <w:sz w:val="24"/>
          <w:szCs w:val="24"/>
        </w:rPr>
        <w:t>Typically grant awards range from $3,000 to $5,000 and supplement other funding, though some exceptional projects may qualify for up to $10,000.</w:t>
      </w:r>
      <w:r w:rsidRPr="006E5104">
        <w:rPr>
          <w:rFonts w:ascii="Times New Roman" w:hAnsi="Times New Roman"/>
          <w:sz w:val="24"/>
          <w:szCs w:val="24"/>
        </w:rPr>
        <w:t xml:space="preserve">  The </w:t>
      </w:r>
      <w:r w:rsidRPr="00D9413E">
        <w:rPr>
          <w:rFonts w:ascii="Times New Roman" w:hAnsi="Times New Roman"/>
          <w:color w:val="000000" w:themeColor="text1"/>
          <w:sz w:val="24"/>
          <w:szCs w:val="24"/>
        </w:rPr>
        <w:t>deadline f</w:t>
      </w:r>
      <w:r>
        <w:rPr>
          <w:rFonts w:ascii="Times New Roman" w:hAnsi="Times New Roman"/>
          <w:color w:val="000000" w:themeColor="text1"/>
          <w:sz w:val="24"/>
          <w:szCs w:val="24"/>
        </w:rPr>
        <w:t>or submitting proposals is</w:t>
      </w:r>
      <w:r w:rsidR="00647ED2">
        <w:rPr>
          <w:rFonts w:ascii="Times New Roman" w:hAnsi="Times New Roman"/>
          <w:color w:val="000000" w:themeColor="text1"/>
          <w:sz w:val="24"/>
          <w:szCs w:val="24"/>
        </w:rPr>
        <w:t xml:space="preserve"> </w:t>
      </w:r>
      <w:r w:rsidR="00EA7BD5">
        <w:rPr>
          <w:rFonts w:ascii="Times New Roman" w:hAnsi="Times New Roman"/>
          <w:color w:val="000000" w:themeColor="text1"/>
          <w:sz w:val="24"/>
          <w:szCs w:val="24"/>
        </w:rPr>
        <w:t>March</w:t>
      </w:r>
      <w:r w:rsidR="00647ED2" w:rsidRPr="000454C6">
        <w:rPr>
          <w:rFonts w:ascii="Times New Roman" w:hAnsi="Times New Roman"/>
          <w:color w:val="000000" w:themeColor="text1"/>
          <w:sz w:val="24"/>
          <w:szCs w:val="24"/>
        </w:rPr>
        <w:t xml:space="preserve"> </w:t>
      </w:r>
      <w:r w:rsidR="00074F65" w:rsidRPr="000454C6">
        <w:rPr>
          <w:rFonts w:ascii="Times New Roman" w:hAnsi="Times New Roman"/>
          <w:color w:val="000000" w:themeColor="text1"/>
          <w:sz w:val="24"/>
          <w:szCs w:val="24"/>
        </w:rPr>
        <w:t>1</w:t>
      </w:r>
      <w:r w:rsidR="00EA7BD5">
        <w:rPr>
          <w:rFonts w:ascii="Times New Roman" w:hAnsi="Times New Roman"/>
          <w:color w:val="000000" w:themeColor="text1"/>
          <w:sz w:val="24"/>
          <w:szCs w:val="24"/>
        </w:rPr>
        <w:t>5</w:t>
      </w:r>
      <w:r w:rsidR="000F6144" w:rsidRPr="000454C6">
        <w:rPr>
          <w:rFonts w:ascii="Times New Roman" w:hAnsi="Times New Roman"/>
          <w:color w:val="000000" w:themeColor="text1"/>
          <w:sz w:val="24"/>
          <w:szCs w:val="24"/>
        </w:rPr>
        <w:t>,</w:t>
      </w:r>
      <w:r w:rsidR="000F6144">
        <w:rPr>
          <w:rFonts w:ascii="Times New Roman" w:hAnsi="Times New Roman"/>
          <w:color w:val="000000" w:themeColor="text1"/>
          <w:sz w:val="24"/>
          <w:szCs w:val="24"/>
        </w:rPr>
        <w:t xml:space="preserve"> 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r w:rsidR="000F6144">
        <w:rPr>
          <w:rFonts w:ascii="Times New Roman" w:hAnsi="Times New Roman"/>
          <w:color w:val="000000" w:themeColor="text1"/>
          <w:sz w:val="24"/>
          <w:szCs w:val="24"/>
        </w:rPr>
        <w:t>.  New grantees may</w:t>
      </w:r>
      <w:r w:rsidRPr="00D9413E">
        <w:rPr>
          <w:rFonts w:ascii="Times New Roman" w:hAnsi="Times New Roman"/>
          <w:color w:val="000000" w:themeColor="text1"/>
          <w:sz w:val="24"/>
          <w:szCs w:val="24"/>
        </w:rPr>
        <w:t xml:space="preserve"> be given priority over previous grantees.  Funding for </w:t>
      </w:r>
      <w:r>
        <w:rPr>
          <w:rFonts w:ascii="Times New Roman" w:hAnsi="Times New Roman"/>
          <w:color w:val="000000" w:themeColor="text1"/>
          <w:sz w:val="24"/>
          <w:szCs w:val="24"/>
        </w:rPr>
        <w:t>cultural</w:t>
      </w:r>
      <w:r w:rsidRPr="00D9413E">
        <w:rPr>
          <w:rFonts w:ascii="Times New Roman" w:hAnsi="Times New Roman"/>
          <w:color w:val="000000" w:themeColor="text1"/>
          <w:sz w:val="24"/>
          <w:szCs w:val="24"/>
        </w:rPr>
        <w:t xml:space="preserve"> grants is decided through a competitive application process, and each proposal is reviewed by an inte</w:t>
      </w:r>
      <w:r>
        <w:rPr>
          <w:rFonts w:ascii="Times New Roman" w:hAnsi="Times New Roman"/>
          <w:color w:val="000000" w:themeColor="text1"/>
          <w:sz w:val="24"/>
          <w:szCs w:val="24"/>
        </w:rPr>
        <w:t>rnal embassy committee</w:t>
      </w:r>
      <w:r w:rsidR="009D4A74">
        <w:rPr>
          <w:rFonts w:ascii="Times New Roman" w:hAnsi="Times New Roman"/>
          <w:color w:val="000000" w:themeColor="text1"/>
          <w:sz w:val="24"/>
          <w:szCs w:val="24"/>
        </w:rPr>
        <w:t xml:space="preserve"> to determine the project’s potential to advance U.S. policy priorities.</w:t>
      </w:r>
    </w:p>
    <w:p w14:paraId="6ECDC7B3" w14:textId="77777777" w:rsidR="00F772C3" w:rsidRPr="00741569" w:rsidRDefault="00F772C3" w:rsidP="00F26F01">
      <w:pPr>
        <w:spacing w:after="0" w:line="240" w:lineRule="auto"/>
        <w:rPr>
          <w:rFonts w:ascii="Times New Roman" w:hAnsi="Times New Roman"/>
          <w:color w:val="000000" w:themeColor="text1"/>
          <w:sz w:val="24"/>
          <w:szCs w:val="24"/>
        </w:rPr>
      </w:pPr>
    </w:p>
    <w:p w14:paraId="6773122A" w14:textId="77777777" w:rsidR="007E7D2F" w:rsidRPr="00741569" w:rsidRDefault="006C07AD" w:rsidP="00C253AB">
      <w:pPr>
        <w:pStyle w:val="Naslov3"/>
        <w:numPr>
          <w:ilvl w:val="0"/>
          <w:numId w:val="1"/>
        </w:numPr>
        <w:spacing w:before="0" w:line="240" w:lineRule="auto"/>
        <w:rPr>
          <w:rFonts w:ascii="Times New Roman" w:hAnsi="Times New Roman"/>
          <w:color w:val="000000" w:themeColor="text1"/>
          <w:sz w:val="24"/>
          <w:szCs w:val="24"/>
        </w:rPr>
      </w:pPr>
      <w:bookmarkStart w:id="5" w:name="_Toc383430988"/>
      <w:bookmarkStart w:id="6" w:name="_Toc373504759"/>
      <w:bookmarkStart w:id="7" w:name="_Toc412196202"/>
      <w:bookmarkEnd w:id="5"/>
      <w:r w:rsidRPr="00741569">
        <w:rPr>
          <w:rFonts w:ascii="Times New Roman" w:hAnsi="Times New Roman"/>
          <w:color w:val="000000" w:themeColor="text1"/>
          <w:sz w:val="24"/>
          <w:szCs w:val="24"/>
        </w:rPr>
        <w:t xml:space="preserve">Program </w:t>
      </w:r>
      <w:bookmarkEnd w:id="6"/>
      <w:bookmarkEnd w:id="7"/>
      <w:r w:rsidR="00F772C3">
        <w:rPr>
          <w:rFonts w:ascii="Times New Roman" w:hAnsi="Times New Roman"/>
          <w:color w:val="000000" w:themeColor="text1"/>
          <w:sz w:val="24"/>
          <w:szCs w:val="24"/>
        </w:rPr>
        <w:t>Themes</w:t>
      </w:r>
    </w:p>
    <w:p w14:paraId="448CC414" w14:textId="77777777" w:rsidR="00700B27" w:rsidRDefault="00700B27" w:rsidP="00C253AB">
      <w:pPr>
        <w:spacing w:after="0" w:line="240" w:lineRule="auto"/>
        <w:rPr>
          <w:rFonts w:ascii="Times New Roman" w:hAnsi="Times New Roman"/>
          <w:color w:val="000000" w:themeColor="text1"/>
          <w:sz w:val="24"/>
          <w:szCs w:val="24"/>
        </w:rPr>
      </w:pPr>
      <w:bookmarkStart w:id="8" w:name="_Toc373504760"/>
    </w:p>
    <w:p w14:paraId="674AFF8A" w14:textId="77777777" w:rsidR="00F772C3" w:rsidRPr="00F772C3" w:rsidRDefault="00F772C3" w:rsidP="00F772C3">
      <w:pPr>
        <w:spacing w:after="0" w:line="240" w:lineRule="auto"/>
        <w:rPr>
          <w:rFonts w:ascii="Times New Roman" w:hAnsi="Times New Roman"/>
          <w:color w:val="000000" w:themeColor="text1"/>
          <w:sz w:val="24"/>
          <w:szCs w:val="24"/>
        </w:rPr>
      </w:pPr>
      <w:r w:rsidRPr="00F772C3">
        <w:rPr>
          <w:rFonts w:ascii="Times New Roman" w:hAnsi="Times New Roman"/>
          <w:color w:val="000000" w:themeColor="text1"/>
          <w:sz w:val="24"/>
          <w:szCs w:val="24"/>
        </w:rPr>
        <w:t>THEMES</w:t>
      </w:r>
    </w:p>
    <w:p w14:paraId="433A4DE3" w14:textId="77777777" w:rsidR="00F772C3" w:rsidRPr="00F772C3" w:rsidRDefault="00F772C3" w:rsidP="00F772C3">
      <w:pPr>
        <w:spacing w:after="0" w:line="240" w:lineRule="auto"/>
        <w:rPr>
          <w:rFonts w:ascii="Times New Roman" w:hAnsi="Times New Roman"/>
          <w:color w:val="000000" w:themeColor="text1"/>
          <w:sz w:val="24"/>
          <w:szCs w:val="24"/>
        </w:rPr>
      </w:pPr>
    </w:p>
    <w:p w14:paraId="2ECAE7DD" w14:textId="4E853449" w:rsidR="006E5104" w:rsidRPr="006E5104" w:rsidRDefault="00F772C3" w:rsidP="00F772C3">
      <w:pPr>
        <w:spacing w:after="0" w:line="240" w:lineRule="auto"/>
        <w:rPr>
          <w:rFonts w:ascii="Times New Roman" w:hAnsi="Times New Roman"/>
          <w:b/>
          <w:sz w:val="24"/>
          <w:szCs w:val="24"/>
        </w:rPr>
      </w:pPr>
      <w:r w:rsidRPr="00F772C3">
        <w:rPr>
          <w:rFonts w:ascii="Times New Roman" w:hAnsi="Times New Roman"/>
          <w:color w:val="000000" w:themeColor="text1"/>
          <w:sz w:val="24"/>
          <w:szCs w:val="24"/>
        </w:rPr>
        <w:t>For this grant period, consideration will be given t</w:t>
      </w:r>
      <w:r w:rsidR="006E5104">
        <w:rPr>
          <w:rFonts w:ascii="Times New Roman" w:hAnsi="Times New Roman"/>
          <w:color w:val="000000" w:themeColor="text1"/>
          <w:sz w:val="24"/>
          <w:szCs w:val="24"/>
        </w:rPr>
        <w:t xml:space="preserve">o project proposals focusing on </w:t>
      </w:r>
      <w:r w:rsidR="006E5104" w:rsidRPr="006E5104">
        <w:rPr>
          <w:rFonts w:ascii="Times New Roman" w:hAnsi="Times New Roman"/>
          <w:sz w:val="24"/>
          <w:szCs w:val="24"/>
        </w:rPr>
        <w:t>promotion of American values and culture</w:t>
      </w:r>
      <w:r w:rsidR="006E5104">
        <w:rPr>
          <w:rFonts w:ascii="Times New Roman" w:hAnsi="Times New Roman"/>
          <w:sz w:val="24"/>
          <w:szCs w:val="24"/>
        </w:rPr>
        <w:t xml:space="preserve">, and </w:t>
      </w:r>
      <w:r w:rsidR="006E5104" w:rsidRPr="006E5104">
        <w:rPr>
          <w:rFonts w:ascii="Times New Roman" w:hAnsi="Times New Roman"/>
          <w:sz w:val="24"/>
          <w:szCs w:val="24"/>
        </w:rPr>
        <w:t>presentation of American history, society, art, or other culture</w:t>
      </w:r>
      <w:r w:rsidR="006E5104">
        <w:rPr>
          <w:rFonts w:ascii="Times New Roman" w:hAnsi="Times New Roman"/>
          <w:sz w:val="24"/>
          <w:szCs w:val="24"/>
        </w:rPr>
        <w:t>.</w:t>
      </w:r>
      <w:r w:rsidR="00B218C1">
        <w:rPr>
          <w:rFonts w:ascii="Times New Roman" w:hAnsi="Times New Roman"/>
          <w:sz w:val="24"/>
          <w:szCs w:val="24"/>
        </w:rPr>
        <w:t xml:space="preserve"> </w:t>
      </w:r>
      <w:r w:rsidR="000F6144">
        <w:rPr>
          <w:rFonts w:ascii="Times New Roman" w:hAnsi="Times New Roman"/>
          <w:sz w:val="24"/>
          <w:szCs w:val="24"/>
        </w:rPr>
        <w:t>W</w:t>
      </w:r>
      <w:r w:rsidR="00B218C1">
        <w:rPr>
          <w:rFonts w:ascii="Times New Roman" w:hAnsi="Times New Roman"/>
          <w:sz w:val="24"/>
          <w:szCs w:val="24"/>
        </w:rPr>
        <w:t>e are particularly interested in supporting projects that</w:t>
      </w:r>
      <w:r w:rsidR="00B218C1" w:rsidRPr="00B218C1">
        <w:rPr>
          <w:rFonts w:ascii="Times New Roman" w:hAnsi="Times New Roman"/>
          <w:sz w:val="24"/>
          <w:szCs w:val="24"/>
        </w:rPr>
        <w:t xml:space="preserve"> demonstrate </w:t>
      </w:r>
      <w:r w:rsidR="00B218C1">
        <w:rPr>
          <w:rFonts w:ascii="Times New Roman" w:hAnsi="Times New Roman"/>
          <w:sz w:val="24"/>
          <w:szCs w:val="24"/>
        </w:rPr>
        <w:t xml:space="preserve">the mutually-beneficial, productive, and successful history and/or future of </w:t>
      </w:r>
      <w:r w:rsidR="00B218C1" w:rsidRPr="00B218C1">
        <w:rPr>
          <w:rFonts w:ascii="Times New Roman" w:hAnsi="Times New Roman"/>
          <w:sz w:val="24"/>
          <w:szCs w:val="24"/>
        </w:rPr>
        <w:t>cultural cooperation between Slovenia and the United States that is indicative of the strong transatlantic relationship between the two nations and their people.</w:t>
      </w:r>
    </w:p>
    <w:p w14:paraId="392DE06D" w14:textId="77777777" w:rsidR="00F772C3" w:rsidRPr="00F772C3" w:rsidRDefault="00F772C3" w:rsidP="00F772C3">
      <w:pPr>
        <w:spacing w:after="0" w:line="240" w:lineRule="auto"/>
        <w:rPr>
          <w:rFonts w:ascii="Times New Roman" w:hAnsi="Times New Roman"/>
          <w:color w:val="000000" w:themeColor="text1"/>
          <w:sz w:val="24"/>
          <w:szCs w:val="24"/>
        </w:rPr>
      </w:pPr>
    </w:p>
    <w:p w14:paraId="2E839CF0" w14:textId="77777777" w:rsidR="00A6492B" w:rsidRDefault="00A6492B" w:rsidP="00E9344B">
      <w:pPr>
        <w:spacing w:after="0" w:line="240" w:lineRule="auto"/>
        <w:rPr>
          <w:rFonts w:ascii="Times New Roman" w:hAnsi="Times New Roman"/>
          <w:color w:val="000000" w:themeColor="text1"/>
          <w:sz w:val="24"/>
          <w:szCs w:val="24"/>
        </w:rPr>
      </w:pPr>
      <w:bookmarkStart w:id="9" w:name="_Toc217116376"/>
      <w:bookmarkStart w:id="10" w:name="_Toc217270651"/>
      <w:bookmarkStart w:id="11" w:name="_Toc373504765"/>
      <w:bookmarkStart w:id="12" w:name="_Toc412196207"/>
      <w:bookmarkEnd w:id="8"/>
    </w:p>
    <w:p w14:paraId="0A2863EE" w14:textId="77777777" w:rsidR="006C07AD" w:rsidRPr="00E9344B" w:rsidRDefault="006C07AD" w:rsidP="00E9344B">
      <w:pPr>
        <w:pStyle w:val="Odstavekseznama"/>
        <w:numPr>
          <w:ilvl w:val="0"/>
          <w:numId w:val="1"/>
        </w:numPr>
        <w:rPr>
          <w:b/>
          <w:color w:val="000000" w:themeColor="text1"/>
        </w:rPr>
      </w:pPr>
      <w:r w:rsidRPr="00E9344B">
        <w:rPr>
          <w:b/>
          <w:color w:val="000000" w:themeColor="text1"/>
        </w:rPr>
        <w:t>Available Funding and Legislative Authority</w:t>
      </w:r>
      <w:bookmarkEnd w:id="9"/>
      <w:bookmarkEnd w:id="10"/>
      <w:bookmarkEnd w:id="11"/>
      <w:bookmarkEnd w:id="12"/>
      <w:r w:rsidRPr="00E9344B">
        <w:rPr>
          <w:b/>
          <w:color w:val="000000" w:themeColor="text1"/>
        </w:rPr>
        <w:t xml:space="preserve"> </w:t>
      </w:r>
    </w:p>
    <w:p w14:paraId="4A8E528A" w14:textId="77777777" w:rsidR="00EC79FF" w:rsidRDefault="00EC79FF" w:rsidP="00C253AB">
      <w:pPr>
        <w:spacing w:after="0" w:line="240" w:lineRule="auto"/>
        <w:rPr>
          <w:rFonts w:ascii="Times New Roman" w:hAnsi="Times New Roman"/>
          <w:color w:val="000000" w:themeColor="text1"/>
          <w:sz w:val="24"/>
          <w:szCs w:val="24"/>
        </w:rPr>
      </w:pPr>
    </w:p>
    <w:p w14:paraId="510150FF" w14:textId="2CDF3C15" w:rsidR="00EC79FF" w:rsidRPr="00741569" w:rsidRDefault="00EC79FF" w:rsidP="00EC79FF">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 xml:space="preserve">The source of this funding is </w:t>
      </w:r>
      <w:r>
        <w:rPr>
          <w:rFonts w:ascii="Times New Roman" w:hAnsi="Times New Roman"/>
          <w:color w:val="000000" w:themeColor="text1"/>
          <w:sz w:val="24"/>
          <w:szCs w:val="24"/>
        </w:rPr>
        <w:t>D&amp;CP (PD)</w:t>
      </w:r>
      <w:r w:rsidRPr="00741569">
        <w:rPr>
          <w:rFonts w:ascii="Times New Roman" w:hAnsi="Times New Roman"/>
          <w:color w:val="000000" w:themeColor="text1"/>
          <w:sz w:val="24"/>
          <w:szCs w:val="24"/>
        </w:rPr>
        <w:t xml:space="preserve"> </w:t>
      </w:r>
      <w:r w:rsidR="009D5AAA" w:rsidRPr="009D5AAA">
        <w:rPr>
          <w:rFonts w:ascii="Times New Roman" w:hAnsi="Times New Roman"/>
          <w:color w:val="000000" w:themeColor="text1"/>
          <w:sz w:val="24"/>
          <w:szCs w:val="24"/>
        </w:rPr>
        <w:t>under statutory authorities established by the Smith-Mundt Act and Fulbright-Hayes Act</w:t>
      </w:r>
      <w:r w:rsidR="009D5AAA" w:rsidRPr="009D5AAA" w:rsidDel="009D5AAA">
        <w:rPr>
          <w:rFonts w:ascii="Times New Roman" w:hAnsi="Times New Roman"/>
          <w:color w:val="000000" w:themeColor="text1"/>
          <w:sz w:val="24"/>
          <w:szCs w:val="24"/>
        </w:rPr>
        <w:t xml:space="preserve"> </w:t>
      </w:r>
    </w:p>
    <w:p w14:paraId="3A8D30D0" w14:textId="77777777" w:rsidR="00EC79FF" w:rsidRDefault="00EC79FF" w:rsidP="00C253AB">
      <w:pPr>
        <w:spacing w:after="0" w:line="240" w:lineRule="auto"/>
        <w:rPr>
          <w:rFonts w:ascii="Times New Roman" w:hAnsi="Times New Roman"/>
          <w:color w:val="000000" w:themeColor="text1"/>
          <w:sz w:val="24"/>
          <w:szCs w:val="24"/>
        </w:rPr>
      </w:pPr>
    </w:p>
    <w:p w14:paraId="55965DCC" w14:textId="77777777" w:rsidR="00EC79FF" w:rsidRPr="00741569" w:rsidRDefault="00EC79FF" w:rsidP="00C253AB">
      <w:pPr>
        <w:spacing w:after="0" w:line="240" w:lineRule="auto"/>
        <w:rPr>
          <w:rFonts w:ascii="Times New Roman" w:hAnsi="Times New Roman"/>
          <w:color w:val="000000" w:themeColor="text1"/>
          <w:sz w:val="24"/>
          <w:szCs w:val="24"/>
        </w:rPr>
      </w:pPr>
    </w:p>
    <w:p w14:paraId="04994AD5" w14:textId="77777777" w:rsidR="006C07AD" w:rsidRPr="00E9344B" w:rsidRDefault="006C07AD" w:rsidP="00E9344B">
      <w:pPr>
        <w:pStyle w:val="Odstavekseznama"/>
        <w:numPr>
          <w:ilvl w:val="0"/>
          <w:numId w:val="1"/>
        </w:numPr>
        <w:rPr>
          <w:color w:val="000000" w:themeColor="text1"/>
        </w:rPr>
      </w:pPr>
      <w:bookmarkStart w:id="13" w:name="_Toc373504766"/>
      <w:bookmarkStart w:id="14" w:name="_Toc412196208"/>
      <w:r w:rsidRPr="00E9344B">
        <w:rPr>
          <w:rStyle w:val="Naslov3Znak"/>
          <w:rFonts w:ascii="Times New Roman" w:eastAsia="Calibri" w:hAnsi="Times New Roman"/>
          <w:color w:val="000000" w:themeColor="text1"/>
        </w:rPr>
        <w:t>Summary of Award Information</w:t>
      </w:r>
      <w:bookmarkEnd w:id="13"/>
      <w:bookmarkEnd w:id="14"/>
      <w:r w:rsidRPr="00E9344B">
        <w:rPr>
          <w:color w:val="000000" w:themeColor="text1"/>
        </w:rPr>
        <w:t xml:space="preserve"> </w:t>
      </w:r>
    </w:p>
    <w:tbl>
      <w:tblPr>
        <w:tblW w:w="0" w:type="auto"/>
        <w:tblInd w:w="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803"/>
        <w:gridCol w:w="3750"/>
      </w:tblGrid>
      <w:tr w:rsidR="00CC7CDA" w:rsidRPr="00741569" w14:paraId="69DD978D" w14:textId="77777777" w:rsidTr="00CC4E5C">
        <w:trPr>
          <w:trHeight w:val="468"/>
        </w:trPr>
        <w:tc>
          <w:tcPr>
            <w:tcW w:w="4803" w:type="dxa"/>
            <w:vAlign w:val="center"/>
          </w:tcPr>
          <w:p w14:paraId="07D87A31" w14:textId="77777777" w:rsidR="006C07AD" w:rsidRPr="00741569" w:rsidRDefault="006C07AD" w:rsidP="00C253AB">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Type of Award:</w:t>
            </w:r>
          </w:p>
        </w:tc>
        <w:tc>
          <w:tcPr>
            <w:tcW w:w="3750" w:type="dxa"/>
            <w:vAlign w:val="center"/>
          </w:tcPr>
          <w:p w14:paraId="16D44EBE" w14:textId="77777777" w:rsidR="006C07AD" w:rsidRPr="00741569" w:rsidRDefault="00F772C3" w:rsidP="00C253AB">
            <w:pPr>
              <w:spacing w:after="0" w:line="240" w:lineRule="auto"/>
              <w:rPr>
                <w:rFonts w:ascii="Times New Roman" w:hAnsi="Times New Roman"/>
                <w:color w:val="000000" w:themeColor="text1"/>
                <w:sz w:val="24"/>
                <w:szCs w:val="24"/>
              </w:rPr>
            </w:pPr>
            <w:r w:rsidRPr="00F772C3">
              <w:rPr>
                <w:rFonts w:ascii="Times New Roman" w:hAnsi="Times New Roman"/>
                <w:color w:val="000000" w:themeColor="text1"/>
                <w:sz w:val="24"/>
                <w:szCs w:val="24"/>
              </w:rPr>
              <w:t>Fixed Amount Award</w:t>
            </w:r>
            <w:r w:rsidR="0056412C">
              <w:rPr>
                <w:rFonts w:ascii="Times New Roman" w:hAnsi="Times New Roman"/>
                <w:color w:val="000000" w:themeColor="text1"/>
                <w:sz w:val="24"/>
                <w:szCs w:val="24"/>
              </w:rPr>
              <w:t>/Grant</w:t>
            </w:r>
          </w:p>
        </w:tc>
      </w:tr>
      <w:tr w:rsidR="00CC7CDA" w:rsidRPr="00741569" w14:paraId="23B8D13B" w14:textId="77777777" w:rsidTr="00CC4E5C">
        <w:trPr>
          <w:trHeight w:val="291"/>
        </w:trPr>
        <w:tc>
          <w:tcPr>
            <w:tcW w:w="4803" w:type="dxa"/>
            <w:vAlign w:val="center"/>
          </w:tcPr>
          <w:p w14:paraId="750BF5D4" w14:textId="77777777" w:rsidR="006C07AD" w:rsidRPr="00741569" w:rsidRDefault="006C07AD" w:rsidP="00C253AB">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Appropriated Fiscal Year of Funds:</w:t>
            </w:r>
          </w:p>
        </w:tc>
        <w:tc>
          <w:tcPr>
            <w:tcW w:w="3750" w:type="dxa"/>
            <w:vAlign w:val="center"/>
          </w:tcPr>
          <w:p w14:paraId="66E2BEA6" w14:textId="751FC8EB" w:rsidR="006C07AD" w:rsidRPr="00741569" w:rsidRDefault="000F6144" w:rsidP="005825EF">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FY20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p>
        </w:tc>
      </w:tr>
      <w:tr w:rsidR="00CC7CDA" w:rsidRPr="00741569" w14:paraId="695C528D" w14:textId="77777777" w:rsidTr="00CC4E5C">
        <w:trPr>
          <w:trHeight w:val="307"/>
        </w:trPr>
        <w:tc>
          <w:tcPr>
            <w:tcW w:w="4803" w:type="dxa"/>
            <w:vAlign w:val="center"/>
          </w:tcPr>
          <w:p w14:paraId="043F7FA2" w14:textId="77777777" w:rsidR="006C07AD" w:rsidRPr="00741569" w:rsidRDefault="006C07AD" w:rsidP="00C253AB">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Approximate Total Funding:</w:t>
            </w:r>
          </w:p>
        </w:tc>
        <w:tc>
          <w:tcPr>
            <w:tcW w:w="3750" w:type="dxa"/>
            <w:vAlign w:val="center"/>
          </w:tcPr>
          <w:p w14:paraId="13100A00" w14:textId="3D81CA2C" w:rsidR="006C07AD" w:rsidRPr="00741569" w:rsidRDefault="000454C6" w:rsidP="00F26F0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w:t>
            </w:r>
            <w:r w:rsidR="00717D69">
              <w:rPr>
                <w:rFonts w:ascii="Times New Roman" w:hAnsi="Times New Roman"/>
                <w:color w:val="000000" w:themeColor="text1"/>
                <w:sz w:val="24"/>
                <w:szCs w:val="24"/>
              </w:rPr>
              <w:t>10</w:t>
            </w:r>
            <w:r w:rsidR="00561ECD">
              <w:rPr>
                <w:rFonts w:ascii="Times New Roman" w:hAnsi="Times New Roman"/>
                <w:color w:val="000000" w:themeColor="text1"/>
                <w:sz w:val="24"/>
                <w:szCs w:val="24"/>
              </w:rPr>
              <w:t>0,000</w:t>
            </w:r>
          </w:p>
        </w:tc>
      </w:tr>
      <w:tr w:rsidR="00CC7CDA" w:rsidRPr="00741569" w14:paraId="32AFFF14" w14:textId="77777777" w:rsidTr="00CC4E5C">
        <w:trPr>
          <w:trHeight w:val="394"/>
        </w:trPr>
        <w:tc>
          <w:tcPr>
            <w:tcW w:w="4803" w:type="dxa"/>
            <w:vAlign w:val="center"/>
          </w:tcPr>
          <w:p w14:paraId="15D7E00A" w14:textId="77777777" w:rsidR="006C07AD" w:rsidRPr="00741569" w:rsidRDefault="006C07AD" w:rsidP="00C253AB">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Approximate Number of Awards:</w:t>
            </w:r>
          </w:p>
        </w:tc>
        <w:tc>
          <w:tcPr>
            <w:tcW w:w="3750" w:type="dxa"/>
            <w:vAlign w:val="center"/>
          </w:tcPr>
          <w:p w14:paraId="15BA99EE" w14:textId="69419997" w:rsidR="006C07AD" w:rsidRPr="00741569" w:rsidRDefault="000454C6" w:rsidP="00F26F01">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2</w:t>
            </w:r>
            <w:r w:rsidR="00EC77E5">
              <w:rPr>
                <w:rFonts w:ascii="Times New Roman" w:hAnsi="Times New Roman"/>
                <w:color w:val="000000" w:themeColor="text1"/>
                <w:sz w:val="24"/>
                <w:szCs w:val="24"/>
              </w:rPr>
              <w:t>0</w:t>
            </w:r>
          </w:p>
        </w:tc>
      </w:tr>
      <w:tr w:rsidR="00CC7CDA" w:rsidRPr="00741569" w14:paraId="5B833B22" w14:textId="77777777" w:rsidTr="00CC4E5C">
        <w:trPr>
          <w:trHeight w:val="291"/>
        </w:trPr>
        <w:tc>
          <w:tcPr>
            <w:tcW w:w="4803" w:type="dxa"/>
          </w:tcPr>
          <w:p w14:paraId="24D95DE9" w14:textId="77777777" w:rsidR="006C07AD" w:rsidRPr="00741569" w:rsidRDefault="006C07AD" w:rsidP="00C253AB">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Anticipated Award Date:</w:t>
            </w:r>
          </w:p>
        </w:tc>
        <w:tc>
          <w:tcPr>
            <w:tcW w:w="3750" w:type="dxa"/>
          </w:tcPr>
          <w:p w14:paraId="41F47D99" w14:textId="69EC534D" w:rsidR="006C07AD" w:rsidRPr="00741569" w:rsidRDefault="00EA7BD5" w:rsidP="00F0342A">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May 17</w:t>
            </w:r>
            <w:r w:rsidR="0056412C" w:rsidRPr="000454C6">
              <w:rPr>
                <w:rFonts w:ascii="Times New Roman" w:hAnsi="Times New Roman"/>
                <w:color w:val="000000" w:themeColor="text1"/>
                <w:sz w:val="24"/>
                <w:szCs w:val="24"/>
              </w:rPr>
              <w:t xml:space="preserve">, </w:t>
            </w:r>
            <w:r w:rsidR="00074F65" w:rsidRPr="000454C6">
              <w:rPr>
                <w:rFonts w:ascii="Times New Roman" w:hAnsi="Times New Roman"/>
                <w:color w:val="000000" w:themeColor="text1"/>
                <w:sz w:val="24"/>
                <w:szCs w:val="24"/>
              </w:rPr>
              <w:t>20</w:t>
            </w:r>
            <w:r w:rsidR="0085025E">
              <w:rPr>
                <w:rFonts w:ascii="Times New Roman" w:hAnsi="Times New Roman"/>
                <w:color w:val="000000" w:themeColor="text1"/>
                <w:sz w:val="24"/>
                <w:szCs w:val="24"/>
              </w:rPr>
              <w:t>2</w:t>
            </w:r>
            <w:r>
              <w:rPr>
                <w:rFonts w:ascii="Times New Roman" w:hAnsi="Times New Roman"/>
                <w:color w:val="000000" w:themeColor="text1"/>
                <w:sz w:val="24"/>
                <w:szCs w:val="24"/>
              </w:rPr>
              <w:t>1</w:t>
            </w:r>
          </w:p>
        </w:tc>
      </w:tr>
      <w:tr w:rsidR="006C07AD" w:rsidRPr="00741569" w14:paraId="6E365AB4" w14:textId="77777777" w:rsidTr="00CC4E5C">
        <w:trPr>
          <w:trHeight w:val="307"/>
        </w:trPr>
        <w:tc>
          <w:tcPr>
            <w:tcW w:w="4803" w:type="dxa"/>
          </w:tcPr>
          <w:p w14:paraId="54807E69" w14:textId="77777777" w:rsidR="006C07AD" w:rsidRPr="00741569" w:rsidRDefault="006C07AD" w:rsidP="00C253AB">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Anticipated Project Completion Date:</w:t>
            </w:r>
          </w:p>
        </w:tc>
        <w:tc>
          <w:tcPr>
            <w:tcW w:w="3750" w:type="dxa"/>
          </w:tcPr>
          <w:p w14:paraId="607E7409" w14:textId="593F70B5" w:rsidR="006C07AD" w:rsidRPr="00741569" w:rsidRDefault="00EA7BD5" w:rsidP="0056412C">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May</w:t>
            </w:r>
            <w:r w:rsidR="00717D69" w:rsidRPr="000454C6">
              <w:rPr>
                <w:rFonts w:ascii="Times New Roman" w:hAnsi="Times New Roman"/>
                <w:color w:val="000000" w:themeColor="text1"/>
                <w:sz w:val="24"/>
                <w:szCs w:val="24"/>
              </w:rPr>
              <w:t xml:space="preserve"> 1</w:t>
            </w:r>
            <w:r>
              <w:rPr>
                <w:rFonts w:ascii="Times New Roman" w:hAnsi="Times New Roman"/>
                <w:color w:val="000000" w:themeColor="text1"/>
                <w:sz w:val="24"/>
                <w:szCs w:val="24"/>
              </w:rPr>
              <w:t>7</w:t>
            </w:r>
            <w:r w:rsidR="000454C6">
              <w:rPr>
                <w:rFonts w:ascii="Times New Roman" w:hAnsi="Times New Roman"/>
                <w:color w:val="000000" w:themeColor="text1"/>
                <w:sz w:val="24"/>
                <w:szCs w:val="24"/>
              </w:rPr>
              <w:t>, 202</w:t>
            </w:r>
            <w:r>
              <w:rPr>
                <w:rFonts w:ascii="Times New Roman" w:hAnsi="Times New Roman"/>
                <w:color w:val="000000" w:themeColor="text1"/>
                <w:sz w:val="24"/>
                <w:szCs w:val="24"/>
              </w:rPr>
              <w:t>2</w:t>
            </w:r>
          </w:p>
        </w:tc>
      </w:tr>
    </w:tbl>
    <w:p w14:paraId="364298A3" w14:textId="77777777" w:rsidR="006C07AD" w:rsidRPr="00741569" w:rsidRDefault="006C07AD" w:rsidP="00C253AB">
      <w:pPr>
        <w:pStyle w:val="Naslov3"/>
        <w:spacing w:before="0" w:line="240" w:lineRule="auto"/>
        <w:rPr>
          <w:rFonts w:ascii="Times New Roman" w:hAnsi="Times New Roman"/>
          <w:color w:val="000000" w:themeColor="text1"/>
          <w:sz w:val="24"/>
          <w:szCs w:val="24"/>
        </w:rPr>
      </w:pPr>
    </w:p>
    <w:p w14:paraId="33E678C3" w14:textId="77777777" w:rsidR="006C07AD" w:rsidRPr="00741569" w:rsidRDefault="00C22066" w:rsidP="00E9344B">
      <w:pPr>
        <w:pStyle w:val="Naslov3"/>
        <w:numPr>
          <w:ilvl w:val="0"/>
          <w:numId w:val="1"/>
        </w:numPr>
        <w:spacing w:before="0" w:line="240" w:lineRule="auto"/>
        <w:rPr>
          <w:rFonts w:ascii="Times New Roman" w:hAnsi="Times New Roman"/>
          <w:color w:val="000000" w:themeColor="text1"/>
          <w:sz w:val="24"/>
          <w:szCs w:val="24"/>
        </w:rPr>
      </w:pPr>
      <w:bookmarkStart w:id="15" w:name="_Toc373504767"/>
      <w:bookmarkStart w:id="16" w:name="_Toc412196209"/>
      <w:r w:rsidRPr="00741569">
        <w:rPr>
          <w:rFonts w:ascii="Times New Roman" w:hAnsi="Times New Roman"/>
          <w:color w:val="000000" w:themeColor="text1"/>
          <w:sz w:val="24"/>
          <w:szCs w:val="24"/>
        </w:rPr>
        <w:t>Deadline</w:t>
      </w:r>
      <w:bookmarkEnd w:id="15"/>
      <w:bookmarkEnd w:id="16"/>
      <w:r w:rsidR="006C07AD" w:rsidRPr="00741569">
        <w:rPr>
          <w:rFonts w:ascii="Times New Roman" w:hAnsi="Times New Roman"/>
          <w:color w:val="000000" w:themeColor="text1"/>
          <w:sz w:val="24"/>
          <w:szCs w:val="24"/>
        </w:rPr>
        <w:t xml:space="preserve"> </w:t>
      </w:r>
    </w:p>
    <w:tbl>
      <w:tblPr>
        <w:tblW w:w="0" w:type="auto"/>
        <w:tblInd w:w="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817"/>
        <w:gridCol w:w="3662"/>
      </w:tblGrid>
      <w:tr w:rsidR="006C07AD" w:rsidRPr="00741569" w14:paraId="387055D8" w14:textId="77777777" w:rsidTr="00CC4E5C">
        <w:trPr>
          <w:trHeight w:val="307"/>
        </w:trPr>
        <w:tc>
          <w:tcPr>
            <w:tcW w:w="4817" w:type="dxa"/>
            <w:vAlign w:val="center"/>
          </w:tcPr>
          <w:p w14:paraId="2BB3989F" w14:textId="77777777" w:rsidR="006C07AD" w:rsidRPr="00741569" w:rsidRDefault="006C07AD" w:rsidP="00C253AB">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Deadline for Applications:</w:t>
            </w:r>
          </w:p>
        </w:tc>
        <w:tc>
          <w:tcPr>
            <w:tcW w:w="3662" w:type="dxa"/>
            <w:vAlign w:val="center"/>
          </w:tcPr>
          <w:p w14:paraId="23F2E60D" w14:textId="092AFC24" w:rsidR="006C07AD" w:rsidRPr="00741569" w:rsidRDefault="00EA7BD5" w:rsidP="004D1DC8">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March </w:t>
            </w:r>
            <w:r w:rsidR="00074F65" w:rsidRPr="000454C6">
              <w:rPr>
                <w:rFonts w:ascii="Times New Roman" w:hAnsi="Times New Roman"/>
                <w:color w:val="000000" w:themeColor="text1"/>
                <w:sz w:val="24"/>
                <w:szCs w:val="24"/>
              </w:rPr>
              <w:t>1</w:t>
            </w:r>
            <w:r>
              <w:rPr>
                <w:rFonts w:ascii="Times New Roman" w:hAnsi="Times New Roman"/>
                <w:color w:val="000000" w:themeColor="text1"/>
                <w:sz w:val="24"/>
                <w:szCs w:val="24"/>
              </w:rPr>
              <w:t>5</w:t>
            </w:r>
            <w:r w:rsidR="00EC77E5" w:rsidRPr="000454C6">
              <w:rPr>
                <w:rFonts w:ascii="Times New Roman" w:hAnsi="Times New Roman"/>
                <w:color w:val="000000" w:themeColor="text1"/>
                <w:sz w:val="24"/>
                <w:szCs w:val="24"/>
              </w:rPr>
              <w:t xml:space="preserve">, </w:t>
            </w:r>
            <w:r w:rsidR="00074F65" w:rsidRPr="000454C6">
              <w:rPr>
                <w:rFonts w:ascii="Times New Roman" w:hAnsi="Times New Roman"/>
                <w:color w:val="000000" w:themeColor="text1"/>
                <w:sz w:val="24"/>
                <w:szCs w:val="24"/>
              </w:rPr>
              <w:t>20</w:t>
            </w:r>
            <w:r w:rsidR="0085025E">
              <w:rPr>
                <w:rFonts w:ascii="Times New Roman" w:hAnsi="Times New Roman"/>
                <w:color w:val="000000" w:themeColor="text1"/>
                <w:sz w:val="24"/>
                <w:szCs w:val="24"/>
              </w:rPr>
              <w:t>2</w:t>
            </w:r>
            <w:r>
              <w:rPr>
                <w:rFonts w:ascii="Times New Roman" w:hAnsi="Times New Roman"/>
                <w:color w:val="000000" w:themeColor="text1"/>
                <w:sz w:val="24"/>
                <w:szCs w:val="24"/>
              </w:rPr>
              <w:t>1</w:t>
            </w:r>
          </w:p>
        </w:tc>
      </w:tr>
    </w:tbl>
    <w:p w14:paraId="489A0022" w14:textId="77777777" w:rsidR="006C07AD" w:rsidRPr="00741569" w:rsidRDefault="006C07AD" w:rsidP="00C253AB">
      <w:pPr>
        <w:spacing w:after="0" w:line="240" w:lineRule="auto"/>
        <w:rPr>
          <w:rFonts w:ascii="Times New Roman" w:hAnsi="Times New Roman"/>
          <w:color w:val="000000" w:themeColor="text1"/>
          <w:sz w:val="24"/>
          <w:szCs w:val="24"/>
        </w:rPr>
      </w:pPr>
    </w:p>
    <w:p w14:paraId="5703E8D3" w14:textId="77777777" w:rsidR="00011CBD" w:rsidRPr="00741569" w:rsidRDefault="00011CBD" w:rsidP="00C253AB">
      <w:pPr>
        <w:pStyle w:val="Naslov1"/>
        <w:spacing w:before="0" w:line="240" w:lineRule="auto"/>
        <w:rPr>
          <w:rFonts w:ascii="Times New Roman" w:hAnsi="Times New Roman"/>
          <w:color w:val="000000" w:themeColor="text1"/>
          <w:sz w:val="24"/>
          <w:szCs w:val="24"/>
        </w:rPr>
      </w:pPr>
      <w:bookmarkStart w:id="17" w:name="_Toc217116378"/>
      <w:bookmarkStart w:id="18" w:name="_Toc217270653"/>
    </w:p>
    <w:p w14:paraId="4C07C3A3" w14:textId="77777777" w:rsidR="006C07AD" w:rsidRPr="00741569" w:rsidRDefault="00E9344B" w:rsidP="00C253AB">
      <w:pPr>
        <w:pStyle w:val="Naslov1"/>
        <w:spacing w:before="0" w:line="240" w:lineRule="auto"/>
        <w:rPr>
          <w:rFonts w:ascii="Times New Roman" w:hAnsi="Times New Roman"/>
          <w:color w:val="000000" w:themeColor="text1"/>
          <w:sz w:val="24"/>
          <w:szCs w:val="24"/>
        </w:rPr>
      </w:pPr>
      <w:bookmarkStart w:id="19" w:name="_Toc412196210"/>
      <w:r>
        <w:rPr>
          <w:rFonts w:ascii="Times New Roman" w:hAnsi="Times New Roman"/>
          <w:color w:val="000000" w:themeColor="text1"/>
          <w:sz w:val="24"/>
          <w:szCs w:val="24"/>
        </w:rPr>
        <w:t>B</w:t>
      </w:r>
      <w:r w:rsidR="008C5D4B" w:rsidRPr="00741569">
        <w:rPr>
          <w:rFonts w:ascii="Times New Roman" w:hAnsi="Times New Roman"/>
          <w:color w:val="000000" w:themeColor="text1"/>
          <w:sz w:val="24"/>
          <w:szCs w:val="24"/>
        </w:rPr>
        <w:t>.</w:t>
      </w:r>
      <w:r w:rsidR="006C07AD" w:rsidRPr="00741569">
        <w:rPr>
          <w:rFonts w:ascii="Times New Roman" w:hAnsi="Times New Roman"/>
          <w:color w:val="000000" w:themeColor="text1"/>
          <w:sz w:val="24"/>
          <w:szCs w:val="24"/>
        </w:rPr>
        <w:t xml:space="preserve">  </w:t>
      </w:r>
      <w:r w:rsidR="00011CBD" w:rsidRPr="00741569">
        <w:rPr>
          <w:rFonts w:ascii="Times New Roman" w:hAnsi="Times New Roman"/>
          <w:color w:val="000000" w:themeColor="text1"/>
          <w:sz w:val="24"/>
          <w:szCs w:val="24"/>
        </w:rPr>
        <w:tab/>
      </w:r>
      <w:r w:rsidR="006C07AD" w:rsidRPr="00741569">
        <w:rPr>
          <w:rFonts w:ascii="Times New Roman" w:hAnsi="Times New Roman"/>
          <w:color w:val="000000" w:themeColor="text1"/>
          <w:sz w:val="24"/>
          <w:szCs w:val="24"/>
        </w:rPr>
        <w:t>Eligibility Information</w:t>
      </w:r>
      <w:bookmarkEnd w:id="17"/>
      <w:bookmarkEnd w:id="18"/>
      <w:bookmarkEnd w:id="19"/>
      <w:r w:rsidR="006C07AD" w:rsidRPr="00741569">
        <w:rPr>
          <w:rFonts w:ascii="Times New Roman" w:hAnsi="Times New Roman"/>
          <w:color w:val="000000" w:themeColor="text1"/>
          <w:sz w:val="24"/>
          <w:szCs w:val="24"/>
        </w:rPr>
        <w:t xml:space="preserve"> </w:t>
      </w:r>
    </w:p>
    <w:p w14:paraId="60E92E03" w14:textId="7B78C6DE" w:rsidR="00A93029" w:rsidRPr="00741569" w:rsidRDefault="00A93029" w:rsidP="00C253AB">
      <w:pPr>
        <w:spacing w:after="0" w:line="240" w:lineRule="auto"/>
        <w:rPr>
          <w:rFonts w:ascii="Times New Roman" w:hAnsi="Times New Roman"/>
          <w:color w:val="000000" w:themeColor="text1"/>
          <w:sz w:val="24"/>
          <w:szCs w:val="24"/>
        </w:rPr>
      </w:pPr>
      <w:bookmarkStart w:id="20" w:name="_Toc217116379"/>
      <w:bookmarkStart w:id="21" w:name="_Toc217270654"/>
      <w:r w:rsidRPr="00741569">
        <w:rPr>
          <w:rFonts w:ascii="Times New Roman" w:hAnsi="Times New Roman"/>
          <w:color w:val="000000" w:themeColor="text1"/>
          <w:sz w:val="24"/>
          <w:szCs w:val="24"/>
        </w:rPr>
        <w:t xml:space="preserve">Applications which do not meet the eligibility </w:t>
      </w:r>
      <w:r w:rsidR="009D5AAA">
        <w:rPr>
          <w:rFonts w:ascii="Times New Roman" w:hAnsi="Times New Roman"/>
          <w:color w:val="000000" w:themeColor="text1"/>
          <w:sz w:val="24"/>
          <w:szCs w:val="24"/>
        </w:rPr>
        <w:t xml:space="preserve">criteria prior to </w:t>
      </w:r>
      <w:r w:rsidR="009D5AAA">
        <w:rPr>
          <w:rFonts w:ascii="Times New Roman" w:hAnsi="Times New Roman"/>
          <w:color w:val="000000" w:themeColor="text1"/>
          <w:sz w:val="24"/>
          <w:szCs w:val="24"/>
          <w:shd w:val="clear" w:color="auto" w:fill="FFFFFF"/>
        </w:rPr>
        <w:t xml:space="preserve">the </w:t>
      </w:r>
      <w:r w:rsidRPr="00741569">
        <w:rPr>
          <w:rFonts w:ascii="Times New Roman" w:hAnsi="Times New Roman"/>
          <w:color w:val="000000" w:themeColor="text1"/>
          <w:sz w:val="24"/>
          <w:szCs w:val="24"/>
          <w:shd w:val="clear" w:color="auto" w:fill="FFFFFF"/>
        </w:rPr>
        <w:t xml:space="preserve">deadline will </w:t>
      </w:r>
      <w:r w:rsidR="009D5AAA">
        <w:rPr>
          <w:rFonts w:ascii="Times New Roman" w:hAnsi="Times New Roman"/>
          <w:color w:val="000000" w:themeColor="text1"/>
          <w:sz w:val="24"/>
          <w:szCs w:val="24"/>
          <w:shd w:val="clear" w:color="auto" w:fill="FFFFFF"/>
        </w:rPr>
        <w:t xml:space="preserve">not be </w:t>
      </w:r>
      <w:r w:rsidR="005F227A" w:rsidRPr="00741569">
        <w:rPr>
          <w:rFonts w:ascii="Times New Roman" w:hAnsi="Times New Roman"/>
          <w:color w:val="000000" w:themeColor="text1"/>
          <w:sz w:val="24"/>
          <w:szCs w:val="24"/>
          <w:shd w:val="clear" w:color="auto" w:fill="FFFFFF"/>
        </w:rPr>
        <w:t xml:space="preserve">reviewed.  </w:t>
      </w:r>
      <w:r w:rsidR="009D5AAA" w:rsidRPr="009D5AAA">
        <w:t xml:space="preserve"> </w:t>
      </w:r>
    </w:p>
    <w:p w14:paraId="6C971535" w14:textId="77777777" w:rsidR="006C07AD" w:rsidRPr="00741569" w:rsidRDefault="006C07AD" w:rsidP="00C253AB">
      <w:pPr>
        <w:pStyle w:val="Naslov2"/>
        <w:spacing w:before="0" w:line="240" w:lineRule="auto"/>
        <w:rPr>
          <w:rFonts w:ascii="Times New Roman" w:hAnsi="Times New Roman"/>
          <w:color w:val="000000" w:themeColor="text1"/>
          <w:sz w:val="24"/>
          <w:szCs w:val="24"/>
        </w:rPr>
      </w:pPr>
    </w:p>
    <w:p w14:paraId="7B159693" w14:textId="4A49B6E3" w:rsidR="006C07AD" w:rsidRPr="00741569" w:rsidRDefault="006C07AD" w:rsidP="00EC77E5">
      <w:pPr>
        <w:pStyle w:val="Naslov2"/>
        <w:numPr>
          <w:ilvl w:val="0"/>
          <w:numId w:val="7"/>
        </w:numPr>
        <w:spacing w:before="0" w:line="240" w:lineRule="auto"/>
        <w:rPr>
          <w:rFonts w:ascii="Times New Roman" w:hAnsi="Times New Roman"/>
          <w:b w:val="0"/>
          <w:color w:val="000000" w:themeColor="text1"/>
          <w:sz w:val="24"/>
          <w:szCs w:val="24"/>
        </w:rPr>
      </w:pPr>
      <w:bookmarkStart w:id="22" w:name="_Toc401235148"/>
      <w:bookmarkStart w:id="23" w:name="_Toc412196211"/>
      <w:r w:rsidRPr="00741569">
        <w:rPr>
          <w:rFonts w:ascii="Times New Roman" w:hAnsi="Times New Roman"/>
          <w:b w:val="0"/>
          <w:color w:val="000000" w:themeColor="text1"/>
          <w:sz w:val="24"/>
          <w:szCs w:val="24"/>
        </w:rPr>
        <w:t>Eligible Applicants</w:t>
      </w:r>
      <w:bookmarkEnd w:id="20"/>
      <w:bookmarkEnd w:id="21"/>
      <w:bookmarkEnd w:id="22"/>
      <w:r w:rsidR="00011CBD" w:rsidRPr="00741569">
        <w:rPr>
          <w:rFonts w:ascii="Times New Roman" w:hAnsi="Times New Roman"/>
          <w:b w:val="0"/>
          <w:color w:val="000000" w:themeColor="text1"/>
          <w:sz w:val="24"/>
          <w:szCs w:val="24"/>
        </w:rPr>
        <w:t>:</w:t>
      </w:r>
      <w:bookmarkEnd w:id="23"/>
      <w:r w:rsidRPr="00741569">
        <w:rPr>
          <w:rFonts w:ascii="Times New Roman" w:hAnsi="Times New Roman"/>
          <w:b w:val="0"/>
          <w:color w:val="000000" w:themeColor="text1"/>
          <w:sz w:val="24"/>
          <w:szCs w:val="24"/>
        </w:rPr>
        <w:t xml:space="preserve"> </w:t>
      </w:r>
      <w:r w:rsidR="00146244">
        <w:rPr>
          <w:rFonts w:ascii="Times New Roman" w:hAnsi="Times New Roman"/>
          <w:b w:val="0"/>
          <w:color w:val="000000" w:themeColor="text1"/>
          <w:sz w:val="24"/>
          <w:szCs w:val="24"/>
        </w:rPr>
        <w:t xml:space="preserve"> </w:t>
      </w:r>
      <w:r w:rsidR="00EC77E5" w:rsidRPr="00EC77E5">
        <w:rPr>
          <w:rFonts w:ascii="Times New Roman" w:hAnsi="Times New Roman"/>
          <w:b w:val="0"/>
          <w:color w:val="000000" w:themeColor="text1"/>
          <w:sz w:val="24"/>
          <w:szCs w:val="24"/>
        </w:rPr>
        <w:t>professional artists and professionals in the cultural field who are American or Slovene citizens</w:t>
      </w:r>
      <w:r w:rsidR="009D5AAA">
        <w:rPr>
          <w:rFonts w:ascii="Times New Roman" w:hAnsi="Times New Roman"/>
          <w:b w:val="0"/>
          <w:color w:val="000000" w:themeColor="text1"/>
          <w:sz w:val="24"/>
          <w:szCs w:val="24"/>
        </w:rPr>
        <w:t>,</w:t>
      </w:r>
      <w:r w:rsidR="00EC77E5" w:rsidRPr="00EC77E5">
        <w:rPr>
          <w:rFonts w:ascii="Times New Roman" w:hAnsi="Times New Roman"/>
          <w:b w:val="0"/>
          <w:color w:val="000000" w:themeColor="text1"/>
          <w:sz w:val="24"/>
          <w:szCs w:val="24"/>
        </w:rPr>
        <w:t xml:space="preserve"> from not-for-profit arts or cultural organizations or institutions registered in the United States of America or in Slovenia, </w:t>
      </w:r>
      <w:r w:rsidR="009D5AAA">
        <w:rPr>
          <w:rFonts w:ascii="Times New Roman" w:hAnsi="Times New Roman"/>
          <w:b w:val="0"/>
          <w:color w:val="000000" w:themeColor="text1"/>
          <w:sz w:val="24"/>
          <w:szCs w:val="24"/>
        </w:rPr>
        <w:t xml:space="preserve">or </w:t>
      </w:r>
      <w:r w:rsidR="00EC77E5" w:rsidRPr="00EC77E5">
        <w:rPr>
          <w:rFonts w:ascii="Times New Roman" w:hAnsi="Times New Roman"/>
          <w:b w:val="0"/>
          <w:color w:val="000000" w:themeColor="text1"/>
          <w:sz w:val="24"/>
          <w:szCs w:val="24"/>
        </w:rPr>
        <w:t>Slovenian educational and research institutions and public entities.</w:t>
      </w:r>
    </w:p>
    <w:p w14:paraId="063E7D37" w14:textId="77777777" w:rsidR="00011CBD" w:rsidRPr="00741569" w:rsidRDefault="00011CBD" w:rsidP="00C253AB">
      <w:pPr>
        <w:spacing w:after="0" w:line="240" w:lineRule="auto"/>
        <w:rPr>
          <w:rFonts w:ascii="Times New Roman" w:hAnsi="Times New Roman"/>
          <w:color w:val="000000" w:themeColor="text1"/>
          <w:sz w:val="24"/>
          <w:szCs w:val="24"/>
        </w:rPr>
      </w:pPr>
    </w:p>
    <w:p w14:paraId="26566B8B" w14:textId="3458E7C3" w:rsidR="006C07AD" w:rsidRPr="00741569" w:rsidRDefault="005F227A" w:rsidP="00F772C3">
      <w:pPr>
        <w:pStyle w:val="Odstavekseznama"/>
        <w:numPr>
          <w:ilvl w:val="0"/>
          <w:numId w:val="5"/>
        </w:numPr>
        <w:rPr>
          <w:color w:val="000000" w:themeColor="text1"/>
        </w:rPr>
      </w:pPr>
      <w:r w:rsidRPr="00741569">
        <w:rPr>
          <w:color w:val="000000" w:themeColor="text1"/>
        </w:rPr>
        <w:t>Cost-Sharing or Matching</w:t>
      </w:r>
      <w:r w:rsidR="001001C5">
        <w:rPr>
          <w:color w:val="000000" w:themeColor="text1"/>
        </w:rPr>
        <w:t>: this is</w:t>
      </w:r>
      <w:r w:rsidRPr="00741569">
        <w:rPr>
          <w:color w:val="000000" w:themeColor="text1"/>
        </w:rPr>
        <w:t xml:space="preserve"> </w:t>
      </w:r>
      <w:r w:rsidR="00F26F01" w:rsidRPr="00741569">
        <w:rPr>
          <w:color w:val="000000" w:themeColor="text1"/>
        </w:rPr>
        <w:t xml:space="preserve">encouraged, </w:t>
      </w:r>
      <w:r w:rsidR="00D1503B" w:rsidRPr="00741569">
        <w:rPr>
          <w:color w:val="000000" w:themeColor="text1"/>
        </w:rPr>
        <w:t xml:space="preserve">but will not be a </w:t>
      </w:r>
      <w:r w:rsidR="009D5AAA">
        <w:rPr>
          <w:color w:val="000000" w:themeColor="text1"/>
        </w:rPr>
        <w:t xml:space="preserve">criteria </w:t>
      </w:r>
      <w:r w:rsidR="00D1503B" w:rsidRPr="00741569">
        <w:rPr>
          <w:color w:val="000000" w:themeColor="text1"/>
        </w:rPr>
        <w:t>for consideration in the panel review</w:t>
      </w:r>
      <w:r w:rsidR="00F26F01" w:rsidRPr="00741569">
        <w:rPr>
          <w:color w:val="000000" w:themeColor="text1"/>
        </w:rPr>
        <w:t xml:space="preserve">.  </w:t>
      </w:r>
      <w:r w:rsidR="00D1503B" w:rsidRPr="00741569">
        <w:rPr>
          <w:color w:val="000000" w:themeColor="text1"/>
        </w:rPr>
        <w:t>Applicants should show any cost share in the budget proposal.</w:t>
      </w:r>
      <w:r w:rsidR="00F772C3" w:rsidRPr="00F772C3">
        <w:t xml:space="preserve"> </w:t>
      </w:r>
      <w:r w:rsidR="00F772C3" w:rsidRPr="00F772C3">
        <w:rPr>
          <w:color w:val="000000" w:themeColor="text1"/>
        </w:rPr>
        <w:t xml:space="preserve">If a project is done in collaboration with another </w:t>
      </w:r>
      <w:r w:rsidR="00F772C3" w:rsidRPr="00F772C3">
        <w:rPr>
          <w:color w:val="000000" w:themeColor="text1"/>
        </w:rPr>
        <w:lastRenderedPageBreak/>
        <w:t xml:space="preserve">organization, please provide a letter of support/commitment from the partner institution.  </w:t>
      </w:r>
    </w:p>
    <w:p w14:paraId="5C686EB0" w14:textId="77777777" w:rsidR="005F227A" w:rsidRPr="00741569" w:rsidRDefault="005F227A" w:rsidP="00CF1CEA">
      <w:pPr>
        <w:pStyle w:val="Odstavekseznama"/>
        <w:rPr>
          <w:color w:val="000000" w:themeColor="text1"/>
        </w:rPr>
      </w:pPr>
    </w:p>
    <w:p w14:paraId="2D6B42CF" w14:textId="77777777" w:rsidR="0080688A" w:rsidRDefault="00E9344B" w:rsidP="00C253AB">
      <w:pPr>
        <w:pStyle w:val="Naslov2"/>
        <w:spacing w:before="0" w:line="240" w:lineRule="auto"/>
        <w:rPr>
          <w:rFonts w:ascii="Times New Roman" w:hAnsi="Times New Roman"/>
          <w:color w:val="000000" w:themeColor="text1"/>
          <w:sz w:val="24"/>
          <w:szCs w:val="24"/>
        </w:rPr>
      </w:pPr>
      <w:bookmarkStart w:id="24" w:name="_Toc412196212"/>
      <w:bookmarkStart w:id="25" w:name="_Toc217116382"/>
      <w:bookmarkStart w:id="26" w:name="_Toc217270657"/>
      <w:r>
        <w:rPr>
          <w:rFonts w:ascii="Times New Roman" w:hAnsi="Times New Roman"/>
          <w:color w:val="000000" w:themeColor="text1"/>
          <w:sz w:val="24"/>
          <w:szCs w:val="24"/>
        </w:rPr>
        <w:t>C</w:t>
      </w:r>
      <w:r w:rsidR="008C5D4B" w:rsidRPr="00741569">
        <w:rPr>
          <w:rFonts w:ascii="Times New Roman" w:hAnsi="Times New Roman"/>
          <w:color w:val="000000" w:themeColor="text1"/>
          <w:sz w:val="24"/>
          <w:szCs w:val="24"/>
        </w:rPr>
        <w:t>.</w:t>
      </w:r>
      <w:r w:rsidR="005F227A" w:rsidRPr="00741569">
        <w:rPr>
          <w:rFonts w:ascii="Times New Roman" w:hAnsi="Times New Roman"/>
          <w:b w:val="0"/>
          <w:color w:val="000000" w:themeColor="text1"/>
          <w:sz w:val="24"/>
          <w:szCs w:val="24"/>
        </w:rPr>
        <w:t xml:space="preserve">  </w:t>
      </w:r>
      <w:r w:rsidR="0017587D" w:rsidRPr="00741569">
        <w:rPr>
          <w:rFonts w:ascii="Times New Roman" w:hAnsi="Times New Roman"/>
          <w:color w:val="000000" w:themeColor="text1"/>
          <w:sz w:val="24"/>
          <w:szCs w:val="24"/>
        </w:rPr>
        <w:tab/>
      </w:r>
      <w:r w:rsidR="005F227A" w:rsidRPr="00741569">
        <w:rPr>
          <w:rFonts w:ascii="Times New Roman" w:hAnsi="Times New Roman"/>
          <w:color w:val="000000" w:themeColor="text1"/>
          <w:sz w:val="24"/>
          <w:szCs w:val="24"/>
        </w:rPr>
        <w:t>Application and Submission Information</w:t>
      </w:r>
      <w:bookmarkEnd w:id="24"/>
    </w:p>
    <w:p w14:paraId="06EED61F" w14:textId="77777777" w:rsidR="006478E1" w:rsidRPr="006478E1" w:rsidRDefault="006478E1" w:rsidP="006478E1"/>
    <w:p w14:paraId="13990B5A" w14:textId="77777777" w:rsidR="00F772C3" w:rsidRDefault="00035BA5" w:rsidP="00F772C3">
      <w:pPr>
        <w:rPr>
          <w:rFonts w:ascii="Times New Roman" w:eastAsia="Times New Roman" w:hAnsi="Times New Roman"/>
          <w:b/>
          <w:bCs/>
          <w:color w:val="4F81BD"/>
          <w:sz w:val="24"/>
          <w:szCs w:val="24"/>
        </w:rPr>
      </w:pPr>
      <w:hyperlink r:id="rId11" w:history="1">
        <w:r w:rsidR="006478E1" w:rsidRPr="00EC6385">
          <w:rPr>
            <w:rStyle w:val="Hiperpovezava"/>
            <w:rFonts w:ascii="Times New Roman" w:eastAsia="Times New Roman" w:hAnsi="Times New Roman"/>
            <w:b/>
            <w:bCs/>
            <w:sz w:val="24"/>
            <w:szCs w:val="24"/>
          </w:rPr>
          <w:t>https://si.usembassy.gov/education-culture/grant-opportunities/cultural-grants/</w:t>
        </w:r>
      </w:hyperlink>
    </w:p>
    <w:p w14:paraId="715535FD" w14:textId="77777777" w:rsidR="006C07AD" w:rsidRPr="00741569" w:rsidRDefault="005F2781" w:rsidP="00C253AB">
      <w:pPr>
        <w:pStyle w:val="Naslov2"/>
        <w:spacing w:before="0" w:line="240" w:lineRule="auto"/>
        <w:rPr>
          <w:rFonts w:ascii="Times New Roman" w:hAnsi="Times New Roman"/>
          <w:color w:val="000000" w:themeColor="text1"/>
          <w:sz w:val="24"/>
          <w:szCs w:val="24"/>
        </w:rPr>
      </w:pPr>
      <w:bookmarkStart w:id="27" w:name="_Toc412196213"/>
      <w:r w:rsidRPr="00741569">
        <w:rPr>
          <w:rFonts w:ascii="Times New Roman" w:hAnsi="Times New Roman"/>
          <w:color w:val="000000" w:themeColor="text1"/>
          <w:sz w:val="24"/>
          <w:szCs w:val="24"/>
        </w:rPr>
        <w:t>1</w:t>
      </w:r>
      <w:r w:rsidR="006C07AD" w:rsidRPr="00741569">
        <w:rPr>
          <w:rFonts w:ascii="Times New Roman" w:hAnsi="Times New Roman"/>
          <w:color w:val="000000" w:themeColor="text1"/>
          <w:sz w:val="24"/>
          <w:szCs w:val="24"/>
        </w:rPr>
        <w:t>.</w:t>
      </w:r>
      <w:r w:rsidR="006C07AD" w:rsidRPr="00741569">
        <w:rPr>
          <w:rFonts w:ascii="Times New Roman" w:hAnsi="Times New Roman"/>
          <w:color w:val="000000" w:themeColor="text1"/>
          <w:sz w:val="24"/>
          <w:szCs w:val="24"/>
        </w:rPr>
        <w:tab/>
      </w:r>
      <w:bookmarkEnd w:id="25"/>
      <w:bookmarkEnd w:id="26"/>
      <w:r w:rsidRPr="00741569">
        <w:rPr>
          <w:rFonts w:ascii="Times New Roman" w:hAnsi="Times New Roman"/>
          <w:color w:val="000000" w:themeColor="text1"/>
          <w:sz w:val="24"/>
          <w:szCs w:val="24"/>
        </w:rPr>
        <w:t>Address to Request Application Package</w:t>
      </w:r>
      <w:bookmarkEnd w:id="27"/>
    </w:p>
    <w:p w14:paraId="6D0510E3" w14:textId="77777777" w:rsidR="006C07AD" w:rsidRDefault="006C07AD" w:rsidP="00C253AB">
      <w:pPr>
        <w:pStyle w:val="Naslov2"/>
        <w:spacing w:before="0" w:line="240" w:lineRule="auto"/>
        <w:rPr>
          <w:rFonts w:ascii="Times New Roman" w:hAnsi="Times New Roman"/>
          <w:color w:val="000000" w:themeColor="text1"/>
          <w:sz w:val="24"/>
          <w:szCs w:val="24"/>
        </w:rPr>
      </w:pPr>
      <w:bookmarkStart w:id="28" w:name="_Toc217116383"/>
      <w:bookmarkStart w:id="29" w:name="_Toc217270658"/>
    </w:p>
    <w:p w14:paraId="7665B68B" w14:textId="77777777" w:rsidR="004D1DC8" w:rsidRDefault="004D1DC8" w:rsidP="004D1DC8">
      <w:pPr>
        <w:spacing w:after="0" w:line="240" w:lineRule="auto"/>
        <w:rPr>
          <w:rFonts w:ascii="Times New Roman" w:hAnsi="Times New Roman"/>
          <w:color w:val="1F497D" w:themeColor="text2"/>
          <w:sz w:val="24"/>
          <w:szCs w:val="24"/>
        </w:rPr>
      </w:pPr>
      <w:r w:rsidRPr="004D1DC8">
        <w:rPr>
          <w:rFonts w:ascii="Times New Roman" w:hAnsi="Times New Roman"/>
          <w:color w:val="000000"/>
          <w:sz w:val="24"/>
          <w:szCs w:val="24"/>
          <w:shd w:val="clear" w:color="auto" w:fill="FFFFFF"/>
        </w:rPr>
        <w:t>Public Affairs Section</w:t>
      </w:r>
      <w:r w:rsidRPr="004D1DC8">
        <w:rPr>
          <w:rFonts w:ascii="Times New Roman" w:hAnsi="Times New Roman"/>
          <w:color w:val="000000"/>
          <w:sz w:val="24"/>
          <w:szCs w:val="24"/>
        </w:rPr>
        <w:br/>
      </w:r>
      <w:r w:rsidRPr="004D1DC8">
        <w:rPr>
          <w:rFonts w:ascii="Times New Roman" w:hAnsi="Times New Roman"/>
          <w:color w:val="000000"/>
          <w:sz w:val="24"/>
          <w:szCs w:val="24"/>
          <w:shd w:val="clear" w:color="auto" w:fill="FFFFFF"/>
        </w:rPr>
        <w:t>U.S. Embassy Ljubljana</w:t>
      </w:r>
      <w:r w:rsidRPr="004D1DC8">
        <w:rPr>
          <w:rFonts w:ascii="Times New Roman" w:hAnsi="Times New Roman"/>
          <w:color w:val="000000"/>
          <w:sz w:val="24"/>
          <w:szCs w:val="24"/>
        </w:rPr>
        <w:br/>
      </w:r>
      <w:r w:rsidRPr="004D1DC8">
        <w:rPr>
          <w:rFonts w:ascii="Times New Roman" w:hAnsi="Times New Roman"/>
          <w:color w:val="000000"/>
          <w:sz w:val="24"/>
          <w:szCs w:val="24"/>
          <w:shd w:val="clear" w:color="auto" w:fill="FFFFFF"/>
        </w:rPr>
        <w:t>Attn: Grants Program</w:t>
      </w:r>
      <w:r w:rsidRPr="004D1DC8">
        <w:rPr>
          <w:rFonts w:ascii="Times New Roman" w:hAnsi="Times New Roman"/>
          <w:color w:val="000000"/>
          <w:sz w:val="24"/>
          <w:szCs w:val="24"/>
        </w:rPr>
        <w:br/>
      </w:r>
      <w:r w:rsidRPr="004D1DC8">
        <w:rPr>
          <w:rFonts w:ascii="Times New Roman" w:hAnsi="Times New Roman"/>
          <w:color w:val="000000"/>
          <w:sz w:val="24"/>
          <w:szCs w:val="24"/>
          <w:shd w:val="clear" w:color="auto" w:fill="FFFFFF"/>
        </w:rPr>
        <w:t>Prešernova 31</w:t>
      </w:r>
      <w:r w:rsidRPr="004D1DC8">
        <w:rPr>
          <w:rFonts w:ascii="Times New Roman" w:hAnsi="Times New Roman"/>
          <w:color w:val="000000"/>
          <w:sz w:val="24"/>
          <w:szCs w:val="24"/>
        </w:rPr>
        <w:br/>
      </w:r>
      <w:r w:rsidRPr="004D1DC8">
        <w:rPr>
          <w:rFonts w:ascii="Times New Roman" w:hAnsi="Times New Roman"/>
          <w:color w:val="000000"/>
          <w:sz w:val="24"/>
          <w:szCs w:val="24"/>
          <w:shd w:val="clear" w:color="auto" w:fill="FFFFFF"/>
        </w:rPr>
        <w:t>1000 Ljubljana</w:t>
      </w:r>
      <w:r w:rsidRPr="004D1DC8">
        <w:rPr>
          <w:rFonts w:ascii="Times New Roman" w:hAnsi="Times New Roman"/>
          <w:color w:val="000000"/>
          <w:sz w:val="24"/>
          <w:szCs w:val="24"/>
        </w:rPr>
        <w:br/>
      </w:r>
      <w:r w:rsidRPr="004D1DC8">
        <w:rPr>
          <w:rFonts w:ascii="Times New Roman" w:hAnsi="Times New Roman"/>
          <w:color w:val="000000"/>
          <w:sz w:val="24"/>
          <w:szCs w:val="24"/>
          <w:shd w:val="clear" w:color="auto" w:fill="FFFFFF"/>
        </w:rPr>
        <w:t>Tel: (1) 200-55-00</w:t>
      </w:r>
      <w:r w:rsidRPr="004D1DC8">
        <w:rPr>
          <w:rStyle w:val="apple-converted-space"/>
          <w:rFonts w:ascii="Times New Roman" w:hAnsi="Times New Roman"/>
          <w:color w:val="000000"/>
          <w:sz w:val="24"/>
          <w:szCs w:val="24"/>
          <w:shd w:val="clear" w:color="auto" w:fill="FFFFFF"/>
        </w:rPr>
        <w:t> </w:t>
      </w:r>
      <w:r w:rsidRPr="004D1DC8">
        <w:rPr>
          <w:rFonts w:ascii="Times New Roman" w:hAnsi="Times New Roman"/>
          <w:color w:val="000000"/>
          <w:sz w:val="24"/>
          <w:szCs w:val="24"/>
        </w:rPr>
        <w:br/>
      </w:r>
      <w:r w:rsidRPr="004D1DC8">
        <w:rPr>
          <w:rFonts w:ascii="Times New Roman" w:hAnsi="Times New Roman"/>
          <w:color w:val="000000"/>
          <w:sz w:val="24"/>
          <w:szCs w:val="24"/>
          <w:shd w:val="clear" w:color="auto" w:fill="FFFFFF"/>
        </w:rPr>
        <w:t>Fax: (1) 426-42-84</w:t>
      </w:r>
      <w:r w:rsidRPr="004D1DC8">
        <w:rPr>
          <w:rFonts w:ascii="Times New Roman" w:hAnsi="Times New Roman"/>
          <w:color w:val="000000"/>
          <w:sz w:val="24"/>
          <w:szCs w:val="24"/>
        </w:rPr>
        <w:br/>
      </w:r>
      <w:r w:rsidRPr="004D1DC8">
        <w:rPr>
          <w:rFonts w:ascii="Times New Roman" w:hAnsi="Times New Roman"/>
          <w:b/>
          <w:color w:val="000000"/>
          <w:sz w:val="24"/>
          <w:szCs w:val="24"/>
        </w:rPr>
        <w:br/>
      </w:r>
      <w:r w:rsidRPr="006478E1">
        <w:rPr>
          <w:rStyle w:val="Krepko"/>
          <w:rFonts w:ascii="Times New Roman" w:hAnsi="Times New Roman"/>
          <w:b w:val="0"/>
          <w:color w:val="000000"/>
          <w:sz w:val="24"/>
          <w:szCs w:val="24"/>
          <w:bdr w:val="none" w:sz="0" w:space="0" w:color="auto" w:frame="1"/>
          <w:shd w:val="clear" w:color="auto" w:fill="FFFFFF"/>
        </w:rPr>
        <w:t>In addition, please send one copy in electronic form to the following address</w:t>
      </w:r>
      <w:r w:rsidRPr="006478E1">
        <w:rPr>
          <w:rFonts w:ascii="Times New Roman" w:hAnsi="Times New Roman"/>
          <w:b/>
          <w:color w:val="000000"/>
          <w:sz w:val="24"/>
          <w:szCs w:val="24"/>
          <w:shd w:val="clear" w:color="auto" w:fill="FFFFFF"/>
        </w:rPr>
        <w:t>:</w:t>
      </w:r>
      <w:r w:rsidRPr="006478E1">
        <w:rPr>
          <w:rStyle w:val="apple-converted-space"/>
          <w:rFonts w:ascii="Times New Roman" w:hAnsi="Times New Roman"/>
          <w:b/>
          <w:color w:val="000000"/>
          <w:sz w:val="24"/>
          <w:szCs w:val="24"/>
          <w:shd w:val="clear" w:color="auto" w:fill="FFFFFF"/>
        </w:rPr>
        <w:t> </w:t>
      </w:r>
      <w:hyperlink r:id="rId12" w:history="1">
        <w:r w:rsidR="006478E1" w:rsidRPr="006478E1">
          <w:rPr>
            <w:rStyle w:val="Hiperpovezava"/>
            <w:rFonts w:ascii="Times New Roman" w:hAnsi="Times New Roman"/>
            <w:color w:val="1F497D" w:themeColor="text2"/>
            <w:sz w:val="24"/>
            <w:szCs w:val="24"/>
            <w:bdr w:val="none" w:sz="0" w:space="0" w:color="auto" w:frame="1"/>
            <w:shd w:val="clear" w:color="auto" w:fill="FFFFFF"/>
          </w:rPr>
          <w:t>CulturalGrantsLju@state.gov</w:t>
        </w:r>
      </w:hyperlink>
    </w:p>
    <w:p w14:paraId="3718E9DC" w14:textId="77777777" w:rsidR="004D1DC8" w:rsidRPr="004D1DC8" w:rsidRDefault="004D1DC8" w:rsidP="004D1DC8">
      <w:pPr>
        <w:spacing w:after="0" w:line="240" w:lineRule="auto"/>
        <w:rPr>
          <w:rFonts w:ascii="Times New Roman" w:hAnsi="Times New Roman"/>
          <w:sz w:val="24"/>
          <w:szCs w:val="24"/>
        </w:rPr>
      </w:pPr>
    </w:p>
    <w:p w14:paraId="51D05E09" w14:textId="77777777" w:rsidR="006C07AD" w:rsidRPr="00741569" w:rsidRDefault="005F2781" w:rsidP="00C253AB">
      <w:pPr>
        <w:pStyle w:val="Naslov2"/>
        <w:spacing w:before="0" w:line="240" w:lineRule="auto"/>
        <w:rPr>
          <w:rFonts w:ascii="Times New Roman" w:hAnsi="Times New Roman"/>
          <w:color w:val="000000" w:themeColor="text1"/>
          <w:sz w:val="24"/>
          <w:szCs w:val="24"/>
        </w:rPr>
      </w:pPr>
      <w:bookmarkStart w:id="30" w:name="_Toc412196214"/>
      <w:r w:rsidRPr="00741569">
        <w:rPr>
          <w:rFonts w:ascii="Times New Roman" w:hAnsi="Times New Roman"/>
          <w:color w:val="000000" w:themeColor="text1"/>
          <w:sz w:val="24"/>
          <w:szCs w:val="24"/>
        </w:rPr>
        <w:t>2</w:t>
      </w:r>
      <w:r w:rsidR="006C07AD" w:rsidRPr="00741569">
        <w:rPr>
          <w:rFonts w:ascii="Times New Roman" w:hAnsi="Times New Roman"/>
          <w:color w:val="000000" w:themeColor="text1"/>
          <w:sz w:val="24"/>
          <w:szCs w:val="24"/>
        </w:rPr>
        <w:t>.</w:t>
      </w:r>
      <w:r w:rsidR="006C07AD" w:rsidRPr="00741569">
        <w:rPr>
          <w:rFonts w:ascii="Times New Roman" w:hAnsi="Times New Roman"/>
          <w:color w:val="000000" w:themeColor="text1"/>
          <w:sz w:val="24"/>
          <w:szCs w:val="24"/>
        </w:rPr>
        <w:tab/>
        <w:t>Content and Form of Application Submission</w:t>
      </w:r>
      <w:bookmarkEnd w:id="28"/>
      <w:bookmarkEnd w:id="29"/>
      <w:bookmarkEnd w:id="30"/>
      <w:r w:rsidR="006C07AD" w:rsidRPr="00741569">
        <w:rPr>
          <w:rFonts w:ascii="Times New Roman" w:hAnsi="Times New Roman"/>
          <w:color w:val="000000" w:themeColor="text1"/>
          <w:sz w:val="24"/>
          <w:szCs w:val="24"/>
        </w:rPr>
        <w:t xml:space="preserve"> </w:t>
      </w:r>
    </w:p>
    <w:p w14:paraId="41B45330" w14:textId="77777777" w:rsidR="006C07AD" w:rsidRPr="00741569" w:rsidRDefault="006C07AD" w:rsidP="00C253AB">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 xml:space="preserve">Please read the entire </w:t>
      </w:r>
      <w:r w:rsidR="004522E3" w:rsidRPr="00741569">
        <w:rPr>
          <w:rFonts w:ascii="Times New Roman" w:hAnsi="Times New Roman"/>
          <w:color w:val="000000" w:themeColor="text1"/>
          <w:sz w:val="24"/>
          <w:szCs w:val="24"/>
        </w:rPr>
        <w:t>NOFO</w:t>
      </w:r>
      <w:r w:rsidRPr="00741569">
        <w:rPr>
          <w:rFonts w:ascii="Times New Roman" w:hAnsi="Times New Roman"/>
          <w:color w:val="000000" w:themeColor="text1"/>
          <w:sz w:val="24"/>
          <w:szCs w:val="24"/>
        </w:rPr>
        <w:t xml:space="preserve"> and follow the guid</w:t>
      </w:r>
      <w:r w:rsidR="00F772C3">
        <w:rPr>
          <w:rFonts w:ascii="Times New Roman" w:hAnsi="Times New Roman"/>
          <w:color w:val="000000" w:themeColor="text1"/>
          <w:sz w:val="24"/>
          <w:szCs w:val="24"/>
        </w:rPr>
        <w:t>elines for proposal preparation.</w:t>
      </w:r>
    </w:p>
    <w:p w14:paraId="3DE84310" w14:textId="77777777" w:rsidR="00F2233A" w:rsidRDefault="00F2233A" w:rsidP="00C253AB">
      <w:pPr>
        <w:tabs>
          <w:tab w:val="left" w:pos="-270"/>
          <w:tab w:val="left" w:pos="450"/>
          <w:tab w:val="left" w:pos="1170"/>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 w:val="left" w:pos="10530"/>
        </w:tabs>
        <w:suppressAutoHyphens/>
        <w:spacing w:after="0" w:line="240" w:lineRule="auto"/>
        <w:outlineLvl w:val="0"/>
        <w:rPr>
          <w:rFonts w:ascii="Times New Roman" w:hAnsi="Times New Roman"/>
          <w:b/>
          <w:color w:val="000000" w:themeColor="text1"/>
          <w:sz w:val="24"/>
          <w:szCs w:val="24"/>
        </w:rPr>
      </w:pPr>
      <w:bookmarkStart w:id="31" w:name="_Toc412196215"/>
      <w:r w:rsidRPr="00741569">
        <w:rPr>
          <w:rFonts w:ascii="Times New Roman" w:hAnsi="Times New Roman"/>
          <w:color w:val="000000" w:themeColor="text1"/>
          <w:sz w:val="24"/>
          <w:szCs w:val="24"/>
        </w:rPr>
        <w:t xml:space="preserve">Applicants must include the following in the proposal submission.  </w:t>
      </w:r>
      <w:r w:rsidRPr="00741569">
        <w:rPr>
          <w:rFonts w:ascii="Times New Roman" w:hAnsi="Times New Roman"/>
          <w:b/>
          <w:color w:val="000000" w:themeColor="text1"/>
          <w:sz w:val="24"/>
          <w:szCs w:val="24"/>
        </w:rPr>
        <w:t>All submissions must be in English.</w:t>
      </w:r>
      <w:bookmarkEnd w:id="31"/>
      <w:r w:rsidRPr="00741569">
        <w:rPr>
          <w:rFonts w:ascii="Times New Roman" w:hAnsi="Times New Roman"/>
          <w:b/>
          <w:color w:val="000000" w:themeColor="text1"/>
          <w:sz w:val="24"/>
          <w:szCs w:val="24"/>
        </w:rPr>
        <w:t xml:space="preserve">   </w:t>
      </w:r>
    </w:p>
    <w:p w14:paraId="12618280" w14:textId="77777777" w:rsidR="004D1DC8" w:rsidRPr="00741569" w:rsidRDefault="004D1DC8" w:rsidP="00C253AB">
      <w:pPr>
        <w:tabs>
          <w:tab w:val="left" w:pos="-270"/>
          <w:tab w:val="left" w:pos="450"/>
          <w:tab w:val="left" w:pos="1170"/>
          <w:tab w:val="left" w:pos="1890"/>
          <w:tab w:val="left" w:pos="2610"/>
          <w:tab w:val="left" w:pos="3330"/>
          <w:tab w:val="left" w:pos="4050"/>
          <w:tab w:val="left" w:pos="4770"/>
          <w:tab w:val="left" w:pos="5490"/>
          <w:tab w:val="left" w:pos="6210"/>
          <w:tab w:val="left" w:pos="6930"/>
          <w:tab w:val="left" w:pos="7650"/>
          <w:tab w:val="left" w:pos="8370"/>
          <w:tab w:val="left" w:pos="9090"/>
          <w:tab w:val="left" w:pos="9810"/>
          <w:tab w:val="left" w:pos="10530"/>
        </w:tabs>
        <w:suppressAutoHyphens/>
        <w:spacing w:after="0" w:line="240" w:lineRule="auto"/>
        <w:outlineLvl w:val="0"/>
        <w:rPr>
          <w:rFonts w:ascii="Times New Roman" w:hAnsi="Times New Roman"/>
          <w:b/>
          <w:color w:val="000000" w:themeColor="text1"/>
          <w:sz w:val="24"/>
          <w:szCs w:val="24"/>
        </w:rPr>
      </w:pPr>
    </w:p>
    <w:p w14:paraId="41D81921" w14:textId="77777777" w:rsidR="00F2233A" w:rsidRPr="00741569"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Table of Contents that lists application contents and attachments (if any);</w:t>
      </w:r>
    </w:p>
    <w:p w14:paraId="1A48DC69" w14:textId="172F489F" w:rsidR="00F2233A"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Completed and signed SF-424</w:t>
      </w:r>
      <w:r w:rsidR="0085025E">
        <w:rPr>
          <w:rFonts w:ascii="Times New Roman" w:hAnsi="Times New Roman"/>
          <w:color w:val="000000" w:themeColor="text1"/>
          <w:sz w:val="24"/>
          <w:szCs w:val="24"/>
        </w:rPr>
        <w:t xml:space="preserve"> and </w:t>
      </w:r>
      <w:r w:rsidRPr="00741569">
        <w:rPr>
          <w:rFonts w:ascii="Times New Roman" w:hAnsi="Times New Roman"/>
          <w:color w:val="000000" w:themeColor="text1"/>
          <w:sz w:val="24"/>
          <w:szCs w:val="24"/>
        </w:rPr>
        <w:t xml:space="preserve">SF-424A, as directed on </w:t>
      </w:r>
      <w:hyperlink r:id="rId13" w:history="1">
        <w:r w:rsidRPr="00741569">
          <w:rPr>
            <w:rStyle w:val="Hiperpovezava"/>
            <w:rFonts w:ascii="Times New Roman" w:hAnsi="Times New Roman"/>
            <w:color w:val="000000" w:themeColor="text1"/>
            <w:sz w:val="24"/>
            <w:szCs w:val="24"/>
          </w:rPr>
          <w:t>www.grants.gov</w:t>
        </w:r>
      </w:hyperlink>
    </w:p>
    <w:p w14:paraId="0C01BE60" w14:textId="2C8A1A96" w:rsidR="000B7C22" w:rsidRPr="00741569" w:rsidRDefault="000B7C22"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color w:val="000000" w:themeColor="text1"/>
          <w:sz w:val="24"/>
          <w:szCs w:val="24"/>
        </w:rPr>
      </w:pPr>
      <w:r w:rsidRPr="000B7C22">
        <w:rPr>
          <w:rFonts w:ascii="Times New Roman" w:hAnsi="Times New Roman"/>
          <w:color w:val="000000" w:themeColor="text1"/>
          <w:sz w:val="24"/>
          <w:szCs w:val="24"/>
        </w:rPr>
        <w:t>SF-424B (Assurances for Non-Construction programs) is only required for individuals and for organizations not registered in SAM.gov</w:t>
      </w:r>
    </w:p>
    <w:p w14:paraId="783C5E51" w14:textId="215C9501" w:rsidR="00F2233A" w:rsidRPr="00741569"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If your organization engages in lobbying activities, a Disclosure of Lobbying Activities (SF-LLL) form is required;</w:t>
      </w:r>
    </w:p>
    <w:p w14:paraId="3EFB2FC7" w14:textId="77777777" w:rsidR="00F2233A" w:rsidRPr="00F772C3" w:rsidRDefault="00F2233A" w:rsidP="00F772C3">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Summ</w:t>
      </w:r>
      <w:r w:rsidR="00F772C3">
        <w:rPr>
          <w:rFonts w:ascii="Times New Roman" w:hAnsi="Times New Roman"/>
          <w:color w:val="000000" w:themeColor="text1"/>
          <w:sz w:val="24"/>
          <w:szCs w:val="24"/>
        </w:rPr>
        <w:t>ary and detailed Budget in USD and detailed budget n</w:t>
      </w:r>
      <w:r w:rsidRPr="00F772C3">
        <w:rPr>
          <w:rFonts w:ascii="Times New Roman" w:hAnsi="Times New Roman"/>
          <w:color w:val="000000" w:themeColor="text1"/>
          <w:sz w:val="24"/>
          <w:szCs w:val="24"/>
        </w:rPr>
        <w:t xml:space="preserve">arrative that includes an explanation for each line item in the spreadsheet, as well as the source and description of </w:t>
      </w:r>
      <w:r w:rsidR="00064B9A" w:rsidRPr="00F772C3">
        <w:rPr>
          <w:rFonts w:ascii="Times New Roman" w:hAnsi="Times New Roman"/>
          <w:color w:val="000000" w:themeColor="text1"/>
          <w:sz w:val="24"/>
          <w:szCs w:val="24"/>
        </w:rPr>
        <w:t>any</w:t>
      </w:r>
      <w:r w:rsidRPr="00F772C3">
        <w:rPr>
          <w:rFonts w:ascii="Times New Roman" w:hAnsi="Times New Roman"/>
          <w:color w:val="000000" w:themeColor="text1"/>
          <w:sz w:val="24"/>
          <w:szCs w:val="24"/>
        </w:rPr>
        <w:t xml:space="preserve"> cost share offered;</w:t>
      </w:r>
    </w:p>
    <w:p w14:paraId="4564C3ED" w14:textId="77777777" w:rsidR="00F2233A" w:rsidRPr="00741569" w:rsidRDefault="00F2233A" w:rsidP="00CF1CEA">
      <w:pPr>
        <w:widowControl w:val="0"/>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Attachments may be included, (letters of commitment from the applicant institution and sub-award partners,  CVs of key personnel, project experience, etc</w:t>
      </w:r>
      <w:r w:rsidR="005E60E1" w:rsidRPr="00741569">
        <w:rPr>
          <w:rFonts w:ascii="Times New Roman" w:hAnsi="Times New Roman"/>
          <w:color w:val="000000" w:themeColor="text1"/>
          <w:sz w:val="24"/>
          <w:szCs w:val="24"/>
        </w:rPr>
        <w:t>.</w:t>
      </w:r>
      <w:r w:rsidRPr="00741569">
        <w:rPr>
          <w:rFonts w:ascii="Times New Roman" w:hAnsi="Times New Roman"/>
          <w:color w:val="000000" w:themeColor="text1"/>
          <w:sz w:val="24"/>
          <w:szCs w:val="24"/>
        </w:rPr>
        <w:t xml:space="preserve">) but should not be unreasonably lengthy; see </w:t>
      </w:r>
      <w:r w:rsidR="0043606A" w:rsidRPr="00741569">
        <w:rPr>
          <w:rFonts w:ascii="Times New Roman" w:hAnsi="Times New Roman"/>
          <w:color w:val="000000" w:themeColor="text1"/>
          <w:sz w:val="24"/>
          <w:szCs w:val="24"/>
        </w:rPr>
        <w:t>NOFO</w:t>
      </w:r>
      <w:r w:rsidRPr="00741569">
        <w:rPr>
          <w:rFonts w:ascii="Times New Roman" w:hAnsi="Times New Roman"/>
          <w:color w:val="000000" w:themeColor="text1"/>
          <w:sz w:val="24"/>
          <w:szCs w:val="24"/>
        </w:rPr>
        <w:t xml:space="preserve"> for details on required attachments, if any;</w:t>
      </w:r>
    </w:p>
    <w:p w14:paraId="45BD44BF" w14:textId="77777777" w:rsidR="00F2233A" w:rsidRPr="00741569" w:rsidRDefault="00F2233A" w:rsidP="00CF1CE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spacing w:after="0" w:line="240" w:lineRule="auto"/>
        <w:rPr>
          <w:color w:val="000000" w:themeColor="text1"/>
        </w:rPr>
      </w:pPr>
    </w:p>
    <w:p w14:paraId="09033193" w14:textId="77777777" w:rsidR="00AE4775" w:rsidRPr="00741569" w:rsidRDefault="00AE4775" w:rsidP="00AE4775">
      <w:pPr>
        <w:pStyle w:val="Naslov2"/>
        <w:spacing w:before="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3.</w:t>
      </w:r>
      <w:r w:rsidRPr="00741569">
        <w:rPr>
          <w:rFonts w:ascii="Times New Roman" w:hAnsi="Times New Roman"/>
          <w:color w:val="000000" w:themeColor="text1"/>
          <w:sz w:val="24"/>
          <w:szCs w:val="24"/>
        </w:rPr>
        <w:tab/>
        <w:t xml:space="preserve">Unique Entity Identifier and </w:t>
      </w:r>
      <w:r w:rsidR="00756FB8">
        <w:rPr>
          <w:rFonts w:ascii="Times New Roman" w:hAnsi="Times New Roman"/>
          <w:color w:val="000000" w:themeColor="text1"/>
          <w:sz w:val="24"/>
          <w:szCs w:val="24"/>
        </w:rPr>
        <w:t xml:space="preserve">registration in </w:t>
      </w:r>
      <w:r w:rsidRPr="00741569">
        <w:rPr>
          <w:rFonts w:ascii="Times New Roman" w:hAnsi="Times New Roman"/>
          <w:color w:val="000000" w:themeColor="text1"/>
          <w:sz w:val="24"/>
          <w:szCs w:val="24"/>
        </w:rPr>
        <w:t>SAM</w:t>
      </w:r>
      <w:r w:rsidR="00756FB8">
        <w:rPr>
          <w:rFonts w:ascii="Times New Roman" w:hAnsi="Times New Roman"/>
          <w:color w:val="000000" w:themeColor="text1"/>
          <w:sz w:val="24"/>
          <w:szCs w:val="24"/>
        </w:rPr>
        <w:t>.gov</w:t>
      </w:r>
      <w:r w:rsidR="00F772C3">
        <w:rPr>
          <w:rFonts w:ascii="Times New Roman" w:hAnsi="Times New Roman"/>
          <w:color w:val="000000" w:themeColor="text1"/>
          <w:sz w:val="24"/>
          <w:szCs w:val="24"/>
        </w:rPr>
        <w:t xml:space="preserve"> </w:t>
      </w:r>
    </w:p>
    <w:p w14:paraId="5A91943D" w14:textId="77777777" w:rsidR="00132FA0" w:rsidRDefault="00AE4775" w:rsidP="00AE4775">
      <w:pPr>
        <w:pStyle w:val="Navadensplet"/>
        <w:spacing w:before="0" w:beforeAutospacing="0" w:after="0" w:afterAutospacing="0"/>
        <w:ind w:firstLine="0"/>
        <w:rPr>
          <w:color w:val="000000" w:themeColor="text1"/>
        </w:rPr>
      </w:pPr>
      <w:r w:rsidRPr="00741569">
        <w:rPr>
          <w:color w:val="000000" w:themeColor="text1"/>
        </w:rPr>
        <w:t xml:space="preserve">The System for Award Management is a U.S.-government wide registry of vendors doing business with the U.S. federal government and requires annual renewal.  The system centralizes information about grant applicants/recipients, and provides a central location for grant applicants/recipients to change organizational information.  More information about SAM.gov and useful guides for setting-up a new account, updating an existing account, or renewing an expired account can be found at: </w:t>
      </w:r>
      <w:hyperlink r:id="rId14" w:history="1">
        <w:r w:rsidR="00132FA0" w:rsidRPr="008D19D5">
          <w:rPr>
            <w:rStyle w:val="Hiperpovezava"/>
          </w:rPr>
          <w:t>https://www.sam.gov/portal/SAM/</w:t>
        </w:r>
      </w:hyperlink>
      <w:r w:rsidRPr="00132FA0">
        <w:rPr>
          <w:color w:val="FF0000"/>
        </w:rPr>
        <w:t xml:space="preserve">   </w:t>
      </w:r>
    </w:p>
    <w:p w14:paraId="1DF0DF13" w14:textId="77777777" w:rsidR="00AE4775" w:rsidRPr="00741569" w:rsidRDefault="00AE4775" w:rsidP="00AE4775">
      <w:pPr>
        <w:pStyle w:val="Navadensplet"/>
        <w:spacing w:before="0" w:beforeAutospacing="0" w:after="0" w:afterAutospacing="0"/>
        <w:ind w:firstLine="0"/>
        <w:rPr>
          <w:color w:val="000000" w:themeColor="text1"/>
        </w:rPr>
      </w:pPr>
      <w:r w:rsidRPr="00741569">
        <w:rPr>
          <w:color w:val="000000" w:themeColor="text1"/>
        </w:rPr>
        <w:lastRenderedPageBreak/>
        <w:t>Foreign-based applicants are strongly encouraged to review these guides when creating an account with SAM.gov.</w:t>
      </w:r>
    </w:p>
    <w:p w14:paraId="3CAA997E" w14:textId="77777777" w:rsidR="00AE4775" w:rsidRPr="00741569" w:rsidRDefault="00AE4775" w:rsidP="00AE4775">
      <w:pPr>
        <w:pStyle w:val="Navadensplet"/>
        <w:spacing w:before="0" w:beforeAutospacing="0" w:after="0" w:afterAutospacing="0"/>
        <w:ind w:firstLine="0"/>
        <w:rPr>
          <w:color w:val="000000" w:themeColor="text1"/>
        </w:rPr>
      </w:pPr>
      <w:r w:rsidRPr="00741569">
        <w:rPr>
          <w:color w:val="000000" w:themeColor="text1"/>
        </w:rPr>
        <w:t>Each applicant is required to: (i) Be registered in SAM.gov before submitting its application; (ii) provide a valid unique entity identifier in its application; and (iii) continue to maintain an active SAM registration with current information at all times during which it has an active Federal award or an application or plan under consideration by a Federal awarding agency. The Department of State may not make a Federal award to an applicant until the applicant has complied with all applicable unique entity identifier and SAM requirements and, if an applicant has not fully complied with the requirements by the time the Department of State is ready to make a Federal award, DOS may determine that the applicant is not qualified to receive a Federal award and use that determination as a basis for making a Federal award to another applicant.</w:t>
      </w:r>
    </w:p>
    <w:p w14:paraId="77CF5C73" w14:textId="77777777" w:rsidR="00AE4775" w:rsidRPr="00741569" w:rsidRDefault="00AE4775" w:rsidP="00AE4775">
      <w:pPr>
        <w:pStyle w:val="Navadensplet"/>
        <w:spacing w:before="0" w:beforeAutospacing="0" w:after="0" w:afterAutospacing="0"/>
        <w:ind w:firstLine="0"/>
        <w:rPr>
          <w:color w:val="000000" w:themeColor="text1"/>
        </w:rPr>
      </w:pPr>
      <w:r w:rsidRPr="00741569">
        <w:rPr>
          <w:color w:val="000000" w:themeColor="text1"/>
        </w:rPr>
        <w:t xml:space="preserve">Further, applicants must maintain an active account, with current information, while its application is under consideration for funding.  To keep an active SAM.gov account, applicants must renew it at least once each year.  If an organization’s account expires, the organization cannot submit a grant application until it is renewed.  </w:t>
      </w:r>
    </w:p>
    <w:p w14:paraId="691A9445" w14:textId="77777777" w:rsidR="00AE4775" w:rsidRPr="00741569" w:rsidRDefault="00AE4775" w:rsidP="00AE4775">
      <w:pPr>
        <w:pStyle w:val="Navadensplet"/>
        <w:spacing w:before="0" w:beforeAutospacing="0" w:after="0" w:afterAutospacing="0"/>
        <w:ind w:firstLine="0"/>
        <w:rPr>
          <w:color w:val="000000" w:themeColor="text1"/>
        </w:rPr>
      </w:pPr>
    </w:p>
    <w:p w14:paraId="3BB71BDE" w14:textId="77777777" w:rsidR="00AE4775" w:rsidRPr="00741569" w:rsidRDefault="00AE4775" w:rsidP="00AE4775">
      <w:pPr>
        <w:pStyle w:val="Naslov2"/>
        <w:spacing w:before="0" w:line="240" w:lineRule="auto"/>
        <w:rPr>
          <w:rFonts w:ascii="Times New Roman" w:hAnsi="Times New Roman"/>
          <w:color w:val="000000" w:themeColor="text1"/>
          <w:sz w:val="24"/>
          <w:szCs w:val="24"/>
        </w:rPr>
      </w:pPr>
      <w:r w:rsidRPr="00741569">
        <w:rPr>
          <w:rFonts w:ascii="Times New Roman" w:hAnsi="Times New Roman"/>
          <w:bCs w:val="0"/>
          <w:color w:val="000000" w:themeColor="text1"/>
          <w:sz w:val="24"/>
          <w:szCs w:val="24"/>
        </w:rPr>
        <w:t>4.</w:t>
      </w:r>
      <w:r w:rsidRPr="00741569">
        <w:rPr>
          <w:rFonts w:ascii="Times New Roman" w:hAnsi="Times New Roman"/>
          <w:color w:val="000000" w:themeColor="text1"/>
          <w:sz w:val="24"/>
          <w:szCs w:val="24"/>
        </w:rPr>
        <w:t xml:space="preserve">  </w:t>
      </w:r>
      <w:r w:rsidRPr="00741569">
        <w:rPr>
          <w:rFonts w:ascii="Times New Roman" w:hAnsi="Times New Roman"/>
          <w:color w:val="000000" w:themeColor="text1"/>
          <w:sz w:val="24"/>
          <w:szCs w:val="24"/>
        </w:rPr>
        <w:tab/>
        <w:t xml:space="preserve">Submission Method and Dates </w:t>
      </w:r>
    </w:p>
    <w:p w14:paraId="7AB4F6B3" w14:textId="77777777" w:rsidR="0056412C" w:rsidRPr="006478E1" w:rsidRDefault="00AE4775" w:rsidP="0056412C">
      <w:pPr>
        <w:spacing w:after="0" w:line="240" w:lineRule="auto"/>
      </w:pPr>
      <w:r w:rsidRPr="006478E1">
        <w:rPr>
          <w:rFonts w:ascii="Times New Roman" w:hAnsi="Times New Roman"/>
          <w:color w:val="000000" w:themeColor="text1"/>
          <w:sz w:val="24"/>
          <w:szCs w:val="24"/>
        </w:rPr>
        <w:t>Completed applications should be submitted electronically through</w:t>
      </w:r>
      <w:r w:rsidR="00F25AE0" w:rsidRPr="006478E1">
        <w:rPr>
          <w:rFonts w:ascii="Times New Roman" w:hAnsi="Times New Roman"/>
          <w:color w:val="000000" w:themeColor="text1"/>
          <w:sz w:val="24"/>
          <w:szCs w:val="24"/>
        </w:rPr>
        <w:t xml:space="preserve"> </w:t>
      </w:r>
      <w:hyperlink r:id="rId15" w:history="1">
        <w:r w:rsidR="006478E1" w:rsidRPr="006478E1">
          <w:rPr>
            <w:rStyle w:val="Hiperpovezava"/>
            <w:rFonts w:ascii="Times New Roman" w:hAnsi="Times New Roman"/>
            <w:b/>
            <w:sz w:val="24"/>
            <w:szCs w:val="24"/>
          </w:rPr>
          <w:t>CulturalGrantsLju@state.gov</w:t>
        </w:r>
      </w:hyperlink>
      <w:r w:rsidR="006478E1">
        <w:t xml:space="preserve"> </w:t>
      </w:r>
      <w:r w:rsidR="0056412C">
        <w:rPr>
          <w:rFonts w:ascii="Times New Roman" w:hAnsi="Times New Roman"/>
          <w:color w:val="000000" w:themeColor="text1"/>
          <w:sz w:val="24"/>
          <w:szCs w:val="24"/>
        </w:rPr>
        <w:t xml:space="preserve">and on the following address: </w:t>
      </w:r>
      <w:r w:rsidR="0056412C" w:rsidRPr="0056412C">
        <w:rPr>
          <w:rFonts w:ascii="Times New Roman" w:hAnsi="Times New Roman"/>
          <w:color w:val="000000" w:themeColor="text1"/>
          <w:sz w:val="24"/>
          <w:szCs w:val="24"/>
        </w:rPr>
        <w:t>Public Affairs Section</w:t>
      </w:r>
    </w:p>
    <w:p w14:paraId="0B69362E" w14:textId="04289CE6" w:rsidR="00AE4775" w:rsidRPr="00741569" w:rsidRDefault="0056412C" w:rsidP="0056412C">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U.S. Embassy Ljubljana, </w:t>
      </w:r>
      <w:r w:rsidRPr="0056412C">
        <w:rPr>
          <w:rFonts w:ascii="Times New Roman" w:hAnsi="Times New Roman"/>
          <w:color w:val="000000" w:themeColor="text1"/>
          <w:sz w:val="24"/>
          <w:szCs w:val="24"/>
        </w:rPr>
        <w:t xml:space="preserve">Attn: </w:t>
      </w:r>
      <w:r w:rsidR="006478E1">
        <w:rPr>
          <w:rFonts w:ascii="Times New Roman" w:hAnsi="Times New Roman"/>
          <w:color w:val="000000" w:themeColor="text1"/>
          <w:sz w:val="24"/>
          <w:szCs w:val="24"/>
        </w:rPr>
        <w:t>Cultural</w:t>
      </w:r>
      <w:r>
        <w:rPr>
          <w:rFonts w:ascii="Times New Roman" w:hAnsi="Times New Roman"/>
          <w:color w:val="000000" w:themeColor="text1"/>
          <w:sz w:val="24"/>
          <w:szCs w:val="24"/>
        </w:rPr>
        <w:t xml:space="preserve"> Grants Program, Prešernova 31, </w:t>
      </w:r>
      <w:r w:rsidRPr="0056412C">
        <w:rPr>
          <w:rFonts w:ascii="Times New Roman" w:hAnsi="Times New Roman"/>
          <w:color w:val="000000" w:themeColor="text1"/>
          <w:sz w:val="24"/>
          <w:szCs w:val="24"/>
        </w:rPr>
        <w:t>1000 Ljubljana</w:t>
      </w:r>
      <w:r>
        <w:rPr>
          <w:rFonts w:ascii="Times New Roman" w:hAnsi="Times New Roman"/>
          <w:color w:val="000000" w:themeColor="text1"/>
          <w:sz w:val="24"/>
          <w:szCs w:val="24"/>
        </w:rPr>
        <w:t xml:space="preserve">. </w:t>
      </w:r>
      <w:r w:rsidR="00AE4775" w:rsidRPr="00741569">
        <w:rPr>
          <w:rFonts w:ascii="Times New Roman" w:hAnsi="Times New Roman"/>
          <w:b/>
          <w:color w:val="000000" w:themeColor="text1"/>
          <w:sz w:val="24"/>
          <w:szCs w:val="24"/>
          <w:u w:val="single"/>
        </w:rPr>
        <w:t>Please follow all NOFO instructions carefully and start early to ensure you have time to collect all of the required information.</w:t>
      </w:r>
      <w:r w:rsidR="00AE4775" w:rsidRPr="00741569">
        <w:rPr>
          <w:rFonts w:ascii="Times New Roman" w:hAnsi="Times New Roman"/>
          <w:color w:val="000000" w:themeColor="text1"/>
          <w:sz w:val="24"/>
          <w:szCs w:val="24"/>
        </w:rPr>
        <w:t xml:space="preserve">  All applications must be submitted by </w:t>
      </w:r>
      <w:r w:rsidR="00EA7BD5">
        <w:rPr>
          <w:rFonts w:ascii="Times New Roman" w:hAnsi="Times New Roman"/>
          <w:color w:val="000000" w:themeColor="text1"/>
          <w:sz w:val="24"/>
          <w:szCs w:val="24"/>
        </w:rPr>
        <w:t>March</w:t>
      </w:r>
      <w:r w:rsidR="00074F65" w:rsidRPr="000454C6">
        <w:rPr>
          <w:rFonts w:ascii="Times New Roman" w:hAnsi="Times New Roman"/>
          <w:color w:val="000000" w:themeColor="text1"/>
          <w:sz w:val="24"/>
          <w:szCs w:val="24"/>
        </w:rPr>
        <w:t xml:space="preserve"> 1</w:t>
      </w:r>
      <w:r w:rsidR="00EA7BD5">
        <w:rPr>
          <w:rFonts w:ascii="Times New Roman" w:hAnsi="Times New Roman"/>
          <w:color w:val="000000" w:themeColor="text1"/>
          <w:sz w:val="24"/>
          <w:szCs w:val="24"/>
        </w:rPr>
        <w:t>5</w:t>
      </w:r>
      <w:r w:rsidR="00074F65" w:rsidRPr="000454C6">
        <w:rPr>
          <w:rFonts w:ascii="Times New Roman" w:hAnsi="Times New Roman"/>
          <w:color w:val="000000" w:themeColor="text1"/>
          <w:sz w:val="24"/>
          <w:szCs w:val="24"/>
        </w:rPr>
        <w:t>, 20</w:t>
      </w:r>
      <w:r w:rsidR="0085025E">
        <w:rPr>
          <w:rFonts w:ascii="Times New Roman" w:hAnsi="Times New Roman"/>
          <w:color w:val="000000" w:themeColor="text1"/>
          <w:sz w:val="24"/>
          <w:szCs w:val="24"/>
        </w:rPr>
        <w:t>2</w:t>
      </w:r>
      <w:r w:rsidR="00EA7BD5">
        <w:rPr>
          <w:rFonts w:ascii="Times New Roman" w:hAnsi="Times New Roman"/>
          <w:color w:val="000000" w:themeColor="text1"/>
          <w:sz w:val="24"/>
          <w:szCs w:val="24"/>
        </w:rPr>
        <w:t>1</w:t>
      </w:r>
      <w:r w:rsidR="00AE4775" w:rsidRPr="00741569">
        <w:rPr>
          <w:rFonts w:ascii="Times New Roman" w:hAnsi="Times New Roman"/>
          <w:color w:val="000000" w:themeColor="text1"/>
          <w:sz w:val="24"/>
          <w:szCs w:val="24"/>
        </w:rPr>
        <w:t>.  Applications received after the d</w:t>
      </w:r>
      <w:r w:rsidR="00F772C3">
        <w:rPr>
          <w:rFonts w:ascii="Times New Roman" w:hAnsi="Times New Roman"/>
          <w:color w:val="000000" w:themeColor="text1"/>
          <w:sz w:val="24"/>
          <w:szCs w:val="24"/>
        </w:rPr>
        <w:t>eadline will not be considered.</w:t>
      </w:r>
    </w:p>
    <w:p w14:paraId="5E502DA5" w14:textId="77777777" w:rsidR="00AE4775" w:rsidRPr="00741569" w:rsidRDefault="00AE4775" w:rsidP="00AE4775">
      <w:pPr>
        <w:spacing w:after="0" w:line="240" w:lineRule="auto"/>
        <w:rPr>
          <w:rFonts w:ascii="Times New Roman" w:hAnsi="Times New Roman"/>
          <w:color w:val="000000" w:themeColor="text1"/>
          <w:sz w:val="24"/>
          <w:szCs w:val="24"/>
        </w:rPr>
      </w:pPr>
    </w:p>
    <w:p w14:paraId="44F3EFDA" w14:textId="77777777" w:rsidR="00AE4775" w:rsidRPr="00741569" w:rsidRDefault="00AE4775" w:rsidP="00AE4775">
      <w:pPr>
        <w:pStyle w:val="Odstavekseznama"/>
        <w:numPr>
          <w:ilvl w:val="0"/>
          <w:numId w:val="8"/>
        </w:numPr>
        <w:rPr>
          <w:color w:val="000000" w:themeColor="text1"/>
        </w:rPr>
      </w:pPr>
      <w:r w:rsidRPr="00741569">
        <w:rPr>
          <w:b/>
          <w:color w:val="000000" w:themeColor="text1"/>
        </w:rPr>
        <w:t>Funding Restrictions:</w:t>
      </w:r>
      <w:r w:rsidRPr="00741569">
        <w:rPr>
          <w:color w:val="000000" w:themeColor="text1"/>
        </w:rPr>
        <w:t xml:space="preserve">  The following activities and costs are not covered under this announcement: </w:t>
      </w:r>
    </w:p>
    <w:p w14:paraId="5D456106" w14:textId="77777777" w:rsidR="00AE4775" w:rsidRPr="00741569" w:rsidRDefault="00AE4775" w:rsidP="00AE4775">
      <w:pPr>
        <w:pStyle w:val="Odstavekseznama"/>
        <w:ind w:left="360"/>
        <w:rPr>
          <w:color w:val="000000" w:themeColor="text1"/>
        </w:rPr>
      </w:pPr>
    </w:p>
    <w:p w14:paraId="49A8136C" w14:textId="77777777" w:rsidR="006478E1" w:rsidRPr="006478E1" w:rsidRDefault="006478E1" w:rsidP="006478E1">
      <w:pPr>
        <w:pStyle w:val="Odstavekseznama"/>
        <w:numPr>
          <w:ilvl w:val="0"/>
          <w:numId w:val="11"/>
        </w:numPr>
        <w:rPr>
          <w:color w:val="000000" w:themeColor="text1"/>
        </w:rPr>
      </w:pPr>
      <w:r>
        <w:rPr>
          <w:color w:val="000000" w:themeColor="text1"/>
        </w:rPr>
        <w:t>R</w:t>
      </w:r>
      <w:r w:rsidRPr="006478E1">
        <w:rPr>
          <w:color w:val="000000" w:themeColor="text1"/>
        </w:rPr>
        <w:t>equests by organizations and individuals who are neither Slovenian nor American;</w:t>
      </w:r>
    </w:p>
    <w:p w14:paraId="4FFDF3D2" w14:textId="77777777" w:rsidR="006478E1" w:rsidRPr="006478E1" w:rsidRDefault="006478E1" w:rsidP="006478E1">
      <w:pPr>
        <w:pStyle w:val="Odstavekseznama"/>
        <w:numPr>
          <w:ilvl w:val="0"/>
          <w:numId w:val="11"/>
        </w:numPr>
        <w:rPr>
          <w:color w:val="000000" w:themeColor="text1"/>
        </w:rPr>
      </w:pPr>
      <w:r>
        <w:rPr>
          <w:color w:val="000000" w:themeColor="text1"/>
        </w:rPr>
        <w:t>T</w:t>
      </w:r>
      <w:r w:rsidRPr="006478E1">
        <w:rPr>
          <w:color w:val="000000" w:themeColor="text1"/>
        </w:rPr>
        <w:t>hose relating to partisan political activity;</w:t>
      </w:r>
    </w:p>
    <w:p w14:paraId="5C7F941B" w14:textId="77777777" w:rsidR="006478E1" w:rsidRPr="006478E1" w:rsidRDefault="006478E1" w:rsidP="006478E1">
      <w:pPr>
        <w:pStyle w:val="Odstavekseznama"/>
        <w:numPr>
          <w:ilvl w:val="0"/>
          <w:numId w:val="11"/>
        </w:numPr>
        <w:rPr>
          <w:color w:val="000000" w:themeColor="text1"/>
        </w:rPr>
      </w:pPr>
      <w:r>
        <w:rPr>
          <w:color w:val="000000" w:themeColor="text1"/>
        </w:rPr>
        <w:t>H</w:t>
      </w:r>
      <w:r w:rsidRPr="006478E1">
        <w:rPr>
          <w:color w:val="000000" w:themeColor="text1"/>
        </w:rPr>
        <w:t>umanitarian or charitable activities;</w:t>
      </w:r>
    </w:p>
    <w:p w14:paraId="2561C154" w14:textId="77777777" w:rsidR="006478E1" w:rsidRPr="006478E1" w:rsidRDefault="006478E1" w:rsidP="006478E1">
      <w:pPr>
        <w:pStyle w:val="Odstavekseznama"/>
        <w:numPr>
          <w:ilvl w:val="0"/>
          <w:numId w:val="11"/>
        </w:numPr>
        <w:rPr>
          <w:color w:val="000000" w:themeColor="text1"/>
        </w:rPr>
      </w:pPr>
      <w:r>
        <w:rPr>
          <w:color w:val="000000" w:themeColor="text1"/>
        </w:rPr>
        <w:t>C</w:t>
      </w:r>
      <w:r w:rsidRPr="006478E1">
        <w:rPr>
          <w:color w:val="000000" w:themeColor="text1"/>
        </w:rPr>
        <w:t>onferences and individual trips abroad;</w:t>
      </w:r>
    </w:p>
    <w:p w14:paraId="32426E1C" w14:textId="77777777" w:rsidR="006478E1" w:rsidRPr="006478E1" w:rsidRDefault="006478E1" w:rsidP="006478E1">
      <w:pPr>
        <w:pStyle w:val="Odstavekseznama"/>
        <w:numPr>
          <w:ilvl w:val="0"/>
          <w:numId w:val="11"/>
        </w:numPr>
        <w:rPr>
          <w:color w:val="000000" w:themeColor="text1"/>
        </w:rPr>
      </w:pPr>
      <w:r>
        <w:rPr>
          <w:color w:val="000000" w:themeColor="text1"/>
        </w:rPr>
        <w:t>T</w:t>
      </w:r>
      <w:r w:rsidRPr="006478E1">
        <w:rPr>
          <w:color w:val="000000" w:themeColor="text1"/>
        </w:rPr>
        <w:t>rade activities;</w:t>
      </w:r>
    </w:p>
    <w:p w14:paraId="398703A9" w14:textId="77777777" w:rsidR="006478E1" w:rsidRPr="006478E1" w:rsidRDefault="006478E1" w:rsidP="006478E1">
      <w:pPr>
        <w:pStyle w:val="Odstavekseznama"/>
        <w:numPr>
          <w:ilvl w:val="0"/>
          <w:numId w:val="11"/>
        </w:numPr>
        <w:rPr>
          <w:color w:val="000000" w:themeColor="text1"/>
        </w:rPr>
      </w:pPr>
      <w:r>
        <w:rPr>
          <w:color w:val="000000" w:themeColor="text1"/>
        </w:rPr>
        <w:t>F</w:t>
      </w:r>
      <w:r w:rsidRPr="006478E1">
        <w:rPr>
          <w:color w:val="000000" w:themeColor="text1"/>
        </w:rPr>
        <w:t>und-raising campaigns;</w:t>
      </w:r>
    </w:p>
    <w:p w14:paraId="0BA43BEC" w14:textId="77777777" w:rsidR="006478E1" w:rsidRPr="006478E1" w:rsidRDefault="006478E1" w:rsidP="006478E1">
      <w:pPr>
        <w:pStyle w:val="Odstavekseznama"/>
        <w:numPr>
          <w:ilvl w:val="0"/>
          <w:numId w:val="11"/>
        </w:numPr>
        <w:rPr>
          <w:color w:val="000000" w:themeColor="text1"/>
        </w:rPr>
      </w:pPr>
      <w:r>
        <w:rPr>
          <w:color w:val="000000" w:themeColor="text1"/>
        </w:rPr>
        <w:t>C</w:t>
      </w:r>
      <w:r w:rsidRPr="006478E1">
        <w:rPr>
          <w:color w:val="000000" w:themeColor="text1"/>
        </w:rPr>
        <w:t>ommercial projects;</w:t>
      </w:r>
    </w:p>
    <w:p w14:paraId="369B71D3" w14:textId="77777777" w:rsidR="006478E1" w:rsidRPr="006478E1" w:rsidRDefault="006478E1" w:rsidP="006478E1">
      <w:pPr>
        <w:pStyle w:val="Odstavekseznama"/>
        <w:numPr>
          <w:ilvl w:val="0"/>
          <w:numId w:val="11"/>
        </w:numPr>
        <w:rPr>
          <w:color w:val="000000" w:themeColor="text1"/>
        </w:rPr>
      </w:pPr>
      <w:r>
        <w:rPr>
          <w:color w:val="000000" w:themeColor="text1"/>
        </w:rPr>
        <w:t>S</w:t>
      </w:r>
      <w:r w:rsidRPr="006478E1">
        <w:rPr>
          <w:color w:val="000000" w:themeColor="text1"/>
        </w:rPr>
        <w:t>cientific research;</w:t>
      </w:r>
    </w:p>
    <w:p w14:paraId="046A8220" w14:textId="77777777" w:rsidR="006478E1" w:rsidRPr="006478E1" w:rsidRDefault="006478E1" w:rsidP="006478E1">
      <w:pPr>
        <w:pStyle w:val="Odstavekseznama"/>
        <w:numPr>
          <w:ilvl w:val="0"/>
          <w:numId w:val="11"/>
        </w:numPr>
        <w:rPr>
          <w:color w:val="000000" w:themeColor="text1"/>
        </w:rPr>
      </w:pPr>
      <w:r>
        <w:rPr>
          <w:color w:val="000000" w:themeColor="text1"/>
        </w:rPr>
        <w:t>I</w:t>
      </w:r>
      <w:r w:rsidRPr="006478E1">
        <w:rPr>
          <w:color w:val="000000" w:themeColor="text1"/>
        </w:rPr>
        <w:t>ndividuals not affiliated with an organization that can provide long-term sustainability to the project;</w:t>
      </w:r>
    </w:p>
    <w:p w14:paraId="050EAA45" w14:textId="77777777" w:rsidR="006478E1" w:rsidRPr="006478E1" w:rsidRDefault="006478E1" w:rsidP="006478E1">
      <w:pPr>
        <w:pStyle w:val="Odstavekseznama"/>
        <w:numPr>
          <w:ilvl w:val="0"/>
          <w:numId w:val="11"/>
        </w:numPr>
        <w:rPr>
          <w:color w:val="000000" w:themeColor="text1"/>
        </w:rPr>
      </w:pPr>
      <w:r>
        <w:rPr>
          <w:color w:val="000000" w:themeColor="text1"/>
        </w:rPr>
        <w:t>B</w:t>
      </w:r>
      <w:r w:rsidRPr="006478E1">
        <w:rPr>
          <w:color w:val="000000" w:themeColor="text1"/>
        </w:rPr>
        <w:t>ook translations;</w:t>
      </w:r>
    </w:p>
    <w:p w14:paraId="1EA6C5BA" w14:textId="77777777" w:rsidR="006478E1" w:rsidRPr="006478E1" w:rsidRDefault="006478E1" w:rsidP="006478E1">
      <w:pPr>
        <w:pStyle w:val="Odstavekseznama"/>
        <w:numPr>
          <w:ilvl w:val="0"/>
          <w:numId w:val="11"/>
        </w:numPr>
        <w:rPr>
          <w:color w:val="000000" w:themeColor="text1"/>
        </w:rPr>
      </w:pPr>
      <w:r>
        <w:rPr>
          <w:color w:val="000000" w:themeColor="text1"/>
        </w:rPr>
        <w:t>P</w:t>
      </w:r>
      <w:r w:rsidRPr="006478E1">
        <w:rPr>
          <w:color w:val="000000" w:themeColor="text1"/>
        </w:rPr>
        <w:t>rojects aiming only at primary institutional dev</w:t>
      </w:r>
      <w:r>
        <w:rPr>
          <w:color w:val="000000" w:themeColor="text1"/>
        </w:rPr>
        <w:t>elopment of the organization;</w:t>
      </w:r>
    </w:p>
    <w:p w14:paraId="7EFC2DEF" w14:textId="77777777" w:rsidR="006478E1" w:rsidRPr="00D94A14" w:rsidRDefault="006478E1" w:rsidP="00D94A14">
      <w:pPr>
        <w:pStyle w:val="Odstavekseznama"/>
        <w:numPr>
          <w:ilvl w:val="0"/>
          <w:numId w:val="11"/>
        </w:numPr>
        <w:rPr>
          <w:color w:val="000000" w:themeColor="text1"/>
        </w:rPr>
      </w:pPr>
      <w:r>
        <w:rPr>
          <w:color w:val="000000" w:themeColor="text1"/>
        </w:rPr>
        <w:t>P</w:t>
      </w:r>
      <w:r w:rsidRPr="006478E1">
        <w:rPr>
          <w:color w:val="000000" w:themeColor="text1"/>
        </w:rPr>
        <w:t>rojects that duplicate existing projects.</w:t>
      </w:r>
    </w:p>
    <w:p w14:paraId="2B7B20F6" w14:textId="77777777" w:rsidR="00AE4775" w:rsidRPr="00D94A14" w:rsidRDefault="00AE4775" w:rsidP="00AE4775">
      <w:pPr>
        <w:pStyle w:val="Odstavekseznama"/>
        <w:numPr>
          <w:ilvl w:val="0"/>
          <w:numId w:val="11"/>
        </w:numPr>
      </w:pPr>
      <w:r w:rsidRPr="00D94A14">
        <w:t>Vehicle pur</w:t>
      </w:r>
      <w:r w:rsidR="00F772C3" w:rsidRPr="00D94A14">
        <w:t>chases to include motorcycles.</w:t>
      </w:r>
    </w:p>
    <w:p w14:paraId="2DAC5004" w14:textId="77777777" w:rsidR="00AE4775" w:rsidRPr="00D94A14" w:rsidRDefault="00AE4775" w:rsidP="00AE4775">
      <w:pPr>
        <w:pStyle w:val="Odstavekseznama"/>
        <w:numPr>
          <w:ilvl w:val="0"/>
          <w:numId w:val="11"/>
        </w:numPr>
      </w:pPr>
      <w:r w:rsidRPr="00D94A14">
        <w:t xml:space="preserve">Duplication of services immediately available through municipal, provincial, or national government. </w:t>
      </w:r>
    </w:p>
    <w:p w14:paraId="46866A57" w14:textId="77777777" w:rsidR="00AE4775" w:rsidRDefault="00AE4775" w:rsidP="00CF1CEA">
      <w:pPr>
        <w:spacing w:after="0" w:line="240" w:lineRule="auto"/>
        <w:rPr>
          <w:rFonts w:ascii="Times New Roman" w:hAnsi="Times New Roman"/>
          <w:color w:val="000000" w:themeColor="text1"/>
          <w:sz w:val="24"/>
          <w:szCs w:val="24"/>
        </w:rPr>
      </w:pPr>
    </w:p>
    <w:p w14:paraId="2DAA70FC" w14:textId="77777777" w:rsidR="00AE4775" w:rsidRPr="00741569" w:rsidRDefault="00AE4775" w:rsidP="00CF1CEA">
      <w:pPr>
        <w:spacing w:after="0" w:line="240" w:lineRule="auto"/>
        <w:rPr>
          <w:rFonts w:ascii="Times New Roman" w:hAnsi="Times New Roman"/>
          <w:color w:val="000000" w:themeColor="text1"/>
          <w:sz w:val="24"/>
          <w:szCs w:val="24"/>
        </w:rPr>
      </w:pPr>
    </w:p>
    <w:p w14:paraId="7EBD442B" w14:textId="77777777" w:rsidR="00AE4775" w:rsidRPr="00F25AE0" w:rsidRDefault="00E9344B" w:rsidP="00C253AB">
      <w:pPr>
        <w:spacing w:after="0" w:line="240" w:lineRule="auto"/>
        <w:rPr>
          <w:rFonts w:ascii="Times New Roman" w:hAnsi="Times New Roman"/>
          <w:b/>
          <w:color w:val="000000" w:themeColor="text1"/>
          <w:sz w:val="24"/>
          <w:szCs w:val="24"/>
        </w:rPr>
      </w:pPr>
      <w:bookmarkStart w:id="32" w:name="_Toc217116384"/>
      <w:bookmarkStart w:id="33" w:name="_Toc217270659"/>
      <w:r>
        <w:rPr>
          <w:rFonts w:ascii="Times New Roman" w:hAnsi="Times New Roman"/>
          <w:b/>
          <w:color w:val="000000" w:themeColor="text1"/>
          <w:sz w:val="24"/>
          <w:szCs w:val="24"/>
        </w:rPr>
        <w:t>6</w:t>
      </w:r>
      <w:r w:rsidR="00AE4775" w:rsidRPr="00F25AE0">
        <w:rPr>
          <w:rFonts w:ascii="Times New Roman" w:hAnsi="Times New Roman"/>
          <w:b/>
          <w:color w:val="000000" w:themeColor="text1"/>
          <w:sz w:val="24"/>
          <w:szCs w:val="24"/>
        </w:rPr>
        <w:t xml:space="preserve">. </w:t>
      </w:r>
      <w:r w:rsidR="00AE4775" w:rsidRPr="00F25AE0">
        <w:rPr>
          <w:rFonts w:ascii="Times New Roman" w:hAnsi="Times New Roman"/>
          <w:b/>
          <w:color w:val="000000" w:themeColor="text1"/>
          <w:sz w:val="24"/>
          <w:szCs w:val="24"/>
        </w:rPr>
        <w:tab/>
        <w:t>Designated Performance and Integrity System (currently FAPIIS)</w:t>
      </w:r>
    </w:p>
    <w:p w14:paraId="3DED108B" w14:textId="77777777" w:rsidR="00AE4775" w:rsidRPr="00AE4775" w:rsidRDefault="00AE4775" w:rsidP="00AE477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The Department of State</w:t>
      </w:r>
      <w:r w:rsidRPr="00AE4775">
        <w:rPr>
          <w:rFonts w:ascii="Times New Roman" w:hAnsi="Times New Roman"/>
          <w:color w:val="000000" w:themeColor="text1"/>
          <w:sz w:val="24"/>
          <w:szCs w:val="24"/>
        </w:rPr>
        <w:t>,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w:t>
      </w:r>
      <w:r>
        <w:rPr>
          <w:rFonts w:ascii="Times New Roman" w:hAnsi="Times New Roman"/>
          <w:color w:val="000000" w:themeColor="text1"/>
          <w:sz w:val="24"/>
          <w:szCs w:val="24"/>
        </w:rPr>
        <w:t>ly FAPIIS) (see 41 U.S.C. 2313).</w:t>
      </w:r>
    </w:p>
    <w:p w14:paraId="4AA08621" w14:textId="77777777" w:rsidR="00AE4775" w:rsidRPr="00AE4775" w:rsidRDefault="00AE4775" w:rsidP="00AE4775">
      <w:pPr>
        <w:spacing w:after="0" w:line="240" w:lineRule="auto"/>
        <w:rPr>
          <w:rFonts w:ascii="Times New Roman" w:hAnsi="Times New Roman"/>
          <w:color w:val="000000" w:themeColor="text1"/>
          <w:sz w:val="24"/>
          <w:szCs w:val="24"/>
        </w:rPr>
      </w:pPr>
    </w:p>
    <w:p w14:paraId="0B466D78" w14:textId="77777777" w:rsidR="00AE4775" w:rsidRPr="00AE4775" w:rsidRDefault="00AE4775" w:rsidP="00AE477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The</w:t>
      </w:r>
      <w:r w:rsidRPr="00AE4775">
        <w:rPr>
          <w:rFonts w:ascii="Times New Roman" w:hAnsi="Times New Roman"/>
          <w:color w:val="000000" w:themeColor="text1"/>
          <w:sz w:val="24"/>
          <w:szCs w:val="24"/>
        </w:rPr>
        <w:t xml:space="preserve"> applicant, at its option, may review information in the designated integrity and performance systems accessible through SAM and comment on any information about itself that a Federal awarding agency previously entered and is currently in the designated integrity and performanc</w:t>
      </w:r>
      <w:r>
        <w:rPr>
          <w:rFonts w:ascii="Times New Roman" w:hAnsi="Times New Roman"/>
          <w:color w:val="000000" w:themeColor="text1"/>
          <w:sz w:val="24"/>
          <w:szCs w:val="24"/>
        </w:rPr>
        <w:t>e system accessible through SAM.</w:t>
      </w:r>
    </w:p>
    <w:p w14:paraId="27E24107" w14:textId="77777777" w:rsidR="00AE4775" w:rsidRPr="00AE4775" w:rsidRDefault="00AE4775" w:rsidP="00AE4775">
      <w:pPr>
        <w:spacing w:after="0" w:line="240" w:lineRule="auto"/>
        <w:rPr>
          <w:rFonts w:ascii="Times New Roman" w:hAnsi="Times New Roman"/>
          <w:color w:val="000000" w:themeColor="text1"/>
          <w:sz w:val="24"/>
          <w:szCs w:val="24"/>
        </w:rPr>
      </w:pPr>
    </w:p>
    <w:p w14:paraId="2DE5785E" w14:textId="77777777" w:rsidR="00AE4775" w:rsidRPr="00AE4775" w:rsidRDefault="00AE4775" w:rsidP="00AE4775">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The Department of State</w:t>
      </w:r>
      <w:r w:rsidRPr="00AE4775">
        <w:rPr>
          <w:rFonts w:ascii="Times New Roman" w:hAnsi="Times New Roman"/>
          <w:color w:val="000000" w:themeColor="text1"/>
          <w:sz w:val="24"/>
          <w:szCs w:val="24"/>
        </w:rPr>
        <w:t xml:space="preserv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57478B49" w14:textId="77777777" w:rsidR="00AE4775" w:rsidRDefault="00AE4775" w:rsidP="00AE4775">
      <w:pPr>
        <w:spacing w:after="0" w:line="240" w:lineRule="auto"/>
        <w:rPr>
          <w:rFonts w:ascii="Times New Roman" w:hAnsi="Times New Roman"/>
          <w:color w:val="000000" w:themeColor="text1"/>
          <w:sz w:val="24"/>
          <w:szCs w:val="24"/>
        </w:rPr>
      </w:pPr>
    </w:p>
    <w:p w14:paraId="6EB740E4" w14:textId="77777777" w:rsidR="00F053EE" w:rsidRPr="00AE4775" w:rsidRDefault="00F053EE" w:rsidP="00AE4775">
      <w:pPr>
        <w:spacing w:after="0" w:line="240" w:lineRule="auto"/>
        <w:rPr>
          <w:rFonts w:ascii="Times New Roman" w:hAnsi="Times New Roman"/>
          <w:color w:val="000000" w:themeColor="text1"/>
          <w:sz w:val="24"/>
          <w:szCs w:val="24"/>
        </w:rPr>
      </w:pPr>
    </w:p>
    <w:p w14:paraId="07414EB6" w14:textId="77777777" w:rsidR="00DC388B" w:rsidRPr="00F053EE" w:rsidRDefault="00F053EE" w:rsidP="00F053EE">
      <w:pPr>
        <w:autoSpaceDE w:val="0"/>
        <w:autoSpaceDN w:val="0"/>
        <w:adjustRightInd w:val="0"/>
        <w:rPr>
          <w:rFonts w:ascii="Times New Roman" w:hAnsi="Times New Roman"/>
          <w:b/>
          <w:caps/>
          <w:sz w:val="24"/>
          <w:szCs w:val="24"/>
        </w:rPr>
      </w:pPr>
      <w:bookmarkStart w:id="34" w:name="_Toc217116386"/>
      <w:bookmarkStart w:id="35" w:name="_Toc217270661"/>
      <w:bookmarkStart w:id="36" w:name="_Toc412196220"/>
      <w:bookmarkEnd w:id="32"/>
      <w:bookmarkEnd w:id="33"/>
      <w:r>
        <w:rPr>
          <w:rFonts w:ascii="Times New Roman" w:hAnsi="Times New Roman"/>
          <w:b/>
          <w:caps/>
          <w:sz w:val="24"/>
          <w:szCs w:val="24"/>
        </w:rPr>
        <w:t>D.</w:t>
      </w:r>
      <w:r>
        <w:rPr>
          <w:rFonts w:ascii="Times New Roman" w:hAnsi="Times New Roman"/>
          <w:b/>
          <w:caps/>
          <w:sz w:val="24"/>
          <w:szCs w:val="24"/>
        </w:rPr>
        <w:tab/>
      </w:r>
      <w:r w:rsidRPr="00F053EE">
        <w:rPr>
          <w:rFonts w:ascii="Times New Roman" w:hAnsi="Times New Roman"/>
          <w:b/>
          <w:color w:val="000000" w:themeColor="text1"/>
          <w:sz w:val="24"/>
          <w:szCs w:val="24"/>
        </w:rPr>
        <w:t>Application review Information</w:t>
      </w:r>
    </w:p>
    <w:p w14:paraId="6F755489" w14:textId="77777777" w:rsidR="007F7ABD" w:rsidRPr="00F053EE" w:rsidRDefault="007F7ABD" w:rsidP="007F7ABD">
      <w:pPr>
        <w:pStyle w:val="Odstavekseznama"/>
        <w:autoSpaceDE w:val="0"/>
        <w:autoSpaceDN w:val="0"/>
        <w:adjustRightInd w:val="0"/>
        <w:ind w:left="360"/>
        <w:rPr>
          <w:caps/>
        </w:rPr>
      </w:pPr>
    </w:p>
    <w:p w14:paraId="0339035C" w14:textId="77777777" w:rsidR="00DC388B" w:rsidRPr="00DC0DAA" w:rsidRDefault="00DC388B" w:rsidP="00DC388B">
      <w:pPr>
        <w:pStyle w:val="Odstavekseznama"/>
        <w:numPr>
          <w:ilvl w:val="0"/>
          <w:numId w:val="20"/>
        </w:numPr>
        <w:autoSpaceDE w:val="0"/>
        <w:autoSpaceDN w:val="0"/>
        <w:adjustRightInd w:val="0"/>
        <w:ind w:left="360"/>
        <w:rPr>
          <w:b/>
        </w:rPr>
      </w:pPr>
      <w:r w:rsidRPr="00DC0DAA">
        <w:rPr>
          <w:b/>
        </w:rPr>
        <w:t>Criteria</w:t>
      </w:r>
    </w:p>
    <w:p w14:paraId="3D429000" w14:textId="77777777" w:rsidR="00DC388B" w:rsidRPr="00F053EE" w:rsidRDefault="00DC388B" w:rsidP="00DC388B">
      <w:pPr>
        <w:pStyle w:val="Odstavekseznama"/>
        <w:autoSpaceDE w:val="0"/>
        <w:autoSpaceDN w:val="0"/>
        <w:adjustRightInd w:val="0"/>
      </w:pPr>
    </w:p>
    <w:p w14:paraId="3D9B36F4" w14:textId="77777777" w:rsidR="00DC388B" w:rsidRPr="00F053EE" w:rsidRDefault="00DC388B" w:rsidP="00DC388B">
      <w:pPr>
        <w:autoSpaceDE w:val="0"/>
        <w:autoSpaceDN w:val="0"/>
        <w:adjustRightInd w:val="0"/>
        <w:rPr>
          <w:rFonts w:ascii="Times New Roman" w:hAnsi="Times New Roman"/>
          <w:sz w:val="24"/>
          <w:szCs w:val="24"/>
        </w:rPr>
      </w:pPr>
      <w:r w:rsidRPr="00F053EE">
        <w:rPr>
          <w:rFonts w:ascii="Times New Roman" w:hAnsi="Times New Roman"/>
          <w:sz w:val="24"/>
          <w:szCs w:val="24"/>
        </w:rPr>
        <w:t>The following criteria will be used to evaluate proposals:</w:t>
      </w:r>
    </w:p>
    <w:p w14:paraId="1B3221D3" w14:textId="6601DA33" w:rsidR="001001C5" w:rsidRDefault="001001C5" w:rsidP="00DC388B">
      <w:pPr>
        <w:autoSpaceDE w:val="0"/>
        <w:autoSpaceDN w:val="0"/>
        <w:adjustRightInd w:val="0"/>
        <w:rPr>
          <w:rFonts w:ascii="Times New Roman" w:hAnsi="Times New Roman"/>
          <w:sz w:val="24"/>
          <w:szCs w:val="24"/>
        </w:rPr>
      </w:pPr>
      <w:r w:rsidRPr="001001C5">
        <w:rPr>
          <w:rFonts w:ascii="Times New Roman" w:hAnsi="Times New Roman"/>
          <w:sz w:val="24"/>
          <w:szCs w:val="24"/>
        </w:rPr>
        <w:t>-- Program Goals/Objectives</w:t>
      </w:r>
      <w:r>
        <w:rPr>
          <w:rFonts w:ascii="Times New Roman" w:hAnsi="Times New Roman"/>
          <w:sz w:val="24"/>
          <w:szCs w:val="24"/>
        </w:rPr>
        <w:t xml:space="preserve"> and Alignment with U.S. Embassy Objectives </w:t>
      </w:r>
    </w:p>
    <w:p w14:paraId="06980F27" w14:textId="51BFF12A" w:rsidR="00DC388B" w:rsidRPr="00F053EE" w:rsidRDefault="00DC388B" w:rsidP="00DC388B">
      <w:pPr>
        <w:autoSpaceDE w:val="0"/>
        <w:autoSpaceDN w:val="0"/>
        <w:adjustRightInd w:val="0"/>
        <w:rPr>
          <w:rFonts w:ascii="Times New Roman" w:hAnsi="Times New Roman"/>
          <w:sz w:val="24"/>
          <w:szCs w:val="24"/>
        </w:rPr>
      </w:pPr>
      <w:r w:rsidRPr="00F053EE">
        <w:rPr>
          <w:rFonts w:ascii="Times New Roman" w:hAnsi="Times New Roman"/>
          <w:sz w:val="24"/>
          <w:szCs w:val="24"/>
        </w:rPr>
        <w:t xml:space="preserve">-- Quality of Project </w:t>
      </w:r>
      <w:r w:rsidR="009D5AAA">
        <w:rPr>
          <w:rFonts w:ascii="Times New Roman" w:hAnsi="Times New Roman"/>
          <w:sz w:val="24"/>
          <w:szCs w:val="24"/>
        </w:rPr>
        <w:t>Proposal</w:t>
      </w:r>
      <w:r w:rsidR="001001C5">
        <w:rPr>
          <w:rFonts w:ascii="Times New Roman" w:hAnsi="Times New Roman"/>
          <w:sz w:val="24"/>
          <w:szCs w:val="24"/>
        </w:rPr>
        <w:t xml:space="preserve"> </w:t>
      </w:r>
    </w:p>
    <w:p w14:paraId="52B5D4B7" w14:textId="77777777" w:rsidR="00DC388B" w:rsidRPr="00F053EE" w:rsidRDefault="00DC388B" w:rsidP="00DC388B">
      <w:pPr>
        <w:autoSpaceDE w:val="0"/>
        <w:autoSpaceDN w:val="0"/>
        <w:adjustRightInd w:val="0"/>
        <w:rPr>
          <w:rFonts w:ascii="Times New Roman" w:hAnsi="Times New Roman"/>
          <w:sz w:val="24"/>
          <w:szCs w:val="24"/>
        </w:rPr>
      </w:pPr>
      <w:r w:rsidRPr="00F053EE">
        <w:rPr>
          <w:rFonts w:ascii="Times New Roman" w:hAnsi="Times New Roman"/>
          <w:sz w:val="24"/>
          <w:szCs w:val="24"/>
        </w:rPr>
        <w:t>-- Plan for Measuring Program Effectiveness</w:t>
      </w:r>
    </w:p>
    <w:p w14:paraId="24AE600D" w14:textId="77777777" w:rsidR="00DC388B" w:rsidRPr="00F053EE" w:rsidRDefault="00DC388B" w:rsidP="00DC388B">
      <w:pPr>
        <w:autoSpaceDE w:val="0"/>
        <w:autoSpaceDN w:val="0"/>
        <w:adjustRightInd w:val="0"/>
        <w:rPr>
          <w:rFonts w:ascii="Times New Roman" w:hAnsi="Times New Roman"/>
          <w:sz w:val="24"/>
          <w:szCs w:val="24"/>
        </w:rPr>
      </w:pPr>
      <w:r w:rsidRPr="00F053EE">
        <w:rPr>
          <w:rFonts w:ascii="Times New Roman" w:hAnsi="Times New Roman"/>
          <w:sz w:val="24"/>
          <w:szCs w:val="24"/>
        </w:rPr>
        <w:t>-- Organizational Capability and Record of Performance</w:t>
      </w:r>
    </w:p>
    <w:p w14:paraId="50A797F5" w14:textId="77777777" w:rsidR="00DC388B" w:rsidRPr="00F053EE" w:rsidRDefault="00DC388B" w:rsidP="00DC388B">
      <w:pPr>
        <w:autoSpaceDE w:val="0"/>
        <w:autoSpaceDN w:val="0"/>
        <w:adjustRightInd w:val="0"/>
        <w:rPr>
          <w:rFonts w:ascii="Times New Roman" w:hAnsi="Times New Roman"/>
          <w:sz w:val="24"/>
          <w:szCs w:val="24"/>
        </w:rPr>
      </w:pPr>
      <w:r w:rsidRPr="00F053EE">
        <w:rPr>
          <w:rFonts w:ascii="Times New Roman" w:hAnsi="Times New Roman"/>
          <w:sz w:val="24"/>
          <w:szCs w:val="24"/>
        </w:rPr>
        <w:t>-- Summary Budget and Cost Effectiveness</w:t>
      </w:r>
    </w:p>
    <w:p w14:paraId="487D658C" w14:textId="77777777" w:rsidR="00DC388B" w:rsidRPr="00F053EE" w:rsidRDefault="00DC388B" w:rsidP="00DC388B">
      <w:pPr>
        <w:autoSpaceDE w:val="0"/>
        <w:autoSpaceDN w:val="0"/>
        <w:adjustRightInd w:val="0"/>
        <w:rPr>
          <w:rFonts w:ascii="Times New Roman" w:hAnsi="Times New Roman"/>
          <w:sz w:val="24"/>
          <w:szCs w:val="24"/>
        </w:rPr>
      </w:pPr>
      <w:r w:rsidRPr="00F053EE">
        <w:rPr>
          <w:rFonts w:ascii="Times New Roman" w:hAnsi="Times New Roman"/>
          <w:sz w:val="24"/>
          <w:szCs w:val="24"/>
        </w:rPr>
        <w:t>-- Key Personnel</w:t>
      </w:r>
    </w:p>
    <w:p w14:paraId="0DAD9A02" w14:textId="77777777" w:rsidR="007F7ABD" w:rsidRDefault="00DC388B" w:rsidP="00DC388B">
      <w:pPr>
        <w:autoSpaceDE w:val="0"/>
        <w:autoSpaceDN w:val="0"/>
        <w:adjustRightInd w:val="0"/>
        <w:rPr>
          <w:rFonts w:ascii="Times New Roman" w:hAnsi="Times New Roman"/>
          <w:b/>
          <w:sz w:val="24"/>
          <w:szCs w:val="24"/>
        </w:rPr>
      </w:pPr>
      <w:r w:rsidRPr="00DC0DAA">
        <w:rPr>
          <w:rFonts w:ascii="Times New Roman" w:hAnsi="Times New Roman"/>
          <w:b/>
          <w:sz w:val="24"/>
          <w:szCs w:val="24"/>
        </w:rPr>
        <w:t xml:space="preserve">2. </w:t>
      </w:r>
      <w:r w:rsidR="00DC0DAA">
        <w:rPr>
          <w:rFonts w:ascii="Times New Roman" w:hAnsi="Times New Roman"/>
          <w:b/>
          <w:sz w:val="24"/>
          <w:szCs w:val="24"/>
        </w:rPr>
        <w:tab/>
      </w:r>
      <w:r w:rsidRPr="00F053EE">
        <w:rPr>
          <w:rFonts w:ascii="Times New Roman" w:hAnsi="Times New Roman"/>
          <w:b/>
          <w:sz w:val="24"/>
          <w:szCs w:val="24"/>
        </w:rPr>
        <w:t>Review and Selection Process</w:t>
      </w:r>
    </w:p>
    <w:p w14:paraId="57F9F2A7" w14:textId="77777777" w:rsidR="00F053EE" w:rsidRPr="0053257A" w:rsidRDefault="00F053EE" w:rsidP="00F053EE">
      <w:pPr>
        <w:rPr>
          <w:rFonts w:ascii="Times New Roman" w:hAnsi="Times New Roman"/>
          <w:sz w:val="24"/>
          <w:szCs w:val="24"/>
        </w:rPr>
      </w:pPr>
      <w:r w:rsidRPr="0053257A">
        <w:rPr>
          <w:rFonts w:ascii="Times New Roman" w:hAnsi="Times New Roman"/>
          <w:sz w:val="24"/>
          <w:szCs w:val="24"/>
        </w:rPr>
        <w:t xml:space="preserve">The review will be done by </w:t>
      </w:r>
      <w:r w:rsidRPr="0053257A">
        <w:rPr>
          <w:rFonts w:ascii="Times New Roman" w:hAnsi="Times New Roman"/>
          <w:i/>
          <w:sz w:val="24"/>
          <w:szCs w:val="24"/>
        </w:rPr>
        <w:t xml:space="preserve">The Embassy </w:t>
      </w:r>
      <w:r>
        <w:rPr>
          <w:rFonts w:ascii="Times New Roman" w:hAnsi="Times New Roman"/>
          <w:i/>
          <w:sz w:val="24"/>
          <w:szCs w:val="24"/>
        </w:rPr>
        <w:t>Cultural</w:t>
      </w:r>
      <w:r w:rsidRPr="0053257A">
        <w:rPr>
          <w:rFonts w:ascii="Times New Roman" w:hAnsi="Times New Roman"/>
          <w:i/>
          <w:sz w:val="24"/>
          <w:szCs w:val="24"/>
        </w:rPr>
        <w:t xml:space="preserve"> Grants Committee</w:t>
      </w:r>
      <w:r>
        <w:rPr>
          <w:rFonts w:ascii="Times New Roman" w:hAnsi="Times New Roman"/>
          <w:sz w:val="24"/>
          <w:szCs w:val="24"/>
        </w:rPr>
        <w:t xml:space="preserve"> consisting of </w:t>
      </w:r>
      <w:r w:rsidRPr="0053257A">
        <w:rPr>
          <w:rFonts w:ascii="Times New Roman" w:hAnsi="Times New Roman"/>
          <w:sz w:val="24"/>
          <w:szCs w:val="24"/>
        </w:rPr>
        <w:t xml:space="preserve">panelists </w:t>
      </w:r>
      <w:r>
        <w:rPr>
          <w:rFonts w:ascii="Times New Roman" w:hAnsi="Times New Roman"/>
          <w:sz w:val="24"/>
          <w:szCs w:val="24"/>
        </w:rPr>
        <w:t>who will conduct a review of the project applications using SWOT analysis.</w:t>
      </w:r>
    </w:p>
    <w:p w14:paraId="2ADEC5CA" w14:textId="77777777" w:rsidR="001F6B3C" w:rsidRPr="00741569" w:rsidRDefault="001F6B3C" w:rsidP="00CF1CEA">
      <w:pPr>
        <w:pStyle w:val="Naslov1"/>
        <w:spacing w:before="0" w:line="240" w:lineRule="auto"/>
        <w:rPr>
          <w:rFonts w:ascii="Times New Roman" w:hAnsi="Times New Roman"/>
          <w:color w:val="000000" w:themeColor="text1"/>
          <w:sz w:val="24"/>
          <w:szCs w:val="24"/>
        </w:rPr>
      </w:pPr>
    </w:p>
    <w:p w14:paraId="3F56970C" w14:textId="77777777" w:rsidR="006C07AD" w:rsidRPr="00741569" w:rsidRDefault="00F053EE" w:rsidP="00CF1CEA">
      <w:pPr>
        <w:pStyle w:val="Naslov1"/>
        <w:spacing w:before="0" w:line="240" w:lineRule="auto"/>
        <w:rPr>
          <w:rFonts w:ascii="Times New Roman" w:hAnsi="Times New Roman"/>
          <w:color w:val="000000" w:themeColor="text1"/>
          <w:sz w:val="24"/>
          <w:szCs w:val="24"/>
        </w:rPr>
      </w:pPr>
      <w:r>
        <w:rPr>
          <w:rFonts w:ascii="Times New Roman" w:hAnsi="Times New Roman"/>
          <w:color w:val="000000" w:themeColor="text1"/>
          <w:sz w:val="24"/>
          <w:szCs w:val="24"/>
        </w:rPr>
        <w:t>E.</w:t>
      </w:r>
      <w:r w:rsidR="006C07AD" w:rsidRPr="00741569">
        <w:rPr>
          <w:rFonts w:ascii="Times New Roman" w:hAnsi="Times New Roman"/>
          <w:color w:val="000000" w:themeColor="text1"/>
          <w:sz w:val="24"/>
          <w:szCs w:val="24"/>
        </w:rPr>
        <w:tab/>
      </w:r>
      <w:r w:rsidR="00687EBA" w:rsidRPr="00741569">
        <w:rPr>
          <w:rFonts w:ascii="Times New Roman" w:hAnsi="Times New Roman"/>
          <w:color w:val="000000" w:themeColor="text1"/>
          <w:sz w:val="24"/>
          <w:szCs w:val="24"/>
        </w:rPr>
        <w:t xml:space="preserve">Federal Award Administration </w:t>
      </w:r>
      <w:r w:rsidR="006C07AD" w:rsidRPr="00741569">
        <w:rPr>
          <w:rFonts w:ascii="Times New Roman" w:hAnsi="Times New Roman"/>
          <w:color w:val="000000" w:themeColor="text1"/>
          <w:sz w:val="24"/>
          <w:szCs w:val="24"/>
        </w:rPr>
        <w:t>Information</w:t>
      </w:r>
      <w:bookmarkEnd w:id="34"/>
      <w:bookmarkEnd w:id="35"/>
      <w:bookmarkEnd w:id="36"/>
      <w:r w:rsidR="006C07AD" w:rsidRPr="00741569">
        <w:rPr>
          <w:rFonts w:ascii="Times New Roman" w:hAnsi="Times New Roman"/>
          <w:color w:val="000000" w:themeColor="text1"/>
          <w:sz w:val="24"/>
          <w:szCs w:val="24"/>
        </w:rPr>
        <w:t xml:space="preserve"> </w:t>
      </w:r>
    </w:p>
    <w:p w14:paraId="77ED77D4" w14:textId="77777777" w:rsidR="006C07AD" w:rsidRPr="00741569" w:rsidRDefault="006C07AD" w:rsidP="00CF1CEA">
      <w:pPr>
        <w:spacing w:after="0" w:line="240" w:lineRule="auto"/>
        <w:rPr>
          <w:rFonts w:ascii="Times New Roman" w:hAnsi="Times New Roman"/>
          <w:color w:val="000000" w:themeColor="text1"/>
          <w:sz w:val="24"/>
          <w:szCs w:val="24"/>
        </w:rPr>
      </w:pPr>
      <w:bookmarkStart w:id="37" w:name="_Toc217116387"/>
      <w:bookmarkStart w:id="38" w:name="_Toc217270662"/>
    </w:p>
    <w:p w14:paraId="6C1B035D" w14:textId="77777777" w:rsidR="006C07AD" w:rsidRPr="00741569" w:rsidRDefault="0045406D" w:rsidP="00CF1CEA">
      <w:pPr>
        <w:pStyle w:val="Naslov2"/>
        <w:spacing w:before="0" w:line="240" w:lineRule="auto"/>
        <w:rPr>
          <w:rFonts w:ascii="Times New Roman" w:hAnsi="Times New Roman"/>
          <w:color w:val="000000" w:themeColor="text1"/>
          <w:sz w:val="24"/>
          <w:szCs w:val="24"/>
        </w:rPr>
      </w:pPr>
      <w:bookmarkStart w:id="39" w:name="_Toc217116389"/>
      <w:bookmarkStart w:id="40" w:name="_Toc217270664"/>
      <w:bookmarkStart w:id="41" w:name="_Toc412196221"/>
      <w:bookmarkEnd w:id="37"/>
      <w:bookmarkEnd w:id="38"/>
      <w:r w:rsidRPr="00741569">
        <w:rPr>
          <w:rFonts w:ascii="Times New Roman" w:hAnsi="Times New Roman"/>
          <w:color w:val="000000" w:themeColor="text1"/>
          <w:sz w:val="24"/>
          <w:szCs w:val="24"/>
        </w:rPr>
        <w:lastRenderedPageBreak/>
        <w:t>1</w:t>
      </w:r>
      <w:r w:rsidR="006C07AD" w:rsidRPr="00741569">
        <w:rPr>
          <w:rFonts w:ascii="Times New Roman" w:hAnsi="Times New Roman"/>
          <w:color w:val="000000" w:themeColor="text1"/>
          <w:sz w:val="24"/>
          <w:szCs w:val="24"/>
        </w:rPr>
        <w:t>.</w:t>
      </w:r>
      <w:r w:rsidR="006C07AD" w:rsidRPr="00741569">
        <w:rPr>
          <w:rFonts w:ascii="Times New Roman" w:hAnsi="Times New Roman"/>
          <w:color w:val="000000" w:themeColor="text1"/>
          <w:sz w:val="24"/>
          <w:szCs w:val="24"/>
        </w:rPr>
        <w:tab/>
        <w:t>Award Notices</w:t>
      </w:r>
      <w:bookmarkEnd w:id="39"/>
      <w:bookmarkEnd w:id="40"/>
      <w:bookmarkEnd w:id="41"/>
      <w:r w:rsidR="006C07AD" w:rsidRPr="00741569">
        <w:rPr>
          <w:rFonts w:ascii="Times New Roman" w:hAnsi="Times New Roman"/>
          <w:color w:val="000000" w:themeColor="text1"/>
          <w:sz w:val="24"/>
          <w:szCs w:val="24"/>
        </w:rPr>
        <w:t xml:space="preserve"> </w:t>
      </w:r>
    </w:p>
    <w:p w14:paraId="635CF0A8" w14:textId="77777777" w:rsidR="006C07AD" w:rsidRPr="00741569" w:rsidRDefault="006C07AD" w:rsidP="00CF1CEA">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 xml:space="preserve">The </w:t>
      </w:r>
      <w:r w:rsidR="000716D2" w:rsidRPr="00741569">
        <w:rPr>
          <w:rFonts w:ascii="Times New Roman" w:hAnsi="Times New Roman"/>
          <w:color w:val="000000" w:themeColor="text1"/>
          <w:sz w:val="24"/>
          <w:szCs w:val="24"/>
        </w:rPr>
        <w:t>grant</w:t>
      </w:r>
      <w:r w:rsidRPr="00741569">
        <w:rPr>
          <w:rFonts w:ascii="Times New Roman" w:hAnsi="Times New Roman"/>
          <w:color w:val="000000" w:themeColor="text1"/>
          <w:sz w:val="24"/>
          <w:szCs w:val="24"/>
        </w:rPr>
        <w:t xml:space="preserve"> shall be written, signed, and awarded by the Grants Officer and administered by the Grants Officer. The Grants Officer is the Government official delegated the authority by the U.S. Department of State Procurement Executive to wri</w:t>
      </w:r>
      <w:r w:rsidR="0056412C">
        <w:rPr>
          <w:rFonts w:ascii="Times New Roman" w:hAnsi="Times New Roman"/>
          <w:color w:val="000000" w:themeColor="text1"/>
          <w:sz w:val="24"/>
          <w:szCs w:val="24"/>
        </w:rPr>
        <w:t>te, award, and administer grants</w:t>
      </w:r>
      <w:r w:rsidRPr="00741569">
        <w:rPr>
          <w:rFonts w:ascii="Times New Roman" w:hAnsi="Times New Roman"/>
          <w:color w:val="000000" w:themeColor="text1"/>
          <w:sz w:val="24"/>
          <w:szCs w:val="24"/>
        </w:rPr>
        <w:t xml:space="preserve">.  The assistance award agreement is the authorizing document, and it will be provided to the Recipient through either mail or facsimile transmission.  Organizations whose applications will not be </w:t>
      </w:r>
      <w:r w:rsidR="0056412C">
        <w:rPr>
          <w:rFonts w:ascii="Times New Roman" w:hAnsi="Times New Roman"/>
          <w:color w:val="000000" w:themeColor="text1"/>
          <w:sz w:val="24"/>
          <w:szCs w:val="24"/>
        </w:rPr>
        <w:t>funded will also be notified.</w:t>
      </w:r>
    </w:p>
    <w:p w14:paraId="7F895031" w14:textId="77777777" w:rsidR="006C07AD" w:rsidRPr="00741569" w:rsidRDefault="006C07AD" w:rsidP="00CF1CEA">
      <w:pPr>
        <w:spacing w:after="0" w:line="240" w:lineRule="auto"/>
        <w:rPr>
          <w:rFonts w:ascii="Times New Roman" w:hAnsi="Times New Roman"/>
          <w:color w:val="000000" w:themeColor="text1"/>
          <w:sz w:val="24"/>
          <w:szCs w:val="24"/>
        </w:rPr>
      </w:pPr>
    </w:p>
    <w:p w14:paraId="51D66EF8" w14:textId="77777777" w:rsidR="006C07AD" w:rsidRPr="00741569" w:rsidRDefault="006C07AD" w:rsidP="00CF1CEA">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 xml:space="preserve">Issuance of this </w:t>
      </w:r>
      <w:r w:rsidR="00687EBA" w:rsidRPr="00741569">
        <w:rPr>
          <w:rFonts w:ascii="Times New Roman" w:hAnsi="Times New Roman"/>
          <w:color w:val="000000" w:themeColor="text1"/>
          <w:sz w:val="24"/>
          <w:szCs w:val="24"/>
        </w:rPr>
        <w:t>NOFO</w:t>
      </w:r>
      <w:r w:rsidRPr="00741569">
        <w:rPr>
          <w:rFonts w:ascii="Times New Roman" w:hAnsi="Times New Roman"/>
          <w:color w:val="000000" w:themeColor="text1"/>
          <w:sz w:val="24"/>
          <w:szCs w:val="24"/>
        </w:rPr>
        <w:t xml:space="preserve"> does not constitute an award commitment on the part of the Government nor does it commit the Government to pay for costs incurred in the preparation and submission of proposals.  Furthermore, the Government reserves the right to reject any or all proposals received.</w:t>
      </w:r>
    </w:p>
    <w:p w14:paraId="2A6C1402" w14:textId="77777777" w:rsidR="006C07AD" w:rsidRPr="00741569" w:rsidRDefault="006C07AD" w:rsidP="00CF1CEA">
      <w:pPr>
        <w:spacing w:after="0" w:line="240" w:lineRule="auto"/>
        <w:rPr>
          <w:rFonts w:ascii="Times New Roman" w:hAnsi="Times New Roman"/>
          <w:color w:val="000000" w:themeColor="text1"/>
          <w:sz w:val="24"/>
          <w:szCs w:val="24"/>
        </w:rPr>
      </w:pPr>
    </w:p>
    <w:p w14:paraId="0F486A7E" w14:textId="77777777" w:rsidR="006C07AD" w:rsidRPr="00741569" w:rsidRDefault="0045406D" w:rsidP="00CF1CEA">
      <w:pPr>
        <w:pStyle w:val="Naslov2"/>
        <w:spacing w:before="0" w:line="240" w:lineRule="auto"/>
        <w:rPr>
          <w:rFonts w:ascii="Times New Roman" w:hAnsi="Times New Roman"/>
          <w:color w:val="000000" w:themeColor="text1"/>
          <w:sz w:val="24"/>
          <w:szCs w:val="24"/>
        </w:rPr>
      </w:pPr>
      <w:bookmarkStart w:id="42" w:name="_Toc217116390"/>
      <w:bookmarkStart w:id="43" w:name="_Toc217270665"/>
      <w:bookmarkStart w:id="44" w:name="_Toc412196222"/>
      <w:r w:rsidRPr="00741569">
        <w:rPr>
          <w:rFonts w:ascii="Times New Roman" w:hAnsi="Times New Roman"/>
          <w:color w:val="000000" w:themeColor="text1"/>
          <w:sz w:val="24"/>
          <w:szCs w:val="24"/>
        </w:rPr>
        <w:t>2</w:t>
      </w:r>
      <w:r w:rsidR="006C07AD" w:rsidRPr="00741569">
        <w:rPr>
          <w:rFonts w:ascii="Times New Roman" w:hAnsi="Times New Roman"/>
          <w:color w:val="000000" w:themeColor="text1"/>
          <w:sz w:val="24"/>
          <w:szCs w:val="24"/>
        </w:rPr>
        <w:t>.</w:t>
      </w:r>
      <w:r w:rsidR="006C07AD" w:rsidRPr="00741569">
        <w:rPr>
          <w:rFonts w:ascii="Times New Roman" w:hAnsi="Times New Roman"/>
          <w:color w:val="000000" w:themeColor="text1"/>
          <w:sz w:val="24"/>
          <w:szCs w:val="24"/>
        </w:rPr>
        <w:tab/>
        <w:t>Administrative and National Policy</w:t>
      </w:r>
      <w:bookmarkEnd w:id="42"/>
      <w:bookmarkEnd w:id="43"/>
      <w:bookmarkEnd w:id="44"/>
      <w:r w:rsidR="006C07AD" w:rsidRPr="00741569">
        <w:rPr>
          <w:rFonts w:ascii="Times New Roman" w:hAnsi="Times New Roman"/>
          <w:color w:val="000000" w:themeColor="text1"/>
          <w:sz w:val="24"/>
          <w:szCs w:val="24"/>
        </w:rPr>
        <w:t xml:space="preserve"> </w:t>
      </w:r>
    </w:p>
    <w:p w14:paraId="682A2E7A" w14:textId="77777777" w:rsidR="00F67F70" w:rsidRDefault="006C07AD" w:rsidP="00F67F70">
      <w:r w:rsidRPr="00741569">
        <w:rPr>
          <w:rFonts w:ascii="Times New Roman" w:hAnsi="Times New Roman"/>
          <w:color w:val="000000" w:themeColor="text1"/>
          <w:sz w:val="24"/>
          <w:szCs w:val="24"/>
        </w:rPr>
        <w:t xml:space="preserve">Prior to submitting an application, applicants should review all the terms and conditions and required certifications that will apply to this award to ensure they will be able to comply.  The terms and conditions are available on the State Department’s procurement website at:  </w:t>
      </w:r>
    </w:p>
    <w:p w14:paraId="3545DBD5" w14:textId="77777777" w:rsidR="00F67F70" w:rsidRPr="007F7ABD" w:rsidRDefault="00035BA5" w:rsidP="00F67F70">
      <w:pPr>
        <w:rPr>
          <w:rFonts w:ascii="Times New Roman" w:hAnsi="Times New Roman"/>
          <w:sz w:val="24"/>
          <w:szCs w:val="24"/>
        </w:rPr>
      </w:pPr>
      <w:hyperlink r:id="rId16" w:history="1">
        <w:r w:rsidR="00F67F70" w:rsidRPr="007F7ABD">
          <w:rPr>
            <w:rStyle w:val="Hiperpovezava"/>
            <w:rFonts w:ascii="Times New Roman" w:hAnsi="Times New Roman"/>
            <w:sz w:val="24"/>
            <w:szCs w:val="24"/>
          </w:rPr>
          <w:t>https://www.state.gov/m/a/ope/index.htm</w:t>
        </w:r>
      </w:hyperlink>
    </w:p>
    <w:p w14:paraId="540F483A" w14:textId="77777777" w:rsidR="001A5E8B" w:rsidRPr="00741569" w:rsidRDefault="001A5E8B" w:rsidP="00CF1CEA">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Applicants should also be familiar with the OMB circular that will apply to this cooperative agreement:  OMB Uniform Guidance: Cost Principles, Audit, and</w:t>
      </w:r>
    </w:p>
    <w:p w14:paraId="6952CEB5" w14:textId="77777777" w:rsidR="001A5E8B" w:rsidRPr="00741569" w:rsidRDefault="001A5E8B" w:rsidP="00CF1CEA">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 xml:space="preserve">Administrative Requirements for Federal Awards (2 CFR Chapter I, Chapter II, Part 200, et al.) </w:t>
      </w:r>
    </w:p>
    <w:p w14:paraId="28D0D657" w14:textId="77777777" w:rsidR="001A5E8B" w:rsidRPr="00741569" w:rsidRDefault="001A5E8B" w:rsidP="00CF1CEA">
      <w:pPr>
        <w:spacing w:after="0" w:line="240" w:lineRule="auto"/>
        <w:rPr>
          <w:rFonts w:ascii="Times New Roman" w:hAnsi="Times New Roman"/>
          <w:color w:val="000000" w:themeColor="text1"/>
          <w:sz w:val="24"/>
          <w:szCs w:val="24"/>
        </w:rPr>
      </w:pPr>
    </w:p>
    <w:p w14:paraId="6EBB8040" w14:textId="77777777" w:rsidR="006C07AD" w:rsidRPr="00741569" w:rsidRDefault="006C07AD" w:rsidP="00CF1CEA">
      <w:pPr>
        <w:spacing w:after="0" w:line="240" w:lineRule="auto"/>
        <w:rPr>
          <w:rFonts w:ascii="Times New Roman" w:hAnsi="Times New Roman"/>
          <w:color w:val="000000" w:themeColor="text1"/>
          <w:sz w:val="24"/>
          <w:szCs w:val="24"/>
        </w:rPr>
      </w:pPr>
    </w:p>
    <w:p w14:paraId="2A33FD61" w14:textId="77777777" w:rsidR="0045406D" w:rsidRPr="00741569" w:rsidRDefault="00F053EE" w:rsidP="00CF1CEA">
      <w:pPr>
        <w:pStyle w:val="Naslov1"/>
        <w:spacing w:before="0" w:line="240" w:lineRule="auto"/>
        <w:rPr>
          <w:rFonts w:ascii="Times New Roman" w:hAnsi="Times New Roman"/>
          <w:color w:val="000000" w:themeColor="text1"/>
          <w:sz w:val="24"/>
          <w:szCs w:val="24"/>
        </w:rPr>
      </w:pPr>
      <w:bookmarkStart w:id="45" w:name="_Toc412196227"/>
      <w:r>
        <w:rPr>
          <w:rFonts w:ascii="Times New Roman" w:hAnsi="Times New Roman"/>
          <w:color w:val="000000" w:themeColor="text1"/>
          <w:sz w:val="24"/>
          <w:szCs w:val="24"/>
        </w:rPr>
        <w:t>F.</w:t>
      </w:r>
      <w:r w:rsidR="006C07AD" w:rsidRPr="00741569">
        <w:rPr>
          <w:rFonts w:ascii="Times New Roman" w:hAnsi="Times New Roman"/>
          <w:color w:val="000000" w:themeColor="text1"/>
          <w:sz w:val="24"/>
          <w:szCs w:val="24"/>
        </w:rPr>
        <w:tab/>
      </w:r>
      <w:r w:rsidR="0045406D" w:rsidRPr="00741569">
        <w:rPr>
          <w:rFonts w:ascii="Times New Roman" w:hAnsi="Times New Roman"/>
          <w:color w:val="000000" w:themeColor="text1"/>
          <w:sz w:val="24"/>
          <w:szCs w:val="24"/>
        </w:rPr>
        <w:t xml:space="preserve">  </w:t>
      </w:r>
      <w:r w:rsidR="006C07AD" w:rsidRPr="00741569">
        <w:rPr>
          <w:rFonts w:ascii="Times New Roman" w:hAnsi="Times New Roman"/>
          <w:color w:val="000000" w:themeColor="text1"/>
          <w:sz w:val="24"/>
          <w:szCs w:val="24"/>
        </w:rPr>
        <w:t>Agency Contact</w:t>
      </w:r>
      <w:bookmarkEnd w:id="45"/>
      <w:r w:rsidR="006C07AD" w:rsidRPr="00741569">
        <w:rPr>
          <w:rFonts w:ascii="Times New Roman" w:hAnsi="Times New Roman"/>
          <w:color w:val="000000" w:themeColor="text1"/>
          <w:sz w:val="24"/>
          <w:szCs w:val="24"/>
        </w:rPr>
        <w:t xml:space="preserve"> </w:t>
      </w:r>
    </w:p>
    <w:p w14:paraId="278C3BE5" w14:textId="77777777" w:rsidR="00C246B8" w:rsidRPr="00741569" w:rsidRDefault="00C246B8" w:rsidP="00C253AB">
      <w:pPr>
        <w:spacing w:after="0" w:line="240" w:lineRule="auto"/>
        <w:rPr>
          <w:color w:val="000000" w:themeColor="text1"/>
        </w:rPr>
      </w:pPr>
    </w:p>
    <w:p w14:paraId="49E288DF" w14:textId="77777777" w:rsidR="006C07AD" w:rsidRPr="00CC7CDA" w:rsidRDefault="006C07AD" w:rsidP="00CF1CEA">
      <w:pPr>
        <w:spacing w:after="0" w:line="240" w:lineRule="auto"/>
        <w:rPr>
          <w:rFonts w:ascii="Times New Roman" w:hAnsi="Times New Roman"/>
          <w:color w:val="000000" w:themeColor="text1"/>
          <w:sz w:val="24"/>
          <w:szCs w:val="24"/>
        </w:rPr>
      </w:pPr>
      <w:r w:rsidRPr="00741569">
        <w:rPr>
          <w:rFonts w:ascii="Times New Roman" w:hAnsi="Times New Roman"/>
          <w:color w:val="000000" w:themeColor="text1"/>
          <w:sz w:val="24"/>
          <w:szCs w:val="24"/>
        </w:rPr>
        <w:t xml:space="preserve">Any prospective applicant who has questions concerning the contents of this </w:t>
      </w:r>
      <w:r w:rsidR="00CF1CEA" w:rsidRPr="00741569">
        <w:rPr>
          <w:rFonts w:ascii="Times New Roman" w:hAnsi="Times New Roman"/>
          <w:color w:val="000000" w:themeColor="text1"/>
          <w:sz w:val="24"/>
          <w:szCs w:val="24"/>
        </w:rPr>
        <w:t xml:space="preserve">NOFO </w:t>
      </w:r>
      <w:r w:rsidRPr="00741569">
        <w:rPr>
          <w:rFonts w:ascii="Times New Roman" w:hAnsi="Times New Roman"/>
          <w:color w:val="000000" w:themeColor="text1"/>
          <w:sz w:val="24"/>
          <w:szCs w:val="24"/>
        </w:rPr>
        <w:t>should email them to</w:t>
      </w:r>
      <w:r w:rsidR="00B752BE" w:rsidRPr="00741569">
        <w:rPr>
          <w:rFonts w:ascii="Times New Roman" w:hAnsi="Times New Roman"/>
          <w:color w:val="000000" w:themeColor="text1"/>
          <w:sz w:val="24"/>
          <w:szCs w:val="24"/>
        </w:rPr>
        <w:t xml:space="preserve"> </w:t>
      </w:r>
      <w:hyperlink r:id="rId17" w:history="1">
        <w:r w:rsidR="006478E1" w:rsidRPr="006478E1">
          <w:rPr>
            <w:rStyle w:val="Hiperpovezava"/>
            <w:rFonts w:ascii="Times New Roman" w:hAnsi="Times New Roman"/>
            <w:b/>
            <w:sz w:val="24"/>
            <w:szCs w:val="24"/>
          </w:rPr>
          <w:t>CulturalGrantsLju@state.gov</w:t>
        </w:r>
      </w:hyperlink>
      <w:r w:rsidR="006478E1">
        <w:t>.</w:t>
      </w:r>
      <w:r w:rsidR="00CF1CEA" w:rsidRPr="00741569">
        <w:rPr>
          <w:rFonts w:ascii="Times New Roman" w:hAnsi="Times New Roman"/>
          <w:color w:val="000000" w:themeColor="text1"/>
          <w:sz w:val="24"/>
          <w:szCs w:val="24"/>
        </w:rPr>
        <w:t xml:space="preserve">  </w:t>
      </w:r>
      <w:r w:rsidRPr="00741569">
        <w:rPr>
          <w:rFonts w:ascii="Times New Roman" w:hAnsi="Times New Roman"/>
          <w:color w:val="000000" w:themeColor="text1"/>
          <w:sz w:val="24"/>
          <w:szCs w:val="24"/>
        </w:rPr>
        <w:t xml:space="preserve">Note that once the </w:t>
      </w:r>
      <w:r w:rsidR="00B55868">
        <w:rPr>
          <w:rFonts w:ascii="Times New Roman" w:hAnsi="Times New Roman"/>
          <w:color w:val="000000" w:themeColor="text1"/>
          <w:sz w:val="24"/>
          <w:szCs w:val="24"/>
        </w:rPr>
        <w:t>NOFO</w:t>
      </w:r>
      <w:r w:rsidRPr="00741569">
        <w:rPr>
          <w:rFonts w:ascii="Times New Roman" w:hAnsi="Times New Roman"/>
          <w:color w:val="000000" w:themeColor="text1"/>
          <w:sz w:val="24"/>
          <w:szCs w:val="24"/>
        </w:rPr>
        <w:t xml:space="preserve"> deadline has passed Department of State staff in Washington, D.C. and overseas at U.S. Embassies/Missions may not discuss this competition with applicants until the review process has been completed.</w:t>
      </w:r>
    </w:p>
    <w:sectPr w:rsidR="006C07AD" w:rsidRPr="00CC7CDA" w:rsidSect="00CC4E5C">
      <w:headerReference w:type="default" r:id="rId18"/>
      <w:footerReference w:type="defaul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7673B0" w14:textId="77777777" w:rsidR="00035BA5" w:rsidRDefault="00035BA5" w:rsidP="005E51B8">
      <w:pPr>
        <w:spacing w:after="0" w:line="240" w:lineRule="auto"/>
      </w:pPr>
      <w:r>
        <w:separator/>
      </w:r>
    </w:p>
  </w:endnote>
  <w:endnote w:type="continuationSeparator" w:id="0">
    <w:p w14:paraId="4C203D6D" w14:textId="77777777" w:rsidR="00035BA5" w:rsidRDefault="00035BA5" w:rsidP="005E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1D58E" w14:textId="77777777" w:rsidR="004B448F" w:rsidRDefault="004B448F" w:rsidP="00CC4E5C">
    <w:pPr>
      <w:pStyle w:val="Noga"/>
      <w:tabs>
        <w:tab w:val="clear" w:pos="9360"/>
        <w:tab w:val="right" w:pos="8640"/>
      </w:tabs>
      <w:rPr>
        <w:rFonts w:ascii="Times New Roman" w:hAnsi="Times New Roman"/>
      </w:rPr>
    </w:pPr>
  </w:p>
  <w:p w14:paraId="7D8A60B4" w14:textId="36F97B73" w:rsidR="004B448F" w:rsidRDefault="00C22066" w:rsidP="00CC4E5C">
    <w:pPr>
      <w:pStyle w:val="Noga"/>
      <w:tabs>
        <w:tab w:val="clear" w:pos="9360"/>
        <w:tab w:val="right" w:pos="8640"/>
      </w:tabs>
    </w:pPr>
    <w:r>
      <w:rPr>
        <w:rFonts w:ascii="Times New Roman" w:hAnsi="Times New Roman"/>
      </w:rPr>
      <w:t xml:space="preserve">Notice of Funding Opportunity </w:t>
    </w:r>
    <w:r w:rsidR="004B448F">
      <w:tab/>
    </w:r>
    <w:r w:rsidR="004B448F" w:rsidRPr="00CB1899">
      <w:rPr>
        <w:rFonts w:ascii="Times New Roman" w:hAnsi="Times New Roman"/>
      </w:rPr>
      <w:fldChar w:fldCharType="begin"/>
    </w:r>
    <w:r w:rsidR="004B448F" w:rsidRPr="00CB1899">
      <w:rPr>
        <w:rFonts w:ascii="Times New Roman" w:hAnsi="Times New Roman"/>
      </w:rPr>
      <w:instrText xml:space="preserve"> PAGE   \* MERGEFORMAT </w:instrText>
    </w:r>
    <w:r w:rsidR="004B448F" w:rsidRPr="00CB1899">
      <w:rPr>
        <w:rFonts w:ascii="Times New Roman" w:hAnsi="Times New Roman"/>
      </w:rPr>
      <w:fldChar w:fldCharType="separate"/>
    </w:r>
    <w:r w:rsidR="000454C6">
      <w:rPr>
        <w:rFonts w:ascii="Times New Roman" w:hAnsi="Times New Roman"/>
        <w:noProof/>
      </w:rPr>
      <w:t>7</w:t>
    </w:r>
    <w:r w:rsidR="004B448F" w:rsidRPr="00CB1899">
      <w:rPr>
        <w:rFonts w:ascii="Times New Roman" w:hAnsi="Times New Roman"/>
        <w:noProof/>
      </w:rPr>
      <w:fldChar w:fldCharType="end"/>
    </w:r>
  </w:p>
  <w:p w14:paraId="40ACDB77" w14:textId="77777777" w:rsidR="004B448F" w:rsidRDefault="004B448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2AA08C" w14:textId="77777777" w:rsidR="00035BA5" w:rsidRDefault="00035BA5" w:rsidP="005E51B8">
      <w:pPr>
        <w:spacing w:after="0" w:line="240" w:lineRule="auto"/>
      </w:pPr>
      <w:r>
        <w:separator/>
      </w:r>
    </w:p>
  </w:footnote>
  <w:footnote w:type="continuationSeparator" w:id="0">
    <w:p w14:paraId="023485BF" w14:textId="77777777" w:rsidR="00035BA5" w:rsidRDefault="00035BA5" w:rsidP="005E51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83188" w14:textId="77777777" w:rsidR="004B448F" w:rsidRPr="00DE0DA9" w:rsidRDefault="004B448F" w:rsidP="00CC4E5C">
    <w:pPr>
      <w:pStyle w:val="Glava"/>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16AE9"/>
    <w:multiLevelType w:val="hybridMultilevel"/>
    <w:tmpl w:val="FE6AC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56581"/>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 w15:restartNumberingAfterBreak="0">
    <w:nsid w:val="03A051B6"/>
    <w:multiLevelType w:val="hybridMultilevel"/>
    <w:tmpl w:val="093A3B76"/>
    <w:lvl w:ilvl="0" w:tplc="04090001">
      <w:start w:val="1"/>
      <w:numFmt w:val="bullet"/>
      <w:lvlText w:val=""/>
      <w:lvlJc w:val="left"/>
      <w:pPr>
        <w:ind w:left="787" w:hanging="360"/>
      </w:pPr>
      <w:rPr>
        <w:rFonts w:ascii="Symbol" w:hAnsi="Symbol" w:hint="default"/>
      </w:rPr>
    </w:lvl>
    <w:lvl w:ilvl="1" w:tplc="04090003">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 w15:restartNumberingAfterBreak="0">
    <w:nsid w:val="083D47B6"/>
    <w:multiLevelType w:val="hybridMultilevel"/>
    <w:tmpl w:val="B490ADC6"/>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4" w15:restartNumberingAfterBreak="0">
    <w:nsid w:val="08C34DDC"/>
    <w:multiLevelType w:val="multilevel"/>
    <w:tmpl w:val="63C2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991D49"/>
    <w:multiLevelType w:val="hybridMultilevel"/>
    <w:tmpl w:val="C7742BAA"/>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EE153E"/>
    <w:multiLevelType w:val="hybridMultilevel"/>
    <w:tmpl w:val="2370F4D0"/>
    <w:lvl w:ilvl="0" w:tplc="E6A01A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93450"/>
    <w:multiLevelType w:val="hybridMultilevel"/>
    <w:tmpl w:val="32CC3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79740E"/>
    <w:multiLevelType w:val="hybridMultilevel"/>
    <w:tmpl w:val="B5841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42682C"/>
    <w:multiLevelType w:val="hybridMultilevel"/>
    <w:tmpl w:val="4A900356"/>
    <w:lvl w:ilvl="0" w:tplc="020CFC1A">
      <w:start w:val="5"/>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3E3760"/>
    <w:multiLevelType w:val="hybridMultilevel"/>
    <w:tmpl w:val="BCF23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680EAD"/>
    <w:multiLevelType w:val="hybridMultilevel"/>
    <w:tmpl w:val="4DB6CF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782A88"/>
    <w:multiLevelType w:val="hybridMultilevel"/>
    <w:tmpl w:val="5E649C46"/>
    <w:lvl w:ilvl="0" w:tplc="3F540C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5E1A9E"/>
    <w:multiLevelType w:val="hybridMultilevel"/>
    <w:tmpl w:val="D262817C"/>
    <w:lvl w:ilvl="0" w:tplc="04090015">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C106E2"/>
    <w:multiLevelType w:val="hybridMultilevel"/>
    <w:tmpl w:val="7A662A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88F5F9E"/>
    <w:multiLevelType w:val="hybridMultilevel"/>
    <w:tmpl w:val="B880A27E"/>
    <w:lvl w:ilvl="0" w:tplc="604A628A">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93E04DE"/>
    <w:multiLevelType w:val="hybridMultilevel"/>
    <w:tmpl w:val="3268102A"/>
    <w:lvl w:ilvl="0" w:tplc="04090015">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110601"/>
    <w:multiLevelType w:val="hybridMultilevel"/>
    <w:tmpl w:val="F67237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3DD536D"/>
    <w:multiLevelType w:val="hybridMultilevel"/>
    <w:tmpl w:val="46D48F68"/>
    <w:lvl w:ilvl="0" w:tplc="FE86F6AA">
      <w:start w:val="1"/>
      <w:numFmt w:val="lowerRoman"/>
      <w:lvlText w:val="%1."/>
      <w:lvlJc w:val="left"/>
      <w:pPr>
        <w:ind w:left="1080" w:hanging="72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643DC2"/>
    <w:multiLevelType w:val="hybridMultilevel"/>
    <w:tmpl w:val="FAB0F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462452"/>
    <w:multiLevelType w:val="hybridMultilevel"/>
    <w:tmpl w:val="F4D64B88"/>
    <w:lvl w:ilvl="0" w:tplc="0409000F">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6F3E0E"/>
    <w:multiLevelType w:val="hybridMultilevel"/>
    <w:tmpl w:val="62409CDC"/>
    <w:lvl w:ilvl="0" w:tplc="38384AD0">
      <w:start w:val="1"/>
      <w:numFmt w:val="low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1"/>
  </w:num>
  <w:num w:numId="3">
    <w:abstractNumId w:val="12"/>
  </w:num>
  <w:num w:numId="4">
    <w:abstractNumId w:val="6"/>
  </w:num>
  <w:num w:numId="5">
    <w:abstractNumId w:val="20"/>
  </w:num>
  <w:num w:numId="6">
    <w:abstractNumId w:val="1"/>
  </w:num>
  <w:num w:numId="7">
    <w:abstractNumId w:val="5"/>
  </w:num>
  <w:num w:numId="8">
    <w:abstractNumId w:val="15"/>
  </w:num>
  <w:num w:numId="9">
    <w:abstractNumId w:val="14"/>
  </w:num>
  <w:num w:numId="10">
    <w:abstractNumId w:val="7"/>
  </w:num>
  <w:num w:numId="11">
    <w:abstractNumId w:val="17"/>
  </w:num>
  <w:num w:numId="12">
    <w:abstractNumId w:val="0"/>
  </w:num>
  <w:num w:numId="13">
    <w:abstractNumId w:val="10"/>
  </w:num>
  <w:num w:numId="14">
    <w:abstractNumId w:val="3"/>
  </w:num>
  <w:num w:numId="15">
    <w:abstractNumId w:val="11"/>
  </w:num>
  <w:num w:numId="16">
    <w:abstractNumId w:val="2"/>
  </w:num>
  <w:num w:numId="17">
    <w:abstractNumId w:val="8"/>
  </w:num>
  <w:num w:numId="18">
    <w:abstractNumId w:val="4"/>
  </w:num>
  <w:num w:numId="19">
    <w:abstractNumId w:val="9"/>
  </w:num>
  <w:num w:numId="20">
    <w:abstractNumId w:val="19"/>
  </w:num>
  <w:num w:numId="21">
    <w:abstractNumId w:val="16"/>
  </w:num>
  <w:num w:numId="22">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E73"/>
    <w:rsid w:val="00007FF6"/>
    <w:rsid w:val="00011CBD"/>
    <w:rsid w:val="00015808"/>
    <w:rsid w:val="00017F31"/>
    <w:rsid w:val="00020A49"/>
    <w:rsid w:val="00026431"/>
    <w:rsid w:val="00030C30"/>
    <w:rsid w:val="00031F5C"/>
    <w:rsid w:val="00035BA5"/>
    <w:rsid w:val="00037B72"/>
    <w:rsid w:val="00044BF8"/>
    <w:rsid w:val="000454C6"/>
    <w:rsid w:val="00046D63"/>
    <w:rsid w:val="00055145"/>
    <w:rsid w:val="0005635A"/>
    <w:rsid w:val="0006386A"/>
    <w:rsid w:val="00064B9A"/>
    <w:rsid w:val="000716D2"/>
    <w:rsid w:val="0007171B"/>
    <w:rsid w:val="00074F65"/>
    <w:rsid w:val="0008264A"/>
    <w:rsid w:val="00094D27"/>
    <w:rsid w:val="000A5625"/>
    <w:rsid w:val="000B1393"/>
    <w:rsid w:val="000B77F3"/>
    <w:rsid w:val="000B7C22"/>
    <w:rsid w:val="000E06C3"/>
    <w:rsid w:val="000E4880"/>
    <w:rsid w:val="000F2628"/>
    <w:rsid w:val="000F4309"/>
    <w:rsid w:val="000F6144"/>
    <w:rsid w:val="000F6628"/>
    <w:rsid w:val="000F7164"/>
    <w:rsid w:val="000F7777"/>
    <w:rsid w:val="001001C5"/>
    <w:rsid w:val="00100C99"/>
    <w:rsid w:val="00101165"/>
    <w:rsid w:val="00103208"/>
    <w:rsid w:val="00104E81"/>
    <w:rsid w:val="001146FC"/>
    <w:rsid w:val="001308BD"/>
    <w:rsid w:val="00132FA0"/>
    <w:rsid w:val="00136749"/>
    <w:rsid w:val="00137AC7"/>
    <w:rsid w:val="00137DE7"/>
    <w:rsid w:val="0014033F"/>
    <w:rsid w:val="001422C2"/>
    <w:rsid w:val="00146244"/>
    <w:rsid w:val="00153280"/>
    <w:rsid w:val="001566FE"/>
    <w:rsid w:val="00160B78"/>
    <w:rsid w:val="0016567A"/>
    <w:rsid w:val="00171DE0"/>
    <w:rsid w:val="0017587D"/>
    <w:rsid w:val="001833F4"/>
    <w:rsid w:val="00190E5C"/>
    <w:rsid w:val="0019463E"/>
    <w:rsid w:val="001967F4"/>
    <w:rsid w:val="001A333A"/>
    <w:rsid w:val="001A3915"/>
    <w:rsid w:val="001A5E8B"/>
    <w:rsid w:val="001B34F0"/>
    <w:rsid w:val="001C34C9"/>
    <w:rsid w:val="001C47A6"/>
    <w:rsid w:val="001C5B8C"/>
    <w:rsid w:val="001C7921"/>
    <w:rsid w:val="001D2D0B"/>
    <w:rsid w:val="001E7F85"/>
    <w:rsid w:val="001F6B3C"/>
    <w:rsid w:val="002123DA"/>
    <w:rsid w:val="002146E9"/>
    <w:rsid w:val="00216848"/>
    <w:rsid w:val="0021685C"/>
    <w:rsid w:val="00222480"/>
    <w:rsid w:val="00230420"/>
    <w:rsid w:val="00230605"/>
    <w:rsid w:val="00234ADE"/>
    <w:rsid w:val="00244DC3"/>
    <w:rsid w:val="00245E96"/>
    <w:rsid w:val="002471B5"/>
    <w:rsid w:val="002651DF"/>
    <w:rsid w:val="002717FD"/>
    <w:rsid w:val="002726F7"/>
    <w:rsid w:val="0027332C"/>
    <w:rsid w:val="0028695A"/>
    <w:rsid w:val="002900A4"/>
    <w:rsid w:val="002926ED"/>
    <w:rsid w:val="002A0364"/>
    <w:rsid w:val="002A440F"/>
    <w:rsid w:val="002A5FE8"/>
    <w:rsid w:val="002E1C1E"/>
    <w:rsid w:val="002E25FF"/>
    <w:rsid w:val="002E31DA"/>
    <w:rsid w:val="002E61A9"/>
    <w:rsid w:val="002E62E6"/>
    <w:rsid w:val="002F5493"/>
    <w:rsid w:val="003013EC"/>
    <w:rsid w:val="00311870"/>
    <w:rsid w:val="0032646C"/>
    <w:rsid w:val="00331655"/>
    <w:rsid w:val="0033251F"/>
    <w:rsid w:val="003337B8"/>
    <w:rsid w:val="0033609A"/>
    <w:rsid w:val="00342203"/>
    <w:rsid w:val="00346584"/>
    <w:rsid w:val="00350DB8"/>
    <w:rsid w:val="003510A1"/>
    <w:rsid w:val="003528F8"/>
    <w:rsid w:val="00356C42"/>
    <w:rsid w:val="00376991"/>
    <w:rsid w:val="0038480F"/>
    <w:rsid w:val="003A254A"/>
    <w:rsid w:val="003C2956"/>
    <w:rsid w:val="003C48F8"/>
    <w:rsid w:val="003C4BAE"/>
    <w:rsid w:val="003C6F8C"/>
    <w:rsid w:val="003C760C"/>
    <w:rsid w:val="003D5BA2"/>
    <w:rsid w:val="003D72D8"/>
    <w:rsid w:val="003E0FC6"/>
    <w:rsid w:val="003E6ACC"/>
    <w:rsid w:val="003E6BE4"/>
    <w:rsid w:val="003F032D"/>
    <w:rsid w:val="003F5503"/>
    <w:rsid w:val="00407D1F"/>
    <w:rsid w:val="00413EFC"/>
    <w:rsid w:val="0041567E"/>
    <w:rsid w:val="004223A6"/>
    <w:rsid w:val="00423CFB"/>
    <w:rsid w:val="0043606A"/>
    <w:rsid w:val="00444A1B"/>
    <w:rsid w:val="004522E3"/>
    <w:rsid w:val="00453204"/>
    <w:rsid w:val="0045406D"/>
    <w:rsid w:val="0045430C"/>
    <w:rsid w:val="00454E4D"/>
    <w:rsid w:val="00464AC5"/>
    <w:rsid w:val="00464F9D"/>
    <w:rsid w:val="00481B73"/>
    <w:rsid w:val="00485C81"/>
    <w:rsid w:val="0049385F"/>
    <w:rsid w:val="004A1733"/>
    <w:rsid w:val="004B1EE3"/>
    <w:rsid w:val="004B3A6A"/>
    <w:rsid w:val="004B448F"/>
    <w:rsid w:val="004C0ED2"/>
    <w:rsid w:val="004C3CAA"/>
    <w:rsid w:val="004D1DC8"/>
    <w:rsid w:val="004D4B58"/>
    <w:rsid w:val="004F0A11"/>
    <w:rsid w:val="004F7DBF"/>
    <w:rsid w:val="00503678"/>
    <w:rsid w:val="00517135"/>
    <w:rsid w:val="00517320"/>
    <w:rsid w:val="005206CD"/>
    <w:rsid w:val="005405B1"/>
    <w:rsid w:val="00542C36"/>
    <w:rsid w:val="00545F4E"/>
    <w:rsid w:val="00546332"/>
    <w:rsid w:val="005605D0"/>
    <w:rsid w:val="00561A3A"/>
    <w:rsid w:val="00561ECD"/>
    <w:rsid w:val="00562E55"/>
    <w:rsid w:val="00563D8D"/>
    <w:rsid w:val="0056412C"/>
    <w:rsid w:val="00570033"/>
    <w:rsid w:val="005825EF"/>
    <w:rsid w:val="00590689"/>
    <w:rsid w:val="00590F47"/>
    <w:rsid w:val="00591D81"/>
    <w:rsid w:val="00594D7F"/>
    <w:rsid w:val="00597183"/>
    <w:rsid w:val="005A30B9"/>
    <w:rsid w:val="005A40E7"/>
    <w:rsid w:val="005B263A"/>
    <w:rsid w:val="005C0151"/>
    <w:rsid w:val="005D4E52"/>
    <w:rsid w:val="005D663A"/>
    <w:rsid w:val="005E51B8"/>
    <w:rsid w:val="005E60E1"/>
    <w:rsid w:val="005F227A"/>
    <w:rsid w:val="005F2781"/>
    <w:rsid w:val="005F63AA"/>
    <w:rsid w:val="00600186"/>
    <w:rsid w:val="006145D0"/>
    <w:rsid w:val="00623872"/>
    <w:rsid w:val="00634629"/>
    <w:rsid w:val="0063474E"/>
    <w:rsid w:val="0064373D"/>
    <w:rsid w:val="006478E1"/>
    <w:rsid w:val="00647ED2"/>
    <w:rsid w:val="006502B9"/>
    <w:rsid w:val="00660482"/>
    <w:rsid w:val="00671129"/>
    <w:rsid w:val="00674302"/>
    <w:rsid w:val="00675088"/>
    <w:rsid w:val="00675D94"/>
    <w:rsid w:val="00683A2F"/>
    <w:rsid w:val="00686A2B"/>
    <w:rsid w:val="00687EBA"/>
    <w:rsid w:val="006927FE"/>
    <w:rsid w:val="006A2011"/>
    <w:rsid w:val="006B7BD5"/>
    <w:rsid w:val="006C07AD"/>
    <w:rsid w:val="006C10C8"/>
    <w:rsid w:val="006E5104"/>
    <w:rsid w:val="006E7E23"/>
    <w:rsid w:val="0070091B"/>
    <w:rsid w:val="00700B27"/>
    <w:rsid w:val="007012F5"/>
    <w:rsid w:val="0070398E"/>
    <w:rsid w:val="007066B7"/>
    <w:rsid w:val="00717D69"/>
    <w:rsid w:val="00723B7B"/>
    <w:rsid w:val="007326D1"/>
    <w:rsid w:val="00733074"/>
    <w:rsid w:val="00741569"/>
    <w:rsid w:val="00744A58"/>
    <w:rsid w:val="00753478"/>
    <w:rsid w:val="00756FB8"/>
    <w:rsid w:val="0075726A"/>
    <w:rsid w:val="00763B39"/>
    <w:rsid w:val="00765CC9"/>
    <w:rsid w:val="00773434"/>
    <w:rsid w:val="00773651"/>
    <w:rsid w:val="00776357"/>
    <w:rsid w:val="00777B1B"/>
    <w:rsid w:val="0078063E"/>
    <w:rsid w:val="007864D7"/>
    <w:rsid w:val="0079134A"/>
    <w:rsid w:val="00793C29"/>
    <w:rsid w:val="00795F88"/>
    <w:rsid w:val="007A0905"/>
    <w:rsid w:val="007A16C3"/>
    <w:rsid w:val="007A2E0A"/>
    <w:rsid w:val="007B1895"/>
    <w:rsid w:val="007B20AD"/>
    <w:rsid w:val="007B59D8"/>
    <w:rsid w:val="007C081D"/>
    <w:rsid w:val="007C1624"/>
    <w:rsid w:val="007D5996"/>
    <w:rsid w:val="007E06EE"/>
    <w:rsid w:val="007E2197"/>
    <w:rsid w:val="007E7D2F"/>
    <w:rsid w:val="007F3A69"/>
    <w:rsid w:val="007F5649"/>
    <w:rsid w:val="007F761E"/>
    <w:rsid w:val="007F7ABD"/>
    <w:rsid w:val="00804877"/>
    <w:rsid w:val="00805D80"/>
    <w:rsid w:val="0080688A"/>
    <w:rsid w:val="008142F7"/>
    <w:rsid w:val="008326DA"/>
    <w:rsid w:val="0085025E"/>
    <w:rsid w:val="008664C5"/>
    <w:rsid w:val="00867782"/>
    <w:rsid w:val="00870BB5"/>
    <w:rsid w:val="00870C2D"/>
    <w:rsid w:val="00875CBD"/>
    <w:rsid w:val="00876EF6"/>
    <w:rsid w:val="008876F9"/>
    <w:rsid w:val="00894338"/>
    <w:rsid w:val="008A0805"/>
    <w:rsid w:val="008B3D5D"/>
    <w:rsid w:val="008C0A75"/>
    <w:rsid w:val="008C5D4B"/>
    <w:rsid w:val="008D2054"/>
    <w:rsid w:val="008D47B1"/>
    <w:rsid w:val="008D49C0"/>
    <w:rsid w:val="008D4D02"/>
    <w:rsid w:val="008E558C"/>
    <w:rsid w:val="0090705E"/>
    <w:rsid w:val="0091084F"/>
    <w:rsid w:val="00910CF5"/>
    <w:rsid w:val="00912FCF"/>
    <w:rsid w:val="00914827"/>
    <w:rsid w:val="00921CA2"/>
    <w:rsid w:val="00924601"/>
    <w:rsid w:val="00933F4C"/>
    <w:rsid w:val="009364D7"/>
    <w:rsid w:val="009415C5"/>
    <w:rsid w:val="0094309B"/>
    <w:rsid w:val="00951BA5"/>
    <w:rsid w:val="00960568"/>
    <w:rsid w:val="00977D97"/>
    <w:rsid w:val="0098537C"/>
    <w:rsid w:val="009926EC"/>
    <w:rsid w:val="00992972"/>
    <w:rsid w:val="009936B9"/>
    <w:rsid w:val="009A25C0"/>
    <w:rsid w:val="009A50C7"/>
    <w:rsid w:val="009B1C52"/>
    <w:rsid w:val="009B6A82"/>
    <w:rsid w:val="009B716B"/>
    <w:rsid w:val="009D4A74"/>
    <w:rsid w:val="009D5AAA"/>
    <w:rsid w:val="009E29AD"/>
    <w:rsid w:val="009E4327"/>
    <w:rsid w:val="009F2612"/>
    <w:rsid w:val="009F315C"/>
    <w:rsid w:val="00A01D8A"/>
    <w:rsid w:val="00A06761"/>
    <w:rsid w:val="00A17C2F"/>
    <w:rsid w:val="00A24B60"/>
    <w:rsid w:val="00A27B65"/>
    <w:rsid w:val="00A305C3"/>
    <w:rsid w:val="00A3528D"/>
    <w:rsid w:val="00A45A48"/>
    <w:rsid w:val="00A54870"/>
    <w:rsid w:val="00A6422B"/>
    <w:rsid w:val="00A6492B"/>
    <w:rsid w:val="00A75E15"/>
    <w:rsid w:val="00A84247"/>
    <w:rsid w:val="00A84BA1"/>
    <w:rsid w:val="00A93029"/>
    <w:rsid w:val="00A93D11"/>
    <w:rsid w:val="00AA1BDB"/>
    <w:rsid w:val="00AA217E"/>
    <w:rsid w:val="00AA4964"/>
    <w:rsid w:val="00AB5FBA"/>
    <w:rsid w:val="00AC16AD"/>
    <w:rsid w:val="00AC3945"/>
    <w:rsid w:val="00AC68EB"/>
    <w:rsid w:val="00AD06C0"/>
    <w:rsid w:val="00AD4CF4"/>
    <w:rsid w:val="00AE07C3"/>
    <w:rsid w:val="00AE3DCE"/>
    <w:rsid w:val="00AE4775"/>
    <w:rsid w:val="00AE7035"/>
    <w:rsid w:val="00AF00A0"/>
    <w:rsid w:val="00B01E0D"/>
    <w:rsid w:val="00B031DB"/>
    <w:rsid w:val="00B06719"/>
    <w:rsid w:val="00B130A3"/>
    <w:rsid w:val="00B13801"/>
    <w:rsid w:val="00B16743"/>
    <w:rsid w:val="00B218C1"/>
    <w:rsid w:val="00B45EC2"/>
    <w:rsid w:val="00B466FF"/>
    <w:rsid w:val="00B47B0C"/>
    <w:rsid w:val="00B50C88"/>
    <w:rsid w:val="00B52AA2"/>
    <w:rsid w:val="00B53DA2"/>
    <w:rsid w:val="00B55868"/>
    <w:rsid w:val="00B66156"/>
    <w:rsid w:val="00B70246"/>
    <w:rsid w:val="00B70627"/>
    <w:rsid w:val="00B752BE"/>
    <w:rsid w:val="00B7593C"/>
    <w:rsid w:val="00B80202"/>
    <w:rsid w:val="00B806F0"/>
    <w:rsid w:val="00B840C6"/>
    <w:rsid w:val="00B97E73"/>
    <w:rsid w:val="00BA2C10"/>
    <w:rsid w:val="00BB33AE"/>
    <w:rsid w:val="00BB34A2"/>
    <w:rsid w:val="00BD3D30"/>
    <w:rsid w:val="00BE08EF"/>
    <w:rsid w:val="00BE6FC1"/>
    <w:rsid w:val="00C157A5"/>
    <w:rsid w:val="00C22066"/>
    <w:rsid w:val="00C246B8"/>
    <w:rsid w:val="00C253AB"/>
    <w:rsid w:val="00C30979"/>
    <w:rsid w:val="00C47249"/>
    <w:rsid w:val="00C52743"/>
    <w:rsid w:val="00C53530"/>
    <w:rsid w:val="00C53732"/>
    <w:rsid w:val="00C562C9"/>
    <w:rsid w:val="00C57A27"/>
    <w:rsid w:val="00C57FED"/>
    <w:rsid w:val="00C61FF2"/>
    <w:rsid w:val="00C635B3"/>
    <w:rsid w:val="00C654AA"/>
    <w:rsid w:val="00C67A37"/>
    <w:rsid w:val="00C75265"/>
    <w:rsid w:val="00C80C01"/>
    <w:rsid w:val="00C93865"/>
    <w:rsid w:val="00CB08E1"/>
    <w:rsid w:val="00CB1F73"/>
    <w:rsid w:val="00CC24A4"/>
    <w:rsid w:val="00CC4DF7"/>
    <w:rsid w:val="00CC4E5C"/>
    <w:rsid w:val="00CC7CDA"/>
    <w:rsid w:val="00CD3FDF"/>
    <w:rsid w:val="00CD7D18"/>
    <w:rsid w:val="00CE1805"/>
    <w:rsid w:val="00CE605D"/>
    <w:rsid w:val="00CE6916"/>
    <w:rsid w:val="00CF15CF"/>
    <w:rsid w:val="00CF1629"/>
    <w:rsid w:val="00CF1CEA"/>
    <w:rsid w:val="00CF4E03"/>
    <w:rsid w:val="00D1503B"/>
    <w:rsid w:val="00D15923"/>
    <w:rsid w:val="00D2488C"/>
    <w:rsid w:val="00D2729F"/>
    <w:rsid w:val="00D37FBA"/>
    <w:rsid w:val="00D427CD"/>
    <w:rsid w:val="00D42F7B"/>
    <w:rsid w:val="00D5422A"/>
    <w:rsid w:val="00D6033F"/>
    <w:rsid w:val="00D60388"/>
    <w:rsid w:val="00D62E0E"/>
    <w:rsid w:val="00D64A34"/>
    <w:rsid w:val="00D65244"/>
    <w:rsid w:val="00D76940"/>
    <w:rsid w:val="00D76CE4"/>
    <w:rsid w:val="00D933E4"/>
    <w:rsid w:val="00D9413E"/>
    <w:rsid w:val="00D94A14"/>
    <w:rsid w:val="00D97359"/>
    <w:rsid w:val="00D97418"/>
    <w:rsid w:val="00D97A69"/>
    <w:rsid w:val="00D97AF0"/>
    <w:rsid w:val="00DA1F8E"/>
    <w:rsid w:val="00DA51B7"/>
    <w:rsid w:val="00DA5640"/>
    <w:rsid w:val="00DB4534"/>
    <w:rsid w:val="00DB4935"/>
    <w:rsid w:val="00DC0DAA"/>
    <w:rsid w:val="00DC2128"/>
    <w:rsid w:val="00DC388B"/>
    <w:rsid w:val="00DD4A27"/>
    <w:rsid w:val="00DD6D86"/>
    <w:rsid w:val="00DE0645"/>
    <w:rsid w:val="00E076DF"/>
    <w:rsid w:val="00E16AA4"/>
    <w:rsid w:val="00E272CD"/>
    <w:rsid w:val="00E301C8"/>
    <w:rsid w:val="00E3055A"/>
    <w:rsid w:val="00E320A4"/>
    <w:rsid w:val="00E347F1"/>
    <w:rsid w:val="00E43D43"/>
    <w:rsid w:val="00E569B5"/>
    <w:rsid w:val="00E64CE4"/>
    <w:rsid w:val="00E71B70"/>
    <w:rsid w:val="00E75340"/>
    <w:rsid w:val="00E802EB"/>
    <w:rsid w:val="00E8082F"/>
    <w:rsid w:val="00E813D2"/>
    <w:rsid w:val="00E818B0"/>
    <w:rsid w:val="00E9344B"/>
    <w:rsid w:val="00E935C1"/>
    <w:rsid w:val="00E95049"/>
    <w:rsid w:val="00E97800"/>
    <w:rsid w:val="00EA589D"/>
    <w:rsid w:val="00EA7BD5"/>
    <w:rsid w:val="00EB198E"/>
    <w:rsid w:val="00EB2FBB"/>
    <w:rsid w:val="00EB651D"/>
    <w:rsid w:val="00EC77E5"/>
    <w:rsid w:val="00EC79FF"/>
    <w:rsid w:val="00ED6CEF"/>
    <w:rsid w:val="00F031BA"/>
    <w:rsid w:val="00F0342A"/>
    <w:rsid w:val="00F053EE"/>
    <w:rsid w:val="00F057A4"/>
    <w:rsid w:val="00F0670D"/>
    <w:rsid w:val="00F07477"/>
    <w:rsid w:val="00F109FE"/>
    <w:rsid w:val="00F1490C"/>
    <w:rsid w:val="00F2233A"/>
    <w:rsid w:val="00F225E8"/>
    <w:rsid w:val="00F22675"/>
    <w:rsid w:val="00F23D59"/>
    <w:rsid w:val="00F25AE0"/>
    <w:rsid w:val="00F25CC1"/>
    <w:rsid w:val="00F26F01"/>
    <w:rsid w:val="00F44F4D"/>
    <w:rsid w:val="00F532C4"/>
    <w:rsid w:val="00F6210F"/>
    <w:rsid w:val="00F62A14"/>
    <w:rsid w:val="00F62BDE"/>
    <w:rsid w:val="00F6761F"/>
    <w:rsid w:val="00F67912"/>
    <w:rsid w:val="00F67F70"/>
    <w:rsid w:val="00F75D60"/>
    <w:rsid w:val="00F75E9E"/>
    <w:rsid w:val="00F772C3"/>
    <w:rsid w:val="00F90D66"/>
    <w:rsid w:val="00F937DB"/>
    <w:rsid w:val="00FA7CFD"/>
    <w:rsid w:val="00FB6529"/>
    <w:rsid w:val="00FC5F03"/>
    <w:rsid w:val="00FC7214"/>
    <w:rsid w:val="00FC7A5A"/>
    <w:rsid w:val="00FD3925"/>
    <w:rsid w:val="00FD6BE8"/>
    <w:rsid w:val="00FF23CD"/>
    <w:rsid w:val="00FF7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B32404"/>
  <w15:docId w15:val="{CB63867C-ADCA-4AD0-BAF2-EE15757FF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C07AD"/>
    <w:rPr>
      <w:rFonts w:ascii="Calibri" w:eastAsia="Calibri" w:hAnsi="Calibri" w:cs="Times New Roman"/>
    </w:rPr>
  </w:style>
  <w:style w:type="paragraph" w:styleId="Naslov1">
    <w:name w:val="heading 1"/>
    <w:basedOn w:val="Navaden"/>
    <w:next w:val="Navaden"/>
    <w:link w:val="Naslov1Znak"/>
    <w:uiPriority w:val="99"/>
    <w:qFormat/>
    <w:rsid w:val="006C07AD"/>
    <w:pPr>
      <w:keepNext/>
      <w:keepLines/>
      <w:spacing w:before="480" w:after="0"/>
      <w:outlineLvl w:val="0"/>
    </w:pPr>
    <w:rPr>
      <w:rFonts w:ascii="Cambria" w:eastAsia="Times New Roman" w:hAnsi="Cambria"/>
      <w:b/>
      <w:bCs/>
      <w:color w:val="365F91"/>
      <w:sz w:val="28"/>
      <w:szCs w:val="28"/>
    </w:rPr>
  </w:style>
  <w:style w:type="paragraph" w:styleId="Naslov2">
    <w:name w:val="heading 2"/>
    <w:basedOn w:val="Navaden"/>
    <w:next w:val="Navaden"/>
    <w:link w:val="Naslov2Znak"/>
    <w:uiPriority w:val="99"/>
    <w:qFormat/>
    <w:rsid w:val="006C07AD"/>
    <w:pPr>
      <w:keepNext/>
      <w:keepLines/>
      <w:spacing w:before="200" w:after="0"/>
      <w:outlineLvl w:val="1"/>
    </w:pPr>
    <w:rPr>
      <w:rFonts w:ascii="Cambria" w:eastAsia="Times New Roman" w:hAnsi="Cambria"/>
      <w:b/>
      <w:bCs/>
      <w:color w:val="4F81BD"/>
      <w:sz w:val="26"/>
      <w:szCs w:val="26"/>
    </w:rPr>
  </w:style>
  <w:style w:type="paragraph" w:styleId="Naslov3">
    <w:name w:val="heading 3"/>
    <w:basedOn w:val="Navaden"/>
    <w:next w:val="Navaden"/>
    <w:link w:val="Naslov3Znak"/>
    <w:uiPriority w:val="99"/>
    <w:qFormat/>
    <w:rsid w:val="006C07AD"/>
    <w:pPr>
      <w:keepNext/>
      <w:keepLines/>
      <w:spacing w:before="200" w:after="0"/>
      <w:outlineLvl w:val="2"/>
    </w:pPr>
    <w:rPr>
      <w:rFonts w:ascii="Cambria" w:eastAsia="Times New Roman" w:hAnsi="Cambria"/>
      <w:b/>
      <w:bCs/>
      <w:color w:val="4F81BD"/>
    </w:rPr>
  </w:style>
  <w:style w:type="paragraph" w:styleId="Naslov4">
    <w:name w:val="heading 4"/>
    <w:basedOn w:val="Navaden"/>
    <w:next w:val="Navaden"/>
    <w:link w:val="Naslov4Znak"/>
    <w:uiPriority w:val="99"/>
    <w:qFormat/>
    <w:rsid w:val="006C07AD"/>
    <w:pPr>
      <w:keepNext/>
      <w:keepLines/>
      <w:spacing w:before="200" w:after="0"/>
      <w:outlineLvl w:val="3"/>
    </w:pPr>
    <w:rPr>
      <w:rFonts w:ascii="Cambria" w:eastAsia="Times New Roman" w:hAnsi="Cambria"/>
      <w:b/>
      <w:bCs/>
      <w:i/>
      <w:iCs/>
      <w:color w:val="4F81BD"/>
    </w:rPr>
  </w:style>
  <w:style w:type="paragraph" w:styleId="Naslov5">
    <w:name w:val="heading 5"/>
    <w:basedOn w:val="Navaden"/>
    <w:next w:val="Navaden"/>
    <w:link w:val="Naslov5Znak"/>
    <w:uiPriority w:val="99"/>
    <w:qFormat/>
    <w:rsid w:val="006C07AD"/>
    <w:pPr>
      <w:keepNext/>
      <w:keepLines/>
      <w:spacing w:before="200" w:after="0"/>
      <w:outlineLvl w:val="4"/>
    </w:pPr>
    <w:rPr>
      <w:rFonts w:ascii="Cambria" w:eastAsia="Times New Roman" w:hAnsi="Cambria"/>
      <w:color w:val="243F6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rsid w:val="006C07AD"/>
    <w:rPr>
      <w:rFonts w:ascii="Cambria" w:eastAsia="Times New Roman" w:hAnsi="Cambria" w:cs="Times New Roman"/>
      <w:b/>
      <w:bCs/>
      <w:color w:val="365F91"/>
      <w:sz w:val="28"/>
      <w:szCs w:val="28"/>
    </w:rPr>
  </w:style>
  <w:style w:type="character" w:customStyle="1" w:styleId="Naslov2Znak">
    <w:name w:val="Naslov 2 Znak"/>
    <w:basedOn w:val="Privzetapisavaodstavka"/>
    <w:link w:val="Naslov2"/>
    <w:uiPriority w:val="99"/>
    <w:rsid w:val="006C07AD"/>
    <w:rPr>
      <w:rFonts w:ascii="Cambria" w:eastAsia="Times New Roman" w:hAnsi="Cambria" w:cs="Times New Roman"/>
      <w:b/>
      <w:bCs/>
      <w:color w:val="4F81BD"/>
      <w:sz w:val="26"/>
      <w:szCs w:val="26"/>
    </w:rPr>
  </w:style>
  <w:style w:type="character" w:customStyle="1" w:styleId="Naslov3Znak">
    <w:name w:val="Naslov 3 Znak"/>
    <w:basedOn w:val="Privzetapisavaodstavka"/>
    <w:link w:val="Naslov3"/>
    <w:uiPriority w:val="99"/>
    <w:rsid w:val="006C07AD"/>
    <w:rPr>
      <w:rFonts w:ascii="Cambria" w:eastAsia="Times New Roman" w:hAnsi="Cambria" w:cs="Times New Roman"/>
      <w:b/>
      <w:bCs/>
      <w:color w:val="4F81BD"/>
    </w:rPr>
  </w:style>
  <w:style w:type="character" w:customStyle="1" w:styleId="Naslov4Znak">
    <w:name w:val="Naslov 4 Znak"/>
    <w:basedOn w:val="Privzetapisavaodstavka"/>
    <w:link w:val="Naslov4"/>
    <w:uiPriority w:val="99"/>
    <w:rsid w:val="006C07AD"/>
    <w:rPr>
      <w:rFonts w:ascii="Cambria" w:eastAsia="Times New Roman" w:hAnsi="Cambria" w:cs="Times New Roman"/>
      <w:b/>
      <w:bCs/>
      <w:i/>
      <w:iCs/>
      <w:color w:val="4F81BD"/>
    </w:rPr>
  </w:style>
  <w:style w:type="character" w:customStyle="1" w:styleId="Naslov5Znak">
    <w:name w:val="Naslov 5 Znak"/>
    <w:basedOn w:val="Privzetapisavaodstavka"/>
    <w:link w:val="Naslov5"/>
    <w:uiPriority w:val="99"/>
    <w:rsid w:val="006C07AD"/>
    <w:rPr>
      <w:rFonts w:ascii="Cambria" w:eastAsia="Times New Roman" w:hAnsi="Cambria" w:cs="Times New Roman"/>
      <w:color w:val="243F60"/>
    </w:rPr>
  </w:style>
  <w:style w:type="paragraph" w:styleId="Brezrazmikov">
    <w:name w:val="No Spacing"/>
    <w:uiPriority w:val="99"/>
    <w:qFormat/>
    <w:rsid w:val="006C07AD"/>
    <w:pPr>
      <w:spacing w:after="0" w:line="240" w:lineRule="auto"/>
    </w:pPr>
    <w:rPr>
      <w:rFonts w:ascii="Calibri" w:eastAsia="Calibri" w:hAnsi="Calibri" w:cs="Times New Roman"/>
    </w:rPr>
  </w:style>
  <w:style w:type="character" w:styleId="Hiperpovezava">
    <w:name w:val="Hyperlink"/>
    <w:basedOn w:val="Privzetapisavaodstavka"/>
    <w:uiPriority w:val="99"/>
    <w:rsid w:val="006C07AD"/>
    <w:rPr>
      <w:rFonts w:cs="Times New Roman"/>
      <w:color w:val="0000FF"/>
      <w:u w:val="single"/>
    </w:rPr>
  </w:style>
  <w:style w:type="paragraph" w:styleId="Glava">
    <w:name w:val="header"/>
    <w:basedOn w:val="Navaden"/>
    <w:link w:val="GlavaZnak"/>
    <w:uiPriority w:val="99"/>
    <w:rsid w:val="006C07AD"/>
    <w:pPr>
      <w:tabs>
        <w:tab w:val="center" w:pos="4680"/>
        <w:tab w:val="right" w:pos="9360"/>
      </w:tabs>
      <w:spacing w:after="0" w:line="240" w:lineRule="auto"/>
    </w:pPr>
  </w:style>
  <w:style w:type="character" w:customStyle="1" w:styleId="GlavaZnak">
    <w:name w:val="Glava Znak"/>
    <w:basedOn w:val="Privzetapisavaodstavka"/>
    <w:link w:val="Glava"/>
    <w:uiPriority w:val="99"/>
    <w:rsid w:val="006C07AD"/>
    <w:rPr>
      <w:rFonts w:ascii="Calibri" w:eastAsia="Calibri" w:hAnsi="Calibri" w:cs="Times New Roman"/>
    </w:rPr>
  </w:style>
  <w:style w:type="paragraph" w:styleId="Noga">
    <w:name w:val="footer"/>
    <w:basedOn w:val="Navaden"/>
    <w:link w:val="NogaZnak"/>
    <w:uiPriority w:val="99"/>
    <w:rsid w:val="006C07AD"/>
    <w:pPr>
      <w:tabs>
        <w:tab w:val="center" w:pos="4680"/>
        <w:tab w:val="right" w:pos="9360"/>
      </w:tabs>
      <w:spacing w:after="0" w:line="240" w:lineRule="auto"/>
    </w:pPr>
  </w:style>
  <w:style w:type="character" w:customStyle="1" w:styleId="NogaZnak">
    <w:name w:val="Noga Znak"/>
    <w:basedOn w:val="Privzetapisavaodstavka"/>
    <w:link w:val="Noga"/>
    <w:uiPriority w:val="99"/>
    <w:rsid w:val="006C07AD"/>
    <w:rPr>
      <w:rFonts w:ascii="Calibri" w:eastAsia="Calibri" w:hAnsi="Calibri" w:cs="Times New Roman"/>
    </w:rPr>
  </w:style>
  <w:style w:type="paragraph" w:styleId="Telobesedila">
    <w:name w:val="Body Text"/>
    <w:basedOn w:val="Navaden"/>
    <w:link w:val="TelobesedilaZnak"/>
    <w:uiPriority w:val="99"/>
    <w:rsid w:val="006C07AD"/>
    <w:pPr>
      <w:tabs>
        <w:tab w:val="left" w:pos="720"/>
        <w:tab w:val="right" w:pos="810"/>
      </w:tabs>
      <w:spacing w:after="0" w:line="240" w:lineRule="auto"/>
    </w:pPr>
    <w:rPr>
      <w:rFonts w:ascii="Courier New" w:eastAsia="Times New Roman" w:hAnsi="Courier New"/>
      <w:noProof/>
      <w:sz w:val="24"/>
      <w:szCs w:val="20"/>
    </w:rPr>
  </w:style>
  <w:style w:type="character" w:customStyle="1" w:styleId="TelobesedilaZnak">
    <w:name w:val="Telo besedila Znak"/>
    <w:basedOn w:val="Privzetapisavaodstavka"/>
    <w:link w:val="Telobesedila"/>
    <w:uiPriority w:val="99"/>
    <w:rsid w:val="006C07AD"/>
    <w:rPr>
      <w:rFonts w:ascii="Courier New" w:eastAsia="Times New Roman" w:hAnsi="Courier New" w:cs="Times New Roman"/>
      <w:noProof/>
      <w:sz w:val="24"/>
      <w:szCs w:val="20"/>
    </w:rPr>
  </w:style>
  <w:style w:type="table" w:styleId="Tabelamrea">
    <w:name w:val="Table Grid"/>
    <w:basedOn w:val="Navadnatabela"/>
    <w:uiPriority w:val="99"/>
    <w:rsid w:val="006C07AD"/>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Odstavekseznama">
    <w:name w:val="List Paragraph"/>
    <w:aliases w:val="Dot pt,F5 List Paragraph,List Paragraph Char Char Char,Indicator Text,Numbered Para 1,Bullet 1,Bullet Points,List Paragraph2,MAIN CONTENT,Normal numbered,List Paragraph1,Colorful List - Accent 11,Issue Action POC,3,POCG Table Text"/>
    <w:basedOn w:val="Navaden"/>
    <w:link w:val="OdstavekseznamaZnak"/>
    <w:uiPriority w:val="34"/>
    <w:qFormat/>
    <w:rsid w:val="006C07AD"/>
    <w:pPr>
      <w:spacing w:after="0" w:line="240" w:lineRule="auto"/>
      <w:ind w:left="720"/>
    </w:pPr>
    <w:rPr>
      <w:rFonts w:ascii="Times New Roman" w:eastAsia="Times New Roman" w:hAnsi="Times New Roman"/>
      <w:sz w:val="24"/>
      <w:szCs w:val="24"/>
    </w:rPr>
  </w:style>
  <w:style w:type="paragraph" w:styleId="Kazalovsebine1">
    <w:name w:val="toc 1"/>
    <w:basedOn w:val="Navaden"/>
    <w:next w:val="Navaden"/>
    <w:autoRedefine/>
    <w:uiPriority w:val="39"/>
    <w:rsid w:val="006C07AD"/>
    <w:pPr>
      <w:spacing w:after="100"/>
    </w:pPr>
  </w:style>
  <w:style w:type="paragraph" w:styleId="Kazalovsebine2">
    <w:name w:val="toc 2"/>
    <w:basedOn w:val="Navaden"/>
    <w:next w:val="Navaden"/>
    <w:autoRedefine/>
    <w:uiPriority w:val="39"/>
    <w:rsid w:val="006C07AD"/>
    <w:pPr>
      <w:spacing w:after="100"/>
      <w:ind w:left="220"/>
    </w:pPr>
  </w:style>
  <w:style w:type="character" w:styleId="Pripombasklic">
    <w:name w:val="annotation reference"/>
    <w:basedOn w:val="Privzetapisavaodstavka"/>
    <w:uiPriority w:val="99"/>
    <w:semiHidden/>
    <w:rsid w:val="006C07AD"/>
    <w:rPr>
      <w:rFonts w:cs="Times New Roman"/>
      <w:sz w:val="16"/>
      <w:szCs w:val="16"/>
    </w:rPr>
  </w:style>
  <w:style w:type="paragraph" w:styleId="Kazalovsebine7">
    <w:name w:val="toc 7"/>
    <w:basedOn w:val="Navaden"/>
    <w:next w:val="Navaden"/>
    <w:autoRedefine/>
    <w:uiPriority w:val="99"/>
    <w:semiHidden/>
    <w:rsid w:val="006C07AD"/>
    <w:pPr>
      <w:spacing w:after="100"/>
      <w:ind w:left="1320"/>
    </w:pPr>
  </w:style>
  <w:style w:type="paragraph" w:styleId="Kazalovsebine5">
    <w:name w:val="toc 5"/>
    <w:basedOn w:val="Navaden"/>
    <w:next w:val="Navaden"/>
    <w:autoRedefine/>
    <w:uiPriority w:val="99"/>
    <w:semiHidden/>
    <w:rsid w:val="006C07AD"/>
    <w:pPr>
      <w:spacing w:after="100"/>
      <w:ind w:left="880"/>
    </w:pPr>
  </w:style>
  <w:style w:type="paragraph" w:styleId="Pripombabesedilo">
    <w:name w:val="annotation text"/>
    <w:basedOn w:val="Navaden"/>
    <w:link w:val="PripombabesediloZnak"/>
    <w:uiPriority w:val="99"/>
    <w:semiHidden/>
    <w:rsid w:val="006C07A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6C07AD"/>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rsid w:val="006C07AD"/>
    <w:rPr>
      <w:b/>
      <w:bCs/>
    </w:rPr>
  </w:style>
  <w:style w:type="character" w:customStyle="1" w:styleId="ZadevapripombeZnak">
    <w:name w:val="Zadeva pripombe Znak"/>
    <w:basedOn w:val="PripombabesediloZnak"/>
    <w:link w:val="Zadevapripombe"/>
    <w:uiPriority w:val="99"/>
    <w:semiHidden/>
    <w:rsid w:val="006C07AD"/>
    <w:rPr>
      <w:rFonts w:ascii="Calibri" w:eastAsia="Calibri" w:hAnsi="Calibri" w:cs="Times New Roman"/>
      <w:b/>
      <w:bCs/>
      <w:sz w:val="20"/>
      <w:szCs w:val="20"/>
    </w:rPr>
  </w:style>
  <w:style w:type="paragraph" w:styleId="Besedilooblaka">
    <w:name w:val="Balloon Text"/>
    <w:basedOn w:val="Navaden"/>
    <w:link w:val="BesedilooblakaZnak"/>
    <w:uiPriority w:val="99"/>
    <w:semiHidden/>
    <w:rsid w:val="006C07A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C07AD"/>
    <w:rPr>
      <w:rFonts w:ascii="Tahoma" w:eastAsia="Calibri" w:hAnsi="Tahoma" w:cs="Tahoma"/>
      <w:sz w:val="16"/>
      <w:szCs w:val="16"/>
    </w:rPr>
  </w:style>
  <w:style w:type="paragraph" w:styleId="Revizija">
    <w:name w:val="Revision"/>
    <w:hidden/>
    <w:uiPriority w:val="99"/>
    <w:semiHidden/>
    <w:rsid w:val="006C07AD"/>
    <w:pPr>
      <w:spacing w:after="0" w:line="240" w:lineRule="auto"/>
    </w:pPr>
    <w:rPr>
      <w:rFonts w:ascii="Calibri" w:eastAsia="Calibri" w:hAnsi="Calibri" w:cs="Times New Roman"/>
    </w:rPr>
  </w:style>
  <w:style w:type="character" w:styleId="SledenaHiperpovezava">
    <w:name w:val="FollowedHyperlink"/>
    <w:basedOn w:val="Privzetapisavaodstavka"/>
    <w:uiPriority w:val="99"/>
    <w:semiHidden/>
    <w:rsid w:val="006C07AD"/>
    <w:rPr>
      <w:rFonts w:cs="Times New Roman"/>
      <w:color w:val="800080"/>
      <w:u w:val="single"/>
    </w:rPr>
  </w:style>
  <w:style w:type="paragraph" w:styleId="Kazalovsebine3">
    <w:name w:val="toc 3"/>
    <w:basedOn w:val="Navaden"/>
    <w:next w:val="Navaden"/>
    <w:autoRedefine/>
    <w:uiPriority w:val="39"/>
    <w:rsid w:val="006C07AD"/>
    <w:pPr>
      <w:tabs>
        <w:tab w:val="left" w:pos="880"/>
        <w:tab w:val="right" w:leader="dot" w:pos="8630"/>
      </w:tabs>
      <w:spacing w:after="100" w:line="240" w:lineRule="auto"/>
      <w:ind w:left="440"/>
    </w:pPr>
  </w:style>
  <w:style w:type="paragraph" w:customStyle="1" w:styleId="Default">
    <w:name w:val="Default"/>
    <w:rsid w:val="006C07A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Thenumbered">
    <w:name w:val="The numbered"/>
    <w:basedOn w:val="Navaden"/>
    <w:rsid w:val="006C07AD"/>
    <w:pPr>
      <w:spacing w:after="180" w:line="264" w:lineRule="auto"/>
    </w:pPr>
    <w:rPr>
      <w:rFonts w:ascii="Helvetica" w:eastAsia="Times New Roman" w:hAnsi="Helvetica"/>
      <w:sz w:val="18"/>
      <w:lang w:val="en-GB"/>
    </w:rPr>
  </w:style>
  <w:style w:type="paragraph" w:styleId="NaslovTOC">
    <w:name w:val="TOC Heading"/>
    <w:basedOn w:val="Naslov1"/>
    <w:next w:val="Navaden"/>
    <w:uiPriority w:val="39"/>
    <w:unhideWhenUsed/>
    <w:qFormat/>
    <w:rsid w:val="006C07AD"/>
    <w:pPr>
      <w:outlineLvl w:val="9"/>
    </w:pPr>
    <w:rPr>
      <w:rFonts w:asciiTheme="majorHAnsi" w:eastAsiaTheme="majorEastAsia" w:hAnsiTheme="majorHAnsi" w:cstheme="majorBidi"/>
      <w:color w:val="365F91" w:themeColor="accent1" w:themeShade="BF"/>
      <w:lang w:eastAsia="ja-JP"/>
    </w:rPr>
  </w:style>
  <w:style w:type="paragraph" w:styleId="Navadensplet">
    <w:name w:val="Normal (Web)"/>
    <w:basedOn w:val="Navaden"/>
    <w:uiPriority w:val="99"/>
    <w:semiHidden/>
    <w:unhideWhenUsed/>
    <w:rsid w:val="002717FD"/>
    <w:pPr>
      <w:spacing w:before="100" w:beforeAutospacing="1" w:after="100" w:afterAutospacing="1" w:line="240" w:lineRule="auto"/>
      <w:ind w:firstLine="480"/>
    </w:pPr>
    <w:rPr>
      <w:rFonts w:ascii="Times New Roman" w:eastAsia="Times New Roman" w:hAnsi="Times New Roman"/>
      <w:sz w:val="24"/>
      <w:szCs w:val="24"/>
    </w:rPr>
  </w:style>
  <w:style w:type="paragraph" w:styleId="Golobesedilo">
    <w:name w:val="Plain Text"/>
    <w:basedOn w:val="Navaden"/>
    <w:link w:val="GolobesediloZnak"/>
    <w:uiPriority w:val="99"/>
    <w:unhideWhenUsed/>
    <w:rsid w:val="00A93D11"/>
    <w:pPr>
      <w:spacing w:after="0" w:line="240" w:lineRule="auto"/>
    </w:pPr>
    <w:rPr>
      <w:rFonts w:ascii="Consolas" w:eastAsia="SimSun" w:hAnsi="Consolas"/>
      <w:sz w:val="21"/>
      <w:szCs w:val="21"/>
      <w:lang w:eastAsia="zh-CN"/>
    </w:rPr>
  </w:style>
  <w:style w:type="character" w:customStyle="1" w:styleId="GolobesediloZnak">
    <w:name w:val="Golo besedilo Znak"/>
    <w:basedOn w:val="Privzetapisavaodstavka"/>
    <w:link w:val="Golobesedilo"/>
    <w:uiPriority w:val="99"/>
    <w:rsid w:val="00A93D11"/>
    <w:rPr>
      <w:rFonts w:ascii="Consolas" w:eastAsia="SimSun" w:hAnsi="Consolas" w:cs="Times New Roman"/>
      <w:sz w:val="21"/>
      <w:szCs w:val="21"/>
      <w:lang w:eastAsia="zh-CN"/>
    </w:rPr>
  </w:style>
  <w:style w:type="character" w:customStyle="1" w:styleId="apple-converted-space">
    <w:name w:val="apple-converted-space"/>
    <w:basedOn w:val="Privzetapisavaodstavka"/>
    <w:rsid w:val="00503678"/>
  </w:style>
  <w:style w:type="character" w:styleId="Krepko">
    <w:name w:val="Strong"/>
    <w:basedOn w:val="Privzetapisavaodstavka"/>
    <w:uiPriority w:val="22"/>
    <w:qFormat/>
    <w:rsid w:val="004D1DC8"/>
    <w:rPr>
      <w:b/>
      <w:bCs/>
    </w:rPr>
  </w:style>
  <w:style w:type="character" w:customStyle="1" w:styleId="OdstavekseznamaZnak">
    <w:name w:val="Odstavek seznama Znak"/>
    <w:aliases w:val="Dot pt Znak,F5 List Paragraph Znak,List Paragraph Char Char Char Znak,Indicator Text Znak,Numbered Para 1 Znak,Bullet 1 Znak,Bullet Points Znak,List Paragraph2 Znak,MAIN CONTENT Znak,Normal numbered Znak,List Paragraph1 Znak,3 Znak"/>
    <w:basedOn w:val="Privzetapisavaodstavka"/>
    <w:link w:val="Odstavekseznama"/>
    <w:uiPriority w:val="34"/>
    <w:locked/>
    <w:rsid w:val="00DC388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955123">
      <w:bodyDiv w:val="1"/>
      <w:marLeft w:val="0"/>
      <w:marRight w:val="0"/>
      <w:marTop w:val="0"/>
      <w:marBottom w:val="0"/>
      <w:divBdr>
        <w:top w:val="none" w:sz="0" w:space="0" w:color="auto"/>
        <w:left w:val="none" w:sz="0" w:space="0" w:color="auto"/>
        <w:bottom w:val="none" w:sz="0" w:space="0" w:color="auto"/>
        <w:right w:val="none" w:sz="0" w:space="0" w:color="auto"/>
      </w:divBdr>
    </w:div>
    <w:div w:id="122387339">
      <w:bodyDiv w:val="1"/>
      <w:marLeft w:val="0"/>
      <w:marRight w:val="0"/>
      <w:marTop w:val="0"/>
      <w:marBottom w:val="0"/>
      <w:divBdr>
        <w:top w:val="none" w:sz="0" w:space="0" w:color="auto"/>
        <w:left w:val="none" w:sz="0" w:space="0" w:color="auto"/>
        <w:bottom w:val="none" w:sz="0" w:space="0" w:color="auto"/>
        <w:right w:val="none" w:sz="0" w:space="0" w:color="auto"/>
      </w:divBdr>
    </w:div>
    <w:div w:id="219941547">
      <w:bodyDiv w:val="1"/>
      <w:marLeft w:val="0"/>
      <w:marRight w:val="0"/>
      <w:marTop w:val="30"/>
      <w:marBottom w:val="750"/>
      <w:divBdr>
        <w:top w:val="none" w:sz="0" w:space="0" w:color="auto"/>
        <w:left w:val="none" w:sz="0" w:space="0" w:color="auto"/>
        <w:bottom w:val="none" w:sz="0" w:space="0" w:color="auto"/>
        <w:right w:val="none" w:sz="0" w:space="0" w:color="auto"/>
      </w:divBdr>
      <w:divsChild>
        <w:div w:id="313417156">
          <w:marLeft w:val="0"/>
          <w:marRight w:val="0"/>
          <w:marTop w:val="0"/>
          <w:marBottom w:val="0"/>
          <w:divBdr>
            <w:top w:val="none" w:sz="0" w:space="0" w:color="auto"/>
            <w:left w:val="none" w:sz="0" w:space="0" w:color="auto"/>
            <w:bottom w:val="none" w:sz="0" w:space="0" w:color="auto"/>
            <w:right w:val="none" w:sz="0" w:space="0" w:color="auto"/>
          </w:divBdr>
        </w:div>
      </w:divsChild>
    </w:div>
    <w:div w:id="248776190">
      <w:bodyDiv w:val="1"/>
      <w:marLeft w:val="0"/>
      <w:marRight w:val="0"/>
      <w:marTop w:val="0"/>
      <w:marBottom w:val="0"/>
      <w:divBdr>
        <w:top w:val="none" w:sz="0" w:space="0" w:color="auto"/>
        <w:left w:val="none" w:sz="0" w:space="0" w:color="auto"/>
        <w:bottom w:val="none" w:sz="0" w:space="0" w:color="auto"/>
        <w:right w:val="none" w:sz="0" w:space="0" w:color="auto"/>
      </w:divBdr>
      <w:divsChild>
        <w:div w:id="53896352">
          <w:marLeft w:val="576"/>
          <w:marRight w:val="0"/>
          <w:marTop w:val="80"/>
          <w:marBottom w:val="0"/>
          <w:divBdr>
            <w:top w:val="none" w:sz="0" w:space="0" w:color="auto"/>
            <w:left w:val="none" w:sz="0" w:space="0" w:color="auto"/>
            <w:bottom w:val="none" w:sz="0" w:space="0" w:color="auto"/>
            <w:right w:val="none" w:sz="0" w:space="0" w:color="auto"/>
          </w:divBdr>
        </w:div>
        <w:div w:id="701319543">
          <w:marLeft w:val="576"/>
          <w:marRight w:val="0"/>
          <w:marTop w:val="80"/>
          <w:marBottom w:val="0"/>
          <w:divBdr>
            <w:top w:val="none" w:sz="0" w:space="0" w:color="auto"/>
            <w:left w:val="none" w:sz="0" w:space="0" w:color="auto"/>
            <w:bottom w:val="none" w:sz="0" w:space="0" w:color="auto"/>
            <w:right w:val="none" w:sz="0" w:space="0" w:color="auto"/>
          </w:divBdr>
        </w:div>
        <w:div w:id="865750406">
          <w:marLeft w:val="576"/>
          <w:marRight w:val="0"/>
          <w:marTop w:val="80"/>
          <w:marBottom w:val="0"/>
          <w:divBdr>
            <w:top w:val="none" w:sz="0" w:space="0" w:color="auto"/>
            <w:left w:val="none" w:sz="0" w:space="0" w:color="auto"/>
            <w:bottom w:val="none" w:sz="0" w:space="0" w:color="auto"/>
            <w:right w:val="none" w:sz="0" w:space="0" w:color="auto"/>
          </w:divBdr>
        </w:div>
        <w:div w:id="1538621240">
          <w:marLeft w:val="576"/>
          <w:marRight w:val="0"/>
          <w:marTop w:val="80"/>
          <w:marBottom w:val="0"/>
          <w:divBdr>
            <w:top w:val="none" w:sz="0" w:space="0" w:color="auto"/>
            <w:left w:val="none" w:sz="0" w:space="0" w:color="auto"/>
            <w:bottom w:val="none" w:sz="0" w:space="0" w:color="auto"/>
            <w:right w:val="none" w:sz="0" w:space="0" w:color="auto"/>
          </w:divBdr>
        </w:div>
        <w:div w:id="1608196259">
          <w:marLeft w:val="576"/>
          <w:marRight w:val="0"/>
          <w:marTop w:val="80"/>
          <w:marBottom w:val="0"/>
          <w:divBdr>
            <w:top w:val="none" w:sz="0" w:space="0" w:color="auto"/>
            <w:left w:val="none" w:sz="0" w:space="0" w:color="auto"/>
            <w:bottom w:val="none" w:sz="0" w:space="0" w:color="auto"/>
            <w:right w:val="none" w:sz="0" w:space="0" w:color="auto"/>
          </w:divBdr>
        </w:div>
        <w:div w:id="1772311895">
          <w:marLeft w:val="576"/>
          <w:marRight w:val="0"/>
          <w:marTop w:val="80"/>
          <w:marBottom w:val="0"/>
          <w:divBdr>
            <w:top w:val="none" w:sz="0" w:space="0" w:color="auto"/>
            <w:left w:val="none" w:sz="0" w:space="0" w:color="auto"/>
            <w:bottom w:val="none" w:sz="0" w:space="0" w:color="auto"/>
            <w:right w:val="none" w:sz="0" w:space="0" w:color="auto"/>
          </w:divBdr>
        </w:div>
        <w:div w:id="2124689055">
          <w:marLeft w:val="576"/>
          <w:marRight w:val="0"/>
          <w:marTop w:val="80"/>
          <w:marBottom w:val="0"/>
          <w:divBdr>
            <w:top w:val="none" w:sz="0" w:space="0" w:color="auto"/>
            <w:left w:val="none" w:sz="0" w:space="0" w:color="auto"/>
            <w:bottom w:val="none" w:sz="0" w:space="0" w:color="auto"/>
            <w:right w:val="none" w:sz="0" w:space="0" w:color="auto"/>
          </w:divBdr>
        </w:div>
      </w:divsChild>
    </w:div>
    <w:div w:id="691953173">
      <w:bodyDiv w:val="1"/>
      <w:marLeft w:val="0"/>
      <w:marRight w:val="0"/>
      <w:marTop w:val="0"/>
      <w:marBottom w:val="0"/>
      <w:divBdr>
        <w:top w:val="none" w:sz="0" w:space="0" w:color="auto"/>
        <w:left w:val="none" w:sz="0" w:space="0" w:color="auto"/>
        <w:bottom w:val="none" w:sz="0" w:space="0" w:color="auto"/>
        <w:right w:val="none" w:sz="0" w:space="0" w:color="auto"/>
      </w:divBdr>
    </w:div>
    <w:div w:id="868030905">
      <w:bodyDiv w:val="1"/>
      <w:marLeft w:val="0"/>
      <w:marRight w:val="0"/>
      <w:marTop w:val="0"/>
      <w:marBottom w:val="0"/>
      <w:divBdr>
        <w:top w:val="none" w:sz="0" w:space="0" w:color="auto"/>
        <w:left w:val="none" w:sz="0" w:space="0" w:color="auto"/>
        <w:bottom w:val="none" w:sz="0" w:space="0" w:color="auto"/>
        <w:right w:val="none" w:sz="0" w:space="0" w:color="auto"/>
      </w:divBdr>
    </w:div>
    <w:div w:id="986010231">
      <w:bodyDiv w:val="1"/>
      <w:marLeft w:val="0"/>
      <w:marRight w:val="0"/>
      <w:marTop w:val="0"/>
      <w:marBottom w:val="0"/>
      <w:divBdr>
        <w:top w:val="none" w:sz="0" w:space="0" w:color="auto"/>
        <w:left w:val="none" w:sz="0" w:space="0" w:color="auto"/>
        <w:bottom w:val="none" w:sz="0" w:space="0" w:color="auto"/>
        <w:right w:val="none" w:sz="0" w:space="0" w:color="auto"/>
      </w:divBdr>
    </w:div>
    <w:div w:id="1121342284">
      <w:bodyDiv w:val="1"/>
      <w:marLeft w:val="0"/>
      <w:marRight w:val="0"/>
      <w:marTop w:val="0"/>
      <w:marBottom w:val="0"/>
      <w:divBdr>
        <w:top w:val="none" w:sz="0" w:space="0" w:color="auto"/>
        <w:left w:val="none" w:sz="0" w:space="0" w:color="auto"/>
        <w:bottom w:val="none" w:sz="0" w:space="0" w:color="auto"/>
        <w:right w:val="none" w:sz="0" w:space="0" w:color="auto"/>
      </w:divBdr>
    </w:div>
    <w:div w:id="1272084972">
      <w:bodyDiv w:val="1"/>
      <w:marLeft w:val="0"/>
      <w:marRight w:val="0"/>
      <w:marTop w:val="0"/>
      <w:marBottom w:val="0"/>
      <w:divBdr>
        <w:top w:val="none" w:sz="0" w:space="0" w:color="auto"/>
        <w:left w:val="none" w:sz="0" w:space="0" w:color="auto"/>
        <w:bottom w:val="none" w:sz="0" w:space="0" w:color="auto"/>
        <w:right w:val="none" w:sz="0" w:space="0" w:color="auto"/>
      </w:divBdr>
    </w:div>
    <w:div w:id="1273899833">
      <w:bodyDiv w:val="1"/>
      <w:marLeft w:val="0"/>
      <w:marRight w:val="0"/>
      <w:marTop w:val="0"/>
      <w:marBottom w:val="0"/>
      <w:divBdr>
        <w:top w:val="none" w:sz="0" w:space="0" w:color="auto"/>
        <w:left w:val="none" w:sz="0" w:space="0" w:color="auto"/>
        <w:bottom w:val="none" w:sz="0" w:space="0" w:color="auto"/>
        <w:right w:val="none" w:sz="0" w:space="0" w:color="auto"/>
      </w:divBdr>
    </w:div>
    <w:div w:id="1512330286">
      <w:bodyDiv w:val="1"/>
      <w:marLeft w:val="0"/>
      <w:marRight w:val="0"/>
      <w:marTop w:val="0"/>
      <w:marBottom w:val="0"/>
      <w:divBdr>
        <w:top w:val="none" w:sz="0" w:space="0" w:color="auto"/>
        <w:left w:val="none" w:sz="0" w:space="0" w:color="auto"/>
        <w:bottom w:val="none" w:sz="0" w:space="0" w:color="auto"/>
        <w:right w:val="none" w:sz="0" w:space="0" w:color="auto"/>
      </w:divBdr>
      <w:divsChild>
        <w:div w:id="486940760">
          <w:marLeft w:val="576"/>
          <w:marRight w:val="0"/>
          <w:marTop w:val="80"/>
          <w:marBottom w:val="0"/>
          <w:divBdr>
            <w:top w:val="none" w:sz="0" w:space="0" w:color="auto"/>
            <w:left w:val="none" w:sz="0" w:space="0" w:color="auto"/>
            <w:bottom w:val="none" w:sz="0" w:space="0" w:color="auto"/>
            <w:right w:val="none" w:sz="0" w:space="0" w:color="auto"/>
          </w:divBdr>
        </w:div>
        <w:div w:id="509831550">
          <w:marLeft w:val="576"/>
          <w:marRight w:val="0"/>
          <w:marTop w:val="80"/>
          <w:marBottom w:val="0"/>
          <w:divBdr>
            <w:top w:val="none" w:sz="0" w:space="0" w:color="auto"/>
            <w:left w:val="none" w:sz="0" w:space="0" w:color="auto"/>
            <w:bottom w:val="none" w:sz="0" w:space="0" w:color="auto"/>
            <w:right w:val="none" w:sz="0" w:space="0" w:color="auto"/>
          </w:divBdr>
        </w:div>
        <w:div w:id="1394506930">
          <w:marLeft w:val="576"/>
          <w:marRight w:val="0"/>
          <w:marTop w:val="80"/>
          <w:marBottom w:val="0"/>
          <w:divBdr>
            <w:top w:val="none" w:sz="0" w:space="0" w:color="auto"/>
            <w:left w:val="none" w:sz="0" w:space="0" w:color="auto"/>
            <w:bottom w:val="none" w:sz="0" w:space="0" w:color="auto"/>
            <w:right w:val="none" w:sz="0" w:space="0" w:color="auto"/>
          </w:divBdr>
        </w:div>
        <w:div w:id="1425498086">
          <w:marLeft w:val="576"/>
          <w:marRight w:val="0"/>
          <w:marTop w:val="80"/>
          <w:marBottom w:val="0"/>
          <w:divBdr>
            <w:top w:val="none" w:sz="0" w:space="0" w:color="auto"/>
            <w:left w:val="none" w:sz="0" w:space="0" w:color="auto"/>
            <w:bottom w:val="none" w:sz="0" w:space="0" w:color="auto"/>
            <w:right w:val="none" w:sz="0" w:space="0" w:color="auto"/>
          </w:divBdr>
        </w:div>
        <w:div w:id="1682970291">
          <w:marLeft w:val="576"/>
          <w:marRight w:val="0"/>
          <w:marTop w:val="80"/>
          <w:marBottom w:val="0"/>
          <w:divBdr>
            <w:top w:val="none" w:sz="0" w:space="0" w:color="auto"/>
            <w:left w:val="none" w:sz="0" w:space="0" w:color="auto"/>
            <w:bottom w:val="none" w:sz="0" w:space="0" w:color="auto"/>
            <w:right w:val="none" w:sz="0" w:space="0" w:color="auto"/>
          </w:divBdr>
        </w:div>
      </w:divsChild>
    </w:div>
    <w:div w:id="1546988489">
      <w:bodyDiv w:val="1"/>
      <w:marLeft w:val="0"/>
      <w:marRight w:val="0"/>
      <w:marTop w:val="0"/>
      <w:marBottom w:val="0"/>
      <w:divBdr>
        <w:top w:val="none" w:sz="0" w:space="0" w:color="auto"/>
        <w:left w:val="none" w:sz="0" w:space="0" w:color="auto"/>
        <w:bottom w:val="none" w:sz="0" w:space="0" w:color="auto"/>
        <w:right w:val="none" w:sz="0" w:space="0" w:color="auto"/>
      </w:divBdr>
      <w:divsChild>
        <w:div w:id="129253996">
          <w:marLeft w:val="576"/>
          <w:marRight w:val="0"/>
          <w:marTop w:val="80"/>
          <w:marBottom w:val="0"/>
          <w:divBdr>
            <w:top w:val="none" w:sz="0" w:space="0" w:color="auto"/>
            <w:left w:val="none" w:sz="0" w:space="0" w:color="auto"/>
            <w:bottom w:val="none" w:sz="0" w:space="0" w:color="auto"/>
            <w:right w:val="none" w:sz="0" w:space="0" w:color="auto"/>
          </w:divBdr>
        </w:div>
        <w:div w:id="895432510">
          <w:marLeft w:val="576"/>
          <w:marRight w:val="0"/>
          <w:marTop w:val="80"/>
          <w:marBottom w:val="0"/>
          <w:divBdr>
            <w:top w:val="none" w:sz="0" w:space="0" w:color="auto"/>
            <w:left w:val="none" w:sz="0" w:space="0" w:color="auto"/>
            <w:bottom w:val="none" w:sz="0" w:space="0" w:color="auto"/>
            <w:right w:val="none" w:sz="0" w:space="0" w:color="auto"/>
          </w:divBdr>
        </w:div>
        <w:div w:id="1692757523">
          <w:marLeft w:val="576"/>
          <w:marRight w:val="0"/>
          <w:marTop w:val="80"/>
          <w:marBottom w:val="0"/>
          <w:divBdr>
            <w:top w:val="none" w:sz="0" w:space="0" w:color="auto"/>
            <w:left w:val="none" w:sz="0" w:space="0" w:color="auto"/>
            <w:bottom w:val="none" w:sz="0" w:space="0" w:color="auto"/>
            <w:right w:val="none" w:sz="0" w:space="0" w:color="auto"/>
          </w:divBdr>
        </w:div>
        <w:div w:id="1797021281">
          <w:marLeft w:val="576"/>
          <w:marRight w:val="0"/>
          <w:marTop w:val="80"/>
          <w:marBottom w:val="0"/>
          <w:divBdr>
            <w:top w:val="none" w:sz="0" w:space="0" w:color="auto"/>
            <w:left w:val="none" w:sz="0" w:space="0" w:color="auto"/>
            <w:bottom w:val="none" w:sz="0" w:space="0" w:color="auto"/>
            <w:right w:val="none" w:sz="0" w:space="0" w:color="auto"/>
          </w:divBdr>
        </w:div>
      </w:divsChild>
    </w:div>
    <w:div w:id="1565526972">
      <w:bodyDiv w:val="1"/>
      <w:marLeft w:val="0"/>
      <w:marRight w:val="0"/>
      <w:marTop w:val="0"/>
      <w:marBottom w:val="0"/>
      <w:divBdr>
        <w:top w:val="none" w:sz="0" w:space="0" w:color="auto"/>
        <w:left w:val="none" w:sz="0" w:space="0" w:color="auto"/>
        <w:bottom w:val="none" w:sz="0" w:space="0" w:color="auto"/>
        <w:right w:val="none" w:sz="0" w:space="0" w:color="auto"/>
      </w:divBdr>
      <w:divsChild>
        <w:div w:id="467405163">
          <w:marLeft w:val="576"/>
          <w:marRight w:val="0"/>
          <w:marTop w:val="80"/>
          <w:marBottom w:val="0"/>
          <w:divBdr>
            <w:top w:val="none" w:sz="0" w:space="0" w:color="auto"/>
            <w:left w:val="none" w:sz="0" w:space="0" w:color="auto"/>
            <w:bottom w:val="none" w:sz="0" w:space="0" w:color="auto"/>
            <w:right w:val="none" w:sz="0" w:space="0" w:color="auto"/>
          </w:divBdr>
        </w:div>
        <w:div w:id="505747102">
          <w:marLeft w:val="576"/>
          <w:marRight w:val="0"/>
          <w:marTop w:val="80"/>
          <w:marBottom w:val="0"/>
          <w:divBdr>
            <w:top w:val="none" w:sz="0" w:space="0" w:color="auto"/>
            <w:left w:val="none" w:sz="0" w:space="0" w:color="auto"/>
            <w:bottom w:val="none" w:sz="0" w:space="0" w:color="auto"/>
            <w:right w:val="none" w:sz="0" w:space="0" w:color="auto"/>
          </w:divBdr>
        </w:div>
        <w:div w:id="644819612">
          <w:marLeft w:val="576"/>
          <w:marRight w:val="0"/>
          <w:marTop w:val="80"/>
          <w:marBottom w:val="0"/>
          <w:divBdr>
            <w:top w:val="none" w:sz="0" w:space="0" w:color="auto"/>
            <w:left w:val="none" w:sz="0" w:space="0" w:color="auto"/>
            <w:bottom w:val="none" w:sz="0" w:space="0" w:color="auto"/>
            <w:right w:val="none" w:sz="0" w:space="0" w:color="auto"/>
          </w:divBdr>
        </w:div>
        <w:div w:id="823663697">
          <w:marLeft w:val="576"/>
          <w:marRight w:val="0"/>
          <w:marTop w:val="80"/>
          <w:marBottom w:val="0"/>
          <w:divBdr>
            <w:top w:val="none" w:sz="0" w:space="0" w:color="auto"/>
            <w:left w:val="none" w:sz="0" w:space="0" w:color="auto"/>
            <w:bottom w:val="none" w:sz="0" w:space="0" w:color="auto"/>
            <w:right w:val="none" w:sz="0" w:space="0" w:color="auto"/>
          </w:divBdr>
        </w:div>
      </w:divsChild>
    </w:div>
    <w:div w:id="1671524503">
      <w:bodyDiv w:val="1"/>
      <w:marLeft w:val="0"/>
      <w:marRight w:val="0"/>
      <w:marTop w:val="0"/>
      <w:marBottom w:val="0"/>
      <w:divBdr>
        <w:top w:val="none" w:sz="0" w:space="0" w:color="auto"/>
        <w:left w:val="none" w:sz="0" w:space="0" w:color="auto"/>
        <w:bottom w:val="none" w:sz="0" w:space="0" w:color="auto"/>
        <w:right w:val="none" w:sz="0" w:space="0" w:color="auto"/>
      </w:divBdr>
    </w:div>
    <w:div w:id="2128426623">
      <w:bodyDiv w:val="1"/>
      <w:marLeft w:val="0"/>
      <w:marRight w:val="0"/>
      <w:marTop w:val="0"/>
      <w:marBottom w:val="0"/>
      <w:divBdr>
        <w:top w:val="none" w:sz="0" w:space="0" w:color="auto"/>
        <w:left w:val="none" w:sz="0" w:space="0" w:color="auto"/>
        <w:bottom w:val="none" w:sz="0" w:space="0" w:color="auto"/>
        <w:right w:val="none" w:sz="0" w:space="0" w:color="auto"/>
      </w:divBdr>
      <w:divsChild>
        <w:div w:id="208499671">
          <w:marLeft w:val="576"/>
          <w:marRight w:val="0"/>
          <w:marTop w:val="80"/>
          <w:marBottom w:val="0"/>
          <w:divBdr>
            <w:top w:val="none" w:sz="0" w:space="0" w:color="auto"/>
            <w:left w:val="none" w:sz="0" w:space="0" w:color="auto"/>
            <w:bottom w:val="none" w:sz="0" w:space="0" w:color="auto"/>
            <w:right w:val="none" w:sz="0" w:space="0" w:color="auto"/>
          </w:divBdr>
        </w:div>
        <w:div w:id="618336837">
          <w:marLeft w:val="576"/>
          <w:marRight w:val="0"/>
          <w:marTop w:val="80"/>
          <w:marBottom w:val="0"/>
          <w:divBdr>
            <w:top w:val="none" w:sz="0" w:space="0" w:color="auto"/>
            <w:left w:val="none" w:sz="0" w:space="0" w:color="auto"/>
            <w:bottom w:val="none" w:sz="0" w:space="0" w:color="auto"/>
            <w:right w:val="none" w:sz="0" w:space="0" w:color="auto"/>
          </w:divBdr>
        </w:div>
        <w:div w:id="773864485">
          <w:marLeft w:val="576"/>
          <w:marRight w:val="0"/>
          <w:marTop w:val="80"/>
          <w:marBottom w:val="0"/>
          <w:divBdr>
            <w:top w:val="none" w:sz="0" w:space="0" w:color="auto"/>
            <w:left w:val="none" w:sz="0" w:space="0" w:color="auto"/>
            <w:bottom w:val="none" w:sz="0" w:space="0" w:color="auto"/>
            <w:right w:val="none" w:sz="0" w:space="0" w:color="auto"/>
          </w:divBdr>
        </w:div>
        <w:div w:id="1523520178">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ulturalGrantsLju@state.gov" TargetMode="External"/><Relationship Id="rId17" Type="http://schemas.openxmlformats.org/officeDocument/2006/relationships/hyperlink" Target="mailto:CulturalGrantsLju@state.gov" TargetMode="External"/><Relationship Id="rId2" Type="http://schemas.openxmlformats.org/officeDocument/2006/relationships/customXml" Target="../customXml/item2.xml"/><Relationship Id="rId16" Type="http://schemas.openxmlformats.org/officeDocument/2006/relationships/hyperlink" Target="https://www.state.gov/m/a/ope/index.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usembassy.gov/education-culture/grant-opportunities/cultural-grants/" TargetMode="External"/><Relationship Id="rId5" Type="http://schemas.openxmlformats.org/officeDocument/2006/relationships/numbering" Target="numbering.xml"/><Relationship Id="rId15" Type="http://schemas.openxmlformats.org/officeDocument/2006/relationships/hyperlink" Target="mailto:CulturalGrantsLju@state.gov"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m.gov/portal/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c0a90a43-7d05-4314-ad92-450d7c5ca5b1">Templates</Categor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676E05E5B1E204A9FD7399BA9A5E96E" ma:contentTypeVersion="2" ma:contentTypeDescription="Create a new document." ma:contentTypeScope="" ma:versionID="c8844e8dc6041581f61b72c35d6dd571">
  <xsd:schema xmlns:xsd="http://www.w3.org/2001/XMLSchema" xmlns:xs="http://www.w3.org/2001/XMLSchema" xmlns:p="http://schemas.microsoft.com/office/2006/metadata/properties" xmlns:ns2="c0a90a43-7d05-4314-ad92-450d7c5ca5b1" targetNamespace="http://schemas.microsoft.com/office/2006/metadata/properties" ma:root="true" ma:fieldsID="492fa88e7dcbdb3050e05c07001c4927" ns2:_="">
    <xsd:import namespace="c0a90a43-7d05-4314-ad92-450d7c5ca5b1"/>
    <xsd:element name="properties">
      <xsd:complexType>
        <xsd:sequence>
          <xsd:element name="documentManagement">
            <xsd:complexType>
              <xsd:all>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90a43-7d05-4314-ad92-450d7c5ca5b1" elementFormDefault="qualified">
    <xsd:import namespace="http://schemas.microsoft.com/office/2006/documentManagement/types"/>
    <xsd:import namespace="http://schemas.microsoft.com/office/infopath/2007/PartnerControls"/>
    <xsd:element name="Category" ma:index="8" nillable="true" ma:displayName="Category" ma:format="RadioButtons" ma:internalName="Category">
      <xsd:simpleType>
        <xsd:restriction base="dms:Choice">
          <xsd:enumeration value="Resources"/>
          <xsd:enumeration value="Templates"/>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158107-E7D0-42C1-81E1-8F947B392C2D}">
  <ds:schemaRefs>
    <ds:schemaRef ds:uri="http://schemas.openxmlformats.org/officeDocument/2006/bibliography"/>
  </ds:schemaRefs>
</ds:datastoreItem>
</file>

<file path=customXml/itemProps2.xml><?xml version="1.0" encoding="utf-8"?>
<ds:datastoreItem xmlns:ds="http://schemas.openxmlformats.org/officeDocument/2006/customXml" ds:itemID="{62C6E158-6782-49AB-9469-10FFBBB132C1}">
  <ds:schemaRefs>
    <ds:schemaRef ds:uri="http://schemas.microsoft.com/sharepoint/v3/contenttype/forms"/>
  </ds:schemaRefs>
</ds:datastoreItem>
</file>

<file path=customXml/itemProps3.xml><?xml version="1.0" encoding="utf-8"?>
<ds:datastoreItem xmlns:ds="http://schemas.openxmlformats.org/officeDocument/2006/customXml" ds:itemID="{1240A247-3DE1-417D-9333-6FE85E8BDBF4}">
  <ds:schemaRefs>
    <ds:schemaRef ds:uri="http://schemas.microsoft.com/office/2006/metadata/properties"/>
    <ds:schemaRef ds:uri="http://schemas.microsoft.com/office/infopath/2007/PartnerControls"/>
    <ds:schemaRef ds:uri="c0a90a43-7d05-4314-ad92-450d7c5ca5b1"/>
  </ds:schemaRefs>
</ds:datastoreItem>
</file>

<file path=customXml/itemProps4.xml><?xml version="1.0" encoding="utf-8"?>
<ds:datastoreItem xmlns:ds="http://schemas.openxmlformats.org/officeDocument/2006/customXml" ds:itemID="{6CE2CEDE-63CA-4082-ABA9-590EC7EC8A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90a43-7d05-4314-ad92-450d7c5ca5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2331</Words>
  <Characters>13287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Bureau of Public Affairs</Company>
  <LinksUpToDate>false</LinksUpToDate>
  <CharactersWithSpaces>15587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Iglesia, Gabriel T (PACE)</dc:creator>
  <cp:lastModifiedBy>Tanja Sustarsic</cp:lastModifiedBy>
  <cp:revision>4</cp:revision>
  <cp:lastPrinted>2019-01-28T09:51:00Z</cp:lastPrinted>
  <dcterms:created xsi:type="dcterms:W3CDTF">2021-01-20T10:09:00Z</dcterms:created>
  <dcterms:modified xsi:type="dcterms:W3CDTF">2021-01-20T10:27:00Z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0x010100B676E05E5B1E204A9FD7399BA9A5E96E</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SustarsicT@state.gov</vt:lpwstr>
  </property>
  <property fmtid="{D5CDD505-2E9C-101B-9397-08002B2CF9AE}" pid="6" name="MSIP_Label_1665d9ee-429a-4d5f-97cc-cfb56e044a6e_SetDate">
    <vt:lpwstr>2020-01-06T12:40:14.0748267Z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3d4fa34c-c632-4459-9d47-06991c57648b</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ies>
</file>