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D70F4FF" w:rsidR="00890EED" w:rsidRPr="00761B53" w:rsidRDefault="00761B5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Department of State </w:t>
      </w:r>
      <w:r w:rsidR="0026498D" w:rsidRPr="00763F06">
        <w:rPr>
          <w:rFonts w:ascii="Times New Roman" w:eastAsia="Times New Roman" w:hAnsi="Times New Roman" w:cs="Times New Roman"/>
          <w:b/>
          <w:bCs/>
          <w:color w:val="000000"/>
          <w:sz w:val="24"/>
          <w:szCs w:val="24"/>
          <w:lang w:eastAsia="en-IN"/>
        </w:rPr>
        <w:t>Consulate General of the United States in Mumbai, India</w:t>
      </w:r>
      <w:r w:rsidR="0026498D" w:rsidRPr="00763F06">
        <w:rPr>
          <w:rFonts w:ascii="Times New Roman" w:eastAsia="Times New Roman" w:hAnsi="Times New Roman" w:cs="Times New Roman"/>
          <w:color w:val="000000"/>
          <w:sz w:val="24"/>
          <w:szCs w:val="24"/>
          <w:lang w:eastAsia="en-IN"/>
        </w:rPr>
        <w:t> </w:t>
      </w:r>
    </w:p>
    <w:p w14:paraId="00000002" w14:textId="77777777" w:rsidR="00890EED" w:rsidRPr="00761B53" w:rsidRDefault="00761B5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Notice of Funding Opportunity (NOFO)</w:t>
      </w:r>
    </w:p>
    <w:p w14:paraId="00000003" w14:textId="77777777" w:rsidR="00890EED" w:rsidRPr="00761B53" w:rsidRDefault="00890EED">
      <w:pPr>
        <w:spacing w:after="0" w:line="240" w:lineRule="auto"/>
        <w:rPr>
          <w:rFonts w:ascii="Times New Roman" w:eastAsia="Times New Roman" w:hAnsi="Times New Roman" w:cs="Times New Roman"/>
          <w:sz w:val="24"/>
          <w:szCs w:val="24"/>
        </w:rPr>
      </w:pPr>
    </w:p>
    <w:p w14:paraId="00000004" w14:textId="77777777" w:rsidR="00890EED" w:rsidRPr="00761B53" w:rsidRDefault="00890EED">
      <w:pPr>
        <w:spacing w:after="0" w:line="240" w:lineRule="auto"/>
        <w:rPr>
          <w:rFonts w:ascii="Times New Roman" w:eastAsia="Times New Roman" w:hAnsi="Times New Roman" w:cs="Times New Roman"/>
          <w:sz w:val="24"/>
          <w:szCs w:val="24"/>
        </w:rPr>
      </w:pPr>
    </w:p>
    <w:p w14:paraId="00000005" w14:textId="1ADD7492"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 xml:space="preserve">Program Office: </w:t>
      </w:r>
      <w:r w:rsidR="0026498D" w:rsidRPr="00763F06">
        <w:rPr>
          <w:rFonts w:ascii="Times New Roman" w:eastAsia="Times New Roman" w:hAnsi="Times New Roman" w:cs="Times New Roman"/>
          <w:sz w:val="24"/>
          <w:szCs w:val="24"/>
          <w:lang w:eastAsia="en-IN"/>
        </w:rPr>
        <w:t xml:space="preserve">Public </w:t>
      </w:r>
      <w:r w:rsidR="0026498D">
        <w:rPr>
          <w:rFonts w:ascii="Times New Roman" w:eastAsia="Times New Roman" w:hAnsi="Times New Roman" w:cs="Times New Roman"/>
          <w:sz w:val="24"/>
          <w:szCs w:val="24"/>
          <w:lang w:eastAsia="en-IN"/>
        </w:rPr>
        <w:t>Diplomacy</w:t>
      </w:r>
      <w:r w:rsidR="0026498D" w:rsidRPr="00763F06">
        <w:rPr>
          <w:rFonts w:ascii="Times New Roman" w:eastAsia="Times New Roman" w:hAnsi="Times New Roman" w:cs="Times New Roman"/>
          <w:sz w:val="24"/>
          <w:szCs w:val="24"/>
          <w:lang w:eastAsia="en-IN"/>
        </w:rPr>
        <w:t xml:space="preserve"> Section, U.S. Consulate General, Mumbai</w:t>
      </w:r>
    </w:p>
    <w:p w14:paraId="00000006" w14:textId="31B1D32F"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Funding Opportunity Title:</w:t>
      </w:r>
      <w:r w:rsidRPr="00761B53">
        <w:rPr>
          <w:rFonts w:ascii="Times New Roman" w:eastAsia="Times New Roman" w:hAnsi="Times New Roman" w:cs="Times New Roman"/>
          <w:sz w:val="24"/>
          <w:szCs w:val="24"/>
        </w:rPr>
        <w:t xml:space="preserve"> </w:t>
      </w:r>
      <w:r w:rsidR="0026498D" w:rsidRPr="0026498D">
        <w:rPr>
          <w:rFonts w:ascii="Times New Roman" w:eastAsia="Times New Roman" w:hAnsi="Times New Roman" w:cs="Times New Roman"/>
          <w:sz w:val="24"/>
          <w:szCs w:val="24"/>
        </w:rPr>
        <w:t>Annual Program Statemen</w:t>
      </w:r>
      <w:r w:rsidR="00A67469">
        <w:rPr>
          <w:rFonts w:ascii="Times New Roman" w:eastAsia="Times New Roman" w:hAnsi="Times New Roman" w:cs="Times New Roman"/>
          <w:sz w:val="24"/>
          <w:szCs w:val="24"/>
        </w:rPr>
        <w:t xml:space="preserve">t – Public Diplomacy Small Grants </w:t>
      </w:r>
    </w:p>
    <w:p w14:paraId="00000007" w14:textId="77777777"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 xml:space="preserve">Announcement Type: </w:t>
      </w:r>
      <w:r w:rsidRPr="00761B53">
        <w:rPr>
          <w:rFonts w:ascii="Times New Roman" w:eastAsia="Times New Roman" w:hAnsi="Times New Roman" w:cs="Times New Roman"/>
          <w:sz w:val="24"/>
          <w:szCs w:val="24"/>
        </w:rPr>
        <w:t>Annual Program Statement</w:t>
      </w:r>
    </w:p>
    <w:p w14:paraId="00000008" w14:textId="053996E4" w:rsidR="00890EED" w:rsidRPr="00761B53" w:rsidRDefault="00761B53">
      <w:pPr>
        <w:spacing w:after="0" w:line="240" w:lineRule="auto"/>
        <w:rPr>
          <w:rFonts w:ascii="Times New Roman" w:eastAsia="Times New Roman" w:hAnsi="Times New Roman" w:cs="Times New Roman"/>
          <w:sz w:val="24"/>
          <w:szCs w:val="24"/>
        </w:rPr>
      </w:pPr>
      <w:r w:rsidRPr="03102331">
        <w:rPr>
          <w:rFonts w:ascii="Times New Roman" w:eastAsia="Times New Roman" w:hAnsi="Times New Roman" w:cs="Times New Roman"/>
          <w:b/>
          <w:bCs/>
          <w:sz w:val="24"/>
          <w:szCs w:val="24"/>
        </w:rPr>
        <w:t xml:space="preserve">Funding Opportunity Number: </w:t>
      </w:r>
      <w:r w:rsidR="00D67AF7" w:rsidRPr="03102331">
        <w:rPr>
          <w:rFonts w:ascii="Times New Roman" w:eastAsia="Times New Roman" w:hAnsi="Times New Roman" w:cs="Times New Roman"/>
          <w:sz w:val="24"/>
          <w:szCs w:val="24"/>
          <w:lang w:eastAsia="en-IN"/>
        </w:rPr>
        <w:t>M-NOFO-22-102</w:t>
      </w:r>
    </w:p>
    <w:p w14:paraId="294586B5" w14:textId="73A2F1AE" w:rsidR="00D67AF7" w:rsidRDefault="00761B53" w:rsidP="00D67AF7">
      <w:pPr>
        <w:spacing w:after="0" w:line="240" w:lineRule="auto"/>
        <w:textAlignment w:val="baseline"/>
        <w:rPr>
          <w:rFonts w:ascii="Segoe UI" w:eastAsia="Times New Roman" w:hAnsi="Segoe UI" w:cs="Segoe UI"/>
          <w:sz w:val="18"/>
          <w:szCs w:val="18"/>
          <w:lang w:eastAsia="en-IN"/>
        </w:rPr>
      </w:pPr>
      <w:r w:rsidRPr="03102331">
        <w:rPr>
          <w:rFonts w:ascii="Times New Roman" w:eastAsia="Times New Roman" w:hAnsi="Times New Roman" w:cs="Times New Roman"/>
          <w:b/>
          <w:bCs/>
          <w:sz w:val="24"/>
          <w:szCs w:val="24"/>
        </w:rPr>
        <w:t xml:space="preserve">Deadline for Applications: </w:t>
      </w:r>
      <w:r w:rsidR="00D67AF7" w:rsidRPr="00F469FF">
        <w:rPr>
          <w:rFonts w:ascii="Times New Roman" w:eastAsia="Times New Roman" w:hAnsi="Times New Roman" w:cs="Times New Roman"/>
          <w:b/>
          <w:bCs/>
          <w:sz w:val="24"/>
          <w:szCs w:val="24"/>
        </w:rPr>
        <w:t>May 2</w:t>
      </w:r>
      <w:r w:rsidR="00181952">
        <w:rPr>
          <w:rFonts w:ascii="Times New Roman" w:eastAsia="Times New Roman" w:hAnsi="Times New Roman" w:cs="Times New Roman"/>
          <w:b/>
          <w:bCs/>
          <w:sz w:val="24"/>
          <w:szCs w:val="24"/>
        </w:rPr>
        <w:t>2</w:t>
      </w:r>
      <w:r w:rsidR="00D67AF7" w:rsidRPr="00F469FF">
        <w:rPr>
          <w:rFonts w:ascii="Times New Roman" w:eastAsia="Times New Roman" w:hAnsi="Times New Roman" w:cs="Times New Roman"/>
          <w:b/>
          <w:bCs/>
          <w:sz w:val="24"/>
          <w:szCs w:val="24"/>
        </w:rPr>
        <w:t>, 2023</w:t>
      </w:r>
      <w:r w:rsidRPr="00F469FF">
        <w:rPr>
          <w:rFonts w:ascii="Times New Roman" w:eastAsia="Times New Roman" w:hAnsi="Times New Roman" w:cs="Times New Roman"/>
          <w:b/>
          <w:bCs/>
          <w:sz w:val="24"/>
          <w:szCs w:val="24"/>
        </w:rPr>
        <w:t xml:space="preserve"> [11:59 pm midnight Washington, DC] </w:t>
      </w:r>
      <w:r w:rsidRPr="00F469FF">
        <w:rPr>
          <w:rFonts w:ascii="Times New Roman" w:eastAsia="Times New Roman" w:hAnsi="Times New Roman" w:cs="Times New Roman"/>
          <w:i/>
          <w:iCs/>
          <w:sz w:val="24"/>
          <w:szCs w:val="24"/>
        </w:rPr>
        <w:t>(Proposals review</w:t>
      </w:r>
      <w:r w:rsidR="0026498D" w:rsidRPr="00F469FF">
        <w:rPr>
          <w:rFonts w:ascii="Times New Roman" w:eastAsia="Times New Roman" w:hAnsi="Times New Roman" w:cs="Times New Roman"/>
          <w:i/>
          <w:iCs/>
          <w:sz w:val="24"/>
          <w:szCs w:val="24"/>
        </w:rPr>
        <w:t>ed</w:t>
      </w:r>
      <w:r w:rsidRPr="00F469FF">
        <w:rPr>
          <w:rFonts w:ascii="Times New Roman" w:eastAsia="Times New Roman" w:hAnsi="Times New Roman" w:cs="Times New Roman"/>
          <w:i/>
          <w:iCs/>
          <w:sz w:val="24"/>
          <w:szCs w:val="24"/>
        </w:rPr>
        <w:t xml:space="preserve"> on a </w:t>
      </w:r>
      <w:r w:rsidR="0026498D" w:rsidRPr="00F469FF">
        <w:rPr>
          <w:rFonts w:ascii="Times New Roman" w:eastAsia="Times New Roman" w:hAnsi="Times New Roman" w:cs="Times New Roman"/>
          <w:i/>
          <w:iCs/>
          <w:sz w:val="24"/>
          <w:szCs w:val="24"/>
        </w:rPr>
        <w:t>quarter</w:t>
      </w:r>
      <w:r w:rsidRPr="00F469FF">
        <w:rPr>
          <w:rFonts w:ascii="Times New Roman" w:eastAsia="Times New Roman" w:hAnsi="Times New Roman" w:cs="Times New Roman"/>
          <w:i/>
          <w:iCs/>
          <w:sz w:val="24"/>
          <w:szCs w:val="24"/>
        </w:rPr>
        <w:t>ly basis</w:t>
      </w:r>
      <w:r w:rsidR="0026498D" w:rsidRPr="00F469FF">
        <w:rPr>
          <w:rFonts w:ascii="Times New Roman" w:eastAsia="Times New Roman" w:hAnsi="Times New Roman" w:cs="Times New Roman"/>
          <w:i/>
          <w:iCs/>
          <w:sz w:val="24"/>
          <w:szCs w:val="24"/>
        </w:rPr>
        <w:t>)</w:t>
      </w:r>
      <w:r w:rsidR="00D67AF7" w:rsidRPr="00F469FF">
        <w:rPr>
          <w:rFonts w:ascii="Times New Roman" w:eastAsia="Times New Roman" w:hAnsi="Times New Roman" w:cs="Times New Roman"/>
          <w:i/>
          <w:iCs/>
          <w:sz w:val="24"/>
          <w:szCs w:val="24"/>
        </w:rPr>
        <w:t xml:space="preserve"> </w:t>
      </w:r>
      <w:r w:rsidR="00D67AF7" w:rsidRPr="00F469FF">
        <w:rPr>
          <w:rFonts w:ascii="Times New Roman" w:eastAsia="Times New Roman" w:hAnsi="Times New Roman" w:cs="Times New Roman"/>
          <w:sz w:val="24"/>
          <w:szCs w:val="24"/>
          <w:lang w:eastAsia="en-IN"/>
        </w:rPr>
        <w:t>(Proposals will be downloaded for review on August 20, 2022, November 20, 2022, February 20, 2023, and May 2</w:t>
      </w:r>
      <w:r w:rsidR="00694F7F">
        <w:rPr>
          <w:rFonts w:ascii="Times New Roman" w:eastAsia="Times New Roman" w:hAnsi="Times New Roman" w:cs="Times New Roman"/>
          <w:sz w:val="24"/>
          <w:szCs w:val="24"/>
          <w:lang w:eastAsia="en-IN"/>
        </w:rPr>
        <w:t>2</w:t>
      </w:r>
      <w:r w:rsidR="00D67AF7" w:rsidRPr="00F469FF">
        <w:rPr>
          <w:rFonts w:ascii="Times New Roman" w:eastAsia="Times New Roman" w:hAnsi="Times New Roman" w:cs="Times New Roman"/>
          <w:sz w:val="24"/>
          <w:szCs w:val="24"/>
          <w:lang w:eastAsia="en-IN"/>
        </w:rPr>
        <w:t>, 2023)</w:t>
      </w:r>
    </w:p>
    <w:p w14:paraId="00000009" w14:textId="12AD3A15" w:rsidR="00890EED" w:rsidRPr="00761B53" w:rsidRDefault="00890EED">
      <w:pPr>
        <w:spacing w:after="0" w:line="240" w:lineRule="auto"/>
        <w:rPr>
          <w:rFonts w:ascii="Times New Roman" w:eastAsia="Times New Roman" w:hAnsi="Times New Roman" w:cs="Times New Roman"/>
          <w:sz w:val="24"/>
          <w:szCs w:val="24"/>
        </w:rPr>
      </w:pPr>
    </w:p>
    <w:p w14:paraId="0000000A" w14:textId="77777777"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CFDA Number:</w:t>
      </w:r>
      <w:r w:rsidRPr="00761B53">
        <w:rPr>
          <w:rFonts w:ascii="Times New Roman" w:eastAsia="Times New Roman" w:hAnsi="Times New Roman" w:cs="Times New Roman"/>
          <w:sz w:val="24"/>
          <w:szCs w:val="24"/>
        </w:rPr>
        <w:t xml:space="preserve"> 19.040 - Public Diplomacy Programs</w:t>
      </w:r>
    </w:p>
    <w:p w14:paraId="0000000B" w14:textId="77777777" w:rsidR="00890EED" w:rsidRPr="00761B53" w:rsidRDefault="00890EED">
      <w:pPr>
        <w:spacing w:after="0" w:line="240" w:lineRule="auto"/>
        <w:rPr>
          <w:rFonts w:ascii="Times New Roman" w:eastAsia="Times New Roman" w:hAnsi="Times New Roman" w:cs="Times New Roman"/>
          <w:sz w:val="24"/>
          <w:szCs w:val="24"/>
        </w:rPr>
      </w:pPr>
    </w:p>
    <w:p w14:paraId="0000000C"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smallCaps/>
          <w:color w:val="000000"/>
          <w:sz w:val="24"/>
          <w:szCs w:val="24"/>
          <w:u w:val="single"/>
        </w:rPr>
        <w:t>CONTACT INFORMATION</w:t>
      </w:r>
    </w:p>
    <w:p w14:paraId="0000000D" w14:textId="6BC2143E" w:rsidR="00890EED" w:rsidRPr="00761B53" w:rsidRDefault="00761B53">
      <w:pPr>
        <w:numPr>
          <w:ilvl w:val="0"/>
          <w:numId w:val="2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For questions relating to Grants.gov, please call the Grants.gov Co</w:t>
      </w:r>
      <w:r w:rsidR="00D67AF7">
        <w:rPr>
          <w:rFonts w:ascii="Times New Roman" w:eastAsia="Times New Roman" w:hAnsi="Times New Roman" w:cs="Times New Roman"/>
          <w:color w:val="000000"/>
          <w:sz w:val="24"/>
          <w:szCs w:val="24"/>
        </w:rPr>
        <w:t>ntact Center at 1-800-518-4726.</w:t>
      </w:r>
    </w:p>
    <w:p w14:paraId="0000000E" w14:textId="7CBE6841" w:rsidR="00890EED" w:rsidRPr="00761B53" w:rsidRDefault="00761B53">
      <w:pPr>
        <w:numPr>
          <w:ilvl w:val="0"/>
          <w:numId w:val="2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For assistance with the requirements of this solicitation, contact </w:t>
      </w:r>
      <w:hyperlink r:id="rId11" w:tgtFrame="_blank" w:history="1">
        <w:r w:rsidR="0026498D" w:rsidRPr="00763F06">
          <w:rPr>
            <w:rFonts w:ascii="Times New Roman" w:eastAsia="Times New Roman" w:hAnsi="Times New Roman" w:cs="Times New Roman"/>
            <w:color w:val="0000FF"/>
            <w:sz w:val="24"/>
            <w:szCs w:val="24"/>
            <w:u w:val="single"/>
            <w:lang w:eastAsia="en-IN"/>
          </w:rPr>
          <w:t>MumbaiGrants@state.gov</w:t>
        </w:r>
      </w:hyperlink>
      <w:r w:rsidR="0026498D" w:rsidRPr="00763F06">
        <w:rPr>
          <w:rFonts w:ascii="Times New Roman" w:eastAsia="Times New Roman" w:hAnsi="Times New Roman" w:cs="Times New Roman"/>
          <w:color w:val="000000"/>
          <w:sz w:val="24"/>
          <w:szCs w:val="24"/>
          <w:lang w:eastAsia="en-IN"/>
        </w:rPr>
        <w:t>   </w:t>
      </w:r>
    </w:p>
    <w:p w14:paraId="0000000F" w14:textId="77777777" w:rsidR="00890EED" w:rsidRPr="00761B53" w:rsidRDefault="00761B53">
      <w:pPr>
        <w:numPr>
          <w:ilvl w:val="0"/>
          <w:numId w:val="2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To inquire about the process for obtaining a Negotiated Indirect Cost Rate Agreement (NICRA) contact Donald Hunter at </w:t>
      </w:r>
      <w:hyperlink r:id="rId12">
        <w:r w:rsidRPr="00761B53">
          <w:rPr>
            <w:rFonts w:ascii="Times New Roman" w:eastAsia="Times New Roman" w:hAnsi="Times New Roman" w:cs="Times New Roman"/>
            <w:color w:val="000000"/>
            <w:sz w:val="24"/>
            <w:szCs w:val="24"/>
            <w:u w:val="single"/>
          </w:rPr>
          <w:t>HunterDS@state.gov</w:t>
        </w:r>
      </w:hyperlink>
      <w:r w:rsidRPr="00761B53">
        <w:rPr>
          <w:rFonts w:ascii="Times New Roman" w:eastAsia="Times New Roman" w:hAnsi="Times New Roman" w:cs="Times New Roman"/>
          <w:color w:val="000000"/>
          <w:sz w:val="24"/>
          <w:szCs w:val="24"/>
        </w:rPr>
        <w:t xml:space="preserve">. </w:t>
      </w:r>
    </w:p>
    <w:p w14:paraId="00000010" w14:textId="77777777" w:rsidR="00890EED" w:rsidRPr="00761B53" w:rsidRDefault="00890EED">
      <w:pPr>
        <w:spacing w:after="0" w:line="240" w:lineRule="auto"/>
        <w:rPr>
          <w:rFonts w:ascii="Times New Roman" w:eastAsia="Times New Roman" w:hAnsi="Times New Roman" w:cs="Times New Roman"/>
          <w:sz w:val="24"/>
          <w:szCs w:val="24"/>
        </w:rPr>
      </w:pPr>
    </w:p>
    <w:p w14:paraId="00000011" w14:textId="01745FA9" w:rsidR="00890EED" w:rsidRDefault="00761B53">
      <w:pPr>
        <w:spacing w:after="0" w:line="240" w:lineRule="auto"/>
        <w:rPr>
          <w:rFonts w:ascii="Times New Roman" w:eastAsia="Times New Roman" w:hAnsi="Times New Roman" w:cs="Times New Roman"/>
          <w:sz w:val="24"/>
          <w:szCs w:val="24"/>
        </w:rPr>
      </w:pPr>
      <w:r w:rsidRPr="44CE5D7A">
        <w:rPr>
          <w:rFonts w:ascii="Times New Roman" w:eastAsia="Times New Roman" w:hAnsi="Times New Roman" w:cs="Times New Roman"/>
          <w:b/>
          <w:bCs/>
          <w:sz w:val="24"/>
          <w:szCs w:val="24"/>
        </w:rPr>
        <w:t xml:space="preserve">Authorization to submit proposals through </w:t>
      </w:r>
      <w:hyperlink r:id="rId13">
        <w:r w:rsidRPr="44CE5D7A">
          <w:rPr>
            <w:rFonts w:ascii="Times New Roman" w:eastAsia="Times New Roman" w:hAnsi="Times New Roman" w:cs="Times New Roman"/>
            <w:color w:val="000000" w:themeColor="text1"/>
            <w:sz w:val="24"/>
            <w:szCs w:val="24"/>
            <w:u w:val="single"/>
          </w:rPr>
          <w:t>www.Grants.gov</w:t>
        </w:r>
      </w:hyperlink>
      <w:r w:rsidRPr="44CE5D7A">
        <w:rPr>
          <w:rFonts w:ascii="Times New Roman" w:eastAsia="Times New Roman" w:hAnsi="Times New Roman" w:cs="Times New Roman"/>
          <w:b/>
          <w:bCs/>
          <w:sz w:val="24"/>
          <w:szCs w:val="24"/>
        </w:rPr>
        <w:t xml:space="preserve"> is a multi-step process that requires prior successful registration with </w:t>
      </w:r>
      <w:r w:rsidR="001F09CA">
        <w:rPr>
          <w:rFonts w:ascii="Times New Roman" w:eastAsia="Times New Roman" w:hAnsi="Times New Roman" w:cs="Times New Roman"/>
          <w:b/>
          <w:bCs/>
          <w:sz w:val="24"/>
          <w:szCs w:val="24"/>
        </w:rPr>
        <w:t>three</w:t>
      </w:r>
      <w:r w:rsidR="001F09CA" w:rsidRPr="44CE5D7A">
        <w:rPr>
          <w:rFonts w:ascii="Times New Roman" w:eastAsia="Times New Roman" w:hAnsi="Times New Roman" w:cs="Times New Roman"/>
          <w:b/>
          <w:bCs/>
          <w:sz w:val="24"/>
          <w:szCs w:val="24"/>
        </w:rPr>
        <w:t xml:space="preserve"> </w:t>
      </w:r>
      <w:r w:rsidRPr="44CE5D7A">
        <w:rPr>
          <w:rFonts w:ascii="Times New Roman" w:eastAsia="Times New Roman" w:hAnsi="Times New Roman" w:cs="Times New Roman"/>
          <w:b/>
          <w:bCs/>
          <w:sz w:val="24"/>
          <w:szCs w:val="24"/>
        </w:rPr>
        <w:t xml:space="preserve">separate sites: </w:t>
      </w:r>
      <w:hyperlink r:id="rId14">
        <w:r w:rsidRPr="44CE5D7A">
          <w:rPr>
            <w:rFonts w:ascii="Times New Roman" w:eastAsia="Times New Roman" w:hAnsi="Times New Roman" w:cs="Times New Roman"/>
            <w:color w:val="000000" w:themeColor="text1"/>
            <w:sz w:val="24"/>
            <w:szCs w:val="24"/>
            <w:u w:val="single"/>
          </w:rPr>
          <w:t>NCAGE</w:t>
        </w:r>
      </w:hyperlink>
      <w:r w:rsidRPr="44CE5D7A">
        <w:rPr>
          <w:rFonts w:ascii="Times New Roman" w:eastAsia="Times New Roman" w:hAnsi="Times New Roman" w:cs="Times New Roman"/>
          <w:b/>
          <w:bCs/>
          <w:sz w:val="24"/>
          <w:szCs w:val="24"/>
        </w:rPr>
        <w:t xml:space="preserve">, </w:t>
      </w:r>
      <w:hyperlink r:id="rId15">
        <w:r w:rsidRPr="44CE5D7A">
          <w:rPr>
            <w:rFonts w:ascii="Times New Roman" w:eastAsia="Times New Roman" w:hAnsi="Times New Roman" w:cs="Times New Roman"/>
            <w:color w:val="000000" w:themeColor="text1"/>
            <w:sz w:val="24"/>
            <w:szCs w:val="24"/>
            <w:u w:val="single"/>
          </w:rPr>
          <w:t>SAM</w:t>
        </w:r>
      </w:hyperlink>
      <w:r w:rsidRPr="44CE5D7A">
        <w:rPr>
          <w:rFonts w:ascii="Times New Roman" w:eastAsia="Times New Roman" w:hAnsi="Times New Roman" w:cs="Times New Roman"/>
          <w:b/>
          <w:bCs/>
          <w:sz w:val="24"/>
          <w:szCs w:val="24"/>
        </w:rPr>
        <w:t xml:space="preserve">, and </w:t>
      </w:r>
      <w:hyperlink r:id="rId16">
        <w:r w:rsidRPr="44CE5D7A">
          <w:rPr>
            <w:rFonts w:ascii="Times New Roman" w:eastAsia="Times New Roman" w:hAnsi="Times New Roman" w:cs="Times New Roman"/>
            <w:color w:val="000000" w:themeColor="text1"/>
            <w:sz w:val="24"/>
            <w:szCs w:val="24"/>
            <w:u w:val="single"/>
          </w:rPr>
          <w:t>www.Grants.gov</w:t>
        </w:r>
      </w:hyperlink>
      <w:r w:rsidRPr="44CE5D7A">
        <w:rPr>
          <w:rFonts w:ascii="Times New Roman" w:eastAsia="Times New Roman" w:hAnsi="Times New Roman" w:cs="Times New Roman"/>
          <w:b/>
          <w:bCs/>
          <w:sz w:val="24"/>
          <w:szCs w:val="24"/>
        </w:rPr>
        <w:t xml:space="preserve">.  </w:t>
      </w:r>
      <w:r w:rsidRPr="44CE5D7A">
        <w:rPr>
          <w:rFonts w:ascii="Times New Roman" w:eastAsia="Times New Roman" w:hAnsi="Times New Roman" w:cs="Times New Roman"/>
          <w:b/>
          <w:bCs/>
          <w:sz w:val="24"/>
          <w:szCs w:val="24"/>
          <w:u w:val="single"/>
        </w:rPr>
        <w:t>Please begin the registration processes immediately to ensure the registrations are completed well in advance of the submission deadline</w:t>
      </w:r>
      <w:r w:rsidRPr="44CE5D7A">
        <w:rPr>
          <w:rFonts w:ascii="Times New Roman" w:eastAsia="Times New Roman" w:hAnsi="Times New Roman" w:cs="Times New Roman"/>
          <w:sz w:val="24"/>
          <w:szCs w:val="24"/>
        </w:rPr>
        <w:t xml:space="preserve">.  The process can require </w:t>
      </w:r>
      <w:r w:rsidRPr="44CE5D7A">
        <w:rPr>
          <w:rFonts w:ascii="Times New Roman" w:eastAsia="Times New Roman" w:hAnsi="Times New Roman" w:cs="Times New Roman"/>
          <w:b/>
          <w:bCs/>
          <w:sz w:val="24"/>
          <w:szCs w:val="24"/>
        </w:rPr>
        <w:t>up to six weeks</w:t>
      </w:r>
      <w:r w:rsidRPr="44CE5D7A">
        <w:rPr>
          <w:rFonts w:ascii="Times New Roman" w:eastAsia="Times New Roman" w:hAnsi="Times New Roman" w:cs="Times New Roman"/>
          <w:sz w:val="24"/>
          <w:szCs w:val="24"/>
        </w:rPr>
        <w:t xml:space="preserve"> for the registrations to be validated and confirmed.  See </w:t>
      </w:r>
      <w:r w:rsidRPr="44CE5D7A">
        <w:rPr>
          <w:rFonts w:ascii="Times New Roman" w:eastAsia="Times New Roman" w:hAnsi="Times New Roman" w:cs="Times New Roman"/>
          <w:i/>
          <w:iCs/>
          <w:sz w:val="24"/>
          <w:szCs w:val="24"/>
        </w:rPr>
        <w:t>Section D: Submission Requirements</w:t>
      </w:r>
      <w:r w:rsidRPr="44CE5D7A">
        <w:rPr>
          <w:rFonts w:ascii="Times New Roman" w:eastAsia="Times New Roman" w:hAnsi="Times New Roman" w:cs="Times New Roman"/>
          <w:sz w:val="24"/>
          <w:szCs w:val="24"/>
        </w:rPr>
        <w:t xml:space="preserve"> for further details.</w:t>
      </w:r>
    </w:p>
    <w:p w14:paraId="2684A568" w14:textId="49CA439F" w:rsidR="007A2BCF" w:rsidRDefault="007A2BCF">
      <w:pPr>
        <w:spacing w:after="0" w:line="240" w:lineRule="auto"/>
        <w:rPr>
          <w:rFonts w:ascii="Times New Roman" w:eastAsia="Times New Roman" w:hAnsi="Times New Roman" w:cs="Times New Roman"/>
          <w:sz w:val="24"/>
          <w:szCs w:val="24"/>
        </w:rPr>
      </w:pPr>
    </w:p>
    <w:p w14:paraId="6F91177B" w14:textId="0C1C24EC" w:rsidR="007A2BCF" w:rsidRPr="007A2BCF" w:rsidRDefault="007A2BCF" w:rsidP="007A2BCF">
      <w:pPr>
        <w:spacing w:after="200" w:line="240" w:lineRule="auto"/>
        <w:rPr>
          <w:rFonts w:ascii="Times New Roman" w:eastAsia="Times New Roman" w:hAnsi="Times New Roman" w:cs="Times New Roman"/>
          <w:color w:val="000000" w:themeColor="text1"/>
          <w:sz w:val="24"/>
          <w:szCs w:val="24"/>
        </w:rPr>
      </w:pPr>
      <w:r w:rsidRPr="44CE5D7A">
        <w:rPr>
          <w:rFonts w:ascii="Times New Roman" w:eastAsia="Times New Roman" w:hAnsi="Times New Roman" w:cs="Times New Roman"/>
          <w:b/>
          <w:bCs/>
          <w:color w:val="000000" w:themeColor="text1"/>
          <w:sz w:val="24"/>
          <w:szCs w:val="24"/>
        </w:rPr>
        <w:t xml:space="preserve">Due to the volume of applicants and inquiries, Public </w:t>
      </w:r>
      <w:r w:rsidR="009505DF">
        <w:rPr>
          <w:rFonts w:ascii="Times New Roman" w:eastAsia="Times New Roman" w:hAnsi="Times New Roman" w:cs="Times New Roman"/>
          <w:b/>
          <w:bCs/>
          <w:color w:val="000000" w:themeColor="text1"/>
          <w:sz w:val="24"/>
          <w:szCs w:val="24"/>
        </w:rPr>
        <w:t>Diplomacy</w:t>
      </w:r>
      <w:r w:rsidR="009505DF" w:rsidRPr="44CE5D7A">
        <w:rPr>
          <w:rFonts w:ascii="Times New Roman" w:eastAsia="Times New Roman" w:hAnsi="Times New Roman" w:cs="Times New Roman"/>
          <w:b/>
          <w:bCs/>
          <w:color w:val="000000" w:themeColor="text1"/>
          <w:sz w:val="24"/>
          <w:szCs w:val="24"/>
        </w:rPr>
        <w:t xml:space="preserve"> </w:t>
      </w:r>
      <w:r w:rsidRPr="44CE5D7A">
        <w:rPr>
          <w:rFonts w:ascii="Times New Roman" w:eastAsia="Times New Roman" w:hAnsi="Times New Roman" w:cs="Times New Roman"/>
          <w:b/>
          <w:bCs/>
          <w:color w:val="000000" w:themeColor="text1"/>
          <w:sz w:val="24"/>
          <w:szCs w:val="24"/>
        </w:rPr>
        <w:t>Section (</w:t>
      </w:r>
      <w:r w:rsidR="009505DF" w:rsidRPr="44CE5D7A">
        <w:rPr>
          <w:rFonts w:ascii="Times New Roman" w:eastAsia="Times New Roman" w:hAnsi="Times New Roman" w:cs="Times New Roman"/>
          <w:b/>
          <w:bCs/>
          <w:color w:val="000000" w:themeColor="text1"/>
          <w:sz w:val="24"/>
          <w:szCs w:val="24"/>
        </w:rPr>
        <w:t>P</w:t>
      </w:r>
      <w:r w:rsidR="009505DF">
        <w:rPr>
          <w:rFonts w:ascii="Times New Roman" w:eastAsia="Times New Roman" w:hAnsi="Times New Roman" w:cs="Times New Roman"/>
          <w:b/>
          <w:bCs/>
          <w:color w:val="000000" w:themeColor="text1"/>
          <w:sz w:val="24"/>
          <w:szCs w:val="24"/>
        </w:rPr>
        <w:t>D Mumbai</w:t>
      </w:r>
      <w:r w:rsidRPr="44CE5D7A">
        <w:rPr>
          <w:rFonts w:ascii="Times New Roman" w:eastAsia="Times New Roman" w:hAnsi="Times New Roman" w:cs="Times New Roman"/>
          <w:b/>
          <w:bCs/>
          <w:color w:val="000000" w:themeColor="text1"/>
          <w:sz w:val="24"/>
          <w:szCs w:val="24"/>
        </w:rPr>
        <w:t xml:space="preserve">) </w:t>
      </w:r>
      <w:r w:rsidRPr="44CE5D7A">
        <w:rPr>
          <w:rFonts w:ascii="Times New Roman" w:eastAsia="Times New Roman" w:hAnsi="Times New Roman" w:cs="Times New Roman"/>
          <w:b/>
          <w:bCs/>
          <w:color w:val="000000" w:themeColor="text1"/>
          <w:sz w:val="24"/>
          <w:szCs w:val="24"/>
          <w:u w:val="single"/>
        </w:rPr>
        <w:t>does not</w:t>
      </w:r>
      <w:r w:rsidRPr="44CE5D7A">
        <w:rPr>
          <w:rFonts w:ascii="Times New Roman" w:eastAsia="Times New Roman" w:hAnsi="Times New Roman" w:cs="Times New Roman"/>
          <w:b/>
          <w:bCs/>
          <w:color w:val="000000" w:themeColor="text1"/>
          <w:sz w:val="24"/>
          <w:szCs w:val="24"/>
        </w:rPr>
        <w:t xml:space="preserve"> accept letters of intent, concept papers, or requests for meetings or phone calls prior to application.</w:t>
      </w:r>
    </w:p>
    <w:p w14:paraId="00000012" w14:textId="77777777" w:rsidR="00890EED" w:rsidRPr="00761B53" w:rsidRDefault="00890EED">
      <w:pPr>
        <w:spacing w:after="0" w:line="240" w:lineRule="auto"/>
        <w:rPr>
          <w:rFonts w:ascii="Times New Roman" w:eastAsia="Times New Roman" w:hAnsi="Times New Roman" w:cs="Times New Roman"/>
          <w:b/>
          <w:sz w:val="24"/>
          <w:szCs w:val="24"/>
        </w:rPr>
      </w:pPr>
    </w:p>
    <w:p w14:paraId="00000013" w14:textId="77777777"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It is the responsibility of the applicant to ensure that the application package has been received in its entirety. Incomplete applications will be considered ineligible. Applicants are urged to begin the application process well before the submission deadline. No exceptions will be made for organizations that have not completed the necessary steps.</w:t>
      </w:r>
    </w:p>
    <w:p w14:paraId="00000014" w14:textId="77777777" w:rsidR="00890EED" w:rsidRPr="00761B53" w:rsidRDefault="00890EED">
      <w:pPr>
        <w:spacing w:after="0" w:line="240" w:lineRule="auto"/>
        <w:rPr>
          <w:rFonts w:ascii="Times New Roman" w:eastAsia="Times New Roman" w:hAnsi="Times New Roman" w:cs="Times New Roman"/>
          <w:b/>
          <w:sz w:val="24"/>
          <w:szCs w:val="24"/>
        </w:rPr>
      </w:pPr>
    </w:p>
    <w:p w14:paraId="00000015" w14:textId="77777777" w:rsidR="00890EED" w:rsidRPr="00761B53" w:rsidRDefault="00761B53">
      <w:pPr>
        <w:spacing w:after="0" w:line="240" w:lineRule="auto"/>
        <w:rPr>
          <w:rFonts w:ascii="Times New Roman" w:eastAsia="Times New Roman" w:hAnsi="Times New Roman" w:cs="Times New Roman"/>
          <w:b/>
          <w:sz w:val="24"/>
          <w:szCs w:val="24"/>
        </w:rPr>
      </w:pPr>
      <w:r w:rsidRPr="00761B53">
        <w:rPr>
          <w:rFonts w:ascii="Times New Roman" w:eastAsia="Times New Roman" w:hAnsi="Times New Roman" w:cs="Times New Roman"/>
          <w:b/>
          <w:sz w:val="24"/>
          <w:szCs w:val="24"/>
        </w:rPr>
        <w:t>A. Funding Opportunity Description Summary</w:t>
      </w:r>
    </w:p>
    <w:p w14:paraId="00000016" w14:textId="77777777" w:rsidR="00890EED" w:rsidRPr="00761B53" w:rsidRDefault="00761B53">
      <w:pPr>
        <w:spacing w:after="0" w:line="240" w:lineRule="auto"/>
        <w:rPr>
          <w:rFonts w:ascii="Times New Roman" w:eastAsia="Times New Roman" w:hAnsi="Times New Roman" w:cs="Times New Roman"/>
          <w:b/>
          <w:sz w:val="24"/>
          <w:szCs w:val="24"/>
        </w:rPr>
      </w:pPr>
      <w:r w:rsidRPr="00761B53">
        <w:rPr>
          <w:rFonts w:ascii="Times New Roman" w:eastAsia="Times New Roman" w:hAnsi="Times New Roman" w:cs="Times New Roman"/>
          <w:b/>
          <w:sz w:val="24"/>
          <w:szCs w:val="24"/>
        </w:rPr>
        <w:t xml:space="preserve">                         </w:t>
      </w:r>
    </w:p>
    <w:p w14:paraId="00000017" w14:textId="77777777" w:rsidR="00890EED" w:rsidRPr="00761B53" w:rsidRDefault="00761B53">
      <w:pPr>
        <w:spacing w:after="0" w:line="240" w:lineRule="auto"/>
        <w:rPr>
          <w:rFonts w:ascii="Times New Roman" w:eastAsia="Times New Roman" w:hAnsi="Times New Roman" w:cs="Times New Roman"/>
          <w:b/>
          <w:sz w:val="24"/>
          <w:szCs w:val="24"/>
        </w:rPr>
      </w:pPr>
      <w:r w:rsidRPr="00761B53">
        <w:rPr>
          <w:rFonts w:ascii="Times New Roman" w:eastAsia="Times New Roman" w:hAnsi="Times New Roman" w:cs="Times New Roman"/>
          <w:b/>
          <w:sz w:val="24"/>
          <w:szCs w:val="24"/>
        </w:rPr>
        <w:t xml:space="preserve">Executive Summary: </w:t>
      </w:r>
    </w:p>
    <w:p w14:paraId="00000018" w14:textId="77777777" w:rsidR="00890EED" w:rsidRPr="00761B53" w:rsidRDefault="00890EED">
      <w:pPr>
        <w:spacing w:after="0" w:line="240" w:lineRule="auto"/>
        <w:rPr>
          <w:rFonts w:ascii="Times New Roman" w:eastAsia="Times New Roman" w:hAnsi="Times New Roman" w:cs="Times New Roman"/>
          <w:b/>
          <w:sz w:val="24"/>
          <w:szCs w:val="24"/>
        </w:rPr>
      </w:pPr>
    </w:p>
    <w:p w14:paraId="00000019" w14:textId="5F7CD42E" w:rsidR="00890EED" w:rsidRPr="00761B53" w:rsidRDefault="009505D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71560">
        <w:rPr>
          <w:rFonts w:ascii="Times New Roman" w:eastAsia="Times New Roman" w:hAnsi="Times New Roman" w:cs="Times New Roman"/>
          <w:sz w:val="24"/>
          <w:szCs w:val="24"/>
        </w:rPr>
        <w:t>ublic Diplomacy (P</w:t>
      </w:r>
      <w:r>
        <w:rPr>
          <w:rFonts w:ascii="Times New Roman" w:eastAsia="Times New Roman" w:hAnsi="Times New Roman" w:cs="Times New Roman"/>
          <w:sz w:val="24"/>
          <w:szCs w:val="24"/>
        </w:rPr>
        <w:t>D</w:t>
      </w:r>
      <w:r w:rsidR="00D715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Mumbai at</w:t>
      </w:r>
      <w:r w:rsidR="00761B53" w:rsidRPr="00761B53">
        <w:rPr>
          <w:rFonts w:ascii="Times New Roman" w:eastAsia="Times New Roman" w:hAnsi="Times New Roman" w:cs="Times New Roman"/>
          <w:sz w:val="24"/>
          <w:szCs w:val="24"/>
        </w:rPr>
        <w:t xml:space="preserve"> </w:t>
      </w:r>
      <w:r w:rsidR="00817E14">
        <w:rPr>
          <w:rFonts w:ascii="Times New Roman" w:eastAsia="Times New Roman" w:hAnsi="Times New Roman" w:cs="Times New Roman"/>
          <w:sz w:val="24"/>
          <w:szCs w:val="24"/>
        </w:rPr>
        <w:t xml:space="preserve">the </w:t>
      </w:r>
      <w:r w:rsidR="0026498D" w:rsidRPr="00763F06">
        <w:rPr>
          <w:rFonts w:ascii="Times New Roman" w:eastAsia="Times New Roman" w:hAnsi="Times New Roman" w:cs="Times New Roman"/>
          <w:sz w:val="24"/>
          <w:szCs w:val="24"/>
          <w:lang w:eastAsia="en-IN"/>
        </w:rPr>
        <w:t>U.S. Consulate General Mumbai</w:t>
      </w:r>
      <w:r w:rsidR="00A67469" w:rsidRPr="00A67469">
        <w:rPr>
          <w:rFonts w:ascii="Times New Roman" w:eastAsia="Times New Roman" w:hAnsi="Times New Roman" w:cs="Times New Roman"/>
          <w:sz w:val="24"/>
          <w:szCs w:val="24"/>
          <w:lang w:eastAsia="en-IN"/>
        </w:rPr>
        <w:t xml:space="preserve"> </w:t>
      </w:r>
      <w:r w:rsidR="00A67469">
        <w:rPr>
          <w:rFonts w:ascii="Times New Roman" w:eastAsia="Times New Roman" w:hAnsi="Times New Roman" w:cs="Times New Roman"/>
          <w:sz w:val="24"/>
          <w:szCs w:val="24"/>
          <w:lang w:eastAsia="en-IN"/>
        </w:rPr>
        <w:t>of the U.S. Department of State</w:t>
      </w:r>
      <w:r w:rsidR="0026498D" w:rsidRPr="00761B53">
        <w:rPr>
          <w:rFonts w:ascii="Times New Roman" w:eastAsia="Times New Roman" w:hAnsi="Times New Roman" w:cs="Times New Roman"/>
          <w:sz w:val="24"/>
          <w:szCs w:val="24"/>
        </w:rPr>
        <w:t xml:space="preserve"> </w:t>
      </w:r>
      <w:r w:rsidR="00761B53" w:rsidRPr="00761B53">
        <w:rPr>
          <w:rFonts w:ascii="Times New Roman" w:eastAsia="Times New Roman" w:hAnsi="Times New Roman" w:cs="Times New Roman"/>
          <w:sz w:val="24"/>
          <w:szCs w:val="24"/>
        </w:rPr>
        <w:t xml:space="preserve">is pleased to announce a funding opportunity through its Public Diplomacy Small Grants </w:t>
      </w:r>
      <w:r w:rsidR="00223692">
        <w:rPr>
          <w:rFonts w:ascii="Times New Roman" w:eastAsia="Times New Roman" w:hAnsi="Times New Roman" w:cs="Times New Roman"/>
          <w:sz w:val="24"/>
          <w:szCs w:val="24"/>
        </w:rPr>
        <w:t>P</w:t>
      </w:r>
      <w:r w:rsidR="00761B53" w:rsidRPr="00761B53">
        <w:rPr>
          <w:rFonts w:ascii="Times New Roman" w:eastAsia="Times New Roman" w:hAnsi="Times New Roman" w:cs="Times New Roman"/>
          <w:sz w:val="24"/>
          <w:szCs w:val="24"/>
        </w:rPr>
        <w:t xml:space="preserve">rogram. This </w:t>
      </w:r>
      <w:r w:rsidR="00A67469">
        <w:rPr>
          <w:rFonts w:ascii="Times New Roman" w:eastAsia="Times New Roman" w:hAnsi="Times New Roman" w:cs="Times New Roman"/>
          <w:sz w:val="24"/>
          <w:szCs w:val="24"/>
        </w:rPr>
        <w:t xml:space="preserve">Notice of Funding Opportunity (NOFO) </w:t>
      </w:r>
      <w:proofErr w:type="gramStart"/>
      <w:r w:rsidR="00761B53" w:rsidRPr="00761B53">
        <w:rPr>
          <w:rFonts w:ascii="Times New Roman" w:eastAsia="Times New Roman" w:hAnsi="Times New Roman" w:cs="Times New Roman"/>
          <w:sz w:val="24"/>
          <w:szCs w:val="24"/>
        </w:rPr>
        <w:t>outlines</w:t>
      </w:r>
      <w:proofErr w:type="gramEnd"/>
      <w:r w:rsidR="00761B53" w:rsidRPr="00761B53">
        <w:rPr>
          <w:rFonts w:ascii="Times New Roman" w:eastAsia="Times New Roman" w:hAnsi="Times New Roman" w:cs="Times New Roman"/>
          <w:sz w:val="24"/>
          <w:szCs w:val="24"/>
        </w:rPr>
        <w:t xml:space="preserve"> strategic themes of interest and procedures for submitting requests for funding</w:t>
      </w:r>
      <w:r w:rsidR="00A67469">
        <w:rPr>
          <w:rFonts w:ascii="Times New Roman" w:eastAsia="Times New Roman" w:hAnsi="Times New Roman" w:cs="Times New Roman"/>
          <w:sz w:val="24"/>
          <w:szCs w:val="24"/>
        </w:rPr>
        <w:t>.  Please carefully follow all instructions below.</w:t>
      </w:r>
    </w:p>
    <w:p w14:paraId="0000001A" w14:textId="77777777" w:rsidR="00890EED" w:rsidRPr="00761B53" w:rsidRDefault="00890EED">
      <w:pPr>
        <w:spacing w:after="0" w:line="240" w:lineRule="auto"/>
        <w:rPr>
          <w:rFonts w:ascii="Times New Roman" w:eastAsia="Times New Roman" w:hAnsi="Times New Roman" w:cs="Times New Roman"/>
          <w:b/>
          <w:sz w:val="24"/>
          <w:szCs w:val="24"/>
        </w:rPr>
      </w:pPr>
    </w:p>
    <w:p w14:paraId="0000001B" w14:textId="77777777"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Background:</w:t>
      </w:r>
      <w:r w:rsidRPr="00761B53">
        <w:rPr>
          <w:rFonts w:ascii="Times New Roman" w:eastAsia="Times New Roman" w:hAnsi="Times New Roman" w:cs="Times New Roman"/>
          <w:sz w:val="24"/>
          <w:szCs w:val="24"/>
        </w:rPr>
        <w:t xml:space="preserve"> </w:t>
      </w:r>
    </w:p>
    <w:p w14:paraId="0000001C" w14:textId="38F2C559" w:rsidR="00890EED" w:rsidRDefault="00890EED">
      <w:pPr>
        <w:spacing w:after="0" w:line="240" w:lineRule="auto"/>
        <w:rPr>
          <w:rFonts w:ascii="Times New Roman" w:eastAsia="Times New Roman" w:hAnsi="Times New Roman" w:cs="Times New Roman"/>
          <w:sz w:val="24"/>
          <w:szCs w:val="24"/>
        </w:rPr>
      </w:pPr>
    </w:p>
    <w:p w14:paraId="44965D37" w14:textId="4C9257F9" w:rsidR="00A67469" w:rsidRPr="00817E14" w:rsidRDefault="00817E14" w:rsidP="00A67469">
      <w:pPr>
        <w:spacing w:after="0" w:line="240" w:lineRule="auto"/>
        <w:textAlignment w:val="baseline"/>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PD Mumbai </w:t>
      </w:r>
      <w:r w:rsidR="00A67469" w:rsidRPr="00763F06">
        <w:rPr>
          <w:rFonts w:ascii="Times New Roman" w:eastAsia="Times New Roman" w:hAnsi="Times New Roman" w:cs="Times New Roman"/>
          <w:sz w:val="24"/>
          <w:szCs w:val="24"/>
          <w:lang w:eastAsia="en-IN"/>
        </w:rPr>
        <w:t xml:space="preserve">oversees a range of </w:t>
      </w:r>
      <w:r w:rsidR="00EC58E6">
        <w:rPr>
          <w:rFonts w:ascii="Times New Roman" w:eastAsia="Times New Roman" w:hAnsi="Times New Roman" w:cs="Times New Roman"/>
          <w:sz w:val="24"/>
          <w:szCs w:val="24"/>
          <w:lang w:eastAsia="en-IN"/>
        </w:rPr>
        <w:t xml:space="preserve">U.S government-funded </w:t>
      </w:r>
      <w:r w:rsidR="00A67469" w:rsidRPr="00763F06">
        <w:rPr>
          <w:rFonts w:ascii="Times New Roman" w:eastAsia="Times New Roman" w:hAnsi="Times New Roman" w:cs="Times New Roman"/>
          <w:sz w:val="24"/>
          <w:szCs w:val="24"/>
          <w:lang w:eastAsia="en-IN"/>
        </w:rPr>
        <w:t>initiatives</w:t>
      </w:r>
      <w:r w:rsidR="00EC58E6" w:rsidRPr="00EC58E6">
        <w:rPr>
          <w:rFonts w:ascii="Times New Roman" w:eastAsia="Times New Roman" w:hAnsi="Times New Roman" w:cs="Times New Roman"/>
          <w:color w:val="000000"/>
          <w:sz w:val="24"/>
          <w:szCs w:val="24"/>
        </w:rPr>
        <w:t xml:space="preserve"> </w:t>
      </w:r>
      <w:r w:rsidR="00A442E5">
        <w:rPr>
          <w:rFonts w:ascii="Times New Roman" w:eastAsia="Times New Roman" w:hAnsi="Times New Roman" w:cs="Times New Roman"/>
          <w:color w:val="000000"/>
          <w:sz w:val="24"/>
          <w:szCs w:val="24"/>
        </w:rPr>
        <w:t>in western India (</w:t>
      </w:r>
      <w:r w:rsidR="003C3E33">
        <w:rPr>
          <w:rFonts w:ascii="Times New Roman" w:eastAsia="Times New Roman" w:hAnsi="Times New Roman" w:cs="Times New Roman"/>
          <w:color w:val="000000"/>
          <w:sz w:val="24"/>
          <w:szCs w:val="24"/>
        </w:rPr>
        <w:t xml:space="preserve">defined here as </w:t>
      </w:r>
      <w:r w:rsidR="003C3E33" w:rsidRPr="00763F06">
        <w:rPr>
          <w:rFonts w:ascii="Times New Roman" w:eastAsia="Times New Roman" w:hAnsi="Times New Roman" w:cs="Times New Roman"/>
          <w:sz w:val="24"/>
          <w:szCs w:val="24"/>
          <w:lang w:eastAsia="en-IN"/>
        </w:rPr>
        <w:t>Maharashtra, Gujarat, Goa, Madhya Pradesh, and Chhattisgarh)</w:t>
      </w:r>
      <w:r w:rsidR="003C3E33">
        <w:rPr>
          <w:rFonts w:ascii="Times New Roman" w:eastAsia="Times New Roman" w:hAnsi="Times New Roman" w:cs="Times New Roman"/>
          <w:sz w:val="24"/>
          <w:szCs w:val="24"/>
          <w:lang w:eastAsia="en-IN"/>
        </w:rPr>
        <w:t xml:space="preserve"> </w:t>
      </w:r>
      <w:r w:rsidR="00EC58E6">
        <w:rPr>
          <w:rFonts w:ascii="Times New Roman" w:eastAsia="Times New Roman" w:hAnsi="Times New Roman" w:cs="Times New Roman"/>
          <w:sz w:val="24"/>
          <w:szCs w:val="24"/>
          <w:lang w:eastAsia="en-IN"/>
        </w:rPr>
        <w:t>t</w:t>
      </w:r>
      <w:r w:rsidR="00A67469">
        <w:rPr>
          <w:rFonts w:ascii="Times New Roman" w:eastAsia="Times New Roman" w:hAnsi="Times New Roman" w:cs="Times New Roman"/>
          <w:sz w:val="24"/>
          <w:szCs w:val="24"/>
          <w:lang w:eastAsia="en-IN"/>
        </w:rPr>
        <w:t xml:space="preserve">hat </w:t>
      </w:r>
      <w:r w:rsidR="00EC58E6">
        <w:rPr>
          <w:rFonts w:ascii="Times New Roman" w:eastAsia="Times New Roman" w:hAnsi="Times New Roman" w:cs="Times New Roman"/>
          <w:sz w:val="24"/>
          <w:szCs w:val="24"/>
          <w:lang w:eastAsia="en-IN"/>
        </w:rPr>
        <w:t xml:space="preserve">aim to </w:t>
      </w:r>
      <w:r w:rsidRPr="00817E14">
        <w:rPr>
          <w:rFonts w:ascii="Times New Roman" w:eastAsia="Times New Roman" w:hAnsi="Times New Roman" w:cs="Times New Roman"/>
          <w:sz w:val="24"/>
          <w:szCs w:val="24"/>
          <w:lang w:eastAsia="en-IN"/>
        </w:rPr>
        <w:t xml:space="preserve">enhance cooperation between the </w:t>
      </w:r>
      <w:r w:rsidR="00EC58E6">
        <w:rPr>
          <w:rFonts w:ascii="Times New Roman" w:eastAsia="Times New Roman" w:hAnsi="Times New Roman" w:cs="Times New Roman"/>
          <w:sz w:val="24"/>
          <w:szCs w:val="24"/>
          <w:lang w:eastAsia="en-IN"/>
        </w:rPr>
        <w:t>U.S. and Indian civil society organizations, educational institutions, and individuals</w:t>
      </w:r>
      <w:r>
        <w:rPr>
          <w:rFonts w:ascii="Times New Roman" w:eastAsia="Times New Roman" w:hAnsi="Times New Roman" w:cs="Times New Roman"/>
          <w:sz w:val="24"/>
          <w:szCs w:val="24"/>
          <w:lang w:eastAsia="en-IN"/>
        </w:rPr>
        <w:t xml:space="preserve"> to </w:t>
      </w:r>
      <w:r w:rsidR="00EC58E6">
        <w:rPr>
          <w:rFonts w:ascii="Times New Roman" w:eastAsia="Times New Roman" w:hAnsi="Times New Roman" w:cs="Times New Roman"/>
          <w:sz w:val="24"/>
          <w:szCs w:val="24"/>
          <w:lang w:eastAsia="en-IN"/>
        </w:rPr>
        <w:t>support</w:t>
      </w:r>
      <w:r>
        <w:rPr>
          <w:rFonts w:ascii="Times New Roman" w:eastAsia="Times New Roman" w:hAnsi="Times New Roman" w:cs="Times New Roman"/>
          <w:sz w:val="24"/>
          <w:szCs w:val="24"/>
          <w:lang w:eastAsia="en-IN"/>
        </w:rPr>
        <w:t xml:space="preserve"> mutual interests</w:t>
      </w:r>
      <w:r w:rsidR="007760B2">
        <w:rPr>
          <w:rFonts w:ascii="Times New Roman" w:eastAsia="Times New Roman" w:hAnsi="Times New Roman" w:cs="Times New Roman"/>
          <w:sz w:val="24"/>
          <w:szCs w:val="24"/>
          <w:lang w:eastAsia="en-IN"/>
        </w:rPr>
        <w:t>.</w:t>
      </w:r>
      <w:r>
        <w:rPr>
          <w:rFonts w:ascii="Times New Roman" w:eastAsia="Times New Roman" w:hAnsi="Times New Roman" w:cs="Times New Roman"/>
          <w:sz w:val="24"/>
          <w:szCs w:val="24"/>
          <w:lang w:eastAsia="en-IN"/>
        </w:rPr>
        <w:t xml:space="preserve"> </w:t>
      </w:r>
    </w:p>
    <w:p w14:paraId="5489C6A4" w14:textId="50E1218E" w:rsidR="00A67469" w:rsidRDefault="00A67469">
      <w:pPr>
        <w:spacing w:after="0" w:line="240" w:lineRule="auto"/>
        <w:rPr>
          <w:rFonts w:ascii="Times New Roman" w:eastAsia="Times New Roman" w:hAnsi="Times New Roman" w:cs="Times New Roman"/>
          <w:sz w:val="24"/>
          <w:szCs w:val="24"/>
        </w:rPr>
      </w:pPr>
    </w:p>
    <w:p w14:paraId="0000001F" w14:textId="1AC8F301" w:rsidR="00890EED" w:rsidRPr="00EC58E6" w:rsidRDefault="005B67C2">
      <w:pPr>
        <w:pBdr>
          <w:top w:val="nil"/>
          <w:left w:val="nil"/>
          <w:bottom w:val="nil"/>
          <w:right w:val="nil"/>
          <w:between w:val="nil"/>
        </w:pBdr>
        <w:shd w:val="clear" w:color="auto" w:fill="FFFFFF"/>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E</w:t>
      </w:r>
      <w:r w:rsidR="00761B53" w:rsidRPr="00EC58E6">
        <w:rPr>
          <w:rFonts w:ascii="Times New Roman" w:eastAsia="Times New Roman" w:hAnsi="Times New Roman" w:cs="Times New Roman"/>
          <w:bCs/>
          <w:color w:val="000000"/>
          <w:sz w:val="24"/>
          <w:szCs w:val="24"/>
        </w:rPr>
        <w:t xml:space="preserve">xamples of </w:t>
      </w:r>
      <w:r w:rsidR="00EC58E6">
        <w:rPr>
          <w:rFonts w:ascii="Times New Roman" w:eastAsia="Times New Roman" w:hAnsi="Times New Roman" w:cs="Times New Roman"/>
          <w:bCs/>
          <w:color w:val="000000"/>
          <w:sz w:val="24"/>
          <w:szCs w:val="24"/>
        </w:rPr>
        <w:t>past public diplomacy</w:t>
      </w:r>
      <w:r w:rsidR="00761B53" w:rsidRPr="00EC58E6">
        <w:rPr>
          <w:rFonts w:ascii="Times New Roman" w:eastAsia="Times New Roman" w:hAnsi="Times New Roman" w:cs="Times New Roman"/>
          <w:bCs/>
          <w:color w:val="000000"/>
          <w:sz w:val="24"/>
          <w:szCs w:val="24"/>
        </w:rPr>
        <w:t xml:space="preserve"> </w:t>
      </w:r>
      <w:r w:rsidR="00EC58E6">
        <w:rPr>
          <w:rFonts w:ascii="Times New Roman" w:eastAsia="Times New Roman" w:hAnsi="Times New Roman" w:cs="Times New Roman"/>
          <w:bCs/>
          <w:color w:val="000000"/>
          <w:sz w:val="24"/>
          <w:szCs w:val="24"/>
        </w:rPr>
        <w:t>s</w:t>
      </w:r>
      <w:r w:rsidR="00761B53" w:rsidRPr="00EC58E6">
        <w:rPr>
          <w:rFonts w:ascii="Times New Roman" w:eastAsia="Times New Roman" w:hAnsi="Times New Roman" w:cs="Times New Roman"/>
          <w:bCs/>
          <w:color w:val="000000"/>
          <w:sz w:val="24"/>
          <w:szCs w:val="24"/>
        </w:rPr>
        <w:t xml:space="preserve">mall </w:t>
      </w:r>
      <w:r w:rsidR="00EC58E6">
        <w:rPr>
          <w:rFonts w:ascii="Times New Roman" w:eastAsia="Times New Roman" w:hAnsi="Times New Roman" w:cs="Times New Roman"/>
          <w:bCs/>
          <w:color w:val="000000"/>
          <w:sz w:val="24"/>
          <w:szCs w:val="24"/>
        </w:rPr>
        <w:t>g</w:t>
      </w:r>
      <w:r w:rsidR="00761B53" w:rsidRPr="00EC58E6">
        <w:rPr>
          <w:rFonts w:ascii="Times New Roman" w:eastAsia="Times New Roman" w:hAnsi="Times New Roman" w:cs="Times New Roman"/>
          <w:bCs/>
          <w:color w:val="000000"/>
          <w:sz w:val="24"/>
          <w:szCs w:val="24"/>
        </w:rPr>
        <w:t xml:space="preserve">rants </w:t>
      </w:r>
      <w:r w:rsidR="00EC58E6">
        <w:rPr>
          <w:rFonts w:ascii="Times New Roman" w:eastAsia="Times New Roman" w:hAnsi="Times New Roman" w:cs="Times New Roman"/>
          <w:bCs/>
          <w:color w:val="000000"/>
          <w:sz w:val="24"/>
          <w:szCs w:val="24"/>
        </w:rPr>
        <w:t>p</w:t>
      </w:r>
      <w:r w:rsidR="00761B53" w:rsidRPr="00EC58E6">
        <w:rPr>
          <w:rFonts w:ascii="Times New Roman" w:eastAsia="Times New Roman" w:hAnsi="Times New Roman" w:cs="Times New Roman"/>
          <w:bCs/>
          <w:color w:val="000000"/>
          <w:sz w:val="24"/>
          <w:szCs w:val="24"/>
        </w:rPr>
        <w:t>rogram</w:t>
      </w:r>
      <w:r w:rsidR="00EC58E6">
        <w:rPr>
          <w:rFonts w:ascii="Times New Roman" w:eastAsia="Times New Roman" w:hAnsi="Times New Roman" w:cs="Times New Roman"/>
          <w:bCs/>
          <w:color w:val="000000"/>
          <w:sz w:val="24"/>
          <w:szCs w:val="24"/>
        </w:rPr>
        <w:t xml:space="preserve">s </w:t>
      </w:r>
      <w:r>
        <w:rPr>
          <w:rFonts w:ascii="Times New Roman" w:eastAsia="Times New Roman" w:hAnsi="Times New Roman" w:cs="Times New Roman"/>
          <w:bCs/>
          <w:color w:val="000000"/>
          <w:sz w:val="24"/>
          <w:szCs w:val="24"/>
        </w:rPr>
        <w:t>are included below for reference</w:t>
      </w:r>
      <w:r w:rsidR="00761B53" w:rsidRPr="00EC58E6">
        <w:rPr>
          <w:rFonts w:ascii="Times New Roman" w:eastAsia="Times New Roman" w:hAnsi="Times New Roman" w:cs="Times New Roman"/>
          <w:bCs/>
          <w:color w:val="000000"/>
          <w:sz w:val="24"/>
          <w:szCs w:val="24"/>
        </w:rPr>
        <w:t xml:space="preserve">, but </w:t>
      </w:r>
      <w:r>
        <w:rPr>
          <w:rFonts w:ascii="Times New Roman" w:eastAsia="Times New Roman" w:hAnsi="Times New Roman" w:cs="Times New Roman"/>
          <w:bCs/>
          <w:color w:val="000000"/>
          <w:sz w:val="24"/>
          <w:szCs w:val="24"/>
        </w:rPr>
        <w:t>project formats are not limited to those listed</w:t>
      </w:r>
      <w:r w:rsidR="003C3E33">
        <w:rPr>
          <w:rFonts w:ascii="Times New Roman" w:eastAsia="Times New Roman" w:hAnsi="Times New Roman" w:cs="Times New Roman"/>
          <w:bCs/>
          <w:color w:val="000000"/>
          <w:sz w:val="24"/>
          <w:szCs w:val="24"/>
        </w:rPr>
        <w:t>.</w:t>
      </w:r>
      <w:r w:rsidR="00761B53" w:rsidRPr="00EC58E6">
        <w:rPr>
          <w:rFonts w:ascii="Times New Roman" w:eastAsia="Times New Roman" w:hAnsi="Times New Roman" w:cs="Times New Roman"/>
          <w:bCs/>
          <w:color w:val="000000"/>
          <w:sz w:val="24"/>
          <w:szCs w:val="24"/>
        </w:rPr>
        <w:t> </w:t>
      </w:r>
    </w:p>
    <w:p w14:paraId="00000020" w14:textId="77777777" w:rsidR="00890EED" w:rsidRPr="00761B53" w:rsidRDefault="00761B5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w:t>
      </w:r>
    </w:p>
    <w:p w14:paraId="1F270EED" w14:textId="010B40EA" w:rsidR="00EC58E6" w:rsidRPr="00EC58E6" w:rsidRDefault="00EC58E6">
      <w:pPr>
        <w:numPr>
          <w:ilvl w:val="0"/>
          <w:numId w:val="21"/>
        </w:numPr>
        <w:pBdr>
          <w:top w:val="nil"/>
          <w:left w:val="nil"/>
          <w:bottom w:val="nil"/>
          <w:right w:val="nil"/>
          <w:between w:val="nil"/>
        </w:pBdr>
        <w:shd w:val="clear" w:color="auto" w:fill="FFFFFF"/>
        <w:spacing w:after="0" w:line="240" w:lineRule="auto"/>
        <w:rPr>
          <w:rFonts w:ascii="Times New Roman" w:hAnsi="Times New Roman" w:cs="Times New Roman"/>
          <w:sz w:val="24"/>
          <w:szCs w:val="24"/>
        </w:rPr>
      </w:pPr>
      <w:r w:rsidRPr="00EC58E6">
        <w:rPr>
          <w:rFonts w:ascii="Times New Roman" w:eastAsia="Times New Roman" w:hAnsi="Times New Roman" w:cs="Times New Roman"/>
          <w:color w:val="000000"/>
          <w:sz w:val="24"/>
          <w:szCs w:val="24"/>
        </w:rPr>
        <w:t xml:space="preserve">Speaking tours/public talks by U.S. experts or roundtable discussions </w:t>
      </w:r>
      <w:r>
        <w:rPr>
          <w:rFonts w:ascii="Times New Roman" w:eastAsia="Times New Roman" w:hAnsi="Times New Roman" w:cs="Times New Roman"/>
          <w:color w:val="000000"/>
          <w:sz w:val="24"/>
          <w:szCs w:val="24"/>
        </w:rPr>
        <w:t>including</w:t>
      </w:r>
      <w:r w:rsidRPr="00EC58E6">
        <w:rPr>
          <w:rFonts w:ascii="Times New Roman" w:eastAsia="Times New Roman" w:hAnsi="Times New Roman" w:cs="Times New Roman"/>
          <w:color w:val="000000"/>
          <w:sz w:val="24"/>
          <w:szCs w:val="24"/>
        </w:rPr>
        <w:t xml:space="preserve"> U.S. </w:t>
      </w:r>
      <w:r>
        <w:rPr>
          <w:rFonts w:ascii="Times New Roman" w:eastAsia="Times New Roman" w:hAnsi="Times New Roman" w:cs="Times New Roman"/>
          <w:color w:val="000000"/>
          <w:sz w:val="24"/>
          <w:szCs w:val="24"/>
        </w:rPr>
        <w:t xml:space="preserve">and Indian </w:t>
      </w:r>
      <w:proofErr w:type="gramStart"/>
      <w:r>
        <w:rPr>
          <w:rFonts w:ascii="Times New Roman" w:eastAsia="Times New Roman" w:hAnsi="Times New Roman" w:cs="Times New Roman"/>
          <w:color w:val="000000"/>
          <w:sz w:val="24"/>
          <w:szCs w:val="24"/>
        </w:rPr>
        <w:t>experts</w:t>
      </w:r>
      <w:r w:rsidR="00F100C9">
        <w:rPr>
          <w:rFonts w:ascii="Times New Roman" w:eastAsia="Times New Roman" w:hAnsi="Times New Roman" w:cs="Times New Roman"/>
          <w:color w:val="000000"/>
          <w:sz w:val="24"/>
          <w:szCs w:val="24"/>
        </w:rPr>
        <w:t>;</w:t>
      </w:r>
      <w:proofErr w:type="gramEnd"/>
    </w:p>
    <w:p w14:paraId="7EF40975" w14:textId="27C5F9EC" w:rsidR="00EC58E6" w:rsidRPr="00EC58E6" w:rsidRDefault="00EC58E6">
      <w:pPr>
        <w:numPr>
          <w:ilvl w:val="0"/>
          <w:numId w:val="21"/>
        </w:numPr>
        <w:pBdr>
          <w:top w:val="nil"/>
          <w:left w:val="nil"/>
          <w:bottom w:val="nil"/>
          <w:right w:val="nil"/>
          <w:between w:val="nil"/>
        </w:pBdr>
        <w:shd w:val="clear" w:color="auto" w:fill="FFFFFF"/>
        <w:spacing w:after="0" w:line="240" w:lineRule="auto"/>
        <w:rPr>
          <w:rFonts w:ascii="Times New Roman" w:hAnsi="Times New Roman" w:cs="Times New Roman"/>
          <w:sz w:val="24"/>
          <w:szCs w:val="24"/>
        </w:rPr>
      </w:pPr>
      <w:r w:rsidRPr="00EC58E6">
        <w:rPr>
          <w:rFonts w:ascii="Times New Roman" w:eastAsia="Times New Roman" w:hAnsi="Times New Roman" w:cs="Times New Roman"/>
          <w:color w:val="000000"/>
          <w:sz w:val="24"/>
          <w:szCs w:val="24"/>
        </w:rPr>
        <w:t xml:space="preserve">Activities that foster collaboration between U.S. and </w:t>
      </w:r>
      <w:r>
        <w:rPr>
          <w:rFonts w:ascii="Times New Roman" w:eastAsia="Times New Roman" w:hAnsi="Times New Roman" w:cs="Times New Roman"/>
          <w:color w:val="000000"/>
          <w:sz w:val="24"/>
          <w:szCs w:val="24"/>
        </w:rPr>
        <w:t>Indian</w:t>
      </w:r>
      <w:r w:rsidRPr="00EC58E6">
        <w:rPr>
          <w:rFonts w:ascii="Times New Roman" w:eastAsia="Times New Roman" w:hAnsi="Times New Roman" w:cs="Times New Roman"/>
          <w:color w:val="000000"/>
          <w:sz w:val="24"/>
          <w:szCs w:val="24"/>
        </w:rPr>
        <w:t xml:space="preserve"> universities</w:t>
      </w: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colleges</w:t>
      </w:r>
      <w:r w:rsidR="00F100C9">
        <w:rPr>
          <w:rFonts w:ascii="Times New Roman" w:eastAsia="Times New Roman" w:hAnsi="Times New Roman" w:cs="Times New Roman"/>
          <w:color w:val="000000"/>
          <w:sz w:val="24"/>
          <w:szCs w:val="24"/>
        </w:rPr>
        <w:t>;</w:t>
      </w:r>
      <w:proofErr w:type="gramEnd"/>
    </w:p>
    <w:p w14:paraId="00000023" w14:textId="3B17CE72" w:rsidR="00890EED" w:rsidRPr="00761B53" w:rsidRDefault="00761B53">
      <w:pPr>
        <w:numPr>
          <w:ilvl w:val="0"/>
          <w:numId w:val="21"/>
        </w:numPr>
        <w:pBdr>
          <w:top w:val="nil"/>
          <w:left w:val="nil"/>
          <w:bottom w:val="nil"/>
          <w:right w:val="nil"/>
          <w:between w:val="nil"/>
        </w:pBdr>
        <w:shd w:val="clear" w:color="auto" w:fill="FFFFFF"/>
        <w:spacing w:after="0" w:line="240" w:lineRule="auto"/>
        <w:rPr>
          <w:rFonts w:ascii="Times New Roman" w:hAnsi="Times New Roman" w:cs="Times New Roman"/>
          <w:sz w:val="24"/>
          <w:szCs w:val="24"/>
        </w:rPr>
      </w:pPr>
      <w:r w:rsidRPr="00761B53">
        <w:rPr>
          <w:rFonts w:ascii="Times New Roman" w:eastAsia="Times New Roman" w:hAnsi="Times New Roman" w:cs="Times New Roman"/>
          <w:color w:val="000000"/>
          <w:sz w:val="24"/>
          <w:szCs w:val="24"/>
        </w:rPr>
        <w:t>Cultural and arts workshops, performances, or exhibitions</w:t>
      </w:r>
      <w:r w:rsidR="00186A3F">
        <w:rPr>
          <w:rFonts w:ascii="Times New Roman" w:eastAsia="Times New Roman" w:hAnsi="Times New Roman" w:cs="Times New Roman"/>
          <w:color w:val="000000"/>
          <w:sz w:val="24"/>
          <w:szCs w:val="24"/>
        </w:rPr>
        <w:t xml:space="preserve"> </w:t>
      </w:r>
      <w:r w:rsidR="00186A3F" w:rsidRPr="00186A3F">
        <w:rPr>
          <w:rFonts w:ascii="Times New Roman" w:eastAsia="Times New Roman" w:hAnsi="Times New Roman" w:cs="Times New Roman"/>
          <w:color w:val="000000"/>
          <w:sz w:val="24"/>
          <w:szCs w:val="24"/>
        </w:rPr>
        <w:t xml:space="preserve">involving the work of American artists or American subject </w:t>
      </w:r>
      <w:proofErr w:type="gramStart"/>
      <w:r w:rsidR="00186A3F" w:rsidRPr="00186A3F">
        <w:rPr>
          <w:rFonts w:ascii="Times New Roman" w:eastAsia="Times New Roman" w:hAnsi="Times New Roman" w:cs="Times New Roman"/>
          <w:color w:val="000000"/>
          <w:sz w:val="24"/>
          <w:szCs w:val="24"/>
        </w:rPr>
        <w:t>matter</w:t>
      </w:r>
      <w:r w:rsidRPr="00761B53">
        <w:rPr>
          <w:rFonts w:ascii="Times New Roman" w:eastAsia="Times New Roman" w:hAnsi="Times New Roman" w:cs="Times New Roman"/>
          <w:color w:val="000000"/>
          <w:sz w:val="24"/>
          <w:szCs w:val="24"/>
        </w:rPr>
        <w:t>;</w:t>
      </w:r>
      <w:proofErr w:type="gramEnd"/>
      <w:r w:rsidRPr="00761B53">
        <w:rPr>
          <w:rFonts w:ascii="Times New Roman" w:eastAsia="Times New Roman" w:hAnsi="Times New Roman" w:cs="Times New Roman"/>
          <w:color w:val="000000"/>
          <w:sz w:val="24"/>
          <w:szCs w:val="24"/>
        </w:rPr>
        <w:t> </w:t>
      </w:r>
    </w:p>
    <w:p w14:paraId="00000024" w14:textId="65DF1B4C" w:rsidR="00890EED" w:rsidRPr="00761B53" w:rsidRDefault="00F100C9">
      <w:pPr>
        <w:numPr>
          <w:ilvl w:val="0"/>
          <w:numId w:val="21"/>
        </w:numPr>
        <w:pBdr>
          <w:top w:val="nil"/>
          <w:left w:val="nil"/>
          <w:bottom w:val="nil"/>
          <w:right w:val="nil"/>
          <w:between w:val="nil"/>
        </w:pBdr>
        <w:shd w:val="clear" w:color="auto" w:fill="FFFFFF"/>
        <w:spacing w:after="0" w:line="240" w:lineRule="auto"/>
        <w:rPr>
          <w:rFonts w:ascii="Times New Roman" w:hAnsi="Times New Roman" w:cs="Times New Roman"/>
          <w:color w:val="000000"/>
          <w:sz w:val="24"/>
          <w:szCs w:val="24"/>
        </w:rPr>
      </w:pPr>
      <w:r w:rsidRPr="00F100C9">
        <w:rPr>
          <w:rFonts w:ascii="Times New Roman" w:eastAsia="Times New Roman" w:hAnsi="Times New Roman" w:cs="Times New Roman"/>
          <w:color w:val="000000"/>
          <w:sz w:val="24"/>
          <w:szCs w:val="24"/>
        </w:rPr>
        <w:t xml:space="preserve">Projects that feature U.S. models or best </w:t>
      </w:r>
      <w:r w:rsidR="00223692" w:rsidRPr="00F100C9">
        <w:rPr>
          <w:rFonts w:ascii="Times New Roman" w:eastAsia="Times New Roman" w:hAnsi="Times New Roman" w:cs="Times New Roman"/>
          <w:color w:val="000000"/>
          <w:sz w:val="24"/>
          <w:szCs w:val="24"/>
        </w:rPr>
        <w:t>practices and</w:t>
      </w:r>
      <w:r w:rsidRPr="00F100C9">
        <w:rPr>
          <w:rFonts w:ascii="Times New Roman" w:eastAsia="Times New Roman" w:hAnsi="Times New Roman" w:cs="Times New Roman"/>
          <w:color w:val="000000"/>
          <w:sz w:val="24"/>
          <w:szCs w:val="24"/>
        </w:rPr>
        <w:t xml:space="preserve"> consider how they could be adapted or replicated in </w:t>
      </w:r>
      <w:r w:rsidR="00223692">
        <w:rPr>
          <w:rFonts w:ascii="Times New Roman" w:eastAsia="Times New Roman" w:hAnsi="Times New Roman" w:cs="Times New Roman"/>
          <w:color w:val="000000"/>
          <w:sz w:val="24"/>
          <w:szCs w:val="24"/>
        </w:rPr>
        <w:t>local</w:t>
      </w:r>
      <w:r w:rsidRPr="00F100C9">
        <w:rPr>
          <w:rFonts w:ascii="Times New Roman" w:eastAsia="Times New Roman" w:hAnsi="Times New Roman" w:cs="Times New Roman"/>
          <w:color w:val="000000"/>
          <w:sz w:val="24"/>
          <w:szCs w:val="24"/>
        </w:rPr>
        <w:t xml:space="preserve"> contexts</w:t>
      </w:r>
      <w:r w:rsidR="00761B53" w:rsidRPr="00761B53">
        <w:rPr>
          <w:rFonts w:ascii="Times New Roman" w:eastAsia="Times New Roman" w:hAnsi="Times New Roman" w:cs="Times New Roman"/>
          <w:color w:val="000000"/>
          <w:sz w:val="24"/>
          <w:szCs w:val="24"/>
        </w:rPr>
        <w:t>.</w:t>
      </w:r>
    </w:p>
    <w:p w14:paraId="00000025" w14:textId="77777777" w:rsidR="00890EED" w:rsidRPr="00761B53" w:rsidRDefault="00890EED">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p>
    <w:p w14:paraId="00000026" w14:textId="77777777" w:rsidR="00890EED" w:rsidRPr="00761B53" w:rsidRDefault="00761B53">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Project Introduction</w:t>
      </w:r>
    </w:p>
    <w:p w14:paraId="00000027" w14:textId="77777777" w:rsidR="00890EED" w:rsidRPr="00761B53" w:rsidRDefault="00890EED">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p>
    <w:p w14:paraId="00000028" w14:textId="6DC2A815" w:rsidR="00890EED" w:rsidRPr="00761B53" w:rsidRDefault="00761B53">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This funding opportunity </w:t>
      </w:r>
      <w:r w:rsidR="00665712">
        <w:rPr>
          <w:rFonts w:ascii="Times New Roman" w:eastAsia="Times New Roman" w:hAnsi="Times New Roman" w:cs="Times New Roman"/>
          <w:color w:val="000000"/>
          <w:sz w:val="24"/>
          <w:szCs w:val="24"/>
        </w:rPr>
        <w:t>invites</w:t>
      </w:r>
      <w:r w:rsidRPr="00761B53">
        <w:rPr>
          <w:rFonts w:ascii="Times New Roman" w:eastAsia="Times New Roman" w:hAnsi="Times New Roman" w:cs="Times New Roman"/>
          <w:color w:val="000000"/>
          <w:sz w:val="24"/>
          <w:szCs w:val="24"/>
        </w:rPr>
        <w:t xml:space="preserve"> project proposals in f</w:t>
      </w:r>
      <w:r w:rsidR="0025417D">
        <w:rPr>
          <w:rFonts w:ascii="Times New Roman" w:eastAsia="Times New Roman" w:hAnsi="Times New Roman" w:cs="Times New Roman"/>
          <w:color w:val="000000"/>
          <w:sz w:val="24"/>
          <w:szCs w:val="24"/>
        </w:rPr>
        <w:t>ive</w:t>
      </w:r>
      <w:r w:rsidRPr="00761B53">
        <w:rPr>
          <w:rFonts w:ascii="Times New Roman" w:eastAsia="Times New Roman" w:hAnsi="Times New Roman" w:cs="Times New Roman"/>
          <w:color w:val="000000"/>
          <w:sz w:val="24"/>
          <w:szCs w:val="24"/>
        </w:rPr>
        <w:t xml:space="preserve"> areas: U.S.-India </w:t>
      </w:r>
      <w:r w:rsidR="005B67C2">
        <w:rPr>
          <w:rFonts w:ascii="Times New Roman" w:eastAsia="Times New Roman" w:hAnsi="Times New Roman" w:cs="Times New Roman"/>
          <w:color w:val="000000"/>
          <w:sz w:val="24"/>
          <w:szCs w:val="24"/>
        </w:rPr>
        <w:t xml:space="preserve">economic </w:t>
      </w:r>
      <w:r w:rsidR="007760B2">
        <w:rPr>
          <w:rFonts w:ascii="Times New Roman" w:eastAsia="Times New Roman" w:hAnsi="Times New Roman" w:cs="Times New Roman"/>
          <w:color w:val="000000"/>
          <w:sz w:val="24"/>
          <w:szCs w:val="24"/>
        </w:rPr>
        <w:t>ties</w:t>
      </w:r>
      <w:r w:rsidR="005B67C2">
        <w:rPr>
          <w:rFonts w:ascii="Times New Roman" w:eastAsia="Times New Roman" w:hAnsi="Times New Roman" w:cs="Times New Roman"/>
          <w:color w:val="000000"/>
          <w:sz w:val="24"/>
          <w:szCs w:val="24"/>
        </w:rPr>
        <w:t>,</w:t>
      </w:r>
      <w:r w:rsidRPr="00761B53">
        <w:rPr>
          <w:rFonts w:ascii="Times New Roman" w:eastAsia="Times New Roman" w:hAnsi="Times New Roman" w:cs="Times New Roman"/>
          <w:color w:val="000000"/>
          <w:sz w:val="24"/>
          <w:szCs w:val="24"/>
        </w:rPr>
        <w:t xml:space="preserve"> </w:t>
      </w:r>
      <w:r w:rsidR="00AF571D">
        <w:rPr>
          <w:rFonts w:ascii="Times New Roman" w:eastAsia="Times New Roman" w:hAnsi="Times New Roman" w:cs="Times New Roman"/>
          <w:color w:val="000000"/>
          <w:sz w:val="24"/>
          <w:szCs w:val="24"/>
        </w:rPr>
        <w:t xml:space="preserve">U.S.-India education ties, </w:t>
      </w:r>
      <w:r w:rsidR="005B67C2">
        <w:rPr>
          <w:rFonts w:ascii="Times New Roman" w:eastAsia="Times New Roman" w:hAnsi="Times New Roman" w:cs="Times New Roman"/>
          <w:color w:val="000000"/>
          <w:sz w:val="24"/>
          <w:szCs w:val="24"/>
        </w:rPr>
        <w:t>equity and inclusion,</w:t>
      </w:r>
      <w:r w:rsidRPr="00761B53">
        <w:rPr>
          <w:rFonts w:ascii="Times New Roman" w:eastAsia="Times New Roman" w:hAnsi="Times New Roman" w:cs="Times New Roman"/>
          <w:color w:val="000000"/>
          <w:sz w:val="24"/>
          <w:szCs w:val="24"/>
        </w:rPr>
        <w:t xml:space="preserve"> climate change</w:t>
      </w:r>
      <w:r w:rsidR="005B67C2">
        <w:rPr>
          <w:rFonts w:ascii="Times New Roman" w:eastAsia="Times New Roman" w:hAnsi="Times New Roman" w:cs="Times New Roman"/>
          <w:color w:val="000000"/>
          <w:sz w:val="24"/>
          <w:szCs w:val="24"/>
        </w:rPr>
        <w:t>,</w:t>
      </w:r>
      <w:r w:rsidR="007760B2">
        <w:rPr>
          <w:rFonts w:ascii="Times New Roman" w:eastAsia="Times New Roman" w:hAnsi="Times New Roman" w:cs="Times New Roman"/>
          <w:color w:val="000000"/>
          <w:sz w:val="24"/>
          <w:szCs w:val="24"/>
        </w:rPr>
        <w:t xml:space="preserve"> </w:t>
      </w:r>
      <w:r w:rsidR="005B67C2">
        <w:rPr>
          <w:rFonts w:ascii="Times New Roman" w:eastAsia="Times New Roman" w:hAnsi="Times New Roman" w:cs="Times New Roman"/>
          <w:color w:val="000000"/>
          <w:sz w:val="24"/>
          <w:szCs w:val="24"/>
        </w:rPr>
        <w:t>and media/journalism</w:t>
      </w:r>
      <w:r w:rsidRPr="00761B53">
        <w:rPr>
          <w:rFonts w:ascii="Times New Roman" w:eastAsia="Times New Roman" w:hAnsi="Times New Roman" w:cs="Times New Roman"/>
          <w:color w:val="000000"/>
          <w:sz w:val="24"/>
          <w:szCs w:val="24"/>
        </w:rPr>
        <w:t xml:space="preserve">.  While a proposal may address multiple objectives, each proposal should </w:t>
      </w:r>
      <w:r w:rsidR="00CC3F60">
        <w:rPr>
          <w:rFonts w:ascii="Times New Roman" w:eastAsia="Times New Roman" w:hAnsi="Times New Roman" w:cs="Times New Roman"/>
          <w:color w:val="000000"/>
          <w:sz w:val="24"/>
          <w:szCs w:val="24"/>
        </w:rPr>
        <w:t>clearly articulate how the project advances at least one of the objectives</w:t>
      </w:r>
      <w:r w:rsidRPr="00761B53">
        <w:rPr>
          <w:rFonts w:ascii="Times New Roman" w:eastAsia="Times New Roman" w:hAnsi="Times New Roman" w:cs="Times New Roman"/>
          <w:color w:val="000000"/>
          <w:sz w:val="24"/>
          <w:szCs w:val="24"/>
        </w:rPr>
        <w:t xml:space="preserve">. </w:t>
      </w:r>
    </w:p>
    <w:p w14:paraId="00000029" w14:textId="3F560154" w:rsidR="00890EED" w:rsidRDefault="00890EED">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p>
    <w:p w14:paraId="617DB6CD" w14:textId="735AB022" w:rsidR="00CC3F60" w:rsidRPr="00CC3F60" w:rsidRDefault="08BC916E" w:rsidP="78AA0B86">
      <w:pPr>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b/>
          <w:bCs/>
          <w:color w:val="000000"/>
          <w:sz w:val="24"/>
          <w:szCs w:val="24"/>
        </w:rPr>
      </w:pPr>
      <w:r w:rsidRPr="78AA0B86">
        <w:rPr>
          <w:rFonts w:ascii="Times New Roman" w:eastAsia="Times New Roman" w:hAnsi="Times New Roman" w:cs="Times New Roman"/>
          <w:b/>
          <w:bCs/>
          <w:color w:val="000000" w:themeColor="text1"/>
          <w:sz w:val="24"/>
          <w:szCs w:val="24"/>
        </w:rPr>
        <w:t>Topics and objectives:</w:t>
      </w:r>
    </w:p>
    <w:p w14:paraId="0A5B9BB6" w14:textId="3F094116" w:rsidR="00CC3F60" w:rsidRPr="00761B53" w:rsidRDefault="00CC3F60" w:rsidP="78AA0B86">
      <w:pPr>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b/>
          <w:bCs/>
          <w:color w:val="000000" w:themeColor="text1"/>
          <w:sz w:val="24"/>
          <w:szCs w:val="24"/>
        </w:rPr>
      </w:pPr>
    </w:p>
    <w:p w14:paraId="72B41AC4" w14:textId="221118D8" w:rsidR="00934843" w:rsidRPr="00761B53" w:rsidRDefault="00934843" w:rsidP="78AA0B86">
      <w:pPr>
        <w:pStyle w:val="ListParagraph"/>
        <w:numPr>
          <w:ilvl w:val="0"/>
          <w:numId w:val="1"/>
        </w:numPr>
        <w:pBdr>
          <w:top w:val="nil"/>
          <w:left w:val="nil"/>
          <w:bottom w:val="nil"/>
          <w:right w:val="nil"/>
          <w:between w:val="nil"/>
        </w:pBdr>
        <w:shd w:val="clear" w:color="auto" w:fill="FFFFFF" w:themeFill="background1"/>
        <w:spacing w:after="0" w:line="240" w:lineRule="auto"/>
        <w:ind w:left="360"/>
        <w:rPr>
          <w:rFonts w:ascii="Times New Roman" w:eastAsia="Times New Roman" w:hAnsi="Times New Roman" w:cs="Times New Roman"/>
          <w:b/>
          <w:bCs/>
          <w:color w:val="000000"/>
          <w:sz w:val="24"/>
          <w:szCs w:val="24"/>
        </w:rPr>
      </w:pPr>
      <w:r w:rsidRPr="00934843">
        <w:rPr>
          <w:rFonts w:ascii="Times New Roman" w:eastAsia="Times New Roman" w:hAnsi="Times New Roman" w:cs="Times New Roman"/>
          <w:b/>
          <w:bCs/>
          <w:color w:val="000000" w:themeColor="text1"/>
          <w:sz w:val="24"/>
          <w:szCs w:val="24"/>
        </w:rPr>
        <w:t>Increasing India’s Role in Regional and Global Supply Chains</w:t>
      </w:r>
    </w:p>
    <w:p w14:paraId="58A74BEF" w14:textId="4FCE8A13" w:rsidR="00AE223F" w:rsidRPr="00AE223F" w:rsidRDefault="00A84556" w:rsidP="00CA5EAE">
      <w:pPr>
        <w:pStyle w:val="ListParagraph"/>
        <w:numPr>
          <w:ilvl w:val="0"/>
          <w:numId w:val="29"/>
        </w:numPr>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Promote</w:t>
      </w:r>
      <w:r w:rsidR="00AE223F" w:rsidRPr="00AE223F">
        <w:rPr>
          <w:rFonts w:ascii="Times New Roman" w:eastAsia="Times New Roman" w:hAnsi="Times New Roman" w:cs="Times New Roman"/>
          <w:color w:val="000000" w:themeColor="text1"/>
          <w:sz w:val="24"/>
          <w:szCs w:val="24"/>
        </w:rPr>
        <w:t xml:space="preserve"> understanding of how India should increase its competitiveness as a potential global and Indo-Pacific supply chain hub through economic reform.</w:t>
      </w:r>
    </w:p>
    <w:p w14:paraId="2518ED1D" w14:textId="3E1F5568" w:rsidR="00AE223F" w:rsidRPr="00AE223F" w:rsidRDefault="00AE223F" w:rsidP="00CA5EAE">
      <w:pPr>
        <w:pStyle w:val="ListParagraph"/>
        <w:numPr>
          <w:ilvl w:val="0"/>
          <w:numId w:val="29"/>
        </w:numPr>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AE223F">
        <w:rPr>
          <w:rFonts w:ascii="Times New Roman" w:eastAsia="Times New Roman" w:hAnsi="Times New Roman" w:cs="Times New Roman"/>
          <w:color w:val="000000" w:themeColor="text1"/>
          <w:sz w:val="24"/>
          <w:szCs w:val="24"/>
        </w:rPr>
        <w:t xml:space="preserve">Share expertise </w:t>
      </w:r>
      <w:r w:rsidR="001D7979">
        <w:rPr>
          <w:rFonts w:ascii="Times New Roman" w:eastAsia="Times New Roman" w:hAnsi="Times New Roman" w:cs="Times New Roman"/>
          <w:color w:val="000000" w:themeColor="text1"/>
          <w:sz w:val="24"/>
          <w:szCs w:val="24"/>
        </w:rPr>
        <w:t>on</w:t>
      </w:r>
      <w:r w:rsidRPr="00AE223F">
        <w:rPr>
          <w:rFonts w:ascii="Times New Roman" w:eastAsia="Times New Roman" w:hAnsi="Times New Roman" w:cs="Times New Roman"/>
          <w:color w:val="000000" w:themeColor="text1"/>
          <w:sz w:val="24"/>
          <w:szCs w:val="24"/>
        </w:rPr>
        <w:t xml:space="preserve"> why embracing international and regional best practices and standards, including those established by the OECD and APEC, is a practical necessity for attracting manufacturing investment and integration into supply</w:t>
      </w:r>
      <w:r w:rsidR="001D7979">
        <w:rPr>
          <w:rFonts w:ascii="Times New Roman" w:eastAsia="Times New Roman" w:hAnsi="Times New Roman" w:cs="Times New Roman"/>
          <w:color w:val="000000" w:themeColor="text1"/>
          <w:sz w:val="24"/>
          <w:szCs w:val="24"/>
        </w:rPr>
        <w:t xml:space="preserve"> </w:t>
      </w:r>
      <w:r w:rsidRPr="00AE223F">
        <w:rPr>
          <w:rFonts w:ascii="Times New Roman" w:eastAsia="Times New Roman" w:hAnsi="Times New Roman" w:cs="Times New Roman"/>
          <w:color w:val="000000" w:themeColor="text1"/>
          <w:sz w:val="24"/>
          <w:szCs w:val="24"/>
        </w:rPr>
        <w:t>chains.</w:t>
      </w:r>
    </w:p>
    <w:p w14:paraId="484D2A7B" w14:textId="56BEA643" w:rsidR="00AE223F" w:rsidRPr="00CA5EAE" w:rsidRDefault="005224B5" w:rsidP="00CA5EAE">
      <w:pPr>
        <w:pStyle w:val="ListParagraph"/>
        <w:numPr>
          <w:ilvl w:val="0"/>
          <w:numId w:val="29"/>
        </w:numPr>
        <w:rPr>
          <w:rFonts w:ascii="Times New Roman" w:eastAsia="Times New Roman" w:hAnsi="Times New Roman" w:cs="Times New Roman"/>
          <w:color w:val="000000" w:themeColor="text1"/>
          <w:sz w:val="24"/>
          <w:szCs w:val="24"/>
        </w:rPr>
      </w:pPr>
      <w:r w:rsidRPr="005224B5">
        <w:rPr>
          <w:rFonts w:ascii="Times New Roman" w:eastAsia="Times New Roman" w:hAnsi="Times New Roman" w:cs="Times New Roman"/>
          <w:color w:val="000000" w:themeColor="text1"/>
          <w:sz w:val="24"/>
          <w:szCs w:val="24"/>
        </w:rPr>
        <w:t>Share expertise on next steps government authorities should take to further enhance the ease-of-doing business, with particular attention to areas subject to relevant jurisdictions at the national, sub-national, and local level.</w:t>
      </w:r>
    </w:p>
    <w:p w14:paraId="6A3EBB5D" w14:textId="4D707944" w:rsidR="00F60A99" w:rsidRPr="0038230C" w:rsidRDefault="00AE223F" w:rsidP="00CA5EAE">
      <w:pPr>
        <w:pStyle w:val="ListParagraph"/>
        <w:numPr>
          <w:ilvl w:val="0"/>
          <w:numId w:val="29"/>
        </w:numPr>
        <w:pBdr>
          <w:top w:val="nil"/>
          <w:left w:val="nil"/>
          <w:bottom w:val="nil"/>
          <w:right w:val="nil"/>
          <w:between w:val="nil"/>
        </w:pBdr>
        <w:spacing w:after="0" w:line="240" w:lineRule="auto"/>
        <w:rPr>
          <w:rFonts w:ascii="Noto Sans Symbols" w:eastAsia="Noto Sans Symbols" w:hAnsi="Noto Sans Symbols" w:cs="Noto Sans Symbols"/>
          <w:color w:val="000000" w:themeColor="text1"/>
          <w:sz w:val="24"/>
          <w:szCs w:val="24"/>
        </w:rPr>
      </w:pPr>
      <w:r w:rsidRPr="00AE223F">
        <w:rPr>
          <w:rFonts w:ascii="Times New Roman" w:eastAsia="Times New Roman" w:hAnsi="Times New Roman" w:cs="Times New Roman"/>
          <w:color w:val="000000" w:themeColor="text1"/>
          <w:sz w:val="24"/>
          <w:szCs w:val="24"/>
        </w:rPr>
        <w:t xml:space="preserve">Provide perspective </w:t>
      </w:r>
      <w:r w:rsidR="005D08EC">
        <w:rPr>
          <w:rFonts w:ascii="Times New Roman" w:eastAsia="Times New Roman" w:hAnsi="Times New Roman" w:cs="Times New Roman"/>
          <w:color w:val="000000" w:themeColor="text1"/>
          <w:sz w:val="24"/>
          <w:szCs w:val="24"/>
        </w:rPr>
        <w:t>on</w:t>
      </w:r>
      <w:r w:rsidRPr="00AE223F">
        <w:rPr>
          <w:rFonts w:ascii="Times New Roman" w:eastAsia="Times New Roman" w:hAnsi="Times New Roman" w:cs="Times New Roman"/>
          <w:color w:val="000000" w:themeColor="text1"/>
          <w:sz w:val="24"/>
          <w:szCs w:val="24"/>
        </w:rPr>
        <w:t xml:space="preserve"> how high</w:t>
      </w:r>
      <w:r w:rsidR="005D08EC">
        <w:rPr>
          <w:rFonts w:ascii="Times New Roman" w:eastAsia="Times New Roman" w:hAnsi="Times New Roman" w:cs="Times New Roman"/>
          <w:color w:val="000000" w:themeColor="text1"/>
          <w:sz w:val="24"/>
          <w:szCs w:val="24"/>
        </w:rPr>
        <w:t xml:space="preserve"> </w:t>
      </w:r>
      <w:r w:rsidRPr="00AE223F">
        <w:rPr>
          <w:rFonts w:ascii="Times New Roman" w:eastAsia="Times New Roman" w:hAnsi="Times New Roman" w:cs="Times New Roman"/>
          <w:color w:val="000000" w:themeColor="text1"/>
          <w:sz w:val="24"/>
          <w:szCs w:val="24"/>
        </w:rPr>
        <w:t>tari</w:t>
      </w:r>
      <w:r w:rsidR="005D08EC">
        <w:rPr>
          <w:rFonts w:ascii="Times New Roman" w:eastAsia="Times New Roman" w:hAnsi="Times New Roman" w:cs="Times New Roman"/>
          <w:color w:val="000000" w:themeColor="text1"/>
          <w:sz w:val="24"/>
          <w:szCs w:val="24"/>
        </w:rPr>
        <w:t>f</w:t>
      </w:r>
      <w:r w:rsidRPr="00AE223F">
        <w:rPr>
          <w:rFonts w:ascii="Times New Roman" w:eastAsia="Times New Roman" w:hAnsi="Times New Roman" w:cs="Times New Roman"/>
          <w:color w:val="000000" w:themeColor="text1"/>
          <w:sz w:val="24"/>
          <w:szCs w:val="24"/>
        </w:rPr>
        <w:t>fs, especially on manufacturing inputs, and India-only standards will undermine the country’s further integration into supply chains</w:t>
      </w:r>
      <w:r>
        <w:rPr>
          <w:rFonts w:ascii="Times New Roman" w:eastAsia="Times New Roman" w:hAnsi="Times New Roman" w:cs="Times New Roman"/>
          <w:color w:val="000000" w:themeColor="text1"/>
          <w:sz w:val="24"/>
          <w:szCs w:val="24"/>
        </w:rPr>
        <w:t>.</w:t>
      </w:r>
    </w:p>
    <w:p w14:paraId="38F8412E" w14:textId="69F7A681" w:rsidR="007760B2" w:rsidRDefault="007760B2" w:rsidP="007760B2">
      <w:pPr>
        <w:pBdr>
          <w:top w:val="nil"/>
          <w:left w:val="nil"/>
          <w:bottom w:val="nil"/>
          <w:right w:val="nil"/>
          <w:between w:val="nil"/>
        </w:pBdr>
        <w:spacing w:after="0" w:line="240" w:lineRule="auto"/>
        <w:ind w:left="360"/>
        <w:rPr>
          <w:rFonts w:ascii="Times New Roman" w:hAnsi="Times New Roman" w:cs="Times New Roman"/>
          <w:color w:val="000000"/>
          <w:sz w:val="24"/>
          <w:szCs w:val="24"/>
        </w:rPr>
      </w:pPr>
    </w:p>
    <w:p w14:paraId="652D425F" w14:textId="271A5820" w:rsidR="00AF571D" w:rsidRPr="00761B53" w:rsidRDefault="00AF571D" w:rsidP="00AF571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r w:rsidR="00CC3F60">
        <w:rPr>
          <w:rFonts w:ascii="Times New Roman" w:eastAsia="Times New Roman" w:hAnsi="Times New Roman" w:cs="Times New Roman"/>
          <w:b/>
          <w:color w:val="000000"/>
          <w:sz w:val="24"/>
          <w:szCs w:val="24"/>
        </w:rPr>
        <w:t>.</w:t>
      </w:r>
      <w:r w:rsidRPr="00761B53">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Strengthen</w:t>
      </w:r>
      <w:r w:rsidR="002C640E">
        <w:rPr>
          <w:rFonts w:ascii="Times New Roman" w:eastAsia="Times New Roman" w:hAnsi="Times New Roman" w:cs="Times New Roman"/>
          <w:b/>
          <w:color w:val="000000"/>
          <w:sz w:val="24"/>
          <w:szCs w:val="24"/>
        </w:rPr>
        <w:t xml:space="preserve"> </w:t>
      </w:r>
      <w:r w:rsidRPr="00761B53">
        <w:rPr>
          <w:rFonts w:ascii="Times New Roman" w:eastAsia="Times New Roman" w:hAnsi="Times New Roman" w:cs="Times New Roman"/>
          <w:b/>
          <w:color w:val="000000"/>
          <w:sz w:val="24"/>
          <w:szCs w:val="24"/>
        </w:rPr>
        <w:t xml:space="preserve">U.S.-India </w:t>
      </w:r>
      <w:r>
        <w:rPr>
          <w:rFonts w:ascii="Times New Roman" w:eastAsia="Times New Roman" w:hAnsi="Times New Roman" w:cs="Times New Roman"/>
          <w:b/>
          <w:color w:val="000000"/>
          <w:sz w:val="24"/>
          <w:szCs w:val="24"/>
        </w:rPr>
        <w:t>Education Ties</w:t>
      </w:r>
    </w:p>
    <w:p w14:paraId="145824A9" w14:textId="6741F341" w:rsidR="00AF571D" w:rsidRPr="00FD15B4" w:rsidRDefault="00D477F3" w:rsidP="00AF571D">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AF571D">
        <w:rPr>
          <w:rFonts w:ascii="Times New Roman" w:eastAsia="Times New Roman" w:hAnsi="Times New Roman" w:cs="Times New Roman"/>
          <w:color w:val="000000"/>
          <w:sz w:val="24"/>
          <w:szCs w:val="24"/>
        </w:rPr>
        <w:t>ncrease research collaboration between U.S. and Indian higher education institutions.</w:t>
      </w:r>
    </w:p>
    <w:p w14:paraId="14831B53" w14:textId="04BB591C" w:rsidR="00AF571D" w:rsidRPr="004C5FD5" w:rsidRDefault="00E7125A" w:rsidP="00AF571D">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Promote</w:t>
      </w:r>
      <w:r w:rsidR="00AF571D">
        <w:rPr>
          <w:rFonts w:ascii="Times New Roman" w:eastAsia="Times New Roman" w:hAnsi="Times New Roman" w:cs="Times New Roman"/>
          <w:color w:val="000000"/>
          <w:sz w:val="24"/>
          <w:szCs w:val="24"/>
        </w:rPr>
        <w:t xml:space="preserve"> student and faculty exchanges and joint academic activities.</w:t>
      </w:r>
    </w:p>
    <w:p w14:paraId="04BBEDE9" w14:textId="7699AEDA" w:rsidR="00AF571D" w:rsidRDefault="00D477F3" w:rsidP="00AF571D">
      <w:pPr>
        <w:numPr>
          <w:ilvl w:val="0"/>
          <w:numId w:val="18"/>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AF571D">
        <w:rPr>
          <w:rFonts w:ascii="Times New Roman" w:eastAsia="Times New Roman" w:hAnsi="Times New Roman" w:cs="Times New Roman"/>
          <w:color w:val="000000"/>
          <w:sz w:val="24"/>
          <w:szCs w:val="24"/>
        </w:rPr>
        <w:t>hare</w:t>
      </w:r>
      <w:r w:rsidR="004F2A22">
        <w:rPr>
          <w:rFonts w:ascii="Times New Roman" w:eastAsia="Times New Roman" w:hAnsi="Times New Roman" w:cs="Times New Roman"/>
          <w:color w:val="000000"/>
          <w:sz w:val="24"/>
          <w:szCs w:val="24"/>
        </w:rPr>
        <w:t xml:space="preserve"> U.S.</w:t>
      </w:r>
      <w:r w:rsidR="00AF571D" w:rsidRPr="000E3CCC">
        <w:rPr>
          <w:rFonts w:ascii="Times New Roman" w:eastAsia="Times New Roman" w:hAnsi="Times New Roman" w:cs="Times New Roman"/>
          <w:color w:val="000000"/>
          <w:sz w:val="24"/>
          <w:szCs w:val="24"/>
        </w:rPr>
        <w:t xml:space="preserve"> expertise and best practices </w:t>
      </w:r>
      <w:r w:rsidR="00AF571D">
        <w:rPr>
          <w:rFonts w:ascii="Times New Roman" w:eastAsia="Times New Roman" w:hAnsi="Times New Roman" w:cs="Times New Roman"/>
          <w:color w:val="000000"/>
          <w:sz w:val="24"/>
          <w:szCs w:val="24"/>
        </w:rPr>
        <w:t>related to</w:t>
      </w:r>
      <w:r w:rsidR="00AF571D" w:rsidRPr="000E3CCC">
        <w:rPr>
          <w:rFonts w:ascii="Times New Roman" w:eastAsia="Times New Roman" w:hAnsi="Times New Roman" w:cs="Times New Roman"/>
          <w:color w:val="000000"/>
          <w:sz w:val="24"/>
          <w:szCs w:val="24"/>
        </w:rPr>
        <w:t xml:space="preserve"> </w:t>
      </w:r>
      <w:r w:rsidR="00AF571D">
        <w:rPr>
          <w:rFonts w:ascii="Times New Roman" w:eastAsia="Times New Roman" w:hAnsi="Times New Roman" w:cs="Times New Roman"/>
          <w:color w:val="000000"/>
          <w:sz w:val="24"/>
          <w:szCs w:val="24"/>
        </w:rPr>
        <w:t>university administration, academic research, vocational training, university-corporate partnerships, etc.</w:t>
      </w:r>
      <w:r w:rsidR="004F2A22">
        <w:rPr>
          <w:rFonts w:ascii="Times New Roman" w:eastAsia="Times New Roman" w:hAnsi="Times New Roman" w:cs="Times New Roman"/>
          <w:color w:val="000000"/>
          <w:sz w:val="24"/>
          <w:szCs w:val="24"/>
        </w:rPr>
        <w:t xml:space="preserve"> with Indian </w:t>
      </w:r>
      <w:r w:rsidR="00BD2E98">
        <w:rPr>
          <w:rFonts w:ascii="Times New Roman" w:eastAsia="Times New Roman" w:hAnsi="Times New Roman" w:cs="Times New Roman"/>
          <w:color w:val="000000"/>
          <w:sz w:val="24"/>
          <w:szCs w:val="24"/>
        </w:rPr>
        <w:t>institutions.</w:t>
      </w:r>
    </w:p>
    <w:p w14:paraId="5751DB2C" w14:textId="77777777" w:rsidR="00AF571D" w:rsidRDefault="00AF571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0000031" w14:textId="72E51F40" w:rsidR="00890EED" w:rsidRPr="00761B53" w:rsidRDefault="08BC916E" w:rsidP="3CFF5BF0">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78AA0B86">
        <w:rPr>
          <w:rFonts w:ascii="Times New Roman" w:eastAsia="Times New Roman" w:hAnsi="Times New Roman" w:cs="Times New Roman"/>
          <w:b/>
          <w:bCs/>
          <w:color w:val="000000" w:themeColor="text1"/>
          <w:sz w:val="24"/>
          <w:szCs w:val="24"/>
        </w:rPr>
        <w:lastRenderedPageBreak/>
        <w:t xml:space="preserve">3. </w:t>
      </w:r>
      <w:r w:rsidR="14EB4F10" w:rsidRPr="78AA0B86">
        <w:rPr>
          <w:rFonts w:ascii="Times New Roman" w:eastAsia="Times New Roman" w:hAnsi="Times New Roman" w:cs="Times New Roman"/>
          <w:b/>
          <w:bCs/>
          <w:color w:val="000000" w:themeColor="text1"/>
          <w:sz w:val="24"/>
          <w:szCs w:val="24"/>
        </w:rPr>
        <w:t>Promot</w:t>
      </w:r>
      <w:r w:rsidR="6C0D2E32" w:rsidRPr="78AA0B86">
        <w:rPr>
          <w:rFonts w:ascii="Times New Roman" w:eastAsia="Times New Roman" w:hAnsi="Times New Roman" w:cs="Times New Roman"/>
          <w:b/>
          <w:bCs/>
          <w:color w:val="000000" w:themeColor="text1"/>
          <w:sz w:val="24"/>
          <w:szCs w:val="24"/>
        </w:rPr>
        <w:t>e</w:t>
      </w:r>
      <w:r w:rsidR="56BAB56F" w:rsidRPr="78AA0B86">
        <w:rPr>
          <w:rFonts w:ascii="Times New Roman" w:eastAsia="Times New Roman" w:hAnsi="Times New Roman" w:cs="Times New Roman"/>
          <w:b/>
          <w:bCs/>
          <w:color w:val="000000" w:themeColor="text1"/>
          <w:sz w:val="24"/>
          <w:szCs w:val="24"/>
        </w:rPr>
        <w:t xml:space="preserve"> </w:t>
      </w:r>
      <w:r w:rsidR="14EB4F10" w:rsidRPr="78AA0B86">
        <w:rPr>
          <w:rFonts w:ascii="Times New Roman" w:eastAsia="Times New Roman" w:hAnsi="Times New Roman" w:cs="Times New Roman"/>
          <w:b/>
          <w:bCs/>
          <w:color w:val="000000" w:themeColor="text1"/>
          <w:sz w:val="24"/>
          <w:szCs w:val="24"/>
        </w:rPr>
        <w:t>Equity and Inclusion</w:t>
      </w:r>
    </w:p>
    <w:p w14:paraId="59478E03" w14:textId="0D939034" w:rsidR="00AF7EF5" w:rsidRPr="00880640" w:rsidRDefault="448716AE">
      <w:pPr>
        <w:numPr>
          <w:ilvl w:val="0"/>
          <w:numId w:val="20"/>
        </w:numPr>
        <w:pBdr>
          <w:top w:val="nil"/>
          <w:left w:val="nil"/>
          <w:bottom w:val="nil"/>
          <w:right w:val="nil"/>
          <w:between w:val="nil"/>
        </w:pBdr>
        <w:spacing w:after="0" w:line="240" w:lineRule="auto"/>
        <w:rPr>
          <w:rFonts w:ascii="Times New Roman" w:hAnsi="Times New Roman" w:cs="Times New Roman"/>
          <w:color w:val="000000"/>
          <w:sz w:val="24"/>
          <w:szCs w:val="24"/>
        </w:rPr>
      </w:pPr>
      <w:r w:rsidRPr="78AA0B86">
        <w:rPr>
          <w:rFonts w:ascii="Times New Roman" w:eastAsia="Times New Roman" w:hAnsi="Times New Roman" w:cs="Times New Roman"/>
          <w:color w:val="000000" w:themeColor="text1"/>
          <w:sz w:val="24"/>
          <w:szCs w:val="24"/>
        </w:rPr>
        <w:t xml:space="preserve">Facilitate full access </w:t>
      </w:r>
      <w:r w:rsidR="54C4B624" w:rsidRPr="78AA0B86">
        <w:rPr>
          <w:rFonts w:ascii="Times New Roman" w:eastAsia="Times New Roman" w:hAnsi="Times New Roman" w:cs="Times New Roman"/>
          <w:color w:val="000000" w:themeColor="text1"/>
          <w:sz w:val="24"/>
          <w:szCs w:val="24"/>
        </w:rPr>
        <w:t xml:space="preserve">to </w:t>
      </w:r>
      <w:r w:rsidRPr="78AA0B86">
        <w:rPr>
          <w:rFonts w:ascii="Times New Roman" w:eastAsia="Times New Roman" w:hAnsi="Times New Roman" w:cs="Times New Roman"/>
          <w:color w:val="000000" w:themeColor="text1"/>
          <w:sz w:val="24"/>
          <w:szCs w:val="24"/>
        </w:rPr>
        <w:t xml:space="preserve">educational opportunities, </w:t>
      </w:r>
      <w:r w:rsidR="00D92437">
        <w:rPr>
          <w:rFonts w:ascii="Times New Roman" w:eastAsia="Times New Roman" w:hAnsi="Times New Roman" w:cs="Times New Roman"/>
          <w:color w:val="000000" w:themeColor="text1"/>
          <w:sz w:val="24"/>
          <w:szCs w:val="24"/>
        </w:rPr>
        <w:t xml:space="preserve">civic </w:t>
      </w:r>
      <w:r w:rsidR="00873F6A">
        <w:rPr>
          <w:rFonts w:ascii="Times New Roman" w:eastAsia="Times New Roman" w:hAnsi="Times New Roman" w:cs="Times New Roman"/>
          <w:color w:val="000000" w:themeColor="text1"/>
          <w:sz w:val="24"/>
          <w:szCs w:val="24"/>
        </w:rPr>
        <w:t>participation</w:t>
      </w:r>
      <w:r w:rsidRPr="78AA0B86">
        <w:rPr>
          <w:rFonts w:ascii="Times New Roman" w:eastAsia="Times New Roman" w:hAnsi="Times New Roman" w:cs="Times New Roman"/>
          <w:color w:val="000000" w:themeColor="text1"/>
          <w:sz w:val="24"/>
          <w:szCs w:val="24"/>
        </w:rPr>
        <w:t xml:space="preserve">, and economic activity of </w:t>
      </w:r>
      <w:r w:rsidR="5472CA0C" w:rsidRPr="78AA0B86">
        <w:rPr>
          <w:rFonts w:ascii="Times New Roman" w:eastAsia="Times New Roman" w:hAnsi="Times New Roman" w:cs="Times New Roman"/>
          <w:color w:val="000000" w:themeColor="text1"/>
          <w:sz w:val="24"/>
          <w:szCs w:val="24"/>
        </w:rPr>
        <w:t xml:space="preserve">all members of society, especially women and girls as well as members of marginalized communities. </w:t>
      </w:r>
      <w:r w:rsidR="55063CC2" w:rsidRPr="78AA0B86">
        <w:rPr>
          <w:rFonts w:ascii="Times New Roman" w:eastAsia="Times New Roman" w:hAnsi="Times New Roman" w:cs="Times New Roman"/>
          <w:color w:val="000000" w:themeColor="text1"/>
          <w:sz w:val="24"/>
          <w:szCs w:val="24"/>
        </w:rPr>
        <w:t xml:space="preserve"> </w:t>
      </w:r>
      <w:r w:rsidR="5DDFE322" w:rsidRPr="78AA0B86">
        <w:rPr>
          <w:rFonts w:ascii="Times New Roman" w:eastAsia="Times New Roman" w:hAnsi="Times New Roman" w:cs="Times New Roman"/>
          <w:color w:val="000000" w:themeColor="text1"/>
          <w:sz w:val="24"/>
          <w:szCs w:val="24"/>
        </w:rPr>
        <w:t xml:space="preserve">Projects aimed at increasing women </w:t>
      </w:r>
      <w:r w:rsidR="00085E97">
        <w:rPr>
          <w:rFonts w:ascii="Times New Roman" w:eastAsia="Times New Roman" w:hAnsi="Times New Roman" w:cs="Times New Roman"/>
          <w:color w:val="000000" w:themeColor="text1"/>
          <w:sz w:val="24"/>
          <w:szCs w:val="24"/>
        </w:rPr>
        <w:t xml:space="preserve">labor force </w:t>
      </w:r>
      <w:r w:rsidR="5DDFE322" w:rsidRPr="78AA0B86">
        <w:rPr>
          <w:rFonts w:ascii="Times New Roman" w:eastAsia="Times New Roman" w:hAnsi="Times New Roman" w:cs="Times New Roman"/>
          <w:color w:val="000000" w:themeColor="text1"/>
          <w:sz w:val="24"/>
          <w:szCs w:val="24"/>
        </w:rPr>
        <w:t>participation</w:t>
      </w:r>
      <w:r w:rsidR="00BD7307">
        <w:rPr>
          <w:rFonts w:ascii="Times New Roman" w:eastAsia="Times New Roman" w:hAnsi="Times New Roman" w:cs="Times New Roman"/>
          <w:color w:val="000000"/>
          <w:sz w:val="24"/>
          <w:szCs w:val="24"/>
        </w:rPr>
        <w:t>, entrepreneurship, supply chains, and</w:t>
      </w:r>
      <w:r w:rsidR="5DDFE322" w:rsidRPr="78AA0B86">
        <w:rPr>
          <w:rFonts w:ascii="Times New Roman" w:eastAsia="Times New Roman" w:hAnsi="Times New Roman" w:cs="Times New Roman"/>
          <w:color w:val="000000" w:themeColor="text1"/>
          <w:sz w:val="24"/>
          <w:szCs w:val="24"/>
        </w:rPr>
        <w:t xml:space="preserve"> in STEM careers will be considered favorably.</w:t>
      </w:r>
    </w:p>
    <w:p w14:paraId="00000036" w14:textId="77777777" w:rsidR="00890EED" w:rsidRPr="00761B53" w:rsidRDefault="00890EE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37" w14:textId="206FD253" w:rsidR="00890EED" w:rsidRDefault="00AF571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r w:rsidR="00CC3F60">
        <w:rPr>
          <w:rFonts w:ascii="Times New Roman" w:eastAsia="Times New Roman" w:hAnsi="Times New Roman" w:cs="Times New Roman"/>
          <w:b/>
          <w:color w:val="000000"/>
          <w:sz w:val="24"/>
          <w:szCs w:val="24"/>
        </w:rPr>
        <w:t>.</w:t>
      </w:r>
      <w:r w:rsidR="00761B53" w:rsidRPr="00761B53">
        <w:rPr>
          <w:rFonts w:ascii="Times New Roman" w:eastAsia="Times New Roman" w:hAnsi="Times New Roman" w:cs="Times New Roman"/>
          <w:b/>
          <w:color w:val="000000"/>
          <w:sz w:val="24"/>
          <w:szCs w:val="24"/>
        </w:rPr>
        <w:t xml:space="preserve"> </w:t>
      </w:r>
      <w:r w:rsidR="005B67C2">
        <w:rPr>
          <w:rFonts w:ascii="Times New Roman" w:eastAsia="Times New Roman" w:hAnsi="Times New Roman" w:cs="Times New Roman"/>
          <w:b/>
          <w:color w:val="000000"/>
          <w:sz w:val="24"/>
          <w:szCs w:val="24"/>
        </w:rPr>
        <w:t>Address Climate Change</w:t>
      </w:r>
    </w:p>
    <w:p w14:paraId="0F411021" w14:textId="1357FAD6" w:rsidR="0025417D" w:rsidRPr="000E3CCC" w:rsidRDefault="00CF4AA2" w:rsidP="0025417D">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Build</w:t>
      </w:r>
      <w:r w:rsidR="004F07DD">
        <w:rPr>
          <w:rFonts w:ascii="Times New Roman" w:eastAsia="Times New Roman" w:hAnsi="Times New Roman" w:cs="Times New Roman"/>
          <w:color w:val="000000"/>
          <w:sz w:val="24"/>
          <w:szCs w:val="24"/>
        </w:rPr>
        <w:t xml:space="preserve"> public</w:t>
      </w:r>
      <w:r w:rsidR="00333666">
        <w:rPr>
          <w:rFonts w:ascii="Times New Roman" w:eastAsia="Times New Roman" w:hAnsi="Times New Roman" w:cs="Times New Roman"/>
          <w:color w:val="000000"/>
          <w:sz w:val="24"/>
          <w:szCs w:val="24"/>
        </w:rPr>
        <w:t xml:space="preserve"> support for Paris Agreement implementation</w:t>
      </w:r>
      <w:r w:rsidR="004F07DD">
        <w:rPr>
          <w:rFonts w:ascii="Times New Roman" w:eastAsia="Times New Roman" w:hAnsi="Times New Roman" w:cs="Times New Roman"/>
          <w:color w:val="000000"/>
          <w:sz w:val="24"/>
          <w:szCs w:val="24"/>
        </w:rPr>
        <w:t xml:space="preserve"> and</w:t>
      </w:r>
      <w:r w:rsidR="00333666">
        <w:rPr>
          <w:rFonts w:ascii="Times New Roman" w:eastAsia="Times New Roman" w:hAnsi="Times New Roman" w:cs="Times New Roman"/>
          <w:color w:val="000000"/>
          <w:sz w:val="24"/>
          <w:szCs w:val="24"/>
        </w:rPr>
        <w:t xml:space="preserve"> </w:t>
      </w:r>
      <w:r w:rsidR="000F0F60">
        <w:rPr>
          <w:rFonts w:ascii="Times New Roman" w:eastAsia="Times New Roman" w:hAnsi="Times New Roman" w:cs="Times New Roman"/>
          <w:color w:val="000000"/>
          <w:sz w:val="24"/>
          <w:szCs w:val="24"/>
        </w:rPr>
        <w:t>inspire citizen action</w:t>
      </w:r>
      <w:r w:rsidR="004F07DD">
        <w:rPr>
          <w:rFonts w:ascii="Times New Roman" w:eastAsia="Times New Roman" w:hAnsi="Times New Roman" w:cs="Times New Roman"/>
          <w:color w:val="000000"/>
          <w:sz w:val="24"/>
          <w:szCs w:val="24"/>
        </w:rPr>
        <w:t>.</w:t>
      </w:r>
    </w:p>
    <w:p w14:paraId="71EC155D" w14:textId="5B117EF7" w:rsidR="000E3CCC" w:rsidRPr="007D56EA" w:rsidRDefault="00CF4AA2" w:rsidP="0025417D">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0E3CCC">
        <w:rPr>
          <w:rFonts w:ascii="Times New Roman" w:eastAsia="Times New Roman" w:hAnsi="Times New Roman" w:cs="Times New Roman"/>
          <w:color w:val="000000"/>
          <w:sz w:val="24"/>
          <w:szCs w:val="24"/>
        </w:rPr>
        <w:t>hare</w:t>
      </w:r>
      <w:r w:rsidR="000E3CCC" w:rsidRPr="000E3CCC">
        <w:rPr>
          <w:rFonts w:ascii="Times New Roman" w:eastAsia="Times New Roman" w:hAnsi="Times New Roman" w:cs="Times New Roman"/>
          <w:color w:val="000000"/>
          <w:sz w:val="24"/>
          <w:szCs w:val="24"/>
        </w:rPr>
        <w:t xml:space="preserve"> expertise and </w:t>
      </w:r>
      <w:r w:rsidR="0038230C">
        <w:rPr>
          <w:rFonts w:ascii="Times New Roman" w:eastAsia="Times New Roman" w:hAnsi="Times New Roman" w:cs="Times New Roman"/>
          <w:color w:val="000000"/>
          <w:sz w:val="24"/>
          <w:szCs w:val="24"/>
        </w:rPr>
        <w:t xml:space="preserve">promote implementation of </w:t>
      </w:r>
      <w:r w:rsidR="000E3CCC" w:rsidRPr="000E3CCC">
        <w:rPr>
          <w:rFonts w:ascii="Times New Roman" w:eastAsia="Times New Roman" w:hAnsi="Times New Roman" w:cs="Times New Roman"/>
          <w:color w:val="000000"/>
          <w:sz w:val="24"/>
          <w:szCs w:val="24"/>
        </w:rPr>
        <w:t xml:space="preserve">best practices </w:t>
      </w:r>
      <w:r w:rsidR="007334EA">
        <w:rPr>
          <w:rFonts w:ascii="Times New Roman" w:eastAsia="Times New Roman" w:hAnsi="Times New Roman" w:cs="Times New Roman"/>
          <w:color w:val="000000"/>
          <w:sz w:val="24"/>
          <w:szCs w:val="24"/>
        </w:rPr>
        <w:t>related to</w:t>
      </w:r>
      <w:r w:rsidR="000E3CCC" w:rsidRPr="000E3CCC">
        <w:rPr>
          <w:rFonts w:ascii="Times New Roman" w:eastAsia="Times New Roman" w:hAnsi="Times New Roman" w:cs="Times New Roman"/>
          <w:color w:val="000000"/>
          <w:sz w:val="24"/>
          <w:szCs w:val="24"/>
        </w:rPr>
        <w:t xml:space="preserve"> climate adaptation and resilience </w:t>
      </w:r>
      <w:r w:rsidR="008169EC">
        <w:rPr>
          <w:rFonts w:ascii="Times New Roman" w:eastAsia="Times New Roman" w:hAnsi="Times New Roman" w:cs="Times New Roman"/>
          <w:color w:val="000000"/>
          <w:sz w:val="24"/>
          <w:szCs w:val="24"/>
        </w:rPr>
        <w:t xml:space="preserve">in agriculture, </w:t>
      </w:r>
      <w:r w:rsidR="006D6BCE">
        <w:rPr>
          <w:rFonts w:ascii="Times New Roman" w:eastAsia="Times New Roman" w:hAnsi="Times New Roman" w:cs="Times New Roman"/>
          <w:color w:val="000000"/>
          <w:sz w:val="24"/>
          <w:szCs w:val="24"/>
        </w:rPr>
        <w:t xml:space="preserve">transportation, manufacturing, </w:t>
      </w:r>
      <w:r w:rsidR="008169EC">
        <w:rPr>
          <w:rFonts w:ascii="Times New Roman" w:eastAsia="Times New Roman" w:hAnsi="Times New Roman" w:cs="Times New Roman"/>
          <w:color w:val="000000"/>
          <w:sz w:val="24"/>
          <w:szCs w:val="24"/>
        </w:rPr>
        <w:t>and other fields.</w:t>
      </w:r>
    </w:p>
    <w:p w14:paraId="11FD827D" w14:textId="54C08D44" w:rsidR="007D56EA" w:rsidRPr="00CA5EAE" w:rsidRDefault="005A591C" w:rsidP="0025417D">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7D56EA">
        <w:rPr>
          <w:rFonts w:ascii="Times New Roman" w:eastAsia="Times New Roman" w:hAnsi="Times New Roman" w:cs="Times New Roman"/>
          <w:color w:val="000000"/>
          <w:sz w:val="24"/>
          <w:szCs w:val="24"/>
        </w:rPr>
        <w:t xml:space="preserve">ccelerate </w:t>
      </w:r>
      <w:r w:rsidR="003F54AE">
        <w:rPr>
          <w:rFonts w:ascii="Times New Roman" w:eastAsia="Times New Roman" w:hAnsi="Times New Roman" w:cs="Times New Roman"/>
          <w:color w:val="000000"/>
          <w:sz w:val="24"/>
          <w:szCs w:val="24"/>
        </w:rPr>
        <w:t xml:space="preserve">India’s transition to </w:t>
      </w:r>
      <w:r w:rsidR="007D56EA">
        <w:rPr>
          <w:rFonts w:ascii="Times New Roman" w:eastAsia="Times New Roman" w:hAnsi="Times New Roman" w:cs="Times New Roman"/>
          <w:color w:val="000000"/>
          <w:sz w:val="24"/>
          <w:szCs w:val="24"/>
        </w:rPr>
        <w:t>clean energy</w:t>
      </w:r>
      <w:r w:rsidR="00EC365A">
        <w:rPr>
          <w:rFonts w:ascii="Times New Roman" w:eastAsia="Times New Roman" w:hAnsi="Times New Roman" w:cs="Times New Roman"/>
          <w:color w:val="000000"/>
          <w:sz w:val="24"/>
          <w:szCs w:val="24"/>
        </w:rPr>
        <w:t>.</w:t>
      </w:r>
    </w:p>
    <w:p w14:paraId="79F84E8E" w14:textId="6A6E1593" w:rsidR="00270572" w:rsidRPr="00270572" w:rsidRDefault="00270572">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Share expertise on how India’s financial system needs to adapt and grow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sufficiently fund the country’s energy transition and adoption of climate resilient infrastructure.</w:t>
      </w:r>
    </w:p>
    <w:p w14:paraId="2ECB0AF0" w14:textId="77777777" w:rsidR="004C5FD5" w:rsidRPr="004C5FD5" w:rsidRDefault="004C5FD5" w:rsidP="00D155E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737C08A" w14:textId="7D5096C4" w:rsidR="0025417D" w:rsidRPr="00761B53" w:rsidRDefault="0025417D" w:rsidP="0025417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sidR="00CC3F60">
        <w:rPr>
          <w:rFonts w:ascii="Times New Roman" w:eastAsia="Times New Roman" w:hAnsi="Times New Roman" w:cs="Times New Roman"/>
          <w:b/>
          <w:color w:val="000000"/>
          <w:sz w:val="24"/>
          <w:szCs w:val="24"/>
        </w:rPr>
        <w:t>.</w:t>
      </w:r>
      <w:r w:rsidRPr="00761B53">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Support</w:t>
      </w:r>
      <w:r w:rsidR="0006602D">
        <w:rPr>
          <w:rFonts w:ascii="Times New Roman" w:eastAsia="Times New Roman" w:hAnsi="Times New Roman" w:cs="Times New Roman"/>
          <w:b/>
          <w:color w:val="000000"/>
          <w:sz w:val="24"/>
          <w:szCs w:val="24"/>
        </w:rPr>
        <w:t xml:space="preserve"> a </w:t>
      </w:r>
      <w:r w:rsidR="00546AE5">
        <w:rPr>
          <w:rFonts w:ascii="Times New Roman" w:eastAsia="Times New Roman" w:hAnsi="Times New Roman" w:cs="Times New Roman"/>
          <w:b/>
          <w:color w:val="000000"/>
          <w:sz w:val="24"/>
          <w:szCs w:val="24"/>
        </w:rPr>
        <w:t>F</w:t>
      </w:r>
      <w:r w:rsidR="0006602D">
        <w:rPr>
          <w:rFonts w:ascii="Times New Roman" w:eastAsia="Times New Roman" w:hAnsi="Times New Roman" w:cs="Times New Roman"/>
          <w:b/>
          <w:color w:val="000000"/>
          <w:sz w:val="24"/>
          <w:szCs w:val="24"/>
        </w:rPr>
        <w:t xml:space="preserve">ree and </w:t>
      </w:r>
      <w:r w:rsidR="00546AE5">
        <w:rPr>
          <w:rFonts w:ascii="Times New Roman" w:eastAsia="Times New Roman" w:hAnsi="Times New Roman" w:cs="Times New Roman"/>
          <w:b/>
          <w:color w:val="000000"/>
          <w:sz w:val="24"/>
          <w:szCs w:val="24"/>
        </w:rPr>
        <w:t>F</w:t>
      </w:r>
      <w:r w:rsidR="0006602D">
        <w:rPr>
          <w:rFonts w:ascii="Times New Roman" w:eastAsia="Times New Roman" w:hAnsi="Times New Roman" w:cs="Times New Roman"/>
          <w:b/>
          <w:color w:val="000000"/>
          <w:sz w:val="24"/>
          <w:szCs w:val="24"/>
        </w:rPr>
        <w:t xml:space="preserve">air </w:t>
      </w:r>
      <w:r w:rsidR="00546AE5">
        <w:rPr>
          <w:rFonts w:ascii="Times New Roman" w:eastAsia="Times New Roman" w:hAnsi="Times New Roman" w:cs="Times New Roman"/>
          <w:b/>
          <w:color w:val="000000"/>
          <w:sz w:val="24"/>
          <w:szCs w:val="24"/>
        </w:rPr>
        <w:t>M</w:t>
      </w:r>
      <w:r w:rsidR="0006602D">
        <w:rPr>
          <w:rFonts w:ascii="Times New Roman" w:eastAsia="Times New Roman" w:hAnsi="Times New Roman" w:cs="Times New Roman"/>
          <w:b/>
          <w:color w:val="000000"/>
          <w:sz w:val="24"/>
          <w:szCs w:val="24"/>
        </w:rPr>
        <w:t xml:space="preserve">edia </w:t>
      </w:r>
      <w:r w:rsidR="00546AE5">
        <w:rPr>
          <w:rFonts w:ascii="Times New Roman" w:eastAsia="Times New Roman" w:hAnsi="Times New Roman" w:cs="Times New Roman"/>
          <w:b/>
          <w:color w:val="000000"/>
          <w:sz w:val="24"/>
          <w:szCs w:val="24"/>
        </w:rPr>
        <w:t>E</w:t>
      </w:r>
      <w:r w:rsidR="0006602D">
        <w:rPr>
          <w:rFonts w:ascii="Times New Roman" w:eastAsia="Times New Roman" w:hAnsi="Times New Roman" w:cs="Times New Roman"/>
          <w:b/>
          <w:color w:val="000000"/>
          <w:sz w:val="24"/>
          <w:szCs w:val="24"/>
        </w:rPr>
        <w:t xml:space="preserve">nvironment </w:t>
      </w:r>
    </w:p>
    <w:p w14:paraId="16257578" w14:textId="2706810D" w:rsidR="003B373B" w:rsidRPr="007D56EA" w:rsidRDefault="0014783B" w:rsidP="003B373B">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Advance</w:t>
      </w:r>
      <w:r w:rsidR="00CF4AA2" w:rsidRPr="00CF4AA2">
        <w:rPr>
          <w:rFonts w:ascii="Times New Roman" w:eastAsia="Times New Roman" w:hAnsi="Times New Roman" w:cs="Times New Roman"/>
          <w:color w:val="000000"/>
          <w:sz w:val="24"/>
          <w:szCs w:val="24"/>
        </w:rPr>
        <w:t xml:space="preserve"> high-quality reporting on topics of shared U.S.-</w:t>
      </w:r>
      <w:r>
        <w:rPr>
          <w:rFonts w:ascii="Times New Roman" w:eastAsia="Times New Roman" w:hAnsi="Times New Roman" w:cs="Times New Roman"/>
          <w:color w:val="000000"/>
          <w:sz w:val="24"/>
          <w:szCs w:val="24"/>
        </w:rPr>
        <w:t>India</w:t>
      </w:r>
      <w:r w:rsidR="00CF4AA2" w:rsidRPr="00CF4AA2">
        <w:rPr>
          <w:rFonts w:ascii="Times New Roman" w:eastAsia="Times New Roman" w:hAnsi="Times New Roman" w:cs="Times New Roman"/>
          <w:color w:val="000000"/>
          <w:sz w:val="24"/>
          <w:szCs w:val="24"/>
        </w:rPr>
        <w:t xml:space="preserve"> interes</w:t>
      </w:r>
      <w:r>
        <w:rPr>
          <w:rFonts w:ascii="Times New Roman" w:eastAsia="Times New Roman" w:hAnsi="Times New Roman" w:cs="Times New Roman"/>
          <w:color w:val="000000"/>
          <w:sz w:val="24"/>
          <w:szCs w:val="24"/>
        </w:rPr>
        <w:t>t.</w:t>
      </w:r>
    </w:p>
    <w:p w14:paraId="3CD7DCC6" w14:textId="673787F2" w:rsidR="0025417D" w:rsidRPr="000F077D" w:rsidRDefault="0014783B" w:rsidP="0025417D">
      <w:pPr>
        <w:numPr>
          <w:ilvl w:val="0"/>
          <w:numId w:val="18"/>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B</w:t>
      </w:r>
      <w:r w:rsidR="00A10D8C" w:rsidRPr="00A10D8C">
        <w:rPr>
          <w:rFonts w:ascii="Times New Roman" w:eastAsia="Times New Roman" w:hAnsi="Times New Roman" w:cs="Times New Roman"/>
          <w:color w:val="000000"/>
          <w:sz w:val="24"/>
          <w:szCs w:val="24"/>
        </w:rPr>
        <w:t>uild media literacy and resilience to misinformation.</w:t>
      </w:r>
    </w:p>
    <w:p w14:paraId="4DE3621D" w14:textId="77777777" w:rsidR="0025417D" w:rsidRPr="00761B53" w:rsidRDefault="0025417D" w:rsidP="0025417D">
      <w:pPr>
        <w:pBdr>
          <w:top w:val="nil"/>
          <w:left w:val="nil"/>
          <w:bottom w:val="nil"/>
          <w:right w:val="nil"/>
          <w:between w:val="nil"/>
        </w:pBdr>
        <w:spacing w:after="0" w:line="240" w:lineRule="auto"/>
        <w:rPr>
          <w:rFonts w:ascii="Times New Roman" w:hAnsi="Times New Roman" w:cs="Times New Roman"/>
          <w:color w:val="000000"/>
          <w:sz w:val="24"/>
          <w:szCs w:val="24"/>
        </w:rPr>
      </w:pPr>
    </w:p>
    <w:p w14:paraId="00000043" w14:textId="710FCF56" w:rsidR="00890EED" w:rsidRPr="00761B53" w:rsidRDefault="56BAB56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78AA0B86">
        <w:rPr>
          <w:rFonts w:ascii="Times New Roman" w:eastAsia="Times New Roman" w:hAnsi="Times New Roman" w:cs="Times New Roman"/>
          <w:color w:val="000000" w:themeColor="text1"/>
          <w:sz w:val="24"/>
          <w:szCs w:val="24"/>
        </w:rPr>
        <w:t>All pro</w:t>
      </w:r>
      <w:r w:rsidR="04180E4F" w:rsidRPr="78AA0B86">
        <w:rPr>
          <w:rFonts w:ascii="Times New Roman" w:eastAsia="Times New Roman" w:hAnsi="Times New Roman" w:cs="Times New Roman"/>
          <w:color w:val="000000" w:themeColor="text1"/>
          <w:sz w:val="24"/>
          <w:szCs w:val="24"/>
        </w:rPr>
        <w:t>jects</w:t>
      </w:r>
      <w:r w:rsidRPr="78AA0B86">
        <w:rPr>
          <w:rFonts w:ascii="Times New Roman" w:eastAsia="Times New Roman" w:hAnsi="Times New Roman" w:cs="Times New Roman"/>
          <w:color w:val="000000" w:themeColor="text1"/>
          <w:sz w:val="24"/>
          <w:szCs w:val="24"/>
        </w:rPr>
        <w:t xml:space="preserve"> must include an American element</w:t>
      </w:r>
      <w:r w:rsidR="04180E4F" w:rsidRPr="78AA0B86">
        <w:rPr>
          <w:rFonts w:ascii="Times New Roman" w:eastAsia="Times New Roman" w:hAnsi="Times New Roman" w:cs="Times New Roman"/>
          <w:color w:val="000000" w:themeColor="text1"/>
          <w:sz w:val="24"/>
          <w:szCs w:val="24"/>
        </w:rPr>
        <w:t xml:space="preserve"> in terms of content</w:t>
      </w:r>
      <w:r w:rsidRPr="78AA0B86">
        <w:rPr>
          <w:rFonts w:ascii="Times New Roman" w:eastAsia="Times New Roman" w:hAnsi="Times New Roman" w:cs="Times New Roman"/>
          <w:color w:val="000000" w:themeColor="text1"/>
          <w:sz w:val="24"/>
          <w:szCs w:val="24"/>
        </w:rPr>
        <w:t>, o</w:t>
      </w:r>
      <w:r w:rsidR="04180E4F" w:rsidRPr="78AA0B86">
        <w:rPr>
          <w:rFonts w:ascii="Times New Roman" w:eastAsia="Times New Roman" w:hAnsi="Times New Roman" w:cs="Times New Roman"/>
          <w:color w:val="000000" w:themeColor="text1"/>
          <w:sz w:val="24"/>
          <w:szCs w:val="24"/>
        </w:rPr>
        <w:t>r involvement of an</w:t>
      </w:r>
      <w:r w:rsidRPr="78AA0B86">
        <w:rPr>
          <w:rFonts w:ascii="Times New Roman" w:eastAsia="Times New Roman" w:hAnsi="Times New Roman" w:cs="Times New Roman"/>
          <w:color w:val="000000" w:themeColor="text1"/>
          <w:sz w:val="24"/>
          <w:szCs w:val="24"/>
        </w:rPr>
        <w:t xml:space="preserve"> American expert, organization, or institution.  The audience for all initiatives must be the Indian public in the </w:t>
      </w:r>
      <w:r w:rsidR="04180E4F" w:rsidRPr="78AA0B86">
        <w:rPr>
          <w:rFonts w:ascii="Times New Roman" w:eastAsia="Times New Roman" w:hAnsi="Times New Roman" w:cs="Times New Roman"/>
          <w:color w:val="000000" w:themeColor="text1"/>
          <w:sz w:val="24"/>
          <w:szCs w:val="24"/>
        </w:rPr>
        <w:t>western India</w:t>
      </w:r>
      <w:r w:rsidRPr="78AA0B86">
        <w:rPr>
          <w:rFonts w:ascii="Times New Roman" w:eastAsia="Times New Roman" w:hAnsi="Times New Roman" w:cs="Times New Roman"/>
          <w:color w:val="000000" w:themeColor="text1"/>
          <w:sz w:val="24"/>
          <w:szCs w:val="24"/>
        </w:rPr>
        <w:t xml:space="preserve"> region</w:t>
      </w:r>
      <w:r w:rsidR="04180E4F" w:rsidRPr="78AA0B86">
        <w:rPr>
          <w:rFonts w:ascii="Times New Roman" w:eastAsia="Times New Roman" w:hAnsi="Times New Roman" w:cs="Times New Roman"/>
          <w:color w:val="000000" w:themeColor="text1"/>
          <w:sz w:val="24"/>
          <w:szCs w:val="24"/>
        </w:rPr>
        <w:t xml:space="preserve">, </w:t>
      </w:r>
      <w:r w:rsidR="12BA7F52" w:rsidRPr="78AA0B86">
        <w:rPr>
          <w:rFonts w:ascii="Times New Roman" w:eastAsia="Times New Roman" w:hAnsi="Times New Roman" w:cs="Times New Roman"/>
          <w:color w:val="000000" w:themeColor="text1"/>
          <w:sz w:val="24"/>
          <w:szCs w:val="24"/>
        </w:rPr>
        <w:t xml:space="preserve">as </w:t>
      </w:r>
      <w:r w:rsidR="04180E4F" w:rsidRPr="78AA0B86">
        <w:rPr>
          <w:rFonts w:ascii="Times New Roman" w:eastAsia="Times New Roman" w:hAnsi="Times New Roman" w:cs="Times New Roman"/>
          <w:color w:val="000000" w:themeColor="text1"/>
          <w:sz w:val="24"/>
          <w:szCs w:val="24"/>
        </w:rPr>
        <w:t xml:space="preserve">defined </w:t>
      </w:r>
      <w:r w:rsidR="12BA7F52" w:rsidRPr="78AA0B86">
        <w:rPr>
          <w:rFonts w:ascii="Times New Roman" w:eastAsia="Times New Roman" w:hAnsi="Times New Roman" w:cs="Times New Roman"/>
          <w:color w:val="000000" w:themeColor="text1"/>
          <w:sz w:val="24"/>
          <w:szCs w:val="24"/>
        </w:rPr>
        <w:t>below</w:t>
      </w:r>
      <w:r w:rsidR="1F45BAE6" w:rsidRPr="78AA0B86">
        <w:rPr>
          <w:rFonts w:ascii="Times New Roman" w:eastAsia="Times New Roman" w:hAnsi="Times New Roman" w:cs="Times New Roman"/>
          <w:color w:val="000000" w:themeColor="text1"/>
          <w:sz w:val="24"/>
          <w:szCs w:val="24"/>
        </w:rPr>
        <w:t xml:space="preserve">. </w:t>
      </w:r>
      <w:r w:rsidR="75DBA61F" w:rsidRPr="78AA0B86">
        <w:rPr>
          <w:rFonts w:ascii="Times New Roman" w:eastAsia="Times New Roman" w:hAnsi="Times New Roman" w:cs="Times New Roman"/>
          <w:color w:val="000000" w:themeColor="text1"/>
          <w:sz w:val="24"/>
          <w:szCs w:val="24"/>
        </w:rPr>
        <w:t xml:space="preserve"> </w:t>
      </w:r>
      <w:r w:rsidRPr="78AA0B86">
        <w:rPr>
          <w:rFonts w:ascii="Times New Roman" w:eastAsia="Times New Roman" w:hAnsi="Times New Roman" w:cs="Times New Roman"/>
          <w:color w:val="000000" w:themeColor="text1"/>
          <w:sz w:val="24"/>
          <w:szCs w:val="24"/>
        </w:rPr>
        <w:t>Proposals aimed at reaching audiences in the United States or American citizens in India will not be considered.</w:t>
      </w:r>
    </w:p>
    <w:p w14:paraId="00000044" w14:textId="77777777" w:rsidR="00890EED" w:rsidRPr="00761B53" w:rsidRDefault="00890EED">
      <w:pPr>
        <w:spacing w:after="0" w:line="240" w:lineRule="auto"/>
        <w:rPr>
          <w:rFonts w:ascii="Times New Roman" w:eastAsia="Times New Roman" w:hAnsi="Times New Roman" w:cs="Times New Roman"/>
          <w:sz w:val="24"/>
          <w:szCs w:val="24"/>
        </w:rPr>
      </w:pPr>
    </w:p>
    <w:p w14:paraId="00000045" w14:textId="77777777" w:rsidR="00890EED" w:rsidRPr="00761B53" w:rsidRDefault="00761B53">
      <w:pPr>
        <w:spacing w:after="0" w:line="240" w:lineRule="auto"/>
        <w:rPr>
          <w:rFonts w:ascii="Times New Roman" w:eastAsia="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 xml:space="preserve">Project Audiences: </w:t>
      </w:r>
    </w:p>
    <w:p w14:paraId="00000046" w14:textId="6C8E2F0D" w:rsidR="00890EED" w:rsidRPr="00A26BE2" w:rsidRDefault="00761B53">
      <w:pPr>
        <w:spacing w:after="0" w:line="240" w:lineRule="auto"/>
        <w:rPr>
          <w:rFonts w:ascii="Times New Roman" w:eastAsia="Arial" w:hAnsi="Times New Roman" w:cs="Times New Roman"/>
          <w:iCs/>
          <w:color w:val="363636"/>
          <w:sz w:val="24"/>
          <w:szCs w:val="24"/>
        </w:rPr>
      </w:pPr>
      <w:r w:rsidRPr="00A26BE2">
        <w:rPr>
          <w:rFonts w:ascii="Times New Roman" w:eastAsia="Times New Roman" w:hAnsi="Times New Roman" w:cs="Times New Roman"/>
          <w:iCs/>
          <w:color w:val="000000"/>
          <w:sz w:val="24"/>
          <w:szCs w:val="24"/>
        </w:rPr>
        <w:t xml:space="preserve">Targeted audiences </w:t>
      </w:r>
      <w:r w:rsidR="00A26BE2" w:rsidRPr="00A26BE2">
        <w:rPr>
          <w:rFonts w:ascii="Times New Roman" w:eastAsia="Times New Roman" w:hAnsi="Times New Roman" w:cs="Times New Roman"/>
          <w:iCs/>
          <w:color w:val="000000"/>
          <w:sz w:val="24"/>
          <w:szCs w:val="24"/>
        </w:rPr>
        <w:t>will</w:t>
      </w:r>
      <w:r w:rsidR="007B28AB" w:rsidRPr="00A26BE2">
        <w:rPr>
          <w:rFonts w:ascii="Times New Roman" w:eastAsia="Times New Roman" w:hAnsi="Times New Roman" w:cs="Times New Roman"/>
          <w:iCs/>
          <w:color w:val="000000"/>
          <w:sz w:val="24"/>
          <w:szCs w:val="24"/>
        </w:rPr>
        <w:t xml:space="preserve"> vary based on the nature and design of the project propos</w:t>
      </w:r>
      <w:r w:rsidR="00A26BE2" w:rsidRPr="00A26BE2">
        <w:rPr>
          <w:rFonts w:ascii="Times New Roman" w:eastAsia="Times New Roman" w:hAnsi="Times New Roman" w:cs="Times New Roman"/>
          <w:iCs/>
          <w:color w:val="000000"/>
          <w:sz w:val="24"/>
          <w:szCs w:val="24"/>
        </w:rPr>
        <w:t>ed</w:t>
      </w:r>
      <w:r w:rsidRPr="00A26BE2">
        <w:rPr>
          <w:rFonts w:ascii="Times New Roman" w:eastAsia="Times New Roman" w:hAnsi="Times New Roman" w:cs="Times New Roman"/>
          <w:iCs/>
          <w:color w:val="000000"/>
          <w:sz w:val="24"/>
          <w:szCs w:val="24"/>
        </w:rPr>
        <w:t>.</w:t>
      </w:r>
      <w:r w:rsidR="000174BF" w:rsidRPr="00A26BE2">
        <w:rPr>
          <w:rFonts w:ascii="Times New Roman" w:eastAsia="Times New Roman" w:hAnsi="Times New Roman" w:cs="Times New Roman"/>
          <w:iCs/>
          <w:color w:val="000000"/>
          <w:sz w:val="24"/>
          <w:szCs w:val="24"/>
        </w:rPr>
        <w:t xml:space="preserve">  Potential audience segments include:</w:t>
      </w:r>
    </w:p>
    <w:p w14:paraId="00000047" w14:textId="71960AAB" w:rsidR="00890EED" w:rsidRPr="00761B53" w:rsidRDefault="000174BF">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Y</w:t>
      </w:r>
      <w:r w:rsidR="00761B53" w:rsidRPr="00761B53">
        <w:rPr>
          <w:rFonts w:ascii="Times New Roman" w:eastAsia="Times New Roman" w:hAnsi="Times New Roman" w:cs="Times New Roman"/>
          <w:color w:val="000000"/>
          <w:sz w:val="24"/>
          <w:szCs w:val="24"/>
        </w:rPr>
        <w:t xml:space="preserve">outh and university </w:t>
      </w:r>
      <w:proofErr w:type="gramStart"/>
      <w:r w:rsidR="00761B53" w:rsidRPr="00761B53">
        <w:rPr>
          <w:rFonts w:ascii="Times New Roman" w:eastAsia="Times New Roman" w:hAnsi="Times New Roman" w:cs="Times New Roman"/>
          <w:color w:val="000000"/>
          <w:sz w:val="24"/>
          <w:szCs w:val="24"/>
        </w:rPr>
        <w:t>students;</w:t>
      </w:r>
      <w:proofErr w:type="gramEnd"/>
    </w:p>
    <w:p w14:paraId="00000048" w14:textId="24242C72" w:rsidR="00890EED" w:rsidRPr="00761B53" w:rsidRDefault="00761B53">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Civil society </w:t>
      </w:r>
      <w:proofErr w:type="gramStart"/>
      <w:r w:rsidRPr="00761B53">
        <w:rPr>
          <w:rFonts w:ascii="Times New Roman" w:eastAsia="Times New Roman" w:hAnsi="Times New Roman" w:cs="Times New Roman"/>
          <w:color w:val="000000"/>
          <w:sz w:val="24"/>
          <w:szCs w:val="24"/>
        </w:rPr>
        <w:t>leaders;</w:t>
      </w:r>
      <w:proofErr w:type="gramEnd"/>
    </w:p>
    <w:p w14:paraId="00000049" w14:textId="77777777" w:rsidR="00890EED" w:rsidRPr="00761B53" w:rsidRDefault="00761B53">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National and regional media, and digital and social media </w:t>
      </w:r>
      <w:proofErr w:type="gramStart"/>
      <w:r w:rsidRPr="00761B53">
        <w:rPr>
          <w:rFonts w:ascii="Times New Roman" w:eastAsia="Times New Roman" w:hAnsi="Times New Roman" w:cs="Times New Roman"/>
          <w:color w:val="000000"/>
          <w:sz w:val="24"/>
          <w:szCs w:val="24"/>
        </w:rPr>
        <w:t>influencers;</w:t>
      </w:r>
      <w:proofErr w:type="gramEnd"/>
    </w:p>
    <w:p w14:paraId="0000004A" w14:textId="77777777" w:rsidR="00890EED" w:rsidRPr="00761B53" w:rsidRDefault="00761B53">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Business leaders and entrepreneurs, innovators, and </w:t>
      </w:r>
      <w:proofErr w:type="gramStart"/>
      <w:r w:rsidRPr="00761B53">
        <w:rPr>
          <w:rFonts w:ascii="Times New Roman" w:eastAsia="Times New Roman" w:hAnsi="Times New Roman" w:cs="Times New Roman"/>
          <w:color w:val="000000"/>
          <w:sz w:val="24"/>
          <w:szCs w:val="24"/>
        </w:rPr>
        <w:t>investors;</w:t>
      </w:r>
      <w:proofErr w:type="gramEnd"/>
    </w:p>
    <w:p w14:paraId="0000004B" w14:textId="25AFECC0" w:rsidR="00890EED" w:rsidRPr="00A26BE2" w:rsidRDefault="000174BF">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761B53" w:rsidRPr="00761B53">
        <w:rPr>
          <w:rFonts w:ascii="Times New Roman" w:eastAsia="Times New Roman" w:hAnsi="Times New Roman" w:cs="Times New Roman"/>
          <w:color w:val="000000"/>
          <w:sz w:val="24"/>
          <w:szCs w:val="24"/>
        </w:rPr>
        <w:t>ultural and/or academic institution leadership, think tank representatives, senior journalists, politicians, and policy makers.</w:t>
      </w:r>
    </w:p>
    <w:p w14:paraId="691A524C" w14:textId="31D41191" w:rsidR="00A26BE2" w:rsidRDefault="00A26BE2" w:rsidP="00A26BE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FB2A6FE" w14:textId="2E4C7352" w:rsidR="00A26BE2" w:rsidRPr="00761B53" w:rsidRDefault="000618DE" w:rsidP="00A26BE2">
      <w:p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Strong p</w:t>
      </w:r>
      <w:r w:rsidR="00A26BE2">
        <w:rPr>
          <w:rFonts w:ascii="Times New Roman" w:eastAsia="Times New Roman" w:hAnsi="Times New Roman" w:cs="Times New Roman"/>
          <w:color w:val="000000"/>
          <w:sz w:val="24"/>
          <w:szCs w:val="24"/>
        </w:rPr>
        <w:t xml:space="preserve">roposals </w:t>
      </w:r>
      <w:r>
        <w:rPr>
          <w:rFonts w:ascii="Times New Roman" w:eastAsia="Times New Roman" w:hAnsi="Times New Roman" w:cs="Times New Roman"/>
          <w:color w:val="000000"/>
          <w:sz w:val="24"/>
          <w:szCs w:val="24"/>
        </w:rPr>
        <w:t xml:space="preserve">will </w:t>
      </w:r>
      <w:r w:rsidR="00A26BE2">
        <w:rPr>
          <w:rFonts w:ascii="Times New Roman" w:eastAsia="Times New Roman" w:hAnsi="Times New Roman" w:cs="Times New Roman"/>
          <w:color w:val="000000"/>
          <w:sz w:val="24"/>
          <w:szCs w:val="24"/>
        </w:rPr>
        <w:t xml:space="preserve">clearly </w:t>
      </w:r>
      <w:r w:rsidR="0085030F">
        <w:rPr>
          <w:rFonts w:ascii="Times New Roman" w:eastAsia="Times New Roman" w:hAnsi="Times New Roman" w:cs="Times New Roman"/>
          <w:color w:val="000000"/>
          <w:sz w:val="24"/>
          <w:szCs w:val="24"/>
        </w:rPr>
        <w:t>segment and define the project’s target audience</w:t>
      </w:r>
      <w:r w:rsidR="00CA6060">
        <w:rPr>
          <w:rFonts w:ascii="Times New Roman" w:eastAsia="Times New Roman" w:hAnsi="Times New Roman" w:cs="Times New Roman"/>
          <w:color w:val="000000"/>
          <w:sz w:val="24"/>
          <w:szCs w:val="24"/>
        </w:rPr>
        <w:t xml:space="preserve"> and provide rationale for </w:t>
      </w:r>
      <w:r w:rsidR="00D06C90">
        <w:rPr>
          <w:rFonts w:ascii="Times New Roman" w:eastAsia="Times New Roman" w:hAnsi="Times New Roman" w:cs="Times New Roman"/>
          <w:color w:val="000000"/>
          <w:sz w:val="24"/>
          <w:szCs w:val="24"/>
        </w:rPr>
        <w:t>prioritizing that group, or those groups</w:t>
      </w:r>
      <w:r w:rsidR="0085030F">
        <w:rPr>
          <w:rFonts w:ascii="Times New Roman" w:eastAsia="Times New Roman" w:hAnsi="Times New Roman" w:cs="Times New Roman"/>
          <w:color w:val="000000"/>
          <w:sz w:val="24"/>
          <w:szCs w:val="24"/>
        </w:rPr>
        <w:t>.</w:t>
      </w:r>
    </w:p>
    <w:p w14:paraId="0000004C" w14:textId="77777777"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sz w:val="24"/>
          <w:szCs w:val="24"/>
        </w:rPr>
        <w:t xml:space="preserve"> </w:t>
      </w:r>
    </w:p>
    <w:p w14:paraId="0000004D" w14:textId="2C225A2E" w:rsidR="00890EED" w:rsidRPr="00761B53" w:rsidRDefault="56BAB56F" w:rsidP="78AA0B86">
      <w:pPr>
        <w:spacing w:after="0" w:line="240" w:lineRule="auto"/>
        <w:rPr>
          <w:rFonts w:ascii="Times New Roman" w:eastAsia="Times New Roman" w:hAnsi="Times New Roman" w:cs="Times New Roman"/>
          <w:b/>
          <w:bCs/>
          <w:sz w:val="24"/>
          <w:szCs w:val="24"/>
        </w:rPr>
      </w:pPr>
      <w:r w:rsidRPr="78AA0B86">
        <w:rPr>
          <w:rFonts w:ascii="Times New Roman" w:eastAsia="Times New Roman" w:hAnsi="Times New Roman" w:cs="Times New Roman"/>
          <w:b/>
          <w:bCs/>
          <w:color w:val="000000" w:themeColor="text1"/>
          <w:sz w:val="24"/>
          <w:szCs w:val="24"/>
        </w:rPr>
        <w:t xml:space="preserve">Project Objectives:  </w:t>
      </w:r>
      <w:r w:rsidRPr="78AA0B86">
        <w:rPr>
          <w:rFonts w:ascii="Times New Roman" w:eastAsia="Times New Roman" w:hAnsi="Times New Roman" w:cs="Times New Roman"/>
          <w:sz w:val="24"/>
          <w:szCs w:val="24"/>
        </w:rPr>
        <w:t>These should be outlined in the specific proposal submitted by the applicant.</w:t>
      </w:r>
      <w:r w:rsidRPr="78AA0B86">
        <w:rPr>
          <w:rFonts w:ascii="Times New Roman" w:eastAsia="Times New Roman" w:hAnsi="Times New Roman" w:cs="Times New Roman"/>
          <w:b/>
          <w:bCs/>
          <w:sz w:val="24"/>
          <w:szCs w:val="24"/>
        </w:rPr>
        <w:t xml:space="preserve">  </w:t>
      </w:r>
      <w:r w:rsidRPr="78AA0B86">
        <w:rPr>
          <w:rFonts w:ascii="Times New Roman" w:eastAsia="Times New Roman" w:hAnsi="Times New Roman" w:cs="Times New Roman"/>
          <w:sz w:val="24"/>
          <w:szCs w:val="24"/>
        </w:rPr>
        <w:t xml:space="preserve">A helpful approach is using the </w:t>
      </w:r>
      <w:r w:rsidR="348FCC05" w:rsidRPr="78AA0B86">
        <w:rPr>
          <w:rFonts w:ascii="Times New Roman" w:eastAsia="Times New Roman" w:hAnsi="Times New Roman" w:cs="Times New Roman"/>
          <w:sz w:val="24"/>
          <w:szCs w:val="24"/>
        </w:rPr>
        <w:t>“</w:t>
      </w:r>
      <w:r w:rsidRPr="78AA0B86">
        <w:rPr>
          <w:rFonts w:ascii="Times New Roman" w:eastAsia="Times New Roman" w:hAnsi="Times New Roman" w:cs="Times New Roman"/>
          <w:sz w:val="24"/>
          <w:szCs w:val="24"/>
        </w:rPr>
        <w:t>SMART</w:t>
      </w:r>
      <w:r w:rsidR="348FCC05" w:rsidRPr="78AA0B86">
        <w:rPr>
          <w:rFonts w:ascii="Times New Roman" w:eastAsia="Times New Roman" w:hAnsi="Times New Roman" w:cs="Times New Roman"/>
          <w:sz w:val="24"/>
          <w:szCs w:val="24"/>
        </w:rPr>
        <w:t>”</w:t>
      </w:r>
      <w:r w:rsidRPr="78AA0B86">
        <w:rPr>
          <w:rFonts w:ascii="Times New Roman" w:eastAsia="Times New Roman" w:hAnsi="Times New Roman" w:cs="Times New Roman"/>
          <w:sz w:val="24"/>
          <w:szCs w:val="24"/>
        </w:rPr>
        <w:t xml:space="preserve"> </w:t>
      </w:r>
      <w:r w:rsidR="348FCC05" w:rsidRPr="78AA0B86">
        <w:rPr>
          <w:rFonts w:ascii="Times New Roman" w:eastAsia="Times New Roman" w:hAnsi="Times New Roman" w:cs="Times New Roman"/>
          <w:sz w:val="24"/>
          <w:szCs w:val="24"/>
        </w:rPr>
        <w:t>model</w:t>
      </w:r>
      <w:r w:rsidRPr="78AA0B86">
        <w:rPr>
          <w:rFonts w:ascii="Times New Roman" w:eastAsia="Times New Roman" w:hAnsi="Times New Roman" w:cs="Times New Roman"/>
          <w:sz w:val="24"/>
          <w:szCs w:val="24"/>
        </w:rPr>
        <w:t>:  Smart, Measurable, Achievable, Relevant, and Timely.</w:t>
      </w:r>
    </w:p>
    <w:p w14:paraId="0000004E" w14:textId="77777777" w:rsidR="00890EED" w:rsidRPr="00761B53" w:rsidRDefault="00761B53">
      <w:pPr>
        <w:numPr>
          <w:ilvl w:val="0"/>
          <w:numId w:val="21"/>
        </w:numPr>
        <w:pBdr>
          <w:top w:val="nil"/>
          <w:left w:val="nil"/>
          <w:bottom w:val="nil"/>
          <w:right w:val="nil"/>
          <w:between w:val="nil"/>
        </w:pBdr>
        <w:shd w:val="clear" w:color="auto" w:fill="FFFFFF"/>
        <w:spacing w:after="0" w:line="240" w:lineRule="auto"/>
        <w:rPr>
          <w:rFonts w:ascii="Times New Roman" w:hAnsi="Times New Roman" w:cs="Times New Roman"/>
          <w:sz w:val="24"/>
          <w:szCs w:val="24"/>
        </w:rPr>
      </w:pPr>
      <w:r w:rsidRPr="00761B53">
        <w:rPr>
          <w:rFonts w:ascii="Times New Roman" w:eastAsia="Times New Roman" w:hAnsi="Times New Roman" w:cs="Times New Roman"/>
          <w:color w:val="000000"/>
          <w:sz w:val="24"/>
          <w:szCs w:val="24"/>
        </w:rPr>
        <w:t xml:space="preserve">Project deliverables for each phase of the project should be defined in the proposal. </w:t>
      </w:r>
    </w:p>
    <w:p w14:paraId="0000004F" w14:textId="1E52ED38" w:rsidR="00890EED" w:rsidRPr="00761B53" w:rsidRDefault="56BAB56F" w:rsidP="78AA0B86">
      <w:pPr>
        <w:numPr>
          <w:ilvl w:val="0"/>
          <w:numId w:val="21"/>
        </w:numPr>
        <w:pBdr>
          <w:top w:val="nil"/>
          <w:left w:val="nil"/>
          <w:bottom w:val="nil"/>
          <w:right w:val="nil"/>
          <w:between w:val="nil"/>
        </w:pBdr>
        <w:shd w:val="clear" w:color="auto" w:fill="FFFFFF" w:themeFill="background1"/>
        <w:spacing w:after="0" w:line="240" w:lineRule="auto"/>
        <w:rPr>
          <w:rFonts w:ascii="Times New Roman" w:hAnsi="Times New Roman" w:cs="Times New Roman"/>
          <w:b/>
          <w:bCs/>
          <w:color w:val="000000"/>
          <w:sz w:val="24"/>
          <w:szCs w:val="24"/>
        </w:rPr>
      </w:pPr>
      <w:r w:rsidRPr="78AA0B86">
        <w:rPr>
          <w:rFonts w:ascii="Times New Roman" w:eastAsia="Times New Roman" w:hAnsi="Times New Roman" w:cs="Times New Roman"/>
          <w:color w:val="000000" w:themeColor="text1"/>
          <w:sz w:val="24"/>
          <w:szCs w:val="24"/>
        </w:rPr>
        <w:t xml:space="preserve">Strong proposals include quantifiable deliverables, including the tools used for </w:t>
      </w:r>
      <w:r w:rsidR="451C62AA" w:rsidRPr="78AA0B86">
        <w:rPr>
          <w:rFonts w:ascii="Times New Roman" w:eastAsia="Times New Roman" w:hAnsi="Times New Roman" w:cs="Times New Roman"/>
          <w:color w:val="000000" w:themeColor="text1"/>
          <w:sz w:val="24"/>
          <w:szCs w:val="24"/>
        </w:rPr>
        <w:t>monitoring</w:t>
      </w:r>
      <w:r w:rsidRPr="78AA0B86">
        <w:rPr>
          <w:rFonts w:ascii="Times New Roman" w:eastAsia="Times New Roman" w:hAnsi="Times New Roman" w:cs="Times New Roman"/>
          <w:color w:val="000000" w:themeColor="text1"/>
          <w:sz w:val="24"/>
          <w:szCs w:val="24"/>
        </w:rPr>
        <w:t xml:space="preserve"> and evaluation.</w:t>
      </w:r>
    </w:p>
    <w:p w14:paraId="00000050"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00000051" w14:textId="77777777" w:rsidR="00890EED" w:rsidRPr="00761B53" w:rsidRDefault="00761B53">
      <w:pPr>
        <w:spacing w:after="0" w:line="240" w:lineRule="auto"/>
        <w:rPr>
          <w:rFonts w:ascii="Times New Roman" w:eastAsia="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 xml:space="preserve">B. Federal Award Information                                                                                          </w:t>
      </w:r>
    </w:p>
    <w:p w14:paraId="00000052"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00000053"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lastRenderedPageBreak/>
        <w:t>Funding Mechanism Type: [Cooperative Agreement AND/OR Grant]</w:t>
      </w:r>
      <w:r w:rsidRPr="00761B53">
        <w:rPr>
          <w:rFonts w:ascii="Times New Roman" w:eastAsia="Times New Roman" w:hAnsi="Times New Roman" w:cs="Times New Roman"/>
          <w:color w:val="000000"/>
          <w:sz w:val="24"/>
          <w:szCs w:val="24"/>
        </w:rPr>
        <w:t xml:space="preserve"> </w:t>
      </w:r>
    </w:p>
    <w:p w14:paraId="00000054" w14:textId="208A7230" w:rsidR="00890EED" w:rsidRPr="00761B53" w:rsidRDefault="00761B53">
      <w:pPr>
        <w:spacing w:after="0" w:line="240" w:lineRule="auto"/>
        <w:rPr>
          <w:rFonts w:ascii="Times New Roman" w:eastAsia="Times New Roman" w:hAnsi="Times New Roman" w:cs="Times New Roman"/>
          <w:color w:val="000000"/>
          <w:sz w:val="24"/>
          <w:szCs w:val="24"/>
        </w:rPr>
      </w:pPr>
      <w:r w:rsidRPr="44CE5D7A">
        <w:rPr>
          <w:rFonts w:ascii="Times New Roman" w:eastAsia="Times New Roman" w:hAnsi="Times New Roman" w:cs="Times New Roman"/>
          <w:b/>
          <w:bCs/>
          <w:sz w:val="24"/>
          <w:szCs w:val="24"/>
        </w:rPr>
        <w:t>Maximum (“Ceiling”) Award Amount</w:t>
      </w:r>
      <w:r w:rsidRPr="44CE5D7A">
        <w:rPr>
          <w:rFonts w:ascii="Times New Roman" w:eastAsia="Times New Roman" w:hAnsi="Times New Roman" w:cs="Times New Roman"/>
          <w:b/>
          <w:bCs/>
          <w:color w:val="000000" w:themeColor="text1"/>
          <w:sz w:val="24"/>
          <w:szCs w:val="24"/>
        </w:rPr>
        <w:t>:</w:t>
      </w:r>
      <w:r w:rsidRPr="44CE5D7A">
        <w:rPr>
          <w:rFonts w:ascii="Times New Roman" w:eastAsia="Times New Roman" w:hAnsi="Times New Roman" w:cs="Times New Roman"/>
          <w:color w:val="000000" w:themeColor="text1"/>
          <w:sz w:val="24"/>
          <w:szCs w:val="24"/>
        </w:rPr>
        <w:t xml:space="preserve"> USD 25,000</w:t>
      </w:r>
    </w:p>
    <w:p w14:paraId="00000055" w14:textId="7A4B6204" w:rsidR="00890EED" w:rsidRPr="00761B53" w:rsidRDefault="00761B53">
      <w:pPr>
        <w:spacing w:after="0" w:line="240" w:lineRule="auto"/>
        <w:rPr>
          <w:rFonts w:ascii="Times New Roman" w:eastAsia="Times New Roman" w:hAnsi="Times New Roman" w:cs="Times New Roman"/>
          <w:color w:val="000000"/>
          <w:sz w:val="24"/>
          <w:szCs w:val="24"/>
        </w:rPr>
      </w:pPr>
      <w:r w:rsidRPr="44CE5D7A">
        <w:rPr>
          <w:rFonts w:ascii="Times New Roman" w:eastAsia="Times New Roman" w:hAnsi="Times New Roman" w:cs="Times New Roman"/>
          <w:b/>
          <w:bCs/>
          <w:color w:val="000000" w:themeColor="text1"/>
          <w:sz w:val="24"/>
          <w:szCs w:val="24"/>
        </w:rPr>
        <w:t>Minimum Award Amount:</w:t>
      </w:r>
      <w:r w:rsidRPr="44CE5D7A">
        <w:rPr>
          <w:rFonts w:ascii="Times New Roman" w:eastAsia="Times New Roman" w:hAnsi="Times New Roman" w:cs="Times New Roman"/>
          <w:color w:val="000000" w:themeColor="text1"/>
          <w:sz w:val="24"/>
          <w:szCs w:val="24"/>
        </w:rPr>
        <w:t xml:space="preserve"> USD </w:t>
      </w:r>
      <w:r w:rsidR="006613D9" w:rsidRPr="44CE5D7A">
        <w:rPr>
          <w:rFonts w:ascii="Times New Roman" w:eastAsia="Times New Roman" w:hAnsi="Times New Roman" w:cs="Times New Roman"/>
          <w:color w:val="000000" w:themeColor="text1"/>
          <w:sz w:val="24"/>
          <w:szCs w:val="24"/>
        </w:rPr>
        <w:t>5</w:t>
      </w:r>
      <w:r w:rsidRPr="44CE5D7A">
        <w:rPr>
          <w:rFonts w:ascii="Times New Roman" w:eastAsia="Times New Roman" w:hAnsi="Times New Roman" w:cs="Times New Roman"/>
          <w:color w:val="000000" w:themeColor="text1"/>
          <w:sz w:val="24"/>
          <w:szCs w:val="24"/>
        </w:rPr>
        <w:t>,000</w:t>
      </w:r>
    </w:p>
    <w:p w14:paraId="00000056" w14:textId="1B7B5EE7" w:rsidR="00890EED" w:rsidRPr="00761B53" w:rsidRDefault="00761B53" w:rsidP="44CE5D7A">
      <w:pPr>
        <w:shd w:val="clear" w:color="auto" w:fill="FFFFFF" w:themeFill="background1"/>
        <w:spacing w:after="0" w:line="240" w:lineRule="auto"/>
        <w:rPr>
          <w:rFonts w:ascii="Times New Roman" w:eastAsia="Times New Roman" w:hAnsi="Times New Roman" w:cs="Times New Roman"/>
          <w:sz w:val="24"/>
          <w:szCs w:val="24"/>
        </w:rPr>
      </w:pPr>
      <w:r w:rsidRPr="44CE5D7A">
        <w:rPr>
          <w:rFonts w:ascii="Times New Roman" w:eastAsia="Times New Roman" w:hAnsi="Times New Roman" w:cs="Times New Roman"/>
          <w:b/>
          <w:bCs/>
          <w:sz w:val="24"/>
          <w:szCs w:val="24"/>
        </w:rPr>
        <w:t>Total Amount Available: </w:t>
      </w:r>
      <w:r w:rsidR="00D155E0">
        <w:rPr>
          <w:rFonts w:ascii="Times New Roman" w:eastAsia="Times New Roman" w:hAnsi="Times New Roman" w:cs="Times New Roman"/>
          <w:sz w:val="24"/>
          <w:szCs w:val="24"/>
        </w:rPr>
        <w:t xml:space="preserve">USD </w:t>
      </w:r>
      <w:r w:rsidR="00690D42" w:rsidRPr="44CE5D7A">
        <w:rPr>
          <w:rFonts w:ascii="Times New Roman" w:eastAsia="Times New Roman" w:hAnsi="Times New Roman" w:cs="Times New Roman"/>
          <w:sz w:val="24"/>
          <w:szCs w:val="24"/>
        </w:rPr>
        <w:t>5</w:t>
      </w:r>
      <w:r w:rsidRPr="44CE5D7A">
        <w:rPr>
          <w:rFonts w:ascii="Times New Roman" w:eastAsia="Times New Roman" w:hAnsi="Times New Roman" w:cs="Times New Roman"/>
          <w:sz w:val="24"/>
          <w:szCs w:val="24"/>
        </w:rPr>
        <w:t>0,000 </w:t>
      </w:r>
    </w:p>
    <w:p w14:paraId="00000057" w14:textId="3EF1BECB" w:rsidR="00890EED" w:rsidRPr="00761B53" w:rsidRDefault="00761B53" w:rsidP="44CE5D7A">
      <w:pPr>
        <w:shd w:val="clear" w:color="auto" w:fill="FFFFFF" w:themeFill="background1"/>
        <w:spacing w:after="0" w:line="240" w:lineRule="auto"/>
        <w:rPr>
          <w:rFonts w:ascii="Times New Roman" w:eastAsia="Arial" w:hAnsi="Times New Roman" w:cs="Times New Roman"/>
          <w:sz w:val="24"/>
          <w:szCs w:val="24"/>
        </w:rPr>
      </w:pPr>
      <w:r w:rsidRPr="44CE5D7A">
        <w:rPr>
          <w:rFonts w:ascii="Times New Roman" w:eastAsia="Times New Roman" w:hAnsi="Times New Roman" w:cs="Times New Roman"/>
          <w:b/>
          <w:bCs/>
          <w:sz w:val="24"/>
          <w:szCs w:val="24"/>
        </w:rPr>
        <w:t>Number of Awards Available</w:t>
      </w:r>
      <w:r w:rsidRPr="44CE5D7A">
        <w:rPr>
          <w:rFonts w:ascii="Times New Roman" w:eastAsia="Times New Roman" w:hAnsi="Times New Roman" w:cs="Times New Roman"/>
          <w:sz w:val="24"/>
          <w:szCs w:val="24"/>
        </w:rPr>
        <w:t>:</w:t>
      </w:r>
      <w:r w:rsidR="00034AEF" w:rsidRPr="44CE5D7A">
        <w:rPr>
          <w:rFonts w:ascii="Times New Roman" w:eastAsia="Times New Roman" w:hAnsi="Times New Roman" w:cs="Times New Roman"/>
          <w:sz w:val="24"/>
          <w:szCs w:val="24"/>
        </w:rPr>
        <w:t xml:space="preserve"> 2</w:t>
      </w:r>
      <w:r w:rsidRPr="44CE5D7A">
        <w:rPr>
          <w:rFonts w:ascii="Times New Roman" w:eastAsia="Times New Roman" w:hAnsi="Times New Roman" w:cs="Times New Roman"/>
          <w:sz w:val="24"/>
          <w:szCs w:val="24"/>
        </w:rPr>
        <w:t>-10</w:t>
      </w:r>
      <w:r w:rsidR="00034AEF" w:rsidRPr="44CE5D7A">
        <w:rPr>
          <w:rFonts w:ascii="Times New Roman" w:eastAsia="Times New Roman" w:hAnsi="Times New Roman" w:cs="Times New Roman"/>
          <w:sz w:val="24"/>
          <w:szCs w:val="24"/>
        </w:rPr>
        <w:t xml:space="preserve">, depending on funding availability </w:t>
      </w:r>
    </w:p>
    <w:p w14:paraId="00000059"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Length of Project Period: </w:t>
      </w:r>
      <w:r w:rsidRPr="00761B53">
        <w:rPr>
          <w:rFonts w:ascii="Times New Roman" w:eastAsia="Times New Roman" w:hAnsi="Times New Roman" w:cs="Times New Roman"/>
          <w:color w:val="000000"/>
          <w:sz w:val="24"/>
          <w:szCs w:val="24"/>
        </w:rPr>
        <w:t>Not to exceed 12 months</w:t>
      </w:r>
    </w:p>
    <w:p w14:paraId="0000005B" w14:textId="06D534B5" w:rsidR="00890EED" w:rsidRPr="00761B53" w:rsidRDefault="00761B53">
      <w:pPr>
        <w:spacing w:after="0" w:line="240" w:lineRule="auto"/>
        <w:rPr>
          <w:rFonts w:ascii="Times New Roman" w:eastAsia="Times New Roman" w:hAnsi="Times New Roman" w:cs="Times New Roman"/>
          <w:color w:val="000000"/>
          <w:sz w:val="24"/>
          <w:szCs w:val="24"/>
        </w:rPr>
      </w:pPr>
      <w:r w:rsidRPr="03102331">
        <w:rPr>
          <w:rFonts w:ascii="Times New Roman" w:eastAsia="Times New Roman" w:hAnsi="Times New Roman" w:cs="Times New Roman"/>
          <w:b/>
          <w:bCs/>
          <w:color w:val="000000" w:themeColor="text1"/>
          <w:sz w:val="24"/>
          <w:szCs w:val="24"/>
        </w:rPr>
        <w:t xml:space="preserve">Anticipated </w:t>
      </w:r>
      <w:proofErr w:type="gramStart"/>
      <w:r w:rsidRPr="03102331">
        <w:rPr>
          <w:rFonts w:ascii="Times New Roman" w:eastAsia="Times New Roman" w:hAnsi="Times New Roman" w:cs="Times New Roman"/>
          <w:b/>
          <w:bCs/>
          <w:color w:val="000000" w:themeColor="text1"/>
          <w:sz w:val="24"/>
          <w:szCs w:val="24"/>
        </w:rPr>
        <w:t>program</w:t>
      </w:r>
      <w:proofErr w:type="gramEnd"/>
      <w:r w:rsidRPr="03102331">
        <w:rPr>
          <w:rFonts w:ascii="Times New Roman" w:eastAsia="Times New Roman" w:hAnsi="Times New Roman" w:cs="Times New Roman"/>
          <w:b/>
          <w:bCs/>
          <w:color w:val="000000" w:themeColor="text1"/>
          <w:sz w:val="24"/>
          <w:szCs w:val="24"/>
        </w:rPr>
        <w:t xml:space="preserve"> start date</w:t>
      </w:r>
      <w:r w:rsidRPr="00A51583">
        <w:rPr>
          <w:rFonts w:ascii="Times New Roman" w:eastAsia="Times New Roman" w:hAnsi="Times New Roman" w:cs="Times New Roman"/>
          <w:b/>
          <w:bCs/>
          <w:color w:val="000000" w:themeColor="text1"/>
          <w:sz w:val="24"/>
          <w:szCs w:val="24"/>
        </w:rPr>
        <w:t>:</w:t>
      </w:r>
      <w:r w:rsidRPr="00A51583">
        <w:rPr>
          <w:rFonts w:ascii="Times New Roman" w:eastAsia="Times New Roman" w:hAnsi="Times New Roman" w:cs="Times New Roman"/>
          <w:color w:val="000000" w:themeColor="text1"/>
          <w:sz w:val="24"/>
          <w:szCs w:val="24"/>
        </w:rPr>
        <w:t xml:space="preserve"> </w:t>
      </w:r>
      <w:r w:rsidR="00DA02EA" w:rsidRPr="00A51583">
        <w:rPr>
          <w:rFonts w:ascii="Times New Roman" w:eastAsia="Times New Roman" w:hAnsi="Times New Roman" w:cs="Times New Roman"/>
          <w:color w:val="000000" w:themeColor="text1"/>
          <w:sz w:val="24"/>
          <w:szCs w:val="24"/>
        </w:rPr>
        <w:t>October 1, 2022, January 1, 2023, April</w:t>
      </w:r>
      <w:r w:rsidR="001C5B4A" w:rsidRPr="00A51583">
        <w:rPr>
          <w:rFonts w:ascii="Times New Roman" w:eastAsia="Times New Roman" w:hAnsi="Times New Roman" w:cs="Times New Roman"/>
          <w:color w:val="000000" w:themeColor="text1"/>
          <w:sz w:val="24"/>
          <w:szCs w:val="24"/>
        </w:rPr>
        <w:t xml:space="preserve"> 1, 2023</w:t>
      </w:r>
      <w:r w:rsidRPr="00A51583">
        <w:rPr>
          <w:rFonts w:ascii="Times New Roman" w:eastAsia="Times New Roman" w:hAnsi="Times New Roman" w:cs="Times New Roman"/>
          <w:color w:val="000000" w:themeColor="text1"/>
          <w:sz w:val="24"/>
          <w:szCs w:val="24"/>
        </w:rPr>
        <w:t>, or July</w:t>
      </w:r>
      <w:r w:rsidRPr="00A51583">
        <w:rPr>
          <w:rFonts w:ascii="Times New Roman" w:eastAsia="Times New Roman" w:hAnsi="Times New Roman" w:cs="Times New Roman"/>
          <w:sz w:val="24"/>
          <w:szCs w:val="24"/>
        </w:rPr>
        <w:t xml:space="preserve"> </w:t>
      </w:r>
      <w:r w:rsidR="001C5B4A" w:rsidRPr="00A51583">
        <w:rPr>
          <w:rFonts w:ascii="Times New Roman" w:eastAsia="Times New Roman" w:hAnsi="Times New Roman" w:cs="Times New Roman"/>
          <w:color w:val="000000" w:themeColor="text1"/>
          <w:sz w:val="24"/>
          <w:szCs w:val="24"/>
        </w:rPr>
        <w:t>1, 2023</w:t>
      </w:r>
      <w:r w:rsidRPr="00A51583">
        <w:rPr>
          <w:rFonts w:ascii="Times New Roman" w:eastAsia="Times New Roman" w:hAnsi="Times New Roman" w:cs="Times New Roman"/>
          <w:color w:val="000000" w:themeColor="text1"/>
          <w:sz w:val="24"/>
          <w:szCs w:val="24"/>
        </w:rPr>
        <w:t xml:space="preserve"> depending on submission date</w:t>
      </w:r>
    </w:p>
    <w:p w14:paraId="0000005C"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5D"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The Public Affairs Section reserves the right to award less or more than the funds described under circumstances deemed to be in the best interest of the U.S. Government, pending the availability of funds and approval of the designated grants officer.</w:t>
      </w:r>
    </w:p>
    <w:p w14:paraId="0000005E"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0000005F"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C. Eligibility Information                                                                                                               </w:t>
      </w:r>
    </w:p>
    <w:p w14:paraId="00000060" w14:textId="77777777" w:rsidR="00890EED" w:rsidRPr="00761B53" w:rsidRDefault="00761B53">
      <w:pPr>
        <w:numPr>
          <w:ilvl w:val="0"/>
          <w:numId w:val="1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The following organizations are eligible to apply:</w:t>
      </w:r>
    </w:p>
    <w:p w14:paraId="00000061" w14:textId="77777777" w:rsidR="00890EED" w:rsidRPr="00761B53" w:rsidRDefault="00890EED">
      <w:pPr>
        <w:spacing w:after="0" w:line="240" w:lineRule="auto"/>
        <w:ind w:left="360"/>
        <w:rPr>
          <w:rFonts w:ascii="Times New Roman" w:eastAsia="Times New Roman" w:hAnsi="Times New Roman" w:cs="Times New Roman"/>
          <w:sz w:val="24"/>
          <w:szCs w:val="24"/>
        </w:rPr>
      </w:pPr>
    </w:p>
    <w:p w14:paraId="00000062" w14:textId="77777777" w:rsidR="00890EED" w:rsidRPr="00761B53" w:rsidRDefault="00761B53">
      <w:pPr>
        <w:numPr>
          <w:ilvl w:val="0"/>
          <w:numId w:val="14"/>
        </w:numPr>
        <w:pBdr>
          <w:top w:val="nil"/>
          <w:left w:val="nil"/>
          <w:bottom w:val="nil"/>
          <w:right w:val="nil"/>
          <w:between w:val="nil"/>
        </w:pBdr>
        <w:spacing w:after="0" w:line="240" w:lineRule="auto"/>
        <w:rPr>
          <w:rFonts w:ascii="Times New Roman" w:hAnsi="Times New Roman" w:cs="Times New Roman"/>
          <w:i/>
          <w:color w:val="000000"/>
          <w:sz w:val="24"/>
          <w:szCs w:val="24"/>
        </w:rPr>
      </w:pPr>
      <w:r w:rsidRPr="00761B53">
        <w:rPr>
          <w:rFonts w:ascii="Times New Roman" w:eastAsia="Times New Roman" w:hAnsi="Times New Roman" w:cs="Times New Roman"/>
          <w:i/>
          <w:color w:val="000000"/>
          <w:sz w:val="24"/>
          <w:szCs w:val="24"/>
        </w:rPr>
        <w:t>Not-for-profit organizations</w:t>
      </w:r>
    </w:p>
    <w:p w14:paraId="00000063" w14:textId="77777777" w:rsidR="00890EED" w:rsidRPr="00761B53" w:rsidRDefault="00761B53">
      <w:pPr>
        <w:numPr>
          <w:ilvl w:val="0"/>
          <w:numId w:val="14"/>
        </w:numPr>
        <w:pBdr>
          <w:top w:val="nil"/>
          <w:left w:val="nil"/>
          <w:bottom w:val="nil"/>
          <w:right w:val="nil"/>
          <w:between w:val="nil"/>
        </w:pBdr>
        <w:spacing w:after="0" w:line="240" w:lineRule="auto"/>
        <w:rPr>
          <w:rFonts w:ascii="Times New Roman" w:hAnsi="Times New Roman" w:cs="Times New Roman"/>
          <w:i/>
          <w:color w:val="000000"/>
          <w:sz w:val="24"/>
          <w:szCs w:val="24"/>
        </w:rPr>
      </w:pPr>
      <w:r w:rsidRPr="00761B53">
        <w:rPr>
          <w:rFonts w:ascii="Times New Roman" w:eastAsia="Times New Roman" w:hAnsi="Times New Roman" w:cs="Times New Roman"/>
          <w:i/>
          <w:color w:val="000000"/>
          <w:sz w:val="24"/>
          <w:szCs w:val="24"/>
        </w:rPr>
        <w:t xml:space="preserve">Civil society/non-governmental organizations </w:t>
      </w:r>
    </w:p>
    <w:p w14:paraId="00000064" w14:textId="77777777" w:rsidR="00890EED" w:rsidRPr="00761B53" w:rsidRDefault="00761B53">
      <w:pPr>
        <w:numPr>
          <w:ilvl w:val="0"/>
          <w:numId w:val="14"/>
        </w:numPr>
        <w:pBdr>
          <w:top w:val="nil"/>
          <w:left w:val="nil"/>
          <w:bottom w:val="nil"/>
          <w:right w:val="nil"/>
          <w:between w:val="nil"/>
        </w:pBdr>
        <w:spacing w:after="0" w:line="240" w:lineRule="auto"/>
        <w:rPr>
          <w:rFonts w:ascii="Times New Roman" w:hAnsi="Times New Roman" w:cs="Times New Roman"/>
          <w:i/>
          <w:color w:val="000000"/>
          <w:sz w:val="24"/>
          <w:szCs w:val="24"/>
        </w:rPr>
      </w:pPr>
      <w:r w:rsidRPr="00761B53">
        <w:rPr>
          <w:rFonts w:ascii="Times New Roman" w:eastAsia="Times New Roman" w:hAnsi="Times New Roman" w:cs="Times New Roman"/>
          <w:i/>
          <w:color w:val="000000"/>
          <w:sz w:val="24"/>
          <w:szCs w:val="24"/>
        </w:rPr>
        <w:t xml:space="preserve">Think tanks </w:t>
      </w:r>
    </w:p>
    <w:p w14:paraId="00000065" w14:textId="77777777" w:rsidR="00890EED" w:rsidRPr="00761B53" w:rsidRDefault="00761B53" w:rsidP="44CE5D7A">
      <w:pPr>
        <w:numPr>
          <w:ilvl w:val="0"/>
          <w:numId w:val="14"/>
        </w:numPr>
        <w:pBdr>
          <w:top w:val="nil"/>
          <w:left w:val="nil"/>
          <w:bottom w:val="nil"/>
          <w:right w:val="nil"/>
          <w:between w:val="nil"/>
        </w:pBdr>
        <w:spacing w:after="0" w:line="240" w:lineRule="auto"/>
        <w:rPr>
          <w:rFonts w:ascii="Times New Roman" w:hAnsi="Times New Roman" w:cs="Times New Roman"/>
          <w:i/>
          <w:iCs/>
          <w:color w:val="000000"/>
          <w:sz w:val="24"/>
          <w:szCs w:val="24"/>
        </w:rPr>
      </w:pPr>
      <w:r w:rsidRPr="44CE5D7A">
        <w:rPr>
          <w:rFonts w:ascii="Times New Roman" w:eastAsia="Times New Roman" w:hAnsi="Times New Roman" w:cs="Times New Roman"/>
          <w:i/>
          <w:iCs/>
          <w:color w:val="000000" w:themeColor="text1"/>
          <w:sz w:val="24"/>
          <w:szCs w:val="24"/>
        </w:rPr>
        <w:t>Public and private educational institutions</w:t>
      </w:r>
    </w:p>
    <w:p w14:paraId="00000067" w14:textId="77777777" w:rsidR="00890EED" w:rsidRPr="00761B53" w:rsidRDefault="00761B53">
      <w:pPr>
        <w:numPr>
          <w:ilvl w:val="0"/>
          <w:numId w:val="14"/>
        </w:numPr>
        <w:pBdr>
          <w:top w:val="nil"/>
          <w:left w:val="nil"/>
          <w:bottom w:val="nil"/>
          <w:right w:val="nil"/>
          <w:between w:val="nil"/>
        </w:pBdr>
        <w:spacing w:after="0" w:line="240" w:lineRule="auto"/>
        <w:rPr>
          <w:rFonts w:ascii="Times New Roman" w:hAnsi="Times New Roman" w:cs="Times New Roman"/>
          <w:i/>
          <w:color w:val="000000"/>
          <w:sz w:val="24"/>
          <w:szCs w:val="24"/>
        </w:rPr>
      </w:pPr>
      <w:r w:rsidRPr="00761B53">
        <w:rPr>
          <w:rFonts w:ascii="Times New Roman" w:eastAsia="Times New Roman" w:hAnsi="Times New Roman" w:cs="Times New Roman"/>
          <w:i/>
          <w:color w:val="000000"/>
          <w:sz w:val="24"/>
          <w:szCs w:val="24"/>
        </w:rPr>
        <w:t xml:space="preserve">Individual </w:t>
      </w:r>
    </w:p>
    <w:p w14:paraId="00000068" w14:textId="77777777" w:rsidR="00890EED" w:rsidRPr="00761B53" w:rsidRDefault="00890EED">
      <w:pPr>
        <w:spacing w:after="0" w:line="240" w:lineRule="auto"/>
        <w:rPr>
          <w:rFonts w:ascii="Times New Roman" w:eastAsia="Times New Roman" w:hAnsi="Times New Roman" w:cs="Times New Roman"/>
          <w:sz w:val="24"/>
          <w:szCs w:val="24"/>
        </w:rPr>
      </w:pPr>
    </w:p>
    <w:p w14:paraId="00000069" w14:textId="77777777" w:rsidR="00890EED" w:rsidRPr="00761B53" w:rsidRDefault="00761B53">
      <w:pPr>
        <w:numPr>
          <w:ilvl w:val="0"/>
          <w:numId w:val="1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Organizations may sub-contract with other entities, but only one, non-profit, non-governmental entity can be the prime recipient of the award. When sub-contracting with other entities, the responsibilities of each entity must be clearly defined in the proposal.</w:t>
      </w:r>
    </w:p>
    <w:p w14:paraId="0000006A"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color w:val="000000"/>
          <w:sz w:val="24"/>
          <w:szCs w:val="24"/>
        </w:rPr>
      </w:pPr>
    </w:p>
    <w:p w14:paraId="0000006B" w14:textId="77777777" w:rsidR="00890EED" w:rsidRPr="00761B53" w:rsidRDefault="00761B53">
      <w:pPr>
        <w:numPr>
          <w:ilvl w:val="0"/>
          <w:numId w:val="1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Cost sharing or matching is not required for this funding opportunity.</w:t>
      </w:r>
    </w:p>
    <w:p w14:paraId="0000006C" w14:textId="77777777" w:rsidR="00890EED" w:rsidRPr="00761B53" w:rsidRDefault="00890EED">
      <w:pPr>
        <w:spacing w:after="0" w:line="240" w:lineRule="auto"/>
        <w:ind w:left="360"/>
        <w:rPr>
          <w:rFonts w:ascii="Times New Roman" w:eastAsia="Times New Roman" w:hAnsi="Times New Roman" w:cs="Times New Roman"/>
          <w:color w:val="000000"/>
          <w:sz w:val="24"/>
          <w:szCs w:val="24"/>
        </w:rPr>
      </w:pPr>
    </w:p>
    <w:p w14:paraId="0000006D" w14:textId="77777777" w:rsidR="00890EED" w:rsidRPr="00761B53" w:rsidRDefault="00761B53">
      <w:pPr>
        <w:numPr>
          <w:ilvl w:val="0"/>
          <w:numId w:val="1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Pre-award costs are not an allowable expense for this funding opportunity.  </w:t>
      </w:r>
    </w:p>
    <w:p w14:paraId="0000006E"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color w:val="000000"/>
          <w:sz w:val="24"/>
          <w:szCs w:val="24"/>
        </w:rPr>
      </w:pPr>
    </w:p>
    <w:p w14:paraId="0000006F" w14:textId="77777777" w:rsidR="00890EED" w:rsidRPr="00761B53" w:rsidRDefault="00761B53">
      <w:pPr>
        <w:numPr>
          <w:ilvl w:val="0"/>
          <w:numId w:val="16"/>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This award does not allow: </w:t>
      </w:r>
    </w:p>
    <w:p w14:paraId="00000070"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Projects relating to partisan political </w:t>
      </w:r>
      <w:proofErr w:type="gramStart"/>
      <w:r w:rsidRPr="00761B53">
        <w:rPr>
          <w:rFonts w:ascii="Times New Roman" w:eastAsia="Times New Roman" w:hAnsi="Times New Roman" w:cs="Times New Roman"/>
          <w:color w:val="000000"/>
          <w:sz w:val="24"/>
          <w:szCs w:val="24"/>
        </w:rPr>
        <w:t>activity;</w:t>
      </w:r>
      <w:proofErr w:type="gramEnd"/>
    </w:p>
    <w:p w14:paraId="00000071"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Charitable or development </w:t>
      </w:r>
      <w:proofErr w:type="gramStart"/>
      <w:r w:rsidRPr="00761B53">
        <w:rPr>
          <w:rFonts w:ascii="Times New Roman" w:eastAsia="Times New Roman" w:hAnsi="Times New Roman" w:cs="Times New Roman"/>
          <w:color w:val="000000"/>
          <w:sz w:val="24"/>
          <w:szCs w:val="24"/>
        </w:rPr>
        <w:t>activities;</w:t>
      </w:r>
      <w:proofErr w:type="gramEnd"/>
    </w:p>
    <w:p w14:paraId="00000072"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Construction </w:t>
      </w:r>
      <w:proofErr w:type="gramStart"/>
      <w:r w:rsidRPr="00761B53">
        <w:rPr>
          <w:rFonts w:ascii="Times New Roman" w:eastAsia="Times New Roman" w:hAnsi="Times New Roman" w:cs="Times New Roman"/>
          <w:color w:val="000000"/>
          <w:sz w:val="24"/>
          <w:szCs w:val="24"/>
        </w:rPr>
        <w:t>projects;</w:t>
      </w:r>
      <w:proofErr w:type="gramEnd"/>
    </w:p>
    <w:p w14:paraId="00000073"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Projects that support specific religious </w:t>
      </w:r>
      <w:proofErr w:type="gramStart"/>
      <w:r w:rsidRPr="00761B53">
        <w:rPr>
          <w:rFonts w:ascii="Times New Roman" w:eastAsia="Times New Roman" w:hAnsi="Times New Roman" w:cs="Times New Roman"/>
          <w:color w:val="000000"/>
          <w:sz w:val="24"/>
          <w:szCs w:val="24"/>
        </w:rPr>
        <w:t>activities;</w:t>
      </w:r>
      <w:proofErr w:type="gramEnd"/>
    </w:p>
    <w:p w14:paraId="00000074"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Fund-raising </w:t>
      </w:r>
      <w:proofErr w:type="gramStart"/>
      <w:r w:rsidRPr="00761B53">
        <w:rPr>
          <w:rFonts w:ascii="Times New Roman" w:eastAsia="Times New Roman" w:hAnsi="Times New Roman" w:cs="Times New Roman"/>
          <w:color w:val="000000"/>
          <w:sz w:val="24"/>
          <w:szCs w:val="24"/>
        </w:rPr>
        <w:t>campaigns;</w:t>
      </w:r>
      <w:proofErr w:type="gramEnd"/>
    </w:p>
    <w:p w14:paraId="00000075"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Lobbying for specific legislation or </w:t>
      </w:r>
      <w:proofErr w:type="gramStart"/>
      <w:r w:rsidRPr="00761B53">
        <w:rPr>
          <w:rFonts w:ascii="Times New Roman" w:eastAsia="Times New Roman" w:hAnsi="Times New Roman" w:cs="Times New Roman"/>
          <w:color w:val="000000"/>
          <w:sz w:val="24"/>
          <w:szCs w:val="24"/>
        </w:rPr>
        <w:t>programs;</w:t>
      </w:r>
      <w:proofErr w:type="gramEnd"/>
    </w:p>
    <w:p w14:paraId="00000076"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Scientific research or </w:t>
      </w:r>
      <w:proofErr w:type="gramStart"/>
      <w:r w:rsidRPr="00761B53">
        <w:rPr>
          <w:rFonts w:ascii="Times New Roman" w:eastAsia="Times New Roman" w:hAnsi="Times New Roman" w:cs="Times New Roman"/>
          <w:color w:val="000000"/>
          <w:sz w:val="24"/>
          <w:szCs w:val="24"/>
        </w:rPr>
        <w:t>surveys;</w:t>
      </w:r>
      <w:proofErr w:type="gramEnd"/>
    </w:p>
    <w:p w14:paraId="00000077"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Commercial </w:t>
      </w:r>
      <w:proofErr w:type="gramStart"/>
      <w:r w:rsidRPr="00761B53">
        <w:rPr>
          <w:rFonts w:ascii="Times New Roman" w:eastAsia="Times New Roman" w:hAnsi="Times New Roman" w:cs="Times New Roman"/>
          <w:color w:val="000000"/>
          <w:sz w:val="24"/>
          <w:szCs w:val="24"/>
        </w:rPr>
        <w:t>projects;</w:t>
      </w:r>
      <w:proofErr w:type="gramEnd"/>
    </w:p>
    <w:p w14:paraId="00000078"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Projects intended primarily for the growth or institutional development of the </w:t>
      </w:r>
      <w:proofErr w:type="gramStart"/>
      <w:r w:rsidRPr="00761B53">
        <w:rPr>
          <w:rFonts w:ascii="Times New Roman" w:eastAsia="Times New Roman" w:hAnsi="Times New Roman" w:cs="Times New Roman"/>
          <w:color w:val="000000"/>
          <w:sz w:val="24"/>
          <w:szCs w:val="24"/>
        </w:rPr>
        <w:t>organization;</w:t>
      </w:r>
      <w:proofErr w:type="gramEnd"/>
      <w:r w:rsidRPr="00761B53">
        <w:rPr>
          <w:rFonts w:ascii="Times New Roman" w:eastAsia="Times New Roman" w:hAnsi="Times New Roman" w:cs="Times New Roman"/>
          <w:color w:val="000000"/>
          <w:sz w:val="24"/>
          <w:szCs w:val="24"/>
        </w:rPr>
        <w:t xml:space="preserve"> </w:t>
      </w:r>
    </w:p>
    <w:p w14:paraId="00000079" w14:textId="77777777" w:rsidR="00890EED" w:rsidRPr="00761B53" w:rsidRDefault="00761B53">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Projects that duplicate existing projects; or</w:t>
      </w:r>
    </w:p>
    <w:p w14:paraId="14711FD1" w14:textId="143C6301" w:rsidR="001966C4" w:rsidRDefault="00761B53" w:rsidP="001966C4">
      <w:pPr>
        <w:numPr>
          <w:ilvl w:val="1"/>
          <w:numId w:val="19"/>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Illegal activities.</w:t>
      </w:r>
    </w:p>
    <w:p w14:paraId="6BAEE6DE" w14:textId="2FDBB3C2" w:rsidR="001966C4" w:rsidRDefault="001966C4" w:rsidP="001966C4">
      <w:pPr>
        <w:pBdr>
          <w:top w:val="nil"/>
          <w:left w:val="nil"/>
          <w:bottom w:val="nil"/>
          <w:right w:val="nil"/>
          <w:between w:val="nil"/>
        </w:pBdr>
        <w:spacing w:after="0" w:line="240" w:lineRule="auto"/>
        <w:rPr>
          <w:rFonts w:ascii="Times New Roman" w:hAnsi="Times New Roman" w:cs="Times New Roman"/>
          <w:color w:val="000000"/>
          <w:sz w:val="24"/>
          <w:szCs w:val="24"/>
        </w:rPr>
      </w:pPr>
    </w:p>
    <w:p w14:paraId="0298636B" w14:textId="77777777" w:rsidR="001966C4" w:rsidRPr="005262C8" w:rsidRDefault="001966C4" w:rsidP="001966C4">
      <w:pPr>
        <w:spacing w:after="0" w:line="240" w:lineRule="auto"/>
        <w:rPr>
          <w:rFonts w:ascii="Times New Roman" w:eastAsia="Times New Roman" w:hAnsi="Times New Roman" w:cs="Times New Roman"/>
          <w:color w:val="000000" w:themeColor="text1"/>
          <w:sz w:val="24"/>
          <w:szCs w:val="24"/>
        </w:rPr>
      </w:pPr>
      <w:r w:rsidRPr="005262C8">
        <w:rPr>
          <w:rFonts w:ascii="Times New Roman" w:eastAsia="Times New Roman" w:hAnsi="Times New Roman" w:cs="Times New Roman"/>
          <w:color w:val="000000" w:themeColor="text1"/>
          <w:sz w:val="24"/>
          <w:szCs w:val="24"/>
        </w:rPr>
        <w:t>Other Eligibility Requirements</w:t>
      </w:r>
    </w:p>
    <w:p w14:paraId="2B2AA5B6" w14:textId="77777777" w:rsidR="001966C4" w:rsidRPr="005262C8" w:rsidRDefault="001966C4" w:rsidP="001966C4">
      <w:pPr>
        <w:spacing w:after="0" w:line="240" w:lineRule="auto"/>
        <w:ind w:left="1080"/>
        <w:rPr>
          <w:rFonts w:ascii="Times New Roman" w:eastAsia="Times New Roman" w:hAnsi="Times New Roman" w:cs="Times New Roman"/>
          <w:color w:val="000000" w:themeColor="text1"/>
          <w:sz w:val="24"/>
          <w:szCs w:val="24"/>
        </w:rPr>
      </w:pPr>
    </w:p>
    <w:p w14:paraId="1E24068C" w14:textId="77777777" w:rsidR="001966C4" w:rsidRPr="005262C8" w:rsidRDefault="001966C4" w:rsidP="001966C4">
      <w:pPr>
        <w:spacing w:after="0" w:line="240" w:lineRule="auto"/>
        <w:ind w:left="1080"/>
        <w:rPr>
          <w:rFonts w:ascii="Times New Roman" w:eastAsia="Times New Roman" w:hAnsi="Times New Roman" w:cs="Times New Roman"/>
          <w:color w:val="000000" w:themeColor="text1"/>
          <w:sz w:val="24"/>
          <w:szCs w:val="24"/>
        </w:rPr>
      </w:pPr>
      <w:proofErr w:type="gramStart"/>
      <w:r w:rsidRPr="005262C8">
        <w:rPr>
          <w:rFonts w:ascii="Times New Roman" w:eastAsia="Times New Roman" w:hAnsi="Times New Roman" w:cs="Times New Roman"/>
          <w:color w:val="000000" w:themeColor="text1"/>
          <w:sz w:val="24"/>
          <w:szCs w:val="24"/>
        </w:rPr>
        <w:lastRenderedPageBreak/>
        <w:t>In order to</w:t>
      </w:r>
      <w:proofErr w:type="gramEnd"/>
      <w:r w:rsidRPr="005262C8">
        <w:rPr>
          <w:rFonts w:ascii="Times New Roman" w:eastAsia="Times New Roman" w:hAnsi="Times New Roman" w:cs="Times New Roman"/>
          <w:color w:val="000000" w:themeColor="text1"/>
          <w:sz w:val="24"/>
          <w:szCs w:val="24"/>
        </w:rPr>
        <w:t xml:space="preserve"> be eligible to receive an award, all organizations must have a Unique Entity Identifier (UEI). The UEI will be generated when the organization registers in SAM.gov. Please see Section </w:t>
      </w:r>
      <w:r>
        <w:rPr>
          <w:rFonts w:ascii="Times New Roman" w:eastAsia="Times New Roman" w:hAnsi="Times New Roman" w:cs="Times New Roman"/>
          <w:color w:val="000000" w:themeColor="text1"/>
          <w:sz w:val="24"/>
          <w:szCs w:val="24"/>
        </w:rPr>
        <w:t>D.</w:t>
      </w:r>
      <w:r w:rsidRPr="005262C8">
        <w:rPr>
          <w:rFonts w:ascii="Times New Roman" w:eastAsia="Times New Roman" w:hAnsi="Times New Roman" w:cs="Times New Roman"/>
          <w:color w:val="000000" w:themeColor="text1"/>
          <w:sz w:val="24"/>
          <w:szCs w:val="24"/>
        </w:rPr>
        <w:t xml:space="preserve">3 </w:t>
      </w:r>
      <w:r>
        <w:rPr>
          <w:rFonts w:ascii="Times New Roman" w:eastAsia="Times New Roman" w:hAnsi="Times New Roman" w:cs="Times New Roman"/>
          <w:color w:val="000000" w:themeColor="text1"/>
          <w:sz w:val="24"/>
          <w:szCs w:val="24"/>
        </w:rPr>
        <w:t xml:space="preserve">below </w:t>
      </w:r>
      <w:r w:rsidRPr="005262C8">
        <w:rPr>
          <w:rFonts w:ascii="Times New Roman" w:eastAsia="Times New Roman" w:hAnsi="Times New Roman" w:cs="Times New Roman"/>
          <w:color w:val="000000" w:themeColor="text1"/>
          <w:sz w:val="24"/>
          <w:szCs w:val="24"/>
        </w:rPr>
        <w:t>for information on how register in SAM.gov.  Individuals are not required to have a UEI or be registered in SAM.gov.</w:t>
      </w:r>
    </w:p>
    <w:p w14:paraId="671BE1A7" w14:textId="77777777" w:rsidR="001966C4" w:rsidRPr="005262C8" w:rsidRDefault="001966C4" w:rsidP="001966C4">
      <w:pPr>
        <w:spacing w:after="0" w:line="240" w:lineRule="auto"/>
        <w:ind w:left="1080"/>
        <w:rPr>
          <w:rFonts w:ascii="Times New Roman" w:eastAsia="Times New Roman" w:hAnsi="Times New Roman" w:cs="Times New Roman"/>
          <w:color w:val="000000" w:themeColor="text1"/>
          <w:sz w:val="24"/>
          <w:szCs w:val="24"/>
        </w:rPr>
      </w:pPr>
    </w:p>
    <w:p w14:paraId="4583FB8C" w14:textId="7318F349" w:rsidR="001966C4" w:rsidRPr="0064490B" w:rsidRDefault="001966C4" w:rsidP="0064490B">
      <w:pPr>
        <w:spacing w:after="0" w:line="240" w:lineRule="auto"/>
        <w:ind w:left="1080"/>
        <w:rPr>
          <w:rFonts w:ascii="Times New Roman" w:eastAsia="Times New Roman" w:hAnsi="Times New Roman" w:cs="Times New Roman"/>
          <w:color w:val="000000" w:themeColor="text1"/>
          <w:sz w:val="24"/>
          <w:szCs w:val="24"/>
        </w:rPr>
      </w:pPr>
      <w:r w:rsidRPr="005262C8">
        <w:rPr>
          <w:rFonts w:ascii="Times New Roman" w:eastAsia="Times New Roman" w:hAnsi="Times New Roman" w:cs="Times New Roman"/>
          <w:color w:val="000000" w:themeColor="text1"/>
          <w:sz w:val="24"/>
          <w:szCs w:val="24"/>
        </w:rPr>
        <w:t xml:space="preserve">NOTE: As of April 2022, a </w:t>
      </w:r>
      <w:proofErr w:type="gramStart"/>
      <w:r w:rsidRPr="005262C8">
        <w:rPr>
          <w:rFonts w:ascii="Times New Roman" w:eastAsia="Times New Roman" w:hAnsi="Times New Roman" w:cs="Times New Roman"/>
          <w:color w:val="000000" w:themeColor="text1"/>
          <w:sz w:val="24"/>
          <w:szCs w:val="24"/>
        </w:rPr>
        <w:t>DUNS</w:t>
      </w:r>
      <w:proofErr w:type="gramEnd"/>
      <w:r w:rsidRPr="005262C8">
        <w:rPr>
          <w:rFonts w:ascii="Times New Roman" w:eastAsia="Times New Roman" w:hAnsi="Times New Roman" w:cs="Times New Roman"/>
          <w:color w:val="000000" w:themeColor="text1"/>
          <w:sz w:val="24"/>
          <w:szCs w:val="24"/>
        </w:rPr>
        <w:t xml:space="preserve"> number is no longer required to apply for a federal assistance award. </w:t>
      </w:r>
    </w:p>
    <w:p w14:paraId="0000007B" w14:textId="77777777" w:rsidR="00890EED" w:rsidRPr="00761B53" w:rsidRDefault="00890EED">
      <w:pPr>
        <w:spacing w:after="0" w:line="240" w:lineRule="auto"/>
        <w:ind w:left="1080"/>
        <w:rPr>
          <w:rFonts w:ascii="Times New Roman" w:eastAsia="Times New Roman" w:hAnsi="Times New Roman" w:cs="Times New Roman"/>
          <w:color w:val="000000"/>
          <w:sz w:val="24"/>
          <w:szCs w:val="24"/>
        </w:rPr>
      </w:pPr>
    </w:p>
    <w:p w14:paraId="0000007C"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D. Application and Submission Information:                                                                              </w:t>
      </w:r>
    </w:p>
    <w:p w14:paraId="0000007D" w14:textId="77777777" w:rsidR="00890EED" w:rsidRPr="00761B53" w:rsidRDefault="00761B53">
      <w:pPr>
        <w:spacing w:after="0" w:line="240" w:lineRule="auto"/>
        <w:rPr>
          <w:rFonts w:ascii="Times New Roman" w:eastAsia="Times New Roman" w:hAnsi="Times New Roman" w:cs="Times New Roman"/>
          <w:b/>
          <w:i/>
          <w:color w:val="000000"/>
          <w:sz w:val="24"/>
          <w:szCs w:val="24"/>
          <w:u w:val="single"/>
        </w:rPr>
      </w:pPr>
      <w:r w:rsidRPr="00761B53">
        <w:rPr>
          <w:rFonts w:ascii="Times New Roman" w:eastAsia="Times New Roman" w:hAnsi="Times New Roman" w:cs="Times New Roman"/>
          <w:b/>
          <w:i/>
          <w:color w:val="000000"/>
          <w:sz w:val="24"/>
          <w:szCs w:val="24"/>
          <w:u w:val="single"/>
        </w:rPr>
        <w:t xml:space="preserve">Please follow all instructions below carefully. Proposals that do not meet the requirements of this announcement or fail to comply with the stated requirements will be ineligible. </w:t>
      </w:r>
    </w:p>
    <w:p w14:paraId="0000007E"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7F"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Content and Form of Application Submission</w:t>
      </w:r>
    </w:p>
    <w:p w14:paraId="00000080"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Please ensure: </w:t>
      </w:r>
    </w:p>
    <w:p w14:paraId="00000081" w14:textId="77777777"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Proposal </w:t>
      </w:r>
      <w:r w:rsidRPr="00761B53">
        <w:rPr>
          <w:rFonts w:ascii="Times New Roman" w:eastAsia="Times New Roman" w:hAnsi="Times New Roman" w:cs="Times New Roman"/>
          <w:color w:val="000000"/>
          <w:sz w:val="24"/>
          <w:szCs w:val="24"/>
          <w:u w:val="single"/>
        </w:rPr>
        <w:t>clearly</w:t>
      </w:r>
      <w:r w:rsidRPr="00761B53">
        <w:rPr>
          <w:rFonts w:ascii="Times New Roman" w:eastAsia="Times New Roman" w:hAnsi="Times New Roman" w:cs="Times New Roman"/>
          <w:color w:val="000000"/>
          <w:sz w:val="24"/>
          <w:szCs w:val="24"/>
        </w:rPr>
        <w:t xml:space="preserve"> addresses the goals, audiences, and</w:t>
      </w:r>
      <w:r w:rsidRPr="00761B53">
        <w:rPr>
          <w:rFonts w:ascii="Times New Roman" w:eastAsia="Times New Roman" w:hAnsi="Times New Roman" w:cs="Times New Roman"/>
          <w:color w:val="D13438"/>
          <w:sz w:val="24"/>
          <w:szCs w:val="24"/>
          <w:u w:val="single"/>
        </w:rPr>
        <w:t xml:space="preserve"> </w:t>
      </w:r>
      <w:r w:rsidRPr="00761B53">
        <w:rPr>
          <w:rFonts w:ascii="Times New Roman" w:eastAsia="Times New Roman" w:hAnsi="Times New Roman" w:cs="Times New Roman"/>
          <w:color w:val="000000"/>
          <w:sz w:val="24"/>
          <w:szCs w:val="24"/>
        </w:rPr>
        <w:t xml:space="preserve">objectives of this notice. </w:t>
      </w:r>
    </w:p>
    <w:p w14:paraId="00000082" w14:textId="77777777"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All documents are in English. </w:t>
      </w:r>
    </w:p>
    <w:p w14:paraId="00000083" w14:textId="2D111084"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All budgets are in U.S. dollars. Use USD 1 = INR 7</w:t>
      </w:r>
      <w:r w:rsidR="00997FA5" w:rsidRPr="00761B53">
        <w:rPr>
          <w:rFonts w:ascii="Times New Roman" w:eastAsia="Times New Roman" w:hAnsi="Times New Roman" w:cs="Times New Roman"/>
          <w:color w:val="000000"/>
          <w:sz w:val="24"/>
          <w:szCs w:val="24"/>
        </w:rPr>
        <w:t>4</w:t>
      </w:r>
      <w:r w:rsidRPr="00761B53">
        <w:rPr>
          <w:rFonts w:ascii="Times New Roman" w:eastAsia="Times New Roman" w:hAnsi="Times New Roman" w:cs="Times New Roman"/>
          <w:color w:val="000000"/>
          <w:sz w:val="24"/>
          <w:szCs w:val="24"/>
        </w:rPr>
        <w:t xml:space="preserve"> for conversions, where required.</w:t>
      </w:r>
    </w:p>
    <w:p w14:paraId="00000084" w14:textId="77777777"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All pages are numbered. </w:t>
      </w:r>
    </w:p>
    <w:p w14:paraId="00000085" w14:textId="77777777"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All documents are formatted to 8 ½ x 11 paper. </w:t>
      </w:r>
    </w:p>
    <w:p w14:paraId="00000086" w14:textId="77777777"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All Microsoft Word documents are single-spaced, 12-point Times New Roman font, with a minimum of 1-inch margins.</w:t>
      </w:r>
    </w:p>
    <w:p w14:paraId="00000087" w14:textId="77777777" w:rsidR="00890EED" w:rsidRPr="00761B53" w:rsidRDefault="00761B53">
      <w:pPr>
        <w:numPr>
          <w:ilvl w:val="0"/>
          <w:numId w:val="17"/>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All applicant authorized signatures are provided where indicated on the various, required forms.</w:t>
      </w:r>
    </w:p>
    <w:p w14:paraId="00000088"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color w:val="000000"/>
          <w:sz w:val="24"/>
          <w:szCs w:val="24"/>
        </w:rPr>
      </w:pPr>
    </w:p>
    <w:p w14:paraId="00000089" w14:textId="7591DB79"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20F1CECD">
        <w:rPr>
          <w:rFonts w:ascii="Times New Roman" w:eastAsia="Times New Roman" w:hAnsi="Times New Roman" w:cs="Times New Roman"/>
          <w:b/>
          <w:bCs/>
          <w:color w:val="000000" w:themeColor="text1"/>
          <w:sz w:val="24"/>
          <w:szCs w:val="24"/>
        </w:rPr>
        <w:t>Application Deadline:</w:t>
      </w:r>
      <w:r w:rsidR="001C5B4A" w:rsidRPr="20F1CECD">
        <w:rPr>
          <w:rFonts w:ascii="Times New Roman" w:eastAsia="Times New Roman" w:hAnsi="Times New Roman" w:cs="Times New Roman"/>
          <w:b/>
          <w:bCs/>
          <w:color w:val="000000" w:themeColor="text1"/>
          <w:sz w:val="24"/>
          <w:szCs w:val="24"/>
        </w:rPr>
        <w:t xml:space="preserve"> </w:t>
      </w:r>
      <w:r w:rsidR="001C5B4A" w:rsidRPr="20F1CECD">
        <w:rPr>
          <w:rFonts w:ascii="Times New Roman" w:eastAsia="Times New Roman" w:hAnsi="Times New Roman" w:cs="Times New Roman"/>
          <w:color w:val="000000" w:themeColor="text1"/>
          <w:sz w:val="24"/>
          <w:szCs w:val="24"/>
        </w:rPr>
        <w:t xml:space="preserve">All applications must be received by </w:t>
      </w:r>
      <w:r w:rsidR="008E0542" w:rsidRPr="00F469FF">
        <w:rPr>
          <w:rFonts w:ascii="Times New Roman" w:eastAsia="Times New Roman" w:hAnsi="Times New Roman" w:cs="Times New Roman"/>
          <w:b/>
          <w:bCs/>
          <w:sz w:val="24"/>
          <w:szCs w:val="24"/>
        </w:rPr>
        <w:t>May 2</w:t>
      </w:r>
      <w:r w:rsidR="00181952">
        <w:rPr>
          <w:rFonts w:ascii="Times New Roman" w:eastAsia="Times New Roman" w:hAnsi="Times New Roman" w:cs="Times New Roman"/>
          <w:b/>
          <w:bCs/>
          <w:sz w:val="24"/>
          <w:szCs w:val="24"/>
        </w:rPr>
        <w:t>2</w:t>
      </w:r>
      <w:r w:rsidR="008E0542" w:rsidRPr="00F469FF">
        <w:rPr>
          <w:rFonts w:ascii="Times New Roman" w:eastAsia="Times New Roman" w:hAnsi="Times New Roman" w:cs="Times New Roman"/>
          <w:b/>
          <w:bCs/>
          <w:sz w:val="24"/>
          <w:szCs w:val="24"/>
        </w:rPr>
        <w:t xml:space="preserve">, 2023 [11:59 pm midnight Washington, DC] </w:t>
      </w:r>
      <w:r w:rsidR="008E0542" w:rsidRPr="00F469FF">
        <w:rPr>
          <w:rFonts w:ascii="Times New Roman" w:eastAsia="Times New Roman" w:hAnsi="Times New Roman" w:cs="Times New Roman"/>
          <w:i/>
          <w:iCs/>
          <w:sz w:val="24"/>
          <w:szCs w:val="24"/>
        </w:rPr>
        <w:t xml:space="preserve">(Proposals </w:t>
      </w:r>
      <w:r w:rsidR="008E0542">
        <w:rPr>
          <w:rFonts w:ascii="Times New Roman" w:eastAsia="Times New Roman" w:hAnsi="Times New Roman" w:cs="Times New Roman"/>
          <w:i/>
          <w:iCs/>
          <w:sz w:val="24"/>
          <w:szCs w:val="24"/>
        </w:rPr>
        <w:t xml:space="preserve">will be </w:t>
      </w:r>
      <w:r w:rsidR="008E0542" w:rsidRPr="00F469FF">
        <w:rPr>
          <w:rFonts w:ascii="Times New Roman" w:eastAsia="Times New Roman" w:hAnsi="Times New Roman" w:cs="Times New Roman"/>
          <w:i/>
          <w:iCs/>
          <w:sz w:val="24"/>
          <w:szCs w:val="24"/>
        </w:rPr>
        <w:t xml:space="preserve">reviewed on a quarterly basis) </w:t>
      </w:r>
      <w:r w:rsidR="008E0542" w:rsidRPr="00F469FF">
        <w:rPr>
          <w:rFonts w:ascii="Times New Roman" w:eastAsia="Times New Roman" w:hAnsi="Times New Roman" w:cs="Times New Roman"/>
          <w:sz w:val="24"/>
          <w:szCs w:val="24"/>
          <w:lang w:eastAsia="en-IN"/>
        </w:rPr>
        <w:t>(Proposals will be downloaded for review on August 20, 2022, November 20, 2022, February 20, 2023, and May 2</w:t>
      </w:r>
      <w:r w:rsidR="00694F7F">
        <w:rPr>
          <w:rFonts w:ascii="Times New Roman" w:eastAsia="Times New Roman" w:hAnsi="Times New Roman" w:cs="Times New Roman"/>
          <w:sz w:val="24"/>
          <w:szCs w:val="24"/>
          <w:lang w:eastAsia="en-IN"/>
        </w:rPr>
        <w:t>2</w:t>
      </w:r>
      <w:r w:rsidR="008E0542" w:rsidRPr="00F469FF">
        <w:rPr>
          <w:rFonts w:ascii="Times New Roman" w:eastAsia="Times New Roman" w:hAnsi="Times New Roman" w:cs="Times New Roman"/>
          <w:sz w:val="24"/>
          <w:szCs w:val="24"/>
          <w:lang w:eastAsia="en-IN"/>
        </w:rPr>
        <w:t>, 2023)</w:t>
      </w:r>
      <w:r w:rsidR="008E0542">
        <w:rPr>
          <w:rFonts w:ascii="Times New Roman" w:eastAsia="Times New Roman" w:hAnsi="Times New Roman" w:cs="Times New Roman"/>
          <w:sz w:val="24"/>
          <w:szCs w:val="24"/>
          <w:lang w:eastAsia="en-IN"/>
        </w:rPr>
        <w:t xml:space="preserve">. </w:t>
      </w:r>
      <w:r w:rsidRPr="20F1CECD">
        <w:rPr>
          <w:rFonts w:ascii="Times New Roman" w:eastAsia="Times New Roman" w:hAnsi="Times New Roman" w:cs="Times New Roman"/>
          <w:color w:val="000000" w:themeColor="text1"/>
          <w:sz w:val="24"/>
          <w:szCs w:val="24"/>
        </w:rPr>
        <w:t xml:space="preserve">For the purposes of determining if an award is submitted on time, PAS will utilize the </w:t>
      </w:r>
      <w:proofErr w:type="gramStart"/>
      <w:r w:rsidRPr="20F1CECD">
        <w:rPr>
          <w:rFonts w:ascii="Times New Roman" w:eastAsia="Times New Roman" w:hAnsi="Times New Roman" w:cs="Times New Roman"/>
          <w:color w:val="000000" w:themeColor="text1"/>
          <w:sz w:val="24"/>
          <w:szCs w:val="24"/>
        </w:rPr>
        <w:t>time-stamp</w:t>
      </w:r>
      <w:proofErr w:type="gramEnd"/>
      <w:r w:rsidRPr="20F1CECD">
        <w:rPr>
          <w:rFonts w:ascii="Times New Roman" w:eastAsia="Times New Roman" w:hAnsi="Times New Roman" w:cs="Times New Roman"/>
          <w:color w:val="000000" w:themeColor="text1"/>
          <w:sz w:val="24"/>
          <w:szCs w:val="24"/>
        </w:rPr>
        <w:t xml:space="preserve"> provided by Grants.gov.  This deadline is firm. If organizations fail to meet the deadline noted above their application will be considered ineligible and will not be considered for funding. </w:t>
      </w:r>
    </w:p>
    <w:p w14:paraId="0000008A" w14:textId="77777777" w:rsidR="00890EED" w:rsidRPr="00761B53" w:rsidRDefault="00890EE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8B"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Application Submission Process: </w:t>
      </w:r>
      <w:r w:rsidRPr="00761B53">
        <w:rPr>
          <w:rFonts w:ascii="Times New Roman" w:eastAsia="Times New Roman" w:hAnsi="Times New Roman" w:cs="Times New Roman"/>
          <w:color w:val="000000"/>
          <w:sz w:val="24"/>
          <w:szCs w:val="24"/>
        </w:rPr>
        <w:t xml:space="preserve">There are two application submissions methods available to applicants. Applicants may submit their application using Submission Method A </w:t>
      </w:r>
      <w:r w:rsidRPr="00761B53">
        <w:rPr>
          <w:rFonts w:ascii="Times New Roman" w:eastAsia="Times New Roman" w:hAnsi="Times New Roman" w:cs="Times New Roman"/>
          <w:b/>
          <w:color w:val="000000"/>
          <w:sz w:val="24"/>
          <w:szCs w:val="24"/>
          <w:u w:val="single"/>
        </w:rPr>
        <w:t>or</w:t>
      </w:r>
      <w:r w:rsidRPr="00761B53">
        <w:rPr>
          <w:rFonts w:ascii="Times New Roman" w:eastAsia="Times New Roman" w:hAnsi="Times New Roman" w:cs="Times New Roman"/>
          <w:color w:val="000000"/>
          <w:sz w:val="24"/>
          <w:szCs w:val="24"/>
        </w:rPr>
        <w:t xml:space="preserve"> Submission Method B outlined below</w:t>
      </w:r>
      <w:r w:rsidRPr="00761B53">
        <w:rPr>
          <w:rFonts w:ascii="Times New Roman" w:eastAsia="Times New Roman" w:hAnsi="Times New Roman" w:cs="Times New Roman"/>
          <w:b/>
          <w:color w:val="000000"/>
          <w:sz w:val="24"/>
          <w:szCs w:val="24"/>
        </w:rPr>
        <w:t xml:space="preserve">.  </w:t>
      </w:r>
    </w:p>
    <w:p w14:paraId="0000008C"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10C192BD" w14:textId="126EBA9A" w:rsidR="001C5B4A" w:rsidRPr="005948BC" w:rsidRDefault="00761B53" w:rsidP="001C5B4A">
      <w:pPr>
        <w:pStyle w:val="ListParagraph"/>
        <w:numPr>
          <w:ilvl w:val="0"/>
          <w:numId w:val="27"/>
        </w:numPr>
        <w:spacing w:after="0" w:line="240" w:lineRule="auto"/>
        <w:rPr>
          <w:rFonts w:eastAsiaTheme="minorEastAsia"/>
          <w:b/>
          <w:bCs/>
          <w:color w:val="000000" w:themeColor="text1"/>
          <w:sz w:val="24"/>
          <w:szCs w:val="24"/>
        </w:rPr>
      </w:pPr>
      <w:r w:rsidRPr="005948BC">
        <w:rPr>
          <w:rFonts w:ascii="Times New Roman" w:eastAsia="Times New Roman" w:hAnsi="Times New Roman" w:cs="Times New Roman"/>
          <w:b/>
          <w:color w:val="000000"/>
          <w:sz w:val="24"/>
          <w:szCs w:val="24"/>
          <w:u w:val="single"/>
        </w:rPr>
        <w:t>Submission Method A</w:t>
      </w:r>
      <w:r w:rsidRPr="005948BC">
        <w:rPr>
          <w:rFonts w:ascii="Times New Roman" w:eastAsia="Times New Roman" w:hAnsi="Times New Roman" w:cs="Times New Roman"/>
          <w:color w:val="000000"/>
          <w:sz w:val="24"/>
          <w:szCs w:val="24"/>
        </w:rPr>
        <w:t xml:space="preserve">: Submitting all application materials through Grants.gov.  For those opting to apply through Grants.gov, thorough instructions on the application process are available at </w:t>
      </w:r>
      <w:hyperlink r:id="rId17">
        <w:r w:rsidRPr="005948BC">
          <w:rPr>
            <w:rFonts w:ascii="Times New Roman" w:eastAsia="Times New Roman" w:hAnsi="Times New Roman" w:cs="Times New Roman"/>
            <w:color w:val="0563C1"/>
            <w:sz w:val="24"/>
            <w:szCs w:val="24"/>
            <w:u w:val="single"/>
          </w:rPr>
          <w:t>http://www.grants.gov</w:t>
        </w:r>
      </w:hyperlink>
      <w:r w:rsidRPr="005948BC">
        <w:rPr>
          <w:rFonts w:ascii="Times New Roman" w:eastAsia="Times New Roman" w:hAnsi="Times New Roman" w:cs="Times New Roman"/>
          <w:color w:val="000000"/>
          <w:sz w:val="24"/>
          <w:szCs w:val="24"/>
        </w:rPr>
        <w:t xml:space="preserve">. For questions relating to Grants.gov, please call the Grants.gov Contact Center at 1-800-518-4726 or go to </w:t>
      </w:r>
      <w:hyperlink r:id="rId18">
        <w:r w:rsidRPr="005948BC">
          <w:rPr>
            <w:rFonts w:ascii="Times New Roman" w:eastAsia="Times New Roman" w:hAnsi="Times New Roman" w:cs="Times New Roman"/>
            <w:color w:val="0563C1"/>
            <w:sz w:val="24"/>
            <w:szCs w:val="24"/>
            <w:u w:val="single"/>
          </w:rPr>
          <w:t>https://www.grants.gov/support.html</w:t>
        </w:r>
      </w:hyperlink>
      <w:r w:rsidRPr="005948BC">
        <w:rPr>
          <w:rFonts w:ascii="Times New Roman" w:eastAsia="Times New Roman" w:hAnsi="Times New Roman" w:cs="Times New Roman"/>
          <w:color w:val="000000"/>
          <w:sz w:val="24"/>
          <w:szCs w:val="24"/>
        </w:rPr>
        <w:t xml:space="preserve">. </w:t>
      </w:r>
      <w:r w:rsidR="001C5B4A" w:rsidRPr="005948BC">
        <w:rPr>
          <w:rFonts w:ascii="Times New Roman" w:eastAsia="Times New Roman" w:hAnsi="Times New Roman" w:cs="Times New Roman"/>
          <w:color w:val="000000" w:themeColor="text1"/>
          <w:sz w:val="24"/>
          <w:szCs w:val="24"/>
        </w:rPr>
        <w:t>Please note that</w:t>
      </w:r>
      <w:r w:rsidR="00424CBD" w:rsidRPr="005948BC">
        <w:rPr>
          <w:rFonts w:ascii="Times New Roman" w:eastAsia="Times New Roman" w:hAnsi="Times New Roman" w:cs="Times New Roman"/>
          <w:color w:val="000000" w:themeColor="text1"/>
          <w:sz w:val="24"/>
          <w:szCs w:val="24"/>
        </w:rPr>
        <w:t xml:space="preserve"> </w:t>
      </w:r>
      <w:hyperlink r:id="rId19" w:history="1">
        <w:r w:rsidR="00424CBD" w:rsidRPr="005948BC">
          <w:rPr>
            <w:rStyle w:val="Hyperlink"/>
            <w:rFonts w:ascii="Times New Roman" w:eastAsia="Times New Roman" w:hAnsi="Times New Roman" w:cs="Times New Roman"/>
            <w:sz w:val="24"/>
            <w:szCs w:val="24"/>
          </w:rPr>
          <w:t>MumbaiGrants@state.gov</w:t>
        </w:r>
      </w:hyperlink>
      <w:r w:rsidR="00424CBD" w:rsidRPr="005948BC">
        <w:rPr>
          <w:rFonts w:ascii="Times New Roman" w:eastAsia="Times New Roman" w:hAnsi="Times New Roman" w:cs="Times New Roman"/>
          <w:color w:val="000000" w:themeColor="text1"/>
          <w:sz w:val="24"/>
          <w:szCs w:val="24"/>
        </w:rPr>
        <w:t xml:space="preserve"> </w:t>
      </w:r>
      <w:r w:rsidR="00D155E0">
        <w:rPr>
          <w:rFonts w:ascii="Times New Roman" w:eastAsia="Times New Roman" w:hAnsi="Times New Roman" w:cs="Times New Roman"/>
          <w:color w:val="000000" w:themeColor="text1"/>
          <w:sz w:val="24"/>
          <w:szCs w:val="24"/>
        </w:rPr>
        <w:t>will be u</w:t>
      </w:r>
      <w:r w:rsidR="001C5B4A" w:rsidRPr="005948BC">
        <w:rPr>
          <w:rFonts w:ascii="Times New Roman" w:eastAsia="Times New Roman" w:hAnsi="Times New Roman" w:cs="Times New Roman"/>
          <w:color w:val="000000" w:themeColor="text1"/>
          <w:sz w:val="24"/>
          <w:szCs w:val="24"/>
        </w:rPr>
        <w:t>nable to assist with technical questions or problems applicants experience with Grants.gov.</w:t>
      </w:r>
    </w:p>
    <w:p w14:paraId="0000008E"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00000091" w14:textId="578645F6" w:rsidR="00890EED" w:rsidRPr="00761B53" w:rsidRDefault="00761B53" w:rsidP="44CE5D7A">
      <w:pPr>
        <w:numPr>
          <w:ilvl w:val="0"/>
          <w:numId w:val="26"/>
        </w:numPr>
        <w:pBdr>
          <w:top w:val="nil"/>
          <w:left w:val="nil"/>
          <w:bottom w:val="nil"/>
          <w:right w:val="nil"/>
          <w:between w:val="nil"/>
        </w:pBdr>
        <w:spacing w:after="0" w:line="240" w:lineRule="auto"/>
        <w:rPr>
          <w:rFonts w:ascii="Times New Roman" w:hAnsi="Times New Roman" w:cs="Times New Roman"/>
          <w:b/>
          <w:bCs/>
          <w:color w:val="000000"/>
          <w:sz w:val="24"/>
          <w:szCs w:val="24"/>
        </w:rPr>
      </w:pPr>
      <w:r w:rsidRPr="44CE5D7A">
        <w:rPr>
          <w:rFonts w:ascii="Times New Roman" w:eastAsia="Times New Roman" w:hAnsi="Times New Roman" w:cs="Times New Roman"/>
          <w:b/>
          <w:bCs/>
          <w:color w:val="000000" w:themeColor="text1"/>
          <w:sz w:val="24"/>
          <w:szCs w:val="24"/>
          <w:u w:val="single"/>
        </w:rPr>
        <w:t>Submission Method B</w:t>
      </w:r>
      <w:r w:rsidRPr="44CE5D7A">
        <w:rPr>
          <w:rFonts w:ascii="Times New Roman" w:eastAsia="Times New Roman" w:hAnsi="Times New Roman" w:cs="Times New Roman"/>
          <w:color w:val="000000" w:themeColor="text1"/>
          <w:sz w:val="24"/>
          <w:szCs w:val="24"/>
        </w:rPr>
        <w:t xml:space="preserve">:  In case of technical difficulties submitting through Grants.gov, we will accept the submission of all application materials directly to the following email </w:t>
      </w:r>
      <w:r w:rsidRPr="44CE5D7A">
        <w:rPr>
          <w:rFonts w:ascii="Times New Roman" w:eastAsia="Times New Roman" w:hAnsi="Times New Roman" w:cs="Times New Roman"/>
          <w:color w:val="000000" w:themeColor="text1"/>
          <w:sz w:val="24"/>
          <w:szCs w:val="24"/>
        </w:rPr>
        <w:lastRenderedPageBreak/>
        <w:t>address:</w:t>
      </w:r>
      <w:r w:rsidR="00D00FFF" w:rsidRPr="44CE5D7A">
        <w:rPr>
          <w:rFonts w:ascii="Times New Roman" w:eastAsia="Times New Roman" w:hAnsi="Times New Roman" w:cs="Times New Roman"/>
          <w:color w:val="000000" w:themeColor="text1"/>
          <w:sz w:val="24"/>
          <w:szCs w:val="24"/>
        </w:rPr>
        <w:t xml:space="preserve"> </w:t>
      </w:r>
      <w:hyperlink r:id="rId20">
        <w:r w:rsidR="00D00FFF" w:rsidRPr="44CE5D7A">
          <w:rPr>
            <w:rStyle w:val="Hyperlink"/>
            <w:rFonts w:ascii="Times New Roman" w:eastAsia="Times New Roman" w:hAnsi="Times New Roman" w:cs="Times New Roman"/>
            <w:sz w:val="24"/>
            <w:szCs w:val="24"/>
          </w:rPr>
          <w:t>MumbaiGrants@state.gov</w:t>
        </w:r>
      </w:hyperlink>
      <w:r w:rsidRPr="44CE5D7A">
        <w:rPr>
          <w:rFonts w:ascii="Times New Roman" w:eastAsia="Times New Roman" w:hAnsi="Times New Roman" w:cs="Times New Roman"/>
          <w:color w:val="000000" w:themeColor="text1"/>
          <w:sz w:val="24"/>
          <w:szCs w:val="24"/>
        </w:rPr>
        <w:t xml:space="preserve">.  Applicants opting to submit applications via email </w:t>
      </w:r>
      <w:r w:rsidRPr="44CE5D7A">
        <w:rPr>
          <w:rFonts w:ascii="Times New Roman" w:eastAsia="Times New Roman" w:hAnsi="Times New Roman" w:cs="Times New Roman"/>
          <w:b/>
          <w:bCs/>
          <w:color w:val="000000" w:themeColor="text1"/>
          <w:sz w:val="24"/>
          <w:szCs w:val="24"/>
          <w:u w:val="single"/>
        </w:rPr>
        <w:t>must</w:t>
      </w:r>
      <w:r w:rsidRPr="44CE5D7A">
        <w:rPr>
          <w:rFonts w:ascii="Times New Roman" w:eastAsia="Times New Roman" w:hAnsi="Times New Roman" w:cs="Times New Roman"/>
          <w:b/>
          <w:bCs/>
          <w:color w:val="000000" w:themeColor="text1"/>
          <w:sz w:val="24"/>
          <w:szCs w:val="24"/>
        </w:rPr>
        <w:t xml:space="preserve"> </w:t>
      </w:r>
      <w:r w:rsidRPr="44CE5D7A">
        <w:rPr>
          <w:rFonts w:ascii="Times New Roman" w:eastAsia="Times New Roman" w:hAnsi="Times New Roman" w:cs="Times New Roman"/>
          <w:color w:val="000000" w:themeColor="text1"/>
          <w:sz w:val="24"/>
          <w:szCs w:val="24"/>
        </w:rPr>
        <w:t xml:space="preserve">include the Funding Opportunity Title and Funding Opportunity Number in the subject line of the email.  </w:t>
      </w:r>
    </w:p>
    <w:p w14:paraId="00000092"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93"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Required Registrations </w:t>
      </w:r>
    </w:p>
    <w:p w14:paraId="00000094"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95"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Applicants utilizing Grants.gov must register with Grants.gov prior to </w:t>
      </w:r>
      <w:proofErr w:type="gramStart"/>
      <w:r w:rsidRPr="00761B53">
        <w:rPr>
          <w:rFonts w:ascii="Times New Roman" w:eastAsia="Times New Roman" w:hAnsi="Times New Roman" w:cs="Times New Roman"/>
          <w:color w:val="000000"/>
          <w:sz w:val="24"/>
          <w:szCs w:val="24"/>
        </w:rPr>
        <w:t>submitting an application</w:t>
      </w:r>
      <w:proofErr w:type="gramEnd"/>
      <w:r w:rsidRPr="00761B53">
        <w:rPr>
          <w:rFonts w:ascii="Times New Roman" w:eastAsia="Times New Roman" w:hAnsi="Times New Roman" w:cs="Times New Roman"/>
          <w:color w:val="000000"/>
          <w:sz w:val="24"/>
          <w:szCs w:val="24"/>
        </w:rPr>
        <w:t xml:space="preserve">. </w:t>
      </w:r>
      <w:r w:rsidRPr="00761B53">
        <w:rPr>
          <w:rFonts w:ascii="Times New Roman" w:eastAsia="Times New Roman" w:hAnsi="Times New Roman" w:cs="Times New Roman"/>
          <w:b/>
          <w:color w:val="000000"/>
          <w:sz w:val="24"/>
          <w:szCs w:val="24"/>
        </w:rPr>
        <w:t xml:space="preserve">Registering with Grants.gov is a one-time process; however, it could take as long as two weeks to have the registration validated and confirmed. Please begin the registration process immediately to ensure that the process is completed well in advance of the deadline for applications. </w:t>
      </w:r>
      <w:r w:rsidRPr="00761B53">
        <w:rPr>
          <w:rFonts w:ascii="Times New Roman" w:eastAsia="Times New Roman" w:hAnsi="Times New Roman" w:cs="Times New Roman"/>
          <w:color w:val="000000"/>
          <w:sz w:val="24"/>
          <w:szCs w:val="24"/>
        </w:rPr>
        <w:t xml:space="preserve">Until that process is complete, you will not be issued a user password for Grants.gov, which is required for application submission. </w:t>
      </w:r>
    </w:p>
    <w:p w14:paraId="00000096"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97"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There are four steps that you must complete before you are able to register: </w:t>
      </w:r>
    </w:p>
    <w:p w14:paraId="51A0FBA0" w14:textId="77777777" w:rsidR="00D00FFF" w:rsidRDefault="00761B53" w:rsidP="00D00FFF">
      <w:pPr>
        <w:pStyle w:val="ListParagraph"/>
        <w:numPr>
          <w:ilvl w:val="0"/>
          <w:numId w:val="28"/>
        </w:numPr>
        <w:spacing w:after="0" w:line="240" w:lineRule="auto"/>
        <w:rPr>
          <w:rFonts w:eastAsiaTheme="minorEastAsia"/>
          <w:b/>
          <w:bCs/>
          <w:color w:val="000000" w:themeColor="text1"/>
          <w:sz w:val="24"/>
          <w:szCs w:val="24"/>
        </w:rPr>
      </w:pPr>
      <w:r w:rsidRPr="00761B53">
        <w:rPr>
          <w:rFonts w:ascii="Times New Roman" w:eastAsia="Times New Roman" w:hAnsi="Times New Roman" w:cs="Times New Roman"/>
          <w:b/>
          <w:color w:val="000000"/>
          <w:sz w:val="24"/>
          <w:szCs w:val="24"/>
        </w:rPr>
        <w:t xml:space="preserve">Step 1: </w:t>
      </w:r>
      <w:r w:rsidR="00D00FFF" w:rsidRPr="2925E50F">
        <w:rPr>
          <w:rFonts w:ascii="Times New Roman" w:eastAsia="Times New Roman" w:hAnsi="Times New Roman" w:cs="Times New Roman"/>
          <w:color w:val="000000" w:themeColor="text1"/>
          <w:sz w:val="24"/>
          <w:szCs w:val="24"/>
        </w:rPr>
        <w:t xml:space="preserve">Apply for a </w:t>
      </w:r>
      <w:r w:rsidR="00D00FFF">
        <w:rPr>
          <w:rFonts w:ascii="Times New Roman" w:eastAsia="Times New Roman" w:hAnsi="Times New Roman" w:cs="Times New Roman"/>
          <w:color w:val="000000" w:themeColor="text1"/>
          <w:sz w:val="24"/>
          <w:szCs w:val="24"/>
        </w:rPr>
        <w:t>UEI</w:t>
      </w:r>
      <w:r w:rsidR="00D00FFF" w:rsidRPr="2925E50F">
        <w:rPr>
          <w:rFonts w:ascii="Times New Roman" w:eastAsia="Times New Roman" w:hAnsi="Times New Roman" w:cs="Times New Roman"/>
          <w:color w:val="000000" w:themeColor="text1"/>
          <w:sz w:val="24"/>
          <w:szCs w:val="24"/>
        </w:rPr>
        <w:t xml:space="preserve"> number and an NCAGE number (these can be completed simultaneously)</w:t>
      </w:r>
    </w:p>
    <w:p w14:paraId="27E21759" w14:textId="77777777" w:rsidR="00D00FFF" w:rsidRPr="00AE63B9" w:rsidRDefault="00D00FFF" w:rsidP="00D00FFF">
      <w:pPr>
        <w:pStyle w:val="ListParagraph"/>
        <w:numPr>
          <w:ilvl w:val="1"/>
          <w:numId w:val="28"/>
        </w:numPr>
        <w:spacing w:after="0" w:line="240" w:lineRule="auto"/>
        <w:rPr>
          <w:rFonts w:eastAsiaTheme="minorEastAsia"/>
          <w:b/>
          <w:bCs/>
          <w:color w:val="000000" w:themeColor="text1"/>
          <w:sz w:val="24"/>
          <w:szCs w:val="24"/>
        </w:rPr>
      </w:pPr>
      <w:r>
        <w:rPr>
          <w:rFonts w:ascii="Times New Roman" w:eastAsia="Times New Roman" w:hAnsi="Times New Roman" w:cs="Times New Roman"/>
          <w:b/>
          <w:bCs/>
          <w:color w:val="000000" w:themeColor="text1"/>
          <w:sz w:val="24"/>
          <w:szCs w:val="24"/>
        </w:rPr>
        <w:t>UEI</w:t>
      </w:r>
      <w:r w:rsidRPr="2925E50F">
        <w:rPr>
          <w:rFonts w:ascii="Times New Roman" w:eastAsia="Times New Roman" w:hAnsi="Times New Roman" w:cs="Times New Roman"/>
          <w:b/>
          <w:bCs/>
          <w:color w:val="000000" w:themeColor="text1"/>
          <w:sz w:val="24"/>
          <w:szCs w:val="24"/>
        </w:rPr>
        <w:t xml:space="preserve"> application:</w:t>
      </w:r>
      <w:r w:rsidRPr="2925E50F">
        <w:rPr>
          <w:rFonts w:ascii="Times New Roman" w:eastAsia="Times New Roman" w:hAnsi="Times New Roman" w:cs="Times New Roman"/>
          <w:color w:val="000000" w:themeColor="text1"/>
          <w:sz w:val="24"/>
          <w:szCs w:val="24"/>
        </w:rPr>
        <w:t xml:space="preserve">  Organizations must have a </w:t>
      </w:r>
      <w:r>
        <w:rPr>
          <w:rFonts w:ascii="Times New Roman" w:eastAsia="Times New Roman" w:hAnsi="Times New Roman" w:cs="Times New Roman"/>
          <w:color w:val="000000" w:themeColor="text1"/>
          <w:sz w:val="24"/>
          <w:szCs w:val="24"/>
        </w:rPr>
        <w:t>Unique Entity Identification Number</w:t>
      </w:r>
      <w:r w:rsidRPr="2925E50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UEI</w:t>
      </w:r>
      <w:r w:rsidRPr="2925E50F">
        <w:rPr>
          <w:rFonts w:ascii="Times New Roman" w:eastAsia="Times New Roman" w:hAnsi="Times New Roman" w:cs="Times New Roman"/>
          <w:color w:val="000000" w:themeColor="text1"/>
          <w:sz w:val="24"/>
          <w:szCs w:val="24"/>
        </w:rPr>
        <w:t xml:space="preserve">) from </w:t>
      </w:r>
      <w:hyperlink r:id="rId21" w:history="1">
        <w:r w:rsidRPr="009F5A09">
          <w:rPr>
            <w:rStyle w:val="Hyperlink"/>
            <w:rFonts w:ascii="Times New Roman" w:eastAsia="Times New Roman" w:hAnsi="Times New Roman" w:cs="Times New Roman"/>
            <w:sz w:val="24"/>
            <w:szCs w:val="24"/>
          </w:rPr>
          <w:t>https://www.sam.gov</w:t>
        </w:r>
      </w:hyperlink>
      <w:r w:rsidRPr="00AE63B9">
        <w:rPr>
          <w:rFonts w:ascii="Times New Roman" w:eastAsia="Times New Roman" w:hAnsi="Times New Roman" w:cs="Times New Roman"/>
          <w:color w:val="000000" w:themeColor="text1"/>
          <w:sz w:val="24"/>
          <w:szCs w:val="24"/>
        </w:rPr>
        <w:t>, if your organization does not have one already</w:t>
      </w:r>
      <w:r>
        <w:rPr>
          <w:rFonts w:ascii="Times New Roman" w:eastAsia="Times New Roman" w:hAnsi="Times New Roman" w:cs="Times New Roman"/>
          <w:color w:val="000000" w:themeColor="text1"/>
          <w:sz w:val="24"/>
          <w:szCs w:val="24"/>
        </w:rPr>
        <w:t>.</w:t>
      </w:r>
      <w:r w:rsidRPr="00AE63B9">
        <w:rPr>
          <w:rFonts w:eastAsiaTheme="minorEastAsia"/>
          <w:b/>
          <w:bCs/>
          <w:color w:val="000000" w:themeColor="text1"/>
          <w:sz w:val="24"/>
          <w:szCs w:val="24"/>
        </w:rPr>
        <w:t xml:space="preserve"> </w:t>
      </w:r>
    </w:p>
    <w:p w14:paraId="27A66C3A" w14:textId="77777777" w:rsidR="00D00FFF" w:rsidRDefault="00D00FFF" w:rsidP="00D00FFF">
      <w:pPr>
        <w:pStyle w:val="ListParagraph"/>
        <w:numPr>
          <w:ilvl w:val="1"/>
          <w:numId w:val="28"/>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NCAGE application:</w:t>
      </w:r>
      <w:r w:rsidRPr="2925E50F">
        <w:rPr>
          <w:rFonts w:ascii="Times New Roman" w:eastAsia="Times New Roman" w:hAnsi="Times New Roman" w:cs="Times New Roman"/>
          <w:color w:val="000000" w:themeColor="text1"/>
          <w:sz w:val="24"/>
          <w:szCs w:val="24"/>
        </w:rPr>
        <w:t xml:space="preserve">  Application page here (but need to click magnifying glass and then scroll down to click new registration) </w:t>
      </w:r>
      <w:hyperlink r:id="rId22">
        <w:r w:rsidRPr="2925E50F">
          <w:rPr>
            <w:rStyle w:val="Hyperlink"/>
            <w:rFonts w:ascii="Times New Roman" w:eastAsia="Times New Roman" w:hAnsi="Times New Roman" w:cs="Times New Roman"/>
            <w:color w:val="0000FF"/>
            <w:sz w:val="24"/>
            <w:szCs w:val="24"/>
          </w:rPr>
          <w:t>https://eportal.nspa.nato.int/AC135Public/scage/CageList.aspx</w:t>
        </w:r>
      </w:hyperlink>
    </w:p>
    <w:p w14:paraId="3692BE12" w14:textId="77777777" w:rsidR="00D00FFF" w:rsidRDefault="00D00FFF" w:rsidP="00D00FFF">
      <w:pPr>
        <w:pStyle w:val="ListParagraph"/>
        <w:numPr>
          <w:ilvl w:val="2"/>
          <w:numId w:val="28"/>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Instructions for the NCAGE application process:</w:t>
      </w:r>
      <w:hyperlink r:id="rId23">
        <w:r w:rsidRPr="2925E50F">
          <w:rPr>
            <w:rStyle w:val="Hyperlink"/>
            <w:rFonts w:ascii="Times New Roman" w:eastAsia="Times New Roman" w:hAnsi="Times New Roman" w:cs="Times New Roman"/>
            <w:color w:val="0000FF"/>
            <w:sz w:val="24"/>
            <w:szCs w:val="24"/>
          </w:rPr>
          <w:t>https://eportal.nspa.nato.int/AC135Public/Docs/US%20Instructions%20for%20NSPA%20NCAGE.pdf</w:t>
        </w:r>
      </w:hyperlink>
    </w:p>
    <w:p w14:paraId="36927994" w14:textId="77777777" w:rsidR="00D00FFF" w:rsidRDefault="00D00FFF" w:rsidP="00D00FFF">
      <w:pPr>
        <w:pStyle w:val="ListParagraph"/>
        <w:numPr>
          <w:ilvl w:val="3"/>
          <w:numId w:val="28"/>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help from within the U.S., call 1-888-227-2423</w:t>
      </w:r>
    </w:p>
    <w:p w14:paraId="2C4EEFB8" w14:textId="77777777" w:rsidR="00D00FFF" w:rsidRDefault="00D00FFF" w:rsidP="00D00FFF">
      <w:pPr>
        <w:pStyle w:val="ListParagraph"/>
        <w:numPr>
          <w:ilvl w:val="3"/>
          <w:numId w:val="28"/>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help from outside the U.S., call 1-269-961-7766</w:t>
      </w:r>
    </w:p>
    <w:p w14:paraId="6B4F2E39" w14:textId="77777777" w:rsidR="00D00FFF" w:rsidRDefault="00D00FFF" w:rsidP="00D00FFF">
      <w:pPr>
        <w:pStyle w:val="ListParagraph"/>
        <w:numPr>
          <w:ilvl w:val="2"/>
          <w:numId w:val="28"/>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Email </w:t>
      </w:r>
      <w:hyperlink r:id="rId24">
        <w:r w:rsidRPr="2925E50F">
          <w:rPr>
            <w:rStyle w:val="Hyperlink"/>
            <w:rFonts w:ascii="Times New Roman" w:eastAsia="Times New Roman" w:hAnsi="Times New Roman" w:cs="Times New Roman"/>
            <w:color w:val="0000FF"/>
            <w:sz w:val="24"/>
            <w:szCs w:val="24"/>
          </w:rPr>
          <w:t>NCAGE@dlis.dla.mil</w:t>
        </w:r>
      </w:hyperlink>
      <w:r w:rsidRPr="2925E50F">
        <w:rPr>
          <w:rFonts w:ascii="Times New Roman" w:eastAsia="Times New Roman" w:hAnsi="Times New Roman" w:cs="Times New Roman"/>
          <w:color w:val="000000" w:themeColor="text1"/>
          <w:sz w:val="24"/>
          <w:szCs w:val="24"/>
        </w:rPr>
        <w:t xml:space="preserve"> for any problems in getting an NCAGE code. After receiving the NCAGE Code, proceed to register in SAM by logging onto: </w:t>
      </w:r>
      <w:hyperlink r:id="rId25">
        <w:r w:rsidRPr="2925E50F">
          <w:rPr>
            <w:rStyle w:val="Hyperlink"/>
            <w:rFonts w:ascii="Times New Roman" w:eastAsia="Times New Roman" w:hAnsi="Times New Roman" w:cs="Times New Roman"/>
            <w:color w:val="0000FF"/>
            <w:sz w:val="24"/>
            <w:szCs w:val="24"/>
          </w:rPr>
          <w:t>https://www.sam.gov/</w:t>
        </w:r>
      </w:hyperlink>
      <w:r w:rsidRPr="2925E50F">
        <w:rPr>
          <w:rFonts w:ascii="Times New Roman" w:eastAsia="Times New Roman" w:hAnsi="Times New Roman" w:cs="Times New Roman"/>
          <w:color w:val="000000" w:themeColor="text1"/>
          <w:sz w:val="24"/>
          <w:szCs w:val="24"/>
        </w:rPr>
        <w:t xml:space="preserve"> </w:t>
      </w:r>
    </w:p>
    <w:p w14:paraId="57AD2C61" w14:textId="77777777" w:rsidR="00D00FFF" w:rsidRDefault="00D00FFF" w:rsidP="00D00FFF">
      <w:pPr>
        <w:pStyle w:val="ListParagraph"/>
        <w:numPr>
          <w:ilvl w:val="0"/>
          <w:numId w:val="28"/>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2: </w:t>
      </w:r>
      <w:r w:rsidRPr="2925E50F">
        <w:rPr>
          <w:rFonts w:ascii="Times New Roman" w:eastAsia="Times New Roman" w:hAnsi="Times New Roman" w:cs="Times New Roman"/>
          <w:color w:val="000000" w:themeColor="text1"/>
          <w:sz w:val="24"/>
          <w:szCs w:val="24"/>
        </w:rPr>
        <w:t xml:space="preserve">Once NCAGE are obtained, continue to SAM registration on </w:t>
      </w:r>
      <w:hyperlink r:id="rId26">
        <w:r w:rsidRPr="2925E50F">
          <w:rPr>
            <w:rStyle w:val="Hyperlink"/>
            <w:rFonts w:ascii="Times New Roman" w:eastAsia="Times New Roman" w:hAnsi="Times New Roman" w:cs="Times New Roman"/>
            <w:color w:val="0000FF"/>
            <w:sz w:val="24"/>
            <w:szCs w:val="24"/>
          </w:rPr>
          <w:t>www.SAM.gov</w:t>
        </w:r>
      </w:hyperlink>
      <w:r w:rsidRPr="2925E50F">
        <w:rPr>
          <w:rFonts w:ascii="Times New Roman" w:eastAsia="Times New Roman" w:hAnsi="Times New Roman" w:cs="Times New Roman"/>
          <w:color w:val="000000" w:themeColor="text1"/>
          <w:sz w:val="24"/>
          <w:szCs w:val="24"/>
        </w:rPr>
        <w:t xml:space="preserve"> </w:t>
      </w:r>
    </w:p>
    <w:p w14:paraId="298C5FD4" w14:textId="77777777" w:rsidR="00D00FFF" w:rsidRDefault="00D00FFF" w:rsidP="00D00FFF">
      <w:pPr>
        <w:pStyle w:val="ListParagraph"/>
        <w:numPr>
          <w:ilvl w:val="0"/>
          <w:numId w:val="28"/>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3: </w:t>
      </w:r>
      <w:r w:rsidRPr="2925E50F">
        <w:rPr>
          <w:rFonts w:ascii="Times New Roman" w:eastAsia="Times New Roman" w:hAnsi="Times New Roman" w:cs="Times New Roman"/>
          <w:color w:val="000000" w:themeColor="text1"/>
          <w:sz w:val="24"/>
          <w:szCs w:val="24"/>
        </w:rPr>
        <w:t xml:space="preserve">Once SAM registration is confirmed, continue to Grants.gov organization registration </w:t>
      </w:r>
      <w:hyperlink r:id="rId27">
        <w:r w:rsidRPr="2925E50F">
          <w:rPr>
            <w:rStyle w:val="Hyperlink"/>
            <w:rFonts w:ascii="Times New Roman" w:eastAsia="Times New Roman" w:hAnsi="Times New Roman" w:cs="Times New Roman"/>
            <w:color w:val="0000FF"/>
            <w:sz w:val="24"/>
            <w:szCs w:val="24"/>
          </w:rPr>
          <w:t>http://www.grants.gov/web/grants/applicants/organization-registration.html</w:t>
        </w:r>
      </w:hyperlink>
      <w:r w:rsidRPr="2925E50F">
        <w:rPr>
          <w:rFonts w:ascii="Times New Roman" w:eastAsia="Times New Roman" w:hAnsi="Times New Roman" w:cs="Times New Roman"/>
          <w:color w:val="000000" w:themeColor="text1"/>
          <w:sz w:val="24"/>
          <w:szCs w:val="24"/>
        </w:rPr>
        <w:t>.Organizations must maintain an active SAM registration (</w:t>
      </w:r>
      <w:hyperlink r:id="rId28">
        <w:r w:rsidRPr="2925E50F">
          <w:rPr>
            <w:rStyle w:val="Hyperlink"/>
            <w:rFonts w:ascii="Times New Roman" w:eastAsia="Times New Roman" w:hAnsi="Times New Roman" w:cs="Times New Roman"/>
            <w:color w:val="0000FF"/>
            <w:sz w:val="24"/>
            <w:szCs w:val="24"/>
          </w:rPr>
          <w:t>www.SAM.gov</w:t>
        </w:r>
      </w:hyperlink>
      <w:r w:rsidRPr="2925E50F">
        <w:rPr>
          <w:rFonts w:ascii="Times New Roman" w:eastAsia="Times New Roman" w:hAnsi="Times New Roman" w:cs="Times New Roman"/>
          <w:color w:val="000000" w:themeColor="text1"/>
          <w:sz w:val="24"/>
          <w:szCs w:val="24"/>
        </w:rPr>
        <w:t xml:space="preserve">) with current information at all times during which they have an active Federal award or an application under consideration by a Federal awarding agency. SAM registration must be renewed annually. Given the volume of applications, review may take up to 90 days, and we are </w:t>
      </w:r>
      <w:r w:rsidRPr="2925E50F">
        <w:rPr>
          <w:rFonts w:ascii="Times New Roman" w:eastAsia="Times New Roman" w:hAnsi="Times New Roman" w:cs="Times New Roman"/>
          <w:color w:val="000000" w:themeColor="text1"/>
          <w:sz w:val="24"/>
          <w:szCs w:val="24"/>
          <w:u w:val="single"/>
        </w:rPr>
        <w:t>unable to individually confirm receipt of proposals</w:t>
      </w:r>
      <w:r w:rsidRPr="2925E50F">
        <w:rPr>
          <w:rFonts w:ascii="Times New Roman" w:eastAsia="Times New Roman" w:hAnsi="Times New Roman" w:cs="Times New Roman"/>
          <w:color w:val="000000" w:themeColor="text1"/>
          <w:sz w:val="24"/>
          <w:szCs w:val="24"/>
        </w:rPr>
        <w:t xml:space="preserve">. </w:t>
      </w:r>
    </w:p>
    <w:p w14:paraId="094512A6" w14:textId="77777777" w:rsidR="00D00FFF" w:rsidRDefault="00D00FFF" w:rsidP="00D00FFF">
      <w:pPr>
        <w:pStyle w:val="ListParagraph"/>
        <w:numPr>
          <w:ilvl w:val="0"/>
          <w:numId w:val="28"/>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Step 4:</w:t>
      </w:r>
      <w:r w:rsidRPr="2925E50F">
        <w:rPr>
          <w:rFonts w:ascii="Times New Roman" w:eastAsia="Times New Roman" w:hAnsi="Times New Roman" w:cs="Times New Roman"/>
          <w:color w:val="000000" w:themeColor="text1"/>
          <w:sz w:val="24"/>
          <w:szCs w:val="24"/>
        </w:rPr>
        <w:t xml:space="preserve"> Register yourself as an Authorized Organization Representative (AOR); and be authorized as an AOR by your organization on </w:t>
      </w:r>
      <w:hyperlink r:id="rId29">
        <w:r w:rsidRPr="2925E50F">
          <w:rPr>
            <w:rStyle w:val="Hyperlink"/>
            <w:rFonts w:ascii="Times New Roman" w:eastAsia="Times New Roman" w:hAnsi="Times New Roman" w:cs="Times New Roman"/>
            <w:color w:val="0563C1"/>
            <w:sz w:val="24"/>
            <w:szCs w:val="24"/>
          </w:rPr>
          <w:t>www.grants.gov</w:t>
        </w:r>
      </w:hyperlink>
      <w:r w:rsidRPr="2925E50F">
        <w:rPr>
          <w:rFonts w:ascii="Times New Roman" w:eastAsia="Times New Roman" w:hAnsi="Times New Roman" w:cs="Times New Roman"/>
          <w:color w:val="000000" w:themeColor="text1"/>
          <w:sz w:val="24"/>
          <w:szCs w:val="24"/>
        </w:rPr>
        <w:t xml:space="preserve"> </w:t>
      </w:r>
    </w:p>
    <w:p w14:paraId="3672209F" w14:textId="77777777" w:rsidR="004E58BE" w:rsidRDefault="004E58BE" w:rsidP="00D00FFF">
      <w:pPr>
        <w:spacing w:after="0" w:line="240" w:lineRule="auto"/>
        <w:ind w:left="360"/>
        <w:rPr>
          <w:rFonts w:ascii="Times New Roman" w:eastAsia="Times New Roman" w:hAnsi="Times New Roman" w:cs="Times New Roman"/>
          <w:color w:val="000000" w:themeColor="text1"/>
          <w:sz w:val="24"/>
          <w:szCs w:val="24"/>
        </w:rPr>
      </w:pPr>
    </w:p>
    <w:p w14:paraId="3EA9D905" w14:textId="2C93A01C" w:rsidR="00D00FFF" w:rsidRDefault="00D00FFF" w:rsidP="00D00FFF">
      <w:pPr>
        <w:spacing w:after="0" w:line="240" w:lineRule="auto"/>
        <w:ind w:left="36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Applicants must acquire all required registrations and rights in the United States and </w:t>
      </w:r>
      <w:r>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All intellectual property considerations and rights must be fully met in the United States and </w:t>
      </w:r>
      <w:r>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w:t>
      </w:r>
    </w:p>
    <w:p w14:paraId="14F763B8" w14:textId="77777777" w:rsidR="00D00FFF" w:rsidRDefault="00D00FFF" w:rsidP="00D00FFF">
      <w:pPr>
        <w:spacing w:after="0" w:line="240" w:lineRule="auto"/>
        <w:ind w:left="360"/>
        <w:rPr>
          <w:rFonts w:ascii="Times New Roman" w:eastAsia="Times New Roman" w:hAnsi="Times New Roman" w:cs="Times New Roman"/>
          <w:color w:val="000000" w:themeColor="text1"/>
          <w:sz w:val="24"/>
          <w:szCs w:val="24"/>
        </w:rPr>
      </w:pPr>
    </w:p>
    <w:p w14:paraId="000000AA" w14:textId="015BDE67" w:rsidR="00890EED" w:rsidRPr="00D00FFF" w:rsidRDefault="00D00FFF" w:rsidP="00D00FFF">
      <w:pPr>
        <w:spacing w:after="200" w:line="240" w:lineRule="auto"/>
        <w:ind w:left="36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lastRenderedPageBreak/>
        <w:t xml:space="preserve">Any sub-recipient organization must also meet all the U.S. and </w:t>
      </w:r>
      <w:r>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requirements described above.</w:t>
      </w:r>
    </w:p>
    <w:p w14:paraId="24C04A4B" w14:textId="77777777" w:rsidR="00D00FFF" w:rsidRDefault="00761B53">
      <w:pPr>
        <w:spacing w:after="0" w:line="240" w:lineRule="auto"/>
        <w:rPr>
          <w:rFonts w:ascii="Times New Roman" w:eastAsia="Times New Roman" w:hAnsi="Times New Roman" w:cs="Times New Roman"/>
          <w:b/>
          <w:color w:val="D13438"/>
          <w:sz w:val="24"/>
          <w:szCs w:val="24"/>
          <w:u w:val="single"/>
        </w:rPr>
      </w:pPr>
      <w:r w:rsidRPr="00761B53">
        <w:rPr>
          <w:rFonts w:ascii="Times New Roman" w:eastAsia="Times New Roman" w:hAnsi="Times New Roman" w:cs="Times New Roman"/>
          <w:b/>
          <w:color w:val="000000"/>
          <w:sz w:val="24"/>
          <w:szCs w:val="24"/>
        </w:rPr>
        <w:t>E. Technical Requirements for Application:</w:t>
      </w:r>
      <w:r w:rsidRPr="00761B53">
        <w:rPr>
          <w:rFonts w:ascii="Times New Roman" w:eastAsia="Times New Roman" w:hAnsi="Times New Roman" w:cs="Times New Roman"/>
          <w:b/>
          <w:color w:val="D13438"/>
          <w:sz w:val="24"/>
          <w:szCs w:val="24"/>
          <w:u w:val="single"/>
        </w:rPr>
        <w:t xml:space="preserve"> </w:t>
      </w:r>
    </w:p>
    <w:p w14:paraId="000000AB" w14:textId="3C6FB6B0" w:rsidR="00890EED" w:rsidRPr="00761B53" w:rsidRDefault="00761B53">
      <w:pPr>
        <w:spacing w:after="0" w:line="240" w:lineRule="auto"/>
        <w:rPr>
          <w:rFonts w:ascii="Times New Roman" w:eastAsia="Times New Roman" w:hAnsi="Times New Roman" w:cs="Times New Roman"/>
          <w:color w:val="D13438"/>
          <w:sz w:val="24"/>
          <w:szCs w:val="24"/>
        </w:rPr>
      </w:pPr>
      <w:r w:rsidRPr="00761B53">
        <w:rPr>
          <w:rFonts w:ascii="Times New Roman" w:eastAsia="Times New Roman" w:hAnsi="Times New Roman" w:cs="Times New Roman"/>
          <w:b/>
          <w:color w:val="D13438"/>
          <w:sz w:val="24"/>
          <w:szCs w:val="24"/>
        </w:rPr>
        <w:t xml:space="preserve">                                                                               </w:t>
      </w:r>
    </w:p>
    <w:p w14:paraId="000000AC" w14:textId="7FEEE1B4" w:rsidR="00890EED" w:rsidRDefault="00761B53">
      <w:pPr>
        <w:spacing w:after="0" w:line="240" w:lineRule="auto"/>
        <w:rPr>
          <w:rFonts w:ascii="Times New Roman" w:eastAsia="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 xml:space="preserve">When submitting a proposal, applicants are </w:t>
      </w:r>
      <w:r w:rsidRPr="00761B53">
        <w:rPr>
          <w:rFonts w:ascii="Times New Roman" w:eastAsia="Times New Roman" w:hAnsi="Times New Roman" w:cs="Times New Roman"/>
          <w:b/>
          <w:color w:val="000000"/>
          <w:sz w:val="24"/>
          <w:szCs w:val="24"/>
          <w:u w:val="single"/>
        </w:rPr>
        <w:t>required</w:t>
      </w:r>
      <w:r w:rsidRPr="00761B53">
        <w:rPr>
          <w:rFonts w:ascii="Times New Roman" w:eastAsia="Times New Roman" w:hAnsi="Times New Roman" w:cs="Times New Roman"/>
          <w:b/>
          <w:color w:val="000000"/>
          <w:sz w:val="24"/>
          <w:szCs w:val="24"/>
        </w:rPr>
        <w:t xml:space="preserve"> to include the following documents and information from Sections 1–5 below, as applicable: </w:t>
      </w:r>
    </w:p>
    <w:p w14:paraId="0A55BB04" w14:textId="77777777" w:rsidR="00D00FFF" w:rsidRPr="00761B53" w:rsidRDefault="00D00FFF">
      <w:pPr>
        <w:spacing w:after="0" w:line="240" w:lineRule="auto"/>
        <w:rPr>
          <w:rFonts w:ascii="Times New Roman" w:eastAsia="Times New Roman" w:hAnsi="Times New Roman" w:cs="Times New Roman"/>
          <w:color w:val="000000"/>
          <w:sz w:val="24"/>
          <w:szCs w:val="24"/>
        </w:rPr>
      </w:pPr>
    </w:p>
    <w:p w14:paraId="000000AD"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Section 1—Application Summary Coversheet:</w:t>
      </w:r>
    </w:p>
    <w:p w14:paraId="000000AE"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AF"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Paragraph 1</w:t>
      </w:r>
      <w:r w:rsidRPr="00761B53">
        <w:rPr>
          <w:rFonts w:ascii="Times New Roman" w:eastAsia="Times New Roman" w:hAnsi="Times New Roman" w:cs="Times New Roman"/>
          <w:b/>
          <w:color w:val="000000"/>
          <w:sz w:val="24"/>
          <w:szCs w:val="24"/>
        </w:rPr>
        <w:t xml:space="preserve">: Executive Summary. </w:t>
      </w:r>
      <w:r w:rsidRPr="00761B53">
        <w:rPr>
          <w:rFonts w:ascii="Times New Roman" w:eastAsia="Times New Roman" w:hAnsi="Times New Roman" w:cs="Times New Roman"/>
          <w:color w:val="000000"/>
          <w:sz w:val="24"/>
          <w:szCs w:val="24"/>
        </w:rPr>
        <w:t xml:space="preserve">Please provide a general overview of the proposed project, and how, specifically, this application is responding to the NOFO prompt. What will be the focus of this project, what will be its SMART (Specific, Measurable, Achievable, Relevant, and Timely) objectives, and how will meeting these objectives contribute to NOFO’s stated Project Goal? </w:t>
      </w:r>
    </w:p>
    <w:p w14:paraId="000000B0"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B1"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Paragraph 2</w:t>
      </w:r>
      <w:r w:rsidRPr="00761B53">
        <w:rPr>
          <w:rFonts w:ascii="Times New Roman" w:eastAsia="Times New Roman" w:hAnsi="Times New Roman" w:cs="Times New Roman"/>
          <w:b/>
          <w:color w:val="000000"/>
          <w:sz w:val="24"/>
          <w:szCs w:val="24"/>
        </w:rPr>
        <w:t>: Summary of Grantee Expertise, Previous Experience on this subject:</w:t>
      </w:r>
      <w:r w:rsidRPr="00761B53">
        <w:rPr>
          <w:rFonts w:ascii="Times New Roman" w:eastAsia="Times New Roman" w:hAnsi="Times New Roman" w:cs="Times New Roman"/>
          <w:color w:val="000000"/>
          <w:sz w:val="24"/>
          <w:szCs w:val="24"/>
        </w:rPr>
        <w:t xml:space="preserve"> Detail grantee’s past work in topic area, including best practices and lessons learned. Discuss any networks or communities of practice that formed </w:t>
      </w:r>
      <w:proofErr w:type="gramStart"/>
      <w:r w:rsidRPr="00761B53">
        <w:rPr>
          <w:rFonts w:ascii="Times New Roman" w:eastAsia="Times New Roman" w:hAnsi="Times New Roman" w:cs="Times New Roman"/>
          <w:color w:val="000000"/>
          <w:sz w:val="24"/>
          <w:szCs w:val="24"/>
        </w:rPr>
        <w:t>as a result of</w:t>
      </w:r>
      <w:proofErr w:type="gramEnd"/>
      <w:r w:rsidRPr="00761B53">
        <w:rPr>
          <w:rFonts w:ascii="Times New Roman" w:eastAsia="Times New Roman" w:hAnsi="Times New Roman" w:cs="Times New Roman"/>
          <w:color w:val="000000"/>
          <w:sz w:val="24"/>
          <w:szCs w:val="24"/>
        </w:rPr>
        <w:t xml:space="preserve"> grantee’s previous activities, and how grantee would build on those networks.  More details can be attached as an appendix. </w:t>
      </w:r>
    </w:p>
    <w:p w14:paraId="000000B2"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0B3"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Paragraph 3:</w:t>
      </w:r>
      <w:r w:rsidRPr="00761B53">
        <w:rPr>
          <w:rFonts w:ascii="Times New Roman" w:eastAsia="Times New Roman" w:hAnsi="Times New Roman" w:cs="Times New Roman"/>
          <w:b/>
          <w:color w:val="000000"/>
          <w:sz w:val="24"/>
          <w:szCs w:val="24"/>
        </w:rPr>
        <w:t xml:space="preserve"> Logistics, including Selection of Participants:</w:t>
      </w:r>
      <w:r w:rsidRPr="00761B53">
        <w:rPr>
          <w:rFonts w:ascii="Times New Roman" w:eastAsia="Times New Roman" w:hAnsi="Times New Roman" w:cs="Times New Roman"/>
          <w:color w:val="000000"/>
          <w:sz w:val="24"/>
          <w:szCs w:val="24"/>
        </w:rPr>
        <w:t xml:space="preserve"> How will applicant organize, coordinate, and execute activities </w:t>
      </w:r>
      <w:proofErr w:type="gramStart"/>
      <w:r w:rsidRPr="00761B53">
        <w:rPr>
          <w:rFonts w:ascii="Times New Roman" w:eastAsia="Times New Roman" w:hAnsi="Times New Roman" w:cs="Times New Roman"/>
          <w:color w:val="000000"/>
          <w:sz w:val="24"/>
          <w:szCs w:val="24"/>
        </w:rPr>
        <w:t>in order to</w:t>
      </w:r>
      <w:proofErr w:type="gramEnd"/>
      <w:r w:rsidRPr="00761B53">
        <w:rPr>
          <w:rFonts w:ascii="Times New Roman" w:eastAsia="Times New Roman" w:hAnsi="Times New Roman" w:cs="Times New Roman"/>
          <w:color w:val="000000"/>
          <w:sz w:val="24"/>
          <w:szCs w:val="24"/>
        </w:rPr>
        <w:t xml:space="preserve"> reach stated deliverables? How, specifically, will grantee select participants, whether event attendees, volunteers, or trainees? What is the specific selection process? What are the criteria?</w:t>
      </w:r>
    </w:p>
    <w:p w14:paraId="000000B4"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0B5"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Paragraph 4:</w:t>
      </w:r>
      <w:r w:rsidRPr="00761B53">
        <w:rPr>
          <w:rFonts w:ascii="Times New Roman" w:eastAsia="Times New Roman" w:hAnsi="Times New Roman" w:cs="Times New Roman"/>
          <w:color w:val="000000"/>
          <w:sz w:val="24"/>
          <w:szCs w:val="24"/>
        </w:rPr>
        <w:t xml:space="preserve"> </w:t>
      </w:r>
      <w:r w:rsidRPr="00761B53">
        <w:rPr>
          <w:rFonts w:ascii="Times New Roman" w:eastAsia="Times New Roman" w:hAnsi="Times New Roman" w:cs="Times New Roman"/>
          <w:b/>
          <w:color w:val="000000"/>
          <w:sz w:val="24"/>
          <w:szCs w:val="24"/>
        </w:rPr>
        <w:t>Project Monitoring and Evaluation Plan:</w:t>
      </w:r>
      <w:r w:rsidRPr="00761B53">
        <w:rPr>
          <w:rFonts w:ascii="Times New Roman" w:eastAsia="Times New Roman" w:hAnsi="Times New Roman" w:cs="Times New Roman"/>
          <w:color w:val="000000"/>
          <w:sz w:val="24"/>
          <w:szCs w:val="24"/>
        </w:rPr>
        <w:t xml:space="preserve"> The Monitoring and Evaluation component of the proposal will outline in detail how the proposal’s activities will advance the program’s goals and objectives (listed above in Section A). This should be a brief overview of the M&amp;E requirement listed below.</w:t>
      </w:r>
    </w:p>
    <w:p w14:paraId="000000B6"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000000B7"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Section 2—Technical Proposal</w:t>
      </w:r>
    </w:p>
    <w:p w14:paraId="000000B8"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Applicants must submit a complete narrative proposal in a format of their choice, or they may use the attached proposal template. The proposal shall not exceed eight (8) pages.  Refer to the evaluation criteria in Part G below for further detail about what makes a strong proposal. All proposals must address the following areas:</w:t>
      </w:r>
    </w:p>
    <w:p w14:paraId="000000B9" w14:textId="77777777" w:rsidR="00890EED" w:rsidRPr="00761B53" w:rsidRDefault="00761B53">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Organizational Description and Capacity  </w:t>
      </w:r>
    </w:p>
    <w:p w14:paraId="000000BA" w14:textId="77777777" w:rsidR="00890EED" w:rsidRPr="00761B53" w:rsidRDefault="00761B53">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Project Justification, Sustainability, and Impact</w:t>
      </w:r>
    </w:p>
    <w:p w14:paraId="000000BB" w14:textId="77777777" w:rsidR="00890EED" w:rsidRPr="00761B53" w:rsidRDefault="00761B53">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Project Goals, Audiences, Objectives</w:t>
      </w:r>
      <w:r w:rsidRPr="00761B53">
        <w:rPr>
          <w:rFonts w:ascii="Times New Roman" w:eastAsia="Times New Roman" w:hAnsi="Times New Roman" w:cs="Times New Roman"/>
          <w:color w:val="D13438"/>
          <w:sz w:val="24"/>
          <w:szCs w:val="24"/>
          <w:u w:val="single"/>
        </w:rPr>
        <w:t>,</w:t>
      </w:r>
      <w:r w:rsidRPr="00761B53">
        <w:rPr>
          <w:rFonts w:ascii="Times New Roman" w:eastAsia="Times New Roman" w:hAnsi="Times New Roman" w:cs="Times New Roman"/>
          <w:color w:val="000000"/>
          <w:sz w:val="24"/>
          <w:szCs w:val="24"/>
        </w:rPr>
        <w:t xml:space="preserve"> Activities, and Deliverables </w:t>
      </w:r>
    </w:p>
    <w:p w14:paraId="000000BC" w14:textId="77777777" w:rsidR="00890EED" w:rsidRPr="00761B53" w:rsidRDefault="00761B53">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Implementation Timeline</w:t>
      </w:r>
    </w:p>
    <w:p w14:paraId="000000BD" w14:textId="77777777" w:rsidR="00890EED" w:rsidRPr="00761B53" w:rsidRDefault="00761B53">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Monitoring and Evaluation (see note below)</w:t>
      </w:r>
    </w:p>
    <w:p w14:paraId="000000BE" w14:textId="77777777" w:rsidR="00890EED" w:rsidRPr="00761B53" w:rsidRDefault="00890EED">
      <w:pPr>
        <w:spacing w:after="0" w:line="240" w:lineRule="auto"/>
        <w:rPr>
          <w:rFonts w:ascii="Times New Roman" w:eastAsia="Times New Roman" w:hAnsi="Times New Roman" w:cs="Times New Roman"/>
          <w:color w:val="2F5496"/>
          <w:sz w:val="24"/>
          <w:szCs w:val="24"/>
        </w:rPr>
      </w:pPr>
    </w:p>
    <w:p w14:paraId="000000BF"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Proof of Registration:</w:t>
      </w:r>
      <w:r w:rsidRPr="00761B53">
        <w:rPr>
          <w:rFonts w:ascii="Times New Roman" w:eastAsia="Times New Roman" w:hAnsi="Times New Roman" w:cs="Times New Roman"/>
          <w:color w:val="000000"/>
          <w:sz w:val="24"/>
          <w:szCs w:val="24"/>
        </w:rPr>
        <w:t xml:space="preserve"> A copy of the organization’s registration should be provided with the proposal application. U.S.-based organizations should submit a copy of their IRS determination letter. India-based organizations should submit a copy of their certificate of registration from the appropriate government organization.</w:t>
      </w:r>
    </w:p>
    <w:p w14:paraId="000000C0" w14:textId="77777777" w:rsidR="00890EED" w:rsidRPr="00761B53" w:rsidRDefault="00890EED">
      <w:pPr>
        <w:spacing w:after="0" w:line="240" w:lineRule="auto"/>
        <w:rPr>
          <w:rFonts w:ascii="Times New Roman" w:eastAsia="Times New Roman" w:hAnsi="Times New Roman" w:cs="Times New Roman"/>
          <w:color w:val="808080"/>
          <w:sz w:val="24"/>
          <w:szCs w:val="24"/>
        </w:rPr>
      </w:pPr>
    </w:p>
    <w:p w14:paraId="000000C1"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lastRenderedPageBreak/>
        <w:t>STEP Enrollment:</w:t>
      </w:r>
      <w:r w:rsidRPr="00761B53">
        <w:rPr>
          <w:rFonts w:ascii="Times New Roman" w:eastAsia="Times New Roman" w:hAnsi="Times New Roman" w:cs="Times New Roman"/>
          <w:color w:val="000000"/>
          <w:sz w:val="24"/>
          <w:szCs w:val="24"/>
        </w:rPr>
        <w:t xml:space="preserve"> U.S. citizens who travel to India are encouraged to enroll in the Department of State's Smart Traveler Enrollment Program (STEP) available at: </w:t>
      </w:r>
      <w:hyperlink r:id="rId30">
        <w:r w:rsidRPr="00761B53">
          <w:rPr>
            <w:rFonts w:ascii="Times New Roman" w:eastAsia="Times New Roman" w:hAnsi="Times New Roman" w:cs="Times New Roman"/>
            <w:color w:val="0000FF"/>
            <w:sz w:val="24"/>
            <w:szCs w:val="24"/>
            <w:u w:val="single"/>
          </w:rPr>
          <w:t>https://step.state.gov/step/</w:t>
        </w:r>
      </w:hyperlink>
      <w:r w:rsidRPr="00761B53">
        <w:rPr>
          <w:rFonts w:ascii="Times New Roman" w:eastAsia="Times New Roman" w:hAnsi="Times New Roman" w:cs="Times New Roman"/>
          <w:color w:val="000000"/>
          <w:sz w:val="24"/>
          <w:szCs w:val="24"/>
        </w:rPr>
        <w:t>. Enrollment enables citizens to receive security-related messages from the Embassy and makes it easier for us to locate you in an emergency. The Embassy also recommends that all travelers review the State Department's </w:t>
      </w:r>
      <w:hyperlink r:id="rId31">
        <w:r w:rsidRPr="00761B53">
          <w:rPr>
            <w:rFonts w:ascii="Times New Roman" w:eastAsia="Times New Roman" w:hAnsi="Times New Roman" w:cs="Times New Roman"/>
            <w:color w:val="000000"/>
            <w:sz w:val="24"/>
            <w:szCs w:val="24"/>
            <w:u w:val="single"/>
          </w:rPr>
          <w:t>travel website at travel.state.gov </w:t>
        </w:r>
      </w:hyperlink>
      <w:r w:rsidRPr="00761B53">
        <w:rPr>
          <w:rFonts w:ascii="Times New Roman" w:eastAsia="Times New Roman" w:hAnsi="Times New Roman" w:cs="Times New Roman"/>
          <w:color w:val="000000"/>
          <w:sz w:val="24"/>
          <w:szCs w:val="24"/>
        </w:rPr>
        <w:t>for the </w:t>
      </w:r>
      <w:hyperlink r:id="rId32">
        <w:r w:rsidRPr="00761B53">
          <w:rPr>
            <w:rFonts w:ascii="Times New Roman" w:eastAsia="Times New Roman" w:hAnsi="Times New Roman" w:cs="Times New Roman"/>
            <w:color w:val="000000"/>
            <w:sz w:val="24"/>
            <w:szCs w:val="24"/>
            <w:u w:val="single"/>
          </w:rPr>
          <w:t>Worldwide Caution</w:t>
        </w:r>
      </w:hyperlink>
      <w:r w:rsidRPr="00761B53">
        <w:rPr>
          <w:rFonts w:ascii="Times New Roman" w:eastAsia="Times New Roman" w:hAnsi="Times New Roman" w:cs="Times New Roman"/>
          <w:color w:val="000000"/>
          <w:sz w:val="24"/>
          <w:szCs w:val="24"/>
        </w:rPr>
        <w:t>, </w:t>
      </w:r>
      <w:hyperlink r:id="rId33">
        <w:r w:rsidRPr="00761B53">
          <w:rPr>
            <w:rFonts w:ascii="Times New Roman" w:eastAsia="Times New Roman" w:hAnsi="Times New Roman" w:cs="Times New Roman"/>
            <w:color w:val="000000"/>
            <w:sz w:val="24"/>
            <w:szCs w:val="24"/>
            <w:u w:val="single"/>
          </w:rPr>
          <w:t>Travel Warnings</w:t>
        </w:r>
      </w:hyperlink>
      <w:r w:rsidRPr="00761B53">
        <w:rPr>
          <w:rFonts w:ascii="Times New Roman" w:eastAsia="Times New Roman" w:hAnsi="Times New Roman" w:cs="Times New Roman"/>
          <w:color w:val="000000"/>
          <w:sz w:val="24"/>
          <w:szCs w:val="24"/>
        </w:rPr>
        <w:t>, </w:t>
      </w:r>
      <w:hyperlink r:id="rId34">
        <w:r w:rsidRPr="00761B53">
          <w:rPr>
            <w:rFonts w:ascii="Times New Roman" w:eastAsia="Times New Roman" w:hAnsi="Times New Roman" w:cs="Times New Roman"/>
            <w:color w:val="000000"/>
            <w:sz w:val="24"/>
            <w:szCs w:val="24"/>
            <w:u w:val="single"/>
          </w:rPr>
          <w:t>Travel Alerts</w:t>
        </w:r>
      </w:hyperlink>
      <w:r w:rsidRPr="00761B53">
        <w:rPr>
          <w:rFonts w:ascii="Times New Roman" w:eastAsia="Times New Roman" w:hAnsi="Times New Roman" w:cs="Times New Roman"/>
          <w:color w:val="000000"/>
          <w:sz w:val="24"/>
          <w:szCs w:val="24"/>
        </w:rPr>
        <w:t xml:space="preserve">, and India </w:t>
      </w:r>
      <w:hyperlink r:id="rId35">
        <w:r w:rsidRPr="00761B53">
          <w:rPr>
            <w:rFonts w:ascii="Times New Roman" w:eastAsia="Times New Roman" w:hAnsi="Times New Roman" w:cs="Times New Roman"/>
            <w:color w:val="000000"/>
            <w:sz w:val="24"/>
            <w:szCs w:val="24"/>
            <w:u w:val="single"/>
          </w:rPr>
          <w:t>Specific Information</w:t>
        </w:r>
      </w:hyperlink>
      <w:r w:rsidRPr="00761B53">
        <w:rPr>
          <w:rFonts w:ascii="Times New Roman" w:eastAsia="Times New Roman" w:hAnsi="Times New Roman" w:cs="Times New Roman"/>
          <w:color w:val="000000"/>
          <w:sz w:val="24"/>
          <w:szCs w:val="24"/>
        </w:rPr>
        <w:t>.</w:t>
      </w:r>
    </w:p>
    <w:p w14:paraId="000000C2"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C3" w14:textId="77777777" w:rsidR="00890EED" w:rsidRPr="00761B53" w:rsidRDefault="00761B53">
      <w:pPr>
        <w:pStyle w:val="Heading2"/>
        <w:spacing w:before="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Monitoring &amp; Evaluation</w:t>
      </w:r>
    </w:p>
    <w:p w14:paraId="000000C4"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Proposals must include a draft Monitoring and Evaluation (M&amp;E) Performance Monitoring Plan (PMP).  The M&amp;E PMP should show how applicants intend to measure and demonstrate progress towards the project’s objectives and goals.  Attachment 1 of this funding opportunity contains a template that may be used to fulfill this requirement.  While the grantee is free to create their own template, completing Attachment 1 will ensure a thorough PMP.</w:t>
      </w:r>
    </w:p>
    <w:p w14:paraId="000000C5"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C6"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The selected applicant(s) will be required to submit an approved M&amp;E PMP before an award is signed. The selected applicant will be required to work with PAS Monitoring and Evaluation Specialist to ensure the M&amp;E PMP achieves an expected level of expertise and meets PAS objectives.  </w:t>
      </w:r>
    </w:p>
    <w:p w14:paraId="000000C7"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C8"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The key components to the PMP are as follows:</w:t>
      </w:r>
    </w:p>
    <w:p w14:paraId="000000C9"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CA" w14:textId="77777777" w:rsidR="00890EED" w:rsidRPr="00761B53" w:rsidRDefault="00761B53">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 xml:space="preserve">Monitoring and Evaluation Narrative: </w:t>
      </w:r>
      <w:r w:rsidRPr="00761B53">
        <w:rPr>
          <w:rFonts w:ascii="Times New Roman" w:eastAsia="Times New Roman" w:hAnsi="Times New Roman" w:cs="Times New Roman"/>
          <w:color w:val="000000"/>
          <w:sz w:val="24"/>
          <w:szCs w:val="24"/>
        </w:rPr>
        <w:t xml:space="preserve">In narrative form, applicants should describe how they intend to monitor and evaluate the activities of their award and collect data that tracks award performance. In addition, the applicant should describe any M&amp;E processes, including key personnel, management structure (where M&amp;E fits into the overall program’s staff structure), technology, and as well provide a brief budget narrative explaining any </w:t>
      </w:r>
      <w:proofErr w:type="gramStart"/>
      <w:r w:rsidRPr="00761B53">
        <w:rPr>
          <w:rFonts w:ascii="Times New Roman" w:eastAsia="Times New Roman" w:hAnsi="Times New Roman" w:cs="Times New Roman"/>
          <w:color w:val="000000"/>
          <w:sz w:val="24"/>
          <w:szCs w:val="24"/>
        </w:rPr>
        <w:t>line item</w:t>
      </w:r>
      <w:proofErr w:type="gramEnd"/>
      <w:r w:rsidRPr="00761B53">
        <w:rPr>
          <w:rFonts w:ascii="Times New Roman" w:eastAsia="Times New Roman" w:hAnsi="Times New Roman" w:cs="Times New Roman"/>
          <w:color w:val="000000"/>
          <w:sz w:val="24"/>
          <w:szCs w:val="24"/>
        </w:rPr>
        <w:t xml:space="preserve"> expenditures for M&amp;E listed in the program’s budget.  This narrative is limited to two pages.</w:t>
      </w:r>
    </w:p>
    <w:p w14:paraId="000000CB" w14:textId="77777777" w:rsidR="00890EED" w:rsidRPr="00761B53" w:rsidRDefault="00890EED">
      <w:pPr>
        <w:spacing w:after="0" w:line="240" w:lineRule="auto"/>
        <w:ind w:left="1080"/>
        <w:rPr>
          <w:rFonts w:ascii="Times New Roman" w:eastAsia="Times New Roman" w:hAnsi="Times New Roman" w:cs="Times New Roman"/>
          <w:color w:val="000000"/>
          <w:sz w:val="24"/>
          <w:szCs w:val="24"/>
        </w:rPr>
      </w:pPr>
    </w:p>
    <w:p w14:paraId="000000CC" w14:textId="77777777" w:rsidR="00890EED" w:rsidRPr="00761B53" w:rsidRDefault="00761B53">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 xml:space="preserve">Theory of Change Diagram: </w:t>
      </w:r>
      <w:r w:rsidRPr="00761B53">
        <w:rPr>
          <w:rFonts w:ascii="Times New Roman" w:eastAsia="Times New Roman" w:hAnsi="Times New Roman" w:cs="Times New Roman"/>
          <w:color w:val="000000"/>
          <w:sz w:val="24"/>
          <w:szCs w:val="24"/>
        </w:rPr>
        <w:t>Applicants will be expected to submit either a Theory of Change diagram or an If-Then Statement that illustrates how project activities will lead to intended outcomes.  Attachment 1 includes a suggested format for these requirements.</w:t>
      </w:r>
    </w:p>
    <w:p w14:paraId="000000CD" w14:textId="77777777" w:rsidR="00890EED" w:rsidRPr="00761B53" w:rsidRDefault="00890EED">
      <w:pPr>
        <w:spacing w:after="0" w:line="240" w:lineRule="auto"/>
        <w:ind w:left="720"/>
        <w:rPr>
          <w:rFonts w:ascii="Times New Roman" w:eastAsia="Times New Roman" w:hAnsi="Times New Roman" w:cs="Times New Roman"/>
          <w:color w:val="000000"/>
          <w:sz w:val="24"/>
          <w:szCs w:val="24"/>
        </w:rPr>
      </w:pPr>
    </w:p>
    <w:p w14:paraId="000000CE" w14:textId="77777777" w:rsidR="00890EED" w:rsidRPr="00761B53" w:rsidRDefault="00761B53">
      <w:pPr>
        <w:numPr>
          <w:ilvl w:val="0"/>
          <w:numId w:val="10"/>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Monitoring and Evaluation Datasheet:</w:t>
      </w:r>
      <w:r w:rsidRPr="00761B53">
        <w:rPr>
          <w:rFonts w:ascii="Times New Roman" w:eastAsia="Times New Roman" w:hAnsi="Times New Roman" w:cs="Times New Roman"/>
          <w:color w:val="000000"/>
          <w:sz w:val="24"/>
          <w:szCs w:val="24"/>
        </w:rPr>
        <w:t xml:space="preserve"> The applicant must include their proposed activities and their expected outputs and outcomes as well as the goals and objectives as written in the NOFO. The datasheet’s purpose is to explicitly illustrate how a project’s activities lead to tangible results (such as increased beneficiary skills, knowledge, or attitudes) that ultimately address a PAS objective. For more information, please see Attachment 1.1: Instructions.</w:t>
      </w:r>
    </w:p>
    <w:p w14:paraId="000000CF"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D0"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Section 3—Budget</w:t>
      </w:r>
    </w:p>
    <w:p w14:paraId="000000D1" w14:textId="77777777" w:rsidR="00890EED" w:rsidRPr="00761B53" w:rsidRDefault="00761B5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A. Budget and Budget Detail:</w:t>
      </w:r>
      <w:r w:rsidRPr="00761B53">
        <w:rPr>
          <w:rFonts w:ascii="Times New Roman" w:eastAsia="Times New Roman" w:hAnsi="Times New Roman" w:cs="Times New Roman"/>
          <w:color w:val="000000"/>
          <w:sz w:val="24"/>
          <w:szCs w:val="24"/>
        </w:rPr>
        <w:t xml:space="preserve"> Applicants must submit a detailed budget and budget narrative justification. Applicants are encouraged to utilize the template provided with the funding </w:t>
      </w:r>
      <w:proofErr w:type="gramStart"/>
      <w:r w:rsidRPr="00761B53">
        <w:rPr>
          <w:rFonts w:ascii="Times New Roman" w:eastAsia="Times New Roman" w:hAnsi="Times New Roman" w:cs="Times New Roman"/>
          <w:color w:val="000000"/>
          <w:sz w:val="24"/>
          <w:szCs w:val="24"/>
        </w:rPr>
        <w:t>opportunity, but</w:t>
      </w:r>
      <w:proofErr w:type="gramEnd"/>
      <w:r w:rsidRPr="00761B53">
        <w:rPr>
          <w:rFonts w:ascii="Times New Roman" w:eastAsia="Times New Roman" w:hAnsi="Times New Roman" w:cs="Times New Roman"/>
          <w:color w:val="000000"/>
          <w:sz w:val="24"/>
          <w:szCs w:val="24"/>
        </w:rPr>
        <w:t xml:space="preserve"> are not required to do so (Attachment 2). </w:t>
      </w:r>
      <w:proofErr w:type="gramStart"/>
      <w:r w:rsidRPr="00761B53">
        <w:rPr>
          <w:rFonts w:ascii="Times New Roman" w:eastAsia="Times New Roman" w:hAnsi="Times New Roman" w:cs="Times New Roman"/>
          <w:color w:val="000000"/>
          <w:sz w:val="24"/>
          <w:szCs w:val="24"/>
        </w:rPr>
        <w:t>Line item</w:t>
      </w:r>
      <w:proofErr w:type="gramEnd"/>
      <w:r w:rsidRPr="00761B53">
        <w:rPr>
          <w:rFonts w:ascii="Times New Roman" w:eastAsia="Times New Roman" w:hAnsi="Times New Roman" w:cs="Times New Roman"/>
          <w:color w:val="000000"/>
          <w:sz w:val="24"/>
          <w:szCs w:val="24"/>
        </w:rPr>
        <w:t xml:space="preserve"> expenditures should be listed in the greatest possible detail. Personnel salaries should include the level of effort and the rate of pay, which should cover the percentage of time each staff </w:t>
      </w:r>
      <w:r w:rsidRPr="00761B53">
        <w:rPr>
          <w:rFonts w:ascii="Times New Roman" w:eastAsia="Times New Roman" w:hAnsi="Times New Roman" w:cs="Times New Roman"/>
          <w:color w:val="000000"/>
          <w:sz w:val="24"/>
          <w:szCs w:val="24"/>
        </w:rPr>
        <w:lastRenderedPageBreak/>
        <w:t>member will dedicate to grant-based activities.  If your organization is charging an indirect cost rate, you must apply it to the modified total budget costs (MTDC), refer to 2CFR</w:t>
      </w:r>
      <w:r w:rsidRPr="00761B53">
        <w:rPr>
          <w:rFonts w:ascii="Times New Roman" w:eastAsia="Times New Roman" w:hAnsi="Times New Roman" w:cs="Times New Roman"/>
          <w:color w:val="000099"/>
          <w:sz w:val="24"/>
          <w:szCs w:val="24"/>
        </w:rPr>
        <w:t>§200.68</w:t>
      </w:r>
      <w:r w:rsidRPr="00761B53">
        <w:rPr>
          <w:rFonts w:ascii="Times New Roman" w:eastAsia="Times New Roman" w:hAnsi="Times New Roman" w:cs="Times New Roman"/>
          <w:color w:val="000000"/>
          <w:sz w:val="24"/>
          <w:szCs w:val="24"/>
        </w:rPr>
        <w:t xml:space="preserve">.  Budgets that are not in the provided format will not be considered. </w:t>
      </w:r>
      <w:r w:rsidRPr="00761B53">
        <w:rPr>
          <w:rFonts w:ascii="Times New Roman" w:eastAsia="Times New Roman" w:hAnsi="Times New Roman" w:cs="Times New Roman"/>
          <w:b/>
          <w:color w:val="000000"/>
          <w:sz w:val="24"/>
          <w:szCs w:val="24"/>
        </w:rPr>
        <w:t>Budgets shall be submitted in U.S. dollars</w:t>
      </w:r>
      <w:r w:rsidRPr="00761B53">
        <w:rPr>
          <w:rFonts w:ascii="Times New Roman" w:eastAsia="Times New Roman" w:hAnsi="Times New Roman" w:cs="Times New Roman"/>
          <w:color w:val="000000"/>
          <w:sz w:val="24"/>
          <w:szCs w:val="24"/>
        </w:rPr>
        <w:t xml:space="preserve"> and final grant agreements will be conducted in U.S. dollars. </w:t>
      </w:r>
    </w:p>
    <w:p w14:paraId="000000D2"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D3" w14:textId="77777777" w:rsidR="00890EED" w:rsidRPr="00761B53" w:rsidRDefault="00761B5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B.  Audit Requirements:  </w:t>
      </w:r>
      <w:r w:rsidRPr="00761B53">
        <w:rPr>
          <w:rFonts w:ascii="Times New Roman" w:eastAsia="Times New Roman" w:hAnsi="Times New Roman" w:cs="Times New Roman"/>
          <w:color w:val="000000"/>
          <w:sz w:val="24"/>
          <w:szCs w:val="24"/>
        </w:rPr>
        <w:t xml:space="preserve">Please note the audit requirements for Department of State awards in the Standard Terms and Conditions </w:t>
      </w:r>
      <w:hyperlink r:id="rId36">
        <w:r w:rsidRPr="00761B53">
          <w:rPr>
            <w:rFonts w:ascii="Times New Roman" w:eastAsia="Times New Roman" w:hAnsi="Times New Roman" w:cs="Times New Roman"/>
            <w:color w:val="0563C1"/>
            <w:sz w:val="24"/>
            <w:szCs w:val="24"/>
            <w:u w:val="single"/>
          </w:rPr>
          <w:t>https://www.state.gov/m/a/ope/index.htm and 2CFR200</w:t>
        </w:r>
      </w:hyperlink>
      <w:r w:rsidRPr="00761B53">
        <w:rPr>
          <w:rFonts w:ascii="Times New Roman" w:eastAsia="Times New Roman" w:hAnsi="Times New Roman" w:cs="Times New Roman"/>
          <w:color w:val="000000"/>
          <w:sz w:val="24"/>
          <w:szCs w:val="24"/>
        </w:rPr>
        <w:t>, Subpart F – Audit Requirements.  The cost of the required audits may be charged either as an allowable direct cost to the award OR included in the organization’s established indirect costs in the award’s detailed budget.</w:t>
      </w:r>
    </w:p>
    <w:p w14:paraId="000000D4"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D5" w14:textId="77777777" w:rsidR="00890EED" w:rsidRPr="00761B53" w:rsidRDefault="00761B5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C.</w:t>
      </w:r>
      <w:r w:rsidRPr="00761B53">
        <w:rPr>
          <w:rFonts w:ascii="Times New Roman" w:eastAsia="Times New Roman" w:hAnsi="Times New Roman" w:cs="Times New Roman"/>
          <w:color w:val="000000"/>
          <w:sz w:val="24"/>
          <w:szCs w:val="24"/>
        </w:rPr>
        <w:t xml:space="preserve"> </w:t>
      </w:r>
      <w:r w:rsidRPr="00761B53">
        <w:rPr>
          <w:rFonts w:ascii="Times New Roman" w:eastAsia="Times New Roman" w:hAnsi="Times New Roman" w:cs="Times New Roman"/>
          <w:b/>
          <w:color w:val="000000"/>
          <w:sz w:val="24"/>
          <w:szCs w:val="24"/>
        </w:rPr>
        <w:t>Visa Fees:</w:t>
      </w:r>
      <w:r w:rsidRPr="00761B53">
        <w:rPr>
          <w:rFonts w:ascii="Times New Roman" w:eastAsia="Times New Roman" w:hAnsi="Times New Roman" w:cs="Times New Roman"/>
          <w:color w:val="000000"/>
          <w:sz w:val="24"/>
          <w:szCs w:val="24"/>
        </w:rPr>
        <w:t xml:space="preserve">  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37">
        <w:r w:rsidRPr="00761B53">
          <w:rPr>
            <w:rFonts w:ascii="Times New Roman" w:eastAsia="Times New Roman" w:hAnsi="Times New Roman" w:cs="Times New Roman"/>
            <w:color w:val="0563C1"/>
            <w:sz w:val="24"/>
            <w:szCs w:val="24"/>
            <w:u w:val="single"/>
          </w:rPr>
          <w:t>https://j1visa.state.gov/sponsors/become-a-sponsor/</w:t>
        </w:r>
      </w:hyperlink>
    </w:p>
    <w:p w14:paraId="000000D6"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D7"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Section 4—Key Personnel and Project Partners</w:t>
      </w:r>
    </w:p>
    <w:p w14:paraId="000000D8" w14:textId="77777777" w:rsidR="00890EED" w:rsidRPr="00761B53" w:rsidRDefault="00761B5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A. Key Personnel</w:t>
      </w:r>
      <w:r w:rsidRPr="00761B53">
        <w:rPr>
          <w:rFonts w:ascii="Times New Roman" w:eastAsia="Times New Roman" w:hAnsi="Times New Roman" w:cs="Times New Roman"/>
          <w:color w:val="000000"/>
          <w:sz w:val="24"/>
          <w:szCs w:val="24"/>
        </w:rPr>
        <w:t>: A résumé, not to exceed one page in length, must be included for the proposed key staff persons, such as the Project Director and Finance Officer, as well as any speakers or trainers (if applicable).  If an individual for this type of position has not been identified, the applicant may submit a 1-page position description, identifying the qualifications and skills required for that position, in lieu of a résumé.</w:t>
      </w:r>
    </w:p>
    <w:p w14:paraId="000000D9"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DA" w14:textId="77777777" w:rsidR="00890EED" w:rsidRPr="00761B53" w:rsidRDefault="00761B53">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B. Project Partners: </w:t>
      </w:r>
      <w:r w:rsidRPr="00761B53">
        <w:rPr>
          <w:rFonts w:ascii="Times New Roman" w:eastAsia="Times New Roman" w:hAnsi="Times New Roman" w:cs="Times New Roman"/>
          <w:color w:val="000000"/>
          <w:sz w:val="24"/>
          <w:szCs w:val="24"/>
        </w:rPr>
        <w:t xml:space="preserve">Letters of support should be included for sub-recipients or other partners. The letters must identify the type of relationship to be </w:t>
      </w:r>
      <w:proofErr w:type="gramStart"/>
      <w:r w:rsidRPr="00761B53">
        <w:rPr>
          <w:rFonts w:ascii="Times New Roman" w:eastAsia="Times New Roman" w:hAnsi="Times New Roman" w:cs="Times New Roman"/>
          <w:color w:val="000000"/>
          <w:sz w:val="24"/>
          <w:szCs w:val="24"/>
        </w:rPr>
        <w:t>entered into</w:t>
      </w:r>
      <w:proofErr w:type="gramEnd"/>
      <w:r w:rsidRPr="00761B53">
        <w:rPr>
          <w:rFonts w:ascii="Times New Roman" w:eastAsia="Times New Roman" w:hAnsi="Times New Roman" w:cs="Times New Roman"/>
          <w:color w:val="000000"/>
          <w:sz w:val="24"/>
          <w:szCs w:val="24"/>
        </w:rPr>
        <w:t xml:space="preserve"> (formal or informal), the roles and responsibilities of each partner in relation to the proposed project activities, and the expected result of the partnership.  The individual letters cannot exceed 1 page in length.</w:t>
      </w:r>
    </w:p>
    <w:p w14:paraId="000000DB"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DC"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Section 5—Standard Form 424 Family</w:t>
      </w:r>
    </w:p>
    <w:p w14:paraId="3EEBDC50" w14:textId="77777777" w:rsidR="00D00FFF" w:rsidRDefault="00D00FFF" w:rsidP="00D00FFF">
      <w:pPr>
        <w:pStyle w:val="NoSpacing"/>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All submissions must include the SF-424 Application for Federal Assistance (Attachment 5) and the SF-424A Budget Information—Non-Construction (Attachment 6). These forms and the instructions for completing them are available at </w:t>
      </w:r>
      <w:hyperlink r:id="rId38">
        <w:r w:rsidRPr="52490C81">
          <w:rPr>
            <w:rStyle w:val="Hyperlink"/>
            <w:rFonts w:ascii="Times New Roman" w:eastAsia="Times New Roman" w:hAnsi="Times New Roman" w:cs="Times New Roman"/>
            <w:color w:val="0563C1"/>
            <w:sz w:val="24"/>
            <w:szCs w:val="24"/>
          </w:rPr>
          <w:t>http://www.grants.gov/web/grants/forms.html</w:t>
        </w:r>
      </w:hyperlink>
      <w:r w:rsidRPr="52490C81">
        <w:rPr>
          <w:rFonts w:ascii="Times New Roman" w:eastAsia="Times New Roman" w:hAnsi="Times New Roman" w:cs="Times New Roman"/>
          <w:color w:val="0000FF"/>
          <w:sz w:val="24"/>
          <w:szCs w:val="24"/>
          <w:u w:val="single"/>
        </w:rPr>
        <w:t xml:space="preserve"> </w:t>
      </w:r>
      <w:r w:rsidRPr="52490C81">
        <w:rPr>
          <w:rFonts w:ascii="Times New Roman" w:eastAsia="Times New Roman" w:hAnsi="Times New Roman" w:cs="Times New Roman"/>
          <w:color w:val="000000" w:themeColor="text1"/>
          <w:sz w:val="24"/>
          <w:szCs w:val="24"/>
        </w:rPr>
        <w:t xml:space="preserve">under the heading “SF-424 Family.”  NOTE: The SF-424B is required only for those applicants who have not registered in SAM.gov or recertified their registration in SAM.gov since February 2, </w:t>
      </w:r>
      <w:proofErr w:type="gramStart"/>
      <w:r w:rsidRPr="52490C81">
        <w:rPr>
          <w:rFonts w:ascii="Times New Roman" w:eastAsia="Times New Roman" w:hAnsi="Times New Roman" w:cs="Times New Roman"/>
          <w:color w:val="000000" w:themeColor="text1"/>
          <w:sz w:val="24"/>
          <w:szCs w:val="24"/>
        </w:rPr>
        <w:t>2019</w:t>
      </w:r>
      <w:proofErr w:type="gramEnd"/>
      <w:r w:rsidRPr="52490C81">
        <w:rPr>
          <w:rFonts w:ascii="Times New Roman" w:eastAsia="Times New Roman" w:hAnsi="Times New Roman" w:cs="Times New Roman"/>
          <w:color w:val="000000" w:themeColor="text1"/>
          <w:sz w:val="24"/>
          <w:szCs w:val="24"/>
        </w:rPr>
        <w:t xml:space="preserve"> and completed the online representations and certifications.  An authorized signature by the applicant must be provided on this form.</w:t>
      </w:r>
    </w:p>
    <w:p w14:paraId="000000DE" w14:textId="77777777" w:rsidR="00890EED" w:rsidRPr="00761B53" w:rsidRDefault="00890EE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DF"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Please note: </w:t>
      </w:r>
    </w:p>
    <w:p w14:paraId="000000E0" w14:textId="77777777" w:rsidR="00890EED" w:rsidRPr="00761B53" w:rsidRDefault="00761B53">
      <w:pPr>
        <w:numPr>
          <w:ilvl w:val="0"/>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Other items </w:t>
      </w:r>
      <w:r w:rsidRPr="00761B53">
        <w:rPr>
          <w:rFonts w:ascii="Times New Roman" w:eastAsia="Times New Roman" w:hAnsi="Times New Roman" w:cs="Times New Roman"/>
          <w:color w:val="000000"/>
          <w:sz w:val="24"/>
          <w:szCs w:val="24"/>
          <w:u w:val="single"/>
        </w:rPr>
        <w:t>NOT</w:t>
      </w:r>
      <w:r w:rsidRPr="00761B53">
        <w:rPr>
          <w:rFonts w:ascii="Times New Roman" w:eastAsia="Times New Roman" w:hAnsi="Times New Roman" w:cs="Times New Roman"/>
          <w:color w:val="000000"/>
          <w:sz w:val="24"/>
          <w:szCs w:val="24"/>
        </w:rPr>
        <w:t xml:space="preserve"> required/requested for submission, but which </w:t>
      </w:r>
      <w:r w:rsidRPr="00761B53">
        <w:rPr>
          <w:rFonts w:ascii="Times New Roman" w:eastAsia="Times New Roman" w:hAnsi="Times New Roman" w:cs="Times New Roman"/>
          <w:i/>
          <w:color w:val="000000"/>
          <w:sz w:val="24"/>
          <w:szCs w:val="24"/>
        </w:rPr>
        <w:t>may</w:t>
      </w:r>
      <w:r w:rsidRPr="00761B53">
        <w:rPr>
          <w:rFonts w:ascii="Times New Roman" w:eastAsia="Times New Roman" w:hAnsi="Times New Roman" w:cs="Times New Roman"/>
          <w:color w:val="000000"/>
          <w:sz w:val="24"/>
          <w:szCs w:val="24"/>
        </w:rPr>
        <w:t xml:space="preserve"> be requested if your application is approved for funding include:</w:t>
      </w:r>
    </w:p>
    <w:p w14:paraId="000000E1" w14:textId="77777777" w:rsidR="00890EED" w:rsidRPr="00761B53" w:rsidRDefault="00761B53">
      <w:pPr>
        <w:numPr>
          <w:ilvl w:val="1"/>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Copies of an organization or program audit within the last two (2) years</w:t>
      </w:r>
    </w:p>
    <w:p w14:paraId="000000E2" w14:textId="77777777" w:rsidR="00890EED" w:rsidRPr="00761B53" w:rsidRDefault="00761B53">
      <w:pPr>
        <w:numPr>
          <w:ilvl w:val="1"/>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Copies of relevant human resources, financial, or procurement policies</w:t>
      </w:r>
    </w:p>
    <w:p w14:paraId="000000E3" w14:textId="77777777" w:rsidR="00890EED" w:rsidRPr="00761B53" w:rsidRDefault="00761B53">
      <w:pPr>
        <w:numPr>
          <w:ilvl w:val="1"/>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lastRenderedPageBreak/>
        <w:t>Copies of other relevant organizational policies or documentation that would help the Department determine your organization’s capacity to manage a federal grant award overseas.</w:t>
      </w:r>
    </w:p>
    <w:p w14:paraId="000000E4" w14:textId="77777777" w:rsidR="00890EED" w:rsidRPr="00761B53" w:rsidRDefault="00761B53">
      <w:pPr>
        <w:numPr>
          <w:ilvl w:val="0"/>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The Embassy reserves the right to request any additional programmatic and/or financial information regarding the proposal.  </w:t>
      </w:r>
    </w:p>
    <w:p w14:paraId="000000E5"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000000E6"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Special Characters in Submissions</w:t>
      </w:r>
    </w:p>
    <w:p w14:paraId="000000E7"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Grants.gov does not accept all UTF-8 special characters in file attachment names. Applicants are able to enter all special characters from the UTF-</w:t>
      </w:r>
      <w:proofErr w:type="gramStart"/>
      <w:r w:rsidRPr="00761B53">
        <w:rPr>
          <w:rFonts w:ascii="Times New Roman" w:eastAsia="Times New Roman" w:hAnsi="Times New Roman" w:cs="Times New Roman"/>
          <w:color w:val="000000"/>
          <w:sz w:val="24"/>
          <w:szCs w:val="24"/>
        </w:rPr>
        <w:t>8 character</w:t>
      </w:r>
      <w:proofErr w:type="gramEnd"/>
      <w:r w:rsidRPr="00761B53">
        <w:rPr>
          <w:rFonts w:ascii="Times New Roman" w:eastAsia="Times New Roman" w:hAnsi="Times New Roman" w:cs="Times New Roman"/>
          <w:color w:val="000000"/>
          <w:sz w:val="24"/>
          <w:szCs w:val="24"/>
        </w:rPr>
        <w:t xml:space="preserve"> set when submitting applications and information to Grants.gov. However, if the grantor's system is not yet compatible with these special characters, the grantor system may produce garbled or missing text in the application. As a result, the application may be rejected. </w:t>
      </w:r>
    </w:p>
    <w:p w14:paraId="000000E8" w14:textId="77777777" w:rsidR="00890EED" w:rsidRPr="00761B53" w:rsidRDefault="00890EED">
      <w:pPr>
        <w:spacing w:after="0" w:line="240" w:lineRule="auto"/>
        <w:rPr>
          <w:rFonts w:ascii="Times New Roman" w:eastAsia="Times New Roman" w:hAnsi="Times New Roman" w:cs="Times New Roman"/>
          <w:b/>
          <w:sz w:val="24"/>
          <w:szCs w:val="24"/>
        </w:rPr>
      </w:pPr>
    </w:p>
    <w:p w14:paraId="000000E9" w14:textId="77777777" w:rsidR="00890EED" w:rsidRPr="00761B53" w:rsidRDefault="00761B53">
      <w:pPr>
        <w:spacing w:after="0" w:line="240" w:lineRule="auto"/>
        <w:rPr>
          <w:rFonts w:ascii="Times New Roman" w:eastAsia="Times New Roman" w:hAnsi="Times New Roman" w:cs="Times New Roman"/>
          <w:sz w:val="24"/>
          <w:szCs w:val="24"/>
        </w:rPr>
      </w:pPr>
      <w:r w:rsidRPr="00761B53">
        <w:rPr>
          <w:rFonts w:ascii="Times New Roman" w:eastAsia="Times New Roman" w:hAnsi="Times New Roman" w:cs="Times New Roman"/>
          <w:b/>
          <w:sz w:val="24"/>
          <w:szCs w:val="24"/>
        </w:rPr>
        <w:t xml:space="preserve">F. Review and Selection Process                                                                                                    </w:t>
      </w:r>
    </w:p>
    <w:p w14:paraId="000000EA" w14:textId="77777777" w:rsidR="00890EED" w:rsidRPr="00761B53" w:rsidRDefault="00890EE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000000EB"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1.  Acknowledgement of receipt.</w:t>
      </w:r>
      <w:r w:rsidRPr="00761B53">
        <w:rPr>
          <w:rFonts w:ascii="Times New Roman" w:eastAsia="Times New Roman" w:hAnsi="Times New Roman" w:cs="Times New Roman"/>
          <w:color w:val="000000"/>
          <w:sz w:val="24"/>
          <w:szCs w:val="24"/>
        </w:rPr>
        <w:t xml:space="preserve">  Applicants will receive acknowledgment of receipt of their proposal.</w:t>
      </w:r>
    </w:p>
    <w:p w14:paraId="000000EC"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ED"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2.  Review.</w:t>
      </w:r>
      <w:r w:rsidRPr="00761B53">
        <w:rPr>
          <w:rFonts w:ascii="Times New Roman" w:eastAsia="Times New Roman" w:hAnsi="Times New Roman" w:cs="Times New Roman"/>
          <w:color w:val="000000"/>
          <w:sz w:val="24"/>
          <w:szCs w:val="24"/>
        </w:rPr>
        <w:t xml:space="preserve">  All submissions are screened for technical eligibility.</w:t>
      </w:r>
      <w:r w:rsidRPr="00761B53">
        <w:rPr>
          <w:rFonts w:ascii="Times New Roman" w:eastAsia="Times New Roman" w:hAnsi="Times New Roman" w:cs="Times New Roman"/>
          <w:b/>
          <w:color w:val="000000"/>
          <w:sz w:val="24"/>
          <w:szCs w:val="24"/>
        </w:rPr>
        <w:t xml:space="preserve"> If a submission is missing any required forms/documents listed, it will be considered ineligible and will not be reviewed by the grants review committee.</w:t>
      </w:r>
      <w:r w:rsidRPr="00761B53">
        <w:rPr>
          <w:rFonts w:ascii="Times New Roman" w:eastAsia="Times New Roman" w:hAnsi="Times New Roman" w:cs="Times New Roman"/>
          <w:color w:val="000000"/>
          <w:sz w:val="24"/>
          <w:szCs w:val="24"/>
        </w:rPr>
        <w:t xml:space="preserve"> A technical review panel will review the proposal and based upon the criteria noted in this NOFO. </w:t>
      </w:r>
    </w:p>
    <w:p w14:paraId="000000EE"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EF" w14:textId="77777777" w:rsidR="00890EED" w:rsidRPr="00761B53" w:rsidRDefault="00761B5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3.  Follow up notification</w:t>
      </w:r>
      <w:r w:rsidRPr="00761B53">
        <w:rPr>
          <w:rFonts w:ascii="Times New Roman" w:eastAsia="Times New Roman" w:hAnsi="Times New Roman" w:cs="Times New Roman"/>
          <w:color w:val="000000"/>
          <w:sz w:val="24"/>
          <w:szCs w:val="24"/>
        </w:rPr>
        <w:t>.  Applicants will generally be notified within 90 days after the NOFO deadline regarding the results of the review panel.</w:t>
      </w:r>
    </w:p>
    <w:p w14:paraId="000000F0"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0F1"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G. Application Evaluation Criteria                                                                                               </w:t>
      </w:r>
    </w:p>
    <w:p w14:paraId="000000F2" w14:textId="77777777" w:rsidR="00890EED" w:rsidRPr="00761B53" w:rsidRDefault="00890EED">
      <w:pPr>
        <w:spacing w:after="0" w:line="240" w:lineRule="auto"/>
        <w:ind w:left="360"/>
        <w:rPr>
          <w:rFonts w:ascii="Times New Roman" w:eastAsia="Times New Roman" w:hAnsi="Times New Roman" w:cs="Times New Roman"/>
          <w:b/>
          <w:color w:val="000000"/>
          <w:sz w:val="24"/>
          <w:szCs w:val="24"/>
        </w:rPr>
      </w:pPr>
    </w:p>
    <w:p w14:paraId="000000F3" w14:textId="50A76BDF" w:rsidR="00890EED" w:rsidRPr="00761B53" w:rsidRDefault="00761B53">
      <w:pPr>
        <w:spacing w:after="0" w:line="240" w:lineRule="auto"/>
        <w:ind w:left="360"/>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Criteria:</w:t>
      </w:r>
      <w:r w:rsidRPr="00761B53">
        <w:rPr>
          <w:rFonts w:ascii="Times New Roman" w:eastAsia="Times New Roman" w:hAnsi="Times New Roman" w:cs="Times New Roman"/>
          <w:color w:val="000000"/>
          <w:sz w:val="24"/>
          <w:szCs w:val="24"/>
        </w:rPr>
        <w:t xml:space="preserve">  Each application submitted under this announcement will be evaluated and rated </w:t>
      </w:r>
      <w:proofErr w:type="gramStart"/>
      <w:r w:rsidRPr="00761B53">
        <w:rPr>
          <w:rFonts w:ascii="Times New Roman" w:eastAsia="Times New Roman" w:hAnsi="Times New Roman" w:cs="Times New Roman"/>
          <w:color w:val="000000"/>
          <w:sz w:val="24"/>
          <w:szCs w:val="24"/>
        </w:rPr>
        <w:t>on the basis of</w:t>
      </w:r>
      <w:proofErr w:type="gramEnd"/>
      <w:r w:rsidRPr="00761B53">
        <w:rPr>
          <w:rFonts w:ascii="Times New Roman" w:eastAsia="Times New Roman" w:hAnsi="Times New Roman" w:cs="Times New Roman"/>
          <w:color w:val="000000"/>
          <w:sz w:val="24"/>
          <w:szCs w:val="24"/>
        </w:rPr>
        <w:t xml:space="preserve"> the criteria enumerated below. </w:t>
      </w:r>
      <w:r w:rsidR="00363709">
        <w:rPr>
          <w:rFonts w:ascii="Times New Roman" w:eastAsia="Times New Roman" w:hAnsi="Times New Roman" w:cs="Times New Roman"/>
          <w:color w:val="000000"/>
          <w:sz w:val="24"/>
          <w:szCs w:val="24"/>
        </w:rPr>
        <w:t xml:space="preserve"> </w:t>
      </w:r>
      <w:r w:rsidRPr="00761B53">
        <w:rPr>
          <w:rFonts w:ascii="Times New Roman" w:eastAsia="Times New Roman" w:hAnsi="Times New Roman" w:cs="Times New Roman"/>
          <w:color w:val="000000"/>
          <w:sz w:val="24"/>
          <w:szCs w:val="24"/>
        </w:rPr>
        <w:t xml:space="preserve">The criteria are designed to assess the quality of the proposed project, and to determine the likelihood of its success. </w:t>
      </w:r>
      <w:r w:rsidR="00363709">
        <w:rPr>
          <w:rFonts w:ascii="Times New Roman" w:eastAsia="Times New Roman" w:hAnsi="Times New Roman" w:cs="Times New Roman"/>
          <w:color w:val="000000"/>
          <w:sz w:val="24"/>
          <w:szCs w:val="24"/>
        </w:rPr>
        <w:t xml:space="preserve"> </w:t>
      </w:r>
      <w:r w:rsidR="00B02FB9" w:rsidRPr="00C82331">
        <w:rPr>
          <w:rFonts w:ascii="Times New Roman" w:eastAsia="Times New Roman" w:hAnsi="Times New Roman" w:cs="Times New Roman"/>
          <w:color w:val="000000"/>
          <w:sz w:val="24"/>
          <w:szCs w:val="24"/>
        </w:rPr>
        <w:t>O</w:t>
      </w:r>
      <w:r w:rsidR="00363709" w:rsidRPr="00C82331">
        <w:rPr>
          <w:rFonts w:ascii="Times New Roman" w:eastAsia="Times New Roman" w:hAnsi="Times New Roman" w:cs="Times New Roman"/>
          <w:color w:val="000000"/>
          <w:sz w:val="24"/>
          <w:szCs w:val="24"/>
        </w:rPr>
        <w:t>rganizations</w:t>
      </w:r>
      <w:r w:rsidR="00B02FB9" w:rsidRPr="00C82331">
        <w:rPr>
          <w:rFonts w:ascii="Times New Roman" w:eastAsia="Times New Roman" w:hAnsi="Times New Roman" w:cs="Times New Roman"/>
          <w:color w:val="000000"/>
          <w:sz w:val="24"/>
          <w:szCs w:val="24"/>
        </w:rPr>
        <w:t xml:space="preserve"> and individuals</w:t>
      </w:r>
      <w:r w:rsidR="00363709" w:rsidRPr="00C82331">
        <w:rPr>
          <w:rFonts w:ascii="Times New Roman" w:eastAsia="Times New Roman" w:hAnsi="Times New Roman" w:cs="Times New Roman"/>
          <w:color w:val="000000"/>
          <w:sz w:val="24"/>
          <w:szCs w:val="24"/>
        </w:rPr>
        <w:t xml:space="preserve"> </w:t>
      </w:r>
      <w:r w:rsidR="00B02FB9" w:rsidRPr="00C82331">
        <w:rPr>
          <w:rFonts w:ascii="Times New Roman" w:eastAsia="Times New Roman" w:hAnsi="Times New Roman" w:cs="Times New Roman"/>
          <w:color w:val="000000"/>
          <w:sz w:val="24"/>
          <w:szCs w:val="24"/>
        </w:rPr>
        <w:t xml:space="preserve">that have not previously received U.S. federal assistance </w:t>
      </w:r>
      <w:r w:rsidR="00363709" w:rsidRPr="00C82331">
        <w:rPr>
          <w:rFonts w:ascii="Times New Roman" w:eastAsia="Times New Roman" w:hAnsi="Times New Roman" w:cs="Times New Roman"/>
          <w:color w:val="000000"/>
          <w:sz w:val="24"/>
          <w:szCs w:val="24"/>
        </w:rPr>
        <w:t>are highly encouraged to apply</w:t>
      </w:r>
      <w:r w:rsidR="00B02FB9" w:rsidRPr="00C82331">
        <w:rPr>
          <w:rFonts w:ascii="Times New Roman" w:eastAsia="Times New Roman" w:hAnsi="Times New Roman" w:cs="Times New Roman"/>
          <w:color w:val="000000"/>
          <w:sz w:val="24"/>
          <w:szCs w:val="24"/>
        </w:rPr>
        <w:t xml:space="preserve"> and are preferred.</w:t>
      </w:r>
    </w:p>
    <w:p w14:paraId="000000F4"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000000F5" w14:textId="63581659" w:rsidR="00890EED" w:rsidRPr="00761B53" w:rsidRDefault="00761B53">
      <w:pPr>
        <w:numPr>
          <w:ilvl w:val="0"/>
          <w:numId w:val="24"/>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Quality and Feasibility of the Program Idea</w:t>
      </w:r>
      <w:r w:rsidRPr="00761B53">
        <w:rPr>
          <w:rFonts w:ascii="Times New Roman" w:eastAsia="Times New Roman" w:hAnsi="Times New Roman" w:cs="Times New Roman"/>
          <w:color w:val="000000"/>
          <w:sz w:val="24"/>
          <w:szCs w:val="24"/>
        </w:rPr>
        <w:t xml:space="preserve"> </w:t>
      </w:r>
      <w:r w:rsidRPr="00761B53">
        <w:rPr>
          <w:rFonts w:ascii="Times New Roman" w:eastAsia="Times New Roman" w:hAnsi="Times New Roman" w:cs="Times New Roman"/>
          <w:b/>
          <w:color w:val="000000"/>
          <w:sz w:val="24"/>
          <w:szCs w:val="24"/>
        </w:rPr>
        <w:t>– 25 points:</w:t>
      </w:r>
      <w:r w:rsidRPr="00761B53">
        <w:rPr>
          <w:rFonts w:ascii="Times New Roman" w:eastAsia="Times New Roman" w:hAnsi="Times New Roman" w:cs="Times New Roman"/>
          <w:color w:val="000000"/>
          <w:sz w:val="24"/>
          <w:szCs w:val="24"/>
        </w:rPr>
        <w:t xml:space="preserve">  The program idea should be </w:t>
      </w:r>
      <w:r w:rsidR="00B10754">
        <w:rPr>
          <w:rFonts w:ascii="Times New Roman" w:eastAsia="Times New Roman" w:hAnsi="Times New Roman" w:cs="Times New Roman"/>
          <w:color w:val="000000"/>
          <w:sz w:val="24"/>
          <w:szCs w:val="24"/>
        </w:rPr>
        <w:t>clear</w:t>
      </w:r>
      <w:r w:rsidRPr="00761B53">
        <w:rPr>
          <w:rFonts w:ascii="Times New Roman" w:eastAsia="Times New Roman" w:hAnsi="Times New Roman" w:cs="Times New Roman"/>
          <w:color w:val="000000"/>
          <w:sz w:val="24"/>
          <w:szCs w:val="24"/>
        </w:rPr>
        <w:t xml:space="preserve"> and well developed, with sufficient detail about how project activities will be carried out. The proposals should demonstrate originality and outline clear, achievable objectives. The proposal includes a reasonable implementation timeline. The project scope is appropriate and clearly defined. </w:t>
      </w:r>
    </w:p>
    <w:p w14:paraId="000000F6"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000000F7" w14:textId="3E1A2C17" w:rsidR="00890EED" w:rsidRPr="00761B53" w:rsidRDefault="00D00FFF">
      <w:pPr>
        <w:numPr>
          <w:ilvl w:val="0"/>
          <w:numId w:val="23"/>
        </w:numPr>
        <w:pBdr>
          <w:top w:val="nil"/>
          <w:left w:val="nil"/>
          <w:bottom w:val="nil"/>
          <w:right w:val="nil"/>
          <w:between w:val="nil"/>
        </w:pBdr>
        <w:spacing w:after="0" w:line="240" w:lineRule="auto"/>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Organizational Capacity</w:t>
      </w:r>
      <w:r w:rsidR="00761B53" w:rsidRPr="00761B53">
        <w:rPr>
          <w:rFonts w:ascii="Times New Roman" w:eastAsia="Times New Roman" w:hAnsi="Times New Roman" w:cs="Times New Roman"/>
          <w:b/>
          <w:color w:val="000000"/>
          <w:sz w:val="24"/>
          <w:szCs w:val="24"/>
        </w:rPr>
        <w:t xml:space="preserve"> – 25 points:</w:t>
      </w:r>
      <w:r w:rsidR="00761B53" w:rsidRPr="00761B53">
        <w:rPr>
          <w:rFonts w:ascii="Times New Roman" w:eastAsia="Times New Roman" w:hAnsi="Times New Roman" w:cs="Times New Roman"/>
          <w:color w:val="000000"/>
          <w:sz w:val="24"/>
          <w:szCs w:val="24"/>
        </w:rPr>
        <w:t xml:space="preserve"> </w:t>
      </w:r>
    </w:p>
    <w:p w14:paraId="000000F8"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The project proposal demonstrates that the organization has sufficient expertise, skills, and human resources to implement the project.</w:t>
      </w:r>
    </w:p>
    <w:p w14:paraId="000000F9"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The organization demonstrates that it has a clear understanding of the underlying issue that the project will address.</w:t>
      </w:r>
    </w:p>
    <w:p w14:paraId="000000FA"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lastRenderedPageBreak/>
        <w:t xml:space="preserve">The organization demonstrates capacity for successful planning and responsible fiscal management. This includes a financial management system and a bank account. </w:t>
      </w:r>
    </w:p>
    <w:p w14:paraId="000000FB"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Applicants who have received grant funds previously have been compliant with applicable rules and regulations. </w:t>
      </w:r>
    </w:p>
    <w:p w14:paraId="000000FC" w14:textId="1AC9DDA3" w:rsidR="00890EED" w:rsidRPr="0064490B" w:rsidRDefault="00761B53">
      <w:pPr>
        <w:numPr>
          <w:ilvl w:val="1"/>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Where partners are described, the applicant details each partner’s respective role and provides curriculum vitae (CVs) for persons responsible for the project and financial administration. Proposed personnel, institutional resources, and partners are adequate and appropriate</w:t>
      </w:r>
    </w:p>
    <w:p w14:paraId="4D488770" w14:textId="77777777" w:rsidR="00C2137B" w:rsidRPr="00761B53" w:rsidRDefault="00C2137B" w:rsidP="0064490B">
      <w:pPr>
        <w:pBdr>
          <w:top w:val="nil"/>
          <w:left w:val="nil"/>
          <w:bottom w:val="nil"/>
          <w:right w:val="nil"/>
          <w:between w:val="nil"/>
        </w:pBdr>
        <w:spacing w:after="0" w:line="240" w:lineRule="auto"/>
        <w:ind w:left="1440"/>
        <w:rPr>
          <w:rFonts w:ascii="Times New Roman" w:hAnsi="Times New Roman" w:cs="Times New Roman"/>
          <w:color w:val="000000"/>
          <w:sz w:val="24"/>
          <w:szCs w:val="24"/>
        </w:rPr>
      </w:pPr>
    </w:p>
    <w:p w14:paraId="000000FD" w14:textId="63115C3B" w:rsidR="00890EED" w:rsidRPr="00761B53" w:rsidRDefault="00761B53">
      <w:pPr>
        <w:numPr>
          <w:ilvl w:val="0"/>
          <w:numId w:val="23"/>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 xml:space="preserve">Project Planning/Ability to Achieve Objectives – </w:t>
      </w:r>
      <w:r w:rsidR="00997FA5" w:rsidRPr="00761B53">
        <w:rPr>
          <w:rFonts w:ascii="Times New Roman" w:eastAsia="Times New Roman" w:hAnsi="Times New Roman" w:cs="Times New Roman"/>
          <w:b/>
          <w:color w:val="000000"/>
          <w:sz w:val="24"/>
          <w:szCs w:val="24"/>
        </w:rPr>
        <w:t>15</w:t>
      </w:r>
      <w:r w:rsidRPr="00761B53">
        <w:rPr>
          <w:rFonts w:ascii="Times New Roman" w:eastAsia="Times New Roman" w:hAnsi="Times New Roman" w:cs="Times New Roman"/>
          <w:b/>
          <w:color w:val="000000"/>
          <w:sz w:val="24"/>
          <w:szCs w:val="24"/>
        </w:rPr>
        <w:t xml:space="preserve"> points:</w:t>
      </w:r>
      <w:r w:rsidRPr="00761B53">
        <w:rPr>
          <w:rFonts w:ascii="Times New Roman" w:eastAsia="Times New Roman" w:hAnsi="Times New Roman" w:cs="Times New Roman"/>
          <w:color w:val="000000"/>
          <w:sz w:val="24"/>
          <w:szCs w:val="24"/>
        </w:rPr>
        <w:t xml:space="preserve"> 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w:t>
      </w:r>
    </w:p>
    <w:p w14:paraId="000000FE"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761B53">
        <w:rPr>
          <w:rFonts w:ascii="Times New Roman" w:eastAsia="Times New Roman" w:hAnsi="Times New Roman" w:cs="Times New Roman"/>
          <w:color w:val="000000"/>
          <w:sz w:val="24"/>
          <w:szCs w:val="24"/>
        </w:rPr>
        <w:t>A media or amplification plan (if appropriate) that shows how the organization will use social or traditional media or otherwise increase the number of people who gain exposure to the issue and knowledge of the activities beyond the core participants.</w:t>
      </w:r>
    </w:p>
    <w:p w14:paraId="000000FF"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00000100" w14:textId="77777777" w:rsidR="00890EED" w:rsidRPr="00761B53" w:rsidRDefault="00761B53">
      <w:pPr>
        <w:numPr>
          <w:ilvl w:val="0"/>
          <w:numId w:val="23"/>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Budget – 10 points:</w:t>
      </w:r>
      <w:r w:rsidRPr="00761B53">
        <w:rPr>
          <w:rFonts w:ascii="Times New Roman" w:eastAsia="Times New Roman" w:hAnsi="Times New Roman" w:cs="Times New Roman"/>
          <w:color w:val="000000"/>
          <w:sz w:val="24"/>
          <w:szCs w:val="24"/>
        </w:rPr>
        <w:t xml:space="preserve"> The budget and narrative justification are sufficiently detailed. The budget demonstrates that the organization has devoted time to accurately determine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00000101"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00000102" w14:textId="68F9AA85" w:rsidR="00890EED" w:rsidRPr="00761B53" w:rsidRDefault="00761B53">
      <w:pPr>
        <w:numPr>
          <w:ilvl w:val="0"/>
          <w:numId w:val="23"/>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Monitoring and Evaluation - 1</w:t>
      </w:r>
      <w:r w:rsidR="00997FA5" w:rsidRPr="00761B53">
        <w:rPr>
          <w:rFonts w:ascii="Times New Roman" w:eastAsia="Times New Roman" w:hAnsi="Times New Roman" w:cs="Times New Roman"/>
          <w:b/>
          <w:color w:val="000000"/>
          <w:sz w:val="24"/>
          <w:szCs w:val="24"/>
        </w:rPr>
        <w:t>5</w:t>
      </w:r>
      <w:r w:rsidRPr="00761B53">
        <w:rPr>
          <w:rFonts w:ascii="Times New Roman" w:eastAsia="Times New Roman" w:hAnsi="Times New Roman" w:cs="Times New Roman"/>
          <w:b/>
          <w:color w:val="000000"/>
          <w:sz w:val="24"/>
          <w:szCs w:val="24"/>
        </w:rPr>
        <w:t xml:space="preserve"> points:</w:t>
      </w:r>
      <w:r w:rsidRPr="00761B53">
        <w:rPr>
          <w:rFonts w:ascii="Times New Roman" w:eastAsia="Times New Roman" w:hAnsi="Times New Roman" w:cs="Times New Roman"/>
          <w:color w:val="000000"/>
          <w:sz w:val="24"/>
          <w:szCs w:val="24"/>
        </w:rPr>
        <w:t xml:space="preserve"> Points for M&amp;E will be awarded by considering three subset criteria within the narrative: (1) Technical M&amp;E; (2) Program Design; and (3) Learning. Specifically, scoring will be based on the following:  </w:t>
      </w:r>
    </w:p>
    <w:p w14:paraId="00000103" w14:textId="77777777" w:rsidR="00890EED" w:rsidRPr="00761B53" w:rsidRDefault="56BAB56F" w:rsidP="78AA0B86">
      <w:pPr>
        <w:numPr>
          <w:ilvl w:val="1"/>
          <w:numId w:val="23"/>
        </w:numPr>
        <w:pBdr>
          <w:top w:val="nil"/>
          <w:left w:val="nil"/>
          <w:bottom w:val="nil"/>
          <w:right w:val="nil"/>
          <w:between w:val="nil"/>
        </w:pBdr>
        <w:spacing w:after="0" w:line="240" w:lineRule="auto"/>
        <w:rPr>
          <w:rFonts w:ascii="Times New Roman" w:hAnsi="Times New Roman" w:cs="Times New Roman"/>
          <w:b/>
          <w:bCs/>
          <w:color w:val="000000"/>
          <w:sz w:val="24"/>
          <w:szCs w:val="24"/>
        </w:rPr>
      </w:pPr>
      <w:r w:rsidRPr="78AA0B86">
        <w:rPr>
          <w:rFonts w:ascii="Times New Roman" w:eastAsia="Times New Roman" w:hAnsi="Times New Roman" w:cs="Times New Roman"/>
          <w:b/>
          <w:bCs/>
          <w:color w:val="000000" w:themeColor="text1"/>
          <w:sz w:val="24"/>
          <w:szCs w:val="24"/>
        </w:rPr>
        <w:t>Technical M&amp;E:</w:t>
      </w:r>
      <w:r w:rsidRPr="78AA0B86">
        <w:rPr>
          <w:rFonts w:ascii="Times New Roman" w:eastAsia="Times New Roman" w:hAnsi="Times New Roman" w:cs="Times New Roman"/>
          <w:color w:val="000000" w:themeColor="text1"/>
          <w:sz w:val="24"/>
          <w:szCs w:val="24"/>
        </w:rPr>
        <w:t xml:space="preserve"> A submission will be considered technically sound if there is a complete and thorough draft submission of a M&amp;E Performance Monitoring Plan (PMP).  This will include a list of proposed project activities, corresponding milestone, output, and outcome indicators, a description of data collection methods, and a timeline for collecting such information.  Use of the suggested template (Attachments 1 &amp; 1.1) will satisfy these requirements.  Funded projects will have their plans finalized during the negotiation phase, and monitoring plans may be subject to periodic updates throughout the life of the project.</w:t>
      </w:r>
    </w:p>
    <w:p w14:paraId="00000104"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Program Design:</w:t>
      </w:r>
      <w:r w:rsidRPr="00761B53">
        <w:rPr>
          <w:rFonts w:ascii="Times New Roman" w:eastAsia="Times New Roman" w:hAnsi="Times New Roman" w:cs="Times New Roman"/>
          <w:color w:val="000000"/>
          <w:sz w:val="24"/>
          <w:szCs w:val="24"/>
        </w:rPr>
        <w:t xml:space="preserve"> A submission will be considered well designed if the proposal addresses a significant problem, identifies an appropriate target audience, and presents a clear theory of change on how the program will address that problem.  Whether through a logical framework, theory of change diagram, or a set of if-then statements, the proposal should state in some form “</w:t>
      </w:r>
      <w:r w:rsidRPr="00761B53">
        <w:rPr>
          <w:rFonts w:ascii="Times New Roman" w:eastAsia="Times New Roman" w:hAnsi="Times New Roman" w:cs="Times New Roman"/>
          <w:i/>
          <w:color w:val="000000"/>
          <w:sz w:val="24"/>
          <w:szCs w:val="24"/>
        </w:rPr>
        <w:t>If</w:t>
      </w:r>
      <w:r w:rsidRPr="00761B53">
        <w:rPr>
          <w:rFonts w:ascii="Times New Roman" w:eastAsia="Times New Roman" w:hAnsi="Times New Roman" w:cs="Times New Roman"/>
          <w:color w:val="000000"/>
          <w:sz w:val="24"/>
          <w:szCs w:val="24"/>
        </w:rPr>
        <w:t xml:space="preserve"> these activities are completed, </w:t>
      </w:r>
      <w:r w:rsidRPr="00761B53">
        <w:rPr>
          <w:rFonts w:ascii="Times New Roman" w:eastAsia="Times New Roman" w:hAnsi="Times New Roman" w:cs="Times New Roman"/>
          <w:i/>
          <w:color w:val="000000"/>
          <w:sz w:val="24"/>
          <w:szCs w:val="24"/>
        </w:rPr>
        <w:t>then</w:t>
      </w:r>
      <w:r w:rsidRPr="00761B53">
        <w:rPr>
          <w:rFonts w:ascii="Times New Roman" w:eastAsia="Times New Roman" w:hAnsi="Times New Roman" w:cs="Times New Roman"/>
          <w:color w:val="000000"/>
          <w:sz w:val="24"/>
          <w:szCs w:val="24"/>
        </w:rPr>
        <w:t xml:space="preserve"> these outcomes will result”.  Further, if the project requires </w:t>
      </w:r>
      <w:r w:rsidRPr="00761B53">
        <w:rPr>
          <w:rFonts w:ascii="Times New Roman" w:eastAsia="Times New Roman" w:hAnsi="Times New Roman" w:cs="Times New Roman"/>
          <w:color w:val="000000"/>
          <w:sz w:val="24"/>
          <w:szCs w:val="24"/>
        </w:rPr>
        <w:lastRenderedPageBreak/>
        <w:t xml:space="preserve">selecting participants, or beneficiaries, the proposal should articulate how the selection will be done in an equitable way.  </w:t>
      </w:r>
    </w:p>
    <w:p w14:paraId="00000105" w14:textId="77777777" w:rsidR="00890EED" w:rsidRPr="00761B53" w:rsidRDefault="00761B53">
      <w:pPr>
        <w:numPr>
          <w:ilvl w:val="1"/>
          <w:numId w:val="23"/>
        </w:numPr>
        <w:pBdr>
          <w:top w:val="nil"/>
          <w:left w:val="nil"/>
          <w:bottom w:val="nil"/>
          <w:right w:val="nil"/>
          <w:between w:val="nil"/>
        </w:pBdr>
        <w:spacing w:after="0" w:line="240" w:lineRule="auto"/>
        <w:rPr>
          <w:rFonts w:ascii="Times New Roman" w:hAnsi="Times New Roman" w:cs="Times New Roman"/>
          <w:b/>
          <w:color w:val="000000"/>
          <w:sz w:val="24"/>
          <w:szCs w:val="24"/>
        </w:rPr>
      </w:pPr>
      <w:r w:rsidRPr="00761B53">
        <w:rPr>
          <w:rFonts w:ascii="Times New Roman" w:eastAsia="Times New Roman" w:hAnsi="Times New Roman" w:cs="Times New Roman"/>
          <w:b/>
          <w:color w:val="000000"/>
          <w:sz w:val="24"/>
          <w:szCs w:val="24"/>
        </w:rPr>
        <w:t>Learning:</w:t>
      </w:r>
      <w:r w:rsidRPr="00761B53">
        <w:rPr>
          <w:rFonts w:ascii="Times New Roman" w:eastAsia="Times New Roman" w:hAnsi="Times New Roman" w:cs="Times New Roman"/>
          <w:color w:val="000000"/>
          <w:sz w:val="24"/>
          <w:szCs w:val="24"/>
        </w:rPr>
        <w:t xml:space="preserve"> A submission will satisfy the learning component by demonstrating an ability to adjust project activities based on new information.  Does the design incorporate community or participant feedback to allow for adjustments?  If the proposal is from a prior grantee, does the proposal discuss how the grantee has adapted, </w:t>
      </w:r>
      <w:proofErr w:type="gramStart"/>
      <w:r w:rsidRPr="00761B53">
        <w:rPr>
          <w:rFonts w:ascii="Times New Roman" w:eastAsia="Times New Roman" w:hAnsi="Times New Roman" w:cs="Times New Roman"/>
          <w:color w:val="000000"/>
          <w:sz w:val="24"/>
          <w:szCs w:val="24"/>
        </w:rPr>
        <w:t>improved</w:t>
      </w:r>
      <w:proofErr w:type="gramEnd"/>
      <w:r w:rsidRPr="00761B53">
        <w:rPr>
          <w:rFonts w:ascii="Times New Roman" w:eastAsia="Times New Roman" w:hAnsi="Times New Roman" w:cs="Times New Roman"/>
          <w:color w:val="000000"/>
          <w:sz w:val="24"/>
          <w:szCs w:val="24"/>
        </w:rPr>
        <w:t xml:space="preserve"> or otherwise modified their approach based on learning from previous experience/past performance? If this is a new grantee or new project, has the proposal demonstrated that the applicant used desk research, prior experience, or other evidence to directly inform program design? </w:t>
      </w:r>
    </w:p>
    <w:p w14:paraId="00000106" w14:textId="77777777" w:rsidR="00890EED" w:rsidRPr="00761B53" w:rsidRDefault="00890EED">
      <w:pPr>
        <w:spacing w:after="0" w:line="240" w:lineRule="auto"/>
        <w:ind w:left="2160"/>
        <w:rPr>
          <w:rFonts w:ascii="Times New Roman" w:eastAsia="Times New Roman" w:hAnsi="Times New Roman" w:cs="Times New Roman"/>
          <w:color w:val="000000"/>
          <w:sz w:val="24"/>
          <w:szCs w:val="24"/>
        </w:rPr>
      </w:pPr>
    </w:p>
    <w:p w14:paraId="00000107" w14:textId="77777777" w:rsidR="00890EED" w:rsidRPr="00761B53" w:rsidRDefault="00761B53">
      <w:pPr>
        <w:spacing w:after="0" w:line="240" w:lineRule="auto"/>
        <w:ind w:left="1440"/>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Expenses directly associated with monitoring and evaluation are considered allowable.  The suggested template includes a space to list the portion of the total budget amount directly associated with monitoring and evaluation activities.</w:t>
      </w:r>
    </w:p>
    <w:p w14:paraId="00000108" w14:textId="77777777" w:rsidR="00890EED" w:rsidRPr="00761B53" w:rsidRDefault="00890EED">
      <w:pPr>
        <w:pBdr>
          <w:top w:val="nil"/>
          <w:left w:val="nil"/>
          <w:bottom w:val="nil"/>
          <w:right w:val="nil"/>
          <w:between w:val="nil"/>
        </w:pBdr>
        <w:spacing w:after="0" w:line="240" w:lineRule="auto"/>
        <w:ind w:left="720"/>
        <w:rPr>
          <w:rFonts w:ascii="Times New Roman" w:hAnsi="Times New Roman" w:cs="Times New Roman"/>
          <w:b/>
          <w:color w:val="000000"/>
          <w:sz w:val="24"/>
          <w:szCs w:val="24"/>
        </w:rPr>
      </w:pPr>
    </w:p>
    <w:p w14:paraId="00000109" w14:textId="7D1ADFD8" w:rsidR="00890EED" w:rsidRPr="00761B53" w:rsidRDefault="56BAB56F" w:rsidP="44CE5D7A">
      <w:pPr>
        <w:numPr>
          <w:ilvl w:val="0"/>
          <w:numId w:val="23"/>
        </w:numPr>
        <w:pBdr>
          <w:top w:val="nil"/>
          <w:left w:val="nil"/>
          <w:bottom w:val="nil"/>
          <w:right w:val="nil"/>
          <w:between w:val="nil"/>
        </w:pBdr>
        <w:spacing w:after="0" w:line="240" w:lineRule="auto"/>
        <w:rPr>
          <w:rFonts w:ascii="Times New Roman" w:hAnsi="Times New Roman" w:cs="Times New Roman"/>
          <w:b/>
          <w:bCs/>
          <w:color w:val="000000"/>
          <w:sz w:val="24"/>
          <w:szCs w:val="24"/>
        </w:rPr>
      </w:pPr>
      <w:r w:rsidRPr="78AA0B86">
        <w:rPr>
          <w:rFonts w:ascii="Times New Roman" w:eastAsia="Times New Roman" w:hAnsi="Times New Roman" w:cs="Times New Roman"/>
          <w:b/>
          <w:bCs/>
          <w:color w:val="000000" w:themeColor="text1"/>
          <w:sz w:val="24"/>
          <w:szCs w:val="24"/>
        </w:rPr>
        <w:t>Innovation – 10 points:</w:t>
      </w:r>
      <w:r w:rsidRPr="78AA0B86">
        <w:rPr>
          <w:rFonts w:ascii="Times New Roman" w:eastAsia="Times New Roman" w:hAnsi="Times New Roman" w:cs="Times New Roman"/>
          <w:color w:val="000000" w:themeColor="text1"/>
          <w:sz w:val="24"/>
          <w:szCs w:val="24"/>
        </w:rPr>
        <w:t xml:space="preserve"> The project</w:t>
      </w:r>
      <w:r w:rsidR="6523D4CB" w:rsidRPr="78AA0B86">
        <w:rPr>
          <w:rFonts w:ascii="Times New Roman" w:eastAsia="Times New Roman" w:hAnsi="Times New Roman" w:cs="Times New Roman"/>
          <w:color w:val="000000" w:themeColor="text1"/>
          <w:sz w:val="24"/>
          <w:szCs w:val="24"/>
        </w:rPr>
        <w:t xml:space="preserve"> design</w:t>
      </w:r>
      <w:r w:rsidRPr="78AA0B86">
        <w:rPr>
          <w:rFonts w:ascii="Times New Roman" w:eastAsia="Times New Roman" w:hAnsi="Times New Roman" w:cs="Times New Roman"/>
          <w:color w:val="000000" w:themeColor="text1"/>
          <w:sz w:val="24"/>
          <w:szCs w:val="24"/>
        </w:rPr>
        <w:t xml:space="preserve"> is innovat</w:t>
      </w:r>
      <w:r w:rsidR="1FB525EA" w:rsidRPr="78AA0B86">
        <w:rPr>
          <w:rFonts w:ascii="Times New Roman" w:eastAsia="Times New Roman" w:hAnsi="Times New Roman" w:cs="Times New Roman"/>
          <w:color w:val="000000" w:themeColor="text1"/>
          <w:sz w:val="24"/>
          <w:szCs w:val="24"/>
        </w:rPr>
        <w:t>iv</w:t>
      </w:r>
      <w:r w:rsidR="6523D4CB" w:rsidRPr="78AA0B86">
        <w:rPr>
          <w:rFonts w:ascii="Times New Roman" w:eastAsia="Times New Roman" w:hAnsi="Times New Roman" w:cs="Times New Roman"/>
          <w:color w:val="000000" w:themeColor="text1"/>
          <w:sz w:val="24"/>
          <w:szCs w:val="24"/>
        </w:rPr>
        <w:t>e</w:t>
      </w:r>
      <w:r w:rsidR="1FB525EA" w:rsidRPr="78AA0B86">
        <w:rPr>
          <w:rFonts w:ascii="Times New Roman" w:eastAsia="Times New Roman" w:hAnsi="Times New Roman" w:cs="Times New Roman"/>
          <w:color w:val="000000" w:themeColor="text1"/>
          <w:sz w:val="24"/>
          <w:szCs w:val="24"/>
        </w:rPr>
        <w:t xml:space="preserve"> </w:t>
      </w:r>
      <w:r w:rsidRPr="78AA0B86">
        <w:rPr>
          <w:rFonts w:ascii="Times New Roman" w:eastAsia="Times New Roman" w:hAnsi="Times New Roman" w:cs="Times New Roman"/>
          <w:color w:val="000000" w:themeColor="text1"/>
          <w:sz w:val="24"/>
          <w:szCs w:val="24"/>
        </w:rPr>
        <w:t xml:space="preserve">in </w:t>
      </w:r>
      <w:r w:rsidR="1FB525EA" w:rsidRPr="78AA0B86">
        <w:rPr>
          <w:rFonts w:ascii="Times New Roman" w:eastAsia="Times New Roman" w:hAnsi="Times New Roman" w:cs="Times New Roman"/>
          <w:color w:val="000000" w:themeColor="text1"/>
          <w:sz w:val="24"/>
          <w:szCs w:val="24"/>
        </w:rPr>
        <w:t>audience</w:t>
      </w:r>
      <w:r w:rsidR="6523D4CB" w:rsidRPr="78AA0B86">
        <w:rPr>
          <w:rFonts w:ascii="Times New Roman" w:eastAsia="Times New Roman" w:hAnsi="Times New Roman" w:cs="Times New Roman"/>
          <w:color w:val="000000" w:themeColor="text1"/>
          <w:sz w:val="24"/>
          <w:szCs w:val="24"/>
        </w:rPr>
        <w:t>, content</w:t>
      </w:r>
      <w:r w:rsidRPr="78AA0B86">
        <w:rPr>
          <w:rFonts w:ascii="Times New Roman" w:eastAsia="Times New Roman" w:hAnsi="Times New Roman" w:cs="Times New Roman"/>
          <w:color w:val="000000" w:themeColor="text1"/>
          <w:sz w:val="24"/>
          <w:szCs w:val="24"/>
        </w:rPr>
        <w:t xml:space="preserve">, </w:t>
      </w:r>
      <w:r w:rsidR="6523D4CB" w:rsidRPr="78AA0B86">
        <w:rPr>
          <w:rFonts w:ascii="Times New Roman" w:eastAsia="Times New Roman" w:hAnsi="Times New Roman" w:cs="Times New Roman"/>
          <w:color w:val="000000" w:themeColor="text1"/>
          <w:sz w:val="24"/>
          <w:szCs w:val="24"/>
        </w:rPr>
        <w:t>or method</w:t>
      </w:r>
      <w:r w:rsidRPr="78AA0B86">
        <w:rPr>
          <w:rFonts w:ascii="Times New Roman" w:eastAsia="Times New Roman" w:hAnsi="Times New Roman" w:cs="Times New Roman"/>
          <w:color w:val="000000" w:themeColor="text1"/>
          <w:sz w:val="24"/>
          <w:szCs w:val="24"/>
        </w:rPr>
        <w:t>.</w:t>
      </w:r>
    </w:p>
    <w:p w14:paraId="0000010A"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10B"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H. Federal Award Notices                                                                                                              </w:t>
      </w:r>
    </w:p>
    <w:p w14:paraId="0000010C" w14:textId="0DF3D0D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The grant award or cooperative agreement will be written, signed, awarded, and administered by the Grants Officer. The assistance award agreement is the authorizing </w:t>
      </w:r>
      <w:r w:rsidR="004E58BE" w:rsidRPr="00761B53">
        <w:rPr>
          <w:rFonts w:ascii="Times New Roman" w:eastAsia="Times New Roman" w:hAnsi="Times New Roman" w:cs="Times New Roman"/>
          <w:color w:val="000000"/>
          <w:sz w:val="24"/>
          <w:szCs w:val="24"/>
        </w:rPr>
        <w:t>document,</w:t>
      </w:r>
      <w:r w:rsidRPr="00761B53">
        <w:rPr>
          <w:rFonts w:ascii="Times New Roman" w:eastAsia="Times New Roman" w:hAnsi="Times New Roman" w:cs="Times New Roman"/>
          <w:color w:val="000000"/>
          <w:sz w:val="24"/>
          <w:szCs w:val="24"/>
        </w:rPr>
        <w:t xml:space="preserve"> and it will be provided to the recipient for review and signature by email. The recipient may only start incurring project expenses beginning on the start date shown on the grant award document signed by the Grants Officer.</w:t>
      </w:r>
    </w:p>
    <w:p w14:paraId="0000010D"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10E"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0000010F"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110"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The Federal government is not obligated to make any Federal award </w:t>
      </w:r>
      <w:proofErr w:type="gramStart"/>
      <w:r w:rsidRPr="00761B53">
        <w:rPr>
          <w:rFonts w:ascii="Times New Roman" w:eastAsia="Times New Roman" w:hAnsi="Times New Roman" w:cs="Times New Roman"/>
          <w:color w:val="000000"/>
          <w:sz w:val="24"/>
          <w:szCs w:val="24"/>
        </w:rPr>
        <w:t>as a result of</w:t>
      </w:r>
      <w:proofErr w:type="gramEnd"/>
      <w:r w:rsidRPr="00761B53">
        <w:rPr>
          <w:rFonts w:ascii="Times New Roman" w:eastAsia="Times New Roman" w:hAnsi="Times New Roman" w:cs="Times New Roman"/>
          <w:color w:val="000000"/>
          <w:sz w:val="24"/>
          <w:szCs w:val="24"/>
        </w:rPr>
        <w:t xml:space="preserve">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w:t>
      </w:r>
      <w:proofErr w:type="gramStart"/>
      <w:r w:rsidRPr="00761B53">
        <w:rPr>
          <w:rFonts w:ascii="Times New Roman" w:eastAsia="Times New Roman" w:hAnsi="Times New Roman" w:cs="Times New Roman"/>
          <w:color w:val="000000"/>
          <w:sz w:val="24"/>
          <w:szCs w:val="24"/>
        </w:rPr>
        <w:t>in excess of</w:t>
      </w:r>
      <w:proofErr w:type="gramEnd"/>
      <w:r w:rsidRPr="00761B53">
        <w:rPr>
          <w:rFonts w:ascii="Times New Roman" w:eastAsia="Times New Roman" w:hAnsi="Times New Roman" w:cs="Times New Roman"/>
          <w:color w:val="000000"/>
          <w:sz w:val="24"/>
          <w:szCs w:val="24"/>
        </w:rPr>
        <w:t xml:space="preserve"> the award ceiling.</w:t>
      </w:r>
    </w:p>
    <w:p w14:paraId="00000111" w14:textId="77777777" w:rsidR="00890EED" w:rsidRPr="00761B53" w:rsidRDefault="00890EED">
      <w:pPr>
        <w:spacing w:after="0" w:line="240" w:lineRule="auto"/>
        <w:rPr>
          <w:rFonts w:ascii="Times New Roman" w:eastAsia="Times New Roman" w:hAnsi="Times New Roman" w:cs="Times New Roman"/>
          <w:b/>
          <w:color w:val="000000"/>
          <w:sz w:val="24"/>
          <w:szCs w:val="24"/>
        </w:rPr>
      </w:pPr>
    </w:p>
    <w:p w14:paraId="00000112"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Administrative and National Policy Requirements</w:t>
      </w:r>
    </w:p>
    <w:p w14:paraId="00000113"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Terms and Conditions:</w:t>
      </w:r>
      <w:r w:rsidRPr="00761B53">
        <w:rPr>
          <w:rFonts w:ascii="Times New Roman" w:eastAsia="Times New Roman" w:hAnsi="Times New Roman" w:cs="Times New Roman"/>
          <w:color w:val="000000"/>
          <w:sz w:val="24"/>
          <w:szCs w:val="24"/>
        </w:rPr>
        <w:t xml:space="preserve"> Before </w:t>
      </w:r>
      <w:proofErr w:type="gramStart"/>
      <w:r w:rsidRPr="00761B53">
        <w:rPr>
          <w:rFonts w:ascii="Times New Roman" w:eastAsia="Times New Roman" w:hAnsi="Times New Roman" w:cs="Times New Roman"/>
          <w:color w:val="000000"/>
          <w:sz w:val="24"/>
          <w:szCs w:val="24"/>
        </w:rPr>
        <w:t>submitting an application</w:t>
      </w:r>
      <w:proofErr w:type="gramEnd"/>
      <w:r w:rsidRPr="00761B53">
        <w:rPr>
          <w:rFonts w:ascii="Times New Roman" w:eastAsia="Times New Roman" w:hAnsi="Times New Roman" w:cs="Times New Roman"/>
          <w:color w:val="000000"/>
          <w:sz w:val="24"/>
          <w:szCs w:val="24"/>
        </w:rPr>
        <w:t xml:space="preserve">, applicants should review all the terms and conditions and required certifications which will apply to this award, to ensure that they will be able to comply.  These include: 2 CFR 200, 2 CFR 600, Certifications and Assurances, and the Department of State Standard Terms and Conditions, all of which are available at:  </w:t>
      </w:r>
      <w:hyperlink r:id="rId39">
        <w:r w:rsidRPr="00761B53">
          <w:rPr>
            <w:rFonts w:ascii="Times New Roman" w:eastAsia="Times New Roman" w:hAnsi="Times New Roman" w:cs="Times New Roman"/>
            <w:color w:val="0563C1"/>
            <w:sz w:val="24"/>
            <w:szCs w:val="24"/>
            <w:u w:val="single"/>
          </w:rPr>
          <w:t>https://www.state.gov/m/a/ope/index.htm</w:t>
        </w:r>
      </w:hyperlink>
    </w:p>
    <w:p w14:paraId="00000114" w14:textId="77777777" w:rsidR="00890EED" w:rsidRPr="00761B53" w:rsidRDefault="00890EED">
      <w:pPr>
        <w:spacing w:after="0" w:line="240" w:lineRule="auto"/>
        <w:rPr>
          <w:rFonts w:ascii="Times New Roman" w:eastAsia="Times New Roman" w:hAnsi="Times New Roman" w:cs="Times New Roman"/>
          <w:color w:val="0563C1"/>
          <w:sz w:val="24"/>
          <w:szCs w:val="24"/>
          <w:u w:val="single"/>
        </w:rPr>
      </w:pPr>
    </w:p>
    <w:p w14:paraId="00000115"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Reporting</w:t>
      </w:r>
    </w:p>
    <w:p w14:paraId="00000116"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lastRenderedPageBreak/>
        <w:t xml:space="preserve">Recipients are required to submit quarterly program progress and financial reports throughout the project period. Progress and financial reports are due 30 days after the reporting period. Final certified programmatic and financial reports are due 90 days after the close of the project period. </w:t>
      </w:r>
    </w:p>
    <w:p w14:paraId="00000117"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118"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All reports are to be submitted electronically. </w:t>
      </w:r>
    </w:p>
    <w:p w14:paraId="00000119"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Awardees that are deemed to be high risk may be required to submit more extensive and frequent reports until their high-risk designation has been removed. </w:t>
      </w:r>
    </w:p>
    <w:p w14:paraId="0000011A"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 xml:space="preserve">The Awardee must also provide the Embassy on an annual basis an inventory of all the U.S. government provided equipment using the SF428 form. </w:t>
      </w:r>
    </w:p>
    <w:p w14:paraId="0000011B"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11C"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 xml:space="preserve">I. Other Information                                                                                                                       </w:t>
      </w:r>
    </w:p>
    <w:p w14:paraId="0000011D"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b/>
          <w:color w:val="000000"/>
          <w:sz w:val="24"/>
          <w:szCs w:val="24"/>
        </w:rPr>
        <w:t>Guidelines for Budget Justification</w:t>
      </w:r>
    </w:p>
    <w:p w14:paraId="0000011E"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Personnel and Fringe Benefits</w:t>
      </w:r>
      <w:r w:rsidRPr="00761B53">
        <w:rPr>
          <w:rFonts w:ascii="Times New Roman" w:eastAsia="Times New Roman" w:hAnsi="Times New Roman" w:cs="Times New Roman"/>
          <w:color w:val="000000"/>
          <w:sz w:val="24"/>
          <w:szCs w:val="24"/>
        </w:rPr>
        <w:t>: Describe the wages, salaries, and benefits of temporary or permanent staff who will be working directly for the applicant on the project, and the percentage of their time that will be spent on the project.</w:t>
      </w:r>
    </w:p>
    <w:p w14:paraId="0000011F"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120"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Travel</w:t>
      </w:r>
      <w:r w:rsidRPr="00761B53">
        <w:rPr>
          <w:rFonts w:ascii="Times New Roman" w:eastAsia="Times New Roman" w:hAnsi="Times New Roman" w:cs="Times New Roman"/>
          <w:color w:val="000000"/>
          <w:sz w:val="24"/>
          <w:szCs w:val="24"/>
        </w:rPr>
        <w:t>: Estimate the costs of travel and per diem for this project, for both program staff, consultants or speakers, and participants/beneficiaries. If the project involves international travel, include a brief statement of justification for that travel.</w:t>
      </w:r>
    </w:p>
    <w:p w14:paraId="00000121"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122"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Equipment</w:t>
      </w:r>
      <w:r w:rsidRPr="00761B53">
        <w:rPr>
          <w:rFonts w:ascii="Times New Roman" w:eastAsia="Times New Roman" w:hAnsi="Times New Roman" w:cs="Times New Roman"/>
          <w:color w:val="000000"/>
          <w:sz w:val="24"/>
          <w:szCs w:val="24"/>
        </w:rPr>
        <w:t>: Describe any machinery, furniture, or other personal property that is required for the project, which has a useful life of more than one year (or a life longer than the duration of the project), and costs at least $5,000 per unit.</w:t>
      </w:r>
    </w:p>
    <w:p w14:paraId="00000123"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124"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Supplies</w:t>
      </w:r>
      <w:r w:rsidRPr="00761B53">
        <w:rPr>
          <w:rFonts w:ascii="Times New Roman" w:eastAsia="Times New Roman" w:hAnsi="Times New Roman" w:cs="Times New Roman"/>
          <w:color w:val="000000"/>
          <w:sz w:val="24"/>
          <w:szCs w:val="24"/>
        </w:rPr>
        <w:t>: List and describe all the items and materials, including any computer devices, that are needed for the project. If an item costs more than $5,000 per unit, then put it in the budget under Equipment.</w:t>
      </w:r>
    </w:p>
    <w:p w14:paraId="00000125"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126"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Contractual</w:t>
      </w:r>
      <w:r w:rsidRPr="00761B53">
        <w:rPr>
          <w:rFonts w:ascii="Times New Roman" w:eastAsia="Times New Roman" w:hAnsi="Times New Roman" w:cs="Times New Roman"/>
          <w:color w:val="000000"/>
          <w:sz w:val="24"/>
          <w:szCs w:val="24"/>
        </w:rPr>
        <w:t xml:space="preserve">: Describe goods and services that the applicant plans to acquire through a contract with a vendor.  Also describe any sub-awards to non-profit partners that will help carry out the project activities. </w:t>
      </w:r>
    </w:p>
    <w:p w14:paraId="00000127"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128"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Other Direct Costs</w:t>
      </w:r>
      <w:r w:rsidRPr="00761B53">
        <w:rPr>
          <w:rFonts w:ascii="Times New Roman" w:eastAsia="Times New Roman" w:hAnsi="Times New Roman" w:cs="Times New Roman"/>
          <w:color w:val="000000"/>
          <w:sz w:val="24"/>
          <w:szCs w:val="24"/>
        </w:rPr>
        <w:t>: Describe other costs directly associated with the project, which do not fit in the other categories. For example, shipping costs for materials and equipment or applicable taxes. All “Other” or “Miscellaneous” expenses must be itemized and explained.</w:t>
      </w:r>
    </w:p>
    <w:p w14:paraId="00000129" w14:textId="77777777" w:rsidR="00890EED" w:rsidRPr="00761B53" w:rsidRDefault="00890EED">
      <w:pPr>
        <w:spacing w:after="0" w:line="240" w:lineRule="auto"/>
        <w:rPr>
          <w:rFonts w:ascii="Times New Roman" w:eastAsia="Times New Roman" w:hAnsi="Times New Roman" w:cs="Times New Roman"/>
          <w:color w:val="000000"/>
          <w:sz w:val="24"/>
          <w:szCs w:val="24"/>
          <w:u w:val="single"/>
        </w:rPr>
      </w:pPr>
    </w:p>
    <w:p w14:paraId="0000012A"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u w:val="single"/>
        </w:rPr>
        <w:t>Indirect Costs</w:t>
      </w:r>
      <w:r w:rsidRPr="00761B53">
        <w:rPr>
          <w:rFonts w:ascii="Times New Roman" w:eastAsia="Times New Roman" w:hAnsi="Times New Roman" w:cs="Times New Roman"/>
          <w:color w:val="000000"/>
          <w:sz w:val="24"/>
          <w:szCs w:val="24"/>
        </w:rPr>
        <w:t xml:space="preserve">:  These are costs that cannot be linked directly to the project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0000012B" w14:textId="77777777" w:rsidR="00890EED" w:rsidRPr="00761B53" w:rsidRDefault="00890EED">
      <w:pPr>
        <w:spacing w:after="0" w:line="240" w:lineRule="auto"/>
        <w:rPr>
          <w:rFonts w:ascii="Times New Roman" w:eastAsia="Times New Roman" w:hAnsi="Times New Roman" w:cs="Times New Roman"/>
          <w:color w:val="000000"/>
          <w:sz w:val="24"/>
          <w:szCs w:val="24"/>
        </w:rPr>
      </w:pPr>
    </w:p>
    <w:p w14:paraId="0000012C" w14:textId="77777777" w:rsidR="00890EED" w:rsidRPr="00761B53" w:rsidRDefault="00761B53">
      <w:pPr>
        <w:spacing w:after="0" w:line="240" w:lineRule="auto"/>
        <w:rPr>
          <w:rFonts w:ascii="Times New Roman" w:eastAsia="Times New Roman" w:hAnsi="Times New Roman" w:cs="Times New Roman"/>
          <w:color w:val="000000"/>
          <w:sz w:val="24"/>
          <w:szCs w:val="24"/>
        </w:rPr>
      </w:pPr>
      <w:r w:rsidRPr="00761B53">
        <w:rPr>
          <w:rFonts w:ascii="Times New Roman" w:eastAsia="Times New Roman" w:hAnsi="Times New Roman" w:cs="Times New Roman"/>
          <w:color w:val="000000"/>
          <w:sz w:val="24"/>
          <w:szCs w:val="24"/>
        </w:rPr>
        <w:t>“</w:t>
      </w:r>
      <w:r w:rsidRPr="00761B53">
        <w:rPr>
          <w:rFonts w:ascii="Times New Roman" w:eastAsia="Times New Roman" w:hAnsi="Times New Roman" w:cs="Times New Roman"/>
          <w:color w:val="000000"/>
          <w:sz w:val="24"/>
          <w:szCs w:val="24"/>
          <w:u w:val="single"/>
        </w:rPr>
        <w:t>Cost Sharing</w:t>
      </w:r>
      <w:r w:rsidRPr="00761B53">
        <w:rPr>
          <w:rFonts w:ascii="Times New Roman" w:eastAsia="Times New Roman" w:hAnsi="Times New Roman" w:cs="Times New Roman"/>
          <w:color w:val="000000"/>
          <w:sz w:val="24"/>
          <w:szCs w:val="24"/>
        </w:rPr>
        <w:t>” refers to contributions from the organization or other entities other than the U.S. Embassy.   It also includes in-kind contributions such as volunteers’ time and donated venues.</w:t>
      </w:r>
    </w:p>
    <w:p w14:paraId="12486E57" w14:textId="77777777" w:rsidR="003835CA" w:rsidRDefault="003835CA" w:rsidP="003835CA">
      <w:pPr>
        <w:spacing w:after="200" w:line="276" w:lineRule="auto"/>
        <w:rPr>
          <w:rFonts w:ascii="Times New Roman" w:eastAsia="Times New Roman" w:hAnsi="Times New Roman" w:cs="Times New Roman"/>
          <w:color w:val="000000" w:themeColor="text1"/>
          <w:sz w:val="24"/>
          <w:szCs w:val="24"/>
        </w:rPr>
      </w:pPr>
    </w:p>
    <w:p w14:paraId="0000012E" w14:textId="77777777" w:rsidR="00890EED" w:rsidRPr="00761B53" w:rsidRDefault="00890EED">
      <w:pPr>
        <w:spacing w:after="0" w:line="240" w:lineRule="auto"/>
        <w:rPr>
          <w:rFonts w:ascii="Times New Roman" w:eastAsia="Times New Roman" w:hAnsi="Times New Roman" w:cs="Times New Roman"/>
          <w:color w:val="000000"/>
          <w:sz w:val="24"/>
          <w:szCs w:val="24"/>
        </w:rPr>
      </w:pPr>
    </w:p>
    <w:sectPr w:rsidR="00890EED" w:rsidRPr="00761B5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DDEAB" w14:textId="77777777" w:rsidR="001C5613" w:rsidRDefault="001C5613" w:rsidP="00997FA5">
      <w:pPr>
        <w:spacing w:after="0" w:line="240" w:lineRule="auto"/>
      </w:pPr>
      <w:r>
        <w:separator/>
      </w:r>
    </w:p>
  </w:endnote>
  <w:endnote w:type="continuationSeparator" w:id="0">
    <w:p w14:paraId="747C71BA" w14:textId="77777777" w:rsidR="001C5613" w:rsidRDefault="001C5613" w:rsidP="00997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6D99B" w14:textId="77777777" w:rsidR="001C5613" w:rsidRDefault="001C5613" w:rsidP="00997FA5">
      <w:pPr>
        <w:spacing w:after="0" w:line="240" w:lineRule="auto"/>
      </w:pPr>
      <w:r>
        <w:separator/>
      </w:r>
    </w:p>
  </w:footnote>
  <w:footnote w:type="continuationSeparator" w:id="0">
    <w:p w14:paraId="03BF2678" w14:textId="77777777" w:rsidR="001C5613" w:rsidRDefault="001C5613" w:rsidP="00997F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1DD"/>
    <w:multiLevelType w:val="hybridMultilevel"/>
    <w:tmpl w:val="B3D6AE42"/>
    <w:lvl w:ilvl="0" w:tplc="A11C2EDC">
      <w:start w:val="1"/>
      <w:numFmt w:val="bullet"/>
      <w:lvlText w:val="●"/>
      <w:lvlJc w:val="left"/>
      <w:pPr>
        <w:ind w:left="720" w:hanging="360"/>
      </w:pPr>
      <w:rPr>
        <w:rFonts w:ascii="Noto Sans Symbols" w:hAnsi="Noto Sans Symbols" w:hint="default"/>
      </w:rPr>
    </w:lvl>
    <w:lvl w:ilvl="1" w:tplc="FBBAB258">
      <w:start w:val="1"/>
      <w:numFmt w:val="bullet"/>
      <w:lvlText w:val="o"/>
      <w:lvlJc w:val="left"/>
      <w:pPr>
        <w:ind w:left="1440" w:hanging="360"/>
      </w:pPr>
      <w:rPr>
        <w:rFonts w:ascii="Courier New" w:hAnsi="Courier New" w:hint="default"/>
      </w:rPr>
    </w:lvl>
    <w:lvl w:ilvl="2" w:tplc="8AE2628E">
      <w:start w:val="1"/>
      <w:numFmt w:val="bullet"/>
      <w:lvlText w:val=""/>
      <w:lvlJc w:val="left"/>
      <w:pPr>
        <w:ind w:left="2160" w:hanging="360"/>
      </w:pPr>
      <w:rPr>
        <w:rFonts w:ascii="Wingdings" w:hAnsi="Wingdings" w:hint="default"/>
      </w:rPr>
    </w:lvl>
    <w:lvl w:ilvl="3" w:tplc="4ED265FC">
      <w:start w:val="1"/>
      <w:numFmt w:val="bullet"/>
      <w:lvlText w:val=""/>
      <w:lvlJc w:val="left"/>
      <w:pPr>
        <w:ind w:left="2880" w:hanging="360"/>
      </w:pPr>
      <w:rPr>
        <w:rFonts w:ascii="Symbol" w:hAnsi="Symbol" w:hint="default"/>
      </w:rPr>
    </w:lvl>
    <w:lvl w:ilvl="4" w:tplc="D64007E6">
      <w:start w:val="1"/>
      <w:numFmt w:val="bullet"/>
      <w:lvlText w:val="o"/>
      <w:lvlJc w:val="left"/>
      <w:pPr>
        <w:ind w:left="3600" w:hanging="360"/>
      </w:pPr>
      <w:rPr>
        <w:rFonts w:ascii="Courier New" w:hAnsi="Courier New" w:hint="default"/>
      </w:rPr>
    </w:lvl>
    <w:lvl w:ilvl="5" w:tplc="4E3A9818">
      <w:start w:val="1"/>
      <w:numFmt w:val="bullet"/>
      <w:lvlText w:val=""/>
      <w:lvlJc w:val="left"/>
      <w:pPr>
        <w:ind w:left="4320" w:hanging="360"/>
      </w:pPr>
      <w:rPr>
        <w:rFonts w:ascii="Wingdings" w:hAnsi="Wingdings" w:hint="default"/>
      </w:rPr>
    </w:lvl>
    <w:lvl w:ilvl="6" w:tplc="5AC6F14A">
      <w:start w:val="1"/>
      <w:numFmt w:val="bullet"/>
      <w:lvlText w:val=""/>
      <w:lvlJc w:val="left"/>
      <w:pPr>
        <w:ind w:left="5040" w:hanging="360"/>
      </w:pPr>
      <w:rPr>
        <w:rFonts w:ascii="Symbol" w:hAnsi="Symbol" w:hint="default"/>
      </w:rPr>
    </w:lvl>
    <w:lvl w:ilvl="7" w:tplc="5DE0CEFA">
      <w:start w:val="1"/>
      <w:numFmt w:val="bullet"/>
      <w:lvlText w:val="o"/>
      <w:lvlJc w:val="left"/>
      <w:pPr>
        <w:ind w:left="5760" w:hanging="360"/>
      </w:pPr>
      <w:rPr>
        <w:rFonts w:ascii="Courier New" w:hAnsi="Courier New" w:hint="default"/>
      </w:rPr>
    </w:lvl>
    <w:lvl w:ilvl="8" w:tplc="F27ABFF0">
      <w:start w:val="1"/>
      <w:numFmt w:val="bullet"/>
      <w:lvlText w:val=""/>
      <w:lvlJc w:val="left"/>
      <w:pPr>
        <w:ind w:left="6480" w:hanging="360"/>
      </w:pPr>
      <w:rPr>
        <w:rFonts w:ascii="Wingdings" w:hAnsi="Wingdings" w:hint="default"/>
      </w:rPr>
    </w:lvl>
  </w:abstractNum>
  <w:abstractNum w:abstractNumId="1" w15:restartNumberingAfterBreak="0">
    <w:nsid w:val="00D05E07"/>
    <w:multiLevelType w:val="multilevel"/>
    <w:tmpl w:val="EC40F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F373E6"/>
    <w:multiLevelType w:val="multilevel"/>
    <w:tmpl w:val="1CC2BE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9E12454"/>
    <w:multiLevelType w:val="multilevel"/>
    <w:tmpl w:val="A84885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B01821"/>
    <w:multiLevelType w:val="multilevel"/>
    <w:tmpl w:val="A6B4F8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1495385"/>
    <w:multiLevelType w:val="hybridMultilevel"/>
    <w:tmpl w:val="DAAA367E"/>
    <w:lvl w:ilvl="0" w:tplc="0A443958">
      <w:start w:val="1"/>
      <w:numFmt w:val="decimal"/>
      <w:lvlText w:val="%1."/>
      <w:lvlJc w:val="left"/>
      <w:pPr>
        <w:ind w:left="720" w:hanging="360"/>
      </w:pPr>
    </w:lvl>
    <w:lvl w:ilvl="1" w:tplc="59F0B91C">
      <w:start w:val="1"/>
      <w:numFmt w:val="lowerLetter"/>
      <w:lvlText w:val="%2."/>
      <w:lvlJc w:val="left"/>
      <w:pPr>
        <w:ind w:left="1440" w:hanging="360"/>
      </w:pPr>
    </w:lvl>
    <w:lvl w:ilvl="2" w:tplc="13D2BCA8">
      <w:start w:val="1"/>
      <w:numFmt w:val="lowerRoman"/>
      <w:lvlText w:val="%3."/>
      <w:lvlJc w:val="right"/>
      <w:pPr>
        <w:ind w:left="2160" w:hanging="180"/>
      </w:pPr>
    </w:lvl>
    <w:lvl w:ilvl="3" w:tplc="2068AC1C">
      <w:start w:val="1"/>
      <w:numFmt w:val="decimal"/>
      <w:lvlText w:val="%4."/>
      <w:lvlJc w:val="left"/>
      <w:pPr>
        <w:ind w:left="2880" w:hanging="360"/>
      </w:pPr>
    </w:lvl>
    <w:lvl w:ilvl="4" w:tplc="1AE4EDE8">
      <w:start w:val="1"/>
      <w:numFmt w:val="lowerLetter"/>
      <w:lvlText w:val="%5."/>
      <w:lvlJc w:val="left"/>
      <w:pPr>
        <w:ind w:left="3600" w:hanging="360"/>
      </w:pPr>
    </w:lvl>
    <w:lvl w:ilvl="5" w:tplc="65ACFC34">
      <w:start w:val="1"/>
      <w:numFmt w:val="lowerRoman"/>
      <w:lvlText w:val="%6."/>
      <w:lvlJc w:val="right"/>
      <w:pPr>
        <w:ind w:left="4320" w:hanging="180"/>
      </w:pPr>
    </w:lvl>
    <w:lvl w:ilvl="6" w:tplc="E7F67B2C">
      <w:start w:val="1"/>
      <w:numFmt w:val="decimal"/>
      <w:lvlText w:val="%7."/>
      <w:lvlJc w:val="left"/>
      <w:pPr>
        <w:ind w:left="5040" w:hanging="360"/>
      </w:pPr>
    </w:lvl>
    <w:lvl w:ilvl="7" w:tplc="B240F08C">
      <w:start w:val="1"/>
      <w:numFmt w:val="lowerLetter"/>
      <w:lvlText w:val="%8."/>
      <w:lvlJc w:val="left"/>
      <w:pPr>
        <w:ind w:left="5760" w:hanging="360"/>
      </w:pPr>
    </w:lvl>
    <w:lvl w:ilvl="8" w:tplc="D3225980">
      <w:start w:val="1"/>
      <w:numFmt w:val="lowerRoman"/>
      <w:lvlText w:val="%9."/>
      <w:lvlJc w:val="right"/>
      <w:pPr>
        <w:ind w:left="6480" w:hanging="180"/>
      </w:pPr>
    </w:lvl>
  </w:abstractNum>
  <w:abstractNum w:abstractNumId="6" w15:restartNumberingAfterBreak="0">
    <w:nsid w:val="1E0E448A"/>
    <w:multiLevelType w:val="multilevel"/>
    <w:tmpl w:val="522A9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BC08FF"/>
    <w:multiLevelType w:val="multilevel"/>
    <w:tmpl w:val="B7FE31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7C1D89"/>
    <w:multiLevelType w:val="multilevel"/>
    <w:tmpl w:val="8A7891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7473A2"/>
    <w:multiLevelType w:val="multilevel"/>
    <w:tmpl w:val="A5D098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C622B36"/>
    <w:multiLevelType w:val="hybridMultilevel"/>
    <w:tmpl w:val="F5402CD8"/>
    <w:lvl w:ilvl="0" w:tplc="D7A0A952">
      <w:start w:val="1"/>
      <w:numFmt w:val="bullet"/>
      <w:lvlText w:val="●"/>
      <w:lvlJc w:val="left"/>
      <w:pPr>
        <w:ind w:left="720" w:hanging="360"/>
      </w:pPr>
      <w:rPr>
        <w:rFonts w:ascii="Noto Sans Symbols" w:hAnsi="Noto Sans Symbols" w:hint="default"/>
      </w:rPr>
    </w:lvl>
    <w:lvl w:ilvl="1" w:tplc="5D3C2E46">
      <w:start w:val="1"/>
      <w:numFmt w:val="bullet"/>
      <w:lvlText w:val="o"/>
      <w:lvlJc w:val="left"/>
      <w:pPr>
        <w:ind w:left="1440" w:hanging="360"/>
      </w:pPr>
      <w:rPr>
        <w:rFonts w:ascii="Courier New" w:hAnsi="Courier New" w:hint="default"/>
      </w:rPr>
    </w:lvl>
    <w:lvl w:ilvl="2" w:tplc="A49ECD48">
      <w:start w:val="1"/>
      <w:numFmt w:val="bullet"/>
      <w:lvlText w:val=""/>
      <w:lvlJc w:val="left"/>
      <w:pPr>
        <w:ind w:left="2160" w:hanging="360"/>
      </w:pPr>
      <w:rPr>
        <w:rFonts w:ascii="Wingdings" w:hAnsi="Wingdings" w:hint="default"/>
      </w:rPr>
    </w:lvl>
    <w:lvl w:ilvl="3" w:tplc="D7A8C5EA">
      <w:start w:val="1"/>
      <w:numFmt w:val="bullet"/>
      <w:lvlText w:val=""/>
      <w:lvlJc w:val="left"/>
      <w:pPr>
        <w:ind w:left="2880" w:hanging="360"/>
      </w:pPr>
      <w:rPr>
        <w:rFonts w:ascii="Symbol" w:hAnsi="Symbol" w:hint="default"/>
      </w:rPr>
    </w:lvl>
    <w:lvl w:ilvl="4" w:tplc="153AA848">
      <w:start w:val="1"/>
      <w:numFmt w:val="bullet"/>
      <w:lvlText w:val="o"/>
      <w:lvlJc w:val="left"/>
      <w:pPr>
        <w:ind w:left="3600" w:hanging="360"/>
      </w:pPr>
      <w:rPr>
        <w:rFonts w:ascii="Courier New" w:hAnsi="Courier New" w:hint="default"/>
      </w:rPr>
    </w:lvl>
    <w:lvl w:ilvl="5" w:tplc="4F88ADC0">
      <w:start w:val="1"/>
      <w:numFmt w:val="bullet"/>
      <w:lvlText w:val=""/>
      <w:lvlJc w:val="left"/>
      <w:pPr>
        <w:ind w:left="4320" w:hanging="360"/>
      </w:pPr>
      <w:rPr>
        <w:rFonts w:ascii="Wingdings" w:hAnsi="Wingdings" w:hint="default"/>
      </w:rPr>
    </w:lvl>
    <w:lvl w:ilvl="6" w:tplc="3E56DC6E">
      <w:start w:val="1"/>
      <w:numFmt w:val="bullet"/>
      <w:lvlText w:val=""/>
      <w:lvlJc w:val="left"/>
      <w:pPr>
        <w:ind w:left="5040" w:hanging="360"/>
      </w:pPr>
      <w:rPr>
        <w:rFonts w:ascii="Symbol" w:hAnsi="Symbol" w:hint="default"/>
      </w:rPr>
    </w:lvl>
    <w:lvl w:ilvl="7" w:tplc="2BFA715C">
      <w:start w:val="1"/>
      <w:numFmt w:val="bullet"/>
      <w:lvlText w:val="o"/>
      <w:lvlJc w:val="left"/>
      <w:pPr>
        <w:ind w:left="5760" w:hanging="360"/>
      </w:pPr>
      <w:rPr>
        <w:rFonts w:ascii="Courier New" w:hAnsi="Courier New" w:hint="default"/>
      </w:rPr>
    </w:lvl>
    <w:lvl w:ilvl="8" w:tplc="4B2065EE">
      <w:start w:val="1"/>
      <w:numFmt w:val="bullet"/>
      <w:lvlText w:val=""/>
      <w:lvlJc w:val="left"/>
      <w:pPr>
        <w:ind w:left="6480" w:hanging="360"/>
      </w:pPr>
      <w:rPr>
        <w:rFonts w:ascii="Wingdings" w:hAnsi="Wingdings" w:hint="default"/>
      </w:rPr>
    </w:lvl>
  </w:abstractNum>
  <w:abstractNum w:abstractNumId="11" w15:restartNumberingAfterBreak="0">
    <w:nsid w:val="3CF40BBC"/>
    <w:multiLevelType w:val="hybridMultilevel"/>
    <w:tmpl w:val="C868C566"/>
    <w:lvl w:ilvl="0" w:tplc="5CA20DF4">
      <w:start w:val="1"/>
      <w:numFmt w:val="decimal"/>
      <w:lvlText w:val="%1."/>
      <w:lvlJc w:val="left"/>
      <w:pPr>
        <w:ind w:left="720" w:hanging="360"/>
      </w:pPr>
    </w:lvl>
    <w:lvl w:ilvl="1" w:tplc="BA3894AA">
      <w:start w:val="1"/>
      <w:numFmt w:val="lowerLetter"/>
      <w:lvlText w:val="%2."/>
      <w:lvlJc w:val="left"/>
      <w:pPr>
        <w:ind w:left="1440" w:hanging="360"/>
      </w:pPr>
    </w:lvl>
    <w:lvl w:ilvl="2" w:tplc="A90EEEC4">
      <w:start w:val="1"/>
      <w:numFmt w:val="lowerRoman"/>
      <w:lvlText w:val="%3."/>
      <w:lvlJc w:val="right"/>
      <w:pPr>
        <w:ind w:left="2160" w:hanging="180"/>
      </w:pPr>
    </w:lvl>
    <w:lvl w:ilvl="3" w:tplc="6AA824CE">
      <w:start w:val="1"/>
      <w:numFmt w:val="decimal"/>
      <w:lvlText w:val="%4."/>
      <w:lvlJc w:val="left"/>
      <w:pPr>
        <w:ind w:left="2880" w:hanging="360"/>
      </w:pPr>
    </w:lvl>
    <w:lvl w:ilvl="4" w:tplc="483C85DA">
      <w:start w:val="1"/>
      <w:numFmt w:val="lowerLetter"/>
      <w:lvlText w:val="%5."/>
      <w:lvlJc w:val="left"/>
      <w:pPr>
        <w:ind w:left="3600" w:hanging="360"/>
      </w:pPr>
    </w:lvl>
    <w:lvl w:ilvl="5" w:tplc="A20E6306">
      <w:start w:val="1"/>
      <w:numFmt w:val="lowerRoman"/>
      <w:lvlText w:val="%6."/>
      <w:lvlJc w:val="right"/>
      <w:pPr>
        <w:ind w:left="4320" w:hanging="180"/>
      </w:pPr>
    </w:lvl>
    <w:lvl w:ilvl="6" w:tplc="527A7A20">
      <w:start w:val="1"/>
      <w:numFmt w:val="decimal"/>
      <w:lvlText w:val="%7."/>
      <w:lvlJc w:val="left"/>
      <w:pPr>
        <w:ind w:left="5040" w:hanging="360"/>
      </w:pPr>
    </w:lvl>
    <w:lvl w:ilvl="7" w:tplc="7D6E4C5A">
      <w:start w:val="1"/>
      <w:numFmt w:val="lowerLetter"/>
      <w:lvlText w:val="%8."/>
      <w:lvlJc w:val="left"/>
      <w:pPr>
        <w:ind w:left="5760" w:hanging="360"/>
      </w:pPr>
    </w:lvl>
    <w:lvl w:ilvl="8" w:tplc="76620A1E">
      <w:start w:val="1"/>
      <w:numFmt w:val="lowerRoman"/>
      <w:lvlText w:val="%9."/>
      <w:lvlJc w:val="right"/>
      <w:pPr>
        <w:ind w:left="6480" w:hanging="180"/>
      </w:pPr>
    </w:lvl>
  </w:abstractNum>
  <w:abstractNum w:abstractNumId="12" w15:restartNumberingAfterBreak="0">
    <w:nsid w:val="400B15DE"/>
    <w:multiLevelType w:val="hybridMultilevel"/>
    <w:tmpl w:val="2AF45EE4"/>
    <w:lvl w:ilvl="0" w:tplc="BEFC76AA">
      <w:start w:val="1"/>
      <w:numFmt w:val="bullet"/>
      <w:lvlText w:val=""/>
      <w:lvlJc w:val="left"/>
      <w:pPr>
        <w:ind w:left="720" w:hanging="360"/>
      </w:pPr>
      <w:rPr>
        <w:rFonts w:ascii="Symbol" w:hAnsi="Symbol" w:hint="default"/>
      </w:rPr>
    </w:lvl>
    <w:lvl w:ilvl="1" w:tplc="F1222D4E">
      <w:start w:val="1"/>
      <w:numFmt w:val="bullet"/>
      <w:lvlText w:val="o"/>
      <w:lvlJc w:val="left"/>
      <w:pPr>
        <w:ind w:left="1440" w:hanging="360"/>
      </w:pPr>
      <w:rPr>
        <w:rFonts w:ascii="Courier New" w:hAnsi="Courier New" w:hint="default"/>
      </w:rPr>
    </w:lvl>
    <w:lvl w:ilvl="2" w:tplc="7324D130">
      <w:start w:val="1"/>
      <w:numFmt w:val="bullet"/>
      <w:lvlText w:val=""/>
      <w:lvlJc w:val="left"/>
      <w:pPr>
        <w:ind w:left="2160" w:hanging="360"/>
      </w:pPr>
      <w:rPr>
        <w:rFonts w:ascii="Wingdings" w:hAnsi="Wingdings" w:hint="default"/>
      </w:rPr>
    </w:lvl>
    <w:lvl w:ilvl="3" w:tplc="B2CA818E">
      <w:start w:val="1"/>
      <w:numFmt w:val="bullet"/>
      <w:lvlText w:val=""/>
      <w:lvlJc w:val="left"/>
      <w:pPr>
        <w:ind w:left="2880" w:hanging="360"/>
      </w:pPr>
      <w:rPr>
        <w:rFonts w:ascii="Symbol" w:hAnsi="Symbol" w:hint="default"/>
      </w:rPr>
    </w:lvl>
    <w:lvl w:ilvl="4" w:tplc="8B56D4D6">
      <w:start w:val="1"/>
      <w:numFmt w:val="bullet"/>
      <w:lvlText w:val="o"/>
      <w:lvlJc w:val="left"/>
      <w:pPr>
        <w:ind w:left="3600" w:hanging="360"/>
      </w:pPr>
      <w:rPr>
        <w:rFonts w:ascii="Courier New" w:hAnsi="Courier New" w:hint="default"/>
      </w:rPr>
    </w:lvl>
    <w:lvl w:ilvl="5" w:tplc="D07EFDF4">
      <w:start w:val="1"/>
      <w:numFmt w:val="bullet"/>
      <w:lvlText w:val=""/>
      <w:lvlJc w:val="left"/>
      <w:pPr>
        <w:ind w:left="4320" w:hanging="360"/>
      </w:pPr>
      <w:rPr>
        <w:rFonts w:ascii="Wingdings" w:hAnsi="Wingdings" w:hint="default"/>
      </w:rPr>
    </w:lvl>
    <w:lvl w:ilvl="6" w:tplc="FC9A488A">
      <w:start w:val="1"/>
      <w:numFmt w:val="bullet"/>
      <w:lvlText w:val=""/>
      <w:lvlJc w:val="left"/>
      <w:pPr>
        <w:ind w:left="5040" w:hanging="360"/>
      </w:pPr>
      <w:rPr>
        <w:rFonts w:ascii="Symbol" w:hAnsi="Symbol" w:hint="default"/>
      </w:rPr>
    </w:lvl>
    <w:lvl w:ilvl="7" w:tplc="2E6C4BE0">
      <w:start w:val="1"/>
      <w:numFmt w:val="bullet"/>
      <w:lvlText w:val="o"/>
      <w:lvlJc w:val="left"/>
      <w:pPr>
        <w:ind w:left="5760" w:hanging="360"/>
      </w:pPr>
      <w:rPr>
        <w:rFonts w:ascii="Courier New" w:hAnsi="Courier New" w:hint="default"/>
      </w:rPr>
    </w:lvl>
    <w:lvl w:ilvl="8" w:tplc="1EAC229E">
      <w:start w:val="1"/>
      <w:numFmt w:val="bullet"/>
      <w:lvlText w:val=""/>
      <w:lvlJc w:val="left"/>
      <w:pPr>
        <w:ind w:left="6480" w:hanging="360"/>
      </w:pPr>
      <w:rPr>
        <w:rFonts w:ascii="Wingdings" w:hAnsi="Wingdings" w:hint="default"/>
      </w:rPr>
    </w:lvl>
  </w:abstractNum>
  <w:abstractNum w:abstractNumId="13" w15:restartNumberingAfterBreak="0">
    <w:nsid w:val="44385AEA"/>
    <w:multiLevelType w:val="multilevel"/>
    <w:tmpl w:val="3098AE5E"/>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478731D"/>
    <w:multiLevelType w:val="hybridMultilevel"/>
    <w:tmpl w:val="E7F09C34"/>
    <w:lvl w:ilvl="0" w:tplc="1860656C">
      <w:start w:val="1"/>
      <w:numFmt w:val="bullet"/>
      <w:lvlText w:val="●"/>
      <w:lvlJc w:val="left"/>
      <w:pPr>
        <w:ind w:left="720" w:hanging="360"/>
      </w:pPr>
      <w:rPr>
        <w:rFonts w:ascii="Noto Sans Symbols" w:hAnsi="Noto Sans Symbols" w:hint="default"/>
      </w:rPr>
    </w:lvl>
    <w:lvl w:ilvl="1" w:tplc="7DB04A76">
      <w:start w:val="1"/>
      <w:numFmt w:val="bullet"/>
      <w:lvlText w:val="o"/>
      <w:lvlJc w:val="left"/>
      <w:pPr>
        <w:ind w:left="1440" w:hanging="360"/>
      </w:pPr>
      <w:rPr>
        <w:rFonts w:ascii="Courier New" w:hAnsi="Courier New" w:hint="default"/>
      </w:rPr>
    </w:lvl>
    <w:lvl w:ilvl="2" w:tplc="EB56E494">
      <w:start w:val="1"/>
      <w:numFmt w:val="bullet"/>
      <w:lvlText w:val=""/>
      <w:lvlJc w:val="left"/>
      <w:pPr>
        <w:ind w:left="2160" w:hanging="360"/>
      </w:pPr>
      <w:rPr>
        <w:rFonts w:ascii="Wingdings" w:hAnsi="Wingdings" w:hint="default"/>
      </w:rPr>
    </w:lvl>
    <w:lvl w:ilvl="3" w:tplc="919C7FA6">
      <w:start w:val="1"/>
      <w:numFmt w:val="bullet"/>
      <w:lvlText w:val=""/>
      <w:lvlJc w:val="left"/>
      <w:pPr>
        <w:ind w:left="2880" w:hanging="360"/>
      </w:pPr>
      <w:rPr>
        <w:rFonts w:ascii="Symbol" w:hAnsi="Symbol" w:hint="default"/>
      </w:rPr>
    </w:lvl>
    <w:lvl w:ilvl="4" w:tplc="738E8044">
      <w:start w:val="1"/>
      <w:numFmt w:val="bullet"/>
      <w:lvlText w:val="o"/>
      <w:lvlJc w:val="left"/>
      <w:pPr>
        <w:ind w:left="3600" w:hanging="360"/>
      </w:pPr>
      <w:rPr>
        <w:rFonts w:ascii="Courier New" w:hAnsi="Courier New" w:hint="default"/>
      </w:rPr>
    </w:lvl>
    <w:lvl w:ilvl="5" w:tplc="2548BF48">
      <w:start w:val="1"/>
      <w:numFmt w:val="bullet"/>
      <w:lvlText w:val=""/>
      <w:lvlJc w:val="left"/>
      <w:pPr>
        <w:ind w:left="4320" w:hanging="360"/>
      </w:pPr>
      <w:rPr>
        <w:rFonts w:ascii="Wingdings" w:hAnsi="Wingdings" w:hint="default"/>
      </w:rPr>
    </w:lvl>
    <w:lvl w:ilvl="6" w:tplc="ABFC88C4">
      <w:start w:val="1"/>
      <w:numFmt w:val="bullet"/>
      <w:lvlText w:val=""/>
      <w:lvlJc w:val="left"/>
      <w:pPr>
        <w:ind w:left="5040" w:hanging="360"/>
      </w:pPr>
      <w:rPr>
        <w:rFonts w:ascii="Symbol" w:hAnsi="Symbol" w:hint="default"/>
      </w:rPr>
    </w:lvl>
    <w:lvl w:ilvl="7" w:tplc="6AA4A37A">
      <w:start w:val="1"/>
      <w:numFmt w:val="bullet"/>
      <w:lvlText w:val="o"/>
      <w:lvlJc w:val="left"/>
      <w:pPr>
        <w:ind w:left="5760" w:hanging="360"/>
      </w:pPr>
      <w:rPr>
        <w:rFonts w:ascii="Courier New" w:hAnsi="Courier New" w:hint="default"/>
      </w:rPr>
    </w:lvl>
    <w:lvl w:ilvl="8" w:tplc="EBC20032">
      <w:start w:val="1"/>
      <w:numFmt w:val="bullet"/>
      <w:lvlText w:val=""/>
      <w:lvlJc w:val="left"/>
      <w:pPr>
        <w:ind w:left="6480" w:hanging="360"/>
      </w:pPr>
      <w:rPr>
        <w:rFonts w:ascii="Wingdings" w:hAnsi="Wingdings" w:hint="default"/>
      </w:rPr>
    </w:lvl>
  </w:abstractNum>
  <w:abstractNum w:abstractNumId="15" w15:restartNumberingAfterBreak="0">
    <w:nsid w:val="488E283B"/>
    <w:multiLevelType w:val="hybridMultilevel"/>
    <w:tmpl w:val="48B224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306BA2"/>
    <w:multiLevelType w:val="multilevel"/>
    <w:tmpl w:val="DF381D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1B9685B"/>
    <w:multiLevelType w:val="multilevel"/>
    <w:tmpl w:val="62720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5F31A3F"/>
    <w:multiLevelType w:val="multilevel"/>
    <w:tmpl w:val="48C634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F163F5"/>
    <w:multiLevelType w:val="hybridMultilevel"/>
    <w:tmpl w:val="D0D87470"/>
    <w:lvl w:ilvl="0" w:tplc="7EC00A46">
      <w:start w:val="1"/>
      <w:numFmt w:val="bullet"/>
      <w:lvlText w:val="●"/>
      <w:lvlJc w:val="left"/>
      <w:pPr>
        <w:ind w:left="720" w:hanging="360"/>
      </w:pPr>
      <w:rPr>
        <w:rFonts w:ascii="Noto Sans Symbols" w:hAnsi="Noto Sans Symbols" w:hint="default"/>
      </w:rPr>
    </w:lvl>
    <w:lvl w:ilvl="1" w:tplc="62668078">
      <w:start w:val="1"/>
      <w:numFmt w:val="bullet"/>
      <w:lvlText w:val="o"/>
      <w:lvlJc w:val="left"/>
      <w:pPr>
        <w:ind w:left="1440" w:hanging="360"/>
      </w:pPr>
      <w:rPr>
        <w:rFonts w:ascii="Courier New" w:hAnsi="Courier New" w:hint="default"/>
      </w:rPr>
    </w:lvl>
    <w:lvl w:ilvl="2" w:tplc="0DB66D48">
      <w:start w:val="1"/>
      <w:numFmt w:val="bullet"/>
      <w:lvlText w:val=""/>
      <w:lvlJc w:val="left"/>
      <w:pPr>
        <w:ind w:left="2160" w:hanging="360"/>
      </w:pPr>
      <w:rPr>
        <w:rFonts w:ascii="Wingdings" w:hAnsi="Wingdings" w:hint="default"/>
      </w:rPr>
    </w:lvl>
    <w:lvl w:ilvl="3" w:tplc="E26C03A2">
      <w:start w:val="1"/>
      <w:numFmt w:val="bullet"/>
      <w:lvlText w:val=""/>
      <w:lvlJc w:val="left"/>
      <w:pPr>
        <w:ind w:left="2880" w:hanging="360"/>
      </w:pPr>
      <w:rPr>
        <w:rFonts w:ascii="Symbol" w:hAnsi="Symbol" w:hint="default"/>
      </w:rPr>
    </w:lvl>
    <w:lvl w:ilvl="4" w:tplc="D284B75E">
      <w:start w:val="1"/>
      <w:numFmt w:val="bullet"/>
      <w:lvlText w:val="o"/>
      <w:lvlJc w:val="left"/>
      <w:pPr>
        <w:ind w:left="3600" w:hanging="360"/>
      </w:pPr>
      <w:rPr>
        <w:rFonts w:ascii="Courier New" w:hAnsi="Courier New" w:hint="default"/>
      </w:rPr>
    </w:lvl>
    <w:lvl w:ilvl="5" w:tplc="1ABE31DE">
      <w:start w:val="1"/>
      <w:numFmt w:val="bullet"/>
      <w:lvlText w:val=""/>
      <w:lvlJc w:val="left"/>
      <w:pPr>
        <w:ind w:left="4320" w:hanging="360"/>
      </w:pPr>
      <w:rPr>
        <w:rFonts w:ascii="Wingdings" w:hAnsi="Wingdings" w:hint="default"/>
      </w:rPr>
    </w:lvl>
    <w:lvl w:ilvl="6" w:tplc="798EBA5E">
      <w:start w:val="1"/>
      <w:numFmt w:val="bullet"/>
      <w:lvlText w:val=""/>
      <w:lvlJc w:val="left"/>
      <w:pPr>
        <w:ind w:left="5040" w:hanging="360"/>
      </w:pPr>
      <w:rPr>
        <w:rFonts w:ascii="Symbol" w:hAnsi="Symbol" w:hint="default"/>
      </w:rPr>
    </w:lvl>
    <w:lvl w:ilvl="7" w:tplc="5D3AE9A8">
      <w:start w:val="1"/>
      <w:numFmt w:val="bullet"/>
      <w:lvlText w:val="o"/>
      <w:lvlJc w:val="left"/>
      <w:pPr>
        <w:ind w:left="5760" w:hanging="360"/>
      </w:pPr>
      <w:rPr>
        <w:rFonts w:ascii="Courier New" w:hAnsi="Courier New" w:hint="default"/>
      </w:rPr>
    </w:lvl>
    <w:lvl w:ilvl="8" w:tplc="6F244818">
      <w:start w:val="1"/>
      <w:numFmt w:val="bullet"/>
      <w:lvlText w:val=""/>
      <w:lvlJc w:val="left"/>
      <w:pPr>
        <w:ind w:left="6480" w:hanging="360"/>
      </w:pPr>
      <w:rPr>
        <w:rFonts w:ascii="Wingdings" w:hAnsi="Wingdings" w:hint="default"/>
      </w:rPr>
    </w:lvl>
  </w:abstractNum>
  <w:abstractNum w:abstractNumId="20" w15:restartNumberingAfterBreak="0">
    <w:nsid w:val="595C63DE"/>
    <w:multiLevelType w:val="multilevel"/>
    <w:tmpl w:val="F97467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D567938"/>
    <w:multiLevelType w:val="multilevel"/>
    <w:tmpl w:val="703C2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1391D6B"/>
    <w:multiLevelType w:val="multilevel"/>
    <w:tmpl w:val="7668F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ED370D"/>
    <w:multiLevelType w:val="hybridMultilevel"/>
    <w:tmpl w:val="4410A634"/>
    <w:lvl w:ilvl="0" w:tplc="A6220890">
      <w:start w:val="1"/>
      <w:numFmt w:val="bullet"/>
      <w:lvlText w:val="●"/>
      <w:lvlJc w:val="left"/>
      <w:pPr>
        <w:ind w:left="720" w:hanging="360"/>
      </w:pPr>
      <w:rPr>
        <w:rFonts w:ascii="Noto Sans Symbols" w:hAnsi="Noto Sans Symbols" w:hint="default"/>
      </w:rPr>
    </w:lvl>
    <w:lvl w:ilvl="1" w:tplc="F9AE4946">
      <w:start w:val="1"/>
      <w:numFmt w:val="bullet"/>
      <w:lvlText w:val="o"/>
      <w:lvlJc w:val="left"/>
      <w:pPr>
        <w:ind w:left="1440" w:hanging="360"/>
      </w:pPr>
      <w:rPr>
        <w:rFonts w:ascii="Courier New" w:hAnsi="Courier New" w:hint="default"/>
      </w:rPr>
    </w:lvl>
    <w:lvl w:ilvl="2" w:tplc="952AF8AE">
      <w:start w:val="1"/>
      <w:numFmt w:val="bullet"/>
      <w:lvlText w:val=""/>
      <w:lvlJc w:val="left"/>
      <w:pPr>
        <w:ind w:left="2160" w:hanging="360"/>
      </w:pPr>
      <w:rPr>
        <w:rFonts w:ascii="Wingdings" w:hAnsi="Wingdings" w:hint="default"/>
      </w:rPr>
    </w:lvl>
    <w:lvl w:ilvl="3" w:tplc="D7CC33C6">
      <w:start w:val="1"/>
      <w:numFmt w:val="bullet"/>
      <w:lvlText w:val=""/>
      <w:lvlJc w:val="left"/>
      <w:pPr>
        <w:ind w:left="2880" w:hanging="360"/>
      </w:pPr>
      <w:rPr>
        <w:rFonts w:ascii="Symbol" w:hAnsi="Symbol" w:hint="default"/>
      </w:rPr>
    </w:lvl>
    <w:lvl w:ilvl="4" w:tplc="BDDC496A">
      <w:start w:val="1"/>
      <w:numFmt w:val="bullet"/>
      <w:lvlText w:val="o"/>
      <w:lvlJc w:val="left"/>
      <w:pPr>
        <w:ind w:left="3600" w:hanging="360"/>
      </w:pPr>
      <w:rPr>
        <w:rFonts w:ascii="Courier New" w:hAnsi="Courier New" w:hint="default"/>
      </w:rPr>
    </w:lvl>
    <w:lvl w:ilvl="5" w:tplc="E522E76E">
      <w:start w:val="1"/>
      <w:numFmt w:val="bullet"/>
      <w:lvlText w:val=""/>
      <w:lvlJc w:val="left"/>
      <w:pPr>
        <w:ind w:left="4320" w:hanging="360"/>
      </w:pPr>
      <w:rPr>
        <w:rFonts w:ascii="Wingdings" w:hAnsi="Wingdings" w:hint="default"/>
      </w:rPr>
    </w:lvl>
    <w:lvl w:ilvl="6" w:tplc="FFC497EA">
      <w:start w:val="1"/>
      <w:numFmt w:val="bullet"/>
      <w:lvlText w:val=""/>
      <w:lvlJc w:val="left"/>
      <w:pPr>
        <w:ind w:left="5040" w:hanging="360"/>
      </w:pPr>
      <w:rPr>
        <w:rFonts w:ascii="Symbol" w:hAnsi="Symbol" w:hint="default"/>
      </w:rPr>
    </w:lvl>
    <w:lvl w:ilvl="7" w:tplc="810AF262">
      <w:start w:val="1"/>
      <w:numFmt w:val="bullet"/>
      <w:lvlText w:val="o"/>
      <w:lvlJc w:val="left"/>
      <w:pPr>
        <w:ind w:left="5760" w:hanging="360"/>
      </w:pPr>
      <w:rPr>
        <w:rFonts w:ascii="Courier New" w:hAnsi="Courier New" w:hint="default"/>
      </w:rPr>
    </w:lvl>
    <w:lvl w:ilvl="8" w:tplc="60DAF03E">
      <w:start w:val="1"/>
      <w:numFmt w:val="bullet"/>
      <w:lvlText w:val=""/>
      <w:lvlJc w:val="left"/>
      <w:pPr>
        <w:ind w:left="6480" w:hanging="360"/>
      </w:pPr>
      <w:rPr>
        <w:rFonts w:ascii="Wingdings" w:hAnsi="Wingdings" w:hint="default"/>
      </w:rPr>
    </w:lvl>
  </w:abstractNum>
  <w:abstractNum w:abstractNumId="24" w15:restartNumberingAfterBreak="0">
    <w:nsid w:val="66231E02"/>
    <w:multiLevelType w:val="hybridMultilevel"/>
    <w:tmpl w:val="F9F0FDDA"/>
    <w:lvl w:ilvl="0" w:tplc="54AA5732">
      <w:start w:val="1"/>
      <w:numFmt w:val="bullet"/>
      <w:lvlText w:val="●"/>
      <w:lvlJc w:val="left"/>
      <w:pPr>
        <w:ind w:left="720" w:hanging="360"/>
      </w:pPr>
      <w:rPr>
        <w:rFonts w:ascii="Noto Sans Symbols" w:hAnsi="Noto Sans Symbols" w:hint="default"/>
      </w:rPr>
    </w:lvl>
    <w:lvl w:ilvl="1" w:tplc="AC7C8782">
      <w:start w:val="1"/>
      <w:numFmt w:val="bullet"/>
      <w:lvlText w:val="o"/>
      <w:lvlJc w:val="left"/>
      <w:pPr>
        <w:ind w:left="1440" w:hanging="360"/>
      </w:pPr>
      <w:rPr>
        <w:rFonts w:ascii="Courier New" w:hAnsi="Courier New" w:hint="default"/>
      </w:rPr>
    </w:lvl>
    <w:lvl w:ilvl="2" w:tplc="1974D504">
      <w:start w:val="1"/>
      <w:numFmt w:val="bullet"/>
      <w:lvlText w:val=""/>
      <w:lvlJc w:val="left"/>
      <w:pPr>
        <w:ind w:left="2160" w:hanging="360"/>
      </w:pPr>
      <w:rPr>
        <w:rFonts w:ascii="Wingdings" w:hAnsi="Wingdings" w:hint="default"/>
      </w:rPr>
    </w:lvl>
    <w:lvl w:ilvl="3" w:tplc="8ED4D9FC">
      <w:start w:val="1"/>
      <w:numFmt w:val="bullet"/>
      <w:lvlText w:val=""/>
      <w:lvlJc w:val="left"/>
      <w:pPr>
        <w:ind w:left="2880" w:hanging="360"/>
      </w:pPr>
      <w:rPr>
        <w:rFonts w:ascii="Symbol" w:hAnsi="Symbol" w:hint="default"/>
      </w:rPr>
    </w:lvl>
    <w:lvl w:ilvl="4" w:tplc="42BA5432">
      <w:start w:val="1"/>
      <w:numFmt w:val="bullet"/>
      <w:lvlText w:val="o"/>
      <w:lvlJc w:val="left"/>
      <w:pPr>
        <w:ind w:left="3600" w:hanging="360"/>
      </w:pPr>
      <w:rPr>
        <w:rFonts w:ascii="Courier New" w:hAnsi="Courier New" w:hint="default"/>
      </w:rPr>
    </w:lvl>
    <w:lvl w:ilvl="5" w:tplc="8D429F7A">
      <w:start w:val="1"/>
      <w:numFmt w:val="bullet"/>
      <w:lvlText w:val=""/>
      <w:lvlJc w:val="left"/>
      <w:pPr>
        <w:ind w:left="4320" w:hanging="360"/>
      </w:pPr>
      <w:rPr>
        <w:rFonts w:ascii="Wingdings" w:hAnsi="Wingdings" w:hint="default"/>
      </w:rPr>
    </w:lvl>
    <w:lvl w:ilvl="6" w:tplc="AE0EF16A">
      <w:start w:val="1"/>
      <w:numFmt w:val="bullet"/>
      <w:lvlText w:val=""/>
      <w:lvlJc w:val="left"/>
      <w:pPr>
        <w:ind w:left="5040" w:hanging="360"/>
      </w:pPr>
      <w:rPr>
        <w:rFonts w:ascii="Symbol" w:hAnsi="Symbol" w:hint="default"/>
      </w:rPr>
    </w:lvl>
    <w:lvl w:ilvl="7" w:tplc="1F763422">
      <w:start w:val="1"/>
      <w:numFmt w:val="bullet"/>
      <w:lvlText w:val="o"/>
      <w:lvlJc w:val="left"/>
      <w:pPr>
        <w:ind w:left="5760" w:hanging="360"/>
      </w:pPr>
      <w:rPr>
        <w:rFonts w:ascii="Courier New" w:hAnsi="Courier New" w:hint="default"/>
      </w:rPr>
    </w:lvl>
    <w:lvl w:ilvl="8" w:tplc="880CCF28">
      <w:start w:val="1"/>
      <w:numFmt w:val="bullet"/>
      <w:lvlText w:val=""/>
      <w:lvlJc w:val="left"/>
      <w:pPr>
        <w:ind w:left="6480" w:hanging="360"/>
      </w:pPr>
      <w:rPr>
        <w:rFonts w:ascii="Wingdings" w:hAnsi="Wingdings" w:hint="default"/>
      </w:rPr>
    </w:lvl>
  </w:abstractNum>
  <w:abstractNum w:abstractNumId="25" w15:restartNumberingAfterBreak="0">
    <w:nsid w:val="6B4622B6"/>
    <w:multiLevelType w:val="hybridMultilevel"/>
    <w:tmpl w:val="AFE69962"/>
    <w:lvl w:ilvl="0" w:tplc="C624CF24">
      <w:start w:val="1"/>
      <w:numFmt w:val="bullet"/>
      <w:lvlText w:val="●"/>
      <w:lvlJc w:val="left"/>
      <w:pPr>
        <w:ind w:left="720" w:hanging="360"/>
      </w:pPr>
      <w:rPr>
        <w:rFonts w:ascii="Noto Sans Symbols" w:hAnsi="Noto Sans Symbols" w:hint="default"/>
      </w:rPr>
    </w:lvl>
    <w:lvl w:ilvl="1" w:tplc="20E667A8">
      <w:start w:val="1"/>
      <w:numFmt w:val="bullet"/>
      <w:lvlText w:val="o"/>
      <w:lvlJc w:val="left"/>
      <w:pPr>
        <w:ind w:left="1440" w:hanging="360"/>
      </w:pPr>
      <w:rPr>
        <w:rFonts w:ascii="Courier New" w:hAnsi="Courier New" w:hint="default"/>
      </w:rPr>
    </w:lvl>
    <w:lvl w:ilvl="2" w:tplc="29621CFE">
      <w:start w:val="1"/>
      <w:numFmt w:val="bullet"/>
      <w:lvlText w:val=""/>
      <w:lvlJc w:val="left"/>
      <w:pPr>
        <w:ind w:left="2160" w:hanging="360"/>
      </w:pPr>
      <w:rPr>
        <w:rFonts w:ascii="Wingdings" w:hAnsi="Wingdings" w:hint="default"/>
      </w:rPr>
    </w:lvl>
    <w:lvl w:ilvl="3" w:tplc="B65EE120">
      <w:start w:val="1"/>
      <w:numFmt w:val="bullet"/>
      <w:lvlText w:val=""/>
      <w:lvlJc w:val="left"/>
      <w:pPr>
        <w:ind w:left="2880" w:hanging="360"/>
      </w:pPr>
      <w:rPr>
        <w:rFonts w:ascii="Symbol" w:hAnsi="Symbol" w:hint="default"/>
      </w:rPr>
    </w:lvl>
    <w:lvl w:ilvl="4" w:tplc="133AD53E">
      <w:start w:val="1"/>
      <w:numFmt w:val="bullet"/>
      <w:lvlText w:val="o"/>
      <w:lvlJc w:val="left"/>
      <w:pPr>
        <w:ind w:left="3600" w:hanging="360"/>
      </w:pPr>
      <w:rPr>
        <w:rFonts w:ascii="Courier New" w:hAnsi="Courier New" w:hint="default"/>
      </w:rPr>
    </w:lvl>
    <w:lvl w:ilvl="5" w:tplc="4852F6AA">
      <w:start w:val="1"/>
      <w:numFmt w:val="bullet"/>
      <w:lvlText w:val=""/>
      <w:lvlJc w:val="left"/>
      <w:pPr>
        <w:ind w:left="4320" w:hanging="360"/>
      </w:pPr>
      <w:rPr>
        <w:rFonts w:ascii="Wingdings" w:hAnsi="Wingdings" w:hint="default"/>
      </w:rPr>
    </w:lvl>
    <w:lvl w:ilvl="6" w:tplc="5B22B6BA">
      <w:start w:val="1"/>
      <w:numFmt w:val="bullet"/>
      <w:lvlText w:val=""/>
      <w:lvlJc w:val="left"/>
      <w:pPr>
        <w:ind w:left="5040" w:hanging="360"/>
      </w:pPr>
      <w:rPr>
        <w:rFonts w:ascii="Symbol" w:hAnsi="Symbol" w:hint="default"/>
      </w:rPr>
    </w:lvl>
    <w:lvl w:ilvl="7" w:tplc="798446EA">
      <w:start w:val="1"/>
      <w:numFmt w:val="bullet"/>
      <w:lvlText w:val="o"/>
      <w:lvlJc w:val="left"/>
      <w:pPr>
        <w:ind w:left="5760" w:hanging="360"/>
      </w:pPr>
      <w:rPr>
        <w:rFonts w:ascii="Courier New" w:hAnsi="Courier New" w:hint="default"/>
      </w:rPr>
    </w:lvl>
    <w:lvl w:ilvl="8" w:tplc="FE3ABDB8">
      <w:start w:val="1"/>
      <w:numFmt w:val="bullet"/>
      <w:lvlText w:val=""/>
      <w:lvlJc w:val="left"/>
      <w:pPr>
        <w:ind w:left="6480" w:hanging="360"/>
      </w:pPr>
      <w:rPr>
        <w:rFonts w:ascii="Wingdings" w:hAnsi="Wingdings" w:hint="default"/>
      </w:rPr>
    </w:lvl>
  </w:abstractNum>
  <w:abstractNum w:abstractNumId="26" w15:restartNumberingAfterBreak="0">
    <w:nsid w:val="6D104C70"/>
    <w:multiLevelType w:val="multilevel"/>
    <w:tmpl w:val="762E1D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BE5C9B"/>
    <w:multiLevelType w:val="hybridMultilevel"/>
    <w:tmpl w:val="E5349BFE"/>
    <w:lvl w:ilvl="0" w:tplc="0EB0CEE4">
      <w:start w:val="1"/>
      <w:numFmt w:val="bullet"/>
      <w:lvlText w:val="●"/>
      <w:lvlJc w:val="left"/>
      <w:pPr>
        <w:ind w:left="720" w:hanging="360"/>
      </w:pPr>
      <w:rPr>
        <w:rFonts w:ascii="Noto Sans Symbols" w:hAnsi="Noto Sans Symbols" w:hint="default"/>
      </w:rPr>
    </w:lvl>
    <w:lvl w:ilvl="1" w:tplc="AFA49E70">
      <w:start w:val="1"/>
      <w:numFmt w:val="bullet"/>
      <w:lvlText w:val="o"/>
      <w:lvlJc w:val="left"/>
      <w:pPr>
        <w:ind w:left="1440" w:hanging="360"/>
      </w:pPr>
      <w:rPr>
        <w:rFonts w:ascii="Courier New" w:hAnsi="Courier New" w:hint="default"/>
      </w:rPr>
    </w:lvl>
    <w:lvl w:ilvl="2" w:tplc="DA26981C">
      <w:start w:val="1"/>
      <w:numFmt w:val="bullet"/>
      <w:lvlText w:val=""/>
      <w:lvlJc w:val="left"/>
      <w:pPr>
        <w:ind w:left="2160" w:hanging="360"/>
      </w:pPr>
      <w:rPr>
        <w:rFonts w:ascii="Wingdings" w:hAnsi="Wingdings" w:hint="default"/>
      </w:rPr>
    </w:lvl>
    <w:lvl w:ilvl="3" w:tplc="098A5A7E">
      <w:start w:val="1"/>
      <w:numFmt w:val="bullet"/>
      <w:lvlText w:val=""/>
      <w:lvlJc w:val="left"/>
      <w:pPr>
        <w:ind w:left="2880" w:hanging="360"/>
      </w:pPr>
      <w:rPr>
        <w:rFonts w:ascii="Symbol" w:hAnsi="Symbol" w:hint="default"/>
      </w:rPr>
    </w:lvl>
    <w:lvl w:ilvl="4" w:tplc="EBEC4508">
      <w:start w:val="1"/>
      <w:numFmt w:val="bullet"/>
      <w:lvlText w:val="o"/>
      <w:lvlJc w:val="left"/>
      <w:pPr>
        <w:ind w:left="3600" w:hanging="360"/>
      </w:pPr>
      <w:rPr>
        <w:rFonts w:ascii="Courier New" w:hAnsi="Courier New" w:hint="default"/>
      </w:rPr>
    </w:lvl>
    <w:lvl w:ilvl="5" w:tplc="AA0CFAF4">
      <w:start w:val="1"/>
      <w:numFmt w:val="bullet"/>
      <w:lvlText w:val=""/>
      <w:lvlJc w:val="left"/>
      <w:pPr>
        <w:ind w:left="4320" w:hanging="360"/>
      </w:pPr>
      <w:rPr>
        <w:rFonts w:ascii="Wingdings" w:hAnsi="Wingdings" w:hint="default"/>
      </w:rPr>
    </w:lvl>
    <w:lvl w:ilvl="6" w:tplc="1E5C2BB2">
      <w:start w:val="1"/>
      <w:numFmt w:val="bullet"/>
      <w:lvlText w:val=""/>
      <w:lvlJc w:val="left"/>
      <w:pPr>
        <w:ind w:left="5040" w:hanging="360"/>
      </w:pPr>
      <w:rPr>
        <w:rFonts w:ascii="Symbol" w:hAnsi="Symbol" w:hint="default"/>
      </w:rPr>
    </w:lvl>
    <w:lvl w:ilvl="7" w:tplc="AEC43B5A">
      <w:start w:val="1"/>
      <w:numFmt w:val="bullet"/>
      <w:lvlText w:val="o"/>
      <w:lvlJc w:val="left"/>
      <w:pPr>
        <w:ind w:left="5760" w:hanging="360"/>
      </w:pPr>
      <w:rPr>
        <w:rFonts w:ascii="Courier New" w:hAnsi="Courier New" w:hint="default"/>
      </w:rPr>
    </w:lvl>
    <w:lvl w:ilvl="8" w:tplc="5A20E35A">
      <w:start w:val="1"/>
      <w:numFmt w:val="bullet"/>
      <w:lvlText w:val=""/>
      <w:lvlJc w:val="left"/>
      <w:pPr>
        <w:ind w:left="6480" w:hanging="360"/>
      </w:pPr>
      <w:rPr>
        <w:rFonts w:ascii="Wingdings" w:hAnsi="Wingdings" w:hint="default"/>
      </w:rPr>
    </w:lvl>
  </w:abstractNum>
  <w:abstractNum w:abstractNumId="28" w15:restartNumberingAfterBreak="0">
    <w:nsid w:val="7CB90AD9"/>
    <w:multiLevelType w:val="multilevel"/>
    <w:tmpl w:val="D638C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85505719">
    <w:abstractNumId w:val="5"/>
  </w:num>
  <w:num w:numId="2" w16cid:durableId="1211923195">
    <w:abstractNumId w:val="10"/>
  </w:num>
  <w:num w:numId="3" w16cid:durableId="1919974852">
    <w:abstractNumId w:val="27"/>
  </w:num>
  <w:num w:numId="4" w16cid:durableId="1857646576">
    <w:abstractNumId w:val="14"/>
  </w:num>
  <w:num w:numId="5" w16cid:durableId="789323785">
    <w:abstractNumId w:val="25"/>
  </w:num>
  <w:num w:numId="6" w16cid:durableId="88626806">
    <w:abstractNumId w:val="23"/>
  </w:num>
  <w:num w:numId="7" w16cid:durableId="495072818">
    <w:abstractNumId w:val="0"/>
  </w:num>
  <w:num w:numId="8" w16cid:durableId="711079867">
    <w:abstractNumId w:val="24"/>
  </w:num>
  <w:num w:numId="9" w16cid:durableId="796292008">
    <w:abstractNumId w:val="19"/>
  </w:num>
  <w:num w:numId="10" w16cid:durableId="807551636">
    <w:abstractNumId w:val="6"/>
  </w:num>
  <w:num w:numId="11" w16cid:durableId="1141656502">
    <w:abstractNumId w:val="20"/>
  </w:num>
  <w:num w:numId="12" w16cid:durableId="1841657338">
    <w:abstractNumId w:val="22"/>
  </w:num>
  <w:num w:numId="13" w16cid:durableId="917637793">
    <w:abstractNumId w:val="8"/>
  </w:num>
  <w:num w:numId="14" w16cid:durableId="1623462540">
    <w:abstractNumId w:val="21"/>
  </w:num>
  <w:num w:numId="15" w16cid:durableId="247227998">
    <w:abstractNumId w:val="4"/>
  </w:num>
  <w:num w:numId="16" w16cid:durableId="1932856638">
    <w:abstractNumId w:val="26"/>
  </w:num>
  <w:num w:numId="17" w16cid:durableId="851913379">
    <w:abstractNumId w:val="18"/>
  </w:num>
  <w:num w:numId="18" w16cid:durableId="510992994">
    <w:abstractNumId w:val="7"/>
  </w:num>
  <w:num w:numId="19" w16cid:durableId="1550611793">
    <w:abstractNumId w:val="9"/>
  </w:num>
  <w:num w:numId="20" w16cid:durableId="1549679168">
    <w:abstractNumId w:val="2"/>
  </w:num>
  <w:num w:numId="21" w16cid:durableId="554321874">
    <w:abstractNumId w:val="17"/>
  </w:num>
  <w:num w:numId="22" w16cid:durableId="1679965098">
    <w:abstractNumId w:val="13"/>
  </w:num>
  <w:num w:numId="23" w16cid:durableId="847907804">
    <w:abstractNumId w:val="1"/>
  </w:num>
  <w:num w:numId="24" w16cid:durableId="1314916408">
    <w:abstractNumId w:val="16"/>
  </w:num>
  <w:num w:numId="25" w16cid:durableId="1446801762">
    <w:abstractNumId w:val="28"/>
  </w:num>
  <w:num w:numId="26" w16cid:durableId="1541043066">
    <w:abstractNumId w:val="3"/>
  </w:num>
  <w:num w:numId="27" w16cid:durableId="1094785954">
    <w:abstractNumId w:val="12"/>
  </w:num>
  <w:num w:numId="28" w16cid:durableId="483471900">
    <w:abstractNumId w:val="11"/>
  </w:num>
  <w:num w:numId="29" w16cid:durableId="7290342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EED"/>
    <w:rsid w:val="000164E8"/>
    <w:rsid w:val="000174BF"/>
    <w:rsid w:val="0002059D"/>
    <w:rsid w:val="00025A97"/>
    <w:rsid w:val="00032C8D"/>
    <w:rsid w:val="00033F12"/>
    <w:rsid w:val="00034174"/>
    <w:rsid w:val="00034AEF"/>
    <w:rsid w:val="0004408D"/>
    <w:rsid w:val="000478FC"/>
    <w:rsid w:val="0005110C"/>
    <w:rsid w:val="000618DE"/>
    <w:rsid w:val="0006602D"/>
    <w:rsid w:val="00085E97"/>
    <w:rsid w:val="0009508C"/>
    <w:rsid w:val="000A2950"/>
    <w:rsid w:val="000A72DE"/>
    <w:rsid w:val="000C40A2"/>
    <w:rsid w:val="000E3CCC"/>
    <w:rsid w:val="000F077D"/>
    <w:rsid w:val="000F0F60"/>
    <w:rsid w:val="00115FE2"/>
    <w:rsid w:val="0014150B"/>
    <w:rsid w:val="0014783B"/>
    <w:rsid w:val="001541EA"/>
    <w:rsid w:val="00172D1F"/>
    <w:rsid w:val="00181952"/>
    <w:rsid w:val="00186A3F"/>
    <w:rsid w:val="001966C4"/>
    <w:rsid w:val="001C2E06"/>
    <w:rsid w:val="001C5613"/>
    <w:rsid w:val="001C5B4A"/>
    <w:rsid w:val="001D7979"/>
    <w:rsid w:val="001F09CA"/>
    <w:rsid w:val="00205F9B"/>
    <w:rsid w:val="0021023D"/>
    <w:rsid w:val="00223692"/>
    <w:rsid w:val="0024080A"/>
    <w:rsid w:val="00242EF7"/>
    <w:rsid w:val="0025417D"/>
    <w:rsid w:val="002542F3"/>
    <w:rsid w:val="002619B5"/>
    <w:rsid w:val="0026498D"/>
    <w:rsid w:val="00270572"/>
    <w:rsid w:val="0029005B"/>
    <w:rsid w:val="002979C9"/>
    <w:rsid w:val="00297A62"/>
    <w:rsid w:val="002C640E"/>
    <w:rsid w:val="002E1F2C"/>
    <w:rsid w:val="003146AA"/>
    <w:rsid w:val="00323198"/>
    <w:rsid w:val="00333666"/>
    <w:rsid w:val="003470CE"/>
    <w:rsid w:val="00363709"/>
    <w:rsid w:val="0036567D"/>
    <w:rsid w:val="0038230C"/>
    <w:rsid w:val="003835CA"/>
    <w:rsid w:val="003B093C"/>
    <w:rsid w:val="003B2E05"/>
    <w:rsid w:val="003B373B"/>
    <w:rsid w:val="003C3E33"/>
    <w:rsid w:val="003D5345"/>
    <w:rsid w:val="003F015B"/>
    <w:rsid w:val="003F54AE"/>
    <w:rsid w:val="00411C48"/>
    <w:rsid w:val="00417380"/>
    <w:rsid w:val="00424CBD"/>
    <w:rsid w:val="00427003"/>
    <w:rsid w:val="0045198D"/>
    <w:rsid w:val="004613D2"/>
    <w:rsid w:val="00466906"/>
    <w:rsid w:val="0047203F"/>
    <w:rsid w:val="00474C44"/>
    <w:rsid w:val="004818C7"/>
    <w:rsid w:val="004A0715"/>
    <w:rsid w:val="004A17C6"/>
    <w:rsid w:val="004C5FD5"/>
    <w:rsid w:val="004C7949"/>
    <w:rsid w:val="004D5642"/>
    <w:rsid w:val="004E58BE"/>
    <w:rsid w:val="004F07DD"/>
    <w:rsid w:val="004F1FA9"/>
    <w:rsid w:val="004F2A22"/>
    <w:rsid w:val="005125CD"/>
    <w:rsid w:val="005224B5"/>
    <w:rsid w:val="00530B0B"/>
    <w:rsid w:val="00546AE5"/>
    <w:rsid w:val="005948BC"/>
    <w:rsid w:val="005949EC"/>
    <w:rsid w:val="005A2129"/>
    <w:rsid w:val="005A316B"/>
    <w:rsid w:val="005A591C"/>
    <w:rsid w:val="005B604C"/>
    <w:rsid w:val="005B67C2"/>
    <w:rsid w:val="005D08EC"/>
    <w:rsid w:val="005E5E2F"/>
    <w:rsid w:val="005F4D2D"/>
    <w:rsid w:val="0064490B"/>
    <w:rsid w:val="0064721D"/>
    <w:rsid w:val="006613D9"/>
    <w:rsid w:val="00662AD8"/>
    <w:rsid w:val="00665712"/>
    <w:rsid w:val="00666796"/>
    <w:rsid w:val="0067250D"/>
    <w:rsid w:val="00672E37"/>
    <w:rsid w:val="0068343B"/>
    <w:rsid w:val="00684E86"/>
    <w:rsid w:val="00690D42"/>
    <w:rsid w:val="00694F7F"/>
    <w:rsid w:val="006B38CC"/>
    <w:rsid w:val="006D6BCE"/>
    <w:rsid w:val="007334EA"/>
    <w:rsid w:val="00733CCC"/>
    <w:rsid w:val="00761B53"/>
    <w:rsid w:val="00772498"/>
    <w:rsid w:val="007760B2"/>
    <w:rsid w:val="0079570D"/>
    <w:rsid w:val="007A2BCF"/>
    <w:rsid w:val="007A2FCD"/>
    <w:rsid w:val="007A54EB"/>
    <w:rsid w:val="007A572E"/>
    <w:rsid w:val="007B28AB"/>
    <w:rsid w:val="007D56EA"/>
    <w:rsid w:val="007F02DE"/>
    <w:rsid w:val="007F2582"/>
    <w:rsid w:val="008169EC"/>
    <w:rsid w:val="00817E14"/>
    <w:rsid w:val="0085030F"/>
    <w:rsid w:val="0085384A"/>
    <w:rsid w:val="00873F6A"/>
    <w:rsid w:val="00880640"/>
    <w:rsid w:val="00890EED"/>
    <w:rsid w:val="008E0542"/>
    <w:rsid w:val="008E06B8"/>
    <w:rsid w:val="00924CE2"/>
    <w:rsid w:val="00934843"/>
    <w:rsid w:val="009479DE"/>
    <w:rsid w:val="009505DF"/>
    <w:rsid w:val="00972010"/>
    <w:rsid w:val="00997FA5"/>
    <w:rsid w:val="009A6AC3"/>
    <w:rsid w:val="009C31B5"/>
    <w:rsid w:val="009F52AD"/>
    <w:rsid w:val="00A032C1"/>
    <w:rsid w:val="00A10D8C"/>
    <w:rsid w:val="00A11851"/>
    <w:rsid w:val="00A215DD"/>
    <w:rsid w:val="00A26BE2"/>
    <w:rsid w:val="00A30169"/>
    <w:rsid w:val="00A442E5"/>
    <w:rsid w:val="00A4534A"/>
    <w:rsid w:val="00A51583"/>
    <w:rsid w:val="00A67469"/>
    <w:rsid w:val="00A84556"/>
    <w:rsid w:val="00A90363"/>
    <w:rsid w:val="00AD2BBE"/>
    <w:rsid w:val="00AE223F"/>
    <w:rsid w:val="00AE3004"/>
    <w:rsid w:val="00AE4096"/>
    <w:rsid w:val="00AF156F"/>
    <w:rsid w:val="00AF571D"/>
    <w:rsid w:val="00AF7EF5"/>
    <w:rsid w:val="00B02FB9"/>
    <w:rsid w:val="00B06682"/>
    <w:rsid w:val="00B10754"/>
    <w:rsid w:val="00B62E25"/>
    <w:rsid w:val="00B80315"/>
    <w:rsid w:val="00B83BE4"/>
    <w:rsid w:val="00B8747A"/>
    <w:rsid w:val="00BD2A13"/>
    <w:rsid w:val="00BD2E98"/>
    <w:rsid w:val="00BD7307"/>
    <w:rsid w:val="00BE5E66"/>
    <w:rsid w:val="00C20A5D"/>
    <w:rsid w:val="00C2137B"/>
    <w:rsid w:val="00C24A62"/>
    <w:rsid w:val="00C46290"/>
    <w:rsid w:val="00C533B3"/>
    <w:rsid w:val="00C70428"/>
    <w:rsid w:val="00C71131"/>
    <w:rsid w:val="00C82331"/>
    <w:rsid w:val="00CA5EAE"/>
    <w:rsid w:val="00CA6060"/>
    <w:rsid w:val="00CC3F60"/>
    <w:rsid w:val="00CF2EA1"/>
    <w:rsid w:val="00CF4AA2"/>
    <w:rsid w:val="00D00FFF"/>
    <w:rsid w:val="00D06C90"/>
    <w:rsid w:val="00D155E0"/>
    <w:rsid w:val="00D264C2"/>
    <w:rsid w:val="00D318E3"/>
    <w:rsid w:val="00D477F3"/>
    <w:rsid w:val="00D50858"/>
    <w:rsid w:val="00D67AF7"/>
    <w:rsid w:val="00D71560"/>
    <w:rsid w:val="00D92437"/>
    <w:rsid w:val="00DA02EA"/>
    <w:rsid w:val="00DC390A"/>
    <w:rsid w:val="00DC77CC"/>
    <w:rsid w:val="00DD42F2"/>
    <w:rsid w:val="00DF10E7"/>
    <w:rsid w:val="00DF756D"/>
    <w:rsid w:val="00E26075"/>
    <w:rsid w:val="00E303D0"/>
    <w:rsid w:val="00E31CB5"/>
    <w:rsid w:val="00E35315"/>
    <w:rsid w:val="00E44862"/>
    <w:rsid w:val="00E6249D"/>
    <w:rsid w:val="00E707CF"/>
    <w:rsid w:val="00E7125A"/>
    <w:rsid w:val="00E758DF"/>
    <w:rsid w:val="00E84E6C"/>
    <w:rsid w:val="00E9762D"/>
    <w:rsid w:val="00EA78DE"/>
    <w:rsid w:val="00EC365A"/>
    <w:rsid w:val="00EC58E6"/>
    <w:rsid w:val="00EE797F"/>
    <w:rsid w:val="00EF3368"/>
    <w:rsid w:val="00F0081E"/>
    <w:rsid w:val="00F100C9"/>
    <w:rsid w:val="00F15B92"/>
    <w:rsid w:val="00F25A61"/>
    <w:rsid w:val="00F469FF"/>
    <w:rsid w:val="00F60A99"/>
    <w:rsid w:val="00F62113"/>
    <w:rsid w:val="00F77813"/>
    <w:rsid w:val="00F87796"/>
    <w:rsid w:val="00F9787B"/>
    <w:rsid w:val="00FB155A"/>
    <w:rsid w:val="00FD15B4"/>
    <w:rsid w:val="00FF15A2"/>
    <w:rsid w:val="02087ED6"/>
    <w:rsid w:val="03102331"/>
    <w:rsid w:val="03C72BEA"/>
    <w:rsid w:val="04180E4F"/>
    <w:rsid w:val="04D525D5"/>
    <w:rsid w:val="05B00961"/>
    <w:rsid w:val="08BC916E"/>
    <w:rsid w:val="0CA2F13E"/>
    <w:rsid w:val="0CCCD3D5"/>
    <w:rsid w:val="0E3EC19F"/>
    <w:rsid w:val="12BA7F52"/>
    <w:rsid w:val="14EB4F10"/>
    <w:rsid w:val="172FE8D8"/>
    <w:rsid w:val="1B44C95E"/>
    <w:rsid w:val="1F45BAE6"/>
    <w:rsid w:val="1FB525EA"/>
    <w:rsid w:val="207981AE"/>
    <w:rsid w:val="20F1CECD"/>
    <w:rsid w:val="21DE84F4"/>
    <w:rsid w:val="264899D9"/>
    <w:rsid w:val="2BF1BFBF"/>
    <w:rsid w:val="3178E0E1"/>
    <w:rsid w:val="3183686B"/>
    <w:rsid w:val="348FCC05"/>
    <w:rsid w:val="36A64D71"/>
    <w:rsid w:val="37493A7A"/>
    <w:rsid w:val="37FFA4D3"/>
    <w:rsid w:val="3B80CAF3"/>
    <w:rsid w:val="3CFF5BF0"/>
    <w:rsid w:val="3D1A987E"/>
    <w:rsid w:val="448716AE"/>
    <w:rsid w:val="44CE5D7A"/>
    <w:rsid w:val="451C62AA"/>
    <w:rsid w:val="4CCB0405"/>
    <w:rsid w:val="4FAD9C34"/>
    <w:rsid w:val="50DFAE50"/>
    <w:rsid w:val="51F043DA"/>
    <w:rsid w:val="5472CA0C"/>
    <w:rsid w:val="54C4B624"/>
    <w:rsid w:val="55063CC2"/>
    <w:rsid w:val="56BAB56F"/>
    <w:rsid w:val="5775A992"/>
    <w:rsid w:val="5A7B4A0C"/>
    <w:rsid w:val="5BA4A4AF"/>
    <w:rsid w:val="5DDFE322"/>
    <w:rsid w:val="6030B66B"/>
    <w:rsid w:val="621C118F"/>
    <w:rsid w:val="6523D4CB"/>
    <w:rsid w:val="662F708A"/>
    <w:rsid w:val="67B625F8"/>
    <w:rsid w:val="6967114C"/>
    <w:rsid w:val="6C0D2E32"/>
    <w:rsid w:val="6C519B10"/>
    <w:rsid w:val="6D2876BA"/>
    <w:rsid w:val="7055A99F"/>
    <w:rsid w:val="70CA15C3"/>
    <w:rsid w:val="72B43E2E"/>
    <w:rsid w:val="73A4C629"/>
    <w:rsid w:val="73BA239A"/>
    <w:rsid w:val="73BCAB16"/>
    <w:rsid w:val="7577509E"/>
    <w:rsid w:val="75DBA61F"/>
    <w:rsid w:val="78AA0B86"/>
    <w:rsid w:val="7ADB08D9"/>
    <w:rsid w:val="7B990A80"/>
    <w:rsid w:val="7C8512BE"/>
    <w:rsid w:val="7DFED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A9153"/>
  <w15:docId w15:val="{C98062F1-1C95-4E84-AA29-5D4DE706B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color w:val="1F37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paragraph" w:styleId="ListParagraph">
    <w:name w:val="List Paragraph"/>
    <w:basedOn w:val="Normal"/>
    <w:uiPriority w:val="34"/>
    <w:qFormat/>
    <w:rsid w:val="001C5B4A"/>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1C5B4A"/>
    <w:rPr>
      <w:sz w:val="16"/>
      <w:szCs w:val="16"/>
    </w:rPr>
  </w:style>
  <w:style w:type="paragraph" w:styleId="CommentText">
    <w:name w:val="annotation text"/>
    <w:basedOn w:val="Normal"/>
    <w:link w:val="CommentTextChar"/>
    <w:uiPriority w:val="99"/>
    <w:semiHidden/>
    <w:unhideWhenUsed/>
    <w:rsid w:val="001C5B4A"/>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C5B4A"/>
    <w:rPr>
      <w:rFonts w:asciiTheme="minorHAnsi" w:eastAsiaTheme="minorHAnsi" w:hAnsiTheme="minorHAnsi" w:cstheme="minorBidi"/>
      <w:sz w:val="20"/>
      <w:szCs w:val="20"/>
    </w:rPr>
  </w:style>
  <w:style w:type="paragraph" w:styleId="BalloonText">
    <w:name w:val="Balloon Text"/>
    <w:basedOn w:val="Normal"/>
    <w:link w:val="BalloonTextChar"/>
    <w:uiPriority w:val="99"/>
    <w:semiHidden/>
    <w:unhideWhenUsed/>
    <w:rsid w:val="001C5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B4A"/>
    <w:rPr>
      <w:rFonts w:ascii="Segoe UI" w:hAnsi="Segoe UI" w:cs="Segoe UI"/>
      <w:sz w:val="18"/>
      <w:szCs w:val="18"/>
    </w:rPr>
  </w:style>
  <w:style w:type="character" w:styleId="Hyperlink">
    <w:name w:val="Hyperlink"/>
    <w:basedOn w:val="DefaultParagraphFont"/>
    <w:uiPriority w:val="99"/>
    <w:unhideWhenUsed/>
    <w:rsid w:val="00424CBD"/>
    <w:rPr>
      <w:color w:val="0000FF" w:themeColor="hyperlink"/>
      <w:u w:val="single"/>
    </w:rPr>
  </w:style>
  <w:style w:type="paragraph" w:styleId="NoSpacing">
    <w:name w:val="No Spacing"/>
    <w:uiPriority w:val="1"/>
    <w:qFormat/>
    <w:rsid w:val="00D00FFF"/>
    <w:pPr>
      <w:spacing w:after="0" w:line="240" w:lineRule="auto"/>
    </w:pPr>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AE3004"/>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AE3004"/>
    <w:rPr>
      <w:rFonts w:asciiTheme="minorHAnsi" w:eastAsiaTheme="minorHAnsi" w:hAnsiTheme="minorHAnsi" w:cstheme="minorBidi"/>
      <w:b/>
      <w:bCs/>
      <w:sz w:val="20"/>
      <w:szCs w:val="20"/>
    </w:rPr>
  </w:style>
  <w:style w:type="paragraph" w:styleId="Revision">
    <w:name w:val="Revision"/>
    <w:hidden/>
    <w:uiPriority w:val="99"/>
    <w:semiHidden/>
    <w:rsid w:val="00CA5E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309835">
      <w:bodyDiv w:val="1"/>
      <w:marLeft w:val="0"/>
      <w:marRight w:val="0"/>
      <w:marTop w:val="0"/>
      <w:marBottom w:val="0"/>
      <w:divBdr>
        <w:top w:val="none" w:sz="0" w:space="0" w:color="auto"/>
        <w:left w:val="none" w:sz="0" w:space="0" w:color="auto"/>
        <w:bottom w:val="none" w:sz="0" w:space="0" w:color="auto"/>
        <w:right w:val="none" w:sz="0" w:space="0" w:color="auto"/>
      </w:divBdr>
    </w:div>
    <w:div w:id="1230576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www.grants.gov/support.html" TargetMode="External"/><Relationship Id="rId26" Type="http://schemas.openxmlformats.org/officeDocument/2006/relationships/hyperlink" Target="http://www.sam.gov/" TargetMode="External"/><Relationship Id="rId39" Type="http://schemas.openxmlformats.org/officeDocument/2006/relationships/hyperlink" Target="https://www.state.gov/m/a/ope/index.htm" TargetMode="External"/><Relationship Id="rId3" Type="http://schemas.openxmlformats.org/officeDocument/2006/relationships/customXml" Target="../customXml/item3.xml"/><Relationship Id="rId21" Type="http://schemas.openxmlformats.org/officeDocument/2006/relationships/hyperlink" Target="https://www.sam.gov" TargetMode="External"/><Relationship Id="rId34" Type="http://schemas.openxmlformats.org/officeDocument/2006/relationships/hyperlink" Target="https://travel.state.gov/content/passports/en/alertswarnings.html" TargetMode="External"/><Relationship Id="rId7" Type="http://schemas.openxmlformats.org/officeDocument/2006/relationships/settings" Target="settings.xml"/><Relationship Id="rId12" Type="http://schemas.openxmlformats.org/officeDocument/2006/relationships/hyperlink" Target="mailto:HunterDS@state.gov" TargetMode="External"/><Relationship Id="rId17" Type="http://schemas.openxmlformats.org/officeDocument/2006/relationships/hyperlink" Target="http://www.grants.gov/" TargetMode="External"/><Relationship Id="rId25" Type="http://schemas.openxmlformats.org/officeDocument/2006/relationships/hyperlink" Target="https://www.sam.gov/" TargetMode="External"/><Relationship Id="rId33" Type="http://schemas.openxmlformats.org/officeDocument/2006/relationships/hyperlink" Target="https://travel.state.gov/content/passports/en/alertswarnings.html" TargetMode="External"/><Relationship Id="rId38" Type="http://schemas.openxmlformats.org/officeDocument/2006/relationships/hyperlink" Target="http://www.grants.gov/web/grants/forms.html"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mailto:MumbaiGrants@state.gov" TargetMode="External"/><Relationship Id="rId29" Type="http://schemas.openxmlformats.org/officeDocument/2006/relationships/hyperlink" Target="http://www.grants.gov/"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mbaiGrants@state.gov" TargetMode="External"/><Relationship Id="rId24" Type="http://schemas.openxmlformats.org/officeDocument/2006/relationships/hyperlink" Target="mailto:NCAGE@dlis.dla.mil" TargetMode="External"/><Relationship Id="rId32" Type="http://schemas.openxmlformats.org/officeDocument/2006/relationships/hyperlink" Target="https://travel.state.gov/content/passports/en/alertswarnings/worldwide-caution.html" TargetMode="External"/><Relationship Id="rId37" Type="http://schemas.openxmlformats.org/officeDocument/2006/relationships/hyperlink" Target="https://j1visa.state.gov/sponsors/become-a-sponsor/"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am.gov/SAM/" TargetMode="External"/><Relationship Id="rId23" Type="http://schemas.openxmlformats.org/officeDocument/2006/relationships/hyperlink" Target="https://eportal.nspa.nato.int/AC135Public/Docs/US%20Instructions%20for%20NSPA%20NCAGE.pdf" TargetMode="External"/><Relationship Id="rId28" Type="http://schemas.openxmlformats.org/officeDocument/2006/relationships/hyperlink" Target="http://www.sam.gov/" TargetMode="External"/><Relationship Id="rId36" Type="http://schemas.openxmlformats.org/officeDocument/2006/relationships/hyperlink" Target="https://www.state.gov/m/a/ope/index.htm%20and%202CFR200" TargetMode="External"/><Relationship Id="rId10" Type="http://schemas.openxmlformats.org/officeDocument/2006/relationships/endnotes" Target="endnotes.xml"/><Relationship Id="rId19" Type="http://schemas.openxmlformats.org/officeDocument/2006/relationships/hyperlink" Target="mailto:MumbaiGrants@state.gov" TargetMode="External"/><Relationship Id="rId31" Type="http://schemas.openxmlformats.org/officeDocument/2006/relationships/hyperlink" Target="http://travel.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ortal.nspa.nato.int/AC135Public/CageTool/home" TargetMode="External"/><Relationship Id="rId22" Type="http://schemas.openxmlformats.org/officeDocument/2006/relationships/hyperlink" Target="https://eportal.nspa.nato.int/AC135Public/scage/CageList.aspx" TargetMode="External"/><Relationship Id="rId27" Type="http://schemas.openxmlformats.org/officeDocument/2006/relationships/hyperlink" Target="http://www.grants.gov/web/grants/applicants/organization-registration.html" TargetMode="External"/><Relationship Id="rId30" Type="http://schemas.openxmlformats.org/officeDocument/2006/relationships/hyperlink" Target="https://step.state.gov/step/" TargetMode="External"/><Relationship Id="rId35" Type="http://schemas.openxmlformats.org/officeDocument/2006/relationships/hyperlink" Target="https://travel.state.gov/content/passports/en/country/pakist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FO_x0023_ xmlns="efb37d22-a067-4ddc-9a54-2f53837a669e">Mumbai's Annual Program Statement; See comments and suggestions from POL and EEST in Delhi.</NOFO_x0023_>
    <Post xmlns="efb37d22-a067-4ddc-9a54-2f53837a669e">Mumbai</Post>
    <Project_x0020_Code xmlns="efb37d22-a067-4ddc-9a54-2f53837a669e" xsi:nil="true"/>
    <TigerTeam xmlns="efb37d22-a067-4ddc-9a54-2f53837a669e">Non-TT proposal</TigerTeam>
    <ApprovalStatus xmlns="efb37d22-a067-4ddc-9a54-2f53837a669e">for Post final review before GO final approval</ApprovalStatus>
    <ApprovedbyAnthony xmlns="efb37d22-a067-4ddc-9a54-2f53837a669e">NO</ApprovedbyAnthony>
    <ApprovedbyAriel xmlns="efb37d22-a067-4ddc-9a54-2f53837a669e">NO</ApprovedbyAriel>
    <NOFO_x0023_0 xmlns="efb37d22-a067-4ddc-9a54-2f53837a669e" xsi:nil="true"/>
    <SharedWithUsers xmlns="6096f89b-bdae-452d-b9f6-35fc2c36341f">
      <UserInfo>
        <DisplayName>Nam, Yoon S</DisplayName>
        <AccountId>667</AccountId>
        <AccountType/>
      </UserInfo>
      <UserInfo>
        <DisplayName>Karekar, Priya S</DisplayName>
        <AccountId>238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5C5CD9C7E74B42B823EA921A6DCDC6" ma:contentTypeVersion="15" ma:contentTypeDescription="Create a new document." ma:contentTypeScope="" ma:versionID="5b910abc07459fdd2615db2dc9edf7b1">
  <xsd:schema xmlns:xsd="http://www.w3.org/2001/XMLSchema" xmlns:xs="http://www.w3.org/2001/XMLSchema" xmlns:p="http://schemas.microsoft.com/office/2006/metadata/properties" xmlns:ns2="efb37d22-a067-4ddc-9a54-2f53837a669e" xmlns:ns3="6096f89b-bdae-452d-b9f6-35fc2c36341f" targetNamespace="http://schemas.microsoft.com/office/2006/metadata/properties" ma:root="true" ma:fieldsID="0fd168d70041343b5fe0980509e2403e" ns2:_="" ns3:_="">
    <xsd:import namespace="efb37d22-a067-4ddc-9a54-2f53837a669e"/>
    <xsd:import namespace="6096f89b-bdae-452d-b9f6-35fc2c36341f"/>
    <xsd:element name="properties">
      <xsd:complexType>
        <xsd:sequence>
          <xsd:element name="documentManagement">
            <xsd:complexType>
              <xsd:all>
                <xsd:element ref="ns2:NOFO_x0023_" minOccurs="0"/>
                <xsd:element ref="ns2:Post" minOccurs="0"/>
                <xsd:element ref="ns2:ApprovalStatus" minOccurs="0"/>
                <xsd:element ref="ns2:Project_x0020_Code" minOccurs="0"/>
                <xsd:element ref="ns2:TigerTeam" minOccurs="0"/>
                <xsd:element ref="ns2:ApprovedbyAnthony" minOccurs="0"/>
                <xsd:element ref="ns2:ApprovedbyAriel" minOccurs="0"/>
                <xsd:element ref="ns2:MediaServiceMetadata" minOccurs="0"/>
                <xsd:element ref="ns2:MediaServiceFastMetadata" minOccurs="0"/>
                <xsd:element ref="ns3:SharedWithUsers" minOccurs="0"/>
                <xsd:element ref="ns3:SharedWithDetails" minOccurs="0"/>
                <xsd:element ref="ns2:NOFO_x0023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37d22-a067-4ddc-9a54-2f53837a669e" elementFormDefault="qualified">
    <xsd:import namespace="http://schemas.microsoft.com/office/2006/documentManagement/types"/>
    <xsd:import namespace="http://schemas.microsoft.com/office/infopath/2007/PartnerControls"/>
    <xsd:element name="NOFO_x0023_" ma:index="2" nillable="true" ma:displayName="Remarks" ma:format="Dropdown" ma:internalName="NOFO_x0023_" ma:readOnly="false">
      <xsd:simpleType>
        <xsd:restriction base="dms:Text">
          <xsd:maxLength value="255"/>
        </xsd:restriction>
      </xsd:simpleType>
    </xsd:element>
    <xsd:element name="Post" ma:index="3" nillable="true" ma:displayName="Post" ma:default="New Delhi" ma:format="Dropdown" ma:internalName="Post" ma:readOnly="false">
      <xsd:simpleType>
        <xsd:restriction base="dms:Choice">
          <xsd:enumeration value="New Delhi"/>
          <xsd:enumeration value="Mumbai"/>
          <xsd:enumeration value="Hyderabad"/>
          <xsd:enumeration value="Chennai"/>
          <xsd:enumeration value="Kolkata"/>
        </xsd:restriction>
      </xsd:simpleType>
    </xsd:element>
    <xsd:element name="ApprovalStatus" ma:index="4" nillable="true" ma:displayName="STATUS" ma:format="Dropdown" ma:internalName="ApprovalStatus" ma:readOnly="false">
      <xsd:simpleType>
        <xsd:restriction base="dms:Text">
          <xsd:maxLength value="255"/>
        </xsd:restriction>
      </xsd:simpleType>
    </xsd:element>
    <xsd:element name="Project_x0020_Code" ma:index="5" nillable="true" ma:displayName="Project Code" ma:internalName="Project_x0020_Code" ma:readOnly="false">
      <xsd:simpleType>
        <xsd:restriction base="dms:Text">
          <xsd:maxLength value="12"/>
        </xsd:restriction>
      </xsd:simpleType>
    </xsd:element>
    <xsd:element name="TigerTeam" ma:index="6" nillable="true" ma:displayName="Tiger Team Name" ma:description="Tiger Team Group Name" ma:format="Dropdown" ma:internalName="TigerTeam" ma:readOnly="false">
      <xsd:simpleType>
        <xsd:restriction base="dms:Choice">
          <xsd:enumeration value="Free &amp; Open Indo-Pacific"/>
          <xsd:enumeration value="Global Health Securty"/>
          <xsd:enumeration value="Inclusive Economic Growth"/>
          <xsd:enumeration value="Strengthening Democracy and Human Rights"/>
          <xsd:enumeration value="Tackling the Climate Crisis"/>
          <xsd:enumeration value="Non-TT proposal"/>
        </xsd:restriction>
      </xsd:simpleType>
    </xsd:element>
    <xsd:element name="ApprovedbyAnthony" ma:index="7" nillable="true" ma:displayName="Anthony's Clearance" ma:default="NO" ma:format="Dropdown" ma:internalName="ApprovedbyAnthony" ma:readOnly="false">
      <xsd:simpleType>
        <xsd:restriction base="dms:Choice">
          <xsd:enumeration value="YES"/>
          <xsd:enumeration value="NO"/>
          <xsd:enumeration value="NA"/>
          <xsd:enumeration value="Choice 4"/>
        </xsd:restriction>
      </xsd:simpleType>
    </xsd:element>
    <xsd:element name="ApprovedbyAriel" ma:index="8" nillable="true" ma:displayName="Ariel's Clearance" ma:default="NO" ma:format="Dropdown" ma:internalName="ApprovedbyAriel" ma:readOnly="false">
      <xsd:simpleType>
        <xsd:restriction base="dms:Choice">
          <xsd:enumeration value="YES"/>
          <xsd:enumeration value="NO"/>
          <xsd:enumeration value="NA"/>
          <xsd:enumeration value="Choice 4"/>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FO_x0023_0" ma:index="19" nillable="true" ma:displayName="NOFO #" ma:description="NOFO number after posting on Grants.Gov" ma:format="Dropdown" ma:internalName="NOFO_x0023_0">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6096f89b-bdae-452d-b9f6-35fc2c36341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RCU Clearanc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4DFE5-AC31-4620-BF6B-20A61F89671B}">
  <ds:schemaRefs>
    <ds:schemaRef ds:uri="http://schemas.microsoft.com/office/2006/metadata/properties"/>
    <ds:schemaRef ds:uri="http://schemas.microsoft.com/office/infopath/2007/PartnerControls"/>
    <ds:schemaRef ds:uri="efb37d22-a067-4ddc-9a54-2f53837a669e"/>
    <ds:schemaRef ds:uri="6096f89b-bdae-452d-b9f6-35fc2c36341f"/>
  </ds:schemaRefs>
</ds:datastoreItem>
</file>

<file path=customXml/itemProps2.xml><?xml version="1.0" encoding="utf-8"?>
<ds:datastoreItem xmlns:ds="http://schemas.openxmlformats.org/officeDocument/2006/customXml" ds:itemID="{E459EB74-12EC-4A51-B549-F9F3777AB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37d22-a067-4ddc-9a54-2f53837a669e"/>
    <ds:schemaRef ds:uri="6096f89b-bdae-452d-b9f6-35fc2c363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5AF62E-2A6E-4F62-B231-4ABD14EF60F0}">
  <ds:schemaRefs>
    <ds:schemaRef ds:uri="http://schemas.microsoft.com/sharepoint/v3/contenttype/forms"/>
  </ds:schemaRefs>
</ds:datastoreItem>
</file>

<file path=customXml/itemProps4.xml><?xml version="1.0" encoding="utf-8"?>
<ds:datastoreItem xmlns:ds="http://schemas.openxmlformats.org/officeDocument/2006/customXml" ds:itemID="{8793EDAE-B3A7-443D-BDE4-4C4C8A8E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13</Pages>
  <Words>5497</Words>
  <Characters>31336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2022/PK/EB/GB/SCA</vt:lpstr>
    </vt:vector>
  </TitlesOfParts>
  <Company>Department of State</Company>
  <LinksUpToDate>false</LinksUpToDate>
  <CharactersWithSpaces>36760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2022/PK/EB/GB/SCA</dc:title>
  <dc:creator>Osei, Alfred</dc:creator>
  <cp:lastModifiedBy>Karekar, Priya S</cp:lastModifiedBy>
  <cp:revision>22</cp:revision>
  <dcterms:created xsi:type="dcterms:W3CDTF">2022-05-20T11:15:00Z</dcterms:created>
  <dcterms:modified xsi:type="dcterms:W3CDTF">2022-06-30T12:00:00Z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2022-03-25T16:47:04Z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baf45a18-66b5-4ac3-b0f2-96361c25ba30</vt:lpwstr>
  </property>
  <property fmtid="{D5CDD505-2E9C-101B-9397-08002B2CF9AE}" pid="8" name="MSIP_Label_1665d9ee-429a-4d5f-97cc-cfb56e044a6e_ContentBits">
    <vt:lpwstr>0</vt:lpwstr>
  </property>
  <property fmtid="{D5CDD505-2E9C-101B-9397-08002B2CF9AE}" pid="9" name="ContentTypeId">
    <vt:lpwstr>0x0101007D5C5CD9C7E74B42B823EA921A6DCDC6</vt:lpwstr>
  </property>
</Properties>
</file>