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rsidTr="00E221E6">
        <w:trPr>
          <w:trHeight w:val="8976"/>
        </w:trPr>
        <w:tc>
          <w:tcPr>
            <w:tcW w:w="7740" w:type="dxa"/>
            <w:shd w:val="clear" w:color="auto" w:fill="auto"/>
            <w:vAlign w:val="center"/>
          </w:tcPr>
          <w:p w:rsidR="00E63703" w:rsidRPr="00E36A49" w:rsidRDefault="00E63703" w:rsidP="005C2A4E">
            <w:pPr>
              <w:widowControl/>
              <w:ind w:right="-18"/>
              <w:rPr>
                <w:b/>
                <w:sz w:val="24"/>
              </w:rPr>
            </w:pPr>
            <w:r w:rsidRPr="00E36A49">
              <w:rPr>
                <w:b/>
                <w:color w:val="808080" w:themeColor="background1" w:themeShade="80"/>
                <w:sz w:val="24"/>
              </w:rPr>
              <w:t>FUNDING OPPORTUNITY TITLE:</w:t>
            </w:r>
          </w:p>
          <w:p w:rsidR="00E63703" w:rsidRPr="00E36A49" w:rsidRDefault="00803ECA" w:rsidP="005C2A4E">
            <w:pPr>
              <w:widowControl/>
              <w:ind w:left="342" w:right="-18"/>
              <w:rPr>
                <w:b/>
                <w:sz w:val="32"/>
              </w:rPr>
            </w:pPr>
            <w:bookmarkStart w:id="0" w:name="_GoBack"/>
            <w:r w:rsidRPr="00E36A49">
              <w:rPr>
                <w:b/>
                <w:sz w:val="32"/>
              </w:rPr>
              <w:t>BLM</w:t>
            </w:r>
            <w:r w:rsidR="00883258" w:rsidRPr="00E36A49">
              <w:rPr>
                <w:b/>
                <w:sz w:val="32"/>
              </w:rPr>
              <w:t xml:space="preserve"> OR</w:t>
            </w:r>
            <w:r w:rsidR="005C2A4E" w:rsidRPr="00E36A49">
              <w:rPr>
                <w:b/>
                <w:sz w:val="32"/>
              </w:rPr>
              <w:t>-WA Training Assistance for the Placement of Wild Burros into Private Care</w:t>
            </w:r>
            <w:bookmarkEnd w:id="0"/>
          </w:p>
          <w:p w:rsidR="00E63703" w:rsidRPr="00E36A49" w:rsidRDefault="00E63703" w:rsidP="005C2A4E">
            <w:pPr>
              <w:widowControl/>
              <w:ind w:right="-18"/>
              <w:rPr>
                <w:b/>
                <w:sz w:val="24"/>
              </w:rPr>
            </w:pPr>
          </w:p>
          <w:p w:rsidR="00E63703" w:rsidRPr="00E36A49" w:rsidRDefault="00E63703" w:rsidP="005C2A4E">
            <w:pPr>
              <w:widowControl/>
              <w:ind w:right="-18"/>
              <w:rPr>
                <w:b/>
                <w:sz w:val="24"/>
              </w:rPr>
            </w:pPr>
            <w:r w:rsidRPr="00E36A49">
              <w:rPr>
                <w:b/>
                <w:color w:val="808080" w:themeColor="background1" w:themeShade="80"/>
                <w:sz w:val="24"/>
              </w:rPr>
              <w:t>FUNDING OPPORTUNITY NUMBER:</w:t>
            </w:r>
          </w:p>
          <w:p w:rsidR="00E63703" w:rsidRPr="00E36A49" w:rsidRDefault="00E63703" w:rsidP="005C2A4E">
            <w:pPr>
              <w:widowControl/>
              <w:ind w:left="342" w:right="-18"/>
              <w:rPr>
                <w:b/>
                <w:sz w:val="32"/>
              </w:rPr>
            </w:pPr>
            <w:r w:rsidRPr="00E36A49">
              <w:rPr>
                <w:b/>
                <w:sz w:val="32"/>
              </w:rPr>
              <w:t>L15AS</w:t>
            </w:r>
            <w:r w:rsidR="005C2A4E" w:rsidRPr="00E36A49">
              <w:rPr>
                <w:b/>
                <w:sz w:val="32"/>
              </w:rPr>
              <w:t>00209</w:t>
            </w:r>
          </w:p>
          <w:p w:rsidR="00E63703" w:rsidRPr="00E36A49" w:rsidRDefault="00E63703" w:rsidP="005C2A4E">
            <w:pPr>
              <w:widowControl/>
              <w:ind w:right="-18"/>
              <w:rPr>
                <w:b/>
                <w:sz w:val="24"/>
              </w:rPr>
            </w:pPr>
          </w:p>
          <w:p w:rsidR="00E63703" w:rsidRPr="00E36A49" w:rsidRDefault="00E63703" w:rsidP="005C2A4E">
            <w:pPr>
              <w:widowControl/>
              <w:ind w:right="-18"/>
              <w:rPr>
                <w:b/>
                <w:sz w:val="24"/>
              </w:rPr>
            </w:pPr>
            <w:r w:rsidRPr="00E36A49">
              <w:rPr>
                <w:b/>
                <w:color w:val="808080" w:themeColor="background1" w:themeShade="80"/>
                <w:sz w:val="24"/>
              </w:rPr>
              <w:t>ANNOUNCEMENT TYPE:</w:t>
            </w:r>
          </w:p>
          <w:p w:rsidR="00E63703" w:rsidRPr="00E36A49" w:rsidRDefault="00E63703" w:rsidP="005C2A4E">
            <w:pPr>
              <w:widowControl/>
              <w:ind w:left="342" w:right="-18"/>
              <w:rPr>
                <w:b/>
                <w:sz w:val="32"/>
              </w:rPr>
            </w:pPr>
            <w:r w:rsidRPr="00E36A49">
              <w:rPr>
                <w:b/>
                <w:sz w:val="32"/>
              </w:rPr>
              <w:t>Request for Applications</w:t>
            </w:r>
          </w:p>
          <w:p w:rsidR="00803ECA" w:rsidRPr="00E36A49" w:rsidRDefault="00803ECA" w:rsidP="005C2A4E">
            <w:pPr>
              <w:widowControl/>
              <w:ind w:left="342" w:right="-18"/>
              <w:rPr>
                <w:b/>
                <w:sz w:val="32"/>
              </w:rPr>
            </w:pPr>
            <w:r w:rsidRPr="00E36A49">
              <w:rPr>
                <w:b/>
                <w:sz w:val="32"/>
              </w:rPr>
              <w:t>Issued:</w:t>
            </w:r>
            <w:r w:rsidR="005C2A4E" w:rsidRPr="00E36A49">
              <w:rPr>
                <w:b/>
                <w:sz w:val="32"/>
              </w:rPr>
              <w:t xml:space="preserve">  </w:t>
            </w:r>
            <w:r w:rsidR="00E36A49" w:rsidRPr="00E36A49">
              <w:rPr>
                <w:b/>
                <w:sz w:val="32"/>
              </w:rPr>
              <w:t>July 8, 2015</w:t>
            </w:r>
          </w:p>
          <w:p w:rsidR="00E63703" w:rsidRPr="00E36A49" w:rsidRDefault="00E63703" w:rsidP="005C2A4E">
            <w:pPr>
              <w:widowControl/>
              <w:ind w:right="-18"/>
              <w:rPr>
                <w:b/>
                <w:sz w:val="24"/>
              </w:rPr>
            </w:pPr>
          </w:p>
          <w:p w:rsidR="00E63703" w:rsidRPr="00E36A49" w:rsidRDefault="00E63703" w:rsidP="005C2A4E">
            <w:pPr>
              <w:widowControl/>
              <w:ind w:right="-18"/>
              <w:rPr>
                <w:b/>
                <w:sz w:val="24"/>
              </w:rPr>
            </w:pPr>
            <w:r w:rsidRPr="00E36A49">
              <w:rPr>
                <w:b/>
                <w:color w:val="808080" w:themeColor="background1" w:themeShade="80"/>
                <w:sz w:val="24"/>
              </w:rPr>
              <w:t>CFDA NUMBER &amp; TITLE:</w:t>
            </w:r>
          </w:p>
          <w:p w:rsidR="00E63703" w:rsidRPr="00E36A49" w:rsidRDefault="005C2A4E" w:rsidP="005C2A4E">
            <w:pPr>
              <w:widowControl/>
              <w:ind w:left="342" w:right="-18"/>
              <w:rPr>
                <w:b/>
                <w:sz w:val="32"/>
              </w:rPr>
            </w:pPr>
            <w:r w:rsidRPr="00E36A49">
              <w:rPr>
                <w:b/>
                <w:sz w:val="32"/>
              </w:rPr>
              <w:t>15.229 - Wild Horse and Burro Resource Management</w:t>
            </w:r>
          </w:p>
          <w:p w:rsidR="00E63703" w:rsidRPr="00E36A49" w:rsidRDefault="00E63703" w:rsidP="005C2A4E">
            <w:pPr>
              <w:widowControl/>
              <w:ind w:right="-18"/>
              <w:rPr>
                <w:sz w:val="24"/>
              </w:rPr>
            </w:pPr>
          </w:p>
          <w:p w:rsidR="00E63703" w:rsidRPr="00E36A49" w:rsidRDefault="00D768FB" w:rsidP="005C2A4E">
            <w:pPr>
              <w:widowControl/>
              <w:ind w:right="-18"/>
              <w:rPr>
                <w:b/>
                <w:sz w:val="24"/>
              </w:rPr>
            </w:pPr>
            <w:r w:rsidRPr="00E36A49">
              <w:rPr>
                <w:b/>
                <w:color w:val="808080" w:themeColor="background1" w:themeShade="80"/>
                <w:sz w:val="24"/>
              </w:rPr>
              <w:t xml:space="preserve">LEGISLATIVE </w:t>
            </w:r>
            <w:r w:rsidR="00E63703" w:rsidRPr="00E36A49">
              <w:rPr>
                <w:b/>
                <w:color w:val="808080" w:themeColor="background1" w:themeShade="80"/>
                <w:sz w:val="24"/>
              </w:rPr>
              <w:t>AUTHORITY:</w:t>
            </w:r>
          </w:p>
          <w:p w:rsidR="00E63703" w:rsidRPr="00E36A49" w:rsidRDefault="005C2A4E" w:rsidP="005C2A4E">
            <w:pPr>
              <w:widowControl/>
              <w:ind w:left="342" w:right="-18"/>
              <w:rPr>
                <w:b/>
                <w:sz w:val="32"/>
              </w:rPr>
            </w:pPr>
            <w:r w:rsidRPr="00E36A49">
              <w:rPr>
                <w:b/>
                <w:sz w:val="32"/>
              </w:rPr>
              <w:t>THE WILD FREE-ROAMING HORSES AND BURROS ACT OF 1971, 16 USC 1336, PL 92-195, Section 6.</w:t>
            </w:r>
          </w:p>
          <w:p w:rsidR="004236E1" w:rsidRPr="00E36A49" w:rsidRDefault="004236E1" w:rsidP="005C2A4E">
            <w:pPr>
              <w:widowControl/>
              <w:ind w:left="342" w:right="-18"/>
              <w:rPr>
                <w:b/>
                <w:sz w:val="32"/>
              </w:rPr>
            </w:pPr>
          </w:p>
          <w:p w:rsidR="00E63703" w:rsidRPr="00E36A49" w:rsidRDefault="00E63703" w:rsidP="005C2A4E">
            <w:pPr>
              <w:widowControl/>
              <w:ind w:right="-18"/>
              <w:rPr>
                <w:b/>
                <w:sz w:val="24"/>
              </w:rPr>
            </w:pPr>
            <w:r w:rsidRPr="00E36A49">
              <w:rPr>
                <w:b/>
                <w:color w:val="808080" w:themeColor="background1" w:themeShade="80"/>
                <w:sz w:val="24"/>
              </w:rPr>
              <w:t>DEADLINE FOR SUBMISSION OF APPLICATIONS:</w:t>
            </w:r>
          </w:p>
          <w:p w:rsidR="00E63703" w:rsidRPr="00E36A49" w:rsidRDefault="00E36A49" w:rsidP="0043465B">
            <w:pPr>
              <w:widowControl/>
              <w:ind w:left="342" w:right="-18"/>
              <w:rPr>
                <w:sz w:val="24"/>
              </w:rPr>
            </w:pPr>
            <w:r>
              <w:rPr>
                <w:b/>
                <w:sz w:val="32"/>
              </w:rPr>
              <w:t>September 8</w:t>
            </w:r>
            <w:r w:rsidR="0013360F" w:rsidRPr="00E36A49">
              <w:rPr>
                <w:b/>
                <w:sz w:val="32"/>
              </w:rPr>
              <w:t xml:space="preserve">, </w:t>
            </w:r>
            <w:r w:rsidR="00E63703" w:rsidRPr="00E36A49">
              <w:rPr>
                <w:b/>
                <w:sz w:val="32"/>
              </w:rPr>
              <w:t xml:space="preserve">2015, 2:30 </w:t>
            </w:r>
            <w:r w:rsidR="0043465B">
              <w:rPr>
                <w:b/>
                <w:sz w:val="32"/>
              </w:rPr>
              <w:t>PM</w:t>
            </w:r>
            <w:r w:rsidR="00E63703" w:rsidRPr="00E36A49">
              <w:rPr>
                <w:b/>
                <w:sz w:val="32"/>
              </w:rPr>
              <w:t xml:space="preserve"> </w:t>
            </w:r>
            <w:r w:rsidR="0043465B">
              <w:rPr>
                <w:b/>
                <w:sz w:val="32"/>
              </w:rPr>
              <w:t xml:space="preserve">Pacific </w:t>
            </w:r>
            <w:r w:rsidR="00E63703" w:rsidRPr="00E36A49">
              <w:rPr>
                <w:b/>
                <w:sz w:val="32"/>
              </w:rPr>
              <w:t>Time</w:t>
            </w:r>
          </w:p>
        </w:tc>
      </w:tr>
    </w:tbl>
    <w:p w:rsidR="008B69A0" w:rsidRDefault="008B69A0" w:rsidP="0062440C">
      <w:pPr>
        <w:widowControl/>
        <w:ind w:right="1080"/>
        <w:rPr>
          <w:sz w:val="24"/>
        </w:rPr>
        <w:sectPr w:rsidR="008B69A0" w:rsidSect="00195881">
          <w:headerReference w:type="default" r:id="rId9"/>
          <w:footerReference w:type="default" r:id="rId10"/>
          <w:headerReference w:type="first" r:id="rId11"/>
          <w:footerReference w:type="first" r:id="rId12"/>
          <w:pgSz w:w="12240" w:h="15840" w:code="1"/>
          <w:pgMar w:top="1008" w:right="1440" w:bottom="720" w:left="1440" w:header="720" w:footer="720" w:gutter="0"/>
          <w:cols w:space="720"/>
          <w:titlePg/>
          <w:docGrid w:linePitch="360"/>
        </w:sectPr>
      </w:pPr>
    </w:p>
    <w:p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rsidR="0086789C" w:rsidRPr="00573DCA" w:rsidRDefault="0086789C" w:rsidP="0062440C">
      <w:pPr>
        <w:widowControl/>
        <w:tabs>
          <w:tab w:val="left" w:pos="540"/>
          <w:tab w:val="left" w:pos="1080"/>
        </w:tabs>
        <w:rPr>
          <w:sz w:val="24"/>
        </w:rPr>
      </w:pPr>
    </w:p>
    <w:p w:rsidR="009B2BAB" w:rsidRPr="002D4348" w:rsidRDefault="0025082B" w:rsidP="0062440C">
      <w:pPr>
        <w:widowControl/>
        <w:tabs>
          <w:tab w:val="left" w:pos="1080"/>
        </w:tabs>
        <w:ind w:left="1080" w:hanging="540"/>
        <w:rPr>
          <w:b/>
          <w:sz w:val="24"/>
        </w:rPr>
      </w:pPr>
      <w:r w:rsidRPr="002D4348">
        <w:rPr>
          <w:b/>
          <w:sz w:val="24"/>
        </w:rPr>
        <w:t>1</w:t>
      </w:r>
      <w:r w:rsidR="0086789C" w:rsidRPr="002D4348">
        <w:rPr>
          <w:b/>
          <w:sz w:val="24"/>
        </w:rPr>
        <w:t>.</w:t>
      </w:r>
      <w:r w:rsidR="0086789C" w:rsidRPr="002D4348">
        <w:rPr>
          <w:b/>
          <w:sz w:val="24"/>
        </w:rPr>
        <w:tab/>
      </w:r>
      <w:r w:rsidR="009B2BAB" w:rsidRPr="002D4348">
        <w:rPr>
          <w:b/>
          <w:sz w:val="24"/>
        </w:rPr>
        <w:t>Authority</w:t>
      </w:r>
    </w:p>
    <w:p w:rsidR="003B3B25" w:rsidRDefault="003B3B25" w:rsidP="0062440C">
      <w:pPr>
        <w:widowControl/>
        <w:tabs>
          <w:tab w:val="left" w:pos="1080"/>
        </w:tabs>
        <w:ind w:left="1080" w:hanging="540"/>
        <w:rPr>
          <w:sz w:val="24"/>
        </w:rPr>
      </w:pPr>
      <w:r w:rsidRPr="002D4348">
        <w:rPr>
          <w:sz w:val="24"/>
        </w:rPr>
        <w:tab/>
      </w:r>
      <w:r w:rsidR="00EB7E22" w:rsidRPr="002D4348">
        <w:rPr>
          <w:sz w:val="24"/>
        </w:rPr>
        <w:t xml:space="preserve">This </w:t>
      </w:r>
      <w:r w:rsidR="00DB254C" w:rsidRPr="002D4348">
        <w:rPr>
          <w:sz w:val="24"/>
        </w:rPr>
        <w:t xml:space="preserve">Bureau of Land Management (BLM) </w:t>
      </w:r>
      <w:r w:rsidR="00EB7E22" w:rsidRPr="002D4348">
        <w:rPr>
          <w:sz w:val="24"/>
        </w:rPr>
        <w:t>Federal Financial Assistance Funding Opportunity is being announced under the following legislative authority:</w:t>
      </w:r>
      <w:r w:rsidR="00EB7E22" w:rsidRPr="00573DCA">
        <w:rPr>
          <w:sz w:val="24"/>
        </w:rPr>
        <w:t xml:space="preserve">  </w:t>
      </w:r>
    </w:p>
    <w:p w:rsidR="005C2A4E" w:rsidRDefault="005C2A4E" w:rsidP="0062440C">
      <w:pPr>
        <w:widowControl/>
        <w:tabs>
          <w:tab w:val="left" w:pos="1080"/>
        </w:tabs>
        <w:ind w:left="1080" w:hanging="540"/>
        <w:rPr>
          <w:sz w:val="24"/>
        </w:rPr>
      </w:pPr>
    </w:p>
    <w:p w:rsidR="005C2A4E" w:rsidRPr="00573DCA" w:rsidRDefault="005C2A4E" w:rsidP="0062440C">
      <w:pPr>
        <w:widowControl/>
        <w:tabs>
          <w:tab w:val="left" w:pos="1080"/>
        </w:tabs>
        <w:ind w:left="1080" w:hanging="540"/>
        <w:rPr>
          <w:sz w:val="24"/>
        </w:rPr>
      </w:pPr>
      <w:r>
        <w:rPr>
          <w:b/>
          <w:sz w:val="24"/>
        </w:rPr>
        <w:tab/>
      </w:r>
      <w:r w:rsidRPr="00A22C42">
        <w:rPr>
          <w:b/>
          <w:sz w:val="24"/>
        </w:rPr>
        <w:t>THE WILD FREE-ROAMING HORSES AND BURROS ACT OF 1971, 16 USC 1336, PL 92-195, Section 6.</w:t>
      </w:r>
      <w:r w:rsidRPr="0007529D">
        <w:rPr>
          <w:sz w:val="24"/>
        </w:rPr>
        <w:t xml:space="preserve">  The Secretary is authorized and directed to protect and manage wild free-roaming horses and burros as components of the public lands, and he may designate and maintain specific ranges on public lands as sanctuaries for their protection and preservation…Section 1336.  The Secretary is authorized to enter into cooperative agreements with other landowners and with State and local governmental agencies and may issue such regulations as he deems necessary for the furtherance of the purpose of this chapter.</w:t>
      </w:r>
    </w:p>
    <w:p w:rsidR="009B2BAB" w:rsidRPr="00573DCA" w:rsidRDefault="00EB7E22" w:rsidP="0062440C">
      <w:pPr>
        <w:widowControl/>
        <w:tabs>
          <w:tab w:val="left" w:pos="1080"/>
        </w:tabs>
        <w:ind w:left="1080" w:hanging="540"/>
        <w:rPr>
          <w:sz w:val="24"/>
        </w:rPr>
      </w:pPr>
      <w:r w:rsidRPr="00573DCA">
        <w:rPr>
          <w:sz w:val="24"/>
        </w:rPr>
        <w:tab/>
      </w:r>
    </w:p>
    <w:p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rsidR="003B3B25" w:rsidRPr="00573DCA" w:rsidRDefault="003B3B25" w:rsidP="0062440C">
      <w:pPr>
        <w:widowControl/>
        <w:tabs>
          <w:tab w:val="left" w:pos="1080"/>
        </w:tabs>
        <w:ind w:left="1080" w:hanging="540"/>
        <w:rPr>
          <w:sz w:val="24"/>
        </w:rPr>
      </w:pPr>
      <w:r w:rsidRPr="00573DCA">
        <w:rPr>
          <w:b/>
          <w:sz w:val="24"/>
        </w:rPr>
        <w:tab/>
      </w:r>
    </w:p>
    <w:p w:rsidR="005340DA" w:rsidRPr="002D4348" w:rsidRDefault="0025082B" w:rsidP="0062440C">
      <w:pPr>
        <w:widowControl/>
        <w:tabs>
          <w:tab w:val="left" w:pos="1620"/>
        </w:tabs>
        <w:ind w:left="1620" w:hanging="540"/>
        <w:rPr>
          <w:sz w:val="24"/>
        </w:rPr>
      </w:pPr>
      <w:r w:rsidRPr="002D4348">
        <w:rPr>
          <w:sz w:val="24"/>
        </w:rPr>
        <w:t>a</w:t>
      </w:r>
      <w:r w:rsidR="005340DA" w:rsidRPr="002D4348">
        <w:rPr>
          <w:sz w:val="24"/>
        </w:rPr>
        <w:t>.</w:t>
      </w:r>
      <w:r w:rsidR="005340DA" w:rsidRPr="002D4348">
        <w:rPr>
          <w:sz w:val="24"/>
        </w:rPr>
        <w:tab/>
        <w:t xml:space="preserve">Background:  </w:t>
      </w:r>
      <w:r w:rsidR="005C2A4E" w:rsidRPr="002D4348">
        <w:rPr>
          <w:sz w:val="24"/>
        </w:rPr>
        <w:t>The Wild Free-Roaming Horses and Burros Act of 1971 is the landmark law that directs Federal management of wild horses and burros on U.S. public lands.  Under the law, the BLM and U.S. Forest Service manage herds in their respective jurisdictions within areas where wild horses and burros were found roaming in 1971.  To help carry out its assignment, the BLM established the Wild Horse and Burro Program, through which the agency manages and protects wild horses and burros, both on and off the range, while striving to maintain rangeland health.  The BLM supports adoption of wild horses and burros into private care, however while the number of wild burros has been increasing, the number of their adoptions has been declining, and the BLM has had to contract with off-range corral facilities dedicated solely to holding wild burros.  Adoptions in 2014 helped reduce the number of burros in holding by 346 animals but in order to increase those numbers, the BLM is seeking to support increased efforts at placing wild burros into private care.  For every animal the BLM places into permanent private care, the savings in holding can be used to help further the BLM's mission of managing Wild Horses &amp; Burros.</w:t>
      </w:r>
    </w:p>
    <w:p w:rsidR="005340DA" w:rsidRPr="002D4348" w:rsidRDefault="005340DA" w:rsidP="0062440C">
      <w:pPr>
        <w:widowControl/>
        <w:ind w:left="1620" w:hanging="540"/>
        <w:rPr>
          <w:sz w:val="24"/>
        </w:rPr>
      </w:pPr>
    </w:p>
    <w:p w:rsidR="0086789C" w:rsidRPr="002D4348" w:rsidRDefault="0025082B" w:rsidP="0062440C">
      <w:pPr>
        <w:widowControl/>
        <w:ind w:left="1620" w:hanging="540"/>
        <w:rPr>
          <w:sz w:val="24"/>
        </w:rPr>
      </w:pPr>
      <w:r w:rsidRPr="002D4348">
        <w:rPr>
          <w:sz w:val="24"/>
        </w:rPr>
        <w:t>b</w:t>
      </w:r>
      <w:r w:rsidR="005340DA" w:rsidRPr="002D4348">
        <w:rPr>
          <w:sz w:val="24"/>
        </w:rPr>
        <w:t>.</w:t>
      </w:r>
      <w:r w:rsidR="0086789C" w:rsidRPr="002D4348">
        <w:rPr>
          <w:sz w:val="24"/>
        </w:rPr>
        <w:tab/>
        <w:t xml:space="preserve">Objectives:  </w:t>
      </w:r>
      <w:r w:rsidR="005C2A4E" w:rsidRPr="002D4348">
        <w:rPr>
          <w:sz w:val="24"/>
        </w:rPr>
        <w:t>Through financial assistance, the BLM seeks to support the development of strategies, activities, and projects designed to increase the number of trained and untrained excess wild burros placed into private care through adoption and/or sales programs.</w:t>
      </w:r>
    </w:p>
    <w:p w:rsidR="009B2BAB" w:rsidRPr="002D4348" w:rsidRDefault="009B2BAB" w:rsidP="0062440C">
      <w:pPr>
        <w:widowControl/>
        <w:ind w:left="1620" w:hanging="540"/>
        <w:rPr>
          <w:sz w:val="24"/>
        </w:rPr>
      </w:pPr>
    </w:p>
    <w:p w:rsidR="005340DA" w:rsidRPr="002D4348" w:rsidRDefault="0025082B" w:rsidP="0062440C">
      <w:pPr>
        <w:widowControl/>
        <w:ind w:left="1620" w:hanging="540"/>
        <w:rPr>
          <w:sz w:val="24"/>
        </w:rPr>
      </w:pPr>
      <w:r w:rsidRPr="002D4348">
        <w:rPr>
          <w:sz w:val="24"/>
        </w:rPr>
        <w:t>c</w:t>
      </w:r>
      <w:r w:rsidR="009B2BAB" w:rsidRPr="002D4348">
        <w:rPr>
          <w:sz w:val="24"/>
        </w:rPr>
        <w:t>.</w:t>
      </w:r>
      <w:r w:rsidR="009B2BAB" w:rsidRPr="002D4348">
        <w:rPr>
          <w:sz w:val="24"/>
        </w:rPr>
        <w:tab/>
      </w:r>
      <w:r w:rsidR="005340DA" w:rsidRPr="002D4348">
        <w:rPr>
          <w:sz w:val="24"/>
        </w:rPr>
        <w:t xml:space="preserve">Public Benefit:  </w:t>
      </w:r>
      <w:r w:rsidR="005C2A4E" w:rsidRPr="002D4348">
        <w:rPr>
          <w:sz w:val="24"/>
        </w:rPr>
        <w:t xml:space="preserve">Overpopulation of wild burros is damaging to the range and causing public safety issues.  The public benefits from placement of burros into private care by not only reducing the number of wild burros living on over-taxed rangelands, but also by removing them from areas near major highways where their presence is causing automobile safety concerns.  The BLM has several over-populated burro herd management areas (HMA) in need of removals hampered by the lack of available holding space.  Each animal placed </w:t>
      </w:r>
      <w:r w:rsidR="005C2A4E" w:rsidRPr="002D4348">
        <w:rPr>
          <w:sz w:val="24"/>
        </w:rPr>
        <w:lastRenderedPageBreak/>
        <w:t>into adoption and private care helps lessen the burden on already over-grazed range.</w:t>
      </w:r>
    </w:p>
    <w:p w:rsidR="005340DA" w:rsidRPr="002D4348" w:rsidRDefault="005340DA" w:rsidP="0062440C">
      <w:pPr>
        <w:widowControl/>
        <w:tabs>
          <w:tab w:val="left" w:pos="1080"/>
        </w:tabs>
        <w:ind w:left="1080" w:hanging="540"/>
        <w:rPr>
          <w:sz w:val="24"/>
        </w:rPr>
      </w:pPr>
    </w:p>
    <w:p w:rsidR="003B3B25" w:rsidRPr="002D4348" w:rsidRDefault="003B3B25" w:rsidP="00E221E6">
      <w:pPr>
        <w:widowControl/>
        <w:tabs>
          <w:tab w:val="left" w:pos="1080"/>
        </w:tabs>
        <w:ind w:left="1080" w:hanging="540"/>
        <w:rPr>
          <w:b/>
          <w:sz w:val="24"/>
        </w:rPr>
      </w:pPr>
      <w:r w:rsidRPr="002D4348">
        <w:rPr>
          <w:b/>
          <w:sz w:val="24"/>
        </w:rPr>
        <w:t>3</w:t>
      </w:r>
      <w:r w:rsidR="0086789C" w:rsidRPr="002D4348">
        <w:rPr>
          <w:b/>
          <w:sz w:val="24"/>
        </w:rPr>
        <w:t>.</w:t>
      </w:r>
      <w:r w:rsidR="0086789C" w:rsidRPr="002D4348">
        <w:rPr>
          <w:b/>
          <w:sz w:val="24"/>
        </w:rPr>
        <w:tab/>
      </w:r>
      <w:r w:rsidR="008F11B2" w:rsidRPr="002D4348">
        <w:rPr>
          <w:b/>
          <w:sz w:val="24"/>
        </w:rPr>
        <w:t xml:space="preserve">Program/Project </w:t>
      </w:r>
      <w:r w:rsidRPr="002D4348">
        <w:rPr>
          <w:b/>
          <w:sz w:val="24"/>
        </w:rPr>
        <w:t xml:space="preserve">Performance </w:t>
      </w:r>
      <w:r w:rsidR="008F11B2" w:rsidRPr="002D4348">
        <w:rPr>
          <w:b/>
          <w:sz w:val="24"/>
        </w:rPr>
        <w:t>Goals</w:t>
      </w:r>
    </w:p>
    <w:p w:rsidR="003B3B25" w:rsidRPr="002D4348" w:rsidRDefault="003B3B25" w:rsidP="000C0293">
      <w:pPr>
        <w:widowControl/>
        <w:tabs>
          <w:tab w:val="left" w:pos="1080"/>
        </w:tabs>
        <w:ind w:left="1080"/>
        <w:rPr>
          <w:sz w:val="24"/>
        </w:rPr>
      </w:pPr>
    </w:p>
    <w:p w:rsidR="00615BBA" w:rsidRPr="002D4348" w:rsidRDefault="00615BBA" w:rsidP="00615BBA">
      <w:pPr>
        <w:widowControl/>
        <w:ind w:left="1620" w:hanging="540"/>
        <w:rPr>
          <w:sz w:val="24"/>
        </w:rPr>
      </w:pPr>
      <w:r w:rsidRPr="002D4348">
        <w:rPr>
          <w:sz w:val="24"/>
        </w:rPr>
        <w:t>a.</w:t>
      </w:r>
      <w:r w:rsidRPr="002D4348">
        <w:rPr>
          <w:sz w:val="24"/>
        </w:rPr>
        <w:tab/>
        <w:t xml:space="preserve">Substantially increase the number of trained wild burros available for the adoption or sales program. </w:t>
      </w:r>
    </w:p>
    <w:p w:rsidR="00615BBA" w:rsidRPr="002D4348" w:rsidRDefault="00615BBA" w:rsidP="00615BBA">
      <w:pPr>
        <w:widowControl/>
        <w:ind w:left="1620" w:hanging="540"/>
        <w:rPr>
          <w:sz w:val="24"/>
        </w:rPr>
      </w:pPr>
    </w:p>
    <w:p w:rsidR="00615BBA" w:rsidRPr="002D4348" w:rsidRDefault="00615BBA" w:rsidP="00615BBA">
      <w:pPr>
        <w:widowControl/>
        <w:ind w:left="1620" w:hanging="540"/>
        <w:rPr>
          <w:sz w:val="24"/>
        </w:rPr>
      </w:pPr>
      <w:r w:rsidRPr="002D4348">
        <w:rPr>
          <w:sz w:val="24"/>
        </w:rPr>
        <w:t>b.</w:t>
      </w:r>
      <w:r w:rsidRPr="002D4348">
        <w:rPr>
          <w:sz w:val="24"/>
        </w:rPr>
        <w:tab/>
        <w:t>Substantially increase the total number of wild burros placed into private care through the adoption or sales program.</w:t>
      </w:r>
    </w:p>
    <w:p w:rsidR="00615BBA" w:rsidRPr="002D4348" w:rsidRDefault="00615BBA" w:rsidP="00615BBA">
      <w:pPr>
        <w:widowControl/>
        <w:ind w:left="1620" w:hanging="540"/>
        <w:rPr>
          <w:sz w:val="24"/>
        </w:rPr>
      </w:pPr>
    </w:p>
    <w:p w:rsidR="00615BBA" w:rsidRPr="002D4348" w:rsidRDefault="00615BBA" w:rsidP="00615BBA">
      <w:pPr>
        <w:widowControl/>
        <w:ind w:left="1620" w:hanging="540"/>
        <w:rPr>
          <w:sz w:val="24"/>
        </w:rPr>
      </w:pPr>
      <w:r w:rsidRPr="002D4348">
        <w:rPr>
          <w:sz w:val="24"/>
        </w:rPr>
        <w:t>c.</w:t>
      </w:r>
      <w:r w:rsidRPr="002D4348">
        <w:rPr>
          <w:sz w:val="24"/>
        </w:rPr>
        <w:tab/>
        <w:t>Increase public awareness of wild burros available for placement into private care through marketing and educational efforts, using factual information approved by the BLM.</w:t>
      </w:r>
    </w:p>
    <w:p w:rsidR="00615BBA" w:rsidRPr="002D4348" w:rsidRDefault="00615BBA" w:rsidP="00615BBA">
      <w:pPr>
        <w:widowControl/>
        <w:ind w:left="1080"/>
        <w:rPr>
          <w:sz w:val="24"/>
        </w:rPr>
      </w:pPr>
    </w:p>
    <w:p w:rsidR="00615BBA" w:rsidRPr="002D4348" w:rsidRDefault="00615BBA" w:rsidP="00615BBA">
      <w:pPr>
        <w:widowControl/>
        <w:ind w:left="1080"/>
        <w:rPr>
          <w:sz w:val="24"/>
        </w:rPr>
      </w:pPr>
      <w:r w:rsidRPr="002D4348">
        <w:rPr>
          <w:sz w:val="24"/>
        </w:rPr>
        <w:t xml:space="preserve">Note:  </w:t>
      </w:r>
      <w:r w:rsidR="00D0161C" w:rsidRPr="002D4348">
        <w:rPr>
          <w:sz w:val="24"/>
        </w:rPr>
        <w:t>Performance</w:t>
      </w:r>
      <w:r w:rsidRPr="002D4348">
        <w:rPr>
          <w:sz w:val="24"/>
        </w:rPr>
        <w:t xml:space="preserve"> Goals and methods of measurement may differ depending on the specific aspects of applicant proposals.</w:t>
      </w:r>
    </w:p>
    <w:p w:rsidR="005C3BC9" w:rsidRPr="002D4348" w:rsidRDefault="005C3BC9" w:rsidP="000C0293">
      <w:pPr>
        <w:widowControl/>
        <w:ind w:left="1080"/>
        <w:rPr>
          <w:sz w:val="24"/>
        </w:rPr>
      </w:pPr>
    </w:p>
    <w:p w:rsidR="0086789C" w:rsidRPr="002D4348" w:rsidRDefault="00D466C9" w:rsidP="0062440C">
      <w:pPr>
        <w:widowControl/>
        <w:tabs>
          <w:tab w:val="left" w:pos="-1440"/>
          <w:tab w:val="left" w:pos="540"/>
          <w:tab w:val="left" w:pos="1080"/>
        </w:tabs>
        <w:outlineLvl w:val="0"/>
        <w:rPr>
          <w:b/>
          <w:sz w:val="28"/>
          <w:szCs w:val="28"/>
        </w:rPr>
      </w:pPr>
      <w:r w:rsidRPr="002D4348">
        <w:rPr>
          <w:b/>
          <w:sz w:val="28"/>
          <w:szCs w:val="28"/>
        </w:rPr>
        <w:t>B</w:t>
      </w:r>
      <w:r w:rsidR="0086789C" w:rsidRPr="002D4348">
        <w:rPr>
          <w:b/>
          <w:sz w:val="28"/>
          <w:szCs w:val="28"/>
        </w:rPr>
        <w:t>.</w:t>
      </w:r>
      <w:r w:rsidR="0086789C" w:rsidRPr="002D4348">
        <w:rPr>
          <w:b/>
          <w:sz w:val="28"/>
          <w:szCs w:val="28"/>
        </w:rPr>
        <w:tab/>
      </w:r>
      <w:r w:rsidRPr="002D4348">
        <w:rPr>
          <w:b/>
          <w:sz w:val="28"/>
          <w:szCs w:val="28"/>
        </w:rPr>
        <w:t xml:space="preserve">FEDERAL </w:t>
      </w:r>
      <w:r w:rsidR="0086789C" w:rsidRPr="002D4348">
        <w:rPr>
          <w:b/>
          <w:sz w:val="28"/>
          <w:szCs w:val="28"/>
        </w:rPr>
        <w:t>AWARD INFORMATION</w:t>
      </w:r>
    </w:p>
    <w:p w:rsidR="0086789C" w:rsidRPr="002D4348" w:rsidRDefault="0086789C" w:rsidP="0062440C">
      <w:pPr>
        <w:widowControl/>
        <w:tabs>
          <w:tab w:val="left" w:pos="-1440"/>
          <w:tab w:val="left" w:pos="1080"/>
        </w:tabs>
        <w:ind w:left="1080" w:hanging="540"/>
        <w:outlineLvl w:val="4"/>
        <w:rPr>
          <w:sz w:val="24"/>
        </w:rPr>
      </w:pPr>
    </w:p>
    <w:p w:rsidR="006B6A0F" w:rsidRPr="002D4348" w:rsidRDefault="0025082B" w:rsidP="0062440C">
      <w:pPr>
        <w:widowControl/>
        <w:tabs>
          <w:tab w:val="left" w:pos="-1440"/>
          <w:tab w:val="left" w:pos="1080"/>
        </w:tabs>
        <w:ind w:left="1080" w:hanging="540"/>
        <w:outlineLvl w:val="4"/>
        <w:rPr>
          <w:b/>
          <w:sz w:val="24"/>
        </w:rPr>
      </w:pPr>
      <w:r w:rsidRPr="002D4348">
        <w:rPr>
          <w:b/>
          <w:sz w:val="24"/>
        </w:rPr>
        <w:t>1</w:t>
      </w:r>
      <w:r w:rsidR="009B2BAB" w:rsidRPr="002D4348">
        <w:rPr>
          <w:b/>
          <w:sz w:val="24"/>
        </w:rPr>
        <w:t>.</w:t>
      </w:r>
      <w:r w:rsidR="009B2BAB" w:rsidRPr="002D4348">
        <w:rPr>
          <w:b/>
          <w:sz w:val="24"/>
        </w:rPr>
        <w:tab/>
      </w:r>
      <w:r w:rsidRPr="002D4348">
        <w:rPr>
          <w:b/>
          <w:sz w:val="24"/>
        </w:rPr>
        <w:t>Award</w:t>
      </w:r>
      <w:r w:rsidR="009B2BAB" w:rsidRPr="002D4348">
        <w:rPr>
          <w:b/>
          <w:sz w:val="24"/>
        </w:rPr>
        <w:t xml:space="preserve"> Instrument</w:t>
      </w:r>
    </w:p>
    <w:p w:rsidR="00C66AA9" w:rsidRPr="002D4348" w:rsidRDefault="006B6A0F" w:rsidP="0062440C">
      <w:pPr>
        <w:widowControl/>
        <w:tabs>
          <w:tab w:val="left" w:pos="-1440"/>
          <w:tab w:val="left" w:pos="1080"/>
        </w:tabs>
        <w:ind w:left="1080" w:hanging="540"/>
        <w:outlineLvl w:val="4"/>
        <w:rPr>
          <w:sz w:val="24"/>
        </w:rPr>
      </w:pPr>
      <w:r w:rsidRPr="002D4348">
        <w:rPr>
          <w:sz w:val="24"/>
        </w:rPr>
        <w:tab/>
      </w:r>
    </w:p>
    <w:p w:rsidR="00C66AA9" w:rsidRPr="002D4348" w:rsidRDefault="00C66AA9" w:rsidP="0062440C">
      <w:pPr>
        <w:widowControl/>
        <w:tabs>
          <w:tab w:val="left" w:pos="-1440"/>
        </w:tabs>
        <w:ind w:left="1620" w:hanging="540"/>
        <w:outlineLvl w:val="4"/>
        <w:rPr>
          <w:sz w:val="24"/>
        </w:rPr>
      </w:pPr>
      <w:r w:rsidRPr="002D4348">
        <w:rPr>
          <w:sz w:val="24"/>
        </w:rPr>
        <w:t>a.</w:t>
      </w:r>
      <w:r w:rsidRPr="002D4348">
        <w:rPr>
          <w:sz w:val="24"/>
        </w:rPr>
        <w:tab/>
      </w:r>
      <w:r w:rsidR="0052335F" w:rsidRPr="002D4348">
        <w:rPr>
          <w:sz w:val="24"/>
        </w:rPr>
        <w:t>Successful applicant</w:t>
      </w:r>
      <w:r w:rsidR="00B0745D" w:rsidRPr="002D4348">
        <w:rPr>
          <w:sz w:val="24"/>
        </w:rPr>
        <w:t>(</w:t>
      </w:r>
      <w:r w:rsidR="0052335F" w:rsidRPr="002D4348">
        <w:rPr>
          <w:sz w:val="24"/>
        </w:rPr>
        <w:t>s</w:t>
      </w:r>
      <w:r w:rsidR="00B0745D" w:rsidRPr="002D4348">
        <w:rPr>
          <w:sz w:val="24"/>
        </w:rPr>
        <w:t>)</w:t>
      </w:r>
      <w:r w:rsidR="0052335F" w:rsidRPr="002D4348">
        <w:rPr>
          <w:sz w:val="24"/>
        </w:rPr>
        <w:t xml:space="preserve"> will be awarded a Financial Assistance Cooperative Agreement.</w:t>
      </w:r>
      <w:r w:rsidR="009B2BAB" w:rsidRPr="002D4348">
        <w:rPr>
          <w:sz w:val="24"/>
        </w:rPr>
        <w:t xml:space="preserve">  </w:t>
      </w:r>
    </w:p>
    <w:p w:rsidR="00C66AA9" w:rsidRPr="002D4348" w:rsidRDefault="00C66AA9" w:rsidP="0052335F">
      <w:pPr>
        <w:widowControl/>
        <w:tabs>
          <w:tab w:val="left" w:pos="-1440"/>
        </w:tabs>
        <w:outlineLvl w:val="4"/>
        <w:rPr>
          <w:sz w:val="24"/>
        </w:rPr>
      </w:pPr>
    </w:p>
    <w:p w:rsidR="009B2BAB" w:rsidRPr="00573DCA" w:rsidRDefault="00C66AA9" w:rsidP="0062440C">
      <w:pPr>
        <w:widowControl/>
        <w:tabs>
          <w:tab w:val="left" w:pos="-1440"/>
        </w:tabs>
        <w:ind w:left="1620" w:hanging="540"/>
        <w:outlineLvl w:val="4"/>
        <w:rPr>
          <w:sz w:val="24"/>
        </w:rPr>
      </w:pPr>
      <w:r w:rsidRPr="002D4348">
        <w:rPr>
          <w:sz w:val="24"/>
        </w:rPr>
        <w:t>b.</w:t>
      </w:r>
      <w:r w:rsidRPr="002D4348">
        <w:rPr>
          <w:sz w:val="24"/>
        </w:rPr>
        <w:tab/>
      </w:r>
      <w:r w:rsidR="00615BBA" w:rsidRPr="002D4348">
        <w:rPr>
          <w:sz w:val="24"/>
        </w:rPr>
        <w:t>There will be substantive BLM programmatic involvement through the BLM</w:t>
      </w:r>
      <w:r w:rsidR="00615BBA" w:rsidRPr="00615BBA">
        <w:rPr>
          <w:sz w:val="24"/>
        </w:rPr>
        <w:t xml:space="preserve"> Program Officer (PO) collaborating with the Recipient's Project Officer (RPO) to manage all stages of project development, implementation, and evaluation.  Recipients and the BLM will share responsibility for project management, control, and direction although the BLM will have the right to intervene by modifying the project management plan if the project is not staying on schedule or technical issues arise.  BLM involvement will focus on ensuring applications for trainers/adopters/purchasers are approved appropriately and animals are receiving humane feed and care by the approved applicant until the animal is no longer under federal protection.  The BLM will also work with the partner and trainers to ensure all training is handled in a safe and humane manner.</w:t>
      </w:r>
    </w:p>
    <w:p w:rsidR="009B2BAB" w:rsidRPr="00573DCA" w:rsidRDefault="009B2BAB" w:rsidP="0062440C">
      <w:pPr>
        <w:widowControl/>
        <w:tabs>
          <w:tab w:val="left" w:pos="-1440"/>
          <w:tab w:val="left" w:pos="1080"/>
        </w:tabs>
        <w:ind w:left="1080" w:hanging="540"/>
        <w:outlineLvl w:val="4"/>
        <w:rPr>
          <w:sz w:val="24"/>
        </w:rPr>
      </w:pPr>
    </w:p>
    <w:p w:rsidR="00605EDA" w:rsidRPr="00615BBA" w:rsidRDefault="00605EDA" w:rsidP="00E221E6">
      <w:pPr>
        <w:widowControl/>
        <w:tabs>
          <w:tab w:val="left" w:pos="-1440"/>
          <w:tab w:val="left" w:pos="1080"/>
        </w:tabs>
        <w:ind w:left="1080" w:hanging="540"/>
        <w:outlineLvl w:val="4"/>
        <w:rPr>
          <w:b/>
          <w:sz w:val="24"/>
        </w:rPr>
      </w:pPr>
      <w:r w:rsidRPr="00615BBA">
        <w:rPr>
          <w:b/>
          <w:sz w:val="24"/>
        </w:rPr>
        <w:t>2.</w:t>
      </w:r>
      <w:r w:rsidRPr="00615BBA">
        <w:rPr>
          <w:b/>
          <w:sz w:val="24"/>
        </w:rPr>
        <w:tab/>
        <w:t>Expected Number of Awards</w:t>
      </w:r>
    </w:p>
    <w:p w:rsidR="00605EDA" w:rsidRPr="00615BBA" w:rsidRDefault="00605EDA" w:rsidP="00E221E6">
      <w:pPr>
        <w:widowControl/>
        <w:tabs>
          <w:tab w:val="left" w:pos="-1440"/>
          <w:tab w:val="left" w:pos="1080"/>
        </w:tabs>
        <w:ind w:left="1080" w:hanging="540"/>
        <w:outlineLvl w:val="4"/>
        <w:rPr>
          <w:sz w:val="24"/>
        </w:rPr>
      </w:pPr>
      <w:r w:rsidRPr="00615BBA">
        <w:rPr>
          <w:b/>
          <w:sz w:val="24"/>
        </w:rPr>
        <w:tab/>
      </w:r>
      <w:r w:rsidRPr="00615BBA">
        <w:rPr>
          <w:sz w:val="24"/>
        </w:rPr>
        <w:t>One (1) Cooperative Agreement</w:t>
      </w:r>
      <w:r w:rsidR="0052335F" w:rsidRPr="00615BBA">
        <w:rPr>
          <w:sz w:val="24"/>
        </w:rPr>
        <w:t>.</w:t>
      </w:r>
      <w:r w:rsidR="00615BBA" w:rsidRPr="00615BBA">
        <w:rPr>
          <w:sz w:val="24"/>
        </w:rPr>
        <w:t xml:space="preserve"> </w:t>
      </w:r>
    </w:p>
    <w:p w:rsidR="00605EDA" w:rsidRPr="00615BBA" w:rsidRDefault="00605EDA" w:rsidP="00E221E6">
      <w:pPr>
        <w:widowControl/>
        <w:tabs>
          <w:tab w:val="left" w:pos="1080"/>
        </w:tabs>
        <w:ind w:left="1080" w:hanging="540"/>
        <w:rPr>
          <w:sz w:val="24"/>
        </w:rPr>
      </w:pPr>
    </w:p>
    <w:p w:rsidR="00A67B5C" w:rsidRPr="00615BBA" w:rsidRDefault="00605EDA" w:rsidP="00E221E6">
      <w:pPr>
        <w:widowControl/>
        <w:tabs>
          <w:tab w:val="left" w:pos="-1440"/>
          <w:tab w:val="left" w:pos="1080"/>
        </w:tabs>
        <w:ind w:left="1080" w:hanging="540"/>
        <w:outlineLvl w:val="4"/>
        <w:rPr>
          <w:b/>
          <w:sz w:val="24"/>
        </w:rPr>
      </w:pPr>
      <w:r w:rsidRPr="00615BBA">
        <w:rPr>
          <w:b/>
          <w:sz w:val="24"/>
        </w:rPr>
        <w:t>3</w:t>
      </w:r>
      <w:r w:rsidR="00A67B5C" w:rsidRPr="00615BBA">
        <w:rPr>
          <w:b/>
          <w:sz w:val="24"/>
        </w:rPr>
        <w:t>.</w:t>
      </w:r>
      <w:r w:rsidR="00A67B5C" w:rsidRPr="00615BBA">
        <w:rPr>
          <w:b/>
          <w:sz w:val="24"/>
        </w:rPr>
        <w:tab/>
        <w:t>Total Funding Expected to be Awarded through this Announcement</w:t>
      </w:r>
    </w:p>
    <w:p w:rsidR="00654BF5" w:rsidRPr="00615BBA" w:rsidRDefault="00654BF5" w:rsidP="00654BF5">
      <w:pPr>
        <w:pStyle w:val="ListParagraph"/>
        <w:widowControl/>
        <w:tabs>
          <w:tab w:val="left" w:pos="-1440"/>
          <w:tab w:val="left" w:pos="1080"/>
        </w:tabs>
        <w:ind w:left="1080"/>
        <w:outlineLvl w:val="4"/>
        <w:rPr>
          <w:sz w:val="24"/>
        </w:rPr>
      </w:pPr>
    </w:p>
    <w:p w:rsidR="00654BF5" w:rsidRPr="00615BBA" w:rsidRDefault="00654BF5" w:rsidP="00654BF5">
      <w:pPr>
        <w:pStyle w:val="ListParagraph"/>
        <w:widowControl/>
        <w:numPr>
          <w:ilvl w:val="0"/>
          <w:numId w:val="4"/>
        </w:numPr>
        <w:tabs>
          <w:tab w:val="left" w:pos="-1440"/>
          <w:tab w:val="left" w:pos="1440"/>
        </w:tabs>
        <w:ind w:left="1080" w:firstLine="0"/>
        <w:outlineLvl w:val="4"/>
        <w:rPr>
          <w:sz w:val="24"/>
        </w:rPr>
      </w:pPr>
      <w:r w:rsidRPr="00615BBA">
        <w:rPr>
          <w:sz w:val="24"/>
        </w:rPr>
        <w:t>$</w:t>
      </w:r>
      <w:r w:rsidR="00615BBA" w:rsidRPr="00615BBA">
        <w:rPr>
          <w:sz w:val="24"/>
        </w:rPr>
        <w:t>250,000.00</w:t>
      </w:r>
      <w:r w:rsidRPr="00615BBA">
        <w:rPr>
          <w:sz w:val="24"/>
        </w:rPr>
        <w:t xml:space="preserve"> Initial Funding</w:t>
      </w:r>
    </w:p>
    <w:p w:rsidR="00654BF5" w:rsidRPr="00615BBA" w:rsidRDefault="00654BF5" w:rsidP="00654BF5">
      <w:pPr>
        <w:widowControl/>
        <w:tabs>
          <w:tab w:val="left" w:pos="-1440"/>
          <w:tab w:val="left" w:pos="1080"/>
        </w:tabs>
        <w:ind w:left="1080"/>
        <w:outlineLvl w:val="4"/>
        <w:rPr>
          <w:sz w:val="24"/>
        </w:rPr>
      </w:pPr>
    </w:p>
    <w:p w:rsidR="00654BF5" w:rsidRPr="00615BBA" w:rsidRDefault="00654BF5" w:rsidP="00654BF5">
      <w:pPr>
        <w:pStyle w:val="ListParagraph"/>
        <w:widowControl/>
        <w:numPr>
          <w:ilvl w:val="0"/>
          <w:numId w:val="4"/>
        </w:numPr>
        <w:tabs>
          <w:tab w:val="left" w:pos="-1440"/>
          <w:tab w:val="left" w:pos="1080"/>
        </w:tabs>
        <w:ind w:left="1080" w:firstLine="0"/>
        <w:outlineLvl w:val="4"/>
        <w:rPr>
          <w:sz w:val="24"/>
        </w:rPr>
      </w:pPr>
      <w:r w:rsidRPr="00615BBA">
        <w:rPr>
          <w:sz w:val="24"/>
        </w:rPr>
        <w:t>$</w:t>
      </w:r>
      <w:r w:rsidR="00615BBA" w:rsidRPr="00615BBA">
        <w:rPr>
          <w:sz w:val="24"/>
        </w:rPr>
        <w:t>1,250,000.00</w:t>
      </w:r>
      <w:r w:rsidRPr="00615BBA">
        <w:rPr>
          <w:sz w:val="24"/>
        </w:rPr>
        <w:t xml:space="preserve"> Estimated Funding over the life of the Agreement</w:t>
      </w:r>
    </w:p>
    <w:p w:rsidR="00654BF5" w:rsidRPr="00615BBA" w:rsidRDefault="00654BF5" w:rsidP="00654BF5">
      <w:pPr>
        <w:widowControl/>
        <w:tabs>
          <w:tab w:val="left" w:pos="-1440"/>
          <w:tab w:val="left" w:pos="1080"/>
        </w:tabs>
        <w:ind w:left="1080" w:hanging="540"/>
        <w:outlineLvl w:val="4"/>
        <w:rPr>
          <w:sz w:val="24"/>
        </w:rPr>
      </w:pPr>
    </w:p>
    <w:p w:rsidR="00A67B5C" w:rsidRPr="00615BBA" w:rsidRDefault="00D16F97" w:rsidP="002D4348">
      <w:pPr>
        <w:keepNext/>
        <w:widowControl/>
        <w:tabs>
          <w:tab w:val="left" w:pos="-1440"/>
          <w:tab w:val="left" w:pos="1080"/>
        </w:tabs>
        <w:ind w:left="1094" w:hanging="547"/>
        <w:outlineLvl w:val="4"/>
        <w:rPr>
          <w:sz w:val="24"/>
        </w:rPr>
      </w:pPr>
      <w:r w:rsidRPr="00615BBA">
        <w:rPr>
          <w:b/>
          <w:sz w:val="24"/>
        </w:rPr>
        <w:lastRenderedPageBreak/>
        <w:t>4</w:t>
      </w:r>
      <w:r w:rsidR="0025082B" w:rsidRPr="00615BBA">
        <w:rPr>
          <w:b/>
          <w:sz w:val="24"/>
        </w:rPr>
        <w:t>.</w:t>
      </w:r>
      <w:r w:rsidR="0025082B" w:rsidRPr="00615BBA">
        <w:rPr>
          <w:b/>
          <w:sz w:val="24"/>
        </w:rPr>
        <w:tab/>
      </w:r>
      <w:r w:rsidR="00A67B5C" w:rsidRPr="00615BBA">
        <w:rPr>
          <w:b/>
          <w:sz w:val="24"/>
        </w:rPr>
        <w:t xml:space="preserve">Expected </w:t>
      </w:r>
      <w:r w:rsidR="0025082B" w:rsidRPr="00615BBA">
        <w:rPr>
          <w:b/>
          <w:sz w:val="24"/>
        </w:rPr>
        <w:t xml:space="preserve">Individual </w:t>
      </w:r>
      <w:r w:rsidR="0086789C" w:rsidRPr="00615BBA">
        <w:rPr>
          <w:b/>
          <w:sz w:val="24"/>
        </w:rPr>
        <w:t>Award Amounts</w:t>
      </w:r>
    </w:p>
    <w:p w:rsidR="0086789C" w:rsidRPr="00615BBA" w:rsidRDefault="00A67B5C" w:rsidP="0062440C">
      <w:pPr>
        <w:widowControl/>
        <w:tabs>
          <w:tab w:val="left" w:pos="-1440"/>
          <w:tab w:val="left" w:pos="1080"/>
        </w:tabs>
        <w:ind w:left="1080" w:hanging="540"/>
        <w:outlineLvl w:val="4"/>
        <w:rPr>
          <w:sz w:val="24"/>
        </w:rPr>
      </w:pPr>
      <w:r w:rsidRPr="00615BBA">
        <w:rPr>
          <w:sz w:val="24"/>
        </w:rPr>
        <w:tab/>
      </w:r>
      <w:r w:rsidR="0086789C" w:rsidRPr="00615BBA">
        <w:rPr>
          <w:sz w:val="24"/>
        </w:rPr>
        <w:t>$</w:t>
      </w:r>
      <w:r w:rsidR="00615BBA" w:rsidRPr="00615BBA">
        <w:rPr>
          <w:sz w:val="24"/>
        </w:rPr>
        <w:t>250,000.00</w:t>
      </w:r>
    </w:p>
    <w:p w:rsidR="009B2BAB" w:rsidRPr="00615BBA" w:rsidRDefault="009B2BAB" w:rsidP="0062440C">
      <w:pPr>
        <w:widowControl/>
        <w:tabs>
          <w:tab w:val="left" w:pos="1080"/>
        </w:tabs>
        <w:ind w:left="1080" w:hanging="540"/>
        <w:rPr>
          <w:sz w:val="24"/>
        </w:rPr>
      </w:pPr>
    </w:p>
    <w:p w:rsidR="0025082B" w:rsidRPr="00615BBA" w:rsidRDefault="0025082B" w:rsidP="0062440C">
      <w:pPr>
        <w:widowControl/>
        <w:tabs>
          <w:tab w:val="left" w:pos="1080"/>
        </w:tabs>
        <w:ind w:left="1080" w:hanging="540"/>
        <w:rPr>
          <w:sz w:val="24"/>
        </w:rPr>
      </w:pPr>
      <w:r w:rsidRPr="00615BBA">
        <w:rPr>
          <w:b/>
          <w:sz w:val="24"/>
        </w:rPr>
        <w:t>5.</w:t>
      </w:r>
      <w:r w:rsidRPr="00615BBA">
        <w:rPr>
          <w:b/>
          <w:sz w:val="24"/>
        </w:rPr>
        <w:tab/>
      </w:r>
      <w:r w:rsidR="00B25702" w:rsidRPr="00615BBA">
        <w:rPr>
          <w:b/>
          <w:sz w:val="24"/>
        </w:rPr>
        <w:t>Estimated</w:t>
      </w:r>
      <w:r w:rsidRPr="00615BBA">
        <w:rPr>
          <w:b/>
          <w:sz w:val="24"/>
        </w:rPr>
        <w:t xml:space="preserve"> Start Date</w:t>
      </w:r>
    </w:p>
    <w:p w:rsidR="00A67B5C" w:rsidRPr="00615BBA" w:rsidRDefault="00D16F97" w:rsidP="0062440C">
      <w:pPr>
        <w:widowControl/>
        <w:tabs>
          <w:tab w:val="left" w:pos="1080"/>
        </w:tabs>
        <w:ind w:left="1080"/>
        <w:rPr>
          <w:sz w:val="24"/>
        </w:rPr>
      </w:pPr>
      <w:r w:rsidRPr="00615BBA">
        <w:rPr>
          <w:sz w:val="24"/>
        </w:rPr>
        <w:t xml:space="preserve">Approximately </w:t>
      </w:r>
      <w:r w:rsidR="0043465B">
        <w:rPr>
          <w:sz w:val="24"/>
        </w:rPr>
        <w:t>September 15</w:t>
      </w:r>
      <w:r w:rsidR="00615BBA" w:rsidRPr="00615BBA">
        <w:rPr>
          <w:sz w:val="24"/>
        </w:rPr>
        <w:t>, 2015</w:t>
      </w:r>
    </w:p>
    <w:p w:rsidR="0025082B" w:rsidRPr="00615BBA" w:rsidRDefault="0025082B" w:rsidP="0062440C">
      <w:pPr>
        <w:widowControl/>
        <w:tabs>
          <w:tab w:val="left" w:pos="1080"/>
        </w:tabs>
        <w:ind w:left="1080" w:hanging="540"/>
        <w:rPr>
          <w:sz w:val="24"/>
        </w:rPr>
      </w:pPr>
    </w:p>
    <w:p w:rsidR="006A1DA6" w:rsidRPr="00615BBA" w:rsidRDefault="0025082B" w:rsidP="0062440C">
      <w:pPr>
        <w:widowControl/>
        <w:tabs>
          <w:tab w:val="left" w:pos="1080"/>
        </w:tabs>
        <w:ind w:left="1080" w:hanging="540"/>
        <w:rPr>
          <w:sz w:val="24"/>
        </w:rPr>
      </w:pPr>
      <w:r w:rsidRPr="00615BBA">
        <w:rPr>
          <w:b/>
          <w:sz w:val="24"/>
        </w:rPr>
        <w:t>6</w:t>
      </w:r>
      <w:r w:rsidR="009B2BAB" w:rsidRPr="00615BBA">
        <w:rPr>
          <w:b/>
          <w:sz w:val="24"/>
        </w:rPr>
        <w:t>.</w:t>
      </w:r>
      <w:r w:rsidR="009B2BAB" w:rsidRPr="00615BBA">
        <w:rPr>
          <w:b/>
          <w:sz w:val="24"/>
        </w:rPr>
        <w:tab/>
      </w:r>
      <w:r w:rsidR="00B25702" w:rsidRPr="00615BBA">
        <w:rPr>
          <w:b/>
          <w:sz w:val="24"/>
        </w:rPr>
        <w:t>Estimated Period of Performance</w:t>
      </w:r>
      <w:r w:rsidR="00D16F97" w:rsidRPr="00615BBA">
        <w:rPr>
          <w:sz w:val="24"/>
        </w:rPr>
        <w:t xml:space="preserve"> </w:t>
      </w:r>
    </w:p>
    <w:p w:rsidR="00564C98" w:rsidRPr="00564C98" w:rsidRDefault="009C73C2" w:rsidP="00564C98">
      <w:pPr>
        <w:widowControl/>
        <w:tabs>
          <w:tab w:val="left" w:pos="1080"/>
        </w:tabs>
        <w:ind w:left="1080"/>
        <w:rPr>
          <w:b/>
          <w:sz w:val="24"/>
        </w:rPr>
      </w:pPr>
      <w:r w:rsidRPr="00615BBA">
        <w:rPr>
          <w:sz w:val="24"/>
        </w:rPr>
        <w:t xml:space="preserve">Specific </w:t>
      </w:r>
      <w:r w:rsidR="00B25702" w:rsidRPr="00615BBA">
        <w:rPr>
          <w:sz w:val="24"/>
        </w:rPr>
        <w:t xml:space="preserve">Periods of Performance </w:t>
      </w:r>
      <w:r w:rsidRPr="00615BBA">
        <w:rPr>
          <w:sz w:val="24"/>
        </w:rPr>
        <w:t xml:space="preserve">(POP) </w:t>
      </w:r>
      <w:r w:rsidR="00B25702" w:rsidRPr="00615BBA">
        <w:rPr>
          <w:sz w:val="24"/>
        </w:rPr>
        <w:t xml:space="preserve">of agreements resulting from this announcement may vary depending on the requirements of </w:t>
      </w:r>
      <w:r w:rsidRPr="00615BBA">
        <w:rPr>
          <w:sz w:val="24"/>
        </w:rPr>
        <w:t xml:space="preserve">the </w:t>
      </w:r>
      <w:r w:rsidR="00B25702" w:rsidRPr="00615BBA">
        <w:rPr>
          <w:sz w:val="24"/>
        </w:rPr>
        <w:t>proposals</w:t>
      </w:r>
      <w:r w:rsidRPr="00615BBA">
        <w:rPr>
          <w:sz w:val="24"/>
        </w:rPr>
        <w:t xml:space="preserve"> to be supported</w:t>
      </w:r>
      <w:r w:rsidR="00B25702" w:rsidRPr="00615BBA">
        <w:rPr>
          <w:sz w:val="24"/>
        </w:rPr>
        <w:t xml:space="preserve">.  The maximum term of any agreement resulting from this announcement is five (5) years from </w:t>
      </w:r>
      <w:r w:rsidRPr="00615BBA">
        <w:rPr>
          <w:sz w:val="24"/>
        </w:rPr>
        <w:t>its</w:t>
      </w:r>
      <w:r w:rsidR="00B25702" w:rsidRPr="00615BBA">
        <w:rPr>
          <w:sz w:val="24"/>
        </w:rPr>
        <w:t xml:space="preserve"> effective date.</w:t>
      </w:r>
    </w:p>
    <w:p w:rsidR="0086789C" w:rsidRPr="00573DCA" w:rsidRDefault="0086789C" w:rsidP="00564C98">
      <w:pPr>
        <w:widowControl/>
        <w:tabs>
          <w:tab w:val="left" w:pos="1080"/>
        </w:tabs>
        <w:ind w:left="1080" w:hanging="540"/>
        <w:rPr>
          <w:sz w:val="24"/>
        </w:rPr>
      </w:pPr>
    </w:p>
    <w:p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rsidR="00C66AA9" w:rsidRPr="00573DCA" w:rsidRDefault="00C66AA9" w:rsidP="0062440C">
      <w:pPr>
        <w:widowControl/>
        <w:tabs>
          <w:tab w:val="left" w:pos="-1440"/>
          <w:tab w:val="left" w:pos="720"/>
          <w:tab w:val="left" w:pos="1080"/>
        </w:tabs>
        <w:ind w:left="1080" w:hanging="540"/>
        <w:outlineLvl w:val="4"/>
        <w:rPr>
          <w:sz w:val="24"/>
        </w:rPr>
      </w:pPr>
    </w:p>
    <w:p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rsidR="0086789C"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rsidR="003C4F47" w:rsidRPr="00573DCA" w:rsidRDefault="003C4F47" w:rsidP="003C4F47">
      <w:pPr>
        <w:widowControl/>
        <w:tabs>
          <w:tab w:val="left" w:pos="1080"/>
          <w:tab w:val="left" w:pos="1440"/>
          <w:tab w:val="left" w:pos="1620"/>
          <w:tab w:val="left" w:pos="3240"/>
        </w:tabs>
        <w:spacing w:line="240" w:lineRule="atLeast"/>
        <w:ind w:left="1080" w:hanging="540"/>
        <w:rPr>
          <w:b/>
          <w:sz w:val="24"/>
        </w:rPr>
      </w:pPr>
      <w:r w:rsidRPr="007D698F">
        <w:rPr>
          <w:b/>
          <w:sz w:val="24"/>
        </w:rPr>
        <w:t>1.</w:t>
      </w:r>
      <w:r w:rsidRPr="007D698F">
        <w:rPr>
          <w:b/>
          <w:sz w:val="24"/>
        </w:rPr>
        <w:tab/>
        <w:t>Eligible Applicants</w:t>
      </w:r>
    </w:p>
    <w:p w:rsidR="003C4F47" w:rsidRDefault="003C4F47" w:rsidP="003C4F47">
      <w:pPr>
        <w:widowControl/>
        <w:tabs>
          <w:tab w:val="left" w:pos="1080"/>
          <w:tab w:val="left" w:pos="1440"/>
          <w:tab w:val="left" w:pos="1620"/>
          <w:tab w:val="left" w:pos="3240"/>
        </w:tabs>
        <w:spacing w:line="240" w:lineRule="atLeast"/>
        <w:ind w:left="1080" w:hanging="540"/>
        <w:rPr>
          <w:sz w:val="24"/>
        </w:rPr>
      </w:pPr>
      <w:r w:rsidRPr="00573DCA">
        <w:rPr>
          <w:sz w:val="24"/>
        </w:rPr>
        <w:tab/>
      </w:r>
      <w:r>
        <w:rPr>
          <w:sz w:val="24"/>
        </w:rPr>
        <w:t>U</w:t>
      </w:r>
      <w:r w:rsidRPr="00573DCA">
        <w:rPr>
          <w:sz w:val="24"/>
        </w:rPr>
        <w:t>nder th</w:t>
      </w:r>
      <w:r w:rsidR="004F7698">
        <w:rPr>
          <w:sz w:val="24"/>
        </w:rPr>
        <w:t xml:space="preserve">e </w:t>
      </w:r>
      <w:r>
        <w:rPr>
          <w:sz w:val="24"/>
        </w:rPr>
        <w:t>legislative authority cited above, eligibility is unrestricted, anyone may apply.</w:t>
      </w:r>
    </w:p>
    <w:p w:rsidR="003C4F47" w:rsidRDefault="003C4F47" w:rsidP="003C4F47">
      <w:pPr>
        <w:widowControl/>
        <w:tabs>
          <w:tab w:val="left" w:pos="1080"/>
          <w:tab w:val="left" w:pos="1440"/>
          <w:tab w:val="left" w:pos="1620"/>
          <w:tab w:val="left" w:pos="3240"/>
        </w:tabs>
        <w:spacing w:line="240" w:lineRule="atLeast"/>
        <w:ind w:left="1080" w:hanging="540"/>
        <w:rPr>
          <w:sz w:val="24"/>
        </w:rPr>
      </w:pPr>
    </w:p>
    <w:p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rsidR="00181A5D" w:rsidRPr="00181A5D" w:rsidRDefault="00181A5D" w:rsidP="00181A5D">
      <w:pPr>
        <w:widowControl/>
        <w:autoSpaceDE/>
        <w:autoSpaceDN/>
        <w:adjustRightInd/>
        <w:ind w:left="540"/>
        <w:rPr>
          <w:sz w:val="24"/>
        </w:rPr>
      </w:pPr>
    </w:p>
    <w:p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rsidR="0086789C" w:rsidRPr="00573DCA" w:rsidRDefault="0086789C" w:rsidP="0062440C">
      <w:pPr>
        <w:widowControl/>
        <w:tabs>
          <w:tab w:val="left" w:pos="1080"/>
          <w:tab w:val="left" w:pos="1620"/>
        </w:tabs>
        <w:ind w:left="1080" w:hanging="540"/>
        <w:rPr>
          <w:sz w:val="24"/>
        </w:rPr>
      </w:pPr>
    </w:p>
    <w:p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3"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Federal awarding agency that is excepted from those requirements under 2 CFR § 25.110(b) or (c), or has an exception approved by the Federal awarding agency under 2 CFR § 25.110(d)) is required to:</w:t>
      </w:r>
    </w:p>
    <w:p w:rsidR="002C74EA" w:rsidRPr="00573DCA" w:rsidRDefault="002C74EA" w:rsidP="0062440C">
      <w:pPr>
        <w:widowControl/>
        <w:tabs>
          <w:tab w:val="left" w:pos="1620"/>
        </w:tabs>
        <w:ind w:left="1620" w:hanging="540"/>
        <w:rPr>
          <w:sz w:val="24"/>
        </w:rPr>
      </w:pPr>
    </w:p>
    <w:p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4" w:history="1">
        <w:r w:rsidRPr="00573DCA">
          <w:rPr>
            <w:rStyle w:val="Hyperlink"/>
            <w:sz w:val="24"/>
          </w:rPr>
          <w:t>http://fedgov.dnb.com/webform</w:t>
        </w:r>
      </w:hyperlink>
      <w:r w:rsidRPr="00573DCA">
        <w:rPr>
          <w:sz w:val="24"/>
        </w:rPr>
        <w:t xml:space="preserve"> or by calling them at (877) 930-5228.</w:t>
      </w:r>
    </w:p>
    <w:p w:rsidR="0008581B" w:rsidRPr="00573DCA" w:rsidRDefault="0008581B" w:rsidP="0062440C">
      <w:pPr>
        <w:widowControl/>
        <w:tabs>
          <w:tab w:val="left" w:pos="1620"/>
        </w:tabs>
        <w:ind w:left="1620" w:hanging="540"/>
        <w:rPr>
          <w:sz w:val="24"/>
        </w:rPr>
      </w:pPr>
    </w:p>
    <w:p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Be</w:t>
      </w:r>
      <w:r w:rsidR="00F5415A">
        <w:rPr>
          <w:sz w:val="24"/>
        </w:rPr>
        <w:t>ing</w:t>
      </w:r>
      <w:r w:rsidR="002C74EA" w:rsidRPr="00573DCA">
        <w:rPr>
          <w:sz w:val="24"/>
        </w:rPr>
        <w:t xml:space="preserve"> registered in SAM (System for Award Management, </w:t>
      </w:r>
      <w:hyperlink r:id="rId15" w:history="1">
        <w:r w:rsidR="002C74EA" w:rsidRPr="00573DCA">
          <w:rPr>
            <w:rStyle w:val="Hyperlink"/>
            <w:sz w:val="24"/>
          </w:rPr>
          <w:t>www.SAM.gov</w:t>
        </w:r>
      </w:hyperlink>
      <w:r w:rsidR="002C74EA" w:rsidRPr="00573DCA">
        <w:rPr>
          <w:sz w:val="24"/>
        </w:rPr>
        <w:t>)</w:t>
      </w:r>
      <w:r w:rsidR="00F66DBE">
        <w:rPr>
          <w:sz w:val="24"/>
        </w:rPr>
        <w:t xml:space="preserve"> is required. </w:t>
      </w:r>
      <w:r w:rsidRPr="00573DCA">
        <w:rPr>
          <w:sz w:val="24"/>
        </w:rPr>
        <w:t xml:space="preserve">SAM is the Official U.S. Government system that consolidated the </w:t>
      </w:r>
      <w:r w:rsidRPr="00573DCA">
        <w:rPr>
          <w:sz w:val="24"/>
        </w:rPr>
        <w:lastRenderedPageBreak/>
        <w:t xml:space="preserve">capabilities of CCR/FedReg, ORCA, and EPLS.  There is no fee to register at this site.  Register in the System for Award Management (SAM) at:  </w:t>
      </w:r>
      <w:hyperlink r:id="rId16" w:history="1">
        <w:r w:rsidRPr="00573DCA">
          <w:rPr>
            <w:color w:val="0000FF"/>
            <w:sz w:val="24"/>
            <w:u w:val="single"/>
          </w:rPr>
          <w:t>http://www.sam.gov</w:t>
        </w:r>
      </w:hyperlink>
      <w:r w:rsidRPr="00573DCA">
        <w:rPr>
          <w:color w:val="0000FF"/>
          <w:sz w:val="24"/>
          <w:u w:val="single"/>
        </w:rPr>
        <w:t>.</w:t>
      </w:r>
      <w:r w:rsidRPr="00573DCA">
        <w:rPr>
          <w:sz w:val="24"/>
        </w:rPr>
        <w:t xml:space="preserve"> </w:t>
      </w:r>
    </w:p>
    <w:p w:rsidR="0008581B" w:rsidRPr="00573DCA" w:rsidRDefault="0008581B" w:rsidP="0062440C">
      <w:pPr>
        <w:widowControl/>
        <w:tabs>
          <w:tab w:val="left" w:pos="1620"/>
        </w:tabs>
        <w:ind w:left="1620" w:hanging="540"/>
        <w:rPr>
          <w:sz w:val="24"/>
        </w:rPr>
      </w:pPr>
    </w:p>
    <w:p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rsidR="00D16F97" w:rsidRPr="00573DCA" w:rsidRDefault="00D16F97" w:rsidP="0062440C">
      <w:pPr>
        <w:widowControl/>
        <w:tabs>
          <w:tab w:val="left" w:pos="1080"/>
          <w:tab w:val="left" w:pos="1620"/>
        </w:tabs>
        <w:ind w:left="1080" w:hanging="540"/>
        <w:rPr>
          <w:sz w:val="24"/>
        </w:rPr>
      </w:pPr>
    </w:p>
    <w:p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rsidTr="009013D9">
        <w:trPr>
          <w:cantSplit/>
          <w:tblHeader/>
        </w:trPr>
        <w:tc>
          <w:tcPr>
            <w:tcW w:w="6390" w:type="dxa"/>
            <w:tcBorders>
              <w:top w:val="single" w:sz="4" w:space="0" w:color="auto"/>
              <w:bottom w:val="single" w:sz="6" w:space="0" w:color="auto"/>
            </w:tcBorders>
            <w:shd w:val="clear" w:color="auto" w:fill="D9D9D9"/>
            <w:vAlign w:val="center"/>
          </w:tcPr>
          <w:p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rsidR="00C10E89" w:rsidRPr="00573DCA" w:rsidRDefault="00C10E89" w:rsidP="0062440C">
            <w:pPr>
              <w:widowControl/>
              <w:jc w:val="center"/>
              <w:rPr>
                <w:b/>
                <w:sz w:val="24"/>
              </w:rPr>
            </w:pPr>
            <w:r w:rsidRPr="00573DCA">
              <w:rPr>
                <w:b/>
                <w:sz w:val="24"/>
              </w:rPr>
              <w:sym w:font="Wingdings" w:char="F0FC"/>
            </w:r>
          </w:p>
        </w:tc>
      </w:tr>
      <w:tr w:rsidR="00C10E89" w:rsidRPr="00573DCA" w:rsidTr="009013D9">
        <w:trPr>
          <w:cantSplit/>
        </w:trPr>
        <w:tc>
          <w:tcPr>
            <w:tcW w:w="6390" w:type="dxa"/>
            <w:tcBorders>
              <w:top w:val="single" w:sz="4" w:space="0" w:color="auto"/>
              <w:bottom w:val="single" w:sz="6" w:space="0" w:color="auto"/>
            </w:tcBorders>
            <w:vAlign w:val="center"/>
          </w:tcPr>
          <w:p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6"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08581B" w:rsidRPr="00573DCA" w:rsidTr="009013D9">
        <w:trPr>
          <w:cantSplit/>
        </w:trPr>
        <w:tc>
          <w:tcPr>
            <w:tcW w:w="6390" w:type="dxa"/>
            <w:tcBorders>
              <w:top w:val="single" w:sz="4" w:space="0" w:color="auto"/>
              <w:bottom w:val="single" w:sz="4" w:space="0" w:color="auto"/>
            </w:tcBorders>
            <w:vAlign w:val="center"/>
          </w:tcPr>
          <w:p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rsidR="0008581B" w:rsidRPr="00573DCA" w:rsidRDefault="0008581B" w:rsidP="0062440C">
            <w:pPr>
              <w:widowControl/>
              <w:jc w:val="center"/>
              <w:rPr>
                <w:sz w:val="24"/>
              </w:rPr>
            </w:pPr>
          </w:p>
        </w:tc>
      </w:tr>
    </w:tbl>
    <w:p w:rsidR="00774AC1" w:rsidRPr="00573DCA" w:rsidRDefault="00774AC1" w:rsidP="0062440C">
      <w:pPr>
        <w:widowControl/>
        <w:tabs>
          <w:tab w:val="left" w:pos="1080"/>
          <w:tab w:val="left" w:pos="1620"/>
        </w:tabs>
        <w:ind w:left="1080" w:hanging="540"/>
        <w:rPr>
          <w:sz w:val="24"/>
        </w:rPr>
      </w:pPr>
    </w:p>
    <w:p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w:t>
      </w:r>
      <w:r w:rsidR="00D321B3">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EA5116">
        <w:rPr>
          <w:sz w:val="24"/>
        </w:rPr>
        <w:t>B</w:t>
      </w:r>
      <w:r w:rsidR="000F3E4B" w:rsidRPr="00573DCA">
        <w:rPr>
          <w:sz w:val="24"/>
        </w:rPr>
        <w:t>.</w:t>
      </w:r>
      <w:r w:rsidR="00EA5116">
        <w:rPr>
          <w:sz w:val="24"/>
        </w:rPr>
        <w:t>)</w:t>
      </w:r>
      <w:r w:rsidR="00EE5B45" w:rsidRPr="00573DCA">
        <w:rPr>
          <w:sz w:val="24"/>
        </w:rPr>
        <w:t xml:space="preserve"> </w:t>
      </w:r>
    </w:p>
    <w:p w:rsidR="00CC6AA3" w:rsidRPr="00573DCA" w:rsidRDefault="00CC6AA3" w:rsidP="0062440C">
      <w:pPr>
        <w:widowControl/>
        <w:tabs>
          <w:tab w:val="left" w:pos="-720"/>
          <w:tab w:val="left" w:pos="-360"/>
        </w:tabs>
        <w:ind w:left="1620" w:hanging="540"/>
        <w:rPr>
          <w:sz w:val="24"/>
        </w:rPr>
      </w:pPr>
    </w:p>
    <w:p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rsidR="000F3E4B" w:rsidRPr="00573DCA" w:rsidRDefault="000F3E4B" w:rsidP="0062440C">
      <w:pPr>
        <w:widowControl/>
        <w:ind w:left="1620" w:hanging="540"/>
        <w:rPr>
          <w:sz w:val="24"/>
        </w:rPr>
      </w:pPr>
    </w:p>
    <w:p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563FA4">
        <w:rPr>
          <w:sz w:val="24"/>
        </w:rPr>
        <w:t>s</w:t>
      </w:r>
      <w:r w:rsidR="00CE64AF">
        <w:rPr>
          <w:sz w:val="24"/>
        </w:rPr>
        <w:t xml:space="preserve"> were arrived </w:t>
      </w:r>
      <w:r w:rsidR="00563FA4">
        <w:rPr>
          <w:sz w:val="24"/>
        </w:rPr>
        <w:t>a</w:t>
      </w:r>
      <w:r w:rsidR="00CE64AF">
        <w:rPr>
          <w:sz w:val="24"/>
        </w:rPr>
        <w:t>t</w:t>
      </w:r>
      <w:r w:rsidR="00421C46" w:rsidRPr="00573DCA">
        <w:rPr>
          <w:sz w:val="24"/>
        </w:rPr>
        <w:t>.</w:t>
      </w:r>
      <w:r w:rsidR="00686BF9">
        <w:rPr>
          <w:sz w:val="24"/>
        </w:rPr>
        <w:t xml:space="preserve">  </w:t>
      </w:r>
      <w:r w:rsidR="00686BF9" w:rsidRPr="00EF3AFA">
        <w:rPr>
          <w:sz w:val="24"/>
        </w:rPr>
        <w:t>No profit or fees are allowable.</w:t>
      </w:r>
    </w:p>
    <w:p w:rsidR="0081669C" w:rsidRPr="00573DCA" w:rsidRDefault="0081669C" w:rsidP="0062440C">
      <w:pPr>
        <w:widowControl/>
        <w:tabs>
          <w:tab w:val="left" w:pos="2160"/>
        </w:tabs>
        <w:ind w:left="2160" w:hanging="540"/>
        <w:rPr>
          <w:sz w:val="24"/>
        </w:rPr>
      </w:pPr>
    </w:p>
    <w:p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rsidR="000F3E4B" w:rsidRPr="00573DCA" w:rsidRDefault="000F3E4B" w:rsidP="0062440C">
      <w:pPr>
        <w:widowControl/>
        <w:tabs>
          <w:tab w:val="left" w:pos="1980"/>
        </w:tabs>
        <w:ind w:left="2160" w:hanging="540"/>
        <w:rPr>
          <w:sz w:val="24"/>
        </w:rPr>
      </w:pPr>
    </w:p>
    <w:p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project</w:t>
      </w:r>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rsidR="000F3E4B" w:rsidRPr="00573DCA" w:rsidRDefault="000F3E4B" w:rsidP="0062440C">
      <w:pPr>
        <w:widowControl/>
        <w:tabs>
          <w:tab w:val="left" w:pos="1980"/>
        </w:tabs>
        <w:ind w:left="2700" w:hanging="540"/>
        <w:rPr>
          <w:sz w:val="24"/>
        </w:rPr>
      </w:pPr>
    </w:p>
    <w:p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number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17" w:history="1">
        <w:r w:rsidRPr="00573DCA">
          <w:rPr>
            <w:rStyle w:val="Hyperlink"/>
            <w:sz w:val="24"/>
          </w:rPr>
          <w:t>http://www.gsa.gov/portal/content/104877</w:t>
        </w:r>
      </w:hyperlink>
      <w:r w:rsidR="000F3E4B" w:rsidRPr="00573DCA">
        <w:rPr>
          <w:sz w:val="24"/>
        </w:rPr>
        <w:t>.</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w:t>
      </w:r>
      <w:r w:rsidR="00787505" w:rsidRPr="00573DCA">
        <w:rPr>
          <w:sz w:val="24"/>
        </w:rPr>
        <w:lastRenderedPageBreak/>
        <w:t>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rsidR="000F3E4B" w:rsidRPr="00573DCA" w:rsidRDefault="000F3E4B" w:rsidP="0062440C">
      <w:pPr>
        <w:widowControl/>
        <w:ind w:left="2700" w:hanging="540"/>
        <w:rPr>
          <w:sz w:val="24"/>
        </w:rPr>
      </w:pPr>
    </w:p>
    <w:p w:rsidR="00883CBD" w:rsidRPr="00573DCA" w:rsidRDefault="00883CBD" w:rsidP="0062440C">
      <w:pPr>
        <w:widowControl/>
        <w:ind w:left="2700" w:hanging="540"/>
        <w:rPr>
          <w:sz w:val="24"/>
        </w:rPr>
      </w:pPr>
      <w:r w:rsidRPr="00573DCA">
        <w:rPr>
          <w:sz w:val="24"/>
        </w:rPr>
        <w:t>(i)</w:t>
      </w:r>
      <w:r w:rsidRPr="00573DCA">
        <w:rPr>
          <w:sz w:val="24"/>
        </w:rPr>
        <w:tab/>
        <w:t>Total Direct Costs.  The sum of categories (a) through (h).</w:t>
      </w:r>
    </w:p>
    <w:p w:rsidR="00883CBD" w:rsidRPr="00573DCA" w:rsidRDefault="00883CBD" w:rsidP="0062440C">
      <w:pPr>
        <w:widowControl/>
        <w:ind w:left="2700" w:hanging="540"/>
        <w:rPr>
          <w:sz w:val="24"/>
        </w:rPr>
      </w:pPr>
    </w:p>
    <w:p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rsidR="00800676" w:rsidRPr="00573DCA" w:rsidRDefault="00800676" w:rsidP="0062440C">
      <w:pPr>
        <w:widowControl/>
        <w:tabs>
          <w:tab w:val="left" w:pos="2340"/>
        </w:tabs>
        <w:ind w:left="2340" w:hanging="360"/>
        <w:rPr>
          <w:sz w:val="24"/>
        </w:rPr>
      </w:pPr>
    </w:p>
    <w:p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rsidR="00800676" w:rsidRPr="00573DCA" w:rsidRDefault="00800676" w:rsidP="0062440C">
      <w:pPr>
        <w:widowControl/>
        <w:tabs>
          <w:tab w:val="left" w:pos="2340"/>
        </w:tabs>
        <w:ind w:left="3240" w:hanging="540"/>
        <w:rPr>
          <w:sz w:val="24"/>
        </w:rPr>
      </w:pPr>
    </w:p>
    <w:p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rsidR="003A1738" w:rsidRPr="00573DCA" w:rsidRDefault="003A1738" w:rsidP="0062440C">
      <w:pPr>
        <w:widowControl/>
        <w:tabs>
          <w:tab w:val="left" w:pos="2340"/>
        </w:tabs>
        <w:ind w:left="3240" w:hanging="540"/>
        <w:rPr>
          <w:sz w:val="24"/>
        </w:rPr>
      </w:pPr>
    </w:p>
    <w:p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rsidR="003A1738" w:rsidRPr="00573DCA" w:rsidRDefault="003A1738" w:rsidP="0062440C">
      <w:pPr>
        <w:widowControl/>
        <w:tabs>
          <w:tab w:val="left" w:pos="2340"/>
        </w:tabs>
        <w:ind w:left="3240" w:hanging="540"/>
        <w:rPr>
          <w:sz w:val="24"/>
        </w:rPr>
      </w:pPr>
    </w:p>
    <w:p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18" w:history="1">
        <w:r w:rsidRPr="00573DCA">
          <w:rPr>
            <w:rStyle w:val="Hyperlink"/>
            <w:sz w:val="24"/>
          </w:rPr>
          <w:t>http://www.aqd.nbc.gov/services/ICS.aspx</w:t>
        </w:r>
      </w:hyperlink>
      <w:r w:rsidRPr="00573DCA">
        <w:rPr>
          <w:sz w:val="24"/>
        </w:rPr>
        <w:t>.</w:t>
      </w:r>
    </w:p>
    <w:p w:rsidR="000F3E4B" w:rsidRPr="00573DCA" w:rsidRDefault="000F3E4B" w:rsidP="0062440C">
      <w:pPr>
        <w:widowControl/>
        <w:tabs>
          <w:tab w:val="left" w:pos="2340"/>
        </w:tabs>
        <w:ind w:left="3240" w:hanging="540"/>
        <w:rPr>
          <w:sz w:val="24"/>
        </w:rPr>
      </w:pPr>
    </w:p>
    <w:p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rsidR="00883CBD" w:rsidRPr="00573DCA" w:rsidRDefault="00883CBD" w:rsidP="0062440C">
      <w:pPr>
        <w:widowControl/>
        <w:tabs>
          <w:tab w:val="left" w:pos="2340"/>
        </w:tabs>
        <w:ind w:left="2340" w:hanging="360"/>
        <w:rPr>
          <w:sz w:val="24"/>
        </w:rPr>
      </w:pPr>
    </w:p>
    <w:p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 xml:space="preserve">Any application received after the deadline for submission may not be considered for </w:t>
      </w:r>
      <w:r w:rsidRPr="00573DCA">
        <w:rPr>
          <w:sz w:val="24"/>
        </w:rPr>
        <w:lastRenderedPageBreak/>
        <w:t>award unless it can be determined the delay was caused by Federal government mishandling</w:t>
      </w:r>
      <w:r w:rsidR="00831D2D" w:rsidRPr="00573DCA">
        <w:rPr>
          <w:sz w:val="24"/>
        </w:rPr>
        <w:t>.</w:t>
      </w:r>
    </w:p>
    <w:p w:rsidR="0017733A" w:rsidRPr="00573DCA" w:rsidRDefault="0017733A" w:rsidP="0062440C">
      <w:pPr>
        <w:widowControl/>
        <w:tabs>
          <w:tab w:val="left" w:pos="1620"/>
        </w:tabs>
        <w:ind w:left="1627" w:hanging="547"/>
        <w:rPr>
          <w:sz w:val="24"/>
        </w:rPr>
      </w:pPr>
    </w:p>
    <w:p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19" w:history="1">
        <w:r w:rsidR="0078351D" w:rsidRPr="00517673">
          <w:rPr>
            <w:rStyle w:val="Hyperlink"/>
            <w:b/>
            <w:sz w:val="24"/>
          </w:rPr>
          <w:t>www.grants.gov</w:t>
        </w:r>
      </w:hyperlink>
    </w:p>
    <w:p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0" w:history="1">
        <w:r w:rsidR="00B37B49" w:rsidRPr="00573DCA">
          <w:rPr>
            <w:rStyle w:val="Hyperlink"/>
            <w:sz w:val="24"/>
          </w:rPr>
          <w:t>www.grants.gov</w:t>
        </w:r>
      </w:hyperlink>
      <w:r w:rsidR="00B37B49" w:rsidRPr="00573DCA">
        <w:rPr>
          <w:sz w:val="24"/>
        </w:rPr>
        <w:t>, to search for and apply for all federal grant opportunities.</w:t>
      </w:r>
    </w:p>
    <w:p w:rsidR="007012AE" w:rsidRPr="00573DCA" w:rsidRDefault="007012AE" w:rsidP="0062440C">
      <w:pPr>
        <w:widowControl/>
        <w:tabs>
          <w:tab w:val="left" w:pos="1620"/>
        </w:tabs>
        <w:ind w:left="1620" w:hanging="547"/>
        <w:rPr>
          <w:sz w:val="24"/>
        </w:rPr>
      </w:pPr>
    </w:p>
    <w:p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1" w:history="1">
        <w:r w:rsidRPr="00573DCA">
          <w:rPr>
            <w:color w:val="0000FF"/>
            <w:sz w:val="24"/>
            <w:u w:val="single"/>
          </w:rPr>
          <w:t>www.Grants.Gov</w:t>
        </w:r>
      </w:hyperlink>
      <w:r w:rsidRPr="00573DCA">
        <w:rPr>
          <w:sz w:val="24"/>
        </w:rPr>
        <w:t xml:space="preserve"> and all applications should be submitted electronically through </w:t>
      </w:r>
      <w:hyperlink r:id="rId22"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3"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rsidR="00CC01BB" w:rsidRPr="00573DCA" w:rsidRDefault="00CC01BB" w:rsidP="0062440C">
      <w:pPr>
        <w:widowControl/>
        <w:tabs>
          <w:tab w:val="left" w:pos="1620"/>
        </w:tabs>
        <w:ind w:left="1620" w:hanging="540"/>
        <w:rPr>
          <w:sz w:val="24"/>
        </w:rPr>
      </w:pPr>
    </w:p>
    <w:p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4"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rsidR="0086789C" w:rsidRPr="00573DCA" w:rsidRDefault="0086789C" w:rsidP="0062440C">
      <w:pPr>
        <w:widowControl/>
        <w:rPr>
          <w:sz w:val="24"/>
        </w:rPr>
      </w:pPr>
    </w:p>
    <w:p w:rsidR="0086789C" w:rsidRPr="00573DCA" w:rsidRDefault="00251FA7" w:rsidP="0062440C">
      <w:pPr>
        <w:widowControl/>
        <w:tabs>
          <w:tab w:val="left" w:pos="540"/>
          <w:tab w:val="left" w:pos="1080"/>
        </w:tabs>
        <w:rPr>
          <w:sz w:val="28"/>
        </w:rPr>
      </w:pPr>
      <w:r w:rsidRPr="00573DCA">
        <w:rPr>
          <w:b/>
          <w:sz w:val="28"/>
        </w:rPr>
        <w:t>E</w:t>
      </w:r>
      <w:r w:rsidR="0086789C" w:rsidRPr="00573DCA">
        <w:rPr>
          <w:b/>
          <w:sz w:val="28"/>
        </w:rPr>
        <w:t>.</w:t>
      </w:r>
      <w:r w:rsidR="0086789C" w:rsidRPr="00573DCA">
        <w:rPr>
          <w:b/>
          <w:sz w:val="28"/>
        </w:rPr>
        <w:tab/>
        <w:t>APPLICATION REVIEW INFORMATION</w:t>
      </w:r>
    </w:p>
    <w:p w:rsidR="0086789C" w:rsidRPr="00573DCA" w:rsidRDefault="0086789C" w:rsidP="0062440C">
      <w:pPr>
        <w:widowControl/>
        <w:ind w:left="540"/>
        <w:rPr>
          <w:sz w:val="24"/>
        </w:rPr>
      </w:pPr>
    </w:p>
    <w:p w:rsidR="0086789C" w:rsidRPr="00573DCA" w:rsidRDefault="00251FA7" w:rsidP="0062440C">
      <w:pPr>
        <w:widowControl/>
        <w:tabs>
          <w:tab w:val="left" w:pos="1080"/>
        </w:tabs>
        <w:ind w:left="1080" w:hanging="540"/>
        <w:rPr>
          <w:b/>
          <w:sz w:val="24"/>
        </w:rPr>
      </w:pPr>
      <w:r w:rsidRPr="00573DCA">
        <w:rPr>
          <w:b/>
          <w:sz w:val="24"/>
        </w:rPr>
        <w:t>1.</w:t>
      </w:r>
      <w:r w:rsidR="0086789C" w:rsidRPr="00573DCA">
        <w:rPr>
          <w:b/>
          <w:sz w:val="24"/>
        </w:rPr>
        <w:tab/>
      </w:r>
      <w:r w:rsidR="004B4907" w:rsidRPr="00573DCA">
        <w:rPr>
          <w:b/>
          <w:sz w:val="24"/>
        </w:rPr>
        <w:t xml:space="preserve">Application </w:t>
      </w:r>
      <w:r w:rsidR="00666FC1" w:rsidRPr="00573DCA">
        <w:rPr>
          <w:b/>
          <w:sz w:val="24"/>
        </w:rPr>
        <w:t>Screening</w:t>
      </w:r>
    </w:p>
    <w:p w:rsidR="0028676A" w:rsidRPr="00573DCA" w:rsidRDefault="004B4907" w:rsidP="0062440C">
      <w:pPr>
        <w:widowControl/>
        <w:ind w:left="1080" w:hanging="540"/>
        <w:rPr>
          <w:sz w:val="24"/>
        </w:rPr>
      </w:pPr>
      <w:r w:rsidRPr="00573DCA">
        <w:rPr>
          <w:sz w:val="24"/>
        </w:rPr>
        <w:tab/>
        <w:t xml:space="preserve">Applications and proposals submitted in response to this funding opportunity announcement will be </w:t>
      </w:r>
      <w:r w:rsidR="00383FC1" w:rsidRPr="00573DCA">
        <w:rPr>
          <w:sz w:val="24"/>
        </w:rPr>
        <w:t xml:space="preserve">screened to determine they </w:t>
      </w:r>
      <w:r w:rsidR="001D1CEC" w:rsidRPr="00573DCA">
        <w:rPr>
          <w:sz w:val="24"/>
        </w:rPr>
        <w:t xml:space="preserve">meet basic eligibility, completeness, and timeliness requirements </w:t>
      </w:r>
      <w:r w:rsidR="00CF5ED9" w:rsidRPr="00573DCA">
        <w:rPr>
          <w:sz w:val="24"/>
        </w:rPr>
        <w:t>(see D. APPLICATION AND SUBMISSION INFORMATION)</w:t>
      </w:r>
      <w:r w:rsidR="00666FC1" w:rsidRPr="00573DCA">
        <w:rPr>
          <w:sz w:val="24"/>
        </w:rPr>
        <w:t xml:space="preserve"> before being reviewed for risk and merit.</w:t>
      </w:r>
    </w:p>
    <w:p w:rsidR="0028676A" w:rsidRDefault="0028676A" w:rsidP="0062440C">
      <w:pPr>
        <w:widowControl/>
        <w:ind w:left="1080" w:hanging="540"/>
        <w:rPr>
          <w:sz w:val="24"/>
        </w:rPr>
      </w:pPr>
    </w:p>
    <w:p w:rsidR="0083268F" w:rsidRPr="00A829E2" w:rsidRDefault="0083268F" w:rsidP="0083268F">
      <w:pPr>
        <w:widowControl/>
        <w:ind w:left="1080"/>
        <w:rPr>
          <w:sz w:val="24"/>
        </w:rPr>
      </w:pPr>
      <w:r w:rsidRPr="007536D5">
        <w:rPr>
          <w:sz w:val="24"/>
        </w:rPr>
        <w:t>The Government reserves the right to reject any and all proposals which do not meet the requirements of this funding opportunity announcement and which are determined to be outside the scope of the legislative authority</w:t>
      </w:r>
      <w:r w:rsidR="007536D5" w:rsidRPr="007536D5">
        <w:rPr>
          <w:sz w:val="24"/>
        </w:rPr>
        <w:t xml:space="preserve"> listed above</w:t>
      </w:r>
      <w:r w:rsidRPr="007536D5">
        <w:rPr>
          <w:sz w:val="24"/>
        </w:rPr>
        <w:t>.</w:t>
      </w:r>
      <w:r w:rsidRPr="00A829E2">
        <w:rPr>
          <w:sz w:val="24"/>
        </w:rPr>
        <w:t xml:space="preserve">  </w:t>
      </w:r>
    </w:p>
    <w:p w:rsidR="0083268F" w:rsidRPr="00A829E2" w:rsidRDefault="0083268F" w:rsidP="0083268F">
      <w:pPr>
        <w:widowControl/>
        <w:ind w:left="1080"/>
        <w:rPr>
          <w:sz w:val="24"/>
        </w:rPr>
      </w:pPr>
    </w:p>
    <w:p w:rsidR="0083268F" w:rsidRDefault="0083268F" w:rsidP="0083268F">
      <w:pPr>
        <w:widowControl/>
        <w:ind w:left="1080"/>
        <w:rPr>
          <w:sz w:val="24"/>
        </w:rPr>
      </w:pPr>
      <w:r w:rsidRPr="00A829E2">
        <w:rPr>
          <w:sz w:val="24"/>
        </w:rPr>
        <w:t xml:space="preserve">Award </w:t>
      </w:r>
      <w:r>
        <w:rPr>
          <w:sz w:val="24"/>
        </w:rPr>
        <w:t xml:space="preserve">may </w:t>
      </w:r>
      <w:r w:rsidRPr="00A829E2">
        <w:rPr>
          <w:sz w:val="24"/>
        </w:rPr>
        <w:t xml:space="preserve">be made to responsive </w:t>
      </w:r>
      <w:r>
        <w:rPr>
          <w:sz w:val="24"/>
        </w:rPr>
        <w:t xml:space="preserve">eligible </w:t>
      </w:r>
      <w:r w:rsidRPr="00A829E2">
        <w:rPr>
          <w:sz w:val="24"/>
        </w:rPr>
        <w:t>applicants submitting proposals w</w:t>
      </w:r>
      <w:r>
        <w:rPr>
          <w:sz w:val="24"/>
        </w:rPr>
        <w:t>hich conform to the funding opportunity announcement</w:t>
      </w:r>
      <w:r w:rsidRPr="00A829E2">
        <w:rPr>
          <w:sz w:val="24"/>
        </w:rPr>
        <w:t xml:space="preserve"> and </w:t>
      </w:r>
      <w:r>
        <w:rPr>
          <w:sz w:val="24"/>
        </w:rPr>
        <w:t xml:space="preserve">which </w:t>
      </w:r>
      <w:r w:rsidRPr="00A829E2">
        <w:rPr>
          <w:sz w:val="24"/>
        </w:rPr>
        <w:t xml:space="preserve">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rsidR="0083268F" w:rsidRDefault="0083268F" w:rsidP="0083268F">
      <w:pPr>
        <w:widowControl/>
        <w:ind w:left="1080"/>
        <w:rPr>
          <w:sz w:val="24"/>
        </w:rPr>
      </w:pPr>
    </w:p>
    <w:p w:rsidR="0083268F" w:rsidRPr="00573DCA" w:rsidRDefault="0083268F" w:rsidP="0083268F">
      <w:pPr>
        <w:widowControl/>
        <w:ind w:left="1080"/>
        <w:rPr>
          <w:sz w:val="24"/>
        </w:rPr>
      </w:pPr>
      <w:r w:rsidRPr="00A829E2">
        <w:rPr>
          <w:sz w:val="24"/>
        </w:rPr>
        <w:t>The evaluation process will be comprised of the following three screening levels:</w:t>
      </w:r>
    </w:p>
    <w:p w:rsidR="0083268F" w:rsidRPr="00573DCA" w:rsidRDefault="0083268F" w:rsidP="0083268F">
      <w:pPr>
        <w:widowControl/>
        <w:ind w:left="1080" w:hanging="540"/>
        <w:rPr>
          <w:sz w:val="24"/>
        </w:rPr>
      </w:pPr>
    </w:p>
    <w:p w:rsidR="0028676A" w:rsidRPr="00573DCA" w:rsidRDefault="0028676A" w:rsidP="00EF3AFA">
      <w:pPr>
        <w:widowControl/>
        <w:ind w:left="1080" w:hanging="540"/>
        <w:rPr>
          <w:b/>
          <w:bCs/>
          <w:sz w:val="24"/>
        </w:rPr>
      </w:pPr>
      <w:r w:rsidRPr="007D698F">
        <w:rPr>
          <w:b/>
          <w:sz w:val="24"/>
        </w:rPr>
        <w:t>2.</w:t>
      </w:r>
      <w:r w:rsidRPr="007D698F">
        <w:rPr>
          <w:b/>
          <w:sz w:val="24"/>
        </w:rPr>
        <w:tab/>
      </w:r>
      <w:r w:rsidR="0057572D" w:rsidRPr="007D698F">
        <w:rPr>
          <w:b/>
          <w:bCs/>
          <w:sz w:val="24"/>
        </w:rPr>
        <w:t>Basic Eligibility</w:t>
      </w:r>
      <w:r w:rsidRPr="007D698F">
        <w:rPr>
          <w:b/>
          <w:bCs/>
          <w:sz w:val="24"/>
        </w:rPr>
        <w:t xml:space="preserve"> Screening</w:t>
      </w:r>
    </w:p>
    <w:p w:rsidR="00C07DA6" w:rsidRPr="00573DCA" w:rsidRDefault="00C07DA6" w:rsidP="00666FC1">
      <w:pPr>
        <w:widowControl/>
        <w:ind w:left="1080"/>
        <w:rPr>
          <w:sz w:val="24"/>
        </w:rPr>
      </w:pPr>
    </w:p>
    <w:p w:rsidR="0028676A" w:rsidRPr="00573DCA" w:rsidRDefault="00C07DA6" w:rsidP="00C07DA6">
      <w:pPr>
        <w:widowControl/>
        <w:ind w:left="1620" w:hanging="540"/>
        <w:rPr>
          <w:sz w:val="24"/>
        </w:rPr>
      </w:pPr>
      <w:r w:rsidRPr="00573DCA">
        <w:rPr>
          <w:sz w:val="24"/>
        </w:rPr>
        <w:t>a.</w:t>
      </w:r>
      <w:r w:rsidRPr="00573DCA">
        <w:rPr>
          <w:sz w:val="24"/>
        </w:rPr>
        <w:tab/>
      </w:r>
      <w:r w:rsidR="0028676A" w:rsidRPr="00573DCA">
        <w:rPr>
          <w:sz w:val="24"/>
        </w:rPr>
        <w:t xml:space="preserve">Applications will be screened by the Grants Management Officer to </w:t>
      </w:r>
      <w:r w:rsidR="0057572D" w:rsidRPr="00573DCA">
        <w:rPr>
          <w:sz w:val="24"/>
        </w:rPr>
        <w:t>e</w:t>
      </w:r>
      <w:r w:rsidR="0028676A" w:rsidRPr="00573DCA">
        <w:rPr>
          <w:sz w:val="24"/>
        </w:rPr>
        <w:t>nsure that</w:t>
      </w:r>
      <w:r w:rsidR="00666FC1" w:rsidRPr="00573DCA">
        <w:rPr>
          <w:sz w:val="24"/>
        </w:rPr>
        <w:t xml:space="preserve"> a</w:t>
      </w:r>
      <w:r w:rsidR="001D1CEC" w:rsidRPr="00573DCA">
        <w:rPr>
          <w:sz w:val="24"/>
        </w:rPr>
        <w:t xml:space="preserve">pplications meet </w:t>
      </w:r>
      <w:r w:rsidR="0057572D" w:rsidRPr="00573DCA">
        <w:rPr>
          <w:sz w:val="24"/>
        </w:rPr>
        <w:t xml:space="preserve">basic </w:t>
      </w:r>
      <w:r w:rsidR="001D1CEC" w:rsidRPr="00573DCA">
        <w:rPr>
          <w:sz w:val="24"/>
        </w:rPr>
        <w:t>eligibility</w:t>
      </w:r>
      <w:r w:rsidR="00DA0E61" w:rsidRPr="00573DCA">
        <w:rPr>
          <w:sz w:val="24"/>
        </w:rPr>
        <w:t xml:space="preserve"> re</w:t>
      </w:r>
      <w:r w:rsidR="001D1CEC" w:rsidRPr="00573DCA">
        <w:rPr>
          <w:sz w:val="24"/>
        </w:rPr>
        <w:t>quirements</w:t>
      </w:r>
      <w:r w:rsidR="0057572D" w:rsidRPr="00573DCA">
        <w:rPr>
          <w:sz w:val="24"/>
        </w:rPr>
        <w:t xml:space="preserve">.  </w:t>
      </w:r>
      <w:r w:rsidRPr="00573DCA">
        <w:rPr>
          <w:sz w:val="24"/>
        </w:rPr>
        <w:t xml:space="preserve">Depending on the </w:t>
      </w:r>
      <w:r w:rsidR="00CF3C00" w:rsidRPr="00573DCA">
        <w:rPr>
          <w:sz w:val="24"/>
        </w:rPr>
        <w:t>specifics</w:t>
      </w:r>
      <w:r w:rsidRPr="00573DCA">
        <w:rPr>
          <w:sz w:val="24"/>
        </w:rPr>
        <w:t xml:space="preserve"> of the opportunity, s</w:t>
      </w:r>
      <w:r w:rsidR="0057572D" w:rsidRPr="00573DCA">
        <w:rPr>
          <w:sz w:val="24"/>
        </w:rPr>
        <w:t xml:space="preserve">creening </w:t>
      </w:r>
      <w:r w:rsidRPr="00573DCA">
        <w:rPr>
          <w:sz w:val="24"/>
        </w:rPr>
        <w:t xml:space="preserve">may </w:t>
      </w:r>
      <w:r w:rsidR="0057572D" w:rsidRPr="00573DCA">
        <w:rPr>
          <w:sz w:val="24"/>
        </w:rPr>
        <w:t>include, but is not limited to, the following:</w:t>
      </w:r>
    </w:p>
    <w:p w:rsidR="0028676A" w:rsidRPr="00573DCA" w:rsidRDefault="00EF0FA2" w:rsidP="00EF0FA2">
      <w:pPr>
        <w:widowControl/>
        <w:spacing w:before="120"/>
        <w:ind w:left="2174" w:hanging="547"/>
        <w:rPr>
          <w:sz w:val="24"/>
        </w:rPr>
      </w:pPr>
      <w:r w:rsidRPr="00573DCA">
        <w:rPr>
          <w:sz w:val="24"/>
        </w:rPr>
        <w:t>1)</w:t>
      </w:r>
      <w:r w:rsidR="00712C79" w:rsidRPr="00573DCA">
        <w:rPr>
          <w:sz w:val="24"/>
        </w:rPr>
        <w:tab/>
        <w:t>P</w:t>
      </w:r>
      <w:r w:rsidR="0028676A" w:rsidRPr="00573DCA">
        <w:rPr>
          <w:sz w:val="24"/>
        </w:rPr>
        <w:t xml:space="preserve">rogram </w:t>
      </w:r>
      <w:r w:rsidR="00712C79" w:rsidRPr="00573DCA">
        <w:rPr>
          <w:sz w:val="24"/>
        </w:rPr>
        <w:t xml:space="preserve">and/or </w:t>
      </w:r>
      <w:r w:rsidR="0028676A" w:rsidRPr="00573DCA">
        <w:rPr>
          <w:sz w:val="24"/>
        </w:rPr>
        <w:t>legislative authority</w:t>
      </w:r>
      <w:r w:rsidR="00712C79" w:rsidRPr="00573DCA">
        <w:rPr>
          <w:sz w:val="24"/>
        </w:rPr>
        <w:t xml:space="preserve"> requirements</w:t>
      </w:r>
      <w:r w:rsidR="00666FC1" w:rsidRPr="00573DCA">
        <w:rPr>
          <w:sz w:val="24"/>
        </w:rPr>
        <w:t xml:space="preserve"> are met</w:t>
      </w:r>
      <w:r w:rsidRPr="00573DCA">
        <w:rPr>
          <w:sz w:val="24"/>
        </w:rPr>
        <w:t>;</w:t>
      </w:r>
    </w:p>
    <w:p w:rsidR="0057572D" w:rsidRPr="00573DCA" w:rsidRDefault="00EF0FA2" w:rsidP="00EF0FA2">
      <w:pPr>
        <w:widowControl/>
        <w:spacing w:before="120"/>
        <w:ind w:left="2174" w:hanging="547"/>
        <w:rPr>
          <w:sz w:val="24"/>
        </w:rPr>
      </w:pPr>
      <w:r w:rsidRPr="00573DCA">
        <w:rPr>
          <w:sz w:val="24"/>
        </w:rPr>
        <w:t>2)</w:t>
      </w:r>
      <w:r w:rsidR="0057572D" w:rsidRPr="00573DCA">
        <w:rPr>
          <w:sz w:val="24"/>
        </w:rPr>
        <w:tab/>
        <w:t>Submission is timely</w:t>
      </w:r>
      <w:r w:rsidRPr="00573DCA">
        <w:rPr>
          <w:sz w:val="24"/>
        </w:rPr>
        <w:t>;</w:t>
      </w:r>
    </w:p>
    <w:p w:rsidR="0028676A" w:rsidRPr="00573DCA" w:rsidRDefault="00EF0FA2" w:rsidP="00EF0FA2">
      <w:pPr>
        <w:widowControl/>
        <w:spacing w:before="120"/>
        <w:ind w:left="2174" w:hanging="547"/>
        <w:rPr>
          <w:sz w:val="24"/>
        </w:rPr>
      </w:pPr>
      <w:r w:rsidRPr="00573DCA">
        <w:rPr>
          <w:sz w:val="24"/>
        </w:rPr>
        <w:lastRenderedPageBreak/>
        <w:t>3)</w:t>
      </w:r>
      <w:r w:rsidR="00712C79" w:rsidRPr="00573DCA">
        <w:rPr>
          <w:sz w:val="24"/>
        </w:rPr>
        <w:tab/>
      </w:r>
      <w:r w:rsidR="0057572D" w:rsidRPr="00573DCA">
        <w:rPr>
          <w:sz w:val="24"/>
        </w:rPr>
        <w:t>C</w:t>
      </w:r>
      <w:r w:rsidR="00712C79" w:rsidRPr="00573DCA">
        <w:rPr>
          <w:sz w:val="24"/>
        </w:rPr>
        <w:t>omplete and p</w:t>
      </w:r>
      <w:r w:rsidR="0028676A" w:rsidRPr="00573DCA">
        <w:rPr>
          <w:sz w:val="24"/>
        </w:rPr>
        <w:t xml:space="preserve">roperly executed SF-424 application package </w:t>
      </w:r>
      <w:r w:rsidR="0057572D" w:rsidRPr="00573DCA">
        <w:rPr>
          <w:sz w:val="24"/>
        </w:rPr>
        <w:t xml:space="preserve">documents </w:t>
      </w:r>
      <w:r w:rsidR="0028676A" w:rsidRPr="00573DCA">
        <w:rPr>
          <w:sz w:val="24"/>
        </w:rPr>
        <w:t>(see D. APPLICATION AND SUBMISSION INFORMATION)</w:t>
      </w:r>
      <w:r w:rsidR="00666FC1" w:rsidRPr="00573DCA">
        <w:rPr>
          <w:sz w:val="24"/>
        </w:rPr>
        <w:t xml:space="preserve"> </w:t>
      </w:r>
      <w:r w:rsidR="0057572D" w:rsidRPr="00573DCA">
        <w:rPr>
          <w:sz w:val="24"/>
        </w:rPr>
        <w:t>are</w:t>
      </w:r>
      <w:r w:rsidRPr="00573DCA">
        <w:rPr>
          <w:sz w:val="24"/>
        </w:rPr>
        <w:t xml:space="preserve"> included;</w:t>
      </w:r>
    </w:p>
    <w:p w:rsidR="0028676A" w:rsidRPr="00573DCA" w:rsidRDefault="0028676A" w:rsidP="0028676A">
      <w:pPr>
        <w:widowControl/>
        <w:ind w:left="1620" w:hanging="540"/>
        <w:rPr>
          <w:sz w:val="24"/>
        </w:rPr>
      </w:pPr>
    </w:p>
    <w:p w:rsidR="0028676A" w:rsidRPr="00573DCA" w:rsidRDefault="00C07DA6" w:rsidP="0028676A">
      <w:pPr>
        <w:widowControl/>
        <w:ind w:left="1620" w:hanging="540"/>
        <w:rPr>
          <w:sz w:val="24"/>
        </w:rPr>
      </w:pPr>
      <w:r w:rsidRPr="00573DCA">
        <w:rPr>
          <w:sz w:val="24"/>
        </w:rPr>
        <w:t>b</w:t>
      </w:r>
      <w:r w:rsidR="0028676A" w:rsidRPr="00573DCA">
        <w:rPr>
          <w:sz w:val="24"/>
        </w:rPr>
        <w:t>.</w:t>
      </w:r>
      <w:r w:rsidR="0028676A" w:rsidRPr="00573DCA">
        <w:rPr>
          <w:sz w:val="24"/>
        </w:rPr>
        <w:tab/>
      </w:r>
      <w:r w:rsidR="0028676A" w:rsidRPr="00EF3AFA">
        <w:rPr>
          <w:sz w:val="24"/>
        </w:rPr>
        <w:t>Application</w:t>
      </w:r>
      <w:r w:rsidRPr="00EF3AFA">
        <w:rPr>
          <w:sz w:val="24"/>
        </w:rPr>
        <w:t>s</w:t>
      </w:r>
      <w:r w:rsidR="0028676A" w:rsidRPr="00EF3AFA">
        <w:rPr>
          <w:sz w:val="24"/>
        </w:rPr>
        <w:t xml:space="preserve"> must </w:t>
      </w:r>
      <w:r w:rsidR="003B4381" w:rsidRPr="00EF3AFA">
        <w:rPr>
          <w:sz w:val="24"/>
        </w:rPr>
        <w:t xml:space="preserve">satisfy </w:t>
      </w:r>
      <w:r w:rsidRPr="00EF3AFA">
        <w:rPr>
          <w:sz w:val="24"/>
        </w:rPr>
        <w:t xml:space="preserve">basic eligibility </w:t>
      </w:r>
      <w:r w:rsidR="0028676A" w:rsidRPr="00EF3AFA">
        <w:rPr>
          <w:sz w:val="24"/>
        </w:rPr>
        <w:t xml:space="preserve">screening </w:t>
      </w:r>
      <w:r w:rsidR="003B4381" w:rsidRPr="00EF3AFA">
        <w:rPr>
          <w:sz w:val="24"/>
        </w:rPr>
        <w:t xml:space="preserve">requirements to be </w:t>
      </w:r>
      <w:r w:rsidR="00DA0E61" w:rsidRPr="00EF3AFA">
        <w:rPr>
          <w:sz w:val="24"/>
        </w:rPr>
        <w:t xml:space="preserve">considered </w:t>
      </w:r>
      <w:r w:rsidR="00EF0FA2" w:rsidRPr="00EF3AFA">
        <w:rPr>
          <w:sz w:val="24"/>
        </w:rPr>
        <w:t xml:space="preserve">for </w:t>
      </w:r>
      <w:r w:rsidR="0028676A" w:rsidRPr="00EF3AFA">
        <w:rPr>
          <w:sz w:val="24"/>
        </w:rPr>
        <w:t>further</w:t>
      </w:r>
      <w:r w:rsidR="00DA0E61" w:rsidRPr="00EF3AFA">
        <w:rPr>
          <w:sz w:val="24"/>
        </w:rPr>
        <w:t xml:space="preserve"> review</w:t>
      </w:r>
      <w:r w:rsidRPr="00EF3AFA">
        <w:rPr>
          <w:sz w:val="24"/>
        </w:rPr>
        <w:t>.</w:t>
      </w:r>
    </w:p>
    <w:p w:rsidR="0028676A" w:rsidRPr="00573DCA" w:rsidRDefault="0028676A" w:rsidP="0028676A">
      <w:pPr>
        <w:widowControl/>
        <w:ind w:left="1620" w:hanging="540"/>
        <w:rPr>
          <w:sz w:val="24"/>
        </w:rPr>
      </w:pPr>
    </w:p>
    <w:p w:rsidR="0028676A" w:rsidRPr="00573DCA" w:rsidRDefault="00C07DA6" w:rsidP="0062440C">
      <w:pPr>
        <w:widowControl/>
        <w:ind w:left="1080" w:hanging="540"/>
        <w:rPr>
          <w:b/>
          <w:sz w:val="24"/>
        </w:rPr>
      </w:pPr>
      <w:r w:rsidRPr="00573DCA">
        <w:rPr>
          <w:b/>
          <w:sz w:val="24"/>
        </w:rPr>
        <w:t>3.</w:t>
      </w:r>
      <w:r w:rsidRPr="00573DCA">
        <w:rPr>
          <w:b/>
          <w:sz w:val="24"/>
        </w:rPr>
        <w:tab/>
        <w:t>Risk</w:t>
      </w:r>
      <w:r w:rsidR="00573DCA">
        <w:rPr>
          <w:b/>
          <w:sz w:val="24"/>
        </w:rPr>
        <w:t xml:space="preserve"> Management </w:t>
      </w:r>
      <w:r w:rsidRPr="00573DCA">
        <w:rPr>
          <w:b/>
          <w:sz w:val="24"/>
        </w:rPr>
        <w:t>and Merit Review Evaluation</w:t>
      </w:r>
    </w:p>
    <w:p w:rsidR="00C07DA6" w:rsidRPr="00573DCA" w:rsidRDefault="00C07DA6" w:rsidP="00C07DA6">
      <w:pPr>
        <w:widowControl/>
        <w:ind w:left="1080"/>
        <w:rPr>
          <w:sz w:val="24"/>
        </w:rPr>
      </w:pPr>
    </w:p>
    <w:p w:rsidR="00C07DA6" w:rsidRPr="00573DCA" w:rsidRDefault="00C07DA6" w:rsidP="00C07DA6">
      <w:pPr>
        <w:widowControl/>
        <w:ind w:left="1620" w:hanging="540"/>
        <w:rPr>
          <w:sz w:val="24"/>
        </w:rPr>
      </w:pPr>
      <w:r w:rsidRPr="00573DCA">
        <w:rPr>
          <w:sz w:val="24"/>
        </w:rPr>
        <w:t>a.</w:t>
      </w:r>
      <w:r w:rsidRPr="00573DCA">
        <w:rPr>
          <w:sz w:val="24"/>
        </w:rPr>
        <w:tab/>
        <w:t>Risk</w:t>
      </w:r>
      <w:r w:rsidR="00573DCA">
        <w:rPr>
          <w:sz w:val="24"/>
        </w:rPr>
        <w:t xml:space="preserve"> Management</w:t>
      </w:r>
      <w:r w:rsidRPr="00573DCA">
        <w:rPr>
          <w:sz w:val="24"/>
        </w:rPr>
        <w:t>.</w:t>
      </w:r>
    </w:p>
    <w:p w:rsidR="00C07DA6" w:rsidRPr="00573DCA" w:rsidRDefault="00C07DA6" w:rsidP="00C07DA6">
      <w:pPr>
        <w:widowControl/>
        <w:ind w:left="1620" w:hanging="540"/>
        <w:rPr>
          <w:sz w:val="24"/>
        </w:rPr>
      </w:pPr>
    </w:p>
    <w:p w:rsidR="00C07DA6" w:rsidRPr="00573DCA" w:rsidRDefault="00C07DA6" w:rsidP="00C07DA6">
      <w:pPr>
        <w:widowControl/>
        <w:ind w:left="2160" w:hanging="540"/>
        <w:rPr>
          <w:sz w:val="24"/>
        </w:rPr>
      </w:pPr>
      <w:r w:rsidRPr="00573DCA">
        <w:rPr>
          <w:sz w:val="24"/>
        </w:rPr>
        <w:t>1)</w:t>
      </w:r>
      <w:r w:rsidRPr="00573DCA">
        <w:rPr>
          <w:sz w:val="24"/>
        </w:rPr>
        <w:tab/>
        <w:t xml:space="preserve">The BLM uses a risk-based approach </w:t>
      </w:r>
      <w:r w:rsidR="009047B9" w:rsidRPr="00573DCA">
        <w:rPr>
          <w:sz w:val="24"/>
        </w:rPr>
        <w:t xml:space="preserve">to </w:t>
      </w:r>
      <w:r w:rsidRPr="00573DCA">
        <w:rPr>
          <w:sz w:val="24"/>
        </w:rPr>
        <w:t>evaluat</w:t>
      </w:r>
      <w:r w:rsidR="009047B9" w:rsidRPr="00573DCA">
        <w:rPr>
          <w:sz w:val="24"/>
        </w:rPr>
        <w:t>e</w:t>
      </w:r>
      <w:r w:rsidRPr="00573DCA">
        <w:rPr>
          <w:sz w:val="24"/>
        </w:rPr>
        <w:t xml:space="preserve"> the risk posed by </w:t>
      </w:r>
      <w:r w:rsidR="009047B9" w:rsidRPr="00573DCA">
        <w:rPr>
          <w:sz w:val="24"/>
        </w:rPr>
        <w:t xml:space="preserve">supporting </w:t>
      </w:r>
      <w:r w:rsidRPr="00573DCA">
        <w:rPr>
          <w:sz w:val="24"/>
        </w:rPr>
        <w:t>applicants</w:t>
      </w:r>
      <w:r w:rsidR="009047B9" w:rsidRPr="00573DCA">
        <w:rPr>
          <w:sz w:val="24"/>
        </w:rPr>
        <w:t>' projects</w:t>
      </w:r>
      <w:r w:rsidRPr="00573DCA">
        <w:rPr>
          <w:sz w:val="24"/>
        </w:rPr>
        <w:t xml:space="preserve"> before </w:t>
      </w:r>
      <w:r w:rsidR="009047B9" w:rsidRPr="00573DCA">
        <w:rPr>
          <w:sz w:val="24"/>
        </w:rPr>
        <w:t xml:space="preserve">it awards </w:t>
      </w:r>
      <w:r w:rsidRPr="00573DCA">
        <w:rPr>
          <w:sz w:val="24"/>
        </w:rPr>
        <w:t xml:space="preserve">Federal </w:t>
      </w:r>
      <w:r w:rsidR="009047B9" w:rsidRPr="00573DCA">
        <w:rPr>
          <w:sz w:val="24"/>
        </w:rPr>
        <w:t>fund</w:t>
      </w:r>
      <w:r w:rsidRPr="00573DCA">
        <w:rPr>
          <w:sz w:val="24"/>
        </w:rPr>
        <w:t xml:space="preserve">s.  </w:t>
      </w:r>
    </w:p>
    <w:p w:rsidR="00C07DA6" w:rsidRPr="00573DCA" w:rsidRDefault="00C07DA6" w:rsidP="00C07DA6">
      <w:pPr>
        <w:widowControl/>
        <w:ind w:left="2160" w:hanging="540"/>
        <w:rPr>
          <w:sz w:val="24"/>
        </w:rPr>
      </w:pPr>
    </w:p>
    <w:p w:rsidR="009047B9" w:rsidRPr="00573DCA" w:rsidRDefault="00C07DA6" w:rsidP="009047B9">
      <w:pPr>
        <w:widowControl/>
        <w:ind w:left="2160" w:hanging="540"/>
        <w:rPr>
          <w:sz w:val="24"/>
        </w:rPr>
      </w:pPr>
      <w:r w:rsidRPr="00573DCA">
        <w:rPr>
          <w:sz w:val="24"/>
        </w:rPr>
        <w:t>2)</w:t>
      </w:r>
      <w:r w:rsidRPr="00573DCA">
        <w:rPr>
          <w:sz w:val="24"/>
        </w:rPr>
        <w:tab/>
        <w:t xml:space="preserve">Prior to making a Federal award, the BLM is required to review information available through OMB-designated eligibility </w:t>
      </w:r>
      <w:r w:rsidR="00EF0FA2" w:rsidRPr="00573DCA">
        <w:rPr>
          <w:sz w:val="24"/>
        </w:rPr>
        <w:t xml:space="preserve">and/or </w:t>
      </w:r>
      <w:r w:rsidRPr="00573DCA">
        <w:rPr>
          <w:sz w:val="24"/>
        </w:rPr>
        <w:t xml:space="preserve">financial integrity </w:t>
      </w:r>
      <w:r w:rsidR="00EF0FA2" w:rsidRPr="00573DCA">
        <w:rPr>
          <w:sz w:val="24"/>
        </w:rPr>
        <w:t xml:space="preserve">databases, </w:t>
      </w:r>
      <w:r w:rsidRPr="00573DCA">
        <w:rPr>
          <w:sz w:val="24"/>
        </w:rPr>
        <w:t xml:space="preserve">such as the Federal Awardee Performance and Integrity Information System (FAPIIS).  </w:t>
      </w:r>
      <w:r w:rsidR="009047B9" w:rsidRPr="00573DCA">
        <w:rPr>
          <w:sz w:val="24"/>
        </w:rPr>
        <w:t>The BLM considers factors such as:</w:t>
      </w:r>
    </w:p>
    <w:p w:rsidR="009047B9" w:rsidRPr="00573DCA" w:rsidRDefault="009047B9" w:rsidP="009047B9">
      <w:pPr>
        <w:widowControl/>
        <w:spacing w:before="120"/>
        <w:ind w:left="2707" w:hanging="547"/>
        <w:rPr>
          <w:sz w:val="24"/>
        </w:rPr>
      </w:pPr>
      <w:r w:rsidRPr="00573DCA">
        <w:rPr>
          <w:sz w:val="24"/>
        </w:rPr>
        <w:t>(a)</w:t>
      </w:r>
      <w:r w:rsidRPr="00573DCA">
        <w:rPr>
          <w:sz w:val="24"/>
        </w:rPr>
        <w:tab/>
        <w:t>Financial stability;</w:t>
      </w:r>
    </w:p>
    <w:p w:rsidR="009047B9" w:rsidRPr="00573DCA" w:rsidRDefault="009047B9" w:rsidP="009047B9">
      <w:pPr>
        <w:widowControl/>
        <w:spacing w:before="120"/>
        <w:ind w:left="2707" w:hanging="547"/>
        <w:rPr>
          <w:sz w:val="24"/>
        </w:rPr>
      </w:pPr>
      <w:r w:rsidRPr="00573DCA">
        <w:rPr>
          <w:sz w:val="24"/>
        </w:rPr>
        <w:t>(b)</w:t>
      </w:r>
      <w:r w:rsidRPr="00573DCA">
        <w:rPr>
          <w:sz w:val="24"/>
        </w:rPr>
        <w:tab/>
        <w:t xml:space="preserve">Quality of management systems; </w:t>
      </w:r>
    </w:p>
    <w:p w:rsidR="009047B9" w:rsidRPr="00573DCA" w:rsidRDefault="009047B9" w:rsidP="009047B9">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rsidR="009047B9" w:rsidRPr="00573DCA" w:rsidRDefault="009047B9" w:rsidP="009047B9">
      <w:pPr>
        <w:widowControl/>
        <w:spacing w:before="120"/>
        <w:ind w:left="2707" w:hanging="547"/>
        <w:rPr>
          <w:sz w:val="24"/>
        </w:rPr>
      </w:pPr>
      <w:r w:rsidRPr="00573DCA">
        <w:rPr>
          <w:sz w:val="24"/>
        </w:rPr>
        <w:t>(d)</w:t>
      </w:r>
      <w:r w:rsidRPr="00573DCA">
        <w:rPr>
          <w:sz w:val="24"/>
        </w:rPr>
        <w:tab/>
        <w:t>Reports and findings from audits performed; and</w:t>
      </w:r>
    </w:p>
    <w:p w:rsidR="009047B9" w:rsidRPr="00573DCA" w:rsidRDefault="009047B9" w:rsidP="009047B9">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rsidR="00C07DA6" w:rsidRPr="00573DCA" w:rsidRDefault="00C07DA6" w:rsidP="00C07DA6">
      <w:pPr>
        <w:widowControl/>
        <w:ind w:left="2160" w:hanging="540"/>
        <w:rPr>
          <w:sz w:val="24"/>
        </w:rPr>
      </w:pPr>
    </w:p>
    <w:p w:rsidR="009047B9" w:rsidRPr="00573DCA" w:rsidRDefault="009047B9" w:rsidP="00C07DA6">
      <w:pPr>
        <w:widowControl/>
        <w:ind w:left="2160" w:hanging="540"/>
        <w:rPr>
          <w:sz w:val="24"/>
        </w:rPr>
      </w:pPr>
      <w:r w:rsidRPr="00573DCA">
        <w:rPr>
          <w:sz w:val="24"/>
        </w:rPr>
        <w:t>3)</w:t>
      </w:r>
      <w:r w:rsidRPr="00573DCA">
        <w:rPr>
          <w:sz w:val="24"/>
        </w:rPr>
        <w:tab/>
        <w:t xml:space="preserve">If the BLM determines that a Federal award will be made, special conditions that correspond to the degree of risk assessed may be applied to the Federal award.  </w:t>
      </w:r>
    </w:p>
    <w:p w:rsidR="009047B9" w:rsidRPr="00573DCA" w:rsidRDefault="009047B9" w:rsidP="00C07DA6">
      <w:pPr>
        <w:widowControl/>
        <w:ind w:left="2160" w:hanging="540"/>
        <w:rPr>
          <w:sz w:val="24"/>
        </w:rPr>
      </w:pPr>
    </w:p>
    <w:p w:rsidR="0086789C" w:rsidRPr="00573DCA" w:rsidRDefault="00573DCA" w:rsidP="00573DCA">
      <w:pPr>
        <w:widowControl/>
        <w:ind w:left="1620" w:hanging="540"/>
        <w:rPr>
          <w:sz w:val="24"/>
        </w:rPr>
      </w:pPr>
      <w:r w:rsidRPr="00573DCA">
        <w:rPr>
          <w:sz w:val="24"/>
        </w:rPr>
        <w:t>b</w:t>
      </w:r>
      <w:r w:rsidR="009047B9" w:rsidRPr="00573DCA">
        <w:rPr>
          <w:sz w:val="24"/>
        </w:rPr>
        <w:t>.</w:t>
      </w:r>
      <w:r w:rsidR="009047B9" w:rsidRPr="00573DCA">
        <w:rPr>
          <w:sz w:val="24"/>
        </w:rPr>
        <w:tab/>
      </w:r>
      <w:r w:rsidRPr="00573DCA">
        <w:rPr>
          <w:sz w:val="24"/>
        </w:rPr>
        <w:t>Merit Review Evaluation</w:t>
      </w:r>
      <w:r>
        <w:rPr>
          <w:sz w:val="24"/>
        </w:rPr>
        <w:t xml:space="preserve">.  </w:t>
      </w:r>
      <w:r w:rsidR="00383FC1" w:rsidRPr="00573DCA">
        <w:rPr>
          <w:sz w:val="24"/>
        </w:rPr>
        <w:t xml:space="preserve">Eligible applications will be </w:t>
      </w:r>
      <w:r w:rsidR="004B4907" w:rsidRPr="00573DCA">
        <w:rPr>
          <w:sz w:val="24"/>
        </w:rPr>
        <w:t xml:space="preserve">evaluated </w:t>
      </w:r>
      <w:r w:rsidR="00383FC1" w:rsidRPr="00573DCA">
        <w:rPr>
          <w:sz w:val="24"/>
        </w:rPr>
        <w:t xml:space="preserve">in an objective and unbiased manner </w:t>
      </w:r>
      <w:r w:rsidR="004B4907" w:rsidRPr="00573DCA">
        <w:rPr>
          <w:sz w:val="24"/>
        </w:rPr>
        <w:t xml:space="preserve">using the following </w:t>
      </w:r>
      <w:r w:rsidR="00C10E89" w:rsidRPr="00573DCA">
        <w:rPr>
          <w:sz w:val="24"/>
        </w:rPr>
        <w:t xml:space="preserve">merit </w:t>
      </w:r>
      <w:r w:rsidR="00CF5ED9" w:rsidRPr="00573DCA">
        <w:rPr>
          <w:sz w:val="24"/>
        </w:rPr>
        <w:t xml:space="preserve">review </w:t>
      </w:r>
      <w:r w:rsidR="004B4907" w:rsidRPr="00573DCA">
        <w:rPr>
          <w:sz w:val="24"/>
        </w:rPr>
        <w:t>criteria</w:t>
      </w:r>
      <w:r w:rsidR="00394FCE" w:rsidRPr="00573DCA">
        <w:rPr>
          <w:sz w:val="24"/>
        </w:rPr>
        <w:t xml:space="preserve"> </w:t>
      </w:r>
      <w:r w:rsidR="009047B9" w:rsidRPr="00573DCA">
        <w:rPr>
          <w:sz w:val="24"/>
        </w:rPr>
        <w:t>using</w:t>
      </w:r>
      <w:r w:rsidR="00C07DA6" w:rsidRPr="00573DCA">
        <w:rPr>
          <w:sz w:val="24"/>
        </w:rPr>
        <w:t xml:space="preserve"> </w:t>
      </w:r>
      <w:r w:rsidR="009047B9" w:rsidRPr="00573DCA">
        <w:rPr>
          <w:sz w:val="24"/>
        </w:rPr>
        <w:t xml:space="preserve">numerical </w:t>
      </w:r>
      <w:r w:rsidR="00394FCE" w:rsidRPr="00573DCA">
        <w:rPr>
          <w:sz w:val="24"/>
        </w:rPr>
        <w:t xml:space="preserve">scoring </w:t>
      </w:r>
      <w:r w:rsidR="00383FC1" w:rsidRPr="00573DCA">
        <w:rPr>
          <w:sz w:val="24"/>
        </w:rPr>
        <w:t xml:space="preserve">based on a 100 point maximum </w:t>
      </w:r>
      <w:r w:rsidR="00CA0FC7" w:rsidRPr="00573DCA">
        <w:rPr>
          <w:sz w:val="24"/>
        </w:rPr>
        <w:t>score</w:t>
      </w:r>
      <w:r w:rsidR="00866618" w:rsidRPr="00573DCA">
        <w:rPr>
          <w:sz w:val="24"/>
        </w:rPr>
        <w:t>.</w:t>
      </w:r>
    </w:p>
    <w:p w:rsidR="004B4907" w:rsidRPr="00573DCA" w:rsidRDefault="004B4907" w:rsidP="00E36A49">
      <w:pPr>
        <w:widowControl/>
        <w:ind w:left="2160" w:hanging="540"/>
        <w:rPr>
          <w:sz w:val="24"/>
        </w:rPr>
      </w:pPr>
    </w:p>
    <w:p w:rsidR="00E36A49" w:rsidRPr="00E36A49" w:rsidRDefault="00E36A49" w:rsidP="00E36A49">
      <w:pPr>
        <w:widowControl/>
        <w:ind w:left="2160" w:hanging="540"/>
        <w:rPr>
          <w:sz w:val="24"/>
        </w:rPr>
      </w:pPr>
      <w:r w:rsidRPr="00E36A49">
        <w:rPr>
          <w:sz w:val="24"/>
        </w:rPr>
        <w:t>1)</w:t>
      </w:r>
      <w:r w:rsidRPr="00E36A49">
        <w:rPr>
          <w:sz w:val="24"/>
        </w:rPr>
        <w:tab/>
        <w:t>Purpose and Objectives (Maximum score 30/100 Points):</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(a)</w:t>
      </w:r>
      <w:r w:rsidRPr="00E36A49">
        <w:rPr>
          <w:sz w:val="24"/>
        </w:rPr>
        <w:tab/>
        <w:t>Describe the applicant's mission and objectives.</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(b)</w:t>
      </w:r>
      <w:r w:rsidRPr="00E36A49">
        <w:rPr>
          <w:sz w:val="24"/>
        </w:rPr>
        <w:tab/>
      </w:r>
      <w:r w:rsidR="0043465B">
        <w:rPr>
          <w:sz w:val="24"/>
        </w:rPr>
        <w:t>Describe h</w:t>
      </w:r>
      <w:r w:rsidRPr="00E36A49">
        <w:rPr>
          <w:sz w:val="24"/>
        </w:rPr>
        <w:t>ow this project will provide a benefit to the public.</w:t>
      </w:r>
    </w:p>
    <w:p w:rsidR="00E36A49" w:rsidRPr="00E36A49" w:rsidRDefault="00E36A49" w:rsidP="00E36A49">
      <w:pPr>
        <w:widowControl/>
        <w:ind w:left="2700" w:hanging="540"/>
        <w:rPr>
          <w:sz w:val="24"/>
        </w:rPr>
      </w:pPr>
    </w:p>
    <w:p w:rsidR="00E36A49" w:rsidRDefault="00E36A49" w:rsidP="00E36A49">
      <w:pPr>
        <w:widowControl/>
        <w:ind w:left="2160" w:hanging="540"/>
        <w:rPr>
          <w:sz w:val="24"/>
        </w:rPr>
      </w:pPr>
      <w:r w:rsidRPr="00E36A49">
        <w:rPr>
          <w:sz w:val="24"/>
        </w:rPr>
        <w:t>2)</w:t>
      </w:r>
      <w:r w:rsidRPr="00E36A49">
        <w:rPr>
          <w:sz w:val="24"/>
        </w:rPr>
        <w:tab/>
        <w:t>Technical Approach (Maximum score 40/100 Points):</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lastRenderedPageBreak/>
        <w:t>(a)</w:t>
      </w:r>
      <w:r w:rsidRPr="00E36A49">
        <w:rPr>
          <w:sz w:val="24"/>
        </w:rPr>
        <w:tab/>
        <w:t>Describe how the work will be accomplished within the proposed period of performance.</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(b)</w:t>
      </w:r>
      <w:r w:rsidRPr="00E36A49">
        <w:rPr>
          <w:sz w:val="24"/>
        </w:rPr>
        <w:tab/>
        <w:t>Detail development of the project plans.</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(c)</w:t>
      </w:r>
      <w:r w:rsidRPr="00E36A49">
        <w:rPr>
          <w:sz w:val="24"/>
        </w:rPr>
        <w:tab/>
        <w:t>Describe the tasks and relationships of the partners.</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(d)</w:t>
      </w:r>
      <w:r w:rsidRPr="00E36A49">
        <w:rPr>
          <w:sz w:val="24"/>
        </w:rPr>
        <w:tab/>
        <w:t>Detail any significant milestones and how they</w:t>
      </w:r>
      <w:r w:rsidR="0043465B">
        <w:rPr>
          <w:sz w:val="24"/>
        </w:rPr>
        <w:t xml:space="preserve"> wi</w:t>
      </w:r>
      <w:r w:rsidRPr="00E36A49">
        <w:rPr>
          <w:sz w:val="24"/>
        </w:rPr>
        <w:t>ll be measured.</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(e)</w:t>
      </w:r>
      <w:r w:rsidRPr="00E36A49">
        <w:rPr>
          <w:sz w:val="24"/>
        </w:rPr>
        <w:tab/>
        <w:t>Describe the techniques, processes, methodologies to be used.</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(f)</w:t>
      </w:r>
      <w:r w:rsidRPr="00E36A49">
        <w:rPr>
          <w:sz w:val="24"/>
        </w:rPr>
        <w:tab/>
        <w:t>Detail the data collection, analysis, and means of interpretation.</w:t>
      </w:r>
    </w:p>
    <w:p w:rsidR="00E36A49" w:rsidRPr="00E36A49" w:rsidRDefault="00E36A49" w:rsidP="00E36A49">
      <w:pPr>
        <w:widowControl/>
        <w:ind w:left="2700" w:hanging="540"/>
        <w:rPr>
          <w:sz w:val="24"/>
        </w:rPr>
      </w:pPr>
    </w:p>
    <w:p w:rsidR="00E36A49" w:rsidRDefault="00E36A49" w:rsidP="00E36A49">
      <w:pPr>
        <w:widowControl/>
        <w:ind w:left="2160" w:hanging="540"/>
        <w:rPr>
          <w:sz w:val="24"/>
        </w:rPr>
      </w:pPr>
      <w:r w:rsidRPr="00E36A49">
        <w:rPr>
          <w:sz w:val="24"/>
        </w:rPr>
        <w:t>3.</w:t>
      </w:r>
      <w:r w:rsidRPr="00E36A49">
        <w:rPr>
          <w:sz w:val="24"/>
        </w:rPr>
        <w:tab/>
        <w:t>Qualifications, Experience, Past Performance (Maximum score 30/100 Points):</w:t>
      </w:r>
    </w:p>
    <w:p w:rsidR="00E36A49" w:rsidRPr="00E36A49" w:rsidRDefault="00E36A49" w:rsidP="00E36A49">
      <w:pPr>
        <w:widowControl/>
        <w:ind w:left="2160" w:hanging="540"/>
        <w:rPr>
          <w:sz w:val="24"/>
        </w:rPr>
      </w:pPr>
    </w:p>
    <w:p w:rsidR="00E36A49" w:rsidRPr="00E36A49" w:rsidRDefault="00E36A49" w:rsidP="00E36A49">
      <w:pPr>
        <w:widowControl/>
        <w:ind w:left="2700" w:hanging="540"/>
        <w:rPr>
          <w:sz w:val="24"/>
        </w:rPr>
      </w:pPr>
      <w:r w:rsidRPr="00E36A49">
        <w:rPr>
          <w:sz w:val="24"/>
        </w:rPr>
        <w:t>(a)</w:t>
      </w:r>
      <w:r w:rsidRPr="00E36A49">
        <w:rPr>
          <w:sz w:val="24"/>
        </w:rPr>
        <w:tab/>
        <w:t>List key project personnel and their contact information.</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(b)</w:t>
      </w:r>
      <w:r w:rsidRPr="00E36A49">
        <w:rPr>
          <w:sz w:val="24"/>
        </w:rPr>
        <w:tab/>
        <w:t>Describe key project personnel responsibilities, time to be dedicated to the project, and how their experience and qualifications are appropriate to success of the project.</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(c)</w:t>
      </w:r>
      <w:r w:rsidRPr="00E36A49">
        <w:rPr>
          <w:sz w:val="24"/>
        </w:rPr>
        <w:tab/>
        <w:t>List contractors and consultants, if known, and their qualifications.</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(d)</w:t>
      </w:r>
      <w:r>
        <w:rPr>
          <w:sz w:val="24"/>
        </w:rPr>
        <w:tab/>
      </w:r>
      <w:r w:rsidRPr="00E36A49">
        <w:rPr>
          <w:sz w:val="24"/>
        </w:rPr>
        <w:t xml:space="preserve">Describe your unique </w:t>
      </w:r>
      <w:r w:rsidRPr="00E36A49">
        <w:rPr>
          <w:bCs/>
          <w:sz w:val="24"/>
        </w:rPr>
        <w:t>qualifications to perform the activity based upon a variety of factors, such as continuation of the proposed project, location, property ownership, voluntary support capacity, cost-sharing ability, technical expertise, and/or other unique qualifications.</w:t>
      </w:r>
    </w:p>
    <w:p w:rsidR="00E36A49" w:rsidRPr="00E36A49" w:rsidRDefault="00E36A49" w:rsidP="00E36A49">
      <w:pPr>
        <w:widowControl/>
        <w:ind w:left="2700" w:hanging="540"/>
        <w:rPr>
          <w:sz w:val="24"/>
        </w:rPr>
      </w:pPr>
    </w:p>
    <w:p w:rsidR="00E36A49" w:rsidRDefault="00E36A49" w:rsidP="00E36A49">
      <w:pPr>
        <w:widowControl/>
        <w:ind w:left="2160" w:hanging="540"/>
        <w:rPr>
          <w:sz w:val="24"/>
        </w:rPr>
      </w:pPr>
      <w:r w:rsidRPr="00E36A49">
        <w:rPr>
          <w:sz w:val="24"/>
        </w:rPr>
        <w:t>4.</w:t>
      </w:r>
      <w:r w:rsidRPr="00E36A49">
        <w:rPr>
          <w:sz w:val="24"/>
        </w:rPr>
        <w:tab/>
        <w:t>Budget (</w:t>
      </w:r>
      <w:r>
        <w:rPr>
          <w:sz w:val="24"/>
        </w:rPr>
        <w:t xml:space="preserve">Considered but </w:t>
      </w:r>
      <w:r w:rsidR="0043465B">
        <w:rPr>
          <w:sz w:val="24"/>
        </w:rPr>
        <w:t>n</w:t>
      </w:r>
      <w:r w:rsidRPr="00E36A49">
        <w:rPr>
          <w:sz w:val="24"/>
        </w:rPr>
        <w:t xml:space="preserve">ot scored):  </w:t>
      </w:r>
    </w:p>
    <w:p w:rsidR="00E36A49" w:rsidRPr="00E36A49" w:rsidRDefault="00E36A49" w:rsidP="00E36A49">
      <w:pPr>
        <w:widowControl/>
        <w:ind w:left="2160" w:hanging="540"/>
        <w:rPr>
          <w:sz w:val="24"/>
        </w:rPr>
      </w:pPr>
    </w:p>
    <w:p w:rsidR="00E36A49" w:rsidRPr="00E36A49" w:rsidRDefault="00E36A49" w:rsidP="00E36A49">
      <w:pPr>
        <w:widowControl/>
        <w:ind w:left="2700" w:hanging="540"/>
        <w:rPr>
          <w:sz w:val="24"/>
        </w:rPr>
      </w:pPr>
      <w:r w:rsidRPr="00E36A49">
        <w:rPr>
          <w:sz w:val="24"/>
        </w:rPr>
        <w:t>(a)</w:t>
      </w:r>
      <w:r w:rsidRPr="00E36A49">
        <w:rPr>
          <w:sz w:val="24"/>
        </w:rPr>
        <w:tab/>
        <w:t>Budget details and narrative must provide adequate explanation of, and justification for, each estimated cost.</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(b)</w:t>
      </w:r>
      <w:r w:rsidRPr="00E36A49">
        <w:rPr>
          <w:sz w:val="24"/>
        </w:rPr>
        <w:tab/>
        <w:t xml:space="preserve">Budget line items must be allowable, allocable, reasonable in price, and appropriate </w:t>
      </w:r>
      <w:r w:rsidR="0043465B">
        <w:rPr>
          <w:sz w:val="24"/>
        </w:rPr>
        <w:t xml:space="preserve">and necessary </w:t>
      </w:r>
      <w:r w:rsidRPr="00E36A49">
        <w:rPr>
          <w:sz w:val="24"/>
        </w:rPr>
        <w:t>for the level of effort needed to accomplish the project.</w:t>
      </w:r>
    </w:p>
    <w:p w:rsidR="00E36A49" w:rsidRDefault="00E36A49" w:rsidP="00E36A49">
      <w:pPr>
        <w:widowControl/>
        <w:ind w:left="2700" w:hanging="540"/>
        <w:rPr>
          <w:sz w:val="24"/>
        </w:rPr>
      </w:pPr>
    </w:p>
    <w:p w:rsidR="00E36A49" w:rsidRPr="00E36A49" w:rsidRDefault="00E36A49" w:rsidP="00E36A49">
      <w:pPr>
        <w:widowControl/>
        <w:ind w:left="2700" w:hanging="540"/>
        <w:rPr>
          <w:sz w:val="24"/>
        </w:rPr>
      </w:pPr>
      <w:r w:rsidRPr="00E36A49">
        <w:rPr>
          <w:sz w:val="24"/>
        </w:rPr>
        <w:t>(</w:t>
      </w:r>
      <w:r w:rsidR="0043465B">
        <w:rPr>
          <w:sz w:val="24"/>
        </w:rPr>
        <w:t>c</w:t>
      </w:r>
      <w:r w:rsidRPr="00E36A49">
        <w:rPr>
          <w:sz w:val="24"/>
        </w:rPr>
        <w:t>)</w:t>
      </w:r>
      <w:r w:rsidRPr="00E36A49">
        <w:rPr>
          <w:sz w:val="24"/>
        </w:rPr>
        <w:tab/>
        <w:t>Cost Sharing/Matching funds must not come from other Federal funds.</w:t>
      </w:r>
    </w:p>
    <w:p w:rsidR="0086789C" w:rsidRPr="00573DCA" w:rsidRDefault="0086789C" w:rsidP="00E36A49">
      <w:pPr>
        <w:widowControl/>
        <w:ind w:left="2160" w:hanging="547"/>
        <w:rPr>
          <w:sz w:val="24"/>
        </w:rPr>
      </w:pPr>
    </w:p>
    <w:p w:rsidR="00251FA7" w:rsidRPr="00573DCA" w:rsidRDefault="00573DCA" w:rsidP="00E36A49">
      <w:pPr>
        <w:keepNext/>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rsidR="00D152BF" w:rsidRPr="00573DCA" w:rsidRDefault="00D152BF" w:rsidP="00E36A49">
      <w:pPr>
        <w:keepNext/>
        <w:widowControl/>
        <w:ind w:left="1620" w:hanging="547"/>
        <w:rPr>
          <w:sz w:val="24"/>
        </w:rPr>
      </w:pPr>
    </w:p>
    <w:p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w:t>
      </w:r>
      <w:r w:rsidR="002A72CE" w:rsidRPr="00573DCA">
        <w:rPr>
          <w:sz w:val="24"/>
        </w:rPr>
        <w:lastRenderedPageBreak/>
        <w:t xml:space="preserve">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rsidR="00F50E02" w:rsidRPr="00573DCA" w:rsidRDefault="00F50E02" w:rsidP="0062440C">
      <w:pPr>
        <w:widowControl/>
        <w:ind w:left="1620" w:hanging="540"/>
        <w:rPr>
          <w:sz w:val="24"/>
        </w:rPr>
      </w:pPr>
    </w:p>
    <w:p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rsidR="0086789C" w:rsidRPr="00573DCA" w:rsidRDefault="0086789C" w:rsidP="0062440C">
      <w:pPr>
        <w:widowControl/>
        <w:tabs>
          <w:tab w:val="left" w:pos="-1440"/>
        </w:tabs>
        <w:ind w:left="1080" w:hanging="540"/>
        <w:outlineLvl w:val="0"/>
        <w:rPr>
          <w:sz w:val="24"/>
          <w:lang w:val="fr-FR"/>
        </w:rPr>
      </w:pPr>
    </w:p>
    <w:p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rsidR="000C0293" w:rsidRPr="00364211" w:rsidRDefault="000C0293" w:rsidP="000C0293">
      <w:pPr>
        <w:widowControl/>
        <w:tabs>
          <w:tab w:val="left" w:pos="-1440"/>
          <w:tab w:val="left" w:pos="540"/>
        </w:tabs>
        <w:outlineLvl w:val="0"/>
        <w:rPr>
          <w:caps/>
          <w:sz w:val="24"/>
        </w:rPr>
      </w:pPr>
    </w:p>
    <w:p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rsidR="000C0293" w:rsidRPr="00573DCA" w:rsidRDefault="000C0293" w:rsidP="000C0293">
      <w:pPr>
        <w:widowControl/>
        <w:tabs>
          <w:tab w:val="left" w:pos="1620"/>
        </w:tabs>
        <w:ind w:left="1080" w:hanging="540"/>
        <w:rPr>
          <w:sz w:val="24"/>
        </w:rPr>
      </w:pPr>
    </w:p>
    <w:p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rsidR="00541D1F" w:rsidRDefault="00541D1F" w:rsidP="000C0293">
      <w:pPr>
        <w:widowControl/>
        <w:ind w:left="1080"/>
        <w:rPr>
          <w:bCs/>
          <w:color w:val="000000"/>
          <w:sz w:val="24"/>
        </w:rPr>
      </w:pPr>
    </w:p>
    <w:p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5"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rsidR="00541D1F" w:rsidRDefault="00541D1F" w:rsidP="00541D1F">
      <w:pPr>
        <w:widowControl/>
        <w:ind w:left="1620" w:hanging="540"/>
        <w:rPr>
          <w:bCs/>
          <w:color w:val="000000"/>
          <w:sz w:val="24"/>
        </w:rPr>
      </w:pPr>
    </w:p>
    <w:p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rsidR="00267003" w:rsidRDefault="00267003" w:rsidP="0062440C">
      <w:pPr>
        <w:widowControl/>
        <w:tabs>
          <w:tab w:val="left" w:pos="1080"/>
          <w:tab w:val="left" w:pos="1620"/>
        </w:tabs>
        <w:ind w:left="1080" w:hanging="540"/>
        <w:rPr>
          <w:sz w:val="24"/>
        </w:rPr>
      </w:pPr>
    </w:p>
    <w:p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rsidR="00541D1F" w:rsidRPr="00E36A49" w:rsidRDefault="00541D1F" w:rsidP="00541D1F">
      <w:pPr>
        <w:widowControl/>
        <w:rPr>
          <w:sz w:val="24"/>
        </w:rPr>
      </w:pPr>
    </w:p>
    <w:p w:rsidR="00541D1F" w:rsidRPr="00573DCA" w:rsidRDefault="00541D1F" w:rsidP="00541D1F">
      <w:pPr>
        <w:widowControl/>
        <w:ind w:left="1080"/>
        <w:rPr>
          <w:sz w:val="24"/>
        </w:rPr>
      </w:pPr>
      <w:r w:rsidRPr="00E36A49">
        <w:rPr>
          <w:sz w:val="24"/>
        </w:rPr>
        <w:t>Periodic submission of Federal Financial reports (SF-425)</w:t>
      </w:r>
      <w:r w:rsidR="003B67D9" w:rsidRPr="00E36A49">
        <w:rPr>
          <w:sz w:val="24"/>
        </w:rPr>
        <w:t xml:space="preserve"> and</w:t>
      </w:r>
      <w:r w:rsidRPr="00E36A49">
        <w:rPr>
          <w:sz w:val="24"/>
        </w:rPr>
        <w:t xml:space="preserve"> Performance/Progress reports</w:t>
      </w:r>
      <w:r w:rsidR="00E36A49" w:rsidRPr="00E36A49">
        <w:rPr>
          <w:sz w:val="24"/>
        </w:rPr>
        <w:t xml:space="preserve"> </w:t>
      </w:r>
      <w:r w:rsidRPr="00E36A49">
        <w:rPr>
          <w:sz w:val="24"/>
        </w:rPr>
        <w:t xml:space="preserve">will be required under this financial assistance agreement.  Submission of </w:t>
      </w:r>
      <w:r w:rsidRPr="00E36A49">
        <w:rPr>
          <w:sz w:val="24"/>
        </w:rPr>
        <w:lastRenderedPageBreak/>
        <w:t>financial and performance/progress reports may be required either quarterly, semi-annually, or annually.</w:t>
      </w:r>
    </w:p>
    <w:p w:rsidR="00541D1F" w:rsidRPr="00573DCA" w:rsidRDefault="00541D1F" w:rsidP="00541D1F">
      <w:pPr>
        <w:widowControl/>
        <w:tabs>
          <w:tab w:val="left" w:pos="1800"/>
        </w:tabs>
        <w:autoSpaceDE/>
        <w:autoSpaceDN/>
        <w:adjustRightInd/>
        <w:rPr>
          <w:sz w:val="24"/>
        </w:rPr>
      </w:pPr>
    </w:p>
    <w:p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rsidR="00DD3A4A" w:rsidRPr="00364211" w:rsidRDefault="00DD3A4A" w:rsidP="00DD3A4A">
      <w:pPr>
        <w:widowControl/>
        <w:tabs>
          <w:tab w:val="left" w:pos="1080"/>
          <w:tab w:val="left" w:pos="1620"/>
        </w:tabs>
        <w:ind w:left="1080" w:hanging="540"/>
        <w:rPr>
          <w:b/>
          <w:bCs/>
          <w:sz w:val="24"/>
        </w:rPr>
      </w:pPr>
    </w:p>
    <w:p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6"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rsidR="00DD3A4A" w:rsidRPr="00F3301F" w:rsidRDefault="00DD3A4A" w:rsidP="00DD3A4A">
      <w:pPr>
        <w:widowControl/>
        <w:tabs>
          <w:tab w:val="left" w:pos="1080"/>
          <w:tab w:val="left" w:pos="1620"/>
        </w:tabs>
        <w:ind w:left="1080" w:hanging="540"/>
        <w:rPr>
          <w:sz w:val="24"/>
          <w:u w:val="single"/>
        </w:rPr>
      </w:pPr>
    </w:p>
    <w:p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rsidR="00DD3A4A" w:rsidRPr="00F3301F" w:rsidRDefault="00DD3A4A" w:rsidP="00DD3A4A">
      <w:pPr>
        <w:widowControl/>
        <w:rPr>
          <w:sz w:val="24"/>
          <w:u w:val="single"/>
        </w:rPr>
      </w:pPr>
    </w:p>
    <w:p w:rsidR="00DD3A4A" w:rsidRPr="00541D1F" w:rsidRDefault="00DD3A4A" w:rsidP="00541D1F">
      <w:pPr>
        <w:widowControl/>
        <w:ind w:left="2160" w:hanging="540"/>
        <w:rPr>
          <w:sz w:val="24"/>
          <w:u w:val="single"/>
        </w:rPr>
      </w:pPr>
      <w:r w:rsidRPr="00541D1F">
        <w:rPr>
          <w:sz w:val="24"/>
        </w:rPr>
        <w:t>1)</w:t>
      </w:r>
      <w:r w:rsidRPr="00541D1F">
        <w:rPr>
          <w:sz w:val="24"/>
        </w:rPr>
        <w:tab/>
      </w:r>
      <w:hyperlink r:id="rId27"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rsidR="00DD3A4A" w:rsidRPr="00541D1F" w:rsidRDefault="00DD3A4A" w:rsidP="00541D1F">
      <w:pPr>
        <w:widowControl/>
        <w:ind w:left="2160" w:hanging="540"/>
        <w:rPr>
          <w:sz w:val="24"/>
        </w:rPr>
      </w:pPr>
    </w:p>
    <w:p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28"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29" w:history="1">
        <w:r w:rsidRPr="00541D1F">
          <w:rPr>
            <w:rStyle w:val="Hyperlink"/>
            <w:sz w:val="24"/>
          </w:rPr>
          <w:t>http://www.whitehouse.gov/omb/circulars_default</w:t>
        </w:r>
      </w:hyperlink>
      <w:r w:rsidRPr="00541D1F">
        <w:rPr>
          <w:color w:val="000000"/>
          <w:sz w:val="24"/>
        </w:rPr>
        <w:t>.</w:t>
      </w:r>
    </w:p>
    <w:p w:rsidR="00541D1F" w:rsidRPr="00541D1F" w:rsidRDefault="00541D1F" w:rsidP="00541D1F">
      <w:pPr>
        <w:widowControl/>
        <w:ind w:left="2160" w:hanging="540"/>
        <w:rPr>
          <w:sz w:val="24"/>
        </w:rPr>
      </w:pPr>
    </w:p>
    <w:p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rsidR="00541D1F" w:rsidRPr="00541D1F" w:rsidRDefault="00541D1F" w:rsidP="00541D1F">
      <w:pPr>
        <w:widowControl/>
        <w:ind w:left="2160" w:hanging="540"/>
        <w:rPr>
          <w:sz w:val="24"/>
        </w:rPr>
      </w:pPr>
    </w:p>
    <w:p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30"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rsidR="00541D1F" w:rsidRPr="00541D1F" w:rsidRDefault="00541D1F" w:rsidP="00541D1F">
      <w:pPr>
        <w:tabs>
          <w:tab w:val="left" w:pos="0"/>
        </w:tabs>
        <w:spacing w:line="240" w:lineRule="atLeast"/>
        <w:ind w:left="2070" w:right="-180"/>
        <w:rPr>
          <w:b/>
          <w:color w:val="000000"/>
          <w:sz w:val="24"/>
          <w:u w:val="single"/>
        </w:rPr>
      </w:pPr>
    </w:p>
    <w:p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1"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rsidR="00541D1F" w:rsidRDefault="00541D1F" w:rsidP="00541D1F">
      <w:pPr>
        <w:spacing w:line="240" w:lineRule="atLeast"/>
        <w:ind w:left="2700" w:right="-180" w:hanging="540"/>
        <w:rPr>
          <w:color w:val="0000FF"/>
          <w:sz w:val="24"/>
        </w:rPr>
      </w:pPr>
    </w:p>
    <w:p w:rsidR="00541D1F" w:rsidRDefault="00541D1F" w:rsidP="00541D1F">
      <w:pPr>
        <w:spacing w:line="240" w:lineRule="atLeast"/>
        <w:ind w:left="2700" w:right="-180" w:hanging="540"/>
        <w:rPr>
          <w:color w:val="0000FF"/>
          <w:sz w:val="24"/>
        </w:rPr>
      </w:pPr>
      <w:r>
        <w:rPr>
          <w:sz w:val="24"/>
        </w:rPr>
        <w:t>(c)</w:t>
      </w:r>
      <w:r>
        <w:rPr>
          <w:sz w:val="24"/>
        </w:rPr>
        <w:tab/>
      </w:r>
      <w:hyperlink r:id="rId32"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rsidR="00541D1F" w:rsidRDefault="00541D1F" w:rsidP="00541D1F">
      <w:pPr>
        <w:spacing w:line="240" w:lineRule="atLeast"/>
        <w:ind w:left="2700" w:right="-180" w:hanging="540"/>
        <w:rPr>
          <w:color w:val="0000FF"/>
          <w:sz w:val="24"/>
        </w:rPr>
      </w:pPr>
    </w:p>
    <w:p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3"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rsidR="00541D1F" w:rsidRPr="00541D1F" w:rsidRDefault="00541D1F" w:rsidP="00541D1F">
      <w:pPr>
        <w:spacing w:line="240" w:lineRule="atLeast"/>
        <w:ind w:left="1620" w:right="-180"/>
        <w:rPr>
          <w:color w:val="000000"/>
          <w:sz w:val="24"/>
        </w:rPr>
      </w:pPr>
    </w:p>
    <w:p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rsidR="00DD3A4A" w:rsidRPr="00541D1F" w:rsidRDefault="00DD3A4A" w:rsidP="00541D1F">
      <w:pPr>
        <w:widowControl/>
        <w:ind w:left="2160" w:hanging="540"/>
        <w:rPr>
          <w:sz w:val="24"/>
        </w:rPr>
      </w:pPr>
    </w:p>
    <w:p w:rsidR="00DD3A4A" w:rsidRPr="00074F0D" w:rsidRDefault="00DD3A4A" w:rsidP="00541D1F">
      <w:pPr>
        <w:widowControl/>
        <w:ind w:left="3240" w:hanging="540"/>
        <w:rPr>
          <w:sz w:val="24"/>
        </w:rPr>
      </w:pPr>
      <w:r>
        <w:rPr>
          <w:sz w:val="24"/>
        </w:rPr>
        <w:lastRenderedPageBreak/>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rsidR="00DD3A4A" w:rsidRPr="00074F0D" w:rsidRDefault="00DD3A4A" w:rsidP="00DD3A4A">
      <w:pPr>
        <w:widowControl/>
        <w:ind w:left="1080" w:hanging="540"/>
        <w:rPr>
          <w:sz w:val="24"/>
        </w:rPr>
      </w:pPr>
    </w:p>
    <w:p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rsidR="00DD3A4A" w:rsidRPr="00074F0D" w:rsidRDefault="00DD3A4A" w:rsidP="00DD3A4A">
      <w:pPr>
        <w:widowControl/>
        <w:ind w:left="1080" w:hanging="540"/>
        <w:rPr>
          <w:sz w:val="24"/>
        </w:rPr>
      </w:pPr>
    </w:p>
    <w:p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rsidR="00DD3A4A" w:rsidRPr="00364211" w:rsidRDefault="00DD3A4A" w:rsidP="00DD3A4A">
      <w:pPr>
        <w:widowControl/>
        <w:ind w:left="1080" w:hanging="540"/>
        <w:rPr>
          <w:sz w:val="24"/>
        </w:rPr>
      </w:pPr>
    </w:p>
    <w:p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rsidR="00DD3A4A" w:rsidRDefault="00DD3A4A" w:rsidP="00DD3A4A">
      <w:pPr>
        <w:widowControl/>
        <w:ind w:left="1620" w:hanging="540"/>
        <w:rPr>
          <w:sz w:val="24"/>
        </w:rPr>
      </w:pPr>
    </w:p>
    <w:p w:rsidR="00DD3A4A" w:rsidRPr="00E37DB7" w:rsidRDefault="00541D1F" w:rsidP="00DD3A4A">
      <w:pPr>
        <w:widowControl/>
        <w:ind w:left="1080" w:hanging="540"/>
        <w:rPr>
          <w:b/>
          <w:sz w:val="24"/>
        </w:rPr>
      </w:pPr>
      <w:r>
        <w:rPr>
          <w:b/>
          <w:sz w:val="24"/>
        </w:rPr>
        <w:lastRenderedPageBreak/>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rsidR="00DD3A4A" w:rsidRPr="00E37DB7" w:rsidRDefault="00DD3A4A" w:rsidP="00DD3A4A">
      <w:pPr>
        <w:widowControl/>
        <w:ind w:left="1620" w:hanging="540"/>
        <w:rPr>
          <w:b/>
          <w:sz w:val="24"/>
        </w:rPr>
      </w:pPr>
    </w:p>
    <w:p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rsidR="00DD3A4A" w:rsidRPr="00E37DB7" w:rsidRDefault="00DD3A4A" w:rsidP="00DD3A4A">
      <w:pPr>
        <w:widowControl/>
        <w:ind w:left="1620" w:hanging="540"/>
        <w:rPr>
          <w:sz w:val="24"/>
        </w:rPr>
      </w:pPr>
    </w:p>
    <w:p w:rsidR="00DD3A4A" w:rsidRPr="00E37DB7" w:rsidRDefault="00DD3A4A" w:rsidP="00DD3A4A">
      <w:pPr>
        <w:widowControl/>
        <w:ind w:left="2160" w:hanging="540"/>
        <w:rPr>
          <w:i/>
          <w:sz w:val="24"/>
        </w:rPr>
      </w:pPr>
      <w:r>
        <w:rPr>
          <w:sz w:val="24"/>
        </w:rPr>
        <w:t>1)</w:t>
      </w:r>
      <w:r>
        <w:rPr>
          <w:sz w:val="24"/>
        </w:rPr>
        <w:tab/>
      </w:r>
      <w:hyperlink r:id="rId34">
        <w:r w:rsidRPr="00E37DB7">
          <w:rPr>
            <w:rStyle w:val="Hyperlink"/>
            <w:sz w:val="24"/>
          </w:rPr>
          <w:t>2 CFR Part 25</w:t>
        </w:r>
      </w:hyperlink>
      <w:r w:rsidRPr="00E37DB7">
        <w:rPr>
          <w:sz w:val="24"/>
        </w:rPr>
        <w:t xml:space="preserve">, </w:t>
      </w:r>
      <w:r w:rsidR="00657179">
        <w:rPr>
          <w:i/>
          <w:sz w:val="24"/>
        </w:rPr>
        <w:t>Universal Identifier and System of Award Management</w:t>
      </w:r>
    </w:p>
    <w:p w:rsidR="00DD3A4A" w:rsidRPr="00E37DB7" w:rsidRDefault="00DD3A4A" w:rsidP="00DD3A4A">
      <w:pPr>
        <w:widowControl/>
        <w:spacing w:before="120"/>
        <w:ind w:left="2174" w:hanging="547"/>
        <w:rPr>
          <w:i/>
          <w:sz w:val="24"/>
        </w:rPr>
      </w:pPr>
      <w:r>
        <w:rPr>
          <w:sz w:val="24"/>
        </w:rPr>
        <w:t>2)</w:t>
      </w:r>
      <w:r>
        <w:rPr>
          <w:sz w:val="24"/>
        </w:rPr>
        <w:tab/>
      </w:r>
      <w:hyperlink r:id="rId35">
        <w:r w:rsidRPr="00E37DB7">
          <w:rPr>
            <w:rStyle w:val="Hyperlink"/>
            <w:sz w:val="24"/>
          </w:rPr>
          <w:t>2 CFR Part 170</w:t>
        </w:r>
      </w:hyperlink>
      <w:r w:rsidRPr="00E37DB7">
        <w:rPr>
          <w:sz w:val="24"/>
        </w:rPr>
        <w:t xml:space="preserve">, </w:t>
      </w:r>
      <w:r w:rsidRPr="00E37DB7">
        <w:rPr>
          <w:i/>
          <w:sz w:val="24"/>
        </w:rPr>
        <w:t>Reporting Subawards and Executive Compensation</w:t>
      </w:r>
    </w:p>
    <w:p w:rsidR="00DD3A4A" w:rsidRPr="00E37DB7" w:rsidRDefault="00DD3A4A" w:rsidP="00DD3A4A">
      <w:pPr>
        <w:widowControl/>
        <w:spacing w:before="120"/>
        <w:ind w:left="2174" w:hanging="547"/>
        <w:rPr>
          <w:i/>
          <w:sz w:val="24"/>
        </w:rPr>
      </w:pPr>
      <w:r>
        <w:rPr>
          <w:sz w:val="24"/>
        </w:rPr>
        <w:t>3)</w:t>
      </w:r>
      <w:r>
        <w:rPr>
          <w:sz w:val="24"/>
        </w:rPr>
        <w:tab/>
      </w:r>
      <w:hyperlink r:id="rId36">
        <w:r w:rsidRPr="00E37DB7">
          <w:rPr>
            <w:rStyle w:val="Hyperlink"/>
            <w:sz w:val="24"/>
          </w:rPr>
          <w:t>2 CFR Part 175</w:t>
        </w:r>
      </w:hyperlink>
      <w:r w:rsidRPr="00E37DB7">
        <w:rPr>
          <w:sz w:val="24"/>
        </w:rPr>
        <w:t xml:space="preserve">, </w:t>
      </w:r>
      <w:r w:rsidRPr="00E37DB7">
        <w:rPr>
          <w:i/>
          <w:sz w:val="24"/>
        </w:rPr>
        <w:t>Award Term for Trafficking in Persons</w:t>
      </w:r>
    </w:p>
    <w:p w:rsidR="00DD3A4A" w:rsidRPr="00E37DB7" w:rsidRDefault="00DD3A4A" w:rsidP="00DD3A4A">
      <w:pPr>
        <w:widowControl/>
        <w:spacing w:before="120"/>
        <w:ind w:left="2174" w:hanging="547"/>
        <w:rPr>
          <w:sz w:val="24"/>
        </w:rPr>
      </w:pPr>
      <w:r>
        <w:rPr>
          <w:sz w:val="24"/>
        </w:rPr>
        <w:t>4)</w:t>
      </w:r>
      <w:r>
        <w:rPr>
          <w:sz w:val="24"/>
        </w:rPr>
        <w:tab/>
      </w:r>
      <w:hyperlink r:id="rId37">
        <w:r w:rsidRPr="00E37DB7">
          <w:rPr>
            <w:rStyle w:val="Hyperlink"/>
            <w:sz w:val="24"/>
          </w:rPr>
          <w:t>2 CFR Part 1400</w:t>
        </w:r>
      </w:hyperlink>
      <w:r w:rsidRPr="00E37DB7">
        <w:rPr>
          <w:sz w:val="24"/>
        </w:rPr>
        <w:t xml:space="preserve">, </w:t>
      </w:r>
      <w:r w:rsidRPr="00E37DB7">
        <w:rPr>
          <w:i/>
          <w:sz w:val="24"/>
        </w:rPr>
        <w:t>Government-wide Debarment and Suspension (Non-procurement)</w:t>
      </w:r>
    </w:p>
    <w:p w:rsidR="00DD3A4A" w:rsidRPr="00E37DB7" w:rsidRDefault="00DD3A4A" w:rsidP="00DD3A4A">
      <w:pPr>
        <w:widowControl/>
        <w:spacing w:before="120"/>
        <w:ind w:left="2174" w:hanging="547"/>
        <w:rPr>
          <w:sz w:val="24"/>
        </w:rPr>
      </w:pPr>
      <w:r>
        <w:rPr>
          <w:sz w:val="24"/>
        </w:rPr>
        <w:t>5)</w:t>
      </w:r>
      <w:r>
        <w:rPr>
          <w:sz w:val="24"/>
        </w:rPr>
        <w:tab/>
      </w:r>
      <w:hyperlink r:id="rId38">
        <w:r w:rsidRPr="00E37DB7">
          <w:rPr>
            <w:rStyle w:val="Hyperlink"/>
            <w:sz w:val="24"/>
          </w:rPr>
          <w:t>2 CFR Part 1401</w:t>
        </w:r>
      </w:hyperlink>
      <w:r w:rsidRPr="00E37DB7">
        <w:rPr>
          <w:sz w:val="24"/>
        </w:rPr>
        <w:t xml:space="preserve">, </w:t>
      </w:r>
      <w:r w:rsidRPr="00E37DB7">
        <w:rPr>
          <w:i/>
          <w:sz w:val="24"/>
        </w:rPr>
        <w:t>Requirements for Drug-Free Workplace (Financial Assistance)</w:t>
      </w:r>
    </w:p>
    <w:p w:rsidR="00DD3A4A" w:rsidRPr="00E37DB7" w:rsidRDefault="00DD3A4A" w:rsidP="00DD3A4A">
      <w:pPr>
        <w:widowControl/>
        <w:spacing w:before="120"/>
        <w:ind w:left="2174" w:hanging="547"/>
        <w:rPr>
          <w:sz w:val="24"/>
        </w:rPr>
      </w:pPr>
      <w:r>
        <w:rPr>
          <w:sz w:val="24"/>
        </w:rPr>
        <w:t>6)</w:t>
      </w:r>
      <w:r>
        <w:rPr>
          <w:sz w:val="24"/>
        </w:rPr>
        <w:tab/>
      </w:r>
      <w:hyperlink r:id="rId39">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0">
        <w:r w:rsidRPr="00E37DB7">
          <w:rPr>
            <w:rStyle w:val="Hyperlink"/>
            <w:sz w:val="24"/>
          </w:rPr>
          <w:t xml:space="preserve"> </w:t>
        </w:r>
      </w:hyperlink>
      <w:hyperlink r:id="rId41">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rsidR="00541D1F" w:rsidRDefault="00DD3A4A" w:rsidP="00DD3A4A">
      <w:pPr>
        <w:widowControl/>
        <w:spacing w:before="120"/>
        <w:ind w:left="2174" w:hanging="547"/>
        <w:rPr>
          <w:sz w:val="24"/>
        </w:rPr>
      </w:pPr>
      <w:r>
        <w:rPr>
          <w:sz w:val="24"/>
        </w:rPr>
        <w:t>7)</w:t>
      </w:r>
      <w:r>
        <w:rPr>
          <w:sz w:val="24"/>
        </w:rPr>
        <w:tab/>
      </w:r>
      <w:hyperlink r:id="rId42">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rsidR="00DD3A4A" w:rsidRDefault="00DD3A4A" w:rsidP="00541D1F">
      <w:pPr>
        <w:widowControl/>
        <w:spacing w:before="120"/>
        <w:ind w:left="2174" w:hanging="547"/>
        <w:rPr>
          <w:sz w:val="24"/>
        </w:rPr>
      </w:pPr>
      <w:r>
        <w:rPr>
          <w:sz w:val="24"/>
        </w:rPr>
        <w:t>8)</w:t>
      </w:r>
      <w:r w:rsidRPr="00E37DB7">
        <w:rPr>
          <w:sz w:val="24"/>
        </w:rPr>
        <w:tab/>
      </w:r>
      <w:hyperlink r:id="rId43">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rsidR="00DD3A4A" w:rsidRPr="00E37DB7" w:rsidRDefault="00DD3A4A" w:rsidP="00541D1F">
      <w:pPr>
        <w:widowControl/>
        <w:spacing w:before="120"/>
        <w:ind w:left="2174" w:hanging="547"/>
        <w:rPr>
          <w:sz w:val="24"/>
        </w:rPr>
      </w:pPr>
      <w:r>
        <w:rPr>
          <w:sz w:val="24"/>
        </w:rPr>
        <w:t>9)</w:t>
      </w:r>
      <w:r>
        <w:rPr>
          <w:sz w:val="24"/>
        </w:rPr>
        <w:tab/>
      </w:r>
      <w:hyperlink r:id="rId44">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rsidR="00DD3A4A" w:rsidRDefault="00DD3A4A" w:rsidP="0062440C">
      <w:pPr>
        <w:widowControl/>
        <w:tabs>
          <w:tab w:val="left" w:pos="1620"/>
        </w:tabs>
        <w:autoSpaceDE/>
        <w:autoSpaceDN/>
        <w:adjustRightInd/>
        <w:spacing w:line="240" w:lineRule="atLeast"/>
        <w:ind w:left="1620" w:hanging="540"/>
        <w:rPr>
          <w:bCs/>
          <w:color w:val="000000"/>
          <w:sz w:val="24"/>
        </w:rPr>
      </w:pPr>
    </w:p>
    <w:p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rsidR="00690357" w:rsidRPr="007D698F" w:rsidRDefault="00690357" w:rsidP="00EF3AFA">
      <w:pPr>
        <w:widowControl/>
        <w:ind w:left="2160" w:hanging="540"/>
        <w:rPr>
          <w:sz w:val="24"/>
        </w:rPr>
      </w:pPr>
    </w:p>
    <w:p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rsidR="00690357" w:rsidRPr="007D698F" w:rsidRDefault="00690357" w:rsidP="00EF3AFA">
      <w:pPr>
        <w:widowControl/>
        <w:ind w:left="2160" w:hanging="540"/>
        <w:rPr>
          <w:sz w:val="24"/>
        </w:rPr>
      </w:pPr>
    </w:p>
    <w:p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 xml:space="preserve">United States Department of the Treasury, Financial Management System, Automated Standard Application </w:t>
      </w:r>
      <w:r w:rsidR="008F1FB9" w:rsidRPr="00573DCA">
        <w:rPr>
          <w:sz w:val="24"/>
        </w:rPr>
        <w:lastRenderedPageBreak/>
        <w:t>for Payment system (ASAP).  The ASAP system (</w:t>
      </w:r>
      <w:hyperlink r:id="rId45"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rsidR="008F1FB9" w:rsidRPr="00573DCA" w:rsidRDefault="008F1FB9" w:rsidP="0062440C">
      <w:pPr>
        <w:widowControl/>
        <w:rPr>
          <w:sz w:val="24"/>
        </w:rPr>
      </w:pPr>
    </w:p>
    <w:p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rsidR="008F1FB9" w:rsidRPr="00573DCA" w:rsidRDefault="008F1FB9" w:rsidP="0062440C">
      <w:pPr>
        <w:widowControl/>
        <w:ind w:left="2700" w:hanging="540"/>
        <w:rPr>
          <w:sz w:val="24"/>
        </w:rPr>
      </w:pPr>
    </w:p>
    <w:p w:rsidR="008F1FB9" w:rsidRPr="00541D1F" w:rsidRDefault="00541D1F" w:rsidP="00541D1F">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p>
    <w:p w:rsidR="00A62C33" w:rsidRDefault="00A62C33" w:rsidP="0062440C">
      <w:pPr>
        <w:widowControl/>
        <w:ind w:left="2160" w:hanging="540"/>
        <w:rPr>
          <w:sz w:val="24"/>
        </w:rPr>
      </w:pPr>
    </w:p>
    <w:p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rsidR="008F1FB9" w:rsidRDefault="008F1FB9" w:rsidP="0062440C">
      <w:pPr>
        <w:widowControl/>
        <w:ind w:left="2160" w:hanging="540"/>
        <w:rPr>
          <w:sz w:val="24"/>
        </w:rPr>
      </w:pPr>
    </w:p>
    <w:p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rsidR="008F1FB9" w:rsidRPr="007D698F" w:rsidRDefault="008F1FB9" w:rsidP="00EF3AFA">
      <w:pPr>
        <w:widowControl/>
        <w:ind w:left="2160"/>
        <w:rPr>
          <w:sz w:val="24"/>
        </w:rPr>
      </w:pPr>
    </w:p>
    <w:p w:rsidR="008F1FB9" w:rsidRPr="007D698F" w:rsidRDefault="00E36A49" w:rsidP="00EF3AFA">
      <w:pPr>
        <w:widowControl/>
        <w:ind w:left="2160" w:hanging="540"/>
        <w:rPr>
          <w:sz w:val="24"/>
        </w:rPr>
      </w:pPr>
      <w:r>
        <w:rPr>
          <w:sz w:val="24"/>
        </w:rPr>
        <w:t>2</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rsidR="008F1FB9" w:rsidRPr="007D698F" w:rsidRDefault="008F1FB9" w:rsidP="00EF3AFA">
      <w:pPr>
        <w:widowControl/>
        <w:ind w:left="1620"/>
        <w:rPr>
          <w:sz w:val="24"/>
        </w:rPr>
      </w:pPr>
    </w:p>
    <w:p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E36A49">
        <w:rPr>
          <w:sz w:val="24"/>
        </w:rPr>
        <w:t>b</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E36A49">
        <w:rPr>
          <w:sz w:val="24"/>
        </w:rPr>
        <w:t>c</w:t>
      </w:r>
      <w:r w:rsidRPr="007D698F">
        <w:rPr>
          <w:sz w:val="24"/>
        </w:rPr>
        <w:t>)</w:t>
      </w:r>
      <w:r w:rsidRPr="007D698F">
        <w:rPr>
          <w:sz w:val="24"/>
        </w:rPr>
        <w:tab/>
        <w:t>To provide workers' compensation protection to the recipient’s officers, employees, and representatives.</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E36A49">
        <w:rPr>
          <w:sz w:val="24"/>
        </w:rPr>
        <w:t>d</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E36A49">
        <w:rPr>
          <w:sz w:val="24"/>
        </w:rPr>
        <w:t>e</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rsidR="008F1FB9" w:rsidRPr="007D698F" w:rsidRDefault="008F1FB9" w:rsidP="00EF3AFA">
      <w:pPr>
        <w:widowControl/>
        <w:ind w:left="2160" w:hanging="540"/>
        <w:rPr>
          <w:sz w:val="24"/>
        </w:rPr>
      </w:pPr>
    </w:p>
    <w:p w:rsidR="008F1FB9" w:rsidRPr="007D698F" w:rsidRDefault="008F1FB9" w:rsidP="00EF3AFA">
      <w:pPr>
        <w:widowControl/>
        <w:ind w:left="2700" w:hanging="540"/>
        <w:rPr>
          <w:sz w:val="24"/>
        </w:rPr>
      </w:pPr>
      <w:r w:rsidRPr="007D698F">
        <w:rPr>
          <w:sz w:val="24"/>
        </w:rPr>
        <w:t>(</w:t>
      </w:r>
      <w:r w:rsidR="00E36A49">
        <w:rPr>
          <w:sz w:val="24"/>
        </w:rPr>
        <w:t>f</w:t>
      </w:r>
      <w:r w:rsidRPr="007D698F">
        <w:rPr>
          <w:sz w:val="24"/>
        </w:rPr>
        <w:t>)</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rsidR="008F1FB9" w:rsidRPr="007D698F" w:rsidRDefault="008F1FB9" w:rsidP="00EF3AFA">
      <w:pPr>
        <w:widowControl/>
        <w:ind w:left="2160" w:hanging="540"/>
        <w:rPr>
          <w:sz w:val="24"/>
        </w:rPr>
      </w:pPr>
    </w:p>
    <w:p w:rsidR="008F1FB9" w:rsidRPr="00541D1F" w:rsidRDefault="008F1FB9" w:rsidP="00EF3AFA">
      <w:pPr>
        <w:widowControl/>
        <w:ind w:left="2700" w:hanging="540"/>
        <w:rPr>
          <w:sz w:val="24"/>
        </w:rPr>
      </w:pPr>
      <w:r w:rsidRPr="007D698F">
        <w:rPr>
          <w:sz w:val="24"/>
        </w:rPr>
        <w:t>(</w:t>
      </w:r>
      <w:r w:rsidR="00E36A49">
        <w:rPr>
          <w:sz w:val="24"/>
        </w:rPr>
        <w:t>g</w:t>
      </w:r>
      <w:r w:rsidRPr="007D698F">
        <w:rPr>
          <w:sz w:val="24"/>
        </w:rPr>
        <w:t>)</w:t>
      </w:r>
      <w:r w:rsidRPr="007D698F">
        <w:rPr>
          <w:sz w:val="24"/>
        </w:rPr>
        <w:tab/>
        <w:t>Identified Activities</w:t>
      </w:r>
      <w:r w:rsidR="00CC6AA3" w:rsidRPr="007D698F">
        <w:rPr>
          <w:sz w:val="24"/>
        </w:rPr>
        <w:t>.</w:t>
      </w:r>
      <w:r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Pr="00541D1F">
        <w:rPr>
          <w:sz w:val="24"/>
        </w:rPr>
        <w:t>.</w:t>
      </w:r>
    </w:p>
    <w:p w:rsidR="008F1FB9" w:rsidRPr="00541D1F" w:rsidRDefault="008F1FB9" w:rsidP="006700A4">
      <w:pPr>
        <w:widowControl/>
        <w:rPr>
          <w:sz w:val="24"/>
        </w:rPr>
      </w:pPr>
    </w:p>
    <w:p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rsidR="00541D1F" w:rsidRPr="00541D1F" w:rsidRDefault="00541D1F" w:rsidP="00541D1F">
      <w:pPr>
        <w:widowControl/>
        <w:ind w:left="2160" w:hanging="540"/>
        <w:rPr>
          <w:sz w:val="24"/>
        </w:rPr>
      </w:pPr>
    </w:p>
    <w:p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rsidR="00541D1F" w:rsidRPr="00541D1F" w:rsidRDefault="00541D1F" w:rsidP="00541D1F">
      <w:pPr>
        <w:widowControl/>
        <w:rPr>
          <w:sz w:val="24"/>
        </w:rPr>
      </w:pPr>
    </w:p>
    <w:p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rsidR="00541D1F" w:rsidRDefault="00541D1F" w:rsidP="00541D1F">
      <w:pPr>
        <w:widowControl/>
        <w:autoSpaceDE/>
        <w:autoSpaceDN/>
        <w:adjustRightInd/>
        <w:ind w:left="1620" w:hanging="540"/>
        <w:rPr>
          <w:bCs/>
          <w:color w:val="000000"/>
          <w:sz w:val="24"/>
        </w:rPr>
      </w:pPr>
    </w:p>
    <w:p w:rsidR="00541D1F" w:rsidRDefault="00541D1F" w:rsidP="00541D1F">
      <w:pPr>
        <w:widowControl/>
        <w:autoSpaceDE/>
        <w:autoSpaceDN/>
        <w:adjustRightInd/>
        <w:ind w:left="2160" w:hanging="540"/>
        <w:rPr>
          <w:color w:val="000000"/>
          <w:sz w:val="24"/>
        </w:rPr>
      </w:pPr>
      <w:r>
        <w:rPr>
          <w:bCs/>
          <w:color w:val="000000"/>
          <w:sz w:val="24"/>
        </w:rPr>
        <w:t>1)</w:t>
      </w:r>
      <w:r>
        <w:rPr>
          <w:bCs/>
          <w:color w:val="000000"/>
          <w:sz w:val="24"/>
        </w:rPr>
        <w:tab/>
      </w:r>
      <w:r w:rsidR="00E15FDD">
        <w:rPr>
          <w:bCs/>
          <w:color w:val="000000"/>
          <w:sz w:val="24"/>
        </w:rPr>
        <w:t>If p</w:t>
      </w:r>
      <w:r w:rsidRPr="00541D1F">
        <w:rPr>
          <w:color w:val="000000"/>
          <w:sz w:val="24"/>
        </w:rPr>
        <w:t>erformance of this grant/cooperative agreement requires recipient/</w:t>
      </w:r>
      <w:r w:rsidR="006204AA" w:rsidRPr="00541D1F">
        <w:rPr>
          <w:color w:val="000000"/>
          <w:sz w:val="24"/>
        </w:rPr>
        <w:t>sub</w:t>
      </w:r>
      <w:r w:rsidR="006204AA">
        <w:rPr>
          <w:color w:val="000000"/>
          <w:sz w:val="24"/>
        </w:rPr>
        <w:t>-</w:t>
      </w:r>
      <w:r w:rsidR="006204AA" w:rsidRPr="00541D1F">
        <w:rPr>
          <w:color w:val="000000"/>
          <w:sz w:val="24"/>
        </w:rPr>
        <w:t>recipient</w:t>
      </w:r>
      <w:r w:rsidRPr="00541D1F">
        <w:rPr>
          <w:color w:val="000000"/>
          <w:sz w:val="24"/>
        </w:rPr>
        <w:t xml:space="preserve"> personnel to have a Federal government-issued personal identification card before being allowed unsupervised access to a DOI </w:t>
      </w:r>
      <w:r w:rsidRPr="00364B23">
        <w:rPr>
          <w:color w:val="000000"/>
          <w:sz w:val="24"/>
        </w:rPr>
        <w:t>facility and/or information system</w:t>
      </w:r>
      <w:r w:rsidR="00E15FDD">
        <w:rPr>
          <w:color w:val="000000"/>
          <w:sz w:val="24"/>
        </w:rPr>
        <w:t>, t</w:t>
      </w:r>
      <w:r w:rsidRPr="00541D1F">
        <w:rPr>
          <w:color w:val="000000"/>
          <w:sz w:val="24"/>
        </w:rPr>
        <w:t xml:space="preserve">he </w:t>
      </w:r>
      <w:r w:rsidR="00E15FDD">
        <w:rPr>
          <w:color w:val="000000"/>
          <w:sz w:val="24"/>
        </w:rPr>
        <w:t xml:space="preserve">BLM </w:t>
      </w:r>
      <w:r w:rsidRPr="00541D1F">
        <w:rPr>
          <w:color w:val="000000"/>
          <w:sz w:val="24"/>
        </w:rPr>
        <w:t xml:space="preserve">Program Officer will be the sponsoring official, and will make the arrangements for personal </w:t>
      </w:r>
      <w:r w:rsidR="006204AA" w:rsidRPr="00541D1F">
        <w:rPr>
          <w:color w:val="000000"/>
          <w:sz w:val="24"/>
        </w:rPr>
        <w:t>identity</w:t>
      </w:r>
      <w:r w:rsidRPr="00541D1F">
        <w:rPr>
          <w:color w:val="000000"/>
          <w:sz w:val="24"/>
        </w:rPr>
        <w:t xml:space="preserve"> verification and card issuance.</w:t>
      </w:r>
    </w:p>
    <w:p w:rsidR="00541D1F" w:rsidRPr="00541D1F" w:rsidRDefault="00541D1F" w:rsidP="00541D1F">
      <w:pPr>
        <w:widowControl/>
        <w:autoSpaceDE/>
        <w:autoSpaceDN/>
        <w:adjustRightInd/>
        <w:ind w:left="2160" w:hanging="540"/>
        <w:rPr>
          <w:color w:val="000000"/>
          <w:sz w:val="24"/>
        </w:rPr>
      </w:pPr>
    </w:p>
    <w:p w:rsidR="00541D1F" w:rsidRDefault="00541D1F" w:rsidP="00541D1F">
      <w:pPr>
        <w:widowControl/>
        <w:ind w:left="2160" w:hanging="540"/>
        <w:rPr>
          <w:color w:val="000000"/>
          <w:sz w:val="24"/>
        </w:rPr>
      </w:pPr>
      <w:r>
        <w:rPr>
          <w:color w:val="000000"/>
          <w:sz w:val="24"/>
        </w:rPr>
        <w:t>2)</w:t>
      </w:r>
      <w:r>
        <w:rPr>
          <w:color w:val="000000"/>
          <w:sz w:val="24"/>
        </w:rPr>
        <w:tab/>
      </w:r>
      <w:r w:rsidRPr="00541D1F">
        <w:rPr>
          <w:color w:val="000000"/>
          <w:sz w:val="24"/>
        </w:rPr>
        <w:t xml:space="preserve">At least two weeks before start of grant/cooperative agreement performance, the </w:t>
      </w:r>
      <w:r w:rsidRPr="00364B23">
        <w:rPr>
          <w:color w:val="000000"/>
          <w:sz w:val="24"/>
        </w:rPr>
        <w:t xml:space="preserve">recipient will identify all recipient and </w:t>
      </w:r>
      <w:r w:rsidR="006204AA" w:rsidRPr="00364B23">
        <w:rPr>
          <w:color w:val="000000"/>
          <w:sz w:val="24"/>
        </w:rPr>
        <w:t>sub-recipient</w:t>
      </w:r>
      <w:r w:rsidRPr="00364B23">
        <w:rPr>
          <w:color w:val="000000"/>
          <w:sz w:val="24"/>
        </w:rPr>
        <w:t xml:space="preserve"> </w:t>
      </w:r>
      <w:r w:rsidRPr="00364B23">
        <w:rPr>
          <w:color w:val="000000"/>
          <w:sz w:val="24"/>
        </w:rPr>
        <w:lastRenderedPageBreak/>
        <w:t xml:space="preserve">personnel who will require physical and/or logical access for performance of work under this grant/cooperative agreement.  The recipient and </w:t>
      </w:r>
      <w:r w:rsidR="006204AA" w:rsidRPr="00364B23">
        <w:rPr>
          <w:color w:val="000000"/>
          <w:sz w:val="24"/>
        </w:rPr>
        <w:t>sub-recipient</w:t>
      </w:r>
      <w:r w:rsidRPr="00364B23">
        <w:rPr>
          <w:color w:val="000000"/>
          <w:sz w:val="24"/>
        </w:rPr>
        <w:t xml:space="preserve"> must make their personnel</w:t>
      </w:r>
      <w:r w:rsidRPr="00541D1F">
        <w:rPr>
          <w:color w:val="000000"/>
          <w:sz w:val="24"/>
        </w:rPr>
        <w:t xml:space="preserve"> available at the place and time specified by the Program Officer in order to initiate screening and background investigations.  The following forms, or their equivalent, may be used to initiate the credentialing process:</w:t>
      </w:r>
    </w:p>
    <w:p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rsidR="00541D1F" w:rsidRPr="00541D1F" w:rsidRDefault="00541D1F" w:rsidP="00541D1F">
      <w:pPr>
        <w:widowControl/>
        <w:ind w:left="2700" w:hanging="540"/>
        <w:rPr>
          <w:color w:val="000000"/>
          <w:sz w:val="24"/>
        </w:rPr>
      </w:pPr>
    </w:p>
    <w:p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rsidR="00541D1F" w:rsidRPr="00541D1F" w:rsidRDefault="00541D1F" w:rsidP="00541D1F">
      <w:pPr>
        <w:widowControl/>
        <w:ind w:left="2160" w:hanging="540"/>
        <w:rPr>
          <w:color w:val="000000"/>
          <w:sz w:val="24"/>
        </w:rPr>
      </w:pPr>
    </w:p>
    <w:p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rsidR="00541D1F" w:rsidRPr="00541D1F" w:rsidRDefault="00541D1F" w:rsidP="00541D1F">
      <w:pPr>
        <w:autoSpaceDE/>
        <w:autoSpaceDN/>
        <w:adjustRightInd/>
        <w:ind w:left="2160" w:hanging="540"/>
        <w:rPr>
          <w:sz w:val="24"/>
          <w:highlight w:val="red"/>
        </w:rPr>
      </w:pPr>
    </w:p>
    <w:p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Pr="00541D1F">
        <w:rPr>
          <w:sz w:val="24"/>
        </w:rPr>
        <w:t>recipients, are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Department of the Interior employees, contractors, recipients, and all other users of DOI computer resources.  Topics covered in the course include: threats and vulnerabilities, malicious code, user responsibilities, and new developments affecting Information Systems Security.</w:t>
      </w:r>
    </w:p>
    <w:p w:rsidR="00541D1F" w:rsidRPr="00541D1F" w:rsidRDefault="00541D1F" w:rsidP="00541D1F">
      <w:pPr>
        <w:widowControl/>
        <w:autoSpaceDE/>
        <w:autoSpaceDN/>
        <w:adjustRightInd/>
        <w:ind w:left="1080"/>
        <w:rPr>
          <w:sz w:val="24"/>
        </w:rPr>
      </w:pPr>
    </w:p>
    <w:p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rsidR="004148E4" w:rsidRPr="00573DCA" w:rsidRDefault="004148E4" w:rsidP="0062440C">
      <w:pPr>
        <w:widowControl/>
        <w:tabs>
          <w:tab w:val="left" w:pos="540"/>
        </w:tabs>
        <w:rPr>
          <w:b/>
          <w:caps/>
          <w:sz w:val="28"/>
        </w:rPr>
      </w:pPr>
    </w:p>
    <w:p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rsidR="0086789C" w:rsidRPr="004148E4" w:rsidRDefault="0086789C" w:rsidP="0062440C">
      <w:pPr>
        <w:widowControl/>
        <w:ind w:left="540"/>
        <w:rPr>
          <w:sz w:val="24"/>
        </w:rPr>
      </w:pPr>
    </w:p>
    <w:p w:rsidR="00E37B6E" w:rsidRPr="00573DCA" w:rsidRDefault="00E37B6E" w:rsidP="0062440C">
      <w:pPr>
        <w:widowControl/>
        <w:tabs>
          <w:tab w:val="left" w:pos="540"/>
        </w:tabs>
        <w:rPr>
          <w:b/>
          <w:caps/>
          <w:sz w:val="28"/>
        </w:rPr>
      </w:pPr>
      <w:r w:rsidRPr="00573DCA">
        <w:rPr>
          <w:b/>
          <w:sz w:val="28"/>
        </w:rPr>
        <w:t>H.</w:t>
      </w:r>
      <w:r w:rsidRPr="00573DCA">
        <w:rPr>
          <w:b/>
          <w:sz w:val="28"/>
        </w:rPr>
        <w:tab/>
        <w:t>OTHER INFORMATION</w:t>
      </w:r>
    </w:p>
    <w:p w:rsidR="004148E4" w:rsidRDefault="004148E4" w:rsidP="0062440C">
      <w:pPr>
        <w:widowControl/>
        <w:ind w:left="540"/>
        <w:rPr>
          <w:sz w:val="24"/>
        </w:rPr>
      </w:pPr>
    </w:p>
    <w:p w:rsidR="00E36A49" w:rsidRPr="007A60F7" w:rsidRDefault="00E36A49" w:rsidP="00E36A49">
      <w:pPr>
        <w:widowControl/>
        <w:spacing w:line="228" w:lineRule="auto"/>
        <w:ind w:left="900" w:hanging="360"/>
        <w:rPr>
          <w:sz w:val="24"/>
        </w:rPr>
      </w:pPr>
      <w:r w:rsidRPr="007A60F7">
        <w:rPr>
          <w:sz w:val="24"/>
        </w:rPr>
        <w:t>Link to the OR/WA State Office Public Web Site for Federal Financial Assistance:</w:t>
      </w:r>
    </w:p>
    <w:p w:rsidR="00E36A49" w:rsidRPr="007A60F7" w:rsidRDefault="00E36A49" w:rsidP="00E36A49">
      <w:pPr>
        <w:widowControl/>
        <w:spacing w:line="228" w:lineRule="auto"/>
        <w:ind w:left="900" w:hanging="360"/>
        <w:rPr>
          <w:sz w:val="24"/>
        </w:rPr>
      </w:pPr>
      <w:hyperlink r:id="rId46" w:history="1">
        <w:r w:rsidRPr="007A60F7">
          <w:rPr>
            <w:rStyle w:val="Hyperlink"/>
            <w:sz w:val="24"/>
          </w:rPr>
          <w:t>http://www.blm.gov/or/procurement/agreements.php</w:t>
        </w:r>
      </w:hyperlink>
      <w:r w:rsidRPr="007A60F7">
        <w:rPr>
          <w:sz w:val="24"/>
        </w:rPr>
        <w:t xml:space="preserve"> </w:t>
      </w:r>
    </w:p>
    <w:p w:rsidR="00E36A49" w:rsidRDefault="00E36A49" w:rsidP="00E36A49">
      <w:pPr>
        <w:widowControl/>
        <w:ind w:left="540"/>
        <w:rPr>
          <w:sz w:val="24"/>
        </w:rPr>
      </w:pPr>
    </w:p>
    <w:p w:rsidR="0043465B" w:rsidRDefault="0043465B" w:rsidP="00E36A49">
      <w:pPr>
        <w:widowControl/>
        <w:ind w:left="540"/>
        <w:rPr>
          <w:sz w:val="24"/>
        </w:rPr>
      </w:pPr>
    </w:p>
    <w:p w:rsidR="00C74329" w:rsidRPr="00573DCA" w:rsidRDefault="0086789C" w:rsidP="0062440C">
      <w:pPr>
        <w:widowControl/>
        <w:jc w:val="center"/>
        <w:rPr>
          <w:b/>
          <w:sz w:val="28"/>
        </w:rPr>
      </w:pPr>
      <w:r w:rsidRPr="00573DCA">
        <w:rPr>
          <w:b/>
          <w:sz w:val="28"/>
        </w:rPr>
        <w:t>END</w:t>
      </w:r>
    </w:p>
    <w:p w:rsidR="0086789C" w:rsidRPr="00573DCA" w:rsidRDefault="0086789C" w:rsidP="0062440C">
      <w:pPr>
        <w:widowControl/>
        <w:jc w:val="center"/>
        <w:rPr>
          <w:sz w:val="28"/>
        </w:rPr>
      </w:pPr>
      <w:r w:rsidRPr="00573DCA">
        <w:rPr>
          <w:b/>
          <w:sz w:val="28"/>
        </w:rPr>
        <w:t>FUNDING OPPORTUNITY ANNOUNCEMENT</w:t>
      </w:r>
    </w:p>
    <w:p w:rsidR="00302BBE" w:rsidRPr="00573DCA" w:rsidRDefault="00302BBE" w:rsidP="0062440C">
      <w:pPr>
        <w:widowControl/>
        <w:rPr>
          <w:sz w:val="24"/>
        </w:rPr>
        <w:sectPr w:rsidR="00302BBE" w:rsidRPr="00573DCA" w:rsidSect="007C6A82">
          <w:headerReference w:type="first" r:id="rId47"/>
          <w:footerReference w:type="first" r:id="rId48"/>
          <w:pgSz w:w="12240" w:h="15840" w:code="1"/>
          <w:pgMar w:top="1008" w:right="1440" w:bottom="720" w:left="1440" w:header="720" w:footer="576" w:gutter="0"/>
          <w:cols w:space="720"/>
          <w:docGrid w:linePitch="360"/>
        </w:sectPr>
      </w:pPr>
    </w:p>
    <w:p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rsidR="00A56F67" w:rsidRPr="00573DCA" w:rsidRDefault="00364B23" w:rsidP="0062440C">
      <w:pPr>
        <w:widowControl/>
        <w:rPr>
          <w:bCs/>
          <w:caps/>
          <w:sz w:val="22"/>
        </w:rPr>
      </w:pPr>
      <w:r>
        <w:rPr>
          <w:bCs/>
          <w:sz w:val="22"/>
        </w:rPr>
        <w:t>OR/WA</w:t>
      </w:r>
      <w:r w:rsidR="000E7A4E">
        <w:rPr>
          <w:bCs/>
          <w:sz w:val="22"/>
        </w:rPr>
        <w:t xml:space="preserve"> </w:t>
      </w:r>
      <w:r w:rsidR="00A56F67" w:rsidRPr="00573DCA">
        <w:rPr>
          <w:bCs/>
          <w:sz w:val="22"/>
        </w:rPr>
        <w:t>State Office</w:t>
      </w:r>
    </w:p>
    <w:p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09D38B12" wp14:editId="138AE551">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A56F67" w:rsidRPr="00573DCA" w:rsidRDefault="00A56F67" w:rsidP="0062440C">
      <w:pPr>
        <w:widowControl/>
      </w:pPr>
    </w:p>
    <w:p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rsidTr="00D16F97">
        <w:trPr>
          <w:jc w:val="center"/>
        </w:trPr>
        <w:tc>
          <w:tcPr>
            <w:tcW w:w="9238" w:type="dxa"/>
            <w:shd w:val="clear" w:color="auto" w:fill="F2F2F2"/>
            <w:vAlign w:val="center"/>
          </w:tcPr>
          <w:p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rsidTr="00D16F97">
        <w:trPr>
          <w:trHeight w:val="194"/>
        </w:trPr>
        <w:tc>
          <w:tcPr>
            <w:tcW w:w="3748" w:type="dxa"/>
            <w:gridSpan w:val="4"/>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1948" w:type="dxa"/>
            <w:gridSpan w:val="2"/>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1318" w:type="dxa"/>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rPr>
          <w:gridAfter w:val="2"/>
          <w:wAfter w:w="1472" w:type="dxa"/>
        </w:trPr>
        <w:tc>
          <w:tcPr>
            <w:tcW w:w="3118" w:type="dxa"/>
            <w:gridSpan w:val="3"/>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(PoP):</w:t>
            </w:r>
          </w:p>
        </w:tc>
        <w:tc>
          <w:tcPr>
            <w:tcW w:w="2160" w:type="dxa"/>
            <w:gridSpan w:val="3"/>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4198" w:type="dxa"/>
            <w:gridSpan w:val="5"/>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bl>
    <w:p w:rsidR="00A56F67" w:rsidRPr="00573DCA" w:rsidRDefault="00A56F67" w:rsidP="0062440C">
      <w:pPr>
        <w:widowControl/>
        <w:tabs>
          <w:tab w:val="left" w:pos="1440"/>
        </w:tabs>
        <w:autoSpaceDE/>
        <w:autoSpaceDN/>
        <w:adjustRightInd/>
        <w:spacing w:before="120"/>
        <w:rPr>
          <w:bCs/>
        </w:rPr>
      </w:pPr>
      <w:r w:rsidRPr="00573DCA">
        <w:rPr>
          <w:bCs/>
        </w:rPr>
        <w:t>* If a specific start work date is needed, contact your BLM Program Officer.  Do not start work without prior approval from the Grants Management Officer.</w:t>
      </w:r>
    </w:p>
    <w:p w:rsidR="00A56F67" w:rsidRPr="00573DCA" w:rsidRDefault="00A56F67" w:rsidP="0062440C">
      <w:pPr>
        <w:widowControl/>
        <w:tabs>
          <w:tab w:val="left" w:pos="1440"/>
        </w:tabs>
        <w:autoSpaceDE/>
        <w:autoSpaceDN/>
        <w:adjustRightInd/>
        <w:rPr>
          <w:bCs/>
          <w:sz w:val="24"/>
        </w:rPr>
      </w:pPr>
    </w:p>
    <w:p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rsidR="00A56F67" w:rsidRPr="00573DCA" w:rsidRDefault="00A56F67" w:rsidP="0062440C">
      <w:pPr>
        <w:widowControl/>
        <w:tabs>
          <w:tab w:val="left" w:pos="360"/>
          <w:tab w:val="left" w:pos="900"/>
        </w:tabs>
        <w:autoSpaceDE/>
        <w:autoSpaceDN/>
        <w:adjustRightInd/>
        <w:rPr>
          <w:bCs/>
          <w:sz w:val="28"/>
        </w:rPr>
      </w:pPr>
      <w:r w:rsidRPr="00573DCA">
        <w:rPr>
          <w:bCs/>
          <w:i/>
        </w:rPr>
        <w:tab/>
        <w:t>(Describe why the project is needed, the applicant's objectives, how the applicant's objectives support their mission, and how this project benefits the general public.)</w:t>
      </w:r>
      <w:r w:rsidRPr="00573DCA">
        <w:rPr>
          <w:bCs/>
          <w:sz w:val="24"/>
        </w:rPr>
        <w:t xml:space="preserve">  </w:t>
      </w: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rsidR="00A56F67" w:rsidRPr="00573DCA" w:rsidRDefault="00A56F67" w:rsidP="0062440C">
      <w:pPr>
        <w:widowControl/>
        <w:tabs>
          <w:tab w:val="left" w:pos="360"/>
        </w:tabs>
        <w:ind w:left="360"/>
        <w:rPr>
          <w:color w:val="000000"/>
          <w:sz w:val="28"/>
        </w:rPr>
      </w:pPr>
      <w:r w:rsidRPr="00573DCA">
        <w:rPr>
          <w:i/>
        </w:rPr>
        <w:t>(Describe how the project will be conducted.  The project design must contain enough detail to show the development of the project, including the relationship between the partners, milestones, and objectives.  Clearly d</w:t>
      </w:r>
      <w:r w:rsidRPr="00573DCA">
        <w:rPr>
          <w:i/>
          <w:color w:val="000000"/>
        </w:rPr>
        <w:t>escribe the techniques, procedures, and methodologies to be used; the data collection, analysis, and means of interpretation; the expected results and/or outcomes; and the procedures for evaluating project effectiveness, including appropriate performance measures and the probabilities of obtaining them.)</w:t>
      </w:r>
      <w:r w:rsidRPr="00573DCA">
        <w:rPr>
          <w:color w:val="000000"/>
          <w:sz w:val="24"/>
        </w:rPr>
        <w:t xml:space="preserve">  </w:t>
      </w: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Pr="00573DCA">
        <w:rPr>
          <w:sz w:val="24"/>
        </w:rPr>
        <w:t xml:space="preserve">  </w:t>
      </w:r>
    </w:p>
    <w:p w:rsidR="00A56F67" w:rsidRPr="00573DCA" w:rsidRDefault="00A56F67" w:rsidP="0062440C">
      <w:pPr>
        <w:widowControl/>
        <w:tabs>
          <w:tab w:val="left" w:pos="36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0"/>
          <w:headerReference w:type="first" r:id="rId51"/>
          <w:pgSz w:w="12240" w:h="15840" w:code="1"/>
          <w:pgMar w:top="1008" w:right="1440" w:bottom="720" w:left="1440" w:header="720" w:footer="432" w:gutter="0"/>
          <w:cols w:space="720"/>
          <w:docGrid w:linePitch="360"/>
        </w:sectPr>
      </w:pPr>
    </w:p>
    <w:p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rsidR="00A56F67" w:rsidRPr="00573DCA" w:rsidRDefault="00364B23" w:rsidP="0062440C">
      <w:pPr>
        <w:widowControl/>
        <w:rPr>
          <w:bCs/>
          <w:caps/>
        </w:rPr>
      </w:pPr>
      <w:r>
        <w:rPr>
          <w:bCs/>
        </w:rPr>
        <w:t>OR/WA</w:t>
      </w:r>
      <w:r w:rsidR="00A56F67" w:rsidRPr="00573DCA">
        <w:rPr>
          <w:bCs/>
        </w:rPr>
        <w:t xml:space="preserve"> State Office</w:t>
      </w:r>
    </w:p>
    <w:p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528C1B9B" wp14:editId="640BF893">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A56F67" w:rsidRPr="00573DCA" w:rsidRDefault="00A56F67" w:rsidP="0062440C">
      <w:pPr>
        <w:widowControl/>
        <w:jc w:val="center"/>
        <w:rPr>
          <w:b/>
          <w:sz w:val="32"/>
          <w:szCs w:val="32"/>
        </w:rPr>
      </w:pPr>
      <w:r w:rsidRPr="00573DCA">
        <w:rPr>
          <w:b/>
          <w:sz w:val="32"/>
          <w:szCs w:val="32"/>
        </w:rPr>
        <w:t>BUDGET DETAIL</w:t>
      </w:r>
    </w:p>
    <w:p w:rsidR="00A56F67" w:rsidRPr="00573DCA" w:rsidRDefault="00A56F67" w:rsidP="0062440C">
      <w:pPr>
        <w:widowControl/>
        <w:jc w:val="center"/>
        <w:rPr>
          <w:b/>
          <w:sz w:val="24"/>
        </w:rPr>
      </w:pPr>
    </w:p>
    <w:p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rsidTr="00D16F97">
        <w:tc>
          <w:tcPr>
            <w:tcW w:w="9418" w:type="dxa"/>
            <w:shd w:val="clear" w:color="auto" w:fill="D9D9D9" w:themeFill="background1" w:themeFillShade="D9"/>
            <w:vAlign w:val="center"/>
          </w:tcPr>
          <w:p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rsidR="00A56F67" w:rsidRPr="00573DCA" w:rsidRDefault="00A56F67" w:rsidP="0062440C">
      <w:pPr>
        <w:pStyle w:val="BodyText"/>
        <w:widowControl/>
        <w:jc w:val="center"/>
        <w:rPr>
          <w:b w:val="0"/>
          <w:bCs w:val="0"/>
        </w:rPr>
      </w:pPr>
    </w:p>
    <w:p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rsidTr="00D16F97">
        <w:trPr>
          <w:trHeight w:val="194"/>
        </w:trPr>
        <w:tc>
          <w:tcPr>
            <w:tcW w:w="3748" w:type="dxa"/>
            <w:gridSpan w:val="3"/>
            <w:shd w:val="clear" w:color="auto" w:fill="auto"/>
            <w:vAlign w:val="center"/>
          </w:tcPr>
          <w:p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c>
          <w:tcPr>
            <w:tcW w:w="720" w:type="dxa"/>
            <w:shd w:val="clear" w:color="auto" w:fill="auto"/>
            <w:vAlign w:val="center"/>
          </w:tcPr>
          <w:p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r w:rsidR="00A56F67" w:rsidRPr="00573DCA" w:rsidTr="00D16F97">
        <w:tc>
          <w:tcPr>
            <w:tcW w:w="1948" w:type="dxa"/>
            <w:gridSpan w:val="2"/>
            <w:shd w:val="clear" w:color="auto" w:fill="auto"/>
            <w:vAlign w:val="center"/>
          </w:tcPr>
          <w:p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r w:rsidR="00A56F67" w:rsidRPr="00573DCA" w:rsidTr="00D16F97">
        <w:tc>
          <w:tcPr>
            <w:tcW w:w="1318" w:type="dxa"/>
            <w:shd w:val="clear" w:color="auto" w:fill="auto"/>
            <w:vAlign w:val="center"/>
          </w:tcPr>
          <w:p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bl>
    <w:p w:rsidR="00A56F67" w:rsidRPr="00573DCA" w:rsidRDefault="00A56F67" w:rsidP="0062440C">
      <w:pPr>
        <w:pStyle w:val="BodyText"/>
        <w:widowControl/>
        <w:rPr>
          <w:b w:val="0"/>
          <w:bCs w:val="0"/>
        </w:rPr>
      </w:pPr>
    </w:p>
    <w:p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rsidTr="00D16F97">
        <w:tc>
          <w:tcPr>
            <w:tcW w:w="8851" w:type="dxa"/>
            <w:gridSpan w:val="5"/>
            <w:shd w:val="clear" w:color="auto" w:fill="auto"/>
          </w:tcPr>
          <w:p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rsidTr="00D16F97">
        <w:trPr>
          <w:trHeight w:val="132"/>
        </w:trPr>
        <w:tc>
          <w:tcPr>
            <w:tcW w:w="3864" w:type="dxa"/>
            <w:vAlign w:val="center"/>
          </w:tcPr>
          <w:p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b/>
                <w:sz w:val="18"/>
              </w:rPr>
            </w:pPr>
            <w:r w:rsidRPr="00573DCA">
              <w:rPr>
                <w:b/>
                <w:sz w:val="18"/>
              </w:rPr>
              <w:t>Funds</w:t>
            </w:r>
          </w:p>
        </w:tc>
      </w:tr>
      <w:tr w:rsidR="00A56F67" w:rsidRPr="00573DCA" w:rsidTr="00D16F97">
        <w:trPr>
          <w:trHeight w:val="112"/>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c>
          <w:tcPr>
            <w:tcW w:w="6312" w:type="dxa"/>
            <w:gridSpan w:val="3"/>
            <w:shd w:val="clear" w:color="auto" w:fill="auto"/>
            <w:vAlign w:val="center"/>
          </w:tcPr>
          <w:p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rsidR="00A56F67" w:rsidRPr="00573DCA" w:rsidRDefault="00A56F67" w:rsidP="0062440C">
            <w:pPr>
              <w:keepNext/>
              <w:widowControl/>
              <w:spacing w:before="60" w:after="60"/>
              <w:ind w:left="43" w:right="43"/>
              <w:rPr>
                <w:b/>
              </w:rPr>
            </w:pPr>
            <w:r w:rsidRPr="00573DCA">
              <w:rPr>
                <w:b/>
              </w:rPr>
              <w:t>$</w:t>
            </w:r>
          </w:p>
        </w:tc>
        <w:tc>
          <w:tcPr>
            <w:tcW w:w="1230" w:type="dxa"/>
            <w:vAlign w:val="center"/>
          </w:tcPr>
          <w:p w:rsidR="00A56F67" w:rsidRPr="00573DCA" w:rsidRDefault="00A56F67" w:rsidP="0062440C">
            <w:pPr>
              <w:keepNext/>
              <w:widowControl/>
              <w:spacing w:before="60" w:after="60"/>
              <w:ind w:left="43" w:right="43"/>
              <w:rPr>
                <w:b/>
              </w:rPr>
            </w:pPr>
            <w:r w:rsidRPr="00573DCA">
              <w:rPr>
                <w:b/>
              </w:rPr>
              <w:t>$</w:t>
            </w:r>
          </w:p>
        </w:tc>
      </w:tr>
      <w:tr w:rsidR="00A56F67" w:rsidRPr="00573DCA" w:rsidTr="00D16F97">
        <w:tc>
          <w:tcPr>
            <w:tcW w:w="8851" w:type="dxa"/>
            <w:gridSpan w:val="5"/>
            <w:shd w:val="clear" w:color="auto" w:fill="auto"/>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ind w:left="43" w:right="43"/>
              <w:rPr>
                <w:rFonts w:ascii="Arial Narrow" w:hAnsi="Arial Narrow"/>
              </w:rPr>
            </w:pPr>
          </w:p>
        </w:tc>
      </w:tr>
    </w:tbl>
    <w:p w:rsidR="00A56F67" w:rsidRPr="00573DCA" w:rsidRDefault="00A56F67" w:rsidP="0062440C">
      <w:pPr>
        <w:widowControl/>
        <w:tabs>
          <w:tab w:val="left" w:pos="351"/>
        </w:tabs>
        <w:spacing w:after="40"/>
        <w:ind w:right="43"/>
      </w:pPr>
    </w:p>
    <w:p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rsidTr="00D16F97">
        <w:tc>
          <w:tcPr>
            <w:tcW w:w="9360" w:type="dxa"/>
            <w:gridSpan w:val="5"/>
            <w:shd w:val="clear" w:color="auto" w:fill="auto"/>
          </w:tcPr>
          <w:p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rsidTr="00D16F97">
        <w:tc>
          <w:tcPr>
            <w:tcW w:w="4249" w:type="dxa"/>
            <w:vAlign w:val="center"/>
          </w:tcPr>
          <w:p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rsidR="00A56F67" w:rsidRPr="00573DCA" w:rsidRDefault="00A56F67" w:rsidP="0062440C">
            <w:pPr>
              <w:keepNext/>
              <w:widowControl/>
              <w:ind w:left="43" w:right="43"/>
              <w:jc w:val="center"/>
              <w:rPr>
                <w:b/>
                <w:sz w:val="18"/>
                <w:szCs w:val="18"/>
              </w:rPr>
            </w:pPr>
            <w:r w:rsidRPr="00573DCA">
              <w:rPr>
                <w:b/>
                <w:sz w:val="18"/>
                <w:szCs w:val="18"/>
              </w:rPr>
              <w:t>Salary/Wage Base</w:t>
            </w:r>
          </w:p>
          <w:p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rsidTr="00D16F97">
        <w:tc>
          <w:tcPr>
            <w:tcW w:w="6746" w:type="dxa"/>
            <w:gridSpan w:val="3"/>
            <w:vAlign w:val="center"/>
          </w:tcPr>
          <w:p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rsidR="00A56F67" w:rsidRPr="00573DCA" w:rsidRDefault="00A56F67" w:rsidP="0062440C">
            <w:pPr>
              <w:keepNext/>
              <w:widowControl/>
              <w:spacing w:before="40" w:after="40"/>
              <w:ind w:left="43" w:right="43"/>
            </w:pPr>
            <w:r w:rsidRPr="00573DCA">
              <w:t>$</w:t>
            </w:r>
          </w:p>
        </w:tc>
        <w:tc>
          <w:tcPr>
            <w:tcW w:w="1277" w:type="dxa"/>
            <w:vAlign w:val="center"/>
          </w:tcPr>
          <w:p w:rsidR="00A56F67" w:rsidRPr="00573DCA" w:rsidRDefault="00A56F67" w:rsidP="0062440C">
            <w:pPr>
              <w:keepNext/>
              <w:widowControl/>
              <w:spacing w:before="40" w:after="40"/>
              <w:ind w:left="43" w:right="43"/>
            </w:pPr>
            <w:r w:rsidRPr="00573DCA">
              <w:t>$</w:t>
            </w:r>
          </w:p>
        </w:tc>
      </w:tr>
      <w:tr w:rsidR="00A56F67" w:rsidRPr="00573DCA" w:rsidTr="00D16F97">
        <w:tc>
          <w:tcPr>
            <w:tcW w:w="9360" w:type="dxa"/>
            <w:gridSpan w:val="5"/>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ind w:left="36" w:right="36"/>
            </w:pPr>
          </w:p>
        </w:tc>
      </w:tr>
    </w:tbl>
    <w:p w:rsidR="00A56F67" w:rsidRPr="00573DCA" w:rsidRDefault="00A56F67" w:rsidP="0062440C">
      <w:pPr>
        <w:widowControl/>
      </w:pPr>
    </w:p>
    <w:p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rsidTr="00D16F97">
        <w:trPr>
          <w:cantSplit/>
        </w:trPr>
        <w:tc>
          <w:tcPr>
            <w:tcW w:w="9482" w:type="dxa"/>
            <w:gridSpan w:val="10"/>
            <w:shd w:val="clear" w:color="auto" w:fill="auto"/>
          </w:tcPr>
          <w:p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2" w:history="1">
              <w:r w:rsidRPr="00573DCA">
                <w:rPr>
                  <w:rStyle w:val="Hyperlink"/>
                </w:rPr>
                <w:t>http://www.gsa.gov/portal/category/21287</w:t>
              </w:r>
            </w:hyperlink>
            <w:r w:rsidRPr="00573DCA">
              <w:t>.</w:t>
            </w:r>
          </w:p>
        </w:tc>
      </w:tr>
      <w:tr w:rsidR="00A56F67" w:rsidRPr="00573DCA" w:rsidTr="00D16F97">
        <w:trPr>
          <w:cantSplit/>
          <w:trHeight w:val="409"/>
        </w:trPr>
        <w:tc>
          <w:tcPr>
            <w:tcW w:w="4423" w:type="dxa"/>
            <w:gridSpan w:val="2"/>
            <w:vAlign w:val="center"/>
          </w:tcPr>
          <w:p w:rsidR="00A56F67" w:rsidRPr="00573DCA" w:rsidRDefault="00A56F67" w:rsidP="0062440C">
            <w:pPr>
              <w:keepNext/>
              <w:widowControl/>
              <w:ind w:left="36" w:right="36"/>
              <w:jc w:val="center"/>
              <w:rPr>
                <w:b/>
                <w:sz w:val="18"/>
              </w:rPr>
            </w:pPr>
            <w:r w:rsidRPr="00573DCA">
              <w:rPr>
                <w:b/>
                <w:sz w:val="18"/>
              </w:rPr>
              <w:t>Proposed Travel</w:t>
            </w:r>
          </w:p>
          <w:p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b/>
                <w:sz w:val="18"/>
              </w:rPr>
            </w:pPr>
            <w:r w:rsidRPr="00573DCA">
              <w:rPr>
                <w:b/>
                <w:sz w:val="18"/>
              </w:rPr>
              <w:t>Funds</w:t>
            </w:r>
          </w:p>
        </w:tc>
      </w:tr>
      <w:tr w:rsidR="00A56F67" w:rsidRPr="00573DCA" w:rsidTr="00D16F97">
        <w:trPr>
          <w:cantSplit/>
          <w:trHeight w:val="382"/>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373"/>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193"/>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193"/>
        </w:trPr>
        <w:tc>
          <w:tcPr>
            <w:tcW w:w="757" w:type="dxa"/>
            <w:vAlign w:val="center"/>
          </w:tcPr>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rsidTr="00D16F97">
        <w:trPr>
          <w:cantSplit/>
          <w:trHeight w:val="233"/>
        </w:trPr>
        <w:tc>
          <w:tcPr>
            <w:tcW w:w="9482" w:type="dxa"/>
            <w:gridSpan w:val="10"/>
            <w:tcBorders>
              <w:top w:val="single" w:sz="4" w:space="0" w:color="auto"/>
            </w:tcBorders>
            <w:shd w:val="clear" w:color="auto" w:fill="auto"/>
            <w:vAlign w:val="center"/>
          </w:tcPr>
          <w:p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3" w:history="1">
              <w:r w:rsidRPr="00573DCA">
                <w:rPr>
                  <w:rStyle w:val="Hyperlink"/>
                </w:rPr>
                <w:t>www.GSA.gov</w:t>
              </w:r>
            </w:hyperlink>
            <w:r w:rsidRPr="00573DCA">
              <w:t>.</w:t>
            </w:r>
          </w:p>
        </w:tc>
      </w:tr>
      <w:tr w:rsidR="00A56F67" w:rsidRPr="00573DCA" w:rsidTr="00D16F97">
        <w:trPr>
          <w:cantSplit/>
          <w:trHeight w:val="481"/>
        </w:trPr>
        <w:tc>
          <w:tcPr>
            <w:tcW w:w="4513" w:type="dxa"/>
            <w:gridSpan w:val="3"/>
            <w:vAlign w:val="center"/>
          </w:tcPr>
          <w:p w:rsidR="00A56F67" w:rsidRPr="00573DCA" w:rsidRDefault="00A56F67" w:rsidP="0062440C">
            <w:pPr>
              <w:keepNext/>
              <w:widowControl/>
              <w:ind w:left="36" w:right="36"/>
              <w:jc w:val="center"/>
              <w:rPr>
                <w:b/>
                <w:sz w:val="18"/>
                <w:szCs w:val="18"/>
              </w:rPr>
            </w:pPr>
            <w:r w:rsidRPr="00573DCA">
              <w:rPr>
                <w:b/>
                <w:sz w:val="18"/>
                <w:szCs w:val="18"/>
              </w:rPr>
              <w:t>Proposed Travel</w:t>
            </w:r>
          </w:p>
          <w:p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rsidTr="00D16F97">
        <w:trPr>
          <w:cantSplit/>
          <w:trHeight w:val="184"/>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75"/>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85"/>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75"/>
        </w:trPr>
        <w:tc>
          <w:tcPr>
            <w:tcW w:w="757" w:type="dxa"/>
            <w:vAlign w:val="center"/>
          </w:tcPr>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rsidTr="00D16F97">
        <w:trPr>
          <w:cantSplit/>
          <w:trHeight w:val="233"/>
        </w:trPr>
        <w:tc>
          <w:tcPr>
            <w:tcW w:w="9482" w:type="dxa"/>
            <w:gridSpan w:val="10"/>
            <w:tcBorders>
              <w:top w:val="single" w:sz="4" w:space="0" w:color="auto"/>
            </w:tcBorders>
            <w:shd w:val="clear" w:color="auto" w:fill="auto"/>
            <w:vAlign w:val="center"/>
          </w:tcPr>
          <w:p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rsidTr="00D16F97">
        <w:trPr>
          <w:cantSplit/>
          <w:trHeight w:val="438"/>
        </w:trPr>
        <w:tc>
          <w:tcPr>
            <w:tcW w:w="4513" w:type="dxa"/>
            <w:gridSpan w:val="3"/>
            <w:vAlign w:val="center"/>
          </w:tcPr>
          <w:p w:rsidR="00A56F67" w:rsidRPr="00573DCA" w:rsidRDefault="00A56F67" w:rsidP="0062440C">
            <w:pPr>
              <w:keepNext/>
              <w:widowControl/>
              <w:ind w:left="36" w:right="36"/>
              <w:jc w:val="center"/>
              <w:rPr>
                <w:b/>
                <w:sz w:val="18"/>
                <w:szCs w:val="18"/>
              </w:rPr>
            </w:pPr>
            <w:r w:rsidRPr="00573DCA">
              <w:rPr>
                <w:b/>
                <w:sz w:val="18"/>
                <w:szCs w:val="18"/>
              </w:rPr>
              <w:t>Proposed Other</w:t>
            </w:r>
          </w:p>
          <w:p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rsidTr="00D16F97">
        <w:trPr>
          <w:cantSplit/>
          <w:trHeight w:val="276"/>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68"/>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68"/>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308"/>
        </w:trPr>
        <w:tc>
          <w:tcPr>
            <w:tcW w:w="6776" w:type="dxa"/>
            <w:gridSpan w:val="8"/>
            <w:vAlign w:val="center"/>
          </w:tcPr>
          <w:p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rsidR="00A56F67" w:rsidRPr="00573DCA" w:rsidRDefault="00A56F67" w:rsidP="0062440C">
            <w:pPr>
              <w:keepNext/>
              <w:widowControl/>
              <w:spacing w:before="60" w:after="60"/>
              <w:ind w:left="43" w:right="43"/>
              <w:rPr>
                <w:b/>
              </w:rPr>
            </w:pPr>
            <w:r w:rsidRPr="00573DCA">
              <w:rPr>
                <w:b/>
              </w:rPr>
              <w:t>$</w:t>
            </w:r>
          </w:p>
        </w:tc>
        <w:tc>
          <w:tcPr>
            <w:tcW w:w="1353" w:type="dxa"/>
            <w:vAlign w:val="center"/>
          </w:tcPr>
          <w:p w:rsidR="00A56F67" w:rsidRPr="00573DCA" w:rsidRDefault="00A56F67" w:rsidP="0062440C">
            <w:pPr>
              <w:keepNext/>
              <w:widowControl/>
              <w:spacing w:before="60" w:after="60"/>
              <w:ind w:left="43" w:right="43"/>
              <w:rPr>
                <w:b/>
              </w:rPr>
            </w:pPr>
            <w:r w:rsidRPr="00573DCA">
              <w:rPr>
                <w:b/>
              </w:rPr>
              <w:t>$</w:t>
            </w:r>
          </w:p>
        </w:tc>
      </w:tr>
      <w:tr w:rsidR="00A56F67" w:rsidRPr="00573DCA" w:rsidTr="00D16F97">
        <w:trPr>
          <w:cantSplit/>
          <w:trHeight w:val="308"/>
        </w:trPr>
        <w:tc>
          <w:tcPr>
            <w:tcW w:w="9482" w:type="dxa"/>
            <w:gridSpan w:val="10"/>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36" w:right="36"/>
            </w:pPr>
          </w:p>
          <w:p w:rsidR="00A56F67" w:rsidRPr="00573DCA" w:rsidRDefault="00A56F67" w:rsidP="0062440C">
            <w:pPr>
              <w:widowControl/>
              <w:ind w:left="36" w:right="36"/>
            </w:pPr>
          </w:p>
          <w:p w:rsidR="00A56F67" w:rsidRPr="00573DCA" w:rsidRDefault="00A56F67" w:rsidP="0062440C">
            <w:pPr>
              <w:keepNext/>
              <w:widowControl/>
              <w:spacing w:before="60" w:after="60"/>
              <w:ind w:left="43" w:right="43"/>
              <w:rPr>
                <w:b/>
              </w:rPr>
            </w:pPr>
          </w:p>
        </w:tc>
      </w:tr>
    </w:tbl>
    <w:p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rsidTr="00D16F97">
        <w:tc>
          <w:tcPr>
            <w:tcW w:w="9284" w:type="dxa"/>
            <w:gridSpan w:val="5"/>
            <w:shd w:val="clear" w:color="auto" w:fill="auto"/>
          </w:tcPr>
          <w:p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rsidTr="00D16F97">
        <w:tc>
          <w:tcPr>
            <w:tcW w:w="4795" w:type="dxa"/>
            <w:vAlign w:val="center"/>
          </w:tcPr>
          <w:p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vAlign w:val="center"/>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rsidTr="00D16F97">
        <w:tc>
          <w:tcPr>
            <w:tcW w:w="6779" w:type="dxa"/>
            <w:gridSpan w:val="3"/>
            <w:vAlign w:val="center"/>
          </w:tcPr>
          <w:p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rsidR="00A56F67" w:rsidRPr="00573DCA" w:rsidRDefault="00A56F67" w:rsidP="0062440C">
            <w:pPr>
              <w:keepNext/>
              <w:widowControl/>
              <w:spacing w:before="40" w:after="40"/>
              <w:rPr>
                <w:b/>
              </w:rPr>
            </w:pPr>
            <w:r w:rsidRPr="00573DCA">
              <w:rPr>
                <w:b/>
              </w:rPr>
              <w:t>$</w:t>
            </w:r>
          </w:p>
        </w:tc>
        <w:tc>
          <w:tcPr>
            <w:tcW w:w="1253" w:type="dxa"/>
            <w:vAlign w:val="center"/>
          </w:tcPr>
          <w:p w:rsidR="00A56F67" w:rsidRPr="00573DCA" w:rsidRDefault="00A56F67" w:rsidP="0062440C">
            <w:pPr>
              <w:keepNext/>
              <w:widowControl/>
              <w:spacing w:before="40" w:after="40"/>
              <w:rPr>
                <w:b/>
              </w:rPr>
            </w:pPr>
            <w:r w:rsidRPr="00573DCA">
              <w:rPr>
                <w:b/>
              </w:rPr>
              <w:t>$</w:t>
            </w:r>
          </w:p>
        </w:tc>
      </w:tr>
      <w:tr w:rsidR="00A56F67" w:rsidRPr="00573DCA" w:rsidTr="00D16F97">
        <w:tc>
          <w:tcPr>
            <w:tcW w:w="9284" w:type="dxa"/>
            <w:gridSpan w:val="5"/>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pPr>
          </w:p>
        </w:tc>
      </w:tr>
    </w:tbl>
    <w:p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rsidTr="00D16F97">
        <w:tc>
          <w:tcPr>
            <w:tcW w:w="9300" w:type="dxa"/>
            <w:gridSpan w:val="5"/>
            <w:shd w:val="clear" w:color="auto" w:fill="auto"/>
          </w:tcPr>
          <w:p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rsidTr="00D16F97">
        <w:tc>
          <w:tcPr>
            <w:tcW w:w="4691" w:type="dxa"/>
            <w:vAlign w:val="center"/>
          </w:tcPr>
          <w:p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rsidTr="00D16F97">
        <w:tc>
          <w:tcPr>
            <w:tcW w:w="6779" w:type="dxa"/>
            <w:gridSpan w:val="3"/>
          </w:tcPr>
          <w:p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rsidR="00A56F67" w:rsidRPr="00573DCA" w:rsidRDefault="00A56F67" w:rsidP="0062440C">
            <w:pPr>
              <w:keepNext/>
              <w:widowControl/>
              <w:spacing w:before="40" w:after="40"/>
              <w:rPr>
                <w:b/>
              </w:rPr>
            </w:pPr>
            <w:r w:rsidRPr="00573DCA">
              <w:rPr>
                <w:b/>
              </w:rPr>
              <w:t>$</w:t>
            </w:r>
          </w:p>
        </w:tc>
        <w:tc>
          <w:tcPr>
            <w:tcW w:w="1270" w:type="dxa"/>
          </w:tcPr>
          <w:p w:rsidR="00A56F67" w:rsidRPr="00573DCA" w:rsidRDefault="00A56F67" w:rsidP="0062440C">
            <w:pPr>
              <w:keepNext/>
              <w:widowControl/>
              <w:spacing w:before="40" w:after="40"/>
              <w:rPr>
                <w:b/>
              </w:rPr>
            </w:pPr>
            <w:r w:rsidRPr="00573DCA">
              <w:rPr>
                <w:b/>
              </w:rPr>
              <w:t>$</w:t>
            </w:r>
          </w:p>
        </w:tc>
      </w:tr>
      <w:tr w:rsidR="00A56F67" w:rsidRPr="00573DCA" w:rsidTr="00D16F97">
        <w:tc>
          <w:tcPr>
            <w:tcW w:w="9300" w:type="dxa"/>
            <w:gridSpan w:val="5"/>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rPr>
                <w:b/>
              </w:rPr>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rsidTr="00D16F97">
        <w:tc>
          <w:tcPr>
            <w:tcW w:w="9509" w:type="dxa"/>
            <w:gridSpan w:val="4"/>
            <w:shd w:val="clear" w:color="auto" w:fill="auto"/>
          </w:tcPr>
          <w:p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 xml:space="preserve">CONTRACTUAL </w:t>
            </w:r>
            <w:r w:rsidRPr="00573DCA">
              <w:rPr>
                <w:b/>
                <w:sz w:val="24"/>
              </w:rPr>
              <w:t xml:space="preserve"> </w:t>
            </w:r>
            <w:r w:rsidRPr="00573DCA">
              <w:rPr>
                <w:sz w:val="24"/>
              </w:rPr>
              <w:t>(SF-424A Object Class Category 6f. Contractual)</w:t>
            </w:r>
          </w:p>
          <w:p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rsidTr="00D16F97">
        <w:tc>
          <w:tcPr>
            <w:tcW w:w="5789" w:type="dxa"/>
            <w:vAlign w:val="center"/>
          </w:tcPr>
          <w:p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rsidTr="00D16F97">
        <w:tc>
          <w:tcPr>
            <w:tcW w:w="6959" w:type="dxa"/>
            <w:gridSpan w:val="2"/>
          </w:tcPr>
          <w:p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rsidR="00A56F67" w:rsidRPr="00573DCA" w:rsidRDefault="00A56F67" w:rsidP="0062440C">
            <w:pPr>
              <w:keepNext/>
              <w:widowControl/>
              <w:spacing w:before="40" w:after="40"/>
              <w:rPr>
                <w:b/>
              </w:rPr>
            </w:pPr>
            <w:r w:rsidRPr="00573DCA">
              <w:rPr>
                <w:b/>
              </w:rPr>
              <w:t>$</w:t>
            </w:r>
          </w:p>
        </w:tc>
        <w:tc>
          <w:tcPr>
            <w:tcW w:w="1290" w:type="dxa"/>
          </w:tcPr>
          <w:p w:rsidR="00A56F67" w:rsidRPr="00573DCA" w:rsidRDefault="00A56F67" w:rsidP="0062440C">
            <w:pPr>
              <w:keepNext/>
              <w:widowControl/>
              <w:spacing w:before="40" w:after="40"/>
              <w:rPr>
                <w:b/>
              </w:rPr>
            </w:pPr>
            <w:r w:rsidRPr="00573DCA">
              <w:rPr>
                <w:b/>
              </w:rPr>
              <w:t>$</w:t>
            </w:r>
          </w:p>
        </w:tc>
      </w:tr>
      <w:tr w:rsidR="00A56F67" w:rsidRPr="00573DCA" w:rsidTr="00D16F97">
        <w:tc>
          <w:tcPr>
            <w:tcW w:w="9509" w:type="dxa"/>
            <w:gridSpan w:val="4"/>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pPr>
          </w:p>
        </w:tc>
      </w:tr>
    </w:tbl>
    <w:p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rsidTr="00D16F97">
        <w:tc>
          <w:tcPr>
            <w:tcW w:w="9509" w:type="dxa"/>
            <w:gridSpan w:val="4"/>
            <w:shd w:val="clear" w:color="auto" w:fill="auto"/>
          </w:tcPr>
          <w:p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COSTS  </w:t>
            </w:r>
            <w:r w:rsidRPr="00573DCA">
              <w:rPr>
                <w:color w:val="A6A6A6" w:themeColor="background1" w:themeShade="A6"/>
                <w:sz w:val="24"/>
              </w:rPr>
              <w:t>(SF-424A Object Class Category 6g. Construction)</w:t>
            </w:r>
          </w:p>
          <w:p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rsidTr="00D16F97">
        <w:tc>
          <w:tcPr>
            <w:tcW w:w="5789" w:type="dxa"/>
            <w:tcBorders>
              <w:bottom w:val="single" w:sz="4" w:space="0" w:color="auto"/>
            </w:tcBorders>
            <w:shd w:val="clear" w:color="auto" w:fill="auto"/>
            <w:vAlign w:val="center"/>
          </w:tcPr>
          <w:p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rsidTr="00D16F97">
        <w:tc>
          <w:tcPr>
            <w:tcW w:w="9509" w:type="dxa"/>
            <w:gridSpan w:val="4"/>
            <w:shd w:val="clear" w:color="auto" w:fill="auto"/>
            <w:vAlign w:val="center"/>
          </w:tcPr>
          <w:p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rsidTr="00D16F97">
        <w:tc>
          <w:tcPr>
            <w:tcW w:w="6959" w:type="dxa"/>
            <w:gridSpan w:val="2"/>
            <w:shd w:val="clear" w:color="auto" w:fill="auto"/>
          </w:tcPr>
          <w:p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rsidTr="00D16F97">
        <w:tc>
          <w:tcPr>
            <w:tcW w:w="9509" w:type="dxa"/>
            <w:gridSpan w:val="4"/>
            <w:shd w:val="clear" w:color="auto" w:fill="auto"/>
          </w:tcPr>
          <w:p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rsidR="00A56F67" w:rsidRPr="00573DCA" w:rsidRDefault="00A56F67" w:rsidP="0062440C">
      <w:pPr>
        <w:widowControl/>
        <w:rPr>
          <w:sz w:val="24"/>
        </w:rPr>
      </w:pPr>
    </w:p>
    <w:p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rsidTr="00D16F97">
        <w:tc>
          <w:tcPr>
            <w:tcW w:w="9360" w:type="dxa"/>
            <w:gridSpan w:val="4"/>
            <w:shd w:val="clear" w:color="auto" w:fill="auto"/>
          </w:tcPr>
          <w:p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rsidTr="00D16F97">
        <w:tc>
          <w:tcPr>
            <w:tcW w:w="5675" w:type="dxa"/>
            <w:vAlign w:val="center"/>
          </w:tcPr>
          <w:p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rsidTr="00D16F97">
        <w:tc>
          <w:tcPr>
            <w:tcW w:w="6833" w:type="dxa"/>
            <w:gridSpan w:val="2"/>
            <w:vAlign w:val="center"/>
          </w:tcPr>
          <w:p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rsidR="00A56F67" w:rsidRPr="00573DCA" w:rsidRDefault="00A56F67" w:rsidP="0062440C">
            <w:pPr>
              <w:keepNext/>
              <w:widowControl/>
              <w:spacing w:before="40" w:after="40"/>
              <w:rPr>
                <w:b/>
              </w:rPr>
            </w:pPr>
            <w:r w:rsidRPr="00573DCA">
              <w:rPr>
                <w:b/>
              </w:rPr>
              <w:t>$</w:t>
            </w:r>
          </w:p>
        </w:tc>
        <w:tc>
          <w:tcPr>
            <w:tcW w:w="1275" w:type="dxa"/>
            <w:vAlign w:val="center"/>
          </w:tcPr>
          <w:p w:rsidR="00A56F67" w:rsidRPr="00573DCA" w:rsidRDefault="00A56F67" w:rsidP="0062440C">
            <w:pPr>
              <w:keepNext/>
              <w:widowControl/>
              <w:spacing w:before="40" w:after="40"/>
              <w:rPr>
                <w:b/>
              </w:rPr>
            </w:pPr>
            <w:r w:rsidRPr="00573DCA">
              <w:rPr>
                <w:b/>
              </w:rPr>
              <w:t>$</w:t>
            </w:r>
          </w:p>
        </w:tc>
      </w:tr>
      <w:tr w:rsidR="00A56F67" w:rsidRPr="00573DCA" w:rsidTr="00D16F97">
        <w:tc>
          <w:tcPr>
            <w:tcW w:w="9360" w:type="dxa"/>
            <w:gridSpan w:val="4"/>
            <w:vAlign w:val="center"/>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rsidTr="00D16F97">
        <w:tc>
          <w:tcPr>
            <w:tcW w:w="9360" w:type="dxa"/>
            <w:gridSpan w:val="3"/>
            <w:shd w:val="clear" w:color="auto" w:fill="auto"/>
          </w:tcPr>
          <w:p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rsidTr="00D16F97">
        <w:trPr>
          <w:trHeight w:val="458"/>
        </w:trPr>
        <w:tc>
          <w:tcPr>
            <w:tcW w:w="6807" w:type="dxa"/>
            <w:vAlign w:val="center"/>
          </w:tcPr>
          <w:p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6807" w:type="dxa"/>
          </w:tcPr>
          <w:p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rsidR="00A56F67" w:rsidRPr="00573DCA" w:rsidRDefault="00A56F67" w:rsidP="0062440C">
            <w:pPr>
              <w:widowControl/>
              <w:spacing w:before="120" w:after="120"/>
              <w:rPr>
                <w:b/>
              </w:rPr>
            </w:pPr>
            <w:r w:rsidRPr="00573DCA">
              <w:rPr>
                <w:b/>
              </w:rPr>
              <w:t>$</w:t>
            </w:r>
          </w:p>
        </w:tc>
        <w:tc>
          <w:tcPr>
            <w:tcW w:w="1274" w:type="dxa"/>
          </w:tcPr>
          <w:p w:rsidR="00A56F67" w:rsidRPr="00573DCA" w:rsidRDefault="00A56F67" w:rsidP="0062440C">
            <w:pPr>
              <w:widowControl/>
              <w:spacing w:before="120" w:after="120"/>
              <w:rPr>
                <w:b/>
              </w:rPr>
            </w:pPr>
            <w:r w:rsidRPr="00573DCA">
              <w:rPr>
                <w:b/>
              </w:rPr>
              <w:t>$</w:t>
            </w:r>
          </w:p>
        </w:tc>
      </w:tr>
    </w:tbl>
    <w:p w:rsidR="00A56F67" w:rsidRPr="00573DCA" w:rsidRDefault="00A56F67" w:rsidP="0062440C">
      <w:pPr>
        <w:widowControl/>
      </w:pPr>
    </w:p>
    <w:p w:rsidR="00A56F67" w:rsidRPr="00573DCA" w:rsidRDefault="00A56F67" w:rsidP="0062440C">
      <w:pPr>
        <w:widowControl/>
      </w:pPr>
    </w:p>
    <w:p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rsidTr="00D16F97">
        <w:trPr>
          <w:cantSplit/>
        </w:trPr>
        <w:tc>
          <w:tcPr>
            <w:tcW w:w="9360" w:type="dxa"/>
            <w:gridSpan w:val="4"/>
            <w:shd w:val="clear" w:color="auto" w:fill="auto"/>
          </w:tcPr>
          <w:p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rsidR="00A56F67" w:rsidRPr="00573DCA" w:rsidRDefault="00A56F67" w:rsidP="0062440C">
            <w:pPr>
              <w:keepNext/>
              <w:widowControl/>
              <w:ind w:left="360" w:right="-29"/>
              <w:rPr>
                <w:b/>
                <w:smallCaps/>
              </w:rPr>
            </w:pPr>
            <w:r w:rsidRPr="00573DCA">
              <w:rPr>
                <w:u w:val="single"/>
              </w:rPr>
              <w:t>Note</w:t>
            </w:r>
            <w:r w:rsidRPr="00573DCA">
              <w:t>: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subgrants and subcontracts up to the first $25,000 of each.  Use the Narrative box below to explain how you calculated your indirect costs.</w:t>
            </w:r>
          </w:p>
        </w:tc>
      </w:tr>
      <w:tr w:rsidR="00A56F67" w:rsidRPr="00573DCA" w:rsidTr="00D16F97">
        <w:trPr>
          <w:cantSplit/>
        </w:trPr>
        <w:tc>
          <w:tcPr>
            <w:tcW w:w="5167" w:type="dxa"/>
            <w:vAlign w:val="center"/>
          </w:tcPr>
          <w:p w:rsidR="00A56F67" w:rsidRPr="00573DCA" w:rsidRDefault="00A56F67" w:rsidP="0062440C">
            <w:pPr>
              <w:keepNext/>
              <w:widowControl/>
              <w:spacing w:before="40" w:after="40"/>
              <w:ind w:left="180"/>
              <w:jc w:val="right"/>
            </w:pPr>
            <w:r w:rsidRPr="00573DCA">
              <w:t>Base amount for this Grant:</w:t>
            </w:r>
          </w:p>
          <w:p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rsidR="00A56F67" w:rsidRPr="00573DCA" w:rsidRDefault="00A56F67" w:rsidP="0062440C">
            <w:pPr>
              <w:keepNext/>
              <w:widowControl/>
              <w:spacing w:before="40" w:after="40"/>
              <w:ind w:left="25" w:right="82"/>
            </w:pPr>
            <w:r w:rsidRPr="00573DCA">
              <w:t>$</w:t>
            </w:r>
          </w:p>
        </w:tc>
      </w:tr>
      <w:tr w:rsidR="00A56F67" w:rsidRPr="00573DCA" w:rsidTr="00D16F97">
        <w:trPr>
          <w:cantSplit/>
          <w:trHeight w:val="517"/>
        </w:trPr>
        <w:tc>
          <w:tcPr>
            <w:tcW w:w="5167" w:type="dxa"/>
            <w:tcBorders>
              <w:bottom w:val="single" w:sz="4" w:space="0" w:color="auto"/>
            </w:tcBorders>
            <w:vAlign w:val="center"/>
          </w:tcPr>
          <w:p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rsidR="00A56F67" w:rsidRPr="00573DCA" w:rsidRDefault="00A56F67" w:rsidP="0062440C">
            <w:pPr>
              <w:keepNext/>
              <w:widowControl/>
              <w:spacing w:before="40" w:after="40"/>
              <w:ind w:left="25" w:right="82"/>
            </w:pPr>
          </w:p>
        </w:tc>
      </w:tr>
      <w:tr w:rsidR="00A56F67" w:rsidRPr="00573DCA" w:rsidTr="00D16F97">
        <w:trPr>
          <w:cantSplit/>
        </w:trPr>
        <w:tc>
          <w:tcPr>
            <w:tcW w:w="6830" w:type="dxa"/>
            <w:gridSpan w:val="2"/>
            <w:tcBorders>
              <w:bottom w:val="single" w:sz="4" w:space="0" w:color="auto"/>
            </w:tcBorders>
            <w:vAlign w:val="center"/>
          </w:tcPr>
          <w:p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rPr>
          <w:cantSplit/>
        </w:trPr>
        <w:tc>
          <w:tcPr>
            <w:tcW w:w="6830" w:type="dxa"/>
            <w:gridSpan w:val="2"/>
            <w:vAlign w:val="center"/>
          </w:tcPr>
          <w:p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rsidR="00A56F67" w:rsidRPr="00573DCA" w:rsidRDefault="00A56F67" w:rsidP="0062440C">
            <w:pPr>
              <w:widowControl/>
              <w:spacing w:before="40" w:after="40"/>
              <w:ind w:right="82"/>
              <w:rPr>
                <w:b/>
              </w:rPr>
            </w:pPr>
            <w:r w:rsidRPr="00573DCA">
              <w:rPr>
                <w:b/>
              </w:rPr>
              <w:t>$</w:t>
            </w:r>
          </w:p>
        </w:tc>
        <w:tc>
          <w:tcPr>
            <w:tcW w:w="1260" w:type="dxa"/>
            <w:vAlign w:val="center"/>
          </w:tcPr>
          <w:p w:rsidR="00A56F67" w:rsidRPr="00573DCA" w:rsidRDefault="00A56F67" w:rsidP="0062440C">
            <w:pPr>
              <w:widowControl/>
              <w:spacing w:before="40" w:after="40"/>
              <w:ind w:right="82"/>
              <w:rPr>
                <w:b/>
              </w:rPr>
            </w:pPr>
            <w:r w:rsidRPr="00573DCA">
              <w:rPr>
                <w:b/>
              </w:rPr>
              <w:t>$</w:t>
            </w:r>
          </w:p>
        </w:tc>
      </w:tr>
      <w:tr w:rsidR="00A56F67" w:rsidRPr="00573DCA" w:rsidTr="00D16F97">
        <w:trPr>
          <w:cantSplit/>
        </w:trPr>
        <w:tc>
          <w:tcPr>
            <w:tcW w:w="9360" w:type="dxa"/>
            <w:gridSpan w:val="4"/>
            <w:tcBorders>
              <w:bottom w:val="single" w:sz="4" w:space="0" w:color="auto"/>
            </w:tcBorders>
            <w:vAlign w:val="center"/>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spacing w:before="40" w:after="40"/>
              <w:ind w:right="82"/>
              <w:rPr>
                <w:b/>
              </w:rPr>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rsidTr="00D16F97">
        <w:tc>
          <w:tcPr>
            <w:tcW w:w="9389" w:type="dxa"/>
            <w:gridSpan w:val="3"/>
            <w:shd w:val="clear" w:color="auto" w:fill="auto"/>
          </w:tcPr>
          <w:p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rsidR="00A56F67" w:rsidRPr="00573DCA" w:rsidRDefault="00A56F67" w:rsidP="0062440C">
            <w:pPr>
              <w:keepNext/>
              <w:widowControl/>
              <w:tabs>
                <w:tab w:val="left" w:pos="357"/>
              </w:tabs>
              <w:ind w:left="360"/>
              <w:rPr>
                <w:szCs w:val="20"/>
              </w:rPr>
            </w:pPr>
            <w:r w:rsidRPr="00573DCA">
              <w:rPr>
                <w:szCs w:val="20"/>
              </w:rPr>
              <w:t>The sum total of Direct and Indirect Costs (Sum of 6i. &amp; 6j.) applicable to this agreement.</w:t>
            </w:r>
          </w:p>
        </w:tc>
      </w:tr>
      <w:tr w:rsidR="00A56F67" w:rsidRPr="00573DCA" w:rsidTr="00D16F97">
        <w:tc>
          <w:tcPr>
            <w:tcW w:w="5609" w:type="dxa"/>
            <w:vAlign w:val="center"/>
          </w:tcPr>
          <w:p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609" w:type="dxa"/>
            <w:vAlign w:val="center"/>
          </w:tcPr>
          <w:p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rsidR="00A56F67" w:rsidRPr="00573DCA" w:rsidRDefault="00A56F67" w:rsidP="0062440C">
            <w:pPr>
              <w:widowControl/>
              <w:spacing w:before="120" w:after="120"/>
              <w:rPr>
                <w:b/>
              </w:rPr>
            </w:pPr>
            <w:r w:rsidRPr="00573DCA">
              <w:rPr>
                <w:b/>
              </w:rPr>
              <w:t>$</w:t>
            </w:r>
          </w:p>
        </w:tc>
        <w:tc>
          <w:tcPr>
            <w:tcW w:w="2050" w:type="dxa"/>
            <w:vAlign w:val="center"/>
          </w:tcPr>
          <w:p w:rsidR="00A56F67" w:rsidRPr="00573DCA" w:rsidRDefault="00A56F67" w:rsidP="0062440C">
            <w:pPr>
              <w:widowControl/>
              <w:spacing w:before="120" w:after="120"/>
              <w:rPr>
                <w:b/>
              </w:rPr>
            </w:pPr>
            <w:r w:rsidRPr="00573DCA">
              <w:rPr>
                <w:b/>
              </w:rPr>
              <w:t>$</w:t>
            </w:r>
          </w:p>
        </w:tc>
      </w:tr>
    </w:tbl>
    <w:p w:rsidR="00A56F67" w:rsidRPr="00573DCA" w:rsidRDefault="00A56F67" w:rsidP="0062440C">
      <w:pPr>
        <w:widowControl/>
      </w:pPr>
    </w:p>
    <w:p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rsidTr="00D16F97">
        <w:tc>
          <w:tcPr>
            <w:tcW w:w="9403" w:type="dxa"/>
            <w:gridSpan w:val="3"/>
            <w:vAlign w:val="bottom"/>
          </w:tcPr>
          <w:p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rsidTr="00D16F97">
        <w:trPr>
          <w:gridAfter w:val="2"/>
          <w:wAfter w:w="3956" w:type="dxa"/>
          <w:trHeight w:val="529"/>
        </w:trPr>
        <w:tc>
          <w:tcPr>
            <w:tcW w:w="5447" w:type="dxa"/>
            <w:tcBorders>
              <w:bottom w:val="single" w:sz="12" w:space="0" w:color="auto"/>
            </w:tcBorders>
            <w:vAlign w:val="bottom"/>
          </w:tcPr>
          <w:p w:rsidR="00A56F67" w:rsidRPr="00573DCA" w:rsidRDefault="00A56F67" w:rsidP="0062440C">
            <w:pPr>
              <w:pStyle w:val="BodyText"/>
              <w:widowControl/>
              <w:rPr>
                <w:rFonts w:eastAsia="Calibri"/>
                <w:b w:val="0"/>
                <w:sz w:val="20"/>
              </w:rPr>
            </w:pPr>
          </w:p>
        </w:tc>
      </w:tr>
      <w:tr w:rsidR="00A56F67" w:rsidRPr="00573DCA" w:rsidTr="00D16F97">
        <w:trPr>
          <w:gridAfter w:val="2"/>
          <w:wAfter w:w="3956" w:type="dxa"/>
        </w:trPr>
        <w:tc>
          <w:tcPr>
            <w:tcW w:w="5447" w:type="dxa"/>
            <w:tcBorders>
              <w:top w:val="single" w:sz="12" w:space="0" w:color="auto"/>
            </w:tcBorders>
          </w:tcPr>
          <w:p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rsidTr="00D16F97">
        <w:trPr>
          <w:gridAfter w:val="1"/>
          <w:wAfter w:w="2156" w:type="dxa"/>
        </w:trPr>
        <w:tc>
          <w:tcPr>
            <w:tcW w:w="7247" w:type="dxa"/>
            <w:gridSpan w:val="2"/>
            <w:tcBorders>
              <w:bottom w:val="single" w:sz="12" w:space="0" w:color="auto"/>
            </w:tcBorders>
            <w:vAlign w:val="bottom"/>
          </w:tcPr>
          <w:p w:rsidR="00A56F67" w:rsidRPr="00573DCA" w:rsidRDefault="00A56F67" w:rsidP="0062440C">
            <w:pPr>
              <w:pStyle w:val="BodyText"/>
              <w:widowControl/>
              <w:spacing w:before="60"/>
              <w:rPr>
                <w:b w:val="0"/>
                <w:bCs w:val="0"/>
              </w:rPr>
            </w:pPr>
          </w:p>
        </w:tc>
      </w:tr>
      <w:tr w:rsidR="00A56F67" w:rsidRPr="00573DCA" w:rsidTr="00D16F97">
        <w:trPr>
          <w:gridAfter w:val="1"/>
          <w:wAfter w:w="2156" w:type="dxa"/>
          <w:trHeight w:val="44"/>
        </w:trPr>
        <w:tc>
          <w:tcPr>
            <w:tcW w:w="7247" w:type="dxa"/>
            <w:gridSpan w:val="2"/>
            <w:tcBorders>
              <w:top w:val="single" w:sz="12" w:space="0" w:color="auto"/>
            </w:tcBorders>
          </w:tcPr>
          <w:p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rsidR="00A56F67" w:rsidRPr="00573DCA" w:rsidRDefault="00A56F67" w:rsidP="0062440C">
      <w:pPr>
        <w:widowControl/>
      </w:pPr>
    </w:p>
    <w:p w:rsidR="00A56F67" w:rsidRPr="00573DCA" w:rsidRDefault="00A56F67" w:rsidP="0062440C">
      <w:pPr>
        <w:widowControl/>
      </w:pPr>
    </w:p>
    <w:p w:rsidR="00A56F67" w:rsidRPr="00573DCA" w:rsidRDefault="00A56F67" w:rsidP="0062440C">
      <w:pPr>
        <w:widowControl/>
        <w:jc w:val="right"/>
        <w:rPr>
          <w:sz w:val="18"/>
        </w:rPr>
      </w:pPr>
      <w:r w:rsidRPr="00573DCA">
        <w:rPr>
          <w:sz w:val="18"/>
        </w:rPr>
        <w:t xml:space="preserve">Rev </w:t>
      </w:r>
      <w:r w:rsidR="000E7A4E">
        <w:rPr>
          <w:sz w:val="18"/>
        </w:rPr>
        <w:t>01/2015</w:t>
      </w: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4"/>
      <w:headerReference w:type="first" r:id="rId55"/>
      <w:footerReference w:type="first" r:id="rId56"/>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A4E" w:rsidRDefault="005C2A4E" w:rsidP="00E63703">
      <w:r>
        <w:separator/>
      </w:r>
    </w:p>
  </w:endnote>
  <w:endnote w:type="continuationSeparator" w:id="0">
    <w:p w:rsidR="005C2A4E" w:rsidRDefault="005C2A4E"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A4E" w:rsidRDefault="005C2A4E" w:rsidP="003D0F86">
    <w:pPr>
      <w:pStyle w:val="Footer"/>
      <w:jc w:val="right"/>
    </w:pPr>
    <w:r>
      <w:t>Version 1 1/2015</w:t>
    </w:r>
  </w:p>
  <w:p w:rsidR="005C2A4E" w:rsidRDefault="005C2A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A4E" w:rsidRPr="00414098" w:rsidRDefault="005C2A4E" w:rsidP="007D29FA">
    <w:pPr>
      <w:spacing w:before="120" w:after="60"/>
      <w:ind w:left="1080" w:right="1980"/>
      <w:rPr>
        <w:sz w:val="22"/>
        <w:szCs w:val="28"/>
      </w:rPr>
    </w:pPr>
    <w:r w:rsidRPr="00414098">
      <w:rPr>
        <w:sz w:val="22"/>
        <w:szCs w:val="28"/>
      </w:rPr>
      <w:t>CONTACT INFORMATION:</w:t>
    </w:r>
  </w:p>
  <w:p w:rsidR="005C2A4E" w:rsidRPr="00563FA4" w:rsidRDefault="005C2A4E" w:rsidP="00563FA4">
    <w:pPr>
      <w:tabs>
        <w:tab w:val="right" w:pos="7380"/>
      </w:tabs>
      <w:ind w:left="1080" w:right="1980"/>
      <w:rPr>
        <w:b/>
        <w:szCs w:val="28"/>
      </w:rPr>
    </w:pPr>
    <w:r w:rsidRPr="00563FA4">
      <w:rPr>
        <w:b/>
        <w:szCs w:val="28"/>
      </w:rPr>
      <w:t xml:space="preserve">Walter B. </w:t>
    </w:r>
    <w:r>
      <w:rPr>
        <w:b/>
        <w:szCs w:val="28"/>
      </w:rPr>
      <w:t xml:space="preserve">"Bert" </w:t>
    </w:r>
    <w:r w:rsidRPr="00563FA4">
      <w:rPr>
        <w:b/>
        <w:szCs w:val="28"/>
      </w:rPr>
      <w:t>Ullrey, Grants Management Specialist</w:t>
    </w:r>
    <w:r w:rsidRPr="00563FA4">
      <w:rPr>
        <w:b/>
        <w:szCs w:val="28"/>
      </w:rPr>
      <w:tab/>
    </w:r>
  </w:p>
  <w:p w:rsidR="005C2A4E" w:rsidRDefault="005C2A4E" w:rsidP="00563FA4">
    <w:pPr>
      <w:spacing w:after="120"/>
      <w:ind w:left="1080" w:right="1980"/>
      <w:rPr>
        <w:rStyle w:val="Hyperlink"/>
        <w:szCs w:val="28"/>
      </w:rPr>
    </w:pPr>
    <w:r w:rsidRPr="00563FA4">
      <w:rPr>
        <w:szCs w:val="28"/>
      </w:rPr>
      <w:t xml:space="preserve">Telephone 503-808-6302, Email: </w:t>
    </w:r>
    <w:hyperlink r:id="rId1" w:history="1">
      <w:r w:rsidRPr="00563FA4">
        <w:rPr>
          <w:rStyle w:val="Hyperlink"/>
          <w:szCs w:val="28"/>
        </w:rPr>
        <w:t>wullrey@blm.gov</w:t>
      </w:r>
    </w:hyperlink>
  </w:p>
  <w:p w:rsidR="005C2A4E" w:rsidRPr="00DF508C" w:rsidRDefault="005C2A4E" w:rsidP="00DF508C">
    <w:pPr>
      <w:spacing w:after="120"/>
      <w:ind w:left="1080" w:right="1980"/>
      <w:rPr>
        <w:szCs w:val="28"/>
      </w:rPr>
    </w:pPr>
  </w:p>
  <w:p w:rsidR="005C2A4E" w:rsidRDefault="005C2A4E"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A4E" w:rsidRDefault="005C2A4E" w:rsidP="003D0F86">
    <w:pPr>
      <w:pStyle w:val="Footer"/>
      <w:jc w:val="right"/>
    </w:pPr>
    <w:r>
      <w:t>Version 1 1/2015</w:t>
    </w:r>
  </w:p>
  <w:p w:rsidR="005C2A4E" w:rsidRPr="008B69A0" w:rsidRDefault="005C2A4E"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A4E" w:rsidRPr="00C202BC" w:rsidRDefault="005C2A4E"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A4E" w:rsidRDefault="005C2A4E" w:rsidP="00E63703">
      <w:r>
        <w:separator/>
      </w:r>
    </w:p>
  </w:footnote>
  <w:footnote w:type="continuationSeparator" w:id="0">
    <w:p w:rsidR="005C2A4E" w:rsidRDefault="005C2A4E"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5C2A4E" w:rsidRPr="008A7232" w:rsidTr="007A5B24">
      <w:tc>
        <w:tcPr>
          <w:tcW w:w="7423" w:type="dxa"/>
          <w:shd w:val="clear" w:color="auto" w:fill="auto"/>
        </w:tcPr>
        <w:p w:rsidR="005C2A4E" w:rsidRPr="008A7232" w:rsidRDefault="005C2A4E" w:rsidP="007A5B24">
          <w:pPr>
            <w:tabs>
              <w:tab w:val="right" w:pos="9360"/>
            </w:tabs>
            <w:rPr>
              <w:sz w:val="22"/>
              <w:szCs w:val="22"/>
            </w:rPr>
          </w:pPr>
          <w:r>
            <w:rPr>
              <w:sz w:val="22"/>
              <w:szCs w:val="22"/>
            </w:rPr>
            <w:t>OR/WA BLM Funding Opportunity</w:t>
          </w:r>
        </w:p>
      </w:tc>
      <w:tc>
        <w:tcPr>
          <w:tcW w:w="2023" w:type="dxa"/>
          <w:shd w:val="clear" w:color="auto" w:fill="auto"/>
        </w:tcPr>
        <w:p w:rsidR="005C2A4E" w:rsidRPr="008A7232" w:rsidRDefault="005C2A4E" w:rsidP="002D4348">
          <w:pPr>
            <w:tabs>
              <w:tab w:val="right" w:pos="9360"/>
            </w:tabs>
            <w:jc w:val="right"/>
            <w:rPr>
              <w:sz w:val="22"/>
              <w:szCs w:val="22"/>
            </w:rPr>
          </w:pPr>
          <w:r w:rsidRPr="008A7232">
            <w:rPr>
              <w:sz w:val="22"/>
              <w:szCs w:val="22"/>
            </w:rPr>
            <w:t>No. L15AS</w:t>
          </w:r>
          <w:r w:rsidR="002D4348">
            <w:rPr>
              <w:sz w:val="22"/>
              <w:szCs w:val="22"/>
            </w:rPr>
            <w:t>00209</w:t>
          </w:r>
        </w:p>
      </w:tc>
    </w:tr>
    <w:tr w:rsidR="005C2A4E" w:rsidRPr="008A7232" w:rsidTr="007A5B24">
      <w:trPr>
        <w:trHeight w:val="249"/>
      </w:trPr>
      <w:tc>
        <w:tcPr>
          <w:tcW w:w="7423" w:type="dxa"/>
          <w:tcBorders>
            <w:bottom w:val="single" w:sz="18" w:space="0" w:color="auto"/>
          </w:tcBorders>
          <w:shd w:val="clear" w:color="auto" w:fill="auto"/>
        </w:tcPr>
        <w:p w:rsidR="005C2A4E" w:rsidRPr="008A7232" w:rsidRDefault="002D4348" w:rsidP="007A5B24">
          <w:pPr>
            <w:tabs>
              <w:tab w:val="right" w:pos="9360"/>
            </w:tabs>
            <w:rPr>
              <w:sz w:val="22"/>
              <w:szCs w:val="22"/>
            </w:rPr>
          </w:pPr>
          <w:r w:rsidRPr="002D4348">
            <w:rPr>
              <w:sz w:val="22"/>
              <w:szCs w:val="22"/>
            </w:rPr>
            <w:t>Training Assistance for the Placement of Wild Burros into Private Care</w:t>
          </w:r>
        </w:p>
      </w:tc>
      <w:tc>
        <w:tcPr>
          <w:tcW w:w="2023" w:type="dxa"/>
          <w:tcBorders>
            <w:bottom w:val="single" w:sz="18" w:space="0" w:color="auto"/>
          </w:tcBorders>
          <w:shd w:val="clear" w:color="auto" w:fill="auto"/>
        </w:tcPr>
        <w:p w:rsidR="005C2A4E" w:rsidRPr="008A7232" w:rsidRDefault="005C2A4E" w:rsidP="00D6173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620471">
            <w:rPr>
              <w:noProof/>
              <w:sz w:val="22"/>
              <w:szCs w:val="22"/>
            </w:rPr>
            <w:t>2</w:t>
          </w:r>
          <w:r w:rsidRPr="008A7232">
            <w:rPr>
              <w:sz w:val="22"/>
              <w:szCs w:val="22"/>
            </w:rPr>
            <w:fldChar w:fldCharType="end"/>
          </w:r>
          <w:r w:rsidRPr="008A7232">
            <w:rPr>
              <w:sz w:val="22"/>
              <w:szCs w:val="22"/>
            </w:rPr>
            <w:t xml:space="preserve"> of </w:t>
          </w:r>
          <w:r w:rsidR="00D61734">
            <w:rPr>
              <w:sz w:val="22"/>
              <w:szCs w:val="22"/>
            </w:rPr>
            <w:t>18</w:t>
          </w:r>
        </w:p>
      </w:tc>
    </w:tr>
  </w:tbl>
  <w:p w:rsidR="005C2A4E" w:rsidRPr="002D4348" w:rsidRDefault="005C2A4E" w:rsidP="00302BBE">
    <w:pPr>
      <w:pStyle w:val="Header"/>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A4E" w:rsidRPr="00AD51A1" w:rsidRDefault="005C2A4E"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305C4154" wp14:editId="5E4313A6">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2A4E" w:rsidRPr="00195881" w:rsidRDefault="005C2A4E"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rsidR="005C2A4E" w:rsidRPr="00195881" w:rsidRDefault="005C2A4E" w:rsidP="00573DCA">
    <w:pPr>
      <w:widowControl/>
      <w:autoSpaceDE/>
      <w:autoSpaceDN/>
      <w:adjustRightInd/>
      <w:ind w:right="1080"/>
      <w:jc w:val="center"/>
      <w:rPr>
        <w:color w:val="000000"/>
        <w:sz w:val="32"/>
        <w:szCs w:val="20"/>
      </w:rPr>
    </w:pPr>
    <w:r w:rsidRPr="00195881">
      <w:rPr>
        <w:color w:val="000000"/>
        <w:sz w:val="32"/>
        <w:szCs w:val="20"/>
      </w:rPr>
      <w:t>Bureau of Land Management</w:t>
    </w:r>
  </w:p>
  <w:p w:rsidR="005C2A4E" w:rsidRDefault="002D4348" w:rsidP="00573DCA">
    <w:pPr>
      <w:widowControl/>
      <w:autoSpaceDE/>
      <w:autoSpaceDN/>
      <w:adjustRightInd/>
      <w:ind w:right="1080"/>
      <w:jc w:val="center"/>
      <w:rPr>
        <w:b/>
        <w:color w:val="000000"/>
        <w:sz w:val="24"/>
        <w:szCs w:val="20"/>
      </w:rPr>
    </w:pPr>
    <w:r>
      <w:rPr>
        <w:b/>
        <w:color w:val="000000"/>
        <w:sz w:val="24"/>
        <w:szCs w:val="20"/>
      </w:rPr>
      <w:t>OR-WA State Office (for Washington D.C.)</w:t>
    </w:r>
  </w:p>
  <w:p w:rsidR="005C2A4E" w:rsidRDefault="005C2A4E" w:rsidP="00195881">
    <w:pPr>
      <w:widowControl/>
      <w:autoSpaceDE/>
      <w:autoSpaceDN/>
      <w:adjustRightInd/>
      <w:ind w:right="1080"/>
      <w:jc w:val="center"/>
      <w:rPr>
        <w:b/>
        <w:color w:val="000000"/>
        <w:kern w:val="20"/>
        <w:sz w:val="36"/>
        <w:szCs w:val="36"/>
      </w:rPr>
    </w:pPr>
  </w:p>
  <w:p w:rsidR="005C2A4E" w:rsidRDefault="005C2A4E"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rsidR="005C2A4E" w:rsidRPr="00195881" w:rsidRDefault="005C2A4E"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rsidR="005C2A4E" w:rsidRPr="00195881" w:rsidRDefault="005C2A4E"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rsidR="005C2A4E" w:rsidRPr="00573DCA" w:rsidRDefault="005C2A4E"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5C2A4E" w:rsidRPr="008A7232" w:rsidTr="008A7232">
      <w:tc>
        <w:tcPr>
          <w:tcW w:w="7423" w:type="dxa"/>
          <w:shd w:val="clear" w:color="auto" w:fill="auto"/>
        </w:tcPr>
        <w:p w:rsidR="005C2A4E" w:rsidRPr="008A7232" w:rsidRDefault="005C2A4E" w:rsidP="0086789C">
          <w:pPr>
            <w:tabs>
              <w:tab w:val="right" w:pos="9360"/>
            </w:tabs>
            <w:rPr>
              <w:sz w:val="22"/>
              <w:szCs w:val="22"/>
            </w:rPr>
          </w:pPr>
          <w:r>
            <w:rPr>
              <w:sz w:val="22"/>
              <w:szCs w:val="22"/>
            </w:rPr>
            <w:t>OR/WA BLM Funding Opportunity</w:t>
          </w:r>
        </w:p>
      </w:tc>
      <w:tc>
        <w:tcPr>
          <w:tcW w:w="2023" w:type="dxa"/>
          <w:shd w:val="clear" w:color="auto" w:fill="auto"/>
        </w:tcPr>
        <w:p w:rsidR="005C2A4E" w:rsidRPr="008A7232" w:rsidRDefault="005C2A4E" w:rsidP="0086789C">
          <w:pPr>
            <w:tabs>
              <w:tab w:val="right" w:pos="9360"/>
            </w:tabs>
            <w:jc w:val="right"/>
            <w:rPr>
              <w:sz w:val="22"/>
              <w:szCs w:val="22"/>
            </w:rPr>
          </w:pPr>
          <w:r w:rsidRPr="008A7232">
            <w:rPr>
              <w:sz w:val="22"/>
              <w:szCs w:val="22"/>
            </w:rPr>
            <w:t>No. L15AS</w:t>
          </w:r>
          <w:r w:rsidRPr="003B67D9">
            <w:rPr>
              <w:sz w:val="22"/>
              <w:szCs w:val="22"/>
              <w:highlight w:val="yellow"/>
            </w:rPr>
            <w:t>#####</w:t>
          </w:r>
        </w:p>
      </w:tc>
    </w:tr>
    <w:tr w:rsidR="005C2A4E" w:rsidRPr="008A7232" w:rsidTr="008A7232">
      <w:trPr>
        <w:trHeight w:val="249"/>
      </w:trPr>
      <w:tc>
        <w:tcPr>
          <w:tcW w:w="7423" w:type="dxa"/>
          <w:tcBorders>
            <w:bottom w:val="single" w:sz="18" w:space="0" w:color="auto"/>
          </w:tcBorders>
          <w:shd w:val="clear" w:color="auto" w:fill="auto"/>
        </w:tcPr>
        <w:p w:rsidR="005C2A4E" w:rsidRPr="008A7232" w:rsidRDefault="005C2A4E" w:rsidP="0086789C">
          <w:pPr>
            <w:tabs>
              <w:tab w:val="right" w:pos="9360"/>
            </w:tabs>
            <w:rPr>
              <w:sz w:val="22"/>
              <w:szCs w:val="22"/>
            </w:rPr>
          </w:pPr>
          <w:r w:rsidRPr="003B67D9">
            <w:rPr>
              <w:sz w:val="22"/>
              <w:szCs w:val="22"/>
              <w:highlight w:val="yellow"/>
            </w:rPr>
            <w:t>Project Title</w:t>
          </w:r>
        </w:p>
      </w:tc>
      <w:tc>
        <w:tcPr>
          <w:tcW w:w="2023" w:type="dxa"/>
          <w:tcBorders>
            <w:bottom w:val="single" w:sz="18" w:space="0" w:color="auto"/>
          </w:tcBorders>
          <w:shd w:val="clear" w:color="auto" w:fill="auto"/>
        </w:tcPr>
        <w:p w:rsidR="005C2A4E" w:rsidRPr="008A7232" w:rsidRDefault="005C2A4E"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3B67D9">
            <w:rPr>
              <w:sz w:val="22"/>
              <w:szCs w:val="22"/>
              <w:highlight w:val="yellow"/>
            </w:rPr>
            <w:fldChar w:fldCharType="begin"/>
          </w:r>
          <w:r w:rsidRPr="003B67D9">
            <w:rPr>
              <w:sz w:val="22"/>
              <w:szCs w:val="22"/>
              <w:highlight w:val="yellow"/>
            </w:rPr>
            <w:instrText xml:space="preserve"> NUMPAGES  \* Arabic  \* MERGEFORMAT </w:instrText>
          </w:r>
          <w:r w:rsidRPr="003B67D9">
            <w:rPr>
              <w:sz w:val="22"/>
              <w:szCs w:val="22"/>
              <w:highlight w:val="yellow"/>
            </w:rPr>
            <w:fldChar w:fldCharType="separate"/>
          </w:r>
          <w:r w:rsidR="00D61734">
            <w:rPr>
              <w:noProof/>
              <w:sz w:val="22"/>
              <w:szCs w:val="22"/>
              <w:highlight w:val="yellow"/>
            </w:rPr>
            <w:t>26</w:t>
          </w:r>
          <w:r w:rsidRPr="003B67D9">
            <w:rPr>
              <w:sz w:val="22"/>
              <w:szCs w:val="22"/>
              <w:highlight w:val="yellow"/>
            </w:rPr>
            <w:fldChar w:fldCharType="end"/>
          </w:r>
        </w:p>
      </w:tc>
    </w:tr>
  </w:tbl>
  <w:p w:rsidR="005C2A4E" w:rsidRPr="008B69A0" w:rsidRDefault="005C2A4E"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A4E" w:rsidRPr="00A56F67" w:rsidRDefault="005C2A4E"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A4E" w:rsidRPr="00302BBE" w:rsidRDefault="005C2A4E"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A4E" w:rsidRPr="00C202BC" w:rsidRDefault="005C2A4E"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D61734">
      <w:rPr>
        <w:b/>
        <w:noProof/>
      </w:rPr>
      <w:t>7</w:t>
    </w:r>
    <w:r w:rsidRPr="00C202BC">
      <w:rPr>
        <w:b/>
        <w:noProof/>
      </w:rPr>
      <w:fldChar w:fldCharType="end"/>
    </w:r>
  </w:p>
  <w:p w:rsidR="005C2A4E" w:rsidRPr="00C202BC" w:rsidRDefault="005C2A4E"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A4E" w:rsidRPr="00302BBE" w:rsidRDefault="005C2A4E"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6A730A59"/>
    <w:multiLevelType w:val="hybridMultilevel"/>
    <w:tmpl w:val="235CD206"/>
    <w:lvl w:ilvl="0" w:tplc="CC6AB91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A3AA5"/>
    <w:rsid w:val="000C0293"/>
    <w:rsid w:val="000C70E1"/>
    <w:rsid w:val="000D4471"/>
    <w:rsid w:val="000E133A"/>
    <w:rsid w:val="000E6441"/>
    <w:rsid w:val="000E7A4E"/>
    <w:rsid w:val="000E7CAC"/>
    <w:rsid w:val="000F3E4B"/>
    <w:rsid w:val="00111A96"/>
    <w:rsid w:val="0013360F"/>
    <w:rsid w:val="001559E9"/>
    <w:rsid w:val="0016271E"/>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57373"/>
    <w:rsid w:val="00267003"/>
    <w:rsid w:val="0028676A"/>
    <w:rsid w:val="00291B78"/>
    <w:rsid w:val="00296322"/>
    <w:rsid w:val="002A120E"/>
    <w:rsid w:val="002A72CE"/>
    <w:rsid w:val="002C74EA"/>
    <w:rsid w:val="002D4348"/>
    <w:rsid w:val="002D7D72"/>
    <w:rsid w:val="002E6AF5"/>
    <w:rsid w:val="00302BBE"/>
    <w:rsid w:val="00315E6F"/>
    <w:rsid w:val="003609F8"/>
    <w:rsid w:val="00364B23"/>
    <w:rsid w:val="00371842"/>
    <w:rsid w:val="00377D2F"/>
    <w:rsid w:val="00383FC1"/>
    <w:rsid w:val="00394FCE"/>
    <w:rsid w:val="003A1738"/>
    <w:rsid w:val="003A361A"/>
    <w:rsid w:val="003B3B25"/>
    <w:rsid w:val="003B4381"/>
    <w:rsid w:val="003B67D9"/>
    <w:rsid w:val="003C016D"/>
    <w:rsid w:val="003C2421"/>
    <w:rsid w:val="003C4F47"/>
    <w:rsid w:val="003D0F86"/>
    <w:rsid w:val="004112EB"/>
    <w:rsid w:val="004124BE"/>
    <w:rsid w:val="004148E4"/>
    <w:rsid w:val="004163A7"/>
    <w:rsid w:val="0041770E"/>
    <w:rsid w:val="00421C46"/>
    <w:rsid w:val="004236E1"/>
    <w:rsid w:val="0043465B"/>
    <w:rsid w:val="00453680"/>
    <w:rsid w:val="00460CBA"/>
    <w:rsid w:val="004663F6"/>
    <w:rsid w:val="004A39BE"/>
    <w:rsid w:val="004A3AAE"/>
    <w:rsid w:val="004A60F1"/>
    <w:rsid w:val="004B4907"/>
    <w:rsid w:val="004C0FF1"/>
    <w:rsid w:val="004F06BA"/>
    <w:rsid w:val="004F2D57"/>
    <w:rsid w:val="004F51B9"/>
    <w:rsid w:val="004F7698"/>
    <w:rsid w:val="005222AA"/>
    <w:rsid w:val="0052335F"/>
    <w:rsid w:val="00524C24"/>
    <w:rsid w:val="005340DA"/>
    <w:rsid w:val="005351A3"/>
    <w:rsid w:val="00541D1F"/>
    <w:rsid w:val="00547212"/>
    <w:rsid w:val="00563FA4"/>
    <w:rsid w:val="00564C98"/>
    <w:rsid w:val="00573DCA"/>
    <w:rsid w:val="0057572D"/>
    <w:rsid w:val="00596360"/>
    <w:rsid w:val="005A3264"/>
    <w:rsid w:val="005A33B8"/>
    <w:rsid w:val="005B1A2D"/>
    <w:rsid w:val="005C0A8F"/>
    <w:rsid w:val="005C2A4E"/>
    <w:rsid w:val="005C3BC9"/>
    <w:rsid w:val="005D0BBD"/>
    <w:rsid w:val="005E43DC"/>
    <w:rsid w:val="005E7486"/>
    <w:rsid w:val="005F139F"/>
    <w:rsid w:val="006048F7"/>
    <w:rsid w:val="00605EDA"/>
    <w:rsid w:val="0061274A"/>
    <w:rsid w:val="00614051"/>
    <w:rsid w:val="00615BBA"/>
    <w:rsid w:val="00616035"/>
    <w:rsid w:val="00620471"/>
    <w:rsid w:val="006204AA"/>
    <w:rsid w:val="0062440C"/>
    <w:rsid w:val="00654BF5"/>
    <w:rsid w:val="00657179"/>
    <w:rsid w:val="00666FC1"/>
    <w:rsid w:val="006700A4"/>
    <w:rsid w:val="00672A6D"/>
    <w:rsid w:val="0067589E"/>
    <w:rsid w:val="00676F8E"/>
    <w:rsid w:val="00686BF9"/>
    <w:rsid w:val="00690357"/>
    <w:rsid w:val="006A0F61"/>
    <w:rsid w:val="006A1DA6"/>
    <w:rsid w:val="006B3F64"/>
    <w:rsid w:val="006B6A0F"/>
    <w:rsid w:val="006E0A30"/>
    <w:rsid w:val="006E5B54"/>
    <w:rsid w:val="007012AE"/>
    <w:rsid w:val="00712C79"/>
    <w:rsid w:val="0072543D"/>
    <w:rsid w:val="0074030D"/>
    <w:rsid w:val="00745DCE"/>
    <w:rsid w:val="0075146E"/>
    <w:rsid w:val="007536D5"/>
    <w:rsid w:val="007746AF"/>
    <w:rsid w:val="00774AC1"/>
    <w:rsid w:val="0078351D"/>
    <w:rsid w:val="007841A7"/>
    <w:rsid w:val="007851C7"/>
    <w:rsid w:val="00787505"/>
    <w:rsid w:val="007A037F"/>
    <w:rsid w:val="007A5B24"/>
    <w:rsid w:val="007B7FDC"/>
    <w:rsid w:val="007C6A82"/>
    <w:rsid w:val="007D0220"/>
    <w:rsid w:val="007D150E"/>
    <w:rsid w:val="007D29FA"/>
    <w:rsid w:val="007D37B2"/>
    <w:rsid w:val="007D4051"/>
    <w:rsid w:val="007D698F"/>
    <w:rsid w:val="007E0C18"/>
    <w:rsid w:val="00800676"/>
    <w:rsid w:val="00803ECA"/>
    <w:rsid w:val="00814201"/>
    <w:rsid w:val="0081669C"/>
    <w:rsid w:val="0083157D"/>
    <w:rsid w:val="00831D2D"/>
    <w:rsid w:val="0083268F"/>
    <w:rsid w:val="00840649"/>
    <w:rsid w:val="0086062B"/>
    <w:rsid w:val="00866618"/>
    <w:rsid w:val="0086789C"/>
    <w:rsid w:val="00883258"/>
    <w:rsid w:val="00883CBD"/>
    <w:rsid w:val="008A16DA"/>
    <w:rsid w:val="008A7232"/>
    <w:rsid w:val="008B69A0"/>
    <w:rsid w:val="008C164F"/>
    <w:rsid w:val="008C735C"/>
    <w:rsid w:val="008D2710"/>
    <w:rsid w:val="008F0515"/>
    <w:rsid w:val="008F11B2"/>
    <w:rsid w:val="008F1FB9"/>
    <w:rsid w:val="009013D9"/>
    <w:rsid w:val="009047B9"/>
    <w:rsid w:val="00904A77"/>
    <w:rsid w:val="009203D9"/>
    <w:rsid w:val="00932965"/>
    <w:rsid w:val="0094012E"/>
    <w:rsid w:val="009448FB"/>
    <w:rsid w:val="0095071E"/>
    <w:rsid w:val="00952926"/>
    <w:rsid w:val="0096164F"/>
    <w:rsid w:val="00963EE4"/>
    <w:rsid w:val="0097122C"/>
    <w:rsid w:val="009B2BAB"/>
    <w:rsid w:val="009B5531"/>
    <w:rsid w:val="009C73C2"/>
    <w:rsid w:val="009D0347"/>
    <w:rsid w:val="009D1BCB"/>
    <w:rsid w:val="009E1F36"/>
    <w:rsid w:val="009E4291"/>
    <w:rsid w:val="009E5692"/>
    <w:rsid w:val="009E632D"/>
    <w:rsid w:val="00A04E2E"/>
    <w:rsid w:val="00A278C1"/>
    <w:rsid w:val="00A56F67"/>
    <w:rsid w:val="00A60C49"/>
    <w:rsid w:val="00A62C33"/>
    <w:rsid w:val="00A67B5C"/>
    <w:rsid w:val="00A75121"/>
    <w:rsid w:val="00A95681"/>
    <w:rsid w:val="00AC1FFA"/>
    <w:rsid w:val="00AD51A1"/>
    <w:rsid w:val="00B0745D"/>
    <w:rsid w:val="00B25702"/>
    <w:rsid w:val="00B37B49"/>
    <w:rsid w:val="00B47CD2"/>
    <w:rsid w:val="00B84682"/>
    <w:rsid w:val="00B854BD"/>
    <w:rsid w:val="00BA0145"/>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2986"/>
    <w:rsid w:val="00CC6AA3"/>
    <w:rsid w:val="00CE64AF"/>
    <w:rsid w:val="00CF3C00"/>
    <w:rsid w:val="00CF5ED9"/>
    <w:rsid w:val="00D0161C"/>
    <w:rsid w:val="00D152BF"/>
    <w:rsid w:val="00D16F97"/>
    <w:rsid w:val="00D321B3"/>
    <w:rsid w:val="00D33229"/>
    <w:rsid w:val="00D418F7"/>
    <w:rsid w:val="00D45FF5"/>
    <w:rsid w:val="00D466C9"/>
    <w:rsid w:val="00D61734"/>
    <w:rsid w:val="00D768FB"/>
    <w:rsid w:val="00D81DD7"/>
    <w:rsid w:val="00DA0E61"/>
    <w:rsid w:val="00DA781F"/>
    <w:rsid w:val="00DB254C"/>
    <w:rsid w:val="00DC6B04"/>
    <w:rsid w:val="00DD3A4A"/>
    <w:rsid w:val="00DD3F80"/>
    <w:rsid w:val="00DE16C5"/>
    <w:rsid w:val="00DE3365"/>
    <w:rsid w:val="00DF508C"/>
    <w:rsid w:val="00E0506C"/>
    <w:rsid w:val="00E1347A"/>
    <w:rsid w:val="00E13A1D"/>
    <w:rsid w:val="00E15FDD"/>
    <w:rsid w:val="00E221E6"/>
    <w:rsid w:val="00E36A49"/>
    <w:rsid w:val="00E37B6E"/>
    <w:rsid w:val="00E4748C"/>
    <w:rsid w:val="00E54502"/>
    <w:rsid w:val="00E54B34"/>
    <w:rsid w:val="00E63703"/>
    <w:rsid w:val="00EA5116"/>
    <w:rsid w:val="00EA6D69"/>
    <w:rsid w:val="00EB7E22"/>
    <w:rsid w:val="00ED2324"/>
    <w:rsid w:val="00ED5905"/>
    <w:rsid w:val="00EE5B45"/>
    <w:rsid w:val="00EF0FA2"/>
    <w:rsid w:val="00EF124F"/>
    <w:rsid w:val="00EF3AFA"/>
    <w:rsid w:val="00EF5A98"/>
    <w:rsid w:val="00F01F78"/>
    <w:rsid w:val="00F234BF"/>
    <w:rsid w:val="00F258C2"/>
    <w:rsid w:val="00F30B9C"/>
    <w:rsid w:val="00F326E6"/>
    <w:rsid w:val="00F34F51"/>
    <w:rsid w:val="00F50E02"/>
    <w:rsid w:val="00F51327"/>
    <w:rsid w:val="00F52C79"/>
    <w:rsid w:val="00F5415A"/>
    <w:rsid w:val="00F5548B"/>
    <w:rsid w:val="00F65C69"/>
    <w:rsid w:val="00F66DBE"/>
    <w:rsid w:val="00F67D6F"/>
    <w:rsid w:val="00F731B7"/>
    <w:rsid w:val="00F87DBE"/>
    <w:rsid w:val="00F938C5"/>
    <w:rsid w:val="00FA33A2"/>
    <w:rsid w:val="00FC12D8"/>
    <w:rsid w:val="00FD4D5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uiPriority w:val="99"/>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F258C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uiPriority w:val="99"/>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F258C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www.aqd.nbc.gov/services/ICS.aspx" TargetMode="External"/><Relationship Id="rId26" Type="http://schemas.openxmlformats.org/officeDocument/2006/relationships/hyperlink" Target="http://www.ecfr.gov/cgi-bin/text-idx?SID=954b81d94bf127c6de3c76a3c99d8d9f&amp;tpl=/ecfrbrowse/Title02/2subtitleA.tpl" TargetMode="External"/><Relationship Id="rId39" Type="http://schemas.openxmlformats.org/officeDocument/2006/relationships/hyperlink" Target="http://www.ecfr.gov/cgi-bin/text-idx?tpl=/ecfrbrowse/Title43/43cfr18_main_02.tpl" TargetMode="External"/><Relationship Id="rId21" Type="http://schemas.openxmlformats.org/officeDocument/2006/relationships/hyperlink" Target="http://www.Grants.Gov" TargetMode="External"/><Relationship Id="rId34" Type="http://schemas.openxmlformats.org/officeDocument/2006/relationships/hyperlink" Target="http://www.ecfr.gov/cgi-bin/text-idx?tpl=/ecfrbrowse/Title02/2cfr25_main_02.tpl" TargetMode="External"/><Relationship Id="rId42" Type="http://schemas.openxmlformats.org/officeDocument/2006/relationships/hyperlink" Target="http://www.gpo.gov/fdsys/pkg/USCODE-2012-title41/pdf/USCODE-2012-title41-subtitleI-divsnC-chap47-sec4712.pdf" TargetMode="External"/><Relationship Id="rId47" Type="http://schemas.openxmlformats.org/officeDocument/2006/relationships/header" Target="header3.xml"/><Relationship Id="rId50" Type="http://schemas.openxmlformats.org/officeDocument/2006/relationships/header" Target="header4.xml"/><Relationship Id="rId55"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gsa.gov/portal/content/104877" TargetMode="External"/><Relationship Id="rId25" Type="http://schemas.openxmlformats.org/officeDocument/2006/relationships/hyperlink" Target="http://www.ecfr.gov/cgi-bin/text-idx?SID=f575cf74b2713032873150bdb0dc01d4&amp;node=2:1.1.2.2.1&amp;rgn=div5"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SID=b7542f5c74f31abe396769b00c9b6701&amp;tpl=/ecfrbrowse/Title02/2chapterXIV.tpl" TargetMode="External"/><Relationship Id="rId46" Type="http://schemas.openxmlformats.org/officeDocument/2006/relationships/hyperlink" Target="http://www.blm.gov/or/procurement/agreements.php" TargetMode="Externa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hyperlink" Target="http://www.grants.gov" TargetMode="External"/><Relationship Id="rId29" Type="http://schemas.openxmlformats.org/officeDocument/2006/relationships/hyperlink" Target="http://www.whitehouse.gov/omb/circulars_default" TargetMode="External"/><Relationship Id="rId41" Type="http://schemas.openxmlformats.org/officeDocument/2006/relationships/hyperlink" Target="http://www.ecfr.gov/cgi-bin/text-idx?c=ecfr&amp;SID=3c84a6bc95b634bb2fbe00af8b34d364&amp;rgn=div9&amp;view=text&amp;node=43:1.1.1.1.18.6.124.3.9&amp;idno=43" TargetMode="Externa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4f91e8c85c28667e39572636b821d9a&amp;tpl=/ecfrbrowse/Title02/2chapterXIV.tpl" TargetMode="External"/><Relationship Id="rId40" Type="http://schemas.openxmlformats.org/officeDocument/2006/relationships/hyperlink" Target="http://www.ecfr.gov/cgi-bin/text-idx?c=ecfr&amp;SID=3c84a6bc95b634bb2fbe00af8b34d364&amp;rgn=div9&amp;view=text&amp;node=43:1.1.1.1.18.6.124.3.9&amp;idno=43" TargetMode="External"/><Relationship Id="rId45" Type="http://schemas.openxmlformats.org/officeDocument/2006/relationships/hyperlink" Target="https://www.asap.gov" TargetMode="External"/><Relationship Id="rId53" Type="http://schemas.openxmlformats.org/officeDocument/2006/relationships/hyperlink" Target="http://www.gsa.gov/portal/content/100715?utm_source=OGP&amp;utm_medium=print-radio&amp;utm_term=mileage&amp;utm_campaign=shortcuts"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AM.gov" TargetMode="External"/><Relationship Id="rId23" Type="http://schemas.openxmlformats.org/officeDocument/2006/relationships/hyperlink" Target="http://www.grants.gov/web/grants/support/technical-support/troubleshooting.html" TargetMode="External"/><Relationship Id="rId28" Type="http://schemas.openxmlformats.org/officeDocument/2006/relationships/hyperlink" Target="http://www.ecfr.gov/cgi-bin/text-idx?SID=704835d27377ef5213a51c149de40cab&amp;node=2:1.1.2.2.1&amp;rgn=div5" TargetMode="External"/><Relationship Id="rId36" Type="http://schemas.openxmlformats.org/officeDocument/2006/relationships/hyperlink" Target="http://www.ecfr.gov/cgi-bin/text-idx?tpl=/ecfrbrowse/Title02/2cfr175_main_02.tpl" TargetMode="External"/><Relationship Id="rId49" Type="http://schemas.openxmlformats.org/officeDocument/2006/relationships/image" Target="media/image2.png"/><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grants.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whitehouse.gov/the_press_office/Executive-Order-Federal-Leadership-on-Reducing-Text-Messaging-while-Driving/" TargetMode="External"/><Relationship Id="rId52" Type="http://schemas.openxmlformats.org/officeDocument/2006/relationships/hyperlink" Target="http://www.gsa.gov/portal/category/21287"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fedgov.dnb.com/webform" TargetMode="External"/><Relationship Id="rId22" Type="http://schemas.openxmlformats.org/officeDocument/2006/relationships/hyperlink" Target="http://www.Grants.gov" TargetMode="External"/><Relationship Id="rId27" Type="http://schemas.openxmlformats.org/officeDocument/2006/relationships/hyperlink" Target="http://www.ecfr.gov/cgi-bin/text-idx?SID=704835d27377ef5213a51c149de40cab&amp;node=2:1.1.2.2.1&amp;rgn=div5"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tpl=/ecfrbrowse/Title02/2cfr170_main_02.tpl" TargetMode="External"/><Relationship Id="rId43" Type="http://schemas.openxmlformats.org/officeDocument/2006/relationships/hyperlink" Target="http://www.gpo.gov/fdsys/pkg/USCODE-2011-title41/html/USCODE-2011-title41-subtitleII-chap63-sec6306.htm" TargetMode="External"/><Relationship Id="rId48" Type="http://schemas.openxmlformats.org/officeDocument/2006/relationships/footer" Target="footer3.xml"/><Relationship Id="rId56"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header" Target="header5.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mailto:wullrey@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AB9F3-D31C-4BA6-BD83-CAC2B2FBD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26</Pages>
  <Words>7620</Words>
  <Characters>43435</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50954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Ullrey, Walter B</dc:creator>
  <cp:lastModifiedBy>Walter "Bert" Ullrey</cp:lastModifiedBy>
  <cp:revision>2</cp:revision>
  <cp:lastPrinted>2015-07-08T22:04:00Z</cp:lastPrinted>
  <dcterms:created xsi:type="dcterms:W3CDTF">2015-07-08T22:21:00Z</dcterms:created>
  <dcterms:modified xsi:type="dcterms:W3CDTF">2015-07-08T22:21:00Z</dcterms:modified>
</cp:coreProperties>
</file>