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1A1" w:rsidRDefault="00C311A1" w:rsidP="00C311A1">
      <w:pPr>
        <w:rPr>
          <w:rFonts w:ascii="Times New Roman" w:hAnsi="Times New Roman" w:cs="Times New Roman"/>
          <w:sz w:val="23"/>
          <w:szCs w:val="23"/>
        </w:rPr>
      </w:pPr>
    </w:p>
    <w:p w:rsidR="00C311A1" w:rsidRPr="00C14649" w:rsidRDefault="00C311A1" w:rsidP="00C311A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14649">
        <w:rPr>
          <w:rFonts w:ascii="Times New Roman" w:eastAsia="Times New Roman" w:hAnsi="Times New Roman" w:cs="Times New Roman"/>
          <w:b/>
          <w:sz w:val="24"/>
          <w:szCs w:val="24"/>
        </w:rPr>
        <w:t>REFERENCES</w:t>
      </w:r>
      <w:r w:rsidRPr="00C14649">
        <w:rPr>
          <w:rStyle w:val="CommentReference"/>
        </w:rPr>
        <w:t/>
      </w:r>
      <w:r w:rsidRPr="00C146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311A1" w:rsidRPr="00C14649" w:rsidRDefault="00C311A1" w:rsidP="00C311A1">
      <w:pPr>
        <w:pStyle w:val="Default"/>
      </w:pP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</w:rPr>
      </w:pPr>
      <w:r w:rsidRPr="00C14649">
        <w:rPr>
          <w:rFonts w:ascii="Times New Roman" w:hAnsi="Times New Roman" w:cs="Times New Roman"/>
          <w:color w:val="000000"/>
          <w:sz w:val="23"/>
          <w:szCs w:val="23"/>
        </w:rPr>
        <w:t>[1] Institute of Medicine (IOM). The Hidden Epidemic: Confronting Sexually Transmitted Diseases. Washington, D.C: The National Academies Press, 1997.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</w:rPr>
      </w:pPr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[2] Satterwhite CL, Torrone E, Meites E, et al. </w:t>
      </w:r>
      <w:proofErr w:type="gramStart"/>
      <w:r w:rsidRPr="00C14649">
        <w:rPr>
          <w:rFonts w:ascii="Times New Roman" w:hAnsi="Times New Roman" w:cs="Times New Roman"/>
          <w:color w:val="000000"/>
          <w:sz w:val="23"/>
          <w:szCs w:val="23"/>
        </w:rPr>
        <w:t>Sexually</w:t>
      </w:r>
      <w:proofErr w:type="gramEnd"/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 transmitted infections among U.S. women and men: Prevalence and incidence estimates, 2008. </w:t>
      </w:r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Sex </w:t>
      </w:r>
      <w:proofErr w:type="spellStart"/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>Transm</w:t>
      </w:r>
      <w:proofErr w:type="spellEnd"/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Dis.</w:t>
      </w:r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 2013</w:t>
      </w:r>
      <w:proofErr w:type="gramStart"/>
      <w:r w:rsidRPr="00C14649">
        <w:rPr>
          <w:rFonts w:ascii="Times New Roman" w:hAnsi="Times New Roman" w:cs="Times New Roman"/>
          <w:color w:val="000000"/>
          <w:sz w:val="23"/>
          <w:szCs w:val="23"/>
        </w:rPr>
        <w:t>;40</w:t>
      </w:r>
      <w:proofErr w:type="gramEnd"/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(3):187-193. 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</w:rPr>
      </w:pPr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[3] Owusu-Edusei K, Chesson HW, Gift TL, et al. The estimated direct medical cost of selected sexually transmitted infections in the United States, 2008. </w:t>
      </w:r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Sex </w:t>
      </w:r>
      <w:proofErr w:type="spellStart"/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>Transm</w:t>
      </w:r>
      <w:proofErr w:type="spellEnd"/>
      <w:r w:rsidRPr="00C14649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Dis.</w:t>
      </w:r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 2013</w:t>
      </w:r>
      <w:proofErr w:type="gramStart"/>
      <w:r w:rsidRPr="00C14649">
        <w:rPr>
          <w:rFonts w:ascii="Times New Roman" w:hAnsi="Times New Roman" w:cs="Times New Roman"/>
          <w:color w:val="000000"/>
          <w:sz w:val="23"/>
          <w:szCs w:val="23"/>
        </w:rPr>
        <w:t>;40</w:t>
      </w:r>
      <w:proofErr w:type="gramEnd"/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(3):197-201. 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</w:rPr>
      </w:pPr>
      <w:r w:rsidRPr="00C14649">
        <w:rPr>
          <w:rFonts w:ascii="Times New Roman" w:hAnsi="Times New Roman" w:cs="Times New Roman"/>
          <w:color w:val="000000"/>
          <w:sz w:val="23"/>
          <w:szCs w:val="23"/>
        </w:rPr>
        <w:t xml:space="preserve">[4] Centers for Disease Control and Prevention. </w:t>
      </w:r>
      <w:r w:rsidRPr="00C14649">
        <w:rPr>
          <w:rFonts w:ascii="Times New Roman" w:hAnsi="Times New Roman" w:cs="Times New Roman"/>
          <w:i/>
          <w:iCs/>
          <w:color w:val="000000"/>
          <w:sz w:val="23"/>
          <w:szCs w:val="23"/>
        </w:rPr>
        <w:t>Sexually Transmitted Disease Surveillance 2017</w:t>
      </w:r>
      <w:r w:rsidRPr="00C14649">
        <w:rPr>
          <w:rFonts w:ascii="Times New Roman" w:hAnsi="Times New Roman" w:cs="Times New Roman"/>
          <w:color w:val="000000"/>
          <w:sz w:val="23"/>
          <w:szCs w:val="23"/>
        </w:rPr>
        <w:t>. Atlanta, U.S. Department of Health and Human Services; 2018.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[5] Owusu-Edusei K,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Introcaso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CE, Chesson HW. Hospitalization cost of congenital syphilis diagnosis from insurance claims data in the United States. </w:t>
      </w:r>
      <w:r w:rsidRPr="00C14649">
        <w:rPr>
          <w:rFonts w:ascii="Times New Roman" w:hAnsi="Times New Roman" w:cs="Times New Roman"/>
          <w:i/>
          <w:sz w:val="23"/>
          <w:szCs w:val="23"/>
        </w:rPr>
        <w:t xml:space="preserve">Sex </w:t>
      </w:r>
      <w:proofErr w:type="spellStart"/>
      <w:r w:rsidRPr="00C14649">
        <w:rPr>
          <w:rFonts w:ascii="Times New Roman" w:hAnsi="Times New Roman" w:cs="Times New Roman"/>
          <w:i/>
          <w:sz w:val="23"/>
          <w:szCs w:val="23"/>
        </w:rPr>
        <w:t>Transm</w:t>
      </w:r>
      <w:proofErr w:type="spellEnd"/>
      <w:r w:rsidRPr="00C14649">
        <w:rPr>
          <w:rFonts w:ascii="Times New Roman" w:hAnsi="Times New Roman" w:cs="Times New Roman"/>
          <w:i/>
          <w:sz w:val="23"/>
          <w:szCs w:val="23"/>
        </w:rPr>
        <w:t xml:space="preserve"> Dis.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2013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;40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(3):226-229.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[6]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Drainoni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ML, Sullivan M,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Sequeira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S,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Bacic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, J, Hsu, K. Health Reform and Shifts in Funding for Sexually Transmitted Infection Services. </w:t>
      </w:r>
      <w:r w:rsidRPr="00C14649">
        <w:rPr>
          <w:rFonts w:ascii="Times New Roman" w:hAnsi="Times New Roman" w:cs="Times New Roman"/>
          <w:i/>
          <w:sz w:val="23"/>
          <w:szCs w:val="23"/>
        </w:rPr>
        <w:t>Sex Trans Dis.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2014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;41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(7):455-460.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14649">
        <w:rPr>
          <w:rFonts w:ascii="Times New Roman" w:hAnsi="Times New Roman" w:cs="Times New Roman"/>
          <w:sz w:val="23"/>
          <w:szCs w:val="23"/>
        </w:rPr>
        <w:t>[7]</w:t>
      </w:r>
      <w:r w:rsidRPr="00C14649">
        <w:rPr>
          <w:rFonts w:ascii="Times New Roman" w:hAnsi="Times New Roman" w:cs="Times New Roman"/>
          <w:sz w:val="24"/>
          <w:szCs w:val="24"/>
        </w:rPr>
        <w:t xml:space="preserve"> Patient Protection and Affordable Care Act, 42 U.S.C. Pub. L. No. 111-148, 124 Stat. 119, amended by Health Care and Education Reconciliation Act of 2010, Pub. L. No. 111-152, 124 Stat. 1029 (2010).</w:t>
      </w:r>
    </w:p>
    <w:p w:rsidR="00C311A1" w:rsidRPr="00C14649" w:rsidRDefault="00C311A1" w:rsidP="00C311A1">
      <w:pPr>
        <w:rPr>
          <w:rFonts w:ascii="Times New Roman" w:hAnsi="Times New Roman" w:cs="Times New Roman"/>
          <w:sz w:val="23"/>
          <w:szCs w:val="23"/>
          <w:u w:val="single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[8] U.S. Preventive Services Task Force. (2019, February). </w:t>
      </w:r>
      <w:r w:rsidRPr="00C14649">
        <w:rPr>
          <w:rFonts w:ascii="Times New Roman" w:hAnsi="Times New Roman" w:cs="Times New Roman"/>
          <w:i/>
          <w:sz w:val="23"/>
          <w:szCs w:val="23"/>
        </w:rPr>
        <w:t>A and B Recommendations</w:t>
      </w:r>
      <w:r w:rsidRPr="00C14649">
        <w:rPr>
          <w:rFonts w:ascii="Times New Roman" w:hAnsi="Times New Roman" w:cs="Times New Roman"/>
          <w:sz w:val="23"/>
          <w:szCs w:val="23"/>
        </w:rPr>
        <w:t xml:space="preserve">. Retrieved 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 xml:space="preserve">from  </w:t>
      </w:r>
      <w:proofErr w:type="gramEnd"/>
      <w:r>
        <w:fldChar w:fldCharType="begin"/>
      </w:r>
      <w:r>
        <w:instrText xml:space="preserve"> HYPERLINK "http://www.uspreventiveservicestaskforce.org" </w:instrText>
      </w:r>
      <w:r>
        <w:fldChar w:fldCharType="separate"/>
      </w:r>
      <w:r w:rsidRPr="00C14649">
        <w:rPr>
          <w:rStyle w:val="Hyperlink"/>
          <w:rFonts w:ascii="Times New Roman" w:hAnsi="Times New Roman" w:cs="Times New Roman"/>
          <w:sz w:val="23"/>
          <w:szCs w:val="23"/>
        </w:rPr>
        <w:t>http://www.uspreventiveservicestaskforce.org</w:t>
      </w:r>
      <w:r>
        <w:rPr>
          <w:rStyle w:val="Hyperlink"/>
          <w:rFonts w:ascii="Times New Roman" w:hAnsi="Times New Roman" w:cs="Times New Roman"/>
          <w:sz w:val="23"/>
          <w:szCs w:val="23"/>
        </w:rPr>
        <w:fldChar w:fldCharType="end"/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[9] Coleman E, Elders J,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Satcher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D, et al. Summit on medical school education in sexual health: report of an expert consultation. </w:t>
      </w:r>
      <w:r w:rsidRPr="00C14649">
        <w:rPr>
          <w:rFonts w:ascii="Times New Roman" w:hAnsi="Times New Roman" w:cs="Times New Roman"/>
          <w:i/>
          <w:sz w:val="23"/>
          <w:szCs w:val="23"/>
        </w:rPr>
        <w:t>J Sex Med.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2013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;10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(4):924-938.</w:t>
      </w:r>
    </w:p>
    <w:p w:rsidR="00C311A1" w:rsidRPr="00C14649" w:rsidRDefault="00C311A1" w:rsidP="00C311A1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[10] Ford JV, Barnes R,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Romapalo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A, Hook EW 3</w:t>
      </w:r>
      <w:r w:rsidRPr="00C14649">
        <w:rPr>
          <w:rFonts w:ascii="Times New Roman" w:hAnsi="Times New Roman" w:cs="Times New Roman"/>
          <w:sz w:val="23"/>
          <w:szCs w:val="23"/>
          <w:vertAlign w:val="superscript"/>
        </w:rPr>
        <w:t>rd</w:t>
      </w:r>
      <w:r w:rsidRPr="00C14649">
        <w:rPr>
          <w:rFonts w:ascii="Times New Roman" w:hAnsi="Times New Roman" w:cs="Times New Roman"/>
          <w:sz w:val="23"/>
          <w:szCs w:val="23"/>
        </w:rPr>
        <w:t xml:space="preserve">. Sexual health training and education in the U.S. </w:t>
      </w:r>
      <w:r w:rsidRPr="00C14649">
        <w:rPr>
          <w:rFonts w:ascii="Times New Roman" w:hAnsi="Times New Roman" w:cs="Times New Roman"/>
          <w:i/>
          <w:sz w:val="23"/>
          <w:szCs w:val="23"/>
        </w:rPr>
        <w:t>Public Health Rep.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2013;128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Suppl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1:96-101.</w:t>
      </w:r>
    </w:p>
    <w:p w:rsidR="00C311A1" w:rsidRPr="00C14649" w:rsidRDefault="00C311A1" w:rsidP="00C311A1">
      <w:pPr>
        <w:rPr>
          <w:rFonts w:ascii="Times New Roman" w:hAnsi="Times New Roman" w:cs="Times New Roman"/>
          <w:sz w:val="23"/>
          <w:szCs w:val="23"/>
        </w:rPr>
      </w:pPr>
      <w:r w:rsidRPr="00C14649">
        <w:rPr>
          <w:rStyle w:val="CommentReference"/>
        </w:rPr>
        <w:t/>
      </w:r>
      <w:r w:rsidRPr="00C14649">
        <w:rPr>
          <w:rFonts w:ascii="Times New Roman" w:hAnsi="Times New Roman" w:cs="Times New Roman"/>
          <w:sz w:val="23"/>
          <w:szCs w:val="23"/>
        </w:rPr>
        <w:t>[11] The Committee on Quality of Health Care in America &amp; IOM. Crossing the Quality Chasm: A New Health System for the 21st Century. Washington, DC: The National Academies Press, 2001.</w:t>
      </w:r>
    </w:p>
    <w:p w:rsidR="00C311A1" w:rsidRPr="00C14649" w:rsidRDefault="00C311A1" w:rsidP="00C311A1">
      <w:pPr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>[12]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Tebb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K,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Wibbelsman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C, </w:t>
      </w:r>
      <w:proofErr w:type="spellStart"/>
      <w:proofErr w:type="gramStart"/>
      <w:r w:rsidRPr="00C14649">
        <w:rPr>
          <w:rFonts w:ascii="Times New Roman" w:hAnsi="Times New Roman" w:cs="Times New Roman"/>
          <w:sz w:val="23"/>
          <w:szCs w:val="23"/>
        </w:rPr>
        <w:t>Ko</w:t>
      </w:r>
      <w:proofErr w:type="spellEnd"/>
      <w:proofErr w:type="gramEnd"/>
      <w:r w:rsidRPr="00C14649">
        <w:rPr>
          <w:rFonts w:ascii="Times New Roman" w:hAnsi="Times New Roman" w:cs="Times New Roman"/>
          <w:sz w:val="23"/>
          <w:szCs w:val="23"/>
        </w:rPr>
        <w:t xml:space="preserve"> T, Neuhaus JM, Shafer MA. Translating and Sustaining a Chlamydial Screening Intervention 4 Years Later. </w:t>
      </w:r>
      <w:r w:rsidRPr="00C14649">
        <w:rPr>
          <w:rFonts w:ascii="Times New Roman" w:hAnsi="Times New Roman" w:cs="Times New Roman"/>
          <w:i/>
          <w:sz w:val="23"/>
          <w:szCs w:val="23"/>
        </w:rPr>
        <w:t>Arch Intern Med.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2011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;171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 xml:space="preserve">(19):1767-1768. </w:t>
      </w:r>
    </w:p>
    <w:p w:rsidR="00C311A1" w:rsidRPr="00C14649" w:rsidRDefault="00C311A1" w:rsidP="00C311A1">
      <w:pPr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[13] Bowen V, Su J, Torrone E, Kidd S, Weinstock H. Increase in Incidence of Congenital Syphilis—United States, 2012-2014. </w:t>
      </w:r>
      <w:r w:rsidRPr="00C14649">
        <w:rPr>
          <w:rFonts w:ascii="Times New Roman" w:hAnsi="Times New Roman" w:cs="Times New Roman"/>
          <w:i/>
          <w:sz w:val="23"/>
          <w:szCs w:val="23"/>
        </w:rPr>
        <w:t>MMWR Morbidity and Mortality Weekly Report</w:t>
      </w:r>
      <w:r w:rsidRPr="00C14649">
        <w:rPr>
          <w:rFonts w:ascii="Times New Roman" w:hAnsi="Times New Roman" w:cs="Times New Roman"/>
          <w:sz w:val="23"/>
          <w:szCs w:val="23"/>
        </w:rPr>
        <w:t>. 2015 November 13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;64,1241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-1245.</w:t>
      </w:r>
    </w:p>
    <w:p w:rsidR="00C311A1" w:rsidRPr="00C14649" w:rsidRDefault="00C311A1" w:rsidP="00C311A1">
      <w:pPr>
        <w:pStyle w:val="CommentText"/>
        <w:rPr>
          <w:rFonts w:ascii="Times New Roman" w:hAnsi="Times New Roman" w:cs="Times New Roman"/>
          <w:iCs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>[14]</w:t>
      </w:r>
      <w:r w:rsidRPr="00C14649">
        <w:rPr>
          <w:rStyle w:val="CommentReference"/>
          <w:rFonts w:ascii="Times New Roman" w:hAnsi="Times New Roman" w:cs="Times New Roman"/>
          <w:sz w:val="23"/>
          <w:szCs w:val="23"/>
        </w:rPr>
        <w:t xml:space="preserve"> </w:t>
      </w:r>
      <w:r w:rsidRPr="00C14649">
        <w:rPr>
          <w:rStyle w:val="CommentReference"/>
          <w:rFonts w:ascii="Times New Roman" w:hAnsi="Times New Roman" w:cs="Times New Roman"/>
          <w:sz w:val="23"/>
          <w:szCs w:val="23"/>
        </w:rPr>
        <w:t/>
      </w:r>
      <w:r w:rsidRPr="00C14649">
        <w:rPr>
          <w:rFonts w:ascii="Times New Roman" w:hAnsi="Times New Roman" w:cs="Times New Roman"/>
          <w:sz w:val="23"/>
          <w:szCs w:val="23"/>
        </w:rPr>
        <w:t xml:space="preserve"> Riley WJ, Moran JW, Corso LC,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Beitsch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LM,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Bialek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R,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Cofsky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A. </w:t>
      </w:r>
      <w:r w:rsidRPr="00C14649">
        <w:rPr>
          <w:rFonts w:ascii="Times New Roman" w:hAnsi="Times New Roman" w:cs="Times New Roman"/>
          <w:iCs/>
          <w:sz w:val="23"/>
          <w:szCs w:val="23"/>
        </w:rPr>
        <w:t>Defining Quality Improvement in Public Health</w:t>
      </w:r>
      <w:r w:rsidRPr="00C14649">
        <w:rPr>
          <w:rFonts w:ascii="Times New Roman" w:hAnsi="Times New Roman" w:cs="Times New Roman"/>
          <w:i/>
          <w:iCs/>
          <w:sz w:val="23"/>
          <w:szCs w:val="23"/>
        </w:rPr>
        <w:t xml:space="preserve">. J Public Health </w:t>
      </w:r>
      <w:proofErr w:type="spellStart"/>
      <w:r w:rsidRPr="00C14649">
        <w:rPr>
          <w:rFonts w:ascii="Times New Roman" w:hAnsi="Times New Roman" w:cs="Times New Roman"/>
          <w:i/>
          <w:iCs/>
          <w:sz w:val="23"/>
          <w:szCs w:val="23"/>
        </w:rPr>
        <w:t>Manag</w:t>
      </w:r>
      <w:proofErr w:type="spellEnd"/>
      <w:r w:rsidRPr="00C14649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proofErr w:type="spellStart"/>
      <w:r w:rsidRPr="00C14649">
        <w:rPr>
          <w:rFonts w:ascii="Times New Roman" w:hAnsi="Times New Roman" w:cs="Times New Roman"/>
          <w:i/>
          <w:iCs/>
          <w:sz w:val="23"/>
          <w:szCs w:val="23"/>
        </w:rPr>
        <w:t>Pract</w:t>
      </w:r>
      <w:proofErr w:type="spellEnd"/>
      <w:r w:rsidRPr="00C14649">
        <w:rPr>
          <w:rFonts w:ascii="Times New Roman" w:hAnsi="Times New Roman" w:cs="Times New Roman"/>
          <w:iCs/>
          <w:sz w:val="23"/>
          <w:szCs w:val="23"/>
        </w:rPr>
        <w:t>. 2010</w:t>
      </w:r>
      <w:proofErr w:type="gramStart"/>
      <w:r w:rsidRPr="00C14649">
        <w:rPr>
          <w:rFonts w:ascii="Times New Roman" w:hAnsi="Times New Roman" w:cs="Times New Roman"/>
          <w:iCs/>
          <w:sz w:val="23"/>
          <w:szCs w:val="23"/>
        </w:rPr>
        <w:t>;16</w:t>
      </w:r>
      <w:proofErr w:type="gramEnd"/>
      <w:r w:rsidRPr="00C14649">
        <w:rPr>
          <w:rFonts w:ascii="Times New Roman" w:hAnsi="Times New Roman" w:cs="Times New Roman"/>
          <w:iCs/>
          <w:sz w:val="23"/>
          <w:szCs w:val="23"/>
        </w:rPr>
        <w:t>(1):5-7.</w:t>
      </w:r>
    </w:p>
    <w:p w:rsidR="00C311A1" w:rsidRPr="00C14649" w:rsidRDefault="00C311A1" w:rsidP="00C311A1">
      <w:pPr>
        <w:pStyle w:val="CommentText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iCs/>
          <w:sz w:val="23"/>
          <w:szCs w:val="23"/>
        </w:rPr>
        <w:t>[15]</w:t>
      </w:r>
      <w:r w:rsidRPr="00C14649">
        <w:t xml:space="preserve"> </w:t>
      </w:r>
      <w:r w:rsidRPr="00C14649">
        <w:rPr>
          <w:rFonts w:ascii="Times New Roman" w:hAnsi="Times New Roman" w:cs="Times New Roman"/>
          <w:sz w:val="23"/>
          <w:szCs w:val="23"/>
        </w:rPr>
        <w:t>Seth P, Wang G, Collins NT, Belcher L. Identifying new positives and linkage to HIV medical care – 23 testing site types, United States, 2013</w:t>
      </w:r>
      <w:r w:rsidRPr="00C14649">
        <w:rPr>
          <w:rFonts w:ascii="Times New Roman" w:hAnsi="Times New Roman" w:cs="Times New Roman"/>
          <w:i/>
          <w:sz w:val="23"/>
          <w:szCs w:val="23"/>
        </w:rPr>
        <w:t xml:space="preserve"> MMWR Morbidity and Mortality Weekly Report</w:t>
      </w:r>
      <w:r w:rsidRPr="00C14649">
        <w:rPr>
          <w:rFonts w:ascii="Times New Roman" w:hAnsi="Times New Roman" w:cs="Times New Roman"/>
          <w:sz w:val="23"/>
          <w:szCs w:val="23"/>
        </w:rPr>
        <w:t>. 2015 June 26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;64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 xml:space="preserve"> (24): 663-667.</w:t>
      </w:r>
    </w:p>
    <w:p w:rsidR="00C311A1" w:rsidRPr="00C14649" w:rsidRDefault="00C311A1" w:rsidP="00C311A1">
      <w:pPr>
        <w:pStyle w:val="CommentText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>[16]</w:t>
      </w:r>
      <w:r w:rsidRPr="00C14649">
        <w:rPr>
          <w:rStyle w:val="CommentReference"/>
          <w:rFonts w:ascii="Times New Roman" w:hAnsi="Times New Roman" w:cs="Times New Roman"/>
          <w:sz w:val="23"/>
          <w:szCs w:val="23"/>
        </w:rPr>
        <w:t xml:space="preserve"> </w:t>
      </w:r>
      <w:r w:rsidRPr="00C14649">
        <w:rPr>
          <w:rStyle w:val="CommentReference"/>
          <w:rFonts w:ascii="Times New Roman" w:hAnsi="Times New Roman" w:cs="Times New Roman"/>
          <w:sz w:val="23"/>
          <w:szCs w:val="23"/>
        </w:rPr>
        <w:t/>
      </w:r>
      <w:r w:rsidRPr="00C14649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Tymejczyk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O, Jamison K,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Pathela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P,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Braunstein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S, Schillinger JA, Nash D. HIV care and viral load suppression after sexual health clinic visits by out- of- care HIV-positive persons. </w:t>
      </w:r>
      <w:r w:rsidRPr="00C14649">
        <w:rPr>
          <w:rFonts w:ascii="Times New Roman" w:hAnsi="Times New Roman" w:cs="Times New Roman"/>
          <w:i/>
          <w:sz w:val="23"/>
          <w:szCs w:val="23"/>
        </w:rPr>
        <w:t>AIDS Patient Care STDs.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2018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;32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(10):390-398.</w:t>
      </w:r>
    </w:p>
    <w:p w:rsidR="00C311A1" w:rsidRPr="00C14649" w:rsidRDefault="00C311A1" w:rsidP="00C311A1">
      <w:pPr>
        <w:pStyle w:val="CommentText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>[17]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Pathela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P, Jamison K,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Braunstein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SL, Schillinger JA,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Tymejczyk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O, Nash D. Gaps along the HIV care continuum: findings among a population seeking sexual health care services in New York City. </w:t>
      </w:r>
      <w:r w:rsidRPr="00C14649">
        <w:rPr>
          <w:rFonts w:ascii="Times New Roman" w:hAnsi="Times New Roman" w:cs="Times New Roman"/>
          <w:i/>
          <w:sz w:val="23"/>
          <w:szCs w:val="23"/>
        </w:rPr>
        <w:t xml:space="preserve">J </w:t>
      </w:r>
      <w:proofErr w:type="spellStart"/>
      <w:r w:rsidRPr="00C14649">
        <w:rPr>
          <w:rFonts w:ascii="Times New Roman" w:hAnsi="Times New Roman" w:cs="Times New Roman"/>
          <w:i/>
          <w:sz w:val="23"/>
          <w:szCs w:val="23"/>
        </w:rPr>
        <w:t>Acquir</w:t>
      </w:r>
      <w:proofErr w:type="spellEnd"/>
      <w:r w:rsidRPr="00C14649">
        <w:rPr>
          <w:rFonts w:ascii="Times New Roman" w:hAnsi="Times New Roman" w:cs="Times New Roman"/>
          <w:i/>
          <w:sz w:val="23"/>
          <w:szCs w:val="23"/>
        </w:rPr>
        <w:t xml:space="preserve"> Immune </w:t>
      </w:r>
      <w:proofErr w:type="spellStart"/>
      <w:r w:rsidRPr="00C14649">
        <w:rPr>
          <w:rFonts w:ascii="Times New Roman" w:hAnsi="Times New Roman" w:cs="Times New Roman"/>
          <w:i/>
          <w:sz w:val="23"/>
          <w:szCs w:val="23"/>
        </w:rPr>
        <w:t>Defic</w:t>
      </w:r>
      <w:proofErr w:type="spellEnd"/>
      <w:r w:rsidRPr="00C14649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C14649">
        <w:rPr>
          <w:rFonts w:ascii="Times New Roman" w:hAnsi="Times New Roman" w:cs="Times New Roman"/>
          <w:i/>
          <w:sz w:val="23"/>
          <w:szCs w:val="23"/>
        </w:rPr>
        <w:t>Syndr</w:t>
      </w:r>
      <w:proofErr w:type="spellEnd"/>
      <w:r w:rsidRPr="00C14649">
        <w:rPr>
          <w:rFonts w:ascii="Times New Roman" w:hAnsi="Times New Roman" w:cs="Times New Roman"/>
          <w:i/>
          <w:sz w:val="23"/>
          <w:szCs w:val="23"/>
        </w:rPr>
        <w:t>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2018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;78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>(3): 314-321.</w:t>
      </w:r>
    </w:p>
    <w:p w:rsidR="00C311A1" w:rsidRPr="00C14649" w:rsidRDefault="00C311A1" w:rsidP="00C311A1">
      <w:pPr>
        <w:pStyle w:val="CommentText"/>
        <w:rPr>
          <w:rFonts w:ascii="Times New Roman" w:hAnsi="Times New Roman" w:cs="Times New Roman"/>
          <w:sz w:val="23"/>
          <w:szCs w:val="23"/>
        </w:rPr>
      </w:pPr>
      <w:r w:rsidRPr="00C14649">
        <w:rPr>
          <w:rFonts w:ascii="Times New Roman" w:hAnsi="Times New Roman" w:cs="Times New Roman"/>
          <w:sz w:val="23"/>
          <w:szCs w:val="23"/>
        </w:rPr>
        <w:t xml:space="preserve">[18]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Pathela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P, </w:t>
      </w:r>
      <w:proofErr w:type="spellStart"/>
      <w:r w:rsidRPr="00C14649">
        <w:rPr>
          <w:rFonts w:ascii="Times New Roman" w:hAnsi="Times New Roman" w:cs="Times New Roman"/>
          <w:sz w:val="23"/>
          <w:szCs w:val="23"/>
        </w:rPr>
        <w:t>Braunstein</w:t>
      </w:r>
      <w:proofErr w:type="spellEnd"/>
      <w:r w:rsidRPr="00C14649">
        <w:rPr>
          <w:rFonts w:ascii="Times New Roman" w:hAnsi="Times New Roman" w:cs="Times New Roman"/>
          <w:sz w:val="23"/>
          <w:szCs w:val="23"/>
        </w:rPr>
        <w:t xml:space="preserve"> SL, Blank S, Schillinger JA. HIV incidence among men with and those without sexually transmitted rectal infections: estimates from matching against an HIV case registry.  </w:t>
      </w:r>
      <w:proofErr w:type="spellStart"/>
      <w:r w:rsidRPr="00C14649">
        <w:rPr>
          <w:rFonts w:ascii="Times New Roman" w:hAnsi="Times New Roman" w:cs="Times New Roman"/>
          <w:i/>
          <w:sz w:val="23"/>
          <w:szCs w:val="23"/>
        </w:rPr>
        <w:t>Clin</w:t>
      </w:r>
      <w:proofErr w:type="spellEnd"/>
      <w:r w:rsidRPr="00C14649">
        <w:rPr>
          <w:rFonts w:ascii="Times New Roman" w:hAnsi="Times New Roman" w:cs="Times New Roman"/>
          <w:i/>
          <w:sz w:val="23"/>
          <w:szCs w:val="23"/>
        </w:rPr>
        <w:t xml:space="preserve"> Infect Dis.</w:t>
      </w:r>
      <w:r w:rsidRPr="00C14649">
        <w:rPr>
          <w:rFonts w:ascii="Times New Roman" w:hAnsi="Times New Roman" w:cs="Times New Roman"/>
          <w:sz w:val="23"/>
          <w:szCs w:val="23"/>
        </w:rPr>
        <w:t xml:space="preserve"> 2013</w:t>
      </w:r>
      <w:proofErr w:type="gramStart"/>
      <w:r w:rsidRPr="00C14649">
        <w:rPr>
          <w:rFonts w:ascii="Times New Roman" w:hAnsi="Times New Roman" w:cs="Times New Roman"/>
          <w:sz w:val="23"/>
          <w:szCs w:val="23"/>
        </w:rPr>
        <w:t>;57</w:t>
      </w:r>
      <w:proofErr w:type="gramEnd"/>
      <w:r w:rsidRPr="00C14649">
        <w:rPr>
          <w:rFonts w:ascii="Times New Roman" w:hAnsi="Times New Roman" w:cs="Times New Roman"/>
          <w:sz w:val="23"/>
          <w:szCs w:val="23"/>
        </w:rPr>
        <w:t xml:space="preserve">(8): 1203-1209.  </w:t>
      </w:r>
    </w:p>
    <w:p w:rsidR="00FC70C6" w:rsidRDefault="00FC70C6">
      <w:bookmarkStart w:id="0" w:name="_GoBack"/>
      <w:bookmarkEnd w:id="0"/>
    </w:p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1A1"/>
    <w:rsid w:val="00C311A1"/>
    <w:rsid w:val="00D26908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E79A22-8DB4-4EF2-8479-4B3AF654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1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11A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31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1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1A1"/>
    <w:rPr>
      <w:sz w:val="20"/>
      <w:szCs w:val="20"/>
    </w:rPr>
  </w:style>
  <w:style w:type="paragraph" w:customStyle="1" w:styleId="Default">
    <w:name w:val="Default"/>
    <w:rsid w:val="00C31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McFarlane, Mary (CDC/DDID/NCHHSTP/DSTDP)</dc:creator>
  <cp:keywords/>
  <dc:description/>
  <cp:lastModifiedBy>McFarlane, Mary (CDC/DDID/NCHHSTP/DSTDP)</cp:lastModifiedBy>
  <cp:revision>1</cp:revision>
  <dcterms:created xsi:type="dcterms:W3CDTF">2019-08-01T21:05:00Z</dcterms:created>
  <dcterms:modified xsi:type="dcterms:W3CDTF">2019-08-01T21:05:00Z</dcterms:modified>
</cp:coreProperties>
</file>