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B9D" w:rsidRDefault="003C6B9D" w:rsidP="003C6B9D">
      <w:pPr>
        <w:pStyle w:val="BodyText"/>
        <w:rPr>
          <w:sz w:val="24"/>
        </w:rPr>
      </w:pPr>
      <w:r w:rsidRPr="00F87A2E">
        <w:rPr>
          <w:sz w:val="24"/>
        </w:rPr>
        <w:t>To be considered for funding under this funding opportunity, an application must contain:</w:t>
      </w:r>
    </w:p>
    <w:p w:rsidR="003C6B9D" w:rsidRDefault="003C6B9D" w:rsidP="003C6B9D">
      <w:pPr>
        <w:pStyle w:val="BodyText"/>
        <w:rPr>
          <w:sz w:val="24"/>
        </w:rPr>
      </w:pPr>
    </w:p>
    <w:p w:rsidR="003C6B9D" w:rsidRPr="00C0035D" w:rsidRDefault="003C6B9D" w:rsidP="003C6B9D">
      <w:pPr>
        <w:pStyle w:val="BodyText"/>
        <w:numPr>
          <w:ilvl w:val="0"/>
          <w:numId w:val="5"/>
        </w:numPr>
        <w:jc w:val="left"/>
        <w:rPr>
          <w:sz w:val="24"/>
        </w:rPr>
      </w:pPr>
      <w:r w:rsidRPr="002A4805">
        <w:rPr>
          <w:sz w:val="24"/>
        </w:rPr>
        <w:t>A completed, signed and dated Application for Federal Assistance form.</w:t>
      </w:r>
      <w:r w:rsidRPr="00C0035D">
        <w:rPr>
          <w:sz w:val="24"/>
        </w:rPr>
        <w:t xml:space="preserve"> </w:t>
      </w:r>
    </w:p>
    <w:p w:rsidR="003C6B9D" w:rsidRDefault="003C6B9D" w:rsidP="003C6B9D">
      <w:pPr>
        <w:pStyle w:val="BodyText"/>
        <w:ind w:left="360"/>
        <w:jc w:val="left"/>
        <w:rPr>
          <w:sz w:val="24"/>
          <w:shd w:val="clear" w:color="auto" w:fill="D9D9D9"/>
        </w:rPr>
      </w:pPr>
    </w:p>
    <w:p w:rsidR="003C6B9D" w:rsidRPr="00C0035D" w:rsidRDefault="003C6B9D" w:rsidP="003C6B9D">
      <w:pPr>
        <w:ind w:left="360"/>
      </w:pPr>
      <w:r w:rsidRPr="00C0035D">
        <w:t xml:space="preserve">SF 424, Application for Federal Assistance </w:t>
      </w:r>
      <w:proofErr w:type="gramStart"/>
      <w:r w:rsidRPr="00C0035D">
        <w:t>form</w:t>
      </w:r>
      <w:proofErr w:type="gramEnd"/>
      <w:r w:rsidRPr="00C0035D">
        <w:t xml:space="preserve"> (</w:t>
      </w:r>
      <w:hyperlink r:id="rId6" w:history="1">
        <w:r w:rsidRPr="00C0035D">
          <w:rPr>
            <w:rStyle w:val="Hyperlink"/>
          </w:rPr>
          <w:t>http://apply07.grants.gov/apply/FormLinks?family=15</w:t>
        </w:r>
      </w:hyperlink>
      <w:r w:rsidRPr="00C0035D">
        <w:t>).</w:t>
      </w:r>
    </w:p>
    <w:p w:rsidR="003C6B9D" w:rsidRDefault="003C6B9D" w:rsidP="003C6B9D">
      <w:pPr>
        <w:pStyle w:val="BodyText"/>
        <w:ind w:left="360"/>
        <w:jc w:val="left"/>
        <w:rPr>
          <w:sz w:val="24"/>
          <w:shd w:val="clear" w:color="auto" w:fill="D9D9D9"/>
        </w:rPr>
      </w:pPr>
    </w:p>
    <w:p w:rsidR="003C6B9D" w:rsidRPr="00C0035D" w:rsidRDefault="003C6B9D" w:rsidP="003C6B9D">
      <w:pPr>
        <w:pStyle w:val="BodyText"/>
        <w:ind w:left="360"/>
        <w:jc w:val="left"/>
        <w:rPr>
          <w:sz w:val="24"/>
        </w:rPr>
      </w:pPr>
      <w:r w:rsidRPr="00C0035D">
        <w:rPr>
          <w:sz w:val="24"/>
        </w:rPr>
        <w:t xml:space="preserve">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rsidR="003C6B9D" w:rsidRPr="00100A5E" w:rsidRDefault="003C6B9D" w:rsidP="003C6B9D">
      <w:pPr>
        <w:ind w:left="360"/>
      </w:pPr>
    </w:p>
    <w:p w:rsidR="003C6B9D" w:rsidRPr="00C0035D" w:rsidRDefault="003C6B9D" w:rsidP="003C6B9D">
      <w:pPr>
        <w:pStyle w:val="Heading2"/>
        <w:rPr>
          <w:sz w:val="24"/>
          <w:u w:val="single"/>
        </w:rPr>
      </w:pPr>
      <w:r w:rsidRPr="00C0035D">
        <w:rPr>
          <w:sz w:val="24"/>
        </w:rPr>
        <w:t>B.</w:t>
      </w:r>
      <w:r w:rsidRPr="00C0035D">
        <w:rPr>
          <w:sz w:val="24"/>
        </w:rPr>
        <w:tab/>
        <w:t>Project Summary</w:t>
      </w:r>
    </w:p>
    <w:p w:rsidR="003C6B9D" w:rsidRPr="00DA6CBC" w:rsidRDefault="003C6B9D" w:rsidP="003C6B9D">
      <w:pPr>
        <w:ind w:left="360" w:hanging="360"/>
      </w:pPr>
      <w:r w:rsidRPr="00C0035D">
        <w:tab/>
        <w:t xml:space="preserve">Briefly summarize the project, in one page or less.  Include the title of the project, geographic location, and a </w:t>
      </w:r>
      <w:r w:rsidRPr="00C0035D">
        <w:rPr>
          <w:u w:val="single"/>
        </w:rPr>
        <w:t>brief</w:t>
      </w:r>
      <w:r w:rsidRPr="00C0035D">
        <w:t xml:space="preserve"> overview of the need for the project.  Goal(s), objectives, specific project activities, anticipated outputs and outcomes can also be included in this section.</w:t>
      </w:r>
      <w:r w:rsidRPr="00DA6CBC">
        <w:t xml:space="preserve">  </w:t>
      </w:r>
    </w:p>
    <w:p w:rsidR="003C6B9D" w:rsidRPr="00DA6CBC" w:rsidRDefault="003C6B9D" w:rsidP="003C6B9D">
      <w:pPr>
        <w:ind w:left="360" w:hanging="360"/>
        <w:jc w:val="both"/>
      </w:pPr>
    </w:p>
    <w:p w:rsidR="003C6B9D" w:rsidRPr="00DA6CBC" w:rsidRDefault="003C6B9D" w:rsidP="003C6B9D">
      <w:pPr>
        <w:pStyle w:val="Heading2"/>
        <w:rPr>
          <w:sz w:val="24"/>
        </w:rPr>
      </w:pPr>
      <w:r w:rsidRPr="00DA6CBC">
        <w:rPr>
          <w:sz w:val="24"/>
        </w:rPr>
        <w:t>C.</w:t>
      </w:r>
      <w:r w:rsidRPr="00DA6CBC">
        <w:rPr>
          <w:sz w:val="24"/>
        </w:rPr>
        <w:tab/>
        <w:t>Project Narrative</w:t>
      </w:r>
    </w:p>
    <w:p w:rsidR="003C6B9D" w:rsidRPr="00DA6CBC" w:rsidRDefault="003C6B9D" w:rsidP="003C6B9D"/>
    <w:p w:rsidR="003C6B9D" w:rsidRPr="00DA6CBC" w:rsidRDefault="003C6B9D" w:rsidP="003C6B9D">
      <w:pPr>
        <w:jc w:val="both"/>
        <w:rPr>
          <w:rFonts w:ascii="Arial" w:hAnsi="Arial" w:cs="Arial"/>
        </w:rPr>
      </w:pPr>
      <w:r w:rsidRPr="00C0035D">
        <w:rPr>
          <w:b/>
          <w:bCs/>
        </w:rPr>
        <w:t>1.</w:t>
      </w:r>
      <w:r w:rsidRPr="00AC57EB">
        <w:rPr>
          <w:b/>
          <w:bCs/>
        </w:rPr>
        <w:tab/>
      </w:r>
      <w:r w:rsidRPr="00EB1508">
        <w:rPr>
          <w:b/>
          <w:bCs/>
        </w:rPr>
        <w:t>Description of Entities Undertaking the Project</w:t>
      </w:r>
      <w:r w:rsidRPr="00EB1508">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w:t>
      </w:r>
    </w:p>
    <w:p w:rsidR="003C6B9D" w:rsidRDefault="003C6B9D" w:rsidP="003C6B9D">
      <w:pPr>
        <w:pStyle w:val="Heading2"/>
        <w:jc w:val="left"/>
        <w:rPr>
          <w:sz w:val="24"/>
        </w:rPr>
      </w:pPr>
    </w:p>
    <w:p w:rsidR="003C6B9D" w:rsidRDefault="003C6B9D" w:rsidP="003C6B9D">
      <w:pPr>
        <w:pStyle w:val="Heading2"/>
        <w:jc w:val="left"/>
        <w:rPr>
          <w:sz w:val="24"/>
        </w:rPr>
      </w:pPr>
      <w:r w:rsidRPr="00F87A2E">
        <w:rPr>
          <w:sz w:val="24"/>
        </w:rPr>
        <w:t xml:space="preserve">D. </w:t>
      </w:r>
      <w:r w:rsidRPr="00F87A2E">
        <w:rPr>
          <w:sz w:val="24"/>
        </w:rPr>
        <w:tab/>
      </w:r>
      <w:r>
        <w:rPr>
          <w:sz w:val="24"/>
        </w:rPr>
        <w:t>Budget Form</w:t>
      </w:r>
    </w:p>
    <w:p w:rsidR="003C6B9D" w:rsidRPr="008234BE" w:rsidRDefault="003C6B9D" w:rsidP="003C6B9D">
      <w:pPr>
        <w:ind w:left="360"/>
      </w:pPr>
      <w:r w:rsidRPr="008234BE">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w:t>
      </w:r>
      <w:r>
        <w:t>on the Internet</w:t>
      </w:r>
      <w:r w:rsidRPr="008234BE">
        <w:t xml:space="preserve"> at </w:t>
      </w:r>
      <w:hyperlink r:id="rId7" w:history="1">
        <w:r w:rsidRPr="008234BE">
          <w:rPr>
            <w:rStyle w:val="Hyperlink"/>
          </w:rPr>
          <w:t>http://apply07.grants.gov/apply/FormLinks?family=15</w:t>
        </w:r>
      </w:hyperlink>
      <w:r w:rsidRPr="008234BE">
        <w:t xml:space="preserve">.  When developing your budget, keep in mind that financial assistance awards and </w:t>
      </w:r>
      <w:proofErr w:type="spellStart"/>
      <w:r w:rsidRPr="008234BE">
        <w:t>subawards</w:t>
      </w:r>
      <w:proofErr w:type="spellEnd"/>
      <w:r w:rsidRPr="008234BE">
        <w:t xml:space="preserve"> are subject to the </w:t>
      </w:r>
      <w:r>
        <w:t xml:space="preserve">Federal </w:t>
      </w:r>
      <w:r w:rsidRPr="008234BE">
        <w:t xml:space="preserve">cost principles in Title 2 of the Code of Federal Regulations Part 200, as applicable to the recipient organization type.  </w:t>
      </w:r>
      <w:r w:rsidRPr="00026943">
        <w:t xml:space="preserve">Links to the full text </w:t>
      </w:r>
      <w:r w:rsidRPr="008234BE">
        <w:t xml:space="preserve">of the Federal cost principles are available on the Internet at </w:t>
      </w:r>
      <w:hyperlink r:id="rId8" w:history="1">
        <w:r w:rsidRPr="00504C0C">
          <w:rPr>
            <w:rStyle w:val="Hyperlink"/>
          </w:rPr>
          <w:t>http://www.ecfr.gov/</w:t>
        </w:r>
      </w:hyperlink>
      <w:r w:rsidRPr="008234BE">
        <w:t xml:space="preserve">.  </w:t>
      </w:r>
    </w:p>
    <w:p w:rsidR="003C6B9D" w:rsidRDefault="003C6B9D" w:rsidP="003C6B9D">
      <w:pPr>
        <w:ind w:left="360"/>
      </w:pPr>
    </w:p>
    <w:p w:rsidR="003C6B9D" w:rsidRDefault="003C6B9D" w:rsidP="003C6B9D">
      <w:pPr>
        <w:ind w:left="360"/>
      </w:pPr>
      <w:r w:rsidRPr="007D6944">
        <w:rPr>
          <w:b/>
        </w:rPr>
        <w:t>Multiple Federal Funding Sources</w:t>
      </w:r>
      <w:r>
        <w:t xml:space="preserve">: If the project budget includes multiple Federal funding sources, you must show the funds being requested from this Federal program </w:t>
      </w:r>
      <w:r w:rsidRPr="00214C15">
        <w:rPr>
          <w:i/>
        </w:rPr>
        <w:t>separately</w:t>
      </w:r>
      <w: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3C6B9D" w:rsidRDefault="003C6B9D" w:rsidP="003C6B9D">
      <w:pPr>
        <w:ind w:firstLine="360"/>
        <w:rPr>
          <w:b/>
        </w:rPr>
      </w:pPr>
    </w:p>
    <w:p w:rsidR="003C6B9D" w:rsidRPr="007A5B19" w:rsidRDefault="003C6B9D" w:rsidP="003C6B9D">
      <w:pPr>
        <w:numPr>
          <w:ilvl w:val="0"/>
          <w:numId w:val="3"/>
        </w:numPr>
        <w:rPr>
          <w:b/>
        </w:rPr>
      </w:pPr>
      <w:r w:rsidRPr="007A5B19">
        <w:rPr>
          <w:b/>
        </w:rPr>
        <w:t>Budget Justification</w:t>
      </w:r>
      <w:r>
        <w:rPr>
          <w:b/>
        </w:rPr>
        <w:t xml:space="preserve"> </w:t>
      </w:r>
    </w:p>
    <w:p w:rsidR="003C6B9D" w:rsidRDefault="003C6B9D" w:rsidP="003C6B9D">
      <w:pPr>
        <w:ind w:left="360"/>
      </w:pPr>
      <w:r>
        <w:lastRenderedPageBreak/>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3C6B9D" w:rsidRDefault="003C6B9D" w:rsidP="003C6B9D">
      <w:pPr>
        <w:ind w:left="360"/>
      </w:pPr>
    </w:p>
    <w:p w:rsidR="003C6B9D" w:rsidRDefault="003C6B9D" w:rsidP="003C6B9D">
      <w:pPr>
        <w:ind w:left="360"/>
      </w:pPr>
      <w:r w:rsidRPr="00F87A2E">
        <w:t>If Federally</w:t>
      </w:r>
      <w:r>
        <w:t>-</w:t>
      </w:r>
      <w:r w:rsidRPr="00F87A2E">
        <w:t xml:space="preserve">funded equipment will be used for the project, </w:t>
      </w:r>
      <w:r>
        <w:t xml:space="preserve">provide </w:t>
      </w:r>
      <w:r w:rsidRPr="00F87A2E">
        <w:t>a l</w:t>
      </w:r>
      <w:r>
        <w:t xml:space="preserve">ist of that equipment, including the Federal funding source.   </w:t>
      </w:r>
    </w:p>
    <w:p w:rsidR="003C6B9D" w:rsidRDefault="003C6B9D" w:rsidP="003C6B9D">
      <w:pPr>
        <w:ind w:left="360"/>
      </w:pPr>
    </w:p>
    <w:p w:rsidR="003C6B9D" w:rsidRDefault="003C6B9D" w:rsidP="003C6B9D">
      <w:pPr>
        <w:ind w:left="360"/>
      </w:pPr>
      <w:r w:rsidRPr="005A061B">
        <w:rPr>
          <w:b/>
          <w:bCs/>
        </w:rPr>
        <w:t>Required Indirect Cost Statement</w:t>
      </w:r>
      <w:r w:rsidRPr="00CF6187">
        <w:rPr>
          <w:bCs/>
        </w:rPr>
        <w:t>:</w:t>
      </w:r>
      <w:r>
        <w:rPr>
          <w:bCs/>
        </w:rPr>
        <w:t xml:space="preserve">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rsidR="003C6B9D" w:rsidRDefault="003C6B9D" w:rsidP="003C6B9D"/>
    <w:p w:rsidR="003C6B9D" w:rsidRDefault="003C6B9D" w:rsidP="003C6B9D">
      <w:pPr>
        <w:spacing w:after="120"/>
        <w:ind w:left="360"/>
      </w:pPr>
      <w:r>
        <w:t>“We are:</w:t>
      </w:r>
    </w:p>
    <w:p w:rsidR="003C6B9D" w:rsidRPr="00DB577B" w:rsidRDefault="003C6B9D" w:rsidP="003C6B9D">
      <w:pPr>
        <w:pStyle w:val="ListParagraph"/>
        <w:numPr>
          <w:ilvl w:val="0"/>
          <w:numId w:val="6"/>
        </w:numPr>
        <w:spacing w:after="120"/>
        <w:ind w:left="1080"/>
      </w:pPr>
      <w:r>
        <w:t>A U.S. state or local government entity receiving more than $35 million in direct Federal funding each year 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3C6B9D" w:rsidRDefault="003C6B9D" w:rsidP="003C6B9D">
      <w:pPr>
        <w:pStyle w:val="ListParagraph"/>
        <w:numPr>
          <w:ilvl w:val="0"/>
          <w:numId w:val="6"/>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3C6B9D" w:rsidRPr="00DB577B" w:rsidRDefault="003C6B9D" w:rsidP="003C6B9D">
      <w:pPr>
        <w:pStyle w:val="ListParagraph"/>
        <w:numPr>
          <w:ilvl w:val="0"/>
          <w:numId w:val="6"/>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3C6B9D" w:rsidRDefault="003C6B9D" w:rsidP="003C6B9D">
      <w:pPr>
        <w:pStyle w:val="ListParagraph"/>
        <w:numPr>
          <w:ilvl w:val="0"/>
          <w:numId w:val="6"/>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3C6B9D" w:rsidRPr="00CD77E9" w:rsidRDefault="003C6B9D" w:rsidP="003C6B9D">
      <w:pPr>
        <w:pStyle w:val="ListParagraph"/>
        <w:numPr>
          <w:ilvl w:val="0"/>
          <w:numId w:val="6"/>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9" w:history="1">
        <w:r w:rsidRPr="00B85710">
          <w:rPr>
            <w:rStyle w:val="Hyperlink"/>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3C6B9D" w:rsidRPr="00B85710" w:rsidRDefault="003C6B9D" w:rsidP="003C6B9D">
      <w:pPr>
        <w:pStyle w:val="ListParagraph"/>
        <w:numPr>
          <w:ilvl w:val="0"/>
          <w:numId w:val="6"/>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 xml:space="preserve">insert either “Cooperative Fish and Wildlife Research Unit Program” or </w:t>
      </w:r>
      <w:r w:rsidRPr="00CD77E9">
        <w:rPr>
          <w:highlight w:val="lightGray"/>
        </w:rPr>
        <w:lastRenderedPageBreak/>
        <w:t>“Cooperative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3C6B9D" w:rsidRDefault="003C6B9D" w:rsidP="003C6B9D">
      <w:pPr>
        <w:pStyle w:val="ListParagraph"/>
        <w:numPr>
          <w:ilvl w:val="0"/>
          <w:numId w:val="6"/>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3C6B9D" w:rsidRDefault="003C6B9D" w:rsidP="003C6B9D">
      <w:pPr>
        <w:ind w:left="360"/>
      </w:pPr>
    </w:p>
    <w:p w:rsidR="003C6B9D" w:rsidRDefault="003C6B9D" w:rsidP="003C6B9D">
      <w:pPr>
        <w:spacing w:after="120"/>
        <w:ind w:firstLine="360"/>
      </w:pPr>
      <w:r>
        <w:t>All applicants are hereby notified of the following:</w:t>
      </w:r>
    </w:p>
    <w:p w:rsidR="003C6B9D" w:rsidRDefault="003C6B9D" w:rsidP="003C6B9D">
      <w:pPr>
        <w:pStyle w:val="ListParagraph"/>
        <w:numPr>
          <w:ilvl w:val="0"/>
          <w:numId w:val="7"/>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as a condition of award is an approved rate.</w:t>
      </w:r>
    </w:p>
    <w:p w:rsidR="003C6B9D" w:rsidRDefault="003C6B9D" w:rsidP="003C6B9D">
      <w:pPr>
        <w:pStyle w:val="ListParagraph"/>
        <w:numPr>
          <w:ilvl w:val="0"/>
          <w:numId w:val="7"/>
        </w:numPr>
        <w:spacing w:after="120"/>
      </w:pPr>
      <w:r>
        <w:t>Failure to establish an approved rate during the award period renders all costs otherwise allocable as indirect costs unallowable under the award.</w:t>
      </w:r>
    </w:p>
    <w:p w:rsidR="003C6B9D" w:rsidRDefault="003C6B9D" w:rsidP="003C6B9D">
      <w:pPr>
        <w:pStyle w:val="ListParagraph"/>
        <w:numPr>
          <w:ilvl w:val="0"/>
          <w:numId w:val="7"/>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3C6B9D" w:rsidRDefault="003C6B9D" w:rsidP="003C6B9D">
      <w:pPr>
        <w:pStyle w:val="ListParagraph"/>
        <w:numPr>
          <w:ilvl w:val="0"/>
          <w:numId w:val="7"/>
        </w:numPr>
        <w:spacing w:after="120"/>
      </w:pPr>
      <w:r>
        <w:t>Recipients must have prior written approval from the Service to transfer unallowable indirect costs to amounts budgeted for direct costs or to satisfy cost-sharing or matching requirements under the award.</w:t>
      </w:r>
    </w:p>
    <w:p w:rsidR="003C6B9D" w:rsidRDefault="003C6B9D" w:rsidP="003C6B9D">
      <w:pPr>
        <w:pStyle w:val="ListParagraph"/>
        <w:numPr>
          <w:ilvl w:val="0"/>
          <w:numId w:val="7"/>
        </w:numPr>
      </w:pPr>
      <w:r>
        <w:t>Recipients are prohibited from shifting unallowable indirect costs to another Federal award unless specifically authorized to do so by legislation.”</w:t>
      </w:r>
    </w:p>
    <w:p w:rsidR="003C6B9D" w:rsidRDefault="003C6B9D" w:rsidP="003C6B9D">
      <w:pPr>
        <w:pStyle w:val="ListParagraph"/>
        <w:ind w:left="1080"/>
      </w:pPr>
    </w:p>
    <w:p w:rsidR="003C6B9D" w:rsidRPr="007A2B17" w:rsidRDefault="003C6B9D" w:rsidP="003C6B9D">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3C6B9D" w:rsidRDefault="003C6B9D" w:rsidP="003C6B9D"/>
    <w:p w:rsidR="003C6B9D" w:rsidRDefault="003C6B9D" w:rsidP="003C6B9D">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3C6B9D" w:rsidRDefault="003C6B9D" w:rsidP="003C6B9D">
      <w:pPr>
        <w:ind w:left="360"/>
        <w:rPr>
          <w:u w:val="single"/>
        </w:rPr>
      </w:pPr>
    </w:p>
    <w:p w:rsidR="003C6B9D" w:rsidRDefault="003C6B9D" w:rsidP="003C6B9D">
      <w:pPr>
        <w:ind w:left="360"/>
      </w:pPr>
      <w:proofErr w:type="gramStart"/>
      <w:r w:rsidRPr="00A86329">
        <w:rPr>
          <w:b/>
        </w:rPr>
        <w:t>Negotiating an Indirect Cost Rate with the Department of the Interior</w:t>
      </w:r>
      <w:r>
        <w:t xml:space="preserve">: Entities that do not have a NICRA must first have an open, active Federal award before they can submit an </w:t>
      </w:r>
      <w:r>
        <w:lastRenderedPageBreak/>
        <w:t>indirect cost rate proposal to their cognizant agency.</w:t>
      </w:r>
      <w:proofErr w:type="gramEnd"/>
      <w:r>
        <w:t xml:space="preserve">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w:t>
      </w:r>
      <w:proofErr w:type="gramStart"/>
      <w:r>
        <w:t>cognizant</w:t>
      </w:r>
      <w:proofErr w:type="gramEnd"/>
      <w:r>
        <w:t xml:space="preserve"> agency, </w:t>
      </w:r>
      <w:r w:rsidRPr="00C55503">
        <w:t>unless otherwise assigned by the White House O</w:t>
      </w:r>
      <w:r>
        <w:t xml:space="preserve">ffice of Management and Budget (OMB).  If the Department of the Interior is your </w:t>
      </w:r>
      <w:proofErr w:type="gramStart"/>
      <w:r>
        <w:t>cognizant</w:t>
      </w:r>
      <w:proofErr w:type="gramEnd"/>
      <w:r>
        <w:t xml:space="preserve"> agency, your indirect cost rate will be negotiated by the Interior Business Center (IBC).  For more information, contact the IBC at:</w:t>
      </w:r>
    </w:p>
    <w:p w:rsidR="003C6B9D" w:rsidRPr="007A5B19" w:rsidRDefault="003C6B9D" w:rsidP="003C6B9D">
      <w:pPr>
        <w:ind w:left="720"/>
      </w:pPr>
      <w:r w:rsidRPr="007A5B19">
        <w:t>Indirect Cost Services</w:t>
      </w:r>
    </w:p>
    <w:p w:rsidR="003C6B9D" w:rsidRPr="007A5B19" w:rsidRDefault="003C6B9D" w:rsidP="003C6B9D">
      <w:pPr>
        <w:ind w:left="720"/>
      </w:pPr>
      <w:r w:rsidRPr="007A5B19">
        <w:t>Acquisition Services Directorate, Interior Business Center</w:t>
      </w:r>
    </w:p>
    <w:p w:rsidR="003C6B9D" w:rsidRPr="007A5B19" w:rsidRDefault="003C6B9D" w:rsidP="003C6B9D">
      <w:pPr>
        <w:ind w:left="720"/>
      </w:pPr>
      <w:r w:rsidRPr="007A5B19">
        <w:t>U.S. Department of the Interior</w:t>
      </w:r>
    </w:p>
    <w:p w:rsidR="003C6B9D" w:rsidRPr="007A5B19" w:rsidRDefault="003C6B9D" w:rsidP="003C6B9D">
      <w:pPr>
        <w:ind w:left="720"/>
      </w:pPr>
      <w:r w:rsidRPr="007A5B19">
        <w:t>2180 Harvard Street, Suite 430</w:t>
      </w:r>
    </w:p>
    <w:p w:rsidR="003C6B9D" w:rsidRPr="007A5B19" w:rsidRDefault="003C6B9D" w:rsidP="003C6B9D">
      <w:pPr>
        <w:ind w:left="720"/>
      </w:pPr>
      <w:r w:rsidRPr="007A5B19">
        <w:t>Sacramento, CA 95815</w:t>
      </w:r>
    </w:p>
    <w:p w:rsidR="003C6B9D" w:rsidRPr="007A5B19" w:rsidRDefault="003C6B9D" w:rsidP="003C6B9D">
      <w:pPr>
        <w:ind w:left="720"/>
      </w:pPr>
      <w:r>
        <w:t>Phone: 916-566-7111</w:t>
      </w:r>
    </w:p>
    <w:p w:rsidR="003C6B9D" w:rsidRPr="007A5B19" w:rsidRDefault="003C6B9D" w:rsidP="003C6B9D">
      <w:pPr>
        <w:ind w:left="720"/>
      </w:pPr>
      <w:r w:rsidRPr="007A5B19">
        <w:t>Email: ics@</w:t>
      </w:r>
      <w:r>
        <w:t>ibc.doi</w:t>
      </w:r>
      <w:r w:rsidRPr="007A5B19">
        <w:t>.gov</w:t>
      </w:r>
    </w:p>
    <w:p w:rsidR="003C6B9D" w:rsidRDefault="003C6B9D" w:rsidP="003C6B9D">
      <w:pPr>
        <w:ind w:left="720"/>
      </w:pPr>
      <w:r>
        <w:t>Internet address</w:t>
      </w:r>
      <w:r w:rsidRPr="007A5B19">
        <w:t xml:space="preserve">: </w:t>
      </w:r>
      <w:r w:rsidRPr="00777772">
        <w:t>https://www.doi.gov/ibc/services/finance/indirect-cost-services</w:t>
      </w:r>
    </w:p>
    <w:p w:rsidR="003C6B9D" w:rsidRDefault="003C6B9D" w:rsidP="003C6B9D">
      <w:pPr>
        <w:ind w:left="360" w:hanging="360"/>
        <w:rPr>
          <w:b/>
        </w:rPr>
      </w:pPr>
    </w:p>
    <w:p w:rsidR="003C6B9D" w:rsidRPr="00F87A2E" w:rsidRDefault="003C6B9D" w:rsidP="003C6B9D">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10" w:history="1">
        <w:r w:rsidRPr="006F45F2">
          <w:rPr>
            <w:rStyle w:val="Hyperlink"/>
          </w:rPr>
          <w:t>As</w:t>
        </w:r>
      </w:hyperlink>
      <w:r w:rsidRPr="006F45F2">
        <w:t xml:space="preserve"> </w:t>
      </w:r>
      <w:r>
        <w:t xml:space="preserve">required in </w:t>
      </w:r>
      <w:hyperlink r:id="rId11" w:history="1">
        <w:r w:rsidRPr="002A6C3A">
          <w:rPr>
            <w:rStyle w:val="Hyperlink"/>
          </w:rPr>
          <w:t>Title 2 of the Code of Federal Regulations Part 200</w:t>
        </w:r>
      </w:hyperlink>
      <w:r>
        <w:t>, Subpart F</w:t>
      </w:r>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2" w:history="1">
        <w:r w:rsidRPr="00F01583">
          <w:rPr>
            <w:rStyle w:val="Hyperlink"/>
          </w:rPr>
          <w:t>http://harvester.census.gov/sac/</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3C6B9D" w:rsidRDefault="003C6B9D" w:rsidP="003C6B9D">
      <w:pPr>
        <w:ind w:left="360" w:hanging="360"/>
        <w:rPr>
          <w:b/>
        </w:rPr>
      </w:pPr>
    </w:p>
    <w:p w:rsidR="003C6B9D" w:rsidRDefault="003C6B9D" w:rsidP="003C6B9D">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online at </w:t>
      </w:r>
      <w:hyperlink r:id="rId13" w:history="1">
        <w:r w:rsidRPr="00D30277">
          <w:rPr>
            <w:rStyle w:val="Hyperlink"/>
          </w:rPr>
          <w:t>http://apply07.grants.gov/apply/FormLinks?family=15</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w:t>
      </w:r>
      <w:proofErr w:type="gramStart"/>
      <w:r>
        <w:t xml:space="preserve">projects  </w:t>
      </w:r>
      <w:r w:rsidRPr="00F87A2E">
        <w:t>Use</w:t>
      </w:r>
      <w:proofErr w:type="gramEnd"/>
      <w:r w:rsidRPr="00F87A2E">
        <w:t xml:space="preserv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3C6B9D" w:rsidRPr="00F87A2E" w:rsidRDefault="003C6B9D" w:rsidP="003C6B9D">
      <w:pPr>
        <w:ind w:left="360"/>
      </w:pPr>
    </w:p>
    <w:p w:rsidR="003C6B9D" w:rsidRDefault="003C6B9D" w:rsidP="003C6B9D">
      <w:pPr>
        <w:ind w:left="360" w:hanging="360"/>
        <w:rPr>
          <w:lang w:val="en"/>
        </w:rPr>
      </w:pPr>
      <w:r>
        <w:rPr>
          <w:b/>
        </w:rPr>
        <w:t>H</w:t>
      </w:r>
      <w:r w:rsidRPr="00F87A2E">
        <w:rPr>
          <w:b/>
        </w:rPr>
        <w:t>.</w:t>
      </w:r>
      <w:r w:rsidRPr="00F87A2E">
        <w:rPr>
          <w:b/>
        </w:rPr>
        <w:tab/>
      </w:r>
      <w:r w:rsidRPr="003F2AD4">
        <w:rPr>
          <w:b/>
        </w:rPr>
        <w:t>Certification</w:t>
      </w:r>
      <w:r>
        <w:rPr>
          <w:b/>
        </w:rPr>
        <w:t xml:space="preserve"> and </w:t>
      </w:r>
      <w:r w:rsidRPr="00F87A2E">
        <w:rPr>
          <w:b/>
        </w:rPr>
        <w:t>Disclosure of Lobbying Activities</w:t>
      </w:r>
      <w:r>
        <w:rPr>
          <w:b/>
        </w:rPr>
        <w:t xml:space="preserve">: </w:t>
      </w:r>
      <w:r w:rsidRPr="0025449E">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25449E">
        <w:rPr>
          <w:shd w:val="clear" w:color="auto" w:fill="FFFFFF"/>
        </w:rPr>
        <w:t>Submission of an application also represents the applicant’s certification of the statements in 43 CFR Part 18, Appendix A-Certification Regarding Lobbying.</w:t>
      </w:r>
      <w:r w:rsidRPr="0025449E">
        <w:rPr>
          <w:rFonts w:ascii="Arial" w:hAnsi="Arial" w:cs="Arial"/>
          <w:shd w:val="clear" w:color="auto" w:fill="FFFFFF"/>
        </w:rPr>
        <w:t xml:space="preserve">  </w:t>
      </w:r>
      <w:r w:rsidRPr="0025449E">
        <w:rPr>
          <w:lang w:val="en"/>
        </w:rPr>
        <w:t>If you/your organization have/</w:t>
      </w:r>
      <w:proofErr w:type="gramStart"/>
      <w:r w:rsidRPr="0025449E">
        <w:rPr>
          <w:lang w:val="en"/>
        </w:rPr>
        <w:t>has</w:t>
      </w:r>
      <w:proofErr w:type="gramEnd"/>
      <w:r w:rsidRPr="0025449E">
        <w:rPr>
          <w:lang w:val="en"/>
        </w:rPr>
        <w:t xml:space="preserve"> made or agrees to make any payment using non-appropriated funds for lobbying in connection with this proposal AND the Federal share exceeds $100,000, complete and submit the </w:t>
      </w:r>
      <w:r w:rsidRPr="0025449E">
        <w:rPr>
          <w:b/>
          <w:lang w:val="en"/>
        </w:rPr>
        <w:t xml:space="preserve">SF LLL, </w:t>
      </w:r>
      <w:r w:rsidRPr="0025449E">
        <w:rPr>
          <w:b/>
          <w:lang w:val="en"/>
        </w:rPr>
        <w:lastRenderedPageBreak/>
        <w:t>Disclosure of Lobbying Activities</w:t>
      </w:r>
      <w:r w:rsidRPr="0025449E">
        <w:rPr>
          <w:lang w:val="en"/>
        </w:rPr>
        <w:t xml:space="preserve"> form.  See 43 CFR, Subpart 18.100 for more information on when additional submission of this form is required.  </w:t>
      </w:r>
    </w:p>
    <w:p w:rsidR="003C6B9D" w:rsidRDefault="003C6B9D" w:rsidP="003C6B9D">
      <w:pPr>
        <w:ind w:left="360"/>
        <w:rPr>
          <w:lang w:val="en"/>
        </w:rPr>
      </w:pPr>
    </w:p>
    <w:p w:rsidR="003C6B9D" w:rsidRDefault="003C6B9D" w:rsidP="003C6B9D">
      <w:pPr>
        <w:numPr>
          <w:ilvl w:val="0"/>
          <w:numId w:val="8"/>
        </w:numPr>
        <w:rPr>
          <w:lang w:val="en"/>
        </w:rPr>
      </w:pP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 xml:space="preserve">Conflicts of interest include any relationship or matter which might place the recipient, the recipient’s employees, or the recipient’s </w:t>
      </w:r>
      <w:proofErr w:type="spellStart"/>
      <w:r w:rsidRPr="00246089">
        <w:rPr>
          <w:lang w:val="en"/>
        </w:rPr>
        <w:t>subrecipients</w:t>
      </w:r>
      <w:proofErr w:type="spellEnd"/>
      <w:r w:rsidRPr="00246089">
        <w:rPr>
          <w:lang w:val="en"/>
        </w:rPr>
        <w:t xml:space="preserve">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proofErr w:type="spellStart"/>
      <w:r w:rsidRPr="00246089">
        <w:rPr>
          <w:lang w:val="en"/>
        </w:rPr>
        <w:t>subrecipients</w:t>
      </w:r>
      <w:proofErr w:type="spellEnd"/>
      <w:r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 xml:space="preserve">.    </w:t>
      </w:r>
      <w:r>
        <w:rPr>
          <w:lang w:val="en"/>
        </w:rPr>
        <w:t xml:space="preserve"> </w:t>
      </w:r>
    </w:p>
    <w:p w:rsidR="003C6B9D" w:rsidRDefault="003C6B9D" w:rsidP="003C6B9D">
      <w:pPr>
        <w:ind w:left="360"/>
        <w:rPr>
          <w:lang w:val="en"/>
        </w:rPr>
      </w:pPr>
    </w:p>
    <w:p w:rsidR="003C6B9D" w:rsidRPr="00F87A2E" w:rsidRDefault="003C6B9D" w:rsidP="003C6B9D">
      <w:pPr>
        <w:spacing w:after="120"/>
        <w:jc w:val="center"/>
        <w:rPr>
          <w:b/>
          <w:u w:val="single"/>
        </w:rPr>
      </w:pPr>
      <w:r w:rsidRPr="00F87A2E">
        <w:rPr>
          <w:b/>
          <w:u w:val="single"/>
        </w:rPr>
        <w:t>Application Checklist</w:t>
      </w:r>
    </w:p>
    <w:p w:rsidR="003C6B9D" w:rsidRPr="00F87A2E" w:rsidRDefault="003C6B9D" w:rsidP="003C6B9D">
      <w:pPr>
        <w:numPr>
          <w:ilvl w:val="0"/>
          <w:numId w:val="1"/>
        </w:numPr>
      </w:pPr>
      <w:r w:rsidRPr="00B920C7">
        <w:rPr>
          <w:b/>
        </w:rPr>
        <w:t>Evidence of non-profit status</w:t>
      </w:r>
      <w:r>
        <w:t xml:space="preserve">: If a non-profit organization, 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3C6B9D" w:rsidRPr="00F87A2E" w:rsidRDefault="003C6B9D" w:rsidP="003C6B9D">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t>.</w:t>
      </w:r>
    </w:p>
    <w:p w:rsidR="003C6B9D" w:rsidRPr="00C0035D" w:rsidRDefault="003C6B9D" w:rsidP="003C6B9D">
      <w:pPr>
        <w:numPr>
          <w:ilvl w:val="0"/>
          <w:numId w:val="2"/>
        </w:numPr>
        <w:tabs>
          <w:tab w:val="clear" w:pos="1080"/>
          <w:tab w:val="num" w:pos="720"/>
        </w:tabs>
        <w:ind w:left="720"/>
        <w:rPr>
          <w:b/>
        </w:rPr>
      </w:pPr>
      <w:r w:rsidRPr="00C0035D">
        <w:rPr>
          <w:b/>
        </w:rPr>
        <w:t xml:space="preserve">Project summary </w:t>
      </w:r>
    </w:p>
    <w:p w:rsidR="003C6B9D" w:rsidRPr="00C0035D" w:rsidRDefault="003C6B9D" w:rsidP="003C6B9D">
      <w:pPr>
        <w:numPr>
          <w:ilvl w:val="0"/>
          <w:numId w:val="2"/>
        </w:numPr>
        <w:tabs>
          <w:tab w:val="clear" w:pos="1080"/>
          <w:tab w:val="num" w:pos="720"/>
        </w:tabs>
        <w:ind w:left="720"/>
        <w:rPr>
          <w:b/>
        </w:rPr>
      </w:pPr>
      <w:r w:rsidRPr="00C0035D">
        <w:rPr>
          <w:b/>
        </w:rPr>
        <w:t xml:space="preserve">Project narrative </w:t>
      </w:r>
    </w:p>
    <w:p w:rsidR="003C6B9D" w:rsidRDefault="003C6B9D" w:rsidP="003C6B9D">
      <w:pPr>
        <w:numPr>
          <w:ilvl w:val="0"/>
          <w:numId w:val="2"/>
        </w:numPr>
        <w:tabs>
          <w:tab w:val="clear" w:pos="1080"/>
          <w:tab w:val="num" w:pos="720"/>
        </w:tabs>
        <w:ind w:left="720"/>
      </w:pPr>
      <w:r w:rsidRPr="00C0035D">
        <w:rPr>
          <w:b/>
        </w:rPr>
        <w:t>Single Audit Reporting statement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3C6B9D" w:rsidRPr="00DA26B4" w:rsidRDefault="003C6B9D" w:rsidP="003C6B9D">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A complete SF 424A or SF 424C Budget Information form</w:t>
      </w:r>
      <w:r>
        <w:t>.</w:t>
      </w:r>
    </w:p>
    <w:p w:rsidR="003C6B9D" w:rsidRPr="00DA26B4" w:rsidRDefault="003C6B9D" w:rsidP="003C6B9D">
      <w:pPr>
        <w:numPr>
          <w:ilvl w:val="0"/>
          <w:numId w:val="1"/>
        </w:numPr>
      </w:pPr>
      <w:r w:rsidRPr="00DA26B4">
        <w:rPr>
          <w:b/>
        </w:rPr>
        <w:t xml:space="preserve">Budget </w:t>
      </w:r>
      <w:r>
        <w:rPr>
          <w:b/>
        </w:rPr>
        <w:t>j</w:t>
      </w:r>
      <w:r w:rsidRPr="00DA26B4">
        <w:rPr>
          <w:b/>
        </w:rPr>
        <w:t>ustification</w:t>
      </w:r>
      <w:r w:rsidRPr="00DA26B4">
        <w:t xml:space="preserve"> </w:t>
      </w:r>
    </w:p>
    <w:p w:rsidR="003C6B9D" w:rsidRPr="00F87A2E" w:rsidRDefault="003C6B9D" w:rsidP="003C6B9D">
      <w:pPr>
        <w:numPr>
          <w:ilvl w:val="0"/>
          <w:numId w:val="1"/>
        </w:numPr>
      </w:pPr>
      <w:r>
        <w:rPr>
          <w:b/>
        </w:rPr>
        <w:t>Federally-funded equipment list</w:t>
      </w:r>
      <w:r w:rsidRPr="00B920C7">
        <w:t>:</w:t>
      </w:r>
      <w:r>
        <w:rPr>
          <w:b/>
        </w:rPr>
        <w:t xml:space="preserve"> </w:t>
      </w:r>
      <w:r w:rsidRPr="00F87A2E">
        <w:t>If Federally</w:t>
      </w:r>
      <w:r>
        <w:t>-</w:t>
      </w:r>
      <w:r w:rsidRPr="00F87A2E">
        <w:t>funded equipment will be used for the project, a list of that equipment</w:t>
      </w:r>
      <w:r>
        <w:t>.</w:t>
      </w:r>
      <w:r w:rsidRPr="00F87A2E">
        <w:t xml:space="preserve"> </w:t>
      </w:r>
    </w:p>
    <w:p w:rsidR="003C6B9D" w:rsidRPr="000436D4" w:rsidRDefault="003C6B9D" w:rsidP="003C6B9D">
      <w:pPr>
        <w:numPr>
          <w:ilvl w:val="0"/>
          <w:numId w:val="1"/>
        </w:numPr>
      </w:pPr>
      <w:r w:rsidRPr="00B920C7">
        <w:rPr>
          <w:b/>
        </w:rPr>
        <w:t>NICRA</w:t>
      </w:r>
      <w:r>
        <w:t xml:space="preserve">: When </w:t>
      </w:r>
      <w:r w:rsidRPr="000436D4">
        <w:t>applicable, a copy of the organization’s current N</w:t>
      </w:r>
      <w:r>
        <w:t xml:space="preserve">egotiated Indirect </w:t>
      </w:r>
      <w:r w:rsidRPr="000436D4">
        <w:t>Cost Rate Agreement</w:t>
      </w:r>
      <w:r>
        <w:t>.</w:t>
      </w:r>
      <w:r w:rsidRPr="000436D4">
        <w:t xml:space="preserve"> </w:t>
      </w:r>
    </w:p>
    <w:p w:rsidR="003C6B9D" w:rsidRPr="00F87A2E" w:rsidRDefault="003C6B9D" w:rsidP="003C6B9D">
      <w:pPr>
        <w:numPr>
          <w:ilvl w:val="0"/>
          <w:numId w:val="1"/>
        </w:numPr>
      </w:pPr>
      <w:r>
        <w:rPr>
          <w:b/>
        </w:rPr>
        <w:t xml:space="preserve">SF 424 Assurances form: </w:t>
      </w:r>
      <w:r w:rsidRPr="00F87A2E">
        <w:t xml:space="preserve">Signed and dated </w:t>
      </w:r>
      <w:r>
        <w:t xml:space="preserve">SF 424B or SF </w:t>
      </w:r>
      <w:r w:rsidRPr="00F87A2E">
        <w:t>424D Assurances form</w:t>
      </w:r>
      <w:r>
        <w:t>.</w:t>
      </w:r>
    </w:p>
    <w:p w:rsidR="003C6B9D" w:rsidRDefault="003C6B9D" w:rsidP="003C6B9D">
      <w:pPr>
        <w:numPr>
          <w:ilvl w:val="0"/>
          <w:numId w:val="1"/>
        </w:numPr>
      </w:pPr>
      <w:r>
        <w:rPr>
          <w:b/>
        </w:rPr>
        <w:t xml:space="preserve">SF LLL form: </w:t>
      </w:r>
      <w:r w:rsidRPr="00F87A2E">
        <w:t>If applicable, completed SF-LLL Disclosure of Lobbying Activities form</w:t>
      </w:r>
      <w:r>
        <w:t>.</w:t>
      </w:r>
    </w:p>
    <w:p w:rsidR="003C6B9D" w:rsidRPr="00F87A2E" w:rsidRDefault="003C6B9D" w:rsidP="003C6B9D">
      <w:pPr>
        <w:numPr>
          <w:ilvl w:val="0"/>
          <w:numId w:val="1"/>
        </w:numPr>
      </w:pPr>
      <w:r w:rsidRPr="00972958">
        <w:rPr>
          <w:b/>
        </w:rPr>
        <w:t>Conflict of Interest statement,</w:t>
      </w:r>
      <w:r>
        <w:t xml:space="preserve"> when applicable.</w:t>
      </w:r>
    </w:p>
    <w:p w:rsidR="003C6B9D" w:rsidRDefault="003C6B9D" w:rsidP="003C6B9D"/>
    <w:p w:rsidR="003C6B9D" w:rsidRPr="00F87A2E" w:rsidRDefault="003C6B9D" w:rsidP="003C6B9D">
      <w:r w:rsidRPr="00F87A2E">
        <w:t>Failure to provide complete information</w:t>
      </w:r>
      <w:r>
        <w:t xml:space="preserve"> </w:t>
      </w:r>
      <w:r w:rsidRPr="00F87A2E">
        <w:t xml:space="preserve">may cause delays, postponement, or rejection of the application.  </w:t>
      </w:r>
    </w:p>
    <w:p w:rsidR="003C6B9D" w:rsidRPr="00F87A2E" w:rsidRDefault="003C6B9D" w:rsidP="003C6B9D"/>
    <w:p w:rsidR="003C6B9D" w:rsidRPr="00F87A2E" w:rsidRDefault="003C6B9D" w:rsidP="003C6B9D">
      <w:pPr>
        <w:rPr>
          <w:b/>
          <w:bCs/>
        </w:rPr>
      </w:pPr>
      <w:r w:rsidRPr="00F87A2E">
        <w:rPr>
          <w:b/>
          <w:bCs/>
        </w:rPr>
        <w:lastRenderedPageBreak/>
        <w:t xml:space="preserve">V. </w:t>
      </w:r>
      <w:r w:rsidRPr="00A841EC">
        <w:rPr>
          <w:b/>
          <w:bCs/>
        </w:rPr>
        <w:t>Submission Instructions</w:t>
      </w:r>
    </w:p>
    <w:p w:rsidR="003C6B9D" w:rsidRDefault="003C6B9D" w:rsidP="003C6B9D">
      <w:pPr>
        <w:pStyle w:val="BodyText"/>
        <w:jc w:val="left"/>
        <w:rPr>
          <w:sz w:val="24"/>
        </w:rPr>
      </w:pPr>
      <w:r w:rsidRPr="005A3A9A">
        <w:rPr>
          <w:b/>
          <w:sz w:val="24"/>
        </w:rPr>
        <w:t>SUBMISSION DEADLINE</w:t>
      </w:r>
      <w:r>
        <w:rPr>
          <w:sz w:val="24"/>
        </w:rPr>
        <w:t>: July 13, 2016</w:t>
      </w:r>
    </w:p>
    <w:p w:rsidR="003C6B9D" w:rsidRDefault="003C6B9D" w:rsidP="003C6B9D">
      <w:pPr>
        <w:pStyle w:val="BodyText"/>
        <w:jc w:val="left"/>
        <w:rPr>
          <w:sz w:val="24"/>
        </w:rPr>
      </w:pPr>
    </w:p>
    <w:p w:rsidR="003C6B9D" w:rsidRPr="00A715B3" w:rsidRDefault="003C6B9D" w:rsidP="003C6B9D">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hyperlink r:id="rId14" w:history="1">
        <w:r w:rsidRPr="008769D2">
          <w:rPr>
            <w:rStyle w:val="Hyperlink"/>
          </w:rPr>
          <w:t>http://www.whitehouse.gov/omb/grants_spoc/</w:t>
        </w:r>
      </w:hyperlink>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3C6B9D" w:rsidRDefault="003C6B9D" w:rsidP="003C6B9D">
      <w:pPr>
        <w:pStyle w:val="CommentText"/>
        <w:rPr>
          <w:sz w:val="24"/>
          <w:szCs w:val="24"/>
        </w:rPr>
      </w:pPr>
    </w:p>
    <w:p w:rsidR="003C6B9D" w:rsidRPr="00C0035D" w:rsidRDefault="003C6B9D" w:rsidP="003C6B9D">
      <w:pPr>
        <w:pStyle w:val="BodyText"/>
        <w:jc w:val="left"/>
        <w:rPr>
          <w:sz w:val="24"/>
        </w:rPr>
      </w:pPr>
      <w:r w:rsidRPr="00C0035D">
        <w:rPr>
          <w:sz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C0035D">
        <w:rPr>
          <w:b/>
          <w:color w:val="800000"/>
          <w:sz w:val="24"/>
          <w:u w:val="single"/>
        </w:rPr>
        <w:t>ONE</w:t>
      </w:r>
      <w:r w:rsidRPr="00C0035D">
        <w:rPr>
          <w:sz w:val="24"/>
        </w:rPr>
        <w:t xml:space="preserve"> of the submission options:  </w:t>
      </w:r>
    </w:p>
    <w:p w:rsidR="003C6B9D" w:rsidRPr="00C0035D" w:rsidRDefault="003C6B9D" w:rsidP="003C6B9D">
      <w:pPr>
        <w:pStyle w:val="BodyText"/>
        <w:rPr>
          <w:sz w:val="24"/>
        </w:rPr>
      </w:pPr>
    </w:p>
    <w:p w:rsidR="003C6B9D" w:rsidRPr="00C0035D" w:rsidRDefault="003C6B9D" w:rsidP="003C6B9D">
      <w:pPr>
        <w:pStyle w:val="BodyText"/>
        <w:jc w:val="left"/>
        <w:rPr>
          <w:b/>
          <w:i/>
          <w:sz w:val="24"/>
        </w:rPr>
      </w:pPr>
      <w:r w:rsidRPr="00C0035D">
        <w:rPr>
          <w:b/>
          <w:i/>
          <w:sz w:val="24"/>
        </w:rPr>
        <w:t>To submit an application by mail:</w:t>
      </w:r>
    </w:p>
    <w:p w:rsidR="003C6B9D" w:rsidRPr="00C0035D" w:rsidRDefault="003C6B9D" w:rsidP="003C6B9D">
      <w:pPr>
        <w:pStyle w:val="BodyText"/>
        <w:jc w:val="left"/>
        <w:rPr>
          <w:sz w:val="24"/>
        </w:rPr>
      </w:pPr>
      <w:r w:rsidRPr="00C0035D">
        <w:rPr>
          <w:sz w:val="24"/>
        </w:rPr>
        <w:t xml:space="preserve">Number all pages of your printed application.  Mail one, single-sided, </w:t>
      </w:r>
      <w:r w:rsidRPr="00C0035D">
        <w:rPr>
          <w:sz w:val="24"/>
          <w:u w:val="single"/>
        </w:rPr>
        <w:t>unbound</w:t>
      </w:r>
      <w:r w:rsidRPr="00C0035D">
        <w:rPr>
          <w:sz w:val="24"/>
        </w:rPr>
        <w:t xml:space="preserve"> copy (do not staple or otherwise permanently bind pages) of your complete application to</w:t>
      </w:r>
      <w:bookmarkStart w:id="0" w:name="OLE_LINK2"/>
      <w:bookmarkStart w:id="1" w:name="OLE_LINK3"/>
      <w:r w:rsidRPr="00C0035D">
        <w:rPr>
          <w:sz w:val="24"/>
        </w:rPr>
        <w:t xml:space="preserve"> the Service program point of contact identified in the Grants.gov funding opportunity. </w:t>
      </w:r>
    </w:p>
    <w:p w:rsidR="003C6B9D" w:rsidRPr="00C0035D" w:rsidRDefault="003C6B9D" w:rsidP="003C6B9D">
      <w:pPr>
        <w:pStyle w:val="BodyText"/>
        <w:jc w:val="left"/>
        <w:rPr>
          <w:sz w:val="24"/>
        </w:rPr>
      </w:pPr>
    </w:p>
    <w:p w:rsidR="003C6B9D" w:rsidRPr="00C0035D" w:rsidRDefault="003C6B9D" w:rsidP="003C6B9D">
      <w:pPr>
        <w:pStyle w:val="BodyText"/>
        <w:jc w:val="left"/>
        <w:rPr>
          <w:sz w:val="24"/>
        </w:rPr>
      </w:pPr>
      <w:r w:rsidRPr="00C0035D">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3C6B9D" w:rsidRPr="00C0035D" w:rsidRDefault="003C6B9D" w:rsidP="003C6B9D">
      <w:pPr>
        <w:pStyle w:val="BodyText"/>
        <w:jc w:val="left"/>
        <w:rPr>
          <w:sz w:val="24"/>
        </w:rPr>
      </w:pPr>
    </w:p>
    <w:p w:rsidR="003C6B9D" w:rsidRPr="00C0035D" w:rsidRDefault="003C6B9D" w:rsidP="003C6B9D">
      <w:pPr>
        <w:pStyle w:val="BodyText"/>
        <w:jc w:val="left"/>
        <w:rPr>
          <w:b/>
          <w:i/>
          <w:sz w:val="24"/>
        </w:rPr>
      </w:pPr>
      <w:r w:rsidRPr="00C0035D">
        <w:rPr>
          <w:b/>
          <w:i/>
          <w:sz w:val="24"/>
        </w:rPr>
        <w:t>To submit an application by e-mail:</w:t>
      </w:r>
    </w:p>
    <w:p w:rsidR="003C6B9D" w:rsidRPr="00C0035D" w:rsidRDefault="003C6B9D" w:rsidP="003C6B9D">
      <w:pPr>
        <w:pStyle w:val="BodyText"/>
        <w:jc w:val="left"/>
        <w:rPr>
          <w:sz w:val="24"/>
        </w:rPr>
      </w:pPr>
      <w:r w:rsidRPr="00C0035D">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C0035D">
        <w:rPr>
          <w:sz w:val="24"/>
        </w:rPr>
        <w:t xml:space="preserve">E-mail your application to the Service program point of contact identified in the Grants.gov funding opportunity.  </w:t>
      </w:r>
    </w:p>
    <w:p w:rsidR="003C6B9D" w:rsidRPr="00C0035D" w:rsidRDefault="003C6B9D" w:rsidP="003C6B9D">
      <w:pPr>
        <w:pStyle w:val="BodyText"/>
        <w:jc w:val="left"/>
        <w:rPr>
          <w:sz w:val="24"/>
        </w:rPr>
      </w:pPr>
    </w:p>
    <w:p w:rsidR="003C6B9D" w:rsidRPr="00C0035D" w:rsidRDefault="003C6B9D" w:rsidP="003C6B9D">
      <w:pPr>
        <w:pStyle w:val="BodyText"/>
        <w:jc w:val="left"/>
        <w:rPr>
          <w:sz w:val="24"/>
        </w:rPr>
      </w:pPr>
      <w:r w:rsidRPr="00C0035D">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3C6B9D" w:rsidRPr="00C0035D" w:rsidRDefault="003C6B9D" w:rsidP="003C6B9D">
      <w:pPr>
        <w:pStyle w:val="BodyText"/>
        <w:jc w:val="left"/>
        <w:rPr>
          <w:sz w:val="24"/>
        </w:rPr>
      </w:pPr>
    </w:p>
    <w:p w:rsidR="003C6B9D" w:rsidRPr="00C0035D" w:rsidRDefault="003C6B9D" w:rsidP="003C6B9D">
      <w:pPr>
        <w:pStyle w:val="BodyText"/>
        <w:jc w:val="left"/>
        <w:rPr>
          <w:b/>
          <w:i/>
          <w:sz w:val="24"/>
        </w:rPr>
      </w:pPr>
      <w:r w:rsidRPr="00C0035D">
        <w:rPr>
          <w:b/>
          <w:i/>
          <w:sz w:val="24"/>
        </w:rPr>
        <w:lastRenderedPageBreak/>
        <w:t>To submit an application through Grants.gov:</w:t>
      </w:r>
    </w:p>
    <w:p w:rsidR="003C6B9D" w:rsidRPr="00C0035D" w:rsidRDefault="003C6B9D" w:rsidP="003C6B9D">
      <w:pPr>
        <w:pStyle w:val="BodyText"/>
        <w:jc w:val="left"/>
        <w:rPr>
          <w:sz w:val="24"/>
        </w:rPr>
      </w:pPr>
      <w:r w:rsidRPr="00C0035D">
        <w:rPr>
          <w:sz w:val="24"/>
        </w:rPr>
        <w:t xml:space="preserve">Go to the Grants.gov Apply for Grants page (http://www07.grants.gov/applicants/apply_for_grants.jsp) for an overview of the process to apply through Grants.gov.  You/your organization must complete the Grants.gov registration process before submitting an application through Grants.gov.  Registration can take between three to five business days, or as long as two weeks if all steps are not completed in a timely manner.  </w:t>
      </w:r>
    </w:p>
    <w:p w:rsidR="003C6B9D" w:rsidRPr="00C0035D" w:rsidRDefault="003C6B9D" w:rsidP="003C6B9D">
      <w:pPr>
        <w:pStyle w:val="BodyText"/>
        <w:rPr>
          <w:sz w:val="24"/>
        </w:rPr>
      </w:pPr>
    </w:p>
    <w:p w:rsidR="003C6B9D" w:rsidRPr="00F87A2E" w:rsidRDefault="003C6B9D" w:rsidP="003C6B9D">
      <w:pPr>
        <w:pStyle w:val="BodyText"/>
        <w:jc w:val="left"/>
        <w:rPr>
          <w:sz w:val="24"/>
        </w:rPr>
      </w:pPr>
      <w:r w:rsidRPr="00C0035D">
        <w:rPr>
          <w:b/>
          <w:sz w:val="24"/>
        </w:rPr>
        <w:t>Important note on Grants.gov application attachment file names:</w:t>
      </w:r>
      <w:r w:rsidRPr="00C0035D">
        <w:rPr>
          <w:sz w:val="24"/>
        </w:rPr>
        <w:t xml:space="preserve"> Please do not assign application attachments file names longer than 20 characters, including spaces.  Assigning file names longer than 20 characters will create issues in the automatic interface between Grants.gov and the Service’s financial assistance management system.</w:t>
      </w:r>
    </w:p>
    <w:p w:rsidR="003C6B9D" w:rsidRPr="00F87A2E" w:rsidRDefault="003C6B9D" w:rsidP="003C6B9D">
      <w:pPr>
        <w:pStyle w:val="BodyText"/>
        <w:jc w:val="left"/>
        <w:rPr>
          <w:sz w:val="24"/>
        </w:rPr>
      </w:pPr>
    </w:p>
    <w:bookmarkEnd w:id="0"/>
    <w:bookmarkEnd w:id="1"/>
    <w:p w:rsidR="003C6B9D" w:rsidRPr="00A841EC" w:rsidRDefault="003C6B9D" w:rsidP="003C6B9D">
      <w:pPr>
        <w:pStyle w:val="Heading7"/>
        <w:rPr>
          <w:b w:val="0"/>
          <w:bCs w:val="0"/>
          <w:sz w:val="24"/>
          <w:u w:val="none"/>
        </w:rPr>
      </w:pPr>
      <w:r w:rsidRPr="00A841EC">
        <w:rPr>
          <w:bCs w:val="0"/>
          <w:sz w:val="24"/>
          <w:u w:val="none"/>
        </w:rPr>
        <w:t>VI</w:t>
      </w:r>
      <w:r w:rsidRPr="00A841EC">
        <w:rPr>
          <w:b w:val="0"/>
          <w:bCs w:val="0"/>
          <w:sz w:val="24"/>
          <w:u w:val="none"/>
        </w:rPr>
        <w:t xml:space="preserve">. </w:t>
      </w:r>
      <w:r w:rsidRPr="00A841EC">
        <w:rPr>
          <w:sz w:val="24"/>
          <w:u w:val="none"/>
        </w:rPr>
        <w:t xml:space="preserve">Application Review </w:t>
      </w:r>
    </w:p>
    <w:p w:rsidR="003C6B9D" w:rsidRPr="00F87A2E" w:rsidRDefault="003C6B9D" w:rsidP="003C6B9D">
      <w:pPr>
        <w:rPr>
          <w:bCs/>
        </w:rPr>
      </w:pPr>
      <w:r w:rsidRPr="00F87A2E">
        <w:rPr>
          <w:b/>
          <w:bCs/>
        </w:rPr>
        <w:t xml:space="preserve">Criteria: </w:t>
      </w:r>
      <w:r w:rsidRPr="00F87A2E">
        <w:rPr>
          <w:bCs/>
        </w:rPr>
        <w:t xml:space="preserve"> </w:t>
      </w:r>
      <w:r w:rsidRPr="0044144E">
        <w:rPr>
          <w:bCs/>
        </w:rPr>
        <w:t xml:space="preserve">This Single Source Award is being awarded in accordance with DOI Policy 505 DM 2.14 </w:t>
      </w:r>
      <w:proofErr w:type="gramStart"/>
      <w:r w:rsidRPr="0044144E">
        <w:rPr>
          <w:bCs/>
        </w:rPr>
        <w:t>B(</w:t>
      </w:r>
      <w:proofErr w:type="gramEnd"/>
      <w:r w:rsidRPr="0044144E">
        <w:rPr>
          <w:bCs/>
        </w:rPr>
        <w:t>4). See Additional Information of Eligibility Section</w:t>
      </w:r>
      <w:r>
        <w:rPr>
          <w:bCs/>
        </w:rPr>
        <w:t>.</w:t>
      </w:r>
    </w:p>
    <w:p w:rsidR="003C6B9D" w:rsidRPr="00F87A2E" w:rsidRDefault="003C6B9D" w:rsidP="003C6B9D">
      <w:pPr>
        <w:rPr>
          <w:bCs/>
        </w:rPr>
      </w:pPr>
    </w:p>
    <w:p w:rsidR="003C6B9D" w:rsidRPr="0044144E" w:rsidRDefault="003C6B9D" w:rsidP="003C6B9D">
      <w:pPr>
        <w:rPr>
          <w:bCs/>
        </w:rPr>
      </w:pPr>
      <w:r w:rsidRPr="00F87A2E">
        <w:rPr>
          <w:b/>
          <w:bCs/>
        </w:rPr>
        <w:t xml:space="preserve">Review and Selection Process: </w:t>
      </w:r>
      <w:r w:rsidRPr="0044144E">
        <w:rPr>
          <w:bCs/>
        </w:rPr>
        <w:t xml:space="preserve">This Single Source Award is being awarded in accordance with DOI Policy 505 DM 2.14 </w:t>
      </w:r>
      <w:proofErr w:type="gramStart"/>
      <w:r w:rsidRPr="0044144E">
        <w:rPr>
          <w:bCs/>
        </w:rPr>
        <w:t>B(</w:t>
      </w:r>
      <w:proofErr w:type="gramEnd"/>
      <w:r w:rsidRPr="0044144E">
        <w:rPr>
          <w:bCs/>
        </w:rPr>
        <w:t>4). See Additional Information of Eligibility Section.</w:t>
      </w:r>
    </w:p>
    <w:p w:rsidR="003C6B9D" w:rsidRDefault="003C6B9D" w:rsidP="003C6B9D">
      <w:pPr>
        <w:rPr>
          <w:bCs/>
        </w:rPr>
      </w:pPr>
    </w:p>
    <w:p w:rsidR="003C6B9D" w:rsidRDefault="003C6B9D" w:rsidP="003C6B9D">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3C6B9D" w:rsidRDefault="003C6B9D" w:rsidP="003C6B9D"/>
    <w:p w:rsidR="003C6B9D" w:rsidRDefault="003C6B9D" w:rsidP="003C6B9D">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p>
    <w:p w:rsidR="003C6B9D" w:rsidRDefault="003C6B9D" w:rsidP="003C6B9D"/>
    <w:p w:rsidR="003C6B9D" w:rsidRPr="00323CF1" w:rsidRDefault="003C6B9D" w:rsidP="003C6B9D">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3C6B9D" w:rsidRDefault="003C6B9D" w:rsidP="003C6B9D">
      <w:pPr>
        <w:rPr>
          <w:bCs/>
        </w:rPr>
      </w:pPr>
    </w:p>
    <w:p w:rsidR="003C6B9D" w:rsidRDefault="003C6B9D" w:rsidP="003C6B9D">
      <w:pPr>
        <w:rPr>
          <w:b/>
          <w:bCs/>
        </w:rPr>
      </w:pPr>
    </w:p>
    <w:p w:rsidR="003C6B9D" w:rsidRDefault="003C6B9D" w:rsidP="003C6B9D">
      <w:pPr>
        <w:rPr>
          <w:b/>
          <w:bCs/>
        </w:rPr>
      </w:pPr>
    </w:p>
    <w:p w:rsidR="003C6B9D" w:rsidRDefault="003C6B9D" w:rsidP="003C6B9D">
      <w:pPr>
        <w:rPr>
          <w:b/>
          <w:bCs/>
        </w:rPr>
      </w:pPr>
    </w:p>
    <w:p w:rsidR="003C6B9D" w:rsidRPr="00F87A2E" w:rsidRDefault="003C6B9D" w:rsidP="003C6B9D">
      <w:pPr>
        <w:rPr>
          <w:b/>
          <w:bCs/>
          <w:u w:val="single"/>
        </w:rPr>
      </w:pPr>
      <w:r w:rsidRPr="00F87A2E">
        <w:rPr>
          <w:b/>
          <w:bCs/>
        </w:rPr>
        <w:t xml:space="preserve">VII. </w:t>
      </w:r>
      <w:r w:rsidRPr="00A841EC">
        <w:rPr>
          <w:b/>
          <w:bCs/>
        </w:rPr>
        <w:t>Award Administration</w:t>
      </w:r>
    </w:p>
    <w:p w:rsidR="003C6B9D" w:rsidRPr="007A0FA9" w:rsidRDefault="003C6B9D" w:rsidP="003C6B9D">
      <w:pPr>
        <w:rPr>
          <w:b/>
          <w:bCs/>
        </w:rPr>
      </w:pPr>
      <w:r w:rsidRPr="00F87A2E">
        <w:rPr>
          <w:b/>
          <w:bCs/>
        </w:rPr>
        <w:t xml:space="preserve">Award Notices: </w:t>
      </w:r>
      <w:r w:rsidRPr="00F87A2E">
        <w:t>Following review, applicants may be requested to revise the proje</w:t>
      </w:r>
      <w:r>
        <w:t xml:space="preserve">ct scope and/or budget before an </w:t>
      </w:r>
      <w:r w:rsidRPr="00F87A2E">
        <w:t xml:space="preserve">award </w:t>
      </w:r>
      <w:r>
        <w:t>is</w:t>
      </w:r>
      <w:r w:rsidRPr="00F87A2E">
        <w:t xml:space="preserve"> made.  Successful applicants will receive written notice in the </w:t>
      </w:r>
      <w:r w:rsidRPr="00F87A2E">
        <w:lastRenderedPageBreak/>
        <w:t xml:space="preserve">form of a </w:t>
      </w:r>
      <w:r>
        <w:t>notice of a</w:t>
      </w:r>
      <w:r w:rsidRPr="00F87A2E">
        <w:t xml:space="preserve">ward document.  </w:t>
      </w:r>
      <w:r>
        <w:t>Notices of a</w:t>
      </w:r>
      <w:r w:rsidRPr="00F87A2E">
        <w:t>ward are typically sent to recipients by e-mail.  If e-mail notification is unsuccessful, the documents will be sent by courier mail (</w:t>
      </w:r>
      <w:r>
        <w:t>e.g., FedEx, DHL or UPS</w:t>
      </w:r>
      <w:r w:rsidRPr="00F87A2E">
        <w:t xml:space="preserve">).  Award recipients are not required to sign/return the Notice of Award document.  Acceptance of an award is defined as starting work, drawing down funds, or </w:t>
      </w:r>
      <w:r>
        <w:t>accepting</w:t>
      </w:r>
      <w:r w:rsidRPr="00F87A2E">
        <w:t xml:space="preserve"> the award via electronic means.  Awards are based on the application submitted to, and as approved by, the </w:t>
      </w:r>
      <w:r>
        <w:t>Service</w:t>
      </w:r>
      <w:r w:rsidRPr="00F87A2E">
        <w:t>.</w:t>
      </w:r>
      <w:r>
        <w:t xml:space="preserve">  The notice of a</w:t>
      </w:r>
      <w:r w:rsidRPr="00F87A2E">
        <w:t>ward document will include instructions specific to each recipient on how to request payment.  If applicable, the instructions will detail any additional information/forms required and where to submit payment requests.</w:t>
      </w:r>
      <w:r>
        <w:t xml:space="preserve"> </w:t>
      </w:r>
    </w:p>
    <w:p w:rsidR="003C6B9D" w:rsidRDefault="003C6B9D" w:rsidP="003C6B9D"/>
    <w:p w:rsidR="003C6B9D" w:rsidRPr="00F87A2E" w:rsidRDefault="003C6B9D" w:rsidP="003C6B9D">
      <w:pPr>
        <w:ind w:left="-1"/>
      </w:pPr>
      <w:r w:rsidRPr="00F87A2E">
        <w:rPr>
          <w:b/>
        </w:rPr>
        <w:t>Domestic Recipient Payments:</w:t>
      </w:r>
      <w:r>
        <w:rPr>
          <w:b/>
        </w:rPr>
        <w:t xml:space="preserve"> </w:t>
      </w:r>
      <w:r w:rsidRPr="00F87A2E">
        <w:t xml:space="preserve">Prior to </w:t>
      </w:r>
      <w:r>
        <w:t>award</w:t>
      </w:r>
      <w:r w:rsidRPr="00F87A2E">
        <w:t xml:space="preserve">, the </w:t>
      </w:r>
      <w:r>
        <w:t>Service</w:t>
      </w:r>
      <w:r w:rsidRPr="00F87A2E">
        <w:t xml:space="preserve"> program office will contact you/your organization to either enroll in the U.S. Treasury’s Automated Standard Application for Payments (ASAP) system or, if eligible, obtain approval from the Department of the Interior to be waived from using ASAP.  </w:t>
      </w:r>
    </w:p>
    <w:p w:rsidR="003C6B9D" w:rsidRDefault="003C6B9D" w:rsidP="003C6B9D">
      <w:pPr>
        <w:ind w:left="-1"/>
      </w:pPr>
    </w:p>
    <w:p w:rsidR="003C6B9D" w:rsidRDefault="003C6B9D" w:rsidP="003C6B9D">
      <w:pPr>
        <w:ind w:left="-1"/>
      </w:pPr>
      <w:r>
        <w:rPr>
          <w:b/>
        </w:rPr>
        <w:t>Transmittal of Sensitive D</w:t>
      </w:r>
      <w:r w:rsidRPr="004E2C60">
        <w:rPr>
          <w:b/>
        </w:rPr>
        <w:t>ata:</w:t>
      </w:r>
      <w:r>
        <w:t xml:space="preserve"> </w:t>
      </w:r>
      <w:r w:rsidRPr="00F87A2E">
        <w:t xml:space="preserve">Recipients are responsible for ensuring any sensitive data being sent to the </w:t>
      </w:r>
      <w:r>
        <w:t>Service</w:t>
      </w:r>
      <w:r w:rsidRPr="00F87A2E">
        <w:t xml:space="preserve"> is protected during its transmission/delivery.  The </w:t>
      </w:r>
      <w:r>
        <w:t>Service</w:t>
      </w:r>
      <w:r w:rsidRPr="00F87A2E">
        <w:t xml:space="preserve"> strongly recommends </w:t>
      </w:r>
      <w:r>
        <w:t xml:space="preserve">that </w:t>
      </w:r>
      <w:r w:rsidRPr="00F87A2E">
        <w:t xml:space="preserve">recipients use the most secure transmission/delivery method available.  The </w:t>
      </w:r>
      <w:r>
        <w:t>Service</w:t>
      </w:r>
      <w:r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t>Service</w:t>
      </w:r>
      <w:r w:rsidRPr="00F87A2E">
        <w:t xml:space="preserve"> strongly encourages recipients sending sensitive data in paper copy to use a courier mail service.  Recipients may also contact the</w:t>
      </w:r>
      <w:r>
        <w:t>ir</w:t>
      </w:r>
      <w:r w:rsidRPr="00F87A2E">
        <w:t xml:space="preserve"> </w:t>
      </w:r>
      <w:r>
        <w:t>Service</w:t>
      </w:r>
      <w:r w:rsidRPr="00F87A2E">
        <w:t xml:space="preserve"> Project Officer and provide any sensitive data over the telephone.</w:t>
      </w:r>
    </w:p>
    <w:p w:rsidR="003C6B9D" w:rsidRPr="00F87A2E" w:rsidRDefault="003C6B9D" w:rsidP="003C6B9D">
      <w:pPr>
        <w:ind w:left="-1"/>
      </w:pPr>
    </w:p>
    <w:p w:rsidR="003C6B9D" w:rsidRPr="004C7FD7" w:rsidRDefault="003C6B9D" w:rsidP="003C6B9D">
      <w:pPr>
        <w:ind w:left="-1"/>
      </w:pPr>
      <w:r>
        <w:rPr>
          <w:b/>
          <w:bCs/>
        </w:rPr>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t>Service</w:t>
      </w:r>
      <w:r w:rsidRPr="004C7FD7">
        <w:t xml:space="preserve"> awards are </w:t>
      </w:r>
      <w:r>
        <w:t>available</w:t>
      </w:r>
      <w:r w:rsidRPr="004C7FD7">
        <w:t xml:space="preserve"> on the Internet at </w:t>
      </w:r>
      <w:hyperlink r:id="rId15" w:history="1">
        <w:r w:rsidRPr="00B721F2">
          <w:rPr>
            <w:rStyle w:val="Hyperlink"/>
          </w:rPr>
          <w:t>http://www.fws.gov/grants/</w:t>
        </w:r>
      </w:hyperlink>
      <w:r>
        <w:t xml:space="preserve">.  </w:t>
      </w:r>
      <w:r w:rsidRPr="004C7FD7">
        <w:t xml:space="preserve">If you do not have access to the Internet and require a full 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3C6B9D" w:rsidRPr="00212FE7" w:rsidRDefault="003C6B9D" w:rsidP="003C6B9D">
      <w:pPr>
        <w:ind w:left="-1"/>
      </w:pPr>
    </w:p>
    <w:p w:rsidR="003C6B9D" w:rsidRDefault="003C6B9D" w:rsidP="003C6B9D">
      <w:pPr>
        <w:ind w:left="-1"/>
      </w:pPr>
      <w:r w:rsidRPr="00F87A2E">
        <w:rPr>
          <w:b/>
        </w:rPr>
        <w:t>Recipient Reporting Requirements</w:t>
      </w:r>
      <w:r w:rsidRPr="00F87A2E">
        <w:t xml:space="preserve">: </w:t>
      </w:r>
    </w:p>
    <w:p w:rsidR="003C6B9D" w:rsidRDefault="003C6B9D" w:rsidP="003C6B9D">
      <w:pPr>
        <w:ind w:left="-1"/>
      </w:pPr>
      <w:r>
        <w:rPr>
          <w:b/>
        </w:rPr>
        <w:t xml:space="preserve">Financial and Performance Reports: </w:t>
      </w:r>
      <w:r w:rsidRPr="00F87A2E">
        <w:t>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3C6B9D" w:rsidRDefault="003C6B9D" w:rsidP="003C6B9D">
      <w:pPr>
        <w:ind w:left="-1"/>
      </w:pPr>
    </w:p>
    <w:p w:rsidR="003C6B9D" w:rsidRPr="00114A89" w:rsidRDefault="003C6B9D" w:rsidP="003C6B9D">
      <w:pPr>
        <w:spacing w:after="120"/>
        <w:ind w:left="-1"/>
      </w:pPr>
      <w:r>
        <w:rPr>
          <w:b/>
        </w:rPr>
        <w:lastRenderedPageBreak/>
        <w:t xml:space="preserve">Significant Developments Reports: </w:t>
      </w:r>
      <w:r w:rsidRPr="00114A89">
        <w:t>Events may occur between the scheduled performance reporting dates that have significant impact upon the supp</w:t>
      </w:r>
      <w:r>
        <w:t>orted activity.  In such cases, recipients are required to notify the Service</w:t>
      </w:r>
      <w:r w:rsidRPr="00114A89">
        <w:t xml:space="preserve"> in writing as soon as the following types of conditions become known:</w:t>
      </w:r>
    </w:p>
    <w:p w:rsidR="003C6B9D" w:rsidRPr="00114A89" w:rsidRDefault="003C6B9D" w:rsidP="003C6B9D">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3C6B9D" w:rsidRPr="00114A89" w:rsidRDefault="003C6B9D" w:rsidP="003C6B9D">
      <w:pPr>
        <w:numPr>
          <w:ilvl w:val="0"/>
          <w:numId w:val="4"/>
        </w:numPr>
      </w:pPr>
      <w:r w:rsidRPr="00114A89">
        <w:t>Favorable developments that enable meeting time schedules and objectives sooner or at less cost than anticipated or producing more or different beneficial results than originally planned.</w:t>
      </w:r>
    </w:p>
    <w:p w:rsidR="003C6B9D" w:rsidRDefault="003C6B9D" w:rsidP="003C6B9D">
      <w:pPr>
        <w:ind w:left="-1"/>
      </w:pPr>
    </w:p>
    <w:p w:rsidR="003C6B9D" w:rsidRPr="00F87A2E" w:rsidRDefault="003C6B9D" w:rsidP="003C6B9D">
      <w:pPr>
        <w:ind w:left="-1"/>
      </w:pPr>
      <w:r w:rsidRPr="00F87A2E">
        <w:t xml:space="preserve">The </w:t>
      </w:r>
      <w:r>
        <w:t>Service</w:t>
      </w:r>
      <w:r w:rsidRPr="00F87A2E">
        <w:t xml:space="preserve"> will specify </w:t>
      </w:r>
      <w:r>
        <w:t xml:space="preserve">in the notice of award document </w:t>
      </w:r>
      <w:r w:rsidRPr="00F87A2E">
        <w:t xml:space="preserve">the reporting </w:t>
      </w:r>
      <w:r>
        <w:t xml:space="preserve">and reporting </w:t>
      </w:r>
      <w:r w:rsidRPr="00F87A2E">
        <w:t>frequency applicable to the award.</w:t>
      </w:r>
    </w:p>
    <w:p w:rsidR="003C6B9D" w:rsidRDefault="003C6B9D" w:rsidP="003C6B9D">
      <w:pPr>
        <w:rPr>
          <w:lang w:val="pt-BR"/>
        </w:rPr>
      </w:pPr>
    </w:p>
    <w:p w:rsidR="003C6B9D" w:rsidRPr="00EE79E1" w:rsidRDefault="003C6B9D" w:rsidP="003C6B9D">
      <w:r w:rsidRPr="00EE79E1">
        <w:rPr>
          <w:b/>
        </w:rPr>
        <w:t>Conflict of Interest Disclosures:</w:t>
      </w:r>
      <w:r w:rsidRPr="00EE79E1">
        <w:t xml:space="preserve"> </w:t>
      </w:r>
      <w:r>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3C6B9D" w:rsidRPr="00EE79E1" w:rsidRDefault="003C6B9D" w:rsidP="003C6B9D"/>
    <w:p w:rsidR="003C6B9D" w:rsidRDefault="003C6B9D" w:rsidP="003C6B9D">
      <w:r w:rsidRPr="00EE79E1">
        <w:rPr>
          <w:b/>
        </w:rPr>
        <w:t>Other Mandatory Disclosures:</w:t>
      </w:r>
      <w:r>
        <w:rPr>
          <w:b/>
        </w:rPr>
        <w:t xml:space="preserve"> </w:t>
      </w:r>
      <w:r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t xml:space="preserve">2 CFR 200, </w:t>
      </w:r>
      <w:r w:rsidRPr="00836137">
        <w:t>Appendix XII—Award Term and Condition for Recipient Integrity and Performance Matters are required to report certain civil, criminal, or administrative proceedings to SAM. Failure to make required disclosures can result in an</w:t>
      </w:r>
      <w:r>
        <w:t xml:space="preserve">y of the remedies described in 2 CFR </w:t>
      </w:r>
      <w:r w:rsidRPr="00836137">
        <w:t xml:space="preserve">200.338 Remedies for noncompliance, including suspension or debarment. (See also 2 CFR </w:t>
      </w:r>
      <w:proofErr w:type="gramStart"/>
      <w:r w:rsidRPr="00836137">
        <w:t>part</w:t>
      </w:r>
      <w:proofErr w:type="gramEnd"/>
      <w:r w:rsidRPr="00836137">
        <w:t xml:space="preserve"> 180, 31 U.S.C. 3321, and 41 U.S.C. 2313.)</w:t>
      </w:r>
    </w:p>
    <w:p w:rsidR="003C6B9D" w:rsidRDefault="003C6B9D" w:rsidP="003C6B9D"/>
    <w:p w:rsidR="003C6B9D" w:rsidRDefault="003C6B9D" w:rsidP="003C6B9D">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3C6B9D" w:rsidRPr="00F87A2E" w:rsidRDefault="003C6B9D" w:rsidP="003C6B9D">
      <w:pPr>
        <w:rPr>
          <w:lang w:val="pt-BR"/>
        </w:rPr>
      </w:pPr>
    </w:p>
    <w:p w:rsidR="003C6B9D" w:rsidRPr="00F87A2E" w:rsidRDefault="003C6B9D" w:rsidP="003C6B9D">
      <w:pPr>
        <w:rPr>
          <w:b/>
          <w:lang w:val="pt-BR"/>
        </w:rPr>
      </w:pPr>
      <w:r w:rsidRPr="00F87A2E">
        <w:rPr>
          <w:b/>
          <w:lang w:val="pt-BR"/>
        </w:rPr>
        <w:t xml:space="preserve">VIII. </w:t>
      </w:r>
      <w:r w:rsidRPr="00A841EC">
        <w:rPr>
          <w:b/>
          <w:lang w:val="pt-BR"/>
        </w:rPr>
        <w:t>Agency Contacts</w:t>
      </w:r>
    </w:p>
    <w:p w:rsidR="003C6B9D" w:rsidRPr="00973A5E" w:rsidRDefault="003C6B9D" w:rsidP="003C6B9D">
      <w:pPr>
        <w:rPr>
          <w:lang w:val="pt-BR"/>
        </w:rPr>
      </w:pPr>
      <w:r>
        <w:rPr>
          <w:lang w:val="pt-BR"/>
        </w:rPr>
        <w:t>Douglas Hobbs</w:t>
      </w:r>
    </w:p>
    <w:p w:rsidR="003C6B9D" w:rsidRPr="00973A5E" w:rsidRDefault="003C6B9D" w:rsidP="003C6B9D">
      <w:pPr>
        <w:rPr>
          <w:lang w:val="pt-BR"/>
        </w:rPr>
      </w:pPr>
      <w:r w:rsidRPr="00973A5E">
        <w:rPr>
          <w:lang w:val="pt-BR"/>
        </w:rPr>
        <w:t>Division of Partners and Intergovernmental Affairs</w:t>
      </w:r>
    </w:p>
    <w:p w:rsidR="003C6B9D" w:rsidRPr="00973A5E" w:rsidRDefault="003C6B9D" w:rsidP="003C6B9D">
      <w:pPr>
        <w:rPr>
          <w:lang w:val="pt-BR"/>
        </w:rPr>
      </w:pPr>
      <w:r w:rsidRPr="00973A5E">
        <w:rPr>
          <w:lang w:val="pt-BR"/>
        </w:rPr>
        <w:t>U.S. Fish and Wildlife Service</w:t>
      </w:r>
    </w:p>
    <w:p w:rsidR="003C6B9D" w:rsidRPr="00973A5E" w:rsidRDefault="003C6B9D" w:rsidP="003C6B9D">
      <w:pPr>
        <w:rPr>
          <w:lang w:val="pt-BR"/>
        </w:rPr>
      </w:pPr>
      <w:r w:rsidRPr="00973A5E">
        <w:rPr>
          <w:lang w:val="pt-BR"/>
        </w:rPr>
        <w:t>5275 Leesburg Pike, MS: EA</w:t>
      </w:r>
    </w:p>
    <w:p w:rsidR="003C6B9D" w:rsidRPr="00973A5E" w:rsidRDefault="003C6B9D" w:rsidP="003C6B9D">
      <w:pPr>
        <w:rPr>
          <w:lang w:val="pt-BR"/>
        </w:rPr>
      </w:pPr>
      <w:r w:rsidRPr="00973A5E">
        <w:rPr>
          <w:lang w:val="pt-BR"/>
        </w:rPr>
        <w:t>Falls Church, VA 22041</w:t>
      </w:r>
    </w:p>
    <w:p w:rsidR="003C6B9D" w:rsidRPr="00973A5E" w:rsidRDefault="003C6B9D" w:rsidP="003C6B9D">
      <w:pPr>
        <w:rPr>
          <w:lang w:val="pt-BR"/>
        </w:rPr>
      </w:pPr>
      <w:r w:rsidRPr="00973A5E">
        <w:rPr>
          <w:lang w:val="pt-BR"/>
        </w:rPr>
        <w:t>(703) 358-</w:t>
      </w:r>
      <w:r>
        <w:rPr>
          <w:lang w:val="pt-BR"/>
        </w:rPr>
        <w:t>2336</w:t>
      </w:r>
      <w:r w:rsidRPr="00973A5E">
        <w:rPr>
          <w:lang w:val="pt-BR"/>
        </w:rPr>
        <w:t xml:space="preserve"> – phone</w:t>
      </w:r>
    </w:p>
    <w:p w:rsidR="003C6B9D" w:rsidRDefault="003C6B9D" w:rsidP="003C6B9D">
      <w:pPr>
        <w:rPr>
          <w:lang w:val="pt-BR"/>
        </w:rPr>
      </w:pPr>
      <w:r>
        <w:rPr>
          <w:lang w:val="pt-BR"/>
        </w:rPr>
        <w:t>doug_hobbs@fws.gov</w:t>
      </w:r>
    </w:p>
    <w:p w:rsidR="003C6B9D" w:rsidRPr="002061A1" w:rsidRDefault="003C6B9D" w:rsidP="003C6B9D"/>
    <w:p w:rsidR="00B167A2" w:rsidRDefault="00B167A2">
      <w:bookmarkStart w:id="2" w:name="_GoBack"/>
      <w:bookmarkEnd w:id="2"/>
    </w:p>
    <w:sectPr w:rsidR="00B167A2" w:rsidSect="00D84397">
      <w:headerReference w:type="default" r:id="rId16"/>
      <w:pgSz w:w="12240" w:h="15840"/>
      <w:pgMar w:top="1440" w:right="1440" w:bottom="1440" w:left="1440"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35" w:rsidRDefault="003C6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4"/>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B9D"/>
    <w:rsid w:val="002C5B37"/>
    <w:rsid w:val="003C6B9D"/>
    <w:rsid w:val="00B16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B9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C6B9D"/>
    <w:pPr>
      <w:keepNext/>
      <w:ind w:left="360" w:hanging="360"/>
      <w:jc w:val="both"/>
      <w:outlineLvl w:val="1"/>
    </w:pPr>
    <w:rPr>
      <w:b/>
      <w:bCs/>
      <w:sz w:val="22"/>
    </w:rPr>
  </w:style>
  <w:style w:type="paragraph" w:styleId="Heading7">
    <w:name w:val="heading 7"/>
    <w:basedOn w:val="Normal"/>
    <w:next w:val="Normal"/>
    <w:link w:val="Heading7Char"/>
    <w:qFormat/>
    <w:rsid w:val="003C6B9D"/>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6B9D"/>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3C6B9D"/>
    <w:rPr>
      <w:rFonts w:ascii="Times New Roman" w:eastAsia="Times New Roman" w:hAnsi="Times New Roman" w:cs="Times New Roman"/>
      <w:b/>
      <w:bCs/>
      <w:szCs w:val="24"/>
      <w:u w:val="single"/>
    </w:rPr>
  </w:style>
  <w:style w:type="character" w:styleId="Hyperlink">
    <w:name w:val="Hyperlink"/>
    <w:uiPriority w:val="99"/>
    <w:rsid w:val="003C6B9D"/>
    <w:rPr>
      <w:color w:val="0000FF"/>
      <w:u w:val="single"/>
    </w:rPr>
  </w:style>
  <w:style w:type="paragraph" w:styleId="BodyText">
    <w:name w:val="Body Text"/>
    <w:basedOn w:val="Normal"/>
    <w:link w:val="BodyTextChar"/>
    <w:rsid w:val="003C6B9D"/>
    <w:pPr>
      <w:jc w:val="both"/>
    </w:pPr>
    <w:rPr>
      <w:sz w:val="22"/>
    </w:rPr>
  </w:style>
  <w:style w:type="character" w:customStyle="1" w:styleId="BodyTextChar">
    <w:name w:val="Body Text Char"/>
    <w:basedOn w:val="DefaultParagraphFont"/>
    <w:link w:val="BodyText"/>
    <w:rsid w:val="003C6B9D"/>
    <w:rPr>
      <w:rFonts w:ascii="Times New Roman" w:eastAsia="Times New Roman" w:hAnsi="Times New Roman" w:cs="Times New Roman"/>
      <w:szCs w:val="24"/>
    </w:rPr>
  </w:style>
  <w:style w:type="paragraph" w:styleId="Header">
    <w:name w:val="header"/>
    <w:basedOn w:val="Normal"/>
    <w:link w:val="HeaderChar"/>
    <w:rsid w:val="003C6B9D"/>
    <w:pPr>
      <w:tabs>
        <w:tab w:val="center" w:pos="4320"/>
        <w:tab w:val="right" w:pos="8640"/>
      </w:tabs>
    </w:pPr>
    <w:rPr>
      <w:lang w:val="x-none" w:eastAsia="x-none"/>
    </w:rPr>
  </w:style>
  <w:style w:type="character" w:customStyle="1" w:styleId="HeaderChar">
    <w:name w:val="Header Char"/>
    <w:basedOn w:val="DefaultParagraphFont"/>
    <w:link w:val="Header"/>
    <w:rsid w:val="003C6B9D"/>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
    <w:rsid w:val="003C6B9D"/>
    <w:rPr>
      <w:sz w:val="20"/>
      <w:szCs w:val="20"/>
    </w:rPr>
  </w:style>
  <w:style w:type="character" w:customStyle="1" w:styleId="CommentTextChar">
    <w:name w:val="Comment Text Char"/>
    <w:basedOn w:val="DefaultParagraphFont"/>
    <w:link w:val="CommentText"/>
    <w:rsid w:val="003C6B9D"/>
    <w:rPr>
      <w:rFonts w:ascii="Times New Roman" w:eastAsia="Times New Roman" w:hAnsi="Times New Roman" w:cs="Times New Roman"/>
      <w:sz w:val="20"/>
      <w:szCs w:val="20"/>
    </w:rPr>
  </w:style>
  <w:style w:type="paragraph" w:styleId="ListParagraph">
    <w:name w:val="List Paragraph"/>
    <w:basedOn w:val="Normal"/>
    <w:uiPriority w:val="34"/>
    <w:qFormat/>
    <w:rsid w:val="003C6B9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B9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C6B9D"/>
    <w:pPr>
      <w:keepNext/>
      <w:ind w:left="360" w:hanging="360"/>
      <w:jc w:val="both"/>
      <w:outlineLvl w:val="1"/>
    </w:pPr>
    <w:rPr>
      <w:b/>
      <w:bCs/>
      <w:sz w:val="22"/>
    </w:rPr>
  </w:style>
  <w:style w:type="paragraph" w:styleId="Heading7">
    <w:name w:val="heading 7"/>
    <w:basedOn w:val="Normal"/>
    <w:next w:val="Normal"/>
    <w:link w:val="Heading7Char"/>
    <w:qFormat/>
    <w:rsid w:val="003C6B9D"/>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6B9D"/>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3C6B9D"/>
    <w:rPr>
      <w:rFonts w:ascii="Times New Roman" w:eastAsia="Times New Roman" w:hAnsi="Times New Roman" w:cs="Times New Roman"/>
      <w:b/>
      <w:bCs/>
      <w:szCs w:val="24"/>
      <w:u w:val="single"/>
    </w:rPr>
  </w:style>
  <w:style w:type="character" w:styleId="Hyperlink">
    <w:name w:val="Hyperlink"/>
    <w:uiPriority w:val="99"/>
    <w:rsid w:val="003C6B9D"/>
    <w:rPr>
      <w:color w:val="0000FF"/>
      <w:u w:val="single"/>
    </w:rPr>
  </w:style>
  <w:style w:type="paragraph" w:styleId="BodyText">
    <w:name w:val="Body Text"/>
    <w:basedOn w:val="Normal"/>
    <w:link w:val="BodyTextChar"/>
    <w:rsid w:val="003C6B9D"/>
    <w:pPr>
      <w:jc w:val="both"/>
    </w:pPr>
    <w:rPr>
      <w:sz w:val="22"/>
    </w:rPr>
  </w:style>
  <w:style w:type="character" w:customStyle="1" w:styleId="BodyTextChar">
    <w:name w:val="Body Text Char"/>
    <w:basedOn w:val="DefaultParagraphFont"/>
    <w:link w:val="BodyText"/>
    <w:rsid w:val="003C6B9D"/>
    <w:rPr>
      <w:rFonts w:ascii="Times New Roman" w:eastAsia="Times New Roman" w:hAnsi="Times New Roman" w:cs="Times New Roman"/>
      <w:szCs w:val="24"/>
    </w:rPr>
  </w:style>
  <w:style w:type="paragraph" w:styleId="Header">
    <w:name w:val="header"/>
    <w:basedOn w:val="Normal"/>
    <w:link w:val="HeaderChar"/>
    <w:rsid w:val="003C6B9D"/>
    <w:pPr>
      <w:tabs>
        <w:tab w:val="center" w:pos="4320"/>
        <w:tab w:val="right" w:pos="8640"/>
      </w:tabs>
    </w:pPr>
    <w:rPr>
      <w:lang w:val="x-none" w:eastAsia="x-none"/>
    </w:rPr>
  </w:style>
  <w:style w:type="character" w:customStyle="1" w:styleId="HeaderChar">
    <w:name w:val="Header Char"/>
    <w:basedOn w:val="DefaultParagraphFont"/>
    <w:link w:val="Header"/>
    <w:rsid w:val="003C6B9D"/>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
    <w:rsid w:val="003C6B9D"/>
    <w:rPr>
      <w:sz w:val="20"/>
      <w:szCs w:val="20"/>
    </w:rPr>
  </w:style>
  <w:style w:type="character" w:customStyle="1" w:styleId="CommentTextChar">
    <w:name w:val="Comment Text Char"/>
    <w:basedOn w:val="DefaultParagraphFont"/>
    <w:link w:val="CommentText"/>
    <w:rsid w:val="003C6B9D"/>
    <w:rPr>
      <w:rFonts w:ascii="Times New Roman" w:eastAsia="Times New Roman" w:hAnsi="Times New Roman" w:cs="Times New Roman"/>
      <w:sz w:val="20"/>
      <w:szCs w:val="20"/>
    </w:rPr>
  </w:style>
  <w:style w:type="paragraph" w:styleId="ListParagraph">
    <w:name w:val="List Paragraph"/>
    <w:basedOn w:val="Normal"/>
    <w:uiPriority w:val="34"/>
    <w:qFormat/>
    <w:rsid w:val="003C6B9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 TargetMode="External"/><Relationship Id="rId13" Type="http://schemas.openxmlformats.org/officeDocument/2006/relationships/hyperlink" Target="http://apply07.grants.gov/apply/FormLinks?family=15"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apply07.grants.gov/apply/FormLinks?family=15" TargetMode="External"/><Relationship Id="rId12" Type="http://schemas.openxmlformats.org/officeDocument/2006/relationships/hyperlink" Target="http://harvester.census.gov/sa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apply07.grants.gov/apply/FormLinks?family=15" TargetMode="External"/><Relationship Id="rId11" Type="http://schemas.openxmlformats.org/officeDocument/2006/relationships/hyperlink" Target="http://www.ecfr.gov/" TargetMode="External"/><Relationship Id="rId5" Type="http://schemas.openxmlformats.org/officeDocument/2006/relationships/webSettings" Target="webSettings.xml"/><Relationship Id="rId15" Type="http://schemas.openxmlformats.org/officeDocument/2006/relationships/hyperlink" Target="http://www.fws.gov/grants/" TargetMode="External"/><Relationship Id="rId10" Type="http://schemas.openxmlformats.org/officeDocument/2006/relationships/hyperlink" Target="file:///C:\Users\Jean_Kvasnicka\Documents\POLICY\New%20Award%20Guidance\Round%204%20FY15%20updates\As" TargetMode="External"/><Relationship Id="rId4" Type="http://schemas.openxmlformats.org/officeDocument/2006/relationships/settings" Target="settings.xml"/><Relationship Id="rId9" Type="http://schemas.openxmlformats.org/officeDocument/2006/relationships/hyperlink" Target="http://www.ecfr.gov/" TargetMode="External"/><Relationship Id="rId14" Type="http://schemas.openxmlformats.org/officeDocument/2006/relationships/hyperlink" Target="http://www.whitehouse.gov/omb/grants_sp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4328</Words>
  <Characters>24675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York, Anna-Marie</dc:creator>
  <cp:lastModifiedBy>York, Anna-Marie</cp:lastModifiedBy>
  <cp:revision>1</cp:revision>
  <dcterms:created xsi:type="dcterms:W3CDTF">2016-07-15T14:22:00Z</dcterms:created>
  <dcterms:modified xsi:type="dcterms:W3CDTF">2016-07-15T14:23:00Z</dcterms:modified>
</cp:coreProperties>
</file>