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85C6F" w14:textId="707232D3" w:rsidR="00B61396" w:rsidRPr="00B12515" w:rsidRDefault="00B61396" w:rsidP="0023368A">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sidRPr="00B12515">
        <w:rPr>
          <w:rFonts w:ascii="inherit" w:eastAsia="Times New Roman" w:hAnsi="inherit" w:cs="Arial"/>
          <w:b/>
          <w:bCs/>
          <w:sz w:val="24"/>
          <w:szCs w:val="24"/>
          <w:bdr w:val="none" w:sz="0" w:space="0" w:color="auto" w:frame="1"/>
        </w:rPr>
        <w:t>U.</w:t>
      </w:r>
      <w:r w:rsidRPr="00B12515">
        <w:rPr>
          <w:rFonts w:ascii="Times New Roman" w:eastAsia="Times New Roman" w:hAnsi="Times New Roman" w:cs="Times New Roman"/>
          <w:b/>
          <w:bCs/>
          <w:sz w:val="24"/>
          <w:szCs w:val="24"/>
          <w:bdr w:val="none" w:sz="0" w:space="0" w:color="auto" w:frame="1"/>
        </w:rPr>
        <w:t>S. DEPARTMENT OF STATE</w:t>
      </w:r>
      <w:r w:rsidRPr="00B12515">
        <w:rPr>
          <w:rFonts w:ascii="Times New Roman" w:eastAsia="Times New Roman" w:hAnsi="Times New Roman" w:cs="Times New Roman"/>
          <w:b/>
          <w:bCs/>
          <w:sz w:val="24"/>
          <w:szCs w:val="24"/>
          <w:bdr w:val="none" w:sz="0" w:space="0" w:color="auto" w:frame="1"/>
        </w:rPr>
        <w:br/>
      </w:r>
      <w:r w:rsidR="00A36374">
        <w:rPr>
          <w:rFonts w:ascii="Times New Roman" w:eastAsia="Times New Roman" w:hAnsi="Times New Roman" w:cs="Times New Roman"/>
          <w:b/>
          <w:bCs/>
          <w:sz w:val="24"/>
          <w:szCs w:val="24"/>
          <w:bdr w:val="none" w:sz="0" w:space="0" w:color="auto" w:frame="1"/>
        </w:rPr>
        <w:t>BUREAU OF ENERGY RESOURCES</w:t>
      </w:r>
    </w:p>
    <w:p w14:paraId="173ED223" w14:textId="77777777" w:rsidR="0023368A" w:rsidRPr="00B12515"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Notice of Funding Opportunity</w:t>
      </w:r>
    </w:p>
    <w:p w14:paraId="60104AF3" w14:textId="77777777" w:rsidR="0023368A" w:rsidRPr="00B12515"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6C183BFE" w14:textId="6E45A66D" w:rsidR="00B61396" w:rsidRPr="00B76C93" w:rsidRDefault="00B61396" w:rsidP="7B26707C">
      <w:pPr>
        <w:shd w:val="clear" w:color="auto" w:fill="FFFFFF" w:themeFill="background1"/>
        <w:spacing w:after="0" w:line="240" w:lineRule="auto"/>
        <w:ind w:left="3600" w:hanging="360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Funding Opportunity Title:</w:t>
      </w:r>
      <w:r w:rsidRPr="7B26707C">
        <w:rPr>
          <w:rFonts w:ascii="Times New Roman" w:eastAsia="Times New Roman" w:hAnsi="Times New Roman" w:cs="Times New Roman"/>
          <w:b/>
          <w:bCs/>
          <w:sz w:val="24"/>
          <w:szCs w:val="24"/>
          <w:bdr w:val="none" w:sz="0" w:space="0" w:color="auto" w:frame="1"/>
        </w:rPr>
        <w:t> </w:t>
      </w:r>
      <w:r w:rsidR="00C33F8B">
        <w:rPr>
          <w:rFonts w:ascii="Times New Roman" w:eastAsia="Times New Roman" w:hAnsi="Times New Roman" w:cs="Times New Roman"/>
          <w:b/>
          <w:bCs/>
          <w:sz w:val="24"/>
          <w:szCs w:val="24"/>
          <w:bdr w:val="none" w:sz="0" w:space="0" w:color="auto" w:frame="1"/>
        </w:rPr>
        <w:tab/>
      </w:r>
      <w:r w:rsidR="7B862B56" w:rsidRPr="7B26707C">
        <w:rPr>
          <w:rFonts w:ascii="Times New Roman" w:eastAsia="Times New Roman" w:hAnsi="Times New Roman" w:cs="Times New Roman"/>
          <w:sz w:val="24"/>
          <w:szCs w:val="24"/>
          <w:bdr w:val="none" w:sz="0" w:space="0" w:color="auto" w:frame="1"/>
        </w:rPr>
        <w:t xml:space="preserve">Advancing </w:t>
      </w:r>
      <w:r w:rsidR="551CD8C1" w:rsidRPr="7B26707C">
        <w:rPr>
          <w:rFonts w:ascii="Times New Roman" w:eastAsia="Times New Roman" w:hAnsi="Times New Roman" w:cs="Times New Roman"/>
          <w:sz w:val="24"/>
          <w:szCs w:val="24"/>
          <w:bdr w:val="none" w:sz="0" w:space="0" w:color="auto" w:frame="1"/>
        </w:rPr>
        <w:t>Greenland’s Mineral Sector Educat</w:t>
      </w:r>
      <w:r w:rsidR="27A98314" w:rsidRPr="7B26707C">
        <w:rPr>
          <w:rFonts w:ascii="Times New Roman" w:eastAsia="Times New Roman" w:hAnsi="Times New Roman" w:cs="Times New Roman"/>
          <w:sz w:val="24"/>
          <w:szCs w:val="24"/>
          <w:bdr w:val="none" w:sz="0" w:space="0" w:color="auto" w:frame="1"/>
        </w:rPr>
        <w:t>ion</w:t>
      </w:r>
      <w:r w:rsidR="00E956A6" w:rsidRPr="00B12515">
        <w:rPr>
          <w:rFonts w:ascii="Times New Roman" w:eastAsia="Times New Roman" w:hAnsi="Times New Roman" w:cs="Times New Roman"/>
          <w:b/>
          <w:bCs/>
          <w:sz w:val="24"/>
          <w:szCs w:val="24"/>
          <w:bdr w:val="none" w:sz="0" w:space="0" w:color="auto" w:frame="1"/>
        </w:rPr>
        <w:tab/>
      </w:r>
    </w:p>
    <w:p w14:paraId="2EBFFD86" w14:textId="25A8CEBF" w:rsidR="006E6D0F" w:rsidRPr="006E6D0F" w:rsidRDefault="00B61396" w:rsidP="047CBCFF">
      <w:pPr>
        <w:shd w:val="clear" w:color="auto" w:fill="FFFFFF" w:themeFill="background1"/>
        <w:spacing w:after="0" w:line="240" w:lineRule="auto"/>
        <w:textAlignment w:val="baseline"/>
        <w:rPr>
          <w:rFonts w:ascii="Times New Roman" w:eastAsia="Times New Roman" w:hAnsi="Times New Roman" w:cs="Times New Roman"/>
          <w:i/>
          <w:iCs/>
          <w:color w:val="000000" w:themeColor="text1"/>
          <w:sz w:val="24"/>
          <w:szCs w:val="24"/>
          <w:highlight w:val="yellow"/>
        </w:rPr>
      </w:pPr>
      <w:r w:rsidRPr="00B12515">
        <w:rPr>
          <w:rFonts w:ascii="Times New Roman" w:eastAsia="Times New Roman" w:hAnsi="Times New Roman" w:cs="Times New Roman"/>
          <w:b/>
          <w:bCs/>
          <w:sz w:val="24"/>
          <w:szCs w:val="24"/>
          <w:bdr w:val="none" w:sz="0" w:space="0" w:color="auto" w:frame="1"/>
        </w:rPr>
        <w:t>Funding Opportunity Number: </w:t>
      </w:r>
      <w:r w:rsidR="00E956A6" w:rsidRPr="00B12515">
        <w:rPr>
          <w:rFonts w:ascii="Times New Roman" w:eastAsia="Times New Roman" w:hAnsi="Times New Roman" w:cs="Times New Roman"/>
          <w:b/>
          <w:bCs/>
          <w:sz w:val="24"/>
          <w:szCs w:val="24"/>
          <w:bdr w:val="none" w:sz="0" w:space="0" w:color="auto" w:frame="1"/>
        </w:rPr>
        <w:tab/>
      </w:r>
      <w:r w:rsidR="002078E6">
        <w:rPr>
          <w:rFonts w:ascii="Times New Roman" w:eastAsia="Times New Roman" w:hAnsi="Times New Roman" w:cs="Times New Roman"/>
          <w:i/>
          <w:iCs/>
          <w:color w:val="000000" w:themeColor="text1"/>
          <w:sz w:val="24"/>
          <w:szCs w:val="24"/>
        </w:rPr>
        <w:t>SFOP0007089</w:t>
      </w:r>
      <w:bookmarkStart w:id="0" w:name="_GoBack"/>
      <w:bookmarkEnd w:id="0"/>
    </w:p>
    <w:p w14:paraId="57A168A7" w14:textId="2BACE881" w:rsidR="00B61396" w:rsidRPr="008F0AB2" w:rsidRDefault="00E956A6" w:rsidP="0F99A0AC">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r w:rsidRPr="047CBCFF">
        <w:rPr>
          <w:rFonts w:ascii="Times New Roman" w:eastAsia="Times New Roman" w:hAnsi="Times New Roman" w:cs="Times New Roman"/>
          <w:b/>
          <w:bCs/>
          <w:sz w:val="24"/>
          <w:szCs w:val="24"/>
        </w:rPr>
        <w:t>Deadline for</w:t>
      </w:r>
      <w:r w:rsidR="00B61396" w:rsidRPr="047CBCFF">
        <w:rPr>
          <w:rFonts w:ascii="Times New Roman" w:eastAsia="Times New Roman" w:hAnsi="Times New Roman" w:cs="Times New Roman"/>
          <w:b/>
          <w:bCs/>
          <w:sz w:val="24"/>
          <w:szCs w:val="24"/>
        </w:rPr>
        <w:t xml:space="preserve"> Application</w:t>
      </w:r>
      <w:r w:rsidR="006E07C9" w:rsidRPr="047CBCFF">
        <w:rPr>
          <w:rFonts w:ascii="Times New Roman" w:eastAsia="Times New Roman" w:hAnsi="Times New Roman" w:cs="Times New Roman"/>
          <w:b/>
          <w:bCs/>
          <w:sz w:val="24"/>
          <w:szCs w:val="24"/>
        </w:rPr>
        <w:t>s</w:t>
      </w:r>
      <w:r w:rsidR="00B61396" w:rsidRPr="00B12515">
        <w:rPr>
          <w:rFonts w:ascii="Times New Roman" w:eastAsia="Times New Roman" w:hAnsi="Times New Roman" w:cs="Times New Roman"/>
          <w:sz w:val="24"/>
          <w:szCs w:val="24"/>
        </w:rPr>
        <w:t xml:space="preserve">: </w:t>
      </w:r>
      <w:r w:rsidR="00B65E27">
        <w:rPr>
          <w:rFonts w:ascii="Times New Roman" w:eastAsia="Times New Roman" w:hAnsi="Times New Roman" w:cs="Times New Roman"/>
          <w:sz w:val="24"/>
          <w:szCs w:val="24"/>
        </w:rPr>
        <w:tab/>
      </w:r>
      <w:r w:rsidR="00B65E27">
        <w:rPr>
          <w:rFonts w:ascii="Times New Roman" w:eastAsia="Times New Roman" w:hAnsi="Times New Roman" w:cs="Times New Roman"/>
          <w:sz w:val="24"/>
          <w:szCs w:val="24"/>
        </w:rPr>
        <w:tab/>
      </w:r>
      <w:r w:rsidR="138B752C" w:rsidRPr="002D0547">
        <w:rPr>
          <w:rFonts w:ascii="Times New Roman" w:eastAsia="Times New Roman" w:hAnsi="Times New Roman" w:cs="Times New Roman"/>
          <w:sz w:val="24"/>
          <w:szCs w:val="24"/>
        </w:rPr>
        <w:t xml:space="preserve">July </w:t>
      </w:r>
      <w:r w:rsidR="002D0547" w:rsidRPr="002D0547">
        <w:rPr>
          <w:rFonts w:ascii="Times New Roman" w:eastAsia="Times New Roman" w:hAnsi="Times New Roman" w:cs="Times New Roman"/>
          <w:sz w:val="24"/>
          <w:szCs w:val="24"/>
        </w:rPr>
        <w:t>31</w:t>
      </w:r>
      <w:r w:rsidR="000A2B06" w:rsidRPr="002D0547">
        <w:rPr>
          <w:rFonts w:ascii="Times New Roman" w:eastAsia="Times New Roman" w:hAnsi="Times New Roman" w:cs="Times New Roman"/>
          <w:color w:val="000000" w:themeColor="text1"/>
          <w:sz w:val="24"/>
          <w:szCs w:val="24"/>
        </w:rPr>
        <w:t>, 20</w:t>
      </w:r>
      <w:r w:rsidR="255B392E" w:rsidRPr="002D0547">
        <w:rPr>
          <w:rFonts w:ascii="Times New Roman" w:eastAsia="Times New Roman" w:hAnsi="Times New Roman" w:cs="Times New Roman"/>
          <w:color w:val="000000" w:themeColor="text1"/>
          <w:sz w:val="24"/>
          <w:szCs w:val="24"/>
        </w:rPr>
        <w:t>20</w:t>
      </w:r>
      <w:r w:rsidR="00EE1BBF" w:rsidRPr="00EE1BBF">
        <w:rPr>
          <w:rFonts w:ascii="Times New Roman" w:eastAsia="Times New Roman" w:hAnsi="Times New Roman" w:cs="Times New Roman"/>
          <w:color w:val="000000" w:themeColor="text1"/>
          <w:sz w:val="24"/>
          <w:szCs w:val="24"/>
        </w:rPr>
        <w:t xml:space="preserve"> by</w:t>
      </w:r>
      <w:r w:rsidR="00EE1BBF" w:rsidRPr="0F99A0AC">
        <w:rPr>
          <w:rFonts w:ascii="Times New Roman" w:eastAsia="Times New Roman" w:hAnsi="Times New Roman" w:cs="Times New Roman"/>
          <w:i/>
          <w:iCs/>
          <w:color w:val="000000" w:themeColor="text1"/>
          <w:sz w:val="24"/>
          <w:szCs w:val="24"/>
        </w:rPr>
        <w:t xml:space="preserve"> </w:t>
      </w:r>
      <w:r w:rsidR="00EE1BBF" w:rsidRPr="00C33F8B">
        <w:rPr>
          <w:rFonts w:ascii="Times New Roman" w:hAnsi="Times New Roman"/>
        </w:rPr>
        <w:t>11:59 P.M.</w:t>
      </w:r>
      <w:r w:rsidR="00EE1BBF" w:rsidRPr="00732D75">
        <w:rPr>
          <w:rFonts w:ascii="Times New Roman" w:hAnsi="Times New Roman"/>
        </w:rPr>
        <w:t xml:space="preserve"> Eastern Standard Time (EST)</w:t>
      </w:r>
    </w:p>
    <w:p w14:paraId="6638A535" w14:textId="3041D31F" w:rsidR="00E956A6" w:rsidRPr="00B76C93" w:rsidRDefault="00E956A6" w:rsidP="5CEF2CBE">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r w:rsidRPr="00B12515">
        <w:rPr>
          <w:rFonts w:ascii="Times New Roman" w:eastAsia="Times New Roman" w:hAnsi="Times New Roman" w:cs="Times New Roman"/>
          <w:b/>
          <w:bCs/>
          <w:sz w:val="24"/>
          <w:szCs w:val="24"/>
          <w:bdr w:val="none" w:sz="0" w:space="0" w:color="auto" w:frame="1"/>
        </w:rPr>
        <w:t>CFDA Number: </w:t>
      </w:r>
      <w:r w:rsidRPr="00B12515">
        <w:rPr>
          <w:rFonts w:ascii="Times New Roman" w:eastAsia="Times New Roman" w:hAnsi="Times New Roman" w:cs="Times New Roman"/>
          <w:b/>
          <w:bCs/>
          <w:sz w:val="24"/>
          <w:szCs w:val="24"/>
          <w:bdr w:val="none" w:sz="0" w:space="0" w:color="auto" w:frame="1"/>
        </w:rPr>
        <w:tab/>
      </w:r>
      <w:r w:rsidRPr="004653B3">
        <w:rPr>
          <w:rFonts w:ascii="Times New Roman" w:eastAsia="Times New Roman" w:hAnsi="Times New Roman" w:cs="Times New Roman"/>
          <w:b/>
          <w:bCs/>
          <w:color w:val="333333"/>
          <w:sz w:val="24"/>
          <w:szCs w:val="24"/>
          <w:bdr w:val="none" w:sz="0" w:space="0" w:color="auto" w:frame="1"/>
        </w:rPr>
        <w:tab/>
      </w:r>
      <w:r w:rsidRPr="004653B3">
        <w:rPr>
          <w:rFonts w:ascii="Times New Roman" w:eastAsia="Times New Roman" w:hAnsi="Times New Roman" w:cs="Times New Roman"/>
          <w:b/>
          <w:bCs/>
          <w:color w:val="333333"/>
          <w:sz w:val="24"/>
          <w:szCs w:val="24"/>
          <w:bdr w:val="none" w:sz="0" w:space="0" w:color="auto" w:frame="1"/>
        </w:rPr>
        <w:tab/>
      </w:r>
      <w:r w:rsidR="00C33F8B" w:rsidRPr="7B26707C">
        <w:rPr>
          <w:rFonts w:ascii="Times New Roman" w:eastAsia="Times New Roman" w:hAnsi="Times New Roman" w:cs="Times New Roman"/>
          <w:color w:val="000000" w:themeColor="text1"/>
          <w:sz w:val="24"/>
          <w:szCs w:val="24"/>
        </w:rPr>
        <w:t>19.027</w:t>
      </w:r>
    </w:p>
    <w:p w14:paraId="2626DA97" w14:textId="262BE380" w:rsidR="008F0AB2" w:rsidRDefault="008F0AB2" w:rsidP="047CBCFF">
      <w:p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rPr>
      </w:pPr>
      <w:r w:rsidRPr="047CBCFF">
        <w:rPr>
          <w:rFonts w:ascii="Times New Roman" w:eastAsia="Times New Roman" w:hAnsi="Times New Roman" w:cs="Times New Roman"/>
          <w:b/>
          <w:bCs/>
          <w:sz w:val="24"/>
          <w:szCs w:val="24"/>
        </w:rPr>
        <w:t xml:space="preserve">Total Amount </w:t>
      </w:r>
      <w:r w:rsidRPr="047CBCFF">
        <w:rPr>
          <w:rFonts w:ascii="Times New Roman" w:eastAsia="Times New Roman" w:hAnsi="Times New Roman" w:cs="Times New Roman"/>
          <w:b/>
          <w:bCs/>
          <w:color w:val="000000" w:themeColor="text1"/>
          <w:sz w:val="24"/>
          <w:szCs w:val="24"/>
        </w:rPr>
        <w:t>Available:</w:t>
      </w:r>
      <w:r w:rsidR="3B11FA15" w:rsidRPr="047CBCFF">
        <w:rPr>
          <w:rFonts w:ascii="Times New Roman" w:eastAsia="Times New Roman" w:hAnsi="Times New Roman" w:cs="Times New Roman"/>
          <w:b/>
          <w:bCs/>
          <w:color w:val="000000" w:themeColor="text1"/>
          <w:sz w:val="24"/>
          <w:szCs w:val="24"/>
        </w:rPr>
        <w:t xml:space="preserve"> </w:t>
      </w:r>
      <w:r w:rsidRPr="00776633">
        <w:rPr>
          <w:rFonts w:ascii="Times New Roman" w:eastAsia="Times New Roman" w:hAnsi="Times New Roman" w:cs="Times New Roman"/>
          <w:color w:val="000000" w:themeColor="text1"/>
          <w:sz w:val="24"/>
          <w:szCs w:val="24"/>
        </w:rPr>
        <w:t xml:space="preserve"> </w:t>
      </w:r>
      <w:r w:rsidRPr="00776633">
        <w:rPr>
          <w:rFonts w:ascii="Times New Roman" w:eastAsia="Times New Roman" w:hAnsi="Times New Roman" w:cs="Times New Roman"/>
          <w:color w:val="000000" w:themeColor="text1"/>
          <w:sz w:val="24"/>
          <w:szCs w:val="24"/>
        </w:rPr>
        <w:tab/>
      </w:r>
      <w:r w:rsidRPr="00776633">
        <w:rPr>
          <w:rFonts w:ascii="Times New Roman" w:eastAsia="Times New Roman" w:hAnsi="Times New Roman" w:cs="Times New Roman"/>
          <w:color w:val="000000" w:themeColor="text1"/>
          <w:sz w:val="24"/>
          <w:szCs w:val="24"/>
        </w:rPr>
        <w:tab/>
        <w:t>$</w:t>
      </w:r>
      <w:r w:rsidR="003E47E0" w:rsidRPr="00776633">
        <w:rPr>
          <w:rFonts w:ascii="Times New Roman" w:eastAsia="Times New Roman" w:hAnsi="Times New Roman" w:cs="Times New Roman"/>
          <w:color w:val="000000" w:themeColor="text1"/>
          <w:sz w:val="24"/>
          <w:szCs w:val="24"/>
        </w:rPr>
        <w:t>1</w:t>
      </w:r>
      <w:r w:rsidR="288C9631" w:rsidRPr="00776633">
        <w:rPr>
          <w:rFonts w:ascii="Times New Roman" w:eastAsia="Times New Roman" w:hAnsi="Times New Roman" w:cs="Times New Roman"/>
          <w:color w:val="000000" w:themeColor="text1"/>
          <w:sz w:val="24"/>
          <w:szCs w:val="24"/>
        </w:rPr>
        <w:t>.</w:t>
      </w:r>
      <w:r w:rsidR="6CAF1C3A" w:rsidRPr="00776633">
        <w:rPr>
          <w:rFonts w:ascii="Times New Roman" w:eastAsia="Times New Roman" w:hAnsi="Times New Roman" w:cs="Times New Roman"/>
          <w:color w:val="000000" w:themeColor="text1"/>
          <w:sz w:val="24"/>
          <w:szCs w:val="24"/>
        </w:rPr>
        <w:t>185</w:t>
      </w:r>
      <w:r w:rsidR="1660B964" w:rsidRPr="00776633">
        <w:rPr>
          <w:rFonts w:ascii="Times New Roman" w:eastAsia="Times New Roman" w:hAnsi="Times New Roman" w:cs="Times New Roman"/>
          <w:color w:val="000000" w:themeColor="text1"/>
          <w:sz w:val="24"/>
          <w:szCs w:val="24"/>
        </w:rPr>
        <w:t xml:space="preserve"> </w:t>
      </w:r>
      <w:r w:rsidR="000A2B06" w:rsidRPr="00776633">
        <w:rPr>
          <w:rFonts w:ascii="Times New Roman" w:eastAsia="Times New Roman" w:hAnsi="Times New Roman" w:cs="Times New Roman"/>
          <w:color w:val="000000" w:themeColor="text1"/>
          <w:sz w:val="24"/>
          <w:szCs w:val="24"/>
        </w:rPr>
        <w:t>million</w:t>
      </w:r>
    </w:p>
    <w:p w14:paraId="06F3E892" w14:textId="095B53C7" w:rsidR="00441D5B" w:rsidRPr="004653B3" w:rsidRDefault="150A2D80" w:rsidP="5CEF2CBE">
      <w:p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bdr w:val="none" w:sz="0" w:space="0" w:color="auto" w:frame="1"/>
        </w:rPr>
      </w:pPr>
      <w:r w:rsidRPr="0846313D">
        <w:rPr>
          <w:rFonts w:ascii="Times New Roman" w:eastAsia="Times New Roman" w:hAnsi="Times New Roman" w:cs="Times New Roman"/>
          <w:b/>
          <w:bCs/>
          <w:sz w:val="24"/>
          <w:szCs w:val="24"/>
        </w:rPr>
        <w:t>Number of awards anticipated</w:t>
      </w:r>
      <w:r w:rsidRPr="0846313D">
        <w:rPr>
          <w:rFonts w:ascii="Times New Roman" w:eastAsia="Times New Roman" w:hAnsi="Times New Roman" w:cs="Times New Roman"/>
          <w:color w:val="000000" w:themeColor="text1"/>
          <w:sz w:val="24"/>
          <w:szCs w:val="24"/>
          <w:bdr w:val="none" w:sz="0" w:space="0" w:color="auto" w:frame="1"/>
        </w:rPr>
        <w:t>:</w:t>
      </w:r>
      <w:r w:rsidR="0FE56370" w:rsidRPr="0846313D">
        <w:rPr>
          <w:rFonts w:ascii="Times New Roman" w:eastAsia="Times New Roman" w:hAnsi="Times New Roman" w:cs="Times New Roman"/>
          <w:color w:val="000000" w:themeColor="text1"/>
          <w:sz w:val="24"/>
          <w:szCs w:val="24"/>
          <w:bdr w:val="none" w:sz="0" w:space="0" w:color="auto" w:frame="1"/>
        </w:rPr>
        <w:t xml:space="preserve"> </w:t>
      </w:r>
      <w:r w:rsidR="00441D5B">
        <w:rPr>
          <w:rFonts w:ascii="Times New Roman" w:eastAsia="Times New Roman" w:hAnsi="Times New Roman" w:cs="Times New Roman"/>
          <w:bCs/>
          <w:color w:val="000000" w:themeColor="text1"/>
          <w:sz w:val="24"/>
          <w:szCs w:val="24"/>
          <w:bdr w:val="none" w:sz="0" w:space="0" w:color="auto" w:frame="1"/>
        </w:rPr>
        <w:tab/>
      </w:r>
      <w:r w:rsidRPr="0846313D">
        <w:rPr>
          <w:rFonts w:ascii="Times New Roman" w:eastAsia="Times New Roman" w:hAnsi="Times New Roman" w:cs="Times New Roman"/>
          <w:color w:val="000000" w:themeColor="text1"/>
          <w:sz w:val="24"/>
          <w:szCs w:val="24"/>
          <w:bdr w:val="none" w:sz="0" w:space="0" w:color="auto" w:frame="1"/>
        </w:rPr>
        <w:t>1 award</w:t>
      </w:r>
    </w:p>
    <w:p w14:paraId="74E5DBB7" w14:textId="1F1E9681" w:rsidR="00C33F8B" w:rsidRPr="00EE1BBF" w:rsidRDefault="150A2D80" w:rsidP="047CBCFF">
      <w:p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bdr w:val="none" w:sz="0" w:space="0" w:color="auto" w:frame="1"/>
        </w:rPr>
      </w:pPr>
      <w:r w:rsidRPr="047CBCFF">
        <w:rPr>
          <w:rFonts w:ascii="Times New Roman" w:eastAsia="Times New Roman" w:hAnsi="Times New Roman" w:cs="Times New Roman"/>
          <w:b/>
          <w:bCs/>
          <w:sz w:val="24"/>
          <w:szCs w:val="24"/>
        </w:rPr>
        <w:t>Award amounts</w:t>
      </w:r>
      <w:r w:rsidRPr="047CBCFF">
        <w:rPr>
          <w:rFonts w:ascii="Times New Roman" w:eastAsia="Times New Roman" w:hAnsi="Times New Roman" w:cs="Times New Roman"/>
          <w:sz w:val="24"/>
          <w:szCs w:val="24"/>
          <w:bdr w:val="none" w:sz="0" w:space="0" w:color="auto" w:frame="1"/>
        </w:rPr>
        <w:t xml:space="preserve">: </w:t>
      </w:r>
      <w:r w:rsidR="00441D5B">
        <w:rPr>
          <w:rFonts w:ascii="Times New Roman" w:eastAsia="Times New Roman" w:hAnsi="Times New Roman" w:cs="Times New Roman"/>
          <w:bCs/>
          <w:sz w:val="24"/>
          <w:szCs w:val="24"/>
          <w:bdr w:val="none" w:sz="0" w:space="0" w:color="auto" w:frame="1"/>
        </w:rPr>
        <w:tab/>
      </w:r>
      <w:r w:rsidR="00441D5B">
        <w:rPr>
          <w:rFonts w:ascii="Times New Roman" w:eastAsia="Times New Roman" w:hAnsi="Times New Roman" w:cs="Times New Roman"/>
          <w:bCs/>
          <w:sz w:val="24"/>
          <w:szCs w:val="24"/>
          <w:bdr w:val="none" w:sz="0" w:space="0" w:color="auto" w:frame="1"/>
        </w:rPr>
        <w:tab/>
      </w:r>
      <w:r w:rsidR="00441D5B">
        <w:rPr>
          <w:rFonts w:ascii="Times New Roman" w:eastAsia="Times New Roman" w:hAnsi="Times New Roman" w:cs="Times New Roman"/>
          <w:bCs/>
          <w:sz w:val="24"/>
          <w:szCs w:val="24"/>
          <w:bdr w:val="none" w:sz="0" w:space="0" w:color="auto" w:frame="1"/>
        </w:rPr>
        <w:tab/>
      </w:r>
      <w:r w:rsidRPr="047CBCFF">
        <w:rPr>
          <w:rFonts w:ascii="Times New Roman" w:eastAsia="Times New Roman" w:hAnsi="Times New Roman" w:cs="Times New Roman"/>
          <w:color w:val="000000" w:themeColor="text1"/>
          <w:sz w:val="24"/>
          <w:szCs w:val="24"/>
          <w:bdr w:val="none" w:sz="0" w:space="0" w:color="auto" w:frame="1"/>
        </w:rPr>
        <w:t>$1,</w:t>
      </w:r>
      <w:r w:rsidR="58543E3F" w:rsidRPr="047CBCFF">
        <w:rPr>
          <w:rFonts w:ascii="Times New Roman" w:eastAsia="Times New Roman" w:hAnsi="Times New Roman" w:cs="Times New Roman"/>
          <w:color w:val="000000" w:themeColor="text1"/>
          <w:sz w:val="24"/>
          <w:szCs w:val="24"/>
          <w:bdr w:val="none" w:sz="0" w:space="0" w:color="auto" w:frame="1"/>
        </w:rPr>
        <w:t>185</w:t>
      </w:r>
      <w:r w:rsidRPr="047CBCFF">
        <w:rPr>
          <w:rFonts w:ascii="Times New Roman" w:eastAsia="Times New Roman" w:hAnsi="Times New Roman" w:cs="Times New Roman"/>
          <w:color w:val="000000" w:themeColor="text1"/>
          <w:sz w:val="24"/>
          <w:szCs w:val="24"/>
          <w:bdr w:val="none" w:sz="0" w:space="0" w:color="auto" w:frame="1"/>
        </w:rPr>
        <w:t>,000</w:t>
      </w:r>
    </w:p>
    <w:p w14:paraId="3B9CA1C1" w14:textId="77777777" w:rsidR="006E07C9" w:rsidRPr="00B12515" w:rsidRDefault="006E07C9" w:rsidP="00B12515">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02F64D39" w14:textId="77777777" w:rsidR="004653B3" w:rsidRPr="00B12515" w:rsidRDefault="004653B3"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1A7CB831" w14:textId="76877E97" w:rsidR="000A2B06" w:rsidRDefault="00E956A6" w:rsidP="7F4211F6">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A</w:t>
      </w:r>
      <w:r w:rsidR="00B61396" w:rsidRPr="00B12515">
        <w:rPr>
          <w:rFonts w:ascii="Times New Roman" w:eastAsia="Times New Roman" w:hAnsi="Times New Roman" w:cs="Times New Roman"/>
          <w:b/>
          <w:bCs/>
          <w:sz w:val="24"/>
          <w:szCs w:val="24"/>
          <w:bdr w:val="none" w:sz="0" w:space="0" w:color="auto" w:frame="1"/>
        </w:rPr>
        <w:t xml:space="preserve">. </w:t>
      </w:r>
      <w:r w:rsidR="006E07C9" w:rsidRPr="00B12515">
        <w:rPr>
          <w:rFonts w:ascii="Times New Roman" w:eastAsia="Times New Roman" w:hAnsi="Times New Roman" w:cs="Times New Roman"/>
          <w:b/>
          <w:bCs/>
          <w:sz w:val="24"/>
          <w:szCs w:val="24"/>
          <w:bdr w:val="none" w:sz="0" w:space="0" w:color="auto" w:frame="1"/>
        </w:rPr>
        <w:t>PROGRAM DESCRIPTION</w:t>
      </w:r>
      <w:r w:rsidR="00B61396" w:rsidRPr="00B12515">
        <w:rPr>
          <w:rFonts w:ascii="Times New Roman" w:eastAsia="Times New Roman" w:hAnsi="Times New Roman" w:cs="Times New Roman"/>
          <w:b/>
          <w:bCs/>
          <w:sz w:val="24"/>
          <w:szCs w:val="24"/>
          <w:bdr w:val="none" w:sz="0" w:space="0" w:color="auto" w:frame="1"/>
        </w:rPr>
        <w:br/>
      </w:r>
      <w:r w:rsidR="00563E46" w:rsidRPr="00B12515">
        <w:rPr>
          <w:rFonts w:ascii="Times New Roman" w:eastAsia="Times New Roman" w:hAnsi="Times New Roman" w:cs="Times New Roman"/>
          <w:sz w:val="24"/>
          <w:szCs w:val="24"/>
        </w:rPr>
        <w:t xml:space="preserve">The </w:t>
      </w:r>
      <w:r w:rsidR="00563E46" w:rsidRPr="00BA34C6">
        <w:rPr>
          <w:rFonts w:ascii="Times New Roman" w:eastAsia="Times New Roman" w:hAnsi="Times New Roman" w:cs="Times New Roman"/>
          <w:sz w:val="24"/>
          <w:szCs w:val="24"/>
        </w:rPr>
        <w:t>Bureau of Energy Resources</w:t>
      </w:r>
      <w:r w:rsidR="00563E46" w:rsidRPr="00B76C93">
        <w:rPr>
          <w:rFonts w:ascii="Times New Roman" w:eastAsia="Times New Roman" w:hAnsi="Times New Roman" w:cs="Times New Roman"/>
          <w:color w:val="FF0000"/>
          <w:sz w:val="24"/>
          <w:szCs w:val="24"/>
        </w:rPr>
        <w:t xml:space="preserve"> </w:t>
      </w:r>
      <w:r w:rsidR="00563E46" w:rsidRPr="000A2B06">
        <w:rPr>
          <w:rFonts w:ascii="Times New Roman" w:eastAsia="Times New Roman" w:hAnsi="Times New Roman" w:cs="Times New Roman"/>
          <w:sz w:val="24"/>
          <w:szCs w:val="24"/>
        </w:rPr>
        <w:t xml:space="preserve">(ENR) of </w:t>
      </w:r>
      <w:r w:rsidR="002C6271">
        <w:rPr>
          <w:rFonts w:ascii="Times New Roman" w:eastAsia="Times New Roman" w:hAnsi="Times New Roman" w:cs="Times New Roman"/>
          <w:sz w:val="24"/>
          <w:szCs w:val="24"/>
        </w:rPr>
        <w:t>the U.S. Department of State</w:t>
      </w:r>
      <w:r w:rsidR="00563E46">
        <w:rPr>
          <w:rFonts w:ascii="Times New Roman" w:eastAsia="Times New Roman" w:hAnsi="Times New Roman" w:cs="Times New Roman"/>
          <w:sz w:val="24"/>
          <w:szCs w:val="24"/>
        </w:rPr>
        <w:t xml:space="preserve"> </w:t>
      </w:r>
      <w:r w:rsidR="006B14BA">
        <w:rPr>
          <w:rFonts w:ascii="Times New Roman" w:eastAsia="Times New Roman" w:hAnsi="Times New Roman" w:cs="Times New Roman"/>
          <w:sz w:val="24"/>
          <w:szCs w:val="24"/>
        </w:rPr>
        <w:t xml:space="preserve">announces an </w:t>
      </w:r>
      <w:r w:rsidR="0058346D">
        <w:rPr>
          <w:rFonts w:ascii="Times New Roman" w:eastAsia="Times New Roman" w:hAnsi="Times New Roman" w:cs="Times New Roman"/>
          <w:sz w:val="24"/>
          <w:szCs w:val="24"/>
        </w:rPr>
        <w:t xml:space="preserve">opportunity </w:t>
      </w:r>
      <w:r w:rsidR="006B14BA">
        <w:rPr>
          <w:rFonts w:ascii="Times New Roman" w:eastAsia="Times New Roman" w:hAnsi="Times New Roman" w:cs="Times New Roman"/>
          <w:sz w:val="24"/>
          <w:szCs w:val="24"/>
        </w:rPr>
        <w:t xml:space="preserve">for organizations </w:t>
      </w:r>
      <w:r w:rsidR="00A572BB">
        <w:rPr>
          <w:rFonts w:ascii="Times New Roman" w:eastAsia="Times New Roman" w:hAnsi="Times New Roman" w:cs="Times New Roman"/>
          <w:sz w:val="24"/>
          <w:szCs w:val="24"/>
        </w:rPr>
        <w:t xml:space="preserve">to submit applications to </w:t>
      </w:r>
      <w:r w:rsidR="5C483C1E">
        <w:rPr>
          <w:rFonts w:ascii="Times New Roman" w:eastAsia="Times New Roman" w:hAnsi="Times New Roman" w:cs="Times New Roman"/>
          <w:sz w:val="24"/>
          <w:szCs w:val="24"/>
        </w:rPr>
        <w:t xml:space="preserve">enter a cooperative agreement (CA) with ENR through its Energy Governance and Capacity Initiative (EGCI). </w:t>
      </w:r>
    </w:p>
    <w:p w14:paraId="6A87F24A" w14:textId="5629E25F" w:rsidR="000A2B06" w:rsidRDefault="000A2B06" w:rsidP="7F4211F6">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7480CC0" w14:textId="74651F3B" w:rsidR="000A2B06" w:rsidRDefault="3DF4A700" w:rsidP="7F4211F6">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5CEF2CBE">
        <w:rPr>
          <w:rFonts w:ascii="Times New Roman" w:eastAsia="Times New Roman" w:hAnsi="Times New Roman" w:cs="Times New Roman"/>
          <w:sz w:val="24"/>
          <w:szCs w:val="24"/>
        </w:rPr>
        <w:t>The CA will focus on</w:t>
      </w:r>
      <w:r w:rsidR="00A572BB" w:rsidRPr="5CEF2CBE">
        <w:rPr>
          <w:rFonts w:ascii="Times New Roman" w:eastAsia="Times New Roman" w:hAnsi="Times New Roman" w:cs="Times New Roman"/>
          <w:sz w:val="24"/>
          <w:szCs w:val="24"/>
        </w:rPr>
        <w:t xml:space="preserve"> </w:t>
      </w:r>
      <w:r w:rsidR="265F028B" w:rsidRPr="5CEF2CBE">
        <w:rPr>
          <w:rFonts w:ascii="Times New Roman" w:eastAsia="Times New Roman" w:hAnsi="Times New Roman" w:cs="Times New Roman"/>
          <w:sz w:val="24"/>
          <w:szCs w:val="24"/>
        </w:rPr>
        <w:t>build</w:t>
      </w:r>
      <w:r w:rsidR="4BEC0020" w:rsidRPr="5CEF2CBE">
        <w:rPr>
          <w:rFonts w:ascii="Times New Roman" w:eastAsia="Times New Roman" w:hAnsi="Times New Roman" w:cs="Times New Roman"/>
          <w:sz w:val="24"/>
          <w:szCs w:val="24"/>
        </w:rPr>
        <w:t>ing</w:t>
      </w:r>
      <w:r w:rsidR="265F028B" w:rsidRPr="5CEF2CBE">
        <w:rPr>
          <w:rFonts w:ascii="Times New Roman" w:eastAsia="Times New Roman" w:hAnsi="Times New Roman" w:cs="Times New Roman"/>
          <w:sz w:val="24"/>
          <w:szCs w:val="24"/>
        </w:rPr>
        <w:t xml:space="preserve"> capacity in Greenland to oversee Greenland’s growing mineral resource sector and bolster domestic expertise to supply mining sector workforce needs in support of better livelihood and long-term economic development.  To attain this goal, the Recipient will provide appropriate Greenlandic institutions, specifically the Greenland School of Mineral</w:t>
      </w:r>
      <w:r w:rsidR="41E33FCF" w:rsidRPr="5CEF2CBE">
        <w:rPr>
          <w:rFonts w:ascii="Times New Roman" w:eastAsia="Times New Roman" w:hAnsi="Times New Roman" w:cs="Times New Roman"/>
          <w:sz w:val="24"/>
          <w:szCs w:val="24"/>
        </w:rPr>
        <w:t>s</w:t>
      </w:r>
      <w:r w:rsidR="265F028B" w:rsidRPr="5CEF2CBE">
        <w:rPr>
          <w:rFonts w:ascii="Times New Roman" w:eastAsia="Times New Roman" w:hAnsi="Times New Roman" w:cs="Times New Roman"/>
          <w:sz w:val="24"/>
          <w:szCs w:val="24"/>
        </w:rPr>
        <w:t xml:space="preserve"> and Petroleum (KTI Råstofskolen</w:t>
      </w:r>
      <w:r w:rsidR="7DB09467" w:rsidRPr="5CEF2CBE">
        <w:rPr>
          <w:rFonts w:ascii="Times New Roman" w:eastAsia="Times New Roman" w:hAnsi="Times New Roman" w:cs="Times New Roman"/>
          <w:sz w:val="24"/>
          <w:szCs w:val="24"/>
        </w:rPr>
        <w:t>,</w:t>
      </w:r>
      <w:r w:rsidR="6DEE24A2" w:rsidRPr="5CEF2CBE">
        <w:rPr>
          <w:rFonts w:ascii="Times New Roman" w:eastAsia="Times New Roman" w:hAnsi="Times New Roman" w:cs="Times New Roman"/>
          <w:sz w:val="24"/>
          <w:szCs w:val="24"/>
        </w:rPr>
        <w:t xml:space="preserve"> aka Aatsitassalerinermik Ilinniarfik</w:t>
      </w:r>
      <w:r w:rsidR="265F028B" w:rsidRPr="5CEF2CBE">
        <w:rPr>
          <w:rFonts w:ascii="Times New Roman" w:eastAsia="Times New Roman" w:hAnsi="Times New Roman" w:cs="Times New Roman"/>
          <w:sz w:val="24"/>
          <w:szCs w:val="24"/>
        </w:rPr>
        <w:t>), training and advisory support to strengthen institutional capacity to gain knowledge of modern industry operations and develop related curricula and trainings for local faculty and students. Activities under the CA will include course curriculum development and shadowing, sub-surface mine operational and safety training and pilot program development, and technical advisory support for underground mine construction and safety.</w:t>
      </w:r>
    </w:p>
    <w:p w14:paraId="5EA0E8D5" w14:textId="48AFFBA9" w:rsidR="000A2B06" w:rsidRDefault="000A2B06" w:rsidP="7F4211F6">
      <w:pPr>
        <w:pStyle w:val="NoSpacing"/>
        <w:shd w:val="clear" w:color="auto" w:fill="FFFFFF" w:themeFill="background1"/>
        <w:textAlignment w:val="baseline"/>
        <w:rPr>
          <w:rFonts w:ascii="Times New Roman" w:eastAsia="Times New Roman" w:hAnsi="Times New Roman"/>
          <w:sz w:val="24"/>
          <w:szCs w:val="24"/>
        </w:rPr>
      </w:pPr>
    </w:p>
    <w:p w14:paraId="1343D304" w14:textId="664D7894" w:rsidR="00EF2E87" w:rsidRPr="00947B65" w:rsidRDefault="00EF2E87" w:rsidP="00EF2E87">
      <w:pPr>
        <w:pStyle w:val="NoSpacing"/>
        <w:rPr>
          <w:rFonts w:ascii="Times New Roman" w:hAnsi="Times New Roman"/>
          <w:sz w:val="24"/>
          <w:szCs w:val="24"/>
        </w:rPr>
      </w:pPr>
      <w:r w:rsidRPr="19FE258B">
        <w:rPr>
          <w:rFonts w:ascii="Times New Roman" w:hAnsi="Times New Roman"/>
          <w:sz w:val="24"/>
          <w:szCs w:val="24"/>
        </w:rPr>
        <w:t>Eligibility is limited to</w:t>
      </w:r>
      <w:r w:rsidR="75454822" w:rsidRPr="19FE258B">
        <w:rPr>
          <w:rFonts w:ascii="Times New Roman" w:hAnsi="Times New Roman"/>
          <w:sz w:val="24"/>
          <w:szCs w:val="24"/>
        </w:rPr>
        <w:t xml:space="preserve"> educational institutions,</w:t>
      </w:r>
      <w:r w:rsidRPr="19FE258B">
        <w:rPr>
          <w:rFonts w:ascii="Times New Roman" w:hAnsi="Times New Roman"/>
          <w:sz w:val="24"/>
          <w:szCs w:val="24"/>
        </w:rPr>
        <w:t xml:space="preserve"> U.S. non-profit/nongovernmental organizations subject to section 501 (c) (3) of the U. S. tax code, foreign not-for-profit/nongovernmental organizations, and public international organizations.  </w:t>
      </w:r>
    </w:p>
    <w:p w14:paraId="2C030936" w14:textId="77777777" w:rsidR="00EF2E87" w:rsidRPr="00947B65" w:rsidRDefault="00EF2E87" w:rsidP="00EF2E87">
      <w:pPr>
        <w:pStyle w:val="NoSpacing"/>
        <w:rPr>
          <w:rFonts w:ascii="Times New Roman" w:hAnsi="Times New Roman"/>
          <w:sz w:val="24"/>
          <w:szCs w:val="24"/>
        </w:rPr>
      </w:pPr>
    </w:p>
    <w:p w14:paraId="48B3FB53" w14:textId="3CBC2D69" w:rsidR="00354DD0" w:rsidRPr="004653B3" w:rsidRDefault="00EF2E87" w:rsidP="7F4211F6">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947B65">
        <w:rPr>
          <w:rFonts w:ascii="Times New Roman" w:hAnsi="Times New Roman"/>
          <w:sz w:val="24"/>
          <w:szCs w:val="24"/>
        </w:rPr>
        <w:t xml:space="preserve">A cooperative agreement, which will include the substantial involvement of the U.S. Department of State </w:t>
      </w:r>
      <w:r w:rsidR="00EE1BBF">
        <w:rPr>
          <w:rFonts w:ascii="Times New Roman" w:hAnsi="Times New Roman"/>
          <w:sz w:val="24"/>
          <w:szCs w:val="24"/>
        </w:rPr>
        <w:t>for</w:t>
      </w:r>
      <w:r w:rsidRPr="00947B65">
        <w:rPr>
          <w:rFonts w:ascii="Times New Roman" w:hAnsi="Times New Roman"/>
          <w:sz w:val="24"/>
          <w:szCs w:val="24"/>
        </w:rPr>
        <w:t xml:space="preserve"> up to </w:t>
      </w:r>
      <w:r w:rsidRPr="00947B65">
        <w:rPr>
          <w:rFonts w:ascii="Times New Roman" w:hAnsi="Times New Roman"/>
          <w:b/>
          <w:bCs/>
          <w:color w:val="000000"/>
          <w:sz w:val="24"/>
          <w:szCs w:val="24"/>
        </w:rPr>
        <w:t>$</w:t>
      </w:r>
      <w:r>
        <w:rPr>
          <w:rFonts w:ascii="Times New Roman" w:hAnsi="Times New Roman"/>
          <w:sz w:val="24"/>
          <w:szCs w:val="24"/>
        </w:rPr>
        <w:t>1,</w:t>
      </w:r>
      <w:r w:rsidR="2B841BA3">
        <w:rPr>
          <w:rFonts w:ascii="Times New Roman" w:hAnsi="Times New Roman"/>
          <w:sz w:val="24"/>
          <w:szCs w:val="24"/>
        </w:rPr>
        <w:t>185</w:t>
      </w:r>
      <w:r>
        <w:rPr>
          <w:rFonts w:ascii="Times New Roman" w:hAnsi="Times New Roman"/>
          <w:sz w:val="24"/>
          <w:szCs w:val="24"/>
        </w:rPr>
        <w:t>,000</w:t>
      </w:r>
      <w:r w:rsidRPr="00947B65">
        <w:rPr>
          <w:rFonts w:ascii="Times New Roman" w:hAnsi="Times New Roman"/>
          <w:sz w:val="24"/>
          <w:szCs w:val="24"/>
        </w:rPr>
        <w:t xml:space="preserve"> U.S. Dollars (USD) in FY 201</w:t>
      </w:r>
      <w:r w:rsidR="3DD70AE5" w:rsidRPr="00947B65">
        <w:rPr>
          <w:rFonts w:ascii="Times New Roman" w:hAnsi="Times New Roman"/>
          <w:sz w:val="24"/>
          <w:szCs w:val="24"/>
        </w:rPr>
        <w:t>9</w:t>
      </w:r>
      <w:r w:rsidRPr="00947B65">
        <w:rPr>
          <w:rFonts w:ascii="Times New Roman" w:hAnsi="Times New Roman"/>
          <w:sz w:val="24"/>
          <w:szCs w:val="24"/>
        </w:rPr>
        <w:t xml:space="preserve"> Economic Support Funds (ESF) will be awarded for work that will support </w:t>
      </w:r>
      <w:r w:rsidR="3AE7AEC4" w:rsidRPr="7F4211F6">
        <w:rPr>
          <w:rFonts w:ascii="Times New Roman" w:eastAsia="Times New Roman" w:hAnsi="Times New Roman" w:cs="Times New Roman"/>
          <w:sz w:val="24"/>
          <w:szCs w:val="24"/>
        </w:rPr>
        <w:t>KTI Råstofskolen</w:t>
      </w:r>
      <w:r w:rsidRPr="00947B65">
        <w:rPr>
          <w:rFonts w:ascii="Times New Roman" w:hAnsi="Times New Roman"/>
          <w:sz w:val="24"/>
          <w:szCs w:val="24"/>
        </w:rPr>
        <w:t xml:space="preserve">.  The period of performance will </w:t>
      </w:r>
      <w:r w:rsidRPr="00401356">
        <w:rPr>
          <w:rFonts w:ascii="Times New Roman" w:hAnsi="Times New Roman"/>
          <w:sz w:val="24"/>
          <w:szCs w:val="24"/>
        </w:rPr>
        <w:t xml:space="preserve">be </w:t>
      </w:r>
      <w:r w:rsidR="008A0843" w:rsidRPr="00401356">
        <w:rPr>
          <w:rFonts w:ascii="Times New Roman" w:hAnsi="Times New Roman"/>
          <w:sz w:val="24"/>
          <w:szCs w:val="24"/>
        </w:rPr>
        <w:t>36</w:t>
      </w:r>
      <w:r w:rsidRPr="00401356">
        <w:rPr>
          <w:rFonts w:ascii="Times New Roman" w:hAnsi="Times New Roman"/>
          <w:sz w:val="24"/>
          <w:szCs w:val="24"/>
        </w:rPr>
        <w:t xml:space="preserve"> months.  Funding</w:t>
      </w:r>
      <w:r w:rsidRPr="00947B65">
        <w:rPr>
          <w:rFonts w:ascii="Times New Roman" w:hAnsi="Times New Roman"/>
          <w:sz w:val="24"/>
          <w:szCs w:val="24"/>
        </w:rPr>
        <w:t xml:space="preserve"> authority rests in the Foreign Assistance Act of 1961, as amended.  </w:t>
      </w:r>
      <w:r w:rsidR="00354DD0" w:rsidRPr="00B12515">
        <w:rPr>
          <w:rFonts w:ascii="Times New Roman" w:eastAsia="Times New Roman" w:hAnsi="Times New Roman" w:cs="Times New Roman"/>
          <w:b/>
          <w:bCs/>
          <w:sz w:val="24"/>
          <w:szCs w:val="24"/>
          <w:bdr w:val="none" w:sz="0" w:space="0" w:color="auto" w:frame="1"/>
        </w:rPr>
        <w:t>This notice is subject to availability of funding.</w:t>
      </w:r>
    </w:p>
    <w:p w14:paraId="2818F335" w14:textId="1654A8BA" w:rsidR="00EF2E87" w:rsidRPr="00EF2E87" w:rsidRDefault="00EF2E87" w:rsidP="000A2B06">
      <w:pPr>
        <w:shd w:val="clear" w:color="auto" w:fill="FFFFFF"/>
        <w:spacing w:after="0" w:line="240" w:lineRule="auto"/>
        <w:textAlignment w:val="baseline"/>
        <w:rPr>
          <w:rFonts w:ascii="Times New Roman" w:eastAsia="Times New Roman" w:hAnsi="Times New Roman" w:cs="Times New Roman"/>
          <w:sz w:val="24"/>
          <w:szCs w:val="24"/>
        </w:rPr>
      </w:pPr>
    </w:p>
    <w:p w14:paraId="0E722967" w14:textId="53CEB32C" w:rsidR="00EF2E87" w:rsidRPr="00947B65" w:rsidRDefault="00EF2E87" w:rsidP="00EF2E87">
      <w:pPr>
        <w:pStyle w:val="NoSpacing"/>
        <w:rPr>
          <w:rFonts w:ascii="Times New Roman" w:hAnsi="Times New Roman"/>
          <w:sz w:val="24"/>
          <w:szCs w:val="24"/>
        </w:rPr>
      </w:pPr>
      <w:r w:rsidRPr="7F4211F6">
        <w:rPr>
          <w:rFonts w:ascii="Times New Roman" w:hAnsi="Times New Roman"/>
          <w:b/>
          <w:bCs/>
          <w:sz w:val="24"/>
          <w:szCs w:val="24"/>
        </w:rPr>
        <w:t>Contact Person</w:t>
      </w:r>
      <w:r w:rsidR="4815B4BD" w:rsidRPr="7F4211F6">
        <w:rPr>
          <w:rFonts w:ascii="Times New Roman" w:hAnsi="Times New Roman"/>
          <w:b/>
          <w:bCs/>
          <w:sz w:val="24"/>
          <w:szCs w:val="24"/>
        </w:rPr>
        <w:t>:</w:t>
      </w:r>
      <w:r w:rsidR="4BCBEE42" w:rsidRPr="7F4211F6">
        <w:rPr>
          <w:rFonts w:ascii="Times New Roman" w:hAnsi="Times New Roman"/>
          <w:b/>
          <w:bCs/>
          <w:sz w:val="24"/>
          <w:szCs w:val="24"/>
        </w:rPr>
        <w:t xml:space="preserve"> </w:t>
      </w:r>
      <w:r w:rsidRPr="00947B65">
        <w:rPr>
          <w:rFonts w:ascii="Times New Roman" w:hAnsi="Times New Roman"/>
          <w:sz w:val="24"/>
          <w:szCs w:val="24"/>
        </w:rPr>
        <w:tab/>
        <w:t xml:space="preserve">For questions on technical content: </w:t>
      </w:r>
    </w:p>
    <w:p w14:paraId="4CAB0280" w14:textId="16D03B72" w:rsidR="00EF2E87" w:rsidRDefault="00BD018E" w:rsidP="00EF2E87">
      <w:pPr>
        <w:pStyle w:val="NoSpacing"/>
        <w:ind w:left="1440" w:firstLine="720"/>
        <w:rPr>
          <w:rFonts w:ascii="Times New Roman" w:hAnsi="Times New Roman"/>
          <w:sz w:val="24"/>
          <w:szCs w:val="24"/>
        </w:rPr>
      </w:pPr>
      <w:r w:rsidRPr="7F4211F6">
        <w:rPr>
          <w:rFonts w:ascii="Times New Roman" w:hAnsi="Times New Roman"/>
          <w:sz w:val="24"/>
          <w:szCs w:val="24"/>
        </w:rPr>
        <w:t>Evan McGlaughlin</w:t>
      </w:r>
    </w:p>
    <w:p w14:paraId="578BB72C" w14:textId="22000F6C" w:rsidR="00EF2E87" w:rsidRPr="00947B65" w:rsidRDefault="00EF2E87" w:rsidP="00EF2E87">
      <w:pPr>
        <w:pStyle w:val="NoSpacing"/>
        <w:rPr>
          <w:rFonts w:ascii="Times New Roman" w:hAnsi="Times New Roman"/>
          <w:sz w:val="24"/>
          <w:szCs w:val="24"/>
        </w:rPr>
      </w:pPr>
      <w:r w:rsidRPr="00947B65">
        <w:rPr>
          <w:rFonts w:ascii="Times New Roman" w:hAnsi="Times New Roman"/>
          <w:sz w:val="24"/>
          <w:szCs w:val="24"/>
        </w:rPr>
        <w:tab/>
      </w:r>
      <w:r w:rsidRPr="00947B65">
        <w:rPr>
          <w:rFonts w:ascii="Times New Roman" w:hAnsi="Times New Roman"/>
          <w:sz w:val="24"/>
          <w:szCs w:val="24"/>
        </w:rPr>
        <w:tab/>
      </w:r>
      <w:r w:rsidRPr="00947B65">
        <w:rPr>
          <w:rFonts w:ascii="Times New Roman" w:hAnsi="Times New Roman"/>
          <w:sz w:val="24"/>
          <w:szCs w:val="24"/>
        </w:rPr>
        <w:tab/>
        <w:t xml:space="preserve">Bureau of </w:t>
      </w:r>
      <w:r w:rsidR="00BD018E">
        <w:rPr>
          <w:rFonts w:ascii="Times New Roman" w:hAnsi="Times New Roman"/>
          <w:sz w:val="24"/>
          <w:szCs w:val="24"/>
        </w:rPr>
        <w:t>Energy Resources</w:t>
      </w:r>
    </w:p>
    <w:p w14:paraId="2CDF1AE4" w14:textId="77777777" w:rsidR="002E772D" w:rsidRDefault="00EF2E87" w:rsidP="00EF2E87">
      <w:pPr>
        <w:shd w:val="clear" w:color="auto" w:fill="FFFFFF"/>
        <w:spacing w:after="0" w:line="240" w:lineRule="auto"/>
        <w:textAlignment w:val="baseline"/>
        <w:rPr>
          <w:rFonts w:ascii="Times New Roman" w:hAnsi="Times New Roman" w:cs="Times New Roman"/>
          <w:sz w:val="24"/>
          <w:szCs w:val="24"/>
        </w:rPr>
      </w:pPr>
      <w:r w:rsidRPr="00947B65">
        <w:rPr>
          <w:rFonts w:ascii="Times New Roman" w:hAnsi="Times New Roman" w:cs="Times New Roman"/>
          <w:sz w:val="24"/>
          <w:szCs w:val="24"/>
        </w:rPr>
        <w:tab/>
      </w:r>
      <w:r w:rsidRPr="00947B65">
        <w:rPr>
          <w:rFonts w:ascii="Times New Roman" w:hAnsi="Times New Roman" w:cs="Times New Roman"/>
          <w:sz w:val="24"/>
          <w:szCs w:val="24"/>
        </w:rPr>
        <w:tab/>
      </w:r>
      <w:r w:rsidRPr="00947B65">
        <w:rPr>
          <w:rFonts w:ascii="Times New Roman" w:hAnsi="Times New Roman" w:cs="Times New Roman"/>
          <w:sz w:val="24"/>
          <w:szCs w:val="24"/>
        </w:rPr>
        <w:tab/>
      </w:r>
      <w:hyperlink r:id="rId11" w:history="1">
        <w:r w:rsidR="008A4454" w:rsidRPr="00E174BC">
          <w:rPr>
            <w:rStyle w:val="Hyperlink"/>
            <w:rFonts w:ascii="Times New Roman" w:hAnsi="Times New Roman" w:cs="Times New Roman"/>
            <w:sz w:val="24"/>
            <w:szCs w:val="24"/>
          </w:rPr>
          <w:t>McGlaughlinE@state.gov</w:t>
        </w:r>
      </w:hyperlink>
    </w:p>
    <w:p w14:paraId="3457ED7A" w14:textId="054758FD" w:rsidR="00B61396" w:rsidRPr="00B12515" w:rsidRDefault="00B6139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10A6BB47" w14:textId="351A7D12" w:rsidR="00A572BB" w:rsidRPr="00A572BB" w:rsidRDefault="00A572BB" w:rsidP="7F4211F6">
      <w:pPr>
        <w:spacing w:after="0" w:line="240" w:lineRule="auto"/>
        <w:rPr>
          <w:rFonts w:ascii="Times New Roman" w:eastAsia="Times New Roman" w:hAnsi="Times New Roman" w:cs="Times New Roman"/>
          <w:i/>
          <w:iCs/>
          <w:color w:val="FF0000"/>
          <w:sz w:val="24"/>
          <w:szCs w:val="24"/>
        </w:rPr>
      </w:pPr>
      <w:r>
        <w:rPr>
          <w:rFonts w:ascii="Times New Roman" w:eastAsia="Times New Roman" w:hAnsi="Times New Roman" w:cs="Times New Roman"/>
          <w:b/>
          <w:bCs/>
          <w:sz w:val="24"/>
          <w:szCs w:val="24"/>
          <w:bdr w:val="none" w:sz="0" w:space="0" w:color="auto" w:frame="1"/>
        </w:rPr>
        <w:t>Priority Region</w:t>
      </w:r>
      <w:r w:rsidR="00B61396" w:rsidRPr="00B12515">
        <w:rPr>
          <w:rFonts w:ascii="Times New Roman" w:eastAsia="Times New Roman" w:hAnsi="Times New Roman" w:cs="Times New Roman"/>
          <w:b/>
          <w:bCs/>
          <w:sz w:val="24"/>
          <w:szCs w:val="24"/>
          <w:bdr w:val="none" w:sz="0" w:space="0" w:color="auto" w:frame="1"/>
        </w:rPr>
        <w:t>: </w:t>
      </w:r>
      <w:r w:rsidR="709818CB" w:rsidRPr="7F4211F6">
        <w:rPr>
          <w:rFonts w:ascii="Times New Roman" w:eastAsia="Times New Roman" w:hAnsi="Times New Roman" w:cs="Times New Roman"/>
          <w:sz w:val="24"/>
          <w:szCs w:val="24"/>
        </w:rPr>
        <w:t>Greenland, Kingdom of Denmark</w:t>
      </w:r>
    </w:p>
    <w:p w14:paraId="6856DDC0" w14:textId="77777777" w:rsidR="00A572BB" w:rsidRDefault="00A572BB" w:rsidP="00B61396">
      <w:pPr>
        <w:shd w:val="clear" w:color="auto" w:fill="FFFFFF"/>
        <w:spacing w:after="0" w:line="240" w:lineRule="auto"/>
        <w:textAlignment w:val="baseline"/>
        <w:rPr>
          <w:rFonts w:ascii="Times New Roman" w:eastAsia="Times New Roman" w:hAnsi="Times New Roman" w:cs="Times New Roman"/>
          <w:sz w:val="24"/>
          <w:szCs w:val="24"/>
        </w:rPr>
      </w:pPr>
    </w:p>
    <w:p w14:paraId="320CD1F3" w14:textId="4FD6646C" w:rsidR="00AD7C8B" w:rsidRPr="00AD7C8B" w:rsidRDefault="00B37DD1" w:rsidP="7F4211F6">
      <w:pPr>
        <w:shd w:val="clear" w:color="auto" w:fill="FFFFFF" w:themeFill="background1"/>
        <w:spacing w:after="0" w:line="240" w:lineRule="auto"/>
        <w:textAlignment w:val="baseline"/>
        <w:rPr>
          <w:rFonts w:ascii="Times New Roman" w:eastAsia="Times New Roman" w:hAnsi="Times New Roman" w:cs="Times New Roman"/>
          <w:b/>
          <w:bCs/>
          <w:sz w:val="24"/>
          <w:szCs w:val="24"/>
        </w:rPr>
      </w:pPr>
      <w:r w:rsidRPr="7F4211F6">
        <w:rPr>
          <w:rFonts w:ascii="Times New Roman" w:eastAsia="Times New Roman" w:hAnsi="Times New Roman" w:cs="Times New Roman"/>
          <w:b/>
          <w:bCs/>
          <w:sz w:val="24"/>
          <w:szCs w:val="24"/>
        </w:rPr>
        <w:lastRenderedPageBreak/>
        <w:t>Program</w:t>
      </w:r>
      <w:r w:rsidR="00A572BB" w:rsidRPr="7F4211F6">
        <w:rPr>
          <w:rFonts w:ascii="Times New Roman" w:eastAsia="Times New Roman" w:hAnsi="Times New Roman" w:cs="Times New Roman"/>
          <w:b/>
          <w:bCs/>
          <w:sz w:val="24"/>
          <w:szCs w:val="24"/>
        </w:rPr>
        <w:t xml:space="preserve"> </w:t>
      </w:r>
      <w:r w:rsidR="0A14F0BB" w:rsidRPr="7F4211F6">
        <w:rPr>
          <w:rFonts w:ascii="Times New Roman" w:eastAsia="Times New Roman" w:hAnsi="Times New Roman" w:cs="Times New Roman"/>
          <w:b/>
          <w:bCs/>
          <w:sz w:val="24"/>
          <w:szCs w:val="24"/>
        </w:rPr>
        <w:t xml:space="preserve">Goals and </w:t>
      </w:r>
      <w:r w:rsidR="00A572BB" w:rsidRPr="7F4211F6">
        <w:rPr>
          <w:rFonts w:ascii="Times New Roman" w:eastAsia="Times New Roman" w:hAnsi="Times New Roman" w:cs="Times New Roman"/>
          <w:b/>
          <w:bCs/>
          <w:sz w:val="24"/>
          <w:szCs w:val="24"/>
        </w:rPr>
        <w:t xml:space="preserve">Objectives: </w:t>
      </w:r>
      <w:r w:rsidR="00D727B1" w:rsidRPr="7F4211F6">
        <w:rPr>
          <w:rFonts w:ascii="Times New Roman" w:eastAsia="Times New Roman" w:hAnsi="Times New Roman" w:cs="Times New Roman"/>
          <w:sz w:val="24"/>
          <w:szCs w:val="24"/>
        </w:rPr>
        <w:t xml:space="preserve"> </w:t>
      </w:r>
    </w:p>
    <w:p w14:paraId="25034EB1" w14:textId="1B3E7379" w:rsidR="00AD7C8B" w:rsidRPr="00AD7C8B" w:rsidRDefault="68A5E598" w:rsidP="759CFC37">
      <w:pPr>
        <w:spacing w:after="160" w:line="240" w:lineRule="auto"/>
        <w:textAlignment w:val="baseline"/>
        <w:rPr>
          <w:rFonts w:ascii="Times New Roman" w:eastAsia="Times New Roman" w:hAnsi="Times New Roman" w:cs="Times New Roman"/>
          <w:sz w:val="24"/>
          <w:szCs w:val="24"/>
        </w:rPr>
      </w:pPr>
      <w:r w:rsidRPr="13275664">
        <w:rPr>
          <w:rFonts w:ascii="Times New Roman" w:eastAsia="Times New Roman" w:hAnsi="Times New Roman" w:cs="Times New Roman"/>
          <w:sz w:val="24"/>
          <w:szCs w:val="24"/>
        </w:rPr>
        <w:t>Working in close partnership with the Greenland government and KTI Råstofskolen, ENR assistance through this CA seeks to bolster institutional capacity at</w:t>
      </w:r>
      <w:r w:rsidR="25B4FAED" w:rsidRPr="13275664">
        <w:rPr>
          <w:rFonts w:ascii="Times New Roman" w:eastAsia="Times New Roman" w:hAnsi="Times New Roman" w:cs="Times New Roman"/>
          <w:sz w:val="24"/>
          <w:szCs w:val="24"/>
        </w:rPr>
        <w:t xml:space="preserve"> the school</w:t>
      </w:r>
      <w:r w:rsidRPr="13275664">
        <w:rPr>
          <w:rFonts w:ascii="Times New Roman" w:eastAsia="Times New Roman" w:hAnsi="Times New Roman" w:cs="Times New Roman"/>
          <w:sz w:val="24"/>
          <w:szCs w:val="24"/>
        </w:rPr>
        <w:t xml:space="preserve"> in Sisimiut,</w:t>
      </w:r>
      <w:r w:rsidR="79F64E58" w:rsidRPr="13275664">
        <w:rPr>
          <w:rFonts w:ascii="Times New Roman" w:eastAsia="Times New Roman" w:hAnsi="Times New Roman" w:cs="Times New Roman"/>
          <w:sz w:val="24"/>
          <w:szCs w:val="24"/>
        </w:rPr>
        <w:t xml:space="preserve"> Greenland,</w:t>
      </w:r>
      <w:r w:rsidRPr="13275664">
        <w:rPr>
          <w:rFonts w:ascii="Times New Roman" w:eastAsia="Times New Roman" w:hAnsi="Times New Roman" w:cs="Times New Roman"/>
          <w:sz w:val="24"/>
          <w:szCs w:val="24"/>
        </w:rPr>
        <w:t xml:space="preserve"> leverage specialized U.S. university </w:t>
      </w:r>
      <w:r w:rsidR="646F4437" w:rsidRPr="13275664">
        <w:rPr>
          <w:rFonts w:ascii="Times New Roman" w:eastAsia="Times New Roman" w:hAnsi="Times New Roman" w:cs="Times New Roman"/>
          <w:sz w:val="24"/>
          <w:szCs w:val="24"/>
        </w:rPr>
        <w:t>expertise</w:t>
      </w:r>
      <w:r w:rsidRPr="13275664">
        <w:rPr>
          <w:rFonts w:ascii="Times New Roman" w:eastAsia="Times New Roman" w:hAnsi="Times New Roman" w:cs="Times New Roman"/>
          <w:sz w:val="24"/>
          <w:szCs w:val="24"/>
        </w:rPr>
        <w:t>, and expand the training curriculum to include broader English-language, vocational, business, and geoscience study tracks.  Through the CA, ENR also seeks to build educational capacity within KTI</w:t>
      </w:r>
      <w:r w:rsidR="5DBB1DD8" w:rsidRPr="13275664">
        <w:rPr>
          <w:rFonts w:ascii="Times New Roman" w:eastAsia="Times New Roman" w:hAnsi="Times New Roman" w:cs="Times New Roman"/>
          <w:sz w:val="24"/>
          <w:szCs w:val="24"/>
        </w:rPr>
        <w:t xml:space="preserve"> Råstofskolen</w:t>
      </w:r>
      <w:r w:rsidRPr="13275664">
        <w:rPr>
          <w:rFonts w:ascii="Times New Roman" w:eastAsia="Times New Roman" w:hAnsi="Times New Roman" w:cs="Times New Roman"/>
          <w:sz w:val="24"/>
          <w:szCs w:val="24"/>
        </w:rPr>
        <w:t xml:space="preserve">’s faculty to train a generation of petroleum and mining sector experts and specialists that fill niche employment needs in Greenland as the extractives sectors continue to develop. </w:t>
      </w:r>
    </w:p>
    <w:p w14:paraId="543EBF96" w14:textId="62DF6530" w:rsidR="00AD7C8B" w:rsidRPr="00AD7C8B" w:rsidRDefault="103893AA" w:rsidP="150C7C09">
      <w:pPr>
        <w:spacing w:after="160" w:line="240" w:lineRule="auto"/>
        <w:textAlignment w:val="baseline"/>
        <w:rPr>
          <w:rFonts w:ascii="Times New Roman" w:eastAsia="Times New Roman" w:hAnsi="Times New Roman" w:cs="Times New Roman"/>
          <w:sz w:val="24"/>
          <w:szCs w:val="24"/>
        </w:rPr>
      </w:pPr>
      <w:r w:rsidRPr="5CEF2CBE">
        <w:rPr>
          <w:rFonts w:ascii="Times New Roman" w:eastAsia="Times New Roman" w:hAnsi="Times New Roman" w:cs="Times New Roman"/>
          <w:sz w:val="24"/>
          <w:szCs w:val="24"/>
        </w:rPr>
        <w:t xml:space="preserve">This </w:t>
      </w:r>
      <w:r w:rsidR="62885783" w:rsidRPr="5CEF2CBE">
        <w:rPr>
          <w:rFonts w:ascii="Times New Roman" w:eastAsia="Times New Roman" w:hAnsi="Times New Roman" w:cs="Times New Roman"/>
          <w:sz w:val="24"/>
          <w:szCs w:val="24"/>
        </w:rPr>
        <w:t xml:space="preserve">program </w:t>
      </w:r>
      <w:r w:rsidRPr="5CEF2CBE">
        <w:rPr>
          <w:rFonts w:ascii="Times New Roman" w:eastAsia="Times New Roman" w:hAnsi="Times New Roman" w:cs="Times New Roman"/>
          <w:sz w:val="24"/>
          <w:szCs w:val="24"/>
        </w:rPr>
        <w:t>support</w:t>
      </w:r>
      <w:r w:rsidR="10181F5F" w:rsidRPr="5CEF2CBE">
        <w:rPr>
          <w:rFonts w:ascii="Times New Roman" w:eastAsia="Times New Roman" w:hAnsi="Times New Roman" w:cs="Times New Roman"/>
          <w:sz w:val="24"/>
          <w:szCs w:val="24"/>
        </w:rPr>
        <w:t>s</w:t>
      </w:r>
      <w:r w:rsidRPr="5CEF2CBE">
        <w:rPr>
          <w:rFonts w:ascii="Times New Roman" w:eastAsia="Times New Roman" w:hAnsi="Times New Roman" w:cs="Times New Roman"/>
          <w:sz w:val="24"/>
          <w:szCs w:val="24"/>
        </w:rPr>
        <w:t xml:space="preserve"> a strengthened understanding of U.S. and leading industry standards and perspectives on how sustainable mining and energy sector projects should be undertaken and managed for the benefit of all.</w:t>
      </w:r>
      <w:r w:rsidR="0FB5B1AA" w:rsidRPr="5CEF2CBE">
        <w:rPr>
          <w:rFonts w:ascii="Times New Roman" w:eastAsia="Times New Roman" w:hAnsi="Times New Roman" w:cs="Times New Roman"/>
          <w:sz w:val="24"/>
          <w:szCs w:val="24"/>
        </w:rPr>
        <w:t xml:space="preserve">  This effort also will seek to expand U.S. relationships on educational issues with the Greenland government.</w:t>
      </w:r>
    </w:p>
    <w:p w14:paraId="47674758" w14:textId="7E3750C6" w:rsidR="00AD7C8B" w:rsidRPr="00AD7C8B" w:rsidRDefault="103893AA" w:rsidP="7F4211F6">
      <w:pPr>
        <w:spacing w:after="160" w:line="240" w:lineRule="auto"/>
        <w:textAlignment w:val="baseline"/>
        <w:rPr>
          <w:rFonts w:ascii="Times New Roman" w:eastAsia="Times New Roman" w:hAnsi="Times New Roman" w:cs="Times New Roman"/>
          <w:sz w:val="24"/>
          <w:szCs w:val="24"/>
        </w:rPr>
      </w:pPr>
      <w:r w:rsidRPr="7F4211F6">
        <w:rPr>
          <w:rFonts w:ascii="Times New Roman" w:eastAsia="Times New Roman" w:hAnsi="Times New Roman" w:cs="Times New Roman"/>
          <w:sz w:val="24"/>
          <w:szCs w:val="24"/>
        </w:rPr>
        <w:t xml:space="preserve">Efforts under the CA will support ENR’s goals to: </w:t>
      </w:r>
    </w:p>
    <w:p w14:paraId="594FF58C" w14:textId="5922690D" w:rsidR="00AD7C8B" w:rsidRPr="00AD7C8B" w:rsidRDefault="103893AA" w:rsidP="00B65E27">
      <w:pPr>
        <w:pStyle w:val="ListParagraph"/>
        <w:numPr>
          <w:ilvl w:val="0"/>
          <w:numId w:val="6"/>
        </w:numPr>
        <w:spacing w:after="160" w:line="240" w:lineRule="auto"/>
        <w:textAlignment w:val="baseline"/>
        <w:rPr>
          <w:rFonts w:eastAsiaTheme="minorEastAsia"/>
          <w:sz w:val="24"/>
          <w:szCs w:val="24"/>
        </w:rPr>
      </w:pPr>
      <w:r w:rsidRPr="7F4211F6">
        <w:rPr>
          <w:rFonts w:ascii="Times New Roman" w:eastAsia="Times New Roman" w:hAnsi="Times New Roman" w:cs="Times New Roman"/>
          <w:sz w:val="24"/>
          <w:szCs w:val="24"/>
        </w:rPr>
        <w:t>Promote global political stability and prosperity through energy and mineral sector development;</w:t>
      </w:r>
    </w:p>
    <w:p w14:paraId="721E26C5" w14:textId="4DBE5C45" w:rsidR="00AD7C8B" w:rsidRPr="00AD7C8B" w:rsidRDefault="103893AA" w:rsidP="00B65E27">
      <w:pPr>
        <w:pStyle w:val="ListParagraph"/>
        <w:numPr>
          <w:ilvl w:val="0"/>
          <w:numId w:val="6"/>
        </w:numPr>
        <w:spacing w:after="160" w:line="240" w:lineRule="auto"/>
        <w:textAlignment w:val="baseline"/>
        <w:rPr>
          <w:rFonts w:eastAsiaTheme="minorEastAsia"/>
          <w:sz w:val="24"/>
          <w:szCs w:val="24"/>
        </w:rPr>
      </w:pPr>
      <w:r w:rsidRPr="7F4211F6">
        <w:rPr>
          <w:rFonts w:ascii="Times New Roman" w:eastAsia="Times New Roman" w:hAnsi="Times New Roman" w:cs="Times New Roman"/>
          <w:sz w:val="24"/>
          <w:szCs w:val="24"/>
        </w:rPr>
        <w:t>Promote energy security for our allies and partners;</w:t>
      </w:r>
    </w:p>
    <w:p w14:paraId="70C5772C" w14:textId="6684ED7C" w:rsidR="00AD7C8B" w:rsidRPr="00AD7C8B" w:rsidRDefault="103893AA" w:rsidP="00B65E27">
      <w:pPr>
        <w:pStyle w:val="ListParagraph"/>
        <w:numPr>
          <w:ilvl w:val="0"/>
          <w:numId w:val="6"/>
        </w:numPr>
        <w:spacing w:after="160" w:line="240" w:lineRule="auto"/>
        <w:textAlignment w:val="baseline"/>
        <w:rPr>
          <w:rFonts w:eastAsiaTheme="minorEastAsia"/>
          <w:sz w:val="24"/>
          <w:szCs w:val="24"/>
        </w:rPr>
      </w:pPr>
      <w:r w:rsidRPr="7F4211F6">
        <w:rPr>
          <w:rFonts w:ascii="Times New Roman" w:eastAsia="Times New Roman" w:hAnsi="Times New Roman" w:cs="Times New Roman"/>
          <w:sz w:val="24"/>
          <w:szCs w:val="24"/>
        </w:rPr>
        <w:t>Promote economic growth that benefits American interests;</w:t>
      </w:r>
    </w:p>
    <w:p w14:paraId="712B78C3" w14:textId="1B7D6586" w:rsidR="00AD7C8B" w:rsidRPr="00AD7C8B" w:rsidRDefault="103893AA" w:rsidP="00B65E27">
      <w:pPr>
        <w:pStyle w:val="ListParagraph"/>
        <w:numPr>
          <w:ilvl w:val="0"/>
          <w:numId w:val="6"/>
        </w:numPr>
        <w:spacing w:after="160" w:line="240" w:lineRule="auto"/>
        <w:textAlignment w:val="baseline"/>
        <w:rPr>
          <w:rFonts w:eastAsiaTheme="minorEastAsia"/>
          <w:sz w:val="24"/>
          <w:szCs w:val="24"/>
        </w:rPr>
      </w:pPr>
      <w:r w:rsidRPr="7F4211F6">
        <w:rPr>
          <w:rFonts w:ascii="Times New Roman" w:eastAsia="Times New Roman" w:hAnsi="Times New Roman" w:cs="Times New Roman"/>
          <w:sz w:val="24"/>
          <w:szCs w:val="24"/>
        </w:rPr>
        <w:t>Share U.S. and leading industry experience with mineral resource development;</w:t>
      </w:r>
    </w:p>
    <w:p w14:paraId="3D3B9312" w14:textId="1731648B" w:rsidR="00AD7C8B" w:rsidRPr="00AD7C8B" w:rsidRDefault="103893AA" w:rsidP="00B65E27">
      <w:pPr>
        <w:pStyle w:val="ListParagraph"/>
        <w:numPr>
          <w:ilvl w:val="0"/>
          <w:numId w:val="6"/>
        </w:numPr>
        <w:spacing w:after="160" w:line="240" w:lineRule="auto"/>
        <w:textAlignment w:val="baseline"/>
        <w:rPr>
          <w:rFonts w:eastAsiaTheme="minorEastAsia"/>
          <w:sz w:val="24"/>
          <w:szCs w:val="24"/>
        </w:rPr>
      </w:pPr>
      <w:r w:rsidRPr="7F4211F6">
        <w:rPr>
          <w:rFonts w:ascii="Times New Roman" w:eastAsia="Times New Roman" w:hAnsi="Times New Roman" w:cs="Times New Roman"/>
          <w:sz w:val="24"/>
          <w:szCs w:val="24"/>
        </w:rPr>
        <w:t>Assist governments to build expertise to manage the complexities associated with critical mineral development, including unique technical, operational, health, safety, and environmental issues;</w:t>
      </w:r>
    </w:p>
    <w:p w14:paraId="7CF67FD6" w14:textId="27E1E64C" w:rsidR="00AD7C8B" w:rsidRPr="00AD7C8B" w:rsidRDefault="103893AA" w:rsidP="00B65E27">
      <w:pPr>
        <w:pStyle w:val="ListParagraph"/>
        <w:numPr>
          <w:ilvl w:val="0"/>
          <w:numId w:val="6"/>
        </w:numPr>
        <w:spacing w:after="160" w:line="240" w:lineRule="auto"/>
        <w:textAlignment w:val="baseline"/>
        <w:rPr>
          <w:rFonts w:eastAsiaTheme="minorEastAsia"/>
          <w:sz w:val="24"/>
          <w:szCs w:val="24"/>
        </w:rPr>
      </w:pPr>
      <w:r w:rsidRPr="7F4211F6">
        <w:rPr>
          <w:rFonts w:ascii="Times New Roman" w:eastAsia="Times New Roman" w:hAnsi="Times New Roman" w:cs="Times New Roman"/>
          <w:sz w:val="24"/>
          <w:szCs w:val="24"/>
        </w:rPr>
        <w:t>Establish and strengthen working relationships at the technical levels between governments and other stakeholders working on mineral sector issues; and</w:t>
      </w:r>
    </w:p>
    <w:p w14:paraId="42AC8E95" w14:textId="59C61F6B" w:rsidR="00AD7C8B" w:rsidRPr="00AD7C8B" w:rsidRDefault="103893AA" w:rsidP="00B65E27">
      <w:pPr>
        <w:pStyle w:val="ListParagraph"/>
        <w:numPr>
          <w:ilvl w:val="0"/>
          <w:numId w:val="6"/>
        </w:numPr>
        <w:spacing w:after="160" w:line="240" w:lineRule="auto"/>
        <w:textAlignment w:val="baseline"/>
        <w:rPr>
          <w:rFonts w:eastAsiaTheme="minorEastAsia"/>
          <w:sz w:val="24"/>
          <w:szCs w:val="24"/>
        </w:rPr>
      </w:pPr>
      <w:r w:rsidRPr="7F63B808">
        <w:rPr>
          <w:rFonts w:ascii="Times New Roman" w:eastAsia="Times New Roman" w:hAnsi="Times New Roman" w:cs="Times New Roman"/>
          <w:sz w:val="24"/>
          <w:szCs w:val="24"/>
        </w:rPr>
        <w:t>Encourage the embedding of international best practices in mineral sector development.</w:t>
      </w:r>
    </w:p>
    <w:p w14:paraId="5307B3B6" w14:textId="3C6D506B" w:rsidR="48E3D773" w:rsidRDefault="48E3D773" w:rsidP="7F63B808">
      <w:pPr>
        <w:spacing w:after="160" w:line="240" w:lineRule="auto"/>
        <w:rPr>
          <w:rFonts w:ascii="Times New Roman" w:eastAsia="Times New Roman" w:hAnsi="Times New Roman" w:cs="Times New Roman"/>
          <w:sz w:val="24"/>
          <w:szCs w:val="24"/>
        </w:rPr>
      </w:pPr>
      <w:r w:rsidRPr="5CEF2CBE">
        <w:rPr>
          <w:rFonts w:ascii="Times New Roman" w:eastAsia="Times New Roman" w:hAnsi="Times New Roman" w:cs="Times New Roman"/>
          <w:sz w:val="24"/>
          <w:szCs w:val="24"/>
        </w:rPr>
        <w:t>The purpose of technical assistance activities through this cooperative agreement will be to:</w:t>
      </w:r>
    </w:p>
    <w:p w14:paraId="2E2A0A0E" w14:textId="4FF5F7F6" w:rsidR="48E3D773" w:rsidRDefault="48E3D773" w:rsidP="00B65E27">
      <w:pPr>
        <w:pStyle w:val="ListParagraph"/>
        <w:numPr>
          <w:ilvl w:val="0"/>
          <w:numId w:val="2"/>
        </w:numPr>
        <w:spacing w:after="160" w:line="240" w:lineRule="auto"/>
        <w:rPr>
          <w:rFonts w:eastAsiaTheme="minorEastAsia"/>
          <w:sz w:val="24"/>
          <w:szCs w:val="24"/>
        </w:rPr>
      </w:pPr>
      <w:r w:rsidRPr="5CEF2CBE">
        <w:rPr>
          <w:rFonts w:ascii="Times New Roman" w:eastAsia="Times New Roman" w:hAnsi="Times New Roman" w:cs="Times New Roman"/>
          <w:sz w:val="24"/>
          <w:szCs w:val="24"/>
        </w:rPr>
        <w:t xml:space="preserve">Assist in the development of an underground mine training facility at KTI </w:t>
      </w:r>
      <w:r w:rsidRPr="5CEF2CBE">
        <w:rPr>
          <w:rFonts w:ascii="Times New Roman" w:eastAsia="Times New Roman" w:hAnsi="Times New Roman" w:cs="Times New Roman"/>
        </w:rPr>
        <w:t>Råstofskolen’s Sisimiut location;</w:t>
      </w:r>
    </w:p>
    <w:p w14:paraId="30E63E50" w14:textId="4B194B0A" w:rsidR="48E3D773" w:rsidRDefault="48E3D773" w:rsidP="00B65E27">
      <w:pPr>
        <w:pStyle w:val="ListParagraph"/>
        <w:numPr>
          <w:ilvl w:val="0"/>
          <w:numId w:val="2"/>
        </w:numPr>
        <w:spacing w:after="160" w:line="240" w:lineRule="auto"/>
        <w:rPr>
          <w:rFonts w:eastAsiaTheme="minorEastAsia"/>
          <w:sz w:val="24"/>
          <w:szCs w:val="24"/>
        </w:rPr>
      </w:pPr>
      <w:r w:rsidRPr="5CEF2CBE">
        <w:rPr>
          <w:rFonts w:ascii="Times New Roman" w:eastAsia="Times New Roman" w:hAnsi="Times New Roman" w:cs="Times New Roman"/>
          <w:sz w:val="24"/>
          <w:szCs w:val="24"/>
        </w:rPr>
        <w:t xml:space="preserve">Increase knowledge of technical aspects of leading industry practices in mineral resource development, including underground mine construction, explosives, above-ground operations, integrated planning and project management, supply chain and equipment management, permitting, and others as identified by the Recipient, ENR, and KTI </w:t>
      </w:r>
      <w:r w:rsidRPr="5CEF2CBE">
        <w:rPr>
          <w:rFonts w:ascii="Times New Roman" w:eastAsia="Times New Roman" w:hAnsi="Times New Roman" w:cs="Times New Roman"/>
          <w:color w:val="000000" w:themeColor="text1"/>
          <w:sz w:val="24"/>
          <w:szCs w:val="24"/>
        </w:rPr>
        <w:t>Råstofskolen</w:t>
      </w:r>
      <w:r w:rsidRPr="5CEF2CBE">
        <w:rPr>
          <w:rFonts w:ascii="Times New Roman" w:eastAsia="Times New Roman" w:hAnsi="Times New Roman" w:cs="Times New Roman"/>
          <w:sz w:val="24"/>
          <w:szCs w:val="24"/>
        </w:rPr>
        <w:t>;</w:t>
      </w:r>
    </w:p>
    <w:p w14:paraId="440C762E" w14:textId="11E15DE4" w:rsidR="48E3D773" w:rsidRDefault="48E3D773" w:rsidP="00B65E27">
      <w:pPr>
        <w:pStyle w:val="ListParagraph"/>
        <w:numPr>
          <w:ilvl w:val="0"/>
          <w:numId w:val="2"/>
        </w:numPr>
        <w:spacing w:after="160" w:line="240" w:lineRule="auto"/>
        <w:rPr>
          <w:rFonts w:eastAsiaTheme="minorEastAsia"/>
          <w:sz w:val="24"/>
          <w:szCs w:val="24"/>
        </w:rPr>
      </w:pPr>
      <w:r w:rsidRPr="5CEF2CBE">
        <w:rPr>
          <w:rFonts w:ascii="Times New Roman" w:eastAsia="Times New Roman" w:hAnsi="Times New Roman" w:cs="Times New Roman"/>
          <w:sz w:val="24"/>
          <w:szCs w:val="24"/>
        </w:rPr>
        <w:t xml:space="preserve">Increase knowledge and application of mining and petroleum vocational education best practices, tapping into extensive networks of academic and industry experts in the United States and elsewhere; and </w:t>
      </w:r>
    </w:p>
    <w:p w14:paraId="5CB59479" w14:textId="28569454" w:rsidR="7F63B808" w:rsidRDefault="48E3D773" w:rsidP="00B65E27">
      <w:pPr>
        <w:pStyle w:val="ListParagraph"/>
        <w:numPr>
          <w:ilvl w:val="0"/>
          <w:numId w:val="2"/>
        </w:numPr>
        <w:spacing w:after="160" w:line="240" w:lineRule="auto"/>
        <w:rPr>
          <w:rFonts w:eastAsiaTheme="minorEastAsia"/>
          <w:sz w:val="24"/>
          <w:szCs w:val="24"/>
        </w:rPr>
      </w:pPr>
      <w:r w:rsidRPr="5CEF2CBE">
        <w:rPr>
          <w:rFonts w:ascii="Times New Roman" w:eastAsia="Times New Roman" w:hAnsi="Times New Roman" w:cs="Times New Roman"/>
          <w:sz w:val="24"/>
          <w:szCs w:val="24"/>
        </w:rPr>
        <w:t>Enhance Greenland’s workforce development strategy to provide local opportunities for employment through capacity building at Greenland’s only state-sponsored petroleum an</w:t>
      </w:r>
      <w:r w:rsidR="6C14ECEF" w:rsidRPr="5CEF2CBE">
        <w:rPr>
          <w:rFonts w:ascii="Times New Roman" w:eastAsia="Times New Roman" w:hAnsi="Times New Roman" w:cs="Times New Roman"/>
          <w:sz w:val="24"/>
          <w:szCs w:val="24"/>
        </w:rPr>
        <w:t>d</w:t>
      </w:r>
      <w:r w:rsidRPr="5CEF2CBE">
        <w:rPr>
          <w:rFonts w:ascii="Times New Roman" w:eastAsia="Times New Roman" w:hAnsi="Times New Roman" w:cs="Times New Roman"/>
          <w:sz w:val="24"/>
          <w:szCs w:val="24"/>
        </w:rPr>
        <w:t xml:space="preserve"> mining vocational school.</w:t>
      </w:r>
    </w:p>
    <w:p w14:paraId="756D43D6" w14:textId="4ED9638F" w:rsidR="7F63B808" w:rsidRDefault="7F63B808" w:rsidP="7F63B808">
      <w:pPr>
        <w:shd w:val="clear" w:color="auto" w:fill="FFFFFF" w:themeFill="background1"/>
        <w:spacing w:after="0" w:line="240" w:lineRule="auto"/>
        <w:rPr>
          <w:rFonts w:ascii="Times New Roman" w:eastAsia="Times New Roman" w:hAnsi="Times New Roman" w:cs="Times New Roman"/>
          <w:sz w:val="24"/>
          <w:szCs w:val="24"/>
          <w:u w:val="single"/>
        </w:rPr>
      </w:pPr>
    </w:p>
    <w:p w14:paraId="46F5BF57" w14:textId="2C43A6F5" w:rsidR="00AD7C8B" w:rsidRPr="00AD7C8B" w:rsidRDefault="1B0C99D3" w:rsidP="7F4211F6">
      <w:pPr>
        <w:shd w:val="clear" w:color="auto" w:fill="FFFFFF" w:themeFill="background1"/>
        <w:spacing w:after="0" w:line="240" w:lineRule="auto"/>
        <w:textAlignment w:val="baseline"/>
        <w:rPr>
          <w:rFonts w:ascii="Times New Roman" w:eastAsia="Times New Roman" w:hAnsi="Times New Roman" w:cs="Times New Roman"/>
          <w:sz w:val="24"/>
          <w:szCs w:val="24"/>
          <w:u w:val="single"/>
        </w:rPr>
      </w:pPr>
      <w:r w:rsidRPr="7F4211F6">
        <w:rPr>
          <w:rFonts w:ascii="Times New Roman" w:eastAsia="Times New Roman" w:hAnsi="Times New Roman" w:cs="Times New Roman"/>
          <w:sz w:val="24"/>
          <w:szCs w:val="24"/>
          <w:u w:val="single"/>
        </w:rPr>
        <w:t>Background</w:t>
      </w:r>
    </w:p>
    <w:p w14:paraId="491903CE" w14:textId="3D336490" w:rsidR="1B0C99D3" w:rsidRDefault="1B0C99D3" w:rsidP="7F4211F6">
      <w:pPr>
        <w:spacing w:after="160" w:line="240" w:lineRule="auto"/>
        <w:rPr>
          <w:rFonts w:ascii="Times New Roman" w:eastAsia="Times New Roman" w:hAnsi="Times New Roman" w:cs="Times New Roman"/>
          <w:sz w:val="24"/>
          <w:szCs w:val="24"/>
        </w:rPr>
      </w:pPr>
      <w:r w:rsidRPr="7F4211F6">
        <w:rPr>
          <w:rFonts w:ascii="Times New Roman" w:eastAsia="Times New Roman" w:hAnsi="Times New Roman" w:cs="Times New Roman"/>
          <w:sz w:val="24"/>
          <w:szCs w:val="24"/>
        </w:rPr>
        <w:t xml:space="preserve">Mining and energy represent two of Greenland’s largest potential economic growth sectors.  Greenland holds </w:t>
      </w:r>
      <w:r w:rsidR="3A97632D" w:rsidRPr="7F4211F6">
        <w:rPr>
          <w:rFonts w:ascii="Times New Roman" w:eastAsia="Times New Roman" w:hAnsi="Times New Roman" w:cs="Times New Roman"/>
          <w:sz w:val="24"/>
          <w:szCs w:val="24"/>
        </w:rPr>
        <w:t>significant</w:t>
      </w:r>
      <w:r w:rsidRPr="7F4211F6">
        <w:rPr>
          <w:rFonts w:ascii="Times New Roman" w:eastAsia="Times New Roman" w:hAnsi="Times New Roman" w:cs="Times New Roman"/>
          <w:sz w:val="24"/>
          <w:szCs w:val="24"/>
        </w:rPr>
        <w:t xml:space="preserve"> undiscovered mineral and hydrocarbon resource bases.  The country has legacy mining sector experience dating to the 1850s with surface and below-ground mining </w:t>
      </w:r>
      <w:r w:rsidRPr="7F4211F6">
        <w:rPr>
          <w:rFonts w:ascii="Times New Roman" w:eastAsia="Times New Roman" w:hAnsi="Times New Roman" w:cs="Times New Roman"/>
          <w:sz w:val="24"/>
          <w:szCs w:val="24"/>
        </w:rPr>
        <w:lastRenderedPageBreak/>
        <w:t xml:space="preserve">of zinc-lead, cryolite, coal, graphite, gold, and corundum.  Greenland also holds sizable undiscovered ‘world class’ rank mineral resources.  </w:t>
      </w:r>
    </w:p>
    <w:p w14:paraId="693C6E7F" w14:textId="6497D4AD" w:rsidR="1B0C99D3" w:rsidRDefault="1B0C99D3" w:rsidP="7F4211F6">
      <w:pPr>
        <w:spacing w:after="160" w:line="240" w:lineRule="auto"/>
        <w:rPr>
          <w:rFonts w:ascii="Times New Roman" w:eastAsia="Times New Roman" w:hAnsi="Times New Roman" w:cs="Times New Roman"/>
          <w:sz w:val="24"/>
          <w:szCs w:val="24"/>
        </w:rPr>
      </w:pPr>
      <w:r w:rsidRPr="7F4211F6">
        <w:rPr>
          <w:rFonts w:ascii="Times New Roman" w:eastAsia="Times New Roman" w:hAnsi="Times New Roman" w:cs="Times New Roman"/>
          <w:sz w:val="24"/>
          <w:szCs w:val="24"/>
        </w:rPr>
        <w:t xml:space="preserve">More than 60 exploration permits and exploitation concessions are licensed along the country’s ice-free coastal area, which is roughly equivalent in area to California.  Greenland remains in early mining sector development; however, industry activity and interest has grown substantially in recent years. </w:t>
      </w:r>
    </w:p>
    <w:p w14:paraId="78729395" w14:textId="3884BA39" w:rsidR="1B0C99D3" w:rsidRDefault="1B0C99D3" w:rsidP="7F4211F6">
      <w:pPr>
        <w:spacing w:after="160" w:line="240" w:lineRule="auto"/>
        <w:rPr>
          <w:rFonts w:ascii="Times New Roman" w:eastAsia="Times New Roman" w:hAnsi="Times New Roman" w:cs="Times New Roman"/>
          <w:sz w:val="24"/>
          <w:szCs w:val="24"/>
        </w:rPr>
      </w:pPr>
      <w:r w:rsidRPr="7F4211F6">
        <w:rPr>
          <w:rFonts w:ascii="Times New Roman" w:eastAsia="Times New Roman" w:hAnsi="Times New Roman" w:cs="Times New Roman"/>
          <w:sz w:val="24"/>
          <w:szCs w:val="24"/>
        </w:rPr>
        <w:t>Many of the direct and indirect benefits of investment in these sectors will not be realized in Greenland unless local capacity is built so that needed vocational skills (particularly in English), science, technology, engineering, and mathematics (STEM) knowledge, and business management abilities can be tapped from within Greenland’s population, rather than outsourced from abroad.  Building such capacity takes time, and such an effort also requires a dedicated focus given the specialized nature of the mining and energy industries.</w:t>
      </w:r>
    </w:p>
    <w:p w14:paraId="631C8F56" w14:textId="5F4A7B22" w:rsidR="1B0C99D3" w:rsidRDefault="1B0C99D3" w:rsidP="759CFC37">
      <w:pPr>
        <w:spacing w:after="160" w:line="240" w:lineRule="auto"/>
        <w:rPr>
          <w:rFonts w:ascii="Times New Roman" w:eastAsia="Times New Roman" w:hAnsi="Times New Roman" w:cs="Times New Roman"/>
          <w:sz w:val="24"/>
          <w:szCs w:val="24"/>
        </w:rPr>
      </w:pPr>
      <w:r w:rsidRPr="13275664">
        <w:rPr>
          <w:rFonts w:ascii="Times New Roman" w:eastAsia="Times New Roman" w:hAnsi="Times New Roman" w:cs="Times New Roman"/>
          <w:sz w:val="24"/>
          <w:szCs w:val="24"/>
        </w:rPr>
        <w:t>In 2008, the Greenland government established the Greenland School of Minerals &amp; Petroleum (KTI Råstofskolen</w:t>
      </w:r>
      <w:r w:rsidR="54932A94" w:rsidRPr="13275664">
        <w:rPr>
          <w:rFonts w:ascii="Times New Roman" w:eastAsia="Times New Roman" w:hAnsi="Times New Roman" w:cs="Times New Roman"/>
          <w:sz w:val="24"/>
          <w:szCs w:val="24"/>
        </w:rPr>
        <w:t>, aka Aatsitassalerinermik Ilinniarfik</w:t>
      </w:r>
      <w:r w:rsidRPr="13275664">
        <w:rPr>
          <w:rFonts w:ascii="Times New Roman" w:eastAsia="Times New Roman" w:hAnsi="Times New Roman" w:cs="Times New Roman"/>
          <w:sz w:val="24"/>
          <w:szCs w:val="24"/>
        </w:rPr>
        <w:t xml:space="preserve">) in Sisimiut.  The Sisimiut school continues to strive to meet its goal of training at least 1,500 Greenlanders for the mining industry.  One important aspect of advancing the school’s success is to provide technical and vocational trainings in the English language.  Given this prerequisite </w:t>
      </w:r>
      <w:r w:rsidR="331064B5" w:rsidRPr="13275664">
        <w:rPr>
          <w:rFonts w:ascii="Times New Roman" w:eastAsia="Times New Roman" w:hAnsi="Times New Roman" w:cs="Times New Roman"/>
          <w:sz w:val="24"/>
          <w:szCs w:val="24"/>
        </w:rPr>
        <w:t>f</w:t>
      </w:r>
      <w:r w:rsidRPr="13275664">
        <w:rPr>
          <w:rFonts w:ascii="Times New Roman" w:eastAsia="Times New Roman" w:hAnsi="Times New Roman" w:cs="Times New Roman"/>
          <w:sz w:val="24"/>
          <w:szCs w:val="24"/>
        </w:rPr>
        <w:t xml:space="preserve">or industry employability, a focus should be made in this area.  </w:t>
      </w:r>
    </w:p>
    <w:p w14:paraId="08A20214" w14:textId="0F486A4D" w:rsidR="1B0C99D3" w:rsidRDefault="1B0C99D3" w:rsidP="7F4211F6">
      <w:pPr>
        <w:spacing w:after="0" w:line="240" w:lineRule="auto"/>
        <w:rPr>
          <w:rFonts w:ascii="Times New Roman" w:eastAsia="Times New Roman" w:hAnsi="Times New Roman" w:cs="Times New Roman"/>
          <w:sz w:val="24"/>
          <w:szCs w:val="24"/>
        </w:rPr>
      </w:pPr>
      <w:r w:rsidRPr="7F4211F6">
        <w:rPr>
          <w:rFonts w:ascii="Times New Roman" w:eastAsia="Times New Roman" w:hAnsi="Times New Roman" w:cs="Times New Roman"/>
          <w:sz w:val="24"/>
          <w:szCs w:val="24"/>
        </w:rPr>
        <w:t xml:space="preserve">ENR’s Office of Energy Programs manages global energy foreign assistance programs focused on mineral, hydrocarbons, and power sector governance.  This cooperative agreement would support the Energy Governance and Capacity Initiative (EGCI) – a foreign assistance program that provides U.S. government and expert independent advisory services on a wide range of capacity-building programs related to hydrocarbon and mining sector governance and oversight to countries across the globe.  Through EGCI, the Department of State works with governments to build capacity to improve governance by developing the institutional and human expertise needed to oversee resources and grow economies.  Assistance through this program will be tailored to issues on which the Government of Greenland prioritizes and can make the strongest gains.  </w:t>
      </w:r>
    </w:p>
    <w:p w14:paraId="6C6E383A" w14:textId="33331B13" w:rsidR="7F4211F6" w:rsidRDefault="7F4211F6" w:rsidP="7F4211F6">
      <w:pPr>
        <w:spacing w:after="0" w:line="240" w:lineRule="auto"/>
        <w:rPr>
          <w:rFonts w:ascii="Times New Roman" w:eastAsia="Times New Roman" w:hAnsi="Times New Roman" w:cs="Times New Roman"/>
          <w:sz w:val="24"/>
          <w:szCs w:val="24"/>
        </w:rPr>
      </w:pPr>
    </w:p>
    <w:p w14:paraId="368348A8" w14:textId="05596F54" w:rsidR="1B0C99D3" w:rsidRDefault="1B0C99D3" w:rsidP="7F4211F6">
      <w:pPr>
        <w:spacing w:after="0" w:line="240" w:lineRule="auto"/>
        <w:rPr>
          <w:rFonts w:ascii="Times New Roman" w:eastAsia="Times New Roman" w:hAnsi="Times New Roman" w:cs="Times New Roman"/>
          <w:sz w:val="24"/>
          <w:szCs w:val="24"/>
        </w:rPr>
      </w:pPr>
      <w:r w:rsidRPr="7F4211F6">
        <w:rPr>
          <w:rFonts w:ascii="Times New Roman" w:eastAsia="Times New Roman" w:hAnsi="Times New Roman" w:cs="Times New Roman"/>
          <w:sz w:val="24"/>
          <w:szCs w:val="24"/>
        </w:rPr>
        <w:t>The Recipient shall not provide assistance to any country other than Greenland with funding under this agreement without first obtaining the prior written approval of ENR.</w:t>
      </w:r>
    </w:p>
    <w:p w14:paraId="0DB6C10D" w14:textId="557523D6" w:rsidR="7F4211F6" w:rsidRDefault="7F4211F6" w:rsidP="7F4211F6">
      <w:pPr>
        <w:shd w:val="clear" w:color="auto" w:fill="FFFFFF" w:themeFill="background1"/>
        <w:spacing w:after="0" w:line="240" w:lineRule="auto"/>
        <w:rPr>
          <w:rFonts w:ascii="Times New Roman" w:eastAsia="Times New Roman" w:hAnsi="Times New Roman" w:cs="Times New Roman"/>
          <w:sz w:val="24"/>
          <w:szCs w:val="24"/>
        </w:rPr>
      </w:pPr>
    </w:p>
    <w:p w14:paraId="149632CC" w14:textId="762C313A" w:rsidR="00762BD4" w:rsidRPr="00BA34C6" w:rsidRDefault="00C67B6C" w:rsidP="7F4211F6">
      <w:pPr>
        <w:shd w:val="clear" w:color="auto" w:fill="FFFFFF" w:themeFill="background1"/>
        <w:spacing w:after="0" w:line="240" w:lineRule="auto"/>
        <w:textAlignment w:val="baseline"/>
        <w:rPr>
          <w:rFonts w:ascii="Times New Roman" w:eastAsia="Times New Roman" w:hAnsi="Times New Roman" w:cs="Times New Roman"/>
          <w:sz w:val="24"/>
          <w:szCs w:val="24"/>
          <w:u w:val="single"/>
        </w:rPr>
      </w:pPr>
      <w:r w:rsidRPr="7F63B808">
        <w:rPr>
          <w:rFonts w:ascii="Times New Roman" w:eastAsia="Times New Roman" w:hAnsi="Times New Roman" w:cs="Times New Roman"/>
          <w:sz w:val="24"/>
          <w:szCs w:val="24"/>
          <w:u w:val="single"/>
        </w:rPr>
        <w:t>Activities</w:t>
      </w:r>
    </w:p>
    <w:p w14:paraId="66E4112E" w14:textId="249A920A" w:rsidR="604B9334" w:rsidRDefault="604B9334" w:rsidP="00B65E27">
      <w:pPr>
        <w:pStyle w:val="ListParagraph"/>
        <w:numPr>
          <w:ilvl w:val="0"/>
          <w:numId w:val="4"/>
        </w:numPr>
        <w:spacing w:line="240" w:lineRule="auto"/>
        <w:ind w:left="810" w:hanging="450"/>
        <w:rPr>
          <w:rFonts w:eastAsiaTheme="minorEastAsia"/>
          <w:b/>
          <w:bCs/>
          <w:sz w:val="24"/>
          <w:szCs w:val="24"/>
        </w:rPr>
      </w:pPr>
      <w:r w:rsidRPr="5CEF2CBE">
        <w:rPr>
          <w:rFonts w:ascii="Times New Roman" w:eastAsia="Times New Roman" w:hAnsi="Times New Roman" w:cs="Times New Roman"/>
          <w:b/>
          <w:bCs/>
          <w:sz w:val="24"/>
          <w:szCs w:val="24"/>
        </w:rPr>
        <w:t>Advisory Support for Subsurface Mine Construction and Safety</w:t>
      </w:r>
    </w:p>
    <w:p w14:paraId="045666A5" w14:textId="5BFD9D8E" w:rsidR="604B9334" w:rsidRDefault="604B9334" w:rsidP="7F63B808">
      <w:pPr>
        <w:spacing w:after="160" w:line="240" w:lineRule="auto"/>
        <w:rPr>
          <w:rFonts w:ascii="Times New Roman" w:eastAsia="Times New Roman" w:hAnsi="Times New Roman" w:cs="Times New Roman"/>
          <w:sz w:val="24"/>
          <w:szCs w:val="24"/>
        </w:rPr>
      </w:pPr>
      <w:r w:rsidRPr="5CEF2CBE">
        <w:rPr>
          <w:rFonts w:ascii="Times New Roman" w:eastAsia="Times New Roman" w:hAnsi="Times New Roman" w:cs="Times New Roman"/>
          <w:sz w:val="24"/>
          <w:szCs w:val="24"/>
        </w:rPr>
        <w:t xml:space="preserve">As requested by ENR and through discussions with KTI </w:t>
      </w:r>
      <w:r w:rsidRPr="5CEF2CBE">
        <w:rPr>
          <w:rFonts w:ascii="Times New Roman" w:eastAsia="Times New Roman" w:hAnsi="Times New Roman" w:cs="Times New Roman"/>
          <w:color w:val="000000" w:themeColor="text1"/>
          <w:sz w:val="24"/>
          <w:szCs w:val="24"/>
        </w:rPr>
        <w:t>Råstofskolen</w:t>
      </w:r>
      <w:r w:rsidRPr="5CEF2CBE">
        <w:rPr>
          <w:rFonts w:ascii="Times New Roman" w:eastAsia="Times New Roman" w:hAnsi="Times New Roman" w:cs="Times New Roman"/>
          <w:sz w:val="24"/>
          <w:szCs w:val="24"/>
        </w:rPr>
        <w:t>, the Recipient will</w:t>
      </w:r>
      <w:r w:rsidR="0D6BB7A0" w:rsidRPr="5CEF2CBE">
        <w:rPr>
          <w:rFonts w:ascii="Times New Roman" w:eastAsia="Times New Roman" w:hAnsi="Times New Roman" w:cs="Times New Roman"/>
          <w:sz w:val="24"/>
          <w:szCs w:val="24"/>
        </w:rPr>
        <w:t xml:space="preserve"> provide expert engineering advice remotely and in Sisimiut on the construction and maintenance of an underground mine for vocational and professional training.  The Recipient will utilize existing training mine plans acquired by the school via a U.S. academic institution.  The school has existing capability for blasting and tunneling. </w:t>
      </w:r>
      <w:r w:rsidR="6D29C922" w:rsidRPr="5CEF2CBE">
        <w:rPr>
          <w:rFonts w:ascii="Times New Roman" w:eastAsia="Times New Roman" w:hAnsi="Times New Roman" w:cs="Times New Roman"/>
          <w:sz w:val="24"/>
          <w:szCs w:val="24"/>
        </w:rPr>
        <w:t xml:space="preserve"> </w:t>
      </w:r>
      <w:r w:rsidR="0D6BB7A0" w:rsidRPr="5CEF2CBE">
        <w:rPr>
          <w:rFonts w:ascii="Times New Roman" w:eastAsia="Times New Roman" w:hAnsi="Times New Roman" w:cs="Times New Roman"/>
          <w:sz w:val="24"/>
          <w:szCs w:val="24"/>
        </w:rPr>
        <w:t xml:space="preserve">The Recipient’s added value will be to vet existing plans from a mining engineering perspective, </w:t>
      </w:r>
      <w:r w:rsidR="55141DAA" w:rsidRPr="5CEF2CBE">
        <w:rPr>
          <w:rFonts w:ascii="Times New Roman" w:eastAsia="Times New Roman" w:hAnsi="Times New Roman" w:cs="Times New Roman"/>
          <w:sz w:val="24"/>
          <w:szCs w:val="24"/>
        </w:rPr>
        <w:t>provide advice</w:t>
      </w:r>
      <w:r w:rsidR="0D6BB7A0" w:rsidRPr="5CEF2CBE">
        <w:rPr>
          <w:rFonts w:ascii="Times New Roman" w:eastAsia="Times New Roman" w:hAnsi="Times New Roman" w:cs="Times New Roman"/>
          <w:sz w:val="24"/>
          <w:szCs w:val="24"/>
        </w:rPr>
        <w:t xml:space="preserve"> on implementing construction of the design, post-construction inspections and engineering  advice, and answering ad hoc technical questions</w:t>
      </w:r>
      <w:r w:rsidR="0D6BB7A0" w:rsidRPr="5CEF2CBE">
        <w:rPr>
          <w:rFonts w:ascii="Calibri" w:eastAsia="Calibri" w:hAnsi="Calibri" w:cs="Calibri"/>
          <w:color w:val="1F487C"/>
        </w:rPr>
        <w:t>.</w:t>
      </w:r>
      <w:r w:rsidRPr="5CEF2CBE">
        <w:rPr>
          <w:rFonts w:ascii="Times New Roman" w:eastAsia="Times New Roman" w:hAnsi="Times New Roman" w:cs="Times New Roman"/>
          <w:sz w:val="24"/>
          <w:szCs w:val="24"/>
        </w:rPr>
        <w:t xml:space="preserve"> </w:t>
      </w:r>
    </w:p>
    <w:p w14:paraId="46893383" w14:textId="65423A79" w:rsidR="34386CC7" w:rsidRDefault="34386CC7" w:rsidP="5CEF2CBE">
      <w:pPr>
        <w:spacing w:after="160" w:line="240" w:lineRule="auto"/>
        <w:rPr>
          <w:rFonts w:ascii="Times New Roman" w:eastAsia="Times New Roman" w:hAnsi="Times New Roman" w:cs="Times New Roman"/>
          <w:sz w:val="24"/>
          <w:szCs w:val="24"/>
        </w:rPr>
      </w:pPr>
      <w:r w:rsidRPr="5CEF2CBE">
        <w:rPr>
          <w:rFonts w:ascii="Times New Roman" w:eastAsia="Times New Roman" w:hAnsi="Times New Roman" w:cs="Times New Roman"/>
          <w:sz w:val="24"/>
          <w:szCs w:val="24"/>
        </w:rPr>
        <w:lastRenderedPageBreak/>
        <w:t xml:space="preserve">The Recipient will </w:t>
      </w:r>
      <w:r w:rsidR="604B9334" w:rsidRPr="5CEF2CBE">
        <w:rPr>
          <w:rFonts w:ascii="Times New Roman" w:eastAsia="Times New Roman" w:hAnsi="Times New Roman" w:cs="Times New Roman"/>
          <w:sz w:val="24"/>
          <w:szCs w:val="24"/>
        </w:rPr>
        <w:t xml:space="preserve">identify </w:t>
      </w:r>
      <w:r w:rsidR="6ADAEF41" w:rsidRPr="5CEF2CBE">
        <w:rPr>
          <w:rFonts w:ascii="Times New Roman" w:eastAsia="Times New Roman" w:hAnsi="Times New Roman" w:cs="Times New Roman"/>
          <w:sz w:val="24"/>
          <w:szCs w:val="24"/>
        </w:rPr>
        <w:t xml:space="preserve">additional </w:t>
      </w:r>
      <w:r w:rsidR="604B9334" w:rsidRPr="5CEF2CBE">
        <w:rPr>
          <w:rFonts w:ascii="Times New Roman" w:eastAsia="Times New Roman" w:hAnsi="Times New Roman" w:cs="Times New Roman"/>
          <w:sz w:val="24"/>
          <w:szCs w:val="24"/>
        </w:rPr>
        <w:t>specific technical issues</w:t>
      </w:r>
      <w:r w:rsidR="239EC806" w:rsidRPr="5CEF2CBE">
        <w:rPr>
          <w:rFonts w:ascii="Times New Roman" w:eastAsia="Times New Roman" w:hAnsi="Times New Roman" w:cs="Times New Roman"/>
          <w:sz w:val="24"/>
          <w:szCs w:val="24"/>
        </w:rPr>
        <w:t xml:space="preserve"> in consultation with ENR and KTI R</w:t>
      </w:r>
      <w:r w:rsidR="239EC806" w:rsidRPr="5CEF2CBE">
        <w:rPr>
          <w:rFonts w:ascii="Times New Roman" w:eastAsia="Times New Roman" w:hAnsi="Times New Roman" w:cs="Times New Roman"/>
          <w:color w:val="000000" w:themeColor="text1"/>
          <w:sz w:val="24"/>
          <w:szCs w:val="24"/>
        </w:rPr>
        <w:t>åstofskolen</w:t>
      </w:r>
      <w:r w:rsidR="239EC806" w:rsidRPr="5CEF2CBE">
        <w:rPr>
          <w:rFonts w:ascii="Times New Roman" w:eastAsia="Times New Roman" w:hAnsi="Times New Roman" w:cs="Times New Roman"/>
          <w:sz w:val="24"/>
          <w:szCs w:val="24"/>
        </w:rPr>
        <w:t xml:space="preserve"> </w:t>
      </w:r>
      <w:r w:rsidR="604B9334" w:rsidRPr="5CEF2CBE">
        <w:rPr>
          <w:rFonts w:ascii="Times New Roman" w:eastAsia="Times New Roman" w:hAnsi="Times New Roman" w:cs="Times New Roman"/>
          <w:sz w:val="24"/>
          <w:szCs w:val="24"/>
        </w:rPr>
        <w:t xml:space="preserve"> and offer technical advice</w:t>
      </w:r>
      <w:r w:rsidR="0EB59A6E" w:rsidRPr="5CEF2CBE">
        <w:rPr>
          <w:rFonts w:ascii="Times New Roman" w:eastAsia="Times New Roman" w:hAnsi="Times New Roman" w:cs="Times New Roman"/>
          <w:sz w:val="24"/>
          <w:szCs w:val="24"/>
        </w:rPr>
        <w:t xml:space="preserve"> on these issues and the mine construction project</w:t>
      </w:r>
      <w:r w:rsidR="604B9334" w:rsidRPr="5CEF2CBE">
        <w:rPr>
          <w:rFonts w:ascii="Times New Roman" w:eastAsia="Times New Roman" w:hAnsi="Times New Roman" w:cs="Times New Roman"/>
          <w:sz w:val="24"/>
          <w:szCs w:val="24"/>
        </w:rPr>
        <w:t xml:space="preserve"> through in-country technical advisory support, interactive short-courses or workshops, peer-to-peer academic exchanges, video conferences, and other activities as deemed appropriate.</w:t>
      </w:r>
      <w:r w:rsidR="0361DC7D" w:rsidRPr="5CEF2CBE">
        <w:rPr>
          <w:rFonts w:ascii="Times New Roman" w:eastAsia="Times New Roman" w:hAnsi="Times New Roman" w:cs="Times New Roman"/>
          <w:sz w:val="24"/>
          <w:szCs w:val="24"/>
        </w:rPr>
        <w:t xml:space="preserve">  </w:t>
      </w:r>
      <w:r w:rsidR="604B9334" w:rsidRPr="5CEF2CBE">
        <w:rPr>
          <w:rFonts w:ascii="Times New Roman" w:eastAsia="Times New Roman" w:hAnsi="Times New Roman" w:cs="Times New Roman"/>
          <w:sz w:val="24"/>
          <w:szCs w:val="24"/>
        </w:rPr>
        <w:t>The Recipient will work closely with the School to coordinate visits to U.S. institution</w:t>
      </w:r>
      <w:r w:rsidR="5260C69F" w:rsidRPr="5CEF2CBE">
        <w:rPr>
          <w:rFonts w:ascii="Times New Roman" w:eastAsia="Times New Roman" w:hAnsi="Times New Roman" w:cs="Times New Roman"/>
          <w:sz w:val="24"/>
          <w:szCs w:val="24"/>
        </w:rPr>
        <w:t>(</w:t>
      </w:r>
      <w:r w:rsidR="604B9334" w:rsidRPr="5CEF2CBE">
        <w:rPr>
          <w:rFonts w:ascii="Times New Roman" w:eastAsia="Times New Roman" w:hAnsi="Times New Roman" w:cs="Times New Roman"/>
          <w:sz w:val="24"/>
          <w:szCs w:val="24"/>
        </w:rPr>
        <w:t>s</w:t>
      </w:r>
      <w:r w:rsidR="24C8499D" w:rsidRPr="5CEF2CBE">
        <w:rPr>
          <w:rFonts w:ascii="Times New Roman" w:eastAsia="Times New Roman" w:hAnsi="Times New Roman" w:cs="Times New Roman"/>
          <w:sz w:val="24"/>
          <w:szCs w:val="24"/>
        </w:rPr>
        <w:t>)</w:t>
      </w:r>
      <w:r w:rsidR="604B9334" w:rsidRPr="5CEF2CBE">
        <w:rPr>
          <w:rFonts w:ascii="Times New Roman" w:eastAsia="Times New Roman" w:hAnsi="Times New Roman" w:cs="Times New Roman"/>
          <w:sz w:val="24"/>
          <w:szCs w:val="24"/>
        </w:rPr>
        <w:t xml:space="preserve"> with similar training capabilities to consult and discuss KTI Råstofskolen’s training plans.  The Recipient will also coordinate trips to Sisimiut to advise on multiple steps of the planning and construction process.</w:t>
      </w:r>
    </w:p>
    <w:p w14:paraId="54FB982B" w14:textId="2058F640" w:rsidR="5CEF2CBE" w:rsidRDefault="5CEF2CBE" w:rsidP="5CEF2CBE">
      <w:pPr>
        <w:spacing w:after="160" w:line="240" w:lineRule="auto"/>
        <w:ind w:left="360"/>
        <w:rPr>
          <w:rFonts w:ascii="Times New Roman" w:eastAsia="Times New Roman" w:hAnsi="Times New Roman" w:cs="Times New Roman"/>
          <w:sz w:val="24"/>
          <w:szCs w:val="24"/>
        </w:rPr>
      </w:pPr>
    </w:p>
    <w:p w14:paraId="60ACF417" w14:textId="1183CFFF" w:rsidR="00FA7D3F" w:rsidRDefault="6A8C25D0" w:rsidP="00B65E27">
      <w:pPr>
        <w:pStyle w:val="ListParagraph"/>
        <w:numPr>
          <w:ilvl w:val="0"/>
          <w:numId w:val="4"/>
        </w:numPr>
        <w:spacing w:line="240" w:lineRule="auto"/>
        <w:ind w:left="810" w:hanging="450"/>
        <w:textAlignment w:val="baseline"/>
        <w:rPr>
          <w:rFonts w:eastAsiaTheme="minorEastAsia"/>
          <w:b/>
          <w:bCs/>
          <w:sz w:val="24"/>
          <w:szCs w:val="24"/>
        </w:rPr>
      </w:pPr>
      <w:r w:rsidRPr="7F63B808">
        <w:rPr>
          <w:rFonts w:ascii="Times New Roman" w:eastAsia="Times New Roman" w:hAnsi="Times New Roman" w:cs="Times New Roman"/>
          <w:b/>
          <w:bCs/>
          <w:sz w:val="24"/>
          <w:szCs w:val="24"/>
        </w:rPr>
        <w:t>Vocational and Engineering Curriculum Development</w:t>
      </w:r>
    </w:p>
    <w:p w14:paraId="1E7E3885" w14:textId="5D3A4BA5" w:rsidR="00FA7D3F" w:rsidRDefault="6A8C25D0" w:rsidP="13275664">
      <w:pPr>
        <w:spacing w:line="240" w:lineRule="auto"/>
        <w:textAlignment w:val="baseline"/>
        <w:rPr>
          <w:rFonts w:ascii="Times New Roman" w:eastAsia="Times New Roman" w:hAnsi="Times New Roman" w:cs="Times New Roman"/>
          <w:sz w:val="24"/>
          <w:szCs w:val="24"/>
        </w:rPr>
      </w:pPr>
      <w:r w:rsidRPr="5CEF2CBE">
        <w:rPr>
          <w:rFonts w:ascii="Times New Roman" w:eastAsia="Times New Roman" w:hAnsi="Times New Roman" w:cs="Times New Roman"/>
          <w:sz w:val="24"/>
          <w:szCs w:val="24"/>
        </w:rPr>
        <w:t xml:space="preserve">The Recipient will work closely with KTI </w:t>
      </w:r>
      <w:r w:rsidR="5887BCB2" w:rsidRPr="5CEF2CBE">
        <w:rPr>
          <w:rFonts w:ascii="Times New Roman" w:eastAsia="Times New Roman" w:hAnsi="Times New Roman" w:cs="Times New Roman"/>
          <w:sz w:val="24"/>
          <w:szCs w:val="24"/>
        </w:rPr>
        <w:t xml:space="preserve">Råstofskolen </w:t>
      </w:r>
      <w:r w:rsidRPr="5CEF2CBE">
        <w:rPr>
          <w:rFonts w:ascii="Times New Roman" w:eastAsia="Times New Roman" w:hAnsi="Times New Roman" w:cs="Times New Roman"/>
          <w:sz w:val="24"/>
          <w:szCs w:val="24"/>
        </w:rPr>
        <w:t>point of contact</w:t>
      </w:r>
      <w:r w:rsidR="522B567E" w:rsidRPr="5CEF2CBE">
        <w:rPr>
          <w:rFonts w:ascii="Times New Roman" w:eastAsia="Times New Roman" w:hAnsi="Times New Roman" w:cs="Times New Roman"/>
          <w:sz w:val="24"/>
          <w:szCs w:val="24"/>
        </w:rPr>
        <w:t xml:space="preserve">, </w:t>
      </w:r>
      <w:r w:rsidR="23719754" w:rsidRPr="5CEF2CBE">
        <w:rPr>
          <w:rFonts w:ascii="Times New Roman" w:eastAsia="Times New Roman" w:hAnsi="Times New Roman" w:cs="Times New Roman"/>
          <w:sz w:val="24"/>
          <w:szCs w:val="24"/>
        </w:rPr>
        <w:t xml:space="preserve">its </w:t>
      </w:r>
      <w:r w:rsidRPr="5CEF2CBE">
        <w:rPr>
          <w:rFonts w:ascii="Times New Roman" w:eastAsia="Times New Roman" w:hAnsi="Times New Roman" w:cs="Times New Roman"/>
          <w:sz w:val="24"/>
          <w:szCs w:val="24"/>
        </w:rPr>
        <w:t>faculty</w:t>
      </w:r>
      <w:r w:rsidR="515207E7" w:rsidRPr="5CEF2CBE">
        <w:rPr>
          <w:rFonts w:ascii="Times New Roman" w:eastAsia="Times New Roman" w:hAnsi="Times New Roman" w:cs="Times New Roman"/>
          <w:sz w:val="24"/>
          <w:szCs w:val="24"/>
        </w:rPr>
        <w:t>, and relevant government ministries</w:t>
      </w:r>
      <w:r w:rsidRPr="5CEF2CBE">
        <w:rPr>
          <w:rFonts w:ascii="Times New Roman" w:eastAsia="Times New Roman" w:hAnsi="Times New Roman" w:cs="Times New Roman"/>
          <w:sz w:val="24"/>
          <w:szCs w:val="24"/>
        </w:rPr>
        <w:t xml:space="preserve"> through consultations to identify critical need areas and identify priorities to bolster </w:t>
      </w:r>
      <w:r w:rsidR="3EAEF5B4" w:rsidRPr="5CEF2CBE">
        <w:rPr>
          <w:rFonts w:ascii="Times New Roman" w:eastAsia="Times New Roman" w:hAnsi="Times New Roman" w:cs="Times New Roman"/>
          <w:sz w:val="24"/>
          <w:szCs w:val="24"/>
        </w:rPr>
        <w:t>the school</w:t>
      </w:r>
      <w:r w:rsidRPr="5CEF2CBE">
        <w:rPr>
          <w:rFonts w:ascii="Times New Roman" w:eastAsia="Times New Roman" w:hAnsi="Times New Roman" w:cs="Times New Roman"/>
          <w:sz w:val="24"/>
          <w:szCs w:val="24"/>
        </w:rPr>
        <w:t xml:space="preserve">’s vocational and engineering curricula.  The Recipient will work in collaboration with KTI </w:t>
      </w:r>
      <w:r w:rsidR="1462B245" w:rsidRPr="5CEF2CBE">
        <w:rPr>
          <w:rFonts w:ascii="Times New Roman" w:eastAsia="Times New Roman" w:hAnsi="Times New Roman" w:cs="Times New Roman"/>
          <w:sz w:val="24"/>
          <w:szCs w:val="24"/>
        </w:rPr>
        <w:t xml:space="preserve">Råstofskolen </w:t>
      </w:r>
      <w:r w:rsidRPr="5CEF2CBE">
        <w:rPr>
          <w:rFonts w:ascii="Times New Roman" w:eastAsia="Times New Roman" w:hAnsi="Times New Roman" w:cs="Times New Roman"/>
          <w:sz w:val="24"/>
          <w:szCs w:val="24"/>
        </w:rPr>
        <w:t xml:space="preserve">faculty to develop supplemental curricula for existing vocational programs, including those focused on raw materials extraction and construction. The Recipient will also work with KTI </w:t>
      </w:r>
      <w:r w:rsidR="2F88378A" w:rsidRPr="5CEF2CBE">
        <w:rPr>
          <w:rFonts w:ascii="Times New Roman" w:eastAsia="Times New Roman" w:hAnsi="Times New Roman" w:cs="Times New Roman"/>
          <w:sz w:val="24"/>
          <w:szCs w:val="24"/>
        </w:rPr>
        <w:t xml:space="preserve">Råstofskolen </w:t>
      </w:r>
      <w:r w:rsidRPr="5CEF2CBE">
        <w:rPr>
          <w:rFonts w:ascii="Times New Roman" w:eastAsia="Times New Roman" w:hAnsi="Times New Roman" w:cs="Times New Roman"/>
          <w:sz w:val="24"/>
          <w:szCs w:val="24"/>
        </w:rPr>
        <w:t>to develop new courses to advance the school’s alignment with similar institutions in other jurisdictions (</w:t>
      </w:r>
      <w:r w:rsidR="50B76ACA" w:rsidRPr="5CEF2CBE">
        <w:rPr>
          <w:rFonts w:ascii="Times New Roman" w:eastAsia="Times New Roman" w:hAnsi="Times New Roman" w:cs="Times New Roman"/>
          <w:sz w:val="24"/>
          <w:szCs w:val="24"/>
        </w:rPr>
        <w:t>e</w:t>
      </w:r>
      <w:r w:rsidRPr="5CEF2CBE">
        <w:rPr>
          <w:rFonts w:ascii="Times New Roman" w:eastAsia="Times New Roman" w:hAnsi="Times New Roman" w:cs="Times New Roman"/>
          <w:sz w:val="24"/>
          <w:szCs w:val="24"/>
        </w:rPr>
        <w:t xml:space="preserve">.g., Alaska, Canada, and other Nordic and Baltic Countries with developed mining sectors). </w:t>
      </w:r>
    </w:p>
    <w:p w14:paraId="539E1E42" w14:textId="305501C2" w:rsidR="00FA7D3F" w:rsidRDefault="6A8C25D0" w:rsidP="7F4211F6">
      <w:pPr>
        <w:spacing w:line="240" w:lineRule="auto"/>
        <w:textAlignment w:val="baseline"/>
        <w:rPr>
          <w:rFonts w:ascii="Times New Roman" w:eastAsia="Times New Roman" w:hAnsi="Times New Roman" w:cs="Times New Roman"/>
          <w:sz w:val="24"/>
          <w:szCs w:val="24"/>
        </w:rPr>
      </w:pPr>
      <w:r w:rsidRPr="13275664">
        <w:rPr>
          <w:rFonts w:ascii="Times New Roman" w:eastAsia="Times New Roman" w:hAnsi="Times New Roman" w:cs="Times New Roman"/>
          <w:sz w:val="24"/>
          <w:szCs w:val="24"/>
        </w:rPr>
        <w:t xml:space="preserve">Courses will be tailored to Greenland’s unique geology and mineral and petroleum resource base. The Recipient will consider near term workforce opportunities/needs in Greenland as well as the medium-term growth trajectory of specific sectors and related workforce needs. In course development and design, the Recipient will also consider industry expectations and requirements for employment and focus recommendations to design curricula to meet those expectations (i.e. familiarize students with leading/common industry standards and conduct courses in English language).  </w:t>
      </w:r>
    </w:p>
    <w:p w14:paraId="53281B65" w14:textId="23B5B7A7" w:rsidR="00FA7D3F" w:rsidRDefault="6A8C25D0" w:rsidP="7F4211F6">
      <w:pPr>
        <w:spacing w:line="240" w:lineRule="auto"/>
        <w:textAlignment w:val="baseline"/>
        <w:rPr>
          <w:rFonts w:ascii="Times New Roman" w:eastAsia="Times New Roman" w:hAnsi="Times New Roman" w:cs="Times New Roman"/>
          <w:sz w:val="24"/>
          <w:szCs w:val="24"/>
        </w:rPr>
      </w:pPr>
      <w:r w:rsidRPr="7F4211F6">
        <w:rPr>
          <w:rFonts w:ascii="Times New Roman" w:eastAsia="Times New Roman" w:hAnsi="Times New Roman" w:cs="Times New Roman"/>
          <w:sz w:val="24"/>
          <w:szCs w:val="24"/>
        </w:rPr>
        <w:t xml:space="preserve">Select course topics may include but are not limited to: </w:t>
      </w:r>
    </w:p>
    <w:p w14:paraId="12D874C8" w14:textId="4CEEDF78" w:rsidR="00FA7D3F" w:rsidRDefault="6A8C25D0" w:rsidP="00B65E27">
      <w:pPr>
        <w:pStyle w:val="ListParagraph"/>
        <w:numPr>
          <w:ilvl w:val="0"/>
          <w:numId w:val="3"/>
        </w:numPr>
        <w:spacing w:line="240" w:lineRule="auto"/>
        <w:textAlignment w:val="baseline"/>
        <w:rPr>
          <w:rFonts w:eastAsiaTheme="minorEastAsia"/>
          <w:sz w:val="24"/>
          <w:szCs w:val="24"/>
        </w:rPr>
      </w:pPr>
      <w:r w:rsidRPr="7F4211F6">
        <w:rPr>
          <w:rFonts w:ascii="Times New Roman" w:eastAsia="Times New Roman" w:hAnsi="Times New Roman" w:cs="Times New Roman"/>
          <w:sz w:val="24"/>
          <w:szCs w:val="24"/>
        </w:rPr>
        <w:t>underground mine construction (engineering and geology);</w:t>
      </w:r>
    </w:p>
    <w:p w14:paraId="2C5F07A8" w14:textId="0CC2381F" w:rsidR="00FA7D3F" w:rsidRDefault="6A8C25D0" w:rsidP="00B65E27">
      <w:pPr>
        <w:pStyle w:val="ListParagraph"/>
        <w:numPr>
          <w:ilvl w:val="0"/>
          <w:numId w:val="3"/>
        </w:numPr>
        <w:spacing w:line="240" w:lineRule="auto"/>
        <w:textAlignment w:val="baseline"/>
        <w:rPr>
          <w:rFonts w:eastAsiaTheme="minorEastAsia"/>
          <w:sz w:val="24"/>
          <w:szCs w:val="24"/>
        </w:rPr>
      </w:pPr>
      <w:r w:rsidRPr="5CEF2CBE">
        <w:rPr>
          <w:rFonts w:ascii="Times New Roman" w:eastAsia="Times New Roman" w:hAnsi="Times New Roman" w:cs="Times New Roman"/>
          <w:sz w:val="24"/>
          <w:szCs w:val="24"/>
        </w:rPr>
        <w:t>operational health, safety and environmental best practices for underground mining;</w:t>
      </w:r>
    </w:p>
    <w:p w14:paraId="6DDEC6A3" w14:textId="07447C8E" w:rsidR="7F63B808" w:rsidRDefault="49DFE651" w:rsidP="00B65E27">
      <w:pPr>
        <w:pStyle w:val="ListParagraph"/>
        <w:numPr>
          <w:ilvl w:val="0"/>
          <w:numId w:val="3"/>
        </w:numPr>
        <w:spacing w:line="240" w:lineRule="auto"/>
        <w:rPr>
          <w:rFonts w:eastAsiaTheme="minorEastAsia"/>
          <w:sz w:val="24"/>
          <w:szCs w:val="24"/>
        </w:rPr>
      </w:pPr>
      <w:r w:rsidRPr="5CEF2CBE">
        <w:rPr>
          <w:rFonts w:ascii="Times New Roman" w:eastAsia="Times New Roman" w:hAnsi="Times New Roman" w:cs="Times New Roman"/>
          <w:sz w:val="24"/>
          <w:szCs w:val="24"/>
        </w:rPr>
        <w:t>introduction to underground explosives;</w:t>
      </w:r>
    </w:p>
    <w:p w14:paraId="729AAF9F" w14:textId="5C9C12AC" w:rsidR="00FA7D3F" w:rsidRDefault="6A8C25D0" w:rsidP="00B65E27">
      <w:pPr>
        <w:pStyle w:val="ListParagraph"/>
        <w:numPr>
          <w:ilvl w:val="0"/>
          <w:numId w:val="3"/>
        </w:numPr>
        <w:spacing w:line="240" w:lineRule="auto"/>
        <w:textAlignment w:val="baseline"/>
        <w:rPr>
          <w:rFonts w:eastAsiaTheme="minorEastAsia"/>
          <w:sz w:val="24"/>
          <w:szCs w:val="24"/>
        </w:rPr>
      </w:pPr>
      <w:r w:rsidRPr="5CEF2CBE">
        <w:rPr>
          <w:rFonts w:ascii="Times New Roman" w:eastAsia="Times New Roman" w:hAnsi="Times New Roman" w:cs="Times New Roman"/>
          <w:sz w:val="24"/>
          <w:szCs w:val="24"/>
        </w:rPr>
        <w:t>drone technology for mining research</w:t>
      </w:r>
      <w:r w:rsidR="3B13F3A2" w:rsidRPr="5CEF2CBE">
        <w:rPr>
          <w:rFonts w:ascii="Times New Roman" w:eastAsia="Times New Roman" w:hAnsi="Times New Roman" w:cs="Times New Roman"/>
          <w:sz w:val="24"/>
          <w:szCs w:val="24"/>
        </w:rPr>
        <w:t>; and</w:t>
      </w:r>
    </w:p>
    <w:p w14:paraId="51F6C1AD" w14:textId="7F4F22AB" w:rsidR="0F3AB87A" w:rsidRDefault="0F3AB87A" w:rsidP="00B65E27">
      <w:pPr>
        <w:pStyle w:val="ListParagraph"/>
        <w:numPr>
          <w:ilvl w:val="0"/>
          <w:numId w:val="3"/>
        </w:numPr>
        <w:spacing w:line="240" w:lineRule="auto"/>
        <w:rPr>
          <w:sz w:val="24"/>
          <w:szCs w:val="24"/>
        </w:rPr>
      </w:pPr>
      <w:r w:rsidRPr="5CEF2CBE">
        <w:rPr>
          <w:rFonts w:ascii="Times New Roman" w:eastAsia="Times New Roman" w:hAnsi="Times New Roman" w:cs="Times New Roman"/>
          <w:sz w:val="24"/>
          <w:szCs w:val="24"/>
        </w:rPr>
        <w:t>search and rescue operations</w:t>
      </w:r>
      <w:r w:rsidR="39095866" w:rsidRPr="5CEF2CBE">
        <w:rPr>
          <w:rFonts w:ascii="Times New Roman" w:eastAsia="Times New Roman" w:hAnsi="Times New Roman" w:cs="Times New Roman"/>
          <w:sz w:val="24"/>
          <w:szCs w:val="24"/>
        </w:rPr>
        <w:t>.</w:t>
      </w:r>
    </w:p>
    <w:p w14:paraId="2A763AC4" w14:textId="60B16228" w:rsidR="00FA7D3F" w:rsidRDefault="6A8C25D0" w:rsidP="13275664">
      <w:pPr>
        <w:spacing w:line="240" w:lineRule="auto"/>
        <w:textAlignment w:val="baseline"/>
        <w:rPr>
          <w:rFonts w:ascii="Times New Roman" w:eastAsia="Times New Roman" w:hAnsi="Times New Roman" w:cs="Times New Roman"/>
          <w:sz w:val="24"/>
          <w:szCs w:val="24"/>
        </w:rPr>
      </w:pPr>
      <w:r w:rsidRPr="5CEF2CBE">
        <w:rPr>
          <w:rFonts w:ascii="Times New Roman" w:eastAsia="Times New Roman" w:hAnsi="Times New Roman" w:cs="Times New Roman"/>
          <w:sz w:val="24"/>
          <w:szCs w:val="24"/>
        </w:rPr>
        <w:t xml:space="preserve">During the thirty-six (36)-month term of the </w:t>
      </w:r>
      <w:r w:rsidR="013DF05F" w:rsidRPr="5CEF2CBE">
        <w:rPr>
          <w:rFonts w:ascii="Times New Roman" w:eastAsia="Times New Roman" w:hAnsi="Times New Roman" w:cs="Times New Roman"/>
          <w:sz w:val="24"/>
          <w:szCs w:val="24"/>
        </w:rPr>
        <w:t>CA</w:t>
      </w:r>
      <w:r w:rsidRPr="5CEF2CBE">
        <w:rPr>
          <w:rFonts w:ascii="Times New Roman" w:eastAsia="Times New Roman" w:hAnsi="Times New Roman" w:cs="Times New Roman"/>
          <w:sz w:val="24"/>
          <w:szCs w:val="24"/>
        </w:rPr>
        <w:t xml:space="preserve">, the Recipient will work with KTI </w:t>
      </w:r>
      <w:r w:rsidR="0E4FDD81" w:rsidRPr="5CEF2CBE">
        <w:rPr>
          <w:rFonts w:ascii="Times New Roman" w:eastAsia="Times New Roman" w:hAnsi="Times New Roman" w:cs="Times New Roman"/>
          <w:sz w:val="24"/>
          <w:szCs w:val="24"/>
        </w:rPr>
        <w:t xml:space="preserve">Råstofskolen </w:t>
      </w:r>
      <w:r w:rsidRPr="5CEF2CBE">
        <w:rPr>
          <w:rFonts w:ascii="Times New Roman" w:eastAsia="Times New Roman" w:hAnsi="Times New Roman" w:cs="Times New Roman"/>
          <w:sz w:val="24"/>
          <w:szCs w:val="24"/>
        </w:rPr>
        <w:t xml:space="preserve">to provide recommendations to advance curricula and/or develop two (2) courses per year (six (6) total over the cooperative agreement term) that will include discussion and consultation with academic and industry experts and KTI </w:t>
      </w:r>
      <w:r w:rsidR="76C07ACB" w:rsidRPr="5CEF2CBE">
        <w:rPr>
          <w:rFonts w:ascii="Times New Roman" w:eastAsia="Times New Roman" w:hAnsi="Times New Roman" w:cs="Times New Roman"/>
          <w:color w:val="000000" w:themeColor="text1"/>
          <w:sz w:val="24"/>
          <w:szCs w:val="24"/>
        </w:rPr>
        <w:t>Råstofskolen</w:t>
      </w:r>
      <w:r w:rsidR="76C07ACB" w:rsidRPr="5CEF2CBE">
        <w:rPr>
          <w:rFonts w:ascii="Times New Roman" w:eastAsia="Times New Roman" w:hAnsi="Times New Roman" w:cs="Times New Roman"/>
          <w:sz w:val="24"/>
          <w:szCs w:val="24"/>
        </w:rPr>
        <w:t xml:space="preserve"> </w:t>
      </w:r>
      <w:r w:rsidRPr="5CEF2CBE">
        <w:rPr>
          <w:rFonts w:ascii="Times New Roman" w:eastAsia="Times New Roman" w:hAnsi="Times New Roman" w:cs="Times New Roman"/>
          <w:sz w:val="24"/>
          <w:szCs w:val="24"/>
        </w:rPr>
        <w:t xml:space="preserve">counterparts. </w:t>
      </w:r>
    </w:p>
    <w:p w14:paraId="38FFEB96" w14:textId="51829F5E" w:rsidR="00FA7D3F" w:rsidRDefault="6A8C25D0" w:rsidP="13275664">
      <w:pPr>
        <w:spacing w:line="240" w:lineRule="auto"/>
        <w:textAlignment w:val="baseline"/>
        <w:rPr>
          <w:rFonts w:ascii="Times New Roman" w:eastAsia="Times New Roman" w:hAnsi="Times New Roman" w:cs="Times New Roman"/>
          <w:sz w:val="24"/>
          <w:szCs w:val="24"/>
        </w:rPr>
      </w:pPr>
      <w:r w:rsidRPr="5CEF2CBE">
        <w:rPr>
          <w:rFonts w:ascii="Times New Roman" w:eastAsia="Times New Roman" w:hAnsi="Times New Roman" w:cs="Times New Roman"/>
          <w:sz w:val="24"/>
          <w:szCs w:val="24"/>
        </w:rPr>
        <w:t xml:space="preserve">The implementation of the consultations, including prioritizing the substance issues to be addressed through curricula development and consultations, will be discussed and vetted with ENR, KTI </w:t>
      </w:r>
      <w:r w:rsidR="3E98B9F8" w:rsidRPr="5CEF2CBE">
        <w:rPr>
          <w:rFonts w:ascii="Times New Roman" w:eastAsia="Times New Roman" w:hAnsi="Times New Roman" w:cs="Times New Roman"/>
          <w:color w:val="000000" w:themeColor="text1"/>
          <w:sz w:val="24"/>
          <w:szCs w:val="24"/>
        </w:rPr>
        <w:t>Råstofskolen</w:t>
      </w:r>
      <w:r w:rsidR="3E98B9F8" w:rsidRPr="5CEF2CBE">
        <w:rPr>
          <w:rFonts w:ascii="Times New Roman" w:eastAsia="Times New Roman" w:hAnsi="Times New Roman" w:cs="Times New Roman"/>
          <w:sz w:val="24"/>
          <w:szCs w:val="24"/>
        </w:rPr>
        <w:t xml:space="preserve"> </w:t>
      </w:r>
      <w:r w:rsidRPr="5CEF2CBE">
        <w:rPr>
          <w:rFonts w:ascii="Times New Roman" w:eastAsia="Times New Roman" w:hAnsi="Times New Roman" w:cs="Times New Roman"/>
          <w:sz w:val="24"/>
          <w:szCs w:val="24"/>
        </w:rPr>
        <w:t xml:space="preserve">partners, </w:t>
      </w:r>
      <w:r w:rsidR="2DE867D8" w:rsidRPr="5CEF2CBE">
        <w:rPr>
          <w:rFonts w:ascii="Times New Roman" w:eastAsia="Times New Roman" w:hAnsi="Times New Roman" w:cs="Times New Roman"/>
          <w:sz w:val="24"/>
          <w:szCs w:val="24"/>
        </w:rPr>
        <w:t xml:space="preserve">relevant Greenlandic government ministries, </w:t>
      </w:r>
      <w:r w:rsidRPr="5CEF2CBE">
        <w:rPr>
          <w:rFonts w:ascii="Times New Roman" w:eastAsia="Times New Roman" w:hAnsi="Times New Roman" w:cs="Times New Roman"/>
          <w:sz w:val="24"/>
          <w:szCs w:val="24"/>
        </w:rPr>
        <w:t xml:space="preserve">and other critical sources and stakeholders as necessary.  Consultations, presentations, and course materials will be developed by the Recipient.  </w:t>
      </w:r>
      <w:r w:rsidR="7401F667" w:rsidRPr="5CEF2CBE">
        <w:rPr>
          <w:rFonts w:ascii="Times New Roman" w:eastAsia="Times New Roman" w:hAnsi="Times New Roman" w:cs="Times New Roman"/>
          <w:sz w:val="24"/>
          <w:szCs w:val="24"/>
        </w:rPr>
        <w:t>Development of a search and rescue training program is a priority</w:t>
      </w:r>
      <w:r w:rsidR="42D4EEA9" w:rsidRPr="5CEF2CBE">
        <w:rPr>
          <w:rFonts w:ascii="Times New Roman" w:eastAsia="Times New Roman" w:hAnsi="Times New Roman" w:cs="Times New Roman"/>
          <w:sz w:val="24"/>
          <w:szCs w:val="24"/>
        </w:rPr>
        <w:t xml:space="preserve">. Components include developing the School’s training program, including identifying necessary </w:t>
      </w:r>
      <w:r w:rsidR="42D4EEA9" w:rsidRPr="5CEF2CBE">
        <w:rPr>
          <w:rFonts w:ascii="Times New Roman" w:eastAsia="Times New Roman" w:hAnsi="Times New Roman" w:cs="Times New Roman"/>
          <w:sz w:val="24"/>
          <w:szCs w:val="24"/>
        </w:rPr>
        <w:lastRenderedPageBreak/>
        <w:t>equipment, training facility conditions and constructions, course materials, and a notional budget</w:t>
      </w:r>
      <w:r w:rsidR="015B6BB5" w:rsidRPr="5CEF2CBE">
        <w:rPr>
          <w:rFonts w:ascii="Times New Roman" w:eastAsia="Times New Roman" w:hAnsi="Times New Roman" w:cs="Times New Roman"/>
          <w:sz w:val="24"/>
          <w:szCs w:val="24"/>
        </w:rPr>
        <w:t>.</w:t>
      </w:r>
    </w:p>
    <w:p w14:paraId="2EA11B51" w14:textId="77800633" w:rsidR="13275664" w:rsidRDefault="1C9A517B" w:rsidP="5CEF2CBE">
      <w:pPr>
        <w:spacing w:line="240" w:lineRule="auto"/>
        <w:rPr>
          <w:rFonts w:ascii="Times New Roman" w:eastAsia="Times New Roman" w:hAnsi="Times New Roman" w:cs="Times New Roman"/>
          <w:sz w:val="24"/>
          <w:szCs w:val="24"/>
        </w:rPr>
      </w:pPr>
      <w:r w:rsidRPr="5CEF2CBE">
        <w:rPr>
          <w:rFonts w:ascii="Times New Roman" w:eastAsia="Times New Roman" w:hAnsi="Times New Roman" w:cs="Times New Roman"/>
          <w:sz w:val="24"/>
          <w:szCs w:val="24"/>
        </w:rPr>
        <w:t xml:space="preserve">Consultations are expected to take place in Greenland and remotely, as appropriate and as approved in advance by ENR.  Through funds under this cooperative agreement  the Recipient will arrange and be responsible for the costs of its travel, accommodations, and per diem to conduct overseas consultations and workshops. The Recipient will work with KTI </w:t>
      </w:r>
      <w:r w:rsidR="22198C5E" w:rsidRPr="5CEF2CBE">
        <w:rPr>
          <w:rFonts w:ascii="Times New Roman" w:eastAsia="Times New Roman" w:hAnsi="Times New Roman" w:cs="Times New Roman"/>
          <w:color w:val="000000" w:themeColor="text1"/>
          <w:sz w:val="24"/>
          <w:szCs w:val="24"/>
        </w:rPr>
        <w:t>Råstofskolen</w:t>
      </w:r>
      <w:r w:rsidR="22198C5E" w:rsidRPr="5CEF2CBE">
        <w:rPr>
          <w:rFonts w:ascii="Times New Roman" w:eastAsia="Times New Roman" w:hAnsi="Times New Roman" w:cs="Times New Roman"/>
          <w:sz w:val="24"/>
          <w:szCs w:val="24"/>
        </w:rPr>
        <w:t xml:space="preserve"> </w:t>
      </w:r>
      <w:r w:rsidRPr="5CEF2CBE">
        <w:rPr>
          <w:rFonts w:ascii="Times New Roman" w:eastAsia="Times New Roman" w:hAnsi="Times New Roman" w:cs="Times New Roman"/>
          <w:sz w:val="24"/>
          <w:szCs w:val="24"/>
        </w:rPr>
        <w:t xml:space="preserve">to identify the venue, food services, and materials and make necessary arrangement unless provided by </w:t>
      </w:r>
      <w:r w:rsidR="64CF193F" w:rsidRPr="5CEF2CBE">
        <w:rPr>
          <w:rFonts w:ascii="Times New Roman" w:eastAsia="Times New Roman" w:hAnsi="Times New Roman" w:cs="Times New Roman"/>
          <w:sz w:val="24"/>
          <w:szCs w:val="24"/>
        </w:rPr>
        <w:t>the school</w:t>
      </w:r>
      <w:r w:rsidRPr="5CEF2CBE">
        <w:rPr>
          <w:rFonts w:ascii="Times New Roman" w:eastAsia="Times New Roman" w:hAnsi="Times New Roman" w:cs="Times New Roman"/>
          <w:sz w:val="24"/>
          <w:szCs w:val="24"/>
        </w:rPr>
        <w:t>.</w:t>
      </w:r>
    </w:p>
    <w:p w14:paraId="22C0CC5B" w14:textId="436F293C" w:rsidR="5CEF2CBE" w:rsidRDefault="5CEF2CBE" w:rsidP="5CEF2CBE">
      <w:pPr>
        <w:spacing w:line="240" w:lineRule="auto"/>
        <w:rPr>
          <w:rFonts w:ascii="Times New Roman" w:eastAsia="Times New Roman" w:hAnsi="Times New Roman" w:cs="Times New Roman"/>
          <w:sz w:val="24"/>
          <w:szCs w:val="24"/>
        </w:rPr>
      </w:pPr>
    </w:p>
    <w:p w14:paraId="5B0670FA" w14:textId="5829D221" w:rsidR="00FA7D3F" w:rsidRDefault="6A8C25D0" w:rsidP="00B65E27">
      <w:pPr>
        <w:pStyle w:val="ListParagraph"/>
        <w:numPr>
          <w:ilvl w:val="0"/>
          <w:numId w:val="4"/>
        </w:numPr>
        <w:spacing w:before="240" w:after="160" w:line="240" w:lineRule="auto"/>
        <w:ind w:left="810" w:hanging="450"/>
        <w:textAlignment w:val="baseline"/>
        <w:rPr>
          <w:rFonts w:eastAsiaTheme="minorEastAsia"/>
          <w:b/>
          <w:bCs/>
          <w:sz w:val="24"/>
          <w:szCs w:val="24"/>
        </w:rPr>
      </w:pPr>
      <w:r w:rsidRPr="5CEF2CBE">
        <w:rPr>
          <w:rFonts w:ascii="Times New Roman" w:eastAsia="Times New Roman" w:hAnsi="Times New Roman" w:cs="Times New Roman"/>
          <w:b/>
          <w:bCs/>
          <w:sz w:val="24"/>
          <w:szCs w:val="24"/>
        </w:rPr>
        <w:t>Underground Mining Operation</w:t>
      </w:r>
      <w:r w:rsidR="6328E4DC" w:rsidRPr="5CEF2CBE">
        <w:rPr>
          <w:rFonts w:ascii="Times New Roman" w:eastAsia="Times New Roman" w:hAnsi="Times New Roman" w:cs="Times New Roman"/>
          <w:b/>
          <w:bCs/>
          <w:sz w:val="24"/>
          <w:szCs w:val="24"/>
        </w:rPr>
        <w:t>s</w:t>
      </w:r>
      <w:r w:rsidR="30D76DF6" w:rsidRPr="5CEF2CBE">
        <w:rPr>
          <w:rFonts w:ascii="Times New Roman" w:eastAsia="Times New Roman" w:hAnsi="Times New Roman" w:cs="Times New Roman"/>
          <w:b/>
          <w:bCs/>
          <w:sz w:val="24"/>
          <w:szCs w:val="24"/>
        </w:rPr>
        <w:t xml:space="preserve"> </w:t>
      </w:r>
      <w:r w:rsidR="6328E4DC" w:rsidRPr="5CEF2CBE">
        <w:rPr>
          <w:rFonts w:ascii="Times New Roman" w:eastAsia="Times New Roman" w:hAnsi="Times New Roman" w:cs="Times New Roman"/>
          <w:b/>
          <w:bCs/>
          <w:sz w:val="24"/>
          <w:szCs w:val="24"/>
        </w:rPr>
        <w:t>Search and Rescue</w:t>
      </w:r>
      <w:r w:rsidR="380B8358" w:rsidRPr="5CEF2CBE">
        <w:rPr>
          <w:rFonts w:ascii="Times New Roman" w:eastAsia="Times New Roman" w:hAnsi="Times New Roman" w:cs="Times New Roman"/>
          <w:b/>
          <w:bCs/>
          <w:sz w:val="24"/>
          <w:szCs w:val="24"/>
        </w:rPr>
        <w:t xml:space="preserve"> </w:t>
      </w:r>
      <w:r w:rsidRPr="5CEF2CBE">
        <w:rPr>
          <w:rFonts w:ascii="Times New Roman" w:eastAsia="Times New Roman" w:hAnsi="Times New Roman" w:cs="Times New Roman"/>
          <w:b/>
          <w:bCs/>
          <w:sz w:val="24"/>
          <w:szCs w:val="24"/>
        </w:rPr>
        <w:t xml:space="preserve">Training </w:t>
      </w:r>
    </w:p>
    <w:p w14:paraId="47404A5C" w14:textId="281ECF07" w:rsidR="00FA7D3F" w:rsidRDefault="6A8C25D0" w:rsidP="5CEF2CBE">
      <w:pPr>
        <w:spacing w:before="240" w:after="160" w:line="240" w:lineRule="auto"/>
        <w:ind w:left="-90"/>
        <w:textAlignment w:val="baseline"/>
        <w:rPr>
          <w:rFonts w:ascii="Times New Roman" w:eastAsia="Times New Roman" w:hAnsi="Times New Roman" w:cs="Times New Roman"/>
          <w:sz w:val="24"/>
          <w:szCs w:val="24"/>
        </w:rPr>
      </w:pPr>
      <w:r w:rsidRPr="5CEF2CBE">
        <w:rPr>
          <w:rFonts w:ascii="Times New Roman" w:eastAsia="Times New Roman" w:hAnsi="Times New Roman" w:cs="Times New Roman"/>
          <w:sz w:val="24"/>
          <w:szCs w:val="24"/>
        </w:rPr>
        <w:t xml:space="preserve">The Recipient should be prepared to offer </w:t>
      </w:r>
      <w:r w:rsidR="501B088A" w:rsidRPr="5CEF2CBE">
        <w:rPr>
          <w:rFonts w:ascii="Times New Roman" w:eastAsia="Times New Roman" w:hAnsi="Times New Roman" w:cs="Times New Roman"/>
          <w:sz w:val="24"/>
          <w:szCs w:val="24"/>
        </w:rPr>
        <w:t>or coordinate via an appropriate</w:t>
      </w:r>
      <w:r w:rsidR="35734D9D" w:rsidRPr="5CEF2CBE">
        <w:rPr>
          <w:rFonts w:ascii="Times New Roman" w:eastAsia="Times New Roman" w:hAnsi="Times New Roman" w:cs="Times New Roman"/>
          <w:sz w:val="24"/>
          <w:szCs w:val="24"/>
        </w:rPr>
        <w:t xml:space="preserve"> U.S.</w:t>
      </w:r>
      <w:r w:rsidR="501B088A" w:rsidRPr="5CEF2CBE">
        <w:rPr>
          <w:rFonts w:ascii="Times New Roman" w:eastAsia="Times New Roman" w:hAnsi="Times New Roman" w:cs="Times New Roman"/>
          <w:sz w:val="24"/>
          <w:szCs w:val="24"/>
        </w:rPr>
        <w:t xml:space="preserve"> institution </w:t>
      </w:r>
      <w:r w:rsidRPr="5CEF2CBE">
        <w:rPr>
          <w:rFonts w:ascii="Times New Roman" w:eastAsia="Times New Roman" w:hAnsi="Times New Roman" w:cs="Times New Roman"/>
          <w:sz w:val="24"/>
          <w:szCs w:val="24"/>
        </w:rPr>
        <w:t xml:space="preserve">a hands-on underground mining </w:t>
      </w:r>
      <w:r w:rsidR="5710A0A4" w:rsidRPr="5CEF2CBE">
        <w:rPr>
          <w:rFonts w:ascii="Times New Roman" w:eastAsia="Times New Roman" w:hAnsi="Times New Roman" w:cs="Times New Roman"/>
          <w:sz w:val="24"/>
          <w:szCs w:val="24"/>
        </w:rPr>
        <w:t>operation, safety,</w:t>
      </w:r>
      <w:r w:rsidR="741BD3D8" w:rsidRPr="5CEF2CBE">
        <w:rPr>
          <w:rFonts w:ascii="Times New Roman" w:eastAsia="Times New Roman" w:hAnsi="Times New Roman" w:cs="Times New Roman"/>
          <w:sz w:val="24"/>
          <w:szCs w:val="24"/>
        </w:rPr>
        <w:t xml:space="preserve"> </w:t>
      </w:r>
      <w:r w:rsidR="5710A0A4" w:rsidRPr="5CEF2CBE">
        <w:rPr>
          <w:rFonts w:ascii="Times New Roman" w:eastAsia="Times New Roman" w:hAnsi="Times New Roman" w:cs="Times New Roman"/>
          <w:sz w:val="24"/>
          <w:szCs w:val="24"/>
        </w:rPr>
        <w:t>and search and rescue</w:t>
      </w:r>
      <w:r w:rsidRPr="5CEF2CBE">
        <w:rPr>
          <w:rFonts w:ascii="Times New Roman" w:eastAsia="Times New Roman" w:hAnsi="Times New Roman" w:cs="Times New Roman"/>
          <w:sz w:val="24"/>
          <w:szCs w:val="24"/>
        </w:rPr>
        <w:t xml:space="preserve"> training for multiple KTI </w:t>
      </w:r>
      <w:r w:rsidR="530CA7E8" w:rsidRPr="5CEF2CBE">
        <w:rPr>
          <w:rFonts w:ascii="Times New Roman" w:eastAsia="Times New Roman" w:hAnsi="Times New Roman" w:cs="Times New Roman"/>
          <w:color w:val="000000" w:themeColor="text1"/>
          <w:sz w:val="24"/>
          <w:szCs w:val="24"/>
        </w:rPr>
        <w:t>Råstofskolen</w:t>
      </w:r>
      <w:r w:rsidR="530CA7E8" w:rsidRPr="5CEF2CBE">
        <w:rPr>
          <w:rFonts w:ascii="Times New Roman" w:eastAsia="Times New Roman" w:hAnsi="Times New Roman" w:cs="Times New Roman"/>
          <w:sz w:val="24"/>
          <w:szCs w:val="24"/>
        </w:rPr>
        <w:t xml:space="preserve"> </w:t>
      </w:r>
      <w:r w:rsidRPr="5CEF2CBE">
        <w:rPr>
          <w:rFonts w:ascii="Times New Roman" w:eastAsia="Times New Roman" w:hAnsi="Times New Roman" w:cs="Times New Roman"/>
          <w:sz w:val="24"/>
          <w:szCs w:val="24"/>
        </w:rPr>
        <w:t xml:space="preserve">faculty and select students. This training may be conducted at a facility managed or affiliated with the Recipient or at a third location arranged by the Recipient. </w:t>
      </w:r>
    </w:p>
    <w:p w14:paraId="559C609B" w14:textId="3AA96465" w:rsidR="00FA7D3F" w:rsidRDefault="6A8C25D0" w:rsidP="5CEF2CBE">
      <w:pPr>
        <w:spacing w:before="240" w:after="160" w:line="240" w:lineRule="auto"/>
        <w:ind w:left="-90"/>
        <w:textAlignment w:val="baseline"/>
        <w:rPr>
          <w:rFonts w:ascii="Times New Roman" w:eastAsia="Times New Roman" w:hAnsi="Times New Roman" w:cs="Times New Roman"/>
          <w:sz w:val="24"/>
          <w:szCs w:val="24"/>
        </w:rPr>
      </w:pPr>
      <w:r w:rsidRPr="5CEF2CBE">
        <w:rPr>
          <w:rFonts w:ascii="Times New Roman" w:eastAsia="Times New Roman" w:hAnsi="Times New Roman" w:cs="Times New Roman"/>
          <w:sz w:val="24"/>
          <w:szCs w:val="24"/>
        </w:rPr>
        <w:t xml:space="preserve">The objective of this activity is to train and certify KTI </w:t>
      </w:r>
      <w:r w:rsidR="106BA4E3" w:rsidRPr="5CEF2CBE">
        <w:rPr>
          <w:rFonts w:ascii="Times New Roman" w:eastAsia="Times New Roman" w:hAnsi="Times New Roman" w:cs="Times New Roman"/>
          <w:color w:val="000000" w:themeColor="text1"/>
          <w:sz w:val="24"/>
          <w:szCs w:val="24"/>
        </w:rPr>
        <w:t>Råstofskolen</w:t>
      </w:r>
      <w:r w:rsidR="106BA4E3" w:rsidRPr="5CEF2CBE">
        <w:rPr>
          <w:rFonts w:ascii="Times New Roman" w:eastAsia="Times New Roman" w:hAnsi="Times New Roman" w:cs="Times New Roman"/>
          <w:sz w:val="24"/>
          <w:szCs w:val="24"/>
        </w:rPr>
        <w:t xml:space="preserve"> </w:t>
      </w:r>
      <w:r w:rsidRPr="5CEF2CBE">
        <w:rPr>
          <w:rFonts w:ascii="Times New Roman" w:eastAsia="Times New Roman" w:hAnsi="Times New Roman" w:cs="Times New Roman"/>
          <w:sz w:val="24"/>
          <w:szCs w:val="24"/>
        </w:rPr>
        <w:t>faculty in</w:t>
      </w:r>
      <w:r w:rsidR="4F18B8D1" w:rsidRPr="5CEF2CBE">
        <w:rPr>
          <w:rFonts w:ascii="Times New Roman" w:eastAsia="Times New Roman" w:hAnsi="Times New Roman" w:cs="Times New Roman"/>
          <w:sz w:val="24"/>
          <w:szCs w:val="24"/>
        </w:rPr>
        <w:t xml:space="preserve"> select</w:t>
      </w:r>
      <w:r w:rsidRPr="5CEF2CBE">
        <w:rPr>
          <w:rFonts w:ascii="Times New Roman" w:eastAsia="Times New Roman" w:hAnsi="Times New Roman" w:cs="Times New Roman"/>
          <w:sz w:val="24"/>
          <w:szCs w:val="24"/>
        </w:rPr>
        <w:t xml:space="preserve"> underground mining </w:t>
      </w:r>
      <w:r w:rsidR="7F6B1A9E" w:rsidRPr="5CEF2CBE">
        <w:rPr>
          <w:rFonts w:ascii="Times New Roman" w:eastAsia="Times New Roman" w:hAnsi="Times New Roman" w:cs="Times New Roman"/>
          <w:sz w:val="24"/>
          <w:szCs w:val="24"/>
        </w:rPr>
        <w:t>operations</w:t>
      </w:r>
      <w:r w:rsidR="220A5998" w:rsidRPr="5CEF2CBE">
        <w:rPr>
          <w:rFonts w:ascii="Times New Roman" w:eastAsia="Times New Roman" w:hAnsi="Times New Roman" w:cs="Times New Roman"/>
          <w:sz w:val="24"/>
          <w:szCs w:val="24"/>
        </w:rPr>
        <w:t xml:space="preserve"> topics</w:t>
      </w:r>
      <w:r w:rsidR="7F6B1A9E" w:rsidRPr="5CEF2CBE">
        <w:rPr>
          <w:rFonts w:ascii="Times New Roman" w:eastAsia="Times New Roman" w:hAnsi="Times New Roman" w:cs="Times New Roman"/>
          <w:sz w:val="24"/>
          <w:szCs w:val="24"/>
        </w:rPr>
        <w:t>, including in safety</w:t>
      </w:r>
      <w:r w:rsidR="104E2676" w:rsidRPr="5CEF2CBE">
        <w:rPr>
          <w:rFonts w:ascii="Times New Roman" w:eastAsia="Times New Roman" w:hAnsi="Times New Roman" w:cs="Times New Roman"/>
          <w:sz w:val="24"/>
          <w:szCs w:val="24"/>
        </w:rPr>
        <w:t xml:space="preserve"> and </w:t>
      </w:r>
      <w:r w:rsidRPr="5CEF2CBE">
        <w:rPr>
          <w:rFonts w:ascii="Times New Roman" w:eastAsia="Times New Roman" w:hAnsi="Times New Roman" w:cs="Times New Roman"/>
          <w:sz w:val="24"/>
          <w:szCs w:val="24"/>
        </w:rPr>
        <w:t xml:space="preserve">search and rescue </w:t>
      </w:r>
      <w:r w:rsidR="646C2314" w:rsidRPr="5CEF2CBE">
        <w:rPr>
          <w:rFonts w:ascii="Times New Roman" w:eastAsia="Times New Roman" w:hAnsi="Times New Roman" w:cs="Times New Roman"/>
          <w:sz w:val="24"/>
          <w:szCs w:val="24"/>
        </w:rPr>
        <w:t xml:space="preserve">(SAR) </w:t>
      </w:r>
      <w:r w:rsidRPr="5CEF2CBE">
        <w:rPr>
          <w:rFonts w:ascii="Times New Roman" w:eastAsia="Times New Roman" w:hAnsi="Times New Roman" w:cs="Times New Roman"/>
          <w:sz w:val="24"/>
          <w:szCs w:val="24"/>
        </w:rPr>
        <w:t>operations</w:t>
      </w:r>
      <w:r w:rsidR="6E0BB9C6" w:rsidRPr="5CEF2CBE">
        <w:rPr>
          <w:rFonts w:ascii="Times New Roman" w:eastAsia="Times New Roman" w:hAnsi="Times New Roman" w:cs="Times New Roman"/>
          <w:sz w:val="24"/>
          <w:szCs w:val="24"/>
        </w:rPr>
        <w:t>.</w:t>
      </w:r>
      <w:r w:rsidR="7EE81D48" w:rsidRPr="5CEF2CBE">
        <w:rPr>
          <w:rFonts w:ascii="Times New Roman" w:eastAsia="Times New Roman" w:hAnsi="Times New Roman" w:cs="Times New Roman"/>
          <w:sz w:val="24"/>
          <w:szCs w:val="24"/>
        </w:rPr>
        <w:t xml:space="preserve">  </w:t>
      </w:r>
      <w:r w:rsidRPr="5CEF2CBE">
        <w:rPr>
          <w:rFonts w:ascii="Times New Roman" w:eastAsia="Times New Roman" w:hAnsi="Times New Roman" w:cs="Times New Roman"/>
          <w:sz w:val="24"/>
          <w:szCs w:val="24"/>
        </w:rPr>
        <w:t xml:space="preserve">Training should include all competencies typical of a SAR operation as would be expected by industry </w:t>
      </w:r>
      <w:r w:rsidR="1A800219" w:rsidRPr="5CEF2CBE">
        <w:rPr>
          <w:rFonts w:ascii="Times New Roman" w:eastAsia="Times New Roman" w:hAnsi="Times New Roman" w:cs="Times New Roman"/>
          <w:sz w:val="24"/>
          <w:szCs w:val="24"/>
        </w:rPr>
        <w:t xml:space="preserve">for competitive hiring </w:t>
      </w:r>
      <w:r w:rsidRPr="5CEF2CBE">
        <w:rPr>
          <w:rFonts w:ascii="Times New Roman" w:eastAsia="Times New Roman" w:hAnsi="Times New Roman" w:cs="Times New Roman"/>
          <w:sz w:val="24"/>
          <w:szCs w:val="24"/>
        </w:rPr>
        <w:t>a</w:t>
      </w:r>
      <w:r w:rsidR="6F6F2476" w:rsidRPr="5CEF2CBE">
        <w:rPr>
          <w:rFonts w:ascii="Times New Roman" w:eastAsia="Times New Roman" w:hAnsi="Times New Roman" w:cs="Times New Roman"/>
          <w:sz w:val="24"/>
          <w:szCs w:val="24"/>
        </w:rPr>
        <w:t>nd</w:t>
      </w:r>
      <w:r w:rsidRPr="5CEF2CBE">
        <w:rPr>
          <w:rFonts w:ascii="Times New Roman" w:eastAsia="Times New Roman" w:hAnsi="Times New Roman" w:cs="Times New Roman"/>
          <w:sz w:val="24"/>
          <w:szCs w:val="24"/>
        </w:rPr>
        <w:t xml:space="preserve"> leading international regulation. </w:t>
      </w:r>
    </w:p>
    <w:p w14:paraId="01D0D528" w14:textId="0B2D1969" w:rsidR="00FA7D3F" w:rsidRDefault="6A8C25D0" w:rsidP="5CEF2CBE">
      <w:pPr>
        <w:spacing w:before="240" w:after="160" w:line="240" w:lineRule="auto"/>
        <w:ind w:left="-90"/>
        <w:textAlignment w:val="baseline"/>
        <w:rPr>
          <w:rFonts w:ascii="Times New Roman" w:eastAsia="Times New Roman" w:hAnsi="Times New Roman" w:cs="Times New Roman"/>
          <w:sz w:val="24"/>
          <w:szCs w:val="24"/>
        </w:rPr>
      </w:pPr>
      <w:r w:rsidRPr="5CEF2CBE">
        <w:rPr>
          <w:rFonts w:ascii="Times New Roman" w:eastAsia="Times New Roman" w:hAnsi="Times New Roman" w:cs="Times New Roman"/>
          <w:sz w:val="24"/>
          <w:szCs w:val="24"/>
        </w:rPr>
        <w:t xml:space="preserve">Consultations should also include anecdotal information and resources to help KTI </w:t>
      </w:r>
      <w:r w:rsidR="136AE4D3" w:rsidRPr="5CEF2CBE">
        <w:rPr>
          <w:rFonts w:ascii="Times New Roman" w:eastAsia="Times New Roman" w:hAnsi="Times New Roman" w:cs="Times New Roman"/>
          <w:color w:val="000000" w:themeColor="text1"/>
          <w:sz w:val="24"/>
          <w:szCs w:val="24"/>
        </w:rPr>
        <w:t>Råstofskolen</w:t>
      </w:r>
      <w:r w:rsidR="136AE4D3" w:rsidRPr="5CEF2CBE">
        <w:rPr>
          <w:rFonts w:ascii="Times New Roman" w:eastAsia="Times New Roman" w:hAnsi="Times New Roman" w:cs="Times New Roman"/>
          <w:sz w:val="24"/>
          <w:szCs w:val="24"/>
        </w:rPr>
        <w:t xml:space="preserve"> </w:t>
      </w:r>
      <w:r w:rsidRPr="5CEF2CBE">
        <w:rPr>
          <w:rFonts w:ascii="Times New Roman" w:eastAsia="Times New Roman" w:hAnsi="Times New Roman" w:cs="Times New Roman"/>
          <w:sz w:val="24"/>
          <w:szCs w:val="24"/>
        </w:rPr>
        <w:t xml:space="preserve">identify long-term funding for the program. </w:t>
      </w:r>
    </w:p>
    <w:p w14:paraId="32BF1C95" w14:textId="3E810C23" w:rsidR="00FA7D3F" w:rsidRDefault="6A8C25D0" w:rsidP="5CEF2CBE">
      <w:pPr>
        <w:spacing w:before="240" w:after="160" w:line="240" w:lineRule="auto"/>
        <w:ind w:left="-90"/>
        <w:textAlignment w:val="baseline"/>
        <w:rPr>
          <w:rFonts w:ascii="Times New Roman" w:eastAsia="Times New Roman" w:hAnsi="Times New Roman" w:cs="Times New Roman"/>
          <w:sz w:val="24"/>
          <w:szCs w:val="24"/>
        </w:rPr>
      </w:pPr>
      <w:r w:rsidRPr="5CEF2CBE">
        <w:rPr>
          <w:rFonts w:ascii="Times New Roman" w:eastAsia="Times New Roman" w:hAnsi="Times New Roman" w:cs="Times New Roman"/>
          <w:sz w:val="24"/>
          <w:szCs w:val="24"/>
        </w:rPr>
        <w:t>It is expected that this activity will involve travel to the United States or other overseas location.</w:t>
      </w:r>
      <w:r w:rsidR="58F3D2FA" w:rsidRPr="5CEF2CBE">
        <w:rPr>
          <w:rFonts w:ascii="Times New Roman" w:eastAsia="Times New Roman" w:hAnsi="Times New Roman" w:cs="Times New Roman"/>
          <w:sz w:val="24"/>
          <w:szCs w:val="24"/>
        </w:rPr>
        <w:t xml:space="preserve"> Travel should be coordinated with other travel activities associated with this cooperative agreement and ENR assistance to Greenland under separate implementing mechanisms.</w:t>
      </w:r>
      <w:r w:rsidRPr="5CEF2CBE">
        <w:rPr>
          <w:rFonts w:ascii="Times New Roman" w:eastAsia="Times New Roman" w:hAnsi="Times New Roman" w:cs="Times New Roman"/>
          <w:sz w:val="24"/>
          <w:szCs w:val="24"/>
        </w:rPr>
        <w:t xml:space="preserve"> </w:t>
      </w:r>
      <w:r w:rsidR="7A2546F5" w:rsidRPr="5CEF2CBE">
        <w:rPr>
          <w:rFonts w:ascii="Times New Roman" w:eastAsia="Times New Roman" w:hAnsi="Times New Roman" w:cs="Times New Roman"/>
          <w:sz w:val="24"/>
          <w:szCs w:val="24"/>
        </w:rPr>
        <w:t xml:space="preserve"> </w:t>
      </w:r>
      <w:r w:rsidRPr="5CEF2CBE">
        <w:rPr>
          <w:rFonts w:ascii="Times New Roman" w:eastAsia="Times New Roman" w:hAnsi="Times New Roman" w:cs="Times New Roman"/>
          <w:sz w:val="24"/>
          <w:szCs w:val="24"/>
        </w:rPr>
        <w:t xml:space="preserve">In close cooperation with ENR, the Recipient will coordinate and arrange travel and logistics for visits by KTI </w:t>
      </w:r>
      <w:r w:rsidR="03145B1C" w:rsidRPr="5CEF2CBE">
        <w:rPr>
          <w:rFonts w:ascii="Times New Roman" w:eastAsia="Times New Roman" w:hAnsi="Times New Roman" w:cs="Times New Roman"/>
          <w:color w:val="000000" w:themeColor="text1"/>
          <w:sz w:val="24"/>
          <w:szCs w:val="24"/>
        </w:rPr>
        <w:t>Råstofskolen</w:t>
      </w:r>
      <w:r w:rsidR="03145B1C" w:rsidRPr="5CEF2CBE">
        <w:rPr>
          <w:rFonts w:ascii="Times New Roman" w:eastAsia="Times New Roman" w:hAnsi="Times New Roman" w:cs="Times New Roman"/>
          <w:sz w:val="24"/>
          <w:szCs w:val="24"/>
        </w:rPr>
        <w:t xml:space="preserve"> </w:t>
      </w:r>
      <w:r w:rsidRPr="5CEF2CBE">
        <w:rPr>
          <w:rFonts w:ascii="Times New Roman" w:eastAsia="Times New Roman" w:hAnsi="Times New Roman" w:cs="Times New Roman"/>
          <w:sz w:val="24"/>
          <w:szCs w:val="24"/>
        </w:rPr>
        <w:t xml:space="preserve">faculty and possibly Government of Greenland </w:t>
      </w:r>
      <w:r w:rsidR="0F078C1C" w:rsidRPr="5CEF2CBE">
        <w:rPr>
          <w:rFonts w:ascii="Times New Roman" w:eastAsia="Times New Roman" w:hAnsi="Times New Roman" w:cs="Times New Roman"/>
          <w:sz w:val="24"/>
          <w:szCs w:val="24"/>
        </w:rPr>
        <w:t xml:space="preserve">and local </w:t>
      </w:r>
      <w:r w:rsidRPr="5CEF2CBE">
        <w:rPr>
          <w:rFonts w:ascii="Times New Roman" w:eastAsia="Times New Roman" w:hAnsi="Times New Roman" w:cs="Times New Roman"/>
          <w:sz w:val="24"/>
          <w:szCs w:val="24"/>
        </w:rPr>
        <w:t xml:space="preserve">officials.  The Recipient may arrange for site visits and briefs by a range of stakeholders in the U.S. (or other) mining sector and to view industry operations in the United States (or other location).  As appropriate, the Recipient will coordinate and fund travel, logistics, per diem, and meeting fees for KTI </w:t>
      </w:r>
      <w:r w:rsidR="48824782" w:rsidRPr="5CEF2CBE">
        <w:rPr>
          <w:rFonts w:ascii="Times New Roman" w:eastAsia="Times New Roman" w:hAnsi="Times New Roman" w:cs="Times New Roman"/>
          <w:color w:val="000000" w:themeColor="text1"/>
          <w:sz w:val="24"/>
          <w:szCs w:val="24"/>
        </w:rPr>
        <w:t>Råstofskolen</w:t>
      </w:r>
      <w:r w:rsidR="48824782" w:rsidRPr="5CEF2CBE">
        <w:rPr>
          <w:rFonts w:ascii="Times New Roman" w:eastAsia="Times New Roman" w:hAnsi="Times New Roman" w:cs="Times New Roman"/>
          <w:sz w:val="24"/>
          <w:szCs w:val="24"/>
        </w:rPr>
        <w:t xml:space="preserve"> </w:t>
      </w:r>
      <w:r w:rsidRPr="5CEF2CBE">
        <w:rPr>
          <w:rFonts w:ascii="Times New Roman" w:eastAsia="Times New Roman" w:hAnsi="Times New Roman" w:cs="Times New Roman"/>
          <w:sz w:val="24"/>
          <w:szCs w:val="24"/>
        </w:rPr>
        <w:t>faculty and government officials, to immerse them in the U.S. mining sector and share experience and best practices.</w:t>
      </w:r>
    </w:p>
    <w:p w14:paraId="2C716CAB" w14:textId="3A637D4E" w:rsidR="1A71E25D" w:rsidRDefault="00FA7D3F" w:rsidP="5CEF2CBE">
      <w:pPr>
        <w:shd w:val="clear" w:color="auto" w:fill="FFFFFF" w:themeFill="background1"/>
        <w:spacing w:after="0" w:line="240" w:lineRule="auto"/>
        <w:rPr>
          <w:rFonts w:ascii="Times New Roman" w:eastAsia="Times New Roman" w:hAnsi="Times New Roman" w:cs="Times New Roman"/>
          <w:sz w:val="24"/>
          <w:szCs w:val="24"/>
        </w:rPr>
      </w:pPr>
      <w:r w:rsidRPr="5CEF2CBE">
        <w:rPr>
          <w:rFonts w:ascii="Times New Roman" w:hAnsi="Times New Roman" w:cs="Times New Roman"/>
          <w:b/>
          <w:bCs/>
          <w:sz w:val="24"/>
          <w:szCs w:val="24"/>
        </w:rPr>
        <w:t>Expected Results</w:t>
      </w:r>
    </w:p>
    <w:p w14:paraId="4A226215" w14:textId="30DC3C02" w:rsidR="1A71E25D" w:rsidRDefault="00C3830F" w:rsidP="5CEF2CBE">
      <w:pPr>
        <w:shd w:val="clear" w:color="auto" w:fill="FFFFFF" w:themeFill="background1"/>
        <w:spacing w:after="0" w:line="240" w:lineRule="auto"/>
        <w:rPr>
          <w:rFonts w:ascii="Times New Roman" w:eastAsia="Times New Roman" w:hAnsi="Times New Roman" w:cs="Times New Roman"/>
          <w:sz w:val="24"/>
          <w:szCs w:val="24"/>
        </w:rPr>
      </w:pPr>
      <w:r w:rsidRPr="5CEF2CBE">
        <w:rPr>
          <w:rFonts w:ascii="Times New Roman" w:eastAsia="Times New Roman" w:hAnsi="Times New Roman" w:cs="Times New Roman"/>
          <w:sz w:val="24"/>
          <w:szCs w:val="24"/>
        </w:rPr>
        <w:t xml:space="preserve">Two overarching </w:t>
      </w:r>
      <w:r w:rsidR="07CB334A" w:rsidRPr="5CEF2CBE">
        <w:rPr>
          <w:rFonts w:ascii="Times New Roman" w:eastAsia="Times New Roman" w:hAnsi="Times New Roman" w:cs="Times New Roman"/>
          <w:sz w:val="24"/>
          <w:szCs w:val="24"/>
        </w:rPr>
        <w:t>outcomes</w:t>
      </w:r>
      <w:r w:rsidR="7428C846" w:rsidRPr="5CEF2CBE">
        <w:rPr>
          <w:rFonts w:ascii="Times New Roman" w:eastAsia="Times New Roman" w:hAnsi="Times New Roman" w:cs="Times New Roman"/>
          <w:sz w:val="24"/>
          <w:szCs w:val="24"/>
        </w:rPr>
        <w:t xml:space="preserve"> </w:t>
      </w:r>
      <w:r w:rsidRPr="5CEF2CBE">
        <w:rPr>
          <w:rFonts w:ascii="Times New Roman" w:eastAsia="Times New Roman" w:hAnsi="Times New Roman" w:cs="Times New Roman"/>
          <w:sz w:val="24"/>
          <w:szCs w:val="24"/>
        </w:rPr>
        <w:t xml:space="preserve">from this cooperative agreement are to:  </w:t>
      </w:r>
    </w:p>
    <w:p w14:paraId="6AB154EB" w14:textId="608B4234" w:rsidR="7F4211F6" w:rsidRDefault="7F4211F6" w:rsidP="7F4211F6">
      <w:pPr>
        <w:pStyle w:val="NoSpacing"/>
        <w:rPr>
          <w:rFonts w:ascii="Times New Roman" w:eastAsia="Times New Roman" w:hAnsi="Times New Roman"/>
          <w:sz w:val="24"/>
          <w:szCs w:val="24"/>
        </w:rPr>
      </w:pPr>
    </w:p>
    <w:p w14:paraId="1A7DDDCD" w14:textId="738B9777" w:rsidR="1A71E25D" w:rsidRDefault="1A71E25D" w:rsidP="00B65E27">
      <w:pPr>
        <w:pStyle w:val="ListParagraph"/>
        <w:numPr>
          <w:ilvl w:val="0"/>
          <w:numId w:val="5"/>
        </w:numPr>
        <w:spacing w:line="240" w:lineRule="auto"/>
        <w:rPr>
          <w:rFonts w:eastAsiaTheme="minorEastAsia"/>
          <w:sz w:val="24"/>
          <w:szCs w:val="24"/>
        </w:rPr>
      </w:pPr>
      <w:r w:rsidRPr="5CEF2CBE">
        <w:rPr>
          <w:rFonts w:ascii="Times New Roman" w:eastAsia="Times New Roman" w:hAnsi="Times New Roman" w:cs="Times New Roman"/>
          <w:sz w:val="24"/>
          <w:szCs w:val="24"/>
        </w:rPr>
        <w:t xml:space="preserve">Increase the capacity of KTI </w:t>
      </w:r>
      <w:r w:rsidR="5F23D9A9" w:rsidRPr="5CEF2CBE">
        <w:rPr>
          <w:rFonts w:ascii="Times New Roman" w:eastAsia="Times New Roman" w:hAnsi="Times New Roman" w:cs="Times New Roman"/>
          <w:color w:val="000000" w:themeColor="text1"/>
          <w:sz w:val="24"/>
          <w:szCs w:val="24"/>
        </w:rPr>
        <w:t>Råstofskolen</w:t>
      </w:r>
      <w:r w:rsidR="5F23D9A9" w:rsidRPr="5CEF2CBE">
        <w:rPr>
          <w:rFonts w:ascii="Times New Roman" w:eastAsia="Times New Roman" w:hAnsi="Times New Roman" w:cs="Times New Roman"/>
          <w:sz w:val="24"/>
          <w:szCs w:val="24"/>
        </w:rPr>
        <w:t xml:space="preserve"> </w:t>
      </w:r>
      <w:r w:rsidRPr="5CEF2CBE">
        <w:rPr>
          <w:rFonts w:ascii="Times New Roman" w:eastAsia="Times New Roman" w:hAnsi="Times New Roman" w:cs="Times New Roman"/>
          <w:sz w:val="24"/>
          <w:szCs w:val="24"/>
        </w:rPr>
        <w:t>to develop a professional workforce instilled with skills and knowledge of industry best practice in order to employ Greenland’s growing mineral sector.  To reach this this result, the Recipient is expected to deploy innovative, state-of-the-art methods to help identify and develop educational materials and approaches that match Greenland’s needs and priorities.</w:t>
      </w:r>
    </w:p>
    <w:p w14:paraId="4D07CC09" w14:textId="17E51686" w:rsidR="5CEF2CBE" w:rsidRDefault="5CEF2CBE" w:rsidP="5CEF2CBE">
      <w:pPr>
        <w:spacing w:line="240" w:lineRule="auto"/>
        <w:ind w:left="360"/>
        <w:rPr>
          <w:rFonts w:ascii="Times New Roman" w:eastAsia="Times New Roman" w:hAnsi="Times New Roman" w:cs="Times New Roman"/>
          <w:sz w:val="24"/>
          <w:szCs w:val="24"/>
        </w:rPr>
      </w:pPr>
    </w:p>
    <w:p w14:paraId="3B14C5B9" w14:textId="2CD65250" w:rsidR="1A71E25D" w:rsidRDefault="1A71E25D" w:rsidP="00B65E27">
      <w:pPr>
        <w:pStyle w:val="ListParagraph"/>
        <w:numPr>
          <w:ilvl w:val="0"/>
          <w:numId w:val="5"/>
        </w:numPr>
        <w:spacing w:line="240" w:lineRule="auto"/>
        <w:rPr>
          <w:sz w:val="24"/>
          <w:szCs w:val="24"/>
        </w:rPr>
      </w:pPr>
      <w:r w:rsidRPr="5CEF2CBE">
        <w:rPr>
          <w:rFonts w:ascii="Times New Roman" w:eastAsia="Times New Roman" w:hAnsi="Times New Roman" w:cs="Times New Roman"/>
          <w:sz w:val="24"/>
          <w:szCs w:val="24"/>
        </w:rPr>
        <w:lastRenderedPageBreak/>
        <w:t xml:space="preserve">Support Greenland’s domestic economic development and ability to attract world-class investment resources by demonstrating competency and the unique technical knowledge and vocational skills needed to oversee sector growth and participate in sector operations. </w:t>
      </w:r>
    </w:p>
    <w:p w14:paraId="579EB34D" w14:textId="77777777" w:rsidR="003450FC" w:rsidRPr="004653B3" w:rsidRDefault="003450FC" w:rsidP="003450FC">
      <w:pPr>
        <w:shd w:val="clear" w:color="auto" w:fill="FFFFFF"/>
        <w:spacing w:after="0" w:line="240" w:lineRule="auto"/>
        <w:textAlignment w:val="baseline"/>
        <w:rPr>
          <w:rFonts w:ascii="Times New Roman" w:eastAsia="Times New Roman" w:hAnsi="Times New Roman" w:cs="Times New Roman"/>
          <w:color w:val="FF0000"/>
          <w:sz w:val="24"/>
          <w:szCs w:val="24"/>
        </w:rPr>
      </w:pPr>
      <w:r w:rsidRPr="004653B3">
        <w:rPr>
          <w:rFonts w:ascii="Times New Roman" w:hAnsi="Times New Roman" w:cs="Times New Roman"/>
          <w:b/>
          <w:bCs/>
          <w:sz w:val="24"/>
          <w:szCs w:val="24"/>
        </w:rPr>
        <w:t>Participants and Audiences:</w:t>
      </w:r>
    </w:p>
    <w:p w14:paraId="7E516E8E" w14:textId="7BDA099C" w:rsidR="003450FC" w:rsidRPr="00DD49F4" w:rsidRDefault="003450FC" w:rsidP="759CFC37">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sidRPr="7F4211F6">
        <w:rPr>
          <w:rFonts w:ascii="Times New Roman" w:eastAsia="Times New Roman" w:hAnsi="Times New Roman" w:cs="Times New Roman"/>
          <w:sz w:val="24"/>
          <w:szCs w:val="24"/>
          <w:bdr w:val="none" w:sz="0" w:space="0" w:color="auto" w:frame="1"/>
        </w:rPr>
        <w:t xml:space="preserve">Participants are counterpart </w:t>
      </w:r>
      <w:r w:rsidR="46247247" w:rsidRPr="7F4211F6">
        <w:rPr>
          <w:rFonts w:ascii="Times New Roman" w:eastAsia="Times New Roman" w:hAnsi="Times New Roman" w:cs="Times New Roman"/>
          <w:sz w:val="24"/>
          <w:szCs w:val="24"/>
          <w:bdr w:val="none" w:sz="0" w:space="0" w:color="auto" w:frame="1"/>
        </w:rPr>
        <w:t xml:space="preserve">Greenlandic and local </w:t>
      </w:r>
      <w:r w:rsidRPr="7F4211F6">
        <w:rPr>
          <w:rFonts w:ascii="Times New Roman" w:eastAsia="Times New Roman" w:hAnsi="Times New Roman" w:cs="Times New Roman"/>
          <w:sz w:val="24"/>
          <w:szCs w:val="24"/>
          <w:bdr w:val="none" w:sz="0" w:space="0" w:color="auto" w:frame="1"/>
        </w:rPr>
        <w:t xml:space="preserve">government officials </w:t>
      </w:r>
      <w:r w:rsidR="449946F7" w:rsidRPr="7F4211F6">
        <w:rPr>
          <w:rFonts w:ascii="Times New Roman" w:eastAsia="Times New Roman" w:hAnsi="Times New Roman" w:cs="Times New Roman"/>
          <w:sz w:val="24"/>
          <w:szCs w:val="24"/>
          <w:bdr w:val="none" w:sz="0" w:space="0" w:color="auto" w:frame="1"/>
        </w:rPr>
        <w:t xml:space="preserve">and KTI </w:t>
      </w:r>
      <w:r w:rsidR="0B4E6890" w:rsidRPr="13275664">
        <w:rPr>
          <w:rFonts w:ascii="Times New Roman" w:eastAsia="Times New Roman" w:hAnsi="Times New Roman" w:cs="Times New Roman"/>
          <w:color w:val="000000" w:themeColor="text1"/>
          <w:sz w:val="24"/>
          <w:szCs w:val="24"/>
        </w:rPr>
        <w:t>Råstofskolen</w:t>
      </w:r>
      <w:r w:rsidR="0B4E6890" w:rsidRPr="759CFC37">
        <w:rPr>
          <w:rFonts w:ascii="Times New Roman" w:eastAsia="Times New Roman" w:hAnsi="Times New Roman" w:cs="Times New Roman"/>
          <w:sz w:val="24"/>
          <w:szCs w:val="24"/>
        </w:rPr>
        <w:t xml:space="preserve"> </w:t>
      </w:r>
      <w:r w:rsidR="449946F7" w:rsidRPr="7F4211F6">
        <w:rPr>
          <w:rFonts w:ascii="Times New Roman" w:eastAsia="Times New Roman" w:hAnsi="Times New Roman" w:cs="Times New Roman"/>
          <w:sz w:val="24"/>
          <w:szCs w:val="24"/>
          <w:bdr w:val="none" w:sz="0" w:space="0" w:color="auto" w:frame="1"/>
        </w:rPr>
        <w:t xml:space="preserve">faculty and staff </w:t>
      </w:r>
      <w:r w:rsidRPr="7F4211F6">
        <w:rPr>
          <w:rFonts w:ascii="Times New Roman" w:eastAsia="Times New Roman" w:hAnsi="Times New Roman" w:cs="Times New Roman"/>
          <w:sz w:val="24"/>
          <w:szCs w:val="24"/>
          <w:bdr w:val="none" w:sz="0" w:space="0" w:color="auto" w:frame="1"/>
        </w:rPr>
        <w:t xml:space="preserve">with roles in </w:t>
      </w:r>
      <w:r w:rsidR="1039CAB9" w:rsidRPr="7F4211F6">
        <w:rPr>
          <w:rFonts w:ascii="Times New Roman" w:eastAsia="Times New Roman" w:hAnsi="Times New Roman" w:cs="Times New Roman"/>
          <w:sz w:val="24"/>
          <w:szCs w:val="24"/>
          <w:bdr w:val="none" w:sz="0" w:space="0" w:color="auto" w:frame="1"/>
        </w:rPr>
        <w:t xml:space="preserve">mineral </w:t>
      </w:r>
      <w:r w:rsidRPr="7F4211F6">
        <w:rPr>
          <w:rFonts w:ascii="Times New Roman" w:eastAsia="Times New Roman" w:hAnsi="Times New Roman" w:cs="Times New Roman"/>
          <w:sz w:val="24"/>
          <w:szCs w:val="24"/>
          <w:bdr w:val="none" w:sz="0" w:space="0" w:color="auto" w:frame="1"/>
        </w:rPr>
        <w:t xml:space="preserve">sector management </w:t>
      </w:r>
      <w:r w:rsidR="4B76C1D2" w:rsidRPr="7F4211F6">
        <w:rPr>
          <w:rFonts w:ascii="Times New Roman" w:eastAsia="Times New Roman" w:hAnsi="Times New Roman" w:cs="Times New Roman"/>
          <w:sz w:val="24"/>
          <w:szCs w:val="24"/>
          <w:bdr w:val="none" w:sz="0" w:space="0" w:color="auto" w:frame="1"/>
        </w:rPr>
        <w:t xml:space="preserve">and corresponding education </w:t>
      </w:r>
      <w:r w:rsidRPr="7F4211F6">
        <w:rPr>
          <w:rFonts w:ascii="Times New Roman" w:eastAsia="Times New Roman" w:hAnsi="Times New Roman" w:cs="Times New Roman"/>
          <w:sz w:val="24"/>
          <w:szCs w:val="24"/>
          <w:bdr w:val="none" w:sz="0" w:space="0" w:color="auto" w:frame="1"/>
        </w:rPr>
        <w:t xml:space="preserve">in the Priority Region. Participation will be subject to ENR concurrence and approval. </w:t>
      </w:r>
    </w:p>
    <w:p w14:paraId="76E8AF6C" w14:textId="77777777" w:rsidR="003450FC" w:rsidRDefault="003450FC">
      <w:pPr>
        <w:shd w:val="clear" w:color="auto" w:fill="FFFFFF"/>
        <w:spacing w:after="0" w:line="240" w:lineRule="auto"/>
        <w:textAlignment w:val="baseline"/>
        <w:rPr>
          <w:rFonts w:ascii="Times New Roman" w:eastAsia="Times New Roman" w:hAnsi="Times New Roman" w:cs="Times New Roman"/>
          <w:b/>
          <w:sz w:val="24"/>
          <w:szCs w:val="24"/>
        </w:rPr>
      </w:pPr>
    </w:p>
    <w:p w14:paraId="5C1DBEC5" w14:textId="2B4F26DA" w:rsidR="144AB76C" w:rsidRDefault="144AB76C" w:rsidP="5CEF2CBE">
      <w:pPr>
        <w:pStyle w:val="ListParagraph"/>
        <w:numPr>
          <w:ilvl w:val="0"/>
          <w:numId w:val="1"/>
        </w:numPr>
        <w:shd w:val="clear" w:color="auto" w:fill="FFFFFF" w:themeFill="background1"/>
        <w:spacing w:after="0" w:line="240" w:lineRule="auto"/>
        <w:rPr>
          <w:rFonts w:eastAsiaTheme="minorEastAsia"/>
          <w:b/>
          <w:bCs/>
          <w:sz w:val="24"/>
          <w:szCs w:val="24"/>
        </w:rPr>
      </w:pPr>
      <w:r w:rsidRPr="5CEF2CBE">
        <w:rPr>
          <w:rFonts w:ascii="Times New Roman" w:eastAsia="Times New Roman" w:hAnsi="Times New Roman" w:cs="Times New Roman"/>
          <w:b/>
          <w:bCs/>
          <w:sz w:val="24"/>
          <w:szCs w:val="24"/>
        </w:rPr>
        <w:t>Performance Indicators</w:t>
      </w:r>
    </w:p>
    <w:p w14:paraId="580CC122" w14:textId="77777777" w:rsidR="00FA7D3F" w:rsidRPr="00947B65" w:rsidRDefault="00FA7D3F" w:rsidP="00FA7D3F">
      <w:pPr>
        <w:spacing w:line="240" w:lineRule="auto"/>
        <w:rPr>
          <w:rFonts w:ascii="Times New Roman" w:hAnsi="Times New Roman" w:cs="Times New Roman"/>
          <w:sz w:val="24"/>
          <w:szCs w:val="24"/>
        </w:rPr>
      </w:pPr>
      <w:r w:rsidRPr="00947B65">
        <w:rPr>
          <w:rFonts w:ascii="Times New Roman" w:hAnsi="Times New Roman" w:cs="Times New Roman"/>
          <w:sz w:val="24"/>
          <w:szCs w:val="24"/>
        </w:rPr>
        <w:t xml:space="preserve">The project should monitor and report on performance indicators that are specific, measurable, achievable, reasonable, and time-bound.  Establish, where possible, performance baseline data and expected performance targets for each expected result, and include details on what sources of data will be used to document performance, how the indicators will be measured, frequency of measurement, and units of measure.  Indicators should also allow for disaggregation by key variables such as tracking the level of engagement of U.S. and international companies in all relevant indicators as well as gender disaggregation, as applicable.  Indicators should reflect key project outputs or outcomes that reflect on the primary goals or objectives of the project and that the implementer can collect with high quality data. </w:t>
      </w:r>
    </w:p>
    <w:p w14:paraId="7C5A151B" w14:textId="023109F1" w:rsidR="00FA7D3F" w:rsidRPr="00947B65" w:rsidRDefault="00FA7D3F" w:rsidP="00FA7D3F">
      <w:pPr>
        <w:pStyle w:val="NoSpacing"/>
        <w:rPr>
          <w:rFonts w:ascii="Times New Roman" w:hAnsi="Times New Roman"/>
          <w:sz w:val="24"/>
          <w:szCs w:val="24"/>
        </w:rPr>
      </w:pPr>
      <w:r w:rsidRPr="00947B65">
        <w:rPr>
          <w:rFonts w:ascii="Times New Roman" w:hAnsi="Times New Roman"/>
          <w:sz w:val="24"/>
          <w:szCs w:val="24"/>
        </w:rPr>
        <w:t xml:space="preserve">The implementer will be responsible for quarterly reporting on each performance indicator included in the cooperative agreement as well as analysis of progress or impediments to reach indicator targets.  Indicators should be chosen or crafted carefully to reflect the key outcomes or outputs that reflect project performance.  The State Department, per policy, assesses the quality of data reported by grant recipients as part of the award activities, therefore applicants should be aware that recipients will be engaged in data quality assessments. </w:t>
      </w:r>
    </w:p>
    <w:p w14:paraId="26E8B242" w14:textId="77777777" w:rsidR="00FA7D3F" w:rsidRPr="00947B65" w:rsidRDefault="00FA7D3F" w:rsidP="00FA7D3F">
      <w:pPr>
        <w:pStyle w:val="NoSpacing"/>
        <w:rPr>
          <w:rFonts w:ascii="Times New Roman" w:hAnsi="Times New Roman"/>
          <w:sz w:val="24"/>
          <w:szCs w:val="24"/>
        </w:rPr>
      </w:pPr>
    </w:p>
    <w:p w14:paraId="7CA2B633" w14:textId="2E57217E" w:rsidR="00FA7D3F" w:rsidRPr="00947B65" w:rsidRDefault="00FA7D3F" w:rsidP="00FA7D3F">
      <w:pPr>
        <w:shd w:val="clear" w:color="auto" w:fill="FFFFFF"/>
        <w:spacing w:after="0" w:line="240" w:lineRule="auto"/>
        <w:textAlignment w:val="baseline"/>
        <w:rPr>
          <w:rFonts w:ascii="Times New Roman" w:hAnsi="Times New Roman" w:cs="Times New Roman"/>
          <w:sz w:val="24"/>
          <w:szCs w:val="24"/>
        </w:rPr>
      </w:pPr>
      <w:r w:rsidRPr="00947B65">
        <w:rPr>
          <w:rFonts w:ascii="Times New Roman" w:hAnsi="Times New Roman" w:cs="Times New Roman"/>
          <w:sz w:val="24"/>
          <w:szCs w:val="24"/>
        </w:rPr>
        <w:t>Indicators and their disaggregates proposed below may be included in submitted proposals.  Additional indicators, or edited version of the indicators below, may also be proposed.  Potential indicators for this project could include:</w:t>
      </w:r>
    </w:p>
    <w:p w14:paraId="5FACA86E" w14:textId="2AA5C12A" w:rsidR="00FA7D3F" w:rsidRDefault="00FA7D3F" w:rsidP="00FA7D3F">
      <w:pPr>
        <w:shd w:val="clear" w:color="auto" w:fill="FFFFFF"/>
        <w:spacing w:after="0" w:line="240" w:lineRule="auto"/>
        <w:textAlignment w:val="baseline"/>
        <w:rPr>
          <w:rFonts w:ascii="Times New Roman" w:eastAsia="Times New Roman" w:hAnsi="Times New Roman" w:cs="Times New Roman"/>
          <w:sz w:val="24"/>
          <w:szCs w:val="24"/>
        </w:rPr>
      </w:pPr>
    </w:p>
    <w:tbl>
      <w:tblPr>
        <w:tblW w:w="9577"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789"/>
        <w:gridCol w:w="4788"/>
      </w:tblGrid>
      <w:tr w:rsidR="00947B65" w14:paraId="3C7EDD95" w14:textId="3014A1FE" w:rsidTr="00947B65">
        <w:trPr>
          <w:trHeight w:val="253"/>
          <w:jc w:val="center"/>
        </w:trPr>
        <w:tc>
          <w:tcPr>
            <w:tcW w:w="4789" w:type="dxa"/>
            <w:tcBorders>
              <w:bottom w:val="single" w:sz="4" w:space="0" w:color="000000"/>
              <w:right w:val="single" w:sz="12" w:space="0" w:color="000000"/>
            </w:tcBorders>
            <w:shd w:val="clear" w:color="auto" w:fill="D9D9D9"/>
          </w:tcPr>
          <w:p w14:paraId="4C1D707E" w14:textId="77777777" w:rsidR="00947B65" w:rsidRDefault="00947B65" w:rsidP="005956E9">
            <w:pPr>
              <w:pStyle w:val="TableParagraph"/>
              <w:ind w:left="108"/>
              <w:rPr>
                <w:b/>
              </w:rPr>
            </w:pPr>
            <w:r>
              <w:rPr>
                <w:b/>
              </w:rPr>
              <w:t>Performance Indicator</w:t>
            </w:r>
          </w:p>
        </w:tc>
        <w:tc>
          <w:tcPr>
            <w:tcW w:w="4788" w:type="dxa"/>
            <w:tcBorders>
              <w:left w:val="single" w:sz="12" w:space="0" w:color="000000"/>
              <w:bottom w:val="single" w:sz="4" w:space="0" w:color="000000"/>
            </w:tcBorders>
            <w:shd w:val="clear" w:color="auto" w:fill="D9D9D9"/>
          </w:tcPr>
          <w:p w14:paraId="20717AC0" w14:textId="77777777" w:rsidR="00947B65" w:rsidRDefault="00947B65" w:rsidP="005956E9">
            <w:pPr>
              <w:pStyle w:val="TableParagraph"/>
              <w:rPr>
                <w:b/>
              </w:rPr>
            </w:pPr>
            <w:r>
              <w:rPr>
                <w:b/>
              </w:rPr>
              <w:t>Disaggregate by</w:t>
            </w:r>
          </w:p>
        </w:tc>
      </w:tr>
      <w:tr w:rsidR="00947B65" w14:paraId="7353705E" w14:textId="2FC37208" w:rsidTr="00947B65">
        <w:trPr>
          <w:trHeight w:val="373"/>
          <w:jc w:val="center"/>
        </w:trPr>
        <w:tc>
          <w:tcPr>
            <w:tcW w:w="4789" w:type="dxa"/>
            <w:tcBorders>
              <w:top w:val="single" w:sz="4" w:space="0" w:color="000000"/>
              <w:right w:val="single" w:sz="12" w:space="0" w:color="000000"/>
            </w:tcBorders>
          </w:tcPr>
          <w:p w14:paraId="2146B9C8" w14:textId="77777777" w:rsidR="00947B65" w:rsidRDefault="00947B65" w:rsidP="005956E9">
            <w:pPr>
              <w:pStyle w:val="TableParagraph"/>
              <w:ind w:left="108" w:right="260"/>
            </w:pPr>
            <w:r>
              <w:rPr>
                <w:b/>
              </w:rPr>
              <w:t xml:space="preserve">Custom Indicator: </w:t>
            </w:r>
            <w:r>
              <w:t>Qualitative feedback from training participants</w:t>
            </w:r>
          </w:p>
          <w:p w14:paraId="3151E6C1" w14:textId="77777777" w:rsidR="00947B65" w:rsidRDefault="00947B65" w:rsidP="005956E9">
            <w:pPr>
              <w:pStyle w:val="TableParagraph"/>
              <w:ind w:left="108" w:right="260"/>
            </w:pPr>
          </w:p>
        </w:tc>
        <w:tc>
          <w:tcPr>
            <w:tcW w:w="4788" w:type="dxa"/>
            <w:tcBorders>
              <w:top w:val="single" w:sz="4" w:space="0" w:color="000000"/>
              <w:left w:val="single" w:sz="12" w:space="0" w:color="000000"/>
              <w:bottom w:val="single" w:sz="4" w:space="0" w:color="000000"/>
            </w:tcBorders>
          </w:tcPr>
          <w:p w14:paraId="0807E110" w14:textId="2E6556C3" w:rsidR="00947B65" w:rsidRDefault="00947B65" w:rsidP="005956E9">
            <w:pPr>
              <w:pStyle w:val="TableParagraph"/>
              <w:rPr>
                <w:rStyle w:val="CommentReference"/>
                <w:rFonts w:eastAsiaTheme="minorHAnsi"/>
                <w:sz w:val="24"/>
                <w:szCs w:val="24"/>
              </w:rPr>
            </w:pPr>
            <w:r w:rsidRPr="00947B65">
              <w:rPr>
                <w:sz w:val="24"/>
                <w:szCs w:val="24"/>
              </w:rPr>
              <w:t>Government</w:t>
            </w:r>
            <w:r w:rsidRPr="00947B65">
              <w:rPr>
                <w:rStyle w:val="CommentReference"/>
                <w:rFonts w:eastAsiaTheme="minorHAnsi"/>
                <w:sz w:val="24"/>
                <w:szCs w:val="24"/>
              </w:rPr>
              <w:t xml:space="preserve"> </w:t>
            </w:r>
          </w:p>
          <w:p w14:paraId="2C68889E" w14:textId="63299810" w:rsidR="00947B65" w:rsidRDefault="00947B65" w:rsidP="005956E9">
            <w:pPr>
              <w:pStyle w:val="TableParagraph"/>
              <w:rPr>
                <w:rStyle w:val="CommentReference"/>
                <w:rFonts w:eastAsiaTheme="minorHAnsi"/>
                <w:sz w:val="24"/>
                <w:szCs w:val="24"/>
              </w:rPr>
            </w:pPr>
            <w:r w:rsidRPr="00947B65">
              <w:rPr>
                <w:rStyle w:val="CommentReference"/>
                <w:rFonts w:eastAsiaTheme="minorHAnsi"/>
                <w:sz w:val="24"/>
                <w:szCs w:val="24"/>
              </w:rPr>
              <w:t xml:space="preserve">Private Sector </w:t>
            </w:r>
          </w:p>
          <w:p w14:paraId="2E0E3D53" w14:textId="3151DBC3" w:rsidR="00947B65" w:rsidRDefault="00947B65" w:rsidP="005956E9">
            <w:pPr>
              <w:pStyle w:val="TableParagraph"/>
            </w:pPr>
            <w:r w:rsidRPr="00947B65">
              <w:rPr>
                <w:rStyle w:val="CommentReference"/>
                <w:rFonts w:eastAsiaTheme="minorHAnsi"/>
                <w:sz w:val="24"/>
                <w:szCs w:val="24"/>
              </w:rPr>
              <w:t>Civil Society</w:t>
            </w:r>
          </w:p>
        </w:tc>
      </w:tr>
      <w:tr w:rsidR="00947B65" w14:paraId="0FC25A0B" w14:textId="01E691AF" w:rsidTr="00947B65">
        <w:trPr>
          <w:trHeight w:val="355"/>
          <w:jc w:val="center"/>
        </w:trPr>
        <w:tc>
          <w:tcPr>
            <w:tcW w:w="4789" w:type="dxa"/>
            <w:vMerge w:val="restart"/>
            <w:tcBorders>
              <w:right w:val="single" w:sz="12" w:space="0" w:color="000000"/>
            </w:tcBorders>
          </w:tcPr>
          <w:p w14:paraId="2C20E235" w14:textId="0A9D158C" w:rsidR="00947B65" w:rsidRDefault="00947B65" w:rsidP="00FA7D3F">
            <w:pPr>
              <w:pStyle w:val="TableParagraph"/>
              <w:ind w:left="0"/>
              <w:rPr>
                <w:b/>
                <w:sz w:val="23"/>
              </w:rPr>
            </w:pPr>
            <w:r>
              <w:rPr>
                <w:b/>
                <w:sz w:val="23"/>
              </w:rPr>
              <w:t xml:space="preserve">Custom Indicator: </w:t>
            </w:r>
            <w:r w:rsidRPr="00DD6F5F">
              <w:rPr>
                <w:sz w:val="23"/>
              </w:rPr>
              <w:t>Amount of investment mobilized (in USD) for energy projects as supported by U.S. government assistance</w:t>
            </w:r>
          </w:p>
        </w:tc>
        <w:tc>
          <w:tcPr>
            <w:tcW w:w="4788" w:type="dxa"/>
            <w:tcBorders>
              <w:left w:val="single" w:sz="12" w:space="0" w:color="000000"/>
              <w:bottom w:val="single" w:sz="4" w:space="0" w:color="000000"/>
            </w:tcBorders>
          </w:tcPr>
          <w:p w14:paraId="7FEA075E" w14:textId="6A3F2A00" w:rsidR="00947B65" w:rsidRPr="00947B65" w:rsidRDefault="00947B65" w:rsidP="005956E9">
            <w:pPr>
              <w:pStyle w:val="TableParagraph"/>
              <w:rPr>
                <w:sz w:val="24"/>
                <w:szCs w:val="24"/>
              </w:rPr>
            </w:pPr>
            <w:r w:rsidRPr="00947B65">
              <w:rPr>
                <w:sz w:val="24"/>
                <w:szCs w:val="24"/>
              </w:rPr>
              <w:t>Government female</w:t>
            </w:r>
          </w:p>
          <w:p w14:paraId="0492D357" w14:textId="143B340B" w:rsidR="00947B65" w:rsidRPr="00947B65" w:rsidRDefault="00947B65" w:rsidP="005956E9">
            <w:pPr>
              <w:pStyle w:val="TableParagraph"/>
              <w:rPr>
                <w:sz w:val="24"/>
                <w:szCs w:val="24"/>
              </w:rPr>
            </w:pPr>
            <w:r w:rsidRPr="00947B65">
              <w:rPr>
                <w:sz w:val="24"/>
                <w:szCs w:val="24"/>
              </w:rPr>
              <w:t>Government male</w:t>
            </w:r>
          </w:p>
        </w:tc>
      </w:tr>
      <w:tr w:rsidR="00947B65" w14:paraId="57F9D7BC" w14:textId="204EB93F" w:rsidTr="00947B65">
        <w:trPr>
          <w:trHeight w:val="355"/>
          <w:jc w:val="center"/>
        </w:trPr>
        <w:tc>
          <w:tcPr>
            <w:tcW w:w="4789" w:type="dxa"/>
            <w:vMerge/>
            <w:tcBorders>
              <w:right w:val="single" w:sz="12" w:space="0" w:color="000000"/>
            </w:tcBorders>
          </w:tcPr>
          <w:p w14:paraId="226C9C55" w14:textId="77777777" w:rsidR="00947B65" w:rsidRDefault="00947B65" w:rsidP="00FA7D3F">
            <w:pPr>
              <w:pStyle w:val="TableParagraph"/>
              <w:ind w:left="0"/>
              <w:rPr>
                <w:b/>
                <w:sz w:val="23"/>
              </w:rPr>
            </w:pPr>
          </w:p>
        </w:tc>
        <w:tc>
          <w:tcPr>
            <w:tcW w:w="4788" w:type="dxa"/>
            <w:tcBorders>
              <w:left w:val="single" w:sz="12" w:space="0" w:color="000000"/>
              <w:bottom w:val="single" w:sz="4" w:space="0" w:color="000000"/>
            </w:tcBorders>
          </w:tcPr>
          <w:p w14:paraId="3E484F01" w14:textId="305F4C06" w:rsidR="00947B65" w:rsidRPr="00947B65" w:rsidRDefault="00947B65" w:rsidP="005956E9">
            <w:pPr>
              <w:pStyle w:val="TableParagraph"/>
              <w:rPr>
                <w:rStyle w:val="CommentReference"/>
                <w:rFonts w:eastAsiaTheme="minorHAnsi"/>
                <w:sz w:val="24"/>
                <w:szCs w:val="24"/>
              </w:rPr>
            </w:pPr>
            <w:r w:rsidRPr="00947B65">
              <w:rPr>
                <w:rStyle w:val="CommentReference"/>
                <w:rFonts w:eastAsiaTheme="minorHAnsi"/>
                <w:sz w:val="24"/>
                <w:szCs w:val="24"/>
              </w:rPr>
              <w:t>Private Sector female</w:t>
            </w:r>
          </w:p>
          <w:p w14:paraId="3BB6341C" w14:textId="1892F04C" w:rsidR="00947B65" w:rsidRPr="00947B65" w:rsidRDefault="00947B65" w:rsidP="005956E9">
            <w:pPr>
              <w:pStyle w:val="TableParagraph"/>
              <w:rPr>
                <w:rStyle w:val="CommentReference"/>
                <w:rFonts w:eastAsiaTheme="minorHAnsi"/>
                <w:sz w:val="24"/>
                <w:szCs w:val="24"/>
              </w:rPr>
            </w:pPr>
            <w:r w:rsidRPr="00947B65">
              <w:rPr>
                <w:rStyle w:val="CommentReference"/>
                <w:rFonts w:eastAsiaTheme="minorHAnsi"/>
                <w:sz w:val="24"/>
                <w:szCs w:val="24"/>
              </w:rPr>
              <w:t>Private Sector male</w:t>
            </w:r>
          </w:p>
        </w:tc>
      </w:tr>
      <w:tr w:rsidR="00947B65" w14:paraId="1F9EAE19" w14:textId="41624234" w:rsidTr="00947B65">
        <w:trPr>
          <w:trHeight w:val="355"/>
          <w:jc w:val="center"/>
        </w:trPr>
        <w:tc>
          <w:tcPr>
            <w:tcW w:w="4789" w:type="dxa"/>
            <w:vMerge/>
            <w:tcBorders>
              <w:right w:val="single" w:sz="12" w:space="0" w:color="000000"/>
            </w:tcBorders>
          </w:tcPr>
          <w:p w14:paraId="1B74C1F7" w14:textId="770BBE5D" w:rsidR="00947B65" w:rsidRDefault="00947B65" w:rsidP="00FA7D3F">
            <w:pPr>
              <w:pStyle w:val="TableParagraph"/>
              <w:ind w:left="0"/>
              <w:rPr>
                <w:b/>
                <w:sz w:val="23"/>
              </w:rPr>
            </w:pPr>
          </w:p>
        </w:tc>
        <w:tc>
          <w:tcPr>
            <w:tcW w:w="4788" w:type="dxa"/>
            <w:tcBorders>
              <w:left w:val="single" w:sz="12" w:space="0" w:color="000000"/>
              <w:bottom w:val="single" w:sz="4" w:space="0" w:color="000000"/>
            </w:tcBorders>
          </w:tcPr>
          <w:p w14:paraId="52F44D68" w14:textId="77777777" w:rsidR="00947B65" w:rsidRPr="00947B65" w:rsidRDefault="00947B65" w:rsidP="005956E9">
            <w:pPr>
              <w:pStyle w:val="TableParagraph"/>
              <w:rPr>
                <w:rStyle w:val="CommentReference"/>
                <w:rFonts w:eastAsiaTheme="minorHAnsi"/>
                <w:sz w:val="24"/>
                <w:szCs w:val="24"/>
              </w:rPr>
            </w:pPr>
            <w:r w:rsidRPr="00947B65">
              <w:rPr>
                <w:rStyle w:val="CommentReference"/>
                <w:rFonts w:eastAsiaTheme="minorHAnsi"/>
                <w:sz w:val="24"/>
                <w:szCs w:val="24"/>
              </w:rPr>
              <w:t>Civil Society female</w:t>
            </w:r>
          </w:p>
          <w:p w14:paraId="6941E297" w14:textId="20B8D51F" w:rsidR="00947B65" w:rsidRPr="00947B65" w:rsidRDefault="00947B65" w:rsidP="005956E9">
            <w:pPr>
              <w:pStyle w:val="TableParagraph"/>
              <w:rPr>
                <w:rStyle w:val="CommentReference"/>
                <w:rFonts w:eastAsiaTheme="minorHAnsi"/>
                <w:sz w:val="24"/>
                <w:szCs w:val="24"/>
              </w:rPr>
            </w:pPr>
            <w:r w:rsidRPr="00947B65">
              <w:rPr>
                <w:rStyle w:val="CommentReference"/>
                <w:rFonts w:eastAsiaTheme="minorHAnsi"/>
                <w:sz w:val="24"/>
                <w:szCs w:val="24"/>
              </w:rPr>
              <w:t>Civil society male</w:t>
            </w:r>
          </w:p>
        </w:tc>
      </w:tr>
      <w:tr w:rsidR="00947B65" w14:paraId="42869CD7" w14:textId="75AAF82E" w:rsidTr="00947B65">
        <w:trPr>
          <w:trHeight w:val="355"/>
          <w:jc w:val="center"/>
        </w:trPr>
        <w:tc>
          <w:tcPr>
            <w:tcW w:w="4789" w:type="dxa"/>
            <w:vMerge w:val="restart"/>
            <w:tcBorders>
              <w:right w:val="single" w:sz="12" w:space="0" w:color="000000"/>
            </w:tcBorders>
          </w:tcPr>
          <w:p w14:paraId="2E051CA2" w14:textId="014A76B6" w:rsidR="00947B65" w:rsidRPr="00E60DCC" w:rsidRDefault="00947B65" w:rsidP="005956E9">
            <w:pPr>
              <w:pStyle w:val="TableParagraph"/>
              <w:ind w:left="0"/>
              <w:rPr>
                <w:sz w:val="23"/>
              </w:rPr>
            </w:pPr>
            <w:r>
              <w:rPr>
                <w:b/>
                <w:sz w:val="23"/>
              </w:rPr>
              <w:t xml:space="preserve">Custom Indicator:  </w:t>
            </w:r>
            <w:r w:rsidRPr="00E60DCC">
              <w:rPr>
                <w:sz w:val="23"/>
              </w:rPr>
              <w:t xml:space="preserve">Value of U.S. exports of 1) energy resources, 2) energy sector services, and 3) energy technologies, including future contracted sales </w:t>
            </w:r>
            <w:r>
              <w:rPr>
                <w:sz w:val="23"/>
              </w:rPr>
              <w:t>as supported by U.S. government assistance</w:t>
            </w:r>
          </w:p>
        </w:tc>
        <w:tc>
          <w:tcPr>
            <w:tcW w:w="4788" w:type="dxa"/>
            <w:tcBorders>
              <w:left w:val="single" w:sz="12" w:space="0" w:color="000000"/>
              <w:bottom w:val="single" w:sz="4" w:space="0" w:color="000000"/>
            </w:tcBorders>
          </w:tcPr>
          <w:p w14:paraId="15283504" w14:textId="77777777" w:rsidR="00947B65" w:rsidRDefault="00947B65" w:rsidP="005956E9">
            <w:pPr>
              <w:pStyle w:val="TableParagraph"/>
            </w:pPr>
            <w:r>
              <w:t>Energy resources (identify type of resource (e.g., LNG))</w:t>
            </w:r>
          </w:p>
        </w:tc>
      </w:tr>
      <w:tr w:rsidR="00947B65" w14:paraId="752C4999" w14:textId="7C9C3E7E" w:rsidTr="00947B65">
        <w:trPr>
          <w:trHeight w:val="355"/>
          <w:jc w:val="center"/>
        </w:trPr>
        <w:tc>
          <w:tcPr>
            <w:tcW w:w="4789" w:type="dxa"/>
            <w:vMerge/>
            <w:tcBorders>
              <w:right w:val="single" w:sz="12" w:space="0" w:color="000000"/>
            </w:tcBorders>
          </w:tcPr>
          <w:p w14:paraId="413BBB66" w14:textId="77777777" w:rsidR="00947B65" w:rsidRDefault="00947B65" w:rsidP="005956E9">
            <w:pPr>
              <w:pStyle w:val="TableParagraph"/>
              <w:ind w:left="0"/>
              <w:rPr>
                <w:b/>
                <w:sz w:val="23"/>
              </w:rPr>
            </w:pPr>
          </w:p>
        </w:tc>
        <w:tc>
          <w:tcPr>
            <w:tcW w:w="4788" w:type="dxa"/>
            <w:tcBorders>
              <w:left w:val="single" w:sz="12" w:space="0" w:color="000000"/>
              <w:bottom w:val="single" w:sz="4" w:space="0" w:color="000000"/>
            </w:tcBorders>
          </w:tcPr>
          <w:p w14:paraId="2B9102FC" w14:textId="77777777" w:rsidR="00947B65" w:rsidRDefault="00947B65" w:rsidP="005956E9">
            <w:pPr>
              <w:pStyle w:val="TableParagraph"/>
            </w:pPr>
            <w:r>
              <w:t>Energy sector services (identify type (e.g., engineering services))</w:t>
            </w:r>
          </w:p>
        </w:tc>
      </w:tr>
      <w:tr w:rsidR="00947B65" w14:paraId="101562F8" w14:textId="46AB8870" w:rsidTr="00947B65">
        <w:trPr>
          <w:trHeight w:val="355"/>
          <w:jc w:val="center"/>
        </w:trPr>
        <w:tc>
          <w:tcPr>
            <w:tcW w:w="4789" w:type="dxa"/>
            <w:vMerge/>
            <w:tcBorders>
              <w:right w:val="single" w:sz="12" w:space="0" w:color="000000"/>
            </w:tcBorders>
          </w:tcPr>
          <w:p w14:paraId="3F105A6F" w14:textId="77777777" w:rsidR="00947B65" w:rsidRDefault="00947B65" w:rsidP="005956E9">
            <w:pPr>
              <w:pStyle w:val="TableParagraph"/>
              <w:ind w:left="0"/>
              <w:rPr>
                <w:b/>
                <w:sz w:val="23"/>
              </w:rPr>
            </w:pPr>
          </w:p>
        </w:tc>
        <w:tc>
          <w:tcPr>
            <w:tcW w:w="4788" w:type="dxa"/>
            <w:tcBorders>
              <w:left w:val="single" w:sz="12" w:space="0" w:color="000000"/>
              <w:bottom w:val="single" w:sz="4" w:space="0" w:color="000000"/>
            </w:tcBorders>
          </w:tcPr>
          <w:p w14:paraId="716A24DF" w14:textId="77777777" w:rsidR="00947B65" w:rsidRDefault="00947B65" w:rsidP="005956E9">
            <w:pPr>
              <w:pStyle w:val="TableParagraph"/>
            </w:pPr>
            <w:r>
              <w:t>Energy technologies (identify type (e.g., turbines, etc.))</w:t>
            </w:r>
          </w:p>
        </w:tc>
      </w:tr>
      <w:tr w:rsidR="00947B65" w14:paraId="562BC1F8" w14:textId="1738E6E1" w:rsidTr="00947B65">
        <w:trPr>
          <w:trHeight w:val="243"/>
          <w:jc w:val="center"/>
        </w:trPr>
        <w:tc>
          <w:tcPr>
            <w:tcW w:w="4789" w:type="dxa"/>
            <w:vMerge w:val="restart"/>
            <w:tcBorders>
              <w:right w:val="single" w:sz="12" w:space="0" w:color="000000"/>
            </w:tcBorders>
          </w:tcPr>
          <w:p w14:paraId="1F82838F" w14:textId="77777777" w:rsidR="00947B65" w:rsidRDefault="00947B65" w:rsidP="005956E9">
            <w:pPr>
              <w:pStyle w:val="TableParagraph"/>
              <w:ind w:left="0"/>
              <w:rPr>
                <w:b/>
                <w:sz w:val="23"/>
              </w:rPr>
            </w:pPr>
          </w:p>
          <w:p w14:paraId="6CFDD904" w14:textId="77777777" w:rsidR="00947B65" w:rsidRDefault="00947B65" w:rsidP="005956E9">
            <w:pPr>
              <w:pStyle w:val="TableParagraph"/>
              <w:ind w:left="108" w:right="193"/>
            </w:pPr>
            <w:r>
              <w:rPr>
                <w:b/>
              </w:rPr>
              <w:t xml:space="preserve">EG 7.1-1: </w:t>
            </w:r>
            <w:r>
              <w:t>Number of beneficiaries with improved energy services due to U.S. government assistance</w:t>
            </w:r>
          </w:p>
        </w:tc>
        <w:tc>
          <w:tcPr>
            <w:tcW w:w="4788" w:type="dxa"/>
            <w:tcBorders>
              <w:left w:val="single" w:sz="12" w:space="0" w:color="000000"/>
              <w:bottom w:val="single" w:sz="4" w:space="0" w:color="000000"/>
            </w:tcBorders>
          </w:tcPr>
          <w:p w14:paraId="617B6703" w14:textId="77777777" w:rsidR="00947B65" w:rsidRDefault="00947B65" w:rsidP="005956E9">
            <w:pPr>
              <w:pStyle w:val="TableParagraph"/>
            </w:pPr>
            <w:r>
              <w:t>Clean energy female</w:t>
            </w:r>
          </w:p>
        </w:tc>
      </w:tr>
      <w:tr w:rsidR="00947B65" w14:paraId="27D5BE6C" w14:textId="22216FEA" w:rsidTr="00947B65">
        <w:trPr>
          <w:trHeight w:val="232"/>
          <w:jc w:val="center"/>
        </w:trPr>
        <w:tc>
          <w:tcPr>
            <w:tcW w:w="4789" w:type="dxa"/>
            <w:vMerge/>
            <w:tcBorders>
              <w:top w:val="nil"/>
              <w:right w:val="single" w:sz="12" w:space="0" w:color="000000"/>
            </w:tcBorders>
          </w:tcPr>
          <w:p w14:paraId="67BD25CD"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5E601A17" w14:textId="77777777" w:rsidR="00947B65" w:rsidRDefault="00947B65" w:rsidP="005956E9">
            <w:pPr>
              <w:pStyle w:val="TableParagraph"/>
            </w:pPr>
            <w:r>
              <w:t>Clean energy male</w:t>
            </w:r>
          </w:p>
        </w:tc>
      </w:tr>
      <w:tr w:rsidR="00947B65" w14:paraId="3F0BF32F" w14:textId="1752E77E" w:rsidTr="00947B65">
        <w:trPr>
          <w:trHeight w:val="234"/>
          <w:jc w:val="center"/>
        </w:trPr>
        <w:tc>
          <w:tcPr>
            <w:tcW w:w="4789" w:type="dxa"/>
            <w:vMerge/>
            <w:tcBorders>
              <w:top w:val="nil"/>
              <w:right w:val="single" w:sz="12" w:space="0" w:color="000000"/>
            </w:tcBorders>
          </w:tcPr>
          <w:p w14:paraId="4DF6F573"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163309CE" w14:textId="77777777" w:rsidR="00947B65" w:rsidRDefault="00947B65" w:rsidP="005956E9">
            <w:pPr>
              <w:pStyle w:val="TableParagraph"/>
            </w:pPr>
            <w:r>
              <w:t>Non-Clean energy female</w:t>
            </w:r>
          </w:p>
        </w:tc>
      </w:tr>
      <w:tr w:rsidR="00947B65" w14:paraId="53737B97" w14:textId="1F2620C8" w:rsidTr="00947B65">
        <w:trPr>
          <w:trHeight w:val="242"/>
          <w:jc w:val="center"/>
        </w:trPr>
        <w:tc>
          <w:tcPr>
            <w:tcW w:w="4789" w:type="dxa"/>
            <w:vMerge/>
            <w:tcBorders>
              <w:top w:val="nil"/>
              <w:right w:val="single" w:sz="12" w:space="0" w:color="000000"/>
            </w:tcBorders>
          </w:tcPr>
          <w:p w14:paraId="487D39A0" w14:textId="77777777" w:rsidR="00947B65" w:rsidRDefault="00947B65" w:rsidP="005956E9">
            <w:pPr>
              <w:rPr>
                <w:sz w:val="2"/>
                <w:szCs w:val="2"/>
              </w:rPr>
            </w:pPr>
          </w:p>
        </w:tc>
        <w:tc>
          <w:tcPr>
            <w:tcW w:w="4788" w:type="dxa"/>
            <w:tcBorders>
              <w:top w:val="single" w:sz="4" w:space="0" w:color="000000"/>
              <w:left w:val="single" w:sz="12" w:space="0" w:color="000000"/>
            </w:tcBorders>
          </w:tcPr>
          <w:p w14:paraId="07188A04" w14:textId="77777777" w:rsidR="00947B65" w:rsidRDefault="00947B65" w:rsidP="005956E9">
            <w:pPr>
              <w:pStyle w:val="TableParagraph"/>
            </w:pPr>
            <w:r>
              <w:t>Non-Clean energy male</w:t>
            </w:r>
          </w:p>
        </w:tc>
      </w:tr>
      <w:tr w:rsidR="00947B65" w14:paraId="69A34884" w14:textId="5DE320BB" w:rsidTr="00947B65">
        <w:trPr>
          <w:trHeight w:val="242"/>
          <w:jc w:val="center"/>
        </w:trPr>
        <w:tc>
          <w:tcPr>
            <w:tcW w:w="4789" w:type="dxa"/>
            <w:vMerge w:val="restart"/>
            <w:tcBorders>
              <w:right w:val="single" w:sz="12" w:space="0" w:color="000000"/>
            </w:tcBorders>
          </w:tcPr>
          <w:p w14:paraId="10593C48" w14:textId="77777777" w:rsidR="00947B65" w:rsidRDefault="00947B65" w:rsidP="005956E9">
            <w:pPr>
              <w:pStyle w:val="TableParagraph"/>
              <w:ind w:left="108" w:right="482"/>
              <w:jc w:val="both"/>
            </w:pPr>
            <w:r>
              <w:rPr>
                <w:b/>
              </w:rPr>
              <w:t xml:space="preserve">EG 7.2-1: </w:t>
            </w:r>
            <w:r>
              <w:t>Amount of investment mobilized (in USD) for energy projects as supported by U.S. government assistance</w:t>
            </w:r>
          </w:p>
        </w:tc>
        <w:tc>
          <w:tcPr>
            <w:tcW w:w="4788" w:type="dxa"/>
            <w:tcBorders>
              <w:left w:val="single" w:sz="12" w:space="0" w:color="000000"/>
              <w:bottom w:val="single" w:sz="4" w:space="0" w:color="000000"/>
            </w:tcBorders>
          </w:tcPr>
          <w:p w14:paraId="4A6A4343" w14:textId="77777777" w:rsidR="00947B65" w:rsidRDefault="00947B65" w:rsidP="005956E9">
            <w:pPr>
              <w:pStyle w:val="TableParagraph"/>
            </w:pPr>
            <w:r>
              <w:t>Public, domestic</w:t>
            </w:r>
          </w:p>
        </w:tc>
      </w:tr>
      <w:tr w:rsidR="00947B65" w14:paraId="26931798" w14:textId="2D9FA826" w:rsidTr="00947B65">
        <w:trPr>
          <w:trHeight w:val="232"/>
          <w:jc w:val="center"/>
        </w:trPr>
        <w:tc>
          <w:tcPr>
            <w:tcW w:w="4789" w:type="dxa"/>
            <w:vMerge/>
            <w:tcBorders>
              <w:top w:val="nil"/>
              <w:right w:val="single" w:sz="12" w:space="0" w:color="000000"/>
            </w:tcBorders>
          </w:tcPr>
          <w:p w14:paraId="3821CE5D"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03F69A88" w14:textId="77777777" w:rsidR="00947B65" w:rsidRDefault="00947B65" w:rsidP="005956E9">
            <w:pPr>
              <w:pStyle w:val="TableParagraph"/>
            </w:pPr>
            <w:r>
              <w:t>Public, international</w:t>
            </w:r>
          </w:p>
        </w:tc>
      </w:tr>
      <w:tr w:rsidR="00947B65" w14:paraId="182CCB3C" w14:textId="5EBBE2E0" w:rsidTr="00947B65">
        <w:trPr>
          <w:trHeight w:val="232"/>
          <w:jc w:val="center"/>
        </w:trPr>
        <w:tc>
          <w:tcPr>
            <w:tcW w:w="4789" w:type="dxa"/>
            <w:vMerge/>
            <w:tcBorders>
              <w:top w:val="nil"/>
              <w:right w:val="single" w:sz="12" w:space="0" w:color="000000"/>
            </w:tcBorders>
          </w:tcPr>
          <w:p w14:paraId="73FCE0EE"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474E0BF0" w14:textId="77777777" w:rsidR="00947B65" w:rsidRDefault="00947B65" w:rsidP="005956E9">
            <w:pPr>
              <w:pStyle w:val="TableParagraph"/>
            </w:pPr>
            <w:r>
              <w:t>Private, domestic</w:t>
            </w:r>
          </w:p>
        </w:tc>
      </w:tr>
      <w:tr w:rsidR="00947B65" w14:paraId="4843B6C2" w14:textId="20C06548" w:rsidTr="00947B65">
        <w:trPr>
          <w:trHeight w:val="243"/>
          <w:jc w:val="center"/>
        </w:trPr>
        <w:tc>
          <w:tcPr>
            <w:tcW w:w="4789" w:type="dxa"/>
            <w:vMerge/>
            <w:tcBorders>
              <w:top w:val="nil"/>
              <w:right w:val="single" w:sz="12" w:space="0" w:color="000000"/>
            </w:tcBorders>
          </w:tcPr>
          <w:p w14:paraId="097D767F" w14:textId="77777777" w:rsidR="00947B65" w:rsidRDefault="00947B65" w:rsidP="005956E9">
            <w:pPr>
              <w:rPr>
                <w:sz w:val="2"/>
                <w:szCs w:val="2"/>
              </w:rPr>
            </w:pPr>
          </w:p>
        </w:tc>
        <w:tc>
          <w:tcPr>
            <w:tcW w:w="4788" w:type="dxa"/>
            <w:tcBorders>
              <w:top w:val="single" w:sz="4" w:space="0" w:color="000000"/>
              <w:left w:val="single" w:sz="12" w:space="0" w:color="000000"/>
            </w:tcBorders>
          </w:tcPr>
          <w:p w14:paraId="2D37945E" w14:textId="77777777" w:rsidR="00947B65" w:rsidRDefault="00947B65" w:rsidP="005956E9">
            <w:pPr>
              <w:pStyle w:val="TableParagraph"/>
            </w:pPr>
            <w:r>
              <w:t>Private, international</w:t>
            </w:r>
          </w:p>
        </w:tc>
      </w:tr>
      <w:tr w:rsidR="00947B65" w14:paraId="05F50DC5" w14:textId="4F30E11F" w:rsidTr="00947B65">
        <w:trPr>
          <w:trHeight w:val="243"/>
          <w:jc w:val="center"/>
        </w:trPr>
        <w:tc>
          <w:tcPr>
            <w:tcW w:w="4789" w:type="dxa"/>
            <w:vMerge w:val="restart"/>
            <w:tcBorders>
              <w:right w:val="single" w:sz="12" w:space="0" w:color="000000"/>
            </w:tcBorders>
          </w:tcPr>
          <w:p w14:paraId="68C71DCB" w14:textId="77777777" w:rsidR="00947B65" w:rsidRDefault="00947B65" w:rsidP="005956E9">
            <w:pPr>
              <w:pStyle w:val="TableParagraph"/>
              <w:ind w:left="0"/>
              <w:rPr>
                <w:b/>
                <w:sz w:val="24"/>
              </w:rPr>
            </w:pPr>
          </w:p>
          <w:p w14:paraId="39CEF579" w14:textId="77777777" w:rsidR="00947B65" w:rsidRDefault="00947B65" w:rsidP="005956E9">
            <w:pPr>
              <w:pStyle w:val="TableParagraph"/>
              <w:ind w:left="0"/>
              <w:rPr>
                <w:b/>
                <w:sz w:val="34"/>
              </w:rPr>
            </w:pPr>
          </w:p>
          <w:p w14:paraId="53ABFF0B" w14:textId="77777777" w:rsidR="00947B65" w:rsidRDefault="00947B65" w:rsidP="005956E9">
            <w:pPr>
              <w:pStyle w:val="TableParagraph"/>
              <w:ind w:left="108" w:right="89"/>
            </w:pPr>
            <w:r>
              <w:rPr>
                <w:b/>
              </w:rPr>
              <w:t xml:space="preserve">EG 7.3-1: </w:t>
            </w:r>
            <w:r>
              <w:t>Number of laws, policies, regulations, or standards to enhance energy sector governance formally proposed, adopted, or implemented as supported by U.S. government assistance</w:t>
            </w:r>
          </w:p>
        </w:tc>
        <w:tc>
          <w:tcPr>
            <w:tcW w:w="4788" w:type="dxa"/>
            <w:tcBorders>
              <w:left w:val="single" w:sz="12" w:space="0" w:color="000000"/>
              <w:bottom w:val="single" w:sz="4" w:space="0" w:color="000000"/>
            </w:tcBorders>
          </w:tcPr>
          <w:p w14:paraId="08642BE8" w14:textId="77777777" w:rsidR="00947B65" w:rsidRDefault="00947B65" w:rsidP="005956E9">
            <w:pPr>
              <w:pStyle w:val="TableParagraph"/>
            </w:pPr>
            <w:r>
              <w:t>National, proposed</w:t>
            </w:r>
          </w:p>
        </w:tc>
      </w:tr>
      <w:tr w:rsidR="00947B65" w14:paraId="3BDEA50F" w14:textId="0C3E9B7C" w:rsidTr="00947B65">
        <w:trPr>
          <w:trHeight w:val="232"/>
          <w:jc w:val="center"/>
        </w:trPr>
        <w:tc>
          <w:tcPr>
            <w:tcW w:w="4789" w:type="dxa"/>
            <w:vMerge/>
            <w:tcBorders>
              <w:top w:val="nil"/>
              <w:right w:val="single" w:sz="12" w:space="0" w:color="000000"/>
            </w:tcBorders>
          </w:tcPr>
          <w:p w14:paraId="251DF1AB"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08CD0251" w14:textId="77777777" w:rsidR="00947B65" w:rsidRDefault="00947B65" w:rsidP="005956E9">
            <w:pPr>
              <w:pStyle w:val="TableParagraph"/>
            </w:pPr>
            <w:r>
              <w:t>National, adopted</w:t>
            </w:r>
          </w:p>
        </w:tc>
      </w:tr>
      <w:tr w:rsidR="00947B65" w14:paraId="1C4FCEA9" w14:textId="264BEAF9" w:rsidTr="00947B65">
        <w:trPr>
          <w:trHeight w:val="232"/>
          <w:jc w:val="center"/>
        </w:trPr>
        <w:tc>
          <w:tcPr>
            <w:tcW w:w="4789" w:type="dxa"/>
            <w:vMerge/>
            <w:tcBorders>
              <w:top w:val="nil"/>
              <w:right w:val="single" w:sz="12" w:space="0" w:color="000000"/>
            </w:tcBorders>
          </w:tcPr>
          <w:p w14:paraId="676EFCCD"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27E521D6" w14:textId="77777777" w:rsidR="00947B65" w:rsidRDefault="00947B65" w:rsidP="005956E9">
            <w:pPr>
              <w:pStyle w:val="TableParagraph"/>
            </w:pPr>
            <w:r>
              <w:t>National, implemented</w:t>
            </w:r>
          </w:p>
        </w:tc>
      </w:tr>
      <w:tr w:rsidR="00947B65" w14:paraId="0B1BC85B" w14:textId="6FFA72F0" w:rsidTr="00947B65">
        <w:trPr>
          <w:trHeight w:val="232"/>
          <w:jc w:val="center"/>
        </w:trPr>
        <w:tc>
          <w:tcPr>
            <w:tcW w:w="4789" w:type="dxa"/>
            <w:vMerge/>
            <w:tcBorders>
              <w:top w:val="nil"/>
              <w:right w:val="single" w:sz="12" w:space="0" w:color="000000"/>
            </w:tcBorders>
          </w:tcPr>
          <w:p w14:paraId="3CB7DA8C"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74480CB1" w14:textId="77777777" w:rsidR="00947B65" w:rsidRDefault="00947B65" w:rsidP="005956E9">
            <w:pPr>
              <w:pStyle w:val="TableParagraph"/>
            </w:pPr>
            <w:r>
              <w:t>Sub-national, proposed</w:t>
            </w:r>
          </w:p>
        </w:tc>
      </w:tr>
      <w:tr w:rsidR="00947B65" w14:paraId="7083ED22" w14:textId="4C07DF30" w:rsidTr="00947B65">
        <w:trPr>
          <w:trHeight w:val="232"/>
          <w:jc w:val="center"/>
        </w:trPr>
        <w:tc>
          <w:tcPr>
            <w:tcW w:w="4789" w:type="dxa"/>
            <w:vMerge/>
            <w:tcBorders>
              <w:top w:val="nil"/>
              <w:right w:val="single" w:sz="12" w:space="0" w:color="000000"/>
            </w:tcBorders>
          </w:tcPr>
          <w:p w14:paraId="43E20DD2"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5239050F" w14:textId="77777777" w:rsidR="00947B65" w:rsidRDefault="00947B65" w:rsidP="005956E9">
            <w:pPr>
              <w:pStyle w:val="TableParagraph"/>
            </w:pPr>
            <w:r>
              <w:t>Sub-national, adopted</w:t>
            </w:r>
          </w:p>
        </w:tc>
      </w:tr>
      <w:tr w:rsidR="00947B65" w14:paraId="281C86C1" w14:textId="3461335E" w:rsidTr="00947B65">
        <w:trPr>
          <w:trHeight w:val="234"/>
          <w:jc w:val="center"/>
        </w:trPr>
        <w:tc>
          <w:tcPr>
            <w:tcW w:w="4789" w:type="dxa"/>
            <w:vMerge/>
            <w:tcBorders>
              <w:top w:val="nil"/>
              <w:right w:val="single" w:sz="12" w:space="0" w:color="000000"/>
            </w:tcBorders>
          </w:tcPr>
          <w:p w14:paraId="102D25A5"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2F09DAD2" w14:textId="77777777" w:rsidR="00947B65" w:rsidRDefault="00947B65" w:rsidP="005956E9">
            <w:pPr>
              <w:pStyle w:val="TableParagraph"/>
            </w:pPr>
            <w:r>
              <w:t>Sub-national, implemented</w:t>
            </w:r>
          </w:p>
        </w:tc>
      </w:tr>
      <w:tr w:rsidR="00947B65" w14:paraId="4C978F57" w14:textId="73406A22" w:rsidTr="00947B65">
        <w:trPr>
          <w:trHeight w:val="232"/>
          <w:jc w:val="center"/>
        </w:trPr>
        <w:tc>
          <w:tcPr>
            <w:tcW w:w="4789" w:type="dxa"/>
            <w:vMerge/>
            <w:tcBorders>
              <w:top w:val="nil"/>
              <w:right w:val="single" w:sz="12" w:space="0" w:color="000000"/>
            </w:tcBorders>
          </w:tcPr>
          <w:p w14:paraId="696A5322"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2F0421F5" w14:textId="77777777" w:rsidR="00947B65" w:rsidRDefault="00947B65" w:rsidP="005956E9">
            <w:pPr>
              <w:pStyle w:val="TableParagraph"/>
            </w:pPr>
            <w:r>
              <w:t>Regional or international, proposed</w:t>
            </w:r>
          </w:p>
        </w:tc>
      </w:tr>
      <w:tr w:rsidR="00947B65" w14:paraId="06F204F4" w14:textId="18257570" w:rsidTr="00947B65">
        <w:trPr>
          <w:trHeight w:val="232"/>
          <w:jc w:val="center"/>
        </w:trPr>
        <w:tc>
          <w:tcPr>
            <w:tcW w:w="4789" w:type="dxa"/>
            <w:vMerge/>
            <w:tcBorders>
              <w:top w:val="nil"/>
              <w:right w:val="single" w:sz="12" w:space="0" w:color="000000"/>
            </w:tcBorders>
          </w:tcPr>
          <w:p w14:paraId="6D62E68D"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0633A949" w14:textId="77777777" w:rsidR="00947B65" w:rsidRDefault="00947B65" w:rsidP="005956E9">
            <w:pPr>
              <w:pStyle w:val="TableParagraph"/>
            </w:pPr>
            <w:r>
              <w:t>Regional or international, adopted</w:t>
            </w:r>
          </w:p>
        </w:tc>
      </w:tr>
      <w:tr w:rsidR="00947B65" w14:paraId="3C02B5A2" w14:textId="72CA2D34" w:rsidTr="00947B65">
        <w:trPr>
          <w:trHeight w:val="243"/>
          <w:jc w:val="center"/>
        </w:trPr>
        <w:tc>
          <w:tcPr>
            <w:tcW w:w="4789" w:type="dxa"/>
            <w:vMerge/>
            <w:tcBorders>
              <w:top w:val="nil"/>
              <w:right w:val="single" w:sz="12" w:space="0" w:color="000000"/>
            </w:tcBorders>
          </w:tcPr>
          <w:p w14:paraId="0DB4B74C" w14:textId="77777777" w:rsidR="00947B65" w:rsidRDefault="00947B65" w:rsidP="005956E9">
            <w:pPr>
              <w:rPr>
                <w:sz w:val="2"/>
                <w:szCs w:val="2"/>
              </w:rPr>
            </w:pPr>
          </w:p>
        </w:tc>
        <w:tc>
          <w:tcPr>
            <w:tcW w:w="4788" w:type="dxa"/>
            <w:tcBorders>
              <w:top w:val="single" w:sz="4" w:space="0" w:color="000000"/>
              <w:left w:val="single" w:sz="12" w:space="0" w:color="000000"/>
            </w:tcBorders>
          </w:tcPr>
          <w:p w14:paraId="68E889FE" w14:textId="77777777" w:rsidR="00947B65" w:rsidRDefault="00947B65" w:rsidP="005956E9">
            <w:pPr>
              <w:pStyle w:val="TableParagraph"/>
            </w:pPr>
            <w:r>
              <w:t>Regional or international, implemented</w:t>
            </w:r>
          </w:p>
        </w:tc>
      </w:tr>
      <w:tr w:rsidR="00947B65" w14:paraId="1DC3217B" w14:textId="735A2020" w:rsidTr="00947B65">
        <w:trPr>
          <w:trHeight w:val="243"/>
          <w:jc w:val="center"/>
        </w:trPr>
        <w:tc>
          <w:tcPr>
            <w:tcW w:w="4789" w:type="dxa"/>
            <w:vMerge w:val="restart"/>
            <w:tcBorders>
              <w:right w:val="single" w:sz="12" w:space="0" w:color="000000"/>
            </w:tcBorders>
          </w:tcPr>
          <w:p w14:paraId="20C97022" w14:textId="47701612" w:rsidR="00947B65" w:rsidRDefault="00947B65" w:rsidP="00947B65">
            <w:pPr>
              <w:pStyle w:val="TableParagraph"/>
              <w:ind w:left="0" w:right="340"/>
            </w:pPr>
            <w:r>
              <w:rPr>
                <w:b/>
              </w:rPr>
              <w:t xml:space="preserve">  EG 7.3-2: </w:t>
            </w:r>
            <w:r>
              <w:t>Number of people trained in technical   energy fields supported by U.S. government assistance</w:t>
            </w:r>
          </w:p>
        </w:tc>
        <w:tc>
          <w:tcPr>
            <w:tcW w:w="4788" w:type="dxa"/>
            <w:tcBorders>
              <w:left w:val="single" w:sz="12" w:space="0" w:color="000000"/>
              <w:bottom w:val="single" w:sz="4" w:space="0" w:color="000000"/>
            </w:tcBorders>
          </w:tcPr>
          <w:p w14:paraId="6ADF90CE" w14:textId="77777777" w:rsidR="00947B65" w:rsidRDefault="00947B65" w:rsidP="005956E9">
            <w:pPr>
              <w:pStyle w:val="TableParagraph"/>
            </w:pPr>
            <w:r>
              <w:t>Number of men</w:t>
            </w:r>
          </w:p>
        </w:tc>
      </w:tr>
      <w:tr w:rsidR="00947B65" w14:paraId="2C9315E1" w14:textId="5BD37052" w:rsidTr="00947B65">
        <w:trPr>
          <w:trHeight w:val="232"/>
          <w:jc w:val="center"/>
        </w:trPr>
        <w:tc>
          <w:tcPr>
            <w:tcW w:w="4789" w:type="dxa"/>
            <w:vMerge/>
            <w:tcBorders>
              <w:top w:val="nil"/>
              <w:right w:val="single" w:sz="12" w:space="0" w:color="000000"/>
            </w:tcBorders>
          </w:tcPr>
          <w:p w14:paraId="61E81BDC"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2081BF42" w14:textId="77777777" w:rsidR="00947B65" w:rsidRDefault="00947B65" w:rsidP="005956E9">
            <w:pPr>
              <w:pStyle w:val="TableParagraph"/>
            </w:pPr>
            <w:r>
              <w:t>Number of women</w:t>
            </w:r>
          </w:p>
        </w:tc>
      </w:tr>
      <w:tr w:rsidR="00947B65" w14:paraId="1D6D6A15" w14:textId="2AACACE1" w:rsidTr="00947B65">
        <w:trPr>
          <w:trHeight w:val="232"/>
          <w:jc w:val="center"/>
        </w:trPr>
        <w:tc>
          <w:tcPr>
            <w:tcW w:w="4789" w:type="dxa"/>
            <w:vMerge/>
            <w:tcBorders>
              <w:top w:val="nil"/>
              <w:right w:val="single" w:sz="12" w:space="0" w:color="000000"/>
            </w:tcBorders>
          </w:tcPr>
          <w:p w14:paraId="21BB167B"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215A39F0" w14:textId="77777777" w:rsidR="00947B65" w:rsidRDefault="00947B65" w:rsidP="005956E9">
            <w:pPr>
              <w:pStyle w:val="TableParagraph"/>
            </w:pPr>
            <w:r>
              <w:t>Number of Executive Branch Personnel</w:t>
            </w:r>
          </w:p>
        </w:tc>
      </w:tr>
      <w:tr w:rsidR="00947B65" w14:paraId="779A761A" w14:textId="1BF046E4" w:rsidTr="00947B65">
        <w:trPr>
          <w:trHeight w:val="232"/>
          <w:jc w:val="center"/>
        </w:trPr>
        <w:tc>
          <w:tcPr>
            <w:tcW w:w="4789" w:type="dxa"/>
            <w:vMerge/>
            <w:tcBorders>
              <w:top w:val="nil"/>
              <w:right w:val="single" w:sz="12" w:space="0" w:color="000000"/>
            </w:tcBorders>
          </w:tcPr>
          <w:p w14:paraId="098B5C75"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4266AA27" w14:textId="77777777" w:rsidR="00947B65" w:rsidRDefault="00947B65" w:rsidP="005956E9">
            <w:pPr>
              <w:pStyle w:val="TableParagraph"/>
            </w:pPr>
            <w:r>
              <w:t>Number of Legislative Branch Personnel</w:t>
            </w:r>
          </w:p>
        </w:tc>
      </w:tr>
      <w:tr w:rsidR="00947B65" w14:paraId="31811464" w14:textId="2202B737" w:rsidTr="00947B65">
        <w:trPr>
          <w:trHeight w:val="496"/>
          <w:jc w:val="center"/>
        </w:trPr>
        <w:tc>
          <w:tcPr>
            <w:tcW w:w="4789" w:type="dxa"/>
            <w:vMerge/>
            <w:tcBorders>
              <w:top w:val="nil"/>
              <w:bottom w:val="single" w:sz="12" w:space="0" w:color="000000"/>
              <w:right w:val="single" w:sz="12" w:space="0" w:color="000000"/>
            </w:tcBorders>
          </w:tcPr>
          <w:p w14:paraId="7BB1BEC6" w14:textId="77777777" w:rsidR="00947B65" w:rsidRDefault="00947B65" w:rsidP="005956E9">
            <w:pPr>
              <w:rPr>
                <w:sz w:val="2"/>
                <w:szCs w:val="2"/>
              </w:rPr>
            </w:pPr>
          </w:p>
        </w:tc>
        <w:tc>
          <w:tcPr>
            <w:tcW w:w="4788" w:type="dxa"/>
            <w:tcBorders>
              <w:top w:val="single" w:sz="4" w:space="0" w:color="000000"/>
              <w:left w:val="single" w:sz="12" w:space="0" w:color="000000"/>
              <w:bottom w:val="single" w:sz="12" w:space="0" w:color="000000"/>
            </w:tcBorders>
          </w:tcPr>
          <w:p w14:paraId="6CF0B188" w14:textId="77777777" w:rsidR="00947B65" w:rsidRDefault="00947B65" w:rsidP="005956E9">
            <w:pPr>
              <w:pStyle w:val="TableParagraph"/>
            </w:pPr>
            <w:r>
              <w:t>Number of State Owned Enterprise (SOE)</w:t>
            </w:r>
          </w:p>
          <w:p w14:paraId="68D79521" w14:textId="77777777" w:rsidR="00947B65" w:rsidRDefault="00947B65" w:rsidP="005956E9">
            <w:pPr>
              <w:pStyle w:val="TableParagraph"/>
            </w:pPr>
            <w:r>
              <w:t>Personnel</w:t>
            </w:r>
          </w:p>
        </w:tc>
      </w:tr>
    </w:tbl>
    <w:p w14:paraId="6D59128C" w14:textId="48D9A6CF" w:rsidR="00FA7D3F" w:rsidRDefault="00FA7D3F" w:rsidP="00FA7D3F">
      <w:pPr>
        <w:shd w:val="clear" w:color="auto" w:fill="FFFFFF"/>
        <w:spacing w:after="0" w:line="240" w:lineRule="auto"/>
        <w:textAlignment w:val="baseline"/>
        <w:rPr>
          <w:rFonts w:ascii="Times New Roman" w:eastAsia="Times New Roman" w:hAnsi="Times New Roman" w:cs="Times New Roman"/>
          <w:sz w:val="24"/>
          <w:szCs w:val="24"/>
        </w:rPr>
      </w:pPr>
    </w:p>
    <w:p w14:paraId="76355320" w14:textId="447533EE" w:rsidR="005956E9" w:rsidRPr="00441D5B" w:rsidRDefault="005956E9">
      <w:pPr>
        <w:shd w:val="clear" w:color="auto" w:fill="FFFFFF"/>
        <w:spacing w:after="0" w:line="240" w:lineRule="auto"/>
        <w:textAlignment w:val="baseline"/>
        <w:rPr>
          <w:rFonts w:ascii="Times New Roman" w:eastAsia="Times New Roman" w:hAnsi="Times New Roman" w:cs="Times New Roman"/>
          <w:b/>
          <w:sz w:val="24"/>
          <w:szCs w:val="24"/>
        </w:rPr>
      </w:pPr>
      <w:r w:rsidRPr="00947B65">
        <w:rPr>
          <w:rFonts w:ascii="Times New Roman" w:hAnsi="Times New Roman"/>
          <w:b/>
          <w:sz w:val="24"/>
          <w:szCs w:val="24"/>
        </w:rPr>
        <w:t>Substantial Involvement</w:t>
      </w:r>
    </w:p>
    <w:p w14:paraId="53993DCB" w14:textId="6EB49DF6" w:rsidR="005956E9" w:rsidRPr="00530968" w:rsidRDefault="005956E9" w:rsidP="005956E9">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 xml:space="preserve">ENR will be sustainably involved in the implementation of the program. Substantial involvement will include the following: </w:t>
      </w:r>
    </w:p>
    <w:p w14:paraId="38E46CA3" w14:textId="77777777" w:rsidR="005956E9" w:rsidRPr="00530968" w:rsidRDefault="005956E9" w:rsidP="005956E9">
      <w:pPr>
        <w:shd w:val="clear" w:color="auto" w:fill="FFFFFF"/>
        <w:spacing w:after="0" w:line="240" w:lineRule="auto"/>
        <w:textAlignment w:val="baseline"/>
        <w:rPr>
          <w:rFonts w:ascii="Times New Roman" w:eastAsia="Times New Roman" w:hAnsi="Times New Roman" w:cs="Times New Roman"/>
          <w:sz w:val="24"/>
          <w:szCs w:val="24"/>
        </w:rPr>
      </w:pPr>
    </w:p>
    <w:p w14:paraId="2E288587" w14:textId="77777777" w:rsidR="005956E9" w:rsidRPr="00530968" w:rsidRDefault="005956E9" w:rsidP="00B65E27">
      <w:pPr>
        <w:pStyle w:val="ListParagraph"/>
        <w:numPr>
          <w:ilvl w:val="0"/>
          <w:numId w:val="17"/>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Approval of the recipient’s implementation plans;</w:t>
      </w:r>
    </w:p>
    <w:p w14:paraId="63975D7D" w14:textId="3A922C70" w:rsidR="005956E9" w:rsidRPr="00530968" w:rsidRDefault="005956E9" w:rsidP="00B65E27">
      <w:pPr>
        <w:pStyle w:val="ListParagraph"/>
        <w:numPr>
          <w:ilvl w:val="0"/>
          <w:numId w:val="17"/>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 xml:space="preserve">Approval of specified key </w:t>
      </w:r>
      <w:r w:rsidR="00947B65" w:rsidRPr="00530968">
        <w:rPr>
          <w:rFonts w:ascii="Times New Roman" w:eastAsia="Times New Roman" w:hAnsi="Times New Roman" w:cs="Times New Roman"/>
          <w:sz w:val="24"/>
          <w:szCs w:val="24"/>
        </w:rPr>
        <w:t>person</w:t>
      </w:r>
      <w:r w:rsidR="00947B65">
        <w:rPr>
          <w:rFonts w:ascii="Times New Roman" w:eastAsia="Times New Roman" w:hAnsi="Times New Roman" w:cs="Times New Roman"/>
          <w:sz w:val="24"/>
          <w:szCs w:val="24"/>
        </w:rPr>
        <w:t>nel</w:t>
      </w:r>
      <w:r w:rsidRPr="00530968">
        <w:rPr>
          <w:rFonts w:ascii="Times New Roman" w:eastAsia="Times New Roman" w:hAnsi="Times New Roman" w:cs="Times New Roman"/>
          <w:sz w:val="24"/>
          <w:szCs w:val="24"/>
        </w:rPr>
        <w:t>;</w:t>
      </w:r>
    </w:p>
    <w:p w14:paraId="40EA6F42" w14:textId="77777777" w:rsidR="005956E9" w:rsidRPr="00530968" w:rsidRDefault="005956E9" w:rsidP="00B65E27">
      <w:pPr>
        <w:pStyle w:val="ListParagraph"/>
        <w:numPr>
          <w:ilvl w:val="0"/>
          <w:numId w:val="17"/>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Agency and recipient collaboration or joint participation including;</w:t>
      </w:r>
    </w:p>
    <w:p w14:paraId="7CBB1190" w14:textId="77777777" w:rsidR="005956E9" w:rsidRPr="00530968" w:rsidRDefault="005956E9" w:rsidP="00B65E27">
      <w:pPr>
        <w:pStyle w:val="ListParagraph"/>
        <w:numPr>
          <w:ilvl w:val="1"/>
          <w:numId w:val="17"/>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Concurrence on the substantive provisions of sub-awards.</w:t>
      </w:r>
    </w:p>
    <w:p w14:paraId="2F9DB24E" w14:textId="77777777" w:rsidR="005956E9" w:rsidRPr="00530968" w:rsidRDefault="005956E9" w:rsidP="00B65E27">
      <w:pPr>
        <w:pStyle w:val="ListParagraph"/>
        <w:numPr>
          <w:ilvl w:val="1"/>
          <w:numId w:val="17"/>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Approval of the recipient’s monitoring and evaluation plans.</w:t>
      </w:r>
    </w:p>
    <w:p w14:paraId="4FCE30E1" w14:textId="4A3FD178" w:rsidR="005956E9" w:rsidRDefault="005956E9" w:rsidP="00B65E27">
      <w:pPr>
        <w:pStyle w:val="ListParagraph"/>
        <w:numPr>
          <w:ilvl w:val="1"/>
          <w:numId w:val="17"/>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Monitor to authorize specified kinds of direction or redirection because of interrelationships with other projects. All such activities must be included in the program description, negotiated in the budget, and made part of the award.</w:t>
      </w:r>
    </w:p>
    <w:p w14:paraId="0D53C68F" w14:textId="04B6FAE6" w:rsidR="005956E9" w:rsidRPr="005956E9" w:rsidRDefault="005956E9" w:rsidP="00B65E27">
      <w:pPr>
        <w:pStyle w:val="ListParagraph"/>
        <w:numPr>
          <w:ilvl w:val="0"/>
          <w:numId w:val="17"/>
        </w:numPr>
        <w:shd w:val="clear" w:color="auto" w:fill="FFFFFF"/>
        <w:spacing w:after="0" w:line="240" w:lineRule="auto"/>
        <w:textAlignment w:val="baseline"/>
        <w:rPr>
          <w:rFonts w:ascii="Times New Roman" w:eastAsia="Times New Roman" w:hAnsi="Times New Roman" w:cs="Times New Roman"/>
          <w:sz w:val="24"/>
          <w:szCs w:val="24"/>
        </w:rPr>
      </w:pPr>
      <w:r w:rsidRPr="00947B65">
        <w:rPr>
          <w:rFonts w:ascii="Times New Roman" w:hAnsi="Times New Roman"/>
          <w:sz w:val="24"/>
          <w:szCs w:val="24"/>
        </w:rPr>
        <w:t>Advising and reviewing case studies, toolkits, and other resources.</w:t>
      </w:r>
    </w:p>
    <w:p w14:paraId="28A4DA1E" w14:textId="1281FF7B" w:rsidR="00B61396" w:rsidRPr="004653B3" w:rsidRDefault="00B61396" w:rsidP="13275664">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p>
    <w:p w14:paraId="052CFBE3" w14:textId="41F6DB17" w:rsidR="13275664" w:rsidRDefault="13275664" w:rsidP="13275664">
      <w:pPr>
        <w:shd w:val="clear" w:color="auto" w:fill="FFFFFF" w:themeFill="background1"/>
        <w:spacing w:after="0" w:line="240" w:lineRule="auto"/>
        <w:rPr>
          <w:rFonts w:ascii="Times New Roman" w:eastAsia="Times New Roman" w:hAnsi="Times New Roman" w:cs="Times New Roman"/>
          <w:sz w:val="24"/>
          <w:szCs w:val="24"/>
        </w:rPr>
      </w:pPr>
    </w:p>
    <w:p w14:paraId="413BF65C" w14:textId="0241830E" w:rsidR="005956E9" w:rsidRPr="00441D5B" w:rsidRDefault="00E956A6" w:rsidP="00E956A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A572BB">
        <w:rPr>
          <w:rFonts w:ascii="Times New Roman" w:eastAsia="Times New Roman" w:hAnsi="Times New Roman" w:cs="Times New Roman"/>
          <w:b/>
          <w:bCs/>
          <w:sz w:val="24"/>
          <w:szCs w:val="24"/>
          <w:bdr w:val="none" w:sz="0" w:space="0" w:color="auto" w:frame="1"/>
        </w:rPr>
        <w:t>B</w:t>
      </w:r>
      <w:r w:rsidR="00B61396" w:rsidRPr="00A572BB">
        <w:rPr>
          <w:rFonts w:ascii="Times New Roman" w:eastAsia="Times New Roman" w:hAnsi="Times New Roman" w:cs="Times New Roman"/>
          <w:b/>
          <w:bCs/>
          <w:sz w:val="24"/>
          <w:szCs w:val="24"/>
          <w:bdr w:val="none" w:sz="0" w:space="0" w:color="auto" w:frame="1"/>
        </w:rPr>
        <w:t xml:space="preserve">. </w:t>
      </w:r>
      <w:r w:rsidRPr="00A572BB">
        <w:rPr>
          <w:rFonts w:ascii="Times New Roman" w:eastAsia="Times New Roman" w:hAnsi="Times New Roman" w:cs="Times New Roman"/>
          <w:b/>
          <w:bCs/>
          <w:sz w:val="24"/>
          <w:szCs w:val="24"/>
          <w:bdr w:val="none" w:sz="0" w:space="0" w:color="auto" w:frame="1"/>
        </w:rPr>
        <w:t xml:space="preserve">FEDERAL </w:t>
      </w:r>
      <w:r w:rsidR="00B61396" w:rsidRPr="00A572BB">
        <w:rPr>
          <w:rFonts w:ascii="Times New Roman" w:eastAsia="Times New Roman" w:hAnsi="Times New Roman" w:cs="Times New Roman"/>
          <w:b/>
          <w:bCs/>
          <w:sz w:val="24"/>
          <w:szCs w:val="24"/>
          <w:bdr w:val="none" w:sz="0" w:space="0" w:color="auto" w:frame="1"/>
        </w:rPr>
        <w:t>AWARD INFORMATION</w:t>
      </w:r>
      <w:r w:rsidR="00B61396" w:rsidRPr="00A572BB">
        <w:rPr>
          <w:rFonts w:ascii="Times New Roman" w:eastAsia="Times New Roman" w:hAnsi="Times New Roman" w:cs="Times New Roman"/>
          <w:b/>
          <w:bCs/>
          <w:sz w:val="24"/>
          <w:szCs w:val="24"/>
          <w:bdr w:val="none" w:sz="0" w:space="0" w:color="auto" w:frame="1"/>
        </w:rPr>
        <w:br/>
      </w:r>
    </w:p>
    <w:p w14:paraId="6C46D46D" w14:textId="0EA3ACF2" w:rsidR="005956E9" w:rsidRPr="00947B65" w:rsidRDefault="005956E9" w:rsidP="00E956A6">
      <w:pPr>
        <w:shd w:val="clear" w:color="auto" w:fill="FFFFFF"/>
        <w:spacing w:after="0" w:line="240" w:lineRule="auto"/>
        <w:textAlignment w:val="baseline"/>
        <w:rPr>
          <w:rFonts w:ascii="Times New Roman" w:hAnsi="Times New Roman"/>
          <w:sz w:val="24"/>
          <w:szCs w:val="24"/>
        </w:rPr>
      </w:pPr>
      <w:r w:rsidRPr="00947B65">
        <w:rPr>
          <w:rFonts w:ascii="Times New Roman" w:hAnsi="Times New Roman"/>
          <w:sz w:val="24"/>
          <w:szCs w:val="24"/>
        </w:rPr>
        <w:t xml:space="preserve">Overall grant-making authority for this project is contained in the Foreign Assistance Act of 1961, as amended. </w:t>
      </w:r>
      <w:r w:rsidRPr="005956E9">
        <w:rPr>
          <w:rFonts w:ascii="Times New Roman" w:eastAsia="Times New Roman" w:hAnsi="Times New Roman" w:cs="Times New Roman"/>
          <w:sz w:val="24"/>
          <w:szCs w:val="24"/>
        </w:rPr>
        <w:t xml:space="preserve">ENR intends to award </w:t>
      </w:r>
      <w:r w:rsidRPr="00441D5B">
        <w:rPr>
          <w:rFonts w:ascii="Times New Roman" w:eastAsia="Times New Roman" w:hAnsi="Times New Roman" w:cs="Times New Roman"/>
          <w:sz w:val="24"/>
          <w:szCs w:val="24"/>
        </w:rPr>
        <w:t>a Cooperative Agreement to the</w:t>
      </w:r>
      <w:r w:rsidRPr="005956E9">
        <w:rPr>
          <w:rFonts w:ascii="Times New Roman" w:eastAsia="Times New Roman" w:hAnsi="Times New Roman" w:cs="Times New Roman"/>
          <w:sz w:val="24"/>
          <w:szCs w:val="24"/>
        </w:rPr>
        <w:t xml:space="preserve"> applicant whose application, conforming to this NOFO, offers the greatest value in furthering the goals of the program </w:t>
      </w:r>
      <w:r w:rsidRPr="00947B65">
        <w:rPr>
          <w:rFonts w:ascii="Times New Roman" w:hAnsi="Times New Roman"/>
          <w:sz w:val="24"/>
          <w:szCs w:val="24"/>
        </w:rPr>
        <w:t xml:space="preserve">described in Section A. A Cooperative Agreement is distinguished from a grant by virtue of ENR having substantial involvement in the implementation of the program. Depending </w:t>
      </w:r>
      <w:r w:rsidRPr="00947B65">
        <w:rPr>
          <w:rFonts w:ascii="Times New Roman" w:hAnsi="Times New Roman"/>
          <w:sz w:val="24"/>
          <w:szCs w:val="24"/>
        </w:rPr>
        <w:lastRenderedPageBreak/>
        <w:t>on the quality of performance and other factors, ENR may consider additional supplemental funding to continue activities and extend the period of performance, if funds are available and ENR and the Recipient mutually agree.  Eligible competitive proposals may be considered for support if additional funds are made available.</w:t>
      </w:r>
    </w:p>
    <w:p w14:paraId="4388C6E6" w14:textId="77777777" w:rsidR="005956E9" w:rsidRDefault="005956E9" w:rsidP="00E956A6">
      <w:pPr>
        <w:shd w:val="clear" w:color="auto" w:fill="FFFFFF"/>
        <w:spacing w:after="0" w:line="240" w:lineRule="auto"/>
        <w:textAlignment w:val="baseline"/>
        <w:rPr>
          <w:rFonts w:ascii="Times New Roman" w:eastAsia="Times New Roman" w:hAnsi="Times New Roman" w:cs="Times New Roman"/>
          <w:sz w:val="24"/>
          <w:szCs w:val="24"/>
        </w:rPr>
      </w:pPr>
    </w:p>
    <w:p w14:paraId="414DFE71" w14:textId="59A90099" w:rsidR="005956E9" w:rsidRPr="00441D5B" w:rsidRDefault="005956E9" w:rsidP="00E956A6">
      <w:pPr>
        <w:shd w:val="clear" w:color="auto" w:fill="FFFFFF"/>
        <w:spacing w:after="0" w:line="240" w:lineRule="auto"/>
        <w:textAlignment w:val="baseline"/>
        <w:rPr>
          <w:rFonts w:ascii="Times New Roman" w:hAnsi="Times New Roman" w:cs="Times New Roman"/>
          <w:b/>
          <w:bCs/>
          <w:sz w:val="24"/>
          <w:szCs w:val="24"/>
        </w:rPr>
      </w:pPr>
      <w:r w:rsidRPr="00441D5B">
        <w:rPr>
          <w:rFonts w:ascii="Times New Roman" w:hAnsi="Times New Roman" w:cs="Times New Roman"/>
          <w:b/>
          <w:bCs/>
          <w:sz w:val="24"/>
          <w:szCs w:val="24"/>
        </w:rPr>
        <w:t>Summary of Award Information</w:t>
      </w:r>
    </w:p>
    <w:p w14:paraId="78BCEF77" w14:textId="77777777" w:rsidR="00354DD0" w:rsidRDefault="00354DD0" w:rsidP="00E956A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354DD0" w:rsidRPr="00106C46" w14:paraId="7857A5E6" w14:textId="77777777" w:rsidTr="0F99A0AC">
        <w:tc>
          <w:tcPr>
            <w:tcW w:w="5328" w:type="dxa"/>
            <w:vAlign w:val="center"/>
          </w:tcPr>
          <w:p w14:paraId="22B04C02" w14:textId="77777777" w:rsidR="00354DD0" w:rsidRPr="00106C46" w:rsidRDefault="00354DD0" w:rsidP="00BD018E">
            <w:pPr>
              <w:spacing w:line="240" w:lineRule="auto"/>
              <w:rPr>
                <w:rFonts w:ascii="Times New Roman" w:hAnsi="Times New Roman"/>
                <w:sz w:val="24"/>
                <w:szCs w:val="24"/>
              </w:rPr>
            </w:pPr>
            <w:r w:rsidRPr="00106C46">
              <w:rPr>
                <w:rFonts w:ascii="Times New Roman" w:hAnsi="Times New Roman"/>
                <w:sz w:val="24"/>
                <w:szCs w:val="24"/>
              </w:rPr>
              <w:t>Type of Award:</w:t>
            </w:r>
          </w:p>
        </w:tc>
        <w:tc>
          <w:tcPr>
            <w:tcW w:w="4140" w:type="dxa"/>
            <w:vAlign w:val="center"/>
          </w:tcPr>
          <w:p w14:paraId="6060B048" w14:textId="77777777" w:rsidR="00354DD0" w:rsidRPr="00106C46" w:rsidRDefault="00354DD0" w:rsidP="00BD018E">
            <w:pPr>
              <w:spacing w:line="240" w:lineRule="auto"/>
              <w:jc w:val="center"/>
              <w:rPr>
                <w:rFonts w:ascii="Times New Roman" w:hAnsi="Times New Roman"/>
                <w:sz w:val="24"/>
                <w:szCs w:val="24"/>
              </w:rPr>
            </w:pPr>
            <w:r w:rsidRPr="00106C46">
              <w:rPr>
                <w:rFonts w:ascii="Times New Roman" w:hAnsi="Times New Roman"/>
                <w:sz w:val="24"/>
                <w:szCs w:val="24"/>
              </w:rPr>
              <w:t>Cooperative Agreement</w:t>
            </w:r>
          </w:p>
        </w:tc>
      </w:tr>
      <w:tr w:rsidR="00354DD0" w:rsidRPr="00106C46" w14:paraId="1EF117EA" w14:textId="77777777" w:rsidTr="0F99A0AC">
        <w:tc>
          <w:tcPr>
            <w:tcW w:w="5328" w:type="dxa"/>
            <w:vAlign w:val="center"/>
          </w:tcPr>
          <w:p w14:paraId="55847066" w14:textId="77777777" w:rsidR="00354DD0" w:rsidRPr="00106C46" w:rsidRDefault="00354DD0" w:rsidP="00BD018E">
            <w:pPr>
              <w:spacing w:line="240" w:lineRule="auto"/>
              <w:rPr>
                <w:rFonts w:ascii="Times New Roman" w:hAnsi="Times New Roman"/>
                <w:sz w:val="24"/>
                <w:szCs w:val="24"/>
              </w:rPr>
            </w:pPr>
            <w:r w:rsidRPr="00106C46">
              <w:rPr>
                <w:rFonts w:ascii="Times New Roman" w:hAnsi="Times New Roman"/>
                <w:sz w:val="24"/>
                <w:szCs w:val="24"/>
              </w:rPr>
              <w:t>Fiscal Year Funds</w:t>
            </w:r>
          </w:p>
        </w:tc>
        <w:tc>
          <w:tcPr>
            <w:tcW w:w="4140" w:type="dxa"/>
            <w:vAlign w:val="center"/>
          </w:tcPr>
          <w:p w14:paraId="54D8DF08" w14:textId="75D1EA29" w:rsidR="00354DD0" w:rsidRPr="00106C46" w:rsidRDefault="00354DD0" w:rsidP="00BD018E">
            <w:pPr>
              <w:spacing w:line="240" w:lineRule="auto"/>
              <w:jc w:val="center"/>
              <w:rPr>
                <w:rFonts w:ascii="Times New Roman" w:hAnsi="Times New Roman"/>
                <w:sz w:val="24"/>
                <w:szCs w:val="24"/>
              </w:rPr>
            </w:pPr>
            <w:r w:rsidRPr="7F4211F6">
              <w:rPr>
                <w:rFonts w:ascii="Times New Roman" w:hAnsi="Times New Roman"/>
                <w:sz w:val="24"/>
                <w:szCs w:val="24"/>
              </w:rPr>
              <w:t>FY 201</w:t>
            </w:r>
            <w:r w:rsidR="195C1D58" w:rsidRPr="7F4211F6">
              <w:rPr>
                <w:rFonts w:ascii="Times New Roman" w:hAnsi="Times New Roman"/>
                <w:sz w:val="24"/>
                <w:szCs w:val="24"/>
              </w:rPr>
              <w:t>9</w:t>
            </w:r>
          </w:p>
        </w:tc>
      </w:tr>
      <w:tr w:rsidR="00354DD0" w:rsidRPr="00106C46" w14:paraId="1B1AE86F" w14:textId="77777777" w:rsidTr="0F99A0AC">
        <w:tc>
          <w:tcPr>
            <w:tcW w:w="5328" w:type="dxa"/>
            <w:vAlign w:val="center"/>
          </w:tcPr>
          <w:p w14:paraId="222F35F7" w14:textId="77777777" w:rsidR="00354DD0" w:rsidRPr="00106C46" w:rsidRDefault="00354DD0" w:rsidP="00BD018E">
            <w:pPr>
              <w:spacing w:line="240" w:lineRule="auto"/>
              <w:rPr>
                <w:rFonts w:ascii="Times New Roman" w:hAnsi="Times New Roman"/>
                <w:sz w:val="24"/>
                <w:szCs w:val="24"/>
              </w:rPr>
            </w:pPr>
            <w:r w:rsidRPr="00106C46">
              <w:rPr>
                <w:rFonts w:ascii="Times New Roman" w:hAnsi="Times New Roman"/>
                <w:sz w:val="24"/>
                <w:szCs w:val="24"/>
              </w:rPr>
              <w:t>Approximate Total Funding:</w:t>
            </w:r>
          </w:p>
        </w:tc>
        <w:tc>
          <w:tcPr>
            <w:tcW w:w="4140" w:type="dxa"/>
            <w:vAlign w:val="center"/>
          </w:tcPr>
          <w:p w14:paraId="083602ED" w14:textId="7D8DE288" w:rsidR="00354DD0" w:rsidRPr="00106C46" w:rsidRDefault="00354DD0" w:rsidP="00BD018E">
            <w:pPr>
              <w:spacing w:line="240" w:lineRule="auto"/>
              <w:jc w:val="center"/>
              <w:rPr>
                <w:rFonts w:ascii="Times New Roman" w:hAnsi="Times New Roman"/>
                <w:sz w:val="24"/>
                <w:szCs w:val="24"/>
              </w:rPr>
            </w:pPr>
            <w:r w:rsidRPr="5CEF2CBE">
              <w:rPr>
                <w:rFonts w:ascii="Times New Roman" w:hAnsi="Times New Roman"/>
                <w:sz w:val="24"/>
                <w:szCs w:val="24"/>
              </w:rPr>
              <w:t>$1,</w:t>
            </w:r>
            <w:r w:rsidR="59706EBD" w:rsidRPr="5CEF2CBE">
              <w:rPr>
                <w:rFonts w:ascii="Times New Roman" w:hAnsi="Times New Roman"/>
                <w:sz w:val="24"/>
                <w:szCs w:val="24"/>
              </w:rPr>
              <w:t>185</w:t>
            </w:r>
            <w:r w:rsidRPr="5CEF2CBE">
              <w:rPr>
                <w:rFonts w:ascii="Times New Roman" w:hAnsi="Times New Roman"/>
                <w:sz w:val="24"/>
                <w:szCs w:val="24"/>
              </w:rPr>
              <w:t>,000</w:t>
            </w:r>
          </w:p>
        </w:tc>
      </w:tr>
      <w:tr w:rsidR="00354DD0" w:rsidRPr="00106C46" w14:paraId="583992CF" w14:textId="77777777" w:rsidTr="0F99A0AC">
        <w:tc>
          <w:tcPr>
            <w:tcW w:w="5328" w:type="dxa"/>
            <w:vAlign w:val="center"/>
          </w:tcPr>
          <w:p w14:paraId="7253B5D9" w14:textId="77777777" w:rsidR="00354DD0" w:rsidRPr="00106C46" w:rsidRDefault="00354DD0" w:rsidP="00BD018E">
            <w:pPr>
              <w:spacing w:line="240" w:lineRule="auto"/>
              <w:rPr>
                <w:rFonts w:ascii="Times New Roman" w:hAnsi="Times New Roman"/>
                <w:sz w:val="24"/>
                <w:szCs w:val="24"/>
              </w:rPr>
            </w:pPr>
            <w:r w:rsidRPr="00106C46">
              <w:rPr>
                <w:rFonts w:ascii="Times New Roman" w:hAnsi="Times New Roman"/>
                <w:sz w:val="24"/>
                <w:szCs w:val="24"/>
              </w:rPr>
              <w:t>Approximate Number of Awards:</w:t>
            </w:r>
          </w:p>
        </w:tc>
        <w:tc>
          <w:tcPr>
            <w:tcW w:w="4140" w:type="dxa"/>
            <w:vAlign w:val="center"/>
          </w:tcPr>
          <w:p w14:paraId="107449A2" w14:textId="4F9D116F" w:rsidR="00354DD0" w:rsidRPr="00106C46" w:rsidRDefault="469D631A" w:rsidP="5CEF2CBE">
            <w:pPr>
              <w:spacing w:line="240" w:lineRule="auto"/>
              <w:jc w:val="center"/>
              <w:rPr>
                <w:rFonts w:ascii="Times New Roman" w:eastAsia="Times New Roman" w:hAnsi="Times New Roman" w:cs="Times New Roman"/>
                <w:sz w:val="24"/>
                <w:szCs w:val="24"/>
              </w:rPr>
            </w:pPr>
            <w:r w:rsidRPr="5CEF2CBE">
              <w:rPr>
                <w:rFonts w:ascii="Times New Roman" w:hAnsi="Times New Roman"/>
                <w:sz w:val="24"/>
                <w:szCs w:val="24"/>
              </w:rPr>
              <w:t>1</w:t>
            </w:r>
          </w:p>
        </w:tc>
      </w:tr>
      <w:tr w:rsidR="00354DD0" w:rsidRPr="00106C46" w14:paraId="3683CCF6" w14:textId="77777777" w:rsidTr="0F99A0AC">
        <w:tc>
          <w:tcPr>
            <w:tcW w:w="5328" w:type="dxa"/>
          </w:tcPr>
          <w:p w14:paraId="33C1E990" w14:textId="77777777" w:rsidR="00354DD0" w:rsidRPr="00106C46" w:rsidRDefault="00354DD0" w:rsidP="00BD018E">
            <w:pPr>
              <w:spacing w:line="240" w:lineRule="auto"/>
              <w:rPr>
                <w:rFonts w:ascii="Times New Roman" w:hAnsi="Times New Roman"/>
                <w:sz w:val="24"/>
                <w:szCs w:val="24"/>
              </w:rPr>
            </w:pPr>
            <w:r w:rsidRPr="00106C46">
              <w:rPr>
                <w:rFonts w:ascii="Times New Roman" w:hAnsi="Times New Roman"/>
                <w:sz w:val="24"/>
                <w:szCs w:val="24"/>
              </w:rPr>
              <w:t>Anticipated Award Date:</w:t>
            </w:r>
          </w:p>
        </w:tc>
        <w:tc>
          <w:tcPr>
            <w:tcW w:w="4140" w:type="dxa"/>
          </w:tcPr>
          <w:p w14:paraId="312A1567" w14:textId="30D9B966" w:rsidR="00354DD0" w:rsidRPr="00106C46" w:rsidRDefault="4118949E" w:rsidP="00BD018E">
            <w:pPr>
              <w:spacing w:line="240" w:lineRule="auto"/>
              <w:jc w:val="center"/>
              <w:rPr>
                <w:rFonts w:ascii="Times New Roman" w:hAnsi="Times New Roman"/>
                <w:sz w:val="24"/>
                <w:szCs w:val="24"/>
              </w:rPr>
            </w:pPr>
            <w:r w:rsidRPr="13275664">
              <w:rPr>
                <w:rFonts w:ascii="Times New Roman" w:hAnsi="Times New Roman"/>
                <w:sz w:val="24"/>
                <w:szCs w:val="24"/>
              </w:rPr>
              <w:t>September</w:t>
            </w:r>
            <w:r w:rsidR="6FA5C7B1" w:rsidRPr="13275664">
              <w:rPr>
                <w:rFonts w:ascii="Times New Roman" w:hAnsi="Times New Roman"/>
                <w:sz w:val="24"/>
                <w:szCs w:val="24"/>
              </w:rPr>
              <w:t xml:space="preserve"> </w:t>
            </w:r>
            <w:r w:rsidR="19DC48E6" w:rsidRPr="13275664">
              <w:rPr>
                <w:rFonts w:ascii="Times New Roman" w:hAnsi="Times New Roman"/>
                <w:sz w:val="24"/>
                <w:szCs w:val="24"/>
              </w:rPr>
              <w:t>20</w:t>
            </w:r>
            <w:r w:rsidR="18E83174" w:rsidRPr="13275664">
              <w:rPr>
                <w:rFonts w:ascii="Times New Roman" w:hAnsi="Times New Roman"/>
                <w:sz w:val="24"/>
                <w:szCs w:val="24"/>
              </w:rPr>
              <w:t>20</w:t>
            </w:r>
          </w:p>
        </w:tc>
      </w:tr>
      <w:tr w:rsidR="00354DD0" w:rsidRPr="00106C46" w14:paraId="189BDFC3" w14:textId="77777777" w:rsidTr="0F99A0AC">
        <w:tc>
          <w:tcPr>
            <w:tcW w:w="5328" w:type="dxa"/>
          </w:tcPr>
          <w:p w14:paraId="795ACA36" w14:textId="77777777" w:rsidR="00354DD0" w:rsidRPr="00106C46" w:rsidRDefault="00354DD0" w:rsidP="00BD018E">
            <w:pPr>
              <w:spacing w:line="240" w:lineRule="auto"/>
              <w:rPr>
                <w:rFonts w:ascii="Times New Roman" w:hAnsi="Times New Roman"/>
                <w:sz w:val="24"/>
                <w:szCs w:val="24"/>
              </w:rPr>
            </w:pPr>
            <w:r w:rsidRPr="00106C46">
              <w:rPr>
                <w:rFonts w:ascii="Times New Roman" w:hAnsi="Times New Roman"/>
                <w:sz w:val="24"/>
                <w:szCs w:val="24"/>
              </w:rPr>
              <w:t>Anticipated Project Completion Date:</w:t>
            </w:r>
          </w:p>
        </w:tc>
        <w:tc>
          <w:tcPr>
            <w:tcW w:w="4140" w:type="dxa"/>
          </w:tcPr>
          <w:p w14:paraId="2B0C7972" w14:textId="12D3FB74" w:rsidR="00354DD0" w:rsidRPr="00106C46" w:rsidRDefault="40EFE993" w:rsidP="00BD018E">
            <w:pPr>
              <w:spacing w:line="240" w:lineRule="auto"/>
              <w:jc w:val="center"/>
              <w:rPr>
                <w:rFonts w:ascii="Times New Roman" w:hAnsi="Times New Roman"/>
                <w:sz w:val="24"/>
                <w:szCs w:val="24"/>
              </w:rPr>
            </w:pPr>
            <w:r w:rsidRPr="0F99A0AC">
              <w:rPr>
                <w:rFonts w:ascii="Times New Roman" w:hAnsi="Times New Roman"/>
                <w:sz w:val="24"/>
                <w:szCs w:val="24"/>
              </w:rPr>
              <w:t>September</w:t>
            </w:r>
            <w:r w:rsidR="61F2C348" w:rsidRPr="0F99A0AC">
              <w:rPr>
                <w:rFonts w:ascii="Times New Roman" w:hAnsi="Times New Roman"/>
                <w:sz w:val="24"/>
                <w:szCs w:val="24"/>
              </w:rPr>
              <w:t xml:space="preserve"> 202</w:t>
            </w:r>
            <w:r w:rsidR="67526040" w:rsidRPr="0F99A0AC">
              <w:rPr>
                <w:rFonts w:ascii="Times New Roman" w:hAnsi="Times New Roman"/>
                <w:sz w:val="24"/>
                <w:szCs w:val="24"/>
              </w:rPr>
              <w:t>3</w:t>
            </w:r>
          </w:p>
        </w:tc>
      </w:tr>
    </w:tbl>
    <w:p w14:paraId="3F81CC6D" w14:textId="43DD3150" w:rsidR="00EE1BBF" w:rsidRPr="00106C46" w:rsidRDefault="00EE1BBF" w:rsidP="00E956A6">
      <w:pPr>
        <w:shd w:val="clear" w:color="auto" w:fill="FFFFFF"/>
        <w:spacing w:after="0" w:line="240" w:lineRule="auto"/>
        <w:textAlignment w:val="baseline"/>
        <w:rPr>
          <w:rFonts w:ascii="Times New Roman" w:eastAsia="Times New Roman" w:hAnsi="Times New Roman" w:cs="Times New Roman"/>
          <w:bCs/>
          <w:i/>
          <w:color w:val="FF0000"/>
          <w:sz w:val="24"/>
          <w:szCs w:val="24"/>
          <w:bdr w:val="none" w:sz="0" w:space="0" w:color="auto" w:frame="1"/>
        </w:rPr>
      </w:pPr>
    </w:p>
    <w:p w14:paraId="1DDBE46C" w14:textId="77777777" w:rsidR="00354DD0" w:rsidRPr="00106C46" w:rsidRDefault="00354DD0" w:rsidP="00354DD0">
      <w:pPr>
        <w:spacing w:line="240" w:lineRule="auto"/>
        <w:jc w:val="both"/>
        <w:rPr>
          <w:rFonts w:ascii="Times New Roman" w:hAnsi="Times New Roman"/>
          <w:sz w:val="24"/>
          <w:szCs w:val="24"/>
          <w:u w:val="single"/>
        </w:rPr>
      </w:pPr>
      <w:r w:rsidRPr="00106C46">
        <w:rPr>
          <w:rFonts w:ascii="Times New Roman" w:hAnsi="Times New Roman"/>
          <w:sz w:val="24"/>
          <w:szCs w:val="24"/>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7"/>
        <w:gridCol w:w="4083"/>
      </w:tblGrid>
      <w:tr w:rsidR="00354DD0" w:rsidRPr="00106C46" w14:paraId="5A6BE342" w14:textId="77777777" w:rsidTr="0F99A0AC">
        <w:tc>
          <w:tcPr>
            <w:tcW w:w="5328" w:type="dxa"/>
            <w:vAlign w:val="center"/>
          </w:tcPr>
          <w:p w14:paraId="17D6B870" w14:textId="77777777" w:rsidR="00354DD0" w:rsidRPr="00106C46" w:rsidRDefault="00354DD0" w:rsidP="00BD018E">
            <w:pPr>
              <w:spacing w:line="240" w:lineRule="auto"/>
              <w:rPr>
                <w:rFonts w:ascii="Times New Roman" w:hAnsi="Times New Roman"/>
                <w:sz w:val="24"/>
                <w:szCs w:val="24"/>
              </w:rPr>
            </w:pPr>
            <w:r w:rsidRPr="00106C46">
              <w:rPr>
                <w:rFonts w:ascii="Times New Roman" w:hAnsi="Times New Roman"/>
                <w:sz w:val="24"/>
                <w:szCs w:val="24"/>
              </w:rPr>
              <w:t>Deadline for Applications:</w:t>
            </w:r>
          </w:p>
        </w:tc>
        <w:tc>
          <w:tcPr>
            <w:tcW w:w="4140" w:type="dxa"/>
            <w:vAlign w:val="center"/>
          </w:tcPr>
          <w:p w14:paraId="236E52D1" w14:textId="71A2D95D" w:rsidR="00354DD0" w:rsidRPr="00106C46" w:rsidRDefault="6C3DCE72" w:rsidP="7F4211F6">
            <w:pPr>
              <w:spacing w:line="240" w:lineRule="auto"/>
              <w:ind w:left="720" w:hanging="720"/>
              <w:jc w:val="center"/>
              <w:rPr>
                <w:rFonts w:ascii="Times New Roman" w:hAnsi="Times New Roman"/>
                <w:sz w:val="24"/>
                <w:szCs w:val="24"/>
              </w:rPr>
            </w:pPr>
            <w:r w:rsidRPr="0F99A0AC">
              <w:rPr>
                <w:rFonts w:ascii="Times New Roman" w:hAnsi="Times New Roman"/>
                <w:sz w:val="24"/>
                <w:szCs w:val="24"/>
              </w:rPr>
              <w:t xml:space="preserve">July </w:t>
            </w:r>
            <w:r w:rsidR="49476F1E" w:rsidRPr="0F99A0AC">
              <w:rPr>
                <w:rFonts w:ascii="Times New Roman" w:hAnsi="Times New Roman"/>
                <w:sz w:val="24"/>
                <w:szCs w:val="24"/>
              </w:rPr>
              <w:t>31</w:t>
            </w:r>
            <w:r w:rsidR="00354DD0" w:rsidRPr="0F99A0AC">
              <w:rPr>
                <w:rFonts w:ascii="Times New Roman" w:hAnsi="Times New Roman"/>
                <w:sz w:val="24"/>
                <w:szCs w:val="24"/>
              </w:rPr>
              <w:t>, 20</w:t>
            </w:r>
            <w:r w:rsidR="35763C7F" w:rsidRPr="0F99A0AC">
              <w:rPr>
                <w:rFonts w:ascii="Times New Roman" w:hAnsi="Times New Roman"/>
                <w:sz w:val="24"/>
                <w:szCs w:val="24"/>
              </w:rPr>
              <w:t>20</w:t>
            </w:r>
          </w:p>
        </w:tc>
      </w:tr>
      <w:tr w:rsidR="00354DD0" w:rsidRPr="00106C46" w14:paraId="0434C680" w14:textId="77777777" w:rsidTr="0F99A0AC">
        <w:tc>
          <w:tcPr>
            <w:tcW w:w="5328" w:type="dxa"/>
            <w:vAlign w:val="center"/>
          </w:tcPr>
          <w:p w14:paraId="77FA31D1" w14:textId="5C0F1738" w:rsidR="00354DD0" w:rsidRPr="00106C46" w:rsidRDefault="00354DD0" w:rsidP="00404F1C">
            <w:pPr>
              <w:spacing w:line="240" w:lineRule="auto"/>
              <w:rPr>
                <w:rFonts w:ascii="Times New Roman" w:hAnsi="Times New Roman"/>
                <w:sz w:val="24"/>
                <w:szCs w:val="24"/>
              </w:rPr>
            </w:pPr>
            <w:r w:rsidRPr="00106C46">
              <w:rPr>
                <w:rFonts w:ascii="Times New Roman" w:hAnsi="Times New Roman"/>
                <w:sz w:val="24"/>
                <w:szCs w:val="24"/>
              </w:rPr>
              <w:t>Notification of Project Approval/Disapproval:</w:t>
            </w:r>
          </w:p>
        </w:tc>
        <w:tc>
          <w:tcPr>
            <w:tcW w:w="4140" w:type="dxa"/>
          </w:tcPr>
          <w:p w14:paraId="54560CC5" w14:textId="4DF6DB43" w:rsidR="00354DD0" w:rsidRPr="00106C46" w:rsidRDefault="4323D0DF" w:rsidP="7F4211F6">
            <w:pPr>
              <w:spacing w:line="240" w:lineRule="auto"/>
              <w:jc w:val="center"/>
              <w:rPr>
                <w:rFonts w:ascii="Times New Roman" w:hAnsi="Times New Roman"/>
                <w:sz w:val="24"/>
                <w:szCs w:val="24"/>
              </w:rPr>
            </w:pPr>
            <w:r w:rsidRPr="0F99A0AC">
              <w:rPr>
                <w:rFonts w:ascii="Times New Roman" w:hAnsi="Times New Roman"/>
                <w:sz w:val="24"/>
                <w:szCs w:val="24"/>
              </w:rPr>
              <w:t>September</w:t>
            </w:r>
            <w:r w:rsidR="12E87E2F" w:rsidRPr="0F99A0AC">
              <w:rPr>
                <w:rFonts w:ascii="Times New Roman" w:hAnsi="Times New Roman"/>
                <w:sz w:val="24"/>
                <w:szCs w:val="24"/>
              </w:rPr>
              <w:t xml:space="preserve"> </w:t>
            </w:r>
            <w:r w:rsidR="033D4947" w:rsidRPr="0F99A0AC">
              <w:rPr>
                <w:rFonts w:ascii="Times New Roman" w:hAnsi="Times New Roman"/>
                <w:sz w:val="24"/>
                <w:szCs w:val="24"/>
              </w:rPr>
              <w:t xml:space="preserve"> </w:t>
            </w:r>
            <w:r w:rsidR="43889994" w:rsidRPr="0F99A0AC">
              <w:rPr>
                <w:rFonts w:ascii="Times New Roman" w:hAnsi="Times New Roman"/>
                <w:sz w:val="24"/>
                <w:szCs w:val="24"/>
              </w:rPr>
              <w:t xml:space="preserve">30, </w:t>
            </w:r>
            <w:r w:rsidR="19DC48E6" w:rsidRPr="0F99A0AC">
              <w:rPr>
                <w:rFonts w:ascii="Times New Roman" w:hAnsi="Times New Roman"/>
                <w:sz w:val="24"/>
                <w:szCs w:val="24"/>
              </w:rPr>
              <w:t>20</w:t>
            </w:r>
            <w:r w:rsidR="06BA7AD9" w:rsidRPr="0F99A0AC">
              <w:rPr>
                <w:rFonts w:ascii="Times New Roman" w:hAnsi="Times New Roman"/>
                <w:sz w:val="24"/>
                <w:szCs w:val="24"/>
              </w:rPr>
              <w:t>20</w:t>
            </w:r>
          </w:p>
        </w:tc>
      </w:tr>
    </w:tbl>
    <w:p w14:paraId="1933287D" w14:textId="773888DC" w:rsidR="00C015BA" w:rsidRPr="00B12515"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5AA4FCF4" w14:textId="77777777" w:rsidR="00B61396" w:rsidRPr="00B12515" w:rsidRDefault="00C015BA" w:rsidP="7F4211F6">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C</w:t>
      </w:r>
      <w:r w:rsidR="00B61396" w:rsidRPr="00B12515">
        <w:rPr>
          <w:rFonts w:ascii="Times New Roman" w:eastAsia="Times New Roman" w:hAnsi="Times New Roman" w:cs="Times New Roman"/>
          <w:b/>
          <w:bCs/>
          <w:sz w:val="24"/>
          <w:szCs w:val="24"/>
          <w:bdr w:val="none" w:sz="0" w:space="0" w:color="auto" w:frame="1"/>
        </w:rPr>
        <w:t>. ELIGILIBITY INFORMATION</w:t>
      </w:r>
    </w:p>
    <w:p w14:paraId="068909AA" w14:textId="77777777" w:rsidR="00D0290D" w:rsidRPr="00B12515"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449135F4" w14:textId="77777777" w:rsidR="008560BF" w:rsidRPr="008560BF" w:rsidRDefault="008560BF" w:rsidP="00B65E27">
      <w:pPr>
        <w:pStyle w:val="ListParagraph"/>
        <w:numPr>
          <w:ilvl w:val="0"/>
          <w:numId w:val="15"/>
        </w:numPr>
        <w:spacing w:after="0" w:line="240" w:lineRule="auto"/>
        <w:rPr>
          <w:rFonts w:ascii="Times New Roman" w:hAnsi="Times New Roman" w:cs="Times New Roman"/>
          <w:sz w:val="24"/>
          <w:szCs w:val="24"/>
        </w:rPr>
      </w:pPr>
      <w:r w:rsidRPr="00947B65">
        <w:rPr>
          <w:rFonts w:ascii="Times New Roman" w:hAnsi="Times New Roman" w:cs="Times New Roman"/>
          <w:sz w:val="24"/>
          <w:szCs w:val="24"/>
        </w:rPr>
        <w:t xml:space="preserve">Eligibility is limited to U.S. non-profit/nongovernmental organizations subject to section 501 (c) (3) of the U.S. tax code, foreign non-profit organizations, educational institutions, and public international organizations.  </w:t>
      </w:r>
    </w:p>
    <w:p w14:paraId="20CD10C5" w14:textId="77777777" w:rsidR="008560BF" w:rsidRPr="00947B65" w:rsidRDefault="008560BF" w:rsidP="00B65E27">
      <w:pPr>
        <w:pStyle w:val="ListParagraph"/>
        <w:numPr>
          <w:ilvl w:val="0"/>
          <w:numId w:val="15"/>
        </w:numPr>
        <w:spacing w:after="0" w:line="240" w:lineRule="auto"/>
        <w:rPr>
          <w:rFonts w:ascii="Times New Roman" w:hAnsi="Times New Roman" w:cs="Times New Roman"/>
          <w:sz w:val="24"/>
          <w:szCs w:val="24"/>
        </w:rPr>
      </w:pPr>
      <w:r w:rsidRPr="00947B65">
        <w:rPr>
          <w:rFonts w:ascii="Times New Roman" w:hAnsi="Times New Roman" w:cs="Times New Roman"/>
          <w:sz w:val="24"/>
          <w:szCs w:val="24"/>
        </w:rPr>
        <w:t xml:space="preserve">Technically eligible submissions are those which: 1) arrive electronically to www.grants.gov or </w:t>
      </w:r>
      <w:hyperlink r:id="rId12" w:history="1">
        <w:r w:rsidRPr="00947B65">
          <w:rPr>
            <w:rStyle w:val="Hyperlink"/>
            <w:rFonts w:ascii="Times New Roman" w:hAnsi="Times New Roman" w:cs="Times New Roman"/>
            <w:sz w:val="24"/>
            <w:szCs w:val="24"/>
          </w:rPr>
          <w:t>https://mygrants.service-now.com</w:t>
        </w:r>
      </w:hyperlink>
      <w:r w:rsidRPr="00947B65">
        <w:rPr>
          <w:rFonts w:ascii="Times New Roman" w:hAnsi="Times New Roman" w:cs="Times New Roman"/>
          <w:sz w:val="24"/>
          <w:szCs w:val="24"/>
        </w:rPr>
        <w:t xml:space="preserve"> by the designated deadline; 2) have heeded all instructions contained in the Notice of Funding Opportunity (NOFO), including registrations and length and completeness of submission; and 3) do not violate any of the guidelines stated in the solicitation and this document.</w:t>
      </w:r>
    </w:p>
    <w:p w14:paraId="63AD3070" w14:textId="77777777" w:rsidR="00B61396" w:rsidRPr="00B12515"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p>
    <w:p w14:paraId="25F185D2" w14:textId="74685ECF" w:rsidR="002F37AF" w:rsidRPr="00404F1C" w:rsidRDefault="006B1AFD" w:rsidP="00B65E27">
      <w:pPr>
        <w:pStyle w:val="ListParagraph"/>
        <w:numPr>
          <w:ilvl w:val="0"/>
          <w:numId w:val="11"/>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Cost Sharing or Matching</w:t>
      </w:r>
    </w:p>
    <w:p w14:paraId="30F8CD1D" w14:textId="77DFF7CF" w:rsidR="006B1AFD" w:rsidRPr="00B12515" w:rsidRDefault="106A96A8" w:rsidP="13275664">
      <w:pPr>
        <w:pStyle w:val="Default"/>
        <w:textAlignment w:val="baseline"/>
        <w:rPr>
          <w:color w:val="auto"/>
        </w:rPr>
      </w:pPr>
      <w:r w:rsidRPr="13275664">
        <w:rPr>
          <w:color w:val="auto"/>
        </w:rPr>
        <w:t>There is no mandatory level of cost-sharing for this program</w:t>
      </w:r>
      <w:r w:rsidR="315D3E4F" w:rsidRPr="13275664">
        <w:rPr>
          <w:color w:val="auto"/>
        </w:rPr>
        <w:t>.</w:t>
      </w:r>
    </w:p>
    <w:p w14:paraId="4014855F" w14:textId="4922487E" w:rsidR="13275664" w:rsidRDefault="13275664" w:rsidP="13275664">
      <w:pPr>
        <w:pStyle w:val="Default"/>
        <w:rPr>
          <w:color w:val="auto"/>
        </w:rPr>
      </w:pPr>
    </w:p>
    <w:p w14:paraId="13D72F48" w14:textId="527B2DB5" w:rsidR="006B1AFD" w:rsidRPr="00404F1C" w:rsidRDefault="006B1AFD" w:rsidP="00B65E27">
      <w:pPr>
        <w:pStyle w:val="ListParagraph"/>
        <w:numPr>
          <w:ilvl w:val="0"/>
          <w:numId w:val="11"/>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Other Eligibility Requirements</w:t>
      </w:r>
    </w:p>
    <w:p w14:paraId="413DA1A4"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In order to be eligible to receive an award, all organizations must have a </w:t>
      </w:r>
      <w:r w:rsidR="00B96D26">
        <w:rPr>
          <w:rFonts w:ascii="Times New Roman" w:eastAsia="Times New Roman" w:hAnsi="Times New Roman" w:cs="Times New Roman"/>
          <w:sz w:val="24"/>
          <w:szCs w:val="24"/>
        </w:rPr>
        <w:t>unique entity identifier (</w:t>
      </w:r>
      <w:r w:rsidRPr="00B12515">
        <w:rPr>
          <w:rFonts w:ascii="Times New Roman" w:eastAsia="Times New Roman" w:hAnsi="Times New Roman" w:cs="Times New Roman"/>
          <w:sz w:val="24"/>
          <w:szCs w:val="24"/>
        </w:rPr>
        <w:t>Data Universal Numbering System</w:t>
      </w:r>
      <w:r w:rsidR="00B96D26">
        <w:rPr>
          <w:rFonts w:ascii="Times New Roman" w:eastAsia="Times New Roman" w:hAnsi="Times New Roman" w:cs="Times New Roman"/>
          <w:sz w:val="24"/>
          <w:szCs w:val="24"/>
        </w:rPr>
        <w:t>/</w:t>
      </w:r>
      <w:r w:rsidRPr="00B12515">
        <w:rPr>
          <w:rFonts w:ascii="Times New Roman" w:eastAsia="Times New Roman" w:hAnsi="Times New Roman" w:cs="Times New Roman"/>
          <w:sz w:val="24"/>
          <w:szCs w:val="24"/>
        </w:rPr>
        <w:t>DUNS number from Dun &amp; Bradstreet</w:t>
      </w:r>
      <w:r w:rsidR="00B96D26">
        <w:rPr>
          <w:rFonts w:ascii="Times New Roman" w:eastAsia="Times New Roman" w:hAnsi="Times New Roman" w:cs="Times New Roman"/>
          <w:sz w:val="24"/>
          <w:szCs w:val="24"/>
        </w:rPr>
        <w:t>)</w:t>
      </w:r>
      <w:r w:rsidRPr="00B12515">
        <w:rPr>
          <w:rFonts w:ascii="Times New Roman" w:eastAsia="Times New Roman" w:hAnsi="Times New Roman" w:cs="Times New Roman"/>
          <w:sz w:val="24"/>
          <w:szCs w:val="24"/>
        </w:rPr>
        <w:t>, as well as a valid registration on www.SAM.gov. Please see Section D</w:t>
      </w:r>
      <w:r w:rsidR="00FD0E36" w:rsidRPr="00B12515">
        <w:rPr>
          <w:rFonts w:ascii="Times New Roman" w:eastAsia="Times New Roman" w:hAnsi="Times New Roman" w:cs="Times New Roman"/>
          <w:sz w:val="24"/>
          <w:szCs w:val="24"/>
        </w:rPr>
        <w:t>.3</w:t>
      </w:r>
      <w:r w:rsidRPr="00B12515">
        <w:rPr>
          <w:rFonts w:ascii="Times New Roman" w:eastAsia="Times New Roman" w:hAnsi="Times New Roman" w:cs="Times New Roman"/>
          <w:sz w:val="24"/>
          <w:szCs w:val="24"/>
        </w:rPr>
        <w:t xml:space="preserve"> for information on how to obtain these registrations.  Individuals are not required to have a </w:t>
      </w:r>
      <w:r w:rsidR="00B96D26">
        <w:rPr>
          <w:rFonts w:ascii="Times New Roman" w:eastAsia="Times New Roman" w:hAnsi="Times New Roman" w:cs="Times New Roman"/>
          <w:sz w:val="24"/>
          <w:szCs w:val="24"/>
        </w:rPr>
        <w:t>unique entity identifier</w:t>
      </w:r>
      <w:r w:rsidRPr="00B12515">
        <w:rPr>
          <w:rFonts w:ascii="Times New Roman" w:eastAsia="Times New Roman" w:hAnsi="Times New Roman" w:cs="Times New Roman"/>
          <w:sz w:val="24"/>
          <w:szCs w:val="24"/>
        </w:rPr>
        <w:t xml:space="preserve"> or be registered in SAM.gov.</w:t>
      </w:r>
    </w:p>
    <w:p w14:paraId="1C5B26E5" w14:textId="77777777" w:rsidR="00B12515" w:rsidRPr="004653B3" w:rsidRDefault="00B12515"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6FEFEADE" w14:textId="77777777" w:rsidR="00B61396" w:rsidRPr="00B12515" w:rsidRDefault="0009593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lastRenderedPageBreak/>
        <w:t>D</w:t>
      </w:r>
      <w:r w:rsidR="00B61396" w:rsidRPr="00B12515">
        <w:rPr>
          <w:rFonts w:ascii="Times New Roman" w:eastAsia="Times New Roman" w:hAnsi="Times New Roman" w:cs="Times New Roman"/>
          <w:b/>
          <w:bCs/>
          <w:sz w:val="24"/>
          <w:szCs w:val="24"/>
          <w:bdr w:val="none" w:sz="0" w:space="0" w:color="auto" w:frame="1"/>
        </w:rPr>
        <w:t xml:space="preserve">. APPLICATION </w:t>
      </w:r>
      <w:r w:rsidRPr="00B12515">
        <w:rPr>
          <w:rFonts w:ascii="Times New Roman" w:eastAsia="Times New Roman" w:hAnsi="Times New Roman" w:cs="Times New Roman"/>
          <w:b/>
          <w:bCs/>
          <w:sz w:val="24"/>
          <w:szCs w:val="24"/>
          <w:bdr w:val="none" w:sz="0" w:space="0" w:color="auto" w:frame="1"/>
        </w:rPr>
        <w:t>AND SUBMISSION INFORMATION</w:t>
      </w:r>
    </w:p>
    <w:p w14:paraId="62123205" w14:textId="77777777" w:rsidR="00175026" w:rsidRDefault="00175026" w:rsidP="0017502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32AF024E" w14:textId="5F57FF7B" w:rsidR="003F3266" w:rsidRPr="00404F1C" w:rsidRDefault="003F3266" w:rsidP="00B65E27">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Address to Request Application Package</w:t>
      </w:r>
    </w:p>
    <w:p w14:paraId="7EF83F60" w14:textId="607B2280" w:rsidR="003F3266" w:rsidRPr="00175026" w:rsidRDefault="003F3266" w:rsidP="003F326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B12515">
        <w:rPr>
          <w:rFonts w:ascii="Times New Roman" w:eastAsia="Times New Roman" w:hAnsi="Times New Roman" w:cs="Times New Roman"/>
          <w:sz w:val="24"/>
          <w:szCs w:val="24"/>
        </w:rPr>
        <w:t xml:space="preserve">Application forms required below are </w:t>
      </w:r>
      <w:r w:rsidRPr="00872913">
        <w:rPr>
          <w:rFonts w:ascii="Times New Roman" w:eastAsia="Times New Roman" w:hAnsi="Times New Roman" w:cs="Times New Roman"/>
          <w:color w:val="000000" w:themeColor="text1"/>
          <w:sz w:val="24"/>
          <w:szCs w:val="24"/>
        </w:rPr>
        <w:t xml:space="preserve">available at </w:t>
      </w:r>
      <w:r w:rsidR="00175026" w:rsidRPr="00872913">
        <w:rPr>
          <w:rFonts w:ascii="Times New Roman" w:eastAsia="Times New Roman" w:hAnsi="Times New Roman" w:cs="Times New Roman"/>
          <w:color w:val="000000" w:themeColor="text1"/>
          <w:sz w:val="24"/>
          <w:szCs w:val="24"/>
        </w:rPr>
        <w:t>SAMS Domestic</w:t>
      </w:r>
      <w:r w:rsidR="00EE1BBF">
        <w:rPr>
          <w:rFonts w:ascii="Times New Roman" w:eastAsia="Times New Roman" w:hAnsi="Times New Roman" w:cs="Times New Roman"/>
          <w:color w:val="000000" w:themeColor="text1"/>
          <w:sz w:val="24"/>
          <w:szCs w:val="24"/>
        </w:rPr>
        <w:t xml:space="preserve"> or grants.gov.</w:t>
      </w:r>
    </w:p>
    <w:p w14:paraId="14A44C4D" w14:textId="77777777" w:rsidR="003F3266" w:rsidRPr="008F0AB2"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0526B3E" w14:textId="661ABC67" w:rsidR="003F3266" w:rsidRPr="00404F1C" w:rsidRDefault="405786C9" w:rsidP="13275664">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r w:rsidRPr="13275664">
        <w:rPr>
          <w:rFonts w:ascii="Times New Roman" w:eastAsia="Times New Roman" w:hAnsi="Times New Roman" w:cs="Times New Roman"/>
          <w:sz w:val="24"/>
          <w:szCs w:val="24"/>
        </w:rPr>
        <w:t xml:space="preserve">      2. </w:t>
      </w:r>
      <w:r w:rsidR="003F3266" w:rsidRPr="13275664">
        <w:rPr>
          <w:rFonts w:ascii="Times New Roman" w:eastAsia="Times New Roman" w:hAnsi="Times New Roman" w:cs="Times New Roman"/>
          <w:sz w:val="24"/>
          <w:szCs w:val="24"/>
        </w:rPr>
        <w:t>Content and Form of Application Submission</w:t>
      </w:r>
      <w:r w:rsidR="00175026" w:rsidRPr="13275664">
        <w:rPr>
          <w:rFonts w:ascii="Times New Roman" w:eastAsia="Times New Roman" w:hAnsi="Times New Roman" w:cs="Times New Roman"/>
          <w:sz w:val="24"/>
          <w:szCs w:val="24"/>
        </w:rPr>
        <w:t xml:space="preserve"> </w:t>
      </w:r>
    </w:p>
    <w:p w14:paraId="34E90EC1"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4653B3">
        <w:rPr>
          <w:rFonts w:ascii="Times New Roman" w:eastAsia="Times New Roman" w:hAnsi="Times New Roman" w:cs="Times New Roman"/>
          <w:sz w:val="24"/>
          <w:szCs w:val="24"/>
          <w:u w:val="single"/>
        </w:rPr>
        <w:t>Please follow all instructions below carefully</w:t>
      </w:r>
      <w:r w:rsidRPr="004653B3">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0647C3FE" w14:textId="718C576C" w:rsidR="00441D5B" w:rsidRDefault="00441D5B" w:rsidP="003F3266">
      <w:pPr>
        <w:shd w:val="clear" w:color="auto" w:fill="FFFFFF"/>
        <w:spacing w:after="0" w:line="240" w:lineRule="auto"/>
        <w:textAlignment w:val="baseline"/>
        <w:rPr>
          <w:rFonts w:ascii="Times New Roman" w:eastAsia="Times New Roman" w:hAnsi="Times New Roman" w:cs="Times New Roman"/>
          <w:sz w:val="24"/>
          <w:szCs w:val="24"/>
        </w:rPr>
      </w:pPr>
    </w:p>
    <w:p w14:paraId="3575B946"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b/>
          <w:sz w:val="24"/>
          <w:szCs w:val="24"/>
        </w:rPr>
      </w:pPr>
      <w:r w:rsidRPr="004653B3">
        <w:rPr>
          <w:rFonts w:ascii="Times New Roman" w:eastAsia="Times New Roman" w:hAnsi="Times New Roman" w:cs="Times New Roman"/>
          <w:b/>
          <w:sz w:val="24"/>
          <w:szCs w:val="24"/>
        </w:rPr>
        <w:t>Content of Application</w:t>
      </w:r>
    </w:p>
    <w:p w14:paraId="548D3895" w14:textId="77777777" w:rsidR="003F3266" w:rsidRPr="00175026" w:rsidRDefault="003F3266" w:rsidP="00B65E27">
      <w:pPr>
        <w:numPr>
          <w:ilvl w:val="0"/>
          <w:numId w:val="7"/>
        </w:numPr>
        <w:shd w:val="clear" w:color="auto" w:fill="FFFFFF"/>
        <w:spacing w:after="0" w:line="240" w:lineRule="auto"/>
        <w:textAlignment w:val="baseline"/>
        <w:rPr>
          <w:rFonts w:ascii="Times New Roman" w:eastAsia="Times New Roman" w:hAnsi="Times New Roman" w:cs="Times New Roman"/>
          <w:sz w:val="24"/>
          <w:szCs w:val="24"/>
        </w:rPr>
      </w:pPr>
      <w:r w:rsidRPr="00175026">
        <w:rPr>
          <w:rFonts w:ascii="Times New Roman" w:eastAsia="Times New Roman" w:hAnsi="Times New Roman" w:cs="Times New Roman"/>
          <w:sz w:val="24"/>
          <w:szCs w:val="24"/>
        </w:rPr>
        <w:t>The proposal clearly addresses the goals and objectives of this funding opportunity</w:t>
      </w:r>
    </w:p>
    <w:p w14:paraId="48C081C6" w14:textId="77777777" w:rsidR="003F3266" w:rsidRPr="00175026" w:rsidRDefault="003F3266" w:rsidP="00B65E27">
      <w:pPr>
        <w:numPr>
          <w:ilvl w:val="0"/>
          <w:numId w:val="7"/>
        </w:numPr>
        <w:shd w:val="clear" w:color="auto" w:fill="FFFFFF"/>
        <w:spacing w:after="0" w:line="240" w:lineRule="auto"/>
        <w:textAlignment w:val="baseline"/>
        <w:rPr>
          <w:rFonts w:ascii="Times New Roman" w:eastAsia="Times New Roman" w:hAnsi="Times New Roman" w:cs="Times New Roman"/>
          <w:sz w:val="24"/>
          <w:szCs w:val="24"/>
        </w:rPr>
      </w:pPr>
      <w:r w:rsidRPr="00175026">
        <w:rPr>
          <w:rFonts w:ascii="Times New Roman" w:eastAsia="Times New Roman" w:hAnsi="Times New Roman" w:cs="Times New Roman"/>
          <w:sz w:val="24"/>
          <w:szCs w:val="24"/>
        </w:rPr>
        <w:t>All documents are in English</w:t>
      </w:r>
    </w:p>
    <w:p w14:paraId="1C3F6266" w14:textId="77777777" w:rsidR="003F3266" w:rsidRPr="00175026" w:rsidRDefault="003F3266" w:rsidP="00B65E27">
      <w:pPr>
        <w:numPr>
          <w:ilvl w:val="0"/>
          <w:numId w:val="7"/>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175026">
        <w:rPr>
          <w:rFonts w:ascii="Times New Roman" w:eastAsia="Times New Roman" w:hAnsi="Times New Roman" w:cs="Times New Roman"/>
          <w:sz w:val="24"/>
          <w:szCs w:val="24"/>
        </w:rPr>
        <w:t>All budgets are in U.S. dollars</w:t>
      </w:r>
    </w:p>
    <w:p w14:paraId="46AE91E3" w14:textId="77777777" w:rsidR="003F3266" w:rsidRPr="00175026" w:rsidRDefault="003F3266" w:rsidP="00B65E27">
      <w:pPr>
        <w:numPr>
          <w:ilvl w:val="0"/>
          <w:numId w:val="7"/>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175026">
        <w:rPr>
          <w:rFonts w:ascii="Times New Roman" w:eastAsia="Times New Roman" w:hAnsi="Times New Roman" w:cs="Times New Roman"/>
          <w:sz w:val="24"/>
          <w:szCs w:val="24"/>
        </w:rPr>
        <w:t>All pages are numbered</w:t>
      </w:r>
    </w:p>
    <w:p w14:paraId="321F7919" w14:textId="6EE77C1D" w:rsidR="003F3266" w:rsidRDefault="003F3266" w:rsidP="00B65E27">
      <w:pPr>
        <w:numPr>
          <w:ilvl w:val="0"/>
          <w:numId w:val="7"/>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175026">
        <w:rPr>
          <w:rFonts w:ascii="Times New Roman" w:eastAsia="Times New Roman" w:hAnsi="Times New Roman" w:cs="Times New Roman"/>
          <w:sz w:val="24"/>
          <w:szCs w:val="24"/>
        </w:rPr>
        <w:t>All documents are formatted to 8 ½ x 11 paper, and</w:t>
      </w:r>
    </w:p>
    <w:p w14:paraId="7C75806E" w14:textId="6F2346DC" w:rsidR="003F3266" w:rsidRPr="00EE1BBF" w:rsidRDefault="003F3266" w:rsidP="00B65E27">
      <w:pPr>
        <w:numPr>
          <w:ilvl w:val="0"/>
          <w:numId w:val="7"/>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EE1BBF">
        <w:rPr>
          <w:rFonts w:ascii="Times New Roman" w:eastAsia="Times New Roman" w:hAnsi="Times New Roman" w:cs="Times New Roman"/>
          <w:sz w:val="24"/>
          <w:szCs w:val="24"/>
        </w:rPr>
        <w:t>All Microsoft Word documents are single-spaced, 12 point Times New Roman font, with</w:t>
      </w:r>
      <w:r w:rsidR="00441D5B" w:rsidRPr="00EE1BBF">
        <w:rPr>
          <w:rFonts w:ascii="Times New Roman" w:eastAsia="Times New Roman" w:hAnsi="Times New Roman" w:cs="Times New Roman"/>
          <w:sz w:val="24"/>
          <w:szCs w:val="24"/>
        </w:rPr>
        <w:t xml:space="preserve"> </w:t>
      </w:r>
      <w:r w:rsidRPr="00EE1BBF">
        <w:rPr>
          <w:rFonts w:ascii="Times New Roman" w:eastAsia="Times New Roman" w:hAnsi="Times New Roman" w:cs="Times New Roman"/>
          <w:sz w:val="24"/>
          <w:szCs w:val="24"/>
        </w:rPr>
        <w:t>a minimum of 1-inch margins.</w:t>
      </w:r>
    </w:p>
    <w:p w14:paraId="42CCFFAF"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D79C300"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B12515">
        <w:rPr>
          <w:rFonts w:ascii="Times New Roman" w:eastAsia="Times New Roman" w:hAnsi="Times New Roman" w:cs="Times New Roman"/>
          <w:sz w:val="24"/>
          <w:szCs w:val="24"/>
        </w:rPr>
        <w:t xml:space="preserve">The following documents are </w:t>
      </w:r>
      <w:r w:rsidRPr="00B12515">
        <w:rPr>
          <w:rFonts w:ascii="Times New Roman" w:eastAsia="Times New Roman" w:hAnsi="Times New Roman" w:cs="Times New Roman"/>
          <w:b/>
          <w:sz w:val="24"/>
          <w:szCs w:val="24"/>
          <w:u w:val="single"/>
        </w:rPr>
        <w:t>required</w:t>
      </w:r>
      <w:r w:rsidRPr="00B12515">
        <w:rPr>
          <w:rFonts w:ascii="Times New Roman" w:eastAsia="Times New Roman" w:hAnsi="Times New Roman" w:cs="Times New Roman"/>
          <w:sz w:val="24"/>
          <w:szCs w:val="24"/>
        </w:rPr>
        <w:t>:</w:t>
      </w:r>
      <w:r w:rsidR="00175026">
        <w:rPr>
          <w:rFonts w:ascii="Times New Roman" w:eastAsia="Times New Roman" w:hAnsi="Times New Roman" w:cs="Times New Roman"/>
          <w:sz w:val="24"/>
          <w:szCs w:val="24"/>
        </w:rPr>
        <w:t xml:space="preserve">  </w:t>
      </w:r>
    </w:p>
    <w:p w14:paraId="533ABC74" w14:textId="3DB4C77E" w:rsidR="003F3266" w:rsidRDefault="003F3266" w:rsidP="003F326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t>1. Mandatory application forms</w:t>
      </w:r>
    </w:p>
    <w:p w14:paraId="790130A9" w14:textId="158504BB" w:rsidR="008560BF" w:rsidRPr="00947B65" w:rsidRDefault="008560BF" w:rsidP="00B65E27">
      <w:pPr>
        <w:pStyle w:val="ListParagraph"/>
        <w:numPr>
          <w:ilvl w:val="0"/>
          <w:numId w:val="15"/>
        </w:numPr>
        <w:shd w:val="clear" w:color="auto" w:fill="FFFFFF"/>
        <w:spacing w:after="0" w:line="240" w:lineRule="auto"/>
        <w:textAlignment w:val="baseline"/>
        <w:rPr>
          <w:rFonts w:ascii="Times New Roman" w:hAnsi="Times New Roman" w:cs="Times New Roman"/>
          <w:sz w:val="24"/>
          <w:szCs w:val="24"/>
        </w:rPr>
      </w:pPr>
      <w:r w:rsidRPr="00947B65">
        <w:rPr>
          <w:rFonts w:ascii="Times New Roman" w:hAnsi="Times New Roman" w:cs="Times New Roman"/>
          <w:sz w:val="24"/>
          <w:szCs w:val="24"/>
        </w:rPr>
        <w:t xml:space="preserve">Completed and signed SF-424, SF-424A and SF424B, as directed on Grants.gov and SAMS Domestic.  The Certifications and Assurances that your organization is agreeing to in signing the 424 are available at </w:t>
      </w:r>
      <w:hyperlink r:id="rId13" w:history="1">
        <w:r w:rsidRPr="00947B65">
          <w:rPr>
            <w:rStyle w:val="Hyperlink"/>
            <w:rFonts w:ascii="Times New Roman" w:hAnsi="Times New Roman" w:cs="Times New Roman"/>
            <w:sz w:val="24"/>
            <w:szCs w:val="24"/>
          </w:rPr>
          <w:t>https://www.grants.gov/web/grants/forms/sf-424-mandatory-family.html</w:t>
        </w:r>
      </w:hyperlink>
      <w:r w:rsidRPr="00947B65">
        <w:rPr>
          <w:rStyle w:val="Hyperlink"/>
          <w:rFonts w:ascii="Times New Roman" w:hAnsi="Times New Roman" w:cs="Times New Roman"/>
          <w:sz w:val="24"/>
          <w:szCs w:val="24"/>
        </w:rPr>
        <w:t>.</w:t>
      </w:r>
      <w:r w:rsidRPr="00947B65">
        <w:rPr>
          <w:rFonts w:ascii="Times New Roman" w:hAnsi="Times New Roman" w:cs="Times New Roman"/>
          <w:sz w:val="24"/>
          <w:szCs w:val="24"/>
        </w:rPr>
        <w:t xml:space="preserve"> The SF-424B is required only for those applicants who have not registered in SAM.gov or recertified their registration in SAM.gov since February 2, 2019 and completed the online representations and certifications;</w:t>
      </w:r>
    </w:p>
    <w:p w14:paraId="2B133DAC" w14:textId="5368C6DC" w:rsidR="008560BF" w:rsidRPr="00947B65" w:rsidRDefault="008560BF" w:rsidP="00B65E27">
      <w:pPr>
        <w:pStyle w:val="ListParagraph"/>
        <w:numPr>
          <w:ilvl w:val="0"/>
          <w:numId w:val="15"/>
        </w:num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947B65">
        <w:rPr>
          <w:rFonts w:ascii="Times New Roman" w:hAnsi="Times New Roman" w:cs="Times New Roman"/>
          <w:sz w:val="24"/>
          <w:szCs w:val="24"/>
        </w:rPr>
        <w:t>If your organization engages in lobbying activities, a Disclosure of Lobbying Activities (SF-LLL) form is required</w:t>
      </w:r>
      <w:r>
        <w:rPr>
          <w:rFonts w:ascii="Times New Roman" w:hAnsi="Times New Roman" w:cs="Times New Roman"/>
          <w:sz w:val="24"/>
          <w:szCs w:val="24"/>
        </w:rPr>
        <w:t>;</w:t>
      </w:r>
    </w:p>
    <w:p w14:paraId="75A1B724" w14:textId="536EFC81" w:rsidR="008560BF" w:rsidRPr="00947B65" w:rsidRDefault="7C2178EB" w:rsidP="00B65E27">
      <w:pPr>
        <w:pStyle w:val="ListParagraph"/>
        <w:numPr>
          <w:ilvl w:val="0"/>
          <w:numId w:val="15"/>
        </w:numPr>
        <w:shd w:val="clear" w:color="auto" w:fill="FFFFFF" w:themeFill="background1"/>
        <w:spacing w:after="0" w:line="240" w:lineRule="auto"/>
        <w:textAlignment w:val="baseline"/>
        <w:rPr>
          <w:rFonts w:ascii="Times New Roman" w:hAnsi="Times New Roman" w:cs="Times New Roman"/>
          <w:sz w:val="24"/>
          <w:szCs w:val="24"/>
        </w:rPr>
      </w:pPr>
      <w:r w:rsidRPr="5CEF2CBE">
        <w:rPr>
          <w:rFonts w:ascii="Times New Roman" w:hAnsi="Times New Roman" w:cs="Times New Roman"/>
          <w:sz w:val="24"/>
          <w:szCs w:val="24"/>
        </w:rPr>
        <w:t>Letter of Disclosure for proposed consultants/personnel (if applicable) of potential conflicts of interest, employment with a local/state/federal government.</w:t>
      </w:r>
    </w:p>
    <w:p w14:paraId="497966BD" w14:textId="2427E989" w:rsidR="47999175" w:rsidRDefault="47999175" w:rsidP="00B65E27">
      <w:pPr>
        <w:pStyle w:val="ListParagraph"/>
        <w:numPr>
          <w:ilvl w:val="0"/>
          <w:numId w:val="15"/>
        </w:numPr>
        <w:shd w:val="clear" w:color="auto" w:fill="FFFFFF" w:themeFill="background1"/>
        <w:spacing w:after="0" w:line="240" w:lineRule="auto"/>
        <w:rPr>
          <w:rFonts w:ascii="Times New Roman" w:eastAsia="Times New Roman" w:hAnsi="Times New Roman" w:cs="Times New Roman"/>
          <w:sz w:val="24"/>
          <w:szCs w:val="24"/>
        </w:rPr>
      </w:pPr>
      <w:r w:rsidRPr="5CEF2CBE">
        <w:rPr>
          <w:rFonts w:ascii="Times New Roman" w:eastAsia="Times New Roman" w:hAnsi="Times New Roman" w:cs="Times New Roman"/>
          <w:sz w:val="24"/>
          <w:szCs w:val="24"/>
        </w:rPr>
        <w:t>Due to the work disruptions and travel restrictions caused by COVID-19, the applicant must include a contingency plan outlining how to mitigate restrictions/interruptions to the project implementation during the period of performance.  Contingency plans may include project implementation through remote or virtual training tools.</w:t>
      </w:r>
    </w:p>
    <w:p w14:paraId="6227957E" w14:textId="11B5E8EA" w:rsidR="003F3266" w:rsidRPr="004653B3" w:rsidRDefault="003F3266" w:rsidP="5CEF2CBE">
      <w:pPr>
        <w:shd w:val="clear" w:color="auto" w:fill="FFFFFF" w:themeFill="background1"/>
        <w:spacing w:after="0" w:line="240" w:lineRule="auto"/>
        <w:textAlignment w:val="baseline"/>
        <w:rPr>
          <w:sz w:val="24"/>
          <w:szCs w:val="24"/>
        </w:rPr>
      </w:pPr>
    </w:p>
    <w:p w14:paraId="239EF26B" w14:textId="7AF3B798" w:rsidR="003F3266" w:rsidRPr="00B12515" w:rsidRDefault="003F3266" w:rsidP="008560BF">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 xml:space="preserve">2. Summary </w:t>
      </w:r>
      <w:r w:rsidR="00175026">
        <w:rPr>
          <w:rFonts w:ascii="Times New Roman" w:eastAsia="Times New Roman" w:hAnsi="Times New Roman" w:cs="Times New Roman"/>
          <w:b/>
          <w:bCs/>
          <w:sz w:val="24"/>
          <w:szCs w:val="24"/>
          <w:bdr w:val="none" w:sz="0" w:space="0" w:color="auto" w:frame="1"/>
        </w:rPr>
        <w:t>Page</w:t>
      </w:r>
      <w:r w:rsidRPr="00B12515">
        <w:rPr>
          <w:rFonts w:ascii="Times New Roman" w:eastAsia="Times New Roman" w:hAnsi="Times New Roman" w:cs="Times New Roman"/>
          <w:b/>
          <w:bCs/>
          <w:sz w:val="24"/>
          <w:szCs w:val="24"/>
          <w:bdr w:val="none" w:sz="0" w:space="0" w:color="auto" w:frame="1"/>
        </w:rPr>
        <w:t>: </w:t>
      </w:r>
      <w:r w:rsidRPr="00B12515">
        <w:rPr>
          <w:rFonts w:ascii="Times New Roman" w:eastAsia="Times New Roman" w:hAnsi="Times New Roman" w:cs="Times New Roman"/>
          <w:sz w:val="24"/>
          <w:szCs w:val="24"/>
        </w:rPr>
        <w:t xml:space="preserve">Cover sheet stating the applicant name and organization, proposal date, </w:t>
      </w:r>
      <w:r w:rsidR="00B37DD1">
        <w:rPr>
          <w:rFonts w:ascii="Times New Roman" w:eastAsia="Times New Roman" w:hAnsi="Times New Roman" w:cs="Times New Roman"/>
          <w:sz w:val="24"/>
          <w:szCs w:val="24"/>
        </w:rPr>
        <w:t>program</w:t>
      </w:r>
      <w:r w:rsidRPr="00B12515">
        <w:rPr>
          <w:rFonts w:ascii="Times New Roman" w:eastAsia="Times New Roman" w:hAnsi="Times New Roman" w:cs="Times New Roman"/>
          <w:sz w:val="24"/>
          <w:szCs w:val="24"/>
        </w:rPr>
        <w:t xml:space="preserve"> title, </w:t>
      </w:r>
      <w:r w:rsidR="00B37DD1">
        <w:rPr>
          <w:rFonts w:ascii="Times New Roman" w:eastAsia="Times New Roman" w:hAnsi="Times New Roman" w:cs="Times New Roman"/>
          <w:sz w:val="24"/>
          <w:szCs w:val="24"/>
        </w:rPr>
        <w:t>program</w:t>
      </w:r>
      <w:r w:rsidRPr="00B12515">
        <w:rPr>
          <w:rFonts w:ascii="Times New Roman" w:eastAsia="Times New Roman" w:hAnsi="Times New Roman" w:cs="Times New Roman"/>
          <w:sz w:val="24"/>
          <w:szCs w:val="24"/>
        </w:rPr>
        <w:t xml:space="preserve"> period proposed start and end date, and brief purpose of the </w:t>
      </w:r>
      <w:r w:rsidR="00B37DD1">
        <w:rPr>
          <w:rFonts w:ascii="Times New Roman" w:eastAsia="Times New Roman" w:hAnsi="Times New Roman" w:cs="Times New Roman"/>
          <w:sz w:val="24"/>
          <w:szCs w:val="24"/>
        </w:rPr>
        <w:t>program</w:t>
      </w:r>
      <w:r w:rsidRPr="00B12515">
        <w:rPr>
          <w:rFonts w:ascii="Times New Roman" w:eastAsia="Times New Roman" w:hAnsi="Times New Roman" w:cs="Times New Roman"/>
          <w:sz w:val="24"/>
          <w:szCs w:val="24"/>
        </w:rPr>
        <w:t>.</w:t>
      </w:r>
      <w:r w:rsidR="008560BF">
        <w:rPr>
          <w:rFonts w:ascii="Times New Roman" w:eastAsia="Times New Roman" w:hAnsi="Times New Roman" w:cs="Times New Roman"/>
          <w:sz w:val="24"/>
          <w:szCs w:val="24"/>
        </w:rPr>
        <w:t xml:space="preserve"> </w:t>
      </w:r>
      <w:r w:rsidR="008560BF" w:rsidRPr="00947B65">
        <w:rPr>
          <w:rFonts w:ascii="Times New Roman" w:eastAsia="Times New Roman" w:hAnsi="Times New Roman" w:cs="Times New Roman"/>
          <w:sz w:val="24"/>
          <w:szCs w:val="24"/>
        </w:rPr>
        <w:t>Table of Contents that lists application contents and attachments.</w:t>
      </w:r>
    </w:p>
    <w:p w14:paraId="23C6BF13"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1A9D0B54" w14:textId="7EF9001D"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 xml:space="preserve">3. Proposal </w:t>
      </w:r>
      <w:r w:rsidRPr="004653B3">
        <w:rPr>
          <w:rFonts w:ascii="Times New Roman" w:eastAsia="Times New Roman" w:hAnsi="Times New Roman" w:cs="Times New Roman"/>
          <w:b/>
          <w:bCs/>
          <w:color w:val="333333"/>
          <w:sz w:val="24"/>
          <w:szCs w:val="24"/>
          <w:bdr w:val="none" w:sz="0" w:space="0" w:color="auto" w:frame="1"/>
        </w:rPr>
        <w:t>(</w:t>
      </w:r>
      <w:r w:rsidR="0058346D">
        <w:rPr>
          <w:rFonts w:ascii="Times New Roman" w:eastAsia="Times New Roman" w:hAnsi="Times New Roman" w:cs="Times New Roman"/>
          <w:b/>
          <w:bCs/>
          <w:color w:val="333333"/>
          <w:sz w:val="24"/>
          <w:szCs w:val="24"/>
          <w:bdr w:val="none" w:sz="0" w:space="0" w:color="auto" w:frame="1"/>
        </w:rPr>
        <w:t>25</w:t>
      </w:r>
      <w:r w:rsidRPr="008F0AB2">
        <w:rPr>
          <w:rFonts w:ascii="Times New Roman" w:eastAsia="Times New Roman" w:hAnsi="Times New Roman" w:cs="Times New Roman"/>
          <w:b/>
          <w:bCs/>
          <w:i/>
          <w:color w:val="333333"/>
          <w:sz w:val="24"/>
          <w:szCs w:val="24"/>
          <w:bdr w:val="none" w:sz="0" w:space="0" w:color="auto" w:frame="1"/>
        </w:rPr>
        <w:t xml:space="preserve"> </w:t>
      </w:r>
      <w:r w:rsidRPr="00B12515">
        <w:rPr>
          <w:rFonts w:ascii="Times New Roman" w:eastAsia="Times New Roman" w:hAnsi="Times New Roman" w:cs="Times New Roman"/>
          <w:b/>
          <w:bCs/>
          <w:sz w:val="24"/>
          <w:szCs w:val="24"/>
          <w:bdr w:val="none" w:sz="0" w:space="0" w:color="auto" w:frame="1"/>
        </w:rPr>
        <w:t>pages maximum): </w:t>
      </w:r>
      <w:r w:rsidRPr="00B12515">
        <w:rPr>
          <w:rFonts w:ascii="Times New Roman" w:eastAsia="Times New Roman" w:hAnsi="Times New Roman" w:cs="Times New Roman"/>
          <w:sz w:val="24"/>
          <w:szCs w:val="24"/>
        </w:rPr>
        <w:t xml:space="preserve">The proposal should contain sufficient information that anyone not familiar with it would understand exactly what the applicant wants to do. You may use your own proposal format, but it must include all the items below.  </w:t>
      </w:r>
    </w:p>
    <w:p w14:paraId="15C85DAD" w14:textId="77777777" w:rsidR="003F3266" w:rsidRPr="00D21A4B" w:rsidRDefault="003F3266" w:rsidP="00B65E27">
      <w:pPr>
        <w:pStyle w:val="ListParagraph"/>
        <w:numPr>
          <w:ilvl w:val="0"/>
          <w:numId w:val="8"/>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 xml:space="preserve">Proposal Summary: </w:t>
      </w:r>
      <w:r w:rsidRPr="00D21A4B">
        <w:rPr>
          <w:rFonts w:ascii="Times New Roman" w:eastAsia="Times New Roman" w:hAnsi="Times New Roman" w:cs="Times New Roman"/>
          <w:bCs/>
          <w:sz w:val="24"/>
          <w:szCs w:val="24"/>
          <w:bdr w:val="none" w:sz="0" w:space="0" w:color="auto" w:frame="1"/>
        </w:rPr>
        <w:t>Short</w:t>
      </w:r>
      <w:r w:rsidRPr="00D21A4B">
        <w:rPr>
          <w:rFonts w:ascii="Times New Roman" w:eastAsia="Times New Roman" w:hAnsi="Times New Roman" w:cs="Times New Roman"/>
          <w:sz w:val="24"/>
          <w:szCs w:val="24"/>
        </w:rPr>
        <w:t xml:space="preserve"> narrative that outlines the proposed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including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objectives and anticipated impact.</w:t>
      </w:r>
    </w:p>
    <w:p w14:paraId="42BE6640" w14:textId="31865298" w:rsidR="003F3266" w:rsidRPr="00D21A4B" w:rsidRDefault="003F3266" w:rsidP="00B65E27">
      <w:pPr>
        <w:numPr>
          <w:ilvl w:val="0"/>
          <w:numId w:val="8"/>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lastRenderedPageBreak/>
        <w:t>Introduction to the Organization applying</w:t>
      </w:r>
      <w:r w:rsidRPr="00D21A4B">
        <w:rPr>
          <w:rFonts w:ascii="Times New Roman" w:eastAsia="Times New Roman" w:hAnsi="Times New Roman" w:cs="Times New Roman"/>
          <w:sz w:val="24"/>
          <w:szCs w:val="24"/>
        </w:rPr>
        <w:t xml:space="preserve">: A description of past and present operations, showing ability to carry out the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including information on all previous grants from the U.S. Embassy and/or U.S. government agencies.</w:t>
      </w:r>
    </w:p>
    <w:p w14:paraId="1D658C21" w14:textId="77777777" w:rsidR="003F3266" w:rsidRPr="00D21A4B" w:rsidRDefault="003F3266" w:rsidP="00B65E27">
      <w:pPr>
        <w:numPr>
          <w:ilvl w:val="0"/>
          <w:numId w:val="8"/>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 xml:space="preserve">Problem Statement: </w:t>
      </w:r>
      <w:r w:rsidRPr="00D21A4B">
        <w:rPr>
          <w:rFonts w:ascii="Times New Roman" w:eastAsia="Times New Roman" w:hAnsi="Times New Roman" w:cs="Times New Roman"/>
          <w:sz w:val="24"/>
          <w:szCs w:val="24"/>
        </w:rPr>
        <w:t xml:space="preserve">Clear, concise and well-supported statement of the problem to be addressed and why the proposed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is needed</w:t>
      </w:r>
    </w:p>
    <w:p w14:paraId="5BBD9086" w14:textId="77777777" w:rsidR="003F3266" w:rsidRPr="00D21A4B" w:rsidRDefault="00B37DD1" w:rsidP="00B65E27">
      <w:pPr>
        <w:numPr>
          <w:ilvl w:val="0"/>
          <w:numId w:val="8"/>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Program</w:t>
      </w:r>
      <w:r w:rsidR="003F3266" w:rsidRPr="00D21A4B">
        <w:rPr>
          <w:rFonts w:ascii="Times New Roman" w:eastAsia="Times New Roman" w:hAnsi="Times New Roman" w:cs="Times New Roman"/>
          <w:b/>
          <w:bCs/>
          <w:sz w:val="24"/>
          <w:szCs w:val="24"/>
          <w:bdr w:val="none" w:sz="0" w:space="0" w:color="auto" w:frame="1"/>
        </w:rPr>
        <w:t xml:space="preserve"> Goals and Objectives:  </w:t>
      </w:r>
      <w:r w:rsidR="003F3266" w:rsidRPr="00D21A4B">
        <w:rPr>
          <w:rFonts w:ascii="Times New Roman" w:eastAsia="Times New Roman" w:hAnsi="Times New Roman" w:cs="Times New Roman"/>
          <w:sz w:val="24"/>
          <w:szCs w:val="24"/>
        </w:rPr>
        <w:t xml:space="preserve">The “goals” describe what the </w:t>
      </w:r>
      <w:r>
        <w:rPr>
          <w:rFonts w:ascii="Times New Roman" w:eastAsia="Times New Roman" w:hAnsi="Times New Roman" w:cs="Times New Roman"/>
          <w:sz w:val="24"/>
          <w:szCs w:val="24"/>
        </w:rPr>
        <w:t>program</w:t>
      </w:r>
      <w:r w:rsidR="003F3266" w:rsidRPr="00D21A4B">
        <w:rPr>
          <w:rFonts w:ascii="Times New Roman" w:eastAsia="Times New Roman" w:hAnsi="Times New Roman" w:cs="Times New Roman"/>
          <w:sz w:val="24"/>
          <w:szCs w:val="24"/>
        </w:rPr>
        <w:t xml:space="preserve"> is intended to achieve.  The “objectives” refer to the intermediate accomplishments on the way to the goals. These should be achievable and measurable.</w:t>
      </w:r>
    </w:p>
    <w:p w14:paraId="125E49E9" w14:textId="77777777" w:rsidR="003F3266" w:rsidRPr="00D21A4B" w:rsidRDefault="00B37DD1" w:rsidP="00B65E27">
      <w:pPr>
        <w:numPr>
          <w:ilvl w:val="0"/>
          <w:numId w:val="8"/>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Program</w:t>
      </w:r>
      <w:r w:rsidR="003F3266" w:rsidRPr="00D21A4B">
        <w:rPr>
          <w:rFonts w:ascii="Times New Roman" w:eastAsia="Times New Roman" w:hAnsi="Times New Roman" w:cs="Times New Roman"/>
          <w:b/>
          <w:bCs/>
          <w:sz w:val="24"/>
          <w:szCs w:val="24"/>
          <w:bdr w:val="none" w:sz="0" w:space="0" w:color="auto" w:frame="1"/>
        </w:rPr>
        <w:t xml:space="preserve"> Activities</w:t>
      </w:r>
      <w:r w:rsidR="003F3266" w:rsidRPr="00D21A4B">
        <w:rPr>
          <w:rFonts w:ascii="Times New Roman" w:eastAsia="Times New Roman" w:hAnsi="Times New Roman" w:cs="Times New Roman"/>
          <w:sz w:val="24"/>
          <w:szCs w:val="24"/>
        </w:rPr>
        <w:t xml:space="preserve">: Describe the </w:t>
      </w:r>
      <w:r>
        <w:rPr>
          <w:rFonts w:ascii="Times New Roman" w:eastAsia="Times New Roman" w:hAnsi="Times New Roman" w:cs="Times New Roman"/>
          <w:sz w:val="24"/>
          <w:szCs w:val="24"/>
        </w:rPr>
        <w:t>program</w:t>
      </w:r>
      <w:r w:rsidR="003F3266" w:rsidRPr="00D21A4B">
        <w:rPr>
          <w:rFonts w:ascii="Times New Roman" w:eastAsia="Times New Roman" w:hAnsi="Times New Roman" w:cs="Times New Roman"/>
          <w:sz w:val="24"/>
          <w:szCs w:val="24"/>
        </w:rPr>
        <w:t xml:space="preserve"> activities and how they will help achieve the objectives. </w:t>
      </w:r>
    </w:p>
    <w:p w14:paraId="46463255" w14:textId="77777777" w:rsidR="003F3266" w:rsidRPr="00D21A4B" w:rsidRDefault="003F3266" w:rsidP="00B65E27">
      <w:pPr>
        <w:numPr>
          <w:ilvl w:val="0"/>
          <w:numId w:val="8"/>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Program Methods and Design</w:t>
      </w:r>
      <w:r w:rsidRPr="00D21A4B">
        <w:rPr>
          <w:rFonts w:ascii="Times New Roman" w:eastAsia="Times New Roman" w:hAnsi="Times New Roman" w:cs="Times New Roman"/>
          <w:sz w:val="24"/>
          <w:szCs w:val="24"/>
        </w:rPr>
        <w:t xml:space="preserve">: A description of how the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is expected to work to solve the stated problem and achieve the goal. </w:t>
      </w:r>
      <w:r w:rsidR="00183ED4">
        <w:rPr>
          <w:rFonts w:ascii="Times New Roman" w:eastAsia="Times New Roman" w:hAnsi="Times New Roman" w:cs="Times New Roman"/>
          <w:sz w:val="24"/>
          <w:szCs w:val="24"/>
        </w:rPr>
        <w:t xml:space="preserve"> Include a logic model as appropriate. </w:t>
      </w:r>
    </w:p>
    <w:p w14:paraId="0E05B3AF" w14:textId="77777777" w:rsidR="003F3266" w:rsidRPr="00D21A4B" w:rsidRDefault="003F3266" w:rsidP="00B65E27">
      <w:pPr>
        <w:numPr>
          <w:ilvl w:val="0"/>
          <w:numId w:val="8"/>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 xml:space="preserve">Proposed </w:t>
      </w:r>
      <w:r w:rsidR="00B37DD1">
        <w:rPr>
          <w:rFonts w:ascii="Times New Roman" w:eastAsia="Times New Roman" w:hAnsi="Times New Roman" w:cs="Times New Roman"/>
          <w:b/>
          <w:bCs/>
          <w:sz w:val="24"/>
          <w:szCs w:val="24"/>
          <w:bdr w:val="none" w:sz="0" w:space="0" w:color="auto" w:frame="1"/>
        </w:rPr>
        <w:t>Program</w:t>
      </w:r>
      <w:r w:rsidRPr="00D21A4B">
        <w:rPr>
          <w:rFonts w:ascii="Times New Roman" w:eastAsia="Times New Roman" w:hAnsi="Times New Roman" w:cs="Times New Roman"/>
          <w:b/>
          <w:bCs/>
          <w:sz w:val="24"/>
          <w:szCs w:val="24"/>
          <w:bdr w:val="none" w:sz="0" w:space="0" w:color="auto" w:frame="1"/>
        </w:rPr>
        <w:t xml:space="preserve"> Schedule</w:t>
      </w:r>
      <w:r w:rsidR="00183ED4">
        <w:rPr>
          <w:rFonts w:ascii="Times New Roman" w:eastAsia="Times New Roman" w:hAnsi="Times New Roman" w:cs="Times New Roman"/>
          <w:b/>
          <w:bCs/>
          <w:sz w:val="24"/>
          <w:szCs w:val="24"/>
          <w:bdr w:val="none" w:sz="0" w:space="0" w:color="auto" w:frame="1"/>
        </w:rPr>
        <w:t xml:space="preserve"> and Timeline</w:t>
      </w:r>
      <w:r w:rsidRPr="00D21A4B">
        <w:rPr>
          <w:rFonts w:ascii="Times New Roman" w:eastAsia="Times New Roman" w:hAnsi="Times New Roman" w:cs="Times New Roman"/>
          <w:b/>
          <w:bCs/>
          <w:sz w:val="24"/>
          <w:szCs w:val="24"/>
          <w:bdr w:val="none" w:sz="0" w:space="0" w:color="auto" w:frame="1"/>
        </w:rPr>
        <w:t xml:space="preserve">:  </w:t>
      </w:r>
      <w:r w:rsidRPr="00D21A4B">
        <w:rPr>
          <w:rFonts w:ascii="Times New Roman" w:eastAsia="Times New Roman" w:hAnsi="Times New Roman" w:cs="Times New Roman"/>
          <w:sz w:val="24"/>
          <w:szCs w:val="24"/>
        </w:rPr>
        <w:t xml:space="preserve">The proposed timeline for the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activities.  Include the dates, times, and locations of planned activities and events.</w:t>
      </w:r>
    </w:p>
    <w:p w14:paraId="0BCAFB06" w14:textId="77777777" w:rsidR="003F3266" w:rsidRPr="00D21A4B" w:rsidRDefault="003F3266" w:rsidP="00B65E27">
      <w:pPr>
        <w:numPr>
          <w:ilvl w:val="0"/>
          <w:numId w:val="8"/>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Key Personnel: </w:t>
      </w:r>
      <w:r w:rsidRPr="00D21A4B">
        <w:rPr>
          <w:rFonts w:ascii="Times New Roman" w:eastAsia="Times New Roman" w:hAnsi="Times New Roman" w:cs="Times New Roman"/>
          <w:sz w:val="24"/>
          <w:szCs w:val="24"/>
        </w:rPr>
        <w:t xml:space="preserve">Names, titles, roles and experience/qualifications of key personnel involved in the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What proportion of their time will be used in support of this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w:t>
      </w:r>
    </w:p>
    <w:p w14:paraId="050CBC5F" w14:textId="77777777" w:rsidR="003F3266" w:rsidRPr="00D21A4B" w:rsidRDefault="00B37DD1" w:rsidP="00B65E27">
      <w:pPr>
        <w:numPr>
          <w:ilvl w:val="0"/>
          <w:numId w:val="8"/>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Program</w:t>
      </w:r>
      <w:r w:rsidR="003F3266" w:rsidRPr="00D21A4B">
        <w:rPr>
          <w:rFonts w:ascii="Times New Roman" w:eastAsia="Times New Roman" w:hAnsi="Times New Roman" w:cs="Times New Roman"/>
          <w:b/>
          <w:bCs/>
          <w:sz w:val="24"/>
          <w:szCs w:val="24"/>
          <w:bdr w:val="none" w:sz="0" w:space="0" w:color="auto" w:frame="1"/>
        </w:rPr>
        <w:t xml:space="preserve"> Partners:</w:t>
      </w:r>
      <w:r w:rsidR="003F3266" w:rsidRPr="00D21A4B">
        <w:rPr>
          <w:rFonts w:ascii="Times New Roman" w:eastAsia="Times New Roman" w:hAnsi="Times New Roman" w:cs="Times New Roman"/>
          <w:sz w:val="24"/>
          <w:szCs w:val="24"/>
        </w:rPr>
        <w:t xml:space="preserve">  List the names and type of involvement of key partner organizations and sub-awardees.</w:t>
      </w:r>
    </w:p>
    <w:p w14:paraId="54A33BE9" w14:textId="6DDB0CC5" w:rsidR="003F3266" w:rsidRPr="00D21A4B" w:rsidRDefault="00B37DD1" w:rsidP="00B65E27">
      <w:pPr>
        <w:numPr>
          <w:ilvl w:val="0"/>
          <w:numId w:val="8"/>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Program</w:t>
      </w:r>
      <w:r w:rsidR="003F3266" w:rsidRPr="00D21A4B">
        <w:rPr>
          <w:rFonts w:ascii="Times New Roman" w:eastAsia="Times New Roman" w:hAnsi="Times New Roman" w:cs="Times New Roman"/>
          <w:b/>
          <w:bCs/>
          <w:sz w:val="24"/>
          <w:szCs w:val="24"/>
          <w:bdr w:val="none" w:sz="0" w:space="0" w:color="auto" w:frame="1"/>
        </w:rPr>
        <w:t xml:space="preserve"> Monitoring and Evaluation Plan:</w:t>
      </w:r>
      <w:r w:rsidR="003F3266" w:rsidRPr="00D21A4B">
        <w:rPr>
          <w:rFonts w:ascii="Times New Roman" w:eastAsia="Times New Roman" w:hAnsi="Times New Roman" w:cs="Times New Roman"/>
          <w:sz w:val="24"/>
          <w:szCs w:val="24"/>
        </w:rPr>
        <w:t xml:space="preserve"> This is an important part of successful grants. Throughout the time-frame of the grant, how will the activities be monitored to ensure they are happening in a timely manner, and how will the program be evaluated to make sure it is meeting the goals of the </w:t>
      </w:r>
      <w:r w:rsidR="00DC236E">
        <w:rPr>
          <w:rFonts w:ascii="Times New Roman" w:eastAsia="Times New Roman" w:hAnsi="Times New Roman" w:cs="Times New Roman"/>
          <w:sz w:val="24"/>
          <w:szCs w:val="24"/>
        </w:rPr>
        <w:t>agreement.</w:t>
      </w:r>
    </w:p>
    <w:p w14:paraId="153E4AB7" w14:textId="77777777" w:rsidR="003F3266" w:rsidRPr="00D21A4B" w:rsidRDefault="003F3266" w:rsidP="00B65E27">
      <w:pPr>
        <w:numPr>
          <w:ilvl w:val="0"/>
          <w:numId w:val="8"/>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Future Funding or Sustainability</w:t>
      </w:r>
      <w:r w:rsidRPr="00D21A4B">
        <w:rPr>
          <w:rFonts w:ascii="Times New Roman" w:eastAsia="Times New Roman" w:hAnsi="Times New Roman" w:cs="Times New Roman"/>
          <w:sz w:val="24"/>
          <w:szCs w:val="24"/>
        </w:rPr>
        <w:t> Applicant’s plan for continuing the program beyond the grant period, or the availability of other resources, if applicable.</w:t>
      </w:r>
    </w:p>
    <w:p w14:paraId="11C505A1" w14:textId="77777777" w:rsidR="003F3266" w:rsidRPr="00D21A4B" w:rsidRDefault="003F3266" w:rsidP="003F3266">
      <w:pPr>
        <w:shd w:val="clear" w:color="auto" w:fill="FFFFFF"/>
        <w:spacing w:after="0" w:line="240" w:lineRule="auto"/>
        <w:ind w:left="720"/>
        <w:textAlignment w:val="baseline"/>
        <w:rPr>
          <w:rFonts w:ascii="Times New Roman" w:eastAsia="Times New Roman" w:hAnsi="Times New Roman" w:cs="Times New Roman"/>
          <w:sz w:val="24"/>
          <w:szCs w:val="24"/>
        </w:rPr>
      </w:pPr>
    </w:p>
    <w:p w14:paraId="5B381544" w14:textId="77777777" w:rsidR="00404F1C"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sz w:val="24"/>
          <w:szCs w:val="24"/>
        </w:rPr>
        <w:t xml:space="preserve">4. </w:t>
      </w:r>
      <w:r w:rsidRPr="00D21A4B">
        <w:rPr>
          <w:rFonts w:ascii="Times New Roman" w:eastAsia="Times New Roman" w:hAnsi="Times New Roman" w:cs="Times New Roman"/>
          <w:b/>
          <w:bCs/>
          <w:sz w:val="24"/>
          <w:szCs w:val="24"/>
          <w:bdr w:val="none" w:sz="0" w:space="0" w:color="auto" w:frame="1"/>
        </w:rPr>
        <w:t xml:space="preserve">Budget </w:t>
      </w:r>
      <w:r w:rsidR="00404F1C">
        <w:rPr>
          <w:rFonts w:ascii="Times New Roman" w:eastAsia="Times New Roman" w:hAnsi="Times New Roman" w:cs="Times New Roman"/>
          <w:b/>
          <w:bCs/>
          <w:sz w:val="24"/>
          <w:szCs w:val="24"/>
          <w:bdr w:val="none" w:sz="0" w:space="0" w:color="auto" w:frame="1"/>
        </w:rPr>
        <w:t>Components</w:t>
      </w:r>
      <w:r w:rsidR="00441D5B">
        <w:rPr>
          <w:rFonts w:ascii="Times New Roman" w:eastAsia="Times New Roman" w:hAnsi="Times New Roman" w:cs="Times New Roman"/>
          <w:sz w:val="24"/>
          <w:szCs w:val="24"/>
        </w:rPr>
        <w:t>:  After filling out the Excel Budget</w:t>
      </w:r>
      <w:r w:rsidRPr="00D21A4B">
        <w:rPr>
          <w:rFonts w:ascii="Times New Roman" w:eastAsia="Times New Roman" w:hAnsi="Times New Roman" w:cs="Times New Roman"/>
          <w:sz w:val="24"/>
          <w:szCs w:val="24"/>
        </w:rPr>
        <w:t>, use a separate sheet of paper to describe each of the budget expenses in detail.</w:t>
      </w:r>
    </w:p>
    <w:p w14:paraId="1194A8B3" w14:textId="77777777" w:rsidR="00404F1C" w:rsidRPr="00404F1C" w:rsidRDefault="00404F1C" w:rsidP="00B65E27">
      <w:pPr>
        <w:pStyle w:val="ListParagraph"/>
        <w:numPr>
          <w:ilvl w:val="0"/>
          <w:numId w:val="21"/>
        </w:numPr>
        <w:spacing w:after="0" w:line="240" w:lineRule="auto"/>
        <w:contextualSpacing w:val="0"/>
        <w:rPr>
          <w:rFonts w:ascii="Times New Roman" w:hAnsi="Times New Roman" w:cs="Times New Roman"/>
          <w:sz w:val="24"/>
          <w:szCs w:val="24"/>
        </w:rPr>
      </w:pPr>
      <w:r w:rsidRPr="00404F1C">
        <w:rPr>
          <w:rFonts w:ascii="Times New Roman" w:hAnsi="Times New Roman" w:cs="Times New Roman"/>
          <w:sz w:val="24"/>
          <w:szCs w:val="24"/>
        </w:rPr>
        <w:t>Summary Budget in USD, in Excel, printable on letter-sized paper, using the format in the provided Excel Budget Template;</w:t>
      </w:r>
    </w:p>
    <w:p w14:paraId="0F188A16" w14:textId="77777777" w:rsidR="00404F1C" w:rsidRPr="00404F1C" w:rsidRDefault="00404F1C" w:rsidP="00B65E27">
      <w:pPr>
        <w:pStyle w:val="ListParagraph"/>
        <w:numPr>
          <w:ilvl w:val="0"/>
          <w:numId w:val="21"/>
        </w:numPr>
        <w:spacing w:after="0" w:line="240" w:lineRule="auto"/>
        <w:contextualSpacing w:val="0"/>
        <w:rPr>
          <w:rFonts w:ascii="Times New Roman" w:hAnsi="Times New Roman" w:cs="Times New Roman"/>
          <w:sz w:val="24"/>
          <w:szCs w:val="24"/>
        </w:rPr>
      </w:pPr>
      <w:r w:rsidRPr="00404F1C">
        <w:rPr>
          <w:rFonts w:ascii="Times New Roman" w:hAnsi="Times New Roman" w:cs="Times New Roman"/>
          <w:sz w:val="24"/>
          <w:szCs w:val="24"/>
        </w:rPr>
        <w:t xml:space="preserve">Detailed Budget in USD in Excel, printable on letter-sized paper, using the format in the provided Excel Budget Template; </w:t>
      </w:r>
    </w:p>
    <w:p w14:paraId="3B76242A" w14:textId="77777777" w:rsidR="00404F1C" w:rsidRPr="00404F1C" w:rsidRDefault="00404F1C" w:rsidP="00B65E27">
      <w:pPr>
        <w:pStyle w:val="ListParagraph"/>
        <w:numPr>
          <w:ilvl w:val="1"/>
          <w:numId w:val="21"/>
        </w:numPr>
        <w:spacing w:after="0" w:line="240" w:lineRule="auto"/>
        <w:contextualSpacing w:val="0"/>
        <w:rPr>
          <w:rFonts w:ascii="Times New Roman" w:hAnsi="Times New Roman" w:cs="Times New Roman"/>
          <w:sz w:val="24"/>
          <w:szCs w:val="24"/>
        </w:rPr>
      </w:pPr>
      <w:r w:rsidRPr="00404F1C">
        <w:rPr>
          <w:rFonts w:ascii="Times New Roman" w:hAnsi="Times New Roman" w:cs="Times New Roman"/>
          <w:sz w:val="24"/>
          <w:szCs w:val="24"/>
        </w:rPr>
        <w:t xml:space="preserve">The budget should be for the entire project period.  Successful applicants may be asked to provide a year-by-year budget after the award is signed;  </w:t>
      </w:r>
    </w:p>
    <w:p w14:paraId="3E56459C" w14:textId="77777777" w:rsidR="00404F1C" w:rsidRPr="00404F1C" w:rsidRDefault="00404F1C" w:rsidP="00B65E27">
      <w:pPr>
        <w:pStyle w:val="ListParagraph"/>
        <w:numPr>
          <w:ilvl w:val="1"/>
          <w:numId w:val="21"/>
        </w:numPr>
        <w:spacing w:after="0" w:line="240" w:lineRule="auto"/>
        <w:contextualSpacing w:val="0"/>
        <w:rPr>
          <w:rFonts w:ascii="Times New Roman" w:hAnsi="Times New Roman" w:cs="Times New Roman"/>
          <w:sz w:val="24"/>
          <w:szCs w:val="24"/>
        </w:rPr>
      </w:pPr>
      <w:r w:rsidRPr="00404F1C">
        <w:rPr>
          <w:rFonts w:ascii="Times New Roman" w:hAnsi="Times New Roman" w:cs="Times New Roman"/>
          <w:sz w:val="24"/>
          <w:szCs w:val="24"/>
        </w:rPr>
        <w:t>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F, and should each be listed separately from sub-grantee line items.</w:t>
      </w:r>
    </w:p>
    <w:p w14:paraId="4E75BF57" w14:textId="7FC734CE" w:rsidR="003F3266" w:rsidRPr="00404F1C" w:rsidRDefault="00404F1C" w:rsidP="00B65E27">
      <w:pPr>
        <w:pStyle w:val="ListParagraph"/>
        <w:numPr>
          <w:ilvl w:val="0"/>
          <w:numId w:val="21"/>
        </w:numPr>
        <w:spacing w:after="0" w:line="240" w:lineRule="auto"/>
        <w:contextualSpacing w:val="0"/>
        <w:rPr>
          <w:rFonts w:ascii="Times New Roman" w:hAnsi="Times New Roman" w:cs="Times New Roman"/>
          <w:sz w:val="24"/>
          <w:szCs w:val="24"/>
        </w:rPr>
      </w:pPr>
      <w:r w:rsidRPr="00404F1C">
        <w:rPr>
          <w:rFonts w:ascii="Times New Roman" w:hAnsi="Times New Roman" w:cs="Times New Roman"/>
          <w:sz w:val="24"/>
          <w:szCs w:val="24"/>
        </w:rPr>
        <w:t>Budget Narrative that includes an explanation for each line item in the spreadsheet, as well as the source and description</w:t>
      </w:r>
      <w:r>
        <w:rPr>
          <w:rFonts w:ascii="Times New Roman" w:hAnsi="Times New Roman" w:cs="Times New Roman"/>
          <w:sz w:val="24"/>
          <w:szCs w:val="24"/>
        </w:rPr>
        <w:t xml:space="preserve"> of all cost share offered. </w:t>
      </w:r>
      <w:r w:rsidR="003F3266" w:rsidRPr="00404F1C">
        <w:rPr>
          <w:rFonts w:ascii="Times New Roman" w:eastAsia="Times New Roman" w:hAnsi="Times New Roman" w:cs="Times New Roman"/>
          <w:sz w:val="24"/>
          <w:szCs w:val="24"/>
        </w:rPr>
        <w:t>See section </w:t>
      </w:r>
      <w:r w:rsidR="003F3266" w:rsidRPr="00404F1C">
        <w:rPr>
          <w:rFonts w:ascii="Times New Roman" w:eastAsia="Times New Roman" w:hAnsi="Times New Roman" w:cs="Times New Roman"/>
          <w:i/>
          <w:iCs/>
          <w:sz w:val="24"/>
          <w:szCs w:val="24"/>
          <w:bdr w:val="none" w:sz="0" w:space="0" w:color="auto" w:frame="1"/>
        </w:rPr>
        <w:t>H. Other Information: Guidelines for Budget Submissions</w:t>
      </w:r>
      <w:r w:rsidR="003F3266" w:rsidRPr="00404F1C">
        <w:rPr>
          <w:rFonts w:ascii="Times New Roman" w:eastAsia="Times New Roman" w:hAnsi="Times New Roman" w:cs="Times New Roman"/>
          <w:sz w:val="24"/>
          <w:szCs w:val="24"/>
        </w:rPr>
        <w:t> below for further information.</w:t>
      </w:r>
    </w:p>
    <w:p w14:paraId="163A3BE2" w14:textId="77777777" w:rsidR="003F3266" w:rsidRPr="00D21A4B"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53180752" w14:textId="0378098A" w:rsidR="003F3266" w:rsidRPr="00441D5B" w:rsidRDefault="003F3266" w:rsidP="003F3266">
      <w:pPr>
        <w:shd w:val="clear" w:color="auto" w:fill="FFFFFF"/>
        <w:spacing w:after="0" w:line="240" w:lineRule="auto"/>
        <w:textAlignment w:val="baseline"/>
        <w:rPr>
          <w:rFonts w:ascii="Times New Roman" w:eastAsia="Times New Roman" w:hAnsi="Times New Roman" w:cs="Times New Roman"/>
          <w:b/>
          <w:color w:val="333333"/>
          <w:sz w:val="24"/>
          <w:szCs w:val="24"/>
        </w:rPr>
      </w:pPr>
      <w:r w:rsidRPr="00D21A4B">
        <w:rPr>
          <w:rFonts w:ascii="Times New Roman" w:eastAsia="Times New Roman" w:hAnsi="Times New Roman" w:cs="Times New Roman"/>
          <w:b/>
          <w:sz w:val="24"/>
          <w:szCs w:val="24"/>
        </w:rPr>
        <w:t xml:space="preserve">5.  </w:t>
      </w:r>
      <w:r w:rsidRPr="00441D5B">
        <w:rPr>
          <w:rFonts w:ascii="Times New Roman" w:eastAsia="Times New Roman" w:hAnsi="Times New Roman" w:cs="Times New Roman"/>
          <w:b/>
          <w:sz w:val="24"/>
          <w:szCs w:val="24"/>
        </w:rPr>
        <w:t>Attachments</w:t>
      </w:r>
      <w:r w:rsidR="00441D5B">
        <w:rPr>
          <w:rFonts w:ascii="Times New Roman" w:eastAsia="Times New Roman" w:hAnsi="Times New Roman" w:cs="Times New Roman"/>
          <w:sz w:val="24"/>
          <w:szCs w:val="24"/>
        </w:rPr>
        <w:t>:</w:t>
      </w:r>
    </w:p>
    <w:p w14:paraId="5BDDB3CC" w14:textId="77777777" w:rsidR="003F3266" w:rsidRPr="00D21A4B" w:rsidRDefault="003F3266" w:rsidP="00B65E27">
      <w:pPr>
        <w:pStyle w:val="ListParagraph"/>
        <w:numPr>
          <w:ilvl w:val="0"/>
          <w:numId w:val="10"/>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 xml:space="preserve">1-page CV or resume of key personnel who are proposed for the </w:t>
      </w:r>
      <w:r w:rsidR="00B37DD1">
        <w:rPr>
          <w:rFonts w:ascii="Times New Roman" w:eastAsia="Times New Roman" w:hAnsi="Times New Roman" w:cs="Times New Roman"/>
          <w:sz w:val="24"/>
          <w:szCs w:val="24"/>
        </w:rPr>
        <w:t>program</w:t>
      </w:r>
    </w:p>
    <w:p w14:paraId="63477F3C" w14:textId="77777777" w:rsidR="00183ED4" w:rsidRPr="00183ED4" w:rsidRDefault="003F3266" w:rsidP="00B65E27">
      <w:pPr>
        <w:pStyle w:val="ListParagraph"/>
        <w:numPr>
          <w:ilvl w:val="0"/>
          <w:numId w:val="14"/>
        </w:numPr>
        <w:spacing w:after="0" w:line="240" w:lineRule="auto"/>
      </w:pPr>
      <w:r w:rsidRPr="00D21A4B">
        <w:rPr>
          <w:rFonts w:ascii="Times New Roman" w:eastAsia="Times New Roman" w:hAnsi="Times New Roman" w:cs="Times New Roman"/>
          <w:sz w:val="24"/>
          <w:szCs w:val="24"/>
        </w:rPr>
        <w:lastRenderedPageBreak/>
        <w:t xml:space="preserve">Letters of support from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partners describing the roles and responsibilities of each partner</w:t>
      </w:r>
      <w:r w:rsidR="00183ED4" w:rsidRPr="00183ED4">
        <w:rPr>
          <w:rFonts w:ascii="Times New Roman" w:eastAsia="Times New Roman" w:hAnsi="Times New Roman" w:cs="Times New Roman"/>
          <w:sz w:val="24"/>
          <w:szCs w:val="24"/>
        </w:rPr>
        <w:t xml:space="preserve"> </w:t>
      </w:r>
    </w:p>
    <w:p w14:paraId="48E910BD" w14:textId="77777777" w:rsidR="00183ED4" w:rsidRDefault="00183ED4" w:rsidP="00B65E27">
      <w:pPr>
        <w:pStyle w:val="ListParagraph"/>
        <w:numPr>
          <w:ilvl w:val="0"/>
          <w:numId w:val="14"/>
        </w:numPr>
        <w:spacing w:after="0" w:line="240" w:lineRule="auto"/>
      </w:pPr>
      <w:r>
        <w:rPr>
          <w:rFonts w:ascii="Times New Roman" w:eastAsia="Times New Roman" w:hAnsi="Times New Roman" w:cs="Times New Roman"/>
          <w:sz w:val="24"/>
          <w:szCs w:val="24"/>
        </w:rPr>
        <w:t xml:space="preserve">If your organization has a NICRA and includes NICRA charges in the budget, your latest NICRA should be included as a PDF file.  </w:t>
      </w:r>
    </w:p>
    <w:p w14:paraId="30340ABD" w14:textId="77777777" w:rsidR="003F3266" w:rsidRPr="00D21A4B" w:rsidRDefault="003F3266" w:rsidP="00B65E27">
      <w:pPr>
        <w:pStyle w:val="ListParagraph"/>
        <w:numPr>
          <w:ilvl w:val="0"/>
          <w:numId w:val="10"/>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 xml:space="preserve">Official permission letters, if required for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activities</w:t>
      </w:r>
    </w:p>
    <w:p w14:paraId="4BD2E499" w14:textId="07C12733" w:rsidR="00D21A4B" w:rsidRPr="00E9531C" w:rsidRDefault="00D21A4B" w:rsidP="00E9531C">
      <w:pPr>
        <w:shd w:val="clear" w:color="auto" w:fill="FFFFFF"/>
        <w:spacing w:after="0" w:line="240" w:lineRule="auto"/>
        <w:textAlignment w:val="baseline"/>
        <w:rPr>
          <w:rFonts w:ascii="Times New Roman" w:eastAsia="Times New Roman" w:hAnsi="Times New Roman" w:cs="Times New Roman"/>
          <w:sz w:val="24"/>
          <w:szCs w:val="24"/>
        </w:rPr>
      </w:pPr>
    </w:p>
    <w:p w14:paraId="05D05FCF" w14:textId="3F78BC03" w:rsidR="00FD0E36" w:rsidRPr="00D21A4B" w:rsidRDefault="00B943D2" w:rsidP="00B65E27">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13275664">
        <w:rPr>
          <w:rFonts w:ascii="Times New Roman" w:eastAsia="Times New Roman" w:hAnsi="Times New Roman" w:cs="Times New Roman"/>
          <w:b/>
          <w:bCs/>
          <w:sz w:val="24"/>
          <w:szCs w:val="24"/>
        </w:rPr>
        <w:t>Unique</w:t>
      </w:r>
      <w:r w:rsidRPr="13275664">
        <w:rPr>
          <w:rFonts w:ascii="Times New Roman" w:hAnsi="Times New Roman"/>
          <w:b/>
          <w:bCs/>
          <w:sz w:val="24"/>
          <w:szCs w:val="24"/>
        </w:rPr>
        <w:t xml:space="preserve"> Entity Identifier (DUNS) and System for Award Management (SAM)</w:t>
      </w:r>
      <w:r w:rsidR="00FD0E36" w:rsidRPr="00D21A4B">
        <w:rPr>
          <w:rFonts w:ascii="Times New Roman" w:eastAsia="Times New Roman" w:hAnsi="Times New Roman" w:cs="Times New Roman"/>
          <w:b/>
          <w:bCs/>
          <w:sz w:val="24"/>
          <w:szCs w:val="24"/>
          <w:bdr w:val="none" w:sz="0" w:space="0" w:color="auto" w:frame="1"/>
        </w:rPr>
        <w:t>:</w:t>
      </w:r>
    </w:p>
    <w:p w14:paraId="6F5E6603" w14:textId="77777777" w:rsidR="00B943D2" w:rsidRPr="00947B65" w:rsidRDefault="00B943D2" w:rsidP="00B943D2">
      <w:pPr>
        <w:spacing w:line="240" w:lineRule="auto"/>
        <w:rPr>
          <w:rFonts w:ascii="Times New Roman" w:hAnsi="Times New Roman"/>
          <w:sz w:val="24"/>
          <w:szCs w:val="24"/>
        </w:rPr>
      </w:pPr>
      <w:r w:rsidRPr="00947B65">
        <w:rPr>
          <w:rFonts w:ascii="Times New Roman" w:hAnsi="Times New Roman"/>
          <w:sz w:val="24"/>
          <w:szCs w:val="24"/>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137C772E" w14:textId="77777777" w:rsidR="00B943D2" w:rsidRPr="00947B65" w:rsidRDefault="00B943D2" w:rsidP="00B943D2">
      <w:pPr>
        <w:spacing w:after="0" w:line="240" w:lineRule="auto"/>
        <w:rPr>
          <w:rFonts w:ascii="Times New Roman" w:hAnsi="Times New Roman"/>
          <w:sz w:val="24"/>
          <w:szCs w:val="24"/>
        </w:rPr>
      </w:pPr>
      <w:r w:rsidRPr="00947B65">
        <w:rPr>
          <w:rFonts w:ascii="Times New Roman" w:hAnsi="Times New Roman"/>
          <w:sz w:val="24"/>
          <w:szCs w:val="24"/>
        </w:rPr>
        <w:t>In addition, if the organization plans to sub-contract or sub-grant any of the funds under an award, those sub-awardees must also have a unique entity identifier (DUNS) number.  (Certain exceptions apply)</w:t>
      </w:r>
    </w:p>
    <w:p w14:paraId="3D082530" w14:textId="77777777" w:rsidR="006B676B" w:rsidRDefault="006B676B" w:rsidP="00FD0E36">
      <w:pPr>
        <w:shd w:val="clear" w:color="auto" w:fill="FFFFFF"/>
        <w:spacing w:after="0" w:line="240" w:lineRule="auto"/>
        <w:textAlignment w:val="baseline"/>
        <w:rPr>
          <w:rFonts w:ascii="Times New Roman" w:eastAsia="Times New Roman" w:hAnsi="Times New Roman" w:cs="Times New Roman"/>
          <w:sz w:val="24"/>
          <w:szCs w:val="24"/>
        </w:rPr>
      </w:pPr>
    </w:p>
    <w:p w14:paraId="7C876EB6" w14:textId="77777777"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All organizations applying for grants (except individuals) must obtain these registrations.  All are free of charge:</w:t>
      </w:r>
    </w:p>
    <w:p w14:paraId="72AF38DF" w14:textId="77777777" w:rsidR="00FD0E36" w:rsidRPr="004653B3" w:rsidRDefault="00FD0E36" w:rsidP="00B65E27">
      <w:pPr>
        <w:pStyle w:val="Default"/>
        <w:numPr>
          <w:ilvl w:val="0"/>
          <w:numId w:val="9"/>
        </w:numPr>
        <w:spacing w:after="9"/>
      </w:pPr>
      <w:r w:rsidRPr="004653B3">
        <w:t xml:space="preserve">Unique </w:t>
      </w:r>
      <w:r w:rsidR="00B96D26">
        <w:t>entity identifier</w:t>
      </w:r>
      <w:r w:rsidR="00B96D26" w:rsidRPr="004653B3">
        <w:t xml:space="preserve"> </w:t>
      </w:r>
      <w:r w:rsidRPr="004653B3">
        <w:t xml:space="preserve">from Dun &amp; Bradstreet (DUNS number) </w:t>
      </w:r>
    </w:p>
    <w:p w14:paraId="4725AD7C" w14:textId="77777777" w:rsidR="00FD0E36" w:rsidRPr="004653B3" w:rsidRDefault="00FD0E36" w:rsidP="00B65E27">
      <w:pPr>
        <w:pStyle w:val="Default"/>
        <w:numPr>
          <w:ilvl w:val="0"/>
          <w:numId w:val="9"/>
        </w:numPr>
        <w:spacing w:after="9"/>
      </w:pPr>
      <w:r w:rsidRPr="004653B3">
        <w:t xml:space="preserve">NCAGE/CAGE code </w:t>
      </w:r>
    </w:p>
    <w:p w14:paraId="0B7D4C3C" w14:textId="77777777" w:rsidR="00FD0E36" w:rsidRPr="004653B3" w:rsidRDefault="00FD0E36" w:rsidP="00B65E27">
      <w:pPr>
        <w:pStyle w:val="Default"/>
        <w:numPr>
          <w:ilvl w:val="0"/>
          <w:numId w:val="9"/>
        </w:numPr>
      </w:pPr>
      <w:r w:rsidRPr="004653B3">
        <w:t xml:space="preserve">www.SAM.gov registration </w:t>
      </w:r>
    </w:p>
    <w:p w14:paraId="60E259A2" w14:textId="77777777" w:rsidR="00FD0E36" w:rsidRPr="004653B3" w:rsidRDefault="00FD0E36" w:rsidP="00FD0E36">
      <w:pPr>
        <w:pStyle w:val="Default"/>
        <w:rPr>
          <w:bCs/>
        </w:rPr>
      </w:pPr>
    </w:p>
    <w:p w14:paraId="669592C3" w14:textId="77777777" w:rsidR="00FD0E36" w:rsidRPr="004653B3" w:rsidRDefault="00FD0E36" w:rsidP="00FD0E36">
      <w:pPr>
        <w:pStyle w:val="Default"/>
      </w:pPr>
      <w:r w:rsidRPr="004653B3">
        <w:rPr>
          <w:bCs/>
        </w:rPr>
        <w:t xml:space="preserve">Step 1: </w:t>
      </w:r>
      <w:r w:rsidRPr="004653B3">
        <w:t xml:space="preserve">Apply for a DUNS number and an NCAGE number (these can be completed simultaneously) </w:t>
      </w:r>
    </w:p>
    <w:p w14:paraId="132C26CC" w14:textId="77777777" w:rsidR="00FD0E36" w:rsidRPr="004653B3" w:rsidRDefault="00FD0E36" w:rsidP="00FD0E36">
      <w:pPr>
        <w:pStyle w:val="Default"/>
      </w:pPr>
    </w:p>
    <w:p w14:paraId="1FD91F6D" w14:textId="77777777" w:rsidR="00FD0E36" w:rsidRPr="004653B3" w:rsidRDefault="00FD0E36" w:rsidP="00FD0E36">
      <w:pPr>
        <w:pStyle w:val="Default"/>
      </w:pPr>
      <w:r w:rsidRPr="004653B3">
        <w:t>DUNS application: Organizations must have a Data Universal Numbering System (DUNS) number from Dun &amp; Bradstreet</w:t>
      </w:r>
      <w:r w:rsidR="00B96D26">
        <w:t>.</w:t>
      </w:r>
      <w:r w:rsidRPr="004653B3">
        <w:t xml:space="preserve"> </w:t>
      </w:r>
      <w:r w:rsidR="00B96D26">
        <w:t>I</w:t>
      </w:r>
      <w:r w:rsidRPr="004653B3">
        <w:t xml:space="preserve">f your organization does not have one already, you may obtain one by calling 1-866-705-5711 or visiting </w:t>
      </w:r>
      <w:hyperlink r:id="rId14" w:history="1">
        <w:r w:rsidR="00B96D26" w:rsidRPr="00A53875">
          <w:rPr>
            <w:rStyle w:val="Hyperlink"/>
          </w:rPr>
          <w:t>http://fedgov.dnb.com/webform</w:t>
        </w:r>
      </w:hyperlink>
      <w:r w:rsidR="00B96D26">
        <w:t xml:space="preserve"> </w:t>
      </w:r>
      <w:r w:rsidRPr="004653B3">
        <w:t xml:space="preserve"> </w:t>
      </w:r>
    </w:p>
    <w:p w14:paraId="67975EBA" w14:textId="77777777" w:rsidR="00FD0E36" w:rsidRPr="004653B3" w:rsidRDefault="00FD0E36" w:rsidP="00FD0E36">
      <w:pPr>
        <w:pStyle w:val="Default"/>
      </w:pPr>
    </w:p>
    <w:p w14:paraId="351A065F" w14:textId="77777777" w:rsidR="00FD0E36" w:rsidRPr="004653B3" w:rsidRDefault="00FD0E36" w:rsidP="00FD0E36">
      <w:pPr>
        <w:pStyle w:val="Default"/>
      </w:pPr>
      <w:r w:rsidRPr="004653B3">
        <w:t>NCAGE application: Application page here</w:t>
      </w:r>
      <w:r w:rsidR="00B96D26">
        <w:t>:</w:t>
      </w:r>
      <w:r w:rsidRPr="004653B3">
        <w:t xml:space="preserve"> </w:t>
      </w:r>
      <w:hyperlink r:id="rId15" w:history="1">
        <w:r w:rsidR="00B96D26" w:rsidRPr="00A53875">
          <w:rPr>
            <w:rStyle w:val="Hyperlink"/>
          </w:rPr>
          <w:t>https://eportal.nspa.nato.int/AC135Public/scage/CageList.aspx</w:t>
        </w:r>
      </w:hyperlink>
      <w:r w:rsidR="00B96D26">
        <w:t xml:space="preserve"> </w:t>
      </w:r>
      <w:r w:rsidRPr="004653B3">
        <w:t xml:space="preserve"> </w:t>
      </w:r>
    </w:p>
    <w:p w14:paraId="42734D91" w14:textId="77777777" w:rsidR="00FD0E36" w:rsidRPr="004653B3" w:rsidRDefault="00FD0E36" w:rsidP="00FD0E36">
      <w:pPr>
        <w:pStyle w:val="Default"/>
      </w:pPr>
      <w:r w:rsidRPr="004653B3">
        <w:t xml:space="preserve">Instructions for the NCAGE application process: </w:t>
      </w:r>
    </w:p>
    <w:p w14:paraId="5C739275" w14:textId="77777777" w:rsidR="00FD0E36" w:rsidRPr="004653B3" w:rsidRDefault="00E30651" w:rsidP="00FD0E36">
      <w:pPr>
        <w:pStyle w:val="Default"/>
      </w:pPr>
      <w:hyperlink r:id="rId16" w:history="1">
        <w:r w:rsidR="00B96D26" w:rsidRPr="00A53875">
          <w:rPr>
            <w:rStyle w:val="Hyperlink"/>
          </w:rPr>
          <w:t>https://eportal.nspa.nato.int/AC135Public/Docs/US%20Instructions%20for%20NSPA%20NCAGE.pdf</w:t>
        </w:r>
      </w:hyperlink>
      <w:r w:rsidR="00B96D26">
        <w:t xml:space="preserve"> </w:t>
      </w:r>
      <w:r w:rsidR="00FD0E36" w:rsidRPr="004653B3">
        <w:t xml:space="preserve"> </w:t>
      </w:r>
    </w:p>
    <w:p w14:paraId="58C68A17" w14:textId="77777777" w:rsidR="00FD0E36" w:rsidRPr="004653B3" w:rsidRDefault="00FD0E36" w:rsidP="00FD0E36">
      <w:pPr>
        <w:pStyle w:val="Default"/>
      </w:pPr>
    </w:p>
    <w:p w14:paraId="53AC6A4C" w14:textId="77777777" w:rsidR="00FD0E36" w:rsidRPr="004653B3" w:rsidRDefault="00FD0E36" w:rsidP="00FD0E36">
      <w:pPr>
        <w:pStyle w:val="Default"/>
      </w:pPr>
      <w:r w:rsidRPr="004653B3">
        <w:t xml:space="preserve">For </w:t>
      </w:r>
      <w:r w:rsidR="00B96D26">
        <w:t xml:space="preserve">NCAGE </w:t>
      </w:r>
      <w:r w:rsidRPr="004653B3">
        <w:t xml:space="preserve">help from within the U.S., call 1-888-227-2423 </w:t>
      </w:r>
    </w:p>
    <w:p w14:paraId="1876CC90" w14:textId="77777777" w:rsidR="00FD0E36" w:rsidRPr="004653B3" w:rsidRDefault="00FD0E36" w:rsidP="00FD0E36">
      <w:pPr>
        <w:pStyle w:val="Default"/>
      </w:pPr>
      <w:r w:rsidRPr="004653B3">
        <w:t xml:space="preserve">For </w:t>
      </w:r>
      <w:r w:rsidR="00B96D26">
        <w:t xml:space="preserve">NCAGE </w:t>
      </w:r>
      <w:r w:rsidRPr="004653B3">
        <w:t xml:space="preserve">help from outside the U.S., call 1-269-961-7766 </w:t>
      </w:r>
    </w:p>
    <w:p w14:paraId="209279D2" w14:textId="77777777" w:rsidR="00FD0E36" w:rsidRPr="004653B3" w:rsidRDefault="00FD0E36" w:rsidP="00FD0E36">
      <w:pPr>
        <w:pStyle w:val="Default"/>
      </w:pPr>
      <w:r w:rsidRPr="004653B3">
        <w:t xml:space="preserve">Email NCAGE@dlis.dla.mil for any problems in getting an NCAGE code. </w:t>
      </w:r>
    </w:p>
    <w:p w14:paraId="2E582809" w14:textId="77777777" w:rsidR="00FD0E36" w:rsidRPr="004653B3" w:rsidRDefault="00FD0E36" w:rsidP="00FD0E36">
      <w:pPr>
        <w:pStyle w:val="Default"/>
      </w:pPr>
    </w:p>
    <w:p w14:paraId="0704A456" w14:textId="77777777" w:rsidR="00FD0E36" w:rsidRDefault="00FD0E36" w:rsidP="00FD0E36">
      <w:pPr>
        <w:pStyle w:val="Default"/>
      </w:pPr>
      <w:r w:rsidRPr="004653B3">
        <w:lastRenderedPageBreak/>
        <w:t>Step 2: After receiving the NCAGE Code, proceed to register in SAM</w:t>
      </w:r>
      <w:r w:rsidR="00B96D26">
        <w:t>.gov</w:t>
      </w:r>
      <w:r w:rsidRPr="004653B3">
        <w:t xml:space="preserve"> by logging onto: </w:t>
      </w:r>
      <w:hyperlink r:id="rId17" w:history="1">
        <w:r w:rsidRPr="004653B3">
          <w:rPr>
            <w:rStyle w:val="Hyperlink"/>
          </w:rPr>
          <w:t>https://www.sam.gov</w:t>
        </w:r>
      </w:hyperlink>
      <w:r w:rsidRPr="004653B3">
        <w:t>.  SAM registration must be renewed annually.</w:t>
      </w:r>
    </w:p>
    <w:p w14:paraId="08F5631A" w14:textId="7A530B91" w:rsidR="00183ED4" w:rsidRPr="004653B3" w:rsidRDefault="00183ED4" w:rsidP="00FD0E36">
      <w:pPr>
        <w:pStyle w:val="Default"/>
      </w:pPr>
    </w:p>
    <w:p w14:paraId="48E78581" w14:textId="77777777" w:rsidR="003F3266" w:rsidRDefault="003F3266" w:rsidP="00B65E27">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13275664">
        <w:rPr>
          <w:rFonts w:ascii="Times New Roman" w:eastAsia="Times New Roman" w:hAnsi="Times New Roman" w:cs="Times New Roman"/>
          <w:sz w:val="24"/>
          <w:szCs w:val="24"/>
        </w:rPr>
        <w:t>Submission Dates and Times</w:t>
      </w:r>
    </w:p>
    <w:p w14:paraId="74F99461" w14:textId="77777777" w:rsidR="003F3266" w:rsidRPr="008F0AB2"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1037DF2E" w14:textId="6530DD52" w:rsidR="008F0AB2" w:rsidRPr="00E9531C" w:rsidRDefault="65E39FBD" w:rsidP="00E9531C">
      <w:pPr>
        <w:spacing w:line="240" w:lineRule="auto"/>
        <w:rPr>
          <w:rFonts w:ascii="Times New Roman" w:hAnsi="Times New Roman"/>
        </w:rPr>
      </w:pPr>
      <w:r w:rsidRPr="0F99A0AC">
        <w:rPr>
          <w:rFonts w:ascii="Times New Roman" w:hAnsi="Times New Roman"/>
        </w:rPr>
        <w:t xml:space="preserve">Applicants are urged to begin the application process well before the submission deadline.  No exceptions will be made for organizations that have not completed the necessary steps.  All applications must be submitted by 11:59pm Eastern Daylight Time (EDT) </w:t>
      </w:r>
      <w:r w:rsidR="3E75D3BC" w:rsidRPr="0F99A0AC">
        <w:rPr>
          <w:rFonts w:ascii="Times New Roman" w:hAnsi="Times New Roman"/>
        </w:rPr>
        <w:t xml:space="preserve">on </w:t>
      </w:r>
      <w:r w:rsidR="7D52F4C2" w:rsidRPr="0F99A0AC">
        <w:rPr>
          <w:rFonts w:ascii="Times New Roman" w:hAnsi="Times New Roman"/>
        </w:rPr>
        <w:t xml:space="preserve">July </w:t>
      </w:r>
      <w:r w:rsidR="7FD18B8A" w:rsidRPr="0F99A0AC">
        <w:rPr>
          <w:rFonts w:ascii="Times New Roman" w:hAnsi="Times New Roman"/>
        </w:rPr>
        <w:t>31</w:t>
      </w:r>
      <w:r w:rsidR="033D4947" w:rsidRPr="0F99A0AC">
        <w:rPr>
          <w:rFonts w:ascii="Times New Roman" w:hAnsi="Times New Roman"/>
        </w:rPr>
        <w:t xml:space="preserve">, </w:t>
      </w:r>
      <w:r w:rsidR="2383C072" w:rsidRPr="0F99A0AC">
        <w:rPr>
          <w:rFonts w:ascii="Times New Roman" w:hAnsi="Times New Roman"/>
        </w:rPr>
        <w:t>2020</w:t>
      </w:r>
      <w:r w:rsidRPr="0F99A0AC">
        <w:rPr>
          <w:rFonts w:ascii="Times New Roman" w:hAnsi="Times New Roman"/>
          <w:b/>
          <w:bCs/>
        </w:rPr>
        <w:t>.</w:t>
      </w:r>
      <w:r w:rsidRPr="0F99A0AC">
        <w:rPr>
          <w:rFonts w:ascii="Times New Roman" w:hAnsi="Times New Roman"/>
        </w:rPr>
        <w:t xml:space="preserve">  Applications received via email or after the d</w:t>
      </w:r>
      <w:r w:rsidR="3E75D3BC" w:rsidRPr="0F99A0AC">
        <w:rPr>
          <w:rFonts w:ascii="Times New Roman" w:hAnsi="Times New Roman"/>
        </w:rPr>
        <w:t>eadline will not be considered.</w:t>
      </w:r>
    </w:p>
    <w:p w14:paraId="4A7991D2" w14:textId="77777777" w:rsidR="003F3266" w:rsidRPr="008F0AB2" w:rsidRDefault="003F3266" w:rsidP="00B65E27">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13275664">
        <w:rPr>
          <w:rFonts w:ascii="Times New Roman" w:eastAsia="Times New Roman" w:hAnsi="Times New Roman" w:cs="Times New Roman"/>
          <w:sz w:val="24"/>
          <w:szCs w:val="24"/>
        </w:rPr>
        <w:t>Funding Restrictions</w:t>
      </w:r>
    </w:p>
    <w:p w14:paraId="34DC0247" w14:textId="77777777" w:rsidR="003F3266" w:rsidRDefault="003F3266" w:rsidP="003F326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1A651BAD" w14:textId="492A788F" w:rsidR="145B0C9B" w:rsidRDefault="145B0C9B" w:rsidP="5CEF2CBE">
      <w:p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5CEF2CBE">
        <w:rPr>
          <w:rFonts w:ascii="Times New Roman" w:eastAsia="Times New Roman" w:hAnsi="Times New Roman" w:cs="Times New Roman"/>
        </w:rPr>
        <w:t>The Recipient must ensure that all funds are used in a manner consistent with U.S. Government laws on the use of foreign assistance funds, including any applicable restrictions on funding.</w:t>
      </w:r>
    </w:p>
    <w:p w14:paraId="33FC568F" w14:textId="6D5A62D3" w:rsidR="7F4211F6" w:rsidRDefault="145B0C9B" w:rsidP="5CEF2CBE">
      <w:pPr>
        <w:spacing w:after="0" w:line="240" w:lineRule="auto"/>
      </w:pPr>
      <w:r w:rsidRPr="5CEF2CBE">
        <w:rPr>
          <w:rFonts w:ascii="Times New Roman" w:eastAsia="Times New Roman" w:hAnsi="Times New Roman" w:cs="Times New Roman"/>
        </w:rPr>
        <w:t>No pre-award costs are allowed.</w:t>
      </w:r>
    </w:p>
    <w:p w14:paraId="07BECFFA" w14:textId="727D43D5" w:rsidR="5CEF2CBE" w:rsidRDefault="5CEF2CBE" w:rsidP="5CEF2CBE">
      <w:pPr>
        <w:spacing w:after="0" w:line="240" w:lineRule="auto"/>
        <w:rPr>
          <w:rFonts w:ascii="Times New Roman" w:eastAsia="Times New Roman" w:hAnsi="Times New Roman" w:cs="Times New Roman"/>
        </w:rPr>
      </w:pPr>
    </w:p>
    <w:p w14:paraId="50949057" w14:textId="1EE4FAC5" w:rsidR="004526DE" w:rsidRPr="004526DE" w:rsidRDefault="004526DE" w:rsidP="00B65E27">
      <w:pPr>
        <w:pStyle w:val="ListParagraph"/>
        <w:numPr>
          <w:ilvl w:val="0"/>
          <w:numId w:val="12"/>
        </w:num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rPr>
      </w:pPr>
      <w:r w:rsidRPr="13275664">
        <w:rPr>
          <w:rFonts w:ascii="Times New Roman" w:eastAsia="Times New Roman" w:hAnsi="Times New Roman" w:cs="Times New Roman"/>
          <w:sz w:val="24"/>
          <w:szCs w:val="24"/>
        </w:rPr>
        <w:t>Other</w:t>
      </w:r>
      <w:r w:rsidRPr="13275664">
        <w:rPr>
          <w:rFonts w:ascii="Times New Roman" w:hAnsi="Times New Roman"/>
          <w:sz w:val="24"/>
          <w:szCs w:val="24"/>
        </w:rPr>
        <w:t xml:space="preserve"> Submission Requirements</w:t>
      </w:r>
    </w:p>
    <w:p w14:paraId="51752424" w14:textId="77777777" w:rsidR="004526DE" w:rsidRPr="00DA49A8" w:rsidRDefault="004526DE" w:rsidP="004526DE">
      <w:pPr>
        <w:pStyle w:val="ListParagraph"/>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4F75C1C1" w14:textId="77777777" w:rsidR="004526DE" w:rsidRPr="004526DE" w:rsidRDefault="004526DE" w:rsidP="004526DE">
      <w:pPr>
        <w:spacing w:line="240" w:lineRule="auto"/>
        <w:rPr>
          <w:rFonts w:ascii="Times New Roman" w:hAnsi="Times New Roman"/>
        </w:rPr>
      </w:pPr>
      <w:r w:rsidRPr="004526DE">
        <w:rPr>
          <w:rFonts w:ascii="Times New Roman" w:hAnsi="Times New Roman"/>
        </w:rPr>
        <w:t>The Department of State requires proposals be submitted electronically through Grants.gov (</w:t>
      </w:r>
      <w:hyperlink r:id="rId18" w:history="1">
        <w:r w:rsidRPr="004526DE">
          <w:rPr>
            <w:rStyle w:val="Hyperlink"/>
            <w:rFonts w:ascii="Times New Roman" w:hAnsi="Times New Roman"/>
          </w:rPr>
          <w:t>www.grants.gov</w:t>
        </w:r>
      </w:hyperlink>
      <w:r w:rsidRPr="004526DE">
        <w:rPr>
          <w:rStyle w:val="Hyperlink"/>
          <w:rFonts w:ascii="Times New Roman" w:hAnsi="Times New Roman"/>
        </w:rPr>
        <w:t>)</w:t>
      </w:r>
      <w:r w:rsidRPr="004526DE">
        <w:rPr>
          <w:rFonts w:ascii="Times New Roman" w:hAnsi="Times New Roman"/>
        </w:rPr>
        <w:t xml:space="preserve"> or SAMS Domestic (</w:t>
      </w:r>
      <w:hyperlink r:id="rId19" w:history="1">
        <w:r w:rsidRPr="004526DE">
          <w:rPr>
            <w:rStyle w:val="Hyperlink"/>
            <w:rFonts w:ascii="Times New Roman" w:hAnsi="Times New Roman"/>
          </w:rPr>
          <w:t>https://mygrants.service-now.com</w:t>
        </w:r>
      </w:hyperlink>
      <w:r w:rsidRPr="004526DE">
        <w:rPr>
          <w:rFonts w:ascii="Times New Roman" w:hAnsi="Times New Roman"/>
        </w:rPr>
        <w:t>).</w:t>
      </w:r>
    </w:p>
    <w:p w14:paraId="446D6033" w14:textId="5F06D164" w:rsidR="00B61396" w:rsidRPr="004526DE" w:rsidRDefault="004526DE" w:rsidP="004526DE">
      <w:pPr>
        <w:spacing w:line="240" w:lineRule="auto"/>
        <w:rPr>
          <w:rFonts w:ascii="Times New Roman" w:hAnsi="Times New Roman"/>
        </w:rPr>
      </w:pPr>
      <w:r w:rsidRPr="004526DE">
        <w:rPr>
          <w:rFonts w:ascii="Times New Roman" w:hAnsi="Times New Roman"/>
        </w:rPr>
        <w:t>Organizations new to Grants.gov and SAMS Domestic:  In order to register to use grants.gov and SAMS Domestic, an organization must complete a number of steps, which include those registration requirements listed in D3.  Completing all of these steps can take up to 4 weeks, especially for an international organization.  Additionally, SAMS Domestic requires multi-factor authentication.</w:t>
      </w:r>
    </w:p>
    <w:p w14:paraId="2F65570D" w14:textId="77777777" w:rsidR="00404F1C" w:rsidRPr="004653B3" w:rsidRDefault="00404F1C"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310505B" w14:textId="77777777" w:rsidR="00B61396" w:rsidRPr="00856FBB" w:rsidRDefault="00BB36C2" w:rsidP="00D0290D">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bCs/>
          <w:sz w:val="24"/>
          <w:szCs w:val="24"/>
          <w:bdr w:val="none" w:sz="0" w:space="0" w:color="auto" w:frame="1"/>
        </w:rPr>
        <w:t>E</w:t>
      </w:r>
      <w:r w:rsidR="00B61396" w:rsidRPr="00856FBB">
        <w:rPr>
          <w:rFonts w:ascii="Times New Roman" w:eastAsia="Times New Roman" w:hAnsi="Times New Roman" w:cs="Times New Roman"/>
          <w:b/>
          <w:bCs/>
          <w:sz w:val="24"/>
          <w:szCs w:val="24"/>
          <w:bdr w:val="none" w:sz="0" w:space="0" w:color="auto" w:frame="1"/>
        </w:rPr>
        <w:t xml:space="preserve">. </w:t>
      </w:r>
      <w:r w:rsidR="00FD0E36" w:rsidRPr="00856FBB">
        <w:rPr>
          <w:rFonts w:ascii="Times New Roman" w:eastAsia="Times New Roman" w:hAnsi="Times New Roman" w:cs="Times New Roman"/>
          <w:b/>
          <w:bCs/>
          <w:sz w:val="24"/>
          <w:szCs w:val="24"/>
          <w:bdr w:val="none" w:sz="0" w:space="0" w:color="auto" w:frame="1"/>
        </w:rPr>
        <w:t>APPLICATION REVIEW INFORMATION</w:t>
      </w:r>
    </w:p>
    <w:p w14:paraId="13E78602" w14:textId="77777777" w:rsidR="00D0290D" w:rsidRPr="00856FBB" w:rsidRDefault="00D0290D" w:rsidP="00D0290D">
      <w:pPr>
        <w:shd w:val="clear" w:color="auto" w:fill="FFFFFF"/>
        <w:spacing w:after="0" w:line="240" w:lineRule="auto"/>
        <w:textAlignment w:val="baseline"/>
        <w:rPr>
          <w:rFonts w:ascii="Times New Roman" w:eastAsia="Times New Roman" w:hAnsi="Times New Roman" w:cs="Times New Roman"/>
          <w:sz w:val="24"/>
          <w:szCs w:val="24"/>
        </w:rPr>
      </w:pPr>
    </w:p>
    <w:p w14:paraId="65F3ED84" w14:textId="3C20D39F" w:rsidR="00FD0E36" w:rsidRPr="00404F1C" w:rsidRDefault="00FD0E36" w:rsidP="00B65E27">
      <w:pPr>
        <w:pStyle w:val="ListParagraph"/>
        <w:numPr>
          <w:ilvl w:val="0"/>
          <w:numId w:val="13"/>
        </w:numPr>
        <w:shd w:val="clear" w:color="auto" w:fill="FFFFFF"/>
        <w:spacing w:after="0" w:line="240" w:lineRule="auto"/>
        <w:textAlignment w:val="baseline"/>
        <w:rPr>
          <w:rFonts w:ascii="Times New Roman" w:eastAsia="Times New Roman" w:hAnsi="Times New Roman" w:cs="Times New Roman"/>
          <w:b/>
          <w:color w:val="000000" w:themeColor="text1"/>
          <w:sz w:val="24"/>
          <w:szCs w:val="24"/>
        </w:rPr>
      </w:pPr>
      <w:r w:rsidRPr="00404F1C">
        <w:rPr>
          <w:rFonts w:ascii="Times New Roman" w:eastAsia="Times New Roman" w:hAnsi="Times New Roman" w:cs="Times New Roman"/>
          <w:b/>
          <w:color w:val="000000" w:themeColor="text1"/>
          <w:sz w:val="24"/>
          <w:szCs w:val="24"/>
        </w:rPr>
        <w:t>Criteria</w:t>
      </w:r>
    </w:p>
    <w:p w14:paraId="3FC7916C" w14:textId="52539975" w:rsidR="00FD0E36"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Each application will be evaluated and rated on the basis of the evalu</w:t>
      </w:r>
      <w:r w:rsidR="00E9531C">
        <w:rPr>
          <w:rFonts w:ascii="Times New Roman" w:eastAsia="Times New Roman" w:hAnsi="Times New Roman" w:cs="Times New Roman"/>
          <w:sz w:val="24"/>
          <w:szCs w:val="24"/>
        </w:rPr>
        <w:t>ation criteria outlined below:</w:t>
      </w:r>
    </w:p>
    <w:p w14:paraId="6C32F40B" w14:textId="77777777" w:rsidR="00E9531C" w:rsidRPr="00E9531C" w:rsidRDefault="00E9531C" w:rsidP="00FD0E36">
      <w:pPr>
        <w:shd w:val="clear" w:color="auto" w:fill="FFFFFF"/>
        <w:spacing w:after="0" w:line="240" w:lineRule="auto"/>
        <w:textAlignment w:val="baseline"/>
        <w:rPr>
          <w:rFonts w:ascii="Times New Roman" w:eastAsia="Times New Roman" w:hAnsi="Times New Roman" w:cs="Times New Roman"/>
          <w:sz w:val="24"/>
          <w:szCs w:val="24"/>
        </w:rPr>
      </w:pPr>
    </w:p>
    <w:p w14:paraId="03023BF8" w14:textId="5C840258" w:rsidR="00DB7D87" w:rsidRDefault="006B676B" w:rsidP="00E9531C">
      <w:pPr>
        <w:shd w:val="clear" w:color="auto" w:fill="FFFFFF"/>
        <w:spacing w:after="390" w:line="240" w:lineRule="auto"/>
        <w:textAlignment w:val="baseline"/>
        <w:rPr>
          <w:rFonts w:ascii="Times New Roman" w:eastAsia="Times New Roman" w:hAnsi="Times New Roman" w:cs="Times New Roman"/>
          <w:sz w:val="24"/>
          <w:szCs w:val="24"/>
        </w:rPr>
      </w:pPr>
      <w:r w:rsidRPr="00B55E59">
        <w:rPr>
          <w:rFonts w:ascii="Times New Roman" w:eastAsia="Times New Roman" w:hAnsi="Times New Roman" w:cs="Times New Roman"/>
          <w:b/>
          <w:sz w:val="24"/>
          <w:szCs w:val="24"/>
        </w:rPr>
        <w:t>Quality and Feasibility of the Program Idea</w:t>
      </w:r>
      <w:r w:rsidRPr="00B55E59">
        <w:rPr>
          <w:rFonts w:ascii="Times New Roman" w:eastAsia="Times New Roman" w:hAnsi="Times New Roman" w:cs="Times New Roman"/>
          <w:sz w:val="24"/>
          <w:szCs w:val="24"/>
        </w:rPr>
        <w:t xml:space="preserve"> </w:t>
      </w:r>
      <w:r w:rsidRPr="00B55E59">
        <w:rPr>
          <w:rFonts w:ascii="Times New Roman" w:eastAsia="Times New Roman" w:hAnsi="Times New Roman" w:cs="Times New Roman"/>
          <w:b/>
          <w:sz w:val="24"/>
          <w:szCs w:val="24"/>
        </w:rPr>
        <w:t xml:space="preserve">– </w:t>
      </w:r>
      <w:r w:rsidR="00B55E59">
        <w:rPr>
          <w:rFonts w:ascii="Times New Roman" w:eastAsia="Times New Roman" w:hAnsi="Times New Roman" w:cs="Times New Roman"/>
          <w:b/>
          <w:sz w:val="24"/>
          <w:szCs w:val="24"/>
        </w:rPr>
        <w:t>25</w:t>
      </w:r>
      <w:r w:rsidR="00B55E59" w:rsidRPr="00B55E59">
        <w:rPr>
          <w:rFonts w:ascii="Times New Roman" w:eastAsia="Times New Roman" w:hAnsi="Times New Roman" w:cs="Times New Roman"/>
          <w:b/>
          <w:sz w:val="24"/>
          <w:szCs w:val="24"/>
        </w:rPr>
        <w:t xml:space="preserve"> points:</w:t>
      </w:r>
      <w:r w:rsidR="00B55E59" w:rsidRPr="00B55E59">
        <w:rPr>
          <w:rFonts w:ascii="Times New Roman" w:eastAsia="Times New Roman" w:hAnsi="Times New Roman" w:cs="Times New Roman"/>
          <w:sz w:val="24"/>
          <w:szCs w:val="24"/>
        </w:rPr>
        <w:t xml:space="preserve">  </w:t>
      </w:r>
      <w:r w:rsidRPr="00B55E59">
        <w:rPr>
          <w:rFonts w:ascii="Times New Roman" w:eastAsia="Times New Roman" w:hAnsi="Times New Roman" w:cs="Times New Roman"/>
          <w:sz w:val="24"/>
          <w:szCs w:val="24"/>
        </w:rPr>
        <w:t xml:space="preserve">The program idea is well developed, with detail about how </w:t>
      </w:r>
      <w:r w:rsidR="00B37DD1">
        <w:rPr>
          <w:rFonts w:ascii="Times New Roman" w:eastAsia="Times New Roman" w:hAnsi="Times New Roman" w:cs="Times New Roman"/>
          <w:sz w:val="24"/>
          <w:szCs w:val="24"/>
        </w:rPr>
        <w:t>program</w:t>
      </w:r>
      <w:r w:rsidRPr="00B55E59">
        <w:rPr>
          <w:rFonts w:ascii="Times New Roman" w:eastAsia="Times New Roman" w:hAnsi="Times New Roman" w:cs="Times New Roman"/>
          <w:sz w:val="24"/>
          <w:szCs w:val="24"/>
        </w:rPr>
        <w:t xml:space="preserve"> activities will be carried out. The proposal includes a reasonable implementation timeline.</w:t>
      </w:r>
      <w:r w:rsidR="00DC236E">
        <w:rPr>
          <w:rFonts w:ascii="Times New Roman" w:eastAsia="Times New Roman" w:hAnsi="Times New Roman" w:cs="Times New Roman"/>
          <w:sz w:val="24"/>
          <w:szCs w:val="24"/>
        </w:rPr>
        <w:t xml:space="preserve"> </w:t>
      </w:r>
      <w:r w:rsidR="00DB7D87">
        <w:rPr>
          <w:rFonts w:ascii="Times New Roman" w:eastAsia="Times New Roman" w:hAnsi="Times New Roman" w:cs="Times New Roman"/>
          <w:sz w:val="24"/>
          <w:szCs w:val="24"/>
        </w:rPr>
        <w:t xml:space="preserve">The applicant should be able to access technical expertise in hydrocarbon, mineral, and power sectors with preferred focus in the specific priority regions.  The applicant should also be able to access regional and country-specific economic and political subject matter expertise. Relevant expertise can be convened from within the applicant’s organization, or through or </w:t>
      </w:r>
      <w:r w:rsidR="00E9531C">
        <w:rPr>
          <w:rFonts w:ascii="Times New Roman" w:eastAsia="Times New Roman" w:hAnsi="Times New Roman" w:cs="Times New Roman"/>
          <w:sz w:val="24"/>
          <w:szCs w:val="24"/>
        </w:rPr>
        <w:t xml:space="preserve">agreements with third parties. </w:t>
      </w:r>
    </w:p>
    <w:p w14:paraId="07C339E1" w14:textId="77777777" w:rsidR="00DB7D87" w:rsidRDefault="00DB7D87" w:rsidP="00DB7D87">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 personnel required for the development of ongoing engagements could include but are not limited to: </w:t>
      </w:r>
    </w:p>
    <w:p w14:paraId="67901EFA" w14:textId="303027ED" w:rsidR="00DB7D87" w:rsidRPr="007746E5" w:rsidRDefault="00DB7D87" w:rsidP="00B65E27">
      <w:pPr>
        <w:pStyle w:val="ListParagraph"/>
        <w:numPr>
          <w:ilvl w:val="0"/>
          <w:numId w:val="16"/>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5CEF2CBE">
        <w:rPr>
          <w:rFonts w:ascii="Times New Roman" w:eastAsia="Times New Roman" w:hAnsi="Times New Roman" w:cs="Times New Roman"/>
          <w:sz w:val="24"/>
          <w:szCs w:val="24"/>
        </w:rPr>
        <w:t xml:space="preserve">Geologists, Geophysicists, and Engineers with experience in the </w:t>
      </w:r>
      <w:r w:rsidR="4D3E3417" w:rsidRPr="5CEF2CBE">
        <w:rPr>
          <w:rFonts w:ascii="Times New Roman" w:eastAsia="Times New Roman" w:hAnsi="Times New Roman" w:cs="Times New Roman"/>
          <w:sz w:val="24"/>
          <w:szCs w:val="24"/>
        </w:rPr>
        <w:t>mining</w:t>
      </w:r>
      <w:r w:rsidRPr="5CEF2CBE">
        <w:rPr>
          <w:rFonts w:ascii="Times New Roman" w:eastAsia="Times New Roman" w:hAnsi="Times New Roman" w:cs="Times New Roman"/>
          <w:sz w:val="24"/>
          <w:szCs w:val="24"/>
        </w:rPr>
        <w:t xml:space="preserve"> industry; </w:t>
      </w:r>
    </w:p>
    <w:p w14:paraId="1F0158C8" w14:textId="739A5F2D" w:rsidR="00DB7D87" w:rsidRPr="007746E5" w:rsidRDefault="524573C2" w:rsidP="00B65E27">
      <w:pPr>
        <w:pStyle w:val="ListParagraph"/>
        <w:numPr>
          <w:ilvl w:val="0"/>
          <w:numId w:val="16"/>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5CEF2CBE">
        <w:rPr>
          <w:rFonts w:ascii="Times New Roman" w:eastAsia="Times New Roman" w:hAnsi="Times New Roman" w:cs="Times New Roman"/>
          <w:sz w:val="24"/>
          <w:szCs w:val="24"/>
        </w:rPr>
        <w:t>Industry</w:t>
      </w:r>
      <w:r w:rsidR="00DB7D87" w:rsidRPr="5CEF2CBE">
        <w:rPr>
          <w:rFonts w:ascii="Times New Roman" w:eastAsia="Times New Roman" w:hAnsi="Times New Roman" w:cs="Times New Roman"/>
          <w:sz w:val="24"/>
          <w:szCs w:val="24"/>
        </w:rPr>
        <w:t xml:space="preserve"> experts with experience in </w:t>
      </w:r>
      <w:r w:rsidR="23A97D90" w:rsidRPr="5CEF2CBE">
        <w:rPr>
          <w:rFonts w:ascii="Times New Roman" w:eastAsia="Times New Roman" w:hAnsi="Times New Roman" w:cs="Times New Roman"/>
          <w:sz w:val="24"/>
          <w:szCs w:val="24"/>
        </w:rPr>
        <w:t>mineral licen</w:t>
      </w:r>
      <w:r w:rsidR="3076BFEB" w:rsidRPr="5CEF2CBE">
        <w:rPr>
          <w:rFonts w:ascii="Times New Roman" w:eastAsia="Times New Roman" w:hAnsi="Times New Roman" w:cs="Times New Roman"/>
          <w:sz w:val="24"/>
          <w:szCs w:val="24"/>
        </w:rPr>
        <w:t>s</w:t>
      </w:r>
      <w:r w:rsidR="23A97D90" w:rsidRPr="5CEF2CBE">
        <w:rPr>
          <w:rFonts w:ascii="Times New Roman" w:eastAsia="Times New Roman" w:hAnsi="Times New Roman" w:cs="Times New Roman"/>
          <w:sz w:val="24"/>
          <w:szCs w:val="24"/>
        </w:rPr>
        <w:t>ing</w:t>
      </w:r>
      <w:r w:rsidR="00DB7D87" w:rsidRPr="5CEF2CBE">
        <w:rPr>
          <w:rFonts w:ascii="Times New Roman" w:eastAsia="Times New Roman" w:hAnsi="Times New Roman" w:cs="Times New Roman"/>
          <w:sz w:val="24"/>
          <w:szCs w:val="24"/>
        </w:rPr>
        <w:t xml:space="preserve"> and upstream and midstream</w:t>
      </w:r>
      <w:r w:rsidR="4F245BDA" w:rsidRPr="5CEF2CBE">
        <w:rPr>
          <w:rFonts w:ascii="Times New Roman" w:eastAsia="Times New Roman" w:hAnsi="Times New Roman" w:cs="Times New Roman"/>
          <w:sz w:val="24"/>
          <w:szCs w:val="24"/>
        </w:rPr>
        <w:t xml:space="preserve"> mining operations</w:t>
      </w:r>
      <w:r w:rsidR="00DB7D87" w:rsidRPr="5CEF2CBE">
        <w:rPr>
          <w:rFonts w:ascii="Times New Roman" w:eastAsia="Times New Roman" w:hAnsi="Times New Roman" w:cs="Times New Roman"/>
          <w:sz w:val="24"/>
          <w:szCs w:val="24"/>
        </w:rPr>
        <w:t xml:space="preserve">; </w:t>
      </w:r>
    </w:p>
    <w:p w14:paraId="11B7BC30" w14:textId="5D467385" w:rsidR="00DB7D87" w:rsidRPr="007746E5" w:rsidRDefault="0D2D0267" w:rsidP="00B65E27">
      <w:pPr>
        <w:pStyle w:val="ListParagraph"/>
        <w:numPr>
          <w:ilvl w:val="0"/>
          <w:numId w:val="16"/>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5CEF2CBE">
        <w:rPr>
          <w:rFonts w:ascii="Times New Roman" w:eastAsia="Times New Roman" w:hAnsi="Times New Roman" w:cs="Times New Roman"/>
          <w:sz w:val="24"/>
          <w:szCs w:val="24"/>
        </w:rPr>
        <w:t xml:space="preserve">Health, safety, and environmental </w:t>
      </w:r>
      <w:r w:rsidR="00DB7D87" w:rsidRPr="5CEF2CBE">
        <w:rPr>
          <w:rFonts w:ascii="Times New Roman" w:eastAsia="Times New Roman" w:hAnsi="Times New Roman" w:cs="Times New Roman"/>
          <w:sz w:val="24"/>
          <w:szCs w:val="24"/>
        </w:rPr>
        <w:t xml:space="preserve"> specialists with experience managing the impacts of the  mineral industr</w:t>
      </w:r>
      <w:r w:rsidR="21339CB9" w:rsidRPr="5CEF2CBE">
        <w:rPr>
          <w:rFonts w:ascii="Times New Roman" w:eastAsia="Times New Roman" w:hAnsi="Times New Roman" w:cs="Times New Roman"/>
          <w:sz w:val="24"/>
          <w:szCs w:val="24"/>
        </w:rPr>
        <w:t>y</w:t>
      </w:r>
      <w:r w:rsidR="1129446A" w:rsidRPr="5CEF2CBE">
        <w:rPr>
          <w:rFonts w:ascii="Times New Roman" w:eastAsia="Times New Roman" w:hAnsi="Times New Roman" w:cs="Times New Roman"/>
          <w:sz w:val="24"/>
          <w:szCs w:val="24"/>
        </w:rPr>
        <w:t xml:space="preserve"> and</w:t>
      </w:r>
      <w:r w:rsidR="00DB7D87" w:rsidRPr="5CEF2CBE">
        <w:rPr>
          <w:rFonts w:ascii="Times New Roman" w:eastAsia="Times New Roman" w:hAnsi="Times New Roman" w:cs="Times New Roman"/>
          <w:sz w:val="24"/>
          <w:szCs w:val="24"/>
        </w:rPr>
        <w:t xml:space="preserve"> </w:t>
      </w:r>
      <w:r w:rsidR="689F13EF" w:rsidRPr="5CEF2CBE">
        <w:rPr>
          <w:rFonts w:ascii="Times New Roman" w:eastAsia="Times New Roman" w:hAnsi="Times New Roman" w:cs="Times New Roman"/>
          <w:sz w:val="24"/>
          <w:szCs w:val="24"/>
        </w:rPr>
        <w:t xml:space="preserve">designing safety and rescue protocols and training </w:t>
      </w:r>
    </w:p>
    <w:p w14:paraId="27320BB7" w14:textId="1DF896CC" w:rsidR="22AABE04" w:rsidRDefault="22AABE04" w:rsidP="00B65E27">
      <w:pPr>
        <w:pStyle w:val="ListParagraph"/>
        <w:numPr>
          <w:ilvl w:val="0"/>
          <w:numId w:val="16"/>
        </w:numPr>
        <w:shd w:val="clear" w:color="auto" w:fill="FFFFFF" w:themeFill="background1"/>
        <w:spacing w:after="0" w:line="240" w:lineRule="auto"/>
        <w:rPr>
          <w:sz w:val="24"/>
          <w:szCs w:val="24"/>
        </w:rPr>
      </w:pPr>
      <w:r w:rsidRPr="5CEF2CBE">
        <w:rPr>
          <w:rFonts w:ascii="Times New Roman" w:eastAsia="Times New Roman" w:hAnsi="Times New Roman" w:cs="Times New Roman"/>
          <w:sz w:val="24"/>
          <w:szCs w:val="24"/>
        </w:rPr>
        <w:lastRenderedPageBreak/>
        <w:t xml:space="preserve">Education experts with experience creating curricula to address the specific themes and activities in this statement of work. </w:t>
      </w:r>
    </w:p>
    <w:p w14:paraId="3E96311F" w14:textId="5B5AB23B" w:rsidR="00DB7D87" w:rsidRPr="00947B65" w:rsidRDefault="00DB7D87" w:rsidP="5CEF2CBE">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p>
    <w:p w14:paraId="7C5EE146" w14:textId="315C77C0" w:rsidR="002545E8" w:rsidRDefault="688A8740" w:rsidP="0846313D">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5CEF2CBE">
        <w:rPr>
          <w:rFonts w:ascii="Times New Roman" w:eastAsia="Times New Roman" w:hAnsi="Times New Roman" w:cs="Times New Roman"/>
          <w:b/>
          <w:bCs/>
          <w:sz w:val="24"/>
          <w:szCs w:val="24"/>
        </w:rPr>
        <w:t xml:space="preserve">Organizational Capacity and Record on Previous </w:t>
      </w:r>
      <w:r w:rsidR="762847C1" w:rsidRPr="5CEF2CBE">
        <w:rPr>
          <w:rFonts w:ascii="Times New Roman" w:eastAsia="Times New Roman" w:hAnsi="Times New Roman" w:cs="Times New Roman"/>
          <w:b/>
          <w:bCs/>
          <w:sz w:val="24"/>
          <w:szCs w:val="24"/>
        </w:rPr>
        <w:t>Awards</w:t>
      </w:r>
      <w:r w:rsidRPr="5CEF2CBE">
        <w:rPr>
          <w:rFonts w:ascii="Times New Roman" w:eastAsia="Times New Roman" w:hAnsi="Times New Roman" w:cs="Times New Roman"/>
          <w:b/>
          <w:bCs/>
          <w:sz w:val="24"/>
          <w:szCs w:val="24"/>
        </w:rPr>
        <w:t xml:space="preserve"> – 25 points:</w:t>
      </w:r>
      <w:r w:rsidRPr="5CEF2CBE">
        <w:rPr>
          <w:rFonts w:ascii="Times New Roman" w:eastAsia="Times New Roman" w:hAnsi="Times New Roman" w:cs="Times New Roman"/>
          <w:sz w:val="24"/>
          <w:szCs w:val="24"/>
        </w:rPr>
        <w:t xml:space="preserve"> </w:t>
      </w:r>
      <w:r w:rsidR="5EB757D7" w:rsidRPr="5CEF2CBE">
        <w:rPr>
          <w:rFonts w:ascii="Times New Roman" w:eastAsia="Times New Roman" w:hAnsi="Times New Roman" w:cs="Times New Roman"/>
          <w:sz w:val="24"/>
          <w:szCs w:val="24"/>
        </w:rPr>
        <w:t xml:space="preserve">The organization has expertise in its stated field </w:t>
      </w:r>
      <w:r w:rsidR="2F0477E1" w:rsidRPr="5CEF2CBE">
        <w:rPr>
          <w:rFonts w:ascii="Times New Roman" w:eastAsia="Times New Roman" w:hAnsi="Times New Roman" w:cs="Times New Roman"/>
          <w:sz w:val="24"/>
          <w:szCs w:val="24"/>
        </w:rPr>
        <w:t>and has the internal controls in place to manage federal funds</w:t>
      </w:r>
      <w:r w:rsidR="5EB757D7" w:rsidRPr="5CEF2CBE">
        <w:rPr>
          <w:rFonts w:ascii="Times New Roman" w:eastAsia="Times New Roman" w:hAnsi="Times New Roman" w:cs="Times New Roman"/>
          <w:sz w:val="24"/>
          <w:szCs w:val="24"/>
        </w:rPr>
        <w:t>.  </w:t>
      </w:r>
    </w:p>
    <w:p w14:paraId="7EB7E31D" w14:textId="77777777" w:rsidR="002545E8" w:rsidRDefault="002545E8" w:rsidP="00FD0E36">
      <w:pPr>
        <w:shd w:val="clear" w:color="auto" w:fill="FFFFFF"/>
        <w:spacing w:after="0" w:line="240" w:lineRule="auto"/>
        <w:textAlignment w:val="baseline"/>
        <w:rPr>
          <w:rFonts w:ascii="Times New Roman" w:eastAsia="Times New Roman" w:hAnsi="Times New Roman" w:cs="Times New Roman"/>
          <w:sz w:val="24"/>
          <w:szCs w:val="24"/>
        </w:rPr>
      </w:pPr>
    </w:p>
    <w:p w14:paraId="483FBA70" w14:textId="77777777" w:rsidR="002545E8" w:rsidRPr="00947B65" w:rsidRDefault="002545E8" w:rsidP="00B65E27">
      <w:pPr>
        <w:widowControl w:val="0"/>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947B65">
        <w:rPr>
          <w:rFonts w:ascii="Times New Roman" w:hAnsi="Times New Roman"/>
          <w:sz w:val="24"/>
          <w:szCs w:val="24"/>
        </w:rPr>
        <w:t>Provide a description of the applicant organization – including its general purpose, goals, annual budget (including funding sources), and major past and current activities and projects undertaken.</w:t>
      </w:r>
    </w:p>
    <w:p w14:paraId="4FE0320E" w14:textId="77777777" w:rsidR="002545E8" w:rsidRPr="00947B65" w:rsidRDefault="002545E8" w:rsidP="002545E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sz w:val="24"/>
          <w:szCs w:val="24"/>
        </w:rPr>
      </w:pPr>
    </w:p>
    <w:p w14:paraId="66ED14FB" w14:textId="77777777" w:rsidR="002545E8" w:rsidRPr="00947B65" w:rsidRDefault="002545E8" w:rsidP="00B65E27">
      <w:pPr>
        <w:widowControl w:val="0"/>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947B65">
        <w:rPr>
          <w:rFonts w:ascii="Times New Roman" w:hAnsi="Times New Roman"/>
          <w:sz w:val="24"/>
          <w:szCs w:val="24"/>
        </w:rPr>
        <w:t>Discuss the applicant organization’s experience with environmental, health, and/or sustainable development studies, including:</w:t>
      </w:r>
    </w:p>
    <w:p w14:paraId="304ACF7B" w14:textId="5CF2A7A3" w:rsidR="002545E8" w:rsidRPr="00E9531C" w:rsidDel="007E6579" w:rsidRDefault="002545E8" w:rsidP="00B65E27">
      <w:pPr>
        <w:widowControl w:val="0"/>
        <w:numPr>
          <w:ilvl w:val="1"/>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947B65">
        <w:rPr>
          <w:rFonts w:ascii="Times New Roman" w:hAnsi="Times New Roman"/>
          <w:sz w:val="24"/>
          <w:szCs w:val="24"/>
        </w:rPr>
        <w:t xml:space="preserve">Experience conducting </w:t>
      </w:r>
      <w:r w:rsidR="00156ACA">
        <w:rPr>
          <w:rFonts w:ascii="Times New Roman" w:hAnsi="Times New Roman"/>
          <w:sz w:val="24"/>
          <w:szCs w:val="24"/>
        </w:rPr>
        <w:t xml:space="preserve">energy sector </w:t>
      </w:r>
      <w:r w:rsidR="00156ACA" w:rsidRPr="00E9531C">
        <w:rPr>
          <w:rFonts w:ascii="Times New Roman" w:hAnsi="Times New Roman"/>
          <w:sz w:val="24"/>
          <w:szCs w:val="24"/>
        </w:rPr>
        <w:t>technical, policy, and/or academic</w:t>
      </w:r>
      <w:r w:rsidRPr="00E9531C">
        <w:rPr>
          <w:rFonts w:ascii="Times New Roman" w:hAnsi="Times New Roman"/>
          <w:sz w:val="24"/>
          <w:szCs w:val="24"/>
        </w:rPr>
        <w:t xml:space="preserve"> in a foreign country, preferably where the applicant organization intends to implement activities</w:t>
      </w:r>
      <w:r w:rsidRPr="00E9531C" w:rsidDel="007E6579">
        <w:rPr>
          <w:rFonts w:ascii="Times New Roman" w:hAnsi="Times New Roman"/>
          <w:sz w:val="24"/>
          <w:szCs w:val="24"/>
        </w:rPr>
        <w:t>;</w:t>
      </w:r>
    </w:p>
    <w:p w14:paraId="4106638C" w14:textId="38475C85" w:rsidR="002545E8" w:rsidRPr="00947B65" w:rsidRDefault="002545E8" w:rsidP="00B65E27">
      <w:pPr>
        <w:widowControl w:val="0"/>
        <w:numPr>
          <w:ilvl w:val="1"/>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E9531C">
        <w:rPr>
          <w:rFonts w:ascii="Times New Roman" w:hAnsi="Times New Roman"/>
          <w:sz w:val="24"/>
          <w:szCs w:val="24"/>
        </w:rPr>
        <w:t xml:space="preserve">Experience with assessing </w:t>
      </w:r>
      <w:r w:rsidR="00156ACA" w:rsidRPr="00E9531C">
        <w:rPr>
          <w:rFonts w:ascii="Times New Roman" w:hAnsi="Times New Roman"/>
          <w:sz w:val="24"/>
          <w:szCs w:val="24"/>
        </w:rPr>
        <w:t xml:space="preserve">energy sector </w:t>
      </w:r>
      <w:r w:rsidRPr="00E9531C">
        <w:rPr>
          <w:rFonts w:ascii="Times New Roman" w:hAnsi="Times New Roman"/>
          <w:sz w:val="24"/>
          <w:szCs w:val="24"/>
        </w:rPr>
        <w:t>policies</w:t>
      </w:r>
      <w:r w:rsidRPr="00947B65">
        <w:rPr>
          <w:rFonts w:ascii="Times New Roman" w:hAnsi="Times New Roman"/>
          <w:sz w:val="24"/>
          <w:szCs w:val="24"/>
        </w:rPr>
        <w:t xml:space="preserve"> and plans and providing actionable recommendations for improvement; and/or</w:t>
      </w:r>
    </w:p>
    <w:p w14:paraId="1C131A13" w14:textId="1562AF70" w:rsidR="002545E8" w:rsidRPr="00947B65" w:rsidRDefault="002545E8" w:rsidP="00B65E27">
      <w:pPr>
        <w:widowControl w:val="0"/>
        <w:numPr>
          <w:ilvl w:val="1"/>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947B65">
        <w:rPr>
          <w:rFonts w:ascii="Times New Roman" w:hAnsi="Times New Roman"/>
          <w:sz w:val="24"/>
          <w:szCs w:val="24"/>
        </w:rPr>
        <w:t>Experience working in cites/countries in which the applicant organization intends to implement activities.</w:t>
      </w:r>
    </w:p>
    <w:p w14:paraId="1F818E60" w14:textId="0736D8C5" w:rsidR="002545E8" w:rsidRPr="002545E8" w:rsidRDefault="002545E8" w:rsidP="00B65E27">
      <w:pPr>
        <w:widowControl w:val="0"/>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z w:val="24"/>
          <w:szCs w:val="24"/>
        </w:rPr>
      </w:pPr>
      <w:r w:rsidRPr="00947B65">
        <w:rPr>
          <w:rFonts w:ascii="Times New Roman" w:hAnsi="Times New Roman"/>
          <w:sz w:val="24"/>
          <w:szCs w:val="24"/>
        </w:rPr>
        <w:t>Discuss the roles and responsibilities of the project implementation team (prime applicant and key partners/sub-implementers/consultants</w:t>
      </w:r>
      <w:r w:rsidR="00DC236E">
        <w:rPr>
          <w:rFonts w:ascii="Times New Roman" w:hAnsi="Times New Roman"/>
          <w:sz w:val="24"/>
          <w:szCs w:val="24"/>
        </w:rPr>
        <w:t>.</w:t>
      </w:r>
    </w:p>
    <w:p w14:paraId="3F0924B4" w14:textId="0BA4F4E5" w:rsidR="00FD0E36" w:rsidRPr="00B55E5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598C976" w14:textId="77777777" w:rsidR="00401356" w:rsidRDefault="00B37DD1" w:rsidP="00401356">
      <w:pPr>
        <w:shd w:val="clear" w:color="auto" w:fill="FFFFFF"/>
        <w:spacing w:after="0" w:line="240" w:lineRule="auto"/>
        <w:textAlignment w:val="baseline"/>
        <w:rPr>
          <w:rFonts w:ascii="Times New Roman" w:hAnsi="Times New Roman"/>
        </w:rPr>
      </w:pPr>
      <w:r>
        <w:rPr>
          <w:rFonts w:ascii="Times New Roman" w:eastAsia="Times New Roman" w:hAnsi="Times New Roman" w:cs="Times New Roman"/>
          <w:b/>
          <w:sz w:val="24"/>
          <w:szCs w:val="24"/>
        </w:rPr>
        <w:t>Program</w:t>
      </w:r>
      <w:r w:rsidR="006B676B" w:rsidRPr="00B55E59">
        <w:rPr>
          <w:rFonts w:ascii="Times New Roman" w:eastAsia="Times New Roman" w:hAnsi="Times New Roman" w:cs="Times New Roman"/>
          <w:b/>
          <w:sz w:val="24"/>
          <w:szCs w:val="24"/>
        </w:rPr>
        <w:t xml:space="preserve"> Planning/Ability to Achieve Objectives</w:t>
      </w:r>
      <w:r w:rsidR="00B55E59">
        <w:rPr>
          <w:rFonts w:ascii="Times New Roman" w:eastAsia="Times New Roman" w:hAnsi="Times New Roman" w:cs="Times New Roman"/>
          <w:b/>
          <w:sz w:val="24"/>
          <w:szCs w:val="24"/>
        </w:rPr>
        <w:t xml:space="preserve"> – 15 points</w:t>
      </w:r>
      <w:r w:rsidR="00FD0E36" w:rsidRPr="00B55E59">
        <w:rPr>
          <w:rFonts w:ascii="Times New Roman" w:eastAsia="Times New Roman" w:hAnsi="Times New Roman" w:cs="Times New Roman"/>
          <w:b/>
          <w:sz w:val="24"/>
          <w:szCs w:val="24"/>
        </w:rPr>
        <w:t>:</w:t>
      </w:r>
      <w:r w:rsidR="00FD0E36" w:rsidRPr="00B55E59">
        <w:rPr>
          <w:rFonts w:ascii="Times New Roman" w:eastAsia="Times New Roman" w:hAnsi="Times New Roman" w:cs="Times New Roman"/>
          <w:sz w:val="24"/>
          <w:szCs w:val="24"/>
        </w:rPr>
        <w:t xml:space="preserve"> Goals and objectives are clearly stated and </w:t>
      </w:r>
      <w:r>
        <w:rPr>
          <w:rFonts w:ascii="Times New Roman" w:eastAsia="Times New Roman" w:hAnsi="Times New Roman" w:cs="Times New Roman"/>
          <w:sz w:val="24"/>
          <w:szCs w:val="24"/>
        </w:rPr>
        <w:t>program</w:t>
      </w:r>
      <w:r w:rsidR="00FD0E36" w:rsidRPr="00B55E59">
        <w:rPr>
          <w:rFonts w:ascii="Times New Roman" w:eastAsia="Times New Roman" w:hAnsi="Times New Roman" w:cs="Times New Roman"/>
          <w:sz w:val="24"/>
          <w:szCs w:val="24"/>
        </w:rPr>
        <w:t xml:space="preserve"> approach is likely to provide maximum impact in achieving the proposed results</w:t>
      </w:r>
      <w:r w:rsidR="00FD0E36" w:rsidRPr="00D772D8">
        <w:rPr>
          <w:rFonts w:ascii="Times New Roman" w:eastAsia="Times New Roman" w:hAnsi="Times New Roman" w:cs="Times New Roman"/>
          <w:sz w:val="24"/>
          <w:szCs w:val="24"/>
        </w:rPr>
        <w:t>.</w:t>
      </w:r>
      <w:r w:rsidR="00D772D8" w:rsidRPr="00D772D8">
        <w:rPr>
          <w:rFonts w:ascii="Times New Roman" w:eastAsia="Times New Roman" w:hAnsi="Times New Roman" w:cs="Times New Roman"/>
          <w:sz w:val="24"/>
          <w:szCs w:val="24"/>
        </w:rPr>
        <w:t xml:space="preserve"> </w:t>
      </w:r>
      <w:r w:rsidR="00D772D8" w:rsidRPr="00947B65">
        <w:rPr>
          <w:rFonts w:ascii="Times New Roman" w:hAnsi="Times New Roman"/>
          <w:sz w:val="24"/>
          <w:szCs w:val="24"/>
        </w:rPr>
        <w:t>The proposal should further outline the expected and achievable results for the project which could include suggestions in Section A.  It should also outline the relevant and appropriate Main Activities to accomplish the goals and expected results, which could include those found in Section A4.  Specifically, the proposal must contain indicative examples of target companies and jurisdictions and an indicative outreach plan.  Explain the assumptions on which the success of the project depends, and the involvement of other stakeholders.</w:t>
      </w:r>
      <w:r w:rsidR="00D772D8" w:rsidRPr="00341F8A">
        <w:rPr>
          <w:rFonts w:ascii="Times New Roman" w:hAnsi="Times New Roman"/>
        </w:rPr>
        <w:t xml:space="preserve"> </w:t>
      </w:r>
    </w:p>
    <w:p w14:paraId="2B4870A4" w14:textId="14AC006B" w:rsidR="00D772D8" w:rsidRPr="00B55E59" w:rsidRDefault="00D772D8" w:rsidP="00401356">
      <w:pPr>
        <w:shd w:val="clear" w:color="auto" w:fill="FFFFFF"/>
        <w:spacing w:after="0" w:line="240" w:lineRule="auto"/>
        <w:textAlignment w:val="baseline"/>
        <w:rPr>
          <w:rFonts w:ascii="Times New Roman" w:eastAsia="Times New Roman" w:hAnsi="Times New Roman" w:cs="Times New Roman"/>
          <w:sz w:val="24"/>
          <w:szCs w:val="24"/>
        </w:rPr>
      </w:pPr>
      <w:r w:rsidRPr="00341F8A">
        <w:rPr>
          <w:rFonts w:ascii="Times New Roman" w:hAnsi="Times New Roman"/>
        </w:rPr>
        <w:t xml:space="preserve"> </w:t>
      </w:r>
    </w:p>
    <w:p w14:paraId="784ADA83" w14:textId="52D07D4D" w:rsidR="00FD0E36" w:rsidRDefault="00FD0E36" w:rsidP="00401356">
      <w:pPr>
        <w:shd w:val="clear" w:color="auto" w:fill="FFFFFF"/>
        <w:spacing w:after="0" w:line="240" w:lineRule="auto"/>
        <w:textAlignment w:val="baseline"/>
        <w:rPr>
          <w:rFonts w:ascii="Times New Roman" w:eastAsia="Times New Roman" w:hAnsi="Times New Roman" w:cs="Times New Roman"/>
          <w:sz w:val="24"/>
          <w:szCs w:val="24"/>
        </w:rPr>
      </w:pPr>
      <w:r w:rsidRPr="00B55E59">
        <w:rPr>
          <w:rFonts w:ascii="Times New Roman" w:eastAsia="Times New Roman" w:hAnsi="Times New Roman" w:cs="Times New Roman"/>
          <w:b/>
          <w:sz w:val="24"/>
          <w:szCs w:val="24"/>
        </w:rPr>
        <w:t>Budget</w:t>
      </w:r>
      <w:r w:rsidR="00B55E59">
        <w:rPr>
          <w:rFonts w:ascii="Times New Roman" w:eastAsia="Times New Roman" w:hAnsi="Times New Roman" w:cs="Times New Roman"/>
          <w:b/>
          <w:sz w:val="24"/>
          <w:szCs w:val="24"/>
        </w:rPr>
        <w:t xml:space="preserve"> – 10 points</w:t>
      </w:r>
      <w:r w:rsidRPr="00B55E59">
        <w:rPr>
          <w:rFonts w:ascii="Times New Roman" w:eastAsia="Times New Roman" w:hAnsi="Times New Roman" w:cs="Times New Roman"/>
          <w:b/>
          <w:sz w:val="24"/>
          <w:szCs w:val="24"/>
        </w:rPr>
        <w:t>:</w:t>
      </w:r>
      <w:r w:rsidRPr="00B55E59">
        <w:rPr>
          <w:rFonts w:ascii="Times New Roman" w:eastAsia="Times New Roman" w:hAnsi="Times New Roman" w:cs="Times New Roman"/>
          <w:sz w:val="24"/>
          <w:szCs w:val="24"/>
        </w:rPr>
        <w:t xml:space="preserve"> The budget justification is detailed.  Costs are reasonable in relation to the proposed activities and anticipated results. The budget is realistic, accounting for all necessary expenses to achieve proposed activities.</w:t>
      </w:r>
      <w:r w:rsidR="00E9531C">
        <w:rPr>
          <w:rFonts w:ascii="Times New Roman" w:eastAsia="Times New Roman" w:hAnsi="Times New Roman" w:cs="Times New Roman"/>
          <w:sz w:val="24"/>
          <w:szCs w:val="24"/>
        </w:rPr>
        <w:t xml:space="preserve"> </w:t>
      </w:r>
      <w:r w:rsidR="00DB7D87" w:rsidRPr="00947B65">
        <w:rPr>
          <w:rFonts w:ascii="Times New Roman" w:eastAsia="Times New Roman" w:hAnsi="Times New Roman" w:cs="Times New Roman"/>
          <w:sz w:val="24"/>
          <w:szCs w:val="24"/>
        </w:rPr>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DB7D87" w:rsidRPr="00947B65" w:rsidDel="00080168">
        <w:rPr>
          <w:rFonts w:ascii="Times New Roman" w:eastAsia="Times New Roman" w:hAnsi="Times New Roman" w:cs="Times New Roman"/>
          <w:sz w:val="24"/>
          <w:szCs w:val="24"/>
        </w:rPr>
        <w:t>mount of funding contributed by the applicant, sub-awardees, and other partners shows a commitment to the success of the project.</w:t>
      </w:r>
      <w:r w:rsidR="00441D5B">
        <w:rPr>
          <w:rFonts w:ascii="Times New Roman" w:eastAsia="Times New Roman" w:hAnsi="Times New Roman" w:cs="Times New Roman"/>
          <w:sz w:val="24"/>
          <w:szCs w:val="24"/>
        </w:rPr>
        <w:t xml:space="preserve"> </w:t>
      </w:r>
    </w:p>
    <w:p w14:paraId="448C65DF" w14:textId="77777777" w:rsidR="00E9531C" w:rsidRPr="00B55E59" w:rsidRDefault="00E9531C" w:rsidP="00E9531C">
      <w:pPr>
        <w:shd w:val="clear" w:color="auto" w:fill="FFFFFF"/>
        <w:spacing w:after="0" w:line="240" w:lineRule="auto"/>
        <w:textAlignment w:val="baseline"/>
        <w:rPr>
          <w:rFonts w:ascii="Times New Roman" w:eastAsia="Times New Roman" w:hAnsi="Times New Roman" w:cs="Times New Roman"/>
          <w:sz w:val="24"/>
          <w:szCs w:val="24"/>
        </w:rPr>
      </w:pPr>
    </w:p>
    <w:p w14:paraId="6AADCFAB" w14:textId="7CD3663B" w:rsidR="00FD0E36" w:rsidRPr="00B55E59" w:rsidRDefault="00FD0E36" w:rsidP="00FD0E36">
      <w:pPr>
        <w:shd w:val="clear" w:color="auto" w:fill="FFFFFF"/>
        <w:spacing w:after="390" w:line="240" w:lineRule="auto"/>
        <w:textAlignment w:val="baseline"/>
        <w:rPr>
          <w:rFonts w:ascii="Times New Roman" w:eastAsia="Times New Roman" w:hAnsi="Times New Roman" w:cs="Times New Roman"/>
          <w:sz w:val="24"/>
          <w:szCs w:val="24"/>
        </w:rPr>
      </w:pPr>
      <w:r w:rsidRPr="00B55E59">
        <w:rPr>
          <w:rFonts w:ascii="Times New Roman" w:eastAsia="Times New Roman" w:hAnsi="Times New Roman" w:cs="Times New Roman"/>
          <w:b/>
          <w:sz w:val="24"/>
          <w:szCs w:val="24"/>
        </w:rPr>
        <w:t>Monitoring and evaluation plan</w:t>
      </w:r>
      <w:r w:rsidR="00B55E59">
        <w:rPr>
          <w:rFonts w:ascii="Times New Roman" w:eastAsia="Times New Roman" w:hAnsi="Times New Roman" w:cs="Times New Roman"/>
          <w:b/>
          <w:sz w:val="24"/>
          <w:szCs w:val="24"/>
        </w:rPr>
        <w:t xml:space="preserve"> – 15 points</w:t>
      </w:r>
      <w:r w:rsidRPr="00B55E59">
        <w:rPr>
          <w:rFonts w:ascii="Times New Roman" w:eastAsia="Times New Roman" w:hAnsi="Times New Roman" w:cs="Times New Roman"/>
          <w:b/>
          <w:sz w:val="24"/>
          <w:szCs w:val="24"/>
        </w:rPr>
        <w:t>:</w:t>
      </w:r>
      <w:r w:rsidRPr="00B55E59">
        <w:rPr>
          <w:rFonts w:ascii="Times New Roman" w:eastAsia="Times New Roman" w:hAnsi="Times New Roman" w:cs="Times New Roman"/>
          <w:sz w:val="24"/>
          <w:szCs w:val="24"/>
        </w:rPr>
        <w:t xml:space="preserve"> Applicant demonstrates it is able to measure program success against key indicators and provide</w:t>
      </w:r>
      <w:r w:rsidR="00B96D26" w:rsidRPr="00B55E59">
        <w:rPr>
          <w:rFonts w:ascii="Times New Roman" w:eastAsia="Times New Roman" w:hAnsi="Times New Roman" w:cs="Times New Roman"/>
          <w:sz w:val="24"/>
          <w:szCs w:val="24"/>
        </w:rPr>
        <w:t>s</w:t>
      </w:r>
      <w:r w:rsidRPr="00B55E59">
        <w:rPr>
          <w:rFonts w:ascii="Times New Roman" w:eastAsia="Times New Roman" w:hAnsi="Times New Roman" w:cs="Times New Roman"/>
          <w:sz w:val="24"/>
          <w:szCs w:val="24"/>
        </w:rPr>
        <w:t xml:space="preserve"> milestones to indicate progress toward goals outlined in the proposal. The </w:t>
      </w:r>
      <w:r w:rsidR="00B37DD1">
        <w:rPr>
          <w:rFonts w:ascii="Times New Roman" w:eastAsia="Times New Roman" w:hAnsi="Times New Roman" w:cs="Times New Roman"/>
          <w:sz w:val="24"/>
          <w:szCs w:val="24"/>
        </w:rPr>
        <w:t>program</w:t>
      </w:r>
      <w:r w:rsidRPr="00B55E59">
        <w:rPr>
          <w:rFonts w:ascii="Times New Roman" w:eastAsia="Times New Roman" w:hAnsi="Times New Roman" w:cs="Times New Roman"/>
          <w:sz w:val="24"/>
          <w:szCs w:val="24"/>
        </w:rPr>
        <w:t xml:space="preserve"> includes output and outcome indicators, and shows how and when those will be measured.</w:t>
      </w:r>
      <w:r w:rsidR="002545E8">
        <w:rPr>
          <w:rFonts w:ascii="Times New Roman" w:eastAsia="Times New Roman" w:hAnsi="Times New Roman" w:cs="Times New Roman"/>
          <w:sz w:val="24"/>
          <w:szCs w:val="24"/>
        </w:rPr>
        <w:t xml:space="preserve"> </w:t>
      </w:r>
      <w:r w:rsidR="002545E8" w:rsidRPr="00947B65">
        <w:rPr>
          <w:rFonts w:ascii="Times New Roman" w:eastAsia="Times New Roman" w:hAnsi="Times New Roman" w:cs="Times New Roman"/>
          <w:sz w:val="24"/>
          <w:szCs w:val="24"/>
        </w:rPr>
        <w:t>Proposals should discuss how progress towards the expected results will be measured, as outlined by the Perfor</w:t>
      </w:r>
      <w:r w:rsidR="002545E8" w:rsidRPr="002545E8">
        <w:rPr>
          <w:rFonts w:ascii="Times New Roman" w:eastAsia="Times New Roman" w:hAnsi="Times New Roman" w:cs="Times New Roman"/>
          <w:sz w:val="24"/>
          <w:szCs w:val="24"/>
        </w:rPr>
        <w:t>mance Indicators in Section A</w:t>
      </w:r>
      <w:r w:rsidR="002545E8" w:rsidRPr="00947B65">
        <w:rPr>
          <w:rFonts w:ascii="Times New Roman" w:eastAsia="Times New Roman" w:hAnsi="Times New Roman" w:cs="Times New Roman"/>
          <w:sz w:val="24"/>
          <w:szCs w:val="24"/>
        </w:rPr>
        <w:t xml:space="preserve">.  Identify which performance indicators will be measured and how data on these indicators will be collected, </w:t>
      </w:r>
      <w:r w:rsidR="002545E8" w:rsidRPr="00947B65">
        <w:rPr>
          <w:rFonts w:ascii="Times New Roman" w:eastAsia="Times New Roman" w:hAnsi="Times New Roman" w:cs="Times New Roman"/>
          <w:sz w:val="24"/>
          <w:szCs w:val="24"/>
        </w:rPr>
        <w:lastRenderedPageBreak/>
        <w:t xml:space="preserve">analyzed, and used for program management.  Present indicators linked to specific project objectives in table format and include source of data and proposed frequency of collection, which should be no less than </w:t>
      </w:r>
      <w:r w:rsidR="00E9531C">
        <w:rPr>
          <w:rFonts w:ascii="Times New Roman" w:eastAsia="Times New Roman" w:hAnsi="Times New Roman" w:cs="Times New Roman"/>
          <w:sz w:val="24"/>
          <w:szCs w:val="24"/>
        </w:rPr>
        <w:t>quarterly</w:t>
      </w:r>
      <w:r w:rsidR="002545E8" w:rsidRPr="00947B65">
        <w:rPr>
          <w:rFonts w:ascii="Times New Roman" w:eastAsia="Times New Roman" w:hAnsi="Times New Roman" w:cs="Times New Roman"/>
          <w:sz w:val="24"/>
          <w:szCs w:val="24"/>
        </w:rPr>
        <w:t>.  Applicant should set associated targets for the indicators that it proposes to achieve.  Include an explanation of how data and information will be collected, analyzed and used, and how baseline measurements will be established.</w:t>
      </w:r>
    </w:p>
    <w:p w14:paraId="2904CB88" w14:textId="3EFBA594" w:rsidR="00FD0E36" w:rsidRPr="00B55E5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B55E59">
        <w:rPr>
          <w:rFonts w:ascii="Times New Roman" w:eastAsia="Times New Roman" w:hAnsi="Times New Roman" w:cs="Times New Roman"/>
          <w:b/>
          <w:sz w:val="24"/>
          <w:szCs w:val="24"/>
        </w:rPr>
        <w:t>Sustainability</w:t>
      </w:r>
      <w:r w:rsidR="00B55E59">
        <w:rPr>
          <w:rFonts w:ascii="Times New Roman" w:eastAsia="Times New Roman" w:hAnsi="Times New Roman" w:cs="Times New Roman"/>
          <w:b/>
          <w:sz w:val="24"/>
          <w:szCs w:val="24"/>
        </w:rPr>
        <w:t xml:space="preserve"> – 10 points</w:t>
      </w:r>
      <w:r w:rsidRPr="00B55E59">
        <w:rPr>
          <w:rFonts w:ascii="Times New Roman" w:eastAsia="Times New Roman" w:hAnsi="Times New Roman" w:cs="Times New Roman"/>
          <w:b/>
          <w:sz w:val="24"/>
          <w:szCs w:val="24"/>
        </w:rPr>
        <w:t>:</w:t>
      </w:r>
      <w:r w:rsidRPr="00B55E59">
        <w:rPr>
          <w:rFonts w:ascii="Times New Roman" w:eastAsia="Times New Roman" w:hAnsi="Times New Roman" w:cs="Times New Roman"/>
          <w:sz w:val="24"/>
          <w:szCs w:val="24"/>
        </w:rPr>
        <w:t xml:space="preserve"> </w:t>
      </w:r>
      <w:r w:rsidR="00D772D8">
        <w:rPr>
          <w:rFonts w:ascii="Times New Roman" w:eastAsia="Times New Roman" w:hAnsi="Times New Roman" w:cs="Times New Roman"/>
          <w:sz w:val="24"/>
          <w:szCs w:val="24"/>
        </w:rPr>
        <w:t>Provide an outline of how p</w:t>
      </w:r>
      <w:r w:rsidR="00B37DD1">
        <w:rPr>
          <w:rFonts w:ascii="Times New Roman" w:eastAsia="Times New Roman" w:hAnsi="Times New Roman" w:cs="Times New Roman"/>
          <w:sz w:val="24"/>
          <w:szCs w:val="24"/>
        </w:rPr>
        <w:t>rogram</w:t>
      </w:r>
      <w:r w:rsidRPr="00B55E59">
        <w:rPr>
          <w:rFonts w:ascii="Times New Roman" w:eastAsia="Times New Roman" w:hAnsi="Times New Roman" w:cs="Times New Roman"/>
          <w:sz w:val="24"/>
          <w:szCs w:val="24"/>
        </w:rPr>
        <w:t xml:space="preserve"> activities will continue to have positive impact after the end of the </w:t>
      </w:r>
      <w:r w:rsidR="00B37DD1">
        <w:rPr>
          <w:rFonts w:ascii="Times New Roman" w:eastAsia="Times New Roman" w:hAnsi="Times New Roman" w:cs="Times New Roman"/>
          <w:sz w:val="24"/>
          <w:szCs w:val="24"/>
        </w:rPr>
        <w:t>program</w:t>
      </w:r>
      <w:r w:rsidRPr="00B55E59">
        <w:rPr>
          <w:rFonts w:ascii="Times New Roman" w:eastAsia="Times New Roman" w:hAnsi="Times New Roman" w:cs="Times New Roman"/>
          <w:sz w:val="24"/>
          <w:szCs w:val="24"/>
        </w:rPr>
        <w:t>.</w:t>
      </w:r>
    </w:p>
    <w:p w14:paraId="22C69F23" w14:textId="2E90F3EC" w:rsidR="00856FBB" w:rsidRPr="00856FBB" w:rsidRDefault="00856FBB" w:rsidP="00FD0E36">
      <w:pPr>
        <w:shd w:val="clear" w:color="auto" w:fill="FFFFFF"/>
        <w:spacing w:after="0" w:line="240" w:lineRule="auto"/>
        <w:textAlignment w:val="baseline"/>
        <w:rPr>
          <w:rFonts w:ascii="Times New Roman" w:eastAsia="Times New Roman" w:hAnsi="Times New Roman" w:cs="Times New Roman"/>
          <w:sz w:val="24"/>
          <w:szCs w:val="24"/>
        </w:rPr>
      </w:pPr>
    </w:p>
    <w:p w14:paraId="38D3BC16" w14:textId="77777777" w:rsidR="00FD0E36" w:rsidRPr="00404F1C" w:rsidRDefault="00FD0E36" w:rsidP="00B65E27">
      <w:pPr>
        <w:pStyle w:val="ListParagraph"/>
        <w:numPr>
          <w:ilvl w:val="0"/>
          <w:numId w:val="13"/>
        </w:numPr>
        <w:shd w:val="clear" w:color="auto" w:fill="FFFFFF"/>
        <w:spacing w:after="0" w:line="240" w:lineRule="auto"/>
        <w:textAlignment w:val="baseline"/>
        <w:rPr>
          <w:rFonts w:ascii="Times New Roman" w:eastAsia="Times New Roman" w:hAnsi="Times New Roman" w:cs="Times New Roman"/>
          <w:b/>
          <w:sz w:val="24"/>
          <w:szCs w:val="24"/>
        </w:rPr>
      </w:pPr>
      <w:r w:rsidRPr="00404F1C">
        <w:rPr>
          <w:rFonts w:ascii="Times New Roman" w:eastAsia="Times New Roman" w:hAnsi="Times New Roman" w:cs="Times New Roman"/>
          <w:b/>
          <w:sz w:val="24"/>
          <w:szCs w:val="24"/>
        </w:rPr>
        <w:t>Review and Selection Process</w:t>
      </w:r>
    </w:p>
    <w:p w14:paraId="2DE35E93" w14:textId="77777777" w:rsidR="00856FBB" w:rsidRPr="00856FBB" w:rsidRDefault="00856FBB" w:rsidP="00856FB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2AADE037" w14:textId="5AE636F6" w:rsidR="006B676B" w:rsidRPr="00E9531C" w:rsidRDefault="00FD0E36" w:rsidP="00E9531C">
      <w:pPr>
        <w:spacing w:line="240" w:lineRule="auto"/>
        <w:rPr>
          <w:rFonts w:ascii="Times New Roman" w:hAnsi="Times New Roman"/>
          <w:b/>
        </w:rPr>
      </w:pPr>
      <w:r w:rsidRPr="00856FBB">
        <w:rPr>
          <w:rFonts w:ascii="Times New Roman" w:eastAsia="Times New Roman" w:hAnsi="Times New Roman" w:cs="Times New Roman"/>
          <w:sz w:val="24"/>
          <w:szCs w:val="24"/>
        </w:rPr>
        <w:t>A Grants Review Committee will evaluate all eligible applications.</w:t>
      </w:r>
      <w:r w:rsidR="00DB7D87" w:rsidRPr="00DB7D87">
        <w:rPr>
          <w:rFonts w:ascii="Times New Roman" w:eastAsia="Times New Roman" w:hAnsi="Times New Roman" w:cs="Times New Roman"/>
          <w:sz w:val="24"/>
          <w:szCs w:val="24"/>
        </w:rPr>
        <w:t xml:space="preserve"> </w:t>
      </w:r>
      <w:r w:rsidR="00DB7D87" w:rsidRPr="00947B65">
        <w:rPr>
          <w:rFonts w:ascii="Times New Roman" w:hAnsi="Times New Roman"/>
        </w:rPr>
        <w:t>Before grants are awarded, the Bureau reserves the right to reduce, revise, or increase proposal budgets in accordance with the Bureau’s program needs and availability of funds.</w:t>
      </w:r>
      <w:r w:rsidR="006B676B" w:rsidRPr="00DB7D87">
        <w:rPr>
          <w:rFonts w:ascii="Times New Roman" w:eastAsia="Times New Roman" w:hAnsi="Times New Roman" w:cs="Times New Roman"/>
          <w:sz w:val="24"/>
          <w:szCs w:val="24"/>
        </w:rPr>
        <w:t xml:space="preserve"> </w:t>
      </w:r>
    </w:p>
    <w:p w14:paraId="6B7F58A6" w14:textId="77777777" w:rsidR="00FD0E36" w:rsidRPr="00856FBB" w:rsidRDefault="00856FBB" w:rsidP="00B12515">
      <w:pPr>
        <w:shd w:val="clear" w:color="auto" w:fill="FFFFFF"/>
        <w:spacing w:after="0" w:line="240" w:lineRule="auto"/>
        <w:ind w:left="720" w:hanging="360"/>
        <w:textAlignment w:val="baseline"/>
        <w:rPr>
          <w:rFonts w:ascii="Times New Roman" w:eastAsia="Times New Roman" w:hAnsi="Times New Roman" w:cs="Times New Roman"/>
          <w:sz w:val="24"/>
          <w:szCs w:val="24"/>
        </w:rPr>
      </w:pPr>
      <w:r w:rsidRPr="006538E4">
        <w:rPr>
          <w:rFonts w:ascii="Times New Roman" w:eastAsia="Times New Roman" w:hAnsi="Times New Roman" w:cs="Times New Roman"/>
          <w:b/>
          <w:sz w:val="24"/>
          <w:szCs w:val="24"/>
        </w:rPr>
        <w:t>3.</w:t>
      </w:r>
      <w:r w:rsidRPr="00856FBB">
        <w:rPr>
          <w:rFonts w:ascii="Times New Roman" w:eastAsia="Times New Roman" w:hAnsi="Times New Roman" w:cs="Times New Roman"/>
          <w:sz w:val="24"/>
          <w:szCs w:val="24"/>
        </w:rPr>
        <w:tab/>
      </w:r>
      <w:r w:rsidR="00FD0E36" w:rsidRPr="00404F1C">
        <w:rPr>
          <w:rFonts w:ascii="Times New Roman" w:eastAsia="Times New Roman" w:hAnsi="Times New Roman" w:cs="Times New Roman"/>
          <w:b/>
          <w:sz w:val="24"/>
          <w:szCs w:val="24"/>
        </w:rPr>
        <w:t>F</w:t>
      </w:r>
      <w:r w:rsidR="00B96D26" w:rsidRPr="00404F1C">
        <w:rPr>
          <w:rFonts w:ascii="Times New Roman" w:eastAsia="Times New Roman" w:hAnsi="Times New Roman" w:cs="Times New Roman"/>
          <w:b/>
          <w:sz w:val="24"/>
          <w:szCs w:val="24"/>
        </w:rPr>
        <w:t xml:space="preserve">ederal </w:t>
      </w:r>
      <w:r w:rsidR="00FD0E36" w:rsidRPr="00404F1C">
        <w:rPr>
          <w:rFonts w:ascii="Times New Roman" w:eastAsia="Times New Roman" w:hAnsi="Times New Roman" w:cs="Times New Roman"/>
          <w:b/>
          <w:sz w:val="24"/>
          <w:szCs w:val="24"/>
        </w:rPr>
        <w:t>A</w:t>
      </w:r>
      <w:r w:rsidR="00B96D26" w:rsidRPr="00404F1C">
        <w:rPr>
          <w:rFonts w:ascii="Times New Roman" w:eastAsia="Times New Roman" w:hAnsi="Times New Roman" w:cs="Times New Roman"/>
          <w:b/>
          <w:sz w:val="24"/>
          <w:szCs w:val="24"/>
        </w:rPr>
        <w:t xml:space="preserve">wardee </w:t>
      </w:r>
      <w:r w:rsidR="00FD0E36" w:rsidRPr="00404F1C">
        <w:rPr>
          <w:rFonts w:ascii="Times New Roman" w:eastAsia="Times New Roman" w:hAnsi="Times New Roman" w:cs="Times New Roman"/>
          <w:b/>
          <w:sz w:val="24"/>
          <w:szCs w:val="24"/>
        </w:rPr>
        <w:t>P</w:t>
      </w:r>
      <w:r w:rsidR="00B96D26" w:rsidRPr="00404F1C">
        <w:rPr>
          <w:rFonts w:ascii="Times New Roman" w:eastAsia="Times New Roman" w:hAnsi="Times New Roman" w:cs="Times New Roman"/>
          <w:b/>
          <w:sz w:val="24"/>
          <w:szCs w:val="24"/>
        </w:rPr>
        <w:t xml:space="preserve">erformance &amp; Integrity </w:t>
      </w:r>
      <w:r w:rsidR="00FD0E36" w:rsidRPr="00404F1C">
        <w:rPr>
          <w:rFonts w:ascii="Times New Roman" w:eastAsia="Times New Roman" w:hAnsi="Times New Roman" w:cs="Times New Roman"/>
          <w:b/>
          <w:sz w:val="24"/>
          <w:szCs w:val="24"/>
        </w:rPr>
        <w:t>I</w:t>
      </w:r>
      <w:r w:rsidR="00B96D26" w:rsidRPr="00404F1C">
        <w:rPr>
          <w:rFonts w:ascii="Times New Roman" w:eastAsia="Times New Roman" w:hAnsi="Times New Roman" w:cs="Times New Roman"/>
          <w:b/>
          <w:sz w:val="24"/>
          <w:szCs w:val="24"/>
        </w:rPr>
        <w:t xml:space="preserve">nformation </w:t>
      </w:r>
      <w:r w:rsidR="00FD0E36" w:rsidRPr="00404F1C">
        <w:rPr>
          <w:rFonts w:ascii="Times New Roman" w:eastAsia="Times New Roman" w:hAnsi="Times New Roman" w:cs="Times New Roman"/>
          <w:b/>
          <w:sz w:val="24"/>
          <w:szCs w:val="24"/>
        </w:rPr>
        <w:t>S</w:t>
      </w:r>
      <w:r w:rsidR="00B96D26" w:rsidRPr="00404F1C">
        <w:rPr>
          <w:rFonts w:ascii="Times New Roman" w:eastAsia="Times New Roman" w:hAnsi="Times New Roman" w:cs="Times New Roman"/>
          <w:b/>
          <w:sz w:val="24"/>
          <w:szCs w:val="24"/>
        </w:rPr>
        <w:t>ystem (FAPIIS)</w:t>
      </w:r>
    </w:p>
    <w:p w14:paraId="0F78BAC4"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5A19864"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43600E18"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5709796C"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i.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218401BF"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6043CA3C"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23B25570"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0B8463E9" w14:textId="77777777" w:rsidR="00FD0E36"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1A16FC5C" w14:textId="7FDD9687" w:rsidR="005A068C" w:rsidRPr="004653B3" w:rsidRDefault="005A068C"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7EDC1F73" w14:textId="77777777" w:rsidR="00B61396"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t>F</w:t>
      </w:r>
      <w:r w:rsidR="00B61396" w:rsidRPr="00B12515">
        <w:rPr>
          <w:rFonts w:ascii="Times New Roman" w:eastAsia="Times New Roman" w:hAnsi="Times New Roman" w:cs="Times New Roman"/>
          <w:b/>
          <w:bCs/>
          <w:sz w:val="24"/>
          <w:szCs w:val="24"/>
          <w:bdr w:val="none" w:sz="0" w:space="0" w:color="auto" w:frame="1"/>
        </w:rPr>
        <w:t xml:space="preserve">. </w:t>
      </w:r>
      <w:r w:rsidRPr="00B12515">
        <w:rPr>
          <w:rFonts w:ascii="Times New Roman" w:eastAsia="Times New Roman" w:hAnsi="Times New Roman" w:cs="Times New Roman"/>
          <w:b/>
          <w:bCs/>
          <w:sz w:val="24"/>
          <w:szCs w:val="24"/>
          <w:bdr w:val="none" w:sz="0" w:space="0" w:color="auto" w:frame="1"/>
        </w:rPr>
        <w:t xml:space="preserve">FEDERAL </w:t>
      </w:r>
      <w:r w:rsidR="00B61396" w:rsidRPr="00B12515">
        <w:rPr>
          <w:rFonts w:ascii="Times New Roman" w:eastAsia="Times New Roman" w:hAnsi="Times New Roman" w:cs="Times New Roman"/>
          <w:b/>
          <w:bCs/>
          <w:sz w:val="24"/>
          <w:szCs w:val="24"/>
          <w:bdr w:val="none" w:sz="0" w:space="0" w:color="auto" w:frame="1"/>
        </w:rPr>
        <w:t>AWARD ADMINISTRATION</w:t>
      </w:r>
      <w:r w:rsidRPr="00B12515">
        <w:rPr>
          <w:rFonts w:ascii="Times New Roman" w:eastAsia="Times New Roman" w:hAnsi="Times New Roman" w:cs="Times New Roman"/>
          <w:b/>
          <w:bCs/>
          <w:sz w:val="24"/>
          <w:szCs w:val="24"/>
          <w:bdr w:val="none" w:sz="0" w:space="0" w:color="auto" w:frame="1"/>
        </w:rPr>
        <w:t xml:space="preserve"> INFORMATION</w:t>
      </w:r>
    </w:p>
    <w:p w14:paraId="5DAF6A4C" w14:textId="77777777" w:rsidR="00B12515" w:rsidRPr="00B12515"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2D8DD8A0" w14:textId="77777777" w:rsidR="00FD0E36" w:rsidRPr="00441D5B" w:rsidRDefault="00FD0E36" w:rsidP="00B65E27">
      <w:pPr>
        <w:pStyle w:val="ListParagraph"/>
        <w:numPr>
          <w:ilvl w:val="1"/>
          <w:numId w:val="10"/>
        </w:numPr>
        <w:shd w:val="clear" w:color="auto" w:fill="FFFFFF"/>
        <w:spacing w:after="0" w:line="240" w:lineRule="auto"/>
        <w:ind w:left="720"/>
        <w:textAlignment w:val="baseline"/>
        <w:rPr>
          <w:rFonts w:ascii="Times New Roman" w:eastAsia="Times New Roman" w:hAnsi="Times New Roman" w:cs="Times New Roman"/>
          <w:b/>
          <w:sz w:val="24"/>
          <w:szCs w:val="24"/>
        </w:rPr>
      </w:pPr>
      <w:r w:rsidRPr="00441D5B">
        <w:rPr>
          <w:rFonts w:ascii="Times New Roman" w:eastAsia="Times New Roman" w:hAnsi="Times New Roman" w:cs="Times New Roman"/>
          <w:b/>
          <w:sz w:val="24"/>
          <w:szCs w:val="24"/>
        </w:rPr>
        <w:t>Federal Award Notices</w:t>
      </w:r>
    </w:p>
    <w:p w14:paraId="35BC44FF" w14:textId="77777777" w:rsidR="00B12515" w:rsidRPr="00B12515"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12AFC06F" w14:textId="77777777" w:rsidR="00D0290D" w:rsidRDefault="00B61396" w:rsidP="00D0290D">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The grant award or cooperative agreement </w:t>
      </w:r>
      <w:r w:rsidR="00D0290D" w:rsidRPr="00B12515">
        <w:rPr>
          <w:rFonts w:ascii="Times New Roman" w:eastAsia="Times New Roman" w:hAnsi="Times New Roman" w:cs="Times New Roman"/>
          <w:sz w:val="24"/>
          <w:szCs w:val="24"/>
        </w:rPr>
        <w:t>will</w:t>
      </w:r>
      <w:r w:rsidRPr="00B12515">
        <w:rPr>
          <w:rFonts w:ascii="Times New Roman" w:eastAsia="Times New Roman" w:hAnsi="Times New Roman" w:cs="Times New Roman"/>
          <w:sz w:val="24"/>
          <w:szCs w:val="24"/>
        </w:rPr>
        <w:t xml:space="preserve"> be written, signed, awarded, and administered by the Grants Officer. The assistance award agreement is the authorizing document and it will be provided to the recipient</w:t>
      </w:r>
      <w:r w:rsidR="00D0290D" w:rsidRPr="00B12515">
        <w:rPr>
          <w:rFonts w:ascii="Times New Roman" w:eastAsia="Times New Roman" w:hAnsi="Times New Roman" w:cs="Times New Roman"/>
          <w:sz w:val="24"/>
          <w:szCs w:val="24"/>
        </w:rPr>
        <w:t xml:space="preserve"> for review and signature by email</w:t>
      </w:r>
      <w:r w:rsidRPr="00B12515">
        <w:rPr>
          <w:rFonts w:ascii="Times New Roman" w:eastAsia="Times New Roman" w:hAnsi="Times New Roman" w:cs="Times New Roman"/>
          <w:sz w:val="24"/>
          <w:szCs w:val="24"/>
        </w:rPr>
        <w:t xml:space="preserve">. </w:t>
      </w:r>
      <w:r w:rsidR="00D0290D" w:rsidRPr="00B12515">
        <w:rPr>
          <w:rFonts w:ascii="Times New Roman" w:eastAsia="Times New Roman" w:hAnsi="Times New Roman" w:cs="Times New Roman"/>
          <w:sz w:val="24"/>
          <w:szCs w:val="24"/>
        </w:rPr>
        <w:t xml:space="preserve">The recipient may only start </w:t>
      </w:r>
      <w:r w:rsidR="00D0290D" w:rsidRPr="00B12515">
        <w:rPr>
          <w:rFonts w:ascii="Times New Roman" w:eastAsia="Times New Roman" w:hAnsi="Times New Roman" w:cs="Times New Roman"/>
          <w:sz w:val="24"/>
          <w:szCs w:val="24"/>
        </w:rPr>
        <w:lastRenderedPageBreak/>
        <w:t xml:space="preserve">incurring </w:t>
      </w:r>
      <w:r w:rsidR="00B37DD1">
        <w:rPr>
          <w:rFonts w:ascii="Times New Roman" w:eastAsia="Times New Roman" w:hAnsi="Times New Roman" w:cs="Times New Roman"/>
          <w:sz w:val="24"/>
          <w:szCs w:val="24"/>
        </w:rPr>
        <w:t>program</w:t>
      </w:r>
      <w:r w:rsidR="008D356F" w:rsidRPr="00B12515">
        <w:rPr>
          <w:rFonts w:ascii="Times New Roman" w:eastAsia="Times New Roman" w:hAnsi="Times New Roman" w:cs="Times New Roman"/>
          <w:sz w:val="24"/>
          <w:szCs w:val="24"/>
        </w:rPr>
        <w:t xml:space="preserve"> </w:t>
      </w:r>
      <w:r w:rsidR="00D0290D" w:rsidRPr="00B12515">
        <w:rPr>
          <w:rFonts w:ascii="Times New Roman" w:eastAsia="Times New Roman" w:hAnsi="Times New Roman" w:cs="Times New Roman"/>
          <w:sz w:val="24"/>
          <w:szCs w:val="24"/>
        </w:rPr>
        <w:t xml:space="preserve">expenses beginning on the start date </w:t>
      </w:r>
      <w:r w:rsidR="008D356F" w:rsidRPr="00B12515">
        <w:rPr>
          <w:rFonts w:ascii="Times New Roman" w:eastAsia="Times New Roman" w:hAnsi="Times New Roman" w:cs="Times New Roman"/>
          <w:sz w:val="24"/>
          <w:szCs w:val="24"/>
        </w:rPr>
        <w:t>shown</w:t>
      </w:r>
      <w:r w:rsidR="00D0290D" w:rsidRPr="00B12515">
        <w:rPr>
          <w:rFonts w:ascii="Times New Roman" w:eastAsia="Times New Roman" w:hAnsi="Times New Roman" w:cs="Times New Roman"/>
          <w:sz w:val="24"/>
          <w:szCs w:val="24"/>
        </w:rPr>
        <w:t xml:space="preserve"> </w:t>
      </w:r>
      <w:r w:rsidR="008D356F" w:rsidRPr="00B12515">
        <w:rPr>
          <w:rFonts w:ascii="Times New Roman" w:eastAsia="Times New Roman" w:hAnsi="Times New Roman" w:cs="Times New Roman"/>
          <w:sz w:val="24"/>
          <w:szCs w:val="24"/>
        </w:rPr>
        <w:t>on</w:t>
      </w:r>
      <w:r w:rsidR="00D0290D" w:rsidRPr="00B12515">
        <w:rPr>
          <w:rFonts w:ascii="Times New Roman" w:eastAsia="Times New Roman" w:hAnsi="Times New Roman" w:cs="Times New Roman"/>
          <w:sz w:val="24"/>
          <w:szCs w:val="24"/>
        </w:rPr>
        <w:t xml:space="preserve"> the </w:t>
      </w:r>
      <w:r w:rsidR="008D356F" w:rsidRPr="00B12515">
        <w:rPr>
          <w:rFonts w:ascii="Times New Roman" w:eastAsia="Times New Roman" w:hAnsi="Times New Roman" w:cs="Times New Roman"/>
          <w:sz w:val="24"/>
          <w:szCs w:val="24"/>
        </w:rPr>
        <w:t xml:space="preserve">grant award document </w:t>
      </w:r>
      <w:r w:rsidR="00D0290D" w:rsidRPr="00B12515">
        <w:rPr>
          <w:rFonts w:ascii="Times New Roman" w:eastAsia="Times New Roman" w:hAnsi="Times New Roman" w:cs="Times New Roman"/>
          <w:sz w:val="24"/>
          <w:szCs w:val="24"/>
        </w:rPr>
        <w:t>signed by the Grants Officer.</w:t>
      </w:r>
    </w:p>
    <w:p w14:paraId="7B7614F9" w14:textId="77777777" w:rsidR="006B676B" w:rsidRPr="00B12515" w:rsidRDefault="006B676B" w:rsidP="00D0290D">
      <w:pPr>
        <w:shd w:val="clear" w:color="auto" w:fill="FFFFFF"/>
        <w:spacing w:after="0" w:line="240" w:lineRule="auto"/>
        <w:textAlignment w:val="baseline"/>
        <w:rPr>
          <w:rFonts w:ascii="Times New Roman" w:eastAsia="Times New Roman" w:hAnsi="Times New Roman" w:cs="Times New Roman"/>
          <w:sz w:val="24"/>
          <w:szCs w:val="24"/>
        </w:rPr>
      </w:pPr>
    </w:p>
    <w:p w14:paraId="7C0F8C90" w14:textId="77777777" w:rsidR="00FD0E36" w:rsidRPr="00B12515" w:rsidRDefault="00FD0E36" w:rsidP="00FD0E36">
      <w:pPr>
        <w:shd w:val="clear" w:color="auto" w:fill="FFFFFF"/>
        <w:spacing w:after="0" w:line="240" w:lineRule="auto"/>
        <w:textAlignment w:val="baseline"/>
        <w:rPr>
          <w:rFonts w:ascii="Times New Roman" w:hAnsi="Times New Roman" w:cs="Times New Roman"/>
          <w:sz w:val="24"/>
          <w:szCs w:val="24"/>
        </w:rPr>
      </w:pPr>
      <w:r w:rsidRPr="00B12515">
        <w:rPr>
          <w:rFonts w:ascii="Times New Roman" w:eastAsia="Times New Roman" w:hAnsi="Times New Roman" w:cs="Times New Roman"/>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B12515">
        <w:rPr>
          <w:rFonts w:ascii="Times New Roman" w:hAnsi="Times New Roman" w:cs="Times New Roman"/>
          <w:sz w:val="24"/>
          <w:szCs w:val="24"/>
        </w:rPr>
        <w:t xml:space="preserve"> </w:t>
      </w:r>
    </w:p>
    <w:p w14:paraId="7B90771B" w14:textId="77777777" w:rsidR="00FD0E36" w:rsidRPr="00B1251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0363E51" w14:textId="77777777" w:rsidR="00FD0E36" w:rsidRPr="00B1251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6C019ED6" w14:textId="77777777" w:rsidR="00FD0E36" w:rsidRPr="004653B3"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9E4E8FA" w14:textId="570C0258" w:rsidR="002E440C"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b/>
          <w:sz w:val="24"/>
          <w:szCs w:val="24"/>
        </w:rPr>
        <w:t>Payment Method:</w:t>
      </w:r>
      <w:r w:rsidRPr="00B12515">
        <w:rPr>
          <w:rFonts w:ascii="Times New Roman" w:eastAsia="Times New Roman" w:hAnsi="Times New Roman" w:cs="Times New Roman"/>
          <w:sz w:val="24"/>
          <w:szCs w:val="24"/>
        </w:rPr>
        <w:t xml:space="preserve"> </w:t>
      </w:r>
      <w:r w:rsidR="00B17BF1" w:rsidRPr="00DA49A8">
        <w:rPr>
          <w:rFonts w:ascii="Times New Roman" w:eastAsia="Times New Roman" w:hAnsi="Times New Roman" w:cs="Times New Roman"/>
          <w:color w:val="000000" w:themeColor="text1"/>
          <w:sz w:val="24"/>
          <w:szCs w:val="24"/>
        </w:rPr>
        <w:t>The awardee(s) will be paid through the Payment Management System (PMS).</w:t>
      </w:r>
      <w:r w:rsidR="00B17BF1" w:rsidRPr="00DA49A8">
        <w:rPr>
          <w:rFonts w:ascii="Times New Roman" w:eastAsia="Times New Roman" w:hAnsi="Times New Roman" w:cs="Times New Roman"/>
          <w:i/>
          <w:color w:val="000000" w:themeColor="text1"/>
          <w:sz w:val="24"/>
          <w:szCs w:val="24"/>
        </w:rPr>
        <w:t xml:space="preserve">  </w:t>
      </w:r>
    </w:p>
    <w:p w14:paraId="2DCA804F" w14:textId="77777777" w:rsidR="006B676B" w:rsidRDefault="006B676B"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CA92719" w14:textId="77777777" w:rsidR="00FD0E36" w:rsidRPr="00441D5B" w:rsidRDefault="00FD0E36" w:rsidP="00B65E27">
      <w:pPr>
        <w:pStyle w:val="ListParagraph"/>
        <w:numPr>
          <w:ilvl w:val="1"/>
          <w:numId w:val="10"/>
        </w:numPr>
        <w:shd w:val="clear" w:color="auto" w:fill="FFFFFF"/>
        <w:spacing w:after="0" w:line="240" w:lineRule="auto"/>
        <w:ind w:left="720"/>
        <w:textAlignment w:val="baseline"/>
        <w:rPr>
          <w:rFonts w:ascii="Times New Roman" w:eastAsia="Times New Roman" w:hAnsi="Times New Roman" w:cs="Times New Roman"/>
          <w:b/>
          <w:sz w:val="24"/>
          <w:szCs w:val="24"/>
        </w:rPr>
      </w:pPr>
      <w:r w:rsidRPr="00441D5B">
        <w:rPr>
          <w:rFonts w:ascii="Times New Roman" w:eastAsia="Times New Roman" w:hAnsi="Times New Roman" w:cs="Times New Roman"/>
          <w:b/>
          <w:sz w:val="24"/>
          <w:szCs w:val="24"/>
        </w:rPr>
        <w:t>Administrative and National Policy Requirements</w:t>
      </w:r>
    </w:p>
    <w:p w14:paraId="104DC01A" w14:textId="77777777" w:rsidR="00FD0E36" w:rsidRPr="00D21A4B" w:rsidRDefault="00FD0E36" w:rsidP="00D21A4B">
      <w:pPr>
        <w:shd w:val="clear" w:color="auto" w:fill="FFFFFF"/>
        <w:spacing w:after="0" w:line="240" w:lineRule="auto"/>
        <w:ind w:left="1080"/>
        <w:textAlignment w:val="baseline"/>
        <w:rPr>
          <w:rFonts w:ascii="Times New Roman" w:eastAsia="Times New Roman" w:hAnsi="Times New Roman" w:cs="Times New Roman"/>
          <w:sz w:val="24"/>
          <w:szCs w:val="24"/>
        </w:rPr>
      </w:pPr>
    </w:p>
    <w:p w14:paraId="5D9584BF" w14:textId="4F107C8F" w:rsidR="00FD0E36" w:rsidRPr="00106C46"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106C46">
        <w:rPr>
          <w:rFonts w:ascii="Times New Roman" w:eastAsia="Times New Roman" w:hAnsi="Times New Roman" w:cs="Times New Roman"/>
          <w:b/>
          <w:sz w:val="24"/>
          <w:szCs w:val="24"/>
        </w:rPr>
        <w:t>Terms and Conditions:</w:t>
      </w:r>
      <w:r w:rsidRPr="00106C46">
        <w:rPr>
          <w:rFonts w:ascii="Times New Roman" w:eastAsia="Times New Roman" w:hAnsi="Times New Roman" w:cs="Times New Roman"/>
          <w:sz w:val="24"/>
          <w:szCs w:val="24"/>
        </w:rPr>
        <w:t xml:space="preserve"> Before submitting an application, applicants should review all the terms and conditions and required certifications which will apply to this award, to ensure that they will be </w:t>
      </w:r>
      <w:r w:rsidR="00E9531C" w:rsidRPr="00106C46">
        <w:rPr>
          <w:rFonts w:ascii="Times New Roman" w:eastAsia="Times New Roman" w:hAnsi="Times New Roman" w:cs="Times New Roman"/>
          <w:sz w:val="24"/>
          <w:szCs w:val="24"/>
        </w:rPr>
        <w:t xml:space="preserve">able to comply.  These include: </w:t>
      </w:r>
      <w:r w:rsidRPr="00106C46">
        <w:rPr>
          <w:rFonts w:ascii="Times New Roman" w:eastAsia="Times New Roman" w:hAnsi="Times New Roman" w:cs="Times New Roman"/>
          <w:sz w:val="24"/>
          <w:szCs w:val="24"/>
          <w:u w:val="single"/>
        </w:rPr>
        <w:t>2 CFR 200</w:t>
      </w:r>
      <w:r w:rsidRPr="00106C46">
        <w:rPr>
          <w:rFonts w:ascii="Times New Roman" w:eastAsia="Times New Roman" w:hAnsi="Times New Roman" w:cs="Times New Roman"/>
          <w:sz w:val="24"/>
          <w:szCs w:val="24"/>
        </w:rPr>
        <w:t xml:space="preserve">, </w:t>
      </w:r>
      <w:r w:rsidRPr="00106C46">
        <w:rPr>
          <w:rFonts w:ascii="Times New Roman" w:eastAsia="Times New Roman" w:hAnsi="Times New Roman" w:cs="Times New Roman"/>
          <w:sz w:val="24"/>
          <w:szCs w:val="24"/>
          <w:u w:val="single"/>
        </w:rPr>
        <w:t>2 CFR 600</w:t>
      </w:r>
      <w:r w:rsidRPr="00106C46">
        <w:rPr>
          <w:rFonts w:ascii="Times New Roman" w:eastAsia="Times New Roman" w:hAnsi="Times New Roman" w:cs="Times New Roman"/>
          <w:sz w:val="24"/>
          <w:szCs w:val="24"/>
        </w:rPr>
        <w:t xml:space="preserve">, Certifications and Assurances, and the Department of State Standard Terms and Conditions, all of which are available at:  </w:t>
      </w:r>
      <w:hyperlink r:id="rId20" w:history="1">
        <w:r w:rsidR="00B943D2" w:rsidRPr="00106C46">
          <w:rPr>
            <w:rStyle w:val="Hyperlink"/>
            <w:rFonts w:ascii="Times New Roman" w:hAnsi="Times New Roman" w:cs="Times New Roman"/>
            <w:sz w:val="24"/>
            <w:szCs w:val="24"/>
          </w:rPr>
          <w:t>https://www.state.gov/m/a/ope/index.htm</w:t>
        </w:r>
      </w:hyperlink>
    </w:p>
    <w:p w14:paraId="4C1274DE" w14:textId="77777777" w:rsidR="00FD0E36" w:rsidRPr="00106C46"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106C46">
        <w:rPr>
          <w:rFonts w:ascii="Times New Roman" w:eastAsia="Times New Roman" w:hAnsi="Times New Roman" w:cs="Times New Roman"/>
          <w:sz w:val="24"/>
          <w:szCs w:val="24"/>
        </w:rPr>
        <w:t xml:space="preserve">Note the U.S Flag branding and marking requirements in the Standard Terms and Conditions.  </w:t>
      </w:r>
    </w:p>
    <w:p w14:paraId="7B1A4E8C" w14:textId="77777777" w:rsidR="00FD0E36" w:rsidRPr="00106C46"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3B445243" w14:textId="77777777" w:rsidR="00FD0E36" w:rsidRPr="00106C46" w:rsidRDefault="00FD0E36" w:rsidP="00B65E27">
      <w:pPr>
        <w:pStyle w:val="ListParagraph"/>
        <w:numPr>
          <w:ilvl w:val="1"/>
          <w:numId w:val="10"/>
        </w:numPr>
        <w:shd w:val="clear" w:color="auto" w:fill="FFFFFF"/>
        <w:spacing w:after="0" w:line="240" w:lineRule="auto"/>
        <w:ind w:left="720"/>
        <w:textAlignment w:val="baseline"/>
        <w:rPr>
          <w:rFonts w:ascii="Times New Roman" w:eastAsia="Times New Roman" w:hAnsi="Times New Roman" w:cs="Times New Roman"/>
          <w:b/>
          <w:sz w:val="24"/>
          <w:szCs w:val="24"/>
        </w:rPr>
      </w:pPr>
      <w:r w:rsidRPr="00106C46">
        <w:rPr>
          <w:rFonts w:ascii="Times New Roman" w:eastAsia="Times New Roman" w:hAnsi="Times New Roman" w:cs="Times New Roman"/>
          <w:b/>
          <w:sz w:val="24"/>
          <w:szCs w:val="24"/>
        </w:rPr>
        <w:t>Reporting</w:t>
      </w:r>
    </w:p>
    <w:p w14:paraId="4714A27D" w14:textId="77777777" w:rsidR="00FD0E36" w:rsidRPr="00106C46"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1711B2F2" w14:textId="2CACFAC4" w:rsidR="00E57671" w:rsidRPr="00106C46" w:rsidRDefault="00FD0E3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106C46">
        <w:rPr>
          <w:rFonts w:ascii="Times New Roman" w:eastAsia="Times New Roman" w:hAnsi="Times New Roman" w:cs="Times New Roman"/>
          <w:b/>
          <w:sz w:val="24"/>
          <w:szCs w:val="24"/>
        </w:rPr>
        <w:t xml:space="preserve">Reporting Requirements: </w:t>
      </w:r>
      <w:r w:rsidRPr="00106C46">
        <w:rPr>
          <w:rFonts w:ascii="Times New Roman" w:eastAsia="Times New Roman" w:hAnsi="Times New Roman" w:cs="Times New Roman"/>
          <w:sz w:val="24"/>
          <w:szCs w:val="24"/>
        </w:rPr>
        <w:t xml:space="preserve">Recipients will be required to submit financial reports and program reports.  The award document will specify how often these reports must be submitted.   </w:t>
      </w:r>
    </w:p>
    <w:p w14:paraId="1D0AA690" w14:textId="77777777" w:rsidR="00E57671" w:rsidRPr="00106C46" w:rsidRDefault="00E57671" w:rsidP="00FD0E36">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24E5C0C0" w14:textId="53BE08A7" w:rsidR="00B17BF1" w:rsidRPr="00106C46" w:rsidRDefault="00E57671" w:rsidP="00441D5B">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106C46">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21" w:anchor="ap2.1.200_1521.xii" w:history="1">
        <w:r w:rsidRPr="00106C46">
          <w:rPr>
            <w:rStyle w:val="Hyperlink"/>
            <w:rFonts w:ascii="Times New Roman" w:hAnsi="Times New Roman" w:cs="Times New Roman"/>
            <w:sz w:val="24"/>
            <w:szCs w:val="24"/>
          </w:rPr>
          <w:t>2 CFR 200 Appendix XII—Award Term and Condition for Recipient Integrity and Performance Matters</w:t>
        </w:r>
      </w:hyperlink>
      <w:r w:rsidR="00441D5B" w:rsidRPr="00106C46">
        <w:rPr>
          <w:rFonts w:ascii="Times New Roman" w:eastAsia="Times New Roman" w:hAnsi="Times New Roman" w:cs="Times New Roman"/>
          <w:color w:val="000000" w:themeColor="text1"/>
          <w:sz w:val="24"/>
          <w:szCs w:val="24"/>
        </w:rPr>
        <w:t>.</w:t>
      </w:r>
    </w:p>
    <w:p w14:paraId="3C5EDD43" w14:textId="77777777" w:rsidR="00441D5B" w:rsidRPr="00106C46" w:rsidRDefault="00441D5B" w:rsidP="00441D5B">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2BFC7CFE" w14:textId="0DFC1499" w:rsidR="00234C5D" w:rsidRPr="00106C46" w:rsidRDefault="00234C5D" w:rsidP="00B65E27">
      <w:pPr>
        <w:pStyle w:val="ListParagraph"/>
        <w:numPr>
          <w:ilvl w:val="0"/>
          <w:numId w:val="18"/>
        </w:numPr>
        <w:spacing w:line="240" w:lineRule="auto"/>
        <w:ind w:left="720"/>
        <w:rPr>
          <w:rFonts w:ascii="Times New Roman" w:hAnsi="Times New Roman" w:cs="Times New Roman"/>
          <w:sz w:val="24"/>
          <w:szCs w:val="24"/>
        </w:rPr>
      </w:pPr>
      <w:r w:rsidRPr="00106C46">
        <w:rPr>
          <w:rFonts w:ascii="Times New Roman" w:hAnsi="Times New Roman" w:cs="Times New Roman"/>
          <w:b/>
          <w:sz w:val="24"/>
          <w:szCs w:val="24"/>
          <w:u w:val="single"/>
        </w:rPr>
        <w:t xml:space="preserve">Progress </w:t>
      </w:r>
      <w:r w:rsidR="00B17BF1" w:rsidRPr="00106C46">
        <w:rPr>
          <w:rFonts w:ascii="Times New Roman" w:hAnsi="Times New Roman" w:cs="Times New Roman"/>
          <w:b/>
          <w:sz w:val="24"/>
          <w:szCs w:val="24"/>
          <w:u w:val="single"/>
        </w:rPr>
        <w:t>Reports</w:t>
      </w:r>
      <w:r w:rsidR="00B17BF1" w:rsidRPr="00106C46">
        <w:rPr>
          <w:rFonts w:ascii="Times New Roman" w:hAnsi="Times New Roman" w:cs="Times New Roman"/>
          <w:sz w:val="24"/>
          <w:szCs w:val="24"/>
        </w:rPr>
        <w:t>: The recipient will provide ENR with quarterly reports, which include performance analysis that describes activities undertaken, progress toward Agreement objectives, compliance with the work plan agreed upon with ENR, challenges and responses taken/recommended responses, and proposed next steps. The recipient may propose additional strategies for monitoring results, developing communications, and disseminating lessons learned as necessary to account for the specific goals of the cooperative agreement. Quarterly reports will additionally provide a report of expenditures in the format of the sample summary budget.  Quarterly reports will be submitted to ENR within 30 days after the end of a quarter and will include reporting on the following</w:t>
      </w:r>
      <w:r w:rsidRPr="00106C46">
        <w:rPr>
          <w:rFonts w:ascii="Times New Roman" w:hAnsi="Times New Roman" w:cs="Times New Roman"/>
          <w:sz w:val="24"/>
          <w:szCs w:val="24"/>
        </w:rPr>
        <w:t>:</w:t>
      </w:r>
    </w:p>
    <w:p w14:paraId="5787CF46" w14:textId="77777777" w:rsidR="00234C5D" w:rsidRPr="00106C46" w:rsidRDefault="00234C5D" w:rsidP="00B65E27">
      <w:pPr>
        <w:numPr>
          <w:ilvl w:val="1"/>
          <w:numId w:val="19"/>
        </w:numPr>
        <w:spacing w:after="0" w:line="240" w:lineRule="auto"/>
        <w:rPr>
          <w:rFonts w:ascii="Times New Roman" w:hAnsi="Times New Roman" w:cs="Times New Roman"/>
          <w:sz w:val="24"/>
          <w:szCs w:val="24"/>
        </w:rPr>
      </w:pPr>
      <w:r w:rsidRPr="00106C46">
        <w:rPr>
          <w:rFonts w:ascii="Times New Roman" w:hAnsi="Times New Roman" w:cs="Times New Roman"/>
          <w:sz w:val="24"/>
          <w:szCs w:val="24"/>
        </w:rPr>
        <w:t>Significant activities of the period and how activities reflect progress toward achieving goals;</w:t>
      </w:r>
    </w:p>
    <w:p w14:paraId="10278507" w14:textId="77777777" w:rsidR="00234C5D" w:rsidRPr="00106C46" w:rsidRDefault="00234C5D" w:rsidP="00B65E27">
      <w:pPr>
        <w:numPr>
          <w:ilvl w:val="1"/>
          <w:numId w:val="19"/>
        </w:numPr>
        <w:spacing w:after="0" w:line="240" w:lineRule="auto"/>
        <w:rPr>
          <w:rFonts w:ascii="Times New Roman" w:hAnsi="Times New Roman" w:cs="Times New Roman"/>
          <w:sz w:val="24"/>
          <w:szCs w:val="24"/>
        </w:rPr>
      </w:pPr>
      <w:r w:rsidRPr="00106C46">
        <w:rPr>
          <w:rFonts w:ascii="Times New Roman" w:hAnsi="Times New Roman" w:cs="Times New Roman"/>
          <w:sz w:val="24"/>
          <w:szCs w:val="24"/>
        </w:rPr>
        <w:t>Evaluation of progress on goals/objectives with quantitative and qualitative data, as appropriate;</w:t>
      </w:r>
    </w:p>
    <w:p w14:paraId="572713CA" w14:textId="77777777" w:rsidR="00234C5D" w:rsidRPr="00106C46" w:rsidRDefault="00234C5D" w:rsidP="00B65E27">
      <w:pPr>
        <w:numPr>
          <w:ilvl w:val="1"/>
          <w:numId w:val="19"/>
        </w:numPr>
        <w:spacing w:after="0" w:line="240" w:lineRule="auto"/>
        <w:rPr>
          <w:rFonts w:ascii="Times New Roman" w:hAnsi="Times New Roman" w:cs="Times New Roman"/>
          <w:sz w:val="24"/>
          <w:szCs w:val="24"/>
        </w:rPr>
      </w:pPr>
      <w:r w:rsidRPr="00106C46">
        <w:rPr>
          <w:rFonts w:ascii="Times New Roman" w:hAnsi="Times New Roman" w:cs="Times New Roman"/>
          <w:sz w:val="24"/>
          <w:szCs w:val="24"/>
        </w:rPr>
        <w:lastRenderedPageBreak/>
        <w:t>Any problems/challenges in implementing the project and a corrective action plan;</w:t>
      </w:r>
    </w:p>
    <w:p w14:paraId="112F19B5" w14:textId="77777777" w:rsidR="00234C5D" w:rsidRPr="00106C46" w:rsidRDefault="00234C5D" w:rsidP="00B65E27">
      <w:pPr>
        <w:numPr>
          <w:ilvl w:val="1"/>
          <w:numId w:val="19"/>
        </w:numPr>
        <w:spacing w:after="0" w:line="240" w:lineRule="auto"/>
        <w:rPr>
          <w:rFonts w:ascii="Times New Roman" w:hAnsi="Times New Roman" w:cs="Times New Roman"/>
          <w:sz w:val="24"/>
          <w:szCs w:val="24"/>
        </w:rPr>
      </w:pPr>
      <w:r w:rsidRPr="00106C46">
        <w:rPr>
          <w:rFonts w:ascii="Times New Roman" w:hAnsi="Times New Roman" w:cs="Times New Roman"/>
          <w:sz w:val="24"/>
          <w:szCs w:val="24"/>
        </w:rPr>
        <w:t>Evaluation of accomplishments with quantifiable information on goals and objectives to date as available, including reporting on agreed-upon indicators;</w:t>
      </w:r>
    </w:p>
    <w:p w14:paraId="56F9E8C1" w14:textId="77777777" w:rsidR="00234C5D" w:rsidRPr="00106C46" w:rsidRDefault="00234C5D" w:rsidP="00B65E27">
      <w:pPr>
        <w:numPr>
          <w:ilvl w:val="1"/>
          <w:numId w:val="19"/>
        </w:numPr>
        <w:spacing w:after="0" w:line="240" w:lineRule="auto"/>
        <w:rPr>
          <w:rFonts w:ascii="Times New Roman" w:hAnsi="Times New Roman" w:cs="Times New Roman"/>
          <w:sz w:val="24"/>
          <w:szCs w:val="24"/>
        </w:rPr>
      </w:pPr>
      <w:r w:rsidRPr="00106C46">
        <w:rPr>
          <w:rFonts w:ascii="Times New Roman" w:hAnsi="Times New Roman" w:cs="Times New Roman"/>
          <w:sz w:val="24"/>
          <w:szCs w:val="24"/>
        </w:rPr>
        <w:t xml:space="preserve">An update on expenditures during the reporting period; </w:t>
      </w:r>
    </w:p>
    <w:p w14:paraId="4C631033" w14:textId="77777777" w:rsidR="00234C5D" w:rsidRPr="00106C46" w:rsidRDefault="00234C5D" w:rsidP="00B65E27">
      <w:pPr>
        <w:numPr>
          <w:ilvl w:val="1"/>
          <w:numId w:val="19"/>
        </w:numPr>
        <w:spacing w:after="0" w:line="240" w:lineRule="auto"/>
        <w:rPr>
          <w:rFonts w:ascii="Times New Roman" w:hAnsi="Times New Roman" w:cs="Times New Roman"/>
          <w:sz w:val="24"/>
          <w:szCs w:val="24"/>
        </w:rPr>
      </w:pPr>
      <w:r w:rsidRPr="00106C46">
        <w:rPr>
          <w:rFonts w:ascii="Times New Roman" w:hAnsi="Times New Roman" w:cs="Times New Roman"/>
          <w:sz w:val="24"/>
          <w:szCs w:val="24"/>
        </w:rPr>
        <w:t>Supporting documentation or products related to project activities (such as surveys, travel, etc.); and</w:t>
      </w:r>
    </w:p>
    <w:p w14:paraId="6532E97D" w14:textId="5B9048E2" w:rsidR="00234C5D" w:rsidRPr="00106C46" w:rsidRDefault="00234C5D" w:rsidP="00B65E27">
      <w:pPr>
        <w:numPr>
          <w:ilvl w:val="1"/>
          <w:numId w:val="19"/>
        </w:numPr>
        <w:spacing w:after="0"/>
        <w:rPr>
          <w:rFonts w:ascii="Times New Roman" w:hAnsi="Times New Roman" w:cs="Times New Roman"/>
          <w:sz w:val="24"/>
          <w:szCs w:val="24"/>
        </w:rPr>
      </w:pPr>
      <w:r w:rsidRPr="00106C46">
        <w:rPr>
          <w:rFonts w:ascii="Times New Roman" w:hAnsi="Times New Roman" w:cs="Times New Roman"/>
          <w:sz w:val="24"/>
          <w:szCs w:val="24"/>
        </w:rPr>
        <w:t>Project Spotlight highlighting a significant area of progress under the agreement as well as photos of implementation.</w:t>
      </w:r>
    </w:p>
    <w:p w14:paraId="4948FE5C" w14:textId="77777777" w:rsidR="00401356" w:rsidRPr="00106C46" w:rsidRDefault="00401356" w:rsidP="00401356">
      <w:pPr>
        <w:spacing w:after="0"/>
        <w:ind w:left="1440"/>
        <w:rPr>
          <w:rFonts w:ascii="Times New Roman" w:hAnsi="Times New Roman" w:cs="Times New Roman"/>
          <w:sz w:val="24"/>
          <w:szCs w:val="24"/>
        </w:rPr>
      </w:pPr>
    </w:p>
    <w:p w14:paraId="3F2AB039" w14:textId="09E1A3F3" w:rsidR="76477786" w:rsidRDefault="76477786" w:rsidP="00B65E27">
      <w:pPr>
        <w:pStyle w:val="ListParagraph"/>
        <w:numPr>
          <w:ilvl w:val="0"/>
          <w:numId w:val="18"/>
        </w:numPr>
        <w:spacing w:line="240" w:lineRule="auto"/>
        <w:ind w:left="720"/>
        <w:rPr>
          <w:rFonts w:eastAsiaTheme="minorEastAsia"/>
          <w:b/>
          <w:bCs/>
          <w:sz w:val="24"/>
          <w:szCs w:val="24"/>
        </w:rPr>
      </w:pPr>
      <w:r w:rsidRPr="5CEF2CBE">
        <w:rPr>
          <w:rFonts w:ascii="Times New Roman" w:hAnsi="Times New Roman" w:cs="Times New Roman"/>
          <w:b/>
          <w:bCs/>
          <w:sz w:val="24"/>
          <w:szCs w:val="24"/>
          <w:u w:val="single"/>
        </w:rPr>
        <w:t xml:space="preserve">After Action Reports: </w:t>
      </w:r>
      <w:r w:rsidR="726E8124" w:rsidRPr="5CEF2CBE">
        <w:rPr>
          <w:rFonts w:ascii="Times New Roman" w:eastAsia="Times New Roman" w:hAnsi="Times New Roman" w:cs="Times New Roman"/>
          <w:sz w:val="24"/>
          <w:szCs w:val="24"/>
        </w:rPr>
        <w:t>The Recipient will provide ENR with an after-action report for each Recipient-organized activity, including an activity or event summary, key outcomes, lessons learned, and proposed next steps. Such reports will be submitted within 14 days of the completion of the activity or event.</w:t>
      </w:r>
    </w:p>
    <w:p w14:paraId="4F042E0A" w14:textId="7FA61546" w:rsidR="13275664" w:rsidRDefault="13275664" w:rsidP="13275664">
      <w:pPr>
        <w:spacing w:line="240" w:lineRule="auto"/>
        <w:ind w:left="360"/>
        <w:rPr>
          <w:rFonts w:ascii="Times New Roman" w:eastAsia="Times New Roman" w:hAnsi="Times New Roman" w:cs="Times New Roman"/>
          <w:sz w:val="24"/>
          <w:szCs w:val="24"/>
        </w:rPr>
      </w:pPr>
    </w:p>
    <w:p w14:paraId="01E11F8F" w14:textId="616D5F39" w:rsidR="00234C5D" w:rsidRPr="00106C46" w:rsidRDefault="00234C5D" w:rsidP="00B65E27">
      <w:pPr>
        <w:pStyle w:val="ListParagraph"/>
        <w:numPr>
          <w:ilvl w:val="0"/>
          <w:numId w:val="18"/>
        </w:numPr>
        <w:spacing w:line="240" w:lineRule="auto"/>
        <w:ind w:left="720"/>
        <w:rPr>
          <w:rFonts w:ascii="Times New Roman" w:hAnsi="Times New Roman" w:cs="Times New Roman"/>
          <w:b/>
          <w:bCs/>
          <w:sz w:val="24"/>
          <w:szCs w:val="24"/>
        </w:rPr>
      </w:pPr>
      <w:r w:rsidRPr="13275664">
        <w:rPr>
          <w:rFonts w:ascii="Times New Roman" w:hAnsi="Times New Roman" w:cs="Times New Roman"/>
          <w:b/>
          <w:bCs/>
          <w:sz w:val="24"/>
          <w:szCs w:val="24"/>
          <w:u w:val="single"/>
        </w:rPr>
        <w:t>Financial Reports</w:t>
      </w:r>
      <w:r w:rsidRPr="13275664">
        <w:rPr>
          <w:rFonts w:ascii="Times New Roman" w:hAnsi="Times New Roman" w:cs="Times New Roman"/>
          <w:b/>
          <w:bCs/>
          <w:sz w:val="24"/>
          <w:szCs w:val="24"/>
        </w:rPr>
        <w:t xml:space="preserve">: </w:t>
      </w:r>
      <w:r w:rsidRPr="13275664">
        <w:rPr>
          <w:rFonts w:ascii="Times New Roman" w:hAnsi="Times New Roman" w:cs="Times New Roman"/>
          <w:sz w:val="24"/>
          <w:szCs w:val="24"/>
        </w:rPr>
        <w:t xml:space="preserve">The Recipient is required to submit quarterly financial reports throughout the project period, using the Federal Financial Report form SF 425, as well as forms suggested by the Grants Officer Representative.  If payment is made through the Payment Management System, all financial reports must be submitted electronically through the Payment Management System.  The grantee is also required to upload to SAMS domestic a pdf version of all financial reports (Federal Financial report) they have submitted in the Payment Management System.  Form FFR (SF-425) can be found on Department of State’s website here: </w:t>
      </w:r>
      <w:hyperlink r:id="rId22">
        <w:r w:rsidRPr="13275664">
          <w:rPr>
            <w:rStyle w:val="Hyperlink"/>
            <w:rFonts w:ascii="Times New Roman" w:hAnsi="Times New Roman" w:cs="Times New Roman"/>
            <w:sz w:val="24"/>
            <w:szCs w:val="24"/>
          </w:rPr>
          <w:t>https://www.grants.gov/web/grants/forms/post-award-reporting-forms.html</w:t>
        </w:r>
      </w:hyperlink>
      <w:r w:rsidRPr="13275664">
        <w:rPr>
          <w:rFonts w:ascii="Times New Roman" w:hAnsi="Times New Roman" w:cs="Times New Roman"/>
          <w:sz w:val="24"/>
          <w:szCs w:val="24"/>
        </w:rPr>
        <w:t xml:space="preserve">.  </w:t>
      </w:r>
    </w:p>
    <w:p w14:paraId="3BEAEE24" w14:textId="77777777" w:rsidR="00234C5D" w:rsidRPr="00106C46" w:rsidRDefault="00234C5D" w:rsidP="00947B65">
      <w:pPr>
        <w:pStyle w:val="ListParagraph"/>
        <w:spacing w:line="240" w:lineRule="auto"/>
        <w:rPr>
          <w:rFonts w:ascii="Times New Roman" w:hAnsi="Times New Roman" w:cs="Times New Roman"/>
          <w:b/>
          <w:bCs/>
          <w:sz w:val="24"/>
          <w:szCs w:val="24"/>
        </w:rPr>
      </w:pPr>
    </w:p>
    <w:p w14:paraId="59228691" w14:textId="1C6CC742" w:rsidR="00404F1C" w:rsidRPr="00106C46" w:rsidRDefault="00234C5D" w:rsidP="00B65E27">
      <w:pPr>
        <w:pStyle w:val="ListParagraph"/>
        <w:numPr>
          <w:ilvl w:val="0"/>
          <w:numId w:val="18"/>
        </w:numPr>
        <w:spacing w:line="240" w:lineRule="auto"/>
        <w:ind w:left="720"/>
        <w:rPr>
          <w:rFonts w:ascii="Times New Roman" w:hAnsi="Times New Roman" w:cs="Times New Roman"/>
          <w:b/>
          <w:bCs/>
          <w:sz w:val="24"/>
          <w:szCs w:val="24"/>
        </w:rPr>
      </w:pPr>
      <w:r w:rsidRPr="13275664">
        <w:rPr>
          <w:rFonts w:ascii="Times New Roman" w:hAnsi="Times New Roman" w:cs="Times New Roman"/>
          <w:b/>
          <w:bCs/>
          <w:sz w:val="24"/>
          <w:szCs w:val="24"/>
          <w:u w:val="single"/>
        </w:rPr>
        <w:t>Final Report</w:t>
      </w:r>
      <w:r w:rsidRPr="13275664">
        <w:rPr>
          <w:rFonts w:ascii="Times New Roman" w:hAnsi="Times New Roman" w:cs="Times New Roman"/>
          <w:b/>
          <w:bCs/>
          <w:sz w:val="24"/>
          <w:szCs w:val="24"/>
        </w:rPr>
        <w:t xml:space="preserve">: </w:t>
      </w:r>
      <w:r w:rsidRPr="13275664">
        <w:rPr>
          <w:rFonts w:ascii="Times New Roman" w:hAnsi="Times New Roman" w:cs="Times New Roman"/>
          <w:sz w:val="24"/>
          <w:szCs w:val="24"/>
        </w:rPr>
        <w:t>The final report will be due no later than 90 days after completion or termination of all project activities.  The Final Report shall include the following elements: executive summary, successes, outcomes, best practices, how the project will be sustained, and a final financial report.</w:t>
      </w:r>
    </w:p>
    <w:p w14:paraId="6377DC83" w14:textId="7233AA36" w:rsidR="00106C46" w:rsidRPr="00404F1C" w:rsidRDefault="00106C46" w:rsidP="00404F1C">
      <w:pPr>
        <w:spacing w:line="240" w:lineRule="auto"/>
        <w:rPr>
          <w:rFonts w:ascii="Times New Roman" w:hAnsi="Times New Roman"/>
          <w:b/>
          <w:bCs/>
        </w:rPr>
      </w:pPr>
    </w:p>
    <w:p w14:paraId="2840D721" w14:textId="77777777" w:rsidR="005A068C" w:rsidRPr="002E440C"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2E440C">
        <w:rPr>
          <w:rFonts w:ascii="Times New Roman" w:eastAsia="Times New Roman" w:hAnsi="Times New Roman" w:cs="Times New Roman"/>
          <w:b/>
          <w:bCs/>
          <w:sz w:val="24"/>
          <w:szCs w:val="24"/>
          <w:bdr w:val="none" w:sz="0" w:space="0" w:color="auto" w:frame="1"/>
        </w:rPr>
        <w:t xml:space="preserve">G.  </w:t>
      </w:r>
      <w:r w:rsidR="005A068C" w:rsidRPr="002E440C">
        <w:rPr>
          <w:rFonts w:ascii="Times New Roman" w:eastAsia="Times New Roman" w:hAnsi="Times New Roman" w:cs="Times New Roman"/>
          <w:b/>
          <w:bCs/>
          <w:sz w:val="24"/>
          <w:szCs w:val="24"/>
          <w:bdr w:val="none" w:sz="0" w:space="0" w:color="auto" w:frame="1"/>
        </w:rPr>
        <w:t>FEDERAL AWARDING AGENCY CONTACTS</w:t>
      </w:r>
    </w:p>
    <w:p w14:paraId="7728D159" w14:textId="23DE8074" w:rsidR="001D7B1A" w:rsidRDefault="00234C5D" w:rsidP="5CEF2CBE">
      <w:pPr>
        <w:shd w:val="clear" w:color="auto" w:fill="FFFFFF" w:themeFill="background1"/>
        <w:spacing w:after="0" w:line="240" w:lineRule="auto"/>
        <w:textAlignment w:val="baseline"/>
        <w:rPr>
          <w:rStyle w:val="Hyperlink"/>
          <w:rFonts w:ascii="Times New Roman" w:hAnsi="Times New Roman" w:cs="Times New Roman"/>
          <w:sz w:val="24"/>
          <w:szCs w:val="24"/>
        </w:rPr>
      </w:pPr>
      <w:r w:rsidRPr="5CEF2CBE">
        <w:rPr>
          <w:rFonts w:ascii="Times New Roman" w:hAnsi="Times New Roman" w:cs="Times New Roman"/>
          <w:sz w:val="24"/>
          <w:szCs w:val="24"/>
        </w:rPr>
        <w:t>Any prospective applicant who has questions concerning the contents of this NOFO should email them to:</w:t>
      </w:r>
      <w:r w:rsidR="003404DB" w:rsidRPr="5CEF2CBE">
        <w:rPr>
          <w:rFonts w:ascii="Times New Roman" w:hAnsi="Times New Roman" w:cs="Times New Roman"/>
          <w:sz w:val="24"/>
          <w:szCs w:val="24"/>
        </w:rPr>
        <w:t xml:space="preserve"> </w:t>
      </w:r>
      <w:r w:rsidR="001D7B1A" w:rsidRPr="5CEF2CBE">
        <w:rPr>
          <w:rFonts w:ascii="Times New Roman" w:hAnsi="Times New Roman"/>
          <w:sz w:val="24"/>
          <w:szCs w:val="24"/>
        </w:rPr>
        <w:t xml:space="preserve">Evan McGlaughlin </w:t>
      </w:r>
      <w:hyperlink r:id="rId23">
        <w:r w:rsidR="001D7B1A" w:rsidRPr="5CEF2CBE">
          <w:rPr>
            <w:rStyle w:val="Hyperlink"/>
            <w:rFonts w:ascii="Times New Roman" w:hAnsi="Times New Roman" w:cs="Times New Roman"/>
            <w:sz w:val="24"/>
            <w:szCs w:val="24"/>
          </w:rPr>
          <w:t>McGlaughlinE@state.gov</w:t>
        </w:r>
        <w:r w:rsidR="60A16E09" w:rsidRPr="5CEF2CBE">
          <w:rPr>
            <w:rStyle w:val="Hyperlink"/>
            <w:rFonts w:ascii="Times New Roman" w:hAnsi="Times New Roman" w:cs="Times New Roman"/>
            <w:sz w:val="24"/>
            <w:szCs w:val="24"/>
          </w:rPr>
          <w:t>.</w:t>
        </w:r>
      </w:hyperlink>
    </w:p>
    <w:p w14:paraId="29F2AC9F" w14:textId="77777777" w:rsidR="000B01DA" w:rsidRPr="001D7B1A" w:rsidRDefault="000B01DA" w:rsidP="5CEF2CBE">
      <w:pPr>
        <w:shd w:val="clear" w:color="auto" w:fill="FFFFFF" w:themeFill="background1"/>
        <w:spacing w:after="0" w:line="240" w:lineRule="auto"/>
        <w:textAlignment w:val="baseline"/>
        <w:rPr>
          <w:rFonts w:ascii="Times New Roman" w:hAnsi="Times New Roman" w:cs="Times New Roman"/>
          <w:sz w:val="24"/>
          <w:szCs w:val="24"/>
        </w:rPr>
      </w:pPr>
    </w:p>
    <w:p w14:paraId="14AC9F4F" w14:textId="77777777" w:rsidR="005956E9" w:rsidRPr="002E440C" w:rsidRDefault="005A068C">
      <w:pPr>
        <w:rPr>
          <w:rFonts w:ascii="Times New Roman" w:hAnsi="Times New Roman" w:cs="Times New Roman"/>
          <w:b/>
          <w:sz w:val="24"/>
          <w:szCs w:val="24"/>
        </w:rPr>
      </w:pPr>
      <w:r w:rsidRPr="002E440C">
        <w:rPr>
          <w:rFonts w:ascii="Times New Roman" w:hAnsi="Times New Roman" w:cs="Times New Roman"/>
          <w:b/>
          <w:sz w:val="24"/>
          <w:szCs w:val="24"/>
        </w:rPr>
        <w:t xml:space="preserve">H.  OTHER INFORMATION </w:t>
      </w:r>
    </w:p>
    <w:p w14:paraId="7F3DC410" w14:textId="77777777" w:rsidR="00234C5D" w:rsidRPr="00947B65" w:rsidRDefault="00234C5D" w:rsidP="00234C5D">
      <w:pPr>
        <w:pStyle w:val="Heading2"/>
        <w:rPr>
          <w:rFonts w:ascii="Times New Roman" w:hAnsi="Times New Roman"/>
          <w:color w:val="auto"/>
          <w:sz w:val="24"/>
          <w:szCs w:val="24"/>
        </w:rPr>
      </w:pPr>
      <w:bookmarkStart w:id="1" w:name="_Toc496620031"/>
      <w:bookmarkStart w:id="2" w:name="_Toc8313541"/>
      <w:r w:rsidRPr="00947B65">
        <w:rPr>
          <w:rFonts w:ascii="Times New Roman" w:hAnsi="Times New Roman"/>
          <w:color w:val="auto"/>
          <w:sz w:val="24"/>
          <w:szCs w:val="24"/>
        </w:rPr>
        <w:t>H1.  Conflict of Interest</w:t>
      </w:r>
      <w:bookmarkEnd w:id="1"/>
      <w:bookmarkEnd w:id="2"/>
    </w:p>
    <w:p w14:paraId="7F979DFC" w14:textId="77777777" w:rsidR="00234C5D" w:rsidRPr="00947B65" w:rsidRDefault="00234C5D" w:rsidP="00234C5D">
      <w:pPr>
        <w:spacing w:after="0" w:line="240" w:lineRule="auto"/>
        <w:rPr>
          <w:rFonts w:ascii="Times New Roman" w:hAnsi="Times New Roman" w:cs="Times New Roman"/>
          <w:sz w:val="24"/>
          <w:szCs w:val="24"/>
        </w:rPr>
      </w:pPr>
      <w:r w:rsidRPr="00947B65">
        <w:rPr>
          <w:rFonts w:ascii="Times New Roman" w:hAnsi="Times New Roman" w:cs="Times New Roman"/>
          <w:sz w:val="24"/>
          <w:szCs w:val="24"/>
        </w:rPr>
        <w:t>In accordance with applicable Federal awarding agency policy, applicants must disclose in writing any potential conflict of interest to the Federal awarding agency or pass-through entity.</w:t>
      </w:r>
    </w:p>
    <w:p w14:paraId="7694B645" w14:textId="32F2B6E4" w:rsidR="00234C5D" w:rsidRPr="00947B65" w:rsidRDefault="00234C5D" w:rsidP="00234C5D">
      <w:pPr>
        <w:pStyle w:val="Heading2"/>
        <w:spacing w:line="240" w:lineRule="auto"/>
        <w:rPr>
          <w:rFonts w:ascii="Times New Roman" w:hAnsi="Times New Roman"/>
          <w:b w:val="0"/>
          <w:bCs w:val="0"/>
          <w:color w:val="auto"/>
          <w:sz w:val="24"/>
          <w:szCs w:val="24"/>
        </w:rPr>
      </w:pPr>
      <w:bookmarkStart w:id="3" w:name="_Toc8313542"/>
      <w:r w:rsidRPr="00947B65">
        <w:rPr>
          <w:rFonts w:ascii="Times New Roman" w:hAnsi="Times New Roman"/>
          <w:color w:val="auto"/>
          <w:sz w:val="24"/>
          <w:szCs w:val="24"/>
        </w:rPr>
        <w:t>H2.  Applicant Vetting</w:t>
      </w:r>
      <w:bookmarkEnd w:id="3"/>
    </w:p>
    <w:p w14:paraId="42215A4B" w14:textId="77777777" w:rsidR="00234C5D" w:rsidRPr="00947B65" w:rsidRDefault="00234C5D" w:rsidP="00401356">
      <w:pPr>
        <w:spacing w:after="0" w:line="240" w:lineRule="auto"/>
        <w:rPr>
          <w:rFonts w:ascii="Times New Roman" w:hAnsi="Times New Roman" w:cs="Times New Roman"/>
          <w:sz w:val="24"/>
          <w:szCs w:val="24"/>
        </w:rPr>
      </w:pPr>
      <w:r w:rsidRPr="00947B65">
        <w:rPr>
          <w:rFonts w:ascii="Times New Roman" w:hAnsi="Times New Roman" w:cs="Times New Roman"/>
          <w:sz w:val="24"/>
          <w:szCs w:val="24"/>
        </w:rPr>
        <w:t xml:space="preserve">Applicants are advised that proposals will be evaluated against the potential risk that federal funds may inadvertently be passed to the wrong hands and that funds may benefit terrorists </w:t>
      </w:r>
      <w:r w:rsidRPr="00947B65">
        <w:rPr>
          <w:rFonts w:ascii="Times New Roman" w:hAnsi="Times New Roman" w:cs="Times New Roman"/>
          <w:sz w:val="24"/>
          <w:szCs w:val="24"/>
        </w:rPr>
        <w:lastRenderedPageBreak/>
        <w:t xml:space="preserve">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https://ramportal.state.gov, via Email to RAM@state.gov, or hardcopy to the Grants Officer.  </w:t>
      </w:r>
    </w:p>
    <w:p w14:paraId="1491D860" w14:textId="77777777" w:rsidR="00234C5D" w:rsidRPr="00947B65" w:rsidRDefault="00234C5D" w:rsidP="00401356">
      <w:pPr>
        <w:spacing w:after="0" w:line="240" w:lineRule="auto"/>
        <w:rPr>
          <w:rFonts w:ascii="Times New Roman" w:hAnsi="Times New Roman" w:cs="Times New Roman"/>
          <w:sz w:val="24"/>
          <w:szCs w:val="24"/>
        </w:rPr>
      </w:pPr>
    </w:p>
    <w:p w14:paraId="3A268848" w14:textId="77777777" w:rsidR="00234C5D" w:rsidRPr="00947B65" w:rsidRDefault="00234C5D" w:rsidP="00401356">
      <w:pPr>
        <w:spacing w:after="0" w:line="240" w:lineRule="auto"/>
        <w:rPr>
          <w:rFonts w:ascii="Times New Roman" w:hAnsi="Times New Roman" w:cs="Times New Roman"/>
          <w:sz w:val="24"/>
          <w:szCs w:val="24"/>
        </w:rPr>
      </w:pPr>
      <w:r w:rsidRPr="00947B65">
        <w:rPr>
          <w:rFonts w:ascii="Times New Roman" w:hAnsi="Times New Roman" w:cs="Times New Roman"/>
          <w:sz w:val="24"/>
          <w:szCs w:val="24"/>
        </w:rPr>
        <w:t>Questions about the form may be emailed to RAM@state.gov.  Failure to submit information when requested, or failure to pass vetting may be grounds for rejecting your proposal.</w:t>
      </w:r>
    </w:p>
    <w:p w14:paraId="08114266" w14:textId="6D88D0E8" w:rsidR="00234C5D" w:rsidRPr="00441D5B" w:rsidRDefault="00234C5D" w:rsidP="00441D5B">
      <w:pPr>
        <w:pStyle w:val="Heading2"/>
        <w:spacing w:line="240" w:lineRule="auto"/>
        <w:rPr>
          <w:rFonts w:ascii="Times New Roman" w:hAnsi="Times New Roman"/>
          <w:color w:val="auto"/>
          <w:sz w:val="24"/>
          <w:szCs w:val="24"/>
        </w:rPr>
      </w:pPr>
      <w:bookmarkStart w:id="4" w:name="_Toc8313543"/>
      <w:r w:rsidRPr="00947B65">
        <w:rPr>
          <w:rFonts w:ascii="Times New Roman" w:hAnsi="Times New Roman"/>
          <w:color w:val="auto"/>
          <w:sz w:val="24"/>
          <w:szCs w:val="24"/>
        </w:rPr>
        <w:t>H3.  Marking Policy</w:t>
      </w:r>
      <w:bookmarkEnd w:id="4"/>
      <w:r w:rsidRPr="00947B65">
        <w:rPr>
          <w:rFonts w:ascii="Times New Roman" w:hAnsi="Times New Roman"/>
          <w:sz w:val="24"/>
          <w:szCs w:val="24"/>
        </w:rPr>
        <w:br/>
      </w:r>
      <w:r w:rsidRPr="00441D5B">
        <w:rPr>
          <w:rFonts w:ascii="Times New Roman" w:eastAsiaTheme="minorHAnsi" w:hAnsi="Times New Roman"/>
          <w:b w:val="0"/>
          <w:bCs w:val="0"/>
          <w:color w:val="auto"/>
          <w:sz w:val="24"/>
          <w:szCs w:val="24"/>
        </w:rPr>
        <w:t xml:space="preserve">Applicants are advised that recipients and sub-recipients of Federal assistance awards are subject to the State Department’s Marking Policy.  More information on this policy can be found on: </w:t>
      </w:r>
      <w:hyperlink r:id="rId24" w:history="1">
        <w:r w:rsidRPr="00441D5B">
          <w:rPr>
            <w:rStyle w:val="Hyperlink"/>
            <w:rFonts w:ascii="Times New Roman" w:eastAsiaTheme="minorHAnsi" w:hAnsi="Times New Roman"/>
            <w:b w:val="0"/>
            <w:bCs w:val="0"/>
            <w:sz w:val="24"/>
            <w:szCs w:val="24"/>
          </w:rPr>
          <w:t>https://www.state.gov/m/a/ope/index.htm</w:t>
        </w:r>
      </w:hyperlink>
    </w:p>
    <w:p w14:paraId="6C709749" w14:textId="19E2C81F" w:rsidR="00234C5D" w:rsidRPr="00441D5B" w:rsidRDefault="00234C5D" w:rsidP="00441D5B">
      <w:pPr>
        <w:pStyle w:val="Heading2"/>
        <w:spacing w:line="240" w:lineRule="auto"/>
        <w:rPr>
          <w:rFonts w:ascii="Times New Roman" w:hAnsi="Times New Roman"/>
          <w:color w:val="auto"/>
          <w:sz w:val="24"/>
          <w:szCs w:val="24"/>
        </w:rPr>
      </w:pPr>
      <w:bookmarkStart w:id="5" w:name="_Toc442189029"/>
      <w:bookmarkStart w:id="6" w:name="_Toc450305324"/>
      <w:bookmarkStart w:id="7" w:name="_Toc8313544"/>
      <w:r w:rsidRPr="00947B65">
        <w:rPr>
          <w:rFonts w:ascii="Times New Roman" w:hAnsi="Times New Roman"/>
          <w:color w:val="auto"/>
          <w:sz w:val="24"/>
          <w:szCs w:val="24"/>
        </w:rPr>
        <w:t>H4.  Evaluation Policy</w:t>
      </w:r>
      <w:bookmarkEnd w:id="5"/>
      <w:bookmarkEnd w:id="6"/>
      <w:bookmarkEnd w:id="7"/>
      <w:r w:rsidRPr="00947B65">
        <w:rPr>
          <w:rFonts w:ascii="Times New Roman" w:hAnsi="Times New Roman"/>
          <w:sz w:val="24"/>
          <w:szCs w:val="24"/>
        </w:rPr>
        <w:br/>
      </w:r>
      <w:r w:rsidRPr="00441D5B">
        <w:rPr>
          <w:rFonts w:ascii="Times New Roman" w:hAnsi="Times New Roman"/>
          <w:b w:val="0"/>
          <w:bCs w:val="0"/>
          <w:color w:val="auto"/>
          <w:sz w:val="24"/>
          <w:szCs w:val="24"/>
        </w:rPr>
        <w:t xml:space="preserve">Applicants are advised that recipients and sub-recipients of Federal assistance awards are subject to the Department of State Evaluation Policy.  More information on this policy can be found here: </w:t>
      </w:r>
      <w:hyperlink r:id="rId25" w:history="1">
        <w:r w:rsidRPr="00441D5B">
          <w:rPr>
            <w:rStyle w:val="Hyperlink"/>
            <w:rFonts w:ascii="Times New Roman" w:eastAsiaTheme="minorHAnsi" w:hAnsi="Times New Roman"/>
            <w:b w:val="0"/>
            <w:bCs w:val="0"/>
            <w:sz w:val="24"/>
            <w:szCs w:val="24"/>
          </w:rPr>
          <w:t>http://www.state.gov/s/d/rm/rls/evaluation/2015/236970.htm</w:t>
        </w:r>
      </w:hyperlink>
      <w:r w:rsidRPr="00947B65">
        <w:rPr>
          <w:rFonts w:ascii="Times New Roman" w:hAnsi="Times New Roman"/>
          <w:sz w:val="24"/>
          <w:szCs w:val="24"/>
        </w:rPr>
        <w:t xml:space="preserve"> </w:t>
      </w:r>
      <w:r w:rsidRPr="00441D5B">
        <w:rPr>
          <w:rFonts w:ascii="Times New Roman" w:hAnsi="Times New Roman"/>
          <w:b w:val="0"/>
          <w:bCs w:val="0"/>
          <w:color w:val="auto"/>
          <w:sz w:val="24"/>
          <w:szCs w:val="24"/>
        </w:rPr>
        <w:t>Further, recipient organizations are encouraged to conduct their own and/or independent evaluations on their Department of State funded programs to assess performance and outcomes</w:t>
      </w:r>
      <w:r w:rsidRPr="00947B65">
        <w:rPr>
          <w:rFonts w:ascii="Times New Roman" w:hAnsi="Times New Roman"/>
          <w:sz w:val="24"/>
          <w:szCs w:val="24"/>
        </w:rPr>
        <w:t xml:space="preserve">.  </w:t>
      </w:r>
    </w:p>
    <w:p w14:paraId="629769DA" w14:textId="49164D1D" w:rsidR="00404F1C" w:rsidRDefault="00404F1C"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1F109AED" w14:textId="7D28D9B9" w:rsidR="00441D5B" w:rsidRPr="00441D5B" w:rsidRDefault="0083000E"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 xml:space="preserve">H.5 </w:t>
      </w:r>
      <w:r w:rsidR="005A068C" w:rsidRPr="002E440C">
        <w:rPr>
          <w:rFonts w:ascii="Times New Roman" w:eastAsia="Times New Roman" w:hAnsi="Times New Roman" w:cs="Times New Roman"/>
          <w:b/>
          <w:bCs/>
          <w:sz w:val="24"/>
          <w:szCs w:val="24"/>
          <w:bdr w:val="none" w:sz="0" w:space="0" w:color="auto" w:frame="1"/>
        </w:rPr>
        <w:t>Guidelines for Budget Justification</w:t>
      </w:r>
    </w:p>
    <w:p w14:paraId="692B5D90" w14:textId="2EC92906" w:rsidR="005A068C" w:rsidRDefault="005A068C"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Personnel</w:t>
      </w:r>
      <w:r w:rsidR="0021787D">
        <w:rPr>
          <w:rFonts w:ascii="Times New Roman" w:eastAsia="Times New Roman" w:hAnsi="Times New Roman" w:cs="Times New Roman"/>
          <w:sz w:val="24"/>
          <w:szCs w:val="24"/>
        </w:rPr>
        <w:t xml:space="preserve"> and Fringe Benefits</w:t>
      </w:r>
      <w:r w:rsidRPr="002E440C">
        <w:rPr>
          <w:rFonts w:ascii="Times New Roman" w:eastAsia="Times New Roman" w:hAnsi="Times New Roman" w:cs="Times New Roman"/>
          <w:sz w:val="24"/>
          <w:szCs w:val="24"/>
        </w:rPr>
        <w:t xml:space="preserve">: Describe the wages, salaries, and benefits of temporary or permanent staff who will be working directly for the applicant on the </w:t>
      </w:r>
      <w:r w:rsidR="00B37DD1">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xml:space="preserve">, and the percentage of their time that will be spent on the </w:t>
      </w:r>
      <w:r w:rsidR="00B37DD1">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w:t>
      </w:r>
    </w:p>
    <w:p w14:paraId="76379415" w14:textId="77777777" w:rsidR="00401356" w:rsidRPr="002E440C" w:rsidRDefault="00401356" w:rsidP="00401356">
      <w:pPr>
        <w:shd w:val="clear" w:color="auto" w:fill="FFFFFF"/>
        <w:spacing w:after="0" w:line="240" w:lineRule="auto"/>
        <w:textAlignment w:val="baseline"/>
        <w:rPr>
          <w:rFonts w:ascii="Times New Roman" w:eastAsia="Times New Roman" w:hAnsi="Times New Roman" w:cs="Times New Roman"/>
          <w:sz w:val="24"/>
          <w:szCs w:val="24"/>
        </w:rPr>
      </w:pPr>
    </w:p>
    <w:p w14:paraId="3FB15978" w14:textId="4D38DFB7" w:rsidR="005A068C" w:rsidRDefault="005A068C"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Travel: Estimate the costs of travel and per diem for this </w:t>
      </w:r>
      <w:r w:rsidR="00B37DD1">
        <w:rPr>
          <w:rFonts w:ascii="Times New Roman" w:eastAsia="Times New Roman" w:hAnsi="Times New Roman" w:cs="Times New Roman"/>
          <w:sz w:val="24"/>
          <w:szCs w:val="24"/>
        </w:rPr>
        <w:t>program</w:t>
      </w:r>
      <w:r w:rsidR="0021787D">
        <w:rPr>
          <w:rFonts w:ascii="Times New Roman" w:eastAsia="Times New Roman" w:hAnsi="Times New Roman" w:cs="Times New Roman"/>
          <w:sz w:val="24"/>
          <w:szCs w:val="24"/>
        </w:rPr>
        <w:t>, for program staff, consultants or speakers, and participants/beneficiaries</w:t>
      </w:r>
      <w:r w:rsidRPr="002E440C">
        <w:rPr>
          <w:rFonts w:ascii="Times New Roman" w:eastAsia="Times New Roman" w:hAnsi="Times New Roman" w:cs="Times New Roman"/>
          <w:sz w:val="24"/>
          <w:szCs w:val="24"/>
        </w:rPr>
        <w:t xml:space="preserve">. If the </w:t>
      </w:r>
      <w:r w:rsidR="00B37DD1">
        <w:rPr>
          <w:rFonts w:ascii="Times New Roman" w:eastAsia="Times New Roman" w:hAnsi="Times New Roman" w:cs="Times New Roman"/>
          <w:sz w:val="24"/>
          <w:szCs w:val="24"/>
        </w:rPr>
        <w:t>program</w:t>
      </w:r>
      <w:r w:rsidR="00B37DD1" w:rsidRPr="002E440C">
        <w:rPr>
          <w:rFonts w:ascii="Times New Roman" w:eastAsia="Times New Roman" w:hAnsi="Times New Roman" w:cs="Times New Roman"/>
          <w:sz w:val="24"/>
          <w:szCs w:val="24"/>
        </w:rPr>
        <w:t xml:space="preserve"> </w:t>
      </w:r>
      <w:r w:rsidRPr="002E440C">
        <w:rPr>
          <w:rFonts w:ascii="Times New Roman" w:eastAsia="Times New Roman" w:hAnsi="Times New Roman" w:cs="Times New Roman"/>
          <w:sz w:val="24"/>
          <w:szCs w:val="24"/>
        </w:rPr>
        <w:t>involves international travel, include a brief statement of justification for that travel.</w:t>
      </w:r>
    </w:p>
    <w:p w14:paraId="19EB5383" w14:textId="77777777" w:rsidR="00401356" w:rsidRPr="002E440C" w:rsidRDefault="00401356" w:rsidP="00401356">
      <w:pPr>
        <w:shd w:val="clear" w:color="auto" w:fill="FFFFFF"/>
        <w:spacing w:after="0" w:line="240" w:lineRule="auto"/>
        <w:textAlignment w:val="baseline"/>
        <w:rPr>
          <w:rFonts w:ascii="Times New Roman" w:eastAsia="Times New Roman" w:hAnsi="Times New Roman" w:cs="Times New Roman"/>
          <w:sz w:val="24"/>
          <w:szCs w:val="24"/>
        </w:rPr>
      </w:pPr>
    </w:p>
    <w:p w14:paraId="11C2299D" w14:textId="73EF8EDF" w:rsidR="005A068C" w:rsidRDefault="005A068C"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Equipment: Describe any machinery, furniture, or other personal property that is required for the </w:t>
      </w:r>
      <w:r w:rsidR="00B37DD1">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xml:space="preserve">, which has a useful life of more than one year (or a life longer than the duration of the </w:t>
      </w:r>
      <w:r w:rsidR="00B37DD1">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and costs at least $5,000 per unit.</w:t>
      </w:r>
    </w:p>
    <w:p w14:paraId="4848E963" w14:textId="77777777" w:rsidR="00401356" w:rsidRPr="002E440C" w:rsidRDefault="00401356" w:rsidP="00401356">
      <w:pPr>
        <w:shd w:val="clear" w:color="auto" w:fill="FFFFFF"/>
        <w:spacing w:after="0" w:line="240" w:lineRule="auto"/>
        <w:textAlignment w:val="baseline"/>
        <w:rPr>
          <w:rFonts w:ascii="Times New Roman" w:eastAsia="Times New Roman" w:hAnsi="Times New Roman" w:cs="Times New Roman"/>
          <w:sz w:val="24"/>
          <w:szCs w:val="24"/>
        </w:rPr>
      </w:pPr>
    </w:p>
    <w:p w14:paraId="60C3176B" w14:textId="302E55DB" w:rsidR="005A068C" w:rsidRDefault="005A068C"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Supplies: List and describe all the items and materials, including any computer devices, that are needed for the </w:t>
      </w:r>
      <w:r w:rsidR="00B37DD1">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If an item costs more than $5,000 per unit, then put it in the budget under Equipment.</w:t>
      </w:r>
    </w:p>
    <w:p w14:paraId="7CA072B2" w14:textId="77777777" w:rsidR="00401356" w:rsidRPr="002E440C" w:rsidRDefault="00401356" w:rsidP="00401356">
      <w:pPr>
        <w:shd w:val="clear" w:color="auto" w:fill="FFFFFF"/>
        <w:spacing w:after="0" w:line="240" w:lineRule="auto"/>
        <w:textAlignment w:val="baseline"/>
        <w:rPr>
          <w:rFonts w:ascii="Times New Roman" w:eastAsia="Times New Roman" w:hAnsi="Times New Roman" w:cs="Times New Roman"/>
          <w:sz w:val="24"/>
          <w:szCs w:val="24"/>
        </w:rPr>
      </w:pPr>
    </w:p>
    <w:p w14:paraId="354C368A" w14:textId="77777777" w:rsidR="00401356" w:rsidRDefault="005A068C"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Contractual: </w:t>
      </w:r>
      <w:r w:rsidR="009C7E59" w:rsidRPr="002E440C">
        <w:rPr>
          <w:rFonts w:ascii="Times New Roman" w:eastAsia="Times New Roman" w:hAnsi="Times New Roman" w:cs="Times New Roman"/>
          <w:sz w:val="24"/>
          <w:szCs w:val="24"/>
        </w:rPr>
        <w:t xml:space="preserve">Describe </w:t>
      </w:r>
      <w:r w:rsidRPr="002E440C">
        <w:rPr>
          <w:rFonts w:ascii="Times New Roman" w:eastAsia="Times New Roman" w:hAnsi="Times New Roman" w:cs="Times New Roman"/>
          <w:sz w:val="24"/>
          <w:szCs w:val="24"/>
        </w:rPr>
        <w:t xml:space="preserve">goods and services that the applicant </w:t>
      </w:r>
      <w:r w:rsidR="009C7E59" w:rsidRPr="002E440C">
        <w:rPr>
          <w:rFonts w:ascii="Times New Roman" w:eastAsia="Times New Roman" w:hAnsi="Times New Roman" w:cs="Times New Roman"/>
          <w:sz w:val="24"/>
          <w:szCs w:val="24"/>
        </w:rPr>
        <w:t xml:space="preserve">plans </w:t>
      </w:r>
      <w:r w:rsidRPr="002E440C">
        <w:rPr>
          <w:rFonts w:ascii="Times New Roman" w:eastAsia="Times New Roman" w:hAnsi="Times New Roman" w:cs="Times New Roman"/>
          <w:sz w:val="24"/>
          <w:szCs w:val="24"/>
        </w:rPr>
        <w:t>to acquire t</w:t>
      </w:r>
      <w:r w:rsidR="009C7E59" w:rsidRPr="002E440C">
        <w:rPr>
          <w:rFonts w:ascii="Times New Roman" w:eastAsia="Times New Roman" w:hAnsi="Times New Roman" w:cs="Times New Roman"/>
          <w:sz w:val="24"/>
          <w:szCs w:val="24"/>
        </w:rPr>
        <w:t>hrough a contract with a vendor.  Also describe</w:t>
      </w:r>
      <w:r w:rsidRPr="002E440C">
        <w:rPr>
          <w:rFonts w:ascii="Times New Roman" w:eastAsia="Times New Roman" w:hAnsi="Times New Roman" w:cs="Times New Roman"/>
          <w:sz w:val="24"/>
          <w:szCs w:val="24"/>
        </w:rPr>
        <w:t xml:space="preserve"> any sub-awards to non-profit partners that will help carry out the </w:t>
      </w:r>
      <w:r w:rsidR="00B37DD1">
        <w:rPr>
          <w:rFonts w:ascii="Times New Roman" w:eastAsia="Times New Roman" w:hAnsi="Times New Roman" w:cs="Times New Roman"/>
          <w:sz w:val="24"/>
          <w:szCs w:val="24"/>
        </w:rPr>
        <w:t>program</w:t>
      </w:r>
      <w:r w:rsidR="00B37DD1" w:rsidRPr="002E440C">
        <w:rPr>
          <w:rFonts w:ascii="Times New Roman" w:eastAsia="Times New Roman" w:hAnsi="Times New Roman" w:cs="Times New Roman"/>
          <w:sz w:val="24"/>
          <w:szCs w:val="24"/>
        </w:rPr>
        <w:t xml:space="preserve"> </w:t>
      </w:r>
      <w:r w:rsidRPr="002E440C">
        <w:rPr>
          <w:rFonts w:ascii="Times New Roman" w:eastAsia="Times New Roman" w:hAnsi="Times New Roman" w:cs="Times New Roman"/>
          <w:sz w:val="24"/>
          <w:szCs w:val="24"/>
        </w:rPr>
        <w:t>activities.</w:t>
      </w:r>
    </w:p>
    <w:p w14:paraId="3766443B" w14:textId="325D0316" w:rsidR="005A068C" w:rsidRPr="002E440C" w:rsidRDefault="005A068C"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 </w:t>
      </w:r>
    </w:p>
    <w:p w14:paraId="69545589" w14:textId="47D513EA" w:rsidR="005A068C" w:rsidRDefault="005A068C"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Other Direct Costs: </w:t>
      </w:r>
      <w:r w:rsidR="009C7E59" w:rsidRPr="002E440C">
        <w:rPr>
          <w:rFonts w:ascii="Times New Roman" w:eastAsia="Times New Roman" w:hAnsi="Times New Roman" w:cs="Times New Roman"/>
          <w:sz w:val="24"/>
          <w:szCs w:val="24"/>
        </w:rPr>
        <w:t>Describe o</w:t>
      </w:r>
      <w:r w:rsidRPr="002E440C">
        <w:rPr>
          <w:rFonts w:ascii="Times New Roman" w:eastAsia="Times New Roman" w:hAnsi="Times New Roman" w:cs="Times New Roman"/>
          <w:sz w:val="24"/>
          <w:szCs w:val="24"/>
        </w:rPr>
        <w:t xml:space="preserve">ther costs directly associated with the </w:t>
      </w:r>
      <w:r w:rsidR="00B37DD1">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xml:space="preserve">, which do not fit </w:t>
      </w:r>
      <w:r w:rsidR="009C7E59" w:rsidRPr="002E440C">
        <w:rPr>
          <w:rFonts w:ascii="Times New Roman" w:eastAsia="Times New Roman" w:hAnsi="Times New Roman" w:cs="Times New Roman"/>
          <w:sz w:val="24"/>
          <w:szCs w:val="24"/>
        </w:rPr>
        <w:t>in</w:t>
      </w:r>
      <w:r w:rsidRPr="002E440C">
        <w:rPr>
          <w:rFonts w:ascii="Times New Roman" w:eastAsia="Times New Roman" w:hAnsi="Times New Roman" w:cs="Times New Roman"/>
          <w:sz w:val="24"/>
          <w:szCs w:val="24"/>
        </w:rPr>
        <w:t xml:space="preserve"> the other categories. </w:t>
      </w:r>
      <w:r w:rsidR="00336AD6" w:rsidRPr="002E440C">
        <w:rPr>
          <w:rFonts w:ascii="Times New Roman" w:eastAsia="Times New Roman" w:hAnsi="Times New Roman" w:cs="Times New Roman"/>
          <w:sz w:val="24"/>
          <w:szCs w:val="24"/>
        </w:rPr>
        <w:t>For example, s</w:t>
      </w:r>
      <w:r w:rsidRPr="002E440C">
        <w:rPr>
          <w:rFonts w:ascii="Times New Roman" w:eastAsia="Times New Roman" w:hAnsi="Times New Roman" w:cs="Times New Roman"/>
          <w:sz w:val="24"/>
          <w:szCs w:val="24"/>
        </w:rPr>
        <w:t xml:space="preserve">hipping costs for materials </w:t>
      </w:r>
      <w:r w:rsidR="00336AD6" w:rsidRPr="002E440C">
        <w:rPr>
          <w:rFonts w:ascii="Times New Roman" w:eastAsia="Times New Roman" w:hAnsi="Times New Roman" w:cs="Times New Roman"/>
          <w:sz w:val="24"/>
          <w:szCs w:val="24"/>
        </w:rPr>
        <w:t>and equipment or applicable taxes</w:t>
      </w:r>
      <w:r w:rsidRPr="002E440C">
        <w:rPr>
          <w:rFonts w:ascii="Times New Roman" w:eastAsia="Times New Roman" w:hAnsi="Times New Roman" w:cs="Times New Roman"/>
          <w:sz w:val="24"/>
          <w:szCs w:val="24"/>
        </w:rPr>
        <w:t>.</w:t>
      </w:r>
      <w:r w:rsidR="00336AD6" w:rsidRPr="002E440C">
        <w:rPr>
          <w:rFonts w:ascii="Times New Roman" w:eastAsia="Times New Roman" w:hAnsi="Times New Roman" w:cs="Times New Roman"/>
          <w:sz w:val="24"/>
          <w:szCs w:val="24"/>
        </w:rPr>
        <w:t xml:space="preserve"> All </w:t>
      </w:r>
      <w:r w:rsidRPr="002E440C">
        <w:rPr>
          <w:rFonts w:ascii="Times New Roman" w:eastAsia="Times New Roman" w:hAnsi="Times New Roman" w:cs="Times New Roman"/>
          <w:sz w:val="24"/>
          <w:szCs w:val="24"/>
        </w:rPr>
        <w:t>“Other” or “Miscellaneous” expenses must be itemized and explained.</w:t>
      </w:r>
    </w:p>
    <w:p w14:paraId="5469D24C" w14:textId="77777777" w:rsidR="00401356" w:rsidRPr="002E440C" w:rsidRDefault="00401356" w:rsidP="00401356">
      <w:pPr>
        <w:shd w:val="clear" w:color="auto" w:fill="FFFFFF"/>
        <w:spacing w:after="0" w:line="240" w:lineRule="auto"/>
        <w:textAlignment w:val="baseline"/>
        <w:rPr>
          <w:rFonts w:ascii="Times New Roman" w:eastAsia="Times New Roman" w:hAnsi="Times New Roman" w:cs="Times New Roman"/>
          <w:sz w:val="24"/>
          <w:szCs w:val="24"/>
        </w:rPr>
      </w:pPr>
    </w:p>
    <w:p w14:paraId="20650099" w14:textId="77777777" w:rsidR="00401356" w:rsidRDefault="00336AD6"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Indirect Costs:  These are costs that cannot be linked directly to the </w:t>
      </w:r>
      <w:r w:rsidR="00B37DD1">
        <w:rPr>
          <w:rFonts w:ascii="Times New Roman" w:eastAsia="Times New Roman" w:hAnsi="Times New Roman" w:cs="Times New Roman"/>
          <w:sz w:val="24"/>
          <w:szCs w:val="24"/>
        </w:rPr>
        <w:t>program</w:t>
      </w:r>
      <w:r w:rsidR="00B37DD1" w:rsidRPr="002E440C">
        <w:rPr>
          <w:rFonts w:ascii="Times New Roman" w:eastAsia="Times New Roman" w:hAnsi="Times New Roman" w:cs="Times New Roman"/>
          <w:sz w:val="24"/>
          <w:szCs w:val="24"/>
        </w:rPr>
        <w:t xml:space="preserve"> </w:t>
      </w:r>
      <w:r w:rsidRPr="002E440C">
        <w:rPr>
          <w:rFonts w:ascii="Times New Roman" w:eastAsia="Times New Roman" w:hAnsi="Times New Roman" w:cs="Times New Roman"/>
          <w:sz w:val="24"/>
          <w:szCs w:val="24"/>
        </w:rPr>
        <w:t xml:space="preserve">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002E440C">
        <w:rPr>
          <w:rFonts w:ascii="Times New Roman" w:eastAsia="Times New Roman" w:hAnsi="Times New Roman" w:cs="Times New Roman"/>
          <w:sz w:val="24"/>
          <w:szCs w:val="24"/>
        </w:rPr>
        <w:t xml:space="preserve">may </w:t>
      </w:r>
      <w:r w:rsidRPr="002E440C">
        <w:rPr>
          <w:rFonts w:ascii="Times New Roman" w:eastAsia="Times New Roman" w:hAnsi="Times New Roman" w:cs="Times New Roman"/>
          <w:sz w:val="24"/>
          <w:szCs w:val="24"/>
        </w:rPr>
        <w:t>request indirect costs of 10% of the modified total direct costs as defined in 2 CFR 200.68.</w:t>
      </w:r>
    </w:p>
    <w:p w14:paraId="63625B42" w14:textId="7AB582BA" w:rsidR="00336AD6" w:rsidRPr="002E440C" w:rsidRDefault="00336AD6"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  </w:t>
      </w:r>
    </w:p>
    <w:p w14:paraId="4F53E1CB" w14:textId="77777777" w:rsidR="005A068C" w:rsidRPr="002E440C" w:rsidRDefault="005A068C"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“Cost Sharing” </w:t>
      </w:r>
      <w:r w:rsidR="00336AD6" w:rsidRPr="002E440C">
        <w:rPr>
          <w:rFonts w:ascii="Times New Roman" w:eastAsia="Times New Roman" w:hAnsi="Times New Roman" w:cs="Times New Roman"/>
          <w:sz w:val="24"/>
          <w:szCs w:val="24"/>
        </w:rPr>
        <w:t xml:space="preserve">refers to contributions from the organization or other entities </w:t>
      </w:r>
      <w:r w:rsidR="004653B3" w:rsidRPr="002E440C">
        <w:rPr>
          <w:rFonts w:ascii="Times New Roman" w:eastAsia="Times New Roman" w:hAnsi="Times New Roman" w:cs="Times New Roman"/>
          <w:sz w:val="24"/>
          <w:szCs w:val="24"/>
        </w:rPr>
        <w:t xml:space="preserve">other than the U.S. Embassy.  </w:t>
      </w:r>
      <w:r w:rsidRPr="002E440C">
        <w:rPr>
          <w:rFonts w:ascii="Times New Roman" w:eastAsia="Times New Roman" w:hAnsi="Times New Roman" w:cs="Times New Roman"/>
          <w:sz w:val="24"/>
          <w:szCs w:val="24"/>
        </w:rPr>
        <w:t xml:space="preserve"> It </w:t>
      </w:r>
      <w:r w:rsidR="004653B3" w:rsidRPr="002E440C">
        <w:rPr>
          <w:rFonts w:ascii="Times New Roman" w:eastAsia="Times New Roman" w:hAnsi="Times New Roman" w:cs="Times New Roman"/>
          <w:sz w:val="24"/>
          <w:szCs w:val="24"/>
        </w:rPr>
        <w:t xml:space="preserve">also </w:t>
      </w:r>
      <w:r w:rsidRPr="002E440C">
        <w:rPr>
          <w:rFonts w:ascii="Times New Roman" w:eastAsia="Times New Roman" w:hAnsi="Times New Roman" w:cs="Times New Roman"/>
          <w:sz w:val="24"/>
          <w:szCs w:val="24"/>
        </w:rPr>
        <w:t>includes in-kind contrib</w:t>
      </w:r>
      <w:r w:rsidR="004653B3" w:rsidRPr="002E440C">
        <w:rPr>
          <w:rFonts w:ascii="Times New Roman" w:eastAsia="Times New Roman" w:hAnsi="Times New Roman" w:cs="Times New Roman"/>
          <w:sz w:val="24"/>
          <w:szCs w:val="24"/>
        </w:rPr>
        <w:t>utions such as volunteers’ time and</w:t>
      </w:r>
      <w:r w:rsidRPr="002E440C">
        <w:rPr>
          <w:rFonts w:ascii="Times New Roman" w:eastAsia="Times New Roman" w:hAnsi="Times New Roman" w:cs="Times New Roman"/>
          <w:sz w:val="24"/>
          <w:szCs w:val="24"/>
        </w:rPr>
        <w:t xml:space="preserve"> donated venues.</w:t>
      </w:r>
    </w:p>
    <w:p w14:paraId="600A1B62" w14:textId="77777777" w:rsidR="005A068C" w:rsidRPr="004653B3" w:rsidRDefault="005A068C" w:rsidP="7F4211F6">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7F4211F6">
        <w:rPr>
          <w:rFonts w:ascii="Times New Roman" w:eastAsia="Times New Roman" w:hAnsi="Times New Roman" w:cs="Times New Roman"/>
          <w:sz w:val="24"/>
          <w:szCs w:val="24"/>
        </w:rPr>
        <w:t xml:space="preserve">Alcoholic Beverages:  Please note that </w:t>
      </w:r>
      <w:r w:rsidR="00FD0E36" w:rsidRPr="7F4211F6">
        <w:rPr>
          <w:rFonts w:ascii="Times New Roman" w:eastAsia="Times New Roman" w:hAnsi="Times New Roman" w:cs="Times New Roman"/>
          <w:sz w:val="24"/>
          <w:szCs w:val="24"/>
        </w:rPr>
        <w:t xml:space="preserve">award </w:t>
      </w:r>
      <w:r w:rsidR="00336AD6" w:rsidRPr="7F4211F6">
        <w:rPr>
          <w:rFonts w:ascii="Times New Roman" w:eastAsia="Times New Roman" w:hAnsi="Times New Roman" w:cs="Times New Roman"/>
          <w:sz w:val="24"/>
          <w:szCs w:val="24"/>
        </w:rPr>
        <w:t>funds</w:t>
      </w:r>
      <w:r w:rsidRPr="7F4211F6">
        <w:rPr>
          <w:rFonts w:ascii="Times New Roman" w:eastAsia="Times New Roman" w:hAnsi="Times New Roman" w:cs="Times New Roman"/>
          <w:sz w:val="24"/>
          <w:szCs w:val="24"/>
        </w:rPr>
        <w:t xml:space="preserve"> </w:t>
      </w:r>
      <w:r w:rsidR="00336AD6" w:rsidRPr="7F4211F6">
        <w:rPr>
          <w:rFonts w:ascii="Times New Roman" w:eastAsia="Times New Roman" w:hAnsi="Times New Roman" w:cs="Times New Roman"/>
          <w:sz w:val="24"/>
          <w:szCs w:val="24"/>
        </w:rPr>
        <w:t>cannot be used for</w:t>
      </w:r>
      <w:r w:rsidRPr="7F4211F6">
        <w:rPr>
          <w:rFonts w:ascii="Times New Roman" w:eastAsia="Times New Roman" w:hAnsi="Times New Roman" w:cs="Times New Roman"/>
          <w:sz w:val="24"/>
          <w:szCs w:val="24"/>
        </w:rPr>
        <w:t xml:space="preserve"> alcoholic beverages</w:t>
      </w:r>
      <w:r w:rsidRPr="7F4211F6">
        <w:rPr>
          <w:rFonts w:ascii="Times New Roman" w:eastAsia="Times New Roman" w:hAnsi="Times New Roman" w:cs="Times New Roman"/>
          <w:color w:val="333333"/>
          <w:sz w:val="24"/>
          <w:szCs w:val="24"/>
        </w:rPr>
        <w:t xml:space="preserve">. </w:t>
      </w:r>
    </w:p>
    <w:p w14:paraId="7EC97B5B" w14:textId="53FF0A8C" w:rsidR="005A068C" w:rsidRPr="00186BBB" w:rsidRDefault="005A068C"/>
    <w:sectPr w:rsidR="005A068C" w:rsidRPr="00186BBB"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4156F" w14:textId="77777777" w:rsidR="00947B65" w:rsidRDefault="00947B65" w:rsidP="00DB74F9">
      <w:pPr>
        <w:spacing w:after="0" w:line="240" w:lineRule="auto"/>
      </w:pPr>
      <w:r>
        <w:separator/>
      </w:r>
    </w:p>
  </w:endnote>
  <w:endnote w:type="continuationSeparator" w:id="0">
    <w:p w14:paraId="4E5A2176" w14:textId="77777777" w:rsidR="00947B65" w:rsidRDefault="00947B65"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D74F0" w14:textId="77777777" w:rsidR="00947B65" w:rsidRDefault="00947B65" w:rsidP="00DB74F9">
      <w:pPr>
        <w:spacing w:after="0" w:line="240" w:lineRule="auto"/>
      </w:pPr>
      <w:r>
        <w:separator/>
      </w:r>
    </w:p>
  </w:footnote>
  <w:footnote w:type="continuationSeparator" w:id="0">
    <w:p w14:paraId="18FFCA9A" w14:textId="77777777" w:rsidR="00947B65" w:rsidRDefault="00947B65" w:rsidP="00DB7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15BFE"/>
    <w:multiLevelType w:val="hybridMultilevel"/>
    <w:tmpl w:val="F0104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486759"/>
    <w:multiLevelType w:val="hybridMultilevel"/>
    <w:tmpl w:val="2B606EC6"/>
    <w:lvl w:ilvl="0" w:tplc="43BA978E">
      <w:start w:val="1"/>
      <w:numFmt w:val="decimal"/>
      <w:lvlText w:val="%1."/>
      <w:lvlJc w:val="left"/>
      <w:pPr>
        <w:ind w:left="720" w:hanging="360"/>
      </w:pPr>
    </w:lvl>
    <w:lvl w:ilvl="1" w:tplc="9FDA0602">
      <w:start w:val="1"/>
      <w:numFmt w:val="lowerLetter"/>
      <w:lvlText w:val="%2."/>
      <w:lvlJc w:val="left"/>
      <w:pPr>
        <w:ind w:left="1440" w:hanging="360"/>
      </w:pPr>
    </w:lvl>
    <w:lvl w:ilvl="2" w:tplc="C00C2220">
      <w:start w:val="1"/>
      <w:numFmt w:val="lowerRoman"/>
      <w:lvlText w:val="%3."/>
      <w:lvlJc w:val="right"/>
      <w:pPr>
        <w:ind w:left="2160" w:hanging="180"/>
      </w:pPr>
    </w:lvl>
    <w:lvl w:ilvl="3" w:tplc="9CB2E92C">
      <w:start w:val="1"/>
      <w:numFmt w:val="decimal"/>
      <w:lvlText w:val="%4."/>
      <w:lvlJc w:val="left"/>
      <w:pPr>
        <w:ind w:left="2880" w:hanging="360"/>
      </w:pPr>
    </w:lvl>
    <w:lvl w:ilvl="4" w:tplc="CF4C1542">
      <w:start w:val="1"/>
      <w:numFmt w:val="lowerLetter"/>
      <w:lvlText w:val="%5."/>
      <w:lvlJc w:val="left"/>
      <w:pPr>
        <w:ind w:left="3600" w:hanging="360"/>
      </w:pPr>
    </w:lvl>
    <w:lvl w:ilvl="5" w:tplc="F91686F6">
      <w:start w:val="1"/>
      <w:numFmt w:val="lowerRoman"/>
      <w:lvlText w:val="%6."/>
      <w:lvlJc w:val="right"/>
      <w:pPr>
        <w:ind w:left="4320" w:hanging="180"/>
      </w:pPr>
    </w:lvl>
    <w:lvl w:ilvl="6" w:tplc="103AE816">
      <w:start w:val="1"/>
      <w:numFmt w:val="decimal"/>
      <w:lvlText w:val="%7."/>
      <w:lvlJc w:val="left"/>
      <w:pPr>
        <w:ind w:left="5040" w:hanging="360"/>
      </w:pPr>
    </w:lvl>
    <w:lvl w:ilvl="7" w:tplc="2A44FE8A">
      <w:start w:val="1"/>
      <w:numFmt w:val="lowerLetter"/>
      <w:lvlText w:val="%8."/>
      <w:lvlJc w:val="left"/>
      <w:pPr>
        <w:ind w:left="5760" w:hanging="360"/>
      </w:pPr>
    </w:lvl>
    <w:lvl w:ilvl="8" w:tplc="BE74E792">
      <w:start w:val="1"/>
      <w:numFmt w:val="lowerRoman"/>
      <w:lvlText w:val="%9."/>
      <w:lvlJc w:val="right"/>
      <w:pPr>
        <w:ind w:left="6480" w:hanging="180"/>
      </w:pPr>
    </w:lvl>
  </w:abstractNum>
  <w:abstractNum w:abstractNumId="3"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E60B05"/>
    <w:multiLevelType w:val="hybridMultilevel"/>
    <w:tmpl w:val="C1960C6E"/>
    <w:lvl w:ilvl="0" w:tplc="3528A9A6">
      <w:start w:val="1"/>
      <w:numFmt w:val="bullet"/>
      <w:lvlText w:val=""/>
      <w:lvlJc w:val="left"/>
      <w:pPr>
        <w:ind w:left="720" w:hanging="360"/>
      </w:pPr>
      <w:rPr>
        <w:rFonts w:ascii="Symbol" w:hAnsi="Symbol" w:hint="default"/>
      </w:rPr>
    </w:lvl>
    <w:lvl w:ilvl="1" w:tplc="B9B4D0A0">
      <w:start w:val="1"/>
      <w:numFmt w:val="bullet"/>
      <w:lvlText w:val="o"/>
      <w:lvlJc w:val="left"/>
      <w:pPr>
        <w:ind w:left="1440" w:hanging="360"/>
      </w:pPr>
      <w:rPr>
        <w:rFonts w:ascii="Courier New" w:hAnsi="Courier New" w:hint="default"/>
      </w:rPr>
    </w:lvl>
    <w:lvl w:ilvl="2" w:tplc="142086E0">
      <w:start w:val="1"/>
      <w:numFmt w:val="bullet"/>
      <w:lvlText w:val=""/>
      <w:lvlJc w:val="left"/>
      <w:pPr>
        <w:ind w:left="2160" w:hanging="360"/>
      </w:pPr>
      <w:rPr>
        <w:rFonts w:ascii="Wingdings" w:hAnsi="Wingdings" w:hint="default"/>
      </w:rPr>
    </w:lvl>
    <w:lvl w:ilvl="3" w:tplc="E37230EA">
      <w:start w:val="1"/>
      <w:numFmt w:val="bullet"/>
      <w:lvlText w:val=""/>
      <w:lvlJc w:val="left"/>
      <w:pPr>
        <w:ind w:left="2880" w:hanging="360"/>
      </w:pPr>
      <w:rPr>
        <w:rFonts w:ascii="Symbol" w:hAnsi="Symbol" w:hint="default"/>
      </w:rPr>
    </w:lvl>
    <w:lvl w:ilvl="4" w:tplc="DEF05D94">
      <w:start w:val="1"/>
      <w:numFmt w:val="bullet"/>
      <w:lvlText w:val="o"/>
      <w:lvlJc w:val="left"/>
      <w:pPr>
        <w:ind w:left="3600" w:hanging="360"/>
      </w:pPr>
      <w:rPr>
        <w:rFonts w:ascii="Courier New" w:hAnsi="Courier New" w:hint="default"/>
      </w:rPr>
    </w:lvl>
    <w:lvl w:ilvl="5" w:tplc="49DA9F50">
      <w:start w:val="1"/>
      <w:numFmt w:val="bullet"/>
      <w:lvlText w:val=""/>
      <w:lvlJc w:val="left"/>
      <w:pPr>
        <w:ind w:left="4320" w:hanging="360"/>
      </w:pPr>
      <w:rPr>
        <w:rFonts w:ascii="Wingdings" w:hAnsi="Wingdings" w:hint="default"/>
      </w:rPr>
    </w:lvl>
    <w:lvl w:ilvl="6" w:tplc="609CC5BE">
      <w:start w:val="1"/>
      <w:numFmt w:val="bullet"/>
      <w:lvlText w:val=""/>
      <w:lvlJc w:val="left"/>
      <w:pPr>
        <w:ind w:left="5040" w:hanging="360"/>
      </w:pPr>
      <w:rPr>
        <w:rFonts w:ascii="Symbol" w:hAnsi="Symbol" w:hint="default"/>
      </w:rPr>
    </w:lvl>
    <w:lvl w:ilvl="7" w:tplc="AB8A39C4">
      <w:start w:val="1"/>
      <w:numFmt w:val="bullet"/>
      <w:lvlText w:val="o"/>
      <w:lvlJc w:val="left"/>
      <w:pPr>
        <w:ind w:left="5760" w:hanging="360"/>
      </w:pPr>
      <w:rPr>
        <w:rFonts w:ascii="Courier New" w:hAnsi="Courier New" w:hint="default"/>
      </w:rPr>
    </w:lvl>
    <w:lvl w:ilvl="8" w:tplc="7E34F6C8">
      <w:start w:val="1"/>
      <w:numFmt w:val="bullet"/>
      <w:lvlText w:val=""/>
      <w:lvlJc w:val="left"/>
      <w:pPr>
        <w:ind w:left="6480" w:hanging="360"/>
      </w:pPr>
      <w:rPr>
        <w:rFonts w:ascii="Wingdings" w:hAnsi="Wingdings" w:hint="default"/>
      </w:rPr>
    </w:lvl>
  </w:abstractNum>
  <w:abstractNum w:abstractNumId="5"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BD4BF1"/>
    <w:multiLevelType w:val="hybridMultilevel"/>
    <w:tmpl w:val="A4C48D62"/>
    <w:lvl w:ilvl="0" w:tplc="4B64B33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283F22"/>
    <w:multiLevelType w:val="hybridMultilevel"/>
    <w:tmpl w:val="720E1268"/>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A1F64C3"/>
    <w:multiLevelType w:val="hybridMultilevel"/>
    <w:tmpl w:val="9850C98A"/>
    <w:lvl w:ilvl="0" w:tplc="63ECC0E0">
      <w:start w:val="1"/>
      <w:numFmt w:val="decimal"/>
      <w:lvlText w:val="%1."/>
      <w:lvlJc w:val="left"/>
      <w:pPr>
        <w:ind w:left="720" w:hanging="360"/>
      </w:pPr>
    </w:lvl>
    <w:lvl w:ilvl="1" w:tplc="F05209A0">
      <w:start w:val="1"/>
      <w:numFmt w:val="lowerLetter"/>
      <w:lvlText w:val="%2."/>
      <w:lvlJc w:val="left"/>
      <w:pPr>
        <w:ind w:left="1440" w:hanging="360"/>
      </w:pPr>
    </w:lvl>
    <w:lvl w:ilvl="2" w:tplc="9A960B54">
      <w:start w:val="1"/>
      <w:numFmt w:val="lowerRoman"/>
      <w:lvlText w:val="%3."/>
      <w:lvlJc w:val="right"/>
      <w:pPr>
        <w:ind w:left="2160" w:hanging="180"/>
      </w:pPr>
    </w:lvl>
    <w:lvl w:ilvl="3" w:tplc="CF3CB0CA">
      <w:start w:val="1"/>
      <w:numFmt w:val="decimal"/>
      <w:lvlText w:val="%4."/>
      <w:lvlJc w:val="left"/>
      <w:pPr>
        <w:ind w:left="2880" w:hanging="360"/>
      </w:pPr>
    </w:lvl>
    <w:lvl w:ilvl="4" w:tplc="BD2A8564">
      <w:start w:val="1"/>
      <w:numFmt w:val="lowerLetter"/>
      <w:lvlText w:val="%5."/>
      <w:lvlJc w:val="left"/>
      <w:pPr>
        <w:ind w:left="3600" w:hanging="360"/>
      </w:pPr>
    </w:lvl>
    <w:lvl w:ilvl="5" w:tplc="E5EC4926">
      <w:start w:val="1"/>
      <w:numFmt w:val="lowerRoman"/>
      <w:lvlText w:val="%6."/>
      <w:lvlJc w:val="right"/>
      <w:pPr>
        <w:ind w:left="4320" w:hanging="180"/>
      </w:pPr>
    </w:lvl>
    <w:lvl w:ilvl="6" w:tplc="A77839CE">
      <w:start w:val="1"/>
      <w:numFmt w:val="decimal"/>
      <w:lvlText w:val="%7."/>
      <w:lvlJc w:val="left"/>
      <w:pPr>
        <w:ind w:left="5040" w:hanging="360"/>
      </w:pPr>
    </w:lvl>
    <w:lvl w:ilvl="7" w:tplc="1362005E">
      <w:start w:val="1"/>
      <w:numFmt w:val="lowerLetter"/>
      <w:lvlText w:val="%8."/>
      <w:lvlJc w:val="left"/>
      <w:pPr>
        <w:ind w:left="5760" w:hanging="360"/>
      </w:pPr>
    </w:lvl>
    <w:lvl w:ilvl="8" w:tplc="7BB44AEA">
      <w:start w:val="1"/>
      <w:numFmt w:val="lowerRoman"/>
      <w:lvlText w:val="%9."/>
      <w:lvlJc w:val="right"/>
      <w:pPr>
        <w:ind w:left="6480" w:hanging="180"/>
      </w:pPr>
    </w:lvl>
  </w:abstractNum>
  <w:abstractNum w:abstractNumId="10" w15:restartNumberingAfterBreak="0">
    <w:nsid w:val="3AC96F5C"/>
    <w:multiLevelType w:val="hybridMultilevel"/>
    <w:tmpl w:val="70E09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6254412"/>
    <w:multiLevelType w:val="hybridMultilevel"/>
    <w:tmpl w:val="356A9FB8"/>
    <w:lvl w:ilvl="0" w:tplc="04090019">
      <w:start w:val="1"/>
      <w:numFmt w:val="lowerLetter"/>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BC5909"/>
    <w:multiLevelType w:val="hybridMultilevel"/>
    <w:tmpl w:val="F9C6B4F8"/>
    <w:lvl w:ilvl="0" w:tplc="2E7C92B8">
      <w:start w:val="1"/>
      <w:numFmt w:val="decimal"/>
      <w:lvlText w:val="%1."/>
      <w:lvlJc w:val="left"/>
      <w:pPr>
        <w:ind w:left="720" w:hanging="360"/>
      </w:pPr>
    </w:lvl>
    <w:lvl w:ilvl="1" w:tplc="49F4628A">
      <w:start w:val="1"/>
      <w:numFmt w:val="lowerLetter"/>
      <w:lvlText w:val="%2."/>
      <w:lvlJc w:val="left"/>
      <w:pPr>
        <w:ind w:left="1440" w:hanging="360"/>
      </w:pPr>
    </w:lvl>
    <w:lvl w:ilvl="2" w:tplc="DF242C5E">
      <w:start w:val="1"/>
      <w:numFmt w:val="lowerRoman"/>
      <w:lvlText w:val="%3."/>
      <w:lvlJc w:val="right"/>
      <w:pPr>
        <w:ind w:left="2160" w:hanging="180"/>
      </w:pPr>
    </w:lvl>
    <w:lvl w:ilvl="3" w:tplc="A1E0996E">
      <w:start w:val="1"/>
      <w:numFmt w:val="decimal"/>
      <w:lvlText w:val="%4."/>
      <w:lvlJc w:val="left"/>
      <w:pPr>
        <w:ind w:left="2880" w:hanging="360"/>
      </w:pPr>
    </w:lvl>
    <w:lvl w:ilvl="4" w:tplc="C088CD0C">
      <w:start w:val="1"/>
      <w:numFmt w:val="lowerLetter"/>
      <w:lvlText w:val="%5."/>
      <w:lvlJc w:val="left"/>
      <w:pPr>
        <w:ind w:left="3600" w:hanging="360"/>
      </w:pPr>
    </w:lvl>
    <w:lvl w:ilvl="5" w:tplc="EA322174">
      <w:start w:val="1"/>
      <w:numFmt w:val="lowerRoman"/>
      <w:lvlText w:val="%6."/>
      <w:lvlJc w:val="right"/>
      <w:pPr>
        <w:ind w:left="4320" w:hanging="180"/>
      </w:pPr>
    </w:lvl>
    <w:lvl w:ilvl="6" w:tplc="DDA8F54A">
      <w:start w:val="1"/>
      <w:numFmt w:val="decimal"/>
      <w:lvlText w:val="%7."/>
      <w:lvlJc w:val="left"/>
      <w:pPr>
        <w:ind w:left="5040" w:hanging="360"/>
      </w:pPr>
    </w:lvl>
    <w:lvl w:ilvl="7" w:tplc="AB4E724A">
      <w:start w:val="1"/>
      <w:numFmt w:val="lowerLetter"/>
      <w:lvlText w:val="%8."/>
      <w:lvlJc w:val="left"/>
      <w:pPr>
        <w:ind w:left="5760" w:hanging="360"/>
      </w:pPr>
    </w:lvl>
    <w:lvl w:ilvl="8" w:tplc="0F3CE6F0">
      <w:start w:val="1"/>
      <w:numFmt w:val="lowerRoman"/>
      <w:lvlText w:val="%9."/>
      <w:lvlJc w:val="right"/>
      <w:pPr>
        <w:ind w:left="6480" w:hanging="180"/>
      </w:pPr>
    </w:lvl>
  </w:abstractNum>
  <w:abstractNum w:abstractNumId="14"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576031"/>
    <w:multiLevelType w:val="hybridMultilevel"/>
    <w:tmpl w:val="F8F0A7E0"/>
    <w:lvl w:ilvl="0" w:tplc="F05C81BC">
      <w:start w:val="1"/>
      <w:numFmt w:val="bullet"/>
      <w:lvlText w:val=""/>
      <w:lvlJc w:val="left"/>
      <w:pPr>
        <w:ind w:left="720" w:hanging="360"/>
      </w:pPr>
      <w:rPr>
        <w:rFonts w:ascii="Symbol" w:hAnsi="Symbol" w:hint="default"/>
      </w:rPr>
    </w:lvl>
    <w:lvl w:ilvl="1" w:tplc="A3322C12">
      <w:start w:val="1"/>
      <w:numFmt w:val="bullet"/>
      <w:lvlText w:val="o"/>
      <w:lvlJc w:val="left"/>
      <w:pPr>
        <w:ind w:left="1440" w:hanging="360"/>
      </w:pPr>
      <w:rPr>
        <w:rFonts w:ascii="Courier New" w:hAnsi="Courier New" w:hint="default"/>
      </w:rPr>
    </w:lvl>
    <w:lvl w:ilvl="2" w:tplc="FAF2C722">
      <w:start w:val="1"/>
      <w:numFmt w:val="bullet"/>
      <w:lvlText w:val=""/>
      <w:lvlJc w:val="left"/>
      <w:pPr>
        <w:ind w:left="2160" w:hanging="360"/>
      </w:pPr>
      <w:rPr>
        <w:rFonts w:ascii="Wingdings" w:hAnsi="Wingdings" w:hint="default"/>
      </w:rPr>
    </w:lvl>
    <w:lvl w:ilvl="3" w:tplc="DCB242FC">
      <w:start w:val="1"/>
      <w:numFmt w:val="bullet"/>
      <w:lvlText w:val=""/>
      <w:lvlJc w:val="left"/>
      <w:pPr>
        <w:ind w:left="2880" w:hanging="360"/>
      </w:pPr>
      <w:rPr>
        <w:rFonts w:ascii="Symbol" w:hAnsi="Symbol" w:hint="default"/>
      </w:rPr>
    </w:lvl>
    <w:lvl w:ilvl="4" w:tplc="3560F518">
      <w:start w:val="1"/>
      <w:numFmt w:val="bullet"/>
      <w:lvlText w:val="o"/>
      <w:lvlJc w:val="left"/>
      <w:pPr>
        <w:ind w:left="3600" w:hanging="360"/>
      </w:pPr>
      <w:rPr>
        <w:rFonts w:ascii="Courier New" w:hAnsi="Courier New" w:hint="default"/>
      </w:rPr>
    </w:lvl>
    <w:lvl w:ilvl="5" w:tplc="2C340EA2">
      <w:start w:val="1"/>
      <w:numFmt w:val="bullet"/>
      <w:lvlText w:val=""/>
      <w:lvlJc w:val="left"/>
      <w:pPr>
        <w:ind w:left="4320" w:hanging="360"/>
      </w:pPr>
      <w:rPr>
        <w:rFonts w:ascii="Wingdings" w:hAnsi="Wingdings" w:hint="default"/>
      </w:rPr>
    </w:lvl>
    <w:lvl w:ilvl="6" w:tplc="9872F21E">
      <w:start w:val="1"/>
      <w:numFmt w:val="bullet"/>
      <w:lvlText w:val=""/>
      <w:lvlJc w:val="left"/>
      <w:pPr>
        <w:ind w:left="5040" w:hanging="360"/>
      </w:pPr>
      <w:rPr>
        <w:rFonts w:ascii="Symbol" w:hAnsi="Symbol" w:hint="default"/>
      </w:rPr>
    </w:lvl>
    <w:lvl w:ilvl="7" w:tplc="1BAAC358">
      <w:start w:val="1"/>
      <w:numFmt w:val="bullet"/>
      <w:lvlText w:val="o"/>
      <w:lvlJc w:val="left"/>
      <w:pPr>
        <w:ind w:left="5760" w:hanging="360"/>
      </w:pPr>
      <w:rPr>
        <w:rFonts w:ascii="Courier New" w:hAnsi="Courier New" w:hint="default"/>
      </w:rPr>
    </w:lvl>
    <w:lvl w:ilvl="8" w:tplc="890E7A1A">
      <w:start w:val="1"/>
      <w:numFmt w:val="bullet"/>
      <w:lvlText w:val=""/>
      <w:lvlJc w:val="left"/>
      <w:pPr>
        <w:ind w:left="6480" w:hanging="360"/>
      </w:pPr>
      <w:rPr>
        <w:rFonts w:ascii="Wingdings" w:hAnsi="Wingdings" w:hint="default"/>
      </w:rPr>
    </w:lvl>
  </w:abstractNum>
  <w:abstractNum w:abstractNumId="16" w15:restartNumberingAfterBreak="0">
    <w:nsid w:val="636F64BA"/>
    <w:multiLevelType w:val="hybridMultilevel"/>
    <w:tmpl w:val="A37666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522FBB"/>
    <w:multiLevelType w:val="multilevel"/>
    <w:tmpl w:val="D5DE5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58F4AF8"/>
    <w:multiLevelType w:val="hybridMultilevel"/>
    <w:tmpl w:val="C83A071A"/>
    <w:lvl w:ilvl="0" w:tplc="EFC4B212">
      <w:start w:val="1"/>
      <w:numFmt w:val="decimal"/>
      <w:lvlText w:val="%1."/>
      <w:lvlJc w:val="left"/>
      <w:pPr>
        <w:ind w:left="720" w:hanging="360"/>
      </w:pPr>
      <w:rPr>
        <w:rFonts w:hint="default"/>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F23AE8"/>
    <w:multiLevelType w:val="hybridMultilevel"/>
    <w:tmpl w:val="0D7E0F78"/>
    <w:lvl w:ilvl="0" w:tplc="E1F06B9A">
      <w:start w:val="1"/>
      <w:numFmt w:val="upperRoman"/>
      <w:lvlText w:val="%1."/>
      <w:lvlJc w:val="left"/>
      <w:pPr>
        <w:ind w:left="720" w:hanging="360"/>
      </w:pPr>
    </w:lvl>
    <w:lvl w:ilvl="1" w:tplc="6C4AECC2">
      <w:start w:val="1"/>
      <w:numFmt w:val="lowerLetter"/>
      <w:lvlText w:val="%2."/>
      <w:lvlJc w:val="left"/>
      <w:pPr>
        <w:ind w:left="1440" w:hanging="360"/>
      </w:pPr>
    </w:lvl>
    <w:lvl w:ilvl="2" w:tplc="890AA69A">
      <w:start w:val="1"/>
      <w:numFmt w:val="lowerRoman"/>
      <w:lvlText w:val="%3."/>
      <w:lvlJc w:val="right"/>
      <w:pPr>
        <w:ind w:left="2160" w:hanging="180"/>
      </w:pPr>
    </w:lvl>
    <w:lvl w:ilvl="3" w:tplc="EE6664E6">
      <w:start w:val="1"/>
      <w:numFmt w:val="decimal"/>
      <w:lvlText w:val="%4."/>
      <w:lvlJc w:val="left"/>
      <w:pPr>
        <w:ind w:left="2880" w:hanging="360"/>
      </w:pPr>
    </w:lvl>
    <w:lvl w:ilvl="4" w:tplc="2BB06F14">
      <w:start w:val="1"/>
      <w:numFmt w:val="lowerLetter"/>
      <w:lvlText w:val="%5."/>
      <w:lvlJc w:val="left"/>
      <w:pPr>
        <w:ind w:left="3600" w:hanging="360"/>
      </w:pPr>
    </w:lvl>
    <w:lvl w:ilvl="5" w:tplc="D16CD2D8">
      <w:start w:val="1"/>
      <w:numFmt w:val="lowerRoman"/>
      <w:lvlText w:val="%6."/>
      <w:lvlJc w:val="right"/>
      <w:pPr>
        <w:ind w:left="4320" w:hanging="180"/>
      </w:pPr>
    </w:lvl>
    <w:lvl w:ilvl="6" w:tplc="39D872D0">
      <w:start w:val="1"/>
      <w:numFmt w:val="decimal"/>
      <w:lvlText w:val="%7."/>
      <w:lvlJc w:val="left"/>
      <w:pPr>
        <w:ind w:left="5040" w:hanging="360"/>
      </w:pPr>
    </w:lvl>
    <w:lvl w:ilvl="7" w:tplc="0F50B47C">
      <w:start w:val="1"/>
      <w:numFmt w:val="lowerLetter"/>
      <w:lvlText w:val="%8."/>
      <w:lvlJc w:val="left"/>
      <w:pPr>
        <w:ind w:left="5760" w:hanging="360"/>
      </w:pPr>
    </w:lvl>
    <w:lvl w:ilvl="8" w:tplc="AD82F568">
      <w:start w:val="1"/>
      <w:numFmt w:val="lowerRoman"/>
      <w:lvlText w:val="%9."/>
      <w:lvlJc w:val="right"/>
      <w:pPr>
        <w:ind w:left="6480" w:hanging="180"/>
      </w:pPr>
    </w:lvl>
  </w:abstractNum>
  <w:num w:numId="1">
    <w:abstractNumId w:val="13"/>
  </w:num>
  <w:num w:numId="2">
    <w:abstractNumId w:val="9"/>
  </w:num>
  <w:num w:numId="3">
    <w:abstractNumId w:val="4"/>
  </w:num>
  <w:num w:numId="4">
    <w:abstractNumId w:val="20"/>
  </w:num>
  <w:num w:numId="5">
    <w:abstractNumId w:val="2"/>
  </w:num>
  <w:num w:numId="6">
    <w:abstractNumId w:val="15"/>
  </w:num>
  <w:num w:numId="7">
    <w:abstractNumId w:val="3"/>
  </w:num>
  <w:num w:numId="8">
    <w:abstractNumId w:val="1"/>
  </w:num>
  <w:num w:numId="9">
    <w:abstractNumId w:val="7"/>
  </w:num>
  <w:num w:numId="10">
    <w:abstractNumId w:val="18"/>
  </w:num>
  <w:num w:numId="11">
    <w:abstractNumId w:val="17"/>
  </w:num>
  <w:num w:numId="12">
    <w:abstractNumId w:val="19"/>
  </w:num>
  <w:num w:numId="13">
    <w:abstractNumId w:val="14"/>
  </w:num>
  <w:num w:numId="14">
    <w:abstractNumId w:val="11"/>
  </w:num>
  <w:num w:numId="15">
    <w:abstractNumId w:val="10"/>
  </w:num>
  <w:num w:numId="16">
    <w:abstractNumId w:val="0"/>
  </w:num>
  <w:num w:numId="17">
    <w:abstractNumId w:val="16"/>
  </w:num>
  <w:num w:numId="18">
    <w:abstractNumId w:val="6"/>
  </w:num>
  <w:num w:numId="19">
    <w:abstractNumId w:val="8"/>
  </w:num>
  <w:num w:numId="20">
    <w:abstractNumId w:val="5"/>
  </w:num>
  <w:num w:numId="2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396"/>
    <w:rsid w:val="00024D76"/>
    <w:rsid w:val="0003510C"/>
    <w:rsid w:val="000562A4"/>
    <w:rsid w:val="000672CB"/>
    <w:rsid w:val="00095932"/>
    <w:rsid w:val="000A2B06"/>
    <w:rsid w:val="000B01DA"/>
    <w:rsid w:val="000F2D1F"/>
    <w:rsid w:val="00106C46"/>
    <w:rsid w:val="00156ACA"/>
    <w:rsid w:val="00171AEC"/>
    <w:rsid w:val="00175026"/>
    <w:rsid w:val="00183ED4"/>
    <w:rsid w:val="00186BBB"/>
    <w:rsid w:val="001A6992"/>
    <w:rsid w:val="001D7B1A"/>
    <w:rsid w:val="002078E6"/>
    <w:rsid w:val="00207A87"/>
    <w:rsid w:val="0021787D"/>
    <w:rsid w:val="0023368A"/>
    <w:rsid w:val="00234C5D"/>
    <w:rsid w:val="00244B68"/>
    <w:rsid w:val="002545E8"/>
    <w:rsid w:val="00292F07"/>
    <w:rsid w:val="002C1CD1"/>
    <w:rsid w:val="002C56D3"/>
    <w:rsid w:val="002C6271"/>
    <w:rsid w:val="002D0547"/>
    <w:rsid w:val="002D6225"/>
    <w:rsid w:val="002E440C"/>
    <w:rsid w:val="002E63E2"/>
    <w:rsid w:val="002E772D"/>
    <w:rsid w:val="002F37AF"/>
    <w:rsid w:val="0030670B"/>
    <w:rsid w:val="00313979"/>
    <w:rsid w:val="00336AD6"/>
    <w:rsid w:val="003404DB"/>
    <w:rsid w:val="003450FC"/>
    <w:rsid w:val="00354DD0"/>
    <w:rsid w:val="00361F44"/>
    <w:rsid w:val="003771F4"/>
    <w:rsid w:val="00384B69"/>
    <w:rsid w:val="003E47E0"/>
    <w:rsid w:val="003F3266"/>
    <w:rsid w:val="00401356"/>
    <w:rsid w:val="00404F1C"/>
    <w:rsid w:val="00405086"/>
    <w:rsid w:val="00406653"/>
    <w:rsid w:val="00441D5B"/>
    <w:rsid w:val="004526DE"/>
    <w:rsid w:val="004653B3"/>
    <w:rsid w:val="004824F3"/>
    <w:rsid w:val="00490DB6"/>
    <w:rsid w:val="004D0AFD"/>
    <w:rsid w:val="004D3240"/>
    <w:rsid w:val="004E1A04"/>
    <w:rsid w:val="00563E46"/>
    <w:rsid w:val="0058346D"/>
    <w:rsid w:val="005956E9"/>
    <w:rsid w:val="005A068C"/>
    <w:rsid w:val="00621673"/>
    <w:rsid w:val="006538E4"/>
    <w:rsid w:val="006873C6"/>
    <w:rsid w:val="006B14BA"/>
    <w:rsid w:val="006B1AFD"/>
    <w:rsid w:val="006B676B"/>
    <w:rsid w:val="006C32E0"/>
    <w:rsid w:val="006E07C9"/>
    <w:rsid w:val="006E6D0F"/>
    <w:rsid w:val="007002F0"/>
    <w:rsid w:val="00715E3C"/>
    <w:rsid w:val="00716D05"/>
    <w:rsid w:val="00732D75"/>
    <w:rsid w:val="00735117"/>
    <w:rsid w:val="00735F99"/>
    <w:rsid w:val="007523C8"/>
    <w:rsid w:val="00757712"/>
    <w:rsid w:val="00762BD4"/>
    <w:rsid w:val="007746E5"/>
    <w:rsid w:val="00776633"/>
    <w:rsid w:val="007A6251"/>
    <w:rsid w:val="007B68A3"/>
    <w:rsid w:val="007F7963"/>
    <w:rsid w:val="0083000E"/>
    <w:rsid w:val="00844B62"/>
    <w:rsid w:val="00852712"/>
    <w:rsid w:val="008560BF"/>
    <w:rsid w:val="00856FBB"/>
    <w:rsid w:val="00872913"/>
    <w:rsid w:val="00896243"/>
    <w:rsid w:val="008A0843"/>
    <w:rsid w:val="008A4454"/>
    <w:rsid w:val="008B454C"/>
    <w:rsid w:val="008D1030"/>
    <w:rsid w:val="008D20FC"/>
    <w:rsid w:val="008D356F"/>
    <w:rsid w:val="008E6B0A"/>
    <w:rsid w:val="008F021E"/>
    <w:rsid w:val="008F0AB2"/>
    <w:rsid w:val="00907AB4"/>
    <w:rsid w:val="009207AF"/>
    <w:rsid w:val="00947B65"/>
    <w:rsid w:val="009606F6"/>
    <w:rsid w:val="0099B9FC"/>
    <w:rsid w:val="009B256C"/>
    <w:rsid w:val="009C7E59"/>
    <w:rsid w:val="009D30A4"/>
    <w:rsid w:val="009F745E"/>
    <w:rsid w:val="00A134E6"/>
    <w:rsid w:val="00A36374"/>
    <w:rsid w:val="00A47ECF"/>
    <w:rsid w:val="00A572BB"/>
    <w:rsid w:val="00A76242"/>
    <w:rsid w:val="00AA2528"/>
    <w:rsid w:val="00AD7C8B"/>
    <w:rsid w:val="00B12515"/>
    <w:rsid w:val="00B166C2"/>
    <w:rsid w:val="00B17BF1"/>
    <w:rsid w:val="00B37DD1"/>
    <w:rsid w:val="00B55E59"/>
    <w:rsid w:val="00B61396"/>
    <w:rsid w:val="00B65E27"/>
    <w:rsid w:val="00B75EC6"/>
    <w:rsid w:val="00B76C93"/>
    <w:rsid w:val="00B943D2"/>
    <w:rsid w:val="00B96D26"/>
    <w:rsid w:val="00BA34C6"/>
    <w:rsid w:val="00BA5F62"/>
    <w:rsid w:val="00BB33A8"/>
    <w:rsid w:val="00BB36C2"/>
    <w:rsid w:val="00BD018E"/>
    <w:rsid w:val="00BD220B"/>
    <w:rsid w:val="00BF7CC9"/>
    <w:rsid w:val="00C015BA"/>
    <w:rsid w:val="00C0709B"/>
    <w:rsid w:val="00C214C9"/>
    <w:rsid w:val="00C23567"/>
    <w:rsid w:val="00C33F8B"/>
    <w:rsid w:val="00C3830F"/>
    <w:rsid w:val="00C46460"/>
    <w:rsid w:val="00C52BBC"/>
    <w:rsid w:val="00C67B6C"/>
    <w:rsid w:val="00C71D27"/>
    <w:rsid w:val="00CA3F7A"/>
    <w:rsid w:val="00CB52FB"/>
    <w:rsid w:val="00CE12DE"/>
    <w:rsid w:val="00D0290D"/>
    <w:rsid w:val="00D21A4B"/>
    <w:rsid w:val="00D727B1"/>
    <w:rsid w:val="00D74581"/>
    <w:rsid w:val="00D772D8"/>
    <w:rsid w:val="00DB74F9"/>
    <w:rsid w:val="00DB7D87"/>
    <w:rsid w:val="00DC236E"/>
    <w:rsid w:val="00DD49F4"/>
    <w:rsid w:val="00E30651"/>
    <w:rsid w:val="00E57671"/>
    <w:rsid w:val="00E86D67"/>
    <w:rsid w:val="00E87591"/>
    <w:rsid w:val="00E9531C"/>
    <w:rsid w:val="00E956A6"/>
    <w:rsid w:val="00EB3CB8"/>
    <w:rsid w:val="00EE1BBF"/>
    <w:rsid w:val="00EF0189"/>
    <w:rsid w:val="00EF2E87"/>
    <w:rsid w:val="00F13BF4"/>
    <w:rsid w:val="00F2B140"/>
    <w:rsid w:val="00F7521A"/>
    <w:rsid w:val="00F835EB"/>
    <w:rsid w:val="00F92160"/>
    <w:rsid w:val="00FA7D3F"/>
    <w:rsid w:val="00FB672B"/>
    <w:rsid w:val="00FD071D"/>
    <w:rsid w:val="00FD0E36"/>
    <w:rsid w:val="00FD256D"/>
    <w:rsid w:val="00FD42A9"/>
    <w:rsid w:val="0135325F"/>
    <w:rsid w:val="013DF05F"/>
    <w:rsid w:val="015B6BB5"/>
    <w:rsid w:val="0186D845"/>
    <w:rsid w:val="018D9E8E"/>
    <w:rsid w:val="01F57758"/>
    <w:rsid w:val="025B3366"/>
    <w:rsid w:val="02AEB1A2"/>
    <w:rsid w:val="02DC71CD"/>
    <w:rsid w:val="02F885D8"/>
    <w:rsid w:val="03145B1C"/>
    <w:rsid w:val="033D4947"/>
    <w:rsid w:val="0361DC7D"/>
    <w:rsid w:val="0367D05B"/>
    <w:rsid w:val="03A0B0A7"/>
    <w:rsid w:val="03BFA48F"/>
    <w:rsid w:val="040A80A2"/>
    <w:rsid w:val="0426454E"/>
    <w:rsid w:val="047B4ED1"/>
    <w:rsid w:val="047CBCFF"/>
    <w:rsid w:val="04839A0E"/>
    <w:rsid w:val="05085972"/>
    <w:rsid w:val="0518933E"/>
    <w:rsid w:val="0549FB5E"/>
    <w:rsid w:val="058214DC"/>
    <w:rsid w:val="05AFF107"/>
    <w:rsid w:val="0621B455"/>
    <w:rsid w:val="06A6B3BB"/>
    <w:rsid w:val="06BA7AD9"/>
    <w:rsid w:val="077B239C"/>
    <w:rsid w:val="07CB334A"/>
    <w:rsid w:val="081971C3"/>
    <w:rsid w:val="0830B970"/>
    <w:rsid w:val="0846313D"/>
    <w:rsid w:val="08578B74"/>
    <w:rsid w:val="085BDF31"/>
    <w:rsid w:val="0861FC0E"/>
    <w:rsid w:val="0949AC29"/>
    <w:rsid w:val="0991E3D0"/>
    <w:rsid w:val="0998919C"/>
    <w:rsid w:val="09CA01F5"/>
    <w:rsid w:val="09CDA4B1"/>
    <w:rsid w:val="0A14F0BB"/>
    <w:rsid w:val="0A394C82"/>
    <w:rsid w:val="0A6CFA3C"/>
    <w:rsid w:val="0AB03FE2"/>
    <w:rsid w:val="0B09CBA7"/>
    <w:rsid w:val="0B1429BB"/>
    <w:rsid w:val="0B4E6890"/>
    <w:rsid w:val="0C64F9F8"/>
    <w:rsid w:val="0C6EDE41"/>
    <w:rsid w:val="0C91DD5F"/>
    <w:rsid w:val="0CBB1E2C"/>
    <w:rsid w:val="0D2D0267"/>
    <w:rsid w:val="0D5D875E"/>
    <w:rsid w:val="0D6BB7A0"/>
    <w:rsid w:val="0DFB2268"/>
    <w:rsid w:val="0E4FDD81"/>
    <w:rsid w:val="0EB59A6E"/>
    <w:rsid w:val="0ECC0233"/>
    <w:rsid w:val="0F078C1C"/>
    <w:rsid w:val="0F20E56B"/>
    <w:rsid w:val="0F3AB87A"/>
    <w:rsid w:val="0F75E0FD"/>
    <w:rsid w:val="0F937328"/>
    <w:rsid w:val="0F99A0AC"/>
    <w:rsid w:val="0FB5B1AA"/>
    <w:rsid w:val="0FDAD940"/>
    <w:rsid w:val="0FE56370"/>
    <w:rsid w:val="0FEA9B5F"/>
    <w:rsid w:val="10181F5F"/>
    <w:rsid w:val="103893AA"/>
    <w:rsid w:val="1039CAB9"/>
    <w:rsid w:val="104E2676"/>
    <w:rsid w:val="106A96A8"/>
    <w:rsid w:val="106BA4E3"/>
    <w:rsid w:val="10707131"/>
    <w:rsid w:val="10796AE4"/>
    <w:rsid w:val="107A8FE3"/>
    <w:rsid w:val="10E2E07B"/>
    <w:rsid w:val="1129446A"/>
    <w:rsid w:val="114FD226"/>
    <w:rsid w:val="1151F2CA"/>
    <w:rsid w:val="117A0974"/>
    <w:rsid w:val="1197ACE7"/>
    <w:rsid w:val="11BA5131"/>
    <w:rsid w:val="123D8B1F"/>
    <w:rsid w:val="12464FDF"/>
    <w:rsid w:val="12A0DEB6"/>
    <w:rsid w:val="12B0F9C7"/>
    <w:rsid w:val="12C8D4D7"/>
    <w:rsid w:val="12E87E2F"/>
    <w:rsid w:val="13275664"/>
    <w:rsid w:val="1356D3E9"/>
    <w:rsid w:val="136AE4D3"/>
    <w:rsid w:val="138B752C"/>
    <w:rsid w:val="13A43839"/>
    <w:rsid w:val="13AE7CC5"/>
    <w:rsid w:val="13B84660"/>
    <w:rsid w:val="14203821"/>
    <w:rsid w:val="144AB76C"/>
    <w:rsid w:val="145B0C9B"/>
    <w:rsid w:val="1462B245"/>
    <w:rsid w:val="14F666C0"/>
    <w:rsid w:val="150A2D80"/>
    <w:rsid w:val="150C7C09"/>
    <w:rsid w:val="1658DBC2"/>
    <w:rsid w:val="1660B964"/>
    <w:rsid w:val="1678B888"/>
    <w:rsid w:val="16A7BCBF"/>
    <w:rsid w:val="16B88ECA"/>
    <w:rsid w:val="16E3E7BB"/>
    <w:rsid w:val="17003855"/>
    <w:rsid w:val="173030CD"/>
    <w:rsid w:val="17AF1E91"/>
    <w:rsid w:val="1830C262"/>
    <w:rsid w:val="184061AB"/>
    <w:rsid w:val="188C63E5"/>
    <w:rsid w:val="18CFF595"/>
    <w:rsid w:val="18E4C61F"/>
    <w:rsid w:val="18E83174"/>
    <w:rsid w:val="195C1D58"/>
    <w:rsid w:val="199D7B88"/>
    <w:rsid w:val="19DC48E6"/>
    <w:rsid w:val="19FE258B"/>
    <w:rsid w:val="1A71E25D"/>
    <w:rsid w:val="1A794130"/>
    <w:rsid w:val="1A800219"/>
    <w:rsid w:val="1AB6D136"/>
    <w:rsid w:val="1B0C99D3"/>
    <w:rsid w:val="1B29C8EF"/>
    <w:rsid w:val="1B41DFD2"/>
    <w:rsid w:val="1B4BBA0B"/>
    <w:rsid w:val="1B92DE10"/>
    <w:rsid w:val="1BE3D050"/>
    <w:rsid w:val="1C888008"/>
    <w:rsid w:val="1C9A517B"/>
    <w:rsid w:val="1D48DF64"/>
    <w:rsid w:val="1D5846EF"/>
    <w:rsid w:val="1DED9232"/>
    <w:rsid w:val="1DFC0381"/>
    <w:rsid w:val="1E8E56BA"/>
    <w:rsid w:val="1F449385"/>
    <w:rsid w:val="1F4D820C"/>
    <w:rsid w:val="1F59EA61"/>
    <w:rsid w:val="1F81051E"/>
    <w:rsid w:val="1FC22DCE"/>
    <w:rsid w:val="1FF28868"/>
    <w:rsid w:val="20E2E2E4"/>
    <w:rsid w:val="21339CB9"/>
    <w:rsid w:val="21627402"/>
    <w:rsid w:val="219D1C25"/>
    <w:rsid w:val="21DA447B"/>
    <w:rsid w:val="220A5998"/>
    <w:rsid w:val="22198C5E"/>
    <w:rsid w:val="22AABE04"/>
    <w:rsid w:val="23061767"/>
    <w:rsid w:val="230A8347"/>
    <w:rsid w:val="23719754"/>
    <w:rsid w:val="2383C072"/>
    <w:rsid w:val="23911107"/>
    <w:rsid w:val="239EC806"/>
    <w:rsid w:val="23A97D90"/>
    <w:rsid w:val="23BE3CDE"/>
    <w:rsid w:val="249F775D"/>
    <w:rsid w:val="24C3DBF6"/>
    <w:rsid w:val="24C8499D"/>
    <w:rsid w:val="255B392E"/>
    <w:rsid w:val="25B4FAED"/>
    <w:rsid w:val="2605AAFB"/>
    <w:rsid w:val="265F028B"/>
    <w:rsid w:val="279151AA"/>
    <w:rsid w:val="27A98314"/>
    <w:rsid w:val="27EE79C0"/>
    <w:rsid w:val="2843048F"/>
    <w:rsid w:val="2869338D"/>
    <w:rsid w:val="2887353E"/>
    <w:rsid w:val="288C9631"/>
    <w:rsid w:val="28E3568E"/>
    <w:rsid w:val="28FD49EE"/>
    <w:rsid w:val="29556EC4"/>
    <w:rsid w:val="2996CAE3"/>
    <w:rsid w:val="29981BA2"/>
    <w:rsid w:val="29C61543"/>
    <w:rsid w:val="29D234E3"/>
    <w:rsid w:val="2B841BA3"/>
    <w:rsid w:val="2BB126FE"/>
    <w:rsid w:val="2BBDB1E6"/>
    <w:rsid w:val="2BD52C29"/>
    <w:rsid w:val="2C43DA2C"/>
    <w:rsid w:val="2CB83C50"/>
    <w:rsid w:val="2CBA857E"/>
    <w:rsid w:val="2DCF0917"/>
    <w:rsid w:val="2DE867D8"/>
    <w:rsid w:val="2DE9F1E0"/>
    <w:rsid w:val="2EDDABE1"/>
    <w:rsid w:val="2F0477E1"/>
    <w:rsid w:val="2F88378A"/>
    <w:rsid w:val="2FA2B97C"/>
    <w:rsid w:val="2FC99468"/>
    <w:rsid w:val="301AF634"/>
    <w:rsid w:val="30432E02"/>
    <w:rsid w:val="3050BBCF"/>
    <w:rsid w:val="306A0FF0"/>
    <w:rsid w:val="3076BFEB"/>
    <w:rsid w:val="30889A8E"/>
    <w:rsid w:val="30D76DF6"/>
    <w:rsid w:val="30FC1C38"/>
    <w:rsid w:val="311B92F1"/>
    <w:rsid w:val="315D3E4F"/>
    <w:rsid w:val="31644742"/>
    <w:rsid w:val="32E373C6"/>
    <w:rsid w:val="331064B5"/>
    <w:rsid w:val="33989445"/>
    <w:rsid w:val="341A716B"/>
    <w:rsid w:val="34386CC7"/>
    <w:rsid w:val="34599AE6"/>
    <w:rsid w:val="3474DB14"/>
    <w:rsid w:val="34D585FE"/>
    <w:rsid w:val="34FE0EC9"/>
    <w:rsid w:val="35376304"/>
    <w:rsid w:val="35734D9D"/>
    <w:rsid w:val="3575FF1F"/>
    <w:rsid w:val="35763C7F"/>
    <w:rsid w:val="35779315"/>
    <w:rsid w:val="357D7A69"/>
    <w:rsid w:val="35B6DAC0"/>
    <w:rsid w:val="366591C2"/>
    <w:rsid w:val="3686E720"/>
    <w:rsid w:val="3739B6B5"/>
    <w:rsid w:val="374227E6"/>
    <w:rsid w:val="379BE395"/>
    <w:rsid w:val="37E14FFE"/>
    <w:rsid w:val="37EB4803"/>
    <w:rsid w:val="37EF432A"/>
    <w:rsid w:val="380B8358"/>
    <w:rsid w:val="384059E3"/>
    <w:rsid w:val="39095866"/>
    <w:rsid w:val="39205201"/>
    <w:rsid w:val="3A97632D"/>
    <w:rsid w:val="3AE0046C"/>
    <w:rsid w:val="3AE7AEC4"/>
    <w:rsid w:val="3B11FA15"/>
    <w:rsid w:val="3B13F3A2"/>
    <w:rsid w:val="3B39E381"/>
    <w:rsid w:val="3B3FE922"/>
    <w:rsid w:val="3B6CD234"/>
    <w:rsid w:val="3C001983"/>
    <w:rsid w:val="3C0B27F6"/>
    <w:rsid w:val="3C2D5C72"/>
    <w:rsid w:val="3C8B9A72"/>
    <w:rsid w:val="3D3338CB"/>
    <w:rsid w:val="3D358890"/>
    <w:rsid w:val="3D4A7584"/>
    <w:rsid w:val="3D89B118"/>
    <w:rsid w:val="3DA734A4"/>
    <w:rsid w:val="3DD70AE5"/>
    <w:rsid w:val="3DF4A700"/>
    <w:rsid w:val="3DFB9835"/>
    <w:rsid w:val="3E7172FC"/>
    <w:rsid w:val="3E75D3BC"/>
    <w:rsid w:val="3E98B9F8"/>
    <w:rsid w:val="3EAEF5B4"/>
    <w:rsid w:val="3EC1BDE1"/>
    <w:rsid w:val="3EDE3C50"/>
    <w:rsid w:val="3FD67CA7"/>
    <w:rsid w:val="4021A090"/>
    <w:rsid w:val="405786C9"/>
    <w:rsid w:val="409340C1"/>
    <w:rsid w:val="40EFE993"/>
    <w:rsid w:val="4118949E"/>
    <w:rsid w:val="4194B4F7"/>
    <w:rsid w:val="41E33FCF"/>
    <w:rsid w:val="41EDFC7C"/>
    <w:rsid w:val="42136322"/>
    <w:rsid w:val="421DFDC8"/>
    <w:rsid w:val="42663061"/>
    <w:rsid w:val="427FEE2C"/>
    <w:rsid w:val="428702A0"/>
    <w:rsid w:val="42C4C918"/>
    <w:rsid w:val="42D4EEA9"/>
    <w:rsid w:val="4316CBEA"/>
    <w:rsid w:val="4323D0DF"/>
    <w:rsid w:val="435881C9"/>
    <w:rsid w:val="43889994"/>
    <w:rsid w:val="446FBF11"/>
    <w:rsid w:val="449946F7"/>
    <w:rsid w:val="44C27053"/>
    <w:rsid w:val="44D5F5A8"/>
    <w:rsid w:val="44F9D03E"/>
    <w:rsid w:val="453BAB79"/>
    <w:rsid w:val="455AF0A5"/>
    <w:rsid w:val="45738B3F"/>
    <w:rsid w:val="45BA473A"/>
    <w:rsid w:val="45F5A676"/>
    <w:rsid w:val="46247247"/>
    <w:rsid w:val="4654A62F"/>
    <w:rsid w:val="469D631A"/>
    <w:rsid w:val="46F16599"/>
    <w:rsid w:val="46F96315"/>
    <w:rsid w:val="46FE850F"/>
    <w:rsid w:val="47999175"/>
    <w:rsid w:val="47F0ABBF"/>
    <w:rsid w:val="4815B4BD"/>
    <w:rsid w:val="4822DA11"/>
    <w:rsid w:val="4874DFD2"/>
    <w:rsid w:val="487E1550"/>
    <w:rsid w:val="48824782"/>
    <w:rsid w:val="489AB171"/>
    <w:rsid w:val="48BA8884"/>
    <w:rsid w:val="48E3D773"/>
    <w:rsid w:val="49324B64"/>
    <w:rsid w:val="49476F1E"/>
    <w:rsid w:val="4992257A"/>
    <w:rsid w:val="49DFE651"/>
    <w:rsid w:val="4A580668"/>
    <w:rsid w:val="4AFB0ABF"/>
    <w:rsid w:val="4B4F52CF"/>
    <w:rsid w:val="4B4FC1FD"/>
    <w:rsid w:val="4B76C1D2"/>
    <w:rsid w:val="4B85F5C0"/>
    <w:rsid w:val="4BCBEE42"/>
    <w:rsid w:val="4BEC0020"/>
    <w:rsid w:val="4BEE101C"/>
    <w:rsid w:val="4BEE3D89"/>
    <w:rsid w:val="4C31891A"/>
    <w:rsid w:val="4C49D35D"/>
    <w:rsid w:val="4CB322B3"/>
    <w:rsid w:val="4CC2919E"/>
    <w:rsid w:val="4CFBC72E"/>
    <w:rsid w:val="4D3C47C3"/>
    <w:rsid w:val="4D3E3417"/>
    <w:rsid w:val="4D4CEC4B"/>
    <w:rsid w:val="4DB35CD8"/>
    <w:rsid w:val="4DF13B78"/>
    <w:rsid w:val="4E7EC527"/>
    <w:rsid w:val="4EDEEF83"/>
    <w:rsid w:val="4F18B8D1"/>
    <w:rsid w:val="4F245BDA"/>
    <w:rsid w:val="4F944D51"/>
    <w:rsid w:val="4F96390F"/>
    <w:rsid w:val="501B088A"/>
    <w:rsid w:val="509D3674"/>
    <w:rsid w:val="50B76ACA"/>
    <w:rsid w:val="50DA63CD"/>
    <w:rsid w:val="515207E7"/>
    <w:rsid w:val="515E5E67"/>
    <w:rsid w:val="51611812"/>
    <w:rsid w:val="5192374C"/>
    <w:rsid w:val="51F24062"/>
    <w:rsid w:val="520A71E2"/>
    <w:rsid w:val="522B567E"/>
    <w:rsid w:val="5239F8A0"/>
    <w:rsid w:val="524573C2"/>
    <w:rsid w:val="525EEBCB"/>
    <w:rsid w:val="5260C69F"/>
    <w:rsid w:val="52D4D40E"/>
    <w:rsid w:val="530CA7E8"/>
    <w:rsid w:val="531B0803"/>
    <w:rsid w:val="537D8C44"/>
    <w:rsid w:val="53D16EC5"/>
    <w:rsid w:val="541EECB8"/>
    <w:rsid w:val="546F2730"/>
    <w:rsid w:val="5472A9A6"/>
    <w:rsid w:val="54932A94"/>
    <w:rsid w:val="55141DAA"/>
    <w:rsid w:val="551CD8C1"/>
    <w:rsid w:val="5532D1BB"/>
    <w:rsid w:val="55F6301B"/>
    <w:rsid w:val="5710A0A4"/>
    <w:rsid w:val="577DCCB7"/>
    <w:rsid w:val="57B75972"/>
    <w:rsid w:val="57C63669"/>
    <w:rsid w:val="57F9252A"/>
    <w:rsid w:val="5852F166"/>
    <w:rsid w:val="58543E3F"/>
    <w:rsid w:val="58735CCB"/>
    <w:rsid w:val="5885E596"/>
    <w:rsid w:val="5887BCB2"/>
    <w:rsid w:val="58AECCFC"/>
    <w:rsid w:val="58F3D2FA"/>
    <w:rsid w:val="58F84FA3"/>
    <w:rsid w:val="59181D78"/>
    <w:rsid w:val="592E7318"/>
    <w:rsid w:val="59706EBD"/>
    <w:rsid w:val="59D8BD3C"/>
    <w:rsid w:val="59D99579"/>
    <w:rsid w:val="5AD89EF6"/>
    <w:rsid w:val="5B02BE30"/>
    <w:rsid w:val="5B05F20E"/>
    <w:rsid w:val="5B389FB9"/>
    <w:rsid w:val="5B59605A"/>
    <w:rsid w:val="5B685889"/>
    <w:rsid w:val="5BAEDB7A"/>
    <w:rsid w:val="5C2B1ECC"/>
    <w:rsid w:val="5C327699"/>
    <w:rsid w:val="5C483C1E"/>
    <w:rsid w:val="5C59D104"/>
    <w:rsid w:val="5C6029F8"/>
    <w:rsid w:val="5CC77313"/>
    <w:rsid w:val="5CEF2CBE"/>
    <w:rsid w:val="5CFA7A38"/>
    <w:rsid w:val="5D28AA26"/>
    <w:rsid w:val="5D929BE0"/>
    <w:rsid w:val="5DBB1DD8"/>
    <w:rsid w:val="5DC3B4FE"/>
    <w:rsid w:val="5DD09B06"/>
    <w:rsid w:val="5DD74E22"/>
    <w:rsid w:val="5DEC8C36"/>
    <w:rsid w:val="5E3F819E"/>
    <w:rsid w:val="5E4AAED3"/>
    <w:rsid w:val="5E5C1802"/>
    <w:rsid w:val="5E9542E7"/>
    <w:rsid w:val="5EA0F150"/>
    <w:rsid w:val="5EB757D7"/>
    <w:rsid w:val="5ED58339"/>
    <w:rsid w:val="5F15EC8B"/>
    <w:rsid w:val="5F23D9A9"/>
    <w:rsid w:val="604B9334"/>
    <w:rsid w:val="60A16E09"/>
    <w:rsid w:val="60FF204D"/>
    <w:rsid w:val="61BE4D9C"/>
    <w:rsid w:val="61F0EE10"/>
    <w:rsid w:val="61F2C348"/>
    <w:rsid w:val="6241B344"/>
    <w:rsid w:val="6277F120"/>
    <w:rsid w:val="627D041A"/>
    <w:rsid w:val="62885783"/>
    <w:rsid w:val="62C03F0E"/>
    <w:rsid w:val="6323DC6C"/>
    <w:rsid w:val="63251296"/>
    <w:rsid w:val="6328E4DC"/>
    <w:rsid w:val="634AF58A"/>
    <w:rsid w:val="634C7DA4"/>
    <w:rsid w:val="6360F9B1"/>
    <w:rsid w:val="63CB73CA"/>
    <w:rsid w:val="63DB3702"/>
    <w:rsid w:val="63F1E612"/>
    <w:rsid w:val="64556CCB"/>
    <w:rsid w:val="646C2314"/>
    <w:rsid w:val="646F4437"/>
    <w:rsid w:val="64CDA151"/>
    <w:rsid w:val="64CF193F"/>
    <w:rsid w:val="64E38C29"/>
    <w:rsid w:val="658A4541"/>
    <w:rsid w:val="65E39FBD"/>
    <w:rsid w:val="6618EE0E"/>
    <w:rsid w:val="66BBFAE7"/>
    <w:rsid w:val="66CA61CB"/>
    <w:rsid w:val="66F5B495"/>
    <w:rsid w:val="66F77FCA"/>
    <w:rsid w:val="6740C15D"/>
    <w:rsid w:val="67526040"/>
    <w:rsid w:val="6794EFDB"/>
    <w:rsid w:val="67E80309"/>
    <w:rsid w:val="683DBAB6"/>
    <w:rsid w:val="683E7B54"/>
    <w:rsid w:val="687770A1"/>
    <w:rsid w:val="688A8740"/>
    <w:rsid w:val="689A761D"/>
    <w:rsid w:val="689F13EF"/>
    <w:rsid w:val="68A5E598"/>
    <w:rsid w:val="68A6D935"/>
    <w:rsid w:val="69742691"/>
    <w:rsid w:val="6A498558"/>
    <w:rsid w:val="6A5EA97D"/>
    <w:rsid w:val="6A864F6C"/>
    <w:rsid w:val="6A8C25D0"/>
    <w:rsid w:val="6ACB172E"/>
    <w:rsid w:val="6AD0EA3E"/>
    <w:rsid w:val="6ADAEF41"/>
    <w:rsid w:val="6B85F8E1"/>
    <w:rsid w:val="6BAF149C"/>
    <w:rsid w:val="6BCBE102"/>
    <w:rsid w:val="6BE81087"/>
    <w:rsid w:val="6BFE537F"/>
    <w:rsid w:val="6C14ECEF"/>
    <w:rsid w:val="6C3DCE72"/>
    <w:rsid w:val="6C9F0CE1"/>
    <w:rsid w:val="6CAF1C3A"/>
    <w:rsid w:val="6CFFDFCC"/>
    <w:rsid w:val="6D29C922"/>
    <w:rsid w:val="6DEE24A2"/>
    <w:rsid w:val="6DF63D39"/>
    <w:rsid w:val="6E0BB9C6"/>
    <w:rsid w:val="6E8ABB02"/>
    <w:rsid w:val="6E954697"/>
    <w:rsid w:val="6E963EA5"/>
    <w:rsid w:val="6F0C05A7"/>
    <w:rsid w:val="6F20FF76"/>
    <w:rsid w:val="6F6F2476"/>
    <w:rsid w:val="6FA5C7B1"/>
    <w:rsid w:val="703EFF9F"/>
    <w:rsid w:val="705254D8"/>
    <w:rsid w:val="709818CB"/>
    <w:rsid w:val="710E61B0"/>
    <w:rsid w:val="7151098D"/>
    <w:rsid w:val="71626238"/>
    <w:rsid w:val="7165F208"/>
    <w:rsid w:val="726E8124"/>
    <w:rsid w:val="7279829C"/>
    <w:rsid w:val="7293F938"/>
    <w:rsid w:val="72FDE091"/>
    <w:rsid w:val="73441740"/>
    <w:rsid w:val="7394786C"/>
    <w:rsid w:val="7401F667"/>
    <w:rsid w:val="741BD3D8"/>
    <w:rsid w:val="7428C846"/>
    <w:rsid w:val="75454822"/>
    <w:rsid w:val="75950085"/>
    <w:rsid w:val="759CFC37"/>
    <w:rsid w:val="75A6F245"/>
    <w:rsid w:val="75F7EC59"/>
    <w:rsid w:val="762847C1"/>
    <w:rsid w:val="763139C7"/>
    <w:rsid w:val="76477786"/>
    <w:rsid w:val="7674CFD0"/>
    <w:rsid w:val="76C07ACB"/>
    <w:rsid w:val="7739527D"/>
    <w:rsid w:val="77924461"/>
    <w:rsid w:val="78B6496B"/>
    <w:rsid w:val="792D9133"/>
    <w:rsid w:val="799B4E2B"/>
    <w:rsid w:val="79BBBF60"/>
    <w:rsid w:val="79DCFBAD"/>
    <w:rsid w:val="79F64E58"/>
    <w:rsid w:val="79F893AD"/>
    <w:rsid w:val="7A2546F5"/>
    <w:rsid w:val="7A2F06B9"/>
    <w:rsid w:val="7A421290"/>
    <w:rsid w:val="7A5D1AFE"/>
    <w:rsid w:val="7A63C988"/>
    <w:rsid w:val="7AAEB725"/>
    <w:rsid w:val="7ACFAAAB"/>
    <w:rsid w:val="7B1E8BA5"/>
    <w:rsid w:val="7B1EC1DF"/>
    <w:rsid w:val="7B26707C"/>
    <w:rsid w:val="7B57CD0E"/>
    <w:rsid w:val="7B862B56"/>
    <w:rsid w:val="7B9DD62E"/>
    <w:rsid w:val="7BFF9067"/>
    <w:rsid w:val="7C1D4B94"/>
    <w:rsid w:val="7C2178EB"/>
    <w:rsid w:val="7C938301"/>
    <w:rsid w:val="7D4D7DD7"/>
    <w:rsid w:val="7D52F4C2"/>
    <w:rsid w:val="7D53A63C"/>
    <w:rsid w:val="7D6FA97A"/>
    <w:rsid w:val="7D8EC28C"/>
    <w:rsid w:val="7DA389A6"/>
    <w:rsid w:val="7DAD1ACA"/>
    <w:rsid w:val="7DB09467"/>
    <w:rsid w:val="7DB236BC"/>
    <w:rsid w:val="7DEB05D1"/>
    <w:rsid w:val="7E672171"/>
    <w:rsid w:val="7EB27567"/>
    <w:rsid w:val="7EE81D48"/>
    <w:rsid w:val="7EEC7E7A"/>
    <w:rsid w:val="7F4211F6"/>
    <w:rsid w:val="7F63B808"/>
    <w:rsid w:val="7F6B1A9E"/>
    <w:rsid w:val="7F90C58E"/>
    <w:rsid w:val="7F90E7A3"/>
    <w:rsid w:val="7FD18B8A"/>
    <w:rsid w:val="7FFDA8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1410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9"/>
    <w:qFormat/>
    <w:rsid w:val="00234C5D"/>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aliases w:val="3,Bullet 1,Bullet Points,Colorful List - Accent 11,Dot pt,F5 List Paragraph,Indicator Text,Issue Action POC,List Paragraph Char Char Char,List Paragraph1,List Paragraph2,MAIN CONTENT,Normal numbered,Numbered Para 1,POCG Table Text,Bullet"/>
    <w:basedOn w:val="Normal"/>
    <w:link w:val="ListParagraphChar"/>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customStyle="1" w:styleId="ListParagraphChar">
    <w:name w:val="List Paragraph Char"/>
    <w:aliases w:val="3 Char,Bullet 1 Char,Bullet Points Char,Colorful List - Accent 11 Char,Dot pt Char,F5 List Paragraph Char,Indicator Text Char,Issue Action POC Char,List Paragraph Char Char Char Char,List Paragraph1 Char,List Paragraph2 Char"/>
    <w:basedOn w:val="DefaultParagraphFont"/>
    <w:link w:val="ListParagraph"/>
    <w:uiPriority w:val="34"/>
    <w:qFormat/>
    <w:locked/>
    <w:rsid w:val="00CB52FB"/>
  </w:style>
  <w:style w:type="paragraph" w:customStyle="1" w:styleId="TableParagraph">
    <w:name w:val="Table Paragraph"/>
    <w:basedOn w:val="Normal"/>
    <w:uiPriority w:val="1"/>
    <w:qFormat/>
    <w:rsid w:val="00B17BF1"/>
    <w:pPr>
      <w:widowControl w:val="0"/>
      <w:autoSpaceDE w:val="0"/>
      <w:autoSpaceDN w:val="0"/>
      <w:spacing w:after="0" w:line="240" w:lineRule="auto"/>
      <w:ind w:left="117"/>
    </w:pPr>
    <w:rPr>
      <w:rFonts w:ascii="Times New Roman" w:eastAsia="Times New Roman" w:hAnsi="Times New Roman" w:cs="Times New Roman"/>
    </w:rPr>
  </w:style>
  <w:style w:type="paragraph" w:styleId="NoSpacing">
    <w:name w:val="No Spacing"/>
    <w:uiPriority w:val="99"/>
    <w:qFormat/>
    <w:rsid w:val="00C33F8B"/>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9"/>
    <w:rsid w:val="00234C5D"/>
    <w:rPr>
      <w:rFonts w:ascii="Cambria" w:eastAsia="Times New Roman" w:hAnsi="Cambria" w:cs="Times New Roman"/>
      <w:b/>
      <w:bCs/>
      <w:color w:val="4F81BD"/>
      <w:sz w:val="26"/>
      <w:szCs w:val="26"/>
    </w:rPr>
  </w:style>
  <w:style w:type="paragraph" w:styleId="Revision">
    <w:name w:val="Revision"/>
    <w:hidden/>
    <w:uiPriority w:val="99"/>
    <w:semiHidden/>
    <w:rsid w:val="00F835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rants.gov/web/grants/forms/sf-424-mandatory-family.html" TargetMode="External"/><Relationship Id="rId18" Type="http://schemas.openxmlformats.org/officeDocument/2006/relationships/hyperlink" Target="http://www.grants.go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cfr.gov/cgi-bin/retrieveECFR?gp=&amp;SID=027fb85899500d580fc71df69d11573a&amp;mc=true&amp;n=pt2.1.200&amp;r=PART&amp;ty=HTML%20-%20ap2.1.200_1521.i" TargetMode="External"/><Relationship Id="rId7" Type="http://schemas.openxmlformats.org/officeDocument/2006/relationships/settings" Target="settings.xml"/><Relationship Id="rId12" Type="http://schemas.openxmlformats.org/officeDocument/2006/relationships/hyperlink" Target="https://mygrants.service-now.com" TargetMode="External"/><Relationship Id="rId17" Type="http://schemas.openxmlformats.org/officeDocument/2006/relationships/hyperlink" Target="https://www.sam.gov" TargetMode="External"/><Relationship Id="rId25" Type="http://schemas.openxmlformats.org/officeDocument/2006/relationships/hyperlink" Target="http://www.state.gov/s/d/rm/rls/evaluation/2015/236970.htm" TargetMode="External"/><Relationship Id="rId2" Type="http://schemas.openxmlformats.org/officeDocument/2006/relationships/customXml" Target="../customXml/item2.xml"/><Relationship Id="rId16" Type="http://schemas.openxmlformats.org/officeDocument/2006/relationships/hyperlink" Target="https://eportal.nspa.nato.int/AC135Public/Docs/US%20Instructions%20for%20NSPA%20NCAGE.pdf" TargetMode="External"/><Relationship Id="rId20"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cGlaughlinE@state.gov" TargetMode="External"/><Relationship Id="rId24" Type="http://schemas.openxmlformats.org/officeDocument/2006/relationships/hyperlink" Target="https://www.state.gov/m/a/ope/index.htm" TargetMode="External"/><Relationship Id="rId5" Type="http://schemas.openxmlformats.org/officeDocument/2006/relationships/numbering" Target="numbering.xml"/><Relationship Id="rId15" Type="http://schemas.openxmlformats.org/officeDocument/2006/relationships/hyperlink" Target="https://eportal.nspa.nato.int/AC135Public/scage/CageList.aspx" TargetMode="External"/><Relationship Id="rId23" Type="http://schemas.openxmlformats.org/officeDocument/2006/relationships/hyperlink" Target="mailto:McGlaughlinE@state.gov" TargetMode="External"/><Relationship Id="rId10" Type="http://schemas.openxmlformats.org/officeDocument/2006/relationships/endnotes" Target="endnotes.xml"/><Relationship Id="rId19" Type="http://schemas.openxmlformats.org/officeDocument/2006/relationships/hyperlink" Target="https://mygrants.service-now.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edgov.dnb.com/webform" TargetMode="External"/><Relationship Id="rId22" Type="http://schemas.openxmlformats.org/officeDocument/2006/relationships/hyperlink" Target="https://www.grants.gov/web/grants/forms/post-award-reporting-forms.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5" ma:contentTypeDescription="Create a new document." ma:contentTypeScope="" ma:versionID="33266fb5cbc784eb7a41552e29a24117">
  <xsd:schema xmlns:xsd="http://www.w3.org/2001/XMLSchema" xmlns:xs="http://www.w3.org/2001/XMLSchema" xmlns:p="http://schemas.microsoft.com/office/2006/metadata/properties" xmlns:ns3="f9ed9578-d32b-44f4-833c-23a98eae8c72" xmlns:ns4="63cd4b08-1e1e-4154-b8f6-beaff3d9baa2" targetNamespace="http://schemas.microsoft.com/office/2006/metadata/properties" ma:root="true" ma:fieldsID="a3f5dc153e611ff7ba4bf7ec2e3cb994" ns3:_="" ns4:_="">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E286E-E9DB-4205-9B9B-7CF6F982ECB5}">
  <ds:schemaRefs>
    <ds:schemaRef ds:uri="f9ed9578-d32b-44f4-833c-23a98eae8c72"/>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63cd4b08-1e1e-4154-b8f6-beaff3d9baa2"/>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EA5F955-0EBF-455A-9C06-7F28F6C20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4.xml><?xml version="1.0" encoding="utf-8"?>
<ds:datastoreItem xmlns:ds="http://schemas.openxmlformats.org/officeDocument/2006/customXml" ds:itemID="{83554FED-1D2D-4F38-B650-F4E0F2719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7253</Words>
  <Characters>41345</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48501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keywords/>
  <cp:lastModifiedBy/>
  <cp:revision>1</cp:revision>
  <dcterms:created xsi:type="dcterms:W3CDTF">2020-06-11T14:36:00Z</dcterms:created>
  <dcterms:modified xsi:type="dcterms:W3CDTF">2020-06-12T20:40:00Z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0x010100AF4B01F029692041A7486645BF369C0F</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_SharedFileIndex">
    <vt:lpwstr/>
  </property>
  <property fmtid="{D5CDD505-2E9C-101B-9397-08002B2CF9AE}" pid="9" name="_SourceUrl">
    <vt:lpwstr/>
  </property>
  <property fmtid="{D5CDD505-2E9C-101B-9397-08002B2CF9AE}" pid="10" name="ComplianceAssetId">
    <vt:lpwstr/>
  </property>
  <property fmtid="{D5CDD505-2E9C-101B-9397-08002B2CF9AE}" pid="11" name="TemplateUrl">
    <vt:lpwstr/>
  </property>
  <property fmtid="{D5CDD505-2E9C-101B-9397-08002B2CF9AE}" pid="12" name="MSIP_Label_1665d9ee-429a-4d5f-97cc-cfb56e044a6e_Enabled">
    <vt:lpwstr>True</vt:lpwstr>
  </property>
  <property fmtid="{D5CDD505-2E9C-101B-9397-08002B2CF9AE}" pid="13" name="MSIP_Label_1665d9ee-429a-4d5f-97cc-cfb56e044a6e_SiteId">
    <vt:lpwstr>66cf5074-5afe-48d1-a691-a12b2121f44b</vt:lpwstr>
  </property>
  <property fmtid="{D5CDD505-2E9C-101B-9397-08002B2CF9AE}" pid="14" name="MSIP_Label_1665d9ee-429a-4d5f-97cc-cfb56e044a6e_Owner">
    <vt:lpwstr>McGlaughlinE@state.gov</vt:lpwstr>
  </property>
  <property fmtid="{D5CDD505-2E9C-101B-9397-08002B2CF9AE}" pid="15" name="MSIP_Label_1665d9ee-429a-4d5f-97cc-cfb56e044a6e_SetDate">
    <vt:lpwstr>2020-05-11T19:27:13.9084074Z</vt:lpwstr>
  </property>
  <property fmtid="{D5CDD505-2E9C-101B-9397-08002B2CF9AE}" pid="16" name="MSIP_Label_1665d9ee-429a-4d5f-97cc-cfb56e044a6e_Name">
    <vt:lpwstr>Unclassified</vt:lpwstr>
  </property>
  <property fmtid="{D5CDD505-2E9C-101B-9397-08002B2CF9AE}" pid="17" name="MSIP_Label_1665d9ee-429a-4d5f-97cc-cfb56e044a6e_Application">
    <vt:lpwstr>Microsoft Azure Information Protection</vt:lpwstr>
  </property>
  <property fmtid="{D5CDD505-2E9C-101B-9397-08002B2CF9AE}" pid="18" name="MSIP_Label_1665d9ee-429a-4d5f-97cc-cfb56e044a6e_ActionId">
    <vt:lpwstr>26c29630-062c-45f3-8d8e-20794babfa4f</vt:lpwstr>
  </property>
  <property fmtid="{D5CDD505-2E9C-101B-9397-08002B2CF9AE}" pid="19" name="MSIP_Label_1665d9ee-429a-4d5f-97cc-cfb56e044a6e_Extended_MSFT_Method">
    <vt:lpwstr>Manual</vt:lpwstr>
  </property>
  <property fmtid="{D5CDD505-2E9C-101B-9397-08002B2CF9AE}" pid="20" name="Sensitivity">
    <vt:lpwstr>Unclassified</vt:lpwstr>
  </property>
</Properties>
</file>