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0374" w:rsidRDefault="00CE19CC">
      <w:r>
        <w:rPr>
          <w:noProof/>
        </w:rPr>
        <w:drawing>
          <wp:inline distT="0" distB="0" distL="0" distR="0">
            <wp:extent cx="990600" cy="1295400"/>
            <wp:effectExtent l="0" t="0" r="0" b="0"/>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0600" cy="1295400"/>
                    </a:xfrm>
                    <a:prstGeom prst="rect">
                      <a:avLst/>
                    </a:prstGeom>
                    <a:noFill/>
                    <a:ln>
                      <a:noFill/>
                    </a:ln>
                  </pic:spPr>
                </pic:pic>
              </a:graphicData>
            </a:graphic>
          </wp:inline>
        </w:drawing>
      </w:r>
      <w:r w:rsidR="00E32C72">
        <w:tab/>
      </w:r>
      <w:r w:rsidR="00E32C72">
        <w:tab/>
      </w:r>
      <w:r>
        <w:rPr>
          <w:noProof/>
        </w:rPr>
        <mc:AlternateContent>
          <mc:Choice Requires="wps">
            <w:drawing>
              <wp:inline distT="0" distB="0" distL="0" distR="0">
                <wp:extent cx="3324225" cy="781050"/>
                <wp:effectExtent l="0" t="0" r="0" b="0"/>
                <wp:docPr id="76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52" cy="784830"/>
                        </a:xfrm>
                        <a:prstGeom prst="rect">
                          <a:avLst/>
                        </a:prstGeom>
                        <a:noFill/>
                        <a:ln w="9525">
                          <a:noFill/>
                          <a:miter lim="800000"/>
                          <a:headEnd/>
                          <a:tailEnd/>
                        </a:ln>
                        <a:effectLst/>
                      </wps:spPr>
                      <wps:txbx>
                        <w:txbxContent>
                          <w:p w:rsidR="00CE19CC" w:rsidRDefault="00CE19CC" w:rsidP="00CE19CC">
                            <w:pPr>
                              <w:pStyle w:val="NormalWeb"/>
                              <w:kinsoku w:val="0"/>
                              <w:overflowPunct w:val="0"/>
                              <w:spacing w:before="0" w:beforeAutospacing="0" w:after="0" w:afterAutospacing="0"/>
                              <w:textAlignment w:val="baseline"/>
                            </w:pPr>
                            <w:r w:rsidRPr="00B63918">
                              <w:rPr>
                                <w:rFonts w:ascii="Frutiger LT Std 55 Roman" w:hAnsi="Frutiger LT Std 55 Roman" w:cstheme="minorBidi"/>
                                <w:color w:val="000000" w:themeColor="text1"/>
                                <w:kern w:val="24"/>
                                <w14:shadow w14:blurRad="38100" w14:dist="38100" w14:dir="2700000" w14:sx="100000" w14:sy="100000" w14:kx="0" w14:ky="0" w14:algn="tl">
                                  <w14:srgbClr w14:val="000000"/>
                                </w14:shadow>
                              </w:rPr>
                              <w:t>National Park Service</w:t>
                            </w:r>
                          </w:p>
                          <w:p w:rsidR="00CE19CC" w:rsidRDefault="00CE19CC" w:rsidP="00CE19CC">
                            <w:pPr>
                              <w:pStyle w:val="NormalWeb"/>
                              <w:kinsoku w:val="0"/>
                              <w:overflowPunct w:val="0"/>
                              <w:spacing w:before="0" w:beforeAutospacing="0" w:after="0" w:afterAutospacing="0"/>
                              <w:textAlignment w:val="baseline"/>
                            </w:pPr>
                            <w:r w:rsidRPr="00B63918">
                              <w:rPr>
                                <w:rFonts w:ascii="Frutiger LT Std 55 Roman" w:hAnsi="Frutiger LT Std 55 Roman" w:cstheme="minorBidi"/>
                                <w:color w:val="000000" w:themeColor="text1"/>
                                <w:kern w:val="24"/>
                                <w14:shadow w14:blurRad="38100" w14:dist="38100" w14:dir="2700000" w14:sx="100000" w14:sy="100000" w14:kx="0" w14:ky="0" w14:algn="tl">
                                  <w14:srgbClr w14:val="000000"/>
                                </w14:shadow>
                              </w:rPr>
                              <w:t>U.S. Department of the Interior</w:t>
                            </w:r>
                          </w:p>
                        </w:txbxContent>
                      </wps:txbx>
                      <wps:bodyPr wrap="none">
                        <a:spAutoFit/>
                      </wps:bodyPr>
                    </wps:wsp>
                  </a:graphicData>
                </a:graphic>
              </wp:inline>
            </w:drawing>
          </mc:Choice>
          <mc:Fallback>
            <w:pict>
              <v:shapetype id="_x0000_t202" coordsize="21600,21600" o:spt="202" path="m,l,21600r21600,l21600,xe">
                <v:stroke joinstyle="miter"/>
                <v:path gradientshapeok="t" o:connecttype="rect"/>
              </v:shapetype>
              <v:shape id="Text Box 7" o:spid="_x0000_s1026" type="#_x0000_t202" style="width:261.75pt;height:61.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" filled="f" stroked="f">
                <v:textbox style="mso-fit-shape-to-text:t">
                  <w:txbxContent>
                    <w:p w:rsidR="00CE19CC" w:rsidRDefault="00CE19CC" w:rsidP="00CE19CC">
                      <w:pPr>
                        <w:pStyle w:val="NormalWeb"/>
                        <w:kinsoku w:val="0"/>
                        <w:overflowPunct w:val="0"/>
                        <w:spacing w:before="0" w:beforeAutospacing="0" w:after="0" w:afterAutospacing="0"/>
                        <w:textAlignment w:val="baseline"/>
                      </w:pPr>
                      <w:r w:rsidRPr="00B63918">
                        <w:rPr>
                          <w:rFonts w:ascii="Frutiger LT Std 55 Roman" w:hAnsi="Frutiger LT Std 55 Roman" w:cstheme="minorBidi"/>
                          <w:color w:val="000000" w:themeColor="text1"/>
                          <w:kern w:val="24"/>
                          <w14:shadow w14:blurRad="38100" w14:dist="38100" w14:dir="2700000" w14:sx="100000" w14:sy="100000" w14:kx="0" w14:ky="0" w14:algn="tl">
                            <w14:srgbClr w14:val="000000"/>
                          </w14:shadow>
                        </w:rPr>
                        <w:t>National Park Service</w:t>
                      </w:r>
                    </w:p>
                    <w:p w:rsidR="00CE19CC" w:rsidRDefault="00CE19CC" w:rsidP="00CE19CC">
                      <w:pPr>
                        <w:pStyle w:val="NormalWeb"/>
                        <w:kinsoku w:val="0"/>
                        <w:overflowPunct w:val="0"/>
                        <w:spacing w:before="0" w:beforeAutospacing="0" w:after="0" w:afterAutospacing="0"/>
                        <w:textAlignment w:val="baseline"/>
                      </w:pPr>
                      <w:r w:rsidRPr="00B63918">
                        <w:rPr>
                          <w:rFonts w:ascii="Frutiger LT Std 55 Roman" w:hAnsi="Frutiger LT Std 55 Roman" w:cstheme="minorBidi"/>
                          <w:color w:val="000000" w:themeColor="text1"/>
                          <w:kern w:val="24"/>
                          <w14:shadow w14:blurRad="38100" w14:dist="38100" w14:dir="2700000" w14:sx="100000" w14:sy="100000" w14:kx="0" w14:ky="0" w14:algn="tl">
                            <w14:srgbClr w14:val="000000"/>
                          </w14:shadow>
                        </w:rPr>
                        <w:t>U.S. Department of the Interior</w:t>
                      </w:r>
                    </w:p>
                  </w:txbxContent>
                </v:textbox>
                <w10:anchorlock/>
              </v:shape>
            </w:pict>
          </mc:Fallback>
        </mc:AlternateContent>
      </w:r>
    </w:p>
    <w:p w:rsidR="00EA0374" w:rsidRDefault="00EA0374"/>
    <w:p w:rsidR="00EA0374" w:rsidRDefault="00EA0374" w:rsidP="00C12B36">
      <w:pPr>
        <w:jc w:val="center"/>
        <w:outlineLvl w:val="0"/>
        <w:rPr>
          <w:b/>
          <w:sz w:val="32"/>
          <w:szCs w:val="32"/>
        </w:rPr>
      </w:pPr>
      <w:r w:rsidRPr="003A7E67">
        <w:rPr>
          <w:b/>
          <w:sz w:val="32"/>
          <w:szCs w:val="32"/>
        </w:rPr>
        <w:t>NOTICE OF INTENT TO AWARD</w:t>
      </w:r>
    </w:p>
    <w:p w:rsidR="00EA0374" w:rsidRDefault="00EA0374" w:rsidP="00EA0374">
      <w:pPr>
        <w:jc w:val="center"/>
        <w:rPr>
          <w:b/>
          <w:sz w:val="32"/>
          <w:szCs w:val="32"/>
        </w:rPr>
      </w:pPr>
    </w:p>
    <w:p w:rsidR="00EA0374" w:rsidRDefault="00EA0374" w:rsidP="00EA0374">
      <w:r>
        <w:t xml:space="preserve">This Funding Announcement is not a request for applications.  This announcement is to provide public notice of </w:t>
      </w:r>
      <w:r w:rsidR="00CF6541">
        <w:t xml:space="preserve">the </w:t>
      </w:r>
      <w:r w:rsidR="002D2682">
        <w:t>National Park Service’s</w:t>
      </w:r>
      <w:r>
        <w:t xml:space="preserve"> intention to fund the following project activities without full and open competition.</w:t>
      </w:r>
    </w:p>
    <w:p w:rsidR="00EA0374" w:rsidRDefault="00EA0374"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EA0374" w:rsidRPr="00683645" w:rsidTr="00F67756">
        <w:tc>
          <w:tcPr>
            <w:tcW w:w="5000" w:type="pct"/>
            <w:gridSpan w:val="2"/>
            <w:tcBorders>
              <w:top w:val="double" w:sz="4" w:space="0" w:color="auto"/>
              <w:bottom w:val="double" w:sz="4" w:space="0" w:color="auto"/>
            </w:tcBorders>
            <w:shd w:val="clear" w:color="auto" w:fill="CB9F5B"/>
          </w:tcPr>
          <w:p w:rsidR="00EA0374" w:rsidRPr="00F67756" w:rsidRDefault="00EA0374" w:rsidP="00F67756">
            <w:pPr>
              <w:jc w:val="center"/>
              <w:rPr>
                <w:b/>
                <w:sz w:val="28"/>
                <w:szCs w:val="28"/>
              </w:rPr>
            </w:pPr>
            <w:r w:rsidRPr="00F67756">
              <w:rPr>
                <w:b/>
                <w:sz w:val="28"/>
                <w:szCs w:val="28"/>
              </w:rPr>
              <w:t>ABSTRACT</w:t>
            </w:r>
          </w:p>
        </w:tc>
      </w:tr>
      <w:tr w:rsidR="00EA0374" w:rsidRPr="00683645" w:rsidTr="00F67756">
        <w:tc>
          <w:tcPr>
            <w:tcW w:w="1191" w:type="pct"/>
            <w:tcBorders>
              <w:top w:val="double" w:sz="4" w:space="0" w:color="auto"/>
            </w:tcBorders>
          </w:tcPr>
          <w:p w:rsidR="00EA0374" w:rsidRPr="00F67756" w:rsidRDefault="00EA0374" w:rsidP="009220D5">
            <w:pPr>
              <w:rPr>
                <w:b/>
              </w:rPr>
            </w:pPr>
            <w:r w:rsidRPr="00F67756">
              <w:rPr>
                <w:b/>
              </w:rPr>
              <w:t>Funding Announcement</w:t>
            </w:r>
          </w:p>
        </w:tc>
        <w:tc>
          <w:tcPr>
            <w:tcW w:w="3809" w:type="pct"/>
            <w:tcBorders>
              <w:top w:val="double" w:sz="4" w:space="0" w:color="auto"/>
            </w:tcBorders>
            <w:vAlign w:val="center"/>
          </w:tcPr>
          <w:p w:rsidR="00EA0374" w:rsidRPr="00D04D8B" w:rsidRDefault="00B63918" w:rsidP="009220D5">
            <w:r>
              <w:t>P14AS00389</w:t>
            </w:r>
          </w:p>
        </w:tc>
      </w:tr>
      <w:tr w:rsidR="00EA0374" w:rsidRPr="00683645" w:rsidTr="00F67756">
        <w:tc>
          <w:tcPr>
            <w:tcW w:w="1191" w:type="pct"/>
          </w:tcPr>
          <w:p w:rsidR="00EA0374" w:rsidRPr="00F67756" w:rsidRDefault="00EA0374" w:rsidP="009220D5">
            <w:pPr>
              <w:rPr>
                <w:b/>
              </w:rPr>
            </w:pPr>
            <w:r w:rsidRPr="00F67756">
              <w:rPr>
                <w:b/>
              </w:rPr>
              <w:t>Project Title</w:t>
            </w:r>
          </w:p>
        </w:tc>
        <w:tc>
          <w:tcPr>
            <w:tcW w:w="3809" w:type="pct"/>
          </w:tcPr>
          <w:p w:rsidR="00EA0374" w:rsidRPr="005A4ED9" w:rsidRDefault="007D7C35" w:rsidP="00FE7455">
            <w:r w:rsidRPr="007D7C35">
              <w:t>NPS Cultural Resources Climate Change Strategy Development</w:t>
            </w:r>
          </w:p>
        </w:tc>
      </w:tr>
      <w:tr w:rsidR="00EA0374" w:rsidRPr="00683645" w:rsidTr="00F67756">
        <w:tc>
          <w:tcPr>
            <w:tcW w:w="1191" w:type="pct"/>
          </w:tcPr>
          <w:p w:rsidR="00EA0374" w:rsidRPr="00F67756" w:rsidRDefault="00EA0374" w:rsidP="009220D5">
            <w:pPr>
              <w:rPr>
                <w:b/>
              </w:rPr>
            </w:pPr>
            <w:r w:rsidRPr="00F67756">
              <w:rPr>
                <w:b/>
              </w:rPr>
              <w:t>Recipient</w:t>
            </w:r>
          </w:p>
        </w:tc>
        <w:tc>
          <w:tcPr>
            <w:tcW w:w="3809" w:type="pct"/>
          </w:tcPr>
          <w:p w:rsidR="00467AFD" w:rsidRPr="009557CF" w:rsidRDefault="009557CF" w:rsidP="005A4ED9">
            <w:pPr>
              <w:rPr>
                <w:color w:val="000000"/>
              </w:rPr>
            </w:pPr>
            <w:r w:rsidRPr="009557CF">
              <w:rPr>
                <w:color w:val="000000"/>
              </w:rPr>
              <w:t>University of Maryland</w:t>
            </w:r>
          </w:p>
        </w:tc>
      </w:tr>
      <w:tr w:rsidR="00EA0374" w:rsidRPr="00683645" w:rsidTr="00F67756">
        <w:tc>
          <w:tcPr>
            <w:tcW w:w="1191" w:type="pct"/>
          </w:tcPr>
          <w:p w:rsidR="00EA0374" w:rsidRPr="00F67756" w:rsidRDefault="00EA0374" w:rsidP="009220D5">
            <w:pPr>
              <w:rPr>
                <w:b/>
              </w:rPr>
            </w:pPr>
            <w:r w:rsidRPr="00F67756">
              <w:rPr>
                <w:b/>
              </w:rPr>
              <w:t xml:space="preserve">Principle Investigator </w:t>
            </w:r>
            <w:r w:rsidR="00D04D8B" w:rsidRPr="00F67756">
              <w:rPr>
                <w:b/>
              </w:rPr>
              <w:t>/ Program Manager</w:t>
            </w:r>
          </w:p>
        </w:tc>
        <w:tc>
          <w:tcPr>
            <w:tcW w:w="3809" w:type="pct"/>
          </w:tcPr>
          <w:p w:rsidR="009C4160" w:rsidRPr="009C4160" w:rsidRDefault="009C4160" w:rsidP="009C4160">
            <w:pPr>
              <w:adjustRightInd w:val="0"/>
              <w:rPr>
                <w:color w:val="000000"/>
              </w:rPr>
            </w:pPr>
            <w:r w:rsidRPr="009C4160">
              <w:rPr>
                <w:color w:val="000000"/>
              </w:rPr>
              <w:t>George Hambrecht</w:t>
            </w:r>
          </w:p>
          <w:p w:rsidR="00EA0374" w:rsidRPr="009557CF" w:rsidRDefault="009C4160" w:rsidP="009557CF">
            <w:pPr>
              <w:adjustRightInd w:val="0"/>
              <w:rPr>
                <w:color w:val="000000"/>
              </w:rPr>
            </w:pPr>
            <w:r w:rsidRPr="009C4160">
              <w:rPr>
                <w:color w:val="000000"/>
              </w:rPr>
              <w:t>Dept. of Anthropology</w:t>
            </w:r>
          </w:p>
        </w:tc>
      </w:tr>
      <w:tr w:rsidR="00EA0374" w:rsidRPr="00683645" w:rsidTr="00F67756">
        <w:tc>
          <w:tcPr>
            <w:tcW w:w="1191" w:type="pct"/>
          </w:tcPr>
          <w:p w:rsidR="00EA0374" w:rsidRPr="00F67756" w:rsidRDefault="00EA0374" w:rsidP="009220D5">
            <w:pPr>
              <w:rPr>
                <w:b/>
              </w:rPr>
            </w:pPr>
            <w:r w:rsidRPr="00F67756">
              <w:rPr>
                <w:b/>
              </w:rPr>
              <w:t>Total Anticipated Award Amount</w:t>
            </w:r>
          </w:p>
        </w:tc>
        <w:tc>
          <w:tcPr>
            <w:tcW w:w="3809" w:type="pct"/>
            <w:vAlign w:val="center"/>
          </w:tcPr>
          <w:p w:rsidR="00EA0374" w:rsidRPr="00B57EBD" w:rsidRDefault="005A4ED9" w:rsidP="005A32FE">
            <w:r w:rsidRPr="00B57EBD">
              <w:t>$</w:t>
            </w:r>
            <w:r w:rsidR="00A227EC" w:rsidRPr="00B469C9">
              <w:rPr>
                <w:b/>
                <w:bCs/>
                <w:sz w:val="22"/>
                <w:szCs w:val="22"/>
              </w:rPr>
              <w:t>51,999</w:t>
            </w:r>
          </w:p>
        </w:tc>
      </w:tr>
      <w:tr w:rsidR="00EA0374" w:rsidRPr="00683645" w:rsidTr="00F67756">
        <w:trPr>
          <w:trHeight w:val="377"/>
        </w:trPr>
        <w:tc>
          <w:tcPr>
            <w:tcW w:w="1191" w:type="pct"/>
            <w:vAlign w:val="center"/>
          </w:tcPr>
          <w:p w:rsidR="00EA0374" w:rsidRPr="00F67756" w:rsidRDefault="00EA0374" w:rsidP="009220D5">
            <w:pPr>
              <w:rPr>
                <w:b/>
              </w:rPr>
            </w:pPr>
            <w:r w:rsidRPr="00F67756">
              <w:rPr>
                <w:b/>
              </w:rPr>
              <w:t>Cost Share</w:t>
            </w:r>
          </w:p>
        </w:tc>
        <w:tc>
          <w:tcPr>
            <w:tcW w:w="3809" w:type="pct"/>
            <w:vAlign w:val="center"/>
          </w:tcPr>
          <w:p w:rsidR="00EA0374" w:rsidRPr="00467AFD" w:rsidRDefault="00467AFD" w:rsidP="009220D5">
            <w:pPr>
              <w:rPr>
                <w:i/>
              </w:rPr>
            </w:pPr>
            <w:r w:rsidRPr="00467AFD">
              <w:rPr>
                <w:i/>
              </w:rPr>
              <w:t>Not required</w:t>
            </w:r>
          </w:p>
        </w:tc>
      </w:tr>
      <w:tr w:rsidR="00EA0374" w:rsidRPr="00683645" w:rsidTr="00F67756">
        <w:tc>
          <w:tcPr>
            <w:tcW w:w="1191" w:type="pct"/>
          </w:tcPr>
          <w:p w:rsidR="00EA0374" w:rsidRPr="00F67756" w:rsidRDefault="00EA0374" w:rsidP="009220D5">
            <w:pPr>
              <w:rPr>
                <w:b/>
              </w:rPr>
            </w:pPr>
            <w:r w:rsidRPr="00F67756">
              <w:rPr>
                <w:b/>
              </w:rPr>
              <w:t>New Award or Continuation?</w:t>
            </w:r>
          </w:p>
        </w:tc>
        <w:tc>
          <w:tcPr>
            <w:tcW w:w="3809" w:type="pct"/>
            <w:vAlign w:val="center"/>
          </w:tcPr>
          <w:p w:rsidR="00EA0374" w:rsidRPr="00D04D8B" w:rsidRDefault="00A227EC" w:rsidP="009220D5">
            <w:r>
              <w:t>Continuation</w:t>
            </w:r>
          </w:p>
        </w:tc>
      </w:tr>
      <w:tr w:rsidR="00EA0374" w:rsidRPr="00683645" w:rsidTr="00F67756">
        <w:tc>
          <w:tcPr>
            <w:tcW w:w="1191" w:type="pct"/>
          </w:tcPr>
          <w:p w:rsidR="00EA0374" w:rsidRPr="00F67756" w:rsidRDefault="00EA0374" w:rsidP="009220D5">
            <w:pPr>
              <w:rPr>
                <w:b/>
              </w:rPr>
            </w:pPr>
            <w:r w:rsidRPr="00F67756">
              <w:rPr>
                <w:b/>
              </w:rPr>
              <w:t>Anticipated Length of Agreement</w:t>
            </w:r>
          </w:p>
        </w:tc>
        <w:tc>
          <w:tcPr>
            <w:tcW w:w="3809" w:type="pct"/>
            <w:vAlign w:val="center"/>
          </w:tcPr>
          <w:p w:rsidR="00EA0374" w:rsidRPr="005A4ED9" w:rsidRDefault="00467AFD" w:rsidP="00B57EBD">
            <w:r w:rsidRPr="005A4ED9">
              <w:t xml:space="preserve">Through </w:t>
            </w:r>
            <w:r w:rsidR="00B57EBD">
              <w:t>May 31, 2016</w:t>
            </w:r>
          </w:p>
        </w:tc>
      </w:tr>
      <w:tr w:rsidR="00EA0374" w:rsidRPr="00683645" w:rsidTr="00F67756">
        <w:tc>
          <w:tcPr>
            <w:tcW w:w="1191" w:type="pct"/>
          </w:tcPr>
          <w:p w:rsidR="00EA0374" w:rsidRPr="00F67756" w:rsidRDefault="00EA0374" w:rsidP="009220D5">
            <w:pPr>
              <w:rPr>
                <w:b/>
              </w:rPr>
            </w:pPr>
            <w:r w:rsidRPr="00F67756">
              <w:rPr>
                <w:b/>
              </w:rPr>
              <w:t>Anticipated Period of Performance</w:t>
            </w:r>
          </w:p>
        </w:tc>
        <w:tc>
          <w:tcPr>
            <w:tcW w:w="3809" w:type="pct"/>
            <w:vAlign w:val="center"/>
          </w:tcPr>
          <w:p w:rsidR="00EA0374" w:rsidRPr="005A4ED9" w:rsidRDefault="00467AFD" w:rsidP="00B57EBD">
            <w:r w:rsidRPr="005A4ED9">
              <w:t xml:space="preserve">Through </w:t>
            </w:r>
            <w:r w:rsidR="00B57EBD">
              <w:t>May 31, 2016</w:t>
            </w:r>
          </w:p>
        </w:tc>
      </w:tr>
      <w:tr w:rsidR="00EA0374" w:rsidRPr="00683645" w:rsidTr="00F67756">
        <w:tc>
          <w:tcPr>
            <w:tcW w:w="1191" w:type="pct"/>
          </w:tcPr>
          <w:p w:rsidR="00EA0374" w:rsidRPr="00F67756" w:rsidRDefault="00EA0374" w:rsidP="009220D5">
            <w:pPr>
              <w:rPr>
                <w:b/>
              </w:rPr>
            </w:pPr>
            <w:r w:rsidRPr="00F67756">
              <w:rPr>
                <w:b/>
              </w:rPr>
              <w:t>Award Instrument</w:t>
            </w:r>
          </w:p>
        </w:tc>
        <w:tc>
          <w:tcPr>
            <w:tcW w:w="3809" w:type="pct"/>
          </w:tcPr>
          <w:p w:rsidR="00EA0374" w:rsidRPr="00D04D8B" w:rsidRDefault="00B63918" w:rsidP="00B63918">
            <w:r>
              <w:t xml:space="preserve">Task Agreement Modification under the terms and conditions of </w:t>
            </w:r>
            <w:r w:rsidR="00467AFD">
              <w:t xml:space="preserve">Cooperative </w:t>
            </w:r>
            <w:r w:rsidR="00467AFD" w:rsidRPr="00EB5A0E">
              <w:rPr>
                <w:sz w:val="22"/>
                <w:szCs w:val="22"/>
              </w:rPr>
              <w:t xml:space="preserve">Agreement </w:t>
            </w:r>
            <w:r w:rsidR="00EB5A0E" w:rsidRPr="00EB5A0E">
              <w:rPr>
                <w:bCs/>
                <w:sz w:val="22"/>
                <w:szCs w:val="22"/>
              </w:rPr>
              <w:t>P11AC30805</w:t>
            </w:r>
          </w:p>
        </w:tc>
      </w:tr>
      <w:tr w:rsidR="00EA0374" w:rsidRPr="00683645" w:rsidTr="00F67756">
        <w:tc>
          <w:tcPr>
            <w:tcW w:w="1191" w:type="pct"/>
          </w:tcPr>
          <w:p w:rsidR="00EA0374" w:rsidRPr="00F67756" w:rsidRDefault="00EA0374" w:rsidP="009220D5">
            <w:pPr>
              <w:rPr>
                <w:b/>
              </w:rPr>
            </w:pPr>
            <w:r w:rsidRPr="00F67756">
              <w:rPr>
                <w:b/>
              </w:rPr>
              <w:t>Statutory Authority</w:t>
            </w:r>
          </w:p>
        </w:tc>
        <w:tc>
          <w:tcPr>
            <w:tcW w:w="3809" w:type="pct"/>
          </w:tcPr>
          <w:p w:rsidR="00EA0374" w:rsidRPr="00D04D8B" w:rsidRDefault="00467AFD" w:rsidP="009220D5">
            <w:r>
              <w:t xml:space="preserve">16 U.S.C. </w:t>
            </w:r>
            <w:r w:rsidRPr="00CA21C6">
              <w:rPr>
                <w:bCs/>
              </w:rPr>
              <w:t>§</w:t>
            </w:r>
            <w:r>
              <w:t>5933</w:t>
            </w:r>
          </w:p>
        </w:tc>
      </w:tr>
      <w:tr w:rsidR="00AF645E" w:rsidRPr="00683645" w:rsidTr="00F67756">
        <w:tc>
          <w:tcPr>
            <w:tcW w:w="1191" w:type="pct"/>
          </w:tcPr>
          <w:p w:rsidR="00AF645E" w:rsidRPr="00F67756" w:rsidRDefault="00AF645E" w:rsidP="009220D5">
            <w:pPr>
              <w:rPr>
                <w:b/>
              </w:rPr>
            </w:pPr>
            <w:r w:rsidRPr="00F67756">
              <w:rPr>
                <w:b/>
              </w:rPr>
              <w:t>CFDA #</w:t>
            </w:r>
            <w:r w:rsidR="00C37CC7" w:rsidRPr="00F67756">
              <w:rPr>
                <w:b/>
              </w:rPr>
              <w:t xml:space="preserve"> and Title</w:t>
            </w:r>
          </w:p>
        </w:tc>
        <w:tc>
          <w:tcPr>
            <w:tcW w:w="3809" w:type="pct"/>
          </w:tcPr>
          <w:p w:rsidR="00AF645E" w:rsidRPr="00D04D8B" w:rsidRDefault="00467AFD" w:rsidP="009220D5">
            <w:r>
              <w:t>15.945 Cooperative Research and Training Programs – Resources of the National Park System (CESU)</w:t>
            </w:r>
          </w:p>
        </w:tc>
      </w:tr>
      <w:tr w:rsidR="00EA0374" w:rsidRPr="00683645" w:rsidTr="00F67756">
        <w:tc>
          <w:tcPr>
            <w:tcW w:w="1191" w:type="pct"/>
          </w:tcPr>
          <w:p w:rsidR="00EA0374" w:rsidRPr="00F67756" w:rsidRDefault="00EA0374" w:rsidP="009220D5">
            <w:pPr>
              <w:rPr>
                <w:b/>
              </w:rPr>
            </w:pPr>
            <w:r w:rsidRPr="00F67756">
              <w:rPr>
                <w:b/>
              </w:rPr>
              <w:t>Single Source Justification Criteria Cited</w:t>
            </w:r>
          </w:p>
        </w:tc>
        <w:tc>
          <w:tcPr>
            <w:tcW w:w="3809" w:type="pct"/>
          </w:tcPr>
          <w:p w:rsidR="00467AFD" w:rsidRDefault="00467AFD" w:rsidP="00467AFD">
            <w:r>
              <w:t>#4 - Unique Qualifications</w:t>
            </w:r>
          </w:p>
          <w:p w:rsidR="00EA0374" w:rsidRPr="00D04D8B" w:rsidRDefault="00B63918" w:rsidP="009220D5">
            <w:r>
              <w:t xml:space="preserve">#2 – Continuation </w:t>
            </w:r>
          </w:p>
        </w:tc>
      </w:tr>
      <w:tr w:rsidR="00EA0374" w:rsidRPr="00683645" w:rsidTr="00F67756">
        <w:tc>
          <w:tcPr>
            <w:tcW w:w="1191" w:type="pct"/>
          </w:tcPr>
          <w:p w:rsidR="00EA0374" w:rsidRPr="00F67756" w:rsidRDefault="006859A3" w:rsidP="009220D5">
            <w:pPr>
              <w:rPr>
                <w:b/>
              </w:rPr>
            </w:pPr>
            <w:r w:rsidRPr="00F67756">
              <w:rPr>
                <w:b/>
              </w:rPr>
              <w:t>NPS</w:t>
            </w:r>
            <w:r w:rsidR="00EA0374" w:rsidRPr="00F67756">
              <w:rPr>
                <w:b/>
              </w:rPr>
              <w:t xml:space="preserve"> Point of Contact</w:t>
            </w:r>
          </w:p>
        </w:tc>
        <w:tc>
          <w:tcPr>
            <w:tcW w:w="3809" w:type="pct"/>
            <w:vAlign w:val="center"/>
          </w:tcPr>
          <w:p w:rsidR="00EA0374" w:rsidRPr="00D04D8B" w:rsidRDefault="00467AFD" w:rsidP="00B63918">
            <w:r>
              <w:t>Rita L. Mihalik</w:t>
            </w:r>
          </w:p>
        </w:tc>
      </w:tr>
    </w:tbl>
    <w:p w:rsidR="00EA0374" w:rsidRDefault="00EA0374" w:rsidP="00EA0374"/>
    <w:p w:rsidR="006975ED" w:rsidRDefault="006975ED" w:rsidP="00EA0374"/>
    <w:p w:rsidR="009C4160" w:rsidRDefault="009C4160" w:rsidP="00EA0374"/>
    <w:p w:rsidR="009C4160" w:rsidRDefault="009C4160" w:rsidP="00EA0374"/>
    <w:p w:rsidR="009C4160" w:rsidRDefault="009C4160" w:rsidP="009C4160">
      <w:pPr>
        <w:jc w:val="center"/>
        <w:outlineLvl w:val="0"/>
        <w:rPr>
          <w:b/>
        </w:rPr>
      </w:pPr>
      <w:r>
        <w:rPr>
          <w:b/>
        </w:rPr>
        <w:t>OVERVIEW</w:t>
      </w:r>
    </w:p>
    <w:p w:rsidR="00910AB4" w:rsidRDefault="00910AB4" w:rsidP="008F7F26">
      <w:pPr>
        <w:jc w:val="center"/>
        <w:outlineLvl w:val="0"/>
        <w:rPr>
          <w:b/>
        </w:rPr>
      </w:pPr>
    </w:p>
    <w:p w:rsidR="009C4160" w:rsidRDefault="009C4160" w:rsidP="009C4160">
      <w:pPr>
        <w:outlineLvl w:val="0"/>
      </w:pPr>
      <w:r w:rsidRPr="009C4160">
        <w:t xml:space="preserve">This project will support completion of the NPS Cultural Resources Climate Change Strategy (CR Strategy), which will be a companion document to the NPS Climate Change Strategy (published in 2010). Preparation of the CR Strategy was initiated in summer of 2012 through a cooperative agreement with the Institute of the Environment at the University of Arizona (IOE), which developed text describing the overall vision of the document and initial outline of cultural resource climate change strategies and best practices. </w:t>
      </w:r>
      <w:r w:rsidR="00B63918">
        <w:t>The continuation of w</w:t>
      </w:r>
      <w:r w:rsidRPr="009C4160">
        <w:t>ork under this task agreement will develop international context and summary sections for the CR Strategy and coordinate document review and further development of all document sections in collaboration with NPS staff and relevant partners</w:t>
      </w:r>
    </w:p>
    <w:p w:rsidR="007D7C35" w:rsidRPr="009C4160" w:rsidRDefault="007D7C35" w:rsidP="009C4160">
      <w:pPr>
        <w:outlineLvl w:val="0"/>
      </w:pPr>
    </w:p>
    <w:p w:rsidR="00B57EBD" w:rsidRPr="009C4160" w:rsidRDefault="00B57EBD" w:rsidP="00C12B36">
      <w:pPr>
        <w:jc w:val="center"/>
        <w:outlineLvl w:val="0"/>
      </w:pPr>
    </w:p>
    <w:p w:rsidR="00D01012" w:rsidRDefault="00D01012" w:rsidP="00C12B36">
      <w:pPr>
        <w:jc w:val="center"/>
        <w:outlineLvl w:val="0"/>
      </w:pPr>
      <w:r>
        <w:rPr>
          <w:b/>
        </w:rPr>
        <w:t>RECIPIENT INVOLVEMENT</w:t>
      </w:r>
    </w:p>
    <w:p w:rsidR="00D62FAA" w:rsidRDefault="00D62FAA" w:rsidP="00C12B36">
      <w:pPr>
        <w:jc w:val="center"/>
        <w:outlineLvl w:val="0"/>
      </w:pPr>
    </w:p>
    <w:p w:rsidR="007D7C35" w:rsidRPr="00AA4387" w:rsidRDefault="007D7C35" w:rsidP="007D7C35">
      <w:pPr>
        <w:pStyle w:val="BodyText2"/>
      </w:pPr>
      <w:r w:rsidRPr="00AA4387">
        <w:rPr>
          <w:szCs w:val="24"/>
        </w:rPr>
        <w:t xml:space="preserve">University of Maryland, Dept. of Anthropology </w:t>
      </w:r>
      <w:r>
        <w:rPr>
          <w:szCs w:val="24"/>
        </w:rPr>
        <w:t xml:space="preserve">will undertake the following activities for this project: </w:t>
      </w:r>
    </w:p>
    <w:p w:rsidR="007D7C35" w:rsidRPr="00AA4387" w:rsidRDefault="007D7C35" w:rsidP="007D7C35">
      <w:pPr>
        <w:pStyle w:val="ListParagraph"/>
        <w:numPr>
          <w:ilvl w:val="0"/>
          <w:numId w:val="4"/>
        </w:numPr>
        <w:autoSpaceDE w:val="0"/>
        <w:autoSpaceDN w:val="0"/>
        <w:adjustRightInd w:val="0"/>
      </w:pPr>
      <w:r w:rsidRPr="00AA4387">
        <w:t>Review existing literature and consult with appropriate NPS staff and partners to develop text for the international context and summary sections (sections 4-5 of the draft outline) of the CR Strategy;</w:t>
      </w:r>
    </w:p>
    <w:p w:rsidR="007D7C35" w:rsidRPr="00AA4387" w:rsidRDefault="007D7C35" w:rsidP="007D7C35">
      <w:pPr>
        <w:pStyle w:val="ListParagraph"/>
        <w:numPr>
          <w:ilvl w:val="0"/>
          <w:numId w:val="4"/>
        </w:numPr>
        <w:autoSpaceDE w:val="0"/>
        <w:autoSpaceDN w:val="0"/>
        <w:adjustRightInd w:val="0"/>
      </w:pPr>
      <w:r w:rsidRPr="00AA4387">
        <w:t xml:space="preserve">In collaboration with NPS, develop and implement a plan to convene appropriate NPS staff and partners to review the full text (sections 1-5 of the draft outline) of the CR Strategy, with emphasis on the content and format of vision, current strategies, and international sections (sections 2-4 of the draft outline); </w:t>
      </w:r>
    </w:p>
    <w:p w:rsidR="007D7C35" w:rsidRPr="00AA4387" w:rsidRDefault="007D7C35" w:rsidP="007D7C35">
      <w:pPr>
        <w:pStyle w:val="ListParagraph"/>
        <w:numPr>
          <w:ilvl w:val="0"/>
          <w:numId w:val="4"/>
        </w:numPr>
        <w:autoSpaceDE w:val="0"/>
        <w:autoSpaceDN w:val="0"/>
        <w:adjustRightInd w:val="0"/>
      </w:pPr>
      <w:r w:rsidRPr="00AA4387">
        <w:t>Compile feedback and reviews from the NPS and partner collaborations in a written format; and</w:t>
      </w:r>
    </w:p>
    <w:p w:rsidR="007D7C35" w:rsidRPr="00AA4387" w:rsidRDefault="007D7C35" w:rsidP="007D7C35">
      <w:pPr>
        <w:pStyle w:val="ListParagraph"/>
        <w:numPr>
          <w:ilvl w:val="0"/>
          <w:numId w:val="4"/>
        </w:numPr>
        <w:autoSpaceDE w:val="0"/>
        <w:autoSpaceDN w:val="0"/>
        <w:adjustRightInd w:val="0"/>
      </w:pPr>
      <w:r w:rsidRPr="00AA4387">
        <w:t xml:space="preserve">Prepare revisions of reviewed sections based on the NPS and partner feedback. </w:t>
      </w:r>
    </w:p>
    <w:p w:rsidR="005A4ED9" w:rsidRDefault="005A4ED9" w:rsidP="00AF5758">
      <w:pPr>
        <w:jc w:val="both"/>
      </w:pPr>
    </w:p>
    <w:p w:rsidR="00D01012" w:rsidRDefault="002D2682" w:rsidP="004D3E09">
      <w:pPr>
        <w:jc w:val="center"/>
        <w:outlineLvl w:val="0"/>
        <w:rPr>
          <w:b/>
        </w:rPr>
      </w:pPr>
      <w:r>
        <w:rPr>
          <w:b/>
        </w:rPr>
        <w:t>NATIONAL PARK SERVICE</w:t>
      </w:r>
      <w:r w:rsidR="005C5E43">
        <w:rPr>
          <w:b/>
        </w:rPr>
        <w:t xml:space="preserve"> INVOLVEMENT</w:t>
      </w:r>
    </w:p>
    <w:p w:rsidR="00C4283A" w:rsidRDefault="00C4283A" w:rsidP="004D3E09">
      <w:pPr>
        <w:jc w:val="center"/>
        <w:outlineLvl w:val="0"/>
        <w:rPr>
          <w:b/>
          <w:color w:val="FF0000"/>
        </w:rPr>
      </w:pPr>
    </w:p>
    <w:p w:rsidR="007D7C35" w:rsidRDefault="007D7C35" w:rsidP="00791A27">
      <w:pPr>
        <w:pStyle w:val="NoSpacing"/>
        <w:rPr>
          <w:rFonts w:ascii="Times New Roman" w:hAnsi="Times New Roman" w:cs="Times New Roman"/>
        </w:rPr>
      </w:pPr>
      <w:r>
        <w:rPr>
          <w:rFonts w:ascii="Times New Roman" w:hAnsi="Times New Roman" w:cs="Times New Roman"/>
        </w:rPr>
        <w:t xml:space="preserve">This project is a planning effort for a program already integrated into both the NPS Climate Change Response Program and the NPS Cultural Resources program. An effective plan for the program cannot be developed without substantial input from and discussion and consultation with NPS. Overarching themes for the project have been identified by NPS, but additional work is needed to identify the directions and scale toward which the program might grow. As well, many climate change projects within NPS are just getting underway. Substantial involvement </w:t>
      </w:r>
      <w:r w:rsidRPr="009C5161">
        <w:rPr>
          <w:rFonts w:ascii="Times New Roman" w:hAnsi="Times New Roman" w:cs="Times New Roman"/>
        </w:rPr>
        <w:t>on the part of the National Park Service is anticipated for the successful completion of the objectives to be funded by this award.  In particular, the National Park Service will be responsible for the following:</w:t>
      </w:r>
    </w:p>
    <w:p w:rsidR="007D7C35" w:rsidRDefault="007D7C35" w:rsidP="00791A27">
      <w:pPr>
        <w:pStyle w:val="NoSpacing"/>
        <w:rPr>
          <w:rFonts w:ascii="Times New Roman" w:hAnsi="Times New Roman" w:cs="Times New Roman"/>
        </w:rPr>
      </w:pPr>
    </w:p>
    <w:p w:rsidR="007D7C35" w:rsidRPr="00AA4387" w:rsidRDefault="007D7C35" w:rsidP="007D7C35">
      <w:pPr>
        <w:pStyle w:val="ListParagraph"/>
        <w:numPr>
          <w:ilvl w:val="0"/>
          <w:numId w:val="5"/>
        </w:numPr>
        <w:tabs>
          <w:tab w:val="center" w:pos="4680"/>
        </w:tabs>
        <w:suppressAutoHyphens/>
        <w:rPr>
          <w:szCs w:val="24"/>
        </w:rPr>
      </w:pPr>
      <w:r w:rsidRPr="00AA4387">
        <w:t>Provide UMD with all CR Strategy materials prepared by IOE and copies of all related NPS climate change documents;</w:t>
      </w:r>
    </w:p>
    <w:p w:rsidR="007D7C35" w:rsidRPr="00AA4387" w:rsidRDefault="007D7C35" w:rsidP="007D7C35">
      <w:pPr>
        <w:pStyle w:val="ListParagraph"/>
        <w:numPr>
          <w:ilvl w:val="0"/>
          <w:numId w:val="5"/>
        </w:numPr>
        <w:tabs>
          <w:tab w:val="center" w:pos="4680"/>
        </w:tabs>
        <w:suppressAutoHyphens/>
        <w:rPr>
          <w:szCs w:val="24"/>
        </w:rPr>
      </w:pPr>
      <w:r w:rsidRPr="00AA4387">
        <w:t>Provide draft text of introductory section (section 1 of the draft outline) of the CR Strategy;</w:t>
      </w:r>
    </w:p>
    <w:p w:rsidR="007D7C35" w:rsidRPr="00AA4387" w:rsidRDefault="007D7C35" w:rsidP="007D7C35">
      <w:pPr>
        <w:pStyle w:val="ListParagraph"/>
        <w:numPr>
          <w:ilvl w:val="0"/>
          <w:numId w:val="5"/>
        </w:numPr>
        <w:tabs>
          <w:tab w:val="center" w:pos="4680"/>
        </w:tabs>
        <w:suppressAutoHyphens/>
        <w:rPr>
          <w:szCs w:val="24"/>
        </w:rPr>
      </w:pPr>
      <w:r w:rsidRPr="00AA4387">
        <w:rPr>
          <w:szCs w:val="24"/>
        </w:rPr>
        <w:t>Conduct an opening meeting for the project to provide UMD team with background;</w:t>
      </w:r>
    </w:p>
    <w:p w:rsidR="007D7C35" w:rsidRPr="00AA4387" w:rsidRDefault="007D7C35" w:rsidP="007D7C35">
      <w:pPr>
        <w:pStyle w:val="ListParagraph"/>
        <w:numPr>
          <w:ilvl w:val="0"/>
          <w:numId w:val="5"/>
        </w:numPr>
        <w:tabs>
          <w:tab w:val="center" w:pos="4680"/>
        </w:tabs>
        <w:suppressAutoHyphens/>
        <w:rPr>
          <w:szCs w:val="24"/>
        </w:rPr>
      </w:pPr>
      <w:r w:rsidRPr="00AA4387">
        <w:rPr>
          <w:szCs w:val="24"/>
        </w:rPr>
        <w:t>Actively participate in project-related calls, meetings, and draft reviews;</w:t>
      </w:r>
    </w:p>
    <w:p w:rsidR="007D7C35" w:rsidRDefault="007D7C35" w:rsidP="00C4283A">
      <w:pPr>
        <w:pStyle w:val="ListParagraph"/>
        <w:numPr>
          <w:ilvl w:val="0"/>
          <w:numId w:val="5"/>
        </w:numPr>
        <w:tabs>
          <w:tab w:val="center" w:pos="4680"/>
        </w:tabs>
        <w:suppressAutoHyphens/>
        <w:rPr>
          <w:szCs w:val="24"/>
        </w:rPr>
      </w:pPr>
      <w:r w:rsidRPr="00AA4387">
        <w:rPr>
          <w:szCs w:val="24"/>
        </w:rPr>
        <w:t>Assist UMD in identifying additional NPS and partner contacts to support development of key points in the CR Strategy</w:t>
      </w:r>
    </w:p>
    <w:p w:rsidR="007D7C35" w:rsidRPr="007D7C35" w:rsidRDefault="007D7C35" w:rsidP="007D7C35">
      <w:pPr>
        <w:pStyle w:val="ListParagraph"/>
        <w:tabs>
          <w:tab w:val="center" w:pos="4680"/>
        </w:tabs>
        <w:suppressAutoHyphens/>
        <w:ind w:left="360"/>
        <w:rPr>
          <w:szCs w:val="24"/>
        </w:rPr>
      </w:pPr>
    </w:p>
    <w:p w:rsidR="00D01012" w:rsidRDefault="00D01012" w:rsidP="00C12B36">
      <w:pPr>
        <w:jc w:val="center"/>
        <w:outlineLvl w:val="0"/>
        <w:rPr>
          <w:b/>
        </w:rPr>
      </w:pPr>
      <w:r>
        <w:rPr>
          <w:b/>
        </w:rPr>
        <w:t>SINGLE-SOURCE JUSTIFICATION</w:t>
      </w:r>
    </w:p>
    <w:p w:rsidR="00D01012" w:rsidRDefault="00D01012"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D01012" w:rsidTr="00F67756">
        <w:trPr>
          <w:trHeight w:val="762"/>
        </w:trPr>
        <w:tc>
          <w:tcPr>
            <w:tcW w:w="9288" w:type="dxa"/>
            <w:tcBorders>
              <w:top w:val="double" w:sz="4" w:space="0" w:color="auto"/>
              <w:bottom w:val="double" w:sz="4" w:space="0" w:color="auto"/>
            </w:tcBorders>
            <w:shd w:val="clear" w:color="auto" w:fill="CB9F5B"/>
            <w:vAlign w:val="center"/>
          </w:tcPr>
          <w:p w:rsidR="00D01012" w:rsidRPr="00F67756" w:rsidRDefault="00D01012" w:rsidP="00F67756">
            <w:pPr>
              <w:jc w:val="center"/>
              <w:rPr>
                <w:b/>
              </w:rPr>
            </w:pPr>
            <w:r w:rsidRPr="00F67756">
              <w:rPr>
                <w:b/>
              </w:rPr>
              <w:t>DEPARTMENT OF THE INTERIOR</w:t>
            </w:r>
          </w:p>
          <w:p w:rsidR="00D01012" w:rsidRPr="00F67756" w:rsidRDefault="00D01012" w:rsidP="00F67756">
            <w:pPr>
              <w:jc w:val="center"/>
              <w:rPr>
                <w:b/>
              </w:rPr>
            </w:pPr>
            <w:r w:rsidRPr="00F67756">
              <w:rPr>
                <w:b/>
              </w:rPr>
              <w:t>SINGLE SOURCE POLICY REQUIREMENTS</w:t>
            </w:r>
          </w:p>
        </w:tc>
      </w:tr>
      <w:tr w:rsidR="00D01012" w:rsidTr="00F67756">
        <w:tc>
          <w:tcPr>
            <w:tcW w:w="9288" w:type="dxa"/>
            <w:tcBorders>
              <w:top w:val="double" w:sz="4" w:space="0" w:color="auto"/>
            </w:tcBorders>
          </w:tcPr>
          <w:p w:rsidR="00D01012" w:rsidRDefault="00D01012" w:rsidP="009220D5"/>
          <w:p w:rsidR="00D01012" w:rsidRDefault="00D01012" w:rsidP="009220D5">
            <w:r>
              <w:t xml:space="preserve">Department of </w:t>
            </w:r>
            <w:r w:rsidR="00A12E34">
              <w:t xml:space="preserve">the </w:t>
            </w:r>
            <w:r>
              <w:t xml:space="preserve">Interior </w:t>
            </w:r>
            <w:r w:rsidR="00A12E34">
              <w:t>P</w:t>
            </w:r>
            <w:r>
              <w:t>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D01012" w:rsidRDefault="00D01012" w:rsidP="009220D5"/>
        </w:tc>
      </w:tr>
      <w:tr w:rsidR="00D01012" w:rsidTr="00F67756">
        <w:tc>
          <w:tcPr>
            <w:tcW w:w="9288" w:type="dxa"/>
          </w:tcPr>
          <w:p w:rsidR="00D01012" w:rsidRDefault="00D01012" w:rsidP="009220D5"/>
          <w:p w:rsidR="00D01012" w:rsidRDefault="00D01012" w:rsidP="009220D5">
            <w:r>
              <w:t>In order for an assistance award to be made without competition, the award must satisfy one or more of the following criteria:</w:t>
            </w:r>
          </w:p>
          <w:p w:rsidR="00D01012" w:rsidRDefault="00D01012" w:rsidP="009220D5"/>
          <w:p w:rsidR="00D01012" w:rsidRDefault="00D01012"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D01012" w:rsidRDefault="00D01012" w:rsidP="009220D5"/>
          <w:p w:rsidR="00D01012" w:rsidRDefault="00D01012"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D01012" w:rsidRDefault="00D01012" w:rsidP="009220D5"/>
          <w:p w:rsidR="00D01012" w:rsidRDefault="00D01012"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D01012" w:rsidRDefault="00D01012" w:rsidP="009220D5"/>
          <w:p w:rsidR="00D01012" w:rsidRDefault="00D01012"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D01012" w:rsidRDefault="00D01012" w:rsidP="009220D5"/>
          <w:p w:rsidR="00D01012" w:rsidRDefault="00D01012"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D01012" w:rsidRDefault="00D01012" w:rsidP="009220D5"/>
        </w:tc>
      </w:tr>
    </w:tbl>
    <w:p w:rsidR="00D01012" w:rsidRDefault="00D01012" w:rsidP="00D01012"/>
    <w:p w:rsidR="00D01012" w:rsidRDefault="009F07BD" w:rsidP="00D01012">
      <w:r>
        <w:t>The National Park Service</w:t>
      </w:r>
      <w:r w:rsidR="00D01012">
        <w:t xml:space="preserve"> did not solicit full and open competition for this award based the following criteria:</w:t>
      </w:r>
    </w:p>
    <w:p w:rsidR="00D01012" w:rsidRDefault="00D01012" w:rsidP="00D01012"/>
    <w:p w:rsidR="00272B32" w:rsidRDefault="00272B32" w:rsidP="00272B32">
      <w:pPr>
        <w:rPr>
          <w:b/>
          <w:caps/>
          <w:color w:val="0000FF"/>
        </w:rPr>
      </w:pPr>
      <w:r w:rsidRPr="005C5E43">
        <w:rPr>
          <w:b/>
          <w:caps/>
          <w:color w:val="0000FF"/>
        </w:rPr>
        <w:t>(4) Unique Qualifications</w:t>
      </w:r>
    </w:p>
    <w:p w:rsidR="00B63918" w:rsidRDefault="00B63918" w:rsidP="00272B32">
      <w:pPr>
        <w:rPr>
          <w:b/>
          <w:caps/>
          <w:color w:val="0000FF"/>
        </w:rPr>
      </w:pPr>
      <w:r>
        <w:rPr>
          <w:b/>
          <w:caps/>
          <w:color w:val="0000FF"/>
        </w:rPr>
        <w:t>(2) CONTINUATION</w:t>
      </w:r>
    </w:p>
    <w:p w:rsidR="004D3E09" w:rsidRPr="005C5E43" w:rsidRDefault="004D3E09" w:rsidP="00272B32">
      <w:pPr>
        <w:rPr>
          <w:b/>
          <w:caps/>
          <w:color w:val="0000FF"/>
        </w:rPr>
      </w:pPr>
    </w:p>
    <w:p w:rsidR="009770CB" w:rsidRDefault="009770CB" w:rsidP="00B63918">
      <w:pPr>
        <w:jc w:val="center"/>
        <w:rPr>
          <w:b/>
        </w:rPr>
      </w:pPr>
      <w:r w:rsidRPr="009770CB">
        <w:rPr>
          <w:b/>
        </w:rPr>
        <w:lastRenderedPageBreak/>
        <w:t>Single S</w:t>
      </w:r>
      <w:r w:rsidR="00B63918">
        <w:rPr>
          <w:b/>
        </w:rPr>
        <w:t>ource Justification Description</w:t>
      </w:r>
    </w:p>
    <w:p w:rsidR="00B63918" w:rsidRPr="009770CB" w:rsidRDefault="00B63918" w:rsidP="00B63918">
      <w:pPr>
        <w:jc w:val="center"/>
        <w:rPr>
          <w:b/>
        </w:rPr>
      </w:pPr>
    </w:p>
    <w:p w:rsidR="00D62FAA" w:rsidRPr="001F4EF4" w:rsidRDefault="009770CB" w:rsidP="00D62FAA">
      <w:pPr>
        <w:rPr>
          <w:rFonts w:cstheme="minorHAnsi"/>
        </w:rPr>
      </w:pPr>
      <w:r w:rsidRPr="009770CB">
        <w:t>The Chesapeake Watershed Cooperative Ecosystem Study Unit (CW-CESU) is a partnership of universities</w:t>
      </w:r>
      <w:r w:rsidR="00B63918">
        <w:t xml:space="preserve">.  </w:t>
      </w:r>
      <w:r w:rsidRPr="009770CB">
        <w:t xml:space="preserve"> </w:t>
      </w:r>
      <w:bookmarkStart w:id="0" w:name="_GoBack"/>
      <w:bookmarkEnd w:id="0"/>
      <w:r w:rsidR="00D62FAA" w:rsidRPr="001F4EF4">
        <w:rPr>
          <w:rFonts w:cstheme="minorHAnsi"/>
        </w:rPr>
        <w:t xml:space="preserve">The University of Maryland-College Park (UM-CP) is one of the universities within the CW-CESU that maintains wide expertise in education, social sciences, geography, communications, environmental studies, environmental engineering, and resource management research in the Chesapeake Region. </w:t>
      </w:r>
    </w:p>
    <w:p w:rsidR="00D62FAA" w:rsidRDefault="00D62FAA" w:rsidP="00D62FAA">
      <w:pPr>
        <w:rPr>
          <w:rFonts w:cstheme="minorHAnsi"/>
        </w:rPr>
      </w:pPr>
    </w:p>
    <w:p w:rsidR="004D3E09" w:rsidRDefault="009770CB" w:rsidP="004D3E09">
      <w:pPr>
        <w:jc w:val="center"/>
        <w:rPr>
          <w:b/>
        </w:rPr>
      </w:pPr>
      <w:r w:rsidRPr="009770CB">
        <w:rPr>
          <w:b/>
        </w:rPr>
        <w:t>STATUTORY AUTHORITY</w:t>
      </w:r>
    </w:p>
    <w:p w:rsidR="004D3E09" w:rsidRDefault="004D3E09" w:rsidP="004D3E09">
      <w:pPr>
        <w:jc w:val="center"/>
        <w:rPr>
          <w:b/>
        </w:rPr>
      </w:pPr>
    </w:p>
    <w:p w:rsidR="009770CB" w:rsidRPr="004D3E09" w:rsidRDefault="009770CB" w:rsidP="004D3E09">
      <w:pPr>
        <w:rPr>
          <w:b/>
        </w:rPr>
      </w:pPr>
      <w:r w:rsidRPr="009770CB">
        <w:t xml:space="preserve">The National Park Service (NPS) is responsible for the management of areas in the National Park System to conserve the scenery, the natural and historic objects, and the wildlife therein and to provide for the enjoyment of the same in such a manner and by such means as will leave them unimpaired for the enjoyment of future generations (16 U.S.C. </w:t>
      </w:r>
      <w:r w:rsidRPr="009770CB">
        <w:rPr>
          <w:bCs/>
        </w:rPr>
        <w:t>§</w:t>
      </w:r>
      <w:r w:rsidRPr="009770CB">
        <w:t xml:space="preserve">1 </w:t>
      </w:r>
      <w:r w:rsidRPr="009770CB">
        <w:rPr>
          <w:u w:val="single"/>
        </w:rPr>
        <w:t>et seq.</w:t>
      </w:r>
      <w:r w:rsidRPr="009770CB">
        <w:t xml:space="preserve">).  In accordance with 16 U.S.C. </w:t>
      </w:r>
      <w:r w:rsidRPr="009770CB">
        <w:rPr>
          <w:bCs/>
        </w:rPr>
        <w:t>§</w:t>
      </w:r>
      <w:r w:rsidRPr="009770CB">
        <w:t xml:space="preserve">1a-2j, 16 U.S.C. </w:t>
      </w:r>
      <w:r w:rsidRPr="009770CB">
        <w:rPr>
          <w:bCs/>
        </w:rPr>
        <w:t>§</w:t>
      </w:r>
      <w:r w:rsidRPr="009770CB">
        <w:t xml:space="preserve">5933, and 16 U.S.C. </w:t>
      </w:r>
      <w:r w:rsidRPr="009770CB">
        <w:rPr>
          <w:bCs/>
        </w:rPr>
        <w:t>§</w:t>
      </w:r>
      <w:r w:rsidRPr="009770CB">
        <w:t xml:space="preserve">5934, the NPS is authorized to enter into a cooperative agreement to establish the Chesapeake Watershed CESU to assist in providing research, technical assistance and education. </w:t>
      </w:r>
    </w:p>
    <w:p w:rsidR="00272B32" w:rsidRDefault="00272B32" w:rsidP="00272B32"/>
    <w:sectPr w:rsidR="00272B32" w:rsidSect="002D2682">
      <w:footerReference w:type="even" r:id="rId11"/>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7EAB" w:rsidRDefault="00DB7EAB">
      <w:r>
        <w:separator/>
      </w:r>
    </w:p>
  </w:endnote>
  <w:endnote w:type="continuationSeparator" w:id="0">
    <w:p w:rsidR="00DB7EAB" w:rsidRDefault="00DB7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Frutiger LT Std 55 Roman">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AB4" w:rsidRDefault="00BC1B28" w:rsidP="006A6155">
    <w:pPr>
      <w:pStyle w:val="Footer"/>
      <w:framePr w:wrap="around" w:vAnchor="text" w:hAnchor="margin" w:xAlign="right" w:y="1"/>
      <w:rPr>
        <w:rStyle w:val="PageNumber"/>
      </w:rPr>
    </w:pPr>
    <w:r>
      <w:rPr>
        <w:rStyle w:val="PageNumber"/>
      </w:rPr>
      <w:fldChar w:fldCharType="begin"/>
    </w:r>
    <w:r w:rsidR="00910AB4">
      <w:rPr>
        <w:rStyle w:val="PageNumber"/>
      </w:rPr>
      <w:instrText xml:space="preserve">PAGE  </w:instrText>
    </w:r>
    <w:r>
      <w:rPr>
        <w:rStyle w:val="PageNumber"/>
      </w:rPr>
      <w:fldChar w:fldCharType="end"/>
    </w:r>
  </w:p>
  <w:p w:rsidR="00910AB4" w:rsidRDefault="00910AB4" w:rsidP="004D7E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AB4" w:rsidRDefault="00BC1B28" w:rsidP="006A6155">
    <w:pPr>
      <w:pStyle w:val="Footer"/>
      <w:framePr w:wrap="around" w:vAnchor="text" w:hAnchor="margin" w:xAlign="right" w:y="1"/>
      <w:rPr>
        <w:rStyle w:val="PageNumber"/>
      </w:rPr>
    </w:pPr>
    <w:r>
      <w:rPr>
        <w:rStyle w:val="PageNumber"/>
      </w:rPr>
      <w:fldChar w:fldCharType="begin"/>
    </w:r>
    <w:r w:rsidR="00910AB4">
      <w:rPr>
        <w:rStyle w:val="PageNumber"/>
      </w:rPr>
      <w:instrText xml:space="preserve">PAGE  </w:instrText>
    </w:r>
    <w:r>
      <w:rPr>
        <w:rStyle w:val="PageNumber"/>
      </w:rPr>
      <w:fldChar w:fldCharType="separate"/>
    </w:r>
    <w:r w:rsidR="00B63918">
      <w:rPr>
        <w:rStyle w:val="PageNumber"/>
        <w:noProof/>
      </w:rPr>
      <w:t>4</w:t>
    </w:r>
    <w:r>
      <w:rPr>
        <w:rStyle w:val="PageNumber"/>
      </w:rPr>
      <w:fldChar w:fldCharType="end"/>
    </w:r>
  </w:p>
  <w:p w:rsidR="00910AB4" w:rsidRDefault="00910AB4" w:rsidP="004D7E3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7EAB" w:rsidRDefault="00DB7EAB">
      <w:r>
        <w:separator/>
      </w:r>
    </w:p>
  </w:footnote>
  <w:footnote w:type="continuationSeparator" w:id="0">
    <w:p w:rsidR="00DB7EAB" w:rsidRDefault="00DB7E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C5790F"/>
    <w:multiLevelType w:val="hybridMultilevel"/>
    <w:tmpl w:val="2132E4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FF92A6D"/>
    <w:multiLevelType w:val="hybridMultilevel"/>
    <w:tmpl w:val="A76C70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1374DE9"/>
    <w:multiLevelType w:val="hybridMultilevel"/>
    <w:tmpl w:val="38BCDA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7784549E"/>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374"/>
    <w:rsid w:val="00035E8C"/>
    <w:rsid w:val="0008389D"/>
    <w:rsid w:val="000A74AE"/>
    <w:rsid w:val="000B13DA"/>
    <w:rsid w:val="000B7658"/>
    <w:rsid w:val="00126337"/>
    <w:rsid w:val="001B16A5"/>
    <w:rsid w:val="001E5392"/>
    <w:rsid w:val="00211C60"/>
    <w:rsid w:val="002653D5"/>
    <w:rsid w:val="00272B32"/>
    <w:rsid w:val="002D2682"/>
    <w:rsid w:val="003979AE"/>
    <w:rsid w:val="003D2508"/>
    <w:rsid w:val="00462699"/>
    <w:rsid w:val="00467AFD"/>
    <w:rsid w:val="004D3E09"/>
    <w:rsid w:val="004D7E3F"/>
    <w:rsid w:val="00506427"/>
    <w:rsid w:val="0054228F"/>
    <w:rsid w:val="005655B2"/>
    <w:rsid w:val="00593B8C"/>
    <w:rsid w:val="005A32FE"/>
    <w:rsid w:val="005A4ED9"/>
    <w:rsid w:val="005B00EB"/>
    <w:rsid w:val="005B3218"/>
    <w:rsid w:val="005C5E43"/>
    <w:rsid w:val="00617DA1"/>
    <w:rsid w:val="00665544"/>
    <w:rsid w:val="006859A3"/>
    <w:rsid w:val="006975ED"/>
    <w:rsid w:val="006A3BA9"/>
    <w:rsid w:val="006A6155"/>
    <w:rsid w:val="006E21BA"/>
    <w:rsid w:val="00722A20"/>
    <w:rsid w:val="0078421A"/>
    <w:rsid w:val="00791A27"/>
    <w:rsid w:val="007A4AB5"/>
    <w:rsid w:val="007C7CCC"/>
    <w:rsid w:val="007D5E79"/>
    <w:rsid w:val="007D7C35"/>
    <w:rsid w:val="00853FF2"/>
    <w:rsid w:val="00870EA8"/>
    <w:rsid w:val="008979A2"/>
    <w:rsid w:val="008B1EFC"/>
    <w:rsid w:val="008D4221"/>
    <w:rsid w:val="008F7F26"/>
    <w:rsid w:val="00910AB4"/>
    <w:rsid w:val="009220D5"/>
    <w:rsid w:val="009557CF"/>
    <w:rsid w:val="00966892"/>
    <w:rsid w:val="009770CB"/>
    <w:rsid w:val="0098676B"/>
    <w:rsid w:val="009C4160"/>
    <w:rsid w:val="009D23B2"/>
    <w:rsid w:val="009F07BD"/>
    <w:rsid w:val="00A0746C"/>
    <w:rsid w:val="00A12E34"/>
    <w:rsid w:val="00A227EC"/>
    <w:rsid w:val="00A61AE4"/>
    <w:rsid w:val="00AA0E65"/>
    <w:rsid w:val="00AC651F"/>
    <w:rsid w:val="00AE3F00"/>
    <w:rsid w:val="00AF5758"/>
    <w:rsid w:val="00AF645E"/>
    <w:rsid w:val="00B47B93"/>
    <w:rsid w:val="00B57EBD"/>
    <w:rsid w:val="00B63918"/>
    <w:rsid w:val="00BA0422"/>
    <w:rsid w:val="00BB102F"/>
    <w:rsid w:val="00BC1B28"/>
    <w:rsid w:val="00C12B36"/>
    <w:rsid w:val="00C37CC7"/>
    <w:rsid w:val="00C4283A"/>
    <w:rsid w:val="00CA55C8"/>
    <w:rsid w:val="00CE19CC"/>
    <w:rsid w:val="00CE38E1"/>
    <w:rsid w:val="00CF6541"/>
    <w:rsid w:val="00D01012"/>
    <w:rsid w:val="00D04D8B"/>
    <w:rsid w:val="00D05434"/>
    <w:rsid w:val="00D62FAA"/>
    <w:rsid w:val="00D71227"/>
    <w:rsid w:val="00DA01A3"/>
    <w:rsid w:val="00DB7EAB"/>
    <w:rsid w:val="00E06259"/>
    <w:rsid w:val="00E32C72"/>
    <w:rsid w:val="00EA0374"/>
    <w:rsid w:val="00EA5513"/>
    <w:rsid w:val="00EB5A0E"/>
    <w:rsid w:val="00EB6867"/>
    <w:rsid w:val="00EB71BE"/>
    <w:rsid w:val="00F179B4"/>
    <w:rsid w:val="00F66041"/>
    <w:rsid w:val="00F67756"/>
    <w:rsid w:val="00F72243"/>
    <w:rsid w:val="00F7500F"/>
    <w:rsid w:val="00F87B73"/>
    <w:rsid w:val="00FE74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6260EB0-B1D1-45CF-BD29-F492F1425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55B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A0374"/>
    <w:rPr>
      <w:color w:val="0000FF"/>
      <w:u w:val="single"/>
    </w:rPr>
  </w:style>
  <w:style w:type="paragraph" w:styleId="Footer">
    <w:name w:val="footer"/>
    <w:basedOn w:val="Normal"/>
    <w:rsid w:val="004D7E3F"/>
    <w:pPr>
      <w:tabs>
        <w:tab w:val="center" w:pos="4320"/>
        <w:tab w:val="right" w:pos="8640"/>
      </w:tabs>
    </w:pPr>
  </w:style>
  <w:style w:type="character" w:styleId="PageNumber">
    <w:name w:val="page number"/>
    <w:basedOn w:val="DefaultParagraphFont"/>
    <w:rsid w:val="004D7E3F"/>
  </w:style>
  <w:style w:type="character" w:styleId="CommentReference">
    <w:name w:val="annotation reference"/>
    <w:semiHidden/>
    <w:rsid w:val="00D04D8B"/>
    <w:rPr>
      <w:sz w:val="16"/>
      <w:szCs w:val="16"/>
    </w:rPr>
  </w:style>
  <w:style w:type="paragraph" w:styleId="CommentText">
    <w:name w:val="annotation text"/>
    <w:basedOn w:val="Normal"/>
    <w:semiHidden/>
    <w:rsid w:val="00D04D8B"/>
    <w:rPr>
      <w:sz w:val="20"/>
      <w:szCs w:val="20"/>
    </w:rPr>
  </w:style>
  <w:style w:type="paragraph" w:styleId="CommentSubject">
    <w:name w:val="annotation subject"/>
    <w:basedOn w:val="CommentText"/>
    <w:next w:val="CommentText"/>
    <w:semiHidden/>
    <w:rsid w:val="00D04D8B"/>
    <w:rPr>
      <w:b/>
      <w:bCs/>
    </w:rPr>
  </w:style>
  <w:style w:type="paragraph" w:styleId="BalloonText">
    <w:name w:val="Balloon Text"/>
    <w:basedOn w:val="Normal"/>
    <w:semiHidden/>
    <w:rsid w:val="00D04D8B"/>
    <w:rPr>
      <w:rFonts w:ascii="Tahoma" w:hAnsi="Tahoma" w:cs="Tahoma"/>
      <w:sz w:val="16"/>
      <w:szCs w:val="16"/>
    </w:rPr>
  </w:style>
  <w:style w:type="paragraph" w:styleId="DocumentMap">
    <w:name w:val="Document Map"/>
    <w:basedOn w:val="Normal"/>
    <w:semiHidden/>
    <w:rsid w:val="00C12B36"/>
    <w:pPr>
      <w:shd w:val="clear" w:color="auto" w:fill="000080"/>
    </w:pPr>
    <w:rPr>
      <w:rFonts w:ascii="Tahoma" w:hAnsi="Tahoma" w:cs="Tahoma"/>
      <w:sz w:val="20"/>
      <w:szCs w:val="20"/>
    </w:rPr>
  </w:style>
  <w:style w:type="paragraph" w:customStyle="1" w:styleId="StyleBeforeAutoAfterAuto">
    <w:name w:val="Style Before:  Auto After:  Auto"/>
    <w:basedOn w:val="Normal"/>
    <w:rsid w:val="00F72243"/>
    <w:pPr>
      <w:spacing w:before="100" w:beforeAutospacing="1" w:after="100" w:afterAutospacing="1"/>
    </w:pPr>
    <w:rPr>
      <w:szCs w:val="20"/>
    </w:rPr>
  </w:style>
  <w:style w:type="paragraph" w:styleId="NormalWeb">
    <w:name w:val="Normal (Web)"/>
    <w:basedOn w:val="Normal"/>
    <w:uiPriority w:val="99"/>
    <w:unhideWhenUsed/>
    <w:rsid w:val="00F72243"/>
    <w:pPr>
      <w:spacing w:before="100" w:beforeAutospacing="1" w:after="100" w:afterAutospacing="1"/>
    </w:pPr>
    <w:rPr>
      <w:color w:val="000000"/>
    </w:rPr>
  </w:style>
  <w:style w:type="paragraph" w:styleId="BodyText2">
    <w:name w:val="Body Text 2"/>
    <w:basedOn w:val="Normal"/>
    <w:link w:val="BodyText2Char"/>
    <w:rsid w:val="007D7C35"/>
    <w:pPr>
      <w:jc w:val="both"/>
    </w:pPr>
    <w:rPr>
      <w:szCs w:val="20"/>
    </w:rPr>
  </w:style>
  <w:style w:type="character" w:customStyle="1" w:styleId="BodyText2Char">
    <w:name w:val="Body Text 2 Char"/>
    <w:basedOn w:val="DefaultParagraphFont"/>
    <w:link w:val="BodyText2"/>
    <w:rsid w:val="007D7C35"/>
    <w:rPr>
      <w:sz w:val="24"/>
    </w:rPr>
  </w:style>
  <w:style w:type="paragraph" w:styleId="ListParagraph">
    <w:name w:val="List Paragraph"/>
    <w:basedOn w:val="Normal"/>
    <w:qFormat/>
    <w:rsid w:val="007D7C35"/>
    <w:pPr>
      <w:ind w:left="720"/>
      <w:contextualSpacing/>
    </w:pPr>
    <w:rPr>
      <w:szCs w:val="20"/>
    </w:rPr>
  </w:style>
  <w:style w:type="paragraph" w:styleId="NoSpacing">
    <w:name w:val="No Spacing"/>
    <w:uiPriority w:val="1"/>
    <w:qFormat/>
    <w:rsid w:val="007D7C35"/>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20AEA2946CDC4C83F6A24E7690135F" ma:contentTypeVersion="0" ma:contentTypeDescription="Create a new document." ma:contentTypeScope="" ma:versionID="5ba75632c40c317733f6e9026ca28414">
  <xsd:schema xmlns:xsd="http://www.w3.org/2001/XMLSchema" xmlns:p="http://schemas.microsoft.com/office/2006/metadata/properties" targetNamespace="http://schemas.microsoft.com/office/2006/metadata/properties" ma:root="true" ma:fieldsID="46ce51841bcaebe75ae25adb2fb3cbe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CE6F4B52-8DFA-4BBB-BD7A-5E671875C227}">
  <ds:schemaRefs>
    <ds:schemaRef ds:uri="http://schemas.microsoft.com/office/2006/metadata/properties"/>
  </ds:schemaRefs>
</ds:datastoreItem>
</file>

<file path=customXml/itemProps2.xml><?xml version="1.0" encoding="utf-8"?>
<ds:datastoreItem xmlns:ds="http://schemas.openxmlformats.org/officeDocument/2006/customXml" ds:itemID="{1713A393-F262-4291-B9A5-B031B644E3A5}">
  <ds:schemaRefs>
    <ds:schemaRef ds:uri="http://schemas.microsoft.com/sharepoint/v3/contenttype/forms"/>
  </ds:schemaRefs>
</ds:datastoreItem>
</file>

<file path=customXml/itemProps3.xml><?xml version="1.0" encoding="utf-8"?>
<ds:datastoreItem xmlns:ds="http://schemas.openxmlformats.org/officeDocument/2006/customXml" ds:itemID="{8485AE6D-FD29-4648-AE4C-F080FDF97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1064</Words>
  <Characters>6070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7120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Mihalik, Rita</cp:lastModifiedBy>
  <cp:revision>2</cp:revision>
  <cp:lastPrinted>2014-09-18T12:52:00Z</cp:lastPrinted>
  <dcterms:created xsi:type="dcterms:W3CDTF">2014-09-18T12:53:00Z</dcterms:created>
  <dcterms:modified xsi:type="dcterms:W3CDTF">2014-09-18T12:53:00Z</dcterms:modified>
</cp:coreProperties>
</file>