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604EA" w14:textId="77777777" w:rsidR="007C4441" w:rsidRPr="00226760" w:rsidRDefault="007C4441" w:rsidP="00837B44">
      <w:pPr>
        <w:widowControl/>
        <w:tabs>
          <w:tab w:val="center" w:pos="4680"/>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ab/>
        <w:t>DESCRIPTION/SPECIFICATIONS/STATEMENT OF WORK</w:t>
      </w:r>
    </w:p>
    <w:p w14:paraId="33B7721B" w14:textId="77777777" w:rsidR="007C4441" w:rsidRPr="00226760" w:rsidRDefault="007C4441"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076B8828" w14:textId="09FFF0E2" w:rsidR="007C4441" w:rsidRPr="00226760" w:rsidRDefault="00170BAD" w:rsidP="00C2433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jc w:val="center"/>
        <w:rPr>
          <w:rFonts w:asciiTheme="minorHAnsi" w:hAnsiTheme="minorHAnsi" w:cstheme="minorHAnsi"/>
        </w:rPr>
      </w:pPr>
      <w:r w:rsidRPr="00226760">
        <w:rPr>
          <w:rFonts w:asciiTheme="minorHAnsi" w:hAnsiTheme="minorHAnsi" w:cstheme="minorHAnsi"/>
          <w:b/>
        </w:rPr>
        <w:t>Cook Inlet Physical Oceanography: Synthesis and Modeling</w:t>
      </w:r>
    </w:p>
    <w:p w14:paraId="201965A4" w14:textId="77777777" w:rsidR="00C24333" w:rsidRPr="00226760" w:rsidRDefault="00C24333"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p>
    <w:p w14:paraId="435321F3" w14:textId="2D11D4B1" w:rsidR="007C4441" w:rsidRPr="00226760" w:rsidRDefault="007C4441"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b/>
        </w:rPr>
        <w:t>PURPOSE</w:t>
      </w:r>
    </w:p>
    <w:p w14:paraId="674A42B0" w14:textId="77777777" w:rsidR="007C4441" w:rsidRPr="00226760" w:rsidRDefault="007C4441"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6ED4ADB" w14:textId="3E5AA8E4" w:rsidR="007C4441" w:rsidRPr="00226760" w:rsidRDefault="007C4441" w:rsidP="00BB0ACC">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The purpose of this study is </w:t>
      </w:r>
      <w:r w:rsidR="006E6613" w:rsidRPr="00226760">
        <w:rPr>
          <w:rFonts w:asciiTheme="minorHAnsi" w:hAnsiTheme="minorHAnsi" w:cstheme="minorHAnsi"/>
        </w:rPr>
        <w:t xml:space="preserve">to </w:t>
      </w:r>
      <w:r w:rsidR="00C231A8" w:rsidRPr="00226760">
        <w:rPr>
          <w:rFonts w:asciiTheme="minorHAnsi" w:hAnsiTheme="minorHAnsi" w:cstheme="minorHAnsi"/>
        </w:rPr>
        <w:t xml:space="preserve">develop a comprehensive and understandable reference of Cook Inlet oceanography datasets </w:t>
      </w:r>
      <w:r w:rsidR="00263583" w:rsidRPr="00263583">
        <w:rPr>
          <w:rFonts w:asciiTheme="minorHAnsi" w:hAnsiTheme="minorHAnsi" w:cstheme="minorHAnsi"/>
        </w:rPr>
        <w:t xml:space="preserve">and data visualization tools </w:t>
      </w:r>
      <w:r w:rsidR="00C231A8" w:rsidRPr="00226760">
        <w:rPr>
          <w:rFonts w:asciiTheme="minorHAnsi" w:hAnsiTheme="minorHAnsi" w:cstheme="minorHAnsi"/>
        </w:rPr>
        <w:t>that are readily available for environmental analyses</w:t>
      </w:r>
      <w:r w:rsidR="006E6613" w:rsidRPr="00226760">
        <w:rPr>
          <w:rFonts w:asciiTheme="minorHAnsi" w:hAnsiTheme="minorHAnsi" w:cstheme="minorHAnsi"/>
        </w:rPr>
        <w:t>.</w:t>
      </w:r>
      <w:r w:rsidR="00D152BE" w:rsidRPr="00226760">
        <w:rPr>
          <w:rFonts w:asciiTheme="minorHAnsi" w:hAnsiTheme="minorHAnsi" w:cstheme="minorHAnsi"/>
        </w:rPr>
        <w:t xml:space="preserve"> This study </w:t>
      </w:r>
      <w:r w:rsidR="00D11F89" w:rsidRPr="00226760">
        <w:rPr>
          <w:rFonts w:asciiTheme="minorHAnsi" w:hAnsiTheme="minorHAnsi" w:cstheme="minorHAnsi"/>
        </w:rPr>
        <w:t>will</w:t>
      </w:r>
      <w:r w:rsidR="00D152BE" w:rsidRPr="00226760">
        <w:rPr>
          <w:rFonts w:asciiTheme="minorHAnsi" w:hAnsiTheme="minorHAnsi" w:cstheme="minorHAnsi"/>
        </w:rPr>
        <w:t xml:space="preserve"> </w:t>
      </w:r>
      <w:r w:rsidR="006A1E1E" w:rsidRPr="00226760">
        <w:rPr>
          <w:rFonts w:asciiTheme="minorHAnsi" w:hAnsiTheme="minorHAnsi" w:cstheme="minorHAnsi"/>
        </w:rPr>
        <w:t xml:space="preserve">collate physical oceanographic data since 2000 in Cook Inlet and Shelikof Strait. </w:t>
      </w:r>
      <w:r w:rsidR="00D77C92" w:rsidRPr="00D77C92">
        <w:rPr>
          <w:rFonts w:asciiTheme="minorHAnsi" w:hAnsiTheme="minorHAnsi" w:cstheme="minorHAnsi"/>
        </w:rPr>
        <w:t xml:space="preserve">Researchers will synthesize the data into a regional framework and identify information needs for sampling and improved data </w:t>
      </w:r>
      <w:r w:rsidR="004F1DA9">
        <w:rPr>
          <w:rFonts w:asciiTheme="minorHAnsi" w:hAnsiTheme="minorHAnsi" w:cstheme="minorHAnsi"/>
        </w:rPr>
        <w:t xml:space="preserve">and modeling </w:t>
      </w:r>
      <w:r w:rsidR="00D77C92" w:rsidRPr="00D77C92">
        <w:rPr>
          <w:rFonts w:asciiTheme="minorHAnsi" w:hAnsiTheme="minorHAnsi" w:cstheme="minorHAnsi"/>
        </w:rPr>
        <w:t>tools to support future oceanographic modeling efforts.</w:t>
      </w:r>
    </w:p>
    <w:p w14:paraId="785D8321" w14:textId="77777777" w:rsidR="007C4441" w:rsidRPr="00226760" w:rsidRDefault="007C4441"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367C8572" w14:textId="77777777" w:rsidR="007C4441" w:rsidRPr="00226760" w:rsidRDefault="007C4441"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b/>
        </w:rPr>
        <w:t>BACKGROUND</w:t>
      </w:r>
    </w:p>
    <w:p w14:paraId="62183503" w14:textId="2200989A" w:rsidR="006E6613" w:rsidRPr="00226760" w:rsidRDefault="00BE4C46" w:rsidP="006E6613">
      <w:pPr>
        <w:widowControl/>
        <w:rPr>
          <w:rFonts w:asciiTheme="minorHAnsi" w:hAnsiTheme="minorHAnsi" w:cstheme="minorHAnsi"/>
        </w:rPr>
      </w:pPr>
      <w:r w:rsidRPr="00226760">
        <w:rPr>
          <w:rFonts w:asciiTheme="minorHAnsi" w:hAnsiTheme="minorHAnsi" w:cstheme="minorHAnsi"/>
        </w:rPr>
        <w:t>The mission of the Bureau of Ocean Energy Management (BOEM) is to manage the exploration and development of the nation’s offshore resources in a way that appropriately balances economic development, energy independence and environmental protection through oil and gas leases, renewable energy development and environmental reviews and studies. Within BOEM, the Environmental Studies Program functions to implement and manage the responsibilities of research.</w:t>
      </w:r>
      <w:r w:rsidR="009C1155" w:rsidRPr="00226760">
        <w:rPr>
          <w:rFonts w:asciiTheme="minorHAnsi" w:hAnsiTheme="minorHAnsi" w:cstheme="minorHAnsi"/>
        </w:rPr>
        <w:t xml:space="preserve"> </w:t>
      </w:r>
      <w:r w:rsidR="006E6613" w:rsidRPr="00226760">
        <w:rPr>
          <w:rFonts w:asciiTheme="minorHAnsi" w:hAnsiTheme="minorHAnsi" w:cstheme="minorHAnsi"/>
        </w:rPr>
        <w:t xml:space="preserve">In addition, the Outer Continental Shelf Lands Act (OCSLA) Section 1346 calls for the conduct of environmental and socioeconomic studies needed for the assessment and management of environmental impacts on the human, marine, and coastal environments which may be affected by offshore energy or other mineral development. OCSLA Section 1345 authorizes the use of cooperative agreements with affected States to meet the requirements of OCSLA. </w:t>
      </w:r>
    </w:p>
    <w:p w14:paraId="55B6A2AF" w14:textId="77777777" w:rsidR="006E6613" w:rsidRPr="00226760" w:rsidRDefault="006E6613" w:rsidP="006E6613">
      <w:pPr>
        <w:widowControl/>
        <w:rPr>
          <w:rFonts w:asciiTheme="minorHAnsi" w:hAnsiTheme="minorHAnsi" w:cstheme="minorHAnsi"/>
        </w:rPr>
      </w:pPr>
    </w:p>
    <w:p w14:paraId="565CB96A" w14:textId="3304F316" w:rsidR="007C4441" w:rsidRDefault="009D1BDB" w:rsidP="006E6613">
      <w:pPr>
        <w:widowControl/>
        <w:rPr>
          <w:rFonts w:asciiTheme="minorHAnsi" w:hAnsiTheme="minorHAnsi" w:cstheme="minorHAnsi"/>
        </w:rPr>
      </w:pPr>
      <w:r w:rsidRPr="00226760">
        <w:rPr>
          <w:rFonts w:asciiTheme="minorHAnsi" w:hAnsiTheme="minorHAnsi" w:cstheme="minorHAnsi"/>
        </w:rPr>
        <w:t xml:space="preserve">BOEM uses baseline physical oceanographic information, including their seasonal variation and how the baseline is changing, to inform National Environmental Policy Act analyses in Cook Inlet. Teasing apart impacts to the environment from multiple stressors, including a warming Gulf of Alaska, requires historical and up-to-date physical oceanographic measurements. </w:t>
      </w:r>
      <w:r w:rsidR="00203571" w:rsidRPr="00203571">
        <w:rPr>
          <w:rFonts w:asciiTheme="minorHAnsi" w:hAnsiTheme="minorHAnsi" w:cstheme="minorHAnsi"/>
        </w:rPr>
        <w:t xml:space="preserve">These measurements are also necessary to verify and validate </w:t>
      </w:r>
      <w:r w:rsidR="00317CF4" w:rsidRPr="00317CF4">
        <w:rPr>
          <w:rFonts w:asciiTheme="minorHAnsi" w:hAnsiTheme="minorHAnsi" w:cstheme="minorHAnsi"/>
        </w:rPr>
        <w:t xml:space="preserve">general circulation model (GCM) </w:t>
      </w:r>
      <w:r w:rsidR="00203571" w:rsidRPr="00203571">
        <w:rPr>
          <w:rFonts w:asciiTheme="minorHAnsi" w:hAnsiTheme="minorHAnsi" w:cstheme="minorHAnsi"/>
        </w:rPr>
        <w:t>output to assure quality products for use in BOEM’s oil spill trajectory analyses.</w:t>
      </w:r>
    </w:p>
    <w:p w14:paraId="3F2999CF" w14:textId="46AACC5F" w:rsidR="008F0470" w:rsidRDefault="008F0470" w:rsidP="006E6613">
      <w:pPr>
        <w:widowControl/>
        <w:rPr>
          <w:rFonts w:asciiTheme="minorHAnsi" w:hAnsiTheme="minorHAnsi" w:cstheme="minorHAnsi"/>
        </w:rPr>
      </w:pPr>
    </w:p>
    <w:p w14:paraId="216F35E0" w14:textId="50A06B63" w:rsidR="008F0470" w:rsidRPr="00226760" w:rsidRDefault="008F0470" w:rsidP="006E6613">
      <w:pPr>
        <w:widowControl/>
        <w:rPr>
          <w:rFonts w:asciiTheme="minorHAnsi" w:hAnsiTheme="minorHAnsi" w:cstheme="minorHAnsi"/>
        </w:rPr>
      </w:pPr>
      <w:r w:rsidRPr="008F0470">
        <w:rPr>
          <w:rFonts w:asciiTheme="minorHAnsi" w:hAnsiTheme="minorHAnsi" w:cstheme="minorHAnsi"/>
        </w:rPr>
        <w:t>Cook Inlet oceanographic data depict relatively short-term deployments focused on specific features of Cook Inlet’s complex oceanography</w:t>
      </w:r>
      <w:r w:rsidR="00CA5DC6">
        <w:rPr>
          <w:rFonts w:asciiTheme="minorHAnsi" w:hAnsiTheme="minorHAnsi" w:cstheme="minorHAnsi"/>
        </w:rPr>
        <w:t xml:space="preserve">. </w:t>
      </w:r>
      <w:r w:rsidR="00CB0A1E">
        <w:rPr>
          <w:rFonts w:asciiTheme="minorHAnsi" w:hAnsiTheme="minorHAnsi" w:cstheme="minorHAnsi"/>
        </w:rPr>
        <w:t>These datasets are</w:t>
      </w:r>
      <w:r w:rsidR="00CA5DC6" w:rsidRPr="00CA5DC6">
        <w:rPr>
          <w:rFonts w:asciiTheme="minorHAnsi" w:hAnsiTheme="minorHAnsi" w:cstheme="minorHAnsi"/>
        </w:rPr>
        <w:t xml:space="preserve"> not synthesized into a regional framework and </w:t>
      </w:r>
      <w:r w:rsidR="00CB0A1E">
        <w:rPr>
          <w:rFonts w:asciiTheme="minorHAnsi" w:hAnsiTheme="minorHAnsi" w:cstheme="minorHAnsi"/>
        </w:rPr>
        <w:t>can be</w:t>
      </w:r>
      <w:r w:rsidR="00CA5DC6" w:rsidRPr="00CA5DC6">
        <w:rPr>
          <w:rFonts w:asciiTheme="minorHAnsi" w:hAnsiTheme="minorHAnsi" w:cstheme="minorHAnsi"/>
        </w:rPr>
        <w:t xml:space="preserve"> difficult to access</w:t>
      </w:r>
      <w:r w:rsidR="00CB0A1E">
        <w:rPr>
          <w:rFonts w:asciiTheme="minorHAnsi" w:hAnsiTheme="minorHAnsi" w:cstheme="minorHAnsi"/>
        </w:rPr>
        <w:t xml:space="preserve">. </w:t>
      </w:r>
      <w:r w:rsidR="00317CF4" w:rsidRPr="00317CF4">
        <w:rPr>
          <w:rFonts w:asciiTheme="minorHAnsi" w:hAnsiTheme="minorHAnsi" w:cstheme="minorHAnsi"/>
        </w:rPr>
        <w:t>This dispersion of data, particularly for the most recent period, adds complexity for evaluating a changing baseline or for us</w:t>
      </w:r>
      <w:r w:rsidR="00676D61">
        <w:rPr>
          <w:rFonts w:asciiTheme="minorHAnsi" w:hAnsiTheme="minorHAnsi" w:cstheme="minorHAnsi"/>
        </w:rPr>
        <w:t>ing it</w:t>
      </w:r>
      <w:r w:rsidR="00317CF4" w:rsidRPr="00317CF4">
        <w:rPr>
          <w:rFonts w:asciiTheme="minorHAnsi" w:hAnsiTheme="minorHAnsi" w:cstheme="minorHAnsi"/>
        </w:rPr>
        <w:t xml:space="preserve"> in GCM verification and validation.</w:t>
      </w:r>
      <w:r w:rsidR="00317CF4">
        <w:rPr>
          <w:rFonts w:asciiTheme="minorHAnsi" w:hAnsiTheme="minorHAnsi" w:cstheme="minorHAnsi"/>
        </w:rPr>
        <w:t xml:space="preserve"> </w:t>
      </w:r>
      <w:r w:rsidR="00CB0A1E">
        <w:rPr>
          <w:rFonts w:asciiTheme="minorHAnsi" w:hAnsiTheme="minorHAnsi" w:cstheme="minorHAnsi"/>
        </w:rPr>
        <w:t>T</w:t>
      </w:r>
      <w:r w:rsidRPr="008F0470">
        <w:rPr>
          <w:rFonts w:asciiTheme="minorHAnsi" w:hAnsiTheme="minorHAnsi" w:cstheme="minorHAnsi"/>
        </w:rPr>
        <w:t xml:space="preserve">here is a need to assemble the data </w:t>
      </w:r>
      <w:r w:rsidR="00B43E1A">
        <w:rPr>
          <w:rFonts w:asciiTheme="minorHAnsi" w:hAnsiTheme="minorHAnsi" w:cstheme="minorHAnsi"/>
        </w:rPr>
        <w:t>for accessibility</w:t>
      </w:r>
      <w:r w:rsidRPr="008F0470">
        <w:rPr>
          <w:rFonts w:asciiTheme="minorHAnsi" w:hAnsiTheme="minorHAnsi" w:cstheme="minorHAnsi"/>
        </w:rPr>
        <w:t xml:space="preserve"> and plan for coordinated focused sampling where information needs are identified to improve </w:t>
      </w:r>
      <w:r w:rsidR="00B93FF4">
        <w:rPr>
          <w:rFonts w:asciiTheme="minorHAnsi" w:hAnsiTheme="minorHAnsi" w:cstheme="minorHAnsi"/>
        </w:rPr>
        <w:t>ocean circulation models</w:t>
      </w:r>
      <w:r w:rsidR="00D86423">
        <w:rPr>
          <w:rFonts w:asciiTheme="minorHAnsi" w:hAnsiTheme="minorHAnsi" w:cstheme="minorHAnsi"/>
        </w:rPr>
        <w:t>.</w:t>
      </w:r>
    </w:p>
    <w:p w14:paraId="3E41F937" w14:textId="77777777" w:rsidR="008120A0" w:rsidRPr="00226760" w:rsidRDefault="008120A0" w:rsidP="008120A0">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0402876E" w14:textId="77777777" w:rsidR="007C4441" w:rsidRPr="00226760" w:rsidRDefault="00706767"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STUDY</w:t>
      </w:r>
      <w:r w:rsidR="007C4441" w:rsidRPr="00226760">
        <w:rPr>
          <w:rFonts w:asciiTheme="minorHAnsi" w:hAnsiTheme="minorHAnsi" w:cstheme="minorHAnsi"/>
          <w:b/>
        </w:rPr>
        <w:t xml:space="preserve"> OBJECTIVES</w:t>
      </w:r>
    </w:p>
    <w:p w14:paraId="70122F45" w14:textId="77777777" w:rsidR="007C4441" w:rsidRPr="00226760" w:rsidRDefault="007C4441"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04AC5FA2" w14:textId="77777777" w:rsidR="007C4441" w:rsidRPr="00226760" w:rsidRDefault="007C4441" w:rsidP="00837B44">
      <w:pPr>
        <w:pStyle w:val="a"/>
        <w:widowControl/>
        <w:tabs>
          <w:tab w:val="left" w:pos="-1440"/>
          <w:tab w:val="left" w:pos="90"/>
        </w:tabs>
        <w:ind w:left="0" w:firstLine="0"/>
        <w:rPr>
          <w:rFonts w:asciiTheme="minorHAnsi" w:hAnsiTheme="minorHAnsi" w:cstheme="minorHAnsi"/>
        </w:rPr>
      </w:pPr>
      <w:r w:rsidRPr="00226760">
        <w:rPr>
          <w:rFonts w:asciiTheme="minorHAnsi" w:hAnsiTheme="minorHAnsi" w:cstheme="minorHAnsi"/>
        </w:rPr>
        <w:t xml:space="preserve">Objectives of this study are to: </w:t>
      </w:r>
    </w:p>
    <w:p w14:paraId="13C0376B" w14:textId="77777777" w:rsidR="00226760" w:rsidRPr="00226760" w:rsidRDefault="00226760" w:rsidP="00226760">
      <w:pPr>
        <w:pStyle w:val="SDPList-Bulleted"/>
        <w:rPr>
          <w:rFonts w:asciiTheme="minorHAnsi" w:hAnsiTheme="minorHAnsi" w:cstheme="minorHAnsi"/>
        </w:rPr>
      </w:pPr>
      <w:r w:rsidRPr="00226760">
        <w:rPr>
          <w:rFonts w:asciiTheme="minorHAnsi" w:hAnsiTheme="minorHAnsi" w:cstheme="minorHAnsi"/>
        </w:rPr>
        <w:lastRenderedPageBreak/>
        <w:t>Improve access to and utility of existing oceanographic data in Cook Inlet.</w:t>
      </w:r>
    </w:p>
    <w:p w14:paraId="501AB985" w14:textId="77777777" w:rsidR="00226760" w:rsidRPr="00226760" w:rsidRDefault="00226760" w:rsidP="00226760">
      <w:pPr>
        <w:pStyle w:val="SDPList-Bulleted"/>
        <w:rPr>
          <w:rFonts w:asciiTheme="minorHAnsi" w:hAnsiTheme="minorHAnsi" w:cstheme="minorHAnsi"/>
        </w:rPr>
      </w:pPr>
      <w:r w:rsidRPr="00226760">
        <w:rPr>
          <w:rFonts w:asciiTheme="minorHAnsi" w:hAnsiTheme="minorHAnsi" w:cstheme="minorHAnsi"/>
        </w:rPr>
        <w:t>Enhance the understanding of the large-scale surface and subsurface circulation and density fields and their interannual variation with focus on these four primary areas:</w:t>
      </w:r>
    </w:p>
    <w:p w14:paraId="2C4BFF41" w14:textId="77777777" w:rsidR="00226760" w:rsidRPr="00226760" w:rsidRDefault="00226760" w:rsidP="00226760">
      <w:pPr>
        <w:pStyle w:val="SDPList-Bulleted"/>
        <w:numPr>
          <w:ilvl w:val="1"/>
          <w:numId w:val="11"/>
        </w:numPr>
        <w:rPr>
          <w:rFonts w:asciiTheme="minorHAnsi" w:hAnsiTheme="minorHAnsi" w:cstheme="minorHAnsi"/>
        </w:rPr>
      </w:pPr>
      <w:r w:rsidRPr="00226760">
        <w:rPr>
          <w:rFonts w:asciiTheme="minorHAnsi" w:hAnsiTheme="minorHAnsi" w:cstheme="minorHAnsi"/>
        </w:rPr>
        <w:t>Fronts: Investigate the dominant physical forces governing circulation and the development of fronts in Cook Inlet and their spatial and temporal timescales.</w:t>
      </w:r>
    </w:p>
    <w:p w14:paraId="7A8C3594" w14:textId="77777777" w:rsidR="00226760" w:rsidRPr="00226760" w:rsidRDefault="00226760" w:rsidP="00226760">
      <w:pPr>
        <w:pStyle w:val="SDPList-Bulleted"/>
        <w:numPr>
          <w:ilvl w:val="1"/>
          <w:numId w:val="11"/>
        </w:numPr>
        <w:rPr>
          <w:rFonts w:asciiTheme="minorHAnsi" w:hAnsiTheme="minorHAnsi" w:cstheme="minorHAnsi"/>
        </w:rPr>
      </w:pPr>
      <w:r w:rsidRPr="00226760">
        <w:rPr>
          <w:rFonts w:asciiTheme="minorHAnsi" w:hAnsiTheme="minorHAnsi" w:cstheme="minorHAnsi"/>
        </w:rPr>
        <w:t>Buoyancy-forced Coastal/Estuarine Circulation: Gain better understanding of the processes which enhance or inhibit transport and their seasonality in lower Cook Inlet including snowmelt and freshwater discharge.</w:t>
      </w:r>
    </w:p>
    <w:p w14:paraId="6FF06E37" w14:textId="77777777" w:rsidR="00226760" w:rsidRPr="00226760" w:rsidRDefault="00226760" w:rsidP="00226760">
      <w:pPr>
        <w:pStyle w:val="SDPList-Bulleted"/>
        <w:numPr>
          <w:ilvl w:val="1"/>
          <w:numId w:val="11"/>
        </w:numPr>
        <w:rPr>
          <w:rFonts w:asciiTheme="minorHAnsi" w:hAnsiTheme="minorHAnsi" w:cstheme="minorHAnsi"/>
        </w:rPr>
      </w:pPr>
      <w:r w:rsidRPr="00226760">
        <w:rPr>
          <w:rFonts w:asciiTheme="minorHAnsi" w:hAnsiTheme="minorHAnsi" w:cstheme="minorHAnsi"/>
        </w:rPr>
        <w:t>Lateral Ocean Boundaries: Develop a better understanding of Gulf of Alaska boundary influences including the seasonality of Cook inlet outflow and the degree of infiltration and seasonality of Alaska coastal water into eastern Cook Inlet.</w:t>
      </w:r>
    </w:p>
    <w:p w14:paraId="75C13321" w14:textId="77777777" w:rsidR="00226760" w:rsidRPr="00226760" w:rsidRDefault="00226760" w:rsidP="00226760">
      <w:pPr>
        <w:pStyle w:val="SDPList-Bulleted"/>
        <w:numPr>
          <w:ilvl w:val="1"/>
          <w:numId w:val="11"/>
        </w:numPr>
        <w:rPr>
          <w:rFonts w:asciiTheme="minorHAnsi" w:hAnsiTheme="minorHAnsi" w:cstheme="minorHAnsi"/>
        </w:rPr>
      </w:pPr>
      <w:r w:rsidRPr="00226760">
        <w:rPr>
          <w:rFonts w:asciiTheme="minorHAnsi" w:hAnsiTheme="minorHAnsi" w:cstheme="minorHAnsi"/>
        </w:rPr>
        <w:t>Offshore Boundary: Investigate processes that control exchange between the Gulf of Alaska and Cook Inlet.</w:t>
      </w:r>
    </w:p>
    <w:p w14:paraId="0FD382A3" w14:textId="68052560" w:rsidR="00226760" w:rsidRDefault="00226760" w:rsidP="001B3E57">
      <w:pPr>
        <w:pStyle w:val="SDPList-Bulleted"/>
        <w:spacing w:after="240"/>
        <w:rPr>
          <w:rFonts w:asciiTheme="minorHAnsi" w:hAnsiTheme="minorHAnsi" w:cstheme="minorHAnsi"/>
        </w:rPr>
      </w:pPr>
      <w:r w:rsidRPr="00226760">
        <w:rPr>
          <w:rFonts w:asciiTheme="minorHAnsi" w:hAnsiTheme="minorHAnsi" w:cstheme="minorHAnsi"/>
        </w:rPr>
        <w:t xml:space="preserve">Identify improved algorithms and data </w:t>
      </w:r>
      <w:r w:rsidR="00AE4D40">
        <w:rPr>
          <w:rFonts w:asciiTheme="minorHAnsi" w:hAnsiTheme="minorHAnsi" w:cstheme="minorHAnsi"/>
        </w:rPr>
        <w:t>sources</w:t>
      </w:r>
      <w:r w:rsidRPr="00226760">
        <w:rPr>
          <w:rFonts w:asciiTheme="minorHAnsi" w:hAnsiTheme="minorHAnsi" w:cstheme="minorHAnsi"/>
        </w:rPr>
        <w:t xml:space="preserve"> to support future development of ocean models, particularly for tide rips.</w:t>
      </w:r>
    </w:p>
    <w:p w14:paraId="090DADD7"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DESCRIPTION OF WORK</w:t>
      </w:r>
    </w:p>
    <w:p w14:paraId="6CD2BD89" w14:textId="77777777" w:rsidR="00706767" w:rsidRPr="00226760" w:rsidRDefault="00706767"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6BBE25F4" w14:textId="739938E9" w:rsidR="000266A9" w:rsidRPr="00226760" w:rsidRDefault="00706767" w:rsidP="006E6613">
      <w:pPr>
        <w:widowControl/>
        <w:tabs>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The period of performance (POP) for this study is </w:t>
      </w:r>
      <w:r w:rsidR="00341DFA">
        <w:rPr>
          <w:rFonts w:asciiTheme="minorHAnsi" w:hAnsiTheme="minorHAnsi" w:cstheme="minorHAnsi"/>
        </w:rPr>
        <w:t>thirty-six</w:t>
      </w:r>
      <w:r w:rsidRPr="00226760">
        <w:rPr>
          <w:rFonts w:asciiTheme="minorHAnsi" w:hAnsiTheme="minorHAnsi" w:cstheme="minorHAnsi"/>
        </w:rPr>
        <w:t xml:space="preserve"> (</w:t>
      </w:r>
      <w:r w:rsidR="00341DFA">
        <w:rPr>
          <w:rFonts w:asciiTheme="minorHAnsi" w:hAnsiTheme="minorHAnsi" w:cstheme="minorHAnsi"/>
        </w:rPr>
        <w:t>36</w:t>
      </w:r>
      <w:r w:rsidRPr="00226760">
        <w:rPr>
          <w:rFonts w:asciiTheme="minorHAnsi" w:hAnsiTheme="minorHAnsi" w:cstheme="minorHAnsi"/>
        </w:rPr>
        <w:t xml:space="preserve">) months.  The POP will encompass all tasks from initial planning through and including BOEM’s final acceptance of all deliverables.  </w:t>
      </w:r>
    </w:p>
    <w:p w14:paraId="78C30523" w14:textId="77777777" w:rsidR="00706767" w:rsidRPr="00226760" w:rsidRDefault="00706767"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6CA90786" w14:textId="32EF19F7" w:rsidR="008F7E3A" w:rsidRPr="00226760" w:rsidRDefault="008F7E3A" w:rsidP="00837B44">
      <w:pPr>
        <w:widowControl/>
        <w:autoSpaceDE w:val="0"/>
        <w:autoSpaceDN w:val="0"/>
        <w:adjustRightInd w:val="0"/>
        <w:rPr>
          <w:rFonts w:asciiTheme="minorHAnsi" w:eastAsiaTheme="minorHAnsi" w:hAnsiTheme="minorHAnsi" w:cstheme="minorHAnsi"/>
          <w:snapToGrid/>
          <w:szCs w:val="24"/>
        </w:rPr>
      </w:pPr>
      <w:r w:rsidRPr="00226760">
        <w:rPr>
          <w:rFonts w:asciiTheme="minorHAnsi" w:eastAsiaTheme="minorHAnsi" w:hAnsiTheme="minorHAnsi" w:cstheme="minorHAnsi"/>
          <w:snapToGrid/>
          <w:szCs w:val="24"/>
        </w:rPr>
        <w:t xml:space="preserve">BOEM anticipates </w:t>
      </w:r>
      <w:r w:rsidR="000C13D9" w:rsidRPr="00226760">
        <w:rPr>
          <w:rFonts w:asciiTheme="minorHAnsi" w:eastAsiaTheme="minorHAnsi" w:hAnsiTheme="minorHAnsi" w:cstheme="minorHAnsi"/>
          <w:snapToGrid/>
          <w:szCs w:val="24"/>
        </w:rPr>
        <w:t xml:space="preserve">a </w:t>
      </w:r>
      <w:r w:rsidRPr="00226760">
        <w:rPr>
          <w:rFonts w:asciiTheme="minorHAnsi" w:eastAsiaTheme="minorHAnsi" w:hAnsiTheme="minorHAnsi" w:cstheme="minorHAnsi"/>
          <w:snapToGrid/>
          <w:szCs w:val="24"/>
        </w:rPr>
        <w:t>funding level of</w:t>
      </w:r>
      <w:r w:rsidR="00AF2FF1" w:rsidRPr="00226760">
        <w:rPr>
          <w:rFonts w:asciiTheme="minorHAnsi" w:eastAsiaTheme="minorHAnsi" w:hAnsiTheme="minorHAnsi" w:cstheme="minorHAnsi"/>
          <w:snapToGrid/>
          <w:szCs w:val="24"/>
        </w:rPr>
        <w:t xml:space="preserve"> </w:t>
      </w:r>
      <w:r w:rsidR="00A555B6" w:rsidRPr="00226760">
        <w:rPr>
          <w:rFonts w:asciiTheme="minorHAnsi" w:eastAsiaTheme="minorHAnsi" w:hAnsiTheme="minorHAnsi" w:cstheme="minorHAnsi"/>
          <w:snapToGrid/>
          <w:szCs w:val="24"/>
        </w:rPr>
        <w:t>up to</w:t>
      </w:r>
      <w:r w:rsidRPr="00226760">
        <w:rPr>
          <w:rFonts w:asciiTheme="minorHAnsi" w:eastAsiaTheme="minorHAnsi" w:hAnsiTheme="minorHAnsi" w:cstheme="minorHAnsi"/>
          <w:snapToGrid/>
          <w:szCs w:val="24"/>
        </w:rPr>
        <w:t xml:space="preserve"> $</w:t>
      </w:r>
      <w:r w:rsidR="00CC3CE5">
        <w:rPr>
          <w:rFonts w:asciiTheme="minorHAnsi" w:eastAsiaTheme="minorHAnsi" w:hAnsiTheme="minorHAnsi" w:cstheme="minorHAnsi"/>
          <w:snapToGrid/>
          <w:szCs w:val="24"/>
        </w:rPr>
        <w:t>5</w:t>
      </w:r>
      <w:r w:rsidR="006E6613" w:rsidRPr="00226760">
        <w:rPr>
          <w:rFonts w:asciiTheme="minorHAnsi" w:eastAsiaTheme="minorHAnsi" w:hAnsiTheme="minorHAnsi" w:cstheme="minorHAnsi"/>
          <w:snapToGrid/>
          <w:szCs w:val="24"/>
        </w:rPr>
        <w:t>00</w:t>
      </w:r>
      <w:r w:rsidRPr="00226760">
        <w:rPr>
          <w:rFonts w:asciiTheme="minorHAnsi" w:eastAsiaTheme="minorHAnsi" w:hAnsiTheme="minorHAnsi" w:cstheme="minorHAnsi"/>
          <w:snapToGrid/>
          <w:szCs w:val="24"/>
        </w:rPr>
        <w:t>,000.00</w:t>
      </w:r>
      <w:r w:rsidR="000C13D9" w:rsidRPr="00226760">
        <w:rPr>
          <w:rFonts w:asciiTheme="minorHAnsi" w:eastAsiaTheme="minorHAnsi" w:hAnsiTheme="minorHAnsi" w:cstheme="minorHAnsi"/>
          <w:snapToGrid/>
          <w:szCs w:val="24"/>
        </w:rPr>
        <w:t xml:space="preserve"> for this work</w:t>
      </w:r>
      <w:r w:rsidRPr="00226760">
        <w:rPr>
          <w:rFonts w:asciiTheme="minorHAnsi" w:eastAsiaTheme="minorHAnsi" w:hAnsiTheme="minorHAnsi" w:cstheme="minorHAnsi"/>
          <w:snapToGrid/>
          <w:szCs w:val="24"/>
        </w:rPr>
        <w:t>.</w:t>
      </w:r>
    </w:p>
    <w:p w14:paraId="2B928A9B" w14:textId="2D4B0459" w:rsidR="008F7E3A" w:rsidRPr="00226760" w:rsidRDefault="008F7E3A" w:rsidP="00837B44">
      <w:pPr>
        <w:widowControl/>
        <w:autoSpaceDE w:val="0"/>
        <w:autoSpaceDN w:val="0"/>
        <w:adjustRightInd w:val="0"/>
        <w:rPr>
          <w:rFonts w:asciiTheme="minorHAnsi" w:eastAsiaTheme="minorHAnsi" w:hAnsiTheme="minorHAnsi" w:cstheme="minorHAnsi"/>
          <w:snapToGrid/>
          <w:szCs w:val="24"/>
        </w:rPr>
      </w:pPr>
    </w:p>
    <w:p w14:paraId="17261CEF" w14:textId="582F46BC" w:rsidR="00057E6D" w:rsidRDefault="00C93FE9" w:rsidP="00837B44">
      <w:pPr>
        <w:widowControl/>
        <w:autoSpaceDE w:val="0"/>
        <w:autoSpaceDN w:val="0"/>
        <w:adjustRightInd w:val="0"/>
        <w:rPr>
          <w:rFonts w:asciiTheme="minorHAnsi" w:hAnsiTheme="minorHAnsi" w:cstheme="minorHAnsi"/>
        </w:rPr>
      </w:pPr>
      <w:r w:rsidRPr="00226760">
        <w:rPr>
          <w:rFonts w:asciiTheme="minorHAnsi" w:hAnsiTheme="minorHAnsi" w:cstheme="minorHAnsi"/>
        </w:rPr>
        <w:t xml:space="preserve">This study </w:t>
      </w:r>
      <w:r w:rsidR="009564F3" w:rsidRPr="009564F3">
        <w:rPr>
          <w:rFonts w:asciiTheme="minorHAnsi" w:hAnsiTheme="minorHAnsi" w:cstheme="minorHAnsi"/>
        </w:rPr>
        <w:t xml:space="preserve">will identify and gather existing, relevant, and readily available physical oceanographic datasets for the Cook Inlet and Shelikof Strait. The datasets will be organized into a common framework for review and identification of specific information needs to guide planning for future fieldwork. Researchers will identify areas with low resolution or dated sampling to develop recommendations for additional measurements needed to provide stratification, freshwater forcing, and higher resolution surface and subsurface current data to enhance the ability to model 3-D currents. When possible, researchers will leverage existing </w:t>
      </w:r>
      <w:r w:rsidR="00376D34">
        <w:rPr>
          <w:rFonts w:asciiTheme="minorHAnsi" w:hAnsiTheme="minorHAnsi" w:cstheme="minorHAnsi"/>
        </w:rPr>
        <w:t>field</w:t>
      </w:r>
      <w:r w:rsidR="009564F3" w:rsidRPr="009564F3">
        <w:rPr>
          <w:rFonts w:asciiTheme="minorHAnsi" w:hAnsiTheme="minorHAnsi" w:cstheme="minorHAnsi"/>
        </w:rPr>
        <w:t xml:space="preserve"> efforts to collect additional data. Researchers will also evaluate a cross-section of </w:t>
      </w:r>
      <w:r w:rsidR="00EB0A37">
        <w:rPr>
          <w:rFonts w:asciiTheme="minorHAnsi" w:hAnsiTheme="minorHAnsi" w:cstheme="minorHAnsi"/>
        </w:rPr>
        <w:t xml:space="preserve">ocean models </w:t>
      </w:r>
      <w:r w:rsidR="00207885" w:rsidRPr="00207885">
        <w:rPr>
          <w:rFonts w:asciiTheme="minorHAnsi" w:hAnsiTheme="minorHAnsi" w:cstheme="minorHAnsi"/>
        </w:rPr>
        <w:t xml:space="preserve">that have been applied to Cook Inlet, as well as other areas, </w:t>
      </w:r>
      <w:r w:rsidR="009564F3" w:rsidRPr="009564F3">
        <w:rPr>
          <w:rFonts w:asciiTheme="minorHAnsi" w:hAnsiTheme="minorHAnsi" w:cstheme="minorHAnsi"/>
        </w:rPr>
        <w:t>to identify algorithms and data sources to improve future Cook Inlet simulations</w:t>
      </w:r>
      <w:r w:rsidR="0065203D">
        <w:rPr>
          <w:rFonts w:asciiTheme="minorHAnsi" w:hAnsiTheme="minorHAnsi" w:cstheme="minorHAnsi"/>
        </w:rPr>
        <w:t xml:space="preserve">. </w:t>
      </w:r>
      <w:r w:rsidR="009D7F82" w:rsidRPr="009D7F82">
        <w:rPr>
          <w:rFonts w:asciiTheme="minorHAnsi" w:hAnsiTheme="minorHAnsi" w:cstheme="minorHAnsi"/>
        </w:rPr>
        <w:t xml:space="preserve">Existing data visualization tools will also </w:t>
      </w:r>
      <w:r w:rsidR="0065203D">
        <w:rPr>
          <w:rFonts w:asciiTheme="minorHAnsi" w:hAnsiTheme="minorHAnsi" w:cstheme="minorHAnsi"/>
        </w:rPr>
        <w:t xml:space="preserve">be </w:t>
      </w:r>
      <w:r w:rsidR="009D7F82" w:rsidRPr="009D7F82">
        <w:rPr>
          <w:rFonts w:asciiTheme="minorHAnsi" w:hAnsiTheme="minorHAnsi" w:cstheme="minorHAnsi"/>
        </w:rPr>
        <w:t xml:space="preserve">evaluated to identify which are most useful for supporting BOEM’s needs. </w:t>
      </w:r>
      <w:r w:rsidR="009564F3" w:rsidRPr="009564F3">
        <w:rPr>
          <w:rFonts w:asciiTheme="minorHAnsi" w:hAnsiTheme="minorHAnsi" w:cstheme="minorHAnsi"/>
        </w:rPr>
        <w:t>Information from all project components will be synthesized to describe and discuss the physical oceanography of Cook Inlet and Shelikof Strait within a regional framework. Data products and associated metadata will be disseminated through the AOOS web portal.</w:t>
      </w:r>
    </w:p>
    <w:p w14:paraId="0B56A99F" w14:textId="30FA1002" w:rsidR="00FD7E0E" w:rsidRDefault="00FD7E0E" w:rsidP="00837B44">
      <w:pPr>
        <w:widowControl/>
        <w:autoSpaceDE w:val="0"/>
        <w:autoSpaceDN w:val="0"/>
        <w:adjustRightInd w:val="0"/>
        <w:rPr>
          <w:rFonts w:asciiTheme="minorHAnsi" w:hAnsiTheme="minorHAnsi" w:cstheme="minorHAnsi"/>
        </w:rPr>
      </w:pPr>
    </w:p>
    <w:p w14:paraId="0444E4A9" w14:textId="77777777" w:rsidR="0039177C" w:rsidRPr="00226760" w:rsidRDefault="0039177C" w:rsidP="00837B44">
      <w:pPr>
        <w:widowControl/>
        <w:autoSpaceDE w:val="0"/>
        <w:autoSpaceDN w:val="0"/>
        <w:adjustRightInd w:val="0"/>
        <w:rPr>
          <w:rFonts w:asciiTheme="minorHAnsi" w:hAnsiTheme="minorHAnsi" w:cstheme="minorHAnsi"/>
        </w:rPr>
      </w:pPr>
    </w:p>
    <w:p w14:paraId="61D65B51" w14:textId="77777777" w:rsidR="00247F1B" w:rsidRPr="00226760" w:rsidRDefault="00247F1B" w:rsidP="00837B44">
      <w:pPr>
        <w:widowControl/>
        <w:autoSpaceDE w:val="0"/>
        <w:autoSpaceDN w:val="0"/>
        <w:adjustRightInd w:val="0"/>
        <w:rPr>
          <w:rFonts w:asciiTheme="minorHAnsi" w:eastAsiaTheme="minorHAnsi" w:hAnsiTheme="minorHAnsi" w:cstheme="minorHAnsi"/>
          <w:b/>
          <w:bCs/>
          <w:snapToGrid/>
          <w:szCs w:val="24"/>
        </w:rPr>
      </w:pPr>
      <w:r w:rsidRPr="00226760">
        <w:rPr>
          <w:rFonts w:asciiTheme="minorHAnsi" w:eastAsiaTheme="minorHAnsi" w:hAnsiTheme="minorHAnsi" w:cstheme="minorHAnsi"/>
          <w:b/>
          <w:bCs/>
          <w:snapToGrid/>
          <w:szCs w:val="24"/>
        </w:rPr>
        <w:lastRenderedPageBreak/>
        <w:t>TASKS</w:t>
      </w:r>
    </w:p>
    <w:p w14:paraId="777A279C" w14:textId="77777777" w:rsidR="00247F1B" w:rsidRPr="00226760" w:rsidRDefault="00247F1B"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244E8F2C" w14:textId="77777777" w:rsidR="009539D3" w:rsidRPr="00226760" w:rsidRDefault="009539D3" w:rsidP="009539D3">
      <w:pPr>
        <w:widowControl/>
        <w:tabs>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r w:rsidRPr="00226760">
        <w:rPr>
          <w:rFonts w:asciiTheme="minorHAnsi" w:hAnsiTheme="minorHAnsi" w:cstheme="minorHAnsi"/>
          <w:szCs w:val="24"/>
        </w:rPr>
        <w:t xml:space="preserve">Possible tasks to be completed </w:t>
      </w:r>
      <w:r w:rsidR="0003356B" w:rsidRPr="00226760">
        <w:rPr>
          <w:rFonts w:asciiTheme="minorHAnsi" w:hAnsiTheme="minorHAnsi" w:cstheme="minorHAnsi"/>
          <w:szCs w:val="24"/>
        </w:rPr>
        <w:t>shall</w:t>
      </w:r>
      <w:r w:rsidRPr="00226760">
        <w:rPr>
          <w:rFonts w:asciiTheme="minorHAnsi" w:hAnsiTheme="minorHAnsi" w:cstheme="minorHAnsi"/>
          <w:szCs w:val="24"/>
        </w:rPr>
        <w:t xml:space="preserve"> include, but not </w:t>
      </w:r>
      <w:r w:rsidR="006E6613" w:rsidRPr="00226760">
        <w:rPr>
          <w:rFonts w:asciiTheme="minorHAnsi" w:hAnsiTheme="minorHAnsi" w:cstheme="minorHAnsi"/>
          <w:szCs w:val="24"/>
        </w:rPr>
        <w:t xml:space="preserve">necessarily </w:t>
      </w:r>
      <w:r w:rsidR="0003356B" w:rsidRPr="00226760">
        <w:rPr>
          <w:rFonts w:asciiTheme="minorHAnsi" w:hAnsiTheme="minorHAnsi" w:cstheme="minorHAnsi"/>
          <w:szCs w:val="24"/>
        </w:rPr>
        <w:t xml:space="preserve">be </w:t>
      </w:r>
      <w:r w:rsidRPr="00226760">
        <w:rPr>
          <w:rFonts w:asciiTheme="minorHAnsi" w:hAnsiTheme="minorHAnsi" w:cstheme="minorHAnsi"/>
          <w:szCs w:val="24"/>
        </w:rPr>
        <w:t>limited to:</w:t>
      </w:r>
    </w:p>
    <w:p w14:paraId="74D75C6E" w14:textId="77777777" w:rsidR="00247F1B" w:rsidRPr="00226760" w:rsidRDefault="00247F1B" w:rsidP="00837B44">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szCs w:val="24"/>
        </w:rPr>
      </w:pPr>
    </w:p>
    <w:p w14:paraId="52FF2EE6" w14:textId="77777777" w:rsidR="00A36283" w:rsidRPr="00A36283" w:rsidRDefault="009E170D" w:rsidP="00A36283">
      <w:pPr>
        <w:pStyle w:val="ListParagraph"/>
        <w:widowControl/>
        <w:numPr>
          <w:ilvl w:val="0"/>
          <w:numId w:val="7"/>
        </w:numPr>
        <w:tabs>
          <w:tab w:val="left" w:pos="72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heme="minorHAnsi" w:hAnsiTheme="minorHAnsi" w:cstheme="minorHAnsi"/>
          <w:bCs/>
        </w:rPr>
      </w:pPr>
      <w:r w:rsidRPr="00A36283">
        <w:rPr>
          <w:rFonts w:asciiTheme="minorHAnsi" w:hAnsiTheme="minorHAnsi" w:cstheme="minorHAnsi"/>
          <w:bCs/>
        </w:rPr>
        <w:t xml:space="preserve">Identify and gather </w:t>
      </w:r>
      <w:r w:rsidR="002169E6" w:rsidRPr="00A36283">
        <w:rPr>
          <w:rFonts w:asciiTheme="minorHAnsi" w:hAnsiTheme="minorHAnsi" w:cstheme="minorHAnsi"/>
          <w:bCs/>
        </w:rPr>
        <w:t>available</w:t>
      </w:r>
      <w:r w:rsidRPr="00A36283">
        <w:rPr>
          <w:rFonts w:asciiTheme="minorHAnsi" w:hAnsiTheme="minorHAnsi" w:cstheme="minorHAnsi"/>
          <w:bCs/>
        </w:rPr>
        <w:t xml:space="preserve"> physical oceanographic datasets for the Cook Inlet and Shelikof Strait. The datasets will be organized into a common framework for review and identification of specific information needs to guide development of field plans</w:t>
      </w:r>
      <w:r w:rsidR="006508A6" w:rsidRPr="00A36283">
        <w:rPr>
          <w:rFonts w:asciiTheme="minorHAnsi" w:hAnsiTheme="minorHAnsi" w:cstheme="minorHAnsi"/>
        </w:rPr>
        <w:t>.</w:t>
      </w:r>
    </w:p>
    <w:p w14:paraId="319D53F2" w14:textId="77777777" w:rsidR="00C540CC" w:rsidRDefault="00A36283" w:rsidP="00A36283">
      <w:pPr>
        <w:pStyle w:val="ListParagraph"/>
        <w:widowControl/>
        <w:numPr>
          <w:ilvl w:val="0"/>
          <w:numId w:val="7"/>
        </w:numPr>
        <w:tabs>
          <w:tab w:val="left" w:pos="72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heme="minorHAnsi" w:hAnsiTheme="minorHAnsi" w:cstheme="minorHAnsi"/>
          <w:bCs/>
        </w:rPr>
      </w:pPr>
      <w:r w:rsidRPr="00A36283">
        <w:rPr>
          <w:rFonts w:asciiTheme="minorHAnsi" w:hAnsiTheme="minorHAnsi" w:cstheme="minorHAnsi"/>
          <w:bCs/>
        </w:rPr>
        <w:t>D</w:t>
      </w:r>
      <w:r w:rsidR="00CE5352" w:rsidRPr="00A36283">
        <w:rPr>
          <w:rFonts w:asciiTheme="minorHAnsi" w:hAnsiTheme="minorHAnsi" w:cstheme="minorHAnsi"/>
          <w:bCs/>
        </w:rPr>
        <w:t>evelop recommendations for additional oceanographic measurements needed to enhance the ability to model 3-D currents</w:t>
      </w:r>
      <w:r>
        <w:rPr>
          <w:rFonts w:asciiTheme="minorHAnsi" w:hAnsiTheme="minorHAnsi" w:cstheme="minorHAnsi"/>
          <w:bCs/>
        </w:rPr>
        <w:t xml:space="preserve">, such as </w:t>
      </w:r>
      <w:r w:rsidRPr="00A36283">
        <w:rPr>
          <w:rFonts w:asciiTheme="minorHAnsi" w:hAnsiTheme="minorHAnsi" w:cstheme="minorHAnsi"/>
          <w:bCs/>
        </w:rPr>
        <w:t>stratification, freshwater forcing, and higher resolution surface and subsurface current dat</w:t>
      </w:r>
      <w:r w:rsidR="00C540CC">
        <w:rPr>
          <w:rFonts w:asciiTheme="minorHAnsi" w:hAnsiTheme="minorHAnsi" w:cstheme="minorHAnsi"/>
          <w:bCs/>
        </w:rPr>
        <w:t>a</w:t>
      </w:r>
      <w:r w:rsidR="00CE5352" w:rsidRPr="00A36283">
        <w:rPr>
          <w:rFonts w:asciiTheme="minorHAnsi" w:hAnsiTheme="minorHAnsi" w:cstheme="minorHAnsi"/>
          <w:bCs/>
        </w:rPr>
        <w:t xml:space="preserve">. </w:t>
      </w:r>
    </w:p>
    <w:p w14:paraId="559C9AEF" w14:textId="26A2296E" w:rsidR="001A7616" w:rsidRDefault="00CE5352" w:rsidP="00A36283">
      <w:pPr>
        <w:pStyle w:val="ListParagraph"/>
        <w:widowControl/>
        <w:numPr>
          <w:ilvl w:val="0"/>
          <w:numId w:val="7"/>
        </w:numPr>
        <w:tabs>
          <w:tab w:val="left" w:pos="72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heme="minorHAnsi" w:hAnsiTheme="minorHAnsi" w:cstheme="minorHAnsi"/>
          <w:bCs/>
        </w:rPr>
      </w:pPr>
      <w:r w:rsidRPr="00A36283">
        <w:rPr>
          <w:rFonts w:asciiTheme="minorHAnsi" w:hAnsiTheme="minorHAnsi" w:cstheme="minorHAnsi"/>
          <w:bCs/>
        </w:rPr>
        <w:t xml:space="preserve">When possible, leverage existing </w:t>
      </w:r>
      <w:r w:rsidR="000E34A7">
        <w:rPr>
          <w:rFonts w:asciiTheme="minorHAnsi" w:hAnsiTheme="minorHAnsi" w:cstheme="minorHAnsi"/>
          <w:bCs/>
        </w:rPr>
        <w:t>field</w:t>
      </w:r>
      <w:r w:rsidRPr="00A36283">
        <w:rPr>
          <w:rFonts w:asciiTheme="minorHAnsi" w:hAnsiTheme="minorHAnsi" w:cstheme="minorHAnsi"/>
          <w:bCs/>
        </w:rPr>
        <w:t xml:space="preserve"> efforts to opportunistically collect </w:t>
      </w:r>
      <w:r w:rsidR="0068403D">
        <w:rPr>
          <w:rFonts w:asciiTheme="minorHAnsi" w:hAnsiTheme="minorHAnsi" w:cstheme="minorHAnsi"/>
          <w:bCs/>
        </w:rPr>
        <w:t>additional</w:t>
      </w:r>
      <w:r w:rsidRPr="00A36283">
        <w:rPr>
          <w:rFonts w:asciiTheme="minorHAnsi" w:hAnsiTheme="minorHAnsi" w:cstheme="minorHAnsi"/>
          <w:bCs/>
        </w:rPr>
        <w:t xml:space="preserve"> data. </w:t>
      </w:r>
    </w:p>
    <w:p w14:paraId="715DAFED" w14:textId="37A7ECFB" w:rsidR="001A7616" w:rsidRDefault="001A7616" w:rsidP="00A36283">
      <w:pPr>
        <w:pStyle w:val="ListParagraph"/>
        <w:widowControl/>
        <w:numPr>
          <w:ilvl w:val="0"/>
          <w:numId w:val="7"/>
        </w:numPr>
        <w:tabs>
          <w:tab w:val="left" w:pos="72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heme="minorHAnsi" w:hAnsiTheme="minorHAnsi" w:cstheme="minorHAnsi"/>
          <w:bCs/>
        </w:rPr>
      </w:pPr>
      <w:r>
        <w:rPr>
          <w:rFonts w:asciiTheme="minorHAnsi" w:hAnsiTheme="minorHAnsi" w:cstheme="minorHAnsi"/>
          <w:bCs/>
        </w:rPr>
        <w:t>E</w:t>
      </w:r>
      <w:r w:rsidRPr="001A7616">
        <w:rPr>
          <w:rFonts w:asciiTheme="minorHAnsi" w:hAnsiTheme="minorHAnsi" w:cstheme="minorHAnsi"/>
          <w:bCs/>
        </w:rPr>
        <w:t xml:space="preserve">valuate a cross-section of </w:t>
      </w:r>
      <w:r w:rsidR="00092C19">
        <w:rPr>
          <w:rFonts w:asciiTheme="minorHAnsi" w:hAnsiTheme="minorHAnsi" w:cstheme="minorHAnsi"/>
          <w:bCs/>
        </w:rPr>
        <w:t>ocean models</w:t>
      </w:r>
      <w:r w:rsidRPr="001A7616">
        <w:rPr>
          <w:rFonts w:asciiTheme="minorHAnsi" w:hAnsiTheme="minorHAnsi" w:cstheme="minorHAnsi"/>
          <w:bCs/>
        </w:rPr>
        <w:t xml:space="preserve"> to identify algorithms and data sources to improve future Cook Inlet simulations</w:t>
      </w:r>
      <w:r w:rsidR="00C92D73">
        <w:rPr>
          <w:rFonts w:asciiTheme="minorHAnsi" w:hAnsiTheme="minorHAnsi" w:cstheme="minorHAnsi"/>
          <w:bCs/>
        </w:rPr>
        <w:t>.</w:t>
      </w:r>
      <w:r w:rsidR="00092C19">
        <w:rPr>
          <w:rFonts w:asciiTheme="minorHAnsi" w:hAnsiTheme="minorHAnsi" w:cstheme="minorHAnsi"/>
          <w:bCs/>
        </w:rPr>
        <w:t xml:space="preserve"> Evaluate data visualization tools to </w:t>
      </w:r>
      <w:r w:rsidR="007610EA">
        <w:rPr>
          <w:rFonts w:asciiTheme="minorHAnsi" w:hAnsiTheme="minorHAnsi" w:cstheme="minorHAnsi"/>
          <w:bCs/>
        </w:rPr>
        <w:t>identify which best support BOEM’s needs.</w:t>
      </w:r>
    </w:p>
    <w:p w14:paraId="0005E62C" w14:textId="1842E81B" w:rsidR="00E362D5" w:rsidRPr="00A36283" w:rsidRDefault="00C92D73" w:rsidP="00A36283">
      <w:pPr>
        <w:pStyle w:val="ListParagraph"/>
        <w:widowControl/>
        <w:numPr>
          <w:ilvl w:val="0"/>
          <w:numId w:val="7"/>
        </w:numPr>
        <w:tabs>
          <w:tab w:val="left" w:pos="72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autoSpaceDE w:val="0"/>
        <w:autoSpaceDN w:val="0"/>
        <w:adjustRightInd w:val="0"/>
        <w:rPr>
          <w:rFonts w:asciiTheme="minorHAnsi" w:hAnsiTheme="minorHAnsi" w:cstheme="minorHAnsi"/>
          <w:bCs/>
        </w:rPr>
      </w:pPr>
      <w:r>
        <w:rPr>
          <w:rFonts w:asciiTheme="minorHAnsi" w:hAnsiTheme="minorHAnsi" w:cstheme="minorHAnsi"/>
          <w:bCs/>
        </w:rPr>
        <w:t>S</w:t>
      </w:r>
      <w:r w:rsidR="00CE5352" w:rsidRPr="00A36283">
        <w:rPr>
          <w:rFonts w:asciiTheme="minorHAnsi" w:hAnsiTheme="minorHAnsi" w:cstheme="minorHAnsi"/>
          <w:bCs/>
        </w:rPr>
        <w:t>ynthesize</w:t>
      </w:r>
      <w:r>
        <w:rPr>
          <w:rFonts w:asciiTheme="minorHAnsi" w:hAnsiTheme="minorHAnsi" w:cstheme="minorHAnsi"/>
          <w:bCs/>
        </w:rPr>
        <w:t xml:space="preserve"> the information</w:t>
      </w:r>
      <w:r w:rsidR="00CE5352" w:rsidRPr="00A36283">
        <w:rPr>
          <w:rFonts w:asciiTheme="minorHAnsi" w:hAnsiTheme="minorHAnsi" w:cstheme="minorHAnsi"/>
          <w:bCs/>
        </w:rPr>
        <w:t xml:space="preserve"> to discuss the physical oceanography of Cook Inlet and Shelikof Strait within a regional framework. </w:t>
      </w:r>
    </w:p>
    <w:p w14:paraId="55CD2C1C" w14:textId="77777777" w:rsidR="00CE5352" w:rsidRPr="00226760" w:rsidRDefault="00CE5352"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p>
    <w:p w14:paraId="7D5BE3DF"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 xml:space="preserve">MEETINGS, REPORTS, AND OTHER DELIVERABLES  </w:t>
      </w:r>
    </w:p>
    <w:p w14:paraId="4941E390"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7FC3F52F" w14:textId="308D1406"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A.  </w:t>
      </w:r>
      <w:r w:rsidRPr="00226760">
        <w:rPr>
          <w:rFonts w:asciiTheme="minorHAnsi" w:hAnsiTheme="minorHAnsi" w:cstheme="minorHAnsi"/>
          <w:u w:val="single"/>
        </w:rPr>
        <w:t xml:space="preserve">Post Award </w:t>
      </w:r>
      <w:r w:rsidR="00CA7ACB" w:rsidRPr="00226760">
        <w:rPr>
          <w:rFonts w:asciiTheme="minorHAnsi" w:hAnsiTheme="minorHAnsi" w:cstheme="minorHAnsi"/>
          <w:u w:val="single"/>
        </w:rPr>
        <w:t>Meeting</w:t>
      </w:r>
      <w:r w:rsidRPr="00226760">
        <w:rPr>
          <w:rFonts w:asciiTheme="minorHAnsi" w:hAnsiTheme="minorHAnsi" w:cstheme="minorHAnsi"/>
          <w:u w:val="single"/>
        </w:rPr>
        <w:t xml:space="preserve"> and Summary</w:t>
      </w:r>
      <w:r w:rsidRPr="00226760">
        <w:rPr>
          <w:rFonts w:asciiTheme="minorHAnsi" w:hAnsiTheme="minorHAnsi" w:cstheme="minorHAnsi"/>
        </w:rPr>
        <w:t xml:space="preserve">:  The Recipient shall participate in a post-award teleconference/webinar, within two (2) weeks following the award.  The goal of this </w:t>
      </w:r>
      <w:r w:rsidR="00FB7401" w:rsidRPr="00226760">
        <w:rPr>
          <w:rFonts w:asciiTheme="minorHAnsi" w:hAnsiTheme="minorHAnsi" w:cstheme="minorHAnsi"/>
        </w:rPr>
        <w:t>meeting</w:t>
      </w:r>
      <w:r w:rsidRPr="00226760">
        <w:rPr>
          <w:rFonts w:asciiTheme="minorHAnsi" w:hAnsiTheme="minorHAnsi" w:cstheme="minorHAnsi"/>
        </w:rPr>
        <w:t xml:space="preserve"> is to ensure a clear understanding by all of study tasks, concerns, availability of relevant data and reports, deliverables, and timelines.  The Recipient shall provide a draft agenda to meeting participants prior to the meeting and provide a Meeting Summary to participants within one (1) week after the meeting.  </w:t>
      </w:r>
    </w:p>
    <w:p w14:paraId="1BA1FF2B"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30C6C819" w14:textId="78608217" w:rsidR="0003356B"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B.  </w:t>
      </w:r>
      <w:r w:rsidR="000E3EB1" w:rsidRPr="00226760">
        <w:rPr>
          <w:rFonts w:asciiTheme="minorHAnsi" w:hAnsiTheme="minorHAnsi" w:cstheme="minorHAnsi"/>
          <w:u w:val="single"/>
        </w:rPr>
        <w:t>Quarterly</w:t>
      </w:r>
      <w:r w:rsidRPr="00226760">
        <w:rPr>
          <w:rFonts w:asciiTheme="minorHAnsi" w:hAnsiTheme="minorHAnsi" w:cstheme="minorHAnsi"/>
          <w:u w:val="single"/>
        </w:rPr>
        <w:t xml:space="preserve"> and Annual Progress Reports</w:t>
      </w:r>
      <w:r w:rsidRPr="00226760">
        <w:rPr>
          <w:rFonts w:asciiTheme="minorHAnsi" w:hAnsiTheme="minorHAnsi" w:cstheme="minorHAnsi"/>
        </w:rPr>
        <w:t xml:space="preserve">:  The Recipient shall prepare and submit status reports on a </w:t>
      </w:r>
      <w:r w:rsidR="00EB550B" w:rsidRPr="00226760">
        <w:rPr>
          <w:rFonts w:asciiTheme="minorHAnsi" w:hAnsiTheme="minorHAnsi" w:cstheme="minorHAnsi"/>
        </w:rPr>
        <w:t>quarterly</w:t>
      </w:r>
      <w:r w:rsidRPr="00226760">
        <w:rPr>
          <w:rFonts w:asciiTheme="minorHAnsi" w:hAnsiTheme="minorHAnsi" w:cstheme="minorHAnsi"/>
        </w:rPr>
        <w:t xml:space="preserve"> basis.  The reports will briefly report on work done during the reporting period, as well as problems encountered or anticipated, their budget and scheduling impacts, and proposed remedies.  Annual reports shall summarize information from </w:t>
      </w:r>
      <w:r w:rsidR="00FC6C8B" w:rsidRPr="00226760">
        <w:rPr>
          <w:rFonts w:asciiTheme="minorHAnsi" w:hAnsiTheme="minorHAnsi" w:cstheme="minorHAnsi"/>
        </w:rPr>
        <w:t>Quarterly</w:t>
      </w:r>
      <w:r w:rsidRPr="00226760">
        <w:rPr>
          <w:rFonts w:asciiTheme="minorHAnsi" w:hAnsiTheme="minorHAnsi" w:cstheme="minorHAnsi"/>
        </w:rPr>
        <w:t xml:space="preserve"> Reports and describe preliminary results, with particular focus on significant or unexpected findings.  The documents shall be submitted to BOEM, in accordance with the Schedule of Deliverables.</w:t>
      </w:r>
    </w:p>
    <w:p w14:paraId="54F738C1"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51A8B751" w14:textId="4C2C5AAD" w:rsidR="00EB2263" w:rsidRPr="00226760" w:rsidRDefault="009539D3" w:rsidP="00EB2263">
      <w:pPr>
        <w:rPr>
          <w:rFonts w:asciiTheme="minorHAnsi" w:hAnsiTheme="minorHAnsi" w:cstheme="minorHAnsi"/>
          <w:snapToGrid/>
          <w:color w:val="000000"/>
          <w:szCs w:val="15"/>
        </w:rPr>
      </w:pPr>
      <w:r w:rsidRPr="00226760">
        <w:rPr>
          <w:rFonts w:asciiTheme="minorHAnsi" w:hAnsiTheme="minorHAnsi" w:cstheme="minorHAnsi"/>
        </w:rPr>
        <w:t xml:space="preserve">C.  </w:t>
      </w:r>
      <w:r w:rsidR="00EB2263" w:rsidRPr="00226760">
        <w:rPr>
          <w:rFonts w:asciiTheme="minorHAnsi" w:hAnsiTheme="minorHAnsi" w:cstheme="minorHAnsi"/>
          <w:snapToGrid/>
          <w:color w:val="000000"/>
          <w:szCs w:val="15"/>
          <w:u w:val="single"/>
        </w:rPr>
        <w:t>Logistics, Cruise, and Sampling Plan</w:t>
      </w:r>
      <w:r w:rsidR="00EB2263" w:rsidRPr="00226760">
        <w:rPr>
          <w:rFonts w:asciiTheme="minorHAnsi" w:hAnsiTheme="minorHAnsi" w:cstheme="minorHAnsi"/>
          <w:snapToGrid/>
          <w:color w:val="000000"/>
          <w:szCs w:val="15"/>
        </w:rPr>
        <w:t xml:space="preserve">:  </w:t>
      </w:r>
      <w:r w:rsidR="007D133C">
        <w:rPr>
          <w:rFonts w:asciiTheme="minorHAnsi" w:hAnsiTheme="minorHAnsi" w:cstheme="minorHAnsi"/>
          <w:snapToGrid/>
          <w:color w:val="000000"/>
          <w:szCs w:val="15"/>
        </w:rPr>
        <w:t>As needed, s</w:t>
      </w:r>
      <w:r w:rsidR="00EB2263" w:rsidRPr="00226760">
        <w:rPr>
          <w:rFonts w:asciiTheme="minorHAnsi" w:hAnsiTheme="minorHAnsi" w:cstheme="minorHAnsi"/>
          <w:snapToGrid/>
          <w:color w:val="000000"/>
          <w:szCs w:val="15"/>
        </w:rPr>
        <w:t xml:space="preserve">ubmit a logistics, </w:t>
      </w:r>
      <w:proofErr w:type="gramStart"/>
      <w:r w:rsidR="00EB2263" w:rsidRPr="00226760">
        <w:rPr>
          <w:rFonts w:asciiTheme="minorHAnsi" w:hAnsiTheme="minorHAnsi" w:cstheme="minorHAnsi"/>
          <w:snapToGrid/>
          <w:color w:val="000000"/>
          <w:szCs w:val="15"/>
        </w:rPr>
        <w:t>cruise</w:t>
      </w:r>
      <w:proofErr w:type="gramEnd"/>
      <w:r w:rsidR="00EB2263" w:rsidRPr="00226760">
        <w:rPr>
          <w:rFonts w:asciiTheme="minorHAnsi" w:hAnsiTheme="minorHAnsi" w:cstheme="minorHAnsi"/>
          <w:snapToGrid/>
          <w:color w:val="000000"/>
          <w:szCs w:val="15"/>
        </w:rPr>
        <w:t xml:space="preserve"> and sampling plan three (3) months prior to field seasons.</w:t>
      </w:r>
    </w:p>
    <w:p w14:paraId="2EFDAC17"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54BFBA1B" w14:textId="6F4D658D" w:rsidR="00D640B0" w:rsidRPr="00226760" w:rsidRDefault="009539D3" w:rsidP="00D640B0">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D.  </w:t>
      </w:r>
      <w:r w:rsidR="00B37F55" w:rsidRPr="00226760">
        <w:rPr>
          <w:rFonts w:asciiTheme="minorHAnsi" w:hAnsiTheme="minorHAnsi" w:cstheme="minorHAnsi"/>
          <w:snapToGrid/>
          <w:color w:val="000000"/>
          <w:szCs w:val="15"/>
          <w:u w:val="single"/>
        </w:rPr>
        <w:t>Field Report</w:t>
      </w:r>
      <w:r w:rsidR="00B37F55" w:rsidRPr="00226760">
        <w:rPr>
          <w:rFonts w:asciiTheme="minorHAnsi" w:hAnsiTheme="minorHAnsi" w:cstheme="minorHAnsi"/>
          <w:snapToGrid/>
          <w:color w:val="000000"/>
          <w:szCs w:val="15"/>
        </w:rPr>
        <w:t xml:space="preserve">:  </w:t>
      </w:r>
      <w:r w:rsidR="007D133C">
        <w:rPr>
          <w:rFonts w:asciiTheme="minorHAnsi" w:hAnsiTheme="minorHAnsi" w:cstheme="minorHAnsi"/>
          <w:snapToGrid/>
          <w:color w:val="000000"/>
          <w:szCs w:val="15"/>
        </w:rPr>
        <w:t>As needed, s</w:t>
      </w:r>
      <w:r w:rsidR="00B37F55" w:rsidRPr="00226760">
        <w:rPr>
          <w:rFonts w:asciiTheme="minorHAnsi" w:hAnsiTheme="minorHAnsi" w:cstheme="minorHAnsi"/>
          <w:snapToGrid/>
          <w:color w:val="000000"/>
          <w:szCs w:val="15"/>
        </w:rPr>
        <w:t>ubmit a field report within one (1) month of completion of the field season.</w:t>
      </w:r>
    </w:p>
    <w:p w14:paraId="5A539026"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52CDE2B0" w14:textId="5B5F54C9"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E.  </w:t>
      </w:r>
      <w:r w:rsidR="005B007C" w:rsidRPr="00226760">
        <w:rPr>
          <w:rFonts w:asciiTheme="minorHAnsi" w:hAnsiTheme="minorHAnsi" w:cstheme="minorHAnsi"/>
          <w:snapToGrid/>
          <w:color w:val="000000"/>
          <w:szCs w:val="15"/>
          <w:u w:val="single"/>
        </w:rPr>
        <w:t>Annual Presentation Slides Sets</w:t>
      </w:r>
      <w:r w:rsidR="005B007C" w:rsidRPr="00226760">
        <w:rPr>
          <w:rFonts w:asciiTheme="minorHAnsi" w:hAnsiTheme="minorHAnsi" w:cstheme="minorHAnsi"/>
          <w:snapToGrid/>
          <w:color w:val="000000"/>
          <w:szCs w:val="15"/>
        </w:rPr>
        <w:t xml:space="preserve">:  Prepare annual collections of </w:t>
      </w:r>
      <w:r w:rsidR="00651E17" w:rsidRPr="00226760">
        <w:rPr>
          <w:rFonts w:asciiTheme="minorHAnsi" w:hAnsiTheme="minorHAnsi" w:cstheme="minorHAnsi"/>
          <w:snapToGrid/>
          <w:color w:val="000000"/>
          <w:szCs w:val="15"/>
        </w:rPr>
        <w:t>approximately</w:t>
      </w:r>
      <w:r w:rsidR="005B007C" w:rsidRPr="00226760">
        <w:rPr>
          <w:rFonts w:asciiTheme="minorHAnsi" w:hAnsiTheme="minorHAnsi" w:cstheme="minorHAnsi"/>
          <w:snapToGrid/>
          <w:color w:val="000000"/>
          <w:szCs w:val="15"/>
        </w:rPr>
        <w:t xml:space="preserve"> 10 </w:t>
      </w:r>
      <w:r w:rsidR="00651E17" w:rsidRPr="00226760">
        <w:rPr>
          <w:rFonts w:asciiTheme="minorHAnsi" w:hAnsiTheme="minorHAnsi" w:cstheme="minorHAnsi"/>
          <w:snapToGrid/>
          <w:color w:val="000000"/>
          <w:szCs w:val="15"/>
        </w:rPr>
        <w:t xml:space="preserve">high-resolution </w:t>
      </w:r>
      <w:r w:rsidR="005B007C" w:rsidRPr="00226760">
        <w:rPr>
          <w:rFonts w:asciiTheme="minorHAnsi" w:hAnsiTheme="minorHAnsi" w:cstheme="minorHAnsi"/>
          <w:snapToGrid/>
          <w:color w:val="000000"/>
          <w:szCs w:val="15"/>
        </w:rPr>
        <w:t>digital photographs or equivalent computer slide show for BOEM’s use</w:t>
      </w:r>
      <w:r w:rsidR="00651E17" w:rsidRPr="00226760">
        <w:rPr>
          <w:rFonts w:asciiTheme="minorHAnsi" w:hAnsiTheme="minorHAnsi" w:cstheme="minorHAnsi"/>
          <w:snapToGrid/>
          <w:color w:val="000000"/>
          <w:szCs w:val="15"/>
        </w:rPr>
        <w:t xml:space="preserve"> in publications and presentations</w:t>
      </w:r>
      <w:r w:rsidR="005B007C" w:rsidRPr="00226760">
        <w:rPr>
          <w:rFonts w:asciiTheme="minorHAnsi" w:hAnsiTheme="minorHAnsi" w:cstheme="minorHAnsi"/>
          <w:snapToGrid/>
          <w:color w:val="000000"/>
          <w:szCs w:val="15"/>
        </w:rPr>
        <w:t xml:space="preserve">.  The photographs should document the fieldwork, clearly show the nature of the </w:t>
      </w:r>
      <w:proofErr w:type="gramStart"/>
      <w:r w:rsidR="005B007C" w:rsidRPr="00226760">
        <w:rPr>
          <w:rFonts w:asciiTheme="minorHAnsi" w:hAnsiTheme="minorHAnsi" w:cstheme="minorHAnsi"/>
          <w:snapToGrid/>
          <w:color w:val="000000"/>
          <w:szCs w:val="15"/>
        </w:rPr>
        <w:t>work</w:t>
      </w:r>
      <w:proofErr w:type="gramEnd"/>
      <w:r w:rsidR="005B007C" w:rsidRPr="00226760">
        <w:rPr>
          <w:rFonts w:asciiTheme="minorHAnsi" w:hAnsiTheme="minorHAnsi" w:cstheme="minorHAnsi"/>
          <w:snapToGrid/>
          <w:color w:val="000000"/>
          <w:szCs w:val="15"/>
        </w:rPr>
        <w:t xml:space="preserve"> and show scientists at work. The photograph</w:t>
      </w:r>
      <w:r w:rsidR="00D16B3D" w:rsidRPr="00226760">
        <w:rPr>
          <w:rFonts w:asciiTheme="minorHAnsi" w:hAnsiTheme="minorHAnsi" w:cstheme="minorHAnsi"/>
          <w:snapToGrid/>
          <w:color w:val="000000"/>
          <w:szCs w:val="15"/>
        </w:rPr>
        <w:t xml:space="preserve"> name</w:t>
      </w:r>
      <w:r w:rsidR="005B007C" w:rsidRPr="00226760">
        <w:rPr>
          <w:rFonts w:asciiTheme="minorHAnsi" w:hAnsiTheme="minorHAnsi" w:cstheme="minorHAnsi"/>
          <w:snapToGrid/>
          <w:color w:val="000000"/>
          <w:szCs w:val="15"/>
        </w:rPr>
        <w:t>s should be clearly identified by the nature of the picture (i.e., not with a numbering scheme).</w:t>
      </w:r>
      <w:r w:rsidR="000F6541" w:rsidRPr="00226760">
        <w:rPr>
          <w:rFonts w:asciiTheme="minorHAnsi" w:hAnsiTheme="minorHAnsi" w:cstheme="minorHAnsi"/>
        </w:rPr>
        <w:t xml:space="preserve">  </w:t>
      </w:r>
    </w:p>
    <w:p w14:paraId="3F7E4E75"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6B94B425" w14:textId="710C8316" w:rsidR="009539D3" w:rsidRPr="00226760" w:rsidRDefault="00EB21F7"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F</w:t>
      </w:r>
      <w:r w:rsidR="009539D3" w:rsidRPr="00226760">
        <w:rPr>
          <w:rFonts w:asciiTheme="minorHAnsi" w:hAnsiTheme="minorHAnsi" w:cstheme="minorHAnsi"/>
        </w:rPr>
        <w:t xml:space="preserve">.  </w:t>
      </w:r>
      <w:r w:rsidR="009539D3" w:rsidRPr="00226760">
        <w:rPr>
          <w:rFonts w:asciiTheme="minorHAnsi" w:hAnsiTheme="minorHAnsi" w:cstheme="minorHAnsi"/>
          <w:u w:val="single"/>
        </w:rPr>
        <w:t>Presentation at Regional Science Meeting</w:t>
      </w:r>
      <w:r w:rsidR="008A4789" w:rsidRPr="00226760">
        <w:rPr>
          <w:rFonts w:asciiTheme="minorHAnsi" w:hAnsiTheme="minorHAnsi" w:cstheme="minorHAnsi"/>
          <w:u w:val="single"/>
        </w:rPr>
        <w:t>s</w:t>
      </w:r>
      <w:r w:rsidR="009539D3" w:rsidRPr="00226760">
        <w:rPr>
          <w:rFonts w:asciiTheme="minorHAnsi" w:hAnsiTheme="minorHAnsi" w:cstheme="minorHAnsi"/>
        </w:rPr>
        <w:t xml:space="preserve">:  The Recipient shall make </w:t>
      </w:r>
      <w:r w:rsidR="007011A9" w:rsidRPr="00226760">
        <w:rPr>
          <w:rFonts w:asciiTheme="minorHAnsi" w:hAnsiTheme="minorHAnsi" w:cstheme="minorHAnsi"/>
        </w:rPr>
        <w:t xml:space="preserve">at least </w:t>
      </w:r>
      <w:r w:rsidR="0057591B">
        <w:rPr>
          <w:rFonts w:asciiTheme="minorHAnsi" w:hAnsiTheme="minorHAnsi" w:cstheme="minorHAnsi"/>
        </w:rPr>
        <w:t>one</w:t>
      </w:r>
      <w:r w:rsidR="007011A9" w:rsidRPr="00226760">
        <w:rPr>
          <w:rFonts w:asciiTheme="minorHAnsi" w:hAnsiTheme="minorHAnsi" w:cstheme="minorHAnsi"/>
        </w:rPr>
        <w:t xml:space="preserve"> (</w:t>
      </w:r>
      <w:r w:rsidR="0057591B">
        <w:rPr>
          <w:rFonts w:asciiTheme="minorHAnsi" w:hAnsiTheme="minorHAnsi" w:cstheme="minorHAnsi"/>
        </w:rPr>
        <w:t>1</w:t>
      </w:r>
      <w:r w:rsidR="007011A9" w:rsidRPr="00226760">
        <w:rPr>
          <w:rFonts w:asciiTheme="minorHAnsi" w:hAnsiTheme="minorHAnsi" w:cstheme="minorHAnsi"/>
        </w:rPr>
        <w:t>)</w:t>
      </w:r>
      <w:r w:rsidR="008A4789" w:rsidRPr="00226760">
        <w:rPr>
          <w:rFonts w:asciiTheme="minorHAnsi" w:hAnsiTheme="minorHAnsi" w:cstheme="minorHAnsi"/>
        </w:rPr>
        <w:t xml:space="preserve"> </w:t>
      </w:r>
      <w:r w:rsidR="009539D3" w:rsidRPr="00226760">
        <w:rPr>
          <w:rFonts w:asciiTheme="minorHAnsi" w:hAnsiTheme="minorHAnsi" w:cstheme="minorHAnsi"/>
        </w:rPr>
        <w:t xml:space="preserve">presentation at a regional science meeting, as requested by the Project Officer, to communicate the procedures, methodologies, and/or results of this study.  The Project Officer shall be provided with a copy of </w:t>
      </w:r>
      <w:r w:rsidRPr="00226760">
        <w:rPr>
          <w:rFonts w:asciiTheme="minorHAnsi" w:hAnsiTheme="minorHAnsi" w:cstheme="minorHAnsi"/>
        </w:rPr>
        <w:t xml:space="preserve">any abstract prior to submission, as well as </w:t>
      </w:r>
      <w:r w:rsidR="009539D3" w:rsidRPr="00226760">
        <w:rPr>
          <w:rFonts w:asciiTheme="minorHAnsi" w:hAnsiTheme="minorHAnsi" w:cstheme="minorHAnsi"/>
        </w:rPr>
        <w:t>the presentation materials.</w:t>
      </w:r>
    </w:p>
    <w:p w14:paraId="42CFE0E2"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5490121E" w14:textId="3571A2DE" w:rsidR="006626E9" w:rsidRPr="00226760" w:rsidRDefault="00EB21F7" w:rsidP="006626E9">
      <w:pPr>
        <w:rPr>
          <w:rFonts w:asciiTheme="minorHAnsi" w:hAnsiTheme="minorHAnsi" w:cstheme="minorHAnsi"/>
          <w:snapToGrid/>
          <w:color w:val="000000"/>
          <w:szCs w:val="15"/>
        </w:rPr>
      </w:pPr>
      <w:r w:rsidRPr="00226760">
        <w:rPr>
          <w:rFonts w:asciiTheme="minorHAnsi" w:hAnsiTheme="minorHAnsi" w:cstheme="minorHAnsi"/>
        </w:rPr>
        <w:t>G</w:t>
      </w:r>
      <w:r w:rsidR="009539D3" w:rsidRPr="00226760">
        <w:rPr>
          <w:rFonts w:asciiTheme="minorHAnsi" w:hAnsiTheme="minorHAnsi" w:cstheme="minorHAnsi"/>
        </w:rPr>
        <w:t xml:space="preserve">.  </w:t>
      </w:r>
      <w:r w:rsidR="006626E9" w:rsidRPr="00226760">
        <w:rPr>
          <w:rFonts w:asciiTheme="minorHAnsi" w:hAnsiTheme="minorHAnsi" w:cstheme="minorHAnsi"/>
          <w:snapToGrid/>
          <w:color w:val="000000"/>
          <w:szCs w:val="15"/>
          <w:u w:val="single"/>
        </w:rPr>
        <w:t>Journal Publication(s)</w:t>
      </w:r>
      <w:r w:rsidR="006626E9" w:rsidRPr="00226760">
        <w:rPr>
          <w:rFonts w:asciiTheme="minorHAnsi" w:hAnsiTheme="minorHAnsi" w:cstheme="minorHAnsi"/>
          <w:snapToGrid/>
          <w:color w:val="000000"/>
          <w:szCs w:val="15"/>
        </w:rPr>
        <w:t xml:space="preserve">:  A scientific article or multiple articles shall be submitted to a peer-reviewed journal.  Drafts of manuscripts must be provided to </w:t>
      </w:r>
      <w:r w:rsidR="006626E9" w:rsidRPr="00226760">
        <w:rPr>
          <w:rFonts w:asciiTheme="minorHAnsi" w:hAnsiTheme="minorHAnsi" w:cstheme="minorHAnsi"/>
          <w:snapToGrid/>
          <w:color w:val="000000"/>
          <w:szCs w:val="24"/>
        </w:rPr>
        <w:t xml:space="preserve">BOEM </w:t>
      </w:r>
      <w:r w:rsidR="006626E9" w:rsidRPr="00226760">
        <w:rPr>
          <w:rFonts w:asciiTheme="minorHAnsi" w:hAnsiTheme="minorHAnsi" w:cstheme="minorHAnsi"/>
          <w:snapToGrid/>
          <w:color w:val="000000"/>
          <w:szCs w:val="15"/>
        </w:rPr>
        <w:t xml:space="preserve">prior to journal submittal.  Articles will summarize major objectives, methods, significant results, conclusions, and implications of the work.  Submission of multiple journal articles dealing with auxiliary subject matter is encouraged but not required.  If published, reprints shall be provided to </w:t>
      </w:r>
      <w:r w:rsidR="006626E9" w:rsidRPr="00226760">
        <w:rPr>
          <w:rFonts w:asciiTheme="minorHAnsi" w:hAnsiTheme="minorHAnsi" w:cstheme="minorHAnsi"/>
          <w:snapToGrid/>
          <w:color w:val="000000"/>
          <w:szCs w:val="24"/>
        </w:rPr>
        <w:t>BOEM</w:t>
      </w:r>
      <w:r w:rsidR="006626E9" w:rsidRPr="00226760">
        <w:rPr>
          <w:rFonts w:asciiTheme="minorHAnsi" w:hAnsiTheme="minorHAnsi" w:cstheme="minorHAnsi"/>
          <w:snapToGrid/>
          <w:color w:val="000000"/>
          <w:szCs w:val="15"/>
        </w:rPr>
        <w:t xml:space="preserve">.  All journal articles must include contain an acknowledgment of support from </w:t>
      </w:r>
      <w:r w:rsidR="006626E9" w:rsidRPr="00226760">
        <w:rPr>
          <w:rFonts w:asciiTheme="minorHAnsi" w:hAnsiTheme="minorHAnsi" w:cstheme="minorHAnsi"/>
          <w:snapToGrid/>
          <w:color w:val="000000"/>
          <w:szCs w:val="24"/>
        </w:rPr>
        <w:t xml:space="preserve">BOEM </w:t>
      </w:r>
      <w:r w:rsidR="006626E9" w:rsidRPr="00226760">
        <w:rPr>
          <w:rFonts w:asciiTheme="minorHAnsi" w:hAnsiTheme="minorHAnsi" w:cstheme="minorHAnsi"/>
          <w:snapToGrid/>
          <w:color w:val="000000"/>
          <w:szCs w:val="15"/>
        </w:rPr>
        <w:t>under this Agreement.</w:t>
      </w:r>
    </w:p>
    <w:p w14:paraId="39DC5405" w14:textId="77777777" w:rsidR="006626E9" w:rsidRPr="00226760" w:rsidRDefault="006626E9"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3BF3183E" w14:textId="1153DE77" w:rsidR="009539D3" w:rsidRPr="00226760" w:rsidRDefault="00A3364D"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xml:space="preserve">H.  </w:t>
      </w:r>
      <w:r w:rsidR="009539D3" w:rsidRPr="00226760">
        <w:rPr>
          <w:rFonts w:asciiTheme="minorHAnsi" w:hAnsiTheme="minorHAnsi" w:cstheme="minorHAnsi"/>
          <w:u w:val="single"/>
        </w:rPr>
        <w:t>Draft Final Report with Draft Technical Summary</w:t>
      </w:r>
      <w:r w:rsidR="009539D3" w:rsidRPr="00226760">
        <w:rPr>
          <w:rFonts w:asciiTheme="minorHAnsi" w:hAnsiTheme="minorHAnsi" w:cstheme="minorHAnsi"/>
        </w:rPr>
        <w:t xml:space="preserve">:  The Recipient shall submit a draft Final Report for BOEM review within </w:t>
      </w:r>
      <w:r w:rsidR="00446A2F">
        <w:rPr>
          <w:rFonts w:asciiTheme="minorHAnsi" w:hAnsiTheme="minorHAnsi" w:cstheme="minorHAnsi"/>
        </w:rPr>
        <w:t>3</w:t>
      </w:r>
      <w:r w:rsidR="00DF509E">
        <w:rPr>
          <w:rFonts w:asciiTheme="minorHAnsi" w:hAnsiTheme="minorHAnsi" w:cstheme="minorHAnsi"/>
        </w:rPr>
        <w:t>2</w:t>
      </w:r>
      <w:r w:rsidR="009539D3" w:rsidRPr="00226760">
        <w:rPr>
          <w:rFonts w:asciiTheme="minorHAnsi" w:hAnsiTheme="minorHAnsi" w:cstheme="minorHAnsi"/>
        </w:rPr>
        <w:t xml:space="preserve"> months after award.  </w:t>
      </w:r>
      <w:r w:rsidR="00EB21F7" w:rsidRPr="00226760">
        <w:rPr>
          <w:rFonts w:asciiTheme="minorHAnsi" w:hAnsiTheme="minorHAnsi" w:cstheme="minorHAnsi"/>
        </w:rPr>
        <w:t xml:space="preserve">The report shall summarize the results of the literature searches and present the working group’s </w:t>
      </w:r>
      <w:r w:rsidR="00CC230E" w:rsidRPr="00226760">
        <w:rPr>
          <w:rFonts w:asciiTheme="minorHAnsi" w:hAnsiTheme="minorHAnsi" w:cstheme="minorHAnsi"/>
        </w:rPr>
        <w:t xml:space="preserve">suggestions </w:t>
      </w:r>
      <w:r w:rsidR="00EB21F7" w:rsidRPr="00226760">
        <w:rPr>
          <w:rFonts w:asciiTheme="minorHAnsi" w:hAnsiTheme="minorHAnsi" w:cstheme="minorHAnsi"/>
        </w:rPr>
        <w:t xml:space="preserve">for addressing identified information needs.  </w:t>
      </w:r>
      <w:r w:rsidR="009539D3" w:rsidRPr="00226760">
        <w:rPr>
          <w:rFonts w:asciiTheme="minorHAnsi" w:hAnsiTheme="minorHAnsi" w:cstheme="minorHAnsi"/>
        </w:rPr>
        <w:t xml:space="preserve">The documents shall be submitted to BOEM, in accordance with the Schedule of Deliverables, for scientific and editorial review in a format as specified at the BOEM website: </w:t>
      </w:r>
      <w:hyperlink r:id="rId7" w:history="1">
        <w:r w:rsidR="00EB21F7" w:rsidRPr="00226760">
          <w:rPr>
            <w:rStyle w:val="Hyperlink"/>
            <w:rFonts w:asciiTheme="minorHAnsi" w:hAnsiTheme="minorHAnsi" w:cstheme="minorHAnsi"/>
          </w:rPr>
          <w:t>http://www.boem.gov/Environmental-Studies-Program-Report-Specifications/</w:t>
        </w:r>
      </w:hyperlink>
      <w:r w:rsidR="009539D3" w:rsidRPr="00226760">
        <w:rPr>
          <w:rFonts w:asciiTheme="minorHAnsi" w:hAnsiTheme="minorHAnsi" w:cstheme="minorHAnsi"/>
        </w:rPr>
        <w:t xml:space="preserve">.   </w:t>
      </w:r>
    </w:p>
    <w:p w14:paraId="77F5C9B4"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B47EDA9" w14:textId="3C72A248" w:rsidR="009539D3" w:rsidRPr="00226760" w:rsidRDefault="00A3364D"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I</w:t>
      </w:r>
      <w:r w:rsidR="009539D3" w:rsidRPr="00226760">
        <w:rPr>
          <w:rFonts w:asciiTheme="minorHAnsi" w:hAnsiTheme="minorHAnsi" w:cstheme="minorHAnsi"/>
        </w:rPr>
        <w:t xml:space="preserve">.  </w:t>
      </w:r>
      <w:r w:rsidR="009539D3" w:rsidRPr="00226760">
        <w:rPr>
          <w:rFonts w:asciiTheme="minorHAnsi" w:hAnsiTheme="minorHAnsi" w:cstheme="minorHAnsi"/>
          <w:u w:val="single"/>
        </w:rPr>
        <w:t>Revised Final Report with Revised Technical Summary</w:t>
      </w:r>
      <w:r w:rsidR="009539D3" w:rsidRPr="00226760">
        <w:rPr>
          <w:rFonts w:asciiTheme="minorHAnsi" w:hAnsiTheme="minorHAnsi" w:cstheme="minorHAnsi"/>
        </w:rPr>
        <w:t xml:space="preserve">:  The Recipient shall revise the draft Final Report and Technical Summary per BOEM review comments, in accordance with the Schedule of Deliverables.  </w:t>
      </w:r>
    </w:p>
    <w:p w14:paraId="01753C33"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09930ECD" w14:textId="677A3521" w:rsidR="009539D3" w:rsidRPr="00226760" w:rsidRDefault="00A3364D"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J</w:t>
      </w:r>
      <w:r w:rsidR="009539D3" w:rsidRPr="00226760">
        <w:rPr>
          <w:rFonts w:asciiTheme="minorHAnsi" w:hAnsiTheme="minorHAnsi" w:cstheme="minorHAnsi"/>
        </w:rPr>
        <w:t xml:space="preserve">.  </w:t>
      </w:r>
      <w:r w:rsidR="009539D3" w:rsidRPr="00226760">
        <w:rPr>
          <w:rFonts w:asciiTheme="minorHAnsi" w:hAnsiTheme="minorHAnsi" w:cstheme="minorHAnsi"/>
          <w:u w:val="single"/>
        </w:rPr>
        <w:t>Letter discussing how BOEM comments were addressed</w:t>
      </w:r>
      <w:r w:rsidR="009539D3" w:rsidRPr="00226760">
        <w:rPr>
          <w:rFonts w:asciiTheme="minorHAnsi" w:hAnsiTheme="minorHAnsi" w:cstheme="minorHAnsi"/>
        </w:rPr>
        <w:t>:  The Recipient shall provide a letter explaining the reasons for any review comments on a draft report not accommodated, in accordance with the Schedule of Deliverables.</w:t>
      </w:r>
    </w:p>
    <w:p w14:paraId="69AB90A2"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E980988" w14:textId="4D602961" w:rsidR="00C44BD9" w:rsidRPr="00226760" w:rsidRDefault="00C44BD9" w:rsidP="00C44BD9">
      <w:pPr>
        <w:widowControl/>
        <w:tabs>
          <w:tab w:val="left" w:pos="0"/>
          <w:tab w:val="left" w:pos="630"/>
          <w:tab w:val="left" w:pos="10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napToGrid/>
          <w:color w:val="000000"/>
          <w:szCs w:val="24"/>
        </w:rPr>
      </w:pPr>
      <w:r w:rsidRPr="00226760">
        <w:rPr>
          <w:rFonts w:asciiTheme="minorHAnsi" w:hAnsiTheme="minorHAnsi" w:cstheme="minorHAnsi"/>
        </w:rPr>
        <w:t xml:space="preserve">K.  </w:t>
      </w:r>
      <w:r w:rsidRPr="00226760">
        <w:rPr>
          <w:rFonts w:asciiTheme="minorHAnsi" w:hAnsiTheme="minorHAnsi" w:cstheme="minorHAnsi"/>
          <w:snapToGrid/>
          <w:color w:val="000000"/>
          <w:szCs w:val="15"/>
          <w:u w:val="single"/>
        </w:rPr>
        <w:t>PowerPoint Presentation</w:t>
      </w:r>
      <w:r w:rsidRPr="00226760">
        <w:rPr>
          <w:rFonts w:asciiTheme="minorHAnsi" w:hAnsiTheme="minorHAnsi" w:cstheme="minorHAnsi"/>
          <w:snapToGrid/>
          <w:color w:val="000000"/>
          <w:szCs w:val="15"/>
        </w:rPr>
        <w:t xml:space="preserve">:  </w:t>
      </w:r>
      <w:r w:rsidRPr="00226760">
        <w:rPr>
          <w:rFonts w:asciiTheme="minorHAnsi" w:hAnsiTheme="minorHAnsi" w:cstheme="minorHAnsi"/>
          <w:snapToGrid/>
          <w:color w:val="000000"/>
          <w:szCs w:val="24"/>
        </w:rPr>
        <w:t xml:space="preserve">The Recipient </w:t>
      </w:r>
      <w:r w:rsidR="00F82AC7">
        <w:rPr>
          <w:rFonts w:asciiTheme="minorHAnsi" w:hAnsiTheme="minorHAnsi" w:cstheme="minorHAnsi"/>
          <w:snapToGrid/>
          <w:color w:val="000000"/>
          <w:szCs w:val="24"/>
        </w:rPr>
        <w:t>shall</w:t>
      </w:r>
      <w:r w:rsidRPr="00226760">
        <w:rPr>
          <w:rFonts w:asciiTheme="minorHAnsi" w:hAnsiTheme="minorHAnsi" w:cstheme="minorHAnsi"/>
          <w:snapToGrid/>
          <w:color w:val="000000"/>
          <w:szCs w:val="24"/>
        </w:rPr>
        <w:t xml:space="preserve"> prepare a PowerPoint Presentation that portrays:</w:t>
      </w:r>
    </w:p>
    <w:p w14:paraId="19B27190" w14:textId="77777777" w:rsidR="00C44BD9" w:rsidRPr="00226760" w:rsidRDefault="00C44BD9" w:rsidP="00C44BD9">
      <w:pPr>
        <w:widowControl/>
        <w:tabs>
          <w:tab w:val="left" w:pos="720"/>
          <w:tab w:val="left" w:pos="1050"/>
          <w:tab w:val="left" w:pos="1488"/>
          <w:tab w:val="left" w:pos="1926"/>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napToGrid/>
          <w:color w:val="000000"/>
          <w:szCs w:val="24"/>
        </w:rPr>
      </w:pPr>
      <w:r w:rsidRPr="00226760">
        <w:rPr>
          <w:rFonts w:asciiTheme="minorHAnsi" w:hAnsiTheme="minorHAnsi" w:cstheme="minorHAnsi"/>
          <w:snapToGrid/>
          <w:color w:val="000000"/>
          <w:szCs w:val="24"/>
        </w:rPr>
        <w:t>1.</w:t>
      </w:r>
      <w:r w:rsidRPr="00226760">
        <w:rPr>
          <w:rFonts w:asciiTheme="minorHAnsi" w:hAnsiTheme="minorHAnsi" w:cstheme="minorHAnsi"/>
          <w:snapToGrid/>
          <w:color w:val="000000"/>
          <w:szCs w:val="24"/>
        </w:rPr>
        <w:tab/>
        <w:t xml:space="preserve">Activities conducted during the course of the </w:t>
      </w:r>
      <w:proofErr w:type="gramStart"/>
      <w:r w:rsidRPr="00226760">
        <w:rPr>
          <w:rFonts w:asciiTheme="minorHAnsi" w:hAnsiTheme="minorHAnsi" w:cstheme="minorHAnsi"/>
          <w:snapToGrid/>
          <w:color w:val="000000"/>
          <w:szCs w:val="24"/>
        </w:rPr>
        <w:t>research;</w:t>
      </w:r>
      <w:proofErr w:type="gramEnd"/>
    </w:p>
    <w:p w14:paraId="6DBB5BE7" w14:textId="77777777" w:rsidR="00C44BD9" w:rsidRPr="00226760" w:rsidRDefault="00C44BD9" w:rsidP="00C44BD9">
      <w:pPr>
        <w:widowControl/>
        <w:tabs>
          <w:tab w:val="left" w:pos="720"/>
          <w:tab w:val="left" w:pos="1050"/>
          <w:tab w:val="left" w:pos="1488"/>
          <w:tab w:val="left" w:pos="1926"/>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heme="minorHAnsi" w:hAnsiTheme="minorHAnsi" w:cstheme="minorHAnsi"/>
          <w:snapToGrid/>
          <w:color w:val="000000"/>
          <w:szCs w:val="15"/>
        </w:rPr>
      </w:pPr>
      <w:r w:rsidRPr="00226760">
        <w:rPr>
          <w:rFonts w:asciiTheme="minorHAnsi" w:hAnsiTheme="minorHAnsi" w:cstheme="minorHAnsi"/>
          <w:snapToGrid/>
          <w:color w:val="000000"/>
          <w:szCs w:val="24"/>
        </w:rPr>
        <w:t>2.</w:t>
      </w:r>
      <w:r w:rsidRPr="00226760">
        <w:rPr>
          <w:rFonts w:asciiTheme="minorHAnsi" w:hAnsiTheme="minorHAnsi" w:cstheme="minorHAnsi"/>
          <w:snapToGrid/>
          <w:color w:val="000000"/>
          <w:szCs w:val="24"/>
        </w:rPr>
        <w:tab/>
        <w:t>Study design, objectives, and meth</w:t>
      </w:r>
      <w:r w:rsidRPr="00226760">
        <w:rPr>
          <w:rFonts w:asciiTheme="minorHAnsi" w:hAnsiTheme="minorHAnsi" w:cstheme="minorHAnsi"/>
          <w:snapToGrid/>
          <w:color w:val="000000"/>
          <w:szCs w:val="15"/>
        </w:rPr>
        <w:t xml:space="preserve">ods; and </w:t>
      </w:r>
    </w:p>
    <w:p w14:paraId="47C1AEC5" w14:textId="77777777" w:rsidR="00C44BD9" w:rsidRPr="00226760" w:rsidRDefault="00C44BD9" w:rsidP="00C44BD9">
      <w:pPr>
        <w:widowControl/>
        <w:tabs>
          <w:tab w:val="left" w:pos="720"/>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ind w:left="360"/>
        <w:rPr>
          <w:rFonts w:asciiTheme="minorHAnsi" w:hAnsiTheme="minorHAnsi" w:cstheme="minorHAnsi"/>
        </w:rPr>
      </w:pPr>
      <w:r w:rsidRPr="00226760">
        <w:rPr>
          <w:rFonts w:asciiTheme="minorHAnsi" w:hAnsiTheme="minorHAnsi" w:cstheme="minorHAnsi"/>
          <w:snapToGrid/>
          <w:color w:val="000000"/>
          <w:szCs w:val="24"/>
        </w:rPr>
        <w:t>3.</w:t>
      </w:r>
      <w:r w:rsidRPr="00226760">
        <w:rPr>
          <w:rFonts w:asciiTheme="minorHAnsi" w:hAnsiTheme="minorHAnsi" w:cstheme="minorHAnsi"/>
          <w:snapToGrid/>
          <w:color w:val="000000"/>
          <w:szCs w:val="24"/>
        </w:rPr>
        <w:tab/>
        <w:t>Study results and interpretation.</w:t>
      </w:r>
    </w:p>
    <w:p w14:paraId="0BAFE695" w14:textId="77777777" w:rsidR="00C44BD9" w:rsidRPr="00226760" w:rsidRDefault="00C44BD9"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08FA1360" w14:textId="77777777" w:rsidR="00EB21F7" w:rsidRPr="00226760" w:rsidRDefault="00EB21F7"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7CC5F195"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SCHEDULE AND DISTRIBUTION OF DELIVERABLES</w:t>
      </w:r>
    </w:p>
    <w:p w14:paraId="50D1EBAC"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04AF9C8"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Deliverable products shall be submitted to the addresses shown below in accordance with the following schedule:</w:t>
      </w:r>
    </w:p>
    <w:p w14:paraId="775D2E64"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tbl>
      <w:tblPr>
        <w:tblW w:w="9292"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0" w:type="dxa"/>
          <w:right w:w="140" w:type="dxa"/>
        </w:tblCellMar>
        <w:tblLook w:val="0020" w:firstRow="1" w:lastRow="0" w:firstColumn="0" w:lastColumn="0" w:noHBand="0" w:noVBand="0"/>
      </w:tblPr>
      <w:tblGrid>
        <w:gridCol w:w="2722"/>
        <w:gridCol w:w="3690"/>
        <w:gridCol w:w="2880"/>
      </w:tblGrid>
      <w:tr w:rsidR="009539D3" w:rsidRPr="00226760" w14:paraId="746C5BCE" w14:textId="77777777" w:rsidTr="00470680">
        <w:trPr>
          <w:cantSplit/>
          <w:trHeight w:val="440"/>
          <w:tblHeader/>
        </w:trPr>
        <w:tc>
          <w:tcPr>
            <w:tcW w:w="2722" w:type="dxa"/>
            <w:tcMar>
              <w:left w:w="72" w:type="dxa"/>
              <w:right w:w="72" w:type="dxa"/>
            </w:tcMar>
            <w:vAlign w:val="center"/>
          </w:tcPr>
          <w:p w14:paraId="4CC9B022" w14:textId="77777777" w:rsidR="009539D3" w:rsidRPr="00226760" w:rsidRDefault="009539D3" w:rsidP="00CD0926">
            <w:pPr>
              <w:rPr>
                <w:rFonts w:asciiTheme="minorHAnsi" w:hAnsiTheme="minorHAnsi" w:cstheme="minorHAnsi"/>
                <w:szCs w:val="24"/>
              </w:rPr>
            </w:pPr>
            <w:r w:rsidRPr="00226760">
              <w:rPr>
                <w:rFonts w:asciiTheme="minorHAnsi" w:hAnsiTheme="minorHAnsi" w:cstheme="minorHAnsi"/>
                <w:szCs w:val="24"/>
              </w:rPr>
              <w:lastRenderedPageBreak/>
              <w:t>DELIVERABLE</w:t>
            </w:r>
          </w:p>
        </w:tc>
        <w:tc>
          <w:tcPr>
            <w:tcW w:w="3690" w:type="dxa"/>
            <w:vAlign w:val="center"/>
          </w:tcPr>
          <w:p w14:paraId="7076E14A" w14:textId="77777777" w:rsidR="009539D3" w:rsidRPr="00226760" w:rsidRDefault="009539D3" w:rsidP="00CD0926">
            <w:pPr>
              <w:rPr>
                <w:rFonts w:asciiTheme="minorHAnsi" w:hAnsiTheme="minorHAnsi" w:cstheme="minorHAnsi"/>
                <w:szCs w:val="24"/>
              </w:rPr>
            </w:pPr>
            <w:r w:rsidRPr="00226760">
              <w:rPr>
                <w:rFonts w:asciiTheme="minorHAnsi" w:hAnsiTheme="minorHAnsi" w:cstheme="minorHAnsi"/>
                <w:szCs w:val="24"/>
              </w:rPr>
              <w:t>DISTRIBUTION</w:t>
            </w:r>
          </w:p>
        </w:tc>
        <w:tc>
          <w:tcPr>
            <w:tcW w:w="2880" w:type="dxa"/>
            <w:vAlign w:val="center"/>
          </w:tcPr>
          <w:p w14:paraId="1BADC507" w14:textId="77777777" w:rsidR="009539D3" w:rsidRPr="00226760" w:rsidRDefault="009539D3" w:rsidP="00CD0926">
            <w:pPr>
              <w:rPr>
                <w:rFonts w:asciiTheme="minorHAnsi" w:hAnsiTheme="minorHAnsi" w:cstheme="minorHAnsi"/>
                <w:szCs w:val="24"/>
              </w:rPr>
            </w:pPr>
            <w:r w:rsidRPr="00226760">
              <w:rPr>
                <w:rFonts w:asciiTheme="minorHAnsi" w:hAnsiTheme="minorHAnsi" w:cstheme="minorHAnsi"/>
                <w:szCs w:val="24"/>
              </w:rPr>
              <w:t>DUE</w:t>
            </w:r>
          </w:p>
        </w:tc>
      </w:tr>
      <w:tr w:rsidR="009539D3" w:rsidRPr="00226760" w14:paraId="7394DFCB" w14:textId="77777777" w:rsidTr="00470680">
        <w:trPr>
          <w:cantSplit/>
          <w:trHeight w:val="629"/>
        </w:trPr>
        <w:tc>
          <w:tcPr>
            <w:tcW w:w="2722" w:type="dxa"/>
          </w:tcPr>
          <w:p w14:paraId="7C0AEBDD" w14:textId="77777777" w:rsidR="009539D3" w:rsidRPr="00226760" w:rsidRDefault="009539D3" w:rsidP="00FB7401">
            <w:pPr>
              <w:ind w:left="422" w:hanging="422"/>
              <w:rPr>
                <w:rFonts w:asciiTheme="minorHAnsi" w:hAnsiTheme="minorHAnsi" w:cstheme="minorHAnsi"/>
                <w:szCs w:val="24"/>
              </w:rPr>
            </w:pPr>
            <w:r w:rsidRPr="00226760">
              <w:rPr>
                <w:rFonts w:asciiTheme="minorHAnsi" w:hAnsiTheme="minorHAnsi" w:cstheme="minorHAnsi"/>
                <w:szCs w:val="24"/>
              </w:rPr>
              <w:t xml:space="preserve">A.   Post-Award </w:t>
            </w:r>
            <w:r w:rsidR="00FB7401" w:rsidRPr="00226760">
              <w:rPr>
                <w:rFonts w:asciiTheme="minorHAnsi" w:hAnsiTheme="minorHAnsi" w:cstheme="minorHAnsi"/>
                <w:szCs w:val="24"/>
              </w:rPr>
              <w:t>Meeting</w:t>
            </w:r>
            <w:r w:rsidRPr="00226760">
              <w:rPr>
                <w:rFonts w:asciiTheme="minorHAnsi" w:hAnsiTheme="minorHAnsi" w:cstheme="minorHAnsi"/>
                <w:szCs w:val="24"/>
              </w:rPr>
              <w:t xml:space="preserve"> and Summary</w:t>
            </w:r>
          </w:p>
        </w:tc>
        <w:tc>
          <w:tcPr>
            <w:tcW w:w="3690" w:type="dxa"/>
          </w:tcPr>
          <w:p w14:paraId="4A076B34"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copy</w:t>
            </w:r>
          </w:p>
          <w:p w14:paraId="19A895B7" w14:textId="341D09BD"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one (1) copy</w:t>
            </w:r>
            <w:r w:rsidR="001604B1" w:rsidRPr="00226760">
              <w:rPr>
                <w:rFonts w:asciiTheme="minorHAnsi" w:hAnsiTheme="minorHAnsi" w:cstheme="minorHAnsi"/>
                <w:szCs w:val="24"/>
              </w:rPr>
              <w:t>*</w:t>
            </w:r>
          </w:p>
          <w:p w14:paraId="73844F90" w14:textId="77777777" w:rsidR="00EB21F7" w:rsidRPr="00226760" w:rsidRDefault="00EB21F7" w:rsidP="00EB21F7">
            <w:pPr>
              <w:ind w:left="760" w:hanging="760"/>
              <w:rPr>
                <w:rFonts w:asciiTheme="minorHAnsi" w:hAnsiTheme="minorHAnsi" w:cstheme="minorHAnsi"/>
                <w:szCs w:val="24"/>
              </w:rPr>
            </w:pPr>
            <w:r w:rsidRPr="00226760">
              <w:rPr>
                <w:rFonts w:asciiTheme="minorHAnsi" w:hAnsiTheme="minorHAnsi" w:cstheme="minorHAnsi"/>
                <w:szCs w:val="24"/>
              </w:rPr>
              <w:t>Chief, DES – one (1) copy</w:t>
            </w:r>
          </w:p>
          <w:p w14:paraId="35ED4F75" w14:textId="77777777" w:rsidR="00EB21F7" w:rsidRPr="00226760" w:rsidRDefault="00EB21F7" w:rsidP="00EB21F7">
            <w:pPr>
              <w:rPr>
                <w:rFonts w:asciiTheme="minorHAnsi" w:hAnsiTheme="minorHAnsi" w:cstheme="minorHAnsi"/>
                <w:szCs w:val="24"/>
              </w:rPr>
            </w:pPr>
          </w:p>
        </w:tc>
        <w:tc>
          <w:tcPr>
            <w:tcW w:w="2880" w:type="dxa"/>
          </w:tcPr>
          <w:p w14:paraId="6C0E16FD" w14:textId="77777777" w:rsidR="009539D3" w:rsidRPr="00226760" w:rsidRDefault="009539D3" w:rsidP="00884F4D">
            <w:pPr>
              <w:rPr>
                <w:rFonts w:asciiTheme="minorHAnsi" w:hAnsiTheme="minorHAnsi" w:cstheme="minorHAnsi"/>
                <w:szCs w:val="24"/>
              </w:rPr>
            </w:pPr>
            <w:r w:rsidRPr="00226760">
              <w:rPr>
                <w:rFonts w:asciiTheme="minorHAnsi" w:hAnsiTheme="minorHAnsi" w:cstheme="minorHAnsi"/>
                <w:szCs w:val="24"/>
              </w:rPr>
              <w:t>Within two (2) weeks of award.  Summary Report due within one (1) week after meeting.</w:t>
            </w:r>
          </w:p>
        </w:tc>
      </w:tr>
      <w:tr w:rsidR="009539D3" w:rsidRPr="00226760" w14:paraId="2A349D16" w14:textId="77777777" w:rsidTr="00470680">
        <w:trPr>
          <w:cantSplit/>
          <w:trHeight w:val="413"/>
        </w:trPr>
        <w:tc>
          <w:tcPr>
            <w:tcW w:w="2722" w:type="dxa"/>
          </w:tcPr>
          <w:p w14:paraId="315A6090" w14:textId="0811057E" w:rsidR="009539D3" w:rsidRPr="00226760" w:rsidRDefault="009539D3" w:rsidP="001574D7">
            <w:pPr>
              <w:ind w:left="422" w:hanging="422"/>
              <w:rPr>
                <w:rFonts w:asciiTheme="minorHAnsi" w:hAnsiTheme="minorHAnsi" w:cstheme="minorHAnsi"/>
                <w:szCs w:val="24"/>
              </w:rPr>
            </w:pPr>
            <w:r w:rsidRPr="00226760">
              <w:rPr>
                <w:rFonts w:asciiTheme="minorHAnsi" w:hAnsiTheme="minorHAnsi" w:cstheme="minorHAnsi"/>
                <w:szCs w:val="24"/>
              </w:rPr>
              <w:t xml:space="preserve">B.1 </w:t>
            </w:r>
            <w:r w:rsidR="000E3EB1" w:rsidRPr="00226760">
              <w:rPr>
                <w:rFonts w:asciiTheme="minorHAnsi" w:hAnsiTheme="minorHAnsi" w:cstheme="minorHAnsi"/>
                <w:szCs w:val="24"/>
              </w:rPr>
              <w:t>Quarterly</w:t>
            </w:r>
            <w:r w:rsidRPr="00226760">
              <w:rPr>
                <w:rFonts w:asciiTheme="minorHAnsi" w:hAnsiTheme="minorHAnsi" w:cstheme="minorHAnsi"/>
                <w:szCs w:val="24"/>
              </w:rPr>
              <w:t xml:space="preserve"> Progress Reports</w:t>
            </w:r>
          </w:p>
        </w:tc>
        <w:tc>
          <w:tcPr>
            <w:tcW w:w="3690" w:type="dxa"/>
          </w:tcPr>
          <w:p w14:paraId="73374ADA"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copy</w:t>
            </w:r>
          </w:p>
          <w:p w14:paraId="2B3F8588" w14:textId="590B758B"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one (1) copy</w:t>
            </w:r>
            <w:r w:rsidR="001604B1" w:rsidRPr="00226760">
              <w:rPr>
                <w:rFonts w:asciiTheme="minorHAnsi" w:hAnsiTheme="minorHAnsi" w:cstheme="minorHAnsi"/>
                <w:szCs w:val="24"/>
              </w:rPr>
              <w:t>*</w:t>
            </w:r>
          </w:p>
          <w:p w14:paraId="3EF28175" w14:textId="77777777" w:rsidR="00EB21F7" w:rsidRPr="00226760" w:rsidRDefault="00EB21F7" w:rsidP="00CD0926">
            <w:pPr>
              <w:ind w:left="760" w:hanging="760"/>
              <w:rPr>
                <w:rFonts w:asciiTheme="minorHAnsi" w:hAnsiTheme="minorHAnsi" w:cstheme="minorHAnsi"/>
                <w:szCs w:val="24"/>
              </w:rPr>
            </w:pPr>
            <w:r w:rsidRPr="00226760">
              <w:rPr>
                <w:rFonts w:asciiTheme="minorHAnsi" w:hAnsiTheme="minorHAnsi" w:cstheme="minorHAnsi"/>
                <w:szCs w:val="24"/>
              </w:rPr>
              <w:t>Chief, DES – one (1) copy</w:t>
            </w:r>
          </w:p>
        </w:tc>
        <w:tc>
          <w:tcPr>
            <w:tcW w:w="2880" w:type="dxa"/>
          </w:tcPr>
          <w:p w14:paraId="785D312E" w14:textId="7F87CA9C" w:rsidR="009539D3" w:rsidRPr="00226760" w:rsidRDefault="009539D3" w:rsidP="00CD0926">
            <w:pPr>
              <w:rPr>
                <w:rFonts w:asciiTheme="minorHAnsi" w:hAnsiTheme="minorHAnsi" w:cstheme="minorHAnsi"/>
                <w:szCs w:val="24"/>
              </w:rPr>
            </w:pPr>
            <w:r w:rsidRPr="00226760">
              <w:rPr>
                <w:rFonts w:asciiTheme="minorHAnsi" w:hAnsiTheme="minorHAnsi" w:cstheme="minorHAnsi"/>
                <w:szCs w:val="24"/>
              </w:rPr>
              <w:t xml:space="preserve">The </w:t>
            </w:r>
            <w:r w:rsidR="000E3EB1" w:rsidRPr="00226760">
              <w:rPr>
                <w:rFonts w:asciiTheme="minorHAnsi" w:hAnsiTheme="minorHAnsi" w:cstheme="minorHAnsi"/>
                <w:szCs w:val="24"/>
              </w:rPr>
              <w:t>1</w:t>
            </w:r>
            <w:r w:rsidRPr="00226760">
              <w:rPr>
                <w:rFonts w:asciiTheme="minorHAnsi" w:hAnsiTheme="minorHAnsi" w:cstheme="minorHAnsi"/>
                <w:szCs w:val="24"/>
              </w:rPr>
              <w:t xml:space="preserve">5th of </w:t>
            </w:r>
            <w:r w:rsidR="000E3EB1" w:rsidRPr="00226760">
              <w:rPr>
                <w:rFonts w:asciiTheme="minorHAnsi" w:hAnsiTheme="minorHAnsi" w:cstheme="minorHAnsi"/>
                <w:szCs w:val="24"/>
              </w:rPr>
              <w:t>the</w:t>
            </w:r>
            <w:r w:rsidRPr="00226760">
              <w:rPr>
                <w:rFonts w:asciiTheme="minorHAnsi" w:hAnsiTheme="minorHAnsi" w:cstheme="minorHAnsi"/>
                <w:szCs w:val="24"/>
              </w:rPr>
              <w:t xml:space="preserve"> month</w:t>
            </w:r>
            <w:r w:rsidR="000E3EB1" w:rsidRPr="00226760">
              <w:rPr>
                <w:rFonts w:asciiTheme="minorHAnsi" w:hAnsiTheme="minorHAnsi" w:cstheme="minorHAnsi"/>
                <w:szCs w:val="24"/>
              </w:rPr>
              <w:t xml:space="preserve"> following the end of each calendar quarter</w:t>
            </w:r>
            <w:r w:rsidRPr="00226760">
              <w:rPr>
                <w:rFonts w:asciiTheme="minorHAnsi" w:hAnsiTheme="minorHAnsi" w:cstheme="minorHAnsi"/>
                <w:szCs w:val="24"/>
              </w:rPr>
              <w:t>.  Shall be submitted by email.</w:t>
            </w:r>
          </w:p>
        </w:tc>
      </w:tr>
      <w:tr w:rsidR="009539D3" w:rsidRPr="00226760" w14:paraId="103C89F5" w14:textId="77777777" w:rsidTr="00470680">
        <w:trPr>
          <w:cantSplit/>
          <w:trHeight w:val="413"/>
        </w:trPr>
        <w:tc>
          <w:tcPr>
            <w:tcW w:w="2722" w:type="dxa"/>
          </w:tcPr>
          <w:p w14:paraId="3F7B13B5" w14:textId="65E600C0" w:rsidR="009539D3" w:rsidRPr="00226760" w:rsidRDefault="009539D3" w:rsidP="001574D7">
            <w:pPr>
              <w:ind w:left="422" w:hanging="422"/>
              <w:rPr>
                <w:rFonts w:asciiTheme="minorHAnsi" w:hAnsiTheme="minorHAnsi" w:cstheme="minorHAnsi"/>
                <w:szCs w:val="24"/>
              </w:rPr>
            </w:pPr>
            <w:r w:rsidRPr="00226760">
              <w:rPr>
                <w:rFonts w:asciiTheme="minorHAnsi" w:hAnsiTheme="minorHAnsi" w:cstheme="minorHAnsi"/>
                <w:szCs w:val="24"/>
              </w:rPr>
              <w:t>B.2 Annual Report</w:t>
            </w:r>
          </w:p>
        </w:tc>
        <w:tc>
          <w:tcPr>
            <w:tcW w:w="3690" w:type="dxa"/>
          </w:tcPr>
          <w:p w14:paraId="6FAFE1DD"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copy</w:t>
            </w:r>
          </w:p>
          <w:p w14:paraId="4978D6B1" w14:textId="2F199F02"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 xml:space="preserve">CO – </w:t>
            </w:r>
            <w:r w:rsidR="001604B1" w:rsidRPr="00226760">
              <w:rPr>
                <w:rFonts w:asciiTheme="minorHAnsi" w:hAnsiTheme="minorHAnsi" w:cstheme="minorHAnsi"/>
                <w:szCs w:val="24"/>
              </w:rPr>
              <w:t>copy of cover letter only*</w:t>
            </w:r>
          </w:p>
          <w:p w14:paraId="3BD1246F" w14:textId="77777777" w:rsidR="00EB21F7" w:rsidRPr="00226760" w:rsidRDefault="00EB21F7" w:rsidP="00CD0926">
            <w:pPr>
              <w:ind w:left="760" w:hanging="760"/>
              <w:rPr>
                <w:rFonts w:asciiTheme="minorHAnsi" w:hAnsiTheme="minorHAnsi" w:cstheme="minorHAnsi"/>
                <w:szCs w:val="24"/>
              </w:rPr>
            </w:pPr>
            <w:r w:rsidRPr="00226760">
              <w:rPr>
                <w:rFonts w:asciiTheme="minorHAnsi" w:hAnsiTheme="minorHAnsi" w:cstheme="minorHAnsi"/>
                <w:szCs w:val="24"/>
              </w:rPr>
              <w:t>Chief, DES – one (1) copy</w:t>
            </w:r>
          </w:p>
        </w:tc>
        <w:tc>
          <w:tcPr>
            <w:tcW w:w="2880" w:type="dxa"/>
          </w:tcPr>
          <w:p w14:paraId="616F91E3" w14:textId="2443B124" w:rsidR="009539D3" w:rsidRPr="00226760" w:rsidRDefault="009539D3" w:rsidP="00802790">
            <w:pPr>
              <w:rPr>
                <w:rFonts w:asciiTheme="minorHAnsi" w:hAnsiTheme="minorHAnsi" w:cstheme="minorHAnsi"/>
                <w:szCs w:val="24"/>
              </w:rPr>
            </w:pPr>
            <w:r w:rsidRPr="00226760">
              <w:rPr>
                <w:rFonts w:asciiTheme="minorHAnsi" w:hAnsiTheme="minorHAnsi" w:cstheme="minorHAnsi"/>
                <w:szCs w:val="24"/>
              </w:rPr>
              <w:t xml:space="preserve">The 15th of </w:t>
            </w:r>
            <w:r w:rsidR="00EB550B" w:rsidRPr="00226760">
              <w:rPr>
                <w:rFonts w:asciiTheme="minorHAnsi" w:hAnsiTheme="minorHAnsi" w:cstheme="minorHAnsi"/>
                <w:szCs w:val="24"/>
              </w:rPr>
              <w:t>the month</w:t>
            </w:r>
            <w:r w:rsidRPr="00226760">
              <w:rPr>
                <w:rFonts w:asciiTheme="minorHAnsi" w:hAnsiTheme="minorHAnsi" w:cstheme="minorHAnsi"/>
                <w:szCs w:val="24"/>
              </w:rPr>
              <w:t xml:space="preserve"> </w:t>
            </w:r>
            <w:r w:rsidR="00EB21F7" w:rsidRPr="00226760">
              <w:rPr>
                <w:rFonts w:asciiTheme="minorHAnsi" w:hAnsiTheme="minorHAnsi" w:cstheme="minorHAnsi"/>
                <w:szCs w:val="24"/>
              </w:rPr>
              <w:t>following</w:t>
            </w:r>
            <w:r w:rsidR="00EB550B" w:rsidRPr="00226760">
              <w:rPr>
                <w:rFonts w:asciiTheme="minorHAnsi" w:hAnsiTheme="minorHAnsi" w:cstheme="minorHAnsi"/>
                <w:szCs w:val="24"/>
              </w:rPr>
              <w:t xml:space="preserve"> the end of</w:t>
            </w:r>
            <w:r w:rsidR="00EB21F7" w:rsidRPr="00226760">
              <w:rPr>
                <w:rFonts w:asciiTheme="minorHAnsi" w:hAnsiTheme="minorHAnsi" w:cstheme="minorHAnsi"/>
                <w:szCs w:val="24"/>
              </w:rPr>
              <w:t xml:space="preserve"> each project year</w:t>
            </w:r>
            <w:r w:rsidRPr="00226760">
              <w:rPr>
                <w:rFonts w:asciiTheme="minorHAnsi" w:hAnsiTheme="minorHAnsi" w:cstheme="minorHAnsi"/>
                <w:szCs w:val="24"/>
              </w:rPr>
              <w:t>.  May be submitted by email.</w:t>
            </w:r>
          </w:p>
        </w:tc>
      </w:tr>
      <w:tr w:rsidR="009539D3" w:rsidRPr="00226760" w14:paraId="448F3A2D" w14:textId="77777777" w:rsidTr="00470680">
        <w:trPr>
          <w:cantSplit/>
          <w:trHeight w:val="692"/>
        </w:trPr>
        <w:tc>
          <w:tcPr>
            <w:tcW w:w="2722" w:type="dxa"/>
          </w:tcPr>
          <w:p w14:paraId="7D854355" w14:textId="5F30C8DA" w:rsidR="009539D3" w:rsidRPr="00226760" w:rsidRDefault="009539D3" w:rsidP="00EB21F7">
            <w:pPr>
              <w:ind w:left="422" w:hanging="422"/>
              <w:rPr>
                <w:rFonts w:asciiTheme="minorHAnsi" w:hAnsiTheme="minorHAnsi" w:cstheme="minorHAnsi"/>
                <w:szCs w:val="24"/>
              </w:rPr>
            </w:pPr>
            <w:r w:rsidRPr="00226760">
              <w:rPr>
                <w:rFonts w:asciiTheme="minorHAnsi" w:hAnsiTheme="minorHAnsi" w:cstheme="minorHAnsi"/>
                <w:szCs w:val="24"/>
              </w:rPr>
              <w:t xml:space="preserve">C.   </w:t>
            </w:r>
            <w:r w:rsidR="007166A2" w:rsidRPr="00226760">
              <w:rPr>
                <w:rFonts w:asciiTheme="minorHAnsi" w:hAnsiTheme="minorHAnsi" w:cstheme="minorHAnsi"/>
                <w:szCs w:val="24"/>
              </w:rPr>
              <w:t>Logistics, Cruise, and Sampling Plan</w:t>
            </w:r>
            <w:r w:rsidR="00AF1525">
              <w:rPr>
                <w:rFonts w:asciiTheme="minorHAnsi" w:hAnsiTheme="minorHAnsi" w:cstheme="minorHAnsi"/>
                <w:szCs w:val="24"/>
              </w:rPr>
              <w:t xml:space="preserve"> (as needed)</w:t>
            </w:r>
          </w:p>
        </w:tc>
        <w:tc>
          <w:tcPr>
            <w:tcW w:w="3690" w:type="dxa"/>
          </w:tcPr>
          <w:p w14:paraId="7C751115"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digital copy</w:t>
            </w:r>
          </w:p>
          <w:p w14:paraId="321D408D" w14:textId="23F68079"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copy of cover letter only</w:t>
            </w:r>
            <w:r w:rsidR="001604B1" w:rsidRPr="00226760">
              <w:rPr>
                <w:rFonts w:asciiTheme="minorHAnsi" w:hAnsiTheme="minorHAnsi" w:cstheme="minorHAnsi"/>
                <w:szCs w:val="24"/>
              </w:rPr>
              <w:t>*</w:t>
            </w:r>
          </w:p>
          <w:p w14:paraId="274226AF" w14:textId="77777777" w:rsidR="00EB21F7" w:rsidRPr="00226760" w:rsidRDefault="00EB21F7" w:rsidP="00CD0926">
            <w:pPr>
              <w:ind w:left="760" w:hanging="760"/>
              <w:rPr>
                <w:rFonts w:asciiTheme="minorHAnsi" w:hAnsiTheme="minorHAnsi" w:cstheme="minorHAnsi"/>
                <w:szCs w:val="24"/>
              </w:rPr>
            </w:pPr>
            <w:r w:rsidRPr="00226760">
              <w:rPr>
                <w:rFonts w:asciiTheme="minorHAnsi" w:hAnsiTheme="minorHAnsi" w:cstheme="minorHAnsi"/>
                <w:szCs w:val="24"/>
              </w:rPr>
              <w:t>Chief, DES – one (1) copy</w:t>
            </w:r>
          </w:p>
        </w:tc>
        <w:tc>
          <w:tcPr>
            <w:tcW w:w="2880" w:type="dxa"/>
          </w:tcPr>
          <w:p w14:paraId="2FD2C9AA" w14:textId="649E14FB" w:rsidR="009539D3" w:rsidRPr="00226760" w:rsidRDefault="006D6692" w:rsidP="00CD0926">
            <w:pPr>
              <w:rPr>
                <w:rFonts w:asciiTheme="minorHAnsi" w:hAnsiTheme="minorHAnsi" w:cstheme="minorHAnsi"/>
                <w:szCs w:val="24"/>
              </w:rPr>
            </w:pPr>
            <w:r w:rsidRPr="00226760">
              <w:rPr>
                <w:rFonts w:asciiTheme="minorHAnsi" w:hAnsiTheme="minorHAnsi" w:cstheme="minorHAnsi"/>
                <w:szCs w:val="24"/>
              </w:rPr>
              <w:t xml:space="preserve"> </w:t>
            </w:r>
            <w:r w:rsidR="007166A2" w:rsidRPr="00226760">
              <w:rPr>
                <w:rFonts w:asciiTheme="minorHAnsi" w:hAnsiTheme="minorHAnsi" w:cstheme="minorHAnsi"/>
                <w:szCs w:val="24"/>
              </w:rPr>
              <w:t>At least three (3) months prior to each field season</w:t>
            </w:r>
            <w:r w:rsidR="009539D3" w:rsidRPr="00226760">
              <w:rPr>
                <w:rFonts w:asciiTheme="minorHAnsi" w:hAnsiTheme="minorHAnsi" w:cstheme="minorHAnsi"/>
                <w:szCs w:val="24"/>
              </w:rPr>
              <w:t>.</w:t>
            </w:r>
          </w:p>
        </w:tc>
      </w:tr>
      <w:tr w:rsidR="00AA6C37" w:rsidRPr="00226760" w14:paraId="03421F2D" w14:textId="77777777" w:rsidTr="00470680">
        <w:trPr>
          <w:cantSplit/>
        </w:trPr>
        <w:tc>
          <w:tcPr>
            <w:tcW w:w="2722" w:type="dxa"/>
          </w:tcPr>
          <w:p w14:paraId="57559D0C" w14:textId="565930C9" w:rsidR="00AA6C37" w:rsidRPr="00226760" w:rsidRDefault="00AA6C37" w:rsidP="00AA6C37">
            <w:pPr>
              <w:ind w:left="422" w:hanging="422"/>
              <w:rPr>
                <w:rFonts w:asciiTheme="minorHAnsi" w:hAnsiTheme="minorHAnsi" w:cstheme="minorHAnsi"/>
                <w:szCs w:val="24"/>
              </w:rPr>
            </w:pPr>
            <w:r w:rsidRPr="00226760">
              <w:rPr>
                <w:rFonts w:asciiTheme="minorHAnsi" w:hAnsiTheme="minorHAnsi" w:cstheme="minorHAnsi"/>
                <w:szCs w:val="24"/>
              </w:rPr>
              <w:t>D</w:t>
            </w:r>
            <w:r w:rsidR="00470680" w:rsidRPr="00226760">
              <w:rPr>
                <w:rFonts w:asciiTheme="minorHAnsi" w:hAnsiTheme="minorHAnsi" w:cstheme="minorHAnsi"/>
                <w:szCs w:val="24"/>
              </w:rPr>
              <w:t>.  Field Report</w:t>
            </w:r>
            <w:r w:rsidRPr="00226760">
              <w:rPr>
                <w:rFonts w:asciiTheme="minorHAnsi" w:hAnsiTheme="minorHAnsi" w:cstheme="minorHAnsi"/>
                <w:szCs w:val="24"/>
              </w:rPr>
              <w:t xml:space="preserve"> </w:t>
            </w:r>
            <w:r w:rsidR="004A67FD">
              <w:rPr>
                <w:rFonts w:asciiTheme="minorHAnsi" w:hAnsiTheme="minorHAnsi" w:cstheme="minorHAnsi"/>
                <w:szCs w:val="24"/>
              </w:rPr>
              <w:t xml:space="preserve">(as </w:t>
            </w:r>
            <w:r w:rsidR="007D133C">
              <w:rPr>
                <w:rFonts w:asciiTheme="minorHAnsi" w:hAnsiTheme="minorHAnsi" w:cstheme="minorHAnsi"/>
                <w:szCs w:val="24"/>
              </w:rPr>
              <w:t>needed</w:t>
            </w:r>
            <w:r w:rsidR="004A67FD">
              <w:rPr>
                <w:rFonts w:asciiTheme="minorHAnsi" w:hAnsiTheme="minorHAnsi" w:cstheme="minorHAnsi"/>
                <w:szCs w:val="24"/>
              </w:rPr>
              <w:t>)</w:t>
            </w:r>
          </w:p>
        </w:tc>
        <w:tc>
          <w:tcPr>
            <w:tcW w:w="3690" w:type="dxa"/>
          </w:tcPr>
          <w:p w14:paraId="0A76A922" w14:textId="36F4320C" w:rsidR="00AA6C37" w:rsidRPr="00226760" w:rsidRDefault="00AA6C37" w:rsidP="007E661D">
            <w:pPr>
              <w:ind w:left="760" w:hanging="760"/>
              <w:rPr>
                <w:rFonts w:asciiTheme="minorHAnsi" w:hAnsiTheme="minorHAnsi" w:cstheme="minorHAnsi"/>
                <w:szCs w:val="24"/>
              </w:rPr>
            </w:pPr>
            <w:r w:rsidRPr="00226760">
              <w:rPr>
                <w:rFonts w:asciiTheme="minorHAnsi" w:hAnsiTheme="minorHAnsi" w:cstheme="minorHAnsi"/>
                <w:szCs w:val="24"/>
              </w:rPr>
              <w:t xml:space="preserve">PO – </w:t>
            </w:r>
            <w:r w:rsidR="004C03E1" w:rsidRPr="00226760">
              <w:rPr>
                <w:rFonts w:asciiTheme="minorHAnsi" w:hAnsiTheme="minorHAnsi" w:cstheme="minorHAnsi"/>
                <w:szCs w:val="24"/>
              </w:rPr>
              <w:t>one</w:t>
            </w:r>
            <w:r w:rsidRPr="00226760">
              <w:rPr>
                <w:rFonts w:asciiTheme="minorHAnsi" w:hAnsiTheme="minorHAnsi" w:cstheme="minorHAnsi"/>
                <w:szCs w:val="24"/>
              </w:rPr>
              <w:t xml:space="preserve"> (</w:t>
            </w:r>
            <w:r w:rsidR="004C03E1" w:rsidRPr="00226760">
              <w:rPr>
                <w:rFonts w:asciiTheme="minorHAnsi" w:hAnsiTheme="minorHAnsi" w:cstheme="minorHAnsi"/>
                <w:szCs w:val="24"/>
              </w:rPr>
              <w:t>1</w:t>
            </w:r>
            <w:r w:rsidRPr="00226760">
              <w:rPr>
                <w:rFonts w:asciiTheme="minorHAnsi" w:hAnsiTheme="minorHAnsi" w:cstheme="minorHAnsi"/>
                <w:szCs w:val="24"/>
              </w:rPr>
              <w:t xml:space="preserve">) digital </w:t>
            </w:r>
            <w:proofErr w:type="gramStart"/>
            <w:r w:rsidRPr="00226760">
              <w:rPr>
                <w:rFonts w:asciiTheme="minorHAnsi" w:hAnsiTheme="minorHAnsi" w:cstheme="minorHAnsi"/>
                <w:szCs w:val="24"/>
              </w:rPr>
              <w:t>copies</w:t>
            </w:r>
            <w:proofErr w:type="gramEnd"/>
            <w:r w:rsidRPr="00226760">
              <w:rPr>
                <w:rFonts w:asciiTheme="minorHAnsi" w:hAnsiTheme="minorHAnsi" w:cstheme="minorHAnsi"/>
                <w:szCs w:val="24"/>
              </w:rPr>
              <w:t xml:space="preserve"> </w:t>
            </w:r>
          </w:p>
          <w:p w14:paraId="054333AE" w14:textId="04F5E1DA" w:rsidR="00AA6C37" w:rsidRPr="00226760" w:rsidRDefault="00AA6C37" w:rsidP="007E661D">
            <w:pPr>
              <w:ind w:left="760" w:hanging="760"/>
              <w:rPr>
                <w:rFonts w:asciiTheme="minorHAnsi" w:hAnsiTheme="minorHAnsi" w:cstheme="minorHAnsi"/>
                <w:szCs w:val="24"/>
              </w:rPr>
            </w:pPr>
            <w:r w:rsidRPr="00226760">
              <w:rPr>
                <w:rFonts w:asciiTheme="minorHAnsi" w:hAnsiTheme="minorHAnsi" w:cstheme="minorHAnsi"/>
                <w:szCs w:val="24"/>
              </w:rPr>
              <w:t>CO – copy of cover letter only</w:t>
            </w:r>
            <w:r w:rsidR="001604B1" w:rsidRPr="00226760">
              <w:rPr>
                <w:rFonts w:asciiTheme="minorHAnsi" w:hAnsiTheme="minorHAnsi" w:cstheme="minorHAnsi"/>
                <w:szCs w:val="24"/>
              </w:rPr>
              <w:t>*</w:t>
            </w:r>
          </w:p>
        </w:tc>
        <w:tc>
          <w:tcPr>
            <w:tcW w:w="2880" w:type="dxa"/>
          </w:tcPr>
          <w:p w14:paraId="7E2241C5" w14:textId="556F8B3B" w:rsidR="00AA6C37" w:rsidRPr="00226760" w:rsidRDefault="00470680" w:rsidP="006D6692">
            <w:pPr>
              <w:rPr>
                <w:rFonts w:asciiTheme="minorHAnsi" w:hAnsiTheme="minorHAnsi" w:cstheme="minorHAnsi"/>
                <w:szCs w:val="24"/>
              </w:rPr>
            </w:pPr>
            <w:r w:rsidRPr="00226760">
              <w:rPr>
                <w:rFonts w:asciiTheme="minorHAnsi" w:hAnsiTheme="minorHAnsi" w:cstheme="minorHAnsi"/>
                <w:snapToGrid/>
                <w:color w:val="000000"/>
                <w:szCs w:val="15"/>
              </w:rPr>
              <w:t>Within one (1) month of completion of each field season</w:t>
            </w:r>
            <w:r w:rsidR="00AA6C37" w:rsidRPr="00226760">
              <w:rPr>
                <w:rFonts w:asciiTheme="minorHAnsi" w:hAnsiTheme="minorHAnsi" w:cstheme="minorHAnsi"/>
                <w:szCs w:val="24"/>
              </w:rPr>
              <w:t>.</w:t>
            </w:r>
          </w:p>
        </w:tc>
      </w:tr>
      <w:tr w:rsidR="009539D3" w:rsidRPr="00226760" w14:paraId="4D805F8B" w14:textId="77777777" w:rsidTr="00470680">
        <w:trPr>
          <w:cantSplit/>
          <w:trHeight w:val="692"/>
        </w:trPr>
        <w:tc>
          <w:tcPr>
            <w:tcW w:w="2722" w:type="dxa"/>
          </w:tcPr>
          <w:p w14:paraId="1663407B" w14:textId="2DC520CC" w:rsidR="009539D3" w:rsidRPr="00226760" w:rsidRDefault="009539D3" w:rsidP="00CD0926">
            <w:pPr>
              <w:ind w:left="422" w:hanging="422"/>
              <w:rPr>
                <w:rFonts w:asciiTheme="minorHAnsi" w:hAnsiTheme="minorHAnsi" w:cstheme="minorHAnsi"/>
                <w:szCs w:val="24"/>
              </w:rPr>
            </w:pPr>
            <w:r w:rsidRPr="00226760">
              <w:rPr>
                <w:rFonts w:asciiTheme="minorHAnsi" w:hAnsiTheme="minorHAnsi" w:cstheme="minorHAnsi"/>
                <w:szCs w:val="24"/>
              </w:rPr>
              <w:t xml:space="preserve">E.   </w:t>
            </w:r>
            <w:r w:rsidR="00C50AE0" w:rsidRPr="00226760">
              <w:rPr>
                <w:rFonts w:asciiTheme="minorHAnsi" w:hAnsiTheme="minorHAnsi" w:cstheme="minorHAnsi"/>
                <w:szCs w:val="24"/>
              </w:rPr>
              <w:t>Annual Presentation Slides Sets</w:t>
            </w:r>
          </w:p>
        </w:tc>
        <w:tc>
          <w:tcPr>
            <w:tcW w:w="3690" w:type="dxa"/>
          </w:tcPr>
          <w:p w14:paraId="78AD6A2C"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digital copy</w:t>
            </w:r>
          </w:p>
          <w:p w14:paraId="2FCF22BB" w14:textId="67E61EAB"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copy of cover letter only</w:t>
            </w:r>
            <w:r w:rsidR="001604B1" w:rsidRPr="00226760">
              <w:rPr>
                <w:rFonts w:asciiTheme="minorHAnsi" w:hAnsiTheme="minorHAnsi" w:cstheme="minorHAnsi"/>
                <w:szCs w:val="24"/>
              </w:rPr>
              <w:t>*</w:t>
            </w:r>
          </w:p>
          <w:p w14:paraId="38742671" w14:textId="77777777" w:rsidR="009539D3" w:rsidRPr="00226760" w:rsidRDefault="000F6541" w:rsidP="00CD0926">
            <w:pPr>
              <w:ind w:left="760" w:hanging="760"/>
              <w:rPr>
                <w:rFonts w:asciiTheme="minorHAnsi" w:hAnsiTheme="minorHAnsi" w:cstheme="minorHAnsi"/>
                <w:szCs w:val="24"/>
              </w:rPr>
            </w:pPr>
            <w:r w:rsidRPr="00226760">
              <w:rPr>
                <w:rFonts w:asciiTheme="minorHAnsi" w:hAnsiTheme="minorHAnsi" w:cstheme="minorHAnsi"/>
                <w:szCs w:val="24"/>
              </w:rPr>
              <w:t>Chief, DES – one (1) digital copy</w:t>
            </w:r>
          </w:p>
        </w:tc>
        <w:tc>
          <w:tcPr>
            <w:tcW w:w="2880" w:type="dxa"/>
          </w:tcPr>
          <w:p w14:paraId="5AF393F7" w14:textId="14BE7B1C" w:rsidR="009539D3" w:rsidRPr="00226760" w:rsidRDefault="00C50AE0" w:rsidP="000F6541">
            <w:pPr>
              <w:rPr>
                <w:rFonts w:asciiTheme="minorHAnsi" w:hAnsiTheme="minorHAnsi" w:cstheme="minorHAnsi"/>
                <w:color w:val="000000" w:themeColor="text1"/>
                <w:szCs w:val="24"/>
              </w:rPr>
            </w:pPr>
            <w:r w:rsidRPr="00226760">
              <w:rPr>
                <w:rFonts w:asciiTheme="minorHAnsi" w:hAnsiTheme="minorHAnsi" w:cstheme="minorHAnsi"/>
                <w:snapToGrid/>
                <w:color w:val="000000"/>
                <w:szCs w:val="15"/>
              </w:rPr>
              <w:t>Within one (1) month of completion of each field season</w:t>
            </w:r>
            <w:r w:rsidRPr="00226760">
              <w:rPr>
                <w:rFonts w:asciiTheme="minorHAnsi" w:hAnsiTheme="minorHAnsi" w:cstheme="minorHAnsi"/>
                <w:szCs w:val="24"/>
              </w:rPr>
              <w:t>.</w:t>
            </w:r>
          </w:p>
        </w:tc>
      </w:tr>
      <w:tr w:rsidR="009539D3" w:rsidRPr="00226760" w14:paraId="4C80BE7D" w14:textId="77777777" w:rsidTr="00470680">
        <w:trPr>
          <w:cantSplit/>
          <w:trHeight w:val="692"/>
        </w:trPr>
        <w:tc>
          <w:tcPr>
            <w:tcW w:w="2722" w:type="dxa"/>
          </w:tcPr>
          <w:p w14:paraId="50DE3827" w14:textId="2566EE5F" w:rsidR="009539D3" w:rsidRPr="00226760" w:rsidRDefault="000F6541" w:rsidP="00CD0926">
            <w:pPr>
              <w:ind w:left="422" w:hanging="422"/>
              <w:rPr>
                <w:rFonts w:asciiTheme="minorHAnsi" w:hAnsiTheme="minorHAnsi" w:cstheme="minorHAnsi"/>
                <w:szCs w:val="24"/>
              </w:rPr>
            </w:pPr>
            <w:r w:rsidRPr="00226760">
              <w:rPr>
                <w:rFonts w:asciiTheme="minorHAnsi" w:hAnsiTheme="minorHAnsi" w:cstheme="minorHAnsi"/>
                <w:szCs w:val="24"/>
              </w:rPr>
              <w:t>F</w:t>
            </w:r>
            <w:r w:rsidR="009539D3" w:rsidRPr="00226760">
              <w:rPr>
                <w:rFonts w:asciiTheme="minorHAnsi" w:hAnsiTheme="minorHAnsi" w:cstheme="minorHAnsi"/>
                <w:szCs w:val="24"/>
              </w:rPr>
              <w:t xml:space="preserve">.   Presentation at </w:t>
            </w:r>
            <w:r w:rsidR="008A39A2">
              <w:rPr>
                <w:rFonts w:asciiTheme="minorHAnsi" w:hAnsiTheme="minorHAnsi" w:cstheme="minorHAnsi"/>
                <w:szCs w:val="24"/>
              </w:rPr>
              <w:t>one</w:t>
            </w:r>
            <w:r w:rsidR="007011A9" w:rsidRPr="00226760">
              <w:rPr>
                <w:rFonts w:asciiTheme="minorHAnsi" w:hAnsiTheme="minorHAnsi" w:cstheme="minorHAnsi"/>
                <w:szCs w:val="24"/>
              </w:rPr>
              <w:t xml:space="preserve"> (</w:t>
            </w:r>
            <w:r w:rsidR="008A39A2">
              <w:rPr>
                <w:rFonts w:asciiTheme="minorHAnsi" w:hAnsiTheme="minorHAnsi" w:cstheme="minorHAnsi"/>
                <w:szCs w:val="24"/>
              </w:rPr>
              <w:t>1</w:t>
            </w:r>
            <w:r w:rsidR="007011A9" w:rsidRPr="00226760">
              <w:rPr>
                <w:rFonts w:asciiTheme="minorHAnsi" w:hAnsiTheme="minorHAnsi" w:cstheme="minorHAnsi"/>
                <w:szCs w:val="24"/>
              </w:rPr>
              <w:t>)</w:t>
            </w:r>
            <w:r w:rsidR="009539D3" w:rsidRPr="00226760">
              <w:rPr>
                <w:rFonts w:asciiTheme="minorHAnsi" w:hAnsiTheme="minorHAnsi" w:cstheme="minorHAnsi"/>
                <w:szCs w:val="24"/>
              </w:rPr>
              <w:t xml:space="preserve"> regional science meeting</w:t>
            </w:r>
          </w:p>
        </w:tc>
        <w:tc>
          <w:tcPr>
            <w:tcW w:w="3690" w:type="dxa"/>
          </w:tcPr>
          <w:p w14:paraId="781D1624"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copy presentation materials</w:t>
            </w:r>
          </w:p>
          <w:p w14:paraId="0EE76B73" w14:textId="77777777" w:rsidR="009539D3" w:rsidRPr="00226760" w:rsidRDefault="009539D3" w:rsidP="00CD0926">
            <w:pPr>
              <w:ind w:left="760" w:hanging="760"/>
              <w:rPr>
                <w:rFonts w:asciiTheme="minorHAnsi" w:hAnsiTheme="minorHAnsi" w:cstheme="minorHAnsi"/>
                <w:szCs w:val="24"/>
              </w:rPr>
            </w:pPr>
          </w:p>
        </w:tc>
        <w:tc>
          <w:tcPr>
            <w:tcW w:w="2880" w:type="dxa"/>
          </w:tcPr>
          <w:p w14:paraId="5F11E4BB" w14:textId="77777777" w:rsidR="009539D3" w:rsidRPr="00226760" w:rsidRDefault="009539D3" w:rsidP="00CD0926">
            <w:pPr>
              <w:rPr>
                <w:rFonts w:asciiTheme="minorHAnsi" w:hAnsiTheme="minorHAnsi" w:cstheme="minorHAnsi"/>
                <w:szCs w:val="24"/>
              </w:rPr>
            </w:pPr>
            <w:r w:rsidRPr="00226760">
              <w:rPr>
                <w:rFonts w:asciiTheme="minorHAnsi" w:hAnsiTheme="minorHAnsi" w:cstheme="minorHAnsi"/>
                <w:szCs w:val="24"/>
              </w:rPr>
              <w:t>When requested by PO.</w:t>
            </w:r>
          </w:p>
        </w:tc>
      </w:tr>
      <w:tr w:rsidR="007011A9" w:rsidRPr="00226760" w14:paraId="6C59466D" w14:textId="77777777" w:rsidTr="00470680">
        <w:trPr>
          <w:cantSplit/>
          <w:trHeight w:val="692"/>
        </w:trPr>
        <w:tc>
          <w:tcPr>
            <w:tcW w:w="2722" w:type="dxa"/>
          </w:tcPr>
          <w:p w14:paraId="15825B88" w14:textId="5B7683FC" w:rsidR="007011A9" w:rsidRPr="00226760" w:rsidRDefault="007011A9" w:rsidP="00CD0926">
            <w:pPr>
              <w:ind w:left="422" w:hanging="422"/>
              <w:rPr>
                <w:rFonts w:asciiTheme="minorHAnsi" w:hAnsiTheme="minorHAnsi" w:cstheme="minorHAnsi"/>
                <w:szCs w:val="24"/>
              </w:rPr>
            </w:pPr>
            <w:r w:rsidRPr="00226760">
              <w:rPr>
                <w:rFonts w:asciiTheme="minorHAnsi" w:hAnsiTheme="minorHAnsi" w:cstheme="minorHAnsi"/>
                <w:szCs w:val="24"/>
              </w:rPr>
              <w:t xml:space="preserve">G.  Submission of </w:t>
            </w:r>
            <w:r w:rsidR="00360A14" w:rsidRPr="00226760">
              <w:rPr>
                <w:rFonts w:asciiTheme="minorHAnsi" w:hAnsiTheme="minorHAnsi" w:cstheme="minorHAnsi"/>
                <w:szCs w:val="24"/>
              </w:rPr>
              <w:t>at least one</w:t>
            </w:r>
            <w:r w:rsidR="000F77FB" w:rsidRPr="00226760">
              <w:rPr>
                <w:rFonts w:asciiTheme="minorHAnsi" w:hAnsiTheme="minorHAnsi" w:cstheme="minorHAnsi"/>
                <w:szCs w:val="24"/>
              </w:rPr>
              <w:t xml:space="preserve"> (1) m</w:t>
            </w:r>
            <w:r w:rsidR="00360A14" w:rsidRPr="00226760">
              <w:rPr>
                <w:rFonts w:asciiTheme="minorHAnsi" w:hAnsiTheme="minorHAnsi" w:cstheme="minorHAnsi"/>
                <w:szCs w:val="24"/>
              </w:rPr>
              <w:t xml:space="preserve">anuscript for </w:t>
            </w:r>
            <w:r w:rsidRPr="00226760">
              <w:rPr>
                <w:rFonts w:asciiTheme="minorHAnsi" w:hAnsiTheme="minorHAnsi" w:cstheme="minorHAnsi"/>
                <w:szCs w:val="24"/>
              </w:rPr>
              <w:t>Journal Publication</w:t>
            </w:r>
          </w:p>
        </w:tc>
        <w:tc>
          <w:tcPr>
            <w:tcW w:w="3690" w:type="dxa"/>
          </w:tcPr>
          <w:p w14:paraId="7C2532F3" w14:textId="3926164D" w:rsidR="000F77FB" w:rsidRPr="00226760" w:rsidRDefault="000F77FB" w:rsidP="000F77FB">
            <w:pPr>
              <w:ind w:left="760" w:hanging="760"/>
              <w:rPr>
                <w:rFonts w:asciiTheme="minorHAnsi" w:hAnsiTheme="minorHAnsi" w:cstheme="minorHAnsi"/>
                <w:szCs w:val="24"/>
              </w:rPr>
            </w:pPr>
            <w:r w:rsidRPr="00226760">
              <w:rPr>
                <w:rFonts w:asciiTheme="minorHAnsi" w:hAnsiTheme="minorHAnsi" w:cstheme="minorHAnsi"/>
                <w:szCs w:val="24"/>
              </w:rPr>
              <w:t>PO – one (1) digital copy of draft manuscript prior to submission to journal</w:t>
            </w:r>
          </w:p>
          <w:p w14:paraId="44FE3FE8" w14:textId="77777777" w:rsidR="007011A9" w:rsidRPr="00226760" w:rsidRDefault="007011A9" w:rsidP="00CD0926">
            <w:pPr>
              <w:ind w:left="760" w:hanging="760"/>
              <w:rPr>
                <w:rFonts w:asciiTheme="minorHAnsi" w:hAnsiTheme="minorHAnsi" w:cstheme="minorHAnsi"/>
                <w:szCs w:val="24"/>
              </w:rPr>
            </w:pPr>
          </w:p>
        </w:tc>
        <w:tc>
          <w:tcPr>
            <w:tcW w:w="2880" w:type="dxa"/>
          </w:tcPr>
          <w:p w14:paraId="68E67667" w14:textId="436B554E" w:rsidR="007011A9" w:rsidRPr="00226760" w:rsidRDefault="000F77FB" w:rsidP="00CD0926">
            <w:pPr>
              <w:rPr>
                <w:rFonts w:asciiTheme="minorHAnsi" w:hAnsiTheme="minorHAnsi" w:cstheme="minorHAnsi"/>
                <w:szCs w:val="24"/>
              </w:rPr>
            </w:pPr>
            <w:r w:rsidRPr="00226760">
              <w:rPr>
                <w:rFonts w:asciiTheme="minorHAnsi" w:hAnsiTheme="minorHAnsi" w:cstheme="minorHAnsi"/>
                <w:szCs w:val="24"/>
              </w:rPr>
              <w:t>During the Period of Performance</w:t>
            </w:r>
          </w:p>
        </w:tc>
      </w:tr>
      <w:tr w:rsidR="009539D3" w:rsidRPr="00226760" w14:paraId="559357F6" w14:textId="77777777" w:rsidTr="00470680">
        <w:trPr>
          <w:cantSplit/>
          <w:trHeight w:val="692"/>
        </w:trPr>
        <w:tc>
          <w:tcPr>
            <w:tcW w:w="2722" w:type="dxa"/>
          </w:tcPr>
          <w:p w14:paraId="0218921D" w14:textId="315D998D" w:rsidR="009539D3" w:rsidRPr="00226760" w:rsidRDefault="000F77FB" w:rsidP="00CD0926">
            <w:pPr>
              <w:ind w:left="422" w:hanging="422"/>
              <w:rPr>
                <w:rFonts w:asciiTheme="minorHAnsi" w:hAnsiTheme="minorHAnsi" w:cstheme="minorHAnsi"/>
                <w:color w:val="000000" w:themeColor="text1"/>
                <w:szCs w:val="24"/>
              </w:rPr>
            </w:pPr>
            <w:r w:rsidRPr="00226760">
              <w:rPr>
                <w:rFonts w:asciiTheme="minorHAnsi" w:hAnsiTheme="minorHAnsi" w:cstheme="minorHAnsi"/>
                <w:szCs w:val="24"/>
              </w:rPr>
              <w:t>H</w:t>
            </w:r>
            <w:r w:rsidR="009539D3" w:rsidRPr="00226760">
              <w:rPr>
                <w:rFonts w:asciiTheme="minorHAnsi" w:hAnsiTheme="minorHAnsi" w:cstheme="minorHAnsi"/>
                <w:szCs w:val="24"/>
              </w:rPr>
              <w:t xml:space="preserve">.   </w:t>
            </w:r>
            <w:r w:rsidR="009539D3" w:rsidRPr="00226760">
              <w:rPr>
                <w:rFonts w:asciiTheme="minorHAnsi" w:hAnsiTheme="minorHAnsi" w:cstheme="minorHAnsi"/>
                <w:color w:val="000000" w:themeColor="text1"/>
                <w:szCs w:val="24"/>
              </w:rPr>
              <w:t>Draft Final Report with Draft Technical Summary</w:t>
            </w:r>
          </w:p>
        </w:tc>
        <w:tc>
          <w:tcPr>
            <w:tcW w:w="3690" w:type="dxa"/>
          </w:tcPr>
          <w:p w14:paraId="03AA07B4"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digital copy</w:t>
            </w:r>
          </w:p>
          <w:p w14:paraId="2CF63B77" w14:textId="023361FD"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copy of cover letter only</w:t>
            </w:r>
            <w:r w:rsidR="001604B1" w:rsidRPr="00226760">
              <w:rPr>
                <w:rFonts w:asciiTheme="minorHAnsi" w:hAnsiTheme="minorHAnsi" w:cstheme="minorHAnsi"/>
                <w:szCs w:val="24"/>
              </w:rPr>
              <w:t>*</w:t>
            </w:r>
          </w:p>
          <w:p w14:paraId="7D54221A" w14:textId="77777777" w:rsidR="009539D3" w:rsidRPr="00226760" w:rsidRDefault="000F6541" w:rsidP="00CD0926">
            <w:pPr>
              <w:ind w:left="760" w:hanging="760"/>
              <w:rPr>
                <w:rFonts w:asciiTheme="minorHAnsi" w:hAnsiTheme="minorHAnsi" w:cstheme="minorHAnsi"/>
                <w:color w:val="000000" w:themeColor="text1"/>
                <w:szCs w:val="24"/>
              </w:rPr>
            </w:pPr>
            <w:r w:rsidRPr="00226760">
              <w:rPr>
                <w:rFonts w:asciiTheme="minorHAnsi" w:hAnsiTheme="minorHAnsi" w:cstheme="minorHAnsi"/>
                <w:szCs w:val="24"/>
              </w:rPr>
              <w:t>Chief, DES – one (1) digital copy</w:t>
            </w:r>
          </w:p>
        </w:tc>
        <w:tc>
          <w:tcPr>
            <w:tcW w:w="2880" w:type="dxa"/>
          </w:tcPr>
          <w:p w14:paraId="1FAD4741" w14:textId="1A4E08A3" w:rsidR="009539D3" w:rsidRPr="00226760" w:rsidRDefault="00A675FF" w:rsidP="00CD0926">
            <w:pPr>
              <w:rPr>
                <w:rFonts w:asciiTheme="minorHAnsi" w:hAnsiTheme="minorHAnsi" w:cstheme="minorHAnsi"/>
                <w:color w:val="000000" w:themeColor="text1"/>
                <w:szCs w:val="24"/>
              </w:rPr>
            </w:pPr>
            <w:r w:rsidRPr="00226760">
              <w:rPr>
                <w:rFonts w:asciiTheme="minorHAnsi" w:hAnsiTheme="minorHAnsi" w:cstheme="minorHAnsi"/>
                <w:color w:val="000000" w:themeColor="text1"/>
                <w:szCs w:val="24"/>
              </w:rPr>
              <w:t>At least four (4) months before End of Performance</w:t>
            </w:r>
            <w:r w:rsidR="009539D3" w:rsidRPr="00226760">
              <w:rPr>
                <w:rFonts w:asciiTheme="minorHAnsi" w:hAnsiTheme="minorHAnsi" w:cstheme="minorHAnsi"/>
                <w:color w:val="000000" w:themeColor="text1"/>
                <w:szCs w:val="24"/>
              </w:rPr>
              <w:t xml:space="preserve">.  </w:t>
            </w:r>
          </w:p>
        </w:tc>
      </w:tr>
      <w:tr w:rsidR="009539D3" w:rsidRPr="00226760" w14:paraId="0A1CE595" w14:textId="77777777" w:rsidTr="00470680">
        <w:trPr>
          <w:cantSplit/>
        </w:trPr>
        <w:tc>
          <w:tcPr>
            <w:tcW w:w="2722" w:type="dxa"/>
            <w:tcBorders>
              <w:bottom w:val="single" w:sz="4" w:space="0" w:color="auto"/>
            </w:tcBorders>
          </w:tcPr>
          <w:p w14:paraId="10A25FEC" w14:textId="57382C37" w:rsidR="009539D3" w:rsidRPr="00226760" w:rsidRDefault="000F77FB" w:rsidP="000F6541">
            <w:pPr>
              <w:ind w:left="422" w:hanging="422"/>
              <w:rPr>
                <w:rFonts w:asciiTheme="minorHAnsi" w:hAnsiTheme="minorHAnsi" w:cstheme="minorHAnsi"/>
                <w:color w:val="000000" w:themeColor="text1"/>
                <w:szCs w:val="24"/>
              </w:rPr>
            </w:pPr>
            <w:r w:rsidRPr="00226760">
              <w:rPr>
                <w:rFonts w:asciiTheme="minorHAnsi" w:hAnsiTheme="minorHAnsi" w:cstheme="minorHAnsi"/>
                <w:szCs w:val="24"/>
              </w:rPr>
              <w:t>I</w:t>
            </w:r>
            <w:r w:rsidR="009539D3" w:rsidRPr="00226760">
              <w:rPr>
                <w:rFonts w:asciiTheme="minorHAnsi" w:hAnsiTheme="minorHAnsi" w:cstheme="minorHAnsi"/>
                <w:szCs w:val="24"/>
              </w:rPr>
              <w:t xml:space="preserve">.   </w:t>
            </w:r>
            <w:r w:rsidR="00EB1150" w:rsidRPr="00226760">
              <w:rPr>
                <w:rFonts w:asciiTheme="minorHAnsi" w:hAnsiTheme="minorHAnsi" w:cstheme="minorHAnsi"/>
                <w:szCs w:val="24"/>
              </w:rPr>
              <w:t xml:space="preserve"> </w:t>
            </w:r>
            <w:r w:rsidR="009539D3" w:rsidRPr="00226760">
              <w:rPr>
                <w:rFonts w:asciiTheme="minorHAnsi" w:hAnsiTheme="minorHAnsi" w:cstheme="minorHAnsi"/>
                <w:color w:val="000000" w:themeColor="text1"/>
                <w:szCs w:val="24"/>
              </w:rPr>
              <w:t>Revised Final Report with Revised Technical Summary</w:t>
            </w:r>
          </w:p>
        </w:tc>
        <w:tc>
          <w:tcPr>
            <w:tcW w:w="3690" w:type="dxa"/>
            <w:tcBorders>
              <w:bottom w:val="single" w:sz="4" w:space="0" w:color="auto"/>
            </w:tcBorders>
          </w:tcPr>
          <w:p w14:paraId="6ED8EB7A" w14:textId="2CD8242E" w:rsidR="000F6541" w:rsidRPr="00226760" w:rsidRDefault="009539D3" w:rsidP="00C0723C">
            <w:pPr>
              <w:ind w:left="760" w:hanging="760"/>
              <w:rPr>
                <w:rFonts w:asciiTheme="minorHAnsi" w:hAnsiTheme="minorHAnsi" w:cstheme="minorHAnsi"/>
                <w:szCs w:val="24"/>
              </w:rPr>
            </w:pPr>
            <w:r w:rsidRPr="00226760">
              <w:rPr>
                <w:rFonts w:asciiTheme="minorHAnsi" w:hAnsiTheme="minorHAnsi" w:cstheme="minorHAnsi"/>
                <w:szCs w:val="24"/>
              </w:rPr>
              <w:t xml:space="preserve">PO – </w:t>
            </w:r>
            <w:r w:rsidR="00EF7CFD" w:rsidRPr="00226760">
              <w:rPr>
                <w:rFonts w:asciiTheme="minorHAnsi" w:hAnsiTheme="minorHAnsi" w:cstheme="minorHAnsi"/>
                <w:szCs w:val="24"/>
              </w:rPr>
              <w:t>one</w:t>
            </w:r>
            <w:r w:rsidR="000F6541" w:rsidRPr="00226760">
              <w:rPr>
                <w:rFonts w:asciiTheme="minorHAnsi" w:hAnsiTheme="minorHAnsi" w:cstheme="minorHAnsi"/>
                <w:szCs w:val="24"/>
              </w:rPr>
              <w:t xml:space="preserve"> (</w:t>
            </w:r>
            <w:r w:rsidR="00EF7CFD" w:rsidRPr="00226760">
              <w:rPr>
                <w:rFonts w:asciiTheme="minorHAnsi" w:hAnsiTheme="minorHAnsi" w:cstheme="minorHAnsi"/>
                <w:szCs w:val="24"/>
              </w:rPr>
              <w:t>1</w:t>
            </w:r>
            <w:r w:rsidR="000F6541" w:rsidRPr="00226760">
              <w:rPr>
                <w:rFonts w:asciiTheme="minorHAnsi" w:hAnsiTheme="minorHAnsi" w:cstheme="minorHAnsi"/>
                <w:szCs w:val="24"/>
              </w:rPr>
              <w:t xml:space="preserve">) digital </w:t>
            </w:r>
            <w:proofErr w:type="gramStart"/>
            <w:r w:rsidR="000F6541" w:rsidRPr="00226760">
              <w:rPr>
                <w:rFonts w:asciiTheme="minorHAnsi" w:hAnsiTheme="minorHAnsi" w:cstheme="minorHAnsi"/>
                <w:szCs w:val="24"/>
              </w:rPr>
              <w:t>copies</w:t>
            </w:r>
            <w:proofErr w:type="gramEnd"/>
            <w:r w:rsidR="000F6541" w:rsidRPr="00226760">
              <w:rPr>
                <w:rFonts w:asciiTheme="minorHAnsi" w:hAnsiTheme="minorHAnsi" w:cstheme="minorHAnsi"/>
                <w:szCs w:val="24"/>
              </w:rPr>
              <w:t xml:space="preserve"> </w:t>
            </w:r>
          </w:p>
          <w:p w14:paraId="12CE93BF" w14:textId="0842CE8D"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copy of cover letter only</w:t>
            </w:r>
            <w:r w:rsidR="001604B1" w:rsidRPr="00226760">
              <w:rPr>
                <w:rFonts w:asciiTheme="minorHAnsi" w:hAnsiTheme="minorHAnsi" w:cstheme="minorHAnsi"/>
                <w:szCs w:val="24"/>
              </w:rPr>
              <w:t>*</w:t>
            </w:r>
          </w:p>
          <w:p w14:paraId="1A06B392" w14:textId="77777777" w:rsidR="009539D3" w:rsidRPr="00226760" w:rsidRDefault="000F6541" w:rsidP="00CD0926">
            <w:pPr>
              <w:ind w:left="760" w:hanging="760"/>
              <w:rPr>
                <w:rFonts w:asciiTheme="minorHAnsi" w:hAnsiTheme="minorHAnsi" w:cstheme="minorHAnsi"/>
                <w:color w:val="000000" w:themeColor="text1"/>
                <w:szCs w:val="24"/>
              </w:rPr>
            </w:pPr>
            <w:r w:rsidRPr="00226760">
              <w:rPr>
                <w:rFonts w:asciiTheme="minorHAnsi" w:hAnsiTheme="minorHAnsi" w:cstheme="minorHAnsi"/>
                <w:szCs w:val="24"/>
              </w:rPr>
              <w:t>Chief, DES – one (1) digital copy</w:t>
            </w:r>
          </w:p>
        </w:tc>
        <w:tc>
          <w:tcPr>
            <w:tcW w:w="2880" w:type="dxa"/>
            <w:tcBorders>
              <w:bottom w:val="single" w:sz="4" w:space="0" w:color="auto"/>
            </w:tcBorders>
          </w:tcPr>
          <w:p w14:paraId="0E23AFD3" w14:textId="77777777" w:rsidR="009539D3" w:rsidRPr="00226760" w:rsidRDefault="009539D3" w:rsidP="00CD0926">
            <w:pPr>
              <w:rPr>
                <w:rFonts w:asciiTheme="minorHAnsi" w:hAnsiTheme="minorHAnsi" w:cstheme="minorHAnsi"/>
                <w:color w:val="000000" w:themeColor="text1"/>
                <w:szCs w:val="24"/>
              </w:rPr>
            </w:pPr>
            <w:r w:rsidRPr="00226760">
              <w:rPr>
                <w:rFonts w:asciiTheme="minorHAnsi" w:hAnsiTheme="minorHAnsi" w:cstheme="minorHAnsi"/>
                <w:szCs w:val="24"/>
              </w:rPr>
              <w:t>30 days after receiving BOEM review comments.</w:t>
            </w:r>
          </w:p>
        </w:tc>
      </w:tr>
      <w:tr w:rsidR="009539D3" w:rsidRPr="00226760" w14:paraId="5B71B965" w14:textId="77777777" w:rsidTr="00662FB9">
        <w:trPr>
          <w:cantSplit/>
        </w:trPr>
        <w:tc>
          <w:tcPr>
            <w:tcW w:w="2722" w:type="dxa"/>
          </w:tcPr>
          <w:p w14:paraId="11A033E3" w14:textId="36035BE0" w:rsidR="009539D3" w:rsidRPr="00226760" w:rsidRDefault="000F77FB" w:rsidP="00CD0926">
            <w:pPr>
              <w:ind w:left="422" w:hanging="422"/>
              <w:rPr>
                <w:rFonts w:asciiTheme="minorHAnsi" w:hAnsiTheme="minorHAnsi" w:cstheme="minorHAnsi"/>
                <w:szCs w:val="24"/>
              </w:rPr>
            </w:pPr>
            <w:r w:rsidRPr="00226760">
              <w:rPr>
                <w:rFonts w:asciiTheme="minorHAnsi" w:hAnsiTheme="minorHAnsi" w:cstheme="minorHAnsi"/>
                <w:szCs w:val="24"/>
              </w:rPr>
              <w:t>J</w:t>
            </w:r>
            <w:r w:rsidR="009539D3" w:rsidRPr="00226760">
              <w:rPr>
                <w:rFonts w:asciiTheme="minorHAnsi" w:hAnsiTheme="minorHAnsi" w:cstheme="minorHAnsi"/>
                <w:szCs w:val="24"/>
              </w:rPr>
              <w:t>.    Letter discussing how BOEM report comments were addressed</w:t>
            </w:r>
          </w:p>
        </w:tc>
        <w:tc>
          <w:tcPr>
            <w:tcW w:w="3690" w:type="dxa"/>
          </w:tcPr>
          <w:p w14:paraId="49F34C21" w14:textId="77777777"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PO – one (1) digital copy</w:t>
            </w:r>
          </w:p>
          <w:p w14:paraId="15BC5E77" w14:textId="05FAAE14" w:rsidR="009539D3" w:rsidRPr="00226760" w:rsidRDefault="009539D3" w:rsidP="00CD0926">
            <w:pPr>
              <w:ind w:left="760" w:hanging="760"/>
              <w:rPr>
                <w:rFonts w:asciiTheme="minorHAnsi" w:hAnsiTheme="minorHAnsi" w:cstheme="minorHAnsi"/>
                <w:szCs w:val="24"/>
              </w:rPr>
            </w:pPr>
            <w:r w:rsidRPr="00226760">
              <w:rPr>
                <w:rFonts w:asciiTheme="minorHAnsi" w:hAnsiTheme="minorHAnsi" w:cstheme="minorHAnsi"/>
                <w:szCs w:val="24"/>
              </w:rPr>
              <w:t>CO – one (1) digital copy</w:t>
            </w:r>
            <w:r w:rsidR="001604B1" w:rsidRPr="00226760">
              <w:rPr>
                <w:rFonts w:asciiTheme="minorHAnsi" w:hAnsiTheme="minorHAnsi" w:cstheme="minorHAnsi"/>
                <w:szCs w:val="24"/>
              </w:rPr>
              <w:t>*</w:t>
            </w:r>
          </w:p>
          <w:p w14:paraId="7680B1DA" w14:textId="77777777" w:rsidR="000F6541" w:rsidRPr="00226760" w:rsidRDefault="000F6541" w:rsidP="00CD0926">
            <w:pPr>
              <w:ind w:left="760" w:hanging="760"/>
              <w:rPr>
                <w:rFonts w:asciiTheme="minorHAnsi" w:hAnsiTheme="minorHAnsi" w:cstheme="minorHAnsi"/>
                <w:szCs w:val="24"/>
              </w:rPr>
            </w:pPr>
            <w:r w:rsidRPr="00226760">
              <w:rPr>
                <w:rFonts w:asciiTheme="minorHAnsi" w:hAnsiTheme="minorHAnsi" w:cstheme="minorHAnsi"/>
                <w:szCs w:val="24"/>
              </w:rPr>
              <w:t>Chief, DES – one (1) digital copy</w:t>
            </w:r>
          </w:p>
        </w:tc>
        <w:tc>
          <w:tcPr>
            <w:tcW w:w="2880" w:type="dxa"/>
          </w:tcPr>
          <w:p w14:paraId="4233E1FF" w14:textId="77777777" w:rsidR="009539D3" w:rsidRPr="00226760" w:rsidRDefault="009539D3" w:rsidP="00CD0926">
            <w:pPr>
              <w:rPr>
                <w:rFonts w:asciiTheme="minorHAnsi" w:hAnsiTheme="minorHAnsi" w:cstheme="minorHAnsi"/>
                <w:szCs w:val="24"/>
              </w:rPr>
            </w:pPr>
            <w:r w:rsidRPr="00226760">
              <w:rPr>
                <w:rFonts w:asciiTheme="minorHAnsi" w:hAnsiTheme="minorHAnsi" w:cstheme="minorHAnsi"/>
                <w:szCs w:val="24"/>
              </w:rPr>
              <w:t>With revised final report.</w:t>
            </w:r>
          </w:p>
        </w:tc>
      </w:tr>
      <w:tr w:rsidR="00662FB9" w:rsidRPr="00226760" w14:paraId="721BA2EF" w14:textId="77777777" w:rsidTr="00470680">
        <w:trPr>
          <w:cantSplit/>
        </w:trPr>
        <w:tc>
          <w:tcPr>
            <w:tcW w:w="2722" w:type="dxa"/>
            <w:tcBorders>
              <w:bottom w:val="single" w:sz="4" w:space="0" w:color="auto"/>
            </w:tcBorders>
          </w:tcPr>
          <w:p w14:paraId="2F1E47F3" w14:textId="170736F1" w:rsidR="00662FB9" w:rsidRPr="00226760" w:rsidRDefault="00662FB9" w:rsidP="00662FB9">
            <w:pPr>
              <w:ind w:left="422" w:hanging="422"/>
              <w:rPr>
                <w:rFonts w:asciiTheme="minorHAnsi" w:hAnsiTheme="minorHAnsi" w:cstheme="minorHAnsi"/>
                <w:szCs w:val="24"/>
              </w:rPr>
            </w:pPr>
            <w:r w:rsidRPr="00226760">
              <w:rPr>
                <w:rFonts w:asciiTheme="minorHAnsi" w:hAnsiTheme="minorHAnsi" w:cstheme="minorHAnsi"/>
                <w:szCs w:val="24"/>
              </w:rPr>
              <w:t>K.   PowerPoint Presentation</w:t>
            </w:r>
          </w:p>
        </w:tc>
        <w:tc>
          <w:tcPr>
            <w:tcW w:w="3690" w:type="dxa"/>
            <w:tcBorders>
              <w:bottom w:val="single" w:sz="4" w:space="0" w:color="auto"/>
            </w:tcBorders>
          </w:tcPr>
          <w:p w14:paraId="4ECA6D84" w14:textId="77777777" w:rsidR="00AF6ACD" w:rsidRPr="00226760" w:rsidRDefault="00AF6ACD" w:rsidP="00AF6ACD">
            <w:pPr>
              <w:ind w:left="760" w:hanging="760"/>
              <w:rPr>
                <w:rFonts w:asciiTheme="minorHAnsi" w:hAnsiTheme="minorHAnsi" w:cstheme="minorHAnsi"/>
                <w:szCs w:val="24"/>
              </w:rPr>
            </w:pPr>
            <w:r w:rsidRPr="00226760">
              <w:rPr>
                <w:rFonts w:asciiTheme="minorHAnsi" w:hAnsiTheme="minorHAnsi" w:cstheme="minorHAnsi"/>
                <w:szCs w:val="24"/>
              </w:rPr>
              <w:t xml:space="preserve">PO – one (1) digital </w:t>
            </w:r>
            <w:proofErr w:type="gramStart"/>
            <w:r w:rsidRPr="00226760">
              <w:rPr>
                <w:rFonts w:asciiTheme="minorHAnsi" w:hAnsiTheme="minorHAnsi" w:cstheme="minorHAnsi"/>
                <w:szCs w:val="24"/>
              </w:rPr>
              <w:t>copies</w:t>
            </w:r>
            <w:proofErr w:type="gramEnd"/>
            <w:r w:rsidRPr="00226760">
              <w:rPr>
                <w:rFonts w:asciiTheme="minorHAnsi" w:hAnsiTheme="minorHAnsi" w:cstheme="minorHAnsi"/>
                <w:szCs w:val="24"/>
              </w:rPr>
              <w:t xml:space="preserve"> </w:t>
            </w:r>
          </w:p>
          <w:p w14:paraId="46D842CF" w14:textId="7CF4D7DF" w:rsidR="00AF6ACD" w:rsidRPr="00226760" w:rsidRDefault="00AF6ACD" w:rsidP="00AF6ACD">
            <w:pPr>
              <w:ind w:left="760" w:hanging="760"/>
              <w:rPr>
                <w:rFonts w:asciiTheme="minorHAnsi" w:hAnsiTheme="minorHAnsi" w:cstheme="minorHAnsi"/>
                <w:szCs w:val="24"/>
              </w:rPr>
            </w:pPr>
            <w:r w:rsidRPr="00226760">
              <w:rPr>
                <w:rFonts w:asciiTheme="minorHAnsi" w:hAnsiTheme="minorHAnsi" w:cstheme="minorHAnsi"/>
                <w:szCs w:val="24"/>
              </w:rPr>
              <w:t>CO – copy of cover letter only</w:t>
            </w:r>
            <w:r w:rsidR="001604B1" w:rsidRPr="00226760">
              <w:rPr>
                <w:rFonts w:asciiTheme="minorHAnsi" w:hAnsiTheme="minorHAnsi" w:cstheme="minorHAnsi"/>
                <w:szCs w:val="24"/>
              </w:rPr>
              <w:t>*</w:t>
            </w:r>
          </w:p>
          <w:p w14:paraId="37BAFF02" w14:textId="7187E194" w:rsidR="00662FB9" w:rsidRPr="00226760" w:rsidRDefault="00AF6ACD" w:rsidP="00AF6ACD">
            <w:pPr>
              <w:ind w:left="760" w:hanging="760"/>
              <w:rPr>
                <w:rFonts w:asciiTheme="minorHAnsi" w:hAnsiTheme="minorHAnsi" w:cstheme="minorHAnsi"/>
                <w:szCs w:val="24"/>
              </w:rPr>
            </w:pPr>
            <w:r w:rsidRPr="00226760">
              <w:rPr>
                <w:rFonts w:asciiTheme="minorHAnsi" w:hAnsiTheme="minorHAnsi" w:cstheme="minorHAnsi"/>
                <w:szCs w:val="24"/>
              </w:rPr>
              <w:t>Chief, DES – one (1) digital copy</w:t>
            </w:r>
          </w:p>
        </w:tc>
        <w:tc>
          <w:tcPr>
            <w:tcW w:w="2880" w:type="dxa"/>
            <w:tcBorders>
              <w:bottom w:val="single" w:sz="4" w:space="0" w:color="auto"/>
            </w:tcBorders>
          </w:tcPr>
          <w:p w14:paraId="1BD5BF61" w14:textId="029DFFEA" w:rsidR="00662FB9" w:rsidRPr="00226760" w:rsidRDefault="00AF6ACD" w:rsidP="00662FB9">
            <w:pPr>
              <w:rPr>
                <w:rFonts w:asciiTheme="minorHAnsi" w:hAnsiTheme="minorHAnsi" w:cstheme="minorHAnsi"/>
                <w:szCs w:val="24"/>
              </w:rPr>
            </w:pPr>
            <w:r w:rsidRPr="00226760">
              <w:rPr>
                <w:rFonts w:asciiTheme="minorHAnsi" w:hAnsiTheme="minorHAnsi" w:cstheme="minorHAnsi"/>
                <w:szCs w:val="24"/>
              </w:rPr>
              <w:t>With revised final report.</w:t>
            </w:r>
          </w:p>
        </w:tc>
      </w:tr>
    </w:tbl>
    <w:p w14:paraId="2F8C0FEB" w14:textId="2D3E8FB7" w:rsidR="009539D3" w:rsidRPr="00226760" w:rsidRDefault="001604B1"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 Deliverables for CO to be submitted via upload to the Grant Solutions system.</w:t>
      </w:r>
    </w:p>
    <w:p w14:paraId="07D91219" w14:textId="77777777" w:rsidR="00AF6ACD" w:rsidRPr="00226760" w:rsidRDefault="00AF6ACD"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B4B66D7" w14:textId="77777777" w:rsidR="009539D3" w:rsidRPr="00226760" w:rsidRDefault="009539D3" w:rsidP="009539D3">
      <w:pPr>
        <w:spacing w:after="200" w:line="276" w:lineRule="auto"/>
        <w:rPr>
          <w:rFonts w:asciiTheme="minorHAnsi" w:hAnsiTheme="minorHAnsi" w:cstheme="minorHAnsi"/>
          <w:b/>
          <w:color w:val="000000"/>
        </w:rPr>
      </w:pPr>
      <w:r w:rsidRPr="00226760">
        <w:rPr>
          <w:rFonts w:asciiTheme="minorHAnsi" w:hAnsiTheme="minorHAnsi" w:cstheme="minorHAnsi"/>
          <w:b/>
          <w:color w:val="000000"/>
        </w:rPr>
        <w:t>ADDRESSES FOR DELIVERABLES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4845"/>
      </w:tblGrid>
      <w:tr w:rsidR="009539D3" w:rsidRPr="00226760" w14:paraId="5FD35FB2" w14:textId="77777777" w:rsidTr="0087044A">
        <w:tc>
          <w:tcPr>
            <w:tcW w:w="4068" w:type="dxa"/>
            <w:shd w:val="clear" w:color="auto" w:fill="auto"/>
          </w:tcPr>
          <w:p w14:paraId="06B50FFD" w14:textId="77777777" w:rsidR="009539D3" w:rsidRPr="00226760" w:rsidRDefault="009539D3" w:rsidP="00CD0926">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Project Officer [PO]</w:t>
            </w:r>
          </w:p>
          <w:p w14:paraId="02868D73" w14:textId="1A4D74BD" w:rsidR="00FF1FCE" w:rsidRPr="00226760" w:rsidRDefault="00A619EE" w:rsidP="00FF1FCE">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0" w:lineRule="exact"/>
              <w:jc w:val="both"/>
              <w:rPr>
                <w:rFonts w:asciiTheme="minorHAnsi" w:hAnsiTheme="minorHAnsi" w:cstheme="minorHAnsi"/>
              </w:rPr>
            </w:pPr>
            <w:r>
              <w:rPr>
                <w:rFonts w:asciiTheme="minorHAnsi" w:hAnsiTheme="minorHAnsi" w:cstheme="minorHAnsi"/>
              </w:rPr>
              <w:t>Heather Crowley</w:t>
            </w:r>
          </w:p>
          <w:p w14:paraId="7EED1512" w14:textId="77777777" w:rsidR="00FF1FCE" w:rsidRPr="00226760" w:rsidRDefault="00FF1FCE" w:rsidP="00FF1FCE">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0" w:lineRule="exact"/>
              <w:jc w:val="both"/>
              <w:rPr>
                <w:rFonts w:asciiTheme="minorHAnsi" w:hAnsiTheme="minorHAnsi" w:cstheme="minorHAnsi"/>
              </w:rPr>
            </w:pPr>
            <w:r w:rsidRPr="00226760">
              <w:rPr>
                <w:rFonts w:asciiTheme="minorHAnsi" w:hAnsiTheme="minorHAnsi" w:cstheme="minorHAnsi"/>
              </w:rPr>
              <w:t xml:space="preserve">Bureau of Ocean Energy Management </w:t>
            </w:r>
          </w:p>
          <w:p w14:paraId="684E4F64" w14:textId="77777777" w:rsidR="00FF1FCE" w:rsidRPr="00226760" w:rsidRDefault="00FF1FCE" w:rsidP="00FF1FCE">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0" w:lineRule="exact"/>
              <w:jc w:val="both"/>
              <w:rPr>
                <w:rFonts w:asciiTheme="minorHAnsi" w:hAnsiTheme="minorHAnsi" w:cstheme="minorHAnsi"/>
              </w:rPr>
            </w:pPr>
            <w:r w:rsidRPr="00226760">
              <w:rPr>
                <w:rFonts w:asciiTheme="minorHAnsi" w:hAnsiTheme="minorHAnsi" w:cstheme="minorHAnsi"/>
              </w:rPr>
              <w:t xml:space="preserve">3801 </w:t>
            </w:r>
            <w:proofErr w:type="spellStart"/>
            <w:r w:rsidRPr="00226760">
              <w:rPr>
                <w:rFonts w:asciiTheme="minorHAnsi" w:hAnsiTheme="minorHAnsi" w:cstheme="minorHAnsi"/>
              </w:rPr>
              <w:t>Centerpoint</w:t>
            </w:r>
            <w:proofErr w:type="spellEnd"/>
            <w:r w:rsidRPr="00226760">
              <w:rPr>
                <w:rFonts w:asciiTheme="minorHAnsi" w:hAnsiTheme="minorHAnsi" w:cstheme="minorHAnsi"/>
              </w:rPr>
              <w:t xml:space="preserve"> Drive, Suite 500</w:t>
            </w:r>
          </w:p>
          <w:p w14:paraId="1F488B44" w14:textId="77777777" w:rsidR="00FF1FCE" w:rsidRPr="00226760" w:rsidRDefault="00FF1FCE" w:rsidP="00FF1FCE">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0" w:lineRule="exact"/>
              <w:jc w:val="both"/>
              <w:rPr>
                <w:rFonts w:asciiTheme="minorHAnsi" w:hAnsiTheme="minorHAnsi" w:cstheme="minorHAnsi"/>
              </w:rPr>
            </w:pPr>
            <w:r w:rsidRPr="00226760">
              <w:rPr>
                <w:rFonts w:asciiTheme="minorHAnsi" w:hAnsiTheme="minorHAnsi" w:cstheme="minorHAnsi"/>
              </w:rPr>
              <w:t>Anchorage, AK 99503</w:t>
            </w:r>
          </w:p>
          <w:p w14:paraId="5B292624" w14:textId="321B9FB8" w:rsidR="009539D3" w:rsidRDefault="007610EA" w:rsidP="00CD0926">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0" w:lineRule="exact"/>
              <w:jc w:val="both"/>
              <w:rPr>
                <w:rFonts w:asciiTheme="minorHAnsi" w:hAnsiTheme="minorHAnsi" w:cstheme="minorHAnsi"/>
              </w:rPr>
            </w:pPr>
            <w:hyperlink r:id="rId8" w:history="1">
              <w:r w:rsidR="00A619EE" w:rsidRPr="00494772">
                <w:rPr>
                  <w:rStyle w:val="Hyperlink"/>
                  <w:rFonts w:asciiTheme="minorHAnsi" w:hAnsiTheme="minorHAnsi" w:cstheme="minorHAnsi"/>
                </w:rPr>
                <w:t>heather.crowley@boem.gov</w:t>
              </w:r>
            </w:hyperlink>
            <w:r w:rsidR="00A619EE">
              <w:rPr>
                <w:rFonts w:asciiTheme="minorHAnsi" w:hAnsiTheme="minorHAnsi" w:cstheme="minorHAnsi"/>
              </w:rPr>
              <w:t xml:space="preserve"> </w:t>
            </w:r>
          </w:p>
          <w:p w14:paraId="05EDE5FC" w14:textId="1863309A" w:rsidR="00A619EE" w:rsidRPr="00226760" w:rsidRDefault="00A619EE" w:rsidP="00CD0926">
            <w:pPr>
              <w:keepNext/>
              <w:keepLines/>
              <w:tabs>
                <w:tab w:val="left" w:pos="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spacing w:line="240" w:lineRule="exact"/>
              <w:jc w:val="both"/>
              <w:rPr>
                <w:rFonts w:asciiTheme="minorHAnsi" w:hAnsiTheme="minorHAnsi" w:cstheme="minorHAnsi"/>
              </w:rPr>
            </w:pPr>
            <w:r>
              <w:rPr>
                <w:rFonts w:asciiTheme="minorHAnsi" w:hAnsiTheme="minorHAnsi" w:cstheme="minorHAnsi"/>
              </w:rPr>
              <w:t>9</w:t>
            </w:r>
            <w:r w:rsidRPr="00077CE1">
              <w:rPr>
                <w:rFonts w:asciiTheme="minorHAnsi" w:hAnsiTheme="minorHAnsi" w:cstheme="minorHAnsi"/>
              </w:rPr>
              <w:t>07</w:t>
            </w:r>
            <w:r w:rsidR="00077CE1" w:rsidRPr="00077CE1">
              <w:rPr>
                <w:rFonts w:asciiTheme="minorHAnsi" w:hAnsiTheme="minorHAnsi" w:cstheme="minorHAnsi"/>
              </w:rPr>
              <w:t>-334-5281</w:t>
            </w:r>
          </w:p>
        </w:tc>
        <w:tc>
          <w:tcPr>
            <w:tcW w:w="5142" w:type="dxa"/>
            <w:shd w:val="clear" w:color="auto" w:fill="auto"/>
          </w:tcPr>
          <w:p w14:paraId="129C99A4" w14:textId="77777777" w:rsidR="009539D3" w:rsidRPr="00226760" w:rsidRDefault="009539D3" w:rsidP="00CD0926">
            <w:pPr>
              <w:keepNext/>
              <w:keepLines/>
              <w:rPr>
                <w:rFonts w:asciiTheme="minorHAnsi" w:hAnsiTheme="minorHAnsi" w:cstheme="minorHAnsi"/>
                <w:b/>
              </w:rPr>
            </w:pPr>
            <w:r w:rsidRPr="00226760">
              <w:rPr>
                <w:rFonts w:asciiTheme="minorHAnsi" w:hAnsiTheme="minorHAnsi" w:cstheme="minorHAnsi"/>
                <w:b/>
              </w:rPr>
              <w:t>Contracting Officer [CO]</w:t>
            </w:r>
          </w:p>
          <w:p w14:paraId="1CBEEFAE" w14:textId="59CA2A08" w:rsidR="009539D3" w:rsidRPr="00226760" w:rsidRDefault="00BD6229" w:rsidP="00CD0926">
            <w:pPr>
              <w:keepNext/>
              <w:keepLines/>
              <w:rPr>
                <w:rFonts w:asciiTheme="minorHAnsi" w:hAnsiTheme="minorHAnsi" w:cstheme="minorHAnsi"/>
              </w:rPr>
            </w:pPr>
            <w:r>
              <w:rPr>
                <w:rFonts w:asciiTheme="minorHAnsi" w:hAnsiTheme="minorHAnsi" w:cstheme="minorHAnsi"/>
              </w:rPr>
              <w:t>Dominique Bruce-Morton</w:t>
            </w:r>
          </w:p>
          <w:p w14:paraId="63FD98E6" w14:textId="77777777" w:rsidR="009539D3" w:rsidRPr="00226760" w:rsidRDefault="009539D3" w:rsidP="00CD0926">
            <w:pPr>
              <w:keepNext/>
              <w:keepLines/>
              <w:rPr>
                <w:rFonts w:asciiTheme="minorHAnsi" w:hAnsiTheme="minorHAnsi" w:cstheme="minorHAnsi"/>
              </w:rPr>
            </w:pPr>
            <w:r w:rsidRPr="00226760">
              <w:rPr>
                <w:rFonts w:asciiTheme="minorHAnsi" w:hAnsiTheme="minorHAnsi" w:cstheme="minorHAnsi"/>
              </w:rPr>
              <w:t>U.S. Department of the Interior</w:t>
            </w:r>
          </w:p>
          <w:p w14:paraId="12DF97F8" w14:textId="77777777" w:rsidR="009539D3" w:rsidRPr="00226760" w:rsidRDefault="009539D3" w:rsidP="00CD0926">
            <w:pPr>
              <w:keepNext/>
              <w:keepLines/>
              <w:rPr>
                <w:rFonts w:asciiTheme="minorHAnsi" w:hAnsiTheme="minorHAnsi" w:cstheme="minorHAnsi"/>
              </w:rPr>
            </w:pPr>
            <w:r w:rsidRPr="00226760">
              <w:rPr>
                <w:rFonts w:asciiTheme="minorHAnsi" w:hAnsiTheme="minorHAnsi" w:cstheme="minorHAnsi"/>
              </w:rPr>
              <w:t>Bureau of Safety and Environmental Enforcement</w:t>
            </w:r>
          </w:p>
          <w:p w14:paraId="26D5D02C" w14:textId="77777777" w:rsidR="009539D3" w:rsidRPr="00226760" w:rsidRDefault="009539D3" w:rsidP="00CD0926">
            <w:pPr>
              <w:keepNext/>
              <w:keepLines/>
              <w:rPr>
                <w:rFonts w:asciiTheme="minorHAnsi" w:hAnsiTheme="minorHAnsi" w:cstheme="minorHAnsi"/>
                <w:highlight w:val="yellow"/>
              </w:rPr>
            </w:pPr>
            <w:r w:rsidRPr="00226760">
              <w:rPr>
                <w:rFonts w:asciiTheme="minorHAnsi" w:hAnsiTheme="minorHAnsi" w:cstheme="minorHAnsi"/>
              </w:rPr>
              <w:t>Acquisition Operations Branch</w:t>
            </w:r>
            <w:r w:rsidRPr="00226760">
              <w:rPr>
                <w:rFonts w:asciiTheme="minorHAnsi" w:hAnsiTheme="minorHAnsi" w:cstheme="minorHAnsi"/>
                <w:highlight w:val="yellow"/>
              </w:rPr>
              <w:t xml:space="preserve"> </w:t>
            </w:r>
          </w:p>
          <w:p w14:paraId="73A001F8" w14:textId="77777777" w:rsidR="003A3B0A" w:rsidRPr="00226760" w:rsidRDefault="003A3B0A" w:rsidP="003A3B0A">
            <w:pPr>
              <w:keepNext/>
              <w:keepLines/>
              <w:rPr>
                <w:rFonts w:asciiTheme="minorHAnsi" w:hAnsiTheme="minorHAnsi" w:cstheme="minorHAnsi"/>
              </w:rPr>
            </w:pPr>
            <w:r w:rsidRPr="00226760">
              <w:rPr>
                <w:rFonts w:asciiTheme="minorHAnsi" w:hAnsiTheme="minorHAnsi" w:cstheme="minorHAnsi"/>
              </w:rPr>
              <w:t>45600 Woodland Road, MS VAE-AMD</w:t>
            </w:r>
          </w:p>
          <w:p w14:paraId="17C89653" w14:textId="7511D1FB" w:rsidR="0087044A" w:rsidRPr="00226760" w:rsidRDefault="003A3B0A" w:rsidP="003A3B0A">
            <w:pPr>
              <w:keepNext/>
              <w:keepLines/>
              <w:rPr>
                <w:rFonts w:asciiTheme="minorHAnsi" w:hAnsiTheme="minorHAnsi" w:cstheme="minorHAnsi"/>
              </w:rPr>
            </w:pPr>
            <w:r w:rsidRPr="00226760">
              <w:rPr>
                <w:rFonts w:asciiTheme="minorHAnsi" w:hAnsiTheme="minorHAnsi" w:cstheme="minorHAnsi"/>
              </w:rPr>
              <w:t>Sterling, VA 20166-9216</w:t>
            </w:r>
          </w:p>
          <w:p w14:paraId="2150B466" w14:textId="15E01C0B" w:rsidR="002E3CEF" w:rsidRDefault="007610EA" w:rsidP="00CD0926">
            <w:pPr>
              <w:keepNext/>
              <w:keepLines/>
              <w:rPr>
                <w:rFonts w:asciiTheme="minorHAnsi" w:hAnsiTheme="minorHAnsi" w:cstheme="minorHAnsi"/>
                <w:lang w:val="it-IT"/>
              </w:rPr>
            </w:pPr>
            <w:hyperlink r:id="rId9" w:history="1">
              <w:r w:rsidR="002E3CEF" w:rsidRPr="00494772">
                <w:rPr>
                  <w:rStyle w:val="Hyperlink"/>
                  <w:rFonts w:asciiTheme="minorHAnsi" w:hAnsiTheme="minorHAnsi" w:cstheme="minorHAnsi"/>
                  <w:lang w:val="it-IT"/>
                </w:rPr>
                <w:t>dominique.bruce-morton@bsee.gov</w:t>
              </w:r>
            </w:hyperlink>
          </w:p>
          <w:p w14:paraId="053BBD21" w14:textId="5D647152" w:rsidR="009539D3" w:rsidRPr="00226760" w:rsidRDefault="0087044A" w:rsidP="00CD0926">
            <w:pPr>
              <w:keepNext/>
              <w:keepLines/>
              <w:rPr>
                <w:rFonts w:asciiTheme="minorHAnsi" w:hAnsiTheme="minorHAnsi" w:cstheme="minorHAnsi"/>
                <w:lang w:val="it-IT"/>
              </w:rPr>
            </w:pPr>
            <w:r w:rsidRPr="00226760">
              <w:rPr>
                <w:rFonts w:asciiTheme="minorHAnsi" w:hAnsiTheme="minorHAnsi" w:cstheme="minorHAnsi"/>
                <w:lang w:val="it-IT"/>
              </w:rPr>
              <w:t>703-787-</w:t>
            </w:r>
            <w:r w:rsidR="008219F9" w:rsidRPr="00226760">
              <w:rPr>
                <w:rFonts w:asciiTheme="minorHAnsi" w:hAnsiTheme="minorHAnsi" w:cstheme="minorHAnsi"/>
                <w:lang w:val="it-IT"/>
              </w:rPr>
              <w:t>13</w:t>
            </w:r>
            <w:r w:rsidR="002E3CEF">
              <w:rPr>
                <w:rFonts w:asciiTheme="minorHAnsi" w:hAnsiTheme="minorHAnsi" w:cstheme="minorHAnsi"/>
                <w:lang w:val="it-IT"/>
              </w:rPr>
              <w:t>42</w:t>
            </w:r>
          </w:p>
        </w:tc>
      </w:tr>
      <w:tr w:rsidR="009539D3" w:rsidRPr="00226760" w14:paraId="4F1E4E32" w14:textId="77777777" w:rsidTr="0087044A">
        <w:tc>
          <w:tcPr>
            <w:tcW w:w="4068" w:type="dxa"/>
            <w:shd w:val="clear" w:color="auto" w:fill="auto"/>
          </w:tcPr>
          <w:p w14:paraId="4B0B1F28" w14:textId="77777777" w:rsidR="009539D3" w:rsidRPr="00226760" w:rsidRDefault="009539D3" w:rsidP="00CD0926">
            <w:pPr>
              <w:keepNext/>
              <w:keepLines/>
              <w:tabs>
                <w:tab w:val="left" w:pos="18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Chief, Division of Environmental Sciences [DES]</w:t>
            </w:r>
          </w:p>
          <w:p w14:paraId="04B7262A" w14:textId="77777777" w:rsidR="009539D3" w:rsidRPr="00226760" w:rsidRDefault="009539D3" w:rsidP="00CD0926">
            <w:pPr>
              <w:keepNext/>
              <w:keepLines/>
              <w:tabs>
                <w:tab w:val="left" w:pos="180"/>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U.S. Department of the Interior</w:t>
            </w:r>
          </w:p>
          <w:p w14:paraId="013FCA91" w14:textId="77777777" w:rsidR="009539D3" w:rsidRPr="00226760" w:rsidRDefault="009539D3" w:rsidP="00CD0926">
            <w:pPr>
              <w:tabs>
                <w:tab w:val="left" w:pos="450"/>
                <w:tab w:val="left" w:pos="5130"/>
              </w:tabs>
              <w:rPr>
                <w:rFonts w:asciiTheme="minorHAnsi" w:hAnsiTheme="minorHAnsi" w:cstheme="minorHAnsi"/>
              </w:rPr>
            </w:pPr>
            <w:r w:rsidRPr="00226760">
              <w:rPr>
                <w:rFonts w:asciiTheme="minorHAnsi" w:hAnsiTheme="minorHAnsi" w:cstheme="minorHAnsi"/>
              </w:rPr>
              <w:t xml:space="preserve">Bureau of Ocean Energy Management </w:t>
            </w:r>
          </w:p>
          <w:p w14:paraId="074ABDB9" w14:textId="77777777" w:rsidR="009539D3" w:rsidRPr="00226760" w:rsidRDefault="009539D3" w:rsidP="00CD0926">
            <w:pPr>
              <w:tabs>
                <w:tab w:val="left" w:pos="450"/>
                <w:tab w:val="left" w:pos="5130"/>
              </w:tabs>
              <w:rPr>
                <w:rFonts w:asciiTheme="minorHAnsi" w:hAnsiTheme="minorHAnsi" w:cstheme="minorHAnsi"/>
              </w:rPr>
            </w:pPr>
            <w:r w:rsidRPr="00226760">
              <w:rPr>
                <w:rFonts w:asciiTheme="minorHAnsi" w:hAnsiTheme="minorHAnsi" w:cstheme="minorHAnsi"/>
              </w:rPr>
              <w:t>Division of Environmental Sciences</w:t>
            </w:r>
          </w:p>
          <w:p w14:paraId="595D19A7" w14:textId="77777777" w:rsidR="00875C9C" w:rsidRPr="00226760" w:rsidRDefault="00875C9C" w:rsidP="00875C9C">
            <w:pPr>
              <w:keepNext/>
              <w:keepLines/>
              <w:rPr>
                <w:rFonts w:asciiTheme="minorHAnsi" w:hAnsiTheme="minorHAnsi" w:cstheme="minorHAnsi"/>
              </w:rPr>
            </w:pPr>
            <w:r w:rsidRPr="00226760">
              <w:rPr>
                <w:rFonts w:asciiTheme="minorHAnsi" w:hAnsiTheme="minorHAnsi" w:cstheme="minorHAnsi"/>
              </w:rPr>
              <w:t>45600 Woodland Road, MS VAM-OEP</w:t>
            </w:r>
          </w:p>
          <w:p w14:paraId="63AE10E4" w14:textId="77777777" w:rsidR="00875C9C" w:rsidRPr="00226760" w:rsidRDefault="00875C9C" w:rsidP="00875C9C">
            <w:pPr>
              <w:keepNext/>
              <w:keepLines/>
              <w:rPr>
                <w:rFonts w:asciiTheme="minorHAnsi" w:hAnsiTheme="minorHAnsi" w:cstheme="minorHAnsi"/>
              </w:rPr>
            </w:pPr>
            <w:r w:rsidRPr="00226760">
              <w:rPr>
                <w:rFonts w:asciiTheme="minorHAnsi" w:hAnsiTheme="minorHAnsi" w:cstheme="minorHAnsi"/>
              </w:rPr>
              <w:t>Sterling, VA 20166-9216</w:t>
            </w:r>
          </w:p>
          <w:p w14:paraId="27CAEEAB" w14:textId="77777777" w:rsidR="009539D3" w:rsidRPr="00226760" w:rsidRDefault="007610EA" w:rsidP="00CD0926">
            <w:pPr>
              <w:tabs>
                <w:tab w:val="left" w:pos="450"/>
                <w:tab w:val="left" w:pos="5130"/>
              </w:tabs>
              <w:rPr>
                <w:rFonts w:asciiTheme="minorHAnsi" w:hAnsiTheme="minorHAnsi" w:cstheme="minorHAnsi"/>
              </w:rPr>
            </w:pPr>
            <w:hyperlink r:id="rId10" w:history="1">
              <w:r w:rsidR="009539D3" w:rsidRPr="00226760">
                <w:rPr>
                  <w:rFonts w:asciiTheme="minorHAnsi" w:hAnsiTheme="minorHAnsi" w:cstheme="minorHAnsi"/>
                  <w:color w:val="0000FF" w:themeColor="hyperlink"/>
                  <w:u w:val="single"/>
                </w:rPr>
                <w:t>EnvironmentalStudiesProgram2@boem.gov</w:t>
              </w:r>
            </w:hyperlink>
          </w:p>
        </w:tc>
        <w:tc>
          <w:tcPr>
            <w:tcW w:w="5142" w:type="dxa"/>
            <w:shd w:val="clear" w:color="auto" w:fill="auto"/>
          </w:tcPr>
          <w:p w14:paraId="2F32E8EB" w14:textId="77777777" w:rsidR="009539D3" w:rsidRPr="00226760" w:rsidRDefault="009539D3" w:rsidP="00CD0926">
            <w:pPr>
              <w:rPr>
                <w:rFonts w:asciiTheme="minorHAnsi" w:hAnsiTheme="minorHAnsi" w:cstheme="minorHAnsi"/>
              </w:rPr>
            </w:pPr>
          </w:p>
        </w:tc>
      </w:tr>
    </w:tbl>
    <w:p w14:paraId="58AAB14C" w14:textId="77777777" w:rsidR="009539D3" w:rsidRPr="00226760" w:rsidRDefault="009539D3" w:rsidP="009539D3">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760A859" w14:textId="77777777" w:rsidR="00DD2E6E" w:rsidRPr="00226760" w:rsidRDefault="00DD2E6E" w:rsidP="00DD2E6E">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42271BD9" w14:textId="77777777" w:rsidR="00DD2E6E" w:rsidRPr="00226760" w:rsidRDefault="00DD2E6E" w:rsidP="00DD2E6E">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b/>
        </w:rPr>
      </w:pPr>
      <w:r w:rsidRPr="00226760">
        <w:rPr>
          <w:rFonts w:asciiTheme="minorHAnsi" w:hAnsiTheme="minorHAnsi" w:cstheme="minorHAnsi"/>
          <w:b/>
        </w:rPr>
        <w:t>SCIENTIFIC INTEGRITY</w:t>
      </w:r>
    </w:p>
    <w:p w14:paraId="7164328A" w14:textId="77777777" w:rsidR="00DD2E6E" w:rsidRPr="00226760" w:rsidRDefault="00DD2E6E" w:rsidP="00DD2E6E">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p>
    <w:p w14:paraId="2BF3C8C0" w14:textId="77777777" w:rsidR="009539D3" w:rsidRPr="00226760" w:rsidRDefault="00DD2E6E" w:rsidP="00DD2E6E">
      <w:pPr>
        <w:widowControl/>
        <w:tabs>
          <w:tab w:val="left" w:pos="604"/>
          <w:tab w:val="left" w:pos="1209"/>
          <w:tab w:val="left" w:pos="1814"/>
          <w:tab w:val="left" w:pos="2419"/>
          <w:tab w:val="left" w:pos="3024"/>
          <w:tab w:val="left" w:pos="3628"/>
          <w:tab w:val="left" w:pos="4233"/>
          <w:tab w:val="left" w:pos="4838"/>
          <w:tab w:val="left" w:pos="5443"/>
          <w:tab w:val="left" w:pos="6048"/>
          <w:tab w:val="left" w:pos="6652"/>
          <w:tab w:val="left" w:pos="7257"/>
          <w:tab w:val="left" w:pos="7862"/>
          <w:tab w:val="left" w:pos="8467"/>
          <w:tab w:val="left" w:pos="9072"/>
        </w:tabs>
        <w:rPr>
          <w:rFonts w:asciiTheme="minorHAnsi" w:hAnsiTheme="minorHAnsi" w:cstheme="minorHAnsi"/>
        </w:rPr>
      </w:pPr>
      <w:r w:rsidRPr="00226760">
        <w:rPr>
          <w:rFonts w:asciiTheme="minorHAnsi" w:hAnsiTheme="minorHAnsi" w:cstheme="minorHAnsi"/>
        </w:rPr>
        <w:t>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their organization or State law.</w:t>
      </w:r>
    </w:p>
    <w:sectPr w:rsidR="009539D3" w:rsidRPr="0022676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FD53" w14:textId="77777777" w:rsidR="00875334" w:rsidRDefault="00875334" w:rsidP="007C4441">
      <w:r>
        <w:separator/>
      </w:r>
    </w:p>
  </w:endnote>
  <w:endnote w:type="continuationSeparator" w:id="0">
    <w:p w14:paraId="3335EBF3" w14:textId="77777777" w:rsidR="00875334" w:rsidRDefault="00875334" w:rsidP="007C4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55779" w14:textId="77777777" w:rsidR="00875334" w:rsidRDefault="00875334" w:rsidP="007C4441">
      <w:r>
        <w:separator/>
      </w:r>
    </w:p>
  </w:footnote>
  <w:footnote w:type="continuationSeparator" w:id="0">
    <w:p w14:paraId="2CDEC090" w14:textId="77777777" w:rsidR="00875334" w:rsidRDefault="00875334" w:rsidP="007C4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A056" w14:textId="77777777" w:rsidR="00977BA4" w:rsidRDefault="007610EA" w:rsidP="002B2BC2">
    <w:pPr>
      <w:spacing w:line="240" w:lineRule="exact"/>
      <w:rPr>
        <w:rFonts w:ascii="Times New Roman" w:hAnsi="Times New Roman"/>
      </w:rPr>
    </w:pPr>
  </w:p>
  <w:p w14:paraId="686AD044" w14:textId="77777777" w:rsidR="00977BA4" w:rsidRPr="002B2BC2" w:rsidRDefault="007610EA" w:rsidP="002B2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984"/>
    <w:multiLevelType w:val="hybridMultilevel"/>
    <w:tmpl w:val="41DA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933EF"/>
    <w:multiLevelType w:val="hybridMultilevel"/>
    <w:tmpl w:val="37E4A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43C5A"/>
    <w:multiLevelType w:val="hybridMultilevel"/>
    <w:tmpl w:val="2356E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5670D0"/>
    <w:multiLevelType w:val="multilevel"/>
    <w:tmpl w:val="AD8205DE"/>
    <w:lvl w:ilvl="0">
      <w:start w:val="1"/>
      <w:numFmt w:val="bullet"/>
      <w:pStyle w:val="SDPList-Bulleted"/>
      <w:lvlText w:val=""/>
      <w:lvlJc w:val="left"/>
      <w:pPr>
        <w:ind w:left="720" w:hanging="360"/>
      </w:pPr>
      <w:rPr>
        <w:rFonts w:ascii="Symbol" w:hAnsi="Symbol" w:hint="default"/>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DF125A9"/>
    <w:multiLevelType w:val="hybridMultilevel"/>
    <w:tmpl w:val="FD88F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F54CB7"/>
    <w:multiLevelType w:val="hybridMultilevel"/>
    <w:tmpl w:val="BD18DF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9490B"/>
    <w:multiLevelType w:val="hybridMultilevel"/>
    <w:tmpl w:val="F1A02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C6F60"/>
    <w:multiLevelType w:val="hybridMultilevel"/>
    <w:tmpl w:val="ECFE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52A25"/>
    <w:multiLevelType w:val="hybridMultilevel"/>
    <w:tmpl w:val="F94E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AC2875"/>
    <w:multiLevelType w:val="hybridMultilevel"/>
    <w:tmpl w:val="9692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EB5B12"/>
    <w:multiLevelType w:val="hybridMultilevel"/>
    <w:tmpl w:val="01EE4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D90C41"/>
    <w:multiLevelType w:val="hybridMultilevel"/>
    <w:tmpl w:val="99EC9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0"/>
  </w:num>
  <w:num w:numId="5">
    <w:abstractNumId w:val="1"/>
  </w:num>
  <w:num w:numId="6">
    <w:abstractNumId w:val="9"/>
  </w:num>
  <w:num w:numId="7">
    <w:abstractNumId w:val="4"/>
  </w:num>
  <w:num w:numId="8">
    <w:abstractNumId w:val="8"/>
  </w:num>
  <w:num w:numId="9">
    <w:abstractNumId w:val="5"/>
  </w:num>
  <w:num w:numId="10">
    <w:abstractNumId w:val="1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441"/>
    <w:rsid w:val="00007E19"/>
    <w:rsid w:val="000167D4"/>
    <w:rsid w:val="000266A9"/>
    <w:rsid w:val="00026AEA"/>
    <w:rsid w:val="0003356B"/>
    <w:rsid w:val="00037BB8"/>
    <w:rsid w:val="00045449"/>
    <w:rsid w:val="0005789C"/>
    <w:rsid w:val="00057E6D"/>
    <w:rsid w:val="000620B0"/>
    <w:rsid w:val="00065FE3"/>
    <w:rsid w:val="00077CE1"/>
    <w:rsid w:val="0008307D"/>
    <w:rsid w:val="0009169F"/>
    <w:rsid w:val="00092C19"/>
    <w:rsid w:val="0009773D"/>
    <w:rsid w:val="000A7CFD"/>
    <w:rsid w:val="000B3AFE"/>
    <w:rsid w:val="000B622F"/>
    <w:rsid w:val="000C13D9"/>
    <w:rsid w:val="000C4311"/>
    <w:rsid w:val="000E34A7"/>
    <w:rsid w:val="000E3EB1"/>
    <w:rsid w:val="000F6541"/>
    <w:rsid w:val="000F77FB"/>
    <w:rsid w:val="00100F9E"/>
    <w:rsid w:val="001014A2"/>
    <w:rsid w:val="00114C62"/>
    <w:rsid w:val="00123681"/>
    <w:rsid w:val="0013076B"/>
    <w:rsid w:val="00133271"/>
    <w:rsid w:val="00140BFE"/>
    <w:rsid w:val="001574D7"/>
    <w:rsid w:val="001604B1"/>
    <w:rsid w:val="001656A0"/>
    <w:rsid w:val="00170BAD"/>
    <w:rsid w:val="00180574"/>
    <w:rsid w:val="00187102"/>
    <w:rsid w:val="001A5ED0"/>
    <w:rsid w:val="001A7616"/>
    <w:rsid w:val="001B3E57"/>
    <w:rsid w:val="00203571"/>
    <w:rsid w:val="00207885"/>
    <w:rsid w:val="002169E6"/>
    <w:rsid w:val="00226760"/>
    <w:rsid w:val="00247B2B"/>
    <w:rsid w:val="00247F1B"/>
    <w:rsid w:val="00253EDA"/>
    <w:rsid w:val="00263583"/>
    <w:rsid w:val="0029115B"/>
    <w:rsid w:val="002960B2"/>
    <w:rsid w:val="002B0B15"/>
    <w:rsid w:val="002B6C9A"/>
    <w:rsid w:val="002C104C"/>
    <w:rsid w:val="002D4D4A"/>
    <w:rsid w:val="002E3CEF"/>
    <w:rsid w:val="002E714D"/>
    <w:rsid w:val="00317CF4"/>
    <w:rsid w:val="00332160"/>
    <w:rsid w:val="0033236F"/>
    <w:rsid w:val="00341DFA"/>
    <w:rsid w:val="00360A14"/>
    <w:rsid w:val="00367558"/>
    <w:rsid w:val="003700BD"/>
    <w:rsid w:val="0037432E"/>
    <w:rsid w:val="00376D34"/>
    <w:rsid w:val="0039177C"/>
    <w:rsid w:val="003A3B0A"/>
    <w:rsid w:val="003A7698"/>
    <w:rsid w:val="003B1E54"/>
    <w:rsid w:val="003C629A"/>
    <w:rsid w:val="004154DE"/>
    <w:rsid w:val="00423789"/>
    <w:rsid w:val="00423F72"/>
    <w:rsid w:val="00427259"/>
    <w:rsid w:val="0043103C"/>
    <w:rsid w:val="00431FE4"/>
    <w:rsid w:val="00446A2F"/>
    <w:rsid w:val="00447ADD"/>
    <w:rsid w:val="00454317"/>
    <w:rsid w:val="00463812"/>
    <w:rsid w:val="00465F2B"/>
    <w:rsid w:val="00470230"/>
    <w:rsid w:val="00470680"/>
    <w:rsid w:val="00481597"/>
    <w:rsid w:val="004825D6"/>
    <w:rsid w:val="004A6227"/>
    <w:rsid w:val="004A62F3"/>
    <w:rsid w:val="004A67FD"/>
    <w:rsid w:val="004B7729"/>
    <w:rsid w:val="004C03E1"/>
    <w:rsid w:val="004C1828"/>
    <w:rsid w:val="004C1C26"/>
    <w:rsid w:val="004D0326"/>
    <w:rsid w:val="004E1034"/>
    <w:rsid w:val="004F1DA9"/>
    <w:rsid w:val="004F2038"/>
    <w:rsid w:val="00500685"/>
    <w:rsid w:val="00506FF3"/>
    <w:rsid w:val="005224D2"/>
    <w:rsid w:val="00535E89"/>
    <w:rsid w:val="0057591B"/>
    <w:rsid w:val="00582A77"/>
    <w:rsid w:val="0059415C"/>
    <w:rsid w:val="005A11E5"/>
    <w:rsid w:val="005B007C"/>
    <w:rsid w:val="005B677C"/>
    <w:rsid w:val="005E371A"/>
    <w:rsid w:val="005E7047"/>
    <w:rsid w:val="005F4CBF"/>
    <w:rsid w:val="00611E80"/>
    <w:rsid w:val="00626301"/>
    <w:rsid w:val="0063598C"/>
    <w:rsid w:val="006456C2"/>
    <w:rsid w:val="006508A6"/>
    <w:rsid w:val="00651E17"/>
    <w:rsid w:val="0065203D"/>
    <w:rsid w:val="006626E9"/>
    <w:rsid w:val="006628F6"/>
    <w:rsid w:val="00662FB9"/>
    <w:rsid w:val="00667D26"/>
    <w:rsid w:val="00675DA3"/>
    <w:rsid w:val="00676D61"/>
    <w:rsid w:val="0068403D"/>
    <w:rsid w:val="006936AB"/>
    <w:rsid w:val="006A1E1E"/>
    <w:rsid w:val="006B1B84"/>
    <w:rsid w:val="006B3CD0"/>
    <w:rsid w:val="006B6FF2"/>
    <w:rsid w:val="006D6692"/>
    <w:rsid w:val="006E4095"/>
    <w:rsid w:val="006E6613"/>
    <w:rsid w:val="006F3A81"/>
    <w:rsid w:val="006F3AC9"/>
    <w:rsid w:val="007011A9"/>
    <w:rsid w:val="00706767"/>
    <w:rsid w:val="00707FDA"/>
    <w:rsid w:val="007166A2"/>
    <w:rsid w:val="00726572"/>
    <w:rsid w:val="00736435"/>
    <w:rsid w:val="00746B67"/>
    <w:rsid w:val="007610EA"/>
    <w:rsid w:val="00765A6D"/>
    <w:rsid w:val="00783038"/>
    <w:rsid w:val="0078575C"/>
    <w:rsid w:val="00787CDF"/>
    <w:rsid w:val="00796EC1"/>
    <w:rsid w:val="007A788F"/>
    <w:rsid w:val="007B4019"/>
    <w:rsid w:val="007B5BB4"/>
    <w:rsid w:val="007C4441"/>
    <w:rsid w:val="007C597B"/>
    <w:rsid w:val="007D133C"/>
    <w:rsid w:val="007D435E"/>
    <w:rsid w:val="007E16DF"/>
    <w:rsid w:val="007E339C"/>
    <w:rsid w:val="007E3E89"/>
    <w:rsid w:val="00802790"/>
    <w:rsid w:val="00805A12"/>
    <w:rsid w:val="008120A0"/>
    <w:rsid w:val="00812966"/>
    <w:rsid w:val="008219F9"/>
    <w:rsid w:val="00823C01"/>
    <w:rsid w:val="0082411E"/>
    <w:rsid w:val="00824D87"/>
    <w:rsid w:val="00834A4E"/>
    <w:rsid w:val="00837B44"/>
    <w:rsid w:val="00854B25"/>
    <w:rsid w:val="00855431"/>
    <w:rsid w:val="008650FA"/>
    <w:rsid w:val="0087044A"/>
    <w:rsid w:val="00875334"/>
    <w:rsid w:val="00875C9C"/>
    <w:rsid w:val="00884F4D"/>
    <w:rsid w:val="008915B7"/>
    <w:rsid w:val="008A084F"/>
    <w:rsid w:val="008A39A2"/>
    <w:rsid w:val="008A4789"/>
    <w:rsid w:val="008B7F39"/>
    <w:rsid w:val="008F0470"/>
    <w:rsid w:val="008F7E3A"/>
    <w:rsid w:val="0090324E"/>
    <w:rsid w:val="009220F9"/>
    <w:rsid w:val="009329BE"/>
    <w:rsid w:val="009539D3"/>
    <w:rsid w:val="009564F3"/>
    <w:rsid w:val="0096434A"/>
    <w:rsid w:val="00975835"/>
    <w:rsid w:val="009B146A"/>
    <w:rsid w:val="009C1155"/>
    <w:rsid w:val="009C2EAE"/>
    <w:rsid w:val="009C54E9"/>
    <w:rsid w:val="009D1BDB"/>
    <w:rsid w:val="009D7F82"/>
    <w:rsid w:val="009E0980"/>
    <w:rsid w:val="009E170D"/>
    <w:rsid w:val="009F47E2"/>
    <w:rsid w:val="009F5CA4"/>
    <w:rsid w:val="00A154A0"/>
    <w:rsid w:val="00A26445"/>
    <w:rsid w:val="00A27FAE"/>
    <w:rsid w:val="00A3008A"/>
    <w:rsid w:val="00A3364D"/>
    <w:rsid w:val="00A36283"/>
    <w:rsid w:val="00A555B6"/>
    <w:rsid w:val="00A619EE"/>
    <w:rsid w:val="00A63971"/>
    <w:rsid w:val="00A675FF"/>
    <w:rsid w:val="00A74331"/>
    <w:rsid w:val="00A81F48"/>
    <w:rsid w:val="00AA6C37"/>
    <w:rsid w:val="00AC0FE2"/>
    <w:rsid w:val="00AC5C32"/>
    <w:rsid w:val="00AC5F7B"/>
    <w:rsid w:val="00AD2BCA"/>
    <w:rsid w:val="00AE4D40"/>
    <w:rsid w:val="00AF1525"/>
    <w:rsid w:val="00AF1578"/>
    <w:rsid w:val="00AF2FF1"/>
    <w:rsid w:val="00AF32E6"/>
    <w:rsid w:val="00AF6ACD"/>
    <w:rsid w:val="00B035B8"/>
    <w:rsid w:val="00B05102"/>
    <w:rsid w:val="00B1360E"/>
    <w:rsid w:val="00B20F30"/>
    <w:rsid w:val="00B37F55"/>
    <w:rsid w:val="00B43638"/>
    <w:rsid w:val="00B43E1A"/>
    <w:rsid w:val="00B454FC"/>
    <w:rsid w:val="00B51EB5"/>
    <w:rsid w:val="00B55DE7"/>
    <w:rsid w:val="00B81BBE"/>
    <w:rsid w:val="00B9136F"/>
    <w:rsid w:val="00B91A06"/>
    <w:rsid w:val="00B9205B"/>
    <w:rsid w:val="00B93FF4"/>
    <w:rsid w:val="00BA0856"/>
    <w:rsid w:val="00BB0ACC"/>
    <w:rsid w:val="00BC2705"/>
    <w:rsid w:val="00BC7C87"/>
    <w:rsid w:val="00BD1005"/>
    <w:rsid w:val="00BD6229"/>
    <w:rsid w:val="00BE4C46"/>
    <w:rsid w:val="00C03B10"/>
    <w:rsid w:val="00C0723C"/>
    <w:rsid w:val="00C173D9"/>
    <w:rsid w:val="00C231A8"/>
    <w:rsid w:val="00C24333"/>
    <w:rsid w:val="00C44BD9"/>
    <w:rsid w:val="00C50AE0"/>
    <w:rsid w:val="00C540CC"/>
    <w:rsid w:val="00C75745"/>
    <w:rsid w:val="00C92D73"/>
    <w:rsid w:val="00C93FE9"/>
    <w:rsid w:val="00CA5DC6"/>
    <w:rsid w:val="00CA7ACB"/>
    <w:rsid w:val="00CB0A1E"/>
    <w:rsid w:val="00CC230E"/>
    <w:rsid w:val="00CC3CE5"/>
    <w:rsid w:val="00CC73ED"/>
    <w:rsid w:val="00CE5352"/>
    <w:rsid w:val="00CE763B"/>
    <w:rsid w:val="00CF0EB9"/>
    <w:rsid w:val="00CF7D4E"/>
    <w:rsid w:val="00D10FD5"/>
    <w:rsid w:val="00D11F89"/>
    <w:rsid w:val="00D152BE"/>
    <w:rsid w:val="00D16B3D"/>
    <w:rsid w:val="00D22FD7"/>
    <w:rsid w:val="00D25AB6"/>
    <w:rsid w:val="00D478F5"/>
    <w:rsid w:val="00D47AB1"/>
    <w:rsid w:val="00D527CE"/>
    <w:rsid w:val="00D578F6"/>
    <w:rsid w:val="00D640B0"/>
    <w:rsid w:val="00D77C92"/>
    <w:rsid w:val="00D86423"/>
    <w:rsid w:val="00DA11FF"/>
    <w:rsid w:val="00DC71D7"/>
    <w:rsid w:val="00DD0FA5"/>
    <w:rsid w:val="00DD26FE"/>
    <w:rsid w:val="00DD2E6E"/>
    <w:rsid w:val="00DF3C42"/>
    <w:rsid w:val="00DF509E"/>
    <w:rsid w:val="00DF7B2E"/>
    <w:rsid w:val="00E1366B"/>
    <w:rsid w:val="00E14866"/>
    <w:rsid w:val="00E362D5"/>
    <w:rsid w:val="00E36849"/>
    <w:rsid w:val="00E4179E"/>
    <w:rsid w:val="00E42103"/>
    <w:rsid w:val="00E46EE2"/>
    <w:rsid w:val="00E46F72"/>
    <w:rsid w:val="00E52308"/>
    <w:rsid w:val="00E76EA6"/>
    <w:rsid w:val="00E77377"/>
    <w:rsid w:val="00EB0A37"/>
    <w:rsid w:val="00EB1150"/>
    <w:rsid w:val="00EB18D3"/>
    <w:rsid w:val="00EB21F7"/>
    <w:rsid w:val="00EB2263"/>
    <w:rsid w:val="00EB3281"/>
    <w:rsid w:val="00EB3DB3"/>
    <w:rsid w:val="00EB550B"/>
    <w:rsid w:val="00EE2F9B"/>
    <w:rsid w:val="00EF7CFD"/>
    <w:rsid w:val="00F163BE"/>
    <w:rsid w:val="00F16909"/>
    <w:rsid w:val="00F25AC8"/>
    <w:rsid w:val="00F313EC"/>
    <w:rsid w:val="00F31FAD"/>
    <w:rsid w:val="00F46508"/>
    <w:rsid w:val="00F551D9"/>
    <w:rsid w:val="00F7059A"/>
    <w:rsid w:val="00F82AC7"/>
    <w:rsid w:val="00FA0FDC"/>
    <w:rsid w:val="00FB7401"/>
    <w:rsid w:val="00FC6C8B"/>
    <w:rsid w:val="00FD73D1"/>
    <w:rsid w:val="00FD7E0E"/>
    <w:rsid w:val="00FF1FCE"/>
    <w:rsid w:val="00FF4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663BF"/>
  <w15:docId w15:val="{2FEC933A-D48E-4EF9-92B5-0D0BE6B6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441"/>
    <w:pPr>
      <w:widowControl w:val="0"/>
      <w:spacing w:after="0" w:line="240" w:lineRule="auto"/>
    </w:pPr>
    <w:rPr>
      <w:rFonts w:ascii="Lucida Console" w:eastAsia="Times New Roman" w:hAnsi="Lucida Console"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7C4441"/>
    <w:pPr>
      <w:ind w:left="604" w:hanging="604"/>
    </w:pPr>
  </w:style>
  <w:style w:type="paragraph" w:styleId="Header">
    <w:name w:val="header"/>
    <w:basedOn w:val="Normal"/>
    <w:link w:val="HeaderChar"/>
    <w:rsid w:val="007C4441"/>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7C4441"/>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7C4441"/>
    <w:pPr>
      <w:tabs>
        <w:tab w:val="center" w:pos="4680"/>
        <w:tab w:val="right" w:pos="9360"/>
      </w:tabs>
    </w:pPr>
  </w:style>
  <w:style w:type="character" w:customStyle="1" w:styleId="FooterChar">
    <w:name w:val="Footer Char"/>
    <w:basedOn w:val="DefaultParagraphFont"/>
    <w:link w:val="Footer"/>
    <w:uiPriority w:val="99"/>
    <w:rsid w:val="007C4441"/>
    <w:rPr>
      <w:rFonts w:ascii="Lucida Console" w:eastAsia="Times New Roman" w:hAnsi="Lucida Console" w:cs="Times New Roman"/>
      <w:snapToGrid w:val="0"/>
      <w:sz w:val="24"/>
      <w:szCs w:val="20"/>
    </w:rPr>
  </w:style>
  <w:style w:type="paragraph" w:styleId="BalloonText">
    <w:name w:val="Balloon Text"/>
    <w:basedOn w:val="Normal"/>
    <w:link w:val="BalloonTextChar"/>
    <w:uiPriority w:val="99"/>
    <w:semiHidden/>
    <w:unhideWhenUsed/>
    <w:rsid w:val="00B1360E"/>
    <w:rPr>
      <w:rFonts w:ascii="Tahoma" w:hAnsi="Tahoma" w:cs="Tahoma"/>
      <w:sz w:val="16"/>
      <w:szCs w:val="16"/>
    </w:rPr>
  </w:style>
  <w:style w:type="character" w:customStyle="1" w:styleId="BalloonTextChar">
    <w:name w:val="Balloon Text Char"/>
    <w:basedOn w:val="DefaultParagraphFont"/>
    <w:link w:val="BalloonText"/>
    <w:uiPriority w:val="99"/>
    <w:semiHidden/>
    <w:rsid w:val="00B1360E"/>
    <w:rPr>
      <w:rFonts w:ascii="Tahoma" w:eastAsia="Times New Roman" w:hAnsi="Tahoma" w:cs="Tahoma"/>
      <w:snapToGrid w:val="0"/>
      <w:sz w:val="16"/>
      <w:szCs w:val="16"/>
    </w:rPr>
  </w:style>
  <w:style w:type="character" w:styleId="CommentReference">
    <w:name w:val="annotation reference"/>
    <w:basedOn w:val="DefaultParagraphFont"/>
    <w:uiPriority w:val="99"/>
    <w:semiHidden/>
    <w:unhideWhenUsed/>
    <w:rsid w:val="00A26445"/>
    <w:rPr>
      <w:sz w:val="16"/>
      <w:szCs w:val="16"/>
    </w:rPr>
  </w:style>
  <w:style w:type="paragraph" w:styleId="CommentText">
    <w:name w:val="annotation text"/>
    <w:basedOn w:val="Normal"/>
    <w:link w:val="CommentTextChar"/>
    <w:uiPriority w:val="99"/>
    <w:semiHidden/>
    <w:unhideWhenUsed/>
    <w:rsid w:val="00A26445"/>
    <w:rPr>
      <w:sz w:val="20"/>
    </w:rPr>
  </w:style>
  <w:style w:type="character" w:customStyle="1" w:styleId="CommentTextChar">
    <w:name w:val="Comment Text Char"/>
    <w:basedOn w:val="DefaultParagraphFont"/>
    <w:link w:val="CommentText"/>
    <w:uiPriority w:val="99"/>
    <w:semiHidden/>
    <w:rsid w:val="00A26445"/>
    <w:rPr>
      <w:rFonts w:ascii="Lucida Console" w:eastAsia="Times New Roman" w:hAnsi="Lucida Console"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A26445"/>
    <w:rPr>
      <w:b/>
      <w:bCs/>
    </w:rPr>
  </w:style>
  <w:style w:type="character" w:customStyle="1" w:styleId="CommentSubjectChar">
    <w:name w:val="Comment Subject Char"/>
    <w:basedOn w:val="CommentTextChar"/>
    <w:link w:val="CommentSubject"/>
    <w:uiPriority w:val="99"/>
    <w:semiHidden/>
    <w:rsid w:val="00A26445"/>
    <w:rPr>
      <w:rFonts w:ascii="Lucida Console" w:eastAsia="Times New Roman" w:hAnsi="Lucida Console" w:cs="Times New Roman"/>
      <w:b/>
      <w:bCs/>
      <w:snapToGrid w:val="0"/>
      <w:sz w:val="20"/>
      <w:szCs w:val="20"/>
    </w:rPr>
  </w:style>
  <w:style w:type="paragraph" w:styleId="ListParagraph">
    <w:name w:val="List Paragraph"/>
    <w:basedOn w:val="Normal"/>
    <w:uiPriority w:val="34"/>
    <w:qFormat/>
    <w:rsid w:val="009539D3"/>
    <w:pPr>
      <w:ind w:left="720"/>
      <w:contextualSpacing/>
    </w:pPr>
  </w:style>
  <w:style w:type="character" w:styleId="Hyperlink">
    <w:name w:val="Hyperlink"/>
    <w:basedOn w:val="DefaultParagraphFont"/>
    <w:uiPriority w:val="99"/>
    <w:unhideWhenUsed/>
    <w:rsid w:val="009539D3"/>
    <w:rPr>
      <w:color w:val="0000FF" w:themeColor="hyperlink"/>
      <w:u w:val="single"/>
    </w:rPr>
  </w:style>
  <w:style w:type="paragraph" w:customStyle="1" w:styleId="SDPList-Bulleted">
    <w:name w:val="SDP List - Bulleted"/>
    <w:basedOn w:val="Normal"/>
    <w:link w:val="SDPList-BulletedChar"/>
    <w:qFormat/>
    <w:rsid w:val="00A74331"/>
    <w:pPr>
      <w:widowControl/>
      <w:numPr>
        <w:numId w:val="11"/>
      </w:numPr>
      <w:tabs>
        <w:tab w:val="left" w:pos="720"/>
        <w:tab w:val="left" w:pos="2160"/>
        <w:tab w:val="left" w:pos="4680"/>
      </w:tabs>
      <w:spacing w:after="120"/>
    </w:pPr>
    <w:rPr>
      <w:rFonts w:ascii="Calibri" w:eastAsiaTheme="minorHAnsi" w:hAnsi="Calibri" w:cstheme="minorBidi"/>
      <w:snapToGrid/>
      <w:szCs w:val="22"/>
    </w:rPr>
  </w:style>
  <w:style w:type="character" w:customStyle="1" w:styleId="SDPList-BulletedChar">
    <w:name w:val="SDP List - Bulleted Char"/>
    <w:basedOn w:val="DefaultParagraphFont"/>
    <w:link w:val="SDPList-Bulleted"/>
    <w:rsid w:val="00A74331"/>
    <w:rPr>
      <w:rFonts w:ascii="Calibri" w:hAnsi="Calibri"/>
      <w:sz w:val="24"/>
    </w:rPr>
  </w:style>
  <w:style w:type="character" w:styleId="UnresolvedMention">
    <w:name w:val="Unresolved Mention"/>
    <w:basedOn w:val="DefaultParagraphFont"/>
    <w:uiPriority w:val="99"/>
    <w:semiHidden/>
    <w:unhideWhenUsed/>
    <w:rsid w:val="00E14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er.crowley@boem.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oem.gov/Environmental-Studies-Program-Report-Specifica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nvironmentalStudiesProgram2@boem.gov" TargetMode="External"/><Relationship Id="rId4" Type="http://schemas.openxmlformats.org/officeDocument/2006/relationships/webSettings" Target="webSettings.xml"/><Relationship Id="rId9" Type="http://schemas.openxmlformats.org/officeDocument/2006/relationships/hyperlink" Target="mailto:dominique.bruce-morton@bse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6</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Crowley, Heather A</dc:creator>
  <cp:lastModifiedBy>Crowley, Heather A</cp:lastModifiedBy>
  <cp:revision>177</cp:revision>
  <cp:lastPrinted>2018-11-23T23:07:00Z</cp:lastPrinted>
  <dcterms:created xsi:type="dcterms:W3CDTF">2018-11-24T00:12:00Z</dcterms:created>
  <dcterms:modified xsi:type="dcterms:W3CDTF">2022-03-22T17:20:00Z</dcterms:modified>
</cp:coreProperties>
</file>