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D746917" w14:textId="2ED5BBFD" w:rsidR="00C91AC4" w:rsidRDefault="00C91AC4" w:rsidP="006056F1">
      <w:pPr>
        <w:pStyle w:val="Heading1"/>
        <w:spacing w:after="240"/>
        <w:rPr>
          <w:rFonts w:asciiTheme="minorHAnsi" w:hAnsiTheme="minorHAnsi"/>
        </w:rPr>
      </w:pPr>
      <w:r w:rsidRPr="00C91AC4">
        <w:rPr>
          <w:rFonts w:asciiTheme="minorHAnsi" w:hAnsiTheme="minorHAnsi"/>
        </w:rPr>
        <w:t>Fish and Wildlife Management Assistance Program</w:t>
      </w:r>
    </w:p>
    <w:p w14:paraId="7F32930C" w14:textId="7042FF8F" w:rsidR="003F4AF4" w:rsidRDefault="003F4AF4" w:rsidP="00C91AC4">
      <w:pPr>
        <w:pStyle w:val="Heading1"/>
        <w:spacing w:after="240"/>
        <w:rPr>
          <w:rFonts w:asciiTheme="minorHAnsi" w:hAnsiTheme="minorHAnsi"/>
          <w:b w:val="0"/>
          <w:sz w:val="22"/>
          <w:szCs w:val="22"/>
        </w:rPr>
      </w:pPr>
      <w:r w:rsidRPr="008A65DA">
        <w:rPr>
          <w:rFonts w:asciiTheme="minorHAnsi" w:hAnsiTheme="minorHAnsi"/>
          <w:sz w:val="22"/>
          <w:szCs w:val="22"/>
        </w:rPr>
        <w:t xml:space="preserve">Notice of Funding Opportunity Number: </w:t>
      </w:r>
      <w:r w:rsidR="008A65DA" w:rsidRPr="008A65DA">
        <w:rPr>
          <w:rFonts w:asciiTheme="minorHAnsi" w:hAnsiTheme="minorHAnsi"/>
          <w:b w:val="0"/>
          <w:sz w:val="22"/>
          <w:szCs w:val="22"/>
        </w:rPr>
        <w:t xml:space="preserve"> F19AS00124</w:t>
      </w:r>
      <w:bookmarkStart w:id="0" w:name="_GoBack"/>
      <w:bookmarkEnd w:id="0"/>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This is notice of a single source selection award.  The applicant has been selected.  This is not a request for submission of proposals.</w:t>
      </w:r>
    </w:p>
    <w:p w14:paraId="0AE903D6" w14:textId="234231E0" w:rsidR="007F5414"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(U.S.)</w:t>
      </w:r>
      <w:r w:rsidRPr="00F45C68">
        <w:rPr>
          <w:rFonts w:asciiTheme="minorHAnsi" w:hAnsiTheme="minorHAnsi"/>
          <w:b w:val="0"/>
          <w:sz w:val="22"/>
          <w:szCs w:val="22"/>
        </w:rPr>
        <w:t xml:space="preserve"> Fish and Wildlife Service, </w:t>
      </w:r>
      <w:r w:rsidR="00C91AC4">
        <w:rPr>
          <w:rFonts w:asciiTheme="minorHAnsi" w:hAnsiTheme="minorHAnsi"/>
          <w:b w:val="0"/>
          <w:sz w:val="22"/>
          <w:szCs w:val="22"/>
        </w:rPr>
        <w:t>Mid-Columbia Fish and Wildlife Conservation Office</w:t>
      </w:r>
    </w:p>
    <w:p w14:paraId="37F256E4" w14:textId="7B2B588F" w:rsidR="000807F8" w:rsidRDefault="000807F8" w:rsidP="000807F8">
      <w:pPr>
        <w:pStyle w:val="Title"/>
        <w:spacing w:after="240"/>
        <w:jc w:val="left"/>
        <w:rPr>
          <w:rFonts w:asciiTheme="minorHAnsi" w:hAnsiTheme="minorHAnsi"/>
          <w:b w:val="0"/>
          <w:sz w:val="22"/>
          <w:szCs w:val="22"/>
        </w:rPr>
      </w:pPr>
      <w:r>
        <w:rPr>
          <w:rFonts w:asciiTheme="minorHAnsi" w:hAnsiTheme="minorHAnsi"/>
          <w:sz w:val="22"/>
          <w:szCs w:val="22"/>
        </w:rPr>
        <w:t>Project Title:</w:t>
      </w:r>
      <w:r>
        <w:rPr>
          <w:rFonts w:asciiTheme="minorHAnsi" w:hAnsiTheme="minorHAnsi"/>
          <w:b w:val="0"/>
          <w:sz w:val="22"/>
          <w:szCs w:val="22"/>
        </w:rPr>
        <w:t xml:space="preserve"> </w:t>
      </w:r>
      <w:r w:rsidR="00C91AC4">
        <w:rPr>
          <w:rFonts w:asciiTheme="minorHAnsi" w:hAnsiTheme="minorHAnsi"/>
          <w:b w:val="0"/>
          <w:sz w:val="22"/>
          <w:szCs w:val="22"/>
        </w:rPr>
        <w:t>USFWS-TU Collaborative Stream Data Project</w:t>
      </w:r>
    </w:p>
    <w:p w14:paraId="7C39043E" w14:textId="5C5DC0F8"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C91AC4">
        <w:rPr>
          <w:rFonts w:asciiTheme="minorHAnsi" w:hAnsiTheme="minorHAnsi"/>
          <w:sz w:val="22"/>
          <w:szCs w:val="22"/>
        </w:rPr>
        <w:t xml:space="preserve"> 15.608</w:t>
      </w:r>
    </w:p>
    <w:p w14:paraId="4D102C86" w14:textId="69065961" w:rsidR="00C91AC4" w:rsidRPr="00C91AC4" w:rsidRDefault="00A15D51" w:rsidP="00C91AC4">
      <w:pPr>
        <w:pStyle w:val="Title"/>
        <w:spacing w:after="240"/>
        <w:jc w:val="left"/>
        <w:rPr>
          <w:rFonts w:asciiTheme="minorHAnsi" w:hAnsiTheme="minorHAnsi" w:cstheme="minorHAnsi"/>
          <w:b w:val="0"/>
          <w:sz w:val="22"/>
          <w:szCs w:val="22"/>
        </w:rPr>
      </w:pPr>
      <w:r w:rsidRPr="00C91AC4">
        <w:rPr>
          <w:rFonts w:asciiTheme="minorHAnsi" w:hAnsiTheme="minorHAnsi" w:cstheme="minorHAnsi"/>
          <w:sz w:val="22"/>
          <w:szCs w:val="22"/>
        </w:rPr>
        <w:t>Authorizing Legislation</w:t>
      </w:r>
      <w:r w:rsidRPr="00C91AC4">
        <w:rPr>
          <w:rFonts w:asciiTheme="minorHAnsi" w:hAnsiTheme="minorHAnsi" w:cstheme="minorHAnsi"/>
          <w:b w:val="0"/>
          <w:sz w:val="22"/>
          <w:szCs w:val="22"/>
        </w:rPr>
        <w:t>:</w:t>
      </w:r>
      <w:r w:rsidR="00C91AC4" w:rsidRPr="00C91AC4">
        <w:rPr>
          <w:rFonts w:asciiTheme="minorHAnsi" w:hAnsiTheme="minorHAnsi" w:cstheme="minorHAnsi"/>
          <w:b w:val="0"/>
          <w:sz w:val="22"/>
          <w:szCs w:val="22"/>
        </w:rPr>
        <w:t xml:space="preserve">  </w:t>
      </w:r>
      <w:r w:rsidR="00C91AC4" w:rsidRPr="00C91AC4">
        <w:rPr>
          <w:rFonts w:asciiTheme="minorHAnsi" w:hAnsiTheme="minorHAnsi" w:cstheme="minorHAnsi"/>
          <w:b w:val="0"/>
          <w:color w:val="333333"/>
          <w:sz w:val="22"/>
          <w:szCs w:val="22"/>
          <w:shd w:val="clear" w:color="auto" w:fill="FFFFFF"/>
        </w:rPr>
        <w:t>Fish and Wildlife Act of 1956, as amended, 16 U.S.C. 742a-742j; Fish and Wildlife Coordination Act of 1958, 16 U.S.C. 661-666; Sikes Act of 1974, as amended, 16 U.S.C. 670(a)-670(o); Alaska National Interest Lands Conservation Act, 16 U.S.C. 3101; Marine Mammal Protection Act of 1972, Public Law 92-522, as amended, 16 U.S.C. 1361-1421; Fish and Wildlife Conservation Act of 1980; Nonindigenous Aquatic Nuisance Prevention and Control Act of 1990, as amended, 16 U.S.C. 4701-4741; the Lacey Act (18 U.S.C. 42; 50 CFR 16).</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t displays a currently valid Office of Management and Budget (OMB)</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control number. </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We estimate that it will take you </w:t>
      </w:r>
      <w:r w:rsidR="002C2EFD" w:rsidRPr="00C91AC4">
        <w:rPr>
          <w:rFonts w:asciiTheme="minorHAnsi" w:eastAsia="Calibri" w:hAnsiTheme="minorHAnsi" w:cs="Calibri"/>
          <w:sz w:val="22"/>
          <w:szCs w:val="22"/>
        </w:rPr>
        <w:t xml:space="preserve">on average </w:t>
      </w:r>
      <w:r w:rsidR="006B0A3B" w:rsidRPr="00C91AC4">
        <w:rPr>
          <w:rFonts w:asciiTheme="minorHAnsi" w:eastAsia="Calibri" w:hAnsiTheme="minorHAnsi" w:cs="Calibri"/>
          <w:sz w:val="22"/>
          <w:szCs w:val="22"/>
        </w:rPr>
        <w:t xml:space="preserve">about </w:t>
      </w:r>
      <w:r w:rsidR="002C2EFD" w:rsidRPr="00C91AC4">
        <w:rPr>
          <w:rFonts w:asciiTheme="minorHAnsi" w:eastAsia="Calibri" w:hAnsiTheme="minorHAnsi" w:cs="Calibri"/>
          <w:sz w:val="22"/>
          <w:szCs w:val="22"/>
        </w:rPr>
        <w:t>40</w:t>
      </w:r>
      <w:r w:rsidRPr="00C91AC4">
        <w:rPr>
          <w:rFonts w:asciiTheme="minorHAnsi" w:eastAsia="Calibri" w:hAnsiTheme="minorHAnsi" w:cs="Calibri"/>
          <w:sz w:val="22"/>
          <w:szCs w:val="22"/>
        </w:rPr>
        <w:t xml:space="preserve"> hours to complete an initial application, </w:t>
      </w:r>
      <w:r w:rsidR="00C516D7" w:rsidRPr="00C91AC4">
        <w:rPr>
          <w:rFonts w:asciiTheme="minorHAnsi" w:eastAsia="Calibri" w:hAnsiTheme="minorHAnsi" w:cs="Calibri"/>
          <w:sz w:val="22"/>
          <w:szCs w:val="22"/>
        </w:rPr>
        <w:t xml:space="preserve">about </w:t>
      </w:r>
      <w:r w:rsidR="002C2EFD" w:rsidRPr="00C91AC4">
        <w:rPr>
          <w:rFonts w:asciiTheme="minorHAnsi" w:eastAsia="Calibri" w:hAnsiTheme="minorHAnsi" w:cs="Calibri"/>
          <w:sz w:val="22"/>
          <w:szCs w:val="22"/>
        </w:rPr>
        <w:t>3</w:t>
      </w:r>
      <w:r w:rsidRPr="00C91AC4">
        <w:rPr>
          <w:rFonts w:asciiTheme="minorHAnsi" w:eastAsia="Calibri" w:hAnsiTheme="minorHAnsi" w:cs="Calibri"/>
          <w:sz w:val="22"/>
          <w:szCs w:val="22"/>
        </w:rPr>
        <w:t xml:space="preserve"> hours to revise the terms of an award, and </w:t>
      </w:r>
      <w:r w:rsidR="00C516D7" w:rsidRPr="00C91AC4">
        <w:rPr>
          <w:rFonts w:asciiTheme="minorHAnsi" w:eastAsia="Calibri" w:hAnsiTheme="minorHAnsi" w:cs="Calibri"/>
          <w:sz w:val="22"/>
          <w:szCs w:val="22"/>
        </w:rPr>
        <w:t xml:space="preserve">about </w:t>
      </w:r>
      <w:r w:rsidR="002C2EFD" w:rsidRPr="00C91AC4">
        <w:rPr>
          <w:rFonts w:asciiTheme="minorHAnsi" w:eastAsia="Calibri" w:hAnsiTheme="minorHAnsi" w:cs="Calibri"/>
          <w:sz w:val="22"/>
          <w:szCs w:val="22"/>
        </w:rPr>
        <w:t>8</w:t>
      </w:r>
      <w:r w:rsidRPr="00C91AC4">
        <w:rPr>
          <w:rFonts w:asciiTheme="minorHAnsi" w:eastAsia="Calibri" w:hAnsiTheme="minorHAnsi" w:cs="Calibri"/>
          <w:sz w:val="22"/>
          <w:szCs w:val="22"/>
        </w:rPr>
        <w:t xml:space="preserve"> hours</w:t>
      </w:r>
      <w:r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per report to</w:t>
      </w:r>
      <w:r w:rsidRPr="00F45C68">
        <w:rPr>
          <w:rFonts w:asciiTheme="minorHAnsi" w:hAnsiTheme="minorHAnsi"/>
          <w:sz w:val="22"/>
          <w:szCs w:val="22"/>
        </w:rPr>
        <w:t xml:space="preserve"> prepare and submit </w:t>
      </w:r>
      <w:r w:rsidR="002C2EFD" w:rsidRPr="00F45C68">
        <w:rPr>
          <w:rFonts w:asciiTheme="minorHAnsi" w:hAnsiTheme="minorHAnsi"/>
          <w:sz w:val="22"/>
          <w:szCs w:val="22"/>
        </w:rPr>
        <w:t xml:space="preserve">financial and performance </w:t>
      </w:r>
      <w:r w:rsidRPr="00F45C68">
        <w:rPr>
          <w:rFonts w:asciiTheme="minorHAnsi" w:hAnsiTheme="minorHAnsi"/>
          <w:sz w:val="22"/>
          <w:szCs w:val="22"/>
        </w:rPr>
        <w:t>report</w:t>
      </w:r>
      <w:r w:rsidR="002C2EFD" w:rsidRPr="00F45C68">
        <w:rPr>
          <w:rFonts w:asciiTheme="minorHAnsi" w:hAnsiTheme="minorHAnsi"/>
          <w:sz w:val="22"/>
          <w:szCs w:val="22"/>
        </w:rPr>
        <w:t>s</w:t>
      </w:r>
      <w:r w:rsidRPr="00F45C68">
        <w:rPr>
          <w:rFonts w:asciiTheme="minorHAnsi" w:hAnsiTheme="minorHAnsi"/>
          <w:sz w:val="22"/>
          <w:szCs w:val="22"/>
        </w:rPr>
        <w:t>, including time to maintain records and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25348623" w14:textId="1E2A7DCC" w:rsidR="00FD65C4" w:rsidRPr="008A65DA" w:rsidRDefault="00FD65C4" w:rsidP="00FD65C4">
      <w:pPr>
        <w:rPr>
          <w:rFonts w:asciiTheme="minorHAnsi" w:eastAsia="Calibri" w:hAnsiTheme="minorHAnsi" w:cs="Calibri"/>
          <w:sz w:val="22"/>
          <w:szCs w:val="22"/>
        </w:rPr>
      </w:pPr>
      <w:r w:rsidRPr="008A65DA">
        <w:rPr>
          <w:rFonts w:asciiTheme="minorHAnsi" w:eastAsia="Calibri" w:hAnsiTheme="minorHAnsi" w:cs="Calibri"/>
          <w:sz w:val="22"/>
          <w:szCs w:val="22"/>
        </w:rPr>
        <w:t>T</w:t>
      </w:r>
      <w:r w:rsidR="0003024D" w:rsidRPr="008A65DA">
        <w:rPr>
          <w:rFonts w:asciiTheme="minorHAnsi" w:eastAsia="Calibri" w:hAnsiTheme="minorHAnsi" w:cs="Calibri"/>
          <w:sz w:val="22"/>
          <w:szCs w:val="22"/>
        </w:rPr>
        <w:t xml:space="preserve">he overall goal of this cooperative effort is to </w:t>
      </w:r>
      <w:r w:rsidRPr="008A65DA">
        <w:rPr>
          <w:rFonts w:asciiTheme="minorHAnsi" w:eastAsia="Calibri" w:hAnsiTheme="minorHAnsi" w:cs="Calibri"/>
          <w:sz w:val="22"/>
          <w:szCs w:val="22"/>
        </w:rPr>
        <w:t xml:space="preserve">provide a </w:t>
      </w:r>
      <w:r w:rsidRPr="008A65DA">
        <w:rPr>
          <w:rFonts w:asciiTheme="minorHAnsi" w:eastAsia="Calibri" w:hAnsiTheme="minorHAnsi" w:cs="Calibri"/>
          <w:sz w:val="22"/>
          <w:szCs w:val="22"/>
        </w:rPr>
        <w:t xml:space="preserve">range of assignments associated with data collection in support of biologists responsible for conserving and aquatic species and their habitats. The </w:t>
      </w:r>
      <w:r w:rsidRPr="008A65DA">
        <w:rPr>
          <w:rFonts w:asciiTheme="minorHAnsi" w:eastAsia="Calibri" w:hAnsiTheme="minorHAnsi" w:cs="Calibri"/>
          <w:sz w:val="22"/>
          <w:szCs w:val="22"/>
        </w:rPr>
        <w:t xml:space="preserve">recipient </w:t>
      </w:r>
      <w:r w:rsidRPr="008A65DA">
        <w:rPr>
          <w:rFonts w:asciiTheme="minorHAnsi" w:eastAsia="Calibri" w:hAnsiTheme="minorHAnsi" w:cs="Calibri"/>
          <w:sz w:val="22"/>
          <w:szCs w:val="22"/>
        </w:rPr>
        <w:t>will assist with technical fisheries work at the Mid-Columbia River Fish and Wildlife Conservation Office to include both field and office components. Data from this project will be utilized in informing management recommendations in the Upper and Middle Columbia basins</w:t>
      </w:r>
      <w:r w:rsidR="00F5053F" w:rsidRPr="008A65DA">
        <w:rPr>
          <w:rFonts w:asciiTheme="minorHAnsi" w:eastAsia="Calibri" w:hAnsiTheme="minorHAnsi" w:cs="Calibri"/>
          <w:sz w:val="22"/>
          <w:szCs w:val="22"/>
        </w:rPr>
        <w:t>.</w:t>
      </w:r>
    </w:p>
    <w:p w14:paraId="17D11C87" w14:textId="3364FFDB" w:rsidR="0003024D" w:rsidRPr="008A65DA" w:rsidRDefault="0003024D" w:rsidP="00FD65C4">
      <w:pPr>
        <w:rPr>
          <w:rFonts w:asciiTheme="minorHAnsi" w:eastAsia="Calibri" w:hAnsiTheme="minorHAnsi" w:cs="Calibri"/>
          <w:sz w:val="22"/>
          <w:szCs w:val="22"/>
        </w:rPr>
      </w:pPr>
    </w:p>
    <w:p w14:paraId="25D1D624" w14:textId="6CED4BA1" w:rsidR="0003024D" w:rsidRPr="008A65DA" w:rsidRDefault="0003024D" w:rsidP="0003024D">
      <w:pPr>
        <w:rPr>
          <w:rFonts w:asciiTheme="minorHAnsi" w:eastAsia="Calibri" w:hAnsiTheme="minorHAnsi" w:cs="Calibri"/>
          <w:sz w:val="22"/>
          <w:szCs w:val="22"/>
        </w:rPr>
      </w:pPr>
      <w:r w:rsidRPr="008A65DA">
        <w:rPr>
          <w:rFonts w:asciiTheme="minorHAnsi" w:eastAsia="Calibri" w:hAnsiTheme="minorHAnsi" w:cs="Calibri"/>
          <w:sz w:val="22"/>
          <w:szCs w:val="22"/>
        </w:rPr>
        <w:t>This project most directly addresses the fo</w:t>
      </w:r>
      <w:r w:rsidRPr="008A65DA">
        <w:rPr>
          <w:rFonts w:asciiTheme="minorHAnsi" w:eastAsia="Calibri" w:hAnsiTheme="minorHAnsi" w:cs="Calibri"/>
          <w:sz w:val="22"/>
          <w:szCs w:val="22"/>
        </w:rPr>
        <w:t>llowing Secretarial Priority</w:t>
      </w:r>
      <w:r w:rsidRPr="008A65DA">
        <w:rPr>
          <w:rFonts w:asciiTheme="minorHAnsi" w:eastAsia="Calibri" w:hAnsiTheme="minorHAnsi" w:cs="Calibri"/>
          <w:sz w:val="22"/>
          <w:szCs w:val="22"/>
        </w:rPr>
        <w:t>:</w:t>
      </w:r>
    </w:p>
    <w:p w14:paraId="26FD3B5A" w14:textId="594C78C9" w:rsidR="00F5053F" w:rsidRPr="008A65DA" w:rsidRDefault="0003024D" w:rsidP="0070332A">
      <w:pPr>
        <w:pStyle w:val="ListParagraph"/>
        <w:numPr>
          <w:ilvl w:val="0"/>
          <w:numId w:val="14"/>
        </w:numPr>
        <w:contextualSpacing/>
        <w:rPr>
          <w:rFonts w:asciiTheme="minorHAnsi" w:eastAsia="Calibri" w:hAnsiTheme="minorHAnsi" w:cs="Calibri"/>
          <w:sz w:val="22"/>
          <w:szCs w:val="22"/>
        </w:rPr>
      </w:pPr>
      <w:r w:rsidRPr="008A65DA">
        <w:rPr>
          <w:rFonts w:asciiTheme="minorHAnsi" w:eastAsia="Calibri" w:hAnsiTheme="minorHAnsi" w:cs="Calibri"/>
          <w:i/>
          <w:sz w:val="22"/>
          <w:szCs w:val="22"/>
        </w:rPr>
        <w:t>Creating a conservation stewardship legacy second only to Teddy Roosevelt</w:t>
      </w:r>
      <w:r w:rsidRPr="008A65DA">
        <w:rPr>
          <w:rFonts w:asciiTheme="minorHAnsi" w:eastAsia="Calibri" w:hAnsiTheme="minorHAnsi" w:cs="Calibri"/>
          <w:sz w:val="22"/>
          <w:szCs w:val="22"/>
        </w:rPr>
        <w:t xml:space="preserve">:  </w:t>
      </w:r>
      <w:r w:rsidR="00D4055A" w:rsidRPr="008A65DA">
        <w:rPr>
          <w:rFonts w:asciiTheme="minorHAnsi" w:eastAsia="Calibri" w:hAnsiTheme="minorHAnsi" w:cs="Calibri"/>
          <w:sz w:val="22"/>
          <w:szCs w:val="22"/>
        </w:rPr>
        <w:t xml:space="preserve"> </w:t>
      </w:r>
      <w:r w:rsidRPr="008A65DA">
        <w:rPr>
          <w:rFonts w:asciiTheme="minorHAnsi" w:eastAsia="Calibri" w:hAnsiTheme="minorHAnsi" w:cs="Calibri"/>
          <w:sz w:val="22"/>
          <w:szCs w:val="22"/>
        </w:rPr>
        <w:t xml:space="preserve">This project will benefit federally listed spring Chinook, Steelhead and Bull Trout by </w:t>
      </w:r>
      <w:r w:rsidR="00D4055A" w:rsidRPr="008A65DA">
        <w:rPr>
          <w:rFonts w:asciiTheme="minorHAnsi" w:eastAsia="Calibri" w:hAnsiTheme="minorHAnsi" w:cs="Calibri"/>
          <w:sz w:val="22"/>
          <w:szCs w:val="22"/>
        </w:rPr>
        <w:t>obtaining data to help inform stream restoration projects in the Upper Columb</w:t>
      </w:r>
      <w:r w:rsidR="008531CE" w:rsidRPr="008A65DA">
        <w:rPr>
          <w:rFonts w:asciiTheme="minorHAnsi" w:eastAsia="Calibri" w:hAnsiTheme="minorHAnsi" w:cs="Calibri"/>
          <w:sz w:val="22"/>
          <w:szCs w:val="22"/>
        </w:rPr>
        <w:t>ia, as well as address the information needed for the Mid-Columbia Fish and Wildlife Conservatio</w:t>
      </w:r>
      <w:r w:rsidRPr="008A65DA">
        <w:rPr>
          <w:rFonts w:asciiTheme="minorHAnsi" w:eastAsia="Calibri" w:hAnsiTheme="minorHAnsi" w:cs="Calibri"/>
          <w:sz w:val="22"/>
          <w:szCs w:val="22"/>
        </w:rPr>
        <w:t xml:space="preserve">n Office.  </w:t>
      </w:r>
    </w:p>
    <w:p w14:paraId="45A32293" w14:textId="5B2A192C" w:rsidR="003F204D" w:rsidRPr="0058379F" w:rsidRDefault="00562DF7" w:rsidP="0058379F">
      <w:pPr>
        <w:pStyle w:val="Heading2"/>
        <w:rPr>
          <w:rFonts w:asciiTheme="minorHAnsi" w:hAnsiTheme="minorHAnsi"/>
          <w:sz w:val="24"/>
        </w:rPr>
      </w:pPr>
      <w:r w:rsidRPr="000E3BB4">
        <w:rPr>
          <w:rFonts w:asciiTheme="minorHAnsi" w:hAnsiTheme="minorHAnsi"/>
          <w:sz w:val="24"/>
        </w:rPr>
        <w:lastRenderedPageBreak/>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34B3B4DC" w14:textId="4BF5EE5F" w:rsidR="00950E21" w:rsidRPr="008A65DA" w:rsidRDefault="003F204D" w:rsidP="008A65DA">
      <w:pPr>
        <w:pBdr>
          <w:top w:val="nil"/>
          <w:left w:val="nil"/>
          <w:bottom w:val="nil"/>
          <w:right w:val="nil"/>
          <w:between w:val="nil"/>
        </w:pBdr>
        <w:spacing w:after="240"/>
        <w:rPr>
          <w:rFonts w:asciiTheme="minorHAnsi" w:hAnsiTheme="minorHAnsi"/>
          <w:sz w:val="22"/>
          <w:szCs w:val="22"/>
        </w:rPr>
      </w:pPr>
      <w:r w:rsidRPr="0088141B">
        <w:rPr>
          <w:rFonts w:asciiTheme="minorHAnsi" w:hAnsiTheme="minorHAnsi"/>
          <w:sz w:val="22"/>
          <w:szCs w:val="22"/>
        </w:rPr>
        <w:t>One Cooperative Agreement will be awarded to a single recipient</w:t>
      </w:r>
      <w:r w:rsidR="00090C21">
        <w:rPr>
          <w:rFonts w:asciiTheme="minorHAnsi" w:hAnsiTheme="minorHAnsi"/>
          <w:sz w:val="22"/>
          <w:szCs w:val="22"/>
        </w:rPr>
        <w:t>, Trout Unlimited</w:t>
      </w:r>
      <w:r w:rsidRPr="0088141B">
        <w:rPr>
          <w:rFonts w:asciiTheme="minorHAnsi" w:hAnsiTheme="minorHAnsi"/>
          <w:sz w:val="22"/>
          <w:szCs w:val="22"/>
        </w:rPr>
        <w:t xml:space="preserve">.  </w:t>
      </w:r>
      <w:r w:rsidR="0058379F" w:rsidRPr="0088141B">
        <w:rPr>
          <w:rFonts w:asciiTheme="minorHAnsi" w:hAnsiTheme="minorHAnsi"/>
          <w:sz w:val="22"/>
          <w:szCs w:val="22"/>
        </w:rPr>
        <w:t xml:space="preserve">The award will be funded during the first year for </w:t>
      </w:r>
      <w:r w:rsidRPr="0088141B">
        <w:rPr>
          <w:rFonts w:asciiTheme="minorHAnsi" w:hAnsiTheme="minorHAnsi"/>
          <w:sz w:val="22"/>
          <w:szCs w:val="22"/>
        </w:rPr>
        <w:t xml:space="preserve">$10,000, </w:t>
      </w:r>
      <w:r w:rsidR="0058379F" w:rsidRPr="0088141B">
        <w:rPr>
          <w:rFonts w:asciiTheme="minorHAnsi" w:hAnsiTheme="minorHAnsi"/>
          <w:sz w:val="22"/>
          <w:szCs w:val="22"/>
        </w:rPr>
        <w:t xml:space="preserve">with the possibility of additional annual funding of $9,500 during FY20-FY23, depending upon </w:t>
      </w:r>
      <w:r w:rsidR="00090C21">
        <w:rPr>
          <w:rFonts w:asciiTheme="minorHAnsi" w:hAnsiTheme="minorHAnsi"/>
          <w:sz w:val="22"/>
          <w:szCs w:val="22"/>
        </w:rPr>
        <w:t>funds availability</w:t>
      </w:r>
      <w:r w:rsidR="0058379F" w:rsidRPr="0088141B">
        <w:rPr>
          <w:rFonts w:asciiTheme="minorHAnsi" w:hAnsiTheme="minorHAnsi"/>
          <w:sz w:val="22"/>
          <w:szCs w:val="22"/>
        </w:rPr>
        <w:t xml:space="preserve">.  The Service will work closely with the recipient to </w:t>
      </w:r>
      <w:r w:rsidR="00DE3D62" w:rsidRPr="0088141B">
        <w:rPr>
          <w:rFonts w:asciiTheme="minorHAnsi" w:hAnsiTheme="minorHAnsi"/>
          <w:sz w:val="22"/>
          <w:szCs w:val="22"/>
        </w:rPr>
        <w:t>p</w:t>
      </w:r>
      <w:r w:rsidR="00950E21" w:rsidRPr="0088141B">
        <w:rPr>
          <w:rFonts w:asciiTheme="minorHAnsi" w:hAnsiTheme="minorHAnsi"/>
          <w:sz w:val="22"/>
          <w:szCs w:val="22"/>
        </w:rPr>
        <w:t>rovide training, supervision and oversight of the recipient staff while collecting data associated with this project.</w:t>
      </w:r>
      <w:r w:rsidR="00DE3D62" w:rsidRPr="0088141B">
        <w:rPr>
          <w:rFonts w:asciiTheme="minorHAnsi" w:hAnsiTheme="minorHAnsi"/>
          <w:sz w:val="22"/>
          <w:szCs w:val="22"/>
        </w:rPr>
        <w:t xml:space="preserve"> The </w:t>
      </w:r>
      <w:r w:rsidR="00090C21" w:rsidRPr="0088141B">
        <w:rPr>
          <w:rFonts w:asciiTheme="minorHAnsi" w:hAnsiTheme="minorHAnsi"/>
          <w:sz w:val="22"/>
          <w:szCs w:val="22"/>
        </w:rPr>
        <w:t>Service</w:t>
      </w:r>
      <w:r w:rsidR="00DE3D62" w:rsidRPr="0088141B">
        <w:rPr>
          <w:rFonts w:asciiTheme="minorHAnsi" w:hAnsiTheme="minorHAnsi"/>
          <w:sz w:val="22"/>
          <w:szCs w:val="22"/>
        </w:rPr>
        <w:t xml:space="preserve"> will also p</w:t>
      </w:r>
      <w:r w:rsidR="00950E21" w:rsidRPr="0088141B">
        <w:rPr>
          <w:rFonts w:asciiTheme="minorHAnsi" w:hAnsiTheme="minorHAnsi"/>
          <w:sz w:val="22"/>
          <w:szCs w:val="22"/>
        </w:rPr>
        <w:t>rovide all field equipment and permits for the project.</w:t>
      </w:r>
    </w:p>
    <w:p w14:paraId="365F18C2" w14:textId="1981B309" w:rsidR="00F923EC" w:rsidRPr="000E3BB4" w:rsidRDefault="00562DF7" w:rsidP="00950E21">
      <w:pPr>
        <w:pStyle w:val="Heading2"/>
        <w:ind w:left="0" w:firstLine="0"/>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has been selected.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6B5CC3DF" w14:textId="77777777" w:rsidR="007061C3" w:rsidRDefault="005543CC" w:rsidP="00D2403C">
      <w:pPr>
        <w:pStyle w:val="Heading3"/>
      </w:pPr>
      <w:r w:rsidRPr="00F45C68">
        <w:t>Cost Sharing or Matching</w:t>
      </w:r>
      <w:r w:rsidR="007061C3">
        <w:t xml:space="preserve"> </w:t>
      </w:r>
    </w:p>
    <w:p w14:paraId="47CC8A83" w14:textId="1C650AD1" w:rsidR="00480139" w:rsidRPr="007061C3" w:rsidRDefault="007061C3" w:rsidP="007061C3">
      <w:pPr>
        <w:pStyle w:val="Heading3"/>
        <w:numPr>
          <w:ilvl w:val="0"/>
          <w:numId w:val="0"/>
        </w:numPr>
        <w:ind w:left="360"/>
        <w:rPr>
          <w:b w:val="0"/>
        </w:rPr>
      </w:pPr>
      <w:r w:rsidRPr="007061C3">
        <w:rPr>
          <w:b w:val="0"/>
        </w:rPr>
        <w:t>Cost share is not required.</w:t>
      </w:r>
    </w:p>
    <w:p w14:paraId="507A6D33" w14:textId="77777777" w:rsidR="007061C3" w:rsidRPr="007061C3" w:rsidRDefault="007061C3" w:rsidP="007061C3">
      <w:pPr>
        <w:pStyle w:val="Heading3"/>
        <w:numPr>
          <w:ilvl w:val="0"/>
          <w:numId w:val="0"/>
        </w:numPr>
        <w:ind w:left="360"/>
        <w:rPr>
          <w:rFonts w:cstheme="minorHAnsi"/>
          <w:shd w:val="clear" w:color="auto" w:fill="CCECFF"/>
        </w:rPr>
      </w:pPr>
    </w:p>
    <w:p w14:paraId="50D47E85" w14:textId="29B644CE"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950E21">
      <w:pPr>
        <w:pStyle w:val="Heading3"/>
        <w:numPr>
          <w:ilvl w:val="0"/>
          <w:numId w:val="6"/>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lastRenderedPageBreak/>
        <w:t>Application materials are provided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1" w:name="_SF-424,_Application_for"/>
      <w:bookmarkEnd w:id="1"/>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entity(ies) undertaking the project;</w:t>
      </w:r>
    </w:p>
    <w:p w14:paraId="544D1E4B" w14:textId="51EDBFB9"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t>G</w:t>
      </w:r>
      <w:r w:rsidR="008C6DFC" w:rsidRPr="00BA7D74">
        <w:rPr>
          <w:rFonts w:asciiTheme="minorHAnsi" w:hAnsiTheme="minorHAnsi"/>
          <w:szCs w:val="22"/>
        </w:rPr>
        <w:t>oals and objectives;</w:t>
      </w:r>
    </w:p>
    <w:p w14:paraId="07D607B4" w14:textId="74C2A179"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t>M</w:t>
      </w:r>
      <w:r w:rsidR="008C6DFC" w:rsidRPr="00BA7D74">
        <w:rPr>
          <w:rFonts w:asciiTheme="minorHAnsi" w:hAnsiTheme="minorHAnsi"/>
          <w:szCs w:val="22"/>
        </w:rPr>
        <w:t>ethods;</w:t>
      </w:r>
    </w:p>
    <w:p w14:paraId="3E75DB68" w14:textId="781183BF"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950E21">
      <w:pPr>
        <w:pStyle w:val="BodyText"/>
        <w:numPr>
          <w:ilvl w:val="0"/>
          <w:numId w:val="4"/>
        </w:numPr>
        <w:jc w:val="left"/>
        <w:rPr>
          <w:rFonts w:asciiTheme="minorHAnsi" w:hAnsiTheme="minorHAnsi"/>
          <w:szCs w:val="22"/>
        </w:rPr>
      </w:pPr>
      <w:r w:rsidRPr="00BA7D74">
        <w:rPr>
          <w:rFonts w:asciiTheme="minorHAnsi" w:hAnsiTheme="minorHAnsi"/>
          <w:szCs w:val="22"/>
        </w:rPr>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lastRenderedPageBreak/>
        <w:t>I</w:t>
      </w:r>
      <w:r w:rsidR="008C6DFC" w:rsidRPr="00BA7D74">
        <w:rPr>
          <w:rFonts w:asciiTheme="minorHAnsi" w:hAnsiTheme="minorHAnsi"/>
          <w:szCs w:val="22"/>
        </w:rPr>
        <w:t>nformation on key project personnel;</w:t>
      </w:r>
    </w:p>
    <w:p w14:paraId="76E250E0" w14:textId="3C925F9F"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950E21">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subrecipients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7829B6A" w:rsidR="00F45C68" w:rsidRPr="00F45C68" w:rsidRDefault="00F45C68" w:rsidP="00A44DC0">
      <w:pPr>
        <w:pStyle w:val="BodyText"/>
        <w:spacing w:after="240"/>
        <w:ind w:left="720"/>
        <w:jc w:val="left"/>
        <w:rPr>
          <w:rFonts w:asciiTheme="minorHAnsi" w:hAnsiTheme="minorHAnsi"/>
          <w:b/>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r w:rsidRPr="00243547">
          <w:rPr>
            <w:rStyle w:val="Hyperlink"/>
            <w:rFonts w:asciiTheme="minorHAnsi" w:hAnsiTheme="minorHAnsi"/>
            <w:szCs w:val="22"/>
          </w:rPr>
          <w:t>2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lastRenderedPageBreak/>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950E21">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950E21">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950E21">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950E21">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950E21">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950E21">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de minimis</w:t>
      </w:r>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w:t>
      </w:r>
      <w:r w:rsidRPr="00F45C68">
        <w:rPr>
          <w:rFonts w:asciiTheme="minorHAnsi" w:hAnsiTheme="minorHAnsi"/>
          <w:bCs/>
          <w:sz w:val="22"/>
          <w:szCs w:val="22"/>
        </w:rPr>
        <w:lastRenderedPageBreak/>
        <w:t xml:space="preserve">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950E21">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950E21">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77777777" w:rsidR="006829F9" w:rsidRPr="006829F9" w:rsidRDefault="00E245C6" w:rsidP="006829F9">
      <w:pPr>
        <w:pStyle w:val="Heading4"/>
      </w:pPr>
      <w:r w:rsidRPr="006829F9">
        <w:t>Conflict of Interest Disclosure</w:t>
      </w:r>
    </w:p>
    <w:p w14:paraId="52EC593F" w14:textId="4C552A3F" w:rsidR="00E245C6" w:rsidRPr="00F45C68" w:rsidRDefault="00E245C6" w:rsidP="006829F9">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sidR="002C2876">
        <w:rPr>
          <w:rFonts w:asciiTheme="minorHAnsi" w:hAnsiTheme="minorHAnsi"/>
          <w:sz w:val="22"/>
          <w:szCs w:val="22"/>
          <w:lang w:val="en"/>
        </w:rPr>
        <w:t>state</w:t>
      </w:r>
      <w:r w:rsidRPr="00F45C68">
        <w:rPr>
          <w:rFonts w:asciiTheme="minorHAnsi" w:hAnsiTheme="minorHAnsi"/>
          <w:sz w:val="22"/>
          <w:szCs w:val="22"/>
          <w:lang w:val="en"/>
        </w:rPr>
        <w:t xml:space="preserve"> </w:t>
      </w:r>
      <w:r w:rsidR="002C2876">
        <w:rPr>
          <w:rFonts w:asciiTheme="minorHAnsi" w:hAnsiTheme="minorHAnsi"/>
          <w:sz w:val="22"/>
          <w:szCs w:val="22"/>
          <w:lang w:val="en"/>
        </w:rPr>
        <w:t>in the</w:t>
      </w:r>
      <w:r w:rsidR="004C2430">
        <w:rPr>
          <w:rFonts w:asciiTheme="minorHAnsi" w:hAnsiTheme="minorHAnsi"/>
          <w:sz w:val="22"/>
          <w:szCs w:val="22"/>
          <w:lang w:val="en"/>
        </w:rPr>
        <w:t>ir</w:t>
      </w:r>
      <w:r w:rsidR="002C2876">
        <w:rPr>
          <w:rFonts w:asciiTheme="minorHAnsi" w:hAnsiTheme="minorHAnsi"/>
          <w:sz w:val="22"/>
          <w:szCs w:val="22"/>
          <w:lang w:val="en"/>
        </w:rPr>
        <w:t xml:space="preserve"> application if</w:t>
      </w:r>
      <w:r w:rsidRPr="00F45C68">
        <w:rPr>
          <w:rFonts w:asciiTheme="minorHAnsi" w:hAnsiTheme="minorHAnsi"/>
          <w:sz w:val="22"/>
          <w:szCs w:val="22"/>
          <w:lang w:val="en"/>
        </w:rPr>
        <w:t xml:space="preserve"> any actual or potential conflict of interest </w:t>
      </w:r>
      <w:r w:rsidR="002C2876">
        <w:rPr>
          <w:rFonts w:asciiTheme="minorHAnsi" w:hAnsiTheme="minorHAnsi"/>
          <w:sz w:val="22"/>
          <w:szCs w:val="22"/>
          <w:lang w:val="en"/>
        </w:rPr>
        <w:t xml:space="preserve">exists at the time of </w:t>
      </w:r>
      <w:r w:rsidR="004C2430">
        <w:rPr>
          <w:rFonts w:asciiTheme="minorHAnsi" w:hAnsiTheme="minorHAnsi"/>
          <w:sz w:val="22"/>
          <w:szCs w:val="22"/>
          <w:lang w:val="en"/>
        </w:rPr>
        <w:t>submission</w:t>
      </w:r>
      <w:r>
        <w:rPr>
          <w:rFonts w:asciiTheme="minorHAnsi" w:hAnsiTheme="minorHAnsi"/>
          <w:sz w:val="22"/>
          <w:szCs w:val="22"/>
          <w:lang w:val="en"/>
        </w:rPr>
        <w:t xml:space="preserve">.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subrecipients,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w:t>
      </w:r>
      <w:r w:rsidR="002C2876">
        <w:rPr>
          <w:rFonts w:asciiTheme="minorHAnsi" w:hAnsiTheme="minorHAnsi"/>
          <w:sz w:val="22"/>
          <w:szCs w:val="22"/>
          <w:lang w:val="en"/>
        </w:rPr>
        <w:t xml:space="preserve">; and decision-making authority related to </w:t>
      </w:r>
      <w:r w:rsidR="0055191A">
        <w:rPr>
          <w:rFonts w:asciiTheme="minorHAnsi" w:hAnsiTheme="minorHAnsi"/>
          <w:sz w:val="22"/>
          <w:szCs w:val="22"/>
          <w:lang w:val="en"/>
        </w:rPr>
        <w:t>the proposed project</w:t>
      </w:r>
      <w:r>
        <w:rPr>
          <w:rFonts w:asciiTheme="minorHAnsi" w:hAnsiTheme="minorHAnsi"/>
          <w:sz w:val="22"/>
          <w:szCs w:val="22"/>
          <w:lang w:val="en"/>
        </w:rPr>
        <w:t xml:space="preserve">.  Conflicts of interest </w:t>
      </w:r>
      <w:r w:rsidR="002C2876">
        <w:rPr>
          <w:rFonts w:asciiTheme="minorHAnsi" w:hAnsiTheme="minorHAnsi"/>
          <w:sz w:val="22"/>
          <w:szCs w:val="22"/>
          <w:lang w:val="en"/>
        </w:rPr>
        <w:t>are those circumstances</w:t>
      </w:r>
      <w:r w:rsidRPr="00F45C68">
        <w:rPr>
          <w:rFonts w:asciiTheme="minorHAnsi" w:hAnsiTheme="minorHAnsi"/>
          <w:sz w:val="22"/>
          <w:szCs w:val="22"/>
          <w:lang w:val="en"/>
        </w:rPr>
        <w:t xml:space="preserve"> </w:t>
      </w:r>
      <w:r w:rsidR="002C2876">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sidR="002C2876">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sidR="002C2876">
        <w:rPr>
          <w:rFonts w:asciiTheme="minorHAnsi" w:hAnsiTheme="minorHAnsi"/>
          <w:sz w:val="22"/>
          <w:szCs w:val="22"/>
          <w:lang w:val="en"/>
        </w:rPr>
        <w:t xml:space="preserve"> or</w:t>
      </w:r>
      <w:r w:rsidRPr="00F45C68">
        <w:rPr>
          <w:rFonts w:asciiTheme="minorHAnsi" w:hAnsiTheme="minorHAnsi"/>
          <w:sz w:val="22"/>
          <w:szCs w:val="22"/>
          <w:lang w:val="en"/>
        </w:rPr>
        <w:t xml:space="preserve"> subrecipients</w:t>
      </w:r>
      <w:r w:rsidR="00EE368A">
        <w:rPr>
          <w:rFonts w:asciiTheme="minorHAnsi" w:hAnsiTheme="minorHAnsi"/>
          <w:sz w:val="22"/>
          <w:szCs w:val="22"/>
          <w:lang w:val="en"/>
        </w:rPr>
        <w:t>,</w:t>
      </w:r>
      <w:r w:rsidRPr="00F45C68">
        <w:rPr>
          <w:rFonts w:asciiTheme="minorHAnsi" w:hAnsiTheme="minorHAnsi"/>
          <w:sz w:val="22"/>
          <w:szCs w:val="22"/>
          <w:lang w:val="en"/>
        </w:rPr>
        <w:t xml:space="preserve"> in </w:t>
      </w:r>
      <w:r w:rsidR="002C2876">
        <w:rPr>
          <w:rFonts w:asciiTheme="minorHAnsi" w:hAnsiTheme="minorHAnsi"/>
          <w:sz w:val="22"/>
          <w:szCs w:val="22"/>
          <w:lang w:val="en"/>
        </w:rPr>
        <w:t xml:space="preserve">matters pertaining to the </w:t>
      </w:r>
      <w:r w:rsidR="0055191A">
        <w:rPr>
          <w:rFonts w:asciiTheme="minorHAnsi" w:hAnsiTheme="minorHAnsi"/>
          <w:sz w:val="22"/>
          <w:szCs w:val="22"/>
          <w:lang w:val="en"/>
        </w:rPr>
        <w:t>proposed project</w:t>
      </w:r>
      <w:r w:rsidRPr="00F45C68">
        <w:rPr>
          <w:rFonts w:asciiTheme="minorHAnsi" w:hAnsiTheme="minorHAnsi"/>
          <w:sz w:val="22"/>
          <w:szCs w:val="22"/>
          <w:lang w:val="en"/>
        </w:rPr>
        <w:t xml:space="preserve">.  Applicants must notify the Service in writing </w:t>
      </w:r>
      <w:r w:rsidR="00EE368A">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subrecipient and contractor personnel, are related to, married to, or have a close personal relationship with any Federal employee in the </w:t>
      </w:r>
      <w:r w:rsidR="00984C03">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sidR="00984C03">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sidR="00EE368A">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sidR="0081434C">
        <w:rPr>
          <w:rFonts w:asciiTheme="minorHAnsi" w:hAnsiTheme="minorHAnsi"/>
          <w:sz w:val="22"/>
          <w:szCs w:val="22"/>
          <w:lang w:val="en"/>
        </w:rPr>
        <w:t xml:space="preserve">  The term employee means any individual to be engaged in the performance of work pursuant to the Federal award application.  </w:t>
      </w:r>
      <w:r w:rsidRPr="00F45C68">
        <w:rPr>
          <w:rFonts w:asciiTheme="minorHAnsi" w:hAnsiTheme="minorHAnsi"/>
          <w:sz w:val="22"/>
          <w:szCs w:val="22"/>
          <w:lang w:val="en"/>
        </w:rPr>
        <w:t xml:space="preserve">Failure to disclose and resolve conflicts of interest in a manner that satisfies the Service may result in the </w:t>
      </w:r>
      <w:r w:rsidR="005F0A30">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xml:space="preserve">, and non-profit applicants must state if your organization was or was </w:t>
      </w:r>
      <w:r>
        <w:rPr>
          <w:rFonts w:asciiTheme="minorHAnsi" w:hAnsiTheme="minorHAnsi"/>
          <w:szCs w:val="22"/>
        </w:rPr>
        <w:lastRenderedPageBreak/>
        <w:t>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lastRenderedPageBreak/>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2" w:name="_V._Submission_Requirements"/>
      <w:bookmarkEnd w:id="2"/>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950E21">
      <w:pPr>
        <w:pStyle w:val="Heading3"/>
        <w:numPr>
          <w:ilvl w:val="0"/>
          <w:numId w:val="7"/>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950E21">
      <w:pPr>
        <w:pStyle w:val="Heading4"/>
        <w:numPr>
          <w:ilvl w:val="0"/>
          <w:numId w:val="11"/>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71776C01"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00BA7D74" w:rsidRPr="00667513">
        <w:rPr>
          <w:rFonts w:asciiTheme="minorHAnsi" w:hAnsiTheme="minorHAnsi"/>
          <w:sz w:val="22"/>
          <w:szCs w:val="22"/>
        </w:rPr>
        <w:t xml:space="preserve">  </w:t>
      </w:r>
      <w:r w:rsidR="00093DFE">
        <w:rPr>
          <w:rFonts w:asciiTheme="minorHAnsi" w:hAnsiTheme="minorHAnsi"/>
          <w:sz w:val="22"/>
          <w:szCs w:val="22"/>
        </w:rPr>
        <w:t>March 6, 2019; 2359 hours Pacific Standard Time</w:t>
      </w:r>
    </w:p>
    <w:p w14:paraId="09C165E6" w14:textId="096BDB6E" w:rsidR="00D2403C" w:rsidRPr="00AC2D67" w:rsidRDefault="00D2403C" w:rsidP="00D2403C">
      <w:pPr>
        <w:pStyle w:val="Heading3"/>
      </w:pPr>
      <w:r w:rsidRPr="00AC2D67">
        <w:lastRenderedPageBreak/>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Default="00D2403C" w:rsidP="00D2403C">
      <w:pPr>
        <w:pStyle w:val="Heading3"/>
      </w:pPr>
      <w:r>
        <w:t>Funding Restrictions</w:t>
      </w:r>
    </w:p>
    <w:p w14:paraId="6FE2DF22" w14:textId="7D2A4D2F" w:rsidR="00093DFE" w:rsidRPr="00093DFE" w:rsidRDefault="00093DFE" w:rsidP="00BA7D74">
      <w:pPr>
        <w:pStyle w:val="ListParagraph"/>
        <w:spacing w:after="240"/>
        <w:ind w:left="360"/>
        <w:rPr>
          <w:rFonts w:asciiTheme="minorHAnsi" w:hAnsiTheme="minorHAnsi"/>
          <w:sz w:val="22"/>
          <w:szCs w:val="22"/>
        </w:rPr>
      </w:pPr>
      <w:r w:rsidRPr="00093DFE">
        <w:rPr>
          <w:rFonts w:asciiTheme="minorHAnsi" w:hAnsiTheme="minorHAnsi"/>
          <w:sz w:val="22"/>
          <w:szCs w:val="22"/>
        </w:rPr>
        <w:t>Pre-award</w:t>
      </w:r>
      <w:r>
        <w:rPr>
          <w:rFonts w:asciiTheme="minorHAnsi" w:hAnsiTheme="minorHAnsi"/>
          <w:sz w:val="22"/>
          <w:szCs w:val="22"/>
        </w:rPr>
        <w:t xml:space="preserve"> costs are not reimbursable on this award.</w:t>
      </w:r>
    </w:p>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3" w:name="OLE_LINK2"/>
      <w:bookmarkStart w:id="4"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r w:rsidRPr="00E94ED0">
        <w:rPr>
          <w:rFonts w:asciiTheme="minorHAnsi" w:hAnsiTheme="minorHAnsi" w:cstheme="minorHAnsi"/>
          <w:sz w:val="22"/>
          <w:szCs w:val="22"/>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bookmarkEnd w:id="3"/>
    <w:bookmarkEnd w:id="4"/>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026F298D" w:rsidR="00D2403C" w:rsidRDefault="00D2403C" w:rsidP="00950E21">
      <w:pPr>
        <w:pStyle w:val="Heading3"/>
        <w:numPr>
          <w:ilvl w:val="0"/>
          <w:numId w:val="8"/>
        </w:numPr>
      </w:pPr>
      <w:r>
        <w:t>Criteria</w:t>
      </w:r>
    </w:p>
    <w:p w14:paraId="7D99C097" w14:textId="5C9C3214" w:rsidR="00517E48" w:rsidRPr="00517E48" w:rsidRDefault="00090C21" w:rsidP="00517E48">
      <w:pPr>
        <w:ind w:left="360"/>
        <w:rPr>
          <w:rFonts w:asciiTheme="minorHAnsi" w:hAnsiTheme="minorHAnsi" w:cstheme="minorHAnsi"/>
          <w:sz w:val="22"/>
          <w:szCs w:val="22"/>
        </w:rPr>
      </w:pPr>
      <w:r>
        <w:rPr>
          <w:rFonts w:ascii="Calibri" w:eastAsia="Calibri" w:hAnsi="Calibri" w:cs="Calibri"/>
          <w:sz w:val="22"/>
          <w:szCs w:val="22"/>
          <w:highlight w:val="white"/>
        </w:rPr>
        <w:t xml:space="preserve">This award is a single source selection due </w:t>
      </w:r>
      <w:r>
        <w:rPr>
          <w:rFonts w:ascii="Calibri" w:eastAsia="Calibri" w:hAnsi="Calibri" w:cs="Calibri"/>
          <w:sz w:val="22"/>
          <w:szCs w:val="22"/>
          <w:highlight w:val="white"/>
        </w:rPr>
        <w:t xml:space="preserve">to the unique qualifications of </w:t>
      </w:r>
      <w:r>
        <w:rPr>
          <w:rFonts w:ascii="Calibri" w:eastAsia="Calibri" w:hAnsi="Calibri" w:cs="Calibri"/>
          <w:sz w:val="22"/>
          <w:szCs w:val="22"/>
        </w:rPr>
        <w:t>T</w:t>
      </w:r>
      <w:r>
        <w:rPr>
          <w:rFonts w:asciiTheme="minorHAnsi" w:hAnsiTheme="minorHAnsi" w:cstheme="minorHAnsi"/>
          <w:sz w:val="22"/>
          <w:szCs w:val="22"/>
        </w:rPr>
        <w:t xml:space="preserve">rout Unlimited. The recipient </w:t>
      </w:r>
      <w:r w:rsidR="00517E48" w:rsidRPr="00517E48">
        <w:rPr>
          <w:rFonts w:asciiTheme="minorHAnsi" w:hAnsiTheme="minorHAnsi" w:cstheme="minorHAnsi"/>
          <w:sz w:val="22"/>
          <w:szCs w:val="22"/>
        </w:rPr>
        <w:t xml:space="preserve">and USFWS have a </w:t>
      </w:r>
      <w:r w:rsidRPr="00517E48">
        <w:rPr>
          <w:rFonts w:asciiTheme="minorHAnsi" w:hAnsiTheme="minorHAnsi" w:cstheme="minorHAnsi"/>
          <w:sz w:val="22"/>
          <w:szCs w:val="22"/>
        </w:rPr>
        <w:t>long-standing</w:t>
      </w:r>
      <w:r w:rsidR="00517E48" w:rsidRPr="00517E48">
        <w:rPr>
          <w:rFonts w:asciiTheme="minorHAnsi" w:hAnsiTheme="minorHAnsi" w:cstheme="minorHAnsi"/>
          <w:sz w:val="22"/>
          <w:szCs w:val="22"/>
        </w:rPr>
        <w:t xml:space="preserve"> partnership on numerous fisheries and habitat related projects. T</w:t>
      </w:r>
      <w:r>
        <w:rPr>
          <w:rFonts w:asciiTheme="minorHAnsi" w:hAnsiTheme="minorHAnsi" w:cstheme="minorHAnsi"/>
          <w:sz w:val="22"/>
          <w:szCs w:val="22"/>
        </w:rPr>
        <w:t xml:space="preserve">he recipient </w:t>
      </w:r>
      <w:r w:rsidR="00517E48" w:rsidRPr="00517E48">
        <w:rPr>
          <w:rFonts w:asciiTheme="minorHAnsi" w:hAnsiTheme="minorHAnsi" w:cstheme="minorHAnsi"/>
          <w:sz w:val="22"/>
          <w:szCs w:val="22"/>
        </w:rPr>
        <w:t xml:space="preserve">is able to provide additional field staff to assist the MCFWCO staff on numerous field projects. </w:t>
      </w:r>
      <w:r>
        <w:rPr>
          <w:rFonts w:asciiTheme="minorHAnsi" w:hAnsiTheme="minorHAnsi" w:cstheme="minorHAnsi"/>
          <w:sz w:val="22"/>
          <w:szCs w:val="22"/>
        </w:rPr>
        <w:t>T</w:t>
      </w:r>
      <w:r w:rsidR="00517E48" w:rsidRPr="00517E48">
        <w:rPr>
          <w:rFonts w:asciiTheme="minorHAnsi" w:hAnsiTheme="minorHAnsi" w:cstheme="minorHAnsi"/>
          <w:sz w:val="22"/>
          <w:szCs w:val="22"/>
        </w:rPr>
        <w:t xml:space="preserve">heir field season their staff are available to meet USFWS temporary staffing needs for a short (&lt;1 mo.) duration for critical data collection. This agreement allows </w:t>
      </w:r>
      <w:r>
        <w:rPr>
          <w:rFonts w:asciiTheme="minorHAnsi" w:hAnsiTheme="minorHAnsi" w:cstheme="minorHAnsi"/>
          <w:sz w:val="22"/>
          <w:szCs w:val="22"/>
        </w:rPr>
        <w:t>the recipient t</w:t>
      </w:r>
      <w:r w:rsidR="00517E48" w:rsidRPr="00517E48">
        <w:rPr>
          <w:rFonts w:asciiTheme="minorHAnsi" w:hAnsiTheme="minorHAnsi" w:cstheme="minorHAnsi"/>
          <w:sz w:val="22"/>
          <w:szCs w:val="22"/>
        </w:rPr>
        <w:t>o retain staff for a longer duration while meeting the needs of the Service. T</w:t>
      </w:r>
      <w:r>
        <w:rPr>
          <w:rFonts w:asciiTheme="minorHAnsi" w:hAnsiTheme="minorHAnsi" w:cstheme="minorHAnsi"/>
          <w:sz w:val="22"/>
          <w:szCs w:val="22"/>
        </w:rPr>
        <w:t xml:space="preserve">rout Unlimited </w:t>
      </w:r>
      <w:r w:rsidR="00517E48" w:rsidRPr="00517E48">
        <w:rPr>
          <w:rFonts w:asciiTheme="minorHAnsi" w:hAnsiTheme="minorHAnsi" w:cstheme="minorHAnsi"/>
          <w:sz w:val="22"/>
          <w:szCs w:val="22"/>
        </w:rPr>
        <w:t>is the only entity that we are aware of that has qualified, local staff ava</w:t>
      </w:r>
      <w:r>
        <w:rPr>
          <w:rFonts w:asciiTheme="minorHAnsi" w:hAnsiTheme="minorHAnsi" w:cstheme="minorHAnsi"/>
          <w:sz w:val="22"/>
          <w:szCs w:val="22"/>
        </w:rPr>
        <w:t>ilable during this time.</w:t>
      </w:r>
    </w:p>
    <w:p w14:paraId="732C4118" w14:textId="20F13364" w:rsidR="00517E48" w:rsidRPr="00517E48" w:rsidRDefault="00517E48" w:rsidP="00517E48"/>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 xml:space="preserve">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w:t>
      </w:r>
      <w:r w:rsidRPr="00971A66">
        <w:rPr>
          <w:rFonts w:asciiTheme="minorHAnsi" w:hAnsiTheme="minorHAnsi"/>
          <w:bCs/>
          <w:sz w:val="22"/>
          <w:szCs w:val="22"/>
        </w:rPr>
        <w:lastRenderedPageBreak/>
        <w:t>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950E21">
      <w:pPr>
        <w:pStyle w:val="Heading3"/>
        <w:numPr>
          <w:ilvl w:val="0"/>
          <w:numId w:val="9"/>
        </w:numPr>
      </w:pPr>
      <w:r w:rsidRPr="00C70C2E">
        <w:t xml:space="preserve">Federal </w:t>
      </w:r>
      <w:r w:rsidR="008A7B85" w:rsidRPr="00C70C2E">
        <w:t>Award Notices</w:t>
      </w:r>
    </w:p>
    <w:p w14:paraId="60D22035" w14:textId="7F13686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668E2350" w:rsidR="00BC516B" w:rsidRPr="00BC516B" w:rsidRDefault="00865444" w:rsidP="00BC516B">
      <w:pPr>
        <w:pStyle w:val="Heading3"/>
      </w:pPr>
      <w:r>
        <w:t>Award Terms and Conditions</w:t>
      </w:r>
    </w:p>
    <w:p w14:paraId="3886E950" w14:textId="59322D04" w:rsidR="00F67CBE" w:rsidRPr="00C70C2E" w:rsidRDefault="00C70C2E" w:rsidP="00BC516B">
      <w:pPr>
        <w:pStyle w:val="ListParagraph"/>
        <w:spacing w:after="240"/>
        <w:ind w:left="360"/>
        <w:rPr>
          <w:rFonts w:asciiTheme="minorHAnsi" w:hAnsiTheme="minorHAnsi"/>
          <w:sz w:val="22"/>
          <w:szCs w:val="22"/>
        </w:rPr>
      </w:pPr>
      <w:r>
        <w:rPr>
          <w:rFonts w:asciiTheme="minorHAnsi" w:hAnsiTheme="minorHAnsi"/>
          <w:sz w:val="22"/>
          <w:szCs w:val="22"/>
        </w:rPr>
        <w:t>See the Service’s “</w:t>
      </w:r>
      <w:hyperlink r:id="rId43" w:history="1">
        <w:r w:rsidRPr="00C70C2E">
          <w:rPr>
            <w:rStyle w:val="Hyperlink"/>
            <w:rFonts w:asciiTheme="minorHAnsi" w:hAnsiTheme="minorHAnsi"/>
            <w:sz w:val="22"/>
            <w:szCs w:val="22"/>
          </w:rPr>
          <w:t>Financial Assistance Award Terms and Conditions</w:t>
        </w:r>
      </w:hyperlink>
      <w:r>
        <w:rPr>
          <w:rFonts w:asciiTheme="minorHAnsi" w:hAnsiTheme="minorHAnsi"/>
          <w:sz w:val="22"/>
          <w:szCs w:val="22"/>
        </w:rPr>
        <w:t>” for the administrative and national policy requirements applicable to Service awards.</w:t>
      </w:r>
    </w:p>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950E21">
      <w:pPr>
        <w:pStyle w:val="Heading4"/>
        <w:numPr>
          <w:ilvl w:val="0"/>
          <w:numId w:val="12"/>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4"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5"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6"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3C922D58" w14:textId="1DC7F72A" w:rsidR="00B57DC4" w:rsidRDefault="00932576" w:rsidP="00BC516B">
      <w:pPr>
        <w:pStyle w:val="ListParagraph"/>
        <w:spacing w:after="240"/>
        <w:rPr>
          <w:rFonts w:asciiTheme="minorHAnsi" w:hAnsiTheme="minorHAnsi"/>
          <w:sz w:val="22"/>
          <w:szCs w:val="22"/>
        </w:rPr>
      </w:pPr>
      <w:r>
        <w:rPr>
          <w:rFonts w:asciiTheme="minorHAnsi" w:hAnsiTheme="minorHAnsi"/>
          <w:sz w:val="22"/>
          <w:szCs w:val="22"/>
          <w:lang w:val="en"/>
        </w:rPr>
        <w:t>Recipients must notify the Service immediately in writing of any actual or potential conflicts of interest that arise during the life of their Federal</w:t>
      </w:r>
      <w:r w:rsidRPr="00F45C68">
        <w:rPr>
          <w:rFonts w:asciiTheme="minorHAnsi" w:hAnsiTheme="minorHAnsi"/>
          <w:sz w:val="22"/>
          <w:szCs w:val="22"/>
          <w:lang w:val="en"/>
        </w:rPr>
        <w:t xml:space="preserve"> award.  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subrecipients,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 and decision-making authority related to the award.  Conflicts of interest are those circumstances</w:t>
      </w:r>
      <w:r w:rsidRPr="00F45C68">
        <w:rPr>
          <w:rFonts w:asciiTheme="minorHAnsi" w:hAnsiTheme="minorHAnsi"/>
          <w:sz w:val="22"/>
          <w:szCs w:val="22"/>
          <w:lang w:val="en"/>
        </w:rPr>
        <w:t xml:space="preserve"> </w:t>
      </w:r>
      <w:r>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w:t>
      </w:r>
      <w:r w:rsidR="0081434C">
        <w:rPr>
          <w:rFonts w:asciiTheme="minorHAnsi" w:hAnsiTheme="minorHAnsi"/>
          <w:sz w:val="22"/>
          <w:szCs w:val="22"/>
          <w:lang w:val="en"/>
        </w:rPr>
        <w:t>recipient</w:t>
      </w:r>
      <w:r w:rsidRPr="00F45C68">
        <w:rPr>
          <w:rFonts w:asciiTheme="minorHAnsi" w:hAnsiTheme="minorHAnsi"/>
          <w:sz w:val="22"/>
          <w:szCs w:val="22"/>
          <w:lang w:val="en"/>
        </w:rPr>
        <w:t xml:space="preserve"> </w:t>
      </w:r>
      <w:r>
        <w:rPr>
          <w:rFonts w:asciiTheme="minorHAnsi" w:hAnsiTheme="minorHAnsi"/>
          <w:sz w:val="22"/>
          <w:szCs w:val="22"/>
          <w:lang w:val="en"/>
        </w:rPr>
        <w:t xml:space="preserve">or </w:t>
      </w:r>
      <w:r w:rsidRPr="00F45C68">
        <w:rPr>
          <w:rFonts w:asciiTheme="minorHAnsi" w:hAnsiTheme="minorHAnsi"/>
          <w:sz w:val="22"/>
          <w:szCs w:val="22"/>
          <w:lang w:val="en"/>
        </w:rPr>
        <w:t xml:space="preserve">the </w:t>
      </w:r>
      <w:r w:rsidR="0081434C">
        <w:rPr>
          <w:rFonts w:asciiTheme="minorHAnsi" w:hAnsiTheme="minorHAnsi"/>
          <w:sz w:val="22"/>
          <w:szCs w:val="22"/>
          <w:lang w:val="en"/>
        </w:rPr>
        <w:t>recipients</w:t>
      </w:r>
      <w:r w:rsidRPr="00F45C68">
        <w:rPr>
          <w:rFonts w:asciiTheme="minorHAnsi" w:hAnsiTheme="minorHAnsi"/>
          <w:sz w:val="22"/>
          <w:szCs w:val="22"/>
          <w:lang w:val="en"/>
        </w:rPr>
        <w:t>’s employees</w:t>
      </w:r>
      <w:r>
        <w:rPr>
          <w:rFonts w:asciiTheme="minorHAnsi" w:hAnsiTheme="minorHAnsi"/>
          <w:sz w:val="22"/>
          <w:szCs w:val="22"/>
          <w:lang w:val="en"/>
        </w:rPr>
        <w:t xml:space="preserve"> or</w:t>
      </w:r>
      <w:r w:rsidRPr="00F45C68">
        <w:rPr>
          <w:rFonts w:asciiTheme="minorHAnsi" w:hAnsiTheme="minorHAnsi"/>
          <w:sz w:val="22"/>
          <w:szCs w:val="22"/>
          <w:lang w:val="en"/>
        </w:rPr>
        <w:t xml:space="preserve"> subrecipients in </w:t>
      </w:r>
      <w:r>
        <w:rPr>
          <w:rFonts w:asciiTheme="minorHAnsi" w:hAnsiTheme="minorHAnsi"/>
          <w:sz w:val="22"/>
          <w:szCs w:val="22"/>
          <w:lang w:val="en"/>
        </w:rPr>
        <w:t>matters pertaining to the award</w:t>
      </w:r>
      <w:r w:rsidR="0081434C">
        <w:rPr>
          <w:rFonts w:asciiTheme="minorHAnsi" w:hAnsiTheme="minorHAnsi"/>
          <w:sz w:val="22"/>
          <w:szCs w:val="22"/>
          <w:lang w:val="en"/>
        </w:rPr>
        <w:t>.  Recipients</w:t>
      </w:r>
      <w:r w:rsidRPr="00F45C68">
        <w:rPr>
          <w:rFonts w:asciiTheme="minorHAnsi" w:hAnsiTheme="minorHAnsi"/>
          <w:sz w:val="22"/>
          <w:szCs w:val="22"/>
          <w:lang w:val="en"/>
        </w:rPr>
        <w:t xml:space="preserve"> must notify the Service in writing if any </w:t>
      </w:r>
      <w:r w:rsidR="0081434C">
        <w:rPr>
          <w:rFonts w:asciiTheme="minorHAnsi" w:hAnsiTheme="minorHAnsi"/>
          <w:sz w:val="22"/>
          <w:szCs w:val="22"/>
          <w:lang w:val="en"/>
        </w:rPr>
        <w:t>employees</w:t>
      </w:r>
      <w:r w:rsidRPr="00F45C68">
        <w:rPr>
          <w:rFonts w:asciiTheme="minorHAnsi" w:hAnsiTheme="minorHAnsi"/>
          <w:sz w:val="22"/>
          <w:szCs w:val="22"/>
          <w:lang w:val="en"/>
        </w:rPr>
        <w:t>, including subrecipient and contractor personnel, are related to, married to, or have a close personal relationship with any Fe</w:t>
      </w:r>
      <w:r w:rsidR="0081434C">
        <w:rPr>
          <w:rFonts w:asciiTheme="minorHAnsi" w:hAnsiTheme="minorHAnsi"/>
          <w:sz w:val="22"/>
          <w:szCs w:val="22"/>
          <w:lang w:val="en"/>
        </w:rPr>
        <w:t xml:space="preserve">deral employee in the </w:t>
      </w:r>
      <w:r w:rsidR="00984C03">
        <w:rPr>
          <w:rFonts w:asciiTheme="minorHAnsi" w:hAnsiTheme="minorHAnsi"/>
          <w:sz w:val="22"/>
          <w:szCs w:val="22"/>
          <w:lang w:val="en"/>
        </w:rPr>
        <w:t>Federal funding program</w:t>
      </w:r>
      <w:r w:rsidRPr="00F45C68">
        <w:rPr>
          <w:rFonts w:asciiTheme="minorHAnsi" w:hAnsiTheme="minorHAnsi"/>
          <w:sz w:val="22"/>
          <w:szCs w:val="22"/>
          <w:lang w:val="en"/>
        </w:rPr>
        <w:t xml:space="preserve"> or who otherwise may </w:t>
      </w:r>
      <w:r w:rsidR="0081434C">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sidR="0081434C">
        <w:rPr>
          <w:rFonts w:asciiTheme="minorHAnsi" w:hAnsiTheme="minorHAnsi"/>
          <w:sz w:val="22"/>
          <w:szCs w:val="22"/>
          <w:lang w:val="en"/>
        </w:rPr>
        <w:t xml:space="preserve">he </w:t>
      </w:r>
      <w:r w:rsidR="00EE368A">
        <w:rPr>
          <w:rFonts w:asciiTheme="minorHAnsi" w:hAnsiTheme="minorHAnsi"/>
          <w:sz w:val="22"/>
          <w:szCs w:val="22"/>
          <w:lang w:val="en"/>
        </w:rPr>
        <w:t>award</w:t>
      </w:r>
      <w:r w:rsidRPr="00F45C68">
        <w:rPr>
          <w:rFonts w:asciiTheme="minorHAnsi" w:hAnsiTheme="minorHAnsi"/>
          <w:sz w:val="22"/>
          <w:szCs w:val="22"/>
          <w:lang w:val="en"/>
        </w:rPr>
        <w:t>.</w:t>
      </w:r>
      <w:r w:rsidR="0081434C">
        <w:rPr>
          <w:rFonts w:asciiTheme="minorHAnsi" w:hAnsiTheme="minorHAnsi"/>
          <w:sz w:val="22"/>
          <w:szCs w:val="22"/>
          <w:lang w:val="en"/>
        </w:rPr>
        <w:t xml:space="preserve">  The term employee means any individual engaged in the performance of work pursuant to the Federal award.  </w:t>
      </w:r>
      <w:r w:rsidRPr="00F45C68">
        <w:rPr>
          <w:rFonts w:asciiTheme="minorHAnsi" w:hAnsiTheme="minorHAnsi"/>
          <w:sz w:val="22"/>
          <w:szCs w:val="22"/>
          <w:lang w:val="en"/>
        </w:rPr>
        <w:t xml:space="preserve">Failure to </w:t>
      </w:r>
      <w:r w:rsidRPr="00F45C68">
        <w:rPr>
          <w:rFonts w:asciiTheme="minorHAnsi" w:hAnsiTheme="minorHAnsi"/>
          <w:sz w:val="22"/>
          <w:szCs w:val="22"/>
          <w:lang w:val="en"/>
        </w:rPr>
        <w:lastRenderedPageBreak/>
        <w:t>disclose and resolve conflicts of interest in a manner that satisfi</w:t>
      </w:r>
      <w:r>
        <w:rPr>
          <w:rFonts w:asciiTheme="minorHAnsi" w:hAnsiTheme="minorHAnsi"/>
          <w:sz w:val="22"/>
          <w:szCs w:val="22"/>
          <w:lang w:val="en"/>
        </w:rPr>
        <w:t xml:space="preserve">es the Service may result in any of the remedies described in </w:t>
      </w:r>
      <w:hyperlink r:id="rId47" w:history="1">
        <w:r w:rsidRPr="00932576">
          <w:rPr>
            <w:rStyle w:val="Hyperlink"/>
            <w:rFonts w:asciiTheme="minorHAnsi" w:hAnsiTheme="minorHAnsi"/>
            <w:sz w:val="22"/>
            <w:szCs w:val="22"/>
            <w:lang w:val="en"/>
          </w:rPr>
          <w:t xml:space="preserve">2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8"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9"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223AB624" w14:textId="77777777" w:rsidR="003B264C" w:rsidRPr="007F559E" w:rsidRDefault="003B264C" w:rsidP="003B264C">
      <w:pPr>
        <w:pStyle w:val="NoSpacing"/>
        <w:ind w:left="720"/>
      </w:pPr>
      <w:r>
        <w:t>Kate Terrell</w:t>
      </w:r>
    </w:p>
    <w:p w14:paraId="416A538D" w14:textId="77777777" w:rsidR="003B264C" w:rsidRPr="007F559E" w:rsidRDefault="003B264C" w:rsidP="003B264C">
      <w:pPr>
        <w:pStyle w:val="NoSpacing"/>
        <w:ind w:left="720"/>
      </w:pPr>
      <w:r w:rsidRPr="007F559E">
        <w:t>Mid-Columbia River Fishery Resource Office</w:t>
      </w:r>
    </w:p>
    <w:p w14:paraId="27142536" w14:textId="77777777" w:rsidR="003B264C" w:rsidRPr="007F559E" w:rsidRDefault="003B264C" w:rsidP="003B264C">
      <w:pPr>
        <w:pStyle w:val="NoSpacing"/>
        <w:ind w:left="720"/>
      </w:pPr>
      <w:r w:rsidRPr="007F559E">
        <w:t>7501 Icicle Road</w:t>
      </w:r>
    </w:p>
    <w:p w14:paraId="4AE44C0D" w14:textId="77777777" w:rsidR="003B264C" w:rsidRPr="007F559E" w:rsidRDefault="003B264C" w:rsidP="003B264C">
      <w:pPr>
        <w:pStyle w:val="NoSpacing"/>
        <w:ind w:left="720"/>
      </w:pPr>
      <w:r w:rsidRPr="007F559E">
        <w:t>Leavenworth, WA 98826</w:t>
      </w:r>
    </w:p>
    <w:p w14:paraId="33467AD8" w14:textId="77777777" w:rsidR="003B264C" w:rsidRPr="007F559E" w:rsidRDefault="003B264C" w:rsidP="003B264C">
      <w:pPr>
        <w:pStyle w:val="NoSpacing"/>
        <w:ind w:left="720"/>
      </w:pPr>
      <w:r>
        <w:t>509.548.2978</w:t>
      </w:r>
    </w:p>
    <w:p w14:paraId="3A376C09" w14:textId="6CA63746" w:rsidR="00492B9D" w:rsidRDefault="008A65DA" w:rsidP="008A65DA">
      <w:pPr>
        <w:pStyle w:val="NoSpacing"/>
        <w:ind w:left="720"/>
      </w:pPr>
      <w:hyperlink r:id="rId50" w:history="1">
        <w:r w:rsidRPr="000D40B8">
          <w:rPr>
            <w:rStyle w:val="Hyperlink"/>
          </w:rPr>
          <w:t>kate_terrell@fws.gov</w:t>
        </w:r>
      </w:hyperlink>
    </w:p>
    <w:p w14:paraId="4F80E45C" w14:textId="77777777" w:rsidR="008A65DA" w:rsidRPr="008A65DA" w:rsidRDefault="008A65DA" w:rsidP="008A65DA">
      <w:pPr>
        <w:pStyle w:val="NoSpacing"/>
        <w:ind w:left="720"/>
      </w:pPr>
    </w:p>
    <w:sectPr w:rsidR="008A65DA" w:rsidRPr="008A65DA" w:rsidSect="00D84397">
      <w:footerReference w:type="default" r:id="rId51"/>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73C36" w14:textId="77777777" w:rsidR="002D5FAD" w:rsidRDefault="002D5FAD">
      <w:r>
        <w:separator/>
      </w:r>
    </w:p>
    <w:p w14:paraId="5D9D9837" w14:textId="77777777" w:rsidR="002D5FAD" w:rsidRDefault="002D5FAD"/>
    <w:p w14:paraId="01E56374" w14:textId="77777777" w:rsidR="002D5FAD" w:rsidRDefault="002D5FAD" w:rsidP="00885F11"/>
  </w:endnote>
  <w:endnote w:type="continuationSeparator" w:id="0">
    <w:p w14:paraId="228CA21D" w14:textId="77777777" w:rsidR="002D5FAD" w:rsidRDefault="002D5FAD">
      <w:r>
        <w:continuationSeparator/>
      </w:r>
    </w:p>
    <w:p w14:paraId="083406D5" w14:textId="77777777" w:rsidR="002D5FAD" w:rsidRDefault="002D5FAD"/>
    <w:p w14:paraId="4EF6DA1E" w14:textId="77777777" w:rsidR="002D5FAD" w:rsidRDefault="002D5FAD" w:rsidP="00885F11"/>
  </w:endnote>
  <w:endnote w:type="continuationNotice" w:id="1">
    <w:p w14:paraId="67ED4A78" w14:textId="77777777" w:rsidR="002D5FAD" w:rsidRDefault="002D5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5ABB5B25"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2F37AE">
      <w:rPr>
        <w:rFonts w:asciiTheme="minorHAnsi" w:hAnsiTheme="minorHAnsi" w:cstheme="minorHAnsi"/>
        <w:b/>
        <w:bCs/>
        <w:noProof/>
        <w:sz w:val="20"/>
        <w:szCs w:val="20"/>
      </w:rPr>
      <w:t>12</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2F37AE">
      <w:rPr>
        <w:rFonts w:asciiTheme="minorHAnsi" w:hAnsiTheme="minorHAnsi" w:cstheme="minorHAnsi"/>
        <w:b/>
        <w:bCs/>
        <w:noProof/>
        <w:sz w:val="20"/>
        <w:szCs w:val="20"/>
      </w:rPr>
      <w:t>12</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B06B9" w14:textId="77777777" w:rsidR="002D5FAD" w:rsidRDefault="002D5FAD">
      <w:r>
        <w:separator/>
      </w:r>
    </w:p>
    <w:p w14:paraId="44DDAE3D" w14:textId="77777777" w:rsidR="002D5FAD" w:rsidRDefault="002D5FAD"/>
    <w:p w14:paraId="07723B7F" w14:textId="77777777" w:rsidR="002D5FAD" w:rsidRDefault="002D5FAD" w:rsidP="00885F11"/>
  </w:footnote>
  <w:footnote w:type="continuationSeparator" w:id="0">
    <w:p w14:paraId="5E64BDF0" w14:textId="77777777" w:rsidR="002D5FAD" w:rsidRDefault="002D5FAD">
      <w:r>
        <w:continuationSeparator/>
      </w:r>
    </w:p>
    <w:p w14:paraId="59D793E0" w14:textId="77777777" w:rsidR="002D5FAD" w:rsidRDefault="002D5FAD"/>
    <w:p w14:paraId="3E50E399" w14:textId="77777777" w:rsidR="002D5FAD" w:rsidRDefault="002D5FAD" w:rsidP="00885F11"/>
  </w:footnote>
  <w:footnote w:type="continuationNotice" w:id="1">
    <w:p w14:paraId="48552BB1" w14:textId="77777777" w:rsidR="002D5FAD" w:rsidRDefault="002D5FA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05AFE"/>
    <w:multiLevelType w:val="hybridMultilevel"/>
    <w:tmpl w:val="176E3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DD22023"/>
    <w:multiLevelType w:val="hybridMultilevel"/>
    <w:tmpl w:val="17CC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7"/>
  </w:num>
  <w:num w:numId="4">
    <w:abstractNumId w:val="0"/>
  </w:num>
  <w:num w:numId="5">
    <w:abstractNumId w:val="6"/>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7"/>
    <w:lvlOverride w:ilvl="0">
      <w:startOverride w:val="1"/>
    </w:lvlOverride>
  </w:num>
  <w:num w:numId="10">
    <w:abstractNumId w:val="2"/>
  </w:num>
  <w:num w:numId="11">
    <w:abstractNumId w:val="2"/>
    <w:lvlOverride w:ilvl="0">
      <w:startOverride w:val="1"/>
    </w:lvlOverride>
  </w:num>
  <w:num w:numId="12">
    <w:abstractNumId w:val="2"/>
    <w:lvlOverride w:ilvl="0">
      <w:startOverride w:val="1"/>
    </w:lvlOverride>
  </w:num>
  <w:num w:numId="13">
    <w:abstractNumId w:val="5"/>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removePersonalInformation/>
  <w:removeDateAndTime/>
  <w:displayBackgroundShap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o:colormru v:ext="edit" colors="#f6f"/>
      <o:colormenu v:ext="edit" fillcolor="none [321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E8B"/>
    <w:rsid w:val="00007F63"/>
    <w:rsid w:val="000133C9"/>
    <w:rsid w:val="000200E0"/>
    <w:rsid w:val="000209EB"/>
    <w:rsid w:val="0002220D"/>
    <w:rsid w:val="00023A94"/>
    <w:rsid w:val="00024F00"/>
    <w:rsid w:val="00026943"/>
    <w:rsid w:val="00026C37"/>
    <w:rsid w:val="00027D98"/>
    <w:rsid w:val="00027F96"/>
    <w:rsid w:val="0003024D"/>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0C21"/>
    <w:rsid w:val="000914D1"/>
    <w:rsid w:val="00092737"/>
    <w:rsid w:val="00093A2C"/>
    <w:rsid w:val="00093DFE"/>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7AE"/>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375"/>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665C"/>
    <w:rsid w:val="003B035F"/>
    <w:rsid w:val="003B03D4"/>
    <w:rsid w:val="003B264C"/>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04D"/>
    <w:rsid w:val="003F250C"/>
    <w:rsid w:val="003F2AD4"/>
    <w:rsid w:val="003F2CE4"/>
    <w:rsid w:val="003F3160"/>
    <w:rsid w:val="003F428B"/>
    <w:rsid w:val="003F4AF4"/>
    <w:rsid w:val="00403C09"/>
    <w:rsid w:val="0040514B"/>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62983"/>
    <w:rsid w:val="00463275"/>
    <w:rsid w:val="00465709"/>
    <w:rsid w:val="00471F58"/>
    <w:rsid w:val="00472494"/>
    <w:rsid w:val="0047364F"/>
    <w:rsid w:val="0047398F"/>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2D8D"/>
    <w:rsid w:val="00503F11"/>
    <w:rsid w:val="00506776"/>
    <w:rsid w:val="00506900"/>
    <w:rsid w:val="00506B72"/>
    <w:rsid w:val="00506BFB"/>
    <w:rsid w:val="00506C99"/>
    <w:rsid w:val="00506FFB"/>
    <w:rsid w:val="005116A7"/>
    <w:rsid w:val="0051541F"/>
    <w:rsid w:val="0051543C"/>
    <w:rsid w:val="00515FDA"/>
    <w:rsid w:val="00517A8A"/>
    <w:rsid w:val="00517CFF"/>
    <w:rsid w:val="00517E48"/>
    <w:rsid w:val="00523876"/>
    <w:rsid w:val="00524E3A"/>
    <w:rsid w:val="00525092"/>
    <w:rsid w:val="00530F62"/>
    <w:rsid w:val="0053187D"/>
    <w:rsid w:val="0053214A"/>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379F"/>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56F1"/>
    <w:rsid w:val="00606868"/>
    <w:rsid w:val="00610380"/>
    <w:rsid w:val="0061177A"/>
    <w:rsid w:val="00611F29"/>
    <w:rsid w:val="0061293A"/>
    <w:rsid w:val="00613C29"/>
    <w:rsid w:val="00622B89"/>
    <w:rsid w:val="006232E3"/>
    <w:rsid w:val="00626DB1"/>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61C3"/>
    <w:rsid w:val="00707460"/>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45924"/>
    <w:rsid w:val="008531CE"/>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141B"/>
    <w:rsid w:val="00883747"/>
    <w:rsid w:val="008841B8"/>
    <w:rsid w:val="008854F7"/>
    <w:rsid w:val="00885F11"/>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65DA"/>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4307"/>
    <w:rsid w:val="00934FCA"/>
    <w:rsid w:val="0093623A"/>
    <w:rsid w:val="009378A4"/>
    <w:rsid w:val="00937D4D"/>
    <w:rsid w:val="009412FA"/>
    <w:rsid w:val="009453CD"/>
    <w:rsid w:val="00950E21"/>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67B3"/>
    <w:rsid w:val="00966B56"/>
    <w:rsid w:val="00967BE2"/>
    <w:rsid w:val="009713CB"/>
    <w:rsid w:val="009715FE"/>
    <w:rsid w:val="00971A66"/>
    <w:rsid w:val="00972958"/>
    <w:rsid w:val="00973370"/>
    <w:rsid w:val="00973BCD"/>
    <w:rsid w:val="009746EB"/>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A7D74"/>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AC4"/>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79C3"/>
    <w:rsid w:val="00D2403C"/>
    <w:rsid w:val="00D245FB"/>
    <w:rsid w:val="00D24D0F"/>
    <w:rsid w:val="00D24FE5"/>
    <w:rsid w:val="00D25C6C"/>
    <w:rsid w:val="00D319E2"/>
    <w:rsid w:val="00D35708"/>
    <w:rsid w:val="00D35934"/>
    <w:rsid w:val="00D40480"/>
    <w:rsid w:val="00D4055A"/>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74CC"/>
    <w:rsid w:val="00DD15E2"/>
    <w:rsid w:val="00DD1D09"/>
    <w:rsid w:val="00DD3634"/>
    <w:rsid w:val="00DD63C6"/>
    <w:rsid w:val="00DD7751"/>
    <w:rsid w:val="00DD7793"/>
    <w:rsid w:val="00DE1310"/>
    <w:rsid w:val="00DE3D62"/>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053F"/>
    <w:rsid w:val="00F54E52"/>
    <w:rsid w:val="00F54E7F"/>
    <w:rsid w:val="00F60414"/>
    <w:rsid w:val="00F6353A"/>
    <w:rsid w:val="00F64B90"/>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A6CF2"/>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D65C4"/>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6f"/>
      <o:colormenu v:ext="edit" fillcolor="none [3212]"/>
    </o:shapedefaults>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2019">
      <w:bodyDiv w:val="1"/>
      <w:marLeft w:val="0"/>
      <w:marRight w:val="0"/>
      <w:marTop w:val="0"/>
      <w:marBottom w:val="0"/>
      <w:divBdr>
        <w:top w:val="none" w:sz="0" w:space="0" w:color="auto"/>
        <w:left w:val="none" w:sz="0" w:space="0" w:color="auto"/>
        <w:bottom w:val="none" w:sz="0" w:space="0" w:color="auto"/>
        <w:right w:val="none" w:sz="0" w:space="0" w:color="auto"/>
      </w:divBdr>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hyperlink" Target="mailto:kate_terrell@fws.gov"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web/grants/forms/post-award-reporting-forms.html" TargetMode="Externa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grants.gov/web/grants/forms/post-award-reporting-forms.html"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fws.gov/grants/atc.html" TargetMode="External"/><Relationship Id="rId48" Type="http://schemas.openxmlformats.org/officeDocument/2006/relationships/hyperlink" Target="https://www.ecfr.gov/cgi-bin/text-idx?SID=4c57b6ab635c4b861f153e3cd79cf1c6&amp;mc=true&amp;node=pt2.1.200&amp;rgn=div5" TargetMode="Externa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fws.gov/policy/516fw1.html" TargetMode="External"/><Relationship Id="rId20" Type="http://schemas.openxmlformats.org/officeDocument/2006/relationships/hyperlink" Target="https://www.fws.gov/grants/atc.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yperlink" Target="https://www.ecfr.gov/cgi-bin/text-idx?SID=4c57b6ab635c4b861f153e3cd79cf1c6&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FWT52VV7566T-2075132408-1121</_dlc_DocId>
    <_dlc_DocIdUrl xmlns="bbeea1d4-0d4b-44bb-8f87-0664505381b8">
      <Url>https://fishnet.fws.doi.net/regions/1/admin/CGS2/_layouts/DocIdRedir.aspx?ID=FWT52VV7566T-2075132408-1121</Url>
      <Description>FWT52VV7566T-2075132408-1121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7216B-6F07-4578-8FC9-3F99B61E7816}">
  <ds:schemaRefs>
    <ds:schemaRef ds:uri="http://www.w3.org/XML/1998/namespace"/>
    <ds:schemaRef ds:uri="http://schemas.openxmlformats.org/package/2006/metadata/core-properties"/>
    <ds:schemaRef ds:uri="http://schemas.microsoft.com/office/2006/metadata/properties"/>
    <ds:schemaRef ds:uri="http://purl.org/dc/dcmitype/"/>
    <ds:schemaRef ds:uri="http://schemas.microsoft.com/office/2006/documentManagement/types"/>
    <ds:schemaRef ds:uri="bbeea1d4-0d4b-44bb-8f87-0664505381b8"/>
    <ds:schemaRef ds:uri="http://purl.org/dc/elements/1.1/"/>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4.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5.xml><?xml version="1.0" encoding="utf-8"?>
<ds:datastoreItem xmlns:ds="http://schemas.openxmlformats.org/officeDocument/2006/customXml" ds:itemID="{2E192232-7F21-46AE-96EE-37CA72F3B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5737</Words>
  <Characters>35608</Characters>
  <Application>Microsoft Office Word</Application>
  <DocSecurity>0</DocSecurity>
  <Lines>296</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2019-02-27T19:01:00Z</dcterms:created>
  <dcterms:modified xsi:type="dcterms:W3CDTF">2019-02-27T19:01:00Z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6b41556c-687e-4ff4-a0c8-17bd9eea4167</vt:lpwstr>
  </property>
</Properties>
</file>