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4951C" w14:textId="3F9CF06B" w:rsidR="00367CD7" w:rsidRDefault="00367CD7" w:rsidP="00367CD7">
      <w:r>
        <w:t>1) Copy Budget_Template.xlsx into new spreadsheet for each Objective you will include in your proposal</w:t>
      </w:r>
    </w:p>
    <w:p w14:paraId="13BDF8E0" w14:textId="77777777" w:rsidR="00367CD7" w:rsidRDefault="00367CD7" w:rsidP="00367CD7">
      <w:r>
        <w:t>2) For each Objective worksheet</w:t>
      </w:r>
    </w:p>
    <w:p w14:paraId="270B4599" w14:textId="3A66C5C5" w:rsidR="00367CD7" w:rsidRDefault="00367CD7" w:rsidP="00367CD7">
      <w:pPr>
        <w:pStyle w:val="ListParagraph"/>
        <w:numPr>
          <w:ilvl w:val="0"/>
          <w:numId w:val="1"/>
        </w:numPr>
      </w:pPr>
      <w:r>
        <w:t>In the ‘</w:t>
      </w:r>
      <w:proofErr w:type="spellStart"/>
      <w:r>
        <w:t>ObjectiveSummary</w:t>
      </w:r>
      <w:proofErr w:type="spellEnd"/>
      <w:r>
        <w:t>’ tab</w:t>
      </w:r>
    </w:p>
    <w:p w14:paraId="7679CBE8" w14:textId="20E200FD" w:rsidR="00367CD7" w:rsidRDefault="00367CD7" w:rsidP="00367CD7">
      <w:pPr>
        <w:pStyle w:val="ListParagraph"/>
        <w:numPr>
          <w:ilvl w:val="1"/>
          <w:numId w:val="1"/>
        </w:numPr>
      </w:pPr>
      <w:r>
        <w:t>choose the Objective number in cell A2</w:t>
      </w:r>
    </w:p>
    <w:p w14:paraId="39906E81" w14:textId="301293D3" w:rsidR="00367CD7" w:rsidRDefault="00367CD7" w:rsidP="00367CD7">
      <w:pPr>
        <w:pStyle w:val="ListParagraph"/>
        <w:numPr>
          <w:ilvl w:val="1"/>
          <w:numId w:val="1"/>
        </w:numPr>
      </w:pPr>
      <w:r>
        <w:t>Enter the Overhead/indirect rate</w:t>
      </w:r>
      <w:r w:rsidR="001B6636">
        <w:t xml:space="preserve"> for the project</w:t>
      </w:r>
      <w:r>
        <w:t xml:space="preserve"> in cell E1</w:t>
      </w:r>
    </w:p>
    <w:p w14:paraId="11E8C5B2" w14:textId="53BDE051" w:rsidR="00367CD7" w:rsidRDefault="00367CD7" w:rsidP="00367CD7">
      <w:pPr>
        <w:pStyle w:val="ListParagraph"/>
        <w:numPr>
          <w:ilvl w:val="0"/>
          <w:numId w:val="1"/>
        </w:numPr>
      </w:pPr>
      <w:r>
        <w:t>Complete the Salary, Supplies, Equipment, Travel, and Contracts worksheet</w:t>
      </w:r>
      <w:r w:rsidR="001B6636">
        <w:t>s</w:t>
      </w:r>
      <w:r>
        <w:t xml:space="preserve"> as needed for each Objective</w:t>
      </w:r>
    </w:p>
    <w:p w14:paraId="1F9D3DC5" w14:textId="59B1EB8E" w:rsidR="00367CD7" w:rsidRDefault="00367CD7" w:rsidP="00367CD7">
      <w:pPr>
        <w:pStyle w:val="ListParagraph"/>
        <w:numPr>
          <w:ilvl w:val="1"/>
          <w:numId w:val="1"/>
        </w:numPr>
      </w:pPr>
      <w:r>
        <w:t>Only enter data in the tan cells. Grey and Yellow cells are calculated values</w:t>
      </w:r>
    </w:p>
    <w:p w14:paraId="19A68B11" w14:textId="6B3C9AA3" w:rsidR="00367CD7" w:rsidRDefault="00367CD7" w:rsidP="00367CD7">
      <w:pPr>
        <w:pStyle w:val="ListParagraph"/>
        <w:numPr>
          <w:ilvl w:val="1"/>
          <w:numId w:val="1"/>
        </w:numPr>
      </w:pPr>
      <w:r>
        <w:t>Additional rows as necessary. Make sure to copy all formulas (including hidden cells) into the new rows (copy entire existing row and paste into new row)</w:t>
      </w:r>
    </w:p>
    <w:p w14:paraId="4019529E" w14:textId="3CED47C2" w:rsidR="00367CD7" w:rsidRDefault="00367CD7" w:rsidP="00367CD7">
      <w:pPr>
        <w:pStyle w:val="ListParagraph"/>
        <w:numPr>
          <w:ilvl w:val="1"/>
          <w:numId w:val="1"/>
        </w:numPr>
      </w:pPr>
      <w:r>
        <w:t>Do not edit the Hidden cells to the right</w:t>
      </w:r>
    </w:p>
    <w:p w14:paraId="739E331F" w14:textId="77777777" w:rsidR="00367CD7" w:rsidRDefault="00367CD7" w:rsidP="00367CD7">
      <w:pPr>
        <w:pStyle w:val="ListParagraph"/>
        <w:numPr>
          <w:ilvl w:val="1"/>
          <w:numId w:val="1"/>
        </w:numPr>
      </w:pPr>
      <w:r>
        <w:t>Built in checks</w:t>
      </w:r>
    </w:p>
    <w:p w14:paraId="4D8FFA42" w14:textId="068C6FBA" w:rsidR="00367CD7" w:rsidRDefault="00367CD7" w:rsidP="00367CD7">
      <w:pPr>
        <w:pStyle w:val="ListParagraph"/>
        <w:numPr>
          <w:ilvl w:val="2"/>
          <w:numId w:val="1"/>
        </w:numPr>
      </w:pPr>
      <w:r>
        <w:t xml:space="preserve">Values in the 'Source of funds' fields (agency and in-kind costs) should add up to the ‘Total cost’. If they do then the ‘Total Source of funds’ field will display in Green for each row. If they do not, then they will display in red. </w:t>
      </w:r>
    </w:p>
    <w:p w14:paraId="07759DC8" w14:textId="4BA7FB8A" w:rsidR="00367CD7" w:rsidRDefault="00367CD7" w:rsidP="00367CD7">
      <w:pPr>
        <w:pStyle w:val="ListParagraph"/>
        <w:numPr>
          <w:ilvl w:val="2"/>
          <w:numId w:val="1"/>
        </w:numPr>
      </w:pPr>
      <w:r>
        <w:t>The last cell in the ‘Total Source of Funds’ column will be green if all the rows above are Green. It will be red, if they are not.</w:t>
      </w:r>
    </w:p>
    <w:p w14:paraId="414DB815" w14:textId="75E6AC60" w:rsidR="00367CD7" w:rsidRDefault="00367CD7" w:rsidP="00367CD7">
      <w:pPr>
        <w:pStyle w:val="ListParagraph"/>
        <w:numPr>
          <w:ilvl w:val="2"/>
          <w:numId w:val="1"/>
        </w:numPr>
      </w:pPr>
      <w:r>
        <w:t xml:space="preserve">The last cell in the ‘Indirect cost’ column (if present) will be green if a rate other than 10% is specified in the </w:t>
      </w:r>
      <w:proofErr w:type="spellStart"/>
      <w:r>
        <w:t>ObjectiveSummary</w:t>
      </w:r>
      <w:proofErr w:type="spellEnd"/>
      <w:r>
        <w:t xml:space="preserve"> worksheet in cell E1. It will display as orange if the default indirect rate is used.</w:t>
      </w:r>
    </w:p>
    <w:p w14:paraId="2D6FC2FB" w14:textId="56B97DF6" w:rsidR="00367CD7" w:rsidRDefault="00367CD7" w:rsidP="00367CD7">
      <w:pPr>
        <w:pStyle w:val="ListParagraph"/>
        <w:numPr>
          <w:ilvl w:val="1"/>
          <w:numId w:val="1"/>
        </w:numPr>
      </w:pPr>
      <w:r>
        <w:t xml:space="preserve">In the Contracts worksheet, enter data for all subsections (Contract-salary, Contract-Supplies, </w:t>
      </w:r>
      <w:proofErr w:type="spellStart"/>
      <w:r>
        <w:t>Contracy</w:t>
      </w:r>
      <w:proofErr w:type="spellEnd"/>
      <w:r>
        <w:t>-Equipment, Contract-Travel, and Contract-Well Drilling) as necessary</w:t>
      </w:r>
    </w:p>
    <w:p w14:paraId="25221B6A" w14:textId="129066D3" w:rsidR="00367CD7" w:rsidRDefault="00367CD7" w:rsidP="00367CD7">
      <w:pPr>
        <w:pStyle w:val="ListParagraph"/>
        <w:numPr>
          <w:ilvl w:val="1"/>
          <w:numId w:val="1"/>
        </w:numPr>
      </w:pPr>
      <w:r>
        <w:t xml:space="preserve">Review the </w:t>
      </w:r>
      <w:proofErr w:type="spellStart"/>
      <w:r>
        <w:t>ObjectiveSummary</w:t>
      </w:r>
      <w:proofErr w:type="spellEnd"/>
      <w:r>
        <w:t xml:space="preserve"> tab once all data has been entered</w:t>
      </w:r>
    </w:p>
    <w:p w14:paraId="48C557A9" w14:textId="4FFA1350" w:rsidR="009E2E8D" w:rsidRDefault="009E2E8D" w:rsidP="009E2E8D">
      <w:pPr>
        <w:pStyle w:val="ListParagraph"/>
        <w:numPr>
          <w:ilvl w:val="2"/>
          <w:numId w:val="1"/>
        </w:numPr>
      </w:pPr>
      <w:r>
        <w:t>Error checks</w:t>
      </w:r>
    </w:p>
    <w:p w14:paraId="47C3CEAF" w14:textId="447E39F6" w:rsidR="009E2E8D" w:rsidRDefault="009E2E8D" w:rsidP="009E2E8D">
      <w:pPr>
        <w:pStyle w:val="ListParagraph"/>
        <w:numPr>
          <w:ilvl w:val="3"/>
          <w:numId w:val="1"/>
        </w:numPr>
      </w:pPr>
      <w:r>
        <w:t>Cell B2 will be orange if the Objective number is not entered into cell A2. If cell A2 is populated, the Objective name will be displayed.</w:t>
      </w:r>
    </w:p>
    <w:p w14:paraId="39825D39" w14:textId="09E9B6DB" w:rsidR="009E2E8D" w:rsidRDefault="009E2E8D" w:rsidP="009E2E8D">
      <w:pPr>
        <w:pStyle w:val="ListParagraph"/>
        <w:numPr>
          <w:ilvl w:val="3"/>
          <w:numId w:val="1"/>
        </w:numPr>
      </w:pPr>
      <w:r>
        <w:t>Cell E2 will be red and cell f2 will ask show ‘Default indirect rate’ if cell E2 = 10%</w:t>
      </w:r>
    </w:p>
    <w:p w14:paraId="661892B3" w14:textId="6854262E" w:rsidR="009E2E8D" w:rsidRDefault="009E2E8D" w:rsidP="009E2E8D">
      <w:pPr>
        <w:pStyle w:val="ListParagraph"/>
        <w:numPr>
          <w:ilvl w:val="3"/>
          <w:numId w:val="1"/>
        </w:numPr>
      </w:pPr>
      <w:r>
        <w:t>If an indirect rate other than 10% is used, cell F2 reminds you to include a current Negotiated Rate Agreement with your proposal.</w:t>
      </w:r>
    </w:p>
    <w:p w14:paraId="7F49977C" w14:textId="3C6B9587" w:rsidR="009E2E8D" w:rsidRDefault="009E2E8D" w:rsidP="009E2E8D">
      <w:pPr>
        <w:pStyle w:val="ListParagraph"/>
        <w:numPr>
          <w:ilvl w:val="3"/>
          <w:numId w:val="1"/>
        </w:numPr>
      </w:pPr>
      <w:r>
        <w:t xml:space="preserve">Cell E6 will show the calculated match percent. It will be green if the match rate is &gt; </w:t>
      </w:r>
      <w:r w:rsidR="009E2AEC">
        <w:t>25</w:t>
      </w:r>
      <w:r>
        <w:t>% or if the budget is for either Objective 1 or Objective 2.</w:t>
      </w:r>
    </w:p>
    <w:p w14:paraId="06541EBC" w14:textId="0BABD78F" w:rsidR="001B449B" w:rsidRDefault="001B449B" w:rsidP="009E2E8D">
      <w:pPr>
        <w:pStyle w:val="ListParagraph"/>
        <w:numPr>
          <w:ilvl w:val="3"/>
          <w:numId w:val="1"/>
        </w:numPr>
      </w:pPr>
      <w:r>
        <w:t>Cell F6 will show how many points, if any, are added to the score based on the match</w:t>
      </w:r>
      <w:r w:rsidR="00BA3E1A">
        <w:t xml:space="preserve"> percent</w:t>
      </w:r>
      <w:r w:rsidR="0030336B">
        <w:t>.</w:t>
      </w:r>
    </w:p>
    <w:p w14:paraId="5A7939E0" w14:textId="494D5B50" w:rsidR="0030336B" w:rsidRDefault="0030336B" w:rsidP="0030336B">
      <w:pPr>
        <w:pStyle w:val="ListParagraph"/>
        <w:numPr>
          <w:ilvl w:val="1"/>
          <w:numId w:val="1"/>
        </w:numPr>
      </w:pPr>
      <w:r>
        <w:t>Review the ‘Summary for Overall Budget’ tab</w:t>
      </w:r>
    </w:p>
    <w:p w14:paraId="37B4E90D" w14:textId="063AD818" w:rsidR="0030336B" w:rsidRDefault="0030336B" w:rsidP="0030336B">
      <w:pPr>
        <w:pStyle w:val="ListParagraph"/>
        <w:numPr>
          <w:ilvl w:val="3"/>
          <w:numId w:val="1"/>
        </w:numPr>
      </w:pPr>
      <w:r>
        <w:t>Also shows the i</w:t>
      </w:r>
      <w:r w:rsidR="00A11885">
        <w:t>n-kind services match percent and how</w:t>
      </w:r>
      <w:r w:rsidR="00927E6F">
        <w:t xml:space="preserve"> points will be added to the Budget score for the objective.</w:t>
      </w:r>
    </w:p>
    <w:p w14:paraId="1A80B4B0" w14:textId="5D166F06" w:rsidR="00927E6F" w:rsidRDefault="00927E6F" w:rsidP="0030336B">
      <w:pPr>
        <w:pStyle w:val="ListParagraph"/>
        <w:numPr>
          <w:ilvl w:val="3"/>
          <w:numId w:val="1"/>
        </w:numPr>
      </w:pPr>
      <w:r>
        <w:t>This information is used to separate out direct and indirect services costs for the Overall Project Budget</w:t>
      </w:r>
      <w:r w:rsidR="0031696B">
        <w:t xml:space="preserve">. Copy items 1-5, and 7 into the section for the appropriate Objective in the ‘OverallBudgets.xlsx’ spreadsheet. </w:t>
      </w:r>
    </w:p>
    <w:p w14:paraId="40AE1DE2" w14:textId="5D479147" w:rsidR="0031696B" w:rsidRDefault="0031696B" w:rsidP="00450C0B">
      <w:pPr>
        <w:pStyle w:val="ListParagraph"/>
        <w:numPr>
          <w:ilvl w:val="0"/>
          <w:numId w:val="1"/>
        </w:numPr>
      </w:pPr>
      <w:r>
        <w:lastRenderedPageBreak/>
        <w:t xml:space="preserve">Once all </w:t>
      </w:r>
      <w:r w:rsidR="00450C0B">
        <w:t xml:space="preserve">Objective budgets have been completed, the information from the </w:t>
      </w:r>
      <w:r w:rsidR="009E2B72">
        <w:t xml:space="preserve">‘Summary for Overall Budget’ tab can be used to populate the Objective Budgets in the ‘OverallBudgets.xlsx’ spreadsheet. </w:t>
      </w:r>
      <w:r w:rsidR="00EF10D5">
        <w:t xml:space="preserve">Once </w:t>
      </w:r>
      <w:r w:rsidR="008A1718">
        <w:t>all Objective Budgets are populated</w:t>
      </w:r>
      <w:bookmarkStart w:id="0" w:name="_GoBack"/>
      <w:bookmarkEnd w:id="0"/>
      <w:r w:rsidR="00AF3D99">
        <w:t>, the</w:t>
      </w:r>
      <w:r w:rsidR="00EF10D5">
        <w:t xml:space="preserve"> ‘Overall Budget Summary’ starting in cell </w:t>
      </w:r>
      <w:r w:rsidR="005C0C93">
        <w:t>A15</w:t>
      </w:r>
      <w:r w:rsidR="00AF3D99">
        <w:t xml:space="preserve"> of the ‘OverallBudgets.xlsx’ spreadsheet</w:t>
      </w:r>
      <w:r w:rsidR="005C0C93">
        <w:t xml:space="preserve"> can be used to complete the </w:t>
      </w:r>
      <w:r w:rsidR="00D734D2">
        <w:t>Overall Budget summary described in Sec</w:t>
      </w:r>
      <w:r w:rsidR="002E67AA">
        <w:t>tion 11C</w:t>
      </w:r>
      <w:r w:rsidR="00AF3D99">
        <w:t xml:space="preserve"> of the Program Announcement</w:t>
      </w:r>
      <w:r w:rsidR="002E67AA">
        <w:t>.</w:t>
      </w:r>
    </w:p>
    <w:sectPr w:rsidR="003169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03964"/>
    <w:multiLevelType w:val="hybridMultilevel"/>
    <w:tmpl w:val="4CDAD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60F"/>
    <w:rsid w:val="0016060F"/>
    <w:rsid w:val="001B449B"/>
    <w:rsid w:val="001B6636"/>
    <w:rsid w:val="002E67AA"/>
    <w:rsid w:val="0030336B"/>
    <w:rsid w:val="0031696B"/>
    <w:rsid w:val="00367CD7"/>
    <w:rsid w:val="00450C0B"/>
    <w:rsid w:val="005C0C93"/>
    <w:rsid w:val="008A1718"/>
    <w:rsid w:val="008C3148"/>
    <w:rsid w:val="00927E6F"/>
    <w:rsid w:val="009E2AEC"/>
    <w:rsid w:val="009E2B72"/>
    <w:rsid w:val="009E2E8D"/>
    <w:rsid w:val="00A11885"/>
    <w:rsid w:val="00AD244F"/>
    <w:rsid w:val="00AF3D99"/>
    <w:rsid w:val="00BA3E1A"/>
    <w:rsid w:val="00BC5E95"/>
    <w:rsid w:val="00D734D2"/>
    <w:rsid w:val="00EF1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F0C2"/>
  <w15:chartTrackingRefBased/>
  <w15:docId w15:val="{44CDC67A-E1B3-49B1-81A8-74A78351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7C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 Daryll A</dc:creator>
  <cp:keywords/>
  <dc:description/>
  <cp:lastModifiedBy>Pope, Daryll A</cp:lastModifiedBy>
  <cp:revision>19</cp:revision>
  <dcterms:created xsi:type="dcterms:W3CDTF">2020-09-02T19:40:00Z</dcterms:created>
  <dcterms:modified xsi:type="dcterms:W3CDTF">2020-09-25T16:42:00Z</dcterms:modified>
</cp:coreProperties>
</file>