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6885F" w14:textId="77777777" w:rsidR="004518C9" w:rsidRDefault="004518C9" w:rsidP="004518C9"/>
    <w:p w14:paraId="4BEA6B8B" w14:textId="51F982C6" w:rsidR="004518C9" w:rsidRDefault="00067342" w:rsidP="002E76E3">
      <w:pPr>
        <w:pStyle w:val="ReportTitleRSegoeUI"/>
        <w:spacing w:after="360"/>
      </w:pPr>
      <w:r>
        <w:t>Water Conservation Field Services Program</w:t>
      </w:r>
      <w:r w:rsidR="002E76E3">
        <w:t xml:space="preserve">: </w:t>
      </w:r>
      <w:r>
        <w:t>Financial Assistance for Fiscal Year</w:t>
      </w:r>
      <w:r w:rsidR="00E559F8">
        <w:t xml:space="preserve"> </w:t>
      </w:r>
      <w:r>
        <w:t>2021</w:t>
      </w:r>
    </w:p>
    <w:p w14:paraId="785660FA" w14:textId="7227EEEC" w:rsidR="004518C9" w:rsidRDefault="00067342" w:rsidP="004518C9">
      <w:pPr>
        <w:pStyle w:val="Title2AuxText-SegoeUI"/>
      </w:pPr>
      <w:bookmarkStart w:id="0" w:name="_Hlk49244219"/>
      <w:r>
        <w:t xml:space="preserve">Funding Opportunity Announcement No. </w:t>
      </w:r>
      <w:bookmarkStart w:id="1" w:name="_Hlk49244316"/>
      <w:r>
        <w:t>BOR-PN-</w:t>
      </w:r>
      <w:r w:rsidRPr="005D60C9">
        <w:t>2</w:t>
      </w:r>
      <w:r w:rsidR="00861411" w:rsidRPr="005D60C9">
        <w:t>1</w:t>
      </w:r>
      <w:r w:rsidRPr="005D60C9">
        <w:t>-F001</w:t>
      </w:r>
      <w:bookmarkEnd w:id="1"/>
    </w:p>
    <w:bookmarkEnd w:id="0"/>
    <w:p w14:paraId="5C2E425F" w14:textId="2DA23AB4" w:rsidR="004518C9" w:rsidRDefault="00067342" w:rsidP="00041553">
      <w:pPr>
        <w:pStyle w:val="Title2AuxText-SegoeUI"/>
        <w:spacing w:after="480"/>
      </w:pPr>
      <w:r>
        <w:t>Columbia-Pacific Northwest Region</w:t>
      </w:r>
    </w:p>
    <w:p w14:paraId="06665EF6" w14:textId="0BB0B74C" w:rsidR="00067342" w:rsidRDefault="006D03CE" w:rsidP="002E76E3">
      <w:pPr>
        <w:spacing w:before="0" w:after="160" w:line="259" w:lineRule="auto"/>
        <w:rPr>
          <w:rFonts w:cs="Times New Roman"/>
          <w:b/>
        </w:rPr>
      </w:pPr>
      <w:r>
        <w:rPr>
          <w:rFonts w:cs="Times New Roman"/>
          <w:b/>
          <w:noProof/>
        </w:rPr>
        <w:drawing>
          <wp:inline distT="0" distB="0" distL="0" distR="0" wp14:anchorId="15749217" wp14:editId="1F62F078">
            <wp:extent cx="5210175" cy="4113297"/>
            <wp:effectExtent l="0" t="0" r="0" b="1905"/>
            <wp:docPr id="1" name="Picture 1" descr="Aerial photograph of Cold Springs Dam in Ore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dspringsdam.jpg"/>
                    <pic:cNvPicPr/>
                  </pic:nvPicPr>
                  <pic:blipFill>
                    <a:blip r:embed="rId8">
                      <a:extLst>
                        <a:ext uri="{28A0092B-C50C-407E-A947-70E740481C1C}">
                          <a14:useLocalDpi xmlns:a14="http://schemas.microsoft.com/office/drawing/2010/main" val="0"/>
                        </a:ext>
                      </a:extLst>
                    </a:blip>
                    <a:stretch>
                      <a:fillRect/>
                    </a:stretch>
                  </pic:blipFill>
                  <pic:spPr>
                    <a:xfrm>
                      <a:off x="0" y="0"/>
                      <a:ext cx="5316198" cy="4196999"/>
                    </a:xfrm>
                    <a:prstGeom prst="rect">
                      <a:avLst/>
                    </a:prstGeom>
                  </pic:spPr>
                </pic:pic>
              </a:graphicData>
            </a:graphic>
          </wp:inline>
        </w:drawing>
      </w:r>
    </w:p>
    <w:p w14:paraId="2B23EB9E" w14:textId="6C25EF9E" w:rsidR="00067342" w:rsidRDefault="00067342">
      <w:pPr>
        <w:spacing w:before="0" w:after="160" w:line="259" w:lineRule="auto"/>
        <w:rPr>
          <w:rFonts w:cs="Times New Roman"/>
          <w:b/>
        </w:rPr>
        <w:sectPr w:rsidR="00067342">
          <w:headerReference w:type="default" r:id="rId9"/>
          <w:footerReference w:type="default" r:id="rId10"/>
          <w:pgSz w:w="12240" w:h="15840"/>
          <w:pgMar w:top="1440" w:right="1440" w:bottom="1440" w:left="1440" w:header="720" w:footer="720" w:gutter="0"/>
          <w:cols w:space="720"/>
          <w:docGrid w:linePitch="360"/>
        </w:sectPr>
      </w:pPr>
    </w:p>
    <w:p w14:paraId="23AB6466" w14:textId="77777777" w:rsidR="00041553" w:rsidRPr="00041553" w:rsidRDefault="00041553" w:rsidP="00041553">
      <w:pPr>
        <w:spacing w:before="0" w:after="1680" w:line="240" w:lineRule="auto"/>
        <w:rPr>
          <w:rFonts w:eastAsia="Times New Roman" w:cs="Times New Roman"/>
          <w:szCs w:val="24"/>
        </w:rPr>
      </w:pPr>
    </w:p>
    <w:tbl>
      <w:tblPr>
        <w:tblW w:w="7998" w:type="dxa"/>
        <w:jc w:val="center"/>
        <w:tblLayout w:type="fixed"/>
        <w:tblCellMar>
          <w:left w:w="120" w:type="dxa"/>
          <w:right w:w="120" w:type="dxa"/>
        </w:tblCellMar>
        <w:tblLook w:val="0000" w:firstRow="0" w:lastRow="0" w:firstColumn="0" w:lastColumn="0" w:noHBand="0" w:noVBand="0"/>
      </w:tblPr>
      <w:tblGrid>
        <w:gridCol w:w="7998"/>
      </w:tblGrid>
      <w:tr w:rsidR="00041553" w:rsidRPr="00041553" w14:paraId="13C3B3E8" w14:textId="77777777" w:rsidTr="00802F00">
        <w:trPr>
          <w:cantSplit/>
          <w:jc w:val="center"/>
        </w:trPr>
        <w:tc>
          <w:tcPr>
            <w:tcW w:w="7998" w:type="dxa"/>
            <w:tcBorders>
              <w:top w:val="single" w:sz="6" w:space="0" w:color="000000"/>
              <w:left w:val="single" w:sz="6" w:space="0" w:color="000000"/>
              <w:bottom w:val="single" w:sz="6" w:space="0" w:color="000000"/>
              <w:right w:val="single" w:sz="6" w:space="0" w:color="000000"/>
            </w:tcBorders>
            <w:tcMar>
              <w:top w:w="720" w:type="dxa"/>
              <w:left w:w="720" w:type="dxa"/>
              <w:bottom w:w="720" w:type="dxa"/>
              <w:right w:w="720" w:type="dxa"/>
            </w:tcMar>
            <w:vAlign w:val="center"/>
          </w:tcPr>
          <w:p w14:paraId="01376AE9" w14:textId="77777777" w:rsidR="00041553" w:rsidRPr="00041553" w:rsidRDefault="00041553" w:rsidP="00041553">
            <w:pPr>
              <w:spacing w:before="0" w:after="240" w:line="240" w:lineRule="auto"/>
              <w:rPr>
                <w:rFonts w:ascii="Segoe UI" w:eastAsia="Times New Roman" w:hAnsi="Segoe UI" w:cs="Segoe UI"/>
                <w:b/>
                <w:sz w:val="40"/>
                <w:szCs w:val="40"/>
              </w:rPr>
            </w:pPr>
            <w:r w:rsidRPr="00041553">
              <w:rPr>
                <w:rFonts w:ascii="Segoe UI" w:eastAsia="Times New Roman" w:hAnsi="Segoe UI" w:cs="Segoe UI"/>
                <w:b/>
                <w:sz w:val="40"/>
                <w:szCs w:val="40"/>
              </w:rPr>
              <w:t xml:space="preserve">Mission </w:t>
            </w:r>
            <w:r w:rsidRPr="002E76E3">
              <w:rPr>
                <w:rFonts w:ascii="Segoe UI" w:eastAsia="Times New Roman" w:hAnsi="Segoe UI" w:cs="Segoe UI"/>
                <w:b/>
                <w:sz w:val="42"/>
                <w:szCs w:val="42"/>
              </w:rPr>
              <w:t>Statements</w:t>
            </w:r>
          </w:p>
          <w:p w14:paraId="460D158E" w14:textId="4F6FD6BE" w:rsidR="00041553" w:rsidRPr="00041553" w:rsidRDefault="006966DE" w:rsidP="00041553">
            <w:pPr>
              <w:spacing w:before="0" w:after="0" w:line="240" w:lineRule="auto"/>
              <w:rPr>
                <w:rFonts w:eastAsia="Times New Roman" w:cs="Times New Roman"/>
                <w:szCs w:val="24"/>
              </w:rPr>
            </w:pPr>
            <w:r w:rsidRPr="006966DE">
              <w:rPr>
                <w:rFonts w:eastAsia="Times New Roman" w:cs="Times New Roman"/>
                <w:szCs w:val="24"/>
              </w:rPr>
              <w:t>The Department of the Interior (DOI) conserves and manages the Nation’s natural resources and cultural heritage for the benefit and enjoyment of the American people, provides scientific and other information about natural resources and natural hazards to address societal challenges and create opportunities for the American people, and honors the Nation’s trust responsibilities or special commitments to American Indians, Alaska Natives, and affiliated island communities to help them prosper.</w:t>
            </w:r>
          </w:p>
          <w:p w14:paraId="7F00C92B" w14:textId="77777777" w:rsidR="00041553" w:rsidRPr="00041553" w:rsidRDefault="00041553" w:rsidP="00041553">
            <w:pPr>
              <w:spacing w:before="0" w:after="0" w:line="240" w:lineRule="auto"/>
              <w:rPr>
                <w:rFonts w:eastAsia="Times New Roman" w:cs="Times New Roman"/>
                <w:szCs w:val="24"/>
              </w:rPr>
            </w:pPr>
          </w:p>
          <w:p w14:paraId="5C326118" w14:textId="77777777" w:rsidR="00041553" w:rsidRPr="00041553" w:rsidRDefault="00041553" w:rsidP="00041553">
            <w:pPr>
              <w:spacing w:before="0" w:after="0" w:line="240" w:lineRule="auto"/>
              <w:rPr>
                <w:rFonts w:eastAsia="Times New Roman" w:cs="Times New Roman"/>
                <w:szCs w:val="24"/>
              </w:rPr>
            </w:pPr>
            <w:r w:rsidRPr="00041553">
              <w:rPr>
                <w:rFonts w:eastAsia="Times New Roman" w:cs="Times New Roman"/>
                <w:szCs w:val="24"/>
              </w:rPr>
              <w:t>The mission of the Bureau of Reclamation is to manage, develop, and protect water and related resources in an environmentally and economically sound manner in the interest of the American public.</w:t>
            </w:r>
          </w:p>
        </w:tc>
      </w:tr>
    </w:tbl>
    <w:p w14:paraId="55D98B1F" w14:textId="41556D91" w:rsidR="00041553" w:rsidRDefault="00041553" w:rsidP="00041553">
      <w:pPr>
        <w:spacing w:before="0" w:after="1680" w:line="240" w:lineRule="auto"/>
        <w:rPr>
          <w:rFonts w:ascii="Arial" w:eastAsia="Times New Roman" w:hAnsi="Arial" w:cs="Arial"/>
          <w:bCs/>
        </w:rPr>
      </w:pPr>
    </w:p>
    <w:p w14:paraId="039130C7" w14:textId="7B52FFDD" w:rsidR="007132CA" w:rsidRPr="00113F50" w:rsidRDefault="001025FD">
      <w:pPr>
        <w:rPr>
          <w:rFonts w:ascii="Segoe UI" w:hAnsi="Segoe UI" w:cs="Segoe UI"/>
          <w:i/>
        </w:rPr>
        <w:sectPr w:rsidR="007132CA" w:rsidRPr="00113F50">
          <w:headerReference w:type="even" r:id="rId11"/>
          <w:headerReference w:type="default" r:id="rId12"/>
          <w:footerReference w:type="default" r:id="rId13"/>
          <w:pgSz w:w="12240" w:h="15840"/>
          <w:pgMar w:top="1440" w:right="1440" w:bottom="1440" w:left="1440" w:header="720" w:footer="720" w:gutter="0"/>
          <w:cols w:space="720"/>
          <w:docGrid w:linePitch="360"/>
        </w:sectPr>
      </w:pPr>
      <w:r w:rsidRPr="002E76E3">
        <w:rPr>
          <w:rFonts w:ascii="Segoe UI" w:hAnsi="Segoe UI" w:cs="Segoe UI"/>
          <w:iCs/>
        </w:rPr>
        <w:t>Cover photo</w:t>
      </w:r>
      <w:r w:rsidR="002E704A">
        <w:rPr>
          <w:rFonts w:ascii="Segoe UI" w:hAnsi="Segoe UI" w:cs="Segoe UI"/>
          <w:iCs/>
        </w:rPr>
        <w:t>graph</w:t>
      </w:r>
      <w:r w:rsidRPr="002E76E3">
        <w:rPr>
          <w:rFonts w:ascii="Segoe UI" w:hAnsi="Segoe UI" w:cs="Segoe UI"/>
          <w:iCs/>
        </w:rPr>
        <w:t xml:space="preserve">: </w:t>
      </w:r>
      <w:r w:rsidR="006D03CE" w:rsidRPr="002E76E3">
        <w:rPr>
          <w:rFonts w:ascii="Segoe UI" w:hAnsi="Segoe UI" w:cs="Segoe UI"/>
          <w:iCs/>
        </w:rPr>
        <w:t>Cold Springs Dam, Oregon</w:t>
      </w:r>
      <w:r w:rsidR="00A0318B">
        <w:rPr>
          <w:rFonts w:ascii="Segoe UI" w:hAnsi="Segoe UI" w:cs="Segoe UI"/>
          <w:iCs/>
        </w:rPr>
        <w:t xml:space="preserve">; photograph taken </w:t>
      </w:r>
      <w:r w:rsidRPr="002E76E3">
        <w:rPr>
          <w:rFonts w:ascii="Segoe UI" w:hAnsi="Segoe UI" w:cs="Segoe UI"/>
          <w:iCs/>
        </w:rPr>
        <w:t>2014</w:t>
      </w:r>
      <w:r w:rsidR="00113F50" w:rsidRPr="009F4E23">
        <w:rPr>
          <w:rFonts w:ascii="Segoe UI" w:hAnsi="Segoe UI" w:cs="Segoe UI"/>
          <w:i/>
        </w:rPr>
        <w:t>.</w:t>
      </w:r>
      <w:r w:rsidR="00113F50">
        <w:rPr>
          <w:rFonts w:ascii="Segoe UI" w:hAnsi="Segoe UI" w:cs="Segoe UI"/>
          <w:i/>
        </w:rPr>
        <w:t xml:space="preserve"> </w:t>
      </w:r>
    </w:p>
    <w:p w14:paraId="7408E62E" w14:textId="3FB4878E" w:rsidR="007132CA" w:rsidRPr="007A3A06" w:rsidRDefault="007132CA" w:rsidP="007A3A06">
      <w:pPr>
        <w:pStyle w:val="Default"/>
      </w:pPr>
      <w:bookmarkStart w:id="2" w:name="_Toc209235946"/>
      <w:bookmarkStart w:id="3" w:name="_Toc226195510"/>
      <w:bookmarkStart w:id="4" w:name="_Toc251757920"/>
      <w:bookmarkStart w:id="5" w:name="_Toc255903464"/>
      <w:bookmarkStart w:id="6" w:name="_Toc255916465"/>
      <w:bookmarkStart w:id="7" w:name="_Toc255917531"/>
      <w:bookmarkStart w:id="8" w:name="_Toc371082337"/>
      <w:bookmarkStart w:id="9" w:name="_Toc371083254"/>
      <w:bookmarkStart w:id="10" w:name="_Toc371084085"/>
      <w:bookmarkStart w:id="11" w:name="_Toc63408141"/>
      <w:r w:rsidRPr="007A3A06">
        <w:lastRenderedPageBreak/>
        <w:t>Synopsis</w:t>
      </w:r>
      <w:bookmarkEnd w:id="2"/>
      <w:bookmarkEnd w:id="3"/>
      <w:bookmarkEnd w:id="4"/>
      <w:bookmarkEnd w:id="5"/>
      <w:bookmarkEnd w:id="6"/>
      <w:bookmarkEnd w:id="7"/>
      <w:bookmarkEnd w:id="8"/>
      <w:bookmarkEnd w:id="9"/>
      <w:bookmarkEnd w:id="10"/>
      <w:bookmarkEnd w:id="11"/>
    </w:p>
    <w:tbl>
      <w:tblPr>
        <w:tblW w:w="91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ynopsis"/>
        <w:tblDescription w:val="Left column is summary items and right column is particulars for this FOA"/>
      </w:tblPr>
      <w:tblGrid>
        <w:gridCol w:w="2767"/>
        <w:gridCol w:w="6413"/>
      </w:tblGrid>
      <w:tr w:rsidR="002E4E03" w:rsidRPr="00E33A0C" w14:paraId="3789C062" w14:textId="77777777" w:rsidTr="002E4E03">
        <w:trPr>
          <w:tblHeader/>
        </w:trPr>
        <w:tc>
          <w:tcPr>
            <w:tcW w:w="2767" w:type="dxa"/>
            <w:shd w:val="clear" w:color="auto" w:fill="D9D9D9" w:themeFill="background1" w:themeFillShade="D9"/>
            <w:tcMar>
              <w:top w:w="20" w:type="dxa"/>
              <w:bottom w:w="20" w:type="dxa"/>
            </w:tcMar>
            <w:vAlign w:val="center"/>
          </w:tcPr>
          <w:p w14:paraId="65633663" w14:textId="52C0187F" w:rsidR="002E4E03" w:rsidRPr="002E4E03" w:rsidRDefault="00DE3ECA" w:rsidP="002E4E03">
            <w:pPr>
              <w:pStyle w:val="TableText"/>
              <w:jc w:val="center"/>
              <w:rPr>
                <w:rFonts w:ascii="Segoe UI Semibold" w:hAnsi="Segoe UI Semibold" w:cs="Segoe UI Semibold"/>
                <w:bCs/>
              </w:rPr>
            </w:pPr>
            <w:r>
              <w:rPr>
                <w:rFonts w:ascii="Segoe UI Semibold" w:hAnsi="Segoe UI Semibold" w:cs="Segoe UI Semibold"/>
                <w:bCs/>
              </w:rPr>
              <w:t xml:space="preserve">Aspect </w:t>
            </w:r>
            <w:r w:rsidR="002E4E03" w:rsidRPr="002E4E03">
              <w:rPr>
                <w:rFonts w:ascii="Segoe UI Semibold" w:hAnsi="Segoe UI Semibold" w:cs="Segoe UI Semibold"/>
                <w:bCs/>
              </w:rPr>
              <w:t>of Funding Opportunity</w:t>
            </w:r>
          </w:p>
        </w:tc>
        <w:tc>
          <w:tcPr>
            <w:tcW w:w="6413" w:type="dxa"/>
            <w:shd w:val="clear" w:color="auto" w:fill="D9D9D9" w:themeFill="background1" w:themeFillShade="D9"/>
            <w:tcMar>
              <w:top w:w="20" w:type="dxa"/>
              <w:bottom w:w="20" w:type="dxa"/>
            </w:tcMar>
            <w:vAlign w:val="center"/>
          </w:tcPr>
          <w:p w14:paraId="2A2A65A2" w14:textId="6097CB41" w:rsidR="002E4E03" w:rsidRPr="002E4E03" w:rsidRDefault="002E4E03" w:rsidP="002E4E03">
            <w:pPr>
              <w:pStyle w:val="TableText"/>
              <w:jc w:val="center"/>
              <w:rPr>
                <w:rFonts w:ascii="Segoe UI Semibold" w:hAnsi="Segoe UI Semibold" w:cs="Segoe UI Semibold"/>
              </w:rPr>
            </w:pPr>
            <w:r>
              <w:rPr>
                <w:rFonts w:ascii="Segoe UI Semibold" w:hAnsi="Segoe UI Semibold" w:cs="Segoe UI Semibold"/>
              </w:rPr>
              <w:t>Specific</w:t>
            </w:r>
            <w:r w:rsidRPr="002E4E03">
              <w:rPr>
                <w:rFonts w:ascii="Segoe UI Semibold" w:hAnsi="Segoe UI Semibold" w:cs="Segoe UI Semibold"/>
              </w:rPr>
              <w:t xml:space="preserve"> Information</w:t>
            </w:r>
          </w:p>
        </w:tc>
      </w:tr>
      <w:tr w:rsidR="007132CA" w:rsidRPr="00E33A0C" w14:paraId="39BF8604" w14:textId="77777777" w:rsidTr="002E76E3">
        <w:tc>
          <w:tcPr>
            <w:tcW w:w="2767" w:type="dxa"/>
            <w:tcMar>
              <w:top w:w="20" w:type="dxa"/>
              <w:bottom w:w="20" w:type="dxa"/>
            </w:tcMar>
          </w:tcPr>
          <w:p w14:paraId="14737324" w14:textId="0105BE10" w:rsidR="007132CA" w:rsidRPr="002E4E03" w:rsidRDefault="007132CA" w:rsidP="006A3368">
            <w:pPr>
              <w:pStyle w:val="TableText"/>
              <w:rPr>
                <w:rFonts w:cs="Segoe UI"/>
                <w:bCs/>
              </w:rPr>
            </w:pPr>
            <w:r w:rsidRPr="002E4E03">
              <w:rPr>
                <w:rFonts w:cs="Segoe UI"/>
                <w:bCs/>
              </w:rPr>
              <w:t>Federal Agency Name</w:t>
            </w:r>
          </w:p>
        </w:tc>
        <w:tc>
          <w:tcPr>
            <w:tcW w:w="6413" w:type="dxa"/>
            <w:tcMar>
              <w:top w:w="20" w:type="dxa"/>
              <w:bottom w:w="20" w:type="dxa"/>
            </w:tcMar>
          </w:tcPr>
          <w:p w14:paraId="2C14EC71" w14:textId="42F13206" w:rsidR="007132CA" w:rsidRPr="00E33A0C" w:rsidRDefault="007132CA" w:rsidP="006A3368">
            <w:pPr>
              <w:pStyle w:val="TableText"/>
              <w:rPr>
                <w:rFonts w:cs="Segoe UI"/>
              </w:rPr>
            </w:pPr>
            <w:r w:rsidRPr="00E33A0C">
              <w:rPr>
                <w:rFonts w:cs="Segoe UI"/>
              </w:rPr>
              <w:t xml:space="preserve">Department of the Interior, Bureau of Reclamation, </w:t>
            </w:r>
            <w:r w:rsidR="00F26055" w:rsidRPr="00E33A0C">
              <w:rPr>
                <w:rFonts w:cs="Segoe UI"/>
              </w:rPr>
              <w:t>Columbia-Pacific Northwest Region</w:t>
            </w:r>
          </w:p>
        </w:tc>
      </w:tr>
      <w:tr w:rsidR="007132CA" w:rsidRPr="00E33A0C" w14:paraId="0021A719" w14:textId="77777777" w:rsidTr="002E76E3">
        <w:tc>
          <w:tcPr>
            <w:tcW w:w="2767" w:type="dxa"/>
            <w:tcMar>
              <w:top w:w="20" w:type="dxa"/>
              <w:bottom w:w="20" w:type="dxa"/>
            </w:tcMar>
          </w:tcPr>
          <w:p w14:paraId="03850E90" w14:textId="545915B2" w:rsidR="007132CA" w:rsidRPr="002E4E03" w:rsidRDefault="007132CA" w:rsidP="006A3368">
            <w:pPr>
              <w:pStyle w:val="TableText"/>
              <w:rPr>
                <w:rFonts w:cs="Segoe UI"/>
                <w:bCs/>
              </w:rPr>
            </w:pPr>
            <w:r w:rsidRPr="002E4E03">
              <w:rPr>
                <w:rFonts w:cs="Segoe UI"/>
                <w:bCs/>
              </w:rPr>
              <w:t>Funding Opportunity Title</w:t>
            </w:r>
          </w:p>
        </w:tc>
        <w:tc>
          <w:tcPr>
            <w:tcW w:w="6413" w:type="dxa"/>
            <w:tcMar>
              <w:top w:w="20" w:type="dxa"/>
              <w:bottom w:w="20" w:type="dxa"/>
            </w:tcMar>
          </w:tcPr>
          <w:p w14:paraId="228C6C40" w14:textId="4EF0B58E" w:rsidR="007132CA" w:rsidRPr="00E33A0C" w:rsidRDefault="007132CA" w:rsidP="006A3368">
            <w:pPr>
              <w:pStyle w:val="TableText"/>
              <w:rPr>
                <w:rFonts w:cs="Segoe UI"/>
              </w:rPr>
            </w:pPr>
            <w:r w:rsidRPr="00E33A0C">
              <w:rPr>
                <w:rFonts w:cs="Segoe UI"/>
              </w:rPr>
              <w:t>Water Conservation Field Services Program: Financial Assistance for Fiscal Year</w:t>
            </w:r>
            <w:r w:rsidR="009F4E23">
              <w:rPr>
                <w:rFonts w:cs="Segoe UI"/>
              </w:rPr>
              <w:t xml:space="preserve"> </w:t>
            </w:r>
            <w:r w:rsidR="00F1314D" w:rsidRPr="00E33A0C">
              <w:rPr>
                <w:rFonts w:cs="Segoe UI"/>
              </w:rPr>
              <w:t>2021</w:t>
            </w:r>
          </w:p>
        </w:tc>
      </w:tr>
      <w:tr w:rsidR="007132CA" w:rsidRPr="00E33A0C" w14:paraId="5C2B9336" w14:textId="77777777" w:rsidTr="002E76E3">
        <w:tc>
          <w:tcPr>
            <w:tcW w:w="2767" w:type="dxa"/>
            <w:tcMar>
              <w:top w:w="20" w:type="dxa"/>
              <w:bottom w:w="20" w:type="dxa"/>
            </w:tcMar>
          </w:tcPr>
          <w:p w14:paraId="26142760" w14:textId="78A23C1B" w:rsidR="007132CA" w:rsidRPr="002E4E03" w:rsidRDefault="007132CA" w:rsidP="006A3368">
            <w:pPr>
              <w:pStyle w:val="TableText"/>
              <w:rPr>
                <w:rFonts w:cs="Segoe UI"/>
                <w:bCs/>
              </w:rPr>
            </w:pPr>
            <w:r w:rsidRPr="002E4E03">
              <w:rPr>
                <w:rFonts w:cs="Segoe UI"/>
                <w:bCs/>
              </w:rPr>
              <w:t>Announcement Type</w:t>
            </w:r>
          </w:p>
        </w:tc>
        <w:tc>
          <w:tcPr>
            <w:tcW w:w="6413" w:type="dxa"/>
            <w:tcMar>
              <w:top w:w="20" w:type="dxa"/>
              <w:bottom w:w="20" w:type="dxa"/>
            </w:tcMar>
          </w:tcPr>
          <w:p w14:paraId="6E3757AE" w14:textId="77777777" w:rsidR="007132CA" w:rsidRPr="00E33A0C" w:rsidRDefault="007132CA" w:rsidP="006A3368">
            <w:pPr>
              <w:pStyle w:val="TableText"/>
              <w:rPr>
                <w:rFonts w:cs="Segoe UI"/>
              </w:rPr>
            </w:pPr>
            <w:r w:rsidRPr="00E33A0C">
              <w:rPr>
                <w:rFonts w:cs="Segoe UI"/>
              </w:rPr>
              <w:t>Funding Opportunity Announcement (FOA)</w:t>
            </w:r>
          </w:p>
        </w:tc>
      </w:tr>
      <w:tr w:rsidR="007132CA" w:rsidRPr="00E33A0C" w14:paraId="4F72BA11" w14:textId="77777777" w:rsidTr="002E76E3">
        <w:tc>
          <w:tcPr>
            <w:tcW w:w="2767" w:type="dxa"/>
            <w:tcMar>
              <w:top w:w="20" w:type="dxa"/>
              <w:bottom w:w="20" w:type="dxa"/>
            </w:tcMar>
          </w:tcPr>
          <w:p w14:paraId="0EBB7921" w14:textId="02E8D970" w:rsidR="007132CA" w:rsidRPr="002E4E03" w:rsidRDefault="007132CA" w:rsidP="006A3368">
            <w:pPr>
              <w:pStyle w:val="TableText"/>
              <w:rPr>
                <w:rFonts w:cs="Segoe UI"/>
                <w:bCs/>
                <w:color w:val="000000" w:themeColor="text1"/>
              </w:rPr>
            </w:pPr>
            <w:r w:rsidRPr="002E4E03">
              <w:rPr>
                <w:rFonts w:cs="Segoe UI"/>
                <w:bCs/>
                <w:color w:val="000000" w:themeColor="text1"/>
              </w:rPr>
              <w:t>Funding Opportunity Number</w:t>
            </w:r>
          </w:p>
        </w:tc>
        <w:tc>
          <w:tcPr>
            <w:tcW w:w="6413" w:type="dxa"/>
            <w:tcMar>
              <w:top w:w="20" w:type="dxa"/>
              <w:bottom w:w="20" w:type="dxa"/>
            </w:tcMar>
          </w:tcPr>
          <w:p w14:paraId="492299CA" w14:textId="06A4A4CA" w:rsidR="007132CA" w:rsidRPr="00E33A0C" w:rsidRDefault="007132CA" w:rsidP="006A3368">
            <w:pPr>
              <w:pStyle w:val="TableText"/>
              <w:rPr>
                <w:rFonts w:cs="Segoe UI"/>
                <w:color w:val="000000" w:themeColor="text1"/>
              </w:rPr>
            </w:pPr>
            <w:r w:rsidRPr="00E33A0C">
              <w:rPr>
                <w:rFonts w:cs="Segoe UI"/>
                <w:color w:val="000000" w:themeColor="text1"/>
              </w:rPr>
              <w:t>BOR-PN-</w:t>
            </w:r>
            <w:r w:rsidR="006F56EF" w:rsidRPr="00E33A0C">
              <w:rPr>
                <w:rFonts w:cs="Segoe UI"/>
                <w:color w:val="000000" w:themeColor="text1"/>
              </w:rPr>
              <w:t>20</w:t>
            </w:r>
            <w:r w:rsidRPr="00E33A0C">
              <w:rPr>
                <w:rFonts w:cs="Segoe UI"/>
                <w:color w:val="000000" w:themeColor="text1"/>
              </w:rPr>
              <w:t>-</w:t>
            </w:r>
            <w:r w:rsidR="00F1314D" w:rsidRPr="00E33A0C">
              <w:rPr>
                <w:rFonts w:cs="Segoe UI"/>
                <w:color w:val="000000" w:themeColor="text1"/>
              </w:rPr>
              <w:t>F</w:t>
            </w:r>
            <w:r w:rsidR="00173C26" w:rsidRPr="00E33A0C">
              <w:rPr>
                <w:rFonts w:cs="Segoe UI"/>
                <w:color w:val="000000" w:themeColor="text1"/>
              </w:rPr>
              <w:t>001</w:t>
            </w:r>
          </w:p>
        </w:tc>
      </w:tr>
      <w:tr w:rsidR="007132CA" w:rsidRPr="00E33A0C" w14:paraId="3872B89B" w14:textId="77777777" w:rsidTr="002E76E3">
        <w:tc>
          <w:tcPr>
            <w:tcW w:w="2767" w:type="dxa"/>
            <w:tcMar>
              <w:top w:w="20" w:type="dxa"/>
              <w:bottom w:w="20" w:type="dxa"/>
            </w:tcMar>
          </w:tcPr>
          <w:p w14:paraId="7F58F64A" w14:textId="39EA5A74" w:rsidR="007132CA" w:rsidRPr="002E4E03" w:rsidRDefault="007132CA" w:rsidP="006A3368">
            <w:pPr>
              <w:pStyle w:val="TableText"/>
              <w:rPr>
                <w:rFonts w:cs="Segoe UI"/>
                <w:bCs/>
              </w:rPr>
            </w:pPr>
            <w:r w:rsidRPr="002E4E03">
              <w:rPr>
                <w:rFonts w:cs="Segoe UI"/>
                <w:bCs/>
              </w:rPr>
              <w:t>Catalog of Federal Domestic Assistance (CFDA) Number</w:t>
            </w:r>
          </w:p>
        </w:tc>
        <w:tc>
          <w:tcPr>
            <w:tcW w:w="6413" w:type="dxa"/>
            <w:tcMar>
              <w:top w:w="20" w:type="dxa"/>
              <w:bottom w:w="20" w:type="dxa"/>
            </w:tcMar>
          </w:tcPr>
          <w:p w14:paraId="12ED661A" w14:textId="77777777" w:rsidR="007132CA" w:rsidRPr="00E33A0C" w:rsidRDefault="007132CA" w:rsidP="006A3368">
            <w:pPr>
              <w:pStyle w:val="TableText"/>
              <w:rPr>
                <w:rFonts w:cs="Segoe UI"/>
              </w:rPr>
            </w:pPr>
            <w:r w:rsidRPr="00E33A0C">
              <w:rPr>
                <w:rFonts w:cs="Segoe UI"/>
              </w:rPr>
              <w:t>15.530</w:t>
            </w:r>
          </w:p>
        </w:tc>
      </w:tr>
      <w:tr w:rsidR="007132CA" w:rsidRPr="00E33A0C" w14:paraId="66DE1473" w14:textId="77777777" w:rsidTr="002E76E3">
        <w:tc>
          <w:tcPr>
            <w:tcW w:w="2767" w:type="dxa"/>
            <w:tcMar>
              <w:top w:w="20" w:type="dxa"/>
              <w:bottom w:w="20" w:type="dxa"/>
            </w:tcMar>
          </w:tcPr>
          <w:p w14:paraId="2420DEE3" w14:textId="6E9CF9E5" w:rsidR="007132CA" w:rsidRPr="002E4E03" w:rsidRDefault="007132CA" w:rsidP="006A3368">
            <w:pPr>
              <w:pStyle w:val="TableText"/>
              <w:rPr>
                <w:rFonts w:cs="Segoe UI"/>
                <w:bCs/>
              </w:rPr>
            </w:pPr>
            <w:r w:rsidRPr="002E4E03">
              <w:rPr>
                <w:rFonts w:cs="Segoe UI"/>
                <w:bCs/>
              </w:rPr>
              <w:t>Dates</w:t>
            </w:r>
          </w:p>
        </w:tc>
        <w:tc>
          <w:tcPr>
            <w:tcW w:w="6413" w:type="dxa"/>
            <w:tcMar>
              <w:top w:w="20" w:type="dxa"/>
              <w:bottom w:w="20" w:type="dxa"/>
            </w:tcMar>
          </w:tcPr>
          <w:p w14:paraId="31B0CE10" w14:textId="75915271" w:rsidR="007132CA" w:rsidRPr="006D7393" w:rsidRDefault="005B5BFA" w:rsidP="00D06805">
            <w:pPr>
              <w:pStyle w:val="TableText"/>
              <w:rPr>
                <w:rFonts w:cs="Segoe UI"/>
                <w:color w:val="000000" w:themeColor="text1"/>
              </w:rPr>
            </w:pPr>
            <w:r w:rsidRPr="00E33A0C">
              <w:rPr>
                <w:rFonts w:cs="Segoe UI"/>
              </w:rPr>
              <w:t xml:space="preserve">Proposals received </w:t>
            </w:r>
            <w:r w:rsidRPr="00E33A0C">
              <w:rPr>
                <w:rFonts w:cs="Segoe UI"/>
                <w:color w:val="000000" w:themeColor="text1"/>
              </w:rPr>
              <w:t xml:space="preserve">before </w:t>
            </w:r>
            <w:r w:rsidR="009F4E23">
              <w:rPr>
                <w:rFonts w:cs="Segoe UI"/>
                <w:color w:val="000000" w:themeColor="text1"/>
              </w:rPr>
              <w:t>January 15</w:t>
            </w:r>
            <w:r w:rsidRPr="00E33A0C">
              <w:rPr>
                <w:rFonts w:cs="Segoe UI"/>
                <w:color w:val="000000" w:themeColor="text1"/>
              </w:rPr>
              <w:t>, 202</w:t>
            </w:r>
            <w:r w:rsidR="009F4E23">
              <w:rPr>
                <w:rFonts w:cs="Segoe UI"/>
                <w:color w:val="000000" w:themeColor="text1"/>
              </w:rPr>
              <w:t>1</w:t>
            </w:r>
            <w:r w:rsidRPr="00E33A0C">
              <w:rPr>
                <w:rFonts w:cs="Segoe UI"/>
                <w:color w:val="000000" w:themeColor="text1"/>
              </w:rPr>
              <w:t xml:space="preserve"> at </w:t>
            </w:r>
            <w:r w:rsidR="00905161" w:rsidRPr="00E33A0C">
              <w:rPr>
                <w:rFonts w:cs="Segoe UI"/>
                <w:color w:val="000000" w:themeColor="text1"/>
              </w:rPr>
              <w:t>5</w:t>
            </w:r>
            <w:r w:rsidRPr="00E33A0C">
              <w:rPr>
                <w:rFonts w:cs="Segoe UI"/>
                <w:color w:val="000000" w:themeColor="text1"/>
              </w:rPr>
              <w:t xml:space="preserve">:00 pm </w:t>
            </w:r>
            <w:r w:rsidR="002A17D8">
              <w:rPr>
                <w:rFonts w:cs="Segoe UI"/>
                <w:color w:val="000000" w:themeColor="text1"/>
              </w:rPr>
              <w:t xml:space="preserve">(Mountain Standard Time) </w:t>
            </w:r>
            <w:r w:rsidRPr="00E33A0C">
              <w:rPr>
                <w:rFonts w:cs="Segoe UI"/>
                <w:color w:val="000000" w:themeColor="text1"/>
              </w:rPr>
              <w:t>MST will be considered for FY 2021 funding, contingent on appropriations</w:t>
            </w:r>
          </w:p>
        </w:tc>
      </w:tr>
      <w:tr w:rsidR="007132CA" w:rsidRPr="00E33A0C" w14:paraId="514E1CB1" w14:textId="77777777" w:rsidTr="002E76E3">
        <w:tc>
          <w:tcPr>
            <w:tcW w:w="2767" w:type="dxa"/>
            <w:tcMar>
              <w:top w:w="20" w:type="dxa"/>
              <w:bottom w:w="20" w:type="dxa"/>
            </w:tcMar>
          </w:tcPr>
          <w:p w14:paraId="70C37B68" w14:textId="172BAA4C" w:rsidR="007132CA" w:rsidRPr="002E4E03" w:rsidRDefault="007132CA" w:rsidP="006A3368">
            <w:pPr>
              <w:pStyle w:val="TableText"/>
              <w:rPr>
                <w:rFonts w:cs="Segoe UI"/>
                <w:bCs/>
              </w:rPr>
            </w:pPr>
            <w:r w:rsidRPr="002E4E03">
              <w:rPr>
                <w:rFonts w:cs="Segoe UI"/>
                <w:bCs/>
              </w:rPr>
              <w:t>Eligible Applicants</w:t>
            </w:r>
          </w:p>
        </w:tc>
        <w:tc>
          <w:tcPr>
            <w:tcW w:w="6413" w:type="dxa"/>
            <w:tcMar>
              <w:top w:w="20" w:type="dxa"/>
              <w:bottom w:w="20" w:type="dxa"/>
            </w:tcMar>
          </w:tcPr>
          <w:p w14:paraId="166239BF" w14:textId="2211F0EE" w:rsidR="007132CA" w:rsidRPr="00E00E4D" w:rsidRDefault="007132CA" w:rsidP="00E00E4D">
            <w:pPr>
              <w:pStyle w:val="TableText"/>
            </w:pPr>
            <w:r w:rsidRPr="00E00E4D">
              <w:t xml:space="preserve">Irrigation and water districts, </w:t>
            </w:r>
            <w:r w:rsidR="00B85B1E">
              <w:t>T</w:t>
            </w:r>
            <w:r w:rsidR="005B5BFA" w:rsidRPr="00E00E4D">
              <w:t>ribes</w:t>
            </w:r>
            <w:r w:rsidRPr="00E00E4D">
              <w:t xml:space="preserve">, and </w:t>
            </w:r>
            <w:r w:rsidR="009B454A" w:rsidRPr="00E00E4D">
              <w:t>s</w:t>
            </w:r>
            <w:r w:rsidRPr="00E00E4D">
              <w:t xml:space="preserve">tate governmental entities with water delivery authority and a defined relationship to one or more authorized </w:t>
            </w:r>
            <w:r w:rsidR="009F6188" w:rsidRPr="00E00E4D">
              <w:t xml:space="preserve">Bureau of </w:t>
            </w:r>
            <w:r w:rsidRPr="00E00E4D">
              <w:t xml:space="preserve">Reclamation </w:t>
            </w:r>
            <w:r w:rsidR="00004CEF" w:rsidRPr="00E00E4D">
              <w:t>P</w:t>
            </w:r>
            <w:r w:rsidRPr="00E00E4D">
              <w:t xml:space="preserve">roject(s) located within the </w:t>
            </w:r>
            <w:r w:rsidR="009871BE" w:rsidRPr="00E00E4D">
              <w:t>Columbia-</w:t>
            </w:r>
            <w:r w:rsidRPr="00E00E4D">
              <w:t>Pacific Northwest Region</w:t>
            </w:r>
          </w:p>
        </w:tc>
      </w:tr>
      <w:tr w:rsidR="007132CA" w:rsidRPr="00E33A0C" w14:paraId="4EDE2349" w14:textId="77777777" w:rsidTr="002E76E3">
        <w:tc>
          <w:tcPr>
            <w:tcW w:w="2767" w:type="dxa"/>
            <w:tcMar>
              <w:top w:w="20" w:type="dxa"/>
              <w:bottom w:w="20" w:type="dxa"/>
            </w:tcMar>
          </w:tcPr>
          <w:p w14:paraId="3CAF9701" w14:textId="0130F2DD" w:rsidR="007132CA" w:rsidRPr="002E4E03" w:rsidRDefault="007132CA" w:rsidP="006A3368">
            <w:pPr>
              <w:pStyle w:val="TableText"/>
              <w:rPr>
                <w:rFonts w:cs="Segoe UI"/>
                <w:bCs/>
              </w:rPr>
            </w:pPr>
            <w:r w:rsidRPr="002E4E03">
              <w:rPr>
                <w:rFonts w:cs="Segoe UI"/>
                <w:bCs/>
              </w:rPr>
              <w:t>Recipient Cost Share</w:t>
            </w:r>
          </w:p>
        </w:tc>
        <w:tc>
          <w:tcPr>
            <w:tcW w:w="6413" w:type="dxa"/>
            <w:tcMar>
              <w:top w:w="20" w:type="dxa"/>
              <w:bottom w:w="20" w:type="dxa"/>
            </w:tcMar>
          </w:tcPr>
          <w:p w14:paraId="3740E000" w14:textId="25AC7C0F" w:rsidR="007132CA" w:rsidRPr="00E33A0C" w:rsidRDefault="007132CA" w:rsidP="006A3368">
            <w:pPr>
              <w:pStyle w:val="TableText"/>
              <w:rPr>
                <w:rFonts w:cs="Segoe UI"/>
              </w:rPr>
            </w:pPr>
            <w:r w:rsidRPr="00E33A0C">
              <w:rPr>
                <w:rFonts w:cs="Segoe UI"/>
              </w:rPr>
              <w:t>50 percent or more of total project costs</w:t>
            </w:r>
          </w:p>
        </w:tc>
      </w:tr>
      <w:tr w:rsidR="007132CA" w:rsidRPr="00E33A0C" w14:paraId="5D2F07C4" w14:textId="77777777" w:rsidTr="002E76E3">
        <w:tc>
          <w:tcPr>
            <w:tcW w:w="2767" w:type="dxa"/>
            <w:tcMar>
              <w:top w:w="20" w:type="dxa"/>
              <w:bottom w:w="20" w:type="dxa"/>
            </w:tcMar>
          </w:tcPr>
          <w:p w14:paraId="3AFC85B4" w14:textId="4DE1C62D" w:rsidR="007132CA" w:rsidRPr="002E4E03" w:rsidRDefault="007132CA" w:rsidP="006A3368">
            <w:pPr>
              <w:pStyle w:val="TableText"/>
              <w:rPr>
                <w:rFonts w:cs="Segoe UI"/>
                <w:bCs/>
              </w:rPr>
            </w:pPr>
            <w:r w:rsidRPr="002E4E03">
              <w:rPr>
                <w:rFonts w:cs="Segoe UI"/>
                <w:bCs/>
              </w:rPr>
              <w:t>Federal Funding Amount</w:t>
            </w:r>
          </w:p>
        </w:tc>
        <w:tc>
          <w:tcPr>
            <w:tcW w:w="6413" w:type="dxa"/>
            <w:tcMar>
              <w:top w:w="20" w:type="dxa"/>
              <w:bottom w:w="20" w:type="dxa"/>
            </w:tcMar>
          </w:tcPr>
          <w:p w14:paraId="04A23099" w14:textId="4FEC6493" w:rsidR="007132CA" w:rsidRPr="00E33A0C" w:rsidRDefault="007132CA" w:rsidP="006A3368">
            <w:pPr>
              <w:pStyle w:val="TableText"/>
              <w:rPr>
                <w:rFonts w:cs="Segoe UI"/>
              </w:rPr>
            </w:pPr>
            <w:r w:rsidRPr="00E33A0C">
              <w:rPr>
                <w:rFonts w:cs="Segoe UI"/>
              </w:rPr>
              <w:t>Up to $25,000 per agreement for a project that can be completed within 2 years</w:t>
            </w:r>
          </w:p>
        </w:tc>
      </w:tr>
      <w:tr w:rsidR="007132CA" w:rsidRPr="00E33A0C" w14:paraId="17D26FD4" w14:textId="77777777" w:rsidTr="002E76E3">
        <w:tc>
          <w:tcPr>
            <w:tcW w:w="2767" w:type="dxa"/>
            <w:tcMar>
              <w:top w:w="20" w:type="dxa"/>
              <w:bottom w:w="20" w:type="dxa"/>
            </w:tcMar>
          </w:tcPr>
          <w:p w14:paraId="7049CE28" w14:textId="697C8789" w:rsidR="007132CA" w:rsidRPr="002E4E03" w:rsidRDefault="007132CA" w:rsidP="006A3368">
            <w:pPr>
              <w:pStyle w:val="TableText"/>
              <w:rPr>
                <w:rFonts w:cs="Segoe UI"/>
                <w:bCs/>
              </w:rPr>
            </w:pPr>
            <w:r w:rsidRPr="002E4E03">
              <w:rPr>
                <w:rFonts w:cs="Segoe UI"/>
                <w:bCs/>
              </w:rPr>
              <w:t>Estimated Number of Agreements to be Awarded</w:t>
            </w:r>
          </w:p>
        </w:tc>
        <w:tc>
          <w:tcPr>
            <w:tcW w:w="6413" w:type="dxa"/>
            <w:tcMar>
              <w:top w:w="20" w:type="dxa"/>
              <w:bottom w:w="20" w:type="dxa"/>
            </w:tcMar>
          </w:tcPr>
          <w:p w14:paraId="5A76BA35" w14:textId="096C9BB9" w:rsidR="007132CA" w:rsidRPr="00E33A0C" w:rsidRDefault="007132CA" w:rsidP="006A3368">
            <w:pPr>
              <w:pStyle w:val="TableText"/>
              <w:rPr>
                <w:rFonts w:cs="Segoe UI"/>
              </w:rPr>
            </w:pPr>
            <w:r w:rsidRPr="00E33A0C">
              <w:rPr>
                <w:rFonts w:cs="Segoe UI"/>
              </w:rPr>
              <w:t xml:space="preserve">Approximately </w:t>
            </w:r>
            <w:r w:rsidR="009F4E23">
              <w:rPr>
                <w:rFonts w:cs="Segoe UI"/>
              </w:rPr>
              <w:t>1</w:t>
            </w:r>
            <w:r w:rsidR="00FB00D7">
              <w:rPr>
                <w:rFonts w:cs="Segoe UI"/>
              </w:rPr>
              <w:t>0</w:t>
            </w:r>
            <w:r w:rsidRPr="00E33A0C">
              <w:rPr>
                <w:rFonts w:cs="Segoe UI"/>
              </w:rPr>
              <w:t xml:space="preserve"> agreements</w:t>
            </w:r>
          </w:p>
        </w:tc>
      </w:tr>
    </w:tbl>
    <w:p w14:paraId="46FB1440" w14:textId="77777777" w:rsidR="007132CA" w:rsidRPr="00F1314D" w:rsidRDefault="007132CA">
      <w:pPr>
        <w:spacing w:before="0" w:after="160" w:line="259" w:lineRule="auto"/>
        <w:rPr>
          <w:rFonts w:cs="Times New Roman"/>
        </w:rPr>
      </w:pPr>
      <w:r w:rsidRPr="00F1314D">
        <w:rPr>
          <w:rFonts w:cs="Times New Roman"/>
        </w:rPr>
        <w:br w:type="page"/>
      </w:r>
    </w:p>
    <w:p w14:paraId="796F1278" w14:textId="531AFC64" w:rsidR="007132CA" w:rsidRPr="002E76E3" w:rsidRDefault="007132CA" w:rsidP="00E00E4D">
      <w:pPr>
        <w:pStyle w:val="Default"/>
      </w:pPr>
      <w:bookmarkStart w:id="12" w:name="_Toc63408142"/>
      <w:r w:rsidRPr="002E76E3">
        <w:lastRenderedPageBreak/>
        <w:t>Application Checklist</w:t>
      </w:r>
      <w:bookmarkEnd w:id="12"/>
    </w:p>
    <w:p w14:paraId="35247371" w14:textId="36207FAF" w:rsidR="007132CA" w:rsidRPr="00F26055" w:rsidRDefault="007132CA" w:rsidP="00CB4786">
      <w:pPr>
        <w:rPr>
          <w:rFonts w:cs="Times New Roman"/>
        </w:rPr>
      </w:pPr>
      <w:r w:rsidRPr="00F26055">
        <w:rPr>
          <w:rFonts w:cs="Times New Roman"/>
        </w:rPr>
        <w:t xml:space="preserve">The following table contains a summary of the information that </w:t>
      </w:r>
      <w:r w:rsidR="000D3C70">
        <w:rPr>
          <w:rFonts w:cs="Times New Roman"/>
        </w:rPr>
        <w:t>applicants</w:t>
      </w:r>
      <w:r w:rsidRPr="00F26055">
        <w:rPr>
          <w:rFonts w:cs="Times New Roman"/>
        </w:rPr>
        <w:t xml:space="preserve"> are required to submit.</w:t>
      </w:r>
      <w:r w:rsidR="004A3E4F">
        <w:rPr>
          <w:rFonts w:cs="Times New Roman"/>
        </w:rPr>
        <w:t xml:space="preserve"> Unless otherwise noted, these materials should be submitted with the application.</w:t>
      </w:r>
    </w:p>
    <w:tbl>
      <w:tblPr>
        <w:tblW w:w="82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Application checklist"/>
        <w:tblDescription w:val="What you need to submit and what page of the FOA that information is in. "/>
      </w:tblPr>
      <w:tblGrid>
        <w:gridCol w:w="450"/>
        <w:gridCol w:w="2255"/>
        <w:gridCol w:w="2065"/>
        <w:gridCol w:w="3510"/>
      </w:tblGrid>
      <w:tr w:rsidR="004A3E4F" w:rsidRPr="00E33A0C" w14:paraId="5C5239F4" w14:textId="77777777" w:rsidTr="004A3E4F">
        <w:trPr>
          <w:cantSplit/>
          <w:tblHeader/>
        </w:trPr>
        <w:tc>
          <w:tcPr>
            <w:tcW w:w="450" w:type="dxa"/>
            <w:shd w:val="clear" w:color="auto" w:fill="D9D9D9" w:themeFill="background1" w:themeFillShade="D9"/>
            <w:vAlign w:val="center"/>
          </w:tcPr>
          <w:p w14:paraId="4C1F9E93" w14:textId="77777777" w:rsidR="004A3E4F" w:rsidRPr="00E33A0C" w:rsidRDefault="004A3E4F" w:rsidP="002E4E03">
            <w:pPr>
              <w:pStyle w:val="TableText"/>
              <w:ind w:left="0"/>
              <w:jc w:val="center"/>
              <w:rPr>
                <w:rFonts w:ascii="Segoe UI Semibold" w:hAnsi="Segoe UI Semibold" w:cs="Segoe UI Semibold"/>
                <w:sz w:val="24"/>
                <w:szCs w:val="24"/>
              </w:rPr>
            </w:pPr>
            <w:bookmarkStart w:id="13" w:name="_Toc209235948"/>
            <w:bookmarkStart w:id="14" w:name="_Toc226195513"/>
            <w:r w:rsidRPr="00E33A0C">
              <w:rPr>
                <w:rFonts w:ascii="Segoe UI Semibold" w:hAnsi="Segoe UI Semibold" w:cs="Segoe UI Semibold"/>
                <w:sz w:val="24"/>
                <w:szCs w:val="24"/>
              </w:rPr>
              <w:t>√</w:t>
            </w:r>
          </w:p>
        </w:tc>
        <w:tc>
          <w:tcPr>
            <w:tcW w:w="2255" w:type="dxa"/>
            <w:shd w:val="clear" w:color="auto" w:fill="D9D9D9" w:themeFill="background1" w:themeFillShade="D9"/>
            <w:vAlign w:val="center"/>
          </w:tcPr>
          <w:p w14:paraId="23252140" w14:textId="52BD8B3B" w:rsidR="004A3E4F" w:rsidRPr="002E76E3" w:rsidRDefault="004A3E4F" w:rsidP="00D333A0">
            <w:pPr>
              <w:pStyle w:val="TableText"/>
              <w:ind w:left="0"/>
              <w:jc w:val="center"/>
              <w:rPr>
                <w:rFonts w:ascii="Segoe UI Semibold" w:hAnsi="Segoe UI Semibold" w:cs="Segoe UI Semibold"/>
                <w:bCs/>
              </w:rPr>
            </w:pPr>
            <w:r w:rsidRPr="002E76E3">
              <w:rPr>
                <w:rFonts w:ascii="Segoe UI Semibold" w:hAnsi="Segoe UI Semibold" w:cs="Segoe UI Semibold"/>
                <w:bCs/>
              </w:rPr>
              <w:t xml:space="preserve">What to </w:t>
            </w:r>
            <w:r>
              <w:rPr>
                <w:rFonts w:ascii="Segoe UI Semibold" w:hAnsi="Segoe UI Semibold" w:cs="Segoe UI Semibold"/>
                <w:bCs/>
              </w:rPr>
              <w:t>S</w:t>
            </w:r>
            <w:r w:rsidRPr="002E76E3">
              <w:rPr>
                <w:rFonts w:ascii="Segoe UI Semibold" w:hAnsi="Segoe UI Semibold" w:cs="Segoe UI Semibold"/>
                <w:bCs/>
              </w:rPr>
              <w:t>ubmit</w:t>
            </w:r>
          </w:p>
        </w:tc>
        <w:tc>
          <w:tcPr>
            <w:tcW w:w="2065" w:type="dxa"/>
            <w:shd w:val="clear" w:color="auto" w:fill="D9D9D9" w:themeFill="background1" w:themeFillShade="D9"/>
            <w:vAlign w:val="center"/>
          </w:tcPr>
          <w:p w14:paraId="62067923" w14:textId="1F4914CC" w:rsidR="004A3E4F" w:rsidRPr="002E76E3" w:rsidRDefault="004A3E4F" w:rsidP="00D333A0">
            <w:pPr>
              <w:pStyle w:val="TableText"/>
              <w:ind w:left="0"/>
              <w:jc w:val="center"/>
              <w:rPr>
                <w:rFonts w:ascii="Segoe UI Semibold" w:hAnsi="Segoe UI Semibold" w:cs="Segoe UI Semibold"/>
                <w:bCs/>
              </w:rPr>
            </w:pPr>
            <w:r w:rsidRPr="002E76E3">
              <w:rPr>
                <w:rFonts w:ascii="Segoe UI Semibold" w:hAnsi="Segoe UI Semibold" w:cs="Segoe UI Semibold"/>
                <w:bCs/>
              </w:rPr>
              <w:t xml:space="preserve">Required </w:t>
            </w:r>
            <w:r>
              <w:rPr>
                <w:rFonts w:ascii="Segoe UI Semibold" w:hAnsi="Segoe UI Semibold" w:cs="Segoe UI Semibold"/>
                <w:bCs/>
              </w:rPr>
              <w:t>C</w:t>
            </w:r>
            <w:r w:rsidRPr="002E76E3">
              <w:rPr>
                <w:rFonts w:ascii="Segoe UI Semibold" w:hAnsi="Segoe UI Semibold" w:cs="Segoe UI Semibold"/>
                <w:bCs/>
              </w:rPr>
              <w:t>ontent</w:t>
            </w:r>
          </w:p>
        </w:tc>
        <w:tc>
          <w:tcPr>
            <w:tcW w:w="3510" w:type="dxa"/>
            <w:shd w:val="clear" w:color="auto" w:fill="D9D9D9" w:themeFill="background1" w:themeFillShade="D9"/>
            <w:vAlign w:val="center"/>
          </w:tcPr>
          <w:p w14:paraId="280A771A" w14:textId="575AA45C" w:rsidR="004A3E4F" w:rsidRPr="002E76E3" w:rsidRDefault="004A3E4F" w:rsidP="00D333A0">
            <w:pPr>
              <w:pStyle w:val="TableText"/>
              <w:ind w:left="0"/>
              <w:jc w:val="center"/>
              <w:rPr>
                <w:rFonts w:ascii="Segoe UI Semibold" w:hAnsi="Segoe UI Semibold" w:cs="Segoe UI Semibold"/>
                <w:bCs/>
              </w:rPr>
            </w:pPr>
            <w:r w:rsidRPr="002E76E3">
              <w:rPr>
                <w:rFonts w:ascii="Segoe UI Semibold" w:hAnsi="Segoe UI Semibold" w:cs="Segoe UI Semibold"/>
                <w:bCs/>
              </w:rPr>
              <w:t xml:space="preserve">Form or </w:t>
            </w:r>
            <w:r>
              <w:rPr>
                <w:rFonts w:ascii="Segoe UI Semibold" w:hAnsi="Segoe UI Semibold" w:cs="Segoe UI Semibold"/>
                <w:bCs/>
              </w:rPr>
              <w:t>F</w:t>
            </w:r>
            <w:r w:rsidRPr="002E76E3">
              <w:rPr>
                <w:rFonts w:ascii="Segoe UI Semibold" w:hAnsi="Segoe UI Semibold" w:cs="Segoe UI Semibold"/>
                <w:bCs/>
              </w:rPr>
              <w:t>ormat</w:t>
            </w:r>
          </w:p>
        </w:tc>
      </w:tr>
      <w:tr w:rsidR="004A3E4F" w:rsidRPr="00E33A0C" w14:paraId="1FA0FF9F" w14:textId="77777777" w:rsidTr="004A3E4F">
        <w:trPr>
          <w:cantSplit/>
        </w:trPr>
        <w:tc>
          <w:tcPr>
            <w:tcW w:w="450" w:type="dxa"/>
          </w:tcPr>
          <w:p w14:paraId="59862D1E" w14:textId="77777777" w:rsidR="004A3E4F" w:rsidRPr="00E33A0C" w:rsidRDefault="004A3E4F" w:rsidP="006A3368">
            <w:pPr>
              <w:pStyle w:val="TableText"/>
              <w:rPr>
                <w:rFonts w:cs="Segoe UI"/>
              </w:rPr>
            </w:pPr>
          </w:p>
        </w:tc>
        <w:tc>
          <w:tcPr>
            <w:tcW w:w="2255" w:type="dxa"/>
            <w:vAlign w:val="center"/>
          </w:tcPr>
          <w:p w14:paraId="56F8BEAA" w14:textId="1B89D183" w:rsidR="004A3E4F" w:rsidRPr="00861411" w:rsidRDefault="004A3E4F" w:rsidP="002E76E3">
            <w:pPr>
              <w:pStyle w:val="TableText"/>
              <w:spacing w:before="60" w:after="60"/>
              <w:rPr>
                <w:rFonts w:cs="Segoe UI"/>
              </w:rPr>
            </w:pPr>
            <w:r w:rsidRPr="00861411">
              <w:rPr>
                <w:rFonts w:cs="Segoe UI"/>
              </w:rPr>
              <w:t>Mandatory Federal Forms:</w:t>
            </w:r>
          </w:p>
        </w:tc>
        <w:tc>
          <w:tcPr>
            <w:tcW w:w="2065" w:type="dxa"/>
            <w:vMerge w:val="restart"/>
            <w:vAlign w:val="center"/>
          </w:tcPr>
          <w:p w14:paraId="1FB75B06" w14:textId="2637D29E" w:rsidR="004A3E4F" w:rsidRPr="00861411" w:rsidRDefault="004A3E4F" w:rsidP="00CB4786">
            <w:pPr>
              <w:pStyle w:val="TableText"/>
              <w:spacing w:before="60" w:after="60"/>
              <w:rPr>
                <w:rFonts w:cs="Segoe UI"/>
              </w:rPr>
            </w:pPr>
            <w:r w:rsidRPr="00861411">
              <w:rPr>
                <w:rFonts w:cs="Segoe UI"/>
              </w:rPr>
              <w:t xml:space="preserve">See Sec. </w:t>
            </w:r>
            <w:r>
              <w:rPr>
                <w:rFonts w:cs="Segoe UI"/>
              </w:rPr>
              <w:t>5.6</w:t>
            </w:r>
            <w:r w:rsidRPr="00861411">
              <w:rPr>
                <w:rFonts w:cs="Segoe UI"/>
              </w:rPr>
              <w:t>.1</w:t>
            </w:r>
          </w:p>
        </w:tc>
        <w:tc>
          <w:tcPr>
            <w:tcW w:w="3510" w:type="dxa"/>
            <w:vMerge w:val="restart"/>
            <w:vAlign w:val="center"/>
          </w:tcPr>
          <w:p w14:paraId="1F50B6ED" w14:textId="68B3CB5F" w:rsidR="004A3E4F" w:rsidRPr="00861411" w:rsidRDefault="004A3E4F" w:rsidP="00CB4786">
            <w:pPr>
              <w:pStyle w:val="TableText"/>
              <w:spacing w:before="60" w:after="60"/>
              <w:rPr>
                <w:rFonts w:cs="Segoe UI"/>
              </w:rPr>
            </w:pPr>
            <w:r w:rsidRPr="00861411">
              <w:rPr>
                <w:rFonts w:cs="Segoe UI"/>
              </w:rPr>
              <w:t xml:space="preserve">SF-424, SF-424A, SF-424B, and SF-424D forms may be obtained at </w:t>
            </w:r>
            <w:hyperlink r:id="rId14" w:history="1">
              <w:r w:rsidRPr="0063219B">
                <w:rPr>
                  <w:rStyle w:val="Hyperlink"/>
                  <w:rFonts w:cs="Segoe UI"/>
                </w:rPr>
                <w:t>https://www.grants.gov/forms/sf-424-family.html</w:t>
              </w:r>
            </w:hyperlink>
          </w:p>
        </w:tc>
      </w:tr>
      <w:tr w:rsidR="004A3E4F" w:rsidRPr="00E33A0C" w14:paraId="1B0215C6" w14:textId="77777777" w:rsidTr="004A3E4F">
        <w:trPr>
          <w:cantSplit/>
        </w:trPr>
        <w:tc>
          <w:tcPr>
            <w:tcW w:w="450" w:type="dxa"/>
          </w:tcPr>
          <w:p w14:paraId="24D70E1E" w14:textId="77777777" w:rsidR="004A3E4F" w:rsidRPr="00E33A0C" w:rsidRDefault="004A3E4F" w:rsidP="006A3368">
            <w:pPr>
              <w:pStyle w:val="TableText"/>
              <w:rPr>
                <w:rFonts w:cs="Segoe UI"/>
              </w:rPr>
            </w:pPr>
          </w:p>
        </w:tc>
        <w:tc>
          <w:tcPr>
            <w:tcW w:w="2255" w:type="dxa"/>
            <w:vAlign w:val="center"/>
          </w:tcPr>
          <w:p w14:paraId="694550D7" w14:textId="1CCE50CE" w:rsidR="004A3E4F" w:rsidRPr="002E76E3" w:rsidRDefault="004A3E4F" w:rsidP="002E76E3">
            <w:pPr>
              <w:pStyle w:val="TableText"/>
            </w:pPr>
            <w:r w:rsidRPr="002E76E3">
              <w:t>SF-424 Application for Federal Financial Assistance</w:t>
            </w:r>
          </w:p>
        </w:tc>
        <w:tc>
          <w:tcPr>
            <w:tcW w:w="2065" w:type="dxa"/>
            <w:vMerge/>
          </w:tcPr>
          <w:p w14:paraId="233B2DEF" w14:textId="77777777" w:rsidR="004A3E4F" w:rsidRPr="00861411" w:rsidRDefault="004A3E4F" w:rsidP="006A3368">
            <w:pPr>
              <w:pStyle w:val="TableText"/>
              <w:spacing w:before="60" w:after="60"/>
              <w:rPr>
                <w:rFonts w:cs="Segoe UI"/>
              </w:rPr>
            </w:pPr>
          </w:p>
        </w:tc>
        <w:tc>
          <w:tcPr>
            <w:tcW w:w="3510" w:type="dxa"/>
            <w:vMerge/>
          </w:tcPr>
          <w:p w14:paraId="305DFDE5" w14:textId="77777777" w:rsidR="004A3E4F" w:rsidRPr="00861411" w:rsidRDefault="004A3E4F" w:rsidP="006A3368">
            <w:pPr>
              <w:pStyle w:val="TableText"/>
              <w:spacing w:before="60" w:after="60"/>
              <w:rPr>
                <w:rFonts w:cs="Segoe UI"/>
              </w:rPr>
            </w:pPr>
          </w:p>
        </w:tc>
      </w:tr>
      <w:tr w:rsidR="004A3E4F" w:rsidRPr="00E33A0C" w14:paraId="29FE3928" w14:textId="77777777" w:rsidTr="004A3E4F">
        <w:trPr>
          <w:cantSplit/>
        </w:trPr>
        <w:tc>
          <w:tcPr>
            <w:tcW w:w="450" w:type="dxa"/>
          </w:tcPr>
          <w:p w14:paraId="69CD1082" w14:textId="77777777" w:rsidR="004A3E4F" w:rsidRPr="00E33A0C" w:rsidRDefault="004A3E4F" w:rsidP="006A3368">
            <w:pPr>
              <w:pStyle w:val="TableText"/>
              <w:rPr>
                <w:rFonts w:cs="Segoe UI"/>
              </w:rPr>
            </w:pPr>
          </w:p>
        </w:tc>
        <w:tc>
          <w:tcPr>
            <w:tcW w:w="2255" w:type="dxa"/>
            <w:vAlign w:val="center"/>
          </w:tcPr>
          <w:p w14:paraId="7AFF3A1E" w14:textId="754D992E" w:rsidR="004A3E4F" w:rsidRPr="002E76E3" w:rsidRDefault="004A3E4F" w:rsidP="002E76E3">
            <w:pPr>
              <w:pStyle w:val="TableText"/>
            </w:pPr>
            <w:r w:rsidRPr="002E76E3">
              <w:t>SF-424A Budget Information</w:t>
            </w:r>
          </w:p>
        </w:tc>
        <w:tc>
          <w:tcPr>
            <w:tcW w:w="2065" w:type="dxa"/>
            <w:vMerge/>
          </w:tcPr>
          <w:p w14:paraId="2C658A82" w14:textId="77777777" w:rsidR="004A3E4F" w:rsidRPr="00861411" w:rsidRDefault="004A3E4F" w:rsidP="006A3368">
            <w:pPr>
              <w:pStyle w:val="TableText"/>
              <w:spacing w:before="60" w:after="60"/>
              <w:rPr>
                <w:rFonts w:cs="Segoe UI"/>
              </w:rPr>
            </w:pPr>
          </w:p>
        </w:tc>
        <w:tc>
          <w:tcPr>
            <w:tcW w:w="3510" w:type="dxa"/>
            <w:vMerge/>
          </w:tcPr>
          <w:p w14:paraId="4E7F6F92" w14:textId="77777777" w:rsidR="004A3E4F" w:rsidRPr="00861411" w:rsidRDefault="004A3E4F" w:rsidP="006A3368">
            <w:pPr>
              <w:pStyle w:val="TableText"/>
              <w:spacing w:before="60" w:after="60"/>
              <w:rPr>
                <w:rFonts w:cs="Segoe UI"/>
              </w:rPr>
            </w:pPr>
          </w:p>
        </w:tc>
      </w:tr>
      <w:tr w:rsidR="004A3E4F" w:rsidRPr="00E33A0C" w14:paraId="00E00587" w14:textId="77777777" w:rsidTr="004A3E4F">
        <w:trPr>
          <w:cantSplit/>
        </w:trPr>
        <w:tc>
          <w:tcPr>
            <w:tcW w:w="450" w:type="dxa"/>
          </w:tcPr>
          <w:p w14:paraId="0239DBC9" w14:textId="77777777" w:rsidR="004A3E4F" w:rsidRPr="00E33A0C" w:rsidRDefault="004A3E4F" w:rsidP="006A3368">
            <w:pPr>
              <w:pStyle w:val="TableText"/>
              <w:rPr>
                <w:rFonts w:cs="Segoe UI"/>
              </w:rPr>
            </w:pPr>
          </w:p>
        </w:tc>
        <w:tc>
          <w:tcPr>
            <w:tcW w:w="2255" w:type="dxa"/>
            <w:vAlign w:val="center"/>
          </w:tcPr>
          <w:p w14:paraId="00B16B51" w14:textId="6E1B7327" w:rsidR="004A3E4F" w:rsidRPr="002E76E3" w:rsidRDefault="004A3E4F" w:rsidP="002E76E3">
            <w:pPr>
              <w:pStyle w:val="TableText"/>
            </w:pPr>
            <w:r w:rsidRPr="002E76E3">
              <w:t>SF-424B/AF-424D Assurances</w:t>
            </w:r>
          </w:p>
        </w:tc>
        <w:tc>
          <w:tcPr>
            <w:tcW w:w="2065" w:type="dxa"/>
            <w:vMerge/>
          </w:tcPr>
          <w:p w14:paraId="316EA5DF" w14:textId="77777777" w:rsidR="004A3E4F" w:rsidRPr="00861411" w:rsidRDefault="004A3E4F" w:rsidP="006A3368">
            <w:pPr>
              <w:pStyle w:val="TableText"/>
              <w:spacing w:before="60" w:after="60"/>
              <w:rPr>
                <w:rFonts w:cs="Segoe UI"/>
              </w:rPr>
            </w:pPr>
          </w:p>
        </w:tc>
        <w:tc>
          <w:tcPr>
            <w:tcW w:w="3510" w:type="dxa"/>
            <w:vMerge/>
          </w:tcPr>
          <w:p w14:paraId="7CDE2342" w14:textId="77777777" w:rsidR="004A3E4F" w:rsidRPr="00861411" w:rsidRDefault="004A3E4F" w:rsidP="006A3368">
            <w:pPr>
              <w:pStyle w:val="TableText"/>
              <w:spacing w:before="60" w:after="60"/>
              <w:rPr>
                <w:rFonts w:cs="Segoe UI"/>
              </w:rPr>
            </w:pPr>
          </w:p>
        </w:tc>
      </w:tr>
      <w:tr w:rsidR="004A3E4F" w:rsidRPr="00E33A0C" w14:paraId="7AF006EC" w14:textId="77777777" w:rsidTr="004A3E4F">
        <w:trPr>
          <w:cantSplit/>
        </w:trPr>
        <w:tc>
          <w:tcPr>
            <w:tcW w:w="450" w:type="dxa"/>
          </w:tcPr>
          <w:p w14:paraId="7E7B3B05" w14:textId="77777777" w:rsidR="004A3E4F" w:rsidRPr="00E33A0C" w:rsidRDefault="004A3E4F" w:rsidP="006A3368">
            <w:pPr>
              <w:pStyle w:val="TableText"/>
              <w:rPr>
                <w:rFonts w:cs="Segoe UI"/>
              </w:rPr>
            </w:pPr>
          </w:p>
        </w:tc>
        <w:tc>
          <w:tcPr>
            <w:tcW w:w="2255" w:type="dxa"/>
            <w:vAlign w:val="center"/>
          </w:tcPr>
          <w:p w14:paraId="58941ADD" w14:textId="77777777" w:rsidR="004A3E4F" w:rsidRPr="00861411" w:rsidRDefault="004A3E4F" w:rsidP="002E76E3">
            <w:pPr>
              <w:pStyle w:val="TableText"/>
              <w:spacing w:before="60" w:after="60"/>
              <w:rPr>
                <w:rFonts w:cs="Segoe UI"/>
              </w:rPr>
            </w:pPr>
            <w:r w:rsidRPr="00861411">
              <w:rPr>
                <w:rFonts w:cs="Segoe UI"/>
              </w:rPr>
              <w:t>Title page</w:t>
            </w:r>
          </w:p>
        </w:tc>
        <w:tc>
          <w:tcPr>
            <w:tcW w:w="2065" w:type="dxa"/>
          </w:tcPr>
          <w:p w14:paraId="44D7676D" w14:textId="47547114" w:rsidR="004A3E4F" w:rsidRPr="00861411" w:rsidRDefault="004A3E4F" w:rsidP="006A3368">
            <w:pPr>
              <w:pStyle w:val="TableText"/>
              <w:spacing w:before="60" w:after="60"/>
              <w:rPr>
                <w:rFonts w:cs="Segoe UI"/>
              </w:rPr>
            </w:pPr>
            <w:r w:rsidRPr="00861411">
              <w:rPr>
                <w:rFonts w:cs="Segoe UI"/>
              </w:rPr>
              <w:t xml:space="preserve">See Sec. </w:t>
            </w:r>
            <w:r>
              <w:rPr>
                <w:rFonts w:cs="Segoe UI"/>
              </w:rPr>
              <w:t>5.6</w:t>
            </w:r>
            <w:r w:rsidRPr="00861411">
              <w:rPr>
                <w:rFonts w:cs="Segoe UI"/>
              </w:rPr>
              <w:t>.2</w:t>
            </w:r>
          </w:p>
        </w:tc>
        <w:tc>
          <w:tcPr>
            <w:tcW w:w="3510" w:type="dxa"/>
          </w:tcPr>
          <w:p w14:paraId="16A7A3F5" w14:textId="15F1F9B1" w:rsidR="004A3E4F" w:rsidRPr="00861411" w:rsidRDefault="004A3E4F" w:rsidP="006A3368">
            <w:pPr>
              <w:pStyle w:val="TableText"/>
              <w:spacing w:before="60" w:after="60"/>
              <w:rPr>
                <w:rFonts w:cs="Segoe UI"/>
              </w:rPr>
            </w:pPr>
            <w:r>
              <w:rPr>
                <w:rFonts w:cs="Segoe UI"/>
              </w:rPr>
              <w:t>--</w:t>
            </w:r>
          </w:p>
        </w:tc>
      </w:tr>
      <w:tr w:rsidR="004A3E4F" w:rsidRPr="00E33A0C" w14:paraId="75683C8D" w14:textId="77777777" w:rsidTr="004A3E4F">
        <w:trPr>
          <w:cantSplit/>
        </w:trPr>
        <w:tc>
          <w:tcPr>
            <w:tcW w:w="450" w:type="dxa"/>
          </w:tcPr>
          <w:p w14:paraId="65468989" w14:textId="77777777" w:rsidR="004A3E4F" w:rsidRPr="00E33A0C" w:rsidRDefault="004A3E4F" w:rsidP="00106C66">
            <w:pPr>
              <w:pStyle w:val="TableText"/>
              <w:rPr>
                <w:rFonts w:cs="Segoe UI"/>
              </w:rPr>
            </w:pPr>
          </w:p>
        </w:tc>
        <w:tc>
          <w:tcPr>
            <w:tcW w:w="2255" w:type="dxa"/>
            <w:vAlign w:val="center"/>
          </w:tcPr>
          <w:p w14:paraId="5E174C12" w14:textId="3B7874B0" w:rsidR="004A3E4F" w:rsidRPr="00861411" w:rsidRDefault="004A3E4F" w:rsidP="002E76E3">
            <w:pPr>
              <w:pStyle w:val="TableText"/>
              <w:spacing w:before="60" w:after="60"/>
              <w:rPr>
                <w:rFonts w:cs="Segoe UI"/>
              </w:rPr>
            </w:pPr>
            <w:r w:rsidRPr="00861411">
              <w:rPr>
                <w:rFonts w:cs="Segoe UI"/>
              </w:rPr>
              <w:t>Background</w:t>
            </w:r>
          </w:p>
        </w:tc>
        <w:tc>
          <w:tcPr>
            <w:tcW w:w="2065" w:type="dxa"/>
          </w:tcPr>
          <w:p w14:paraId="3ECE3FAE" w14:textId="6BAB03EF" w:rsidR="004A3E4F" w:rsidRPr="00861411" w:rsidRDefault="004A3E4F" w:rsidP="00106C66">
            <w:pPr>
              <w:pStyle w:val="TableText"/>
              <w:spacing w:before="60" w:after="60"/>
              <w:rPr>
                <w:rFonts w:cs="Segoe UI"/>
              </w:rPr>
            </w:pPr>
            <w:r w:rsidRPr="00861411">
              <w:rPr>
                <w:rFonts w:cs="Segoe UI"/>
              </w:rPr>
              <w:t xml:space="preserve">See Sec. </w:t>
            </w:r>
            <w:r>
              <w:rPr>
                <w:rFonts w:cs="Segoe UI"/>
              </w:rPr>
              <w:t>5.6</w:t>
            </w:r>
            <w:r w:rsidRPr="00861411">
              <w:rPr>
                <w:rFonts w:cs="Segoe UI"/>
              </w:rPr>
              <w:t>.3</w:t>
            </w:r>
          </w:p>
        </w:tc>
        <w:tc>
          <w:tcPr>
            <w:tcW w:w="3510" w:type="dxa"/>
          </w:tcPr>
          <w:p w14:paraId="096DDAB2" w14:textId="71A09ABD" w:rsidR="004A3E4F" w:rsidRPr="00861411" w:rsidRDefault="004A3E4F" w:rsidP="00106C66">
            <w:pPr>
              <w:pStyle w:val="TableText"/>
              <w:spacing w:before="60" w:after="60"/>
              <w:rPr>
                <w:rFonts w:cs="Segoe UI"/>
              </w:rPr>
            </w:pPr>
            <w:r>
              <w:rPr>
                <w:rFonts w:cs="Segoe UI"/>
              </w:rPr>
              <w:t>--</w:t>
            </w:r>
          </w:p>
        </w:tc>
      </w:tr>
      <w:tr w:rsidR="004A3E4F" w:rsidRPr="00E33A0C" w14:paraId="58808E69" w14:textId="77777777" w:rsidTr="004A3E4F">
        <w:trPr>
          <w:cantSplit/>
        </w:trPr>
        <w:tc>
          <w:tcPr>
            <w:tcW w:w="450" w:type="dxa"/>
          </w:tcPr>
          <w:p w14:paraId="3AE7F0A6" w14:textId="77777777" w:rsidR="004A3E4F" w:rsidRPr="00E33A0C" w:rsidRDefault="004A3E4F" w:rsidP="00106C66">
            <w:pPr>
              <w:pStyle w:val="TableText"/>
              <w:rPr>
                <w:rFonts w:cs="Segoe UI"/>
              </w:rPr>
            </w:pPr>
          </w:p>
        </w:tc>
        <w:tc>
          <w:tcPr>
            <w:tcW w:w="2255" w:type="dxa"/>
            <w:vAlign w:val="center"/>
          </w:tcPr>
          <w:p w14:paraId="6F07DADB" w14:textId="6826B2D6" w:rsidR="004A3E4F" w:rsidRPr="00861411" w:rsidRDefault="004A3E4F" w:rsidP="002E76E3">
            <w:pPr>
              <w:pStyle w:val="TableText"/>
              <w:spacing w:before="60" w:after="60"/>
              <w:rPr>
                <w:rFonts w:cs="Segoe UI"/>
              </w:rPr>
            </w:pPr>
            <w:r w:rsidRPr="00861411">
              <w:rPr>
                <w:rFonts w:cs="Segoe UI"/>
              </w:rPr>
              <w:t>Technical description</w:t>
            </w:r>
          </w:p>
        </w:tc>
        <w:tc>
          <w:tcPr>
            <w:tcW w:w="2065" w:type="dxa"/>
          </w:tcPr>
          <w:p w14:paraId="1B63F980" w14:textId="67ADD544" w:rsidR="004A3E4F" w:rsidRPr="00861411" w:rsidRDefault="004A3E4F" w:rsidP="00106C66">
            <w:pPr>
              <w:pStyle w:val="TableText"/>
              <w:spacing w:before="60" w:after="60"/>
              <w:rPr>
                <w:rFonts w:cs="Segoe UI"/>
              </w:rPr>
            </w:pPr>
            <w:r w:rsidRPr="00861411">
              <w:rPr>
                <w:rFonts w:cs="Segoe UI"/>
              </w:rPr>
              <w:t xml:space="preserve">See Sec. </w:t>
            </w:r>
            <w:r>
              <w:rPr>
                <w:rFonts w:cs="Segoe UI"/>
              </w:rPr>
              <w:t>5.6</w:t>
            </w:r>
            <w:r w:rsidRPr="00861411">
              <w:rPr>
                <w:rFonts w:cs="Segoe UI"/>
              </w:rPr>
              <w:t>.4</w:t>
            </w:r>
          </w:p>
        </w:tc>
        <w:tc>
          <w:tcPr>
            <w:tcW w:w="3510" w:type="dxa"/>
          </w:tcPr>
          <w:p w14:paraId="65675361" w14:textId="480B3C58" w:rsidR="004A3E4F" w:rsidRPr="00861411" w:rsidRDefault="004A3E4F" w:rsidP="00106C66">
            <w:pPr>
              <w:pStyle w:val="TableText"/>
              <w:spacing w:before="60" w:after="60"/>
              <w:rPr>
                <w:rFonts w:cs="Segoe UI"/>
              </w:rPr>
            </w:pPr>
            <w:r>
              <w:rPr>
                <w:rFonts w:cs="Segoe UI"/>
              </w:rPr>
              <w:t>--</w:t>
            </w:r>
          </w:p>
        </w:tc>
      </w:tr>
      <w:tr w:rsidR="004A3E4F" w:rsidRPr="00E33A0C" w14:paraId="63CA287C" w14:textId="77777777" w:rsidTr="004A3E4F">
        <w:trPr>
          <w:cantSplit/>
        </w:trPr>
        <w:tc>
          <w:tcPr>
            <w:tcW w:w="450" w:type="dxa"/>
          </w:tcPr>
          <w:p w14:paraId="3182EAFC" w14:textId="77777777" w:rsidR="004A3E4F" w:rsidRPr="00E33A0C" w:rsidRDefault="004A3E4F" w:rsidP="00106C66">
            <w:pPr>
              <w:pStyle w:val="TableText"/>
              <w:rPr>
                <w:rFonts w:cs="Segoe UI"/>
              </w:rPr>
            </w:pPr>
          </w:p>
        </w:tc>
        <w:tc>
          <w:tcPr>
            <w:tcW w:w="2255" w:type="dxa"/>
            <w:vAlign w:val="center"/>
          </w:tcPr>
          <w:p w14:paraId="067D9CB2" w14:textId="706DE8E3" w:rsidR="004A3E4F" w:rsidRPr="00861411" w:rsidRDefault="004A3E4F" w:rsidP="002E76E3">
            <w:pPr>
              <w:pStyle w:val="TableText"/>
              <w:spacing w:before="60" w:after="60"/>
              <w:rPr>
                <w:rFonts w:cs="Segoe UI"/>
              </w:rPr>
            </w:pPr>
            <w:r w:rsidRPr="00861411">
              <w:rPr>
                <w:rFonts w:cs="Segoe UI"/>
              </w:rPr>
              <w:t>Project schedule</w:t>
            </w:r>
          </w:p>
        </w:tc>
        <w:tc>
          <w:tcPr>
            <w:tcW w:w="2065" w:type="dxa"/>
          </w:tcPr>
          <w:p w14:paraId="1BF1064C" w14:textId="399B95A5" w:rsidR="004A3E4F" w:rsidRPr="00861411" w:rsidRDefault="004A3E4F" w:rsidP="00106C66">
            <w:pPr>
              <w:pStyle w:val="TableText"/>
              <w:spacing w:before="60" w:after="60"/>
              <w:rPr>
                <w:rFonts w:cs="Segoe UI"/>
              </w:rPr>
            </w:pPr>
            <w:r w:rsidRPr="00861411">
              <w:rPr>
                <w:rFonts w:cs="Segoe UI"/>
              </w:rPr>
              <w:t xml:space="preserve">See Sec. </w:t>
            </w:r>
            <w:r>
              <w:rPr>
                <w:rFonts w:cs="Segoe UI"/>
              </w:rPr>
              <w:t>5.6</w:t>
            </w:r>
            <w:r w:rsidRPr="00861411">
              <w:rPr>
                <w:rFonts w:cs="Segoe UI"/>
              </w:rPr>
              <w:t>.5</w:t>
            </w:r>
          </w:p>
        </w:tc>
        <w:tc>
          <w:tcPr>
            <w:tcW w:w="3510" w:type="dxa"/>
          </w:tcPr>
          <w:p w14:paraId="088B5CD7" w14:textId="732EBFAF" w:rsidR="004A3E4F" w:rsidRPr="00861411" w:rsidRDefault="004A3E4F" w:rsidP="00106C66">
            <w:pPr>
              <w:pStyle w:val="TableText"/>
              <w:spacing w:before="60" w:after="60"/>
              <w:rPr>
                <w:rFonts w:cs="Segoe UI"/>
              </w:rPr>
            </w:pPr>
            <w:r>
              <w:rPr>
                <w:rFonts w:cs="Segoe UI"/>
              </w:rPr>
              <w:t>--</w:t>
            </w:r>
          </w:p>
        </w:tc>
      </w:tr>
      <w:tr w:rsidR="004A3E4F" w:rsidRPr="00E33A0C" w14:paraId="2732543B" w14:textId="77777777" w:rsidTr="004A3E4F">
        <w:trPr>
          <w:cantSplit/>
        </w:trPr>
        <w:tc>
          <w:tcPr>
            <w:tcW w:w="450" w:type="dxa"/>
          </w:tcPr>
          <w:p w14:paraId="0626037D" w14:textId="77777777" w:rsidR="004A3E4F" w:rsidRPr="00E33A0C" w:rsidRDefault="004A3E4F" w:rsidP="00106C66">
            <w:pPr>
              <w:pStyle w:val="TableText"/>
              <w:rPr>
                <w:rFonts w:cs="Segoe UI"/>
              </w:rPr>
            </w:pPr>
          </w:p>
        </w:tc>
        <w:tc>
          <w:tcPr>
            <w:tcW w:w="2255" w:type="dxa"/>
            <w:vAlign w:val="center"/>
          </w:tcPr>
          <w:p w14:paraId="7B6092EC" w14:textId="28AE381F" w:rsidR="004A3E4F" w:rsidRPr="00861411" w:rsidRDefault="004A3E4F" w:rsidP="002E76E3">
            <w:pPr>
              <w:pStyle w:val="TableText"/>
              <w:spacing w:before="60" w:after="60"/>
              <w:rPr>
                <w:rFonts w:cs="Segoe UI"/>
              </w:rPr>
            </w:pPr>
            <w:r w:rsidRPr="00861411">
              <w:rPr>
                <w:rFonts w:cs="Segoe UI"/>
              </w:rPr>
              <w:t>Budget narrative</w:t>
            </w:r>
          </w:p>
        </w:tc>
        <w:tc>
          <w:tcPr>
            <w:tcW w:w="2065" w:type="dxa"/>
          </w:tcPr>
          <w:p w14:paraId="42F150A2" w14:textId="38723618" w:rsidR="004A3E4F" w:rsidRPr="00861411" w:rsidRDefault="004A3E4F" w:rsidP="00106C66">
            <w:pPr>
              <w:pStyle w:val="TableText"/>
              <w:spacing w:before="60" w:after="60"/>
              <w:rPr>
                <w:rFonts w:cs="Segoe UI"/>
              </w:rPr>
            </w:pPr>
            <w:r w:rsidRPr="00861411">
              <w:rPr>
                <w:rFonts w:cs="Segoe UI"/>
              </w:rPr>
              <w:t xml:space="preserve">See Sec. </w:t>
            </w:r>
            <w:r>
              <w:rPr>
                <w:rFonts w:cs="Segoe UI"/>
              </w:rPr>
              <w:t>5.6</w:t>
            </w:r>
            <w:r w:rsidRPr="00861411">
              <w:rPr>
                <w:rFonts w:cs="Segoe UI"/>
              </w:rPr>
              <w:t>.6</w:t>
            </w:r>
          </w:p>
        </w:tc>
        <w:tc>
          <w:tcPr>
            <w:tcW w:w="3510" w:type="dxa"/>
          </w:tcPr>
          <w:p w14:paraId="3EAF3C15" w14:textId="3E079682" w:rsidR="004A3E4F" w:rsidRPr="00861411" w:rsidRDefault="004A3E4F" w:rsidP="00106C66">
            <w:pPr>
              <w:pStyle w:val="TableText"/>
              <w:spacing w:before="60" w:after="60"/>
              <w:rPr>
                <w:rFonts w:cs="Segoe UI"/>
              </w:rPr>
            </w:pPr>
            <w:r>
              <w:rPr>
                <w:rFonts w:cs="Segoe UI"/>
              </w:rPr>
              <w:t>--</w:t>
            </w:r>
          </w:p>
        </w:tc>
      </w:tr>
      <w:tr w:rsidR="004A3E4F" w:rsidRPr="00E33A0C" w14:paraId="622E8961" w14:textId="77777777" w:rsidTr="004A3E4F">
        <w:trPr>
          <w:cantSplit/>
        </w:trPr>
        <w:tc>
          <w:tcPr>
            <w:tcW w:w="450" w:type="dxa"/>
          </w:tcPr>
          <w:p w14:paraId="7EFF2D02" w14:textId="77777777" w:rsidR="004A3E4F" w:rsidRPr="00E33A0C" w:rsidRDefault="004A3E4F" w:rsidP="00106C66">
            <w:pPr>
              <w:pStyle w:val="TableText"/>
              <w:rPr>
                <w:rFonts w:cs="Segoe UI"/>
              </w:rPr>
            </w:pPr>
          </w:p>
        </w:tc>
        <w:tc>
          <w:tcPr>
            <w:tcW w:w="2255" w:type="dxa"/>
            <w:vAlign w:val="center"/>
          </w:tcPr>
          <w:p w14:paraId="1E6E9B5E" w14:textId="17CF3E49" w:rsidR="004A3E4F" w:rsidRPr="00861411" w:rsidRDefault="004A3E4F" w:rsidP="002E76E3">
            <w:pPr>
              <w:pStyle w:val="TableText"/>
              <w:spacing w:before="60" w:after="60"/>
              <w:rPr>
                <w:rFonts w:cs="Segoe UI"/>
              </w:rPr>
            </w:pPr>
            <w:r w:rsidRPr="00861411">
              <w:rPr>
                <w:rFonts w:cs="Segoe UI"/>
              </w:rPr>
              <w:t>Official resolution</w:t>
            </w:r>
            <w:r>
              <w:rPr>
                <w:rFonts w:cs="Segoe UI"/>
              </w:rPr>
              <w:t>*</w:t>
            </w:r>
            <w:r w:rsidRPr="00861411">
              <w:rPr>
                <w:rFonts w:cs="Segoe UI"/>
              </w:rPr>
              <w:t xml:space="preserve"> </w:t>
            </w:r>
          </w:p>
        </w:tc>
        <w:tc>
          <w:tcPr>
            <w:tcW w:w="2065" w:type="dxa"/>
          </w:tcPr>
          <w:p w14:paraId="144B1F85" w14:textId="444DA984" w:rsidR="004A3E4F" w:rsidRPr="00861411" w:rsidRDefault="004A3E4F" w:rsidP="00106C66">
            <w:pPr>
              <w:pStyle w:val="TableText"/>
              <w:spacing w:before="60" w:after="60"/>
              <w:rPr>
                <w:rFonts w:cs="Segoe UI"/>
              </w:rPr>
            </w:pPr>
            <w:r w:rsidRPr="00861411">
              <w:rPr>
                <w:rFonts w:cs="Segoe UI"/>
              </w:rPr>
              <w:t xml:space="preserve">See Sec. </w:t>
            </w:r>
            <w:r>
              <w:rPr>
                <w:rFonts w:cs="Segoe UI"/>
              </w:rPr>
              <w:t>5.6.</w:t>
            </w:r>
            <w:r w:rsidRPr="00861411">
              <w:rPr>
                <w:rFonts w:cs="Segoe UI"/>
              </w:rPr>
              <w:t>7</w:t>
            </w:r>
          </w:p>
        </w:tc>
        <w:tc>
          <w:tcPr>
            <w:tcW w:w="3510" w:type="dxa"/>
          </w:tcPr>
          <w:p w14:paraId="2104F7E7" w14:textId="777B833C" w:rsidR="004A3E4F" w:rsidRPr="00861411" w:rsidRDefault="004A3E4F" w:rsidP="00106C66">
            <w:pPr>
              <w:pStyle w:val="TableText"/>
              <w:spacing w:before="60" w:after="60"/>
              <w:rPr>
                <w:rFonts w:cs="Segoe UI"/>
              </w:rPr>
            </w:pPr>
            <w:r>
              <w:rPr>
                <w:rFonts w:cs="Segoe UI"/>
              </w:rPr>
              <w:t>--</w:t>
            </w:r>
          </w:p>
        </w:tc>
      </w:tr>
      <w:tr w:rsidR="004A3E4F" w:rsidRPr="00E33A0C" w14:paraId="5F188C50" w14:textId="77777777" w:rsidTr="004A3E4F">
        <w:trPr>
          <w:cantSplit/>
        </w:trPr>
        <w:tc>
          <w:tcPr>
            <w:tcW w:w="450" w:type="dxa"/>
          </w:tcPr>
          <w:p w14:paraId="69FAE1EE" w14:textId="77777777" w:rsidR="004A3E4F" w:rsidRPr="00E33A0C" w:rsidRDefault="004A3E4F" w:rsidP="00106C66">
            <w:pPr>
              <w:pStyle w:val="TableText"/>
              <w:rPr>
                <w:rFonts w:cs="Segoe UI"/>
              </w:rPr>
            </w:pPr>
          </w:p>
        </w:tc>
        <w:tc>
          <w:tcPr>
            <w:tcW w:w="2255" w:type="dxa"/>
            <w:vAlign w:val="center"/>
          </w:tcPr>
          <w:p w14:paraId="58BA596D" w14:textId="0495249B" w:rsidR="004A3E4F" w:rsidRPr="00861411" w:rsidRDefault="004A3E4F" w:rsidP="002E76E3">
            <w:pPr>
              <w:pStyle w:val="TableText"/>
              <w:spacing w:before="60" w:after="60"/>
              <w:rPr>
                <w:rFonts w:cs="Segoe UI"/>
              </w:rPr>
            </w:pPr>
            <w:r w:rsidRPr="00861411">
              <w:rPr>
                <w:rFonts w:cs="Segoe UI"/>
              </w:rPr>
              <w:t>Unique Entity Identifier and System for Award Management</w:t>
            </w:r>
            <w:r>
              <w:rPr>
                <w:rFonts w:cs="Segoe UI"/>
              </w:rPr>
              <w:t>*</w:t>
            </w:r>
          </w:p>
        </w:tc>
        <w:tc>
          <w:tcPr>
            <w:tcW w:w="2065" w:type="dxa"/>
          </w:tcPr>
          <w:p w14:paraId="00058F01" w14:textId="5D498421" w:rsidR="004A3E4F" w:rsidRPr="00861411" w:rsidRDefault="004A3E4F" w:rsidP="00106C66">
            <w:pPr>
              <w:pStyle w:val="TableText"/>
              <w:spacing w:before="60" w:after="60"/>
              <w:rPr>
                <w:rFonts w:cs="Segoe UI"/>
              </w:rPr>
            </w:pPr>
            <w:r w:rsidRPr="00861411">
              <w:rPr>
                <w:rFonts w:cs="Segoe UI"/>
              </w:rPr>
              <w:t xml:space="preserve">See Sec. </w:t>
            </w:r>
            <w:r>
              <w:rPr>
                <w:rFonts w:cs="Segoe UI"/>
              </w:rPr>
              <w:t>5</w:t>
            </w:r>
            <w:r w:rsidRPr="00861411">
              <w:rPr>
                <w:rFonts w:cs="Segoe UI"/>
              </w:rPr>
              <w:t>.2</w:t>
            </w:r>
          </w:p>
        </w:tc>
        <w:tc>
          <w:tcPr>
            <w:tcW w:w="3510" w:type="dxa"/>
          </w:tcPr>
          <w:p w14:paraId="704BDC1F" w14:textId="73C5036E" w:rsidR="004A3E4F" w:rsidRPr="00861411" w:rsidRDefault="004A3E4F" w:rsidP="00106C66">
            <w:pPr>
              <w:pStyle w:val="TableText"/>
              <w:spacing w:before="60" w:after="60"/>
              <w:rPr>
                <w:rFonts w:cs="Segoe UI"/>
              </w:rPr>
            </w:pPr>
            <w:r>
              <w:rPr>
                <w:rFonts w:cs="Segoe UI"/>
              </w:rPr>
              <w:t>--</w:t>
            </w:r>
          </w:p>
        </w:tc>
      </w:tr>
    </w:tbl>
    <w:bookmarkEnd w:id="13"/>
    <w:bookmarkEnd w:id="14"/>
    <w:p w14:paraId="2A5E598B" w14:textId="03979394" w:rsidR="007132CA" w:rsidRPr="00DE3ECA" w:rsidRDefault="00CB4786" w:rsidP="00CB4786">
      <w:pPr>
        <w:pStyle w:val="TableText"/>
        <w:spacing w:before="60"/>
        <w:rPr>
          <w:rFonts w:cs="Segoe UI"/>
          <w:sz w:val="18"/>
          <w:szCs w:val="18"/>
        </w:rPr>
      </w:pPr>
      <w:r w:rsidRPr="00DE3ECA">
        <w:rPr>
          <w:rFonts w:cs="Segoe UI"/>
          <w:sz w:val="18"/>
          <w:szCs w:val="18"/>
        </w:rPr>
        <w:t>* Should be completed prior to the application deadline; however, please refer to the applicable section of the F</w:t>
      </w:r>
      <w:r w:rsidR="00D333A0" w:rsidRPr="00DE3ECA">
        <w:rPr>
          <w:rFonts w:cs="Segoe UI"/>
          <w:sz w:val="18"/>
          <w:szCs w:val="18"/>
        </w:rPr>
        <w:t>unding Opportunity Announcement (F</w:t>
      </w:r>
      <w:r w:rsidRPr="00DE3ECA">
        <w:rPr>
          <w:rFonts w:cs="Segoe UI"/>
          <w:sz w:val="18"/>
          <w:szCs w:val="18"/>
        </w:rPr>
        <w:t>OA</w:t>
      </w:r>
      <w:r w:rsidR="00D333A0" w:rsidRPr="00DE3ECA">
        <w:rPr>
          <w:rFonts w:cs="Segoe UI"/>
          <w:sz w:val="18"/>
          <w:szCs w:val="18"/>
        </w:rPr>
        <w:t>)</w:t>
      </w:r>
      <w:r w:rsidRPr="00DE3ECA">
        <w:rPr>
          <w:rFonts w:cs="Segoe UI"/>
          <w:sz w:val="18"/>
          <w:szCs w:val="18"/>
        </w:rPr>
        <w:t xml:space="preserve"> for extended completion date</w:t>
      </w:r>
      <w:r w:rsidR="00D333A0" w:rsidRPr="00DE3ECA">
        <w:rPr>
          <w:rFonts w:cs="Segoe UI"/>
          <w:sz w:val="18"/>
          <w:szCs w:val="18"/>
        </w:rPr>
        <w:t xml:space="preserve"> information</w:t>
      </w:r>
      <w:r w:rsidRPr="00DE3ECA">
        <w:rPr>
          <w:rFonts w:cs="Segoe UI"/>
          <w:sz w:val="18"/>
          <w:szCs w:val="18"/>
        </w:rPr>
        <w:t>.</w:t>
      </w:r>
    </w:p>
    <w:p w14:paraId="009DE78A" w14:textId="77777777" w:rsidR="007132CA" w:rsidRPr="00F26055" w:rsidRDefault="007132CA">
      <w:pPr>
        <w:rPr>
          <w:rFonts w:cs="Times New Roman"/>
        </w:rPr>
      </w:pPr>
    </w:p>
    <w:p w14:paraId="1B2B03E2" w14:textId="77777777" w:rsidR="00041319" w:rsidRPr="00F26055" w:rsidRDefault="00041319" w:rsidP="00C57C94">
      <w:pPr>
        <w:jc w:val="center"/>
        <w:rPr>
          <w:rFonts w:cs="Times New Roman"/>
          <w:i/>
        </w:rPr>
      </w:pPr>
      <w:r w:rsidRPr="00F26055">
        <w:rPr>
          <w:rFonts w:cs="Times New Roman"/>
          <w:i/>
        </w:rPr>
        <w:br w:type="page"/>
      </w:r>
    </w:p>
    <w:p w14:paraId="017888EC" w14:textId="757C37D3" w:rsidR="00041319" w:rsidRPr="00F1314D" w:rsidRDefault="00041319">
      <w:pPr>
        <w:spacing w:before="0" w:after="160" w:line="259" w:lineRule="auto"/>
        <w:rPr>
          <w:rFonts w:cs="Times New Roman"/>
          <w:b/>
          <w:sz w:val="36"/>
          <w:szCs w:val="36"/>
        </w:rPr>
        <w:sectPr w:rsidR="00041319" w:rsidRPr="00F1314D" w:rsidSect="00967459">
          <w:headerReference w:type="default" r:id="rId15"/>
          <w:footerReference w:type="even" r:id="rId16"/>
          <w:footerReference w:type="default" r:id="rId17"/>
          <w:pgSz w:w="12240" w:h="15840"/>
          <w:pgMar w:top="1440" w:right="1440" w:bottom="1440" w:left="1440" w:header="720" w:footer="864" w:gutter="0"/>
          <w:pgNumType w:fmt="lowerRoman" w:start="1"/>
          <w:cols w:space="720"/>
          <w:docGrid w:linePitch="360"/>
        </w:sectPr>
      </w:pPr>
    </w:p>
    <w:p w14:paraId="410C503A" w14:textId="4938E500" w:rsidR="007132CA" w:rsidRPr="00E72026" w:rsidRDefault="007132CA" w:rsidP="00E00E4D">
      <w:pPr>
        <w:pStyle w:val="Default"/>
      </w:pPr>
      <w:bookmarkStart w:id="15" w:name="_Toc63408143"/>
      <w:r w:rsidRPr="00E72026">
        <w:lastRenderedPageBreak/>
        <w:t>Acronyms and Abbreviations</w:t>
      </w:r>
      <w:bookmarkEnd w:id="15"/>
    </w:p>
    <w:tbl>
      <w:tblPr>
        <w:tblStyle w:val="TableGrid"/>
        <w:tblW w:w="0" w:type="auto"/>
        <w:tblLook w:val="04A0" w:firstRow="1" w:lastRow="0" w:firstColumn="1" w:lastColumn="0" w:noHBand="0" w:noVBand="1"/>
      </w:tblPr>
      <w:tblGrid>
        <w:gridCol w:w="1525"/>
        <w:gridCol w:w="5505"/>
      </w:tblGrid>
      <w:tr w:rsidR="00041319" w:rsidRPr="00E33A0C" w14:paraId="129D5685" w14:textId="77777777" w:rsidTr="00D333A0">
        <w:tc>
          <w:tcPr>
            <w:tcW w:w="1525" w:type="dxa"/>
            <w:shd w:val="clear" w:color="auto" w:fill="D9D9D9" w:themeFill="background1" w:themeFillShade="D9"/>
            <w:vAlign w:val="center"/>
          </w:tcPr>
          <w:p w14:paraId="01F2A0BC" w14:textId="226FD683" w:rsidR="00041319" w:rsidRPr="00D333A0" w:rsidRDefault="00041319" w:rsidP="00041319">
            <w:pPr>
              <w:spacing w:before="60" w:after="60"/>
              <w:jc w:val="center"/>
              <w:rPr>
                <w:rFonts w:ascii="Segoe UI Semibold" w:hAnsi="Segoe UI Semibold" w:cs="Segoe UI Semibold"/>
                <w:bCs/>
                <w:sz w:val="20"/>
              </w:rPr>
            </w:pPr>
            <w:r w:rsidRPr="00D333A0">
              <w:rPr>
                <w:rFonts w:ascii="Segoe UI Semibold" w:hAnsi="Segoe UI Semibold" w:cs="Segoe UI Semibold"/>
                <w:bCs/>
                <w:sz w:val="20"/>
              </w:rPr>
              <w:t>Acronym or Abbreviation</w:t>
            </w:r>
          </w:p>
        </w:tc>
        <w:tc>
          <w:tcPr>
            <w:tcW w:w="5505" w:type="dxa"/>
            <w:shd w:val="clear" w:color="auto" w:fill="D9D9D9" w:themeFill="background1" w:themeFillShade="D9"/>
            <w:vAlign w:val="center"/>
          </w:tcPr>
          <w:p w14:paraId="540D059E" w14:textId="1D13452E" w:rsidR="00041319" w:rsidRPr="00D333A0" w:rsidRDefault="00041319" w:rsidP="00041319">
            <w:pPr>
              <w:spacing w:before="60" w:after="60"/>
              <w:jc w:val="center"/>
              <w:rPr>
                <w:rFonts w:ascii="Segoe UI Semibold" w:hAnsi="Segoe UI Semibold" w:cs="Segoe UI Semibold"/>
                <w:bCs/>
                <w:sz w:val="20"/>
              </w:rPr>
            </w:pPr>
            <w:r w:rsidRPr="00D333A0">
              <w:rPr>
                <w:rFonts w:ascii="Segoe UI Semibold" w:hAnsi="Segoe UI Semibold" w:cs="Segoe UI Semibold"/>
                <w:bCs/>
                <w:sz w:val="20"/>
              </w:rPr>
              <w:t>Description</w:t>
            </w:r>
          </w:p>
        </w:tc>
      </w:tr>
      <w:tr w:rsidR="00967162" w:rsidRPr="00E33A0C" w14:paraId="792E7AD8" w14:textId="77777777" w:rsidTr="00D333A0">
        <w:tc>
          <w:tcPr>
            <w:tcW w:w="1525" w:type="dxa"/>
            <w:vAlign w:val="center"/>
          </w:tcPr>
          <w:p w14:paraId="2D9E635A"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ASAP</w:t>
            </w:r>
          </w:p>
        </w:tc>
        <w:tc>
          <w:tcPr>
            <w:tcW w:w="5505" w:type="dxa"/>
          </w:tcPr>
          <w:p w14:paraId="305648AA"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Automated Standard Application for Payment</w:t>
            </w:r>
          </w:p>
        </w:tc>
      </w:tr>
      <w:tr w:rsidR="0063219B" w:rsidRPr="00E33A0C" w14:paraId="752ED12F" w14:textId="77777777" w:rsidTr="00D333A0">
        <w:tc>
          <w:tcPr>
            <w:tcW w:w="1525" w:type="dxa"/>
            <w:vAlign w:val="center"/>
          </w:tcPr>
          <w:p w14:paraId="0C7C1AC0" w14:textId="47DA2F9D" w:rsidR="0063219B" w:rsidRPr="00E33A0C" w:rsidRDefault="0063219B" w:rsidP="00D333A0">
            <w:pPr>
              <w:spacing w:before="60" w:after="60"/>
              <w:rPr>
                <w:rFonts w:ascii="Segoe UI" w:hAnsi="Segoe UI" w:cs="Segoe UI"/>
                <w:sz w:val="20"/>
              </w:rPr>
            </w:pPr>
            <w:r>
              <w:rPr>
                <w:rFonts w:ascii="Segoe UI" w:hAnsi="Segoe UI" w:cs="Segoe UI"/>
                <w:sz w:val="20"/>
              </w:rPr>
              <w:t>CFDA</w:t>
            </w:r>
          </w:p>
        </w:tc>
        <w:tc>
          <w:tcPr>
            <w:tcW w:w="5505" w:type="dxa"/>
          </w:tcPr>
          <w:p w14:paraId="101AF4D2" w14:textId="0748CD6F" w:rsidR="0063219B" w:rsidRPr="00E33A0C" w:rsidRDefault="0063219B" w:rsidP="006A3368">
            <w:pPr>
              <w:spacing w:before="60" w:after="60"/>
              <w:rPr>
                <w:rFonts w:ascii="Segoe UI" w:hAnsi="Segoe UI" w:cs="Segoe UI"/>
                <w:sz w:val="20"/>
              </w:rPr>
            </w:pPr>
            <w:r>
              <w:rPr>
                <w:rFonts w:ascii="Segoe UI" w:hAnsi="Segoe UI" w:cs="Segoe UI"/>
                <w:sz w:val="20"/>
              </w:rPr>
              <w:t>Catalog of Federal Domestic Assistance</w:t>
            </w:r>
          </w:p>
        </w:tc>
      </w:tr>
      <w:tr w:rsidR="00967162" w:rsidRPr="00E33A0C" w14:paraId="1979C884" w14:textId="77777777" w:rsidTr="00D333A0">
        <w:tc>
          <w:tcPr>
            <w:tcW w:w="1525" w:type="dxa"/>
            <w:vAlign w:val="center"/>
          </w:tcPr>
          <w:p w14:paraId="18595BEC"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CFR</w:t>
            </w:r>
          </w:p>
        </w:tc>
        <w:tc>
          <w:tcPr>
            <w:tcW w:w="5505" w:type="dxa"/>
          </w:tcPr>
          <w:p w14:paraId="372820A9"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Code of Federal Regulations</w:t>
            </w:r>
          </w:p>
        </w:tc>
      </w:tr>
      <w:tr w:rsidR="00967162" w:rsidRPr="00E33A0C" w14:paraId="26916126" w14:textId="77777777" w:rsidTr="00D333A0">
        <w:tc>
          <w:tcPr>
            <w:tcW w:w="1525" w:type="dxa"/>
            <w:vAlign w:val="center"/>
          </w:tcPr>
          <w:p w14:paraId="700E309D"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DOI</w:t>
            </w:r>
          </w:p>
        </w:tc>
        <w:tc>
          <w:tcPr>
            <w:tcW w:w="5505" w:type="dxa"/>
          </w:tcPr>
          <w:p w14:paraId="6B6BEDDE"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Department of the Interior</w:t>
            </w:r>
          </w:p>
        </w:tc>
      </w:tr>
      <w:tr w:rsidR="00967162" w:rsidRPr="00E33A0C" w14:paraId="3A6893AC" w14:textId="77777777" w:rsidTr="00D333A0">
        <w:tc>
          <w:tcPr>
            <w:tcW w:w="1525" w:type="dxa"/>
            <w:vAlign w:val="center"/>
          </w:tcPr>
          <w:p w14:paraId="3248C041"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DUNS</w:t>
            </w:r>
          </w:p>
        </w:tc>
        <w:tc>
          <w:tcPr>
            <w:tcW w:w="5505" w:type="dxa"/>
          </w:tcPr>
          <w:p w14:paraId="2C044219"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Data Universal Number System</w:t>
            </w:r>
          </w:p>
        </w:tc>
      </w:tr>
      <w:tr w:rsidR="00967162" w:rsidRPr="00E33A0C" w14:paraId="6764567D" w14:textId="77777777" w:rsidTr="00D333A0">
        <w:tc>
          <w:tcPr>
            <w:tcW w:w="1525" w:type="dxa"/>
            <w:vAlign w:val="center"/>
          </w:tcPr>
          <w:p w14:paraId="18999F36"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FOA</w:t>
            </w:r>
          </w:p>
        </w:tc>
        <w:tc>
          <w:tcPr>
            <w:tcW w:w="5505" w:type="dxa"/>
          </w:tcPr>
          <w:p w14:paraId="587DA65E"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Funding Opportunity Announcement</w:t>
            </w:r>
          </w:p>
        </w:tc>
      </w:tr>
      <w:tr w:rsidR="00967162" w:rsidRPr="00E33A0C" w14:paraId="55918BD8" w14:textId="77777777" w:rsidTr="00D333A0">
        <w:tc>
          <w:tcPr>
            <w:tcW w:w="1525" w:type="dxa"/>
            <w:vAlign w:val="center"/>
          </w:tcPr>
          <w:p w14:paraId="0F56DA4C"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FY</w:t>
            </w:r>
          </w:p>
        </w:tc>
        <w:tc>
          <w:tcPr>
            <w:tcW w:w="5505" w:type="dxa"/>
          </w:tcPr>
          <w:p w14:paraId="120143C5" w14:textId="242BBAA1" w:rsidR="00967162" w:rsidRPr="00E33A0C" w:rsidRDefault="00967162" w:rsidP="006A3368">
            <w:pPr>
              <w:spacing w:before="60" w:after="60"/>
              <w:rPr>
                <w:rFonts w:ascii="Segoe UI" w:hAnsi="Segoe UI" w:cs="Segoe UI"/>
                <w:sz w:val="20"/>
              </w:rPr>
            </w:pPr>
            <w:r w:rsidRPr="00E33A0C">
              <w:rPr>
                <w:rFonts w:ascii="Segoe UI" w:hAnsi="Segoe UI" w:cs="Segoe UI"/>
                <w:sz w:val="20"/>
              </w:rPr>
              <w:t xml:space="preserve">Fiscal </w:t>
            </w:r>
            <w:r w:rsidR="00D333A0">
              <w:rPr>
                <w:rFonts w:ascii="Segoe UI" w:hAnsi="Segoe UI" w:cs="Segoe UI"/>
                <w:sz w:val="20"/>
              </w:rPr>
              <w:t>Y</w:t>
            </w:r>
            <w:r w:rsidRPr="00E33A0C">
              <w:rPr>
                <w:rFonts w:ascii="Segoe UI" w:hAnsi="Segoe UI" w:cs="Segoe UI"/>
                <w:sz w:val="20"/>
              </w:rPr>
              <w:t>ear</w:t>
            </w:r>
          </w:p>
        </w:tc>
      </w:tr>
      <w:tr w:rsidR="002A17D8" w:rsidRPr="00E33A0C" w14:paraId="3AC54F3F" w14:textId="77777777" w:rsidTr="00D333A0">
        <w:tc>
          <w:tcPr>
            <w:tcW w:w="1525" w:type="dxa"/>
            <w:vAlign w:val="center"/>
          </w:tcPr>
          <w:p w14:paraId="3B3D4134" w14:textId="58A99B7A" w:rsidR="002A17D8" w:rsidRPr="00E33A0C" w:rsidRDefault="002A17D8" w:rsidP="00D333A0">
            <w:pPr>
              <w:spacing w:before="60" w:after="60"/>
              <w:rPr>
                <w:rFonts w:ascii="Segoe UI" w:hAnsi="Segoe UI" w:cs="Segoe UI"/>
                <w:sz w:val="20"/>
              </w:rPr>
            </w:pPr>
            <w:r>
              <w:rPr>
                <w:rFonts w:ascii="Segoe UI" w:hAnsi="Segoe UI" w:cs="Segoe UI"/>
                <w:sz w:val="20"/>
              </w:rPr>
              <w:t>MST</w:t>
            </w:r>
          </w:p>
        </w:tc>
        <w:tc>
          <w:tcPr>
            <w:tcW w:w="5505" w:type="dxa"/>
          </w:tcPr>
          <w:p w14:paraId="37FB324C" w14:textId="698CECB9" w:rsidR="002A17D8" w:rsidRPr="00E33A0C" w:rsidRDefault="002A17D8" w:rsidP="006A3368">
            <w:pPr>
              <w:spacing w:before="60" w:after="60"/>
              <w:rPr>
                <w:rFonts w:ascii="Segoe UI" w:hAnsi="Segoe UI" w:cs="Segoe UI"/>
                <w:sz w:val="20"/>
              </w:rPr>
            </w:pPr>
            <w:r>
              <w:rPr>
                <w:rFonts w:ascii="Segoe UI" w:hAnsi="Segoe UI" w:cs="Segoe UI"/>
                <w:sz w:val="20"/>
              </w:rPr>
              <w:t>Mountain Standard Time</w:t>
            </w:r>
          </w:p>
        </w:tc>
      </w:tr>
      <w:tr w:rsidR="00967162" w:rsidRPr="00E33A0C" w14:paraId="2F710DB6" w14:textId="77777777" w:rsidTr="00D333A0">
        <w:tc>
          <w:tcPr>
            <w:tcW w:w="1525" w:type="dxa"/>
            <w:vAlign w:val="center"/>
          </w:tcPr>
          <w:p w14:paraId="715E5800" w14:textId="0751C06B" w:rsidR="00967162" w:rsidRPr="00E33A0C" w:rsidRDefault="00967162" w:rsidP="00D333A0">
            <w:pPr>
              <w:spacing w:before="60" w:after="60"/>
              <w:rPr>
                <w:rFonts w:ascii="Segoe UI" w:hAnsi="Segoe UI" w:cs="Segoe UI"/>
                <w:sz w:val="20"/>
              </w:rPr>
            </w:pPr>
            <w:r w:rsidRPr="00E33A0C">
              <w:rPr>
                <w:rFonts w:ascii="Segoe UI" w:hAnsi="Segoe UI" w:cs="Segoe UI"/>
                <w:sz w:val="20"/>
              </w:rPr>
              <w:t>Reclamation</w:t>
            </w:r>
          </w:p>
        </w:tc>
        <w:tc>
          <w:tcPr>
            <w:tcW w:w="5505" w:type="dxa"/>
          </w:tcPr>
          <w:p w14:paraId="4B62FC2C"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Bureau of Reclamation</w:t>
            </w:r>
          </w:p>
        </w:tc>
      </w:tr>
      <w:tr w:rsidR="00967162" w:rsidRPr="00E33A0C" w14:paraId="0BE56299" w14:textId="77777777" w:rsidTr="00D333A0">
        <w:tc>
          <w:tcPr>
            <w:tcW w:w="1525" w:type="dxa"/>
            <w:vAlign w:val="center"/>
          </w:tcPr>
          <w:p w14:paraId="3AC5C730"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SAM</w:t>
            </w:r>
          </w:p>
        </w:tc>
        <w:tc>
          <w:tcPr>
            <w:tcW w:w="5505" w:type="dxa"/>
          </w:tcPr>
          <w:p w14:paraId="50774D82"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System of Award Management</w:t>
            </w:r>
          </w:p>
        </w:tc>
      </w:tr>
      <w:tr w:rsidR="00967162" w:rsidRPr="00E33A0C" w14:paraId="7EFC726D" w14:textId="77777777" w:rsidTr="00D333A0">
        <w:tc>
          <w:tcPr>
            <w:tcW w:w="1525" w:type="dxa"/>
            <w:vAlign w:val="center"/>
          </w:tcPr>
          <w:p w14:paraId="13BB448E"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SOR</w:t>
            </w:r>
          </w:p>
        </w:tc>
        <w:tc>
          <w:tcPr>
            <w:tcW w:w="5505" w:type="dxa"/>
          </w:tcPr>
          <w:p w14:paraId="1241BD00"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System Optimization Review</w:t>
            </w:r>
          </w:p>
        </w:tc>
      </w:tr>
      <w:tr w:rsidR="002C44DE" w:rsidRPr="00E33A0C" w14:paraId="37BEAB6E" w14:textId="77777777" w:rsidTr="00D333A0">
        <w:tc>
          <w:tcPr>
            <w:tcW w:w="1525" w:type="dxa"/>
            <w:vAlign w:val="center"/>
          </w:tcPr>
          <w:p w14:paraId="2B944A15" w14:textId="1DC25FE0" w:rsidR="002C44DE" w:rsidRPr="00E33A0C" w:rsidRDefault="002C44DE" w:rsidP="00D333A0">
            <w:pPr>
              <w:spacing w:before="60" w:after="60"/>
              <w:rPr>
                <w:rFonts w:ascii="Segoe UI" w:hAnsi="Segoe UI" w:cs="Segoe UI"/>
                <w:sz w:val="20"/>
              </w:rPr>
            </w:pPr>
            <w:r>
              <w:rPr>
                <w:rFonts w:ascii="Segoe UI" w:hAnsi="Segoe UI" w:cs="Segoe UI"/>
                <w:sz w:val="20"/>
              </w:rPr>
              <w:t>U.S.C.</w:t>
            </w:r>
          </w:p>
        </w:tc>
        <w:tc>
          <w:tcPr>
            <w:tcW w:w="5505" w:type="dxa"/>
          </w:tcPr>
          <w:p w14:paraId="72EAE0CA" w14:textId="0FA7317F" w:rsidR="002C44DE" w:rsidRPr="00E33A0C" w:rsidRDefault="002C44DE" w:rsidP="006A3368">
            <w:pPr>
              <w:spacing w:before="60" w:after="60"/>
              <w:rPr>
                <w:rFonts w:ascii="Segoe UI" w:hAnsi="Segoe UI" w:cs="Segoe UI"/>
                <w:sz w:val="20"/>
              </w:rPr>
            </w:pPr>
            <w:r>
              <w:rPr>
                <w:rFonts w:ascii="Segoe UI" w:hAnsi="Segoe UI" w:cs="Segoe UI"/>
                <w:sz w:val="20"/>
              </w:rPr>
              <w:t>United States Code</w:t>
            </w:r>
          </w:p>
        </w:tc>
      </w:tr>
      <w:tr w:rsidR="00967162" w:rsidRPr="00E33A0C" w14:paraId="22EAC891" w14:textId="77777777" w:rsidTr="00D333A0">
        <w:tc>
          <w:tcPr>
            <w:tcW w:w="1525" w:type="dxa"/>
            <w:vAlign w:val="center"/>
          </w:tcPr>
          <w:p w14:paraId="162DCD75" w14:textId="77777777" w:rsidR="00967162" w:rsidRPr="00E33A0C" w:rsidRDefault="00967162" w:rsidP="00D333A0">
            <w:pPr>
              <w:spacing w:before="60" w:after="60"/>
              <w:rPr>
                <w:rFonts w:ascii="Segoe UI" w:hAnsi="Segoe UI" w:cs="Segoe UI"/>
                <w:sz w:val="20"/>
              </w:rPr>
            </w:pPr>
            <w:proofErr w:type="spellStart"/>
            <w:r w:rsidRPr="00E33A0C">
              <w:rPr>
                <w:rFonts w:ascii="Segoe UI" w:hAnsi="Segoe UI" w:cs="Segoe UI"/>
                <w:sz w:val="20"/>
              </w:rPr>
              <w:t>WaterSMART</w:t>
            </w:r>
            <w:proofErr w:type="spellEnd"/>
          </w:p>
        </w:tc>
        <w:tc>
          <w:tcPr>
            <w:tcW w:w="5505" w:type="dxa"/>
          </w:tcPr>
          <w:p w14:paraId="762FCD7A"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Sustain and Manage America’s Resources for Tomorrow</w:t>
            </w:r>
          </w:p>
        </w:tc>
      </w:tr>
      <w:tr w:rsidR="00967162" w:rsidRPr="00E33A0C" w14:paraId="59B1902B" w14:textId="77777777" w:rsidTr="00D333A0">
        <w:tc>
          <w:tcPr>
            <w:tcW w:w="1525" w:type="dxa"/>
            <w:vAlign w:val="center"/>
          </w:tcPr>
          <w:p w14:paraId="241D3746" w14:textId="77777777" w:rsidR="00967162" w:rsidRPr="00E33A0C" w:rsidRDefault="00967162" w:rsidP="00D333A0">
            <w:pPr>
              <w:spacing w:before="60" w:after="60"/>
              <w:rPr>
                <w:rFonts w:ascii="Segoe UI" w:hAnsi="Segoe UI" w:cs="Segoe UI"/>
                <w:sz w:val="20"/>
              </w:rPr>
            </w:pPr>
            <w:r w:rsidRPr="00E33A0C">
              <w:rPr>
                <w:rFonts w:ascii="Segoe UI" w:hAnsi="Segoe UI" w:cs="Segoe UI"/>
                <w:sz w:val="20"/>
              </w:rPr>
              <w:t>WCFSP</w:t>
            </w:r>
          </w:p>
        </w:tc>
        <w:tc>
          <w:tcPr>
            <w:tcW w:w="5505" w:type="dxa"/>
          </w:tcPr>
          <w:p w14:paraId="0FDE2EAE" w14:textId="77777777" w:rsidR="00967162" w:rsidRPr="00E33A0C" w:rsidRDefault="00967162" w:rsidP="006A3368">
            <w:pPr>
              <w:spacing w:before="60" w:after="60"/>
              <w:rPr>
                <w:rFonts w:ascii="Segoe UI" w:hAnsi="Segoe UI" w:cs="Segoe UI"/>
                <w:sz w:val="20"/>
              </w:rPr>
            </w:pPr>
            <w:r w:rsidRPr="00E33A0C">
              <w:rPr>
                <w:rFonts w:ascii="Segoe UI" w:hAnsi="Segoe UI" w:cs="Segoe UI"/>
                <w:sz w:val="20"/>
              </w:rPr>
              <w:t>Water Conservation Field Services Program</w:t>
            </w:r>
          </w:p>
        </w:tc>
      </w:tr>
      <w:tr w:rsidR="00070FC8" w:rsidRPr="00E33A0C" w14:paraId="06464EE7" w14:textId="77777777" w:rsidTr="00D333A0">
        <w:tc>
          <w:tcPr>
            <w:tcW w:w="1525" w:type="dxa"/>
            <w:vAlign w:val="center"/>
          </w:tcPr>
          <w:p w14:paraId="07761DDF" w14:textId="32DD5E16" w:rsidR="00070FC8" w:rsidRPr="00E33A0C" w:rsidRDefault="00070FC8" w:rsidP="00D333A0">
            <w:pPr>
              <w:spacing w:before="60" w:after="60"/>
              <w:rPr>
                <w:rFonts w:ascii="Segoe UI" w:hAnsi="Segoe UI" w:cs="Segoe UI"/>
                <w:sz w:val="20"/>
              </w:rPr>
            </w:pPr>
            <w:r>
              <w:rPr>
                <w:rFonts w:ascii="Segoe UI" w:hAnsi="Segoe UI" w:cs="Segoe UI"/>
                <w:sz w:val="20"/>
              </w:rPr>
              <w:t>WIIN</w:t>
            </w:r>
          </w:p>
        </w:tc>
        <w:tc>
          <w:tcPr>
            <w:tcW w:w="5505" w:type="dxa"/>
          </w:tcPr>
          <w:p w14:paraId="5964ACCE" w14:textId="7598239D" w:rsidR="00070FC8" w:rsidRPr="00E33A0C" w:rsidRDefault="00070FC8" w:rsidP="006A3368">
            <w:pPr>
              <w:spacing w:before="60" w:after="60"/>
              <w:rPr>
                <w:rFonts w:ascii="Segoe UI" w:hAnsi="Segoe UI" w:cs="Segoe UI"/>
                <w:sz w:val="20"/>
              </w:rPr>
            </w:pPr>
            <w:r>
              <w:rPr>
                <w:rFonts w:ascii="Segoe UI" w:hAnsi="Segoe UI" w:cs="Segoe UI"/>
                <w:sz w:val="20"/>
              </w:rPr>
              <w:t>Water Infrastructure Improvements for the Nation</w:t>
            </w:r>
          </w:p>
        </w:tc>
      </w:tr>
    </w:tbl>
    <w:p w14:paraId="0BF49BFD" w14:textId="77777777" w:rsidR="007132CA" w:rsidRPr="00F1314D" w:rsidRDefault="007132CA">
      <w:pPr>
        <w:rPr>
          <w:rFonts w:cs="Times New Roman"/>
        </w:rPr>
      </w:pPr>
    </w:p>
    <w:p w14:paraId="4210EEA2" w14:textId="77777777" w:rsidR="001025FD" w:rsidRPr="00F1314D" w:rsidRDefault="001025FD">
      <w:pPr>
        <w:spacing w:before="0" w:after="160" w:line="259" w:lineRule="auto"/>
        <w:rPr>
          <w:rFonts w:cs="Times New Roman"/>
        </w:rPr>
      </w:pPr>
      <w:r w:rsidRPr="00F1314D">
        <w:rPr>
          <w:rFonts w:cs="Times New Roman"/>
        </w:rPr>
        <w:br w:type="page"/>
      </w:r>
    </w:p>
    <w:p w14:paraId="6CC0A652" w14:textId="77777777" w:rsidR="00C57C94" w:rsidRPr="00CB1C65" w:rsidRDefault="00C57C94" w:rsidP="00C57C94">
      <w:pPr>
        <w:jc w:val="center"/>
        <w:rPr>
          <w:rFonts w:cs="Times New Roman"/>
          <w:iCs/>
        </w:rPr>
      </w:pPr>
      <w:r w:rsidRPr="00CB1C65">
        <w:rPr>
          <w:rFonts w:cs="Times New Roman"/>
          <w:iCs/>
        </w:rPr>
        <w:lastRenderedPageBreak/>
        <w:t>This page intentionally left blank.</w:t>
      </w:r>
    </w:p>
    <w:p w14:paraId="6465FC92" w14:textId="0B54AD77" w:rsidR="00D333A0" w:rsidRPr="00D333A0" w:rsidRDefault="007132CA" w:rsidP="00E00E4D">
      <w:pPr>
        <w:pStyle w:val="Default"/>
      </w:pPr>
      <w:r w:rsidRPr="00F1314D">
        <w:rPr>
          <w:rFonts w:cs="Times New Roman"/>
          <w:sz w:val="36"/>
          <w:szCs w:val="36"/>
        </w:rPr>
        <w:br w:type="page"/>
      </w:r>
      <w:bookmarkStart w:id="16" w:name="_Toc63408144"/>
      <w:r w:rsidR="00D333A0" w:rsidRPr="00D333A0">
        <w:lastRenderedPageBreak/>
        <w:t xml:space="preserve">Table of </w:t>
      </w:r>
      <w:r w:rsidR="00D333A0" w:rsidRPr="00E00E4D">
        <w:t>Contents</w:t>
      </w:r>
      <w:bookmarkEnd w:id="16"/>
    </w:p>
    <w:p w14:paraId="5CFCCDB4" w14:textId="143A515F" w:rsidR="00F87766" w:rsidRDefault="007A3A06">
      <w:pPr>
        <w:pStyle w:val="TOC1"/>
        <w:rPr>
          <w:rFonts w:asciiTheme="minorHAnsi" w:eastAsiaTheme="minorEastAsia" w:hAnsiTheme="minorHAnsi"/>
          <w:b w:val="0"/>
          <w:sz w:val="22"/>
        </w:rPr>
      </w:pPr>
      <w:r>
        <w:fldChar w:fldCharType="begin"/>
      </w:r>
      <w:r>
        <w:instrText xml:space="preserve"> TOC \o "1-3" \h \z \t "Default,1" </w:instrText>
      </w:r>
      <w:r>
        <w:fldChar w:fldCharType="separate"/>
      </w:r>
      <w:hyperlink w:anchor="_Toc63408141" w:history="1">
        <w:r w:rsidR="00F87766" w:rsidRPr="00D10E1F">
          <w:rPr>
            <w:rStyle w:val="Hyperlink"/>
          </w:rPr>
          <w:t>Synopsis</w:t>
        </w:r>
        <w:r w:rsidR="00F87766">
          <w:rPr>
            <w:webHidden/>
          </w:rPr>
          <w:tab/>
        </w:r>
        <w:r w:rsidR="00F87766">
          <w:rPr>
            <w:webHidden/>
          </w:rPr>
          <w:fldChar w:fldCharType="begin"/>
        </w:r>
        <w:r w:rsidR="00F87766">
          <w:rPr>
            <w:webHidden/>
          </w:rPr>
          <w:instrText xml:space="preserve"> PAGEREF _Toc63408141 \h </w:instrText>
        </w:r>
        <w:r w:rsidR="00F87766">
          <w:rPr>
            <w:webHidden/>
          </w:rPr>
        </w:r>
        <w:r w:rsidR="00F87766">
          <w:rPr>
            <w:webHidden/>
          </w:rPr>
          <w:fldChar w:fldCharType="separate"/>
        </w:r>
        <w:r w:rsidR="00F87766">
          <w:rPr>
            <w:webHidden/>
          </w:rPr>
          <w:t>i</w:t>
        </w:r>
        <w:r w:rsidR="00F87766">
          <w:rPr>
            <w:webHidden/>
          </w:rPr>
          <w:fldChar w:fldCharType="end"/>
        </w:r>
      </w:hyperlink>
    </w:p>
    <w:p w14:paraId="696C51B2" w14:textId="70AF9C09" w:rsidR="00F87766" w:rsidRDefault="00F41BC5">
      <w:pPr>
        <w:pStyle w:val="TOC1"/>
        <w:rPr>
          <w:rFonts w:asciiTheme="minorHAnsi" w:eastAsiaTheme="minorEastAsia" w:hAnsiTheme="minorHAnsi"/>
          <w:b w:val="0"/>
          <w:sz w:val="22"/>
        </w:rPr>
      </w:pPr>
      <w:hyperlink w:anchor="_Toc63408142" w:history="1">
        <w:r w:rsidR="00F87766" w:rsidRPr="00D10E1F">
          <w:rPr>
            <w:rStyle w:val="Hyperlink"/>
          </w:rPr>
          <w:t>Application Checklist</w:t>
        </w:r>
        <w:r w:rsidR="00F87766">
          <w:rPr>
            <w:webHidden/>
          </w:rPr>
          <w:tab/>
        </w:r>
        <w:r w:rsidR="00F87766">
          <w:rPr>
            <w:webHidden/>
          </w:rPr>
          <w:fldChar w:fldCharType="begin"/>
        </w:r>
        <w:r w:rsidR="00F87766">
          <w:rPr>
            <w:webHidden/>
          </w:rPr>
          <w:instrText xml:space="preserve"> PAGEREF _Toc63408142 \h </w:instrText>
        </w:r>
        <w:r w:rsidR="00F87766">
          <w:rPr>
            <w:webHidden/>
          </w:rPr>
        </w:r>
        <w:r w:rsidR="00F87766">
          <w:rPr>
            <w:webHidden/>
          </w:rPr>
          <w:fldChar w:fldCharType="separate"/>
        </w:r>
        <w:r w:rsidR="00F87766">
          <w:rPr>
            <w:webHidden/>
          </w:rPr>
          <w:t>ii</w:t>
        </w:r>
        <w:r w:rsidR="00F87766">
          <w:rPr>
            <w:webHidden/>
          </w:rPr>
          <w:fldChar w:fldCharType="end"/>
        </w:r>
      </w:hyperlink>
    </w:p>
    <w:p w14:paraId="7B871BA9" w14:textId="5CBF8391" w:rsidR="00F87766" w:rsidRDefault="00F41BC5">
      <w:pPr>
        <w:pStyle w:val="TOC1"/>
        <w:rPr>
          <w:rFonts w:asciiTheme="minorHAnsi" w:eastAsiaTheme="minorEastAsia" w:hAnsiTheme="minorHAnsi"/>
          <w:b w:val="0"/>
          <w:sz w:val="22"/>
        </w:rPr>
      </w:pPr>
      <w:hyperlink w:anchor="_Toc63408143" w:history="1">
        <w:r w:rsidR="00F87766" w:rsidRPr="00D10E1F">
          <w:rPr>
            <w:rStyle w:val="Hyperlink"/>
          </w:rPr>
          <w:t>Acronyms and Abbreviations</w:t>
        </w:r>
        <w:r w:rsidR="00F87766">
          <w:rPr>
            <w:webHidden/>
          </w:rPr>
          <w:tab/>
        </w:r>
        <w:r w:rsidR="00F87766">
          <w:rPr>
            <w:webHidden/>
          </w:rPr>
          <w:fldChar w:fldCharType="begin"/>
        </w:r>
        <w:r w:rsidR="00F87766">
          <w:rPr>
            <w:webHidden/>
          </w:rPr>
          <w:instrText xml:space="preserve"> PAGEREF _Toc63408143 \h </w:instrText>
        </w:r>
        <w:r w:rsidR="00F87766">
          <w:rPr>
            <w:webHidden/>
          </w:rPr>
        </w:r>
        <w:r w:rsidR="00F87766">
          <w:rPr>
            <w:webHidden/>
          </w:rPr>
          <w:fldChar w:fldCharType="separate"/>
        </w:r>
        <w:r w:rsidR="00F87766">
          <w:rPr>
            <w:webHidden/>
          </w:rPr>
          <w:t>iii</w:t>
        </w:r>
        <w:r w:rsidR="00F87766">
          <w:rPr>
            <w:webHidden/>
          </w:rPr>
          <w:fldChar w:fldCharType="end"/>
        </w:r>
      </w:hyperlink>
    </w:p>
    <w:p w14:paraId="093D2838" w14:textId="444D7413" w:rsidR="00F87766" w:rsidRDefault="00F41BC5">
      <w:pPr>
        <w:pStyle w:val="TOC1"/>
        <w:rPr>
          <w:rFonts w:asciiTheme="minorHAnsi" w:eastAsiaTheme="minorEastAsia" w:hAnsiTheme="minorHAnsi"/>
          <w:b w:val="0"/>
          <w:sz w:val="22"/>
        </w:rPr>
      </w:pPr>
      <w:hyperlink w:anchor="_Toc63408144" w:history="1">
        <w:r w:rsidR="00F87766" w:rsidRPr="00D10E1F">
          <w:rPr>
            <w:rStyle w:val="Hyperlink"/>
          </w:rPr>
          <w:t>Table of Contents</w:t>
        </w:r>
        <w:r w:rsidR="00F87766">
          <w:rPr>
            <w:webHidden/>
          </w:rPr>
          <w:tab/>
        </w:r>
        <w:r w:rsidR="00F87766">
          <w:rPr>
            <w:webHidden/>
          </w:rPr>
          <w:fldChar w:fldCharType="begin"/>
        </w:r>
        <w:r w:rsidR="00F87766">
          <w:rPr>
            <w:webHidden/>
          </w:rPr>
          <w:instrText xml:space="preserve"> PAGEREF _Toc63408144 \h </w:instrText>
        </w:r>
        <w:r w:rsidR="00F87766">
          <w:rPr>
            <w:webHidden/>
          </w:rPr>
        </w:r>
        <w:r w:rsidR="00F87766">
          <w:rPr>
            <w:webHidden/>
          </w:rPr>
          <w:fldChar w:fldCharType="separate"/>
        </w:r>
        <w:r w:rsidR="00F87766">
          <w:rPr>
            <w:webHidden/>
          </w:rPr>
          <w:t>v</w:t>
        </w:r>
        <w:r w:rsidR="00F87766">
          <w:rPr>
            <w:webHidden/>
          </w:rPr>
          <w:fldChar w:fldCharType="end"/>
        </w:r>
      </w:hyperlink>
    </w:p>
    <w:p w14:paraId="0A3CAFB5" w14:textId="75D32A7D" w:rsidR="00F87766" w:rsidRDefault="00F41BC5">
      <w:pPr>
        <w:pStyle w:val="TOC1"/>
        <w:rPr>
          <w:rFonts w:asciiTheme="minorHAnsi" w:eastAsiaTheme="minorEastAsia" w:hAnsiTheme="minorHAnsi"/>
          <w:b w:val="0"/>
          <w:sz w:val="22"/>
        </w:rPr>
      </w:pPr>
      <w:hyperlink w:anchor="_Toc63408145" w:history="1">
        <w:r w:rsidR="00F87766" w:rsidRPr="00D10E1F">
          <w:rPr>
            <w:rStyle w:val="Hyperlink"/>
          </w:rPr>
          <w:t>1</w:t>
        </w:r>
        <w:r w:rsidR="00F87766">
          <w:rPr>
            <w:rFonts w:asciiTheme="minorHAnsi" w:eastAsiaTheme="minorEastAsia" w:hAnsiTheme="minorHAnsi"/>
            <w:b w:val="0"/>
            <w:sz w:val="22"/>
          </w:rPr>
          <w:tab/>
        </w:r>
        <w:r w:rsidR="00F87766" w:rsidRPr="00D10E1F">
          <w:rPr>
            <w:rStyle w:val="Hyperlink"/>
          </w:rPr>
          <w:t>Agency Contact</w:t>
        </w:r>
        <w:r w:rsidR="00F87766">
          <w:rPr>
            <w:webHidden/>
          </w:rPr>
          <w:tab/>
        </w:r>
        <w:r w:rsidR="00F87766">
          <w:rPr>
            <w:webHidden/>
          </w:rPr>
          <w:fldChar w:fldCharType="begin"/>
        </w:r>
        <w:r w:rsidR="00F87766">
          <w:rPr>
            <w:webHidden/>
          </w:rPr>
          <w:instrText xml:space="preserve"> PAGEREF _Toc63408145 \h </w:instrText>
        </w:r>
        <w:r w:rsidR="00F87766">
          <w:rPr>
            <w:webHidden/>
          </w:rPr>
        </w:r>
        <w:r w:rsidR="00F87766">
          <w:rPr>
            <w:webHidden/>
          </w:rPr>
          <w:fldChar w:fldCharType="separate"/>
        </w:r>
        <w:r w:rsidR="00F87766">
          <w:rPr>
            <w:webHidden/>
          </w:rPr>
          <w:t>1</w:t>
        </w:r>
        <w:r w:rsidR="00F87766">
          <w:rPr>
            <w:webHidden/>
          </w:rPr>
          <w:fldChar w:fldCharType="end"/>
        </w:r>
      </w:hyperlink>
    </w:p>
    <w:p w14:paraId="552D718B" w14:textId="28923EF8" w:rsidR="00F87766" w:rsidRDefault="00F41BC5">
      <w:pPr>
        <w:pStyle w:val="TOC1"/>
        <w:rPr>
          <w:rFonts w:asciiTheme="minorHAnsi" w:eastAsiaTheme="minorEastAsia" w:hAnsiTheme="minorHAnsi"/>
          <w:b w:val="0"/>
          <w:sz w:val="22"/>
        </w:rPr>
      </w:pPr>
      <w:hyperlink w:anchor="_Toc63408146" w:history="1">
        <w:r w:rsidR="00F87766" w:rsidRPr="00D10E1F">
          <w:rPr>
            <w:rStyle w:val="Hyperlink"/>
          </w:rPr>
          <w:t>2</w:t>
        </w:r>
        <w:r w:rsidR="00F87766">
          <w:rPr>
            <w:rFonts w:asciiTheme="minorHAnsi" w:eastAsiaTheme="minorEastAsia" w:hAnsiTheme="minorHAnsi"/>
            <w:b w:val="0"/>
            <w:sz w:val="22"/>
          </w:rPr>
          <w:tab/>
        </w:r>
        <w:r w:rsidR="00F87766" w:rsidRPr="00D10E1F">
          <w:rPr>
            <w:rStyle w:val="Hyperlink"/>
          </w:rPr>
          <w:t>Funding Opportunity Description</w:t>
        </w:r>
        <w:r w:rsidR="00F87766">
          <w:rPr>
            <w:webHidden/>
          </w:rPr>
          <w:tab/>
        </w:r>
        <w:r w:rsidR="00F87766">
          <w:rPr>
            <w:webHidden/>
          </w:rPr>
          <w:fldChar w:fldCharType="begin"/>
        </w:r>
        <w:r w:rsidR="00F87766">
          <w:rPr>
            <w:webHidden/>
          </w:rPr>
          <w:instrText xml:space="preserve"> PAGEREF _Toc63408146 \h </w:instrText>
        </w:r>
        <w:r w:rsidR="00F87766">
          <w:rPr>
            <w:webHidden/>
          </w:rPr>
        </w:r>
        <w:r w:rsidR="00F87766">
          <w:rPr>
            <w:webHidden/>
          </w:rPr>
          <w:fldChar w:fldCharType="separate"/>
        </w:r>
        <w:r w:rsidR="00F87766">
          <w:rPr>
            <w:webHidden/>
          </w:rPr>
          <w:t>2</w:t>
        </w:r>
        <w:r w:rsidR="00F87766">
          <w:rPr>
            <w:webHidden/>
          </w:rPr>
          <w:fldChar w:fldCharType="end"/>
        </w:r>
      </w:hyperlink>
    </w:p>
    <w:p w14:paraId="4B69C394" w14:textId="18BFADA8" w:rsidR="00F87766" w:rsidRDefault="00F41BC5">
      <w:pPr>
        <w:pStyle w:val="TOC2"/>
        <w:rPr>
          <w:rFonts w:asciiTheme="minorHAnsi" w:eastAsiaTheme="minorEastAsia" w:hAnsiTheme="minorHAnsi"/>
        </w:rPr>
      </w:pPr>
      <w:hyperlink w:anchor="_Toc63408147" w:history="1">
        <w:r w:rsidR="00F87766" w:rsidRPr="00D10E1F">
          <w:rPr>
            <w:rStyle w:val="Hyperlink"/>
          </w:rPr>
          <w:t>2.1</w:t>
        </w:r>
        <w:r w:rsidR="00F87766">
          <w:rPr>
            <w:rFonts w:asciiTheme="minorHAnsi" w:eastAsiaTheme="minorEastAsia" w:hAnsiTheme="minorHAnsi"/>
          </w:rPr>
          <w:tab/>
        </w:r>
        <w:r w:rsidR="00F87766" w:rsidRPr="00D10E1F">
          <w:rPr>
            <w:rStyle w:val="Hyperlink"/>
          </w:rPr>
          <w:t>Program Information</w:t>
        </w:r>
        <w:r w:rsidR="00F87766">
          <w:rPr>
            <w:webHidden/>
          </w:rPr>
          <w:tab/>
        </w:r>
        <w:r w:rsidR="00F87766">
          <w:rPr>
            <w:webHidden/>
          </w:rPr>
          <w:fldChar w:fldCharType="begin"/>
        </w:r>
        <w:r w:rsidR="00F87766">
          <w:rPr>
            <w:webHidden/>
          </w:rPr>
          <w:instrText xml:space="preserve"> PAGEREF _Toc63408147 \h </w:instrText>
        </w:r>
        <w:r w:rsidR="00F87766">
          <w:rPr>
            <w:webHidden/>
          </w:rPr>
        </w:r>
        <w:r w:rsidR="00F87766">
          <w:rPr>
            <w:webHidden/>
          </w:rPr>
          <w:fldChar w:fldCharType="separate"/>
        </w:r>
        <w:r w:rsidR="00F87766">
          <w:rPr>
            <w:webHidden/>
          </w:rPr>
          <w:t>2</w:t>
        </w:r>
        <w:r w:rsidR="00F87766">
          <w:rPr>
            <w:webHidden/>
          </w:rPr>
          <w:fldChar w:fldCharType="end"/>
        </w:r>
      </w:hyperlink>
    </w:p>
    <w:p w14:paraId="3380D5B0" w14:textId="0FD07288" w:rsidR="00F87766" w:rsidRDefault="00F41BC5">
      <w:pPr>
        <w:pStyle w:val="TOC2"/>
        <w:rPr>
          <w:rFonts w:asciiTheme="minorHAnsi" w:eastAsiaTheme="minorEastAsia" w:hAnsiTheme="minorHAnsi"/>
        </w:rPr>
      </w:pPr>
      <w:hyperlink w:anchor="_Toc63408148" w:history="1">
        <w:r w:rsidR="00F87766" w:rsidRPr="00D10E1F">
          <w:rPr>
            <w:rStyle w:val="Hyperlink"/>
          </w:rPr>
          <w:t>2.2</w:t>
        </w:r>
        <w:r w:rsidR="00F87766">
          <w:rPr>
            <w:rFonts w:asciiTheme="minorHAnsi" w:eastAsiaTheme="minorEastAsia" w:hAnsiTheme="minorHAnsi"/>
          </w:rPr>
          <w:tab/>
        </w:r>
        <w:r w:rsidR="00F87766" w:rsidRPr="00D10E1F">
          <w:rPr>
            <w:rStyle w:val="Hyperlink"/>
          </w:rPr>
          <w:t>Objective of this Funding Opportunity Announcement</w:t>
        </w:r>
        <w:r w:rsidR="00F87766">
          <w:rPr>
            <w:webHidden/>
          </w:rPr>
          <w:tab/>
        </w:r>
        <w:r w:rsidR="00F87766">
          <w:rPr>
            <w:webHidden/>
          </w:rPr>
          <w:fldChar w:fldCharType="begin"/>
        </w:r>
        <w:r w:rsidR="00F87766">
          <w:rPr>
            <w:webHidden/>
          </w:rPr>
          <w:instrText xml:space="preserve"> PAGEREF _Toc63408148 \h </w:instrText>
        </w:r>
        <w:r w:rsidR="00F87766">
          <w:rPr>
            <w:webHidden/>
          </w:rPr>
        </w:r>
        <w:r w:rsidR="00F87766">
          <w:rPr>
            <w:webHidden/>
          </w:rPr>
          <w:fldChar w:fldCharType="separate"/>
        </w:r>
        <w:r w:rsidR="00F87766">
          <w:rPr>
            <w:webHidden/>
          </w:rPr>
          <w:t>2</w:t>
        </w:r>
        <w:r w:rsidR="00F87766">
          <w:rPr>
            <w:webHidden/>
          </w:rPr>
          <w:fldChar w:fldCharType="end"/>
        </w:r>
      </w:hyperlink>
    </w:p>
    <w:p w14:paraId="7092A15E" w14:textId="3B68B7C7" w:rsidR="00F87766" w:rsidRDefault="00F41BC5">
      <w:pPr>
        <w:pStyle w:val="TOC2"/>
        <w:rPr>
          <w:rFonts w:asciiTheme="minorHAnsi" w:eastAsiaTheme="minorEastAsia" w:hAnsiTheme="minorHAnsi"/>
        </w:rPr>
      </w:pPr>
      <w:hyperlink w:anchor="_Toc63408149" w:history="1">
        <w:r w:rsidR="00F87766" w:rsidRPr="00D10E1F">
          <w:rPr>
            <w:rStyle w:val="Hyperlink"/>
          </w:rPr>
          <w:t>2.3</w:t>
        </w:r>
        <w:r w:rsidR="00F87766">
          <w:rPr>
            <w:rFonts w:asciiTheme="minorHAnsi" w:eastAsiaTheme="minorEastAsia" w:hAnsiTheme="minorHAnsi"/>
          </w:rPr>
          <w:tab/>
        </w:r>
        <w:r w:rsidR="00F87766" w:rsidRPr="00D10E1F">
          <w:rPr>
            <w:rStyle w:val="Hyperlink"/>
          </w:rPr>
          <w:t>Statutory Authority</w:t>
        </w:r>
        <w:r w:rsidR="00F87766">
          <w:rPr>
            <w:webHidden/>
          </w:rPr>
          <w:tab/>
        </w:r>
        <w:r w:rsidR="00F87766">
          <w:rPr>
            <w:webHidden/>
          </w:rPr>
          <w:fldChar w:fldCharType="begin"/>
        </w:r>
        <w:r w:rsidR="00F87766">
          <w:rPr>
            <w:webHidden/>
          </w:rPr>
          <w:instrText xml:space="preserve"> PAGEREF _Toc63408149 \h </w:instrText>
        </w:r>
        <w:r w:rsidR="00F87766">
          <w:rPr>
            <w:webHidden/>
          </w:rPr>
        </w:r>
        <w:r w:rsidR="00F87766">
          <w:rPr>
            <w:webHidden/>
          </w:rPr>
          <w:fldChar w:fldCharType="separate"/>
        </w:r>
        <w:r w:rsidR="00F87766">
          <w:rPr>
            <w:webHidden/>
          </w:rPr>
          <w:t>2</w:t>
        </w:r>
        <w:r w:rsidR="00F87766">
          <w:rPr>
            <w:webHidden/>
          </w:rPr>
          <w:fldChar w:fldCharType="end"/>
        </w:r>
      </w:hyperlink>
    </w:p>
    <w:p w14:paraId="44458A96" w14:textId="42F65829" w:rsidR="00F87766" w:rsidRDefault="00F41BC5">
      <w:pPr>
        <w:pStyle w:val="TOC2"/>
        <w:rPr>
          <w:rFonts w:asciiTheme="minorHAnsi" w:eastAsiaTheme="minorEastAsia" w:hAnsiTheme="minorHAnsi"/>
        </w:rPr>
      </w:pPr>
      <w:hyperlink w:anchor="_Toc63408150" w:history="1">
        <w:r w:rsidR="00F87766" w:rsidRPr="00D10E1F">
          <w:rPr>
            <w:rStyle w:val="Hyperlink"/>
          </w:rPr>
          <w:t>2.4</w:t>
        </w:r>
        <w:r w:rsidR="00F87766">
          <w:rPr>
            <w:rFonts w:asciiTheme="minorHAnsi" w:eastAsiaTheme="minorEastAsia" w:hAnsiTheme="minorHAnsi"/>
          </w:rPr>
          <w:tab/>
        </w:r>
        <w:r w:rsidR="00F87766" w:rsidRPr="00D10E1F">
          <w:rPr>
            <w:rStyle w:val="Hyperlink"/>
          </w:rPr>
          <w:t>Other Related Funding Opportunities</w:t>
        </w:r>
        <w:r w:rsidR="00F87766">
          <w:rPr>
            <w:webHidden/>
          </w:rPr>
          <w:tab/>
        </w:r>
        <w:r w:rsidR="00F87766">
          <w:rPr>
            <w:webHidden/>
          </w:rPr>
          <w:fldChar w:fldCharType="begin"/>
        </w:r>
        <w:r w:rsidR="00F87766">
          <w:rPr>
            <w:webHidden/>
          </w:rPr>
          <w:instrText xml:space="preserve"> PAGEREF _Toc63408150 \h </w:instrText>
        </w:r>
        <w:r w:rsidR="00F87766">
          <w:rPr>
            <w:webHidden/>
          </w:rPr>
        </w:r>
        <w:r w:rsidR="00F87766">
          <w:rPr>
            <w:webHidden/>
          </w:rPr>
          <w:fldChar w:fldCharType="separate"/>
        </w:r>
        <w:r w:rsidR="00F87766">
          <w:rPr>
            <w:webHidden/>
          </w:rPr>
          <w:t>3</w:t>
        </w:r>
        <w:r w:rsidR="00F87766">
          <w:rPr>
            <w:webHidden/>
          </w:rPr>
          <w:fldChar w:fldCharType="end"/>
        </w:r>
      </w:hyperlink>
    </w:p>
    <w:p w14:paraId="3AE264A6" w14:textId="4D45BF1E" w:rsidR="00F87766" w:rsidRDefault="00F41BC5">
      <w:pPr>
        <w:pStyle w:val="TOC1"/>
        <w:rPr>
          <w:rFonts w:asciiTheme="minorHAnsi" w:eastAsiaTheme="minorEastAsia" w:hAnsiTheme="minorHAnsi"/>
          <w:b w:val="0"/>
          <w:sz w:val="22"/>
        </w:rPr>
      </w:pPr>
      <w:hyperlink w:anchor="_Toc63408151" w:history="1">
        <w:r w:rsidR="00F87766" w:rsidRPr="00D10E1F">
          <w:rPr>
            <w:rStyle w:val="Hyperlink"/>
          </w:rPr>
          <w:t>3</w:t>
        </w:r>
        <w:r w:rsidR="00F87766">
          <w:rPr>
            <w:rFonts w:asciiTheme="minorHAnsi" w:eastAsiaTheme="minorEastAsia" w:hAnsiTheme="minorHAnsi"/>
            <w:b w:val="0"/>
            <w:sz w:val="22"/>
          </w:rPr>
          <w:tab/>
        </w:r>
        <w:r w:rsidR="00F87766" w:rsidRPr="00D10E1F">
          <w:rPr>
            <w:rStyle w:val="Hyperlink"/>
          </w:rPr>
          <w:t>Award Information</w:t>
        </w:r>
        <w:r w:rsidR="00F87766">
          <w:rPr>
            <w:webHidden/>
          </w:rPr>
          <w:tab/>
        </w:r>
        <w:r w:rsidR="00F87766">
          <w:rPr>
            <w:webHidden/>
          </w:rPr>
          <w:fldChar w:fldCharType="begin"/>
        </w:r>
        <w:r w:rsidR="00F87766">
          <w:rPr>
            <w:webHidden/>
          </w:rPr>
          <w:instrText xml:space="preserve"> PAGEREF _Toc63408151 \h </w:instrText>
        </w:r>
        <w:r w:rsidR="00F87766">
          <w:rPr>
            <w:webHidden/>
          </w:rPr>
        </w:r>
        <w:r w:rsidR="00F87766">
          <w:rPr>
            <w:webHidden/>
          </w:rPr>
          <w:fldChar w:fldCharType="separate"/>
        </w:r>
        <w:r w:rsidR="00F87766">
          <w:rPr>
            <w:webHidden/>
          </w:rPr>
          <w:t>4</w:t>
        </w:r>
        <w:r w:rsidR="00F87766">
          <w:rPr>
            <w:webHidden/>
          </w:rPr>
          <w:fldChar w:fldCharType="end"/>
        </w:r>
      </w:hyperlink>
    </w:p>
    <w:p w14:paraId="1A3C0B13" w14:textId="0FED5AB2" w:rsidR="00F87766" w:rsidRDefault="00F41BC5">
      <w:pPr>
        <w:pStyle w:val="TOC2"/>
        <w:rPr>
          <w:rFonts w:asciiTheme="minorHAnsi" w:eastAsiaTheme="minorEastAsia" w:hAnsiTheme="minorHAnsi"/>
        </w:rPr>
      </w:pPr>
      <w:hyperlink w:anchor="_Toc63408152" w:history="1">
        <w:r w:rsidR="00F87766" w:rsidRPr="00D10E1F">
          <w:rPr>
            <w:rStyle w:val="Hyperlink"/>
          </w:rPr>
          <w:t>3.1</w:t>
        </w:r>
        <w:r w:rsidR="00F87766">
          <w:rPr>
            <w:rFonts w:asciiTheme="minorHAnsi" w:eastAsiaTheme="minorEastAsia" w:hAnsiTheme="minorHAnsi"/>
          </w:rPr>
          <w:tab/>
        </w:r>
        <w:r w:rsidR="00F87766" w:rsidRPr="00D10E1F">
          <w:rPr>
            <w:rStyle w:val="Hyperlink"/>
          </w:rPr>
          <w:t>Total Project Funding</w:t>
        </w:r>
        <w:r w:rsidR="00F87766">
          <w:rPr>
            <w:webHidden/>
          </w:rPr>
          <w:tab/>
        </w:r>
        <w:r w:rsidR="00F87766">
          <w:rPr>
            <w:webHidden/>
          </w:rPr>
          <w:fldChar w:fldCharType="begin"/>
        </w:r>
        <w:r w:rsidR="00F87766">
          <w:rPr>
            <w:webHidden/>
          </w:rPr>
          <w:instrText xml:space="preserve"> PAGEREF _Toc63408152 \h </w:instrText>
        </w:r>
        <w:r w:rsidR="00F87766">
          <w:rPr>
            <w:webHidden/>
          </w:rPr>
        </w:r>
        <w:r w:rsidR="00F87766">
          <w:rPr>
            <w:webHidden/>
          </w:rPr>
          <w:fldChar w:fldCharType="separate"/>
        </w:r>
        <w:r w:rsidR="00F87766">
          <w:rPr>
            <w:webHidden/>
          </w:rPr>
          <w:t>4</w:t>
        </w:r>
        <w:r w:rsidR="00F87766">
          <w:rPr>
            <w:webHidden/>
          </w:rPr>
          <w:fldChar w:fldCharType="end"/>
        </w:r>
      </w:hyperlink>
    </w:p>
    <w:p w14:paraId="0C81986B" w14:textId="0B32919F" w:rsidR="00F87766" w:rsidRDefault="00F41BC5">
      <w:pPr>
        <w:pStyle w:val="TOC2"/>
        <w:rPr>
          <w:rFonts w:asciiTheme="minorHAnsi" w:eastAsiaTheme="minorEastAsia" w:hAnsiTheme="minorHAnsi"/>
        </w:rPr>
      </w:pPr>
      <w:hyperlink w:anchor="_Toc63408153" w:history="1">
        <w:r w:rsidR="00F87766" w:rsidRPr="00D10E1F">
          <w:rPr>
            <w:rStyle w:val="Hyperlink"/>
          </w:rPr>
          <w:t>3.2</w:t>
        </w:r>
        <w:r w:rsidR="00F87766">
          <w:rPr>
            <w:rFonts w:asciiTheme="minorHAnsi" w:eastAsiaTheme="minorEastAsia" w:hAnsiTheme="minorHAnsi"/>
          </w:rPr>
          <w:tab/>
        </w:r>
        <w:r w:rsidR="00F87766" w:rsidRPr="00D10E1F">
          <w:rPr>
            <w:rStyle w:val="Hyperlink"/>
          </w:rPr>
          <w:t>Project Funding Limitations</w:t>
        </w:r>
        <w:r w:rsidR="00F87766">
          <w:rPr>
            <w:webHidden/>
          </w:rPr>
          <w:tab/>
        </w:r>
        <w:r w:rsidR="00F87766">
          <w:rPr>
            <w:webHidden/>
          </w:rPr>
          <w:fldChar w:fldCharType="begin"/>
        </w:r>
        <w:r w:rsidR="00F87766">
          <w:rPr>
            <w:webHidden/>
          </w:rPr>
          <w:instrText xml:space="preserve"> PAGEREF _Toc63408153 \h </w:instrText>
        </w:r>
        <w:r w:rsidR="00F87766">
          <w:rPr>
            <w:webHidden/>
          </w:rPr>
        </w:r>
        <w:r w:rsidR="00F87766">
          <w:rPr>
            <w:webHidden/>
          </w:rPr>
          <w:fldChar w:fldCharType="separate"/>
        </w:r>
        <w:r w:rsidR="00F87766">
          <w:rPr>
            <w:webHidden/>
          </w:rPr>
          <w:t>4</w:t>
        </w:r>
        <w:r w:rsidR="00F87766">
          <w:rPr>
            <w:webHidden/>
          </w:rPr>
          <w:fldChar w:fldCharType="end"/>
        </w:r>
      </w:hyperlink>
    </w:p>
    <w:p w14:paraId="62C10368" w14:textId="0333466C" w:rsidR="00F87766" w:rsidRDefault="00F41BC5">
      <w:pPr>
        <w:pStyle w:val="TOC2"/>
        <w:rPr>
          <w:rFonts w:asciiTheme="minorHAnsi" w:eastAsiaTheme="minorEastAsia" w:hAnsiTheme="minorHAnsi"/>
        </w:rPr>
      </w:pPr>
      <w:hyperlink w:anchor="_Toc63408154" w:history="1">
        <w:r w:rsidR="00F87766" w:rsidRPr="00D10E1F">
          <w:rPr>
            <w:rStyle w:val="Hyperlink"/>
          </w:rPr>
          <w:t>3.3</w:t>
        </w:r>
        <w:r w:rsidR="00F87766">
          <w:rPr>
            <w:rFonts w:asciiTheme="minorHAnsi" w:eastAsiaTheme="minorEastAsia" w:hAnsiTheme="minorHAnsi"/>
          </w:rPr>
          <w:tab/>
        </w:r>
        <w:r w:rsidR="00F87766" w:rsidRPr="00D10E1F">
          <w:rPr>
            <w:rStyle w:val="Hyperlink"/>
          </w:rPr>
          <w:t>Assistance Instrument</w:t>
        </w:r>
        <w:r w:rsidR="00F87766">
          <w:rPr>
            <w:webHidden/>
          </w:rPr>
          <w:tab/>
        </w:r>
        <w:r w:rsidR="00F87766">
          <w:rPr>
            <w:webHidden/>
          </w:rPr>
          <w:fldChar w:fldCharType="begin"/>
        </w:r>
        <w:r w:rsidR="00F87766">
          <w:rPr>
            <w:webHidden/>
          </w:rPr>
          <w:instrText xml:space="preserve"> PAGEREF _Toc63408154 \h </w:instrText>
        </w:r>
        <w:r w:rsidR="00F87766">
          <w:rPr>
            <w:webHidden/>
          </w:rPr>
        </w:r>
        <w:r w:rsidR="00F87766">
          <w:rPr>
            <w:webHidden/>
          </w:rPr>
          <w:fldChar w:fldCharType="separate"/>
        </w:r>
        <w:r w:rsidR="00F87766">
          <w:rPr>
            <w:webHidden/>
          </w:rPr>
          <w:t>4</w:t>
        </w:r>
        <w:r w:rsidR="00F87766">
          <w:rPr>
            <w:webHidden/>
          </w:rPr>
          <w:fldChar w:fldCharType="end"/>
        </w:r>
      </w:hyperlink>
    </w:p>
    <w:p w14:paraId="21AC9203" w14:textId="025EE7AE" w:rsidR="00F87766" w:rsidRDefault="00F41BC5">
      <w:pPr>
        <w:pStyle w:val="TOC1"/>
        <w:rPr>
          <w:rFonts w:asciiTheme="minorHAnsi" w:eastAsiaTheme="minorEastAsia" w:hAnsiTheme="minorHAnsi"/>
          <w:b w:val="0"/>
          <w:sz w:val="22"/>
        </w:rPr>
      </w:pPr>
      <w:hyperlink w:anchor="_Toc63408155" w:history="1">
        <w:r w:rsidR="00F87766" w:rsidRPr="00D10E1F">
          <w:rPr>
            <w:rStyle w:val="Hyperlink"/>
          </w:rPr>
          <w:t>4</w:t>
        </w:r>
        <w:r w:rsidR="00F87766">
          <w:rPr>
            <w:rFonts w:asciiTheme="minorHAnsi" w:eastAsiaTheme="minorEastAsia" w:hAnsiTheme="minorHAnsi"/>
            <w:b w:val="0"/>
            <w:sz w:val="22"/>
          </w:rPr>
          <w:tab/>
        </w:r>
        <w:r w:rsidR="00F87766" w:rsidRPr="00D10E1F">
          <w:rPr>
            <w:rStyle w:val="Hyperlink"/>
          </w:rPr>
          <w:t>Eligibility Information</w:t>
        </w:r>
        <w:r w:rsidR="00F87766">
          <w:rPr>
            <w:webHidden/>
          </w:rPr>
          <w:tab/>
        </w:r>
        <w:r w:rsidR="00F87766">
          <w:rPr>
            <w:webHidden/>
          </w:rPr>
          <w:fldChar w:fldCharType="begin"/>
        </w:r>
        <w:r w:rsidR="00F87766">
          <w:rPr>
            <w:webHidden/>
          </w:rPr>
          <w:instrText xml:space="preserve"> PAGEREF _Toc63408155 \h </w:instrText>
        </w:r>
        <w:r w:rsidR="00F87766">
          <w:rPr>
            <w:webHidden/>
          </w:rPr>
        </w:r>
        <w:r w:rsidR="00F87766">
          <w:rPr>
            <w:webHidden/>
          </w:rPr>
          <w:fldChar w:fldCharType="separate"/>
        </w:r>
        <w:r w:rsidR="00F87766">
          <w:rPr>
            <w:webHidden/>
          </w:rPr>
          <w:t>5</w:t>
        </w:r>
        <w:r w:rsidR="00F87766">
          <w:rPr>
            <w:webHidden/>
          </w:rPr>
          <w:fldChar w:fldCharType="end"/>
        </w:r>
      </w:hyperlink>
    </w:p>
    <w:p w14:paraId="746A3FC6" w14:textId="5F63B9C3" w:rsidR="00F87766" w:rsidRDefault="00F41BC5">
      <w:pPr>
        <w:pStyle w:val="TOC2"/>
        <w:rPr>
          <w:rFonts w:asciiTheme="minorHAnsi" w:eastAsiaTheme="minorEastAsia" w:hAnsiTheme="minorHAnsi"/>
        </w:rPr>
      </w:pPr>
      <w:hyperlink w:anchor="_Toc63408156" w:history="1">
        <w:r w:rsidR="00F87766" w:rsidRPr="00D10E1F">
          <w:rPr>
            <w:rStyle w:val="Hyperlink"/>
          </w:rPr>
          <w:t>4.1</w:t>
        </w:r>
        <w:r w:rsidR="00F87766">
          <w:rPr>
            <w:rFonts w:asciiTheme="minorHAnsi" w:eastAsiaTheme="minorEastAsia" w:hAnsiTheme="minorHAnsi"/>
          </w:rPr>
          <w:tab/>
        </w:r>
        <w:r w:rsidR="00F87766" w:rsidRPr="00D10E1F">
          <w:rPr>
            <w:rStyle w:val="Hyperlink"/>
          </w:rPr>
          <w:t>Eligible Applicants</w:t>
        </w:r>
        <w:r w:rsidR="00F87766">
          <w:rPr>
            <w:webHidden/>
          </w:rPr>
          <w:tab/>
        </w:r>
        <w:r w:rsidR="00F87766">
          <w:rPr>
            <w:webHidden/>
          </w:rPr>
          <w:fldChar w:fldCharType="begin"/>
        </w:r>
        <w:r w:rsidR="00F87766">
          <w:rPr>
            <w:webHidden/>
          </w:rPr>
          <w:instrText xml:space="preserve"> PAGEREF _Toc63408156 \h </w:instrText>
        </w:r>
        <w:r w:rsidR="00F87766">
          <w:rPr>
            <w:webHidden/>
          </w:rPr>
        </w:r>
        <w:r w:rsidR="00F87766">
          <w:rPr>
            <w:webHidden/>
          </w:rPr>
          <w:fldChar w:fldCharType="separate"/>
        </w:r>
        <w:r w:rsidR="00F87766">
          <w:rPr>
            <w:webHidden/>
          </w:rPr>
          <w:t>5</w:t>
        </w:r>
        <w:r w:rsidR="00F87766">
          <w:rPr>
            <w:webHidden/>
          </w:rPr>
          <w:fldChar w:fldCharType="end"/>
        </w:r>
      </w:hyperlink>
    </w:p>
    <w:p w14:paraId="2B1D8219" w14:textId="7F809D3D" w:rsidR="00F87766" w:rsidRDefault="00F41BC5">
      <w:pPr>
        <w:pStyle w:val="TOC2"/>
        <w:rPr>
          <w:rFonts w:asciiTheme="minorHAnsi" w:eastAsiaTheme="minorEastAsia" w:hAnsiTheme="minorHAnsi"/>
        </w:rPr>
      </w:pPr>
      <w:hyperlink w:anchor="_Toc63408157" w:history="1">
        <w:r w:rsidR="00F87766" w:rsidRPr="00D10E1F">
          <w:rPr>
            <w:rStyle w:val="Hyperlink"/>
          </w:rPr>
          <w:t>4.2</w:t>
        </w:r>
        <w:r w:rsidR="00F87766">
          <w:rPr>
            <w:rFonts w:asciiTheme="minorHAnsi" w:eastAsiaTheme="minorEastAsia" w:hAnsiTheme="minorHAnsi"/>
          </w:rPr>
          <w:tab/>
        </w:r>
        <w:r w:rsidR="00F87766" w:rsidRPr="00D10E1F">
          <w:rPr>
            <w:rStyle w:val="Hyperlink"/>
          </w:rPr>
          <w:t>Cost-Sharing Requirements</w:t>
        </w:r>
        <w:r w:rsidR="00F87766">
          <w:rPr>
            <w:webHidden/>
          </w:rPr>
          <w:tab/>
        </w:r>
        <w:r w:rsidR="00F87766">
          <w:rPr>
            <w:webHidden/>
          </w:rPr>
          <w:fldChar w:fldCharType="begin"/>
        </w:r>
        <w:r w:rsidR="00F87766">
          <w:rPr>
            <w:webHidden/>
          </w:rPr>
          <w:instrText xml:space="preserve"> PAGEREF _Toc63408157 \h </w:instrText>
        </w:r>
        <w:r w:rsidR="00F87766">
          <w:rPr>
            <w:webHidden/>
          </w:rPr>
        </w:r>
        <w:r w:rsidR="00F87766">
          <w:rPr>
            <w:webHidden/>
          </w:rPr>
          <w:fldChar w:fldCharType="separate"/>
        </w:r>
        <w:r w:rsidR="00F87766">
          <w:rPr>
            <w:webHidden/>
          </w:rPr>
          <w:t>5</w:t>
        </w:r>
        <w:r w:rsidR="00F87766">
          <w:rPr>
            <w:webHidden/>
          </w:rPr>
          <w:fldChar w:fldCharType="end"/>
        </w:r>
      </w:hyperlink>
    </w:p>
    <w:p w14:paraId="2614B39A" w14:textId="2CC527E5" w:rsidR="00F87766" w:rsidRDefault="00F41BC5">
      <w:pPr>
        <w:pStyle w:val="TOC3"/>
        <w:rPr>
          <w:rFonts w:asciiTheme="minorHAnsi" w:eastAsiaTheme="minorEastAsia" w:hAnsiTheme="minorHAnsi"/>
        </w:rPr>
      </w:pPr>
      <w:hyperlink w:anchor="_Toc63408158" w:history="1">
        <w:r w:rsidR="00F87766" w:rsidRPr="00D10E1F">
          <w:rPr>
            <w:rStyle w:val="Hyperlink"/>
          </w:rPr>
          <w:t>4.2.1</w:t>
        </w:r>
        <w:r w:rsidR="00F87766">
          <w:rPr>
            <w:rFonts w:asciiTheme="minorHAnsi" w:eastAsiaTheme="minorEastAsia" w:hAnsiTheme="minorHAnsi"/>
          </w:rPr>
          <w:tab/>
        </w:r>
        <w:r w:rsidR="00F87766" w:rsidRPr="00D10E1F">
          <w:rPr>
            <w:rStyle w:val="Hyperlink"/>
          </w:rPr>
          <w:t>Donations and In-kind Contributions</w:t>
        </w:r>
        <w:r w:rsidR="00F87766">
          <w:rPr>
            <w:webHidden/>
          </w:rPr>
          <w:tab/>
        </w:r>
        <w:r w:rsidR="00F87766">
          <w:rPr>
            <w:webHidden/>
          </w:rPr>
          <w:fldChar w:fldCharType="begin"/>
        </w:r>
        <w:r w:rsidR="00F87766">
          <w:rPr>
            <w:webHidden/>
          </w:rPr>
          <w:instrText xml:space="preserve"> PAGEREF _Toc63408158 \h </w:instrText>
        </w:r>
        <w:r w:rsidR="00F87766">
          <w:rPr>
            <w:webHidden/>
          </w:rPr>
        </w:r>
        <w:r w:rsidR="00F87766">
          <w:rPr>
            <w:webHidden/>
          </w:rPr>
          <w:fldChar w:fldCharType="separate"/>
        </w:r>
        <w:r w:rsidR="00F87766">
          <w:rPr>
            <w:webHidden/>
          </w:rPr>
          <w:t>5</w:t>
        </w:r>
        <w:r w:rsidR="00F87766">
          <w:rPr>
            <w:webHidden/>
          </w:rPr>
          <w:fldChar w:fldCharType="end"/>
        </w:r>
      </w:hyperlink>
    </w:p>
    <w:p w14:paraId="033AEF78" w14:textId="2F5A3B65" w:rsidR="00F87766" w:rsidRDefault="00F41BC5">
      <w:pPr>
        <w:pStyle w:val="TOC2"/>
        <w:rPr>
          <w:rFonts w:asciiTheme="minorHAnsi" w:eastAsiaTheme="minorEastAsia" w:hAnsiTheme="minorHAnsi"/>
        </w:rPr>
      </w:pPr>
      <w:hyperlink w:anchor="_Toc63408159" w:history="1">
        <w:r w:rsidR="00F87766" w:rsidRPr="00D10E1F">
          <w:rPr>
            <w:rStyle w:val="Hyperlink"/>
          </w:rPr>
          <w:t>4.3</w:t>
        </w:r>
        <w:r w:rsidR="00F87766">
          <w:rPr>
            <w:rFonts w:asciiTheme="minorHAnsi" w:eastAsiaTheme="minorEastAsia" w:hAnsiTheme="minorHAnsi"/>
          </w:rPr>
          <w:tab/>
        </w:r>
        <w:r w:rsidR="00F87766" w:rsidRPr="00D10E1F">
          <w:rPr>
            <w:rStyle w:val="Hyperlink"/>
          </w:rPr>
          <w:t>Eligible Project Descriptions</w:t>
        </w:r>
        <w:r w:rsidR="00F87766">
          <w:rPr>
            <w:webHidden/>
          </w:rPr>
          <w:tab/>
        </w:r>
        <w:r w:rsidR="00F87766">
          <w:rPr>
            <w:webHidden/>
          </w:rPr>
          <w:fldChar w:fldCharType="begin"/>
        </w:r>
        <w:r w:rsidR="00F87766">
          <w:rPr>
            <w:webHidden/>
          </w:rPr>
          <w:instrText xml:space="preserve"> PAGEREF _Toc63408159 \h </w:instrText>
        </w:r>
        <w:r w:rsidR="00F87766">
          <w:rPr>
            <w:webHidden/>
          </w:rPr>
        </w:r>
        <w:r w:rsidR="00F87766">
          <w:rPr>
            <w:webHidden/>
          </w:rPr>
          <w:fldChar w:fldCharType="separate"/>
        </w:r>
        <w:r w:rsidR="00F87766">
          <w:rPr>
            <w:webHidden/>
          </w:rPr>
          <w:t>6</w:t>
        </w:r>
        <w:r w:rsidR="00F87766">
          <w:rPr>
            <w:webHidden/>
          </w:rPr>
          <w:fldChar w:fldCharType="end"/>
        </w:r>
      </w:hyperlink>
    </w:p>
    <w:p w14:paraId="07017DE1" w14:textId="54B67380" w:rsidR="00F87766" w:rsidRDefault="00F41BC5">
      <w:pPr>
        <w:pStyle w:val="TOC3"/>
        <w:rPr>
          <w:rFonts w:asciiTheme="minorHAnsi" w:eastAsiaTheme="minorEastAsia" w:hAnsiTheme="minorHAnsi"/>
        </w:rPr>
      </w:pPr>
      <w:hyperlink w:anchor="_Toc63408160" w:history="1">
        <w:r w:rsidR="00F87766" w:rsidRPr="00D10E1F">
          <w:rPr>
            <w:rStyle w:val="Hyperlink"/>
          </w:rPr>
          <w:t>4.3.1</w:t>
        </w:r>
        <w:r w:rsidR="00F87766">
          <w:rPr>
            <w:rFonts w:asciiTheme="minorHAnsi" w:eastAsiaTheme="minorEastAsia" w:hAnsiTheme="minorHAnsi"/>
          </w:rPr>
          <w:tab/>
        </w:r>
        <w:r w:rsidR="00F87766" w:rsidRPr="00D10E1F">
          <w:rPr>
            <w:rStyle w:val="Hyperlink"/>
          </w:rPr>
          <w:t>Water Management and Conservation Planning</w:t>
        </w:r>
        <w:r w:rsidR="00F87766">
          <w:rPr>
            <w:webHidden/>
          </w:rPr>
          <w:tab/>
        </w:r>
        <w:r w:rsidR="00F87766">
          <w:rPr>
            <w:webHidden/>
          </w:rPr>
          <w:fldChar w:fldCharType="begin"/>
        </w:r>
        <w:r w:rsidR="00F87766">
          <w:rPr>
            <w:webHidden/>
          </w:rPr>
          <w:instrText xml:space="preserve"> PAGEREF _Toc63408160 \h </w:instrText>
        </w:r>
        <w:r w:rsidR="00F87766">
          <w:rPr>
            <w:webHidden/>
          </w:rPr>
        </w:r>
        <w:r w:rsidR="00F87766">
          <w:rPr>
            <w:webHidden/>
          </w:rPr>
          <w:fldChar w:fldCharType="separate"/>
        </w:r>
        <w:r w:rsidR="00F87766">
          <w:rPr>
            <w:webHidden/>
          </w:rPr>
          <w:t>6</w:t>
        </w:r>
        <w:r w:rsidR="00F87766">
          <w:rPr>
            <w:webHidden/>
          </w:rPr>
          <w:fldChar w:fldCharType="end"/>
        </w:r>
      </w:hyperlink>
    </w:p>
    <w:p w14:paraId="5F46C574" w14:textId="6E3CB647" w:rsidR="00F87766" w:rsidRDefault="00F41BC5">
      <w:pPr>
        <w:pStyle w:val="TOC3"/>
        <w:rPr>
          <w:rFonts w:asciiTheme="minorHAnsi" w:eastAsiaTheme="minorEastAsia" w:hAnsiTheme="minorHAnsi"/>
        </w:rPr>
      </w:pPr>
      <w:hyperlink w:anchor="_Toc63408161" w:history="1">
        <w:r w:rsidR="00F87766" w:rsidRPr="00D10E1F">
          <w:rPr>
            <w:rStyle w:val="Hyperlink"/>
          </w:rPr>
          <w:t>4.3.2</w:t>
        </w:r>
        <w:r w:rsidR="00F87766">
          <w:rPr>
            <w:rFonts w:asciiTheme="minorHAnsi" w:eastAsiaTheme="minorEastAsia" w:hAnsiTheme="minorHAnsi"/>
          </w:rPr>
          <w:tab/>
        </w:r>
        <w:r w:rsidR="00F87766" w:rsidRPr="00D10E1F">
          <w:rPr>
            <w:rStyle w:val="Hyperlink"/>
          </w:rPr>
          <w:t>System Optimization Review</w:t>
        </w:r>
        <w:r w:rsidR="00F87766">
          <w:rPr>
            <w:webHidden/>
          </w:rPr>
          <w:tab/>
        </w:r>
        <w:r w:rsidR="00F87766">
          <w:rPr>
            <w:webHidden/>
          </w:rPr>
          <w:fldChar w:fldCharType="begin"/>
        </w:r>
        <w:r w:rsidR="00F87766">
          <w:rPr>
            <w:webHidden/>
          </w:rPr>
          <w:instrText xml:space="preserve"> PAGEREF _Toc63408161 \h </w:instrText>
        </w:r>
        <w:r w:rsidR="00F87766">
          <w:rPr>
            <w:webHidden/>
          </w:rPr>
        </w:r>
        <w:r w:rsidR="00F87766">
          <w:rPr>
            <w:webHidden/>
          </w:rPr>
          <w:fldChar w:fldCharType="separate"/>
        </w:r>
        <w:r w:rsidR="00F87766">
          <w:rPr>
            <w:webHidden/>
          </w:rPr>
          <w:t>6</w:t>
        </w:r>
        <w:r w:rsidR="00F87766">
          <w:rPr>
            <w:webHidden/>
          </w:rPr>
          <w:fldChar w:fldCharType="end"/>
        </w:r>
      </w:hyperlink>
    </w:p>
    <w:p w14:paraId="3911E420" w14:textId="1A18232F" w:rsidR="00F87766" w:rsidRDefault="00F41BC5">
      <w:pPr>
        <w:pStyle w:val="TOC3"/>
        <w:rPr>
          <w:rFonts w:asciiTheme="minorHAnsi" w:eastAsiaTheme="minorEastAsia" w:hAnsiTheme="minorHAnsi"/>
        </w:rPr>
      </w:pPr>
      <w:hyperlink w:anchor="_Toc63408162" w:history="1">
        <w:r w:rsidR="00F87766" w:rsidRPr="00D10E1F">
          <w:rPr>
            <w:rStyle w:val="Hyperlink"/>
          </w:rPr>
          <w:t>4.3.3</w:t>
        </w:r>
        <w:r w:rsidR="00F87766">
          <w:rPr>
            <w:rFonts w:asciiTheme="minorHAnsi" w:eastAsiaTheme="minorEastAsia" w:hAnsiTheme="minorHAnsi"/>
          </w:rPr>
          <w:tab/>
        </w:r>
        <w:r w:rsidR="00F87766" w:rsidRPr="00D10E1F">
          <w:rPr>
            <w:rStyle w:val="Hyperlink"/>
          </w:rPr>
          <w:t>Designing Water Management Improvements</w:t>
        </w:r>
        <w:r w:rsidR="00F87766">
          <w:rPr>
            <w:webHidden/>
          </w:rPr>
          <w:tab/>
        </w:r>
        <w:r w:rsidR="00F87766">
          <w:rPr>
            <w:webHidden/>
          </w:rPr>
          <w:fldChar w:fldCharType="begin"/>
        </w:r>
        <w:r w:rsidR="00F87766">
          <w:rPr>
            <w:webHidden/>
          </w:rPr>
          <w:instrText xml:space="preserve"> PAGEREF _Toc63408162 \h </w:instrText>
        </w:r>
        <w:r w:rsidR="00F87766">
          <w:rPr>
            <w:webHidden/>
          </w:rPr>
        </w:r>
        <w:r w:rsidR="00F87766">
          <w:rPr>
            <w:webHidden/>
          </w:rPr>
          <w:fldChar w:fldCharType="separate"/>
        </w:r>
        <w:r w:rsidR="00F87766">
          <w:rPr>
            <w:webHidden/>
          </w:rPr>
          <w:t>6</w:t>
        </w:r>
        <w:r w:rsidR="00F87766">
          <w:rPr>
            <w:webHidden/>
          </w:rPr>
          <w:fldChar w:fldCharType="end"/>
        </w:r>
      </w:hyperlink>
    </w:p>
    <w:p w14:paraId="7E6966E1" w14:textId="06869462" w:rsidR="00F87766" w:rsidRDefault="00F41BC5">
      <w:pPr>
        <w:pStyle w:val="TOC3"/>
        <w:rPr>
          <w:rFonts w:asciiTheme="minorHAnsi" w:eastAsiaTheme="minorEastAsia" w:hAnsiTheme="minorHAnsi"/>
        </w:rPr>
      </w:pPr>
      <w:hyperlink w:anchor="_Toc63408163" w:history="1">
        <w:r w:rsidR="00F87766" w:rsidRPr="00D10E1F">
          <w:rPr>
            <w:rStyle w:val="Hyperlink"/>
          </w:rPr>
          <w:t>4.3.4</w:t>
        </w:r>
        <w:r w:rsidR="00F87766">
          <w:rPr>
            <w:rFonts w:asciiTheme="minorHAnsi" w:eastAsiaTheme="minorEastAsia" w:hAnsiTheme="minorHAnsi"/>
          </w:rPr>
          <w:tab/>
        </w:r>
        <w:r w:rsidR="00F87766" w:rsidRPr="00D10E1F">
          <w:rPr>
            <w:rStyle w:val="Hyperlink"/>
          </w:rPr>
          <w:t>Demonstrating Conservation Project Technologies</w:t>
        </w:r>
        <w:r w:rsidR="00F87766">
          <w:rPr>
            <w:webHidden/>
          </w:rPr>
          <w:tab/>
        </w:r>
        <w:r w:rsidR="00F87766">
          <w:rPr>
            <w:webHidden/>
          </w:rPr>
          <w:fldChar w:fldCharType="begin"/>
        </w:r>
        <w:r w:rsidR="00F87766">
          <w:rPr>
            <w:webHidden/>
          </w:rPr>
          <w:instrText xml:space="preserve"> PAGEREF _Toc63408163 \h </w:instrText>
        </w:r>
        <w:r w:rsidR="00F87766">
          <w:rPr>
            <w:webHidden/>
          </w:rPr>
        </w:r>
        <w:r w:rsidR="00F87766">
          <w:rPr>
            <w:webHidden/>
          </w:rPr>
          <w:fldChar w:fldCharType="separate"/>
        </w:r>
        <w:r w:rsidR="00F87766">
          <w:rPr>
            <w:webHidden/>
          </w:rPr>
          <w:t>7</w:t>
        </w:r>
        <w:r w:rsidR="00F87766">
          <w:rPr>
            <w:webHidden/>
          </w:rPr>
          <w:fldChar w:fldCharType="end"/>
        </w:r>
      </w:hyperlink>
    </w:p>
    <w:p w14:paraId="2C9CBBFA" w14:textId="07EF3E85" w:rsidR="00F87766" w:rsidRDefault="00F41BC5">
      <w:pPr>
        <w:pStyle w:val="TOC2"/>
        <w:rPr>
          <w:rFonts w:asciiTheme="minorHAnsi" w:eastAsiaTheme="minorEastAsia" w:hAnsiTheme="minorHAnsi"/>
        </w:rPr>
      </w:pPr>
      <w:hyperlink w:anchor="_Toc63408164" w:history="1">
        <w:r w:rsidR="00F87766" w:rsidRPr="00D10E1F">
          <w:rPr>
            <w:rStyle w:val="Hyperlink"/>
          </w:rPr>
          <w:t>4.4</w:t>
        </w:r>
        <w:r w:rsidR="00F87766">
          <w:rPr>
            <w:rFonts w:asciiTheme="minorHAnsi" w:eastAsiaTheme="minorEastAsia" w:hAnsiTheme="minorHAnsi"/>
          </w:rPr>
          <w:tab/>
        </w:r>
        <w:r w:rsidR="00F87766" w:rsidRPr="00D10E1F">
          <w:rPr>
            <w:rStyle w:val="Hyperlink"/>
          </w:rPr>
          <w:t>Ineligible Projects</w:t>
        </w:r>
        <w:r w:rsidR="00F87766">
          <w:rPr>
            <w:webHidden/>
          </w:rPr>
          <w:tab/>
        </w:r>
        <w:r w:rsidR="00F87766">
          <w:rPr>
            <w:webHidden/>
          </w:rPr>
          <w:fldChar w:fldCharType="begin"/>
        </w:r>
        <w:r w:rsidR="00F87766">
          <w:rPr>
            <w:webHidden/>
          </w:rPr>
          <w:instrText xml:space="preserve"> PAGEREF _Toc63408164 \h </w:instrText>
        </w:r>
        <w:r w:rsidR="00F87766">
          <w:rPr>
            <w:webHidden/>
          </w:rPr>
        </w:r>
        <w:r w:rsidR="00F87766">
          <w:rPr>
            <w:webHidden/>
          </w:rPr>
          <w:fldChar w:fldCharType="separate"/>
        </w:r>
        <w:r w:rsidR="00F87766">
          <w:rPr>
            <w:webHidden/>
          </w:rPr>
          <w:t>7</w:t>
        </w:r>
        <w:r w:rsidR="00F87766">
          <w:rPr>
            <w:webHidden/>
          </w:rPr>
          <w:fldChar w:fldCharType="end"/>
        </w:r>
      </w:hyperlink>
    </w:p>
    <w:p w14:paraId="13E43193" w14:textId="6490099B" w:rsidR="00F87766" w:rsidRDefault="00F41BC5">
      <w:pPr>
        <w:pStyle w:val="TOC2"/>
        <w:rPr>
          <w:rFonts w:asciiTheme="minorHAnsi" w:eastAsiaTheme="minorEastAsia" w:hAnsiTheme="minorHAnsi"/>
        </w:rPr>
      </w:pPr>
      <w:hyperlink w:anchor="_Toc63408165" w:history="1">
        <w:r w:rsidR="00F87766" w:rsidRPr="00D10E1F">
          <w:rPr>
            <w:rStyle w:val="Hyperlink"/>
          </w:rPr>
          <w:t>4.5</w:t>
        </w:r>
        <w:r w:rsidR="00F87766">
          <w:rPr>
            <w:rFonts w:asciiTheme="minorHAnsi" w:eastAsiaTheme="minorEastAsia" w:hAnsiTheme="minorHAnsi"/>
          </w:rPr>
          <w:tab/>
        </w:r>
        <w:r w:rsidR="00F87766" w:rsidRPr="00D10E1F">
          <w:rPr>
            <w:rStyle w:val="Hyperlink"/>
          </w:rPr>
          <w:t>Length of Projects</w:t>
        </w:r>
        <w:r w:rsidR="00F87766">
          <w:rPr>
            <w:webHidden/>
          </w:rPr>
          <w:tab/>
        </w:r>
        <w:r w:rsidR="00F87766">
          <w:rPr>
            <w:webHidden/>
          </w:rPr>
          <w:fldChar w:fldCharType="begin"/>
        </w:r>
        <w:r w:rsidR="00F87766">
          <w:rPr>
            <w:webHidden/>
          </w:rPr>
          <w:instrText xml:space="preserve"> PAGEREF _Toc63408165 \h </w:instrText>
        </w:r>
        <w:r w:rsidR="00F87766">
          <w:rPr>
            <w:webHidden/>
          </w:rPr>
        </w:r>
        <w:r w:rsidR="00F87766">
          <w:rPr>
            <w:webHidden/>
          </w:rPr>
          <w:fldChar w:fldCharType="separate"/>
        </w:r>
        <w:r w:rsidR="00F87766">
          <w:rPr>
            <w:webHidden/>
          </w:rPr>
          <w:t>8</w:t>
        </w:r>
        <w:r w:rsidR="00F87766">
          <w:rPr>
            <w:webHidden/>
          </w:rPr>
          <w:fldChar w:fldCharType="end"/>
        </w:r>
      </w:hyperlink>
    </w:p>
    <w:p w14:paraId="344EA061" w14:textId="3C633896" w:rsidR="00F87766" w:rsidRDefault="00F41BC5">
      <w:pPr>
        <w:pStyle w:val="TOC2"/>
        <w:rPr>
          <w:rFonts w:asciiTheme="minorHAnsi" w:eastAsiaTheme="minorEastAsia" w:hAnsiTheme="minorHAnsi"/>
        </w:rPr>
      </w:pPr>
      <w:hyperlink w:anchor="_Toc63408166" w:history="1">
        <w:r w:rsidR="00F87766" w:rsidRPr="00D10E1F">
          <w:rPr>
            <w:rStyle w:val="Hyperlink"/>
          </w:rPr>
          <w:t>4.6</w:t>
        </w:r>
        <w:r w:rsidR="00F87766">
          <w:rPr>
            <w:rFonts w:asciiTheme="minorHAnsi" w:eastAsiaTheme="minorEastAsia" w:hAnsiTheme="minorHAnsi"/>
          </w:rPr>
          <w:tab/>
        </w:r>
        <w:r w:rsidR="00F87766" w:rsidRPr="00D10E1F">
          <w:rPr>
            <w:rStyle w:val="Hyperlink"/>
          </w:rPr>
          <w:t>Environmental Compliance</w:t>
        </w:r>
        <w:r w:rsidR="00F87766">
          <w:rPr>
            <w:webHidden/>
          </w:rPr>
          <w:tab/>
        </w:r>
        <w:r w:rsidR="00F87766">
          <w:rPr>
            <w:webHidden/>
          </w:rPr>
          <w:fldChar w:fldCharType="begin"/>
        </w:r>
        <w:r w:rsidR="00F87766">
          <w:rPr>
            <w:webHidden/>
          </w:rPr>
          <w:instrText xml:space="preserve"> PAGEREF _Toc63408166 \h </w:instrText>
        </w:r>
        <w:r w:rsidR="00F87766">
          <w:rPr>
            <w:webHidden/>
          </w:rPr>
        </w:r>
        <w:r w:rsidR="00F87766">
          <w:rPr>
            <w:webHidden/>
          </w:rPr>
          <w:fldChar w:fldCharType="separate"/>
        </w:r>
        <w:r w:rsidR="00F87766">
          <w:rPr>
            <w:webHidden/>
          </w:rPr>
          <w:t>8</w:t>
        </w:r>
        <w:r w:rsidR="00F87766">
          <w:rPr>
            <w:webHidden/>
          </w:rPr>
          <w:fldChar w:fldCharType="end"/>
        </w:r>
      </w:hyperlink>
    </w:p>
    <w:p w14:paraId="476B8A1F" w14:textId="647DDC9C" w:rsidR="00F87766" w:rsidRDefault="00F41BC5">
      <w:pPr>
        <w:pStyle w:val="TOC1"/>
        <w:rPr>
          <w:rFonts w:asciiTheme="minorHAnsi" w:eastAsiaTheme="minorEastAsia" w:hAnsiTheme="minorHAnsi"/>
          <w:b w:val="0"/>
          <w:sz w:val="22"/>
        </w:rPr>
      </w:pPr>
      <w:hyperlink w:anchor="_Toc63408167" w:history="1">
        <w:r w:rsidR="00F87766" w:rsidRPr="00D10E1F">
          <w:rPr>
            <w:rStyle w:val="Hyperlink"/>
          </w:rPr>
          <w:t>5</w:t>
        </w:r>
        <w:r w:rsidR="00F87766">
          <w:rPr>
            <w:rFonts w:asciiTheme="minorHAnsi" w:eastAsiaTheme="minorEastAsia" w:hAnsiTheme="minorHAnsi"/>
            <w:b w:val="0"/>
            <w:sz w:val="22"/>
          </w:rPr>
          <w:tab/>
        </w:r>
        <w:r w:rsidR="00F87766" w:rsidRPr="00D10E1F">
          <w:rPr>
            <w:rStyle w:val="Hyperlink"/>
          </w:rPr>
          <w:t>Application Submission</w:t>
        </w:r>
        <w:r w:rsidR="00F87766">
          <w:rPr>
            <w:webHidden/>
          </w:rPr>
          <w:tab/>
        </w:r>
        <w:r w:rsidR="00F87766">
          <w:rPr>
            <w:webHidden/>
          </w:rPr>
          <w:fldChar w:fldCharType="begin"/>
        </w:r>
        <w:r w:rsidR="00F87766">
          <w:rPr>
            <w:webHidden/>
          </w:rPr>
          <w:instrText xml:space="preserve"> PAGEREF _Toc63408167 \h </w:instrText>
        </w:r>
        <w:r w:rsidR="00F87766">
          <w:rPr>
            <w:webHidden/>
          </w:rPr>
        </w:r>
        <w:r w:rsidR="00F87766">
          <w:rPr>
            <w:webHidden/>
          </w:rPr>
          <w:fldChar w:fldCharType="separate"/>
        </w:r>
        <w:r w:rsidR="00F87766">
          <w:rPr>
            <w:webHidden/>
          </w:rPr>
          <w:t>9</w:t>
        </w:r>
        <w:r w:rsidR="00F87766">
          <w:rPr>
            <w:webHidden/>
          </w:rPr>
          <w:fldChar w:fldCharType="end"/>
        </w:r>
      </w:hyperlink>
    </w:p>
    <w:p w14:paraId="039E9BC9" w14:textId="2C2764B1" w:rsidR="00F87766" w:rsidRDefault="00F41BC5">
      <w:pPr>
        <w:pStyle w:val="TOC2"/>
        <w:rPr>
          <w:rFonts w:asciiTheme="minorHAnsi" w:eastAsiaTheme="minorEastAsia" w:hAnsiTheme="minorHAnsi"/>
        </w:rPr>
      </w:pPr>
      <w:hyperlink w:anchor="_Toc63408168" w:history="1">
        <w:r w:rsidR="00F87766" w:rsidRPr="00D10E1F">
          <w:rPr>
            <w:rStyle w:val="Hyperlink"/>
          </w:rPr>
          <w:t>5.1</w:t>
        </w:r>
        <w:r w:rsidR="00F87766">
          <w:rPr>
            <w:rFonts w:asciiTheme="minorHAnsi" w:eastAsiaTheme="minorEastAsia" w:hAnsiTheme="minorHAnsi"/>
          </w:rPr>
          <w:tab/>
        </w:r>
        <w:r w:rsidR="00F87766" w:rsidRPr="00D10E1F">
          <w:rPr>
            <w:rStyle w:val="Hyperlink"/>
          </w:rPr>
          <w:t>Dun and Bradstreet Data Universal Numbering System (DUNS) Requirement</w:t>
        </w:r>
        <w:r w:rsidR="00F87766">
          <w:rPr>
            <w:webHidden/>
          </w:rPr>
          <w:tab/>
        </w:r>
        <w:r w:rsidR="00F87766">
          <w:rPr>
            <w:webHidden/>
          </w:rPr>
          <w:fldChar w:fldCharType="begin"/>
        </w:r>
        <w:r w:rsidR="00F87766">
          <w:rPr>
            <w:webHidden/>
          </w:rPr>
          <w:instrText xml:space="preserve"> PAGEREF _Toc63408168 \h </w:instrText>
        </w:r>
        <w:r w:rsidR="00F87766">
          <w:rPr>
            <w:webHidden/>
          </w:rPr>
        </w:r>
        <w:r w:rsidR="00F87766">
          <w:rPr>
            <w:webHidden/>
          </w:rPr>
          <w:fldChar w:fldCharType="separate"/>
        </w:r>
        <w:r w:rsidR="00F87766">
          <w:rPr>
            <w:webHidden/>
          </w:rPr>
          <w:t>9</w:t>
        </w:r>
        <w:r w:rsidR="00F87766">
          <w:rPr>
            <w:webHidden/>
          </w:rPr>
          <w:fldChar w:fldCharType="end"/>
        </w:r>
      </w:hyperlink>
    </w:p>
    <w:p w14:paraId="76CB1D4C" w14:textId="656808A9" w:rsidR="00F87766" w:rsidRDefault="00F41BC5">
      <w:pPr>
        <w:pStyle w:val="TOC2"/>
        <w:rPr>
          <w:rFonts w:asciiTheme="minorHAnsi" w:eastAsiaTheme="minorEastAsia" w:hAnsiTheme="minorHAnsi"/>
        </w:rPr>
      </w:pPr>
      <w:hyperlink w:anchor="_Toc63408169" w:history="1">
        <w:r w:rsidR="00F87766" w:rsidRPr="00D10E1F">
          <w:rPr>
            <w:rStyle w:val="Hyperlink"/>
          </w:rPr>
          <w:t>5.2</w:t>
        </w:r>
        <w:r w:rsidR="00F87766">
          <w:rPr>
            <w:rFonts w:asciiTheme="minorHAnsi" w:eastAsiaTheme="minorEastAsia" w:hAnsiTheme="minorHAnsi"/>
          </w:rPr>
          <w:tab/>
        </w:r>
        <w:r w:rsidR="00F87766" w:rsidRPr="00D10E1F">
          <w:rPr>
            <w:rStyle w:val="Hyperlink"/>
          </w:rPr>
          <w:t>System for Award Management Registration</w:t>
        </w:r>
        <w:r w:rsidR="00F87766">
          <w:rPr>
            <w:webHidden/>
          </w:rPr>
          <w:tab/>
        </w:r>
        <w:r w:rsidR="00F87766">
          <w:rPr>
            <w:webHidden/>
          </w:rPr>
          <w:fldChar w:fldCharType="begin"/>
        </w:r>
        <w:r w:rsidR="00F87766">
          <w:rPr>
            <w:webHidden/>
          </w:rPr>
          <w:instrText xml:space="preserve"> PAGEREF _Toc63408169 \h </w:instrText>
        </w:r>
        <w:r w:rsidR="00F87766">
          <w:rPr>
            <w:webHidden/>
          </w:rPr>
        </w:r>
        <w:r w:rsidR="00F87766">
          <w:rPr>
            <w:webHidden/>
          </w:rPr>
          <w:fldChar w:fldCharType="separate"/>
        </w:r>
        <w:r w:rsidR="00F87766">
          <w:rPr>
            <w:webHidden/>
          </w:rPr>
          <w:t>9</w:t>
        </w:r>
        <w:r w:rsidR="00F87766">
          <w:rPr>
            <w:webHidden/>
          </w:rPr>
          <w:fldChar w:fldCharType="end"/>
        </w:r>
      </w:hyperlink>
    </w:p>
    <w:p w14:paraId="692FDE0C" w14:textId="36440EF7" w:rsidR="00F87766" w:rsidRDefault="00F41BC5">
      <w:pPr>
        <w:pStyle w:val="TOC2"/>
        <w:rPr>
          <w:rFonts w:asciiTheme="minorHAnsi" w:eastAsiaTheme="minorEastAsia" w:hAnsiTheme="minorHAnsi"/>
        </w:rPr>
      </w:pPr>
      <w:hyperlink w:anchor="_Toc63408170" w:history="1">
        <w:r w:rsidR="00F87766" w:rsidRPr="00D10E1F">
          <w:rPr>
            <w:rStyle w:val="Hyperlink"/>
          </w:rPr>
          <w:t>5.3</w:t>
        </w:r>
        <w:r w:rsidR="00F87766">
          <w:rPr>
            <w:rFonts w:asciiTheme="minorHAnsi" w:eastAsiaTheme="minorEastAsia" w:hAnsiTheme="minorHAnsi"/>
          </w:rPr>
          <w:tab/>
        </w:r>
        <w:r w:rsidR="00F87766" w:rsidRPr="00D10E1F">
          <w:rPr>
            <w:rStyle w:val="Hyperlink"/>
          </w:rPr>
          <w:t>Application Delivery Methods</w:t>
        </w:r>
        <w:r w:rsidR="00F87766">
          <w:rPr>
            <w:webHidden/>
          </w:rPr>
          <w:tab/>
        </w:r>
        <w:r w:rsidR="00F87766">
          <w:rPr>
            <w:webHidden/>
          </w:rPr>
          <w:fldChar w:fldCharType="begin"/>
        </w:r>
        <w:r w:rsidR="00F87766">
          <w:rPr>
            <w:webHidden/>
          </w:rPr>
          <w:instrText xml:space="preserve"> PAGEREF _Toc63408170 \h </w:instrText>
        </w:r>
        <w:r w:rsidR="00F87766">
          <w:rPr>
            <w:webHidden/>
          </w:rPr>
        </w:r>
        <w:r w:rsidR="00F87766">
          <w:rPr>
            <w:webHidden/>
          </w:rPr>
          <w:fldChar w:fldCharType="separate"/>
        </w:r>
        <w:r w:rsidR="00F87766">
          <w:rPr>
            <w:webHidden/>
          </w:rPr>
          <w:t>9</w:t>
        </w:r>
        <w:r w:rsidR="00F87766">
          <w:rPr>
            <w:webHidden/>
          </w:rPr>
          <w:fldChar w:fldCharType="end"/>
        </w:r>
      </w:hyperlink>
    </w:p>
    <w:p w14:paraId="6C6672DC" w14:textId="6D0B8912" w:rsidR="00F87766" w:rsidRDefault="00F41BC5">
      <w:pPr>
        <w:pStyle w:val="TOC3"/>
        <w:rPr>
          <w:rFonts w:asciiTheme="minorHAnsi" w:eastAsiaTheme="minorEastAsia" w:hAnsiTheme="minorHAnsi"/>
        </w:rPr>
      </w:pPr>
      <w:hyperlink w:anchor="_Toc63408171" w:history="1">
        <w:r w:rsidR="00F87766" w:rsidRPr="00D10E1F">
          <w:rPr>
            <w:rStyle w:val="Hyperlink"/>
          </w:rPr>
          <w:t>5.3.1</w:t>
        </w:r>
        <w:r w:rsidR="00F87766">
          <w:rPr>
            <w:rFonts w:asciiTheme="minorHAnsi" w:eastAsiaTheme="minorEastAsia" w:hAnsiTheme="minorHAnsi"/>
          </w:rPr>
          <w:tab/>
        </w:r>
        <w:r w:rsidR="00F87766" w:rsidRPr="00D10E1F">
          <w:rPr>
            <w:rStyle w:val="Hyperlink"/>
          </w:rPr>
          <w:t>Electronic Submittal</w:t>
        </w:r>
        <w:r w:rsidR="00F87766">
          <w:rPr>
            <w:webHidden/>
          </w:rPr>
          <w:tab/>
        </w:r>
        <w:r w:rsidR="00F87766">
          <w:rPr>
            <w:webHidden/>
          </w:rPr>
          <w:fldChar w:fldCharType="begin"/>
        </w:r>
        <w:r w:rsidR="00F87766">
          <w:rPr>
            <w:webHidden/>
          </w:rPr>
          <w:instrText xml:space="preserve"> PAGEREF _Toc63408171 \h </w:instrText>
        </w:r>
        <w:r w:rsidR="00F87766">
          <w:rPr>
            <w:webHidden/>
          </w:rPr>
        </w:r>
        <w:r w:rsidR="00F87766">
          <w:rPr>
            <w:webHidden/>
          </w:rPr>
          <w:fldChar w:fldCharType="separate"/>
        </w:r>
        <w:r w:rsidR="00F87766">
          <w:rPr>
            <w:webHidden/>
          </w:rPr>
          <w:t>9</w:t>
        </w:r>
        <w:r w:rsidR="00F87766">
          <w:rPr>
            <w:webHidden/>
          </w:rPr>
          <w:fldChar w:fldCharType="end"/>
        </w:r>
      </w:hyperlink>
    </w:p>
    <w:p w14:paraId="31514F78" w14:textId="410DAD6C" w:rsidR="00F87766" w:rsidRDefault="00F41BC5">
      <w:pPr>
        <w:pStyle w:val="TOC3"/>
        <w:rPr>
          <w:rFonts w:asciiTheme="minorHAnsi" w:eastAsiaTheme="minorEastAsia" w:hAnsiTheme="minorHAnsi"/>
        </w:rPr>
      </w:pPr>
      <w:hyperlink w:anchor="_Toc63408172" w:history="1">
        <w:r w:rsidR="00F87766" w:rsidRPr="00D10E1F">
          <w:rPr>
            <w:rStyle w:val="Hyperlink"/>
          </w:rPr>
          <w:t>5.3.2</w:t>
        </w:r>
        <w:r w:rsidR="00F87766">
          <w:rPr>
            <w:rFonts w:asciiTheme="minorHAnsi" w:eastAsiaTheme="minorEastAsia" w:hAnsiTheme="minorHAnsi"/>
          </w:rPr>
          <w:tab/>
        </w:r>
        <w:r w:rsidR="00F87766" w:rsidRPr="00D10E1F">
          <w:rPr>
            <w:rStyle w:val="Hyperlink"/>
          </w:rPr>
          <w:t>Hard-Copy Submittal</w:t>
        </w:r>
        <w:r w:rsidR="00F87766">
          <w:rPr>
            <w:webHidden/>
          </w:rPr>
          <w:tab/>
        </w:r>
        <w:r w:rsidR="00F87766">
          <w:rPr>
            <w:webHidden/>
          </w:rPr>
          <w:fldChar w:fldCharType="begin"/>
        </w:r>
        <w:r w:rsidR="00F87766">
          <w:rPr>
            <w:webHidden/>
          </w:rPr>
          <w:instrText xml:space="preserve"> PAGEREF _Toc63408172 \h </w:instrText>
        </w:r>
        <w:r w:rsidR="00F87766">
          <w:rPr>
            <w:webHidden/>
          </w:rPr>
        </w:r>
        <w:r w:rsidR="00F87766">
          <w:rPr>
            <w:webHidden/>
          </w:rPr>
          <w:fldChar w:fldCharType="separate"/>
        </w:r>
        <w:r w:rsidR="00F87766">
          <w:rPr>
            <w:webHidden/>
          </w:rPr>
          <w:t>10</w:t>
        </w:r>
        <w:r w:rsidR="00F87766">
          <w:rPr>
            <w:webHidden/>
          </w:rPr>
          <w:fldChar w:fldCharType="end"/>
        </w:r>
      </w:hyperlink>
    </w:p>
    <w:p w14:paraId="176277A7" w14:textId="5B858FEF" w:rsidR="00F87766" w:rsidRDefault="00F41BC5">
      <w:pPr>
        <w:pStyle w:val="TOC2"/>
        <w:rPr>
          <w:rFonts w:asciiTheme="minorHAnsi" w:eastAsiaTheme="minorEastAsia" w:hAnsiTheme="minorHAnsi"/>
        </w:rPr>
      </w:pPr>
      <w:hyperlink w:anchor="_Toc63408173" w:history="1">
        <w:r w:rsidR="00F87766" w:rsidRPr="00D10E1F">
          <w:rPr>
            <w:rStyle w:val="Hyperlink"/>
          </w:rPr>
          <w:t>5.4</w:t>
        </w:r>
        <w:r w:rsidR="00F87766">
          <w:rPr>
            <w:rFonts w:asciiTheme="minorHAnsi" w:eastAsiaTheme="minorEastAsia" w:hAnsiTheme="minorHAnsi"/>
          </w:rPr>
          <w:tab/>
        </w:r>
        <w:r w:rsidR="00F87766" w:rsidRPr="00D10E1F">
          <w:rPr>
            <w:rStyle w:val="Hyperlink"/>
          </w:rPr>
          <w:t>Application Submission Date and Time</w:t>
        </w:r>
        <w:r w:rsidR="00F87766">
          <w:rPr>
            <w:webHidden/>
          </w:rPr>
          <w:tab/>
        </w:r>
        <w:r w:rsidR="00F87766">
          <w:rPr>
            <w:webHidden/>
          </w:rPr>
          <w:fldChar w:fldCharType="begin"/>
        </w:r>
        <w:r w:rsidR="00F87766">
          <w:rPr>
            <w:webHidden/>
          </w:rPr>
          <w:instrText xml:space="preserve"> PAGEREF _Toc63408173 \h </w:instrText>
        </w:r>
        <w:r w:rsidR="00F87766">
          <w:rPr>
            <w:webHidden/>
          </w:rPr>
        </w:r>
        <w:r w:rsidR="00F87766">
          <w:rPr>
            <w:webHidden/>
          </w:rPr>
          <w:fldChar w:fldCharType="separate"/>
        </w:r>
        <w:r w:rsidR="00F87766">
          <w:rPr>
            <w:webHidden/>
          </w:rPr>
          <w:t>10</w:t>
        </w:r>
        <w:r w:rsidR="00F87766">
          <w:rPr>
            <w:webHidden/>
          </w:rPr>
          <w:fldChar w:fldCharType="end"/>
        </w:r>
      </w:hyperlink>
    </w:p>
    <w:p w14:paraId="3794F8F7" w14:textId="436B06C9" w:rsidR="00F87766" w:rsidRDefault="00F41BC5">
      <w:pPr>
        <w:pStyle w:val="TOC2"/>
        <w:rPr>
          <w:rFonts w:asciiTheme="minorHAnsi" w:eastAsiaTheme="minorEastAsia" w:hAnsiTheme="minorHAnsi"/>
        </w:rPr>
      </w:pPr>
      <w:hyperlink w:anchor="_Toc63408174" w:history="1">
        <w:r w:rsidR="00F87766" w:rsidRPr="00D10E1F">
          <w:rPr>
            <w:rStyle w:val="Hyperlink"/>
          </w:rPr>
          <w:t>5.5</w:t>
        </w:r>
        <w:r w:rsidR="00F87766">
          <w:rPr>
            <w:rFonts w:asciiTheme="minorHAnsi" w:eastAsiaTheme="minorEastAsia" w:hAnsiTheme="minorHAnsi"/>
          </w:rPr>
          <w:tab/>
        </w:r>
        <w:r w:rsidR="00F87766" w:rsidRPr="00D10E1F">
          <w:rPr>
            <w:rStyle w:val="Hyperlink"/>
          </w:rPr>
          <w:t>Review, Evaluation, and Selection Process</w:t>
        </w:r>
        <w:r w:rsidR="00F87766">
          <w:rPr>
            <w:webHidden/>
          </w:rPr>
          <w:tab/>
        </w:r>
        <w:r w:rsidR="00F87766">
          <w:rPr>
            <w:webHidden/>
          </w:rPr>
          <w:fldChar w:fldCharType="begin"/>
        </w:r>
        <w:r w:rsidR="00F87766">
          <w:rPr>
            <w:webHidden/>
          </w:rPr>
          <w:instrText xml:space="preserve"> PAGEREF _Toc63408174 \h </w:instrText>
        </w:r>
        <w:r w:rsidR="00F87766">
          <w:rPr>
            <w:webHidden/>
          </w:rPr>
        </w:r>
        <w:r w:rsidR="00F87766">
          <w:rPr>
            <w:webHidden/>
          </w:rPr>
          <w:fldChar w:fldCharType="separate"/>
        </w:r>
        <w:r w:rsidR="00F87766">
          <w:rPr>
            <w:webHidden/>
          </w:rPr>
          <w:t>10</w:t>
        </w:r>
        <w:r w:rsidR="00F87766">
          <w:rPr>
            <w:webHidden/>
          </w:rPr>
          <w:fldChar w:fldCharType="end"/>
        </w:r>
      </w:hyperlink>
    </w:p>
    <w:p w14:paraId="691FF784" w14:textId="1B719992" w:rsidR="00F87766" w:rsidRDefault="00F41BC5">
      <w:pPr>
        <w:pStyle w:val="TOC2"/>
        <w:rPr>
          <w:rFonts w:asciiTheme="minorHAnsi" w:eastAsiaTheme="minorEastAsia" w:hAnsiTheme="minorHAnsi"/>
        </w:rPr>
      </w:pPr>
      <w:hyperlink w:anchor="_Toc63408175" w:history="1">
        <w:r w:rsidR="00F87766" w:rsidRPr="00D10E1F">
          <w:rPr>
            <w:rStyle w:val="Hyperlink"/>
          </w:rPr>
          <w:t>5.6</w:t>
        </w:r>
        <w:r w:rsidR="00F87766">
          <w:rPr>
            <w:rFonts w:asciiTheme="minorHAnsi" w:eastAsiaTheme="minorEastAsia" w:hAnsiTheme="minorHAnsi"/>
          </w:rPr>
          <w:tab/>
        </w:r>
        <w:r w:rsidR="00F87766" w:rsidRPr="00D10E1F">
          <w:rPr>
            <w:rStyle w:val="Hyperlink"/>
          </w:rPr>
          <w:t>Required Application Content</w:t>
        </w:r>
        <w:r w:rsidR="00F87766">
          <w:rPr>
            <w:webHidden/>
          </w:rPr>
          <w:tab/>
        </w:r>
        <w:r w:rsidR="00F87766">
          <w:rPr>
            <w:webHidden/>
          </w:rPr>
          <w:fldChar w:fldCharType="begin"/>
        </w:r>
        <w:r w:rsidR="00F87766">
          <w:rPr>
            <w:webHidden/>
          </w:rPr>
          <w:instrText xml:space="preserve"> PAGEREF _Toc63408175 \h </w:instrText>
        </w:r>
        <w:r w:rsidR="00F87766">
          <w:rPr>
            <w:webHidden/>
          </w:rPr>
        </w:r>
        <w:r w:rsidR="00F87766">
          <w:rPr>
            <w:webHidden/>
          </w:rPr>
          <w:fldChar w:fldCharType="separate"/>
        </w:r>
        <w:r w:rsidR="00F87766">
          <w:rPr>
            <w:webHidden/>
          </w:rPr>
          <w:t>10</w:t>
        </w:r>
        <w:r w:rsidR="00F87766">
          <w:rPr>
            <w:webHidden/>
          </w:rPr>
          <w:fldChar w:fldCharType="end"/>
        </w:r>
      </w:hyperlink>
    </w:p>
    <w:p w14:paraId="0A67705A" w14:textId="5B43ACE4" w:rsidR="00F87766" w:rsidRDefault="00F41BC5">
      <w:pPr>
        <w:pStyle w:val="TOC3"/>
        <w:rPr>
          <w:rFonts w:asciiTheme="minorHAnsi" w:eastAsiaTheme="minorEastAsia" w:hAnsiTheme="minorHAnsi"/>
        </w:rPr>
      </w:pPr>
      <w:hyperlink w:anchor="_Toc63408176" w:history="1">
        <w:r w:rsidR="00F87766" w:rsidRPr="00D10E1F">
          <w:rPr>
            <w:rStyle w:val="Hyperlink"/>
          </w:rPr>
          <w:t>5.6.1</w:t>
        </w:r>
        <w:r w:rsidR="00F87766">
          <w:rPr>
            <w:rFonts w:asciiTheme="minorHAnsi" w:eastAsiaTheme="minorEastAsia" w:hAnsiTheme="minorHAnsi"/>
          </w:rPr>
          <w:tab/>
        </w:r>
        <w:r w:rsidR="00F87766" w:rsidRPr="00D10E1F">
          <w:rPr>
            <w:rStyle w:val="Hyperlink"/>
          </w:rPr>
          <w:t>Federal Forms</w:t>
        </w:r>
        <w:r w:rsidR="00F87766">
          <w:rPr>
            <w:webHidden/>
          </w:rPr>
          <w:tab/>
        </w:r>
        <w:r w:rsidR="00F87766">
          <w:rPr>
            <w:webHidden/>
          </w:rPr>
          <w:fldChar w:fldCharType="begin"/>
        </w:r>
        <w:r w:rsidR="00F87766">
          <w:rPr>
            <w:webHidden/>
          </w:rPr>
          <w:instrText xml:space="preserve"> PAGEREF _Toc63408176 \h </w:instrText>
        </w:r>
        <w:r w:rsidR="00F87766">
          <w:rPr>
            <w:webHidden/>
          </w:rPr>
        </w:r>
        <w:r w:rsidR="00F87766">
          <w:rPr>
            <w:webHidden/>
          </w:rPr>
          <w:fldChar w:fldCharType="separate"/>
        </w:r>
        <w:r w:rsidR="00F87766">
          <w:rPr>
            <w:webHidden/>
          </w:rPr>
          <w:t>10</w:t>
        </w:r>
        <w:r w:rsidR="00F87766">
          <w:rPr>
            <w:webHidden/>
          </w:rPr>
          <w:fldChar w:fldCharType="end"/>
        </w:r>
      </w:hyperlink>
    </w:p>
    <w:p w14:paraId="3D4DE7AA" w14:textId="2D7F8A53" w:rsidR="00F87766" w:rsidRDefault="00F41BC5">
      <w:pPr>
        <w:pStyle w:val="TOC3"/>
        <w:rPr>
          <w:rFonts w:asciiTheme="minorHAnsi" w:eastAsiaTheme="minorEastAsia" w:hAnsiTheme="minorHAnsi"/>
        </w:rPr>
      </w:pPr>
      <w:hyperlink w:anchor="_Toc63408177" w:history="1">
        <w:r w:rsidR="00F87766" w:rsidRPr="00D10E1F">
          <w:rPr>
            <w:rStyle w:val="Hyperlink"/>
          </w:rPr>
          <w:t>5.6.2</w:t>
        </w:r>
        <w:r w:rsidR="00F87766">
          <w:rPr>
            <w:rFonts w:asciiTheme="minorHAnsi" w:eastAsiaTheme="minorEastAsia" w:hAnsiTheme="minorHAnsi"/>
          </w:rPr>
          <w:tab/>
        </w:r>
        <w:r w:rsidR="00F87766" w:rsidRPr="00D10E1F">
          <w:rPr>
            <w:rStyle w:val="Hyperlink"/>
          </w:rPr>
          <w:t>Title Page</w:t>
        </w:r>
        <w:r w:rsidR="00F87766">
          <w:rPr>
            <w:webHidden/>
          </w:rPr>
          <w:tab/>
        </w:r>
        <w:r w:rsidR="00F87766">
          <w:rPr>
            <w:webHidden/>
          </w:rPr>
          <w:fldChar w:fldCharType="begin"/>
        </w:r>
        <w:r w:rsidR="00F87766">
          <w:rPr>
            <w:webHidden/>
          </w:rPr>
          <w:instrText xml:space="preserve"> PAGEREF _Toc63408177 \h </w:instrText>
        </w:r>
        <w:r w:rsidR="00F87766">
          <w:rPr>
            <w:webHidden/>
          </w:rPr>
        </w:r>
        <w:r w:rsidR="00F87766">
          <w:rPr>
            <w:webHidden/>
          </w:rPr>
          <w:fldChar w:fldCharType="separate"/>
        </w:r>
        <w:r w:rsidR="00F87766">
          <w:rPr>
            <w:webHidden/>
          </w:rPr>
          <w:t>11</w:t>
        </w:r>
        <w:r w:rsidR="00F87766">
          <w:rPr>
            <w:webHidden/>
          </w:rPr>
          <w:fldChar w:fldCharType="end"/>
        </w:r>
      </w:hyperlink>
    </w:p>
    <w:p w14:paraId="70BD3CB9" w14:textId="1188E3A8" w:rsidR="00F87766" w:rsidRDefault="00F41BC5">
      <w:pPr>
        <w:pStyle w:val="TOC3"/>
        <w:rPr>
          <w:rFonts w:asciiTheme="minorHAnsi" w:eastAsiaTheme="minorEastAsia" w:hAnsiTheme="minorHAnsi"/>
        </w:rPr>
      </w:pPr>
      <w:hyperlink w:anchor="_Toc63408178" w:history="1">
        <w:r w:rsidR="00F87766" w:rsidRPr="00D10E1F">
          <w:rPr>
            <w:rStyle w:val="Hyperlink"/>
          </w:rPr>
          <w:t>5.6.3</w:t>
        </w:r>
        <w:r w:rsidR="00F87766">
          <w:rPr>
            <w:rFonts w:asciiTheme="minorHAnsi" w:eastAsiaTheme="minorEastAsia" w:hAnsiTheme="minorHAnsi"/>
          </w:rPr>
          <w:tab/>
        </w:r>
        <w:r w:rsidR="00F87766" w:rsidRPr="00D10E1F">
          <w:rPr>
            <w:rStyle w:val="Hyperlink"/>
          </w:rPr>
          <w:t>Background</w:t>
        </w:r>
        <w:r w:rsidR="00F87766">
          <w:rPr>
            <w:webHidden/>
          </w:rPr>
          <w:tab/>
        </w:r>
        <w:r w:rsidR="00F87766">
          <w:rPr>
            <w:webHidden/>
          </w:rPr>
          <w:fldChar w:fldCharType="begin"/>
        </w:r>
        <w:r w:rsidR="00F87766">
          <w:rPr>
            <w:webHidden/>
          </w:rPr>
          <w:instrText xml:space="preserve"> PAGEREF _Toc63408178 \h </w:instrText>
        </w:r>
        <w:r w:rsidR="00F87766">
          <w:rPr>
            <w:webHidden/>
          </w:rPr>
        </w:r>
        <w:r w:rsidR="00F87766">
          <w:rPr>
            <w:webHidden/>
          </w:rPr>
          <w:fldChar w:fldCharType="separate"/>
        </w:r>
        <w:r w:rsidR="00F87766">
          <w:rPr>
            <w:webHidden/>
          </w:rPr>
          <w:t>11</w:t>
        </w:r>
        <w:r w:rsidR="00F87766">
          <w:rPr>
            <w:webHidden/>
          </w:rPr>
          <w:fldChar w:fldCharType="end"/>
        </w:r>
      </w:hyperlink>
    </w:p>
    <w:p w14:paraId="26CF687D" w14:textId="08015F19" w:rsidR="00F87766" w:rsidRDefault="00F41BC5">
      <w:pPr>
        <w:pStyle w:val="TOC3"/>
        <w:rPr>
          <w:rFonts w:asciiTheme="minorHAnsi" w:eastAsiaTheme="minorEastAsia" w:hAnsiTheme="minorHAnsi"/>
        </w:rPr>
      </w:pPr>
      <w:hyperlink w:anchor="_Toc63408179" w:history="1">
        <w:r w:rsidR="00F87766" w:rsidRPr="00D10E1F">
          <w:rPr>
            <w:rStyle w:val="Hyperlink"/>
          </w:rPr>
          <w:t>5.6.4</w:t>
        </w:r>
        <w:r w:rsidR="00F87766">
          <w:rPr>
            <w:rFonts w:asciiTheme="minorHAnsi" w:eastAsiaTheme="minorEastAsia" w:hAnsiTheme="minorHAnsi"/>
          </w:rPr>
          <w:tab/>
        </w:r>
        <w:r w:rsidR="00F87766" w:rsidRPr="00D10E1F">
          <w:rPr>
            <w:rStyle w:val="Hyperlink"/>
          </w:rPr>
          <w:t>Technical Description</w:t>
        </w:r>
        <w:r w:rsidR="00F87766">
          <w:rPr>
            <w:webHidden/>
          </w:rPr>
          <w:tab/>
        </w:r>
        <w:r w:rsidR="00F87766">
          <w:rPr>
            <w:webHidden/>
          </w:rPr>
          <w:fldChar w:fldCharType="begin"/>
        </w:r>
        <w:r w:rsidR="00F87766">
          <w:rPr>
            <w:webHidden/>
          </w:rPr>
          <w:instrText xml:space="preserve"> PAGEREF _Toc63408179 \h </w:instrText>
        </w:r>
        <w:r w:rsidR="00F87766">
          <w:rPr>
            <w:webHidden/>
          </w:rPr>
        </w:r>
        <w:r w:rsidR="00F87766">
          <w:rPr>
            <w:webHidden/>
          </w:rPr>
          <w:fldChar w:fldCharType="separate"/>
        </w:r>
        <w:r w:rsidR="00F87766">
          <w:rPr>
            <w:webHidden/>
          </w:rPr>
          <w:t>11</w:t>
        </w:r>
        <w:r w:rsidR="00F87766">
          <w:rPr>
            <w:webHidden/>
          </w:rPr>
          <w:fldChar w:fldCharType="end"/>
        </w:r>
      </w:hyperlink>
    </w:p>
    <w:p w14:paraId="7DE850CF" w14:textId="06E6A635" w:rsidR="00F87766" w:rsidRDefault="00F41BC5">
      <w:pPr>
        <w:pStyle w:val="TOC3"/>
        <w:rPr>
          <w:rFonts w:asciiTheme="minorHAnsi" w:eastAsiaTheme="minorEastAsia" w:hAnsiTheme="minorHAnsi"/>
        </w:rPr>
      </w:pPr>
      <w:hyperlink w:anchor="_Toc63408180" w:history="1">
        <w:r w:rsidR="00F87766" w:rsidRPr="00D10E1F">
          <w:rPr>
            <w:rStyle w:val="Hyperlink"/>
          </w:rPr>
          <w:t>5.6.5</w:t>
        </w:r>
        <w:r w:rsidR="00F87766">
          <w:rPr>
            <w:rFonts w:asciiTheme="minorHAnsi" w:eastAsiaTheme="minorEastAsia" w:hAnsiTheme="minorHAnsi"/>
          </w:rPr>
          <w:tab/>
        </w:r>
        <w:r w:rsidR="00F87766" w:rsidRPr="00D10E1F">
          <w:rPr>
            <w:rStyle w:val="Hyperlink"/>
          </w:rPr>
          <w:t>Project Schedule</w:t>
        </w:r>
        <w:r w:rsidR="00F87766">
          <w:rPr>
            <w:webHidden/>
          </w:rPr>
          <w:tab/>
        </w:r>
        <w:r w:rsidR="00F87766">
          <w:rPr>
            <w:webHidden/>
          </w:rPr>
          <w:fldChar w:fldCharType="begin"/>
        </w:r>
        <w:r w:rsidR="00F87766">
          <w:rPr>
            <w:webHidden/>
          </w:rPr>
          <w:instrText xml:space="preserve"> PAGEREF _Toc63408180 \h </w:instrText>
        </w:r>
        <w:r w:rsidR="00F87766">
          <w:rPr>
            <w:webHidden/>
          </w:rPr>
        </w:r>
        <w:r w:rsidR="00F87766">
          <w:rPr>
            <w:webHidden/>
          </w:rPr>
          <w:fldChar w:fldCharType="separate"/>
        </w:r>
        <w:r w:rsidR="00F87766">
          <w:rPr>
            <w:webHidden/>
          </w:rPr>
          <w:t>11</w:t>
        </w:r>
        <w:r w:rsidR="00F87766">
          <w:rPr>
            <w:webHidden/>
          </w:rPr>
          <w:fldChar w:fldCharType="end"/>
        </w:r>
      </w:hyperlink>
    </w:p>
    <w:p w14:paraId="54710764" w14:textId="3E16B99D" w:rsidR="00F87766" w:rsidRDefault="00F41BC5">
      <w:pPr>
        <w:pStyle w:val="TOC3"/>
        <w:rPr>
          <w:rFonts w:asciiTheme="minorHAnsi" w:eastAsiaTheme="minorEastAsia" w:hAnsiTheme="minorHAnsi"/>
        </w:rPr>
      </w:pPr>
      <w:hyperlink w:anchor="_Toc63408181" w:history="1">
        <w:r w:rsidR="00F87766" w:rsidRPr="00D10E1F">
          <w:rPr>
            <w:rStyle w:val="Hyperlink"/>
          </w:rPr>
          <w:t>5.6.6</w:t>
        </w:r>
        <w:r w:rsidR="00F87766">
          <w:rPr>
            <w:rFonts w:asciiTheme="minorHAnsi" w:eastAsiaTheme="minorEastAsia" w:hAnsiTheme="minorHAnsi"/>
          </w:rPr>
          <w:tab/>
        </w:r>
        <w:r w:rsidR="00F87766" w:rsidRPr="00D10E1F">
          <w:rPr>
            <w:rStyle w:val="Hyperlink"/>
          </w:rPr>
          <w:t>Budget Narrative</w:t>
        </w:r>
        <w:r w:rsidR="00F87766">
          <w:rPr>
            <w:webHidden/>
          </w:rPr>
          <w:tab/>
        </w:r>
        <w:r w:rsidR="00F87766">
          <w:rPr>
            <w:webHidden/>
          </w:rPr>
          <w:fldChar w:fldCharType="begin"/>
        </w:r>
        <w:r w:rsidR="00F87766">
          <w:rPr>
            <w:webHidden/>
          </w:rPr>
          <w:instrText xml:space="preserve"> PAGEREF _Toc63408181 \h </w:instrText>
        </w:r>
        <w:r w:rsidR="00F87766">
          <w:rPr>
            <w:webHidden/>
          </w:rPr>
        </w:r>
        <w:r w:rsidR="00F87766">
          <w:rPr>
            <w:webHidden/>
          </w:rPr>
          <w:fldChar w:fldCharType="separate"/>
        </w:r>
        <w:r w:rsidR="00F87766">
          <w:rPr>
            <w:webHidden/>
          </w:rPr>
          <w:t>11</w:t>
        </w:r>
        <w:r w:rsidR="00F87766">
          <w:rPr>
            <w:webHidden/>
          </w:rPr>
          <w:fldChar w:fldCharType="end"/>
        </w:r>
      </w:hyperlink>
    </w:p>
    <w:p w14:paraId="0F355A47" w14:textId="1DE0BF2D" w:rsidR="00F87766" w:rsidRDefault="00F41BC5">
      <w:pPr>
        <w:pStyle w:val="TOC3"/>
        <w:rPr>
          <w:rFonts w:asciiTheme="minorHAnsi" w:eastAsiaTheme="minorEastAsia" w:hAnsiTheme="minorHAnsi"/>
        </w:rPr>
      </w:pPr>
      <w:hyperlink w:anchor="_Toc63408182" w:history="1">
        <w:r w:rsidR="00F87766" w:rsidRPr="00D10E1F">
          <w:rPr>
            <w:rStyle w:val="Hyperlink"/>
          </w:rPr>
          <w:t>5.6.7</w:t>
        </w:r>
        <w:r w:rsidR="00F87766">
          <w:rPr>
            <w:rFonts w:asciiTheme="minorHAnsi" w:eastAsiaTheme="minorEastAsia" w:hAnsiTheme="minorHAnsi"/>
          </w:rPr>
          <w:tab/>
        </w:r>
        <w:r w:rsidR="00F87766" w:rsidRPr="00D10E1F">
          <w:rPr>
            <w:rStyle w:val="Hyperlink"/>
          </w:rPr>
          <w:t>Official Resolution</w:t>
        </w:r>
        <w:r w:rsidR="00F87766">
          <w:rPr>
            <w:webHidden/>
          </w:rPr>
          <w:tab/>
        </w:r>
        <w:r w:rsidR="00F87766">
          <w:rPr>
            <w:webHidden/>
          </w:rPr>
          <w:fldChar w:fldCharType="begin"/>
        </w:r>
        <w:r w:rsidR="00F87766">
          <w:rPr>
            <w:webHidden/>
          </w:rPr>
          <w:instrText xml:space="preserve"> PAGEREF _Toc63408182 \h </w:instrText>
        </w:r>
        <w:r w:rsidR="00F87766">
          <w:rPr>
            <w:webHidden/>
          </w:rPr>
        </w:r>
        <w:r w:rsidR="00F87766">
          <w:rPr>
            <w:webHidden/>
          </w:rPr>
          <w:fldChar w:fldCharType="separate"/>
        </w:r>
        <w:r w:rsidR="00F87766">
          <w:rPr>
            <w:webHidden/>
          </w:rPr>
          <w:t>12</w:t>
        </w:r>
        <w:r w:rsidR="00F87766">
          <w:rPr>
            <w:webHidden/>
          </w:rPr>
          <w:fldChar w:fldCharType="end"/>
        </w:r>
      </w:hyperlink>
    </w:p>
    <w:p w14:paraId="0CD50C32" w14:textId="0C19C854" w:rsidR="00F87766" w:rsidRDefault="00F41BC5">
      <w:pPr>
        <w:pStyle w:val="TOC1"/>
        <w:rPr>
          <w:rFonts w:asciiTheme="minorHAnsi" w:eastAsiaTheme="minorEastAsia" w:hAnsiTheme="minorHAnsi"/>
          <w:b w:val="0"/>
          <w:sz w:val="22"/>
        </w:rPr>
      </w:pPr>
      <w:hyperlink w:anchor="_Toc63408183" w:history="1">
        <w:r w:rsidR="00F87766" w:rsidRPr="00D10E1F">
          <w:rPr>
            <w:rStyle w:val="Hyperlink"/>
          </w:rPr>
          <w:t>6</w:t>
        </w:r>
        <w:r w:rsidR="00F87766">
          <w:rPr>
            <w:rFonts w:asciiTheme="minorHAnsi" w:eastAsiaTheme="minorEastAsia" w:hAnsiTheme="minorHAnsi"/>
            <w:b w:val="0"/>
            <w:sz w:val="22"/>
          </w:rPr>
          <w:tab/>
        </w:r>
        <w:r w:rsidR="00F87766" w:rsidRPr="00D10E1F">
          <w:rPr>
            <w:rStyle w:val="Hyperlink"/>
          </w:rPr>
          <w:t>Evaluation Criteria</w:t>
        </w:r>
        <w:r w:rsidR="00F87766">
          <w:rPr>
            <w:webHidden/>
          </w:rPr>
          <w:tab/>
        </w:r>
        <w:r w:rsidR="00F87766">
          <w:rPr>
            <w:webHidden/>
          </w:rPr>
          <w:fldChar w:fldCharType="begin"/>
        </w:r>
        <w:r w:rsidR="00F87766">
          <w:rPr>
            <w:webHidden/>
          </w:rPr>
          <w:instrText xml:space="preserve"> PAGEREF _Toc63408183 \h </w:instrText>
        </w:r>
        <w:r w:rsidR="00F87766">
          <w:rPr>
            <w:webHidden/>
          </w:rPr>
        </w:r>
        <w:r w:rsidR="00F87766">
          <w:rPr>
            <w:webHidden/>
          </w:rPr>
          <w:fldChar w:fldCharType="separate"/>
        </w:r>
        <w:r w:rsidR="00F87766">
          <w:rPr>
            <w:webHidden/>
          </w:rPr>
          <w:t>13</w:t>
        </w:r>
        <w:r w:rsidR="00F87766">
          <w:rPr>
            <w:webHidden/>
          </w:rPr>
          <w:fldChar w:fldCharType="end"/>
        </w:r>
      </w:hyperlink>
    </w:p>
    <w:p w14:paraId="644188B1" w14:textId="4E2B8041" w:rsidR="00F87766" w:rsidRDefault="00F41BC5">
      <w:pPr>
        <w:pStyle w:val="TOC2"/>
        <w:rPr>
          <w:rFonts w:asciiTheme="minorHAnsi" w:eastAsiaTheme="minorEastAsia" w:hAnsiTheme="minorHAnsi"/>
        </w:rPr>
      </w:pPr>
      <w:hyperlink w:anchor="_Toc63408184" w:history="1">
        <w:r w:rsidR="00F87766" w:rsidRPr="00D10E1F">
          <w:rPr>
            <w:rStyle w:val="Hyperlink"/>
          </w:rPr>
          <w:t>6.1</w:t>
        </w:r>
        <w:r w:rsidR="00F87766">
          <w:rPr>
            <w:rFonts w:asciiTheme="minorHAnsi" w:eastAsiaTheme="minorEastAsia" w:hAnsiTheme="minorHAnsi"/>
          </w:rPr>
          <w:tab/>
        </w:r>
        <w:r w:rsidR="00F87766" w:rsidRPr="00D10E1F">
          <w:rPr>
            <w:rStyle w:val="Hyperlink"/>
          </w:rPr>
          <w:t>Water Management and Conservation Planning</w:t>
        </w:r>
        <w:r w:rsidR="00F87766">
          <w:rPr>
            <w:webHidden/>
          </w:rPr>
          <w:tab/>
        </w:r>
        <w:r w:rsidR="00F87766">
          <w:rPr>
            <w:webHidden/>
          </w:rPr>
          <w:fldChar w:fldCharType="begin"/>
        </w:r>
        <w:r w:rsidR="00F87766">
          <w:rPr>
            <w:webHidden/>
          </w:rPr>
          <w:instrText xml:space="preserve"> PAGEREF _Toc63408184 \h </w:instrText>
        </w:r>
        <w:r w:rsidR="00F87766">
          <w:rPr>
            <w:webHidden/>
          </w:rPr>
        </w:r>
        <w:r w:rsidR="00F87766">
          <w:rPr>
            <w:webHidden/>
          </w:rPr>
          <w:fldChar w:fldCharType="separate"/>
        </w:r>
        <w:r w:rsidR="00F87766">
          <w:rPr>
            <w:webHidden/>
          </w:rPr>
          <w:t>13</w:t>
        </w:r>
        <w:r w:rsidR="00F87766">
          <w:rPr>
            <w:webHidden/>
          </w:rPr>
          <w:fldChar w:fldCharType="end"/>
        </w:r>
      </w:hyperlink>
    </w:p>
    <w:p w14:paraId="4125E6C9" w14:textId="674486BF" w:rsidR="00F87766" w:rsidRDefault="00F41BC5">
      <w:pPr>
        <w:pStyle w:val="TOC2"/>
        <w:rPr>
          <w:rFonts w:asciiTheme="minorHAnsi" w:eastAsiaTheme="minorEastAsia" w:hAnsiTheme="minorHAnsi"/>
        </w:rPr>
      </w:pPr>
      <w:hyperlink w:anchor="_Toc63408185" w:history="1">
        <w:r w:rsidR="00F87766" w:rsidRPr="00D10E1F">
          <w:rPr>
            <w:rStyle w:val="Hyperlink"/>
          </w:rPr>
          <w:t>6.2</w:t>
        </w:r>
        <w:r w:rsidR="00F87766">
          <w:rPr>
            <w:rFonts w:asciiTheme="minorHAnsi" w:eastAsiaTheme="minorEastAsia" w:hAnsiTheme="minorHAnsi"/>
          </w:rPr>
          <w:tab/>
        </w:r>
        <w:r w:rsidR="00F87766" w:rsidRPr="00D10E1F">
          <w:rPr>
            <w:rStyle w:val="Hyperlink"/>
          </w:rPr>
          <w:t>System Optimization Reviews</w:t>
        </w:r>
        <w:r w:rsidR="00F87766">
          <w:rPr>
            <w:webHidden/>
          </w:rPr>
          <w:tab/>
        </w:r>
        <w:r w:rsidR="00F87766">
          <w:rPr>
            <w:webHidden/>
          </w:rPr>
          <w:fldChar w:fldCharType="begin"/>
        </w:r>
        <w:r w:rsidR="00F87766">
          <w:rPr>
            <w:webHidden/>
          </w:rPr>
          <w:instrText xml:space="preserve"> PAGEREF _Toc63408185 \h </w:instrText>
        </w:r>
        <w:r w:rsidR="00F87766">
          <w:rPr>
            <w:webHidden/>
          </w:rPr>
        </w:r>
        <w:r w:rsidR="00F87766">
          <w:rPr>
            <w:webHidden/>
          </w:rPr>
          <w:fldChar w:fldCharType="separate"/>
        </w:r>
        <w:r w:rsidR="00F87766">
          <w:rPr>
            <w:webHidden/>
          </w:rPr>
          <w:t>13</w:t>
        </w:r>
        <w:r w:rsidR="00F87766">
          <w:rPr>
            <w:webHidden/>
          </w:rPr>
          <w:fldChar w:fldCharType="end"/>
        </w:r>
      </w:hyperlink>
    </w:p>
    <w:p w14:paraId="661389DB" w14:textId="45578464" w:rsidR="00F87766" w:rsidRDefault="00F41BC5">
      <w:pPr>
        <w:pStyle w:val="TOC2"/>
        <w:rPr>
          <w:rFonts w:asciiTheme="minorHAnsi" w:eastAsiaTheme="minorEastAsia" w:hAnsiTheme="minorHAnsi"/>
        </w:rPr>
      </w:pPr>
      <w:hyperlink w:anchor="_Toc63408186" w:history="1">
        <w:r w:rsidR="00F87766" w:rsidRPr="00D10E1F">
          <w:rPr>
            <w:rStyle w:val="Hyperlink"/>
          </w:rPr>
          <w:t>6.3</w:t>
        </w:r>
        <w:r w:rsidR="00F87766">
          <w:rPr>
            <w:rFonts w:asciiTheme="minorHAnsi" w:eastAsiaTheme="minorEastAsia" w:hAnsiTheme="minorHAnsi"/>
          </w:rPr>
          <w:tab/>
        </w:r>
        <w:r w:rsidR="00F87766" w:rsidRPr="00D10E1F">
          <w:rPr>
            <w:rStyle w:val="Hyperlink"/>
          </w:rPr>
          <w:t>Designing Water Management Improvements</w:t>
        </w:r>
        <w:r w:rsidR="00F87766">
          <w:rPr>
            <w:webHidden/>
          </w:rPr>
          <w:tab/>
        </w:r>
        <w:r w:rsidR="00F87766">
          <w:rPr>
            <w:webHidden/>
          </w:rPr>
          <w:fldChar w:fldCharType="begin"/>
        </w:r>
        <w:r w:rsidR="00F87766">
          <w:rPr>
            <w:webHidden/>
          </w:rPr>
          <w:instrText xml:space="preserve"> PAGEREF _Toc63408186 \h </w:instrText>
        </w:r>
        <w:r w:rsidR="00F87766">
          <w:rPr>
            <w:webHidden/>
          </w:rPr>
        </w:r>
        <w:r w:rsidR="00F87766">
          <w:rPr>
            <w:webHidden/>
          </w:rPr>
          <w:fldChar w:fldCharType="separate"/>
        </w:r>
        <w:r w:rsidR="00F87766">
          <w:rPr>
            <w:webHidden/>
          </w:rPr>
          <w:t>13</w:t>
        </w:r>
        <w:r w:rsidR="00F87766">
          <w:rPr>
            <w:webHidden/>
          </w:rPr>
          <w:fldChar w:fldCharType="end"/>
        </w:r>
      </w:hyperlink>
    </w:p>
    <w:p w14:paraId="169C726C" w14:textId="4F3A4814" w:rsidR="00F87766" w:rsidRDefault="00F41BC5">
      <w:pPr>
        <w:pStyle w:val="TOC2"/>
        <w:rPr>
          <w:rFonts w:asciiTheme="minorHAnsi" w:eastAsiaTheme="minorEastAsia" w:hAnsiTheme="minorHAnsi"/>
        </w:rPr>
      </w:pPr>
      <w:hyperlink w:anchor="_Toc63408187" w:history="1">
        <w:r w:rsidR="00F87766" w:rsidRPr="00D10E1F">
          <w:rPr>
            <w:rStyle w:val="Hyperlink"/>
          </w:rPr>
          <w:t>6.4</w:t>
        </w:r>
        <w:r w:rsidR="00F87766">
          <w:rPr>
            <w:rFonts w:asciiTheme="minorHAnsi" w:eastAsiaTheme="minorEastAsia" w:hAnsiTheme="minorHAnsi"/>
          </w:rPr>
          <w:tab/>
        </w:r>
        <w:r w:rsidR="00F87766" w:rsidRPr="00D10E1F">
          <w:rPr>
            <w:rStyle w:val="Hyperlink"/>
          </w:rPr>
          <w:t>Demonstration of Conservation Project Technologies</w:t>
        </w:r>
        <w:r w:rsidR="00F87766">
          <w:rPr>
            <w:webHidden/>
          </w:rPr>
          <w:tab/>
        </w:r>
        <w:r w:rsidR="00F87766">
          <w:rPr>
            <w:webHidden/>
          </w:rPr>
          <w:fldChar w:fldCharType="begin"/>
        </w:r>
        <w:r w:rsidR="00F87766">
          <w:rPr>
            <w:webHidden/>
          </w:rPr>
          <w:instrText xml:space="preserve"> PAGEREF _Toc63408187 \h </w:instrText>
        </w:r>
        <w:r w:rsidR="00F87766">
          <w:rPr>
            <w:webHidden/>
          </w:rPr>
        </w:r>
        <w:r w:rsidR="00F87766">
          <w:rPr>
            <w:webHidden/>
          </w:rPr>
          <w:fldChar w:fldCharType="separate"/>
        </w:r>
        <w:r w:rsidR="00F87766">
          <w:rPr>
            <w:webHidden/>
          </w:rPr>
          <w:t>14</w:t>
        </w:r>
        <w:r w:rsidR="00F87766">
          <w:rPr>
            <w:webHidden/>
          </w:rPr>
          <w:fldChar w:fldCharType="end"/>
        </w:r>
      </w:hyperlink>
    </w:p>
    <w:p w14:paraId="0ADE673D" w14:textId="4F5084A8" w:rsidR="00F87766" w:rsidRDefault="00F41BC5">
      <w:pPr>
        <w:pStyle w:val="TOC1"/>
        <w:rPr>
          <w:rFonts w:asciiTheme="minorHAnsi" w:eastAsiaTheme="minorEastAsia" w:hAnsiTheme="minorHAnsi"/>
          <w:b w:val="0"/>
          <w:sz w:val="22"/>
        </w:rPr>
      </w:pPr>
      <w:hyperlink w:anchor="_Toc63408188" w:history="1">
        <w:r w:rsidR="00F87766" w:rsidRPr="00D10E1F">
          <w:rPr>
            <w:rStyle w:val="Hyperlink"/>
          </w:rPr>
          <w:t>7</w:t>
        </w:r>
        <w:r w:rsidR="00F87766">
          <w:rPr>
            <w:rFonts w:asciiTheme="minorHAnsi" w:eastAsiaTheme="minorEastAsia" w:hAnsiTheme="minorHAnsi"/>
            <w:b w:val="0"/>
            <w:sz w:val="22"/>
          </w:rPr>
          <w:tab/>
        </w:r>
        <w:r w:rsidR="00F87766" w:rsidRPr="00D10E1F">
          <w:rPr>
            <w:rStyle w:val="Hyperlink"/>
          </w:rPr>
          <w:t>Award Administration Information</w:t>
        </w:r>
        <w:r w:rsidR="00F87766">
          <w:rPr>
            <w:webHidden/>
          </w:rPr>
          <w:tab/>
        </w:r>
        <w:r w:rsidR="00F87766">
          <w:rPr>
            <w:webHidden/>
          </w:rPr>
          <w:fldChar w:fldCharType="begin"/>
        </w:r>
        <w:r w:rsidR="00F87766">
          <w:rPr>
            <w:webHidden/>
          </w:rPr>
          <w:instrText xml:space="preserve"> PAGEREF _Toc63408188 \h </w:instrText>
        </w:r>
        <w:r w:rsidR="00F87766">
          <w:rPr>
            <w:webHidden/>
          </w:rPr>
        </w:r>
        <w:r w:rsidR="00F87766">
          <w:rPr>
            <w:webHidden/>
          </w:rPr>
          <w:fldChar w:fldCharType="separate"/>
        </w:r>
        <w:r w:rsidR="00F87766">
          <w:rPr>
            <w:webHidden/>
          </w:rPr>
          <w:t>15</w:t>
        </w:r>
        <w:r w:rsidR="00F87766">
          <w:rPr>
            <w:webHidden/>
          </w:rPr>
          <w:fldChar w:fldCharType="end"/>
        </w:r>
      </w:hyperlink>
    </w:p>
    <w:p w14:paraId="112B4603" w14:textId="7178DB7F" w:rsidR="00F87766" w:rsidRDefault="00F41BC5">
      <w:pPr>
        <w:pStyle w:val="TOC2"/>
        <w:rPr>
          <w:rFonts w:asciiTheme="minorHAnsi" w:eastAsiaTheme="minorEastAsia" w:hAnsiTheme="minorHAnsi"/>
        </w:rPr>
      </w:pPr>
      <w:hyperlink w:anchor="_Toc63408189" w:history="1">
        <w:r w:rsidR="00F87766" w:rsidRPr="00D10E1F">
          <w:rPr>
            <w:rStyle w:val="Hyperlink"/>
          </w:rPr>
          <w:t>7.1</w:t>
        </w:r>
        <w:r w:rsidR="00F87766">
          <w:rPr>
            <w:rFonts w:asciiTheme="minorHAnsi" w:eastAsiaTheme="minorEastAsia" w:hAnsiTheme="minorHAnsi"/>
          </w:rPr>
          <w:tab/>
        </w:r>
        <w:r w:rsidR="00F87766" w:rsidRPr="00D10E1F">
          <w:rPr>
            <w:rStyle w:val="Hyperlink"/>
          </w:rPr>
          <w:t>Award Notices</w:t>
        </w:r>
        <w:r w:rsidR="00F87766">
          <w:rPr>
            <w:webHidden/>
          </w:rPr>
          <w:tab/>
        </w:r>
        <w:r w:rsidR="00F87766">
          <w:rPr>
            <w:webHidden/>
          </w:rPr>
          <w:fldChar w:fldCharType="begin"/>
        </w:r>
        <w:r w:rsidR="00F87766">
          <w:rPr>
            <w:webHidden/>
          </w:rPr>
          <w:instrText xml:space="preserve"> PAGEREF _Toc63408189 \h </w:instrText>
        </w:r>
        <w:r w:rsidR="00F87766">
          <w:rPr>
            <w:webHidden/>
          </w:rPr>
        </w:r>
        <w:r w:rsidR="00F87766">
          <w:rPr>
            <w:webHidden/>
          </w:rPr>
          <w:fldChar w:fldCharType="separate"/>
        </w:r>
        <w:r w:rsidR="00F87766">
          <w:rPr>
            <w:webHidden/>
          </w:rPr>
          <w:t>15</w:t>
        </w:r>
        <w:r w:rsidR="00F87766">
          <w:rPr>
            <w:webHidden/>
          </w:rPr>
          <w:fldChar w:fldCharType="end"/>
        </w:r>
      </w:hyperlink>
    </w:p>
    <w:p w14:paraId="44299311" w14:textId="76897C51" w:rsidR="00F87766" w:rsidRDefault="00F41BC5">
      <w:pPr>
        <w:pStyle w:val="TOC2"/>
        <w:rPr>
          <w:rFonts w:asciiTheme="minorHAnsi" w:eastAsiaTheme="minorEastAsia" w:hAnsiTheme="minorHAnsi"/>
        </w:rPr>
      </w:pPr>
      <w:hyperlink w:anchor="_Toc63408190" w:history="1">
        <w:r w:rsidR="00F87766" w:rsidRPr="00D10E1F">
          <w:rPr>
            <w:rStyle w:val="Hyperlink"/>
          </w:rPr>
          <w:t>7.2</w:t>
        </w:r>
        <w:r w:rsidR="00F87766">
          <w:rPr>
            <w:rFonts w:asciiTheme="minorHAnsi" w:eastAsiaTheme="minorEastAsia" w:hAnsiTheme="minorHAnsi"/>
          </w:rPr>
          <w:tab/>
        </w:r>
        <w:r w:rsidR="00F87766" w:rsidRPr="00D10E1F">
          <w:rPr>
            <w:rStyle w:val="Hyperlink"/>
          </w:rPr>
          <w:t>Reporting Requirements and Distribution</w:t>
        </w:r>
        <w:r w:rsidR="00F87766">
          <w:rPr>
            <w:webHidden/>
          </w:rPr>
          <w:tab/>
        </w:r>
        <w:r w:rsidR="00F87766">
          <w:rPr>
            <w:webHidden/>
          </w:rPr>
          <w:fldChar w:fldCharType="begin"/>
        </w:r>
        <w:r w:rsidR="00F87766">
          <w:rPr>
            <w:webHidden/>
          </w:rPr>
          <w:instrText xml:space="preserve"> PAGEREF _Toc63408190 \h </w:instrText>
        </w:r>
        <w:r w:rsidR="00F87766">
          <w:rPr>
            <w:webHidden/>
          </w:rPr>
        </w:r>
        <w:r w:rsidR="00F87766">
          <w:rPr>
            <w:webHidden/>
          </w:rPr>
          <w:fldChar w:fldCharType="separate"/>
        </w:r>
        <w:r w:rsidR="00F87766">
          <w:rPr>
            <w:webHidden/>
          </w:rPr>
          <w:t>15</w:t>
        </w:r>
        <w:r w:rsidR="00F87766">
          <w:rPr>
            <w:webHidden/>
          </w:rPr>
          <w:fldChar w:fldCharType="end"/>
        </w:r>
      </w:hyperlink>
    </w:p>
    <w:p w14:paraId="09FBD2F0" w14:textId="5CA8812D" w:rsidR="00F87766" w:rsidRDefault="00F41BC5">
      <w:pPr>
        <w:pStyle w:val="TOC2"/>
        <w:rPr>
          <w:rFonts w:asciiTheme="minorHAnsi" w:eastAsiaTheme="minorEastAsia" w:hAnsiTheme="minorHAnsi"/>
        </w:rPr>
      </w:pPr>
      <w:hyperlink w:anchor="_Toc63408191" w:history="1">
        <w:r w:rsidR="00F87766" w:rsidRPr="00D10E1F">
          <w:rPr>
            <w:rStyle w:val="Hyperlink"/>
          </w:rPr>
          <w:t>7.3</w:t>
        </w:r>
        <w:r w:rsidR="00F87766">
          <w:rPr>
            <w:rFonts w:asciiTheme="minorHAnsi" w:eastAsiaTheme="minorEastAsia" w:hAnsiTheme="minorHAnsi"/>
          </w:rPr>
          <w:tab/>
        </w:r>
        <w:r w:rsidR="00F87766" w:rsidRPr="00D10E1F">
          <w:rPr>
            <w:rStyle w:val="Hyperlink"/>
          </w:rPr>
          <w:t>Federal Reimbursements for Project Costs Incurred</w:t>
        </w:r>
        <w:r w:rsidR="00F87766">
          <w:rPr>
            <w:webHidden/>
          </w:rPr>
          <w:tab/>
        </w:r>
        <w:r w:rsidR="00F87766">
          <w:rPr>
            <w:webHidden/>
          </w:rPr>
          <w:fldChar w:fldCharType="begin"/>
        </w:r>
        <w:r w:rsidR="00F87766">
          <w:rPr>
            <w:webHidden/>
          </w:rPr>
          <w:instrText xml:space="preserve"> PAGEREF _Toc63408191 \h </w:instrText>
        </w:r>
        <w:r w:rsidR="00F87766">
          <w:rPr>
            <w:webHidden/>
          </w:rPr>
        </w:r>
        <w:r w:rsidR="00F87766">
          <w:rPr>
            <w:webHidden/>
          </w:rPr>
          <w:fldChar w:fldCharType="separate"/>
        </w:r>
        <w:r w:rsidR="00F87766">
          <w:rPr>
            <w:webHidden/>
          </w:rPr>
          <w:t>15</w:t>
        </w:r>
        <w:r w:rsidR="00F87766">
          <w:rPr>
            <w:webHidden/>
          </w:rPr>
          <w:fldChar w:fldCharType="end"/>
        </w:r>
      </w:hyperlink>
    </w:p>
    <w:p w14:paraId="1CD7F9E9" w14:textId="51A6E595" w:rsidR="00F87766" w:rsidRDefault="00F41BC5">
      <w:pPr>
        <w:pStyle w:val="TOC2"/>
        <w:rPr>
          <w:rFonts w:asciiTheme="minorHAnsi" w:eastAsiaTheme="minorEastAsia" w:hAnsiTheme="minorHAnsi"/>
        </w:rPr>
      </w:pPr>
      <w:hyperlink w:anchor="_Toc63408192" w:history="1">
        <w:r w:rsidR="00F87766" w:rsidRPr="00D10E1F">
          <w:rPr>
            <w:rStyle w:val="Hyperlink"/>
          </w:rPr>
          <w:t>7.4</w:t>
        </w:r>
        <w:r w:rsidR="00F87766">
          <w:rPr>
            <w:rFonts w:asciiTheme="minorHAnsi" w:eastAsiaTheme="minorEastAsia" w:hAnsiTheme="minorHAnsi"/>
          </w:rPr>
          <w:tab/>
        </w:r>
        <w:r w:rsidR="00F87766" w:rsidRPr="00D10E1F">
          <w:rPr>
            <w:rStyle w:val="Hyperlink"/>
          </w:rPr>
          <w:t>Conflicts of Interest</w:t>
        </w:r>
        <w:r w:rsidR="00F87766">
          <w:rPr>
            <w:webHidden/>
          </w:rPr>
          <w:tab/>
        </w:r>
        <w:r w:rsidR="00F87766">
          <w:rPr>
            <w:webHidden/>
          </w:rPr>
          <w:fldChar w:fldCharType="begin"/>
        </w:r>
        <w:r w:rsidR="00F87766">
          <w:rPr>
            <w:webHidden/>
          </w:rPr>
          <w:instrText xml:space="preserve"> PAGEREF _Toc63408192 \h </w:instrText>
        </w:r>
        <w:r w:rsidR="00F87766">
          <w:rPr>
            <w:webHidden/>
          </w:rPr>
        </w:r>
        <w:r w:rsidR="00F87766">
          <w:rPr>
            <w:webHidden/>
          </w:rPr>
          <w:fldChar w:fldCharType="separate"/>
        </w:r>
        <w:r w:rsidR="00F87766">
          <w:rPr>
            <w:webHidden/>
          </w:rPr>
          <w:t>15</w:t>
        </w:r>
        <w:r w:rsidR="00F87766">
          <w:rPr>
            <w:webHidden/>
          </w:rPr>
          <w:fldChar w:fldCharType="end"/>
        </w:r>
      </w:hyperlink>
    </w:p>
    <w:p w14:paraId="249B2661" w14:textId="46A9BB17" w:rsidR="00F87766" w:rsidRDefault="00F41BC5">
      <w:pPr>
        <w:pStyle w:val="TOC3"/>
        <w:rPr>
          <w:rFonts w:asciiTheme="minorHAnsi" w:eastAsiaTheme="minorEastAsia" w:hAnsiTheme="minorHAnsi"/>
        </w:rPr>
      </w:pPr>
      <w:hyperlink w:anchor="_Toc63408193" w:history="1">
        <w:r w:rsidR="00F87766" w:rsidRPr="00D10E1F">
          <w:rPr>
            <w:rStyle w:val="Hyperlink"/>
          </w:rPr>
          <w:t>7.4.1</w:t>
        </w:r>
        <w:r w:rsidR="00F87766">
          <w:rPr>
            <w:rFonts w:asciiTheme="minorHAnsi" w:eastAsiaTheme="minorEastAsia" w:hAnsiTheme="minorHAnsi"/>
          </w:rPr>
          <w:tab/>
        </w:r>
        <w:r w:rsidR="00F87766" w:rsidRPr="00D10E1F">
          <w:rPr>
            <w:rStyle w:val="Hyperlink"/>
          </w:rPr>
          <w:t>Applicability</w:t>
        </w:r>
        <w:r w:rsidR="00F87766">
          <w:rPr>
            <w:webHidden/>
          </w:rPr>
          <w:tab/>
        </w:r>
        <w:r w:rsidR="00F87766">
          <w:rPr>
            <w:webHidden/>
          </w:rPr>
          <w:fldChar w:fldCharType="begin"/>
        </w:r>
        <w:r w:rsidR="00F87766">
          <w:rPr>
            <w:webHidden/>
          </w:rPr>
          <w:instrText xml:space="preserve"> PAGEREF _Toc63408193 \h </w:instrText>
        </w:r>
        <w:r w:rsidR="00F87766">
          <w:rPr>
            <w:webHidden/>
          </w:rPr>
        </w:r>
        <w:r w:rsidR="00F87766">
          <w:rPr>
            <w:webHidden/>
          </w:rPr>
          <w:fldChar w:fldCharType="separate"/>
        </w:r>
        <w:r w:rsidR="00F87766">
          <w:rPr>
            <w:webHidden/>
          </w:rPr>
          <w:t>15</w:t>
        </w:r>
        <w:r w:rsidR="00F87766">
          <w:rPr>
            <w:webHidden/>
          </w:rPr>
          <w:fldChar w:fldCharType="end"/>
        </w:r>
      </w:hyperlink>
    </w:p>
    <w:p w14:paraId="6F1C1CB2" w14:textId="3CE0B8B1" w:rsidR="00F87766" w:rsidRDefault="00F41BC5">
      <w:pPr>
        <w:pStyle w:val="TOC3"/>
        <w:rPr>
          <w:rFonts w:asciiTheme="minorHAnsi" w:eastAsiaTheme="minorEastAsia" w:hAnsiTheme="minorHAnsi"/>
        </w:rPr>
      </w:pPr>
      <w:hyperlink w:anchor="_Toc63408194" w:history="1">
        <w:r w:rsidR="00F87766" w:rsidRPr="00D10E1F">
          <w:rPr>
            <w:rStyle w:val="Hyperlink"/>
          </w:rPr>
          <w:t>7.4.2</w:t>
        </w:r>
        <w:r w:rsidR="00F87766">
          <w:rPr>
            <w:rFonts w:asciiTheme="minorHAnsi" w:eastAsiaTheme="minorEastAsia" w:hAnsiTheme="minorHAnsi"/>
          </w:rPr>
          <w:tab/>
        </w:r>
        <w:r w:rsidR="00F87766" w:rsidRPr="00D10E1F">
          <w:rPr>
            <w:rStyle w:val="Hyperlink"/>
          </w:rPr>
          <w:t>Requirements</w:t>
        </w:r>
        <w:r w:rsidR="00F87766">
          <w:rPr>
            <w:webHidden/>
          </w:rPr>
          <w:tab/>
        </w:r>
        <w:r w:rsidR="00F87766">
          <w:rPr>
            <w:webHidden/>
          </w:rPr>
          <w:fldChar w:fldCharType="begin"/>
        </w:r>
        <w:r w:rsidR="00F87766">
          <w:rPr>
            <w:webHidden/>
          </w:rPr>
          <w:instrText xml:space="preserve"> PAGEREF _Toc63408194 \h </w:instrText>
        </w:r>
        <w:r w:rsidR="00F87766">
          <w:rPr>
            <w:webHidden/>
          </w:rPr>
        </w:r>
        <w:r w:rsidR="00F87766">
          <w:rPr>
            <w:webHidden/>
          </w:rPr>
          <w:fldChar w:fldCharType="separate"/>
        </w:r>
        <w:r w:rsidR="00F87766">
          <w:rPr>
            <w:webHidden/>
          </w:rPr>
          <w:t>15</w:t>
        </w:r>
        <w:r w:rsidR="00F87766">
          <w:rPr>
            <w:webHidden/>
          </w:rPr>
          <w:fldChar w:fldCharType="end"/>
        </w:r>
      </w:hyperlink>
    </w:p>
    <w:p w14:paraId="2485C11E" w14:textId="2382CBF8" w:rsidR="00F87766" w:rsidRDefault="00F41BC5">
      <w:pPr>
        <w:pStyle w:val="TOC3"/>
        <w:rPr>
          <w:rFonts w:asciiTheme="minorHAnsi" w:eastAsiaTheme="minorEastAsia" w:hAnsiTheme="minorHAnsi"/>
        </w:rPr>
      </w:pPr>
      <w:hyperlink w:anchor="_Toc63408195" w:history="1">
        <w:r w:rsidR="00F87766" w:rsidRPr="00D10E1F">
          <w:rPr>
            <w:rStyle w:val="Hyperlink"/>
          </w:rPr>
          <w:t>7.4.3</w:t>
        </w:r>
        <w:r w:rsidR="00F87766">
          <w:rPr>
            <w:rFonts w:asciiTheme="minorHAnsi" w:eastAsiaTheme="minorEastAsia" w:hAnsiTheme="minorHAnsi"/>
          </w:rPr>
          <w:tab/>
        </w:r>
        <w:r w:rsidR="00F87766" w:rsidRPr="00D10E1F">
          <w:rPr>
            <w:rStyle w:val="Hyperlink"/>
          </w:rPr>
          <w:t>Notification</w:t>
        </w:r>
        <w:r w:rsidR="00F87766">
          <w:rPr>
            <w:webHidden/>
          </w:rPr>
          <w:tab/>
        </w:r>
        <w:r w:rsidR="00F87766">
          <w:rPr>
            <w:webHidden/>
          </w:rPr>
          <w:fldChar w:fldCharType="begin"/>
        </w:r>
        <w:r w:rsidR="00F87766">
          <w:rPr>
            <w:webHidden/>
          </w:rPr>
          <w:instrText xml:space="preserve"> PAGEREF _Toc63408195 \h </w:instrText>
        </w:r>
        <w:r w:rsidR="00F87766">
          <w:rPr>
            <w:webHidden/>
          </w:rPr>
        </w:r>
        <w:r w:rsidR="00F87766">
          <w:rPr>
            <w:webHidden/>
          </w:rPr>
          <w:fldChar w:fldCharType="separate"/>
        </w:r>
        <w:r w:rsidR="00F87766">
          <w:rPr>
            <w:webHidden/>
          </w:rPr>
          <w:t>16</w:t>
        </w:r>
        <w:r w:rsidR="00F87766">
          <w:rPr>
            <w:webHidden/>
          </w:rPr>
          <w:fldChar w:fldCharType="end"/>
        </w:r>
      </w:hyperlink>
    </w:p>
    <w:p w14:paraId="3A4E5778" w14:textId="3C29B16A" w:rsidR="00F87766" w:rsidRDefault="00F41BC5">
      <w:pPr>
        <w:pStyle w:val="TOC3"/>
        <w:rPr>
          <w:rFonts w:asciiTheme="minorHAnsi" w:eastAsiaTheme="minorEastAsia" w:hAnsiTheme="minorHAnsi"/>
        </w:rPr>
      </w:pPr>
      <w:hyperlink w:anchor="_Toc63408196" w:history="1">
        <w:r w:rsidR="00F87766" w:rsidRPr="00D10E1F">
          <w:rPr>
            <w:rStyle w:val="Hyperlink"/>
          </w:rPr>
          <w:t>7.4.4</w:t>
        </w:r>
        <w:r w:rsidR="00F87766">
          <w:rPr>
            <w:rFonts w:asciiTheme="minorHAnsi" w:eastAsiaTheme="minorEastAsia" w:hAnsiTheme="minorHAnsi"/>
          </w:rPr>
          <w:tab/>
        </w:r>
        <w:r w:rsidR="00F87766" w:rsidRPr="00D10E1F">
          <w:rPr>
            <w:rStyle w:val="Hyperlink"/>
          </w:rPr>
          <w:t>Restrictions on Lobbying</w:t>
        </w:r>
        <w:r w:rsidR="00F87766">
          <w:rPr>
            <w:webHidden/>
          </w:rPr>
          <w:tab/>
        </w:r>
        <w:r w:rsidR="00F87766">
          <w:rPr>
            <w:webHidden/>
          </w:rPr>
          <w:fldChar w:fldCharType="begin"/>
        </w:r>
        <w:r w:rsidR="00F87766">
          <w:rPr>
            <w:webHidden/>
          </w:rPr>
          <w:instrText xml:space="preserve"> PAGEREF _Toc63408196 \h </w:instrText>
        </w:r>
        <w:r w:rsidR="00F87766">
          <w:rPr>
            <w:webHidden/>
          </w:rPr>
        </w:r>
        <w:r w:rsidR="00F87766">
          <w:rPr>
            <w:webHidden/>
          </w:rPr>
          <w:fldChar w:fldCharType="separate"/>
        </w:r>
        <w:r w:rsidR="00F87766">
          <w:rPr>
            <w:webHidden/>
          </w:rPr>
          <w:t>16</w:t>
        </w:r>
        <w:r w:rsidR="00F87766">
          <w:rPr>
            <w:webHidden/>
          </w:rPr>
          <w:fldChar w:fldCharType="end"/>
        </w:r>
      </w:hyperlink>
    </w:p>
    <w:p w14:paraId="6A7E5994" w14:textId="7D1782C7" w:rsidR="00F87766" w:rsidRDefault="00F41BC5">
      <w:pPr>
        <w:pStyle w:val="TOC3"/>
        <w:rPr>
          <w:rFonts w:asciiTheme="minorHAnsi" w:eastAsiaTheme="minorEastAsia" w:hAnsiTheme="minorHAnsi"/>
        </w:rPr>
      </w:pPr>
      <w:hyperlink w:anchor="_Toc63408197" w:history="1">
        <w:r w:rsidR="00F87766" w:rsidRPr="00D10E1F">
          <w:rPr>
            <w:rStyle w:val="Hyperlink"/>
          </w:rPr>
          <w:t>7.4.5</w:t>
        </w:r>
        <w:r w:rsidR="00F87766">
          <w:rPr>
            <w:rFonts w:asciiTheme="minorHAnsi" w:eastAsiaTheme="minorEastAsia" w:hAnsiTheme="minorHAnsi"/>
          </w:rPr>
          <w:tab/>
        </w:r>
        <w:r w:rsidR="00F87766" w:rsidRPr="00D10E1F">
          <w:rPr>
            <w:rStyle w:val="Hyperlink"/>
          </w:rPr>
          <w:t>Review Procedures</w:t>
        </w:r>
        <w:r w:rsidR="00F87766">
          <w:rPr>
            <w:webHidden/>
          </w:rPr>
          <w:tab/>
        </w:r>
        <w:r w:rsidR="00F87766">
          <w:rPr>
            <w:webHidden/>
          </w:rPr>
          <w:fldChar w:fldCharType="begin"/>
        </w:r>
        <w:r w:rsidR="00F87766">
          <w:rPr>
            <w:webHidden/>
          </w:rPr>
          <w:instrText xml:space="preserve"> PAGEREF _Toc63408197 \h </w:instrText>
        </w:r>
        <w:r w:rsidR="00F87766">
          <w:rPr>
            <w:webHidden/>
          </w:rPr>
        </w:r>
        <w:r w:rsidR="00F87766">
          <w:rPr>
            <w:webHidden/>
          </w:rPr>
          <w:fldChar w:fldCharType="separate"/>
        </w:r>
        <w:r w:rsidR="00F87766">
          <w:rPr>
            <w:webHidden/>
          </w:rPr>
          <w:t>16</w:t>
        </w:r>
        <w:r w:rsidR="00F87766">
          <w:rPr>
            <w:webHidden/>
          </w:rPr>
          <w:fldChar w:fldCharType="end"/>
        </w:r>
      </w:hyperlink>
    </w:p>
    <w:p w14:paraId="0C3F6B72" w14:textId="7B04926A" w:rsidR="00F87766" w:rsidRDefault="00F41BC5">
      <w:pPr>
        <w:pStyle w:val="TOC3"/>
        <w:rPr>
          <w:rFonts w:asciiTheme="minorHAnsi" w:eastAsiaTheme="minorEastAsia" w:hAnsiTheme="minorHAnsi"/>
        </w:rPr>
      </w:pPr>
      <w:hyperlink w:anchor="_Toc63408198" w:history="1">
        <w:r w:rsidR="00F87766" w:rsidRPr="00D10E1F">
          <w:rPr>
            <w:rStyle w:val="Hyperlink"/>
          </w:rPr>
          <w:t>7.4.6</w:t>
        </w:r>
        <w:r w:rsidR="00F87766">
          <w:rPr>
            <w:rFonts w:asciiTheme="minorHAnsi" w:eastAsiaTheme="minorEastAsia" w:hAnsiTheme="minorHAnsi"/>
          </w:rPr>
          <w:tab/>
        </w:r>
        <w:r w:rsidR="00F87766" w:rsidRPr="00D10E1F">
          <w:rPr>
            <w:rStyle w:val="Hyperlink"/>
          </w:rPr>
          <w:t>Enforcement</w:t>
        </w:r>
        <w:r w:rsidR="00F87766">
          <w:rPr>
            <w:webHidden/>
          </w:rPr>
          <w:tab/>
        </w:r>
        <w:r w:rsidR="00F87766">
          <w:rPr>
            <w:webHidden/>
          </w:rPr>
          <w:fldChar w:fldCharType="begin"/>
        </w:r>
        <w:r w:rsidR="00F87766">
          <w:rPr>
            <w:webHidden/>
          </w:rPr>
          <w:instrText xml:space="preserve"> PAGEREF _Toc63408198 \h </w:instrText>
        </w:r>
        <w:r w:rsidR="00F87766">
          <w:rPr>
            <w:webHidden/>
          </w:rPr>
        </w:r>
        <w:r w:rsidR="00F87766">
          <w:rPr>
            <w:webHidden/>
          </w:rPr>
          <w:fldChar w:fldCharType="separate"/>
        </w:r>
        <w:r w:rsidR="00F87766">
          <w:rPr>
            <w:webHidden/>
          </w:rPr>
          <w:t>16</w:t>
        </w:r>
        <w:r w:rsidR="00F87766">
          <w:rPr>
            <w:webHidden/>
          </w:rPr>
          <w:fldChar w:fldCharType="end"/>
        </w:r>
      </w:hyperlink>
    </w:p>
    <w:p w14:paraId="78099E5F" w14:textId="49235C4C" w:rsidR="00F87766" w:rsidRDefault="00F41BC5">
      <w:pPr>
        <w:pStyle w:val="TOC2"/>
        <w:rPr>
          <w:rFonts w:asciiTheme="minorHAnsi" w:eastAsiaTheme="minorEastAsia" w:hAnsiTheme="minorHAnsi"/>
        </w:rPr>
      </w:pPr>
      <w:hyperlink w:anchor="_Toc63408199" w:history="1">
        <w:r w:rsidR="00F87766" w:rsidRPr="00D10E1F">
          <w:rPr>
            <w:rStyle w:val="Hyperlink"/>
          </w:rPr>
          <w:t>7.5</w:t>
        </w:r>
        <w:r w:rsidR="00F87766">
          <w:rPr>
            <w:rFonts w:asciiTheme="minorHAnsi" w:eastAsiaTheme="minorEastAsia" w:hAnsiTheme="minorHAnsi"/>
          </w:rPr>
          <w:tab/>
        </w:r>
        <w:r w:rsidR="00F87766" w:rsidRPr="00D10E1F">
          <w:rPr>
            <w:rStyle w:val="Hyperlink"/>
          </w:rPr>
          <w:t>Data Availability</w:t>
        </w:r>
        <w:r w:rsidR="00F87766">
          <w:rPr>
            <w:webHidden/>
          </w:rPr>
          <w:tab/>
        </w:r>
        <w:r w:rsidR="00F87766">
          <w:rPr>
            <w:webHidden/>
          </w:rPr>
          <w:fldChar w:fldCharType="begin"/>
        </w:r>
        <w:r w:rsidR="00F87766">
          <w:rPr>
            <w:webHidden/>
          </w:rPr>
          <w:instrText xml:space="preserve"> PAGEREF _Toc63408199 \h </w:instrText>
        </w:r>
        <w:r w:rsidR="00F87766">
          <w:rPr>
            <w:webHidden/>
          </w:rPr>
        </w:r>
        <w:r w:rsidR="00F87766">
          <w:rPr>
            <w:webHidden/>
          </w:rPr>
          <w:fldChar w:fldCharType="separate"/>
        </w:r>
        <w:r w:rsidR="00F87766">
          <w:rPr>
            <w:webHidden/>
          </w:rPr>
          <w:t>17</w:t>
        </w:r>
        <w:r w:rsidR="00F87766">
          <w:rPr>
            <w:webHidden/>
          </w:rPr>
          <w:fldChar w:fldCharType="end"/>
        </w:r>
      </w:hyperlink>
    </w:p>
    <w:p w14:paraId="240D97ED" w14:textId="2DA05543" w:rsidR="00F87766" w:rsidRDefault="00F41BC5">
      <w:pPr>
        <w:pStyle w:val="TOC3"/>
        <w:rPr>
          <w:rFonts w:asciiTheme="minorHAnsi" w:eastAsiaTheme="minorEastAsia" w:hAnsiTheme="minorHAnsi"/>
        </w:rPr>
      </w:pPr>
      <w:hyperlink w:anchor="_Toc63408200" w:history="1">
        <w:r w:rsidR="00F87766" w:rsidRPr="00D10E1F">
          <w:rPr>
            <w:rStyle w:val="Hyperlink"/>
          </w:rPr>
          <w:t>7.5.1</w:t>
        </w:r>
        <w:r w:rsidR="00F87766">
          <w:rPr>
            <w:rFonts w:asciiTheme="minorHAnsi" w:eastAsiaTheme="minorEastAsia" w:hAnsiTheme="minorHAnsi"/>
          </w:rPr>
          <w:tab/>
        </w:r>
        <w:r w:rsidR="00F87766" w:rsidRPr="00D10E1F">
          <w:rPr>
            <w:rStyle w:val="Hyperlink"/>
          </w:rPr>
          <w:t>Applicability</w:t>
        </w:r>
        <w:r w:rsidR="00F87766">
          <w:rPr>
            <w:webHidden/>
          </w:rPr>
          <w:tab/>
        </w:r>
        <w:r w:rsidR="00F87766">
          <w:rPr>
            <w:webHidden/>
          </w:rPr>
          <w:fldChar w:fldCharType="begin"/>
        </w:r>
        <w:r w:rsidR="00F87766">
          <w:rPr>
            <w:webHidden/>
          </w:rPr>
          <w:instrText xml:space="preserve"> PAGEREF _Toc63408200 \h </w:instrText>
        </w:r>
        <w:r w:rsidR="00F87766">
          <w:rPr>
            <w:webHidden/>
          </w:rPr>
        </w:r>
        <w:r w:rsidR="00F87766">
          <w:rPr>
            <w:webHidden/>
          </w:rPr>
          <w:fldChar w:fldCharType="separate"/>
        </w:r>
        <w:r w:rsidR="00F87766">
          <w:rPr>
            <w:webHidden/>
          </w:rPr>
          <w:t>17</w:t>
        </w:r>
        <w:r w:rsidR="00F87766">
          <w:rPr>
            <w:webHidden/>
          </w:rPr>
          <w:fldChar w:fldCharType="end"/>
        </w:r>
      </w:hyperlink>
    </w:p>
    <w:p w14:paraId="388A2ADA" w14:textId="73B2E825" w:rsidR="00F87766" w:rsidRDefault="00F41BC5">
      <w:pPr>
        <w:pStyle w:val="TOC3"/>
        <w:rPr>
          <w:rFonts w:asciiTheme="minorHAnsi" w:eastAsiaTheme="minorEastAsia" w:hAnsiTheme="minorHAnsi"/>
        </w:rPr>
      </w:pPr>
      <w:hyperlink w:anchor="_Toc63408201" w:history="1">
        <w:r w:rsidR="00F87766" w:rsidRPr="00D10E1F">
          <w:rPr>
            <w:rStyle w:val="Hyperlink"/>
          </w:rPr>
          <w:t>7.5.2</w:t>
        </w:r>
        <w:r w:rsidR="00F87766">
          <w:rPr>
            <w:rFonts w:asciiTheme="minorHAnsi" w:eastAsiaTheme="minorEastAsia" w:hAnsiTheme="minorHAnsi"/>
          </w:rPr>
          <w:tab/>
        </w:r>
        <w:r w:rsidR="00F87766" w:rsidRPr="00D10E1F">
          <w:rPr>
            <w:rStyle w:val="Hyperlink"/>
          </w:rPr>
          <w:t>Use of Data</w:t>
        </w:r>
        <w:r w:rsidR="00F87766">
          <w:rPr>
            <w:webHidden/>
          </w:rPr>
          <w:tab/>
        </w:r>
        <w:r w:rsidR="00F87766">
          <w:rPr>
            <w:webHidden/>
          </w:rPr>
          <w:fldChar w:fldCharType="begin"/>
        </w:r>
        <w:r w:rsidR="00F87766">
          <w:rPr>
            <w:webHidden/>
          </w:rPr>
          <w:instrText xml:space="preserve"> PAGEREF _Toc63408201 \h </w:instrText>
        </w:r>
        <w:r w:rsidR="00F87766">
          <w:rPr>
            <w:webHidden/>
          </w:rPr>
        </w:r>
        <w:r w:rsidR="00F87766">
          <w:rPr>
            <w:webHidden/>
          </w:rPr>
          <w:fldChar w:fldCharType="separate"/>
        </w:r>
        <w:r w:rsidR="00F87766">
          <w:rPr>
            <w:webHidden/>
          </w:rPr>
          <w:t>17</w:t>
        </w:r>
        <w:r w:rsidR="00F87766">
          <w:rPr>
            <w:webHidden/>
          </w:rPr>
          <w:fldChar w:fldCharType="end"/>
        </w:r>
      </w:hyperlink>
    </w:p>
    <w:p w14:paraId="279AB92D" w14:textId="513850F9" w:rsidR="00F87766" w:rsidRDefault="00F41BC5">
      <w:pPr>
        <w:pStyle w:val="TOC3"/>
        <w:rPr>
          <w:rFonts w:asciiTheme="minorHAnsi" w:eastAsiaTheme="minorEastAsia" w:hAnsiTheme="minorHAnsi"/>
        </w:rPr>
      </w:pPr>
      <w:hyperlink w:anchor="_Toc63408202" w:history="1">
        <w:r w:rsidR="00F87766" w:rsidRPr="00D10E1F">
          <w:rPr>
            <w:rStyle w:val="Hyperlink"/>
          </w:rPr>
          <w:t>7.5.3</w:t>
        </w:r>
        <w:r w:rsidR="00F87766">
          <w:rPr>
            <w:rFonts w:asciiTheme="minorHAnsi" w:eastAsiaTheme="minorEastAsia" w:hAnsiTheme="minorHAnsi"/>
          </w:rPr>
          <w:tab/>
        </w:r>
        <w:r w:rsidR="00F87766" w:rsidRPr="00D10E1F">
          <w:rPr>
            <w:rStyle w:val="Hyperlink"/>
          </w:rPr>
          <w:t>Availability of Data</w:t>
        </w:r>
        <w:r w:rsidR="00F87766">
          <w:rPr>
            <w:webHidden/>
          </w:rPr>
          <w:tab/>
        </w:r>
        <w:r w:rsidR="00F87766">
          <w:rPr>
            <w:webHidden/>
          </w:rPr>
          <w:fldChar w:fldCharType="begin"/>
        </w:r>
        <w:r w:rsidR="00F87766">
          <w:rPr>
            <w:webHidden/>
          </w:rPr>
          <w:instrText xml:space="preserve"> PAGEREF _Toc63408202 \h </w:instrText>
        </w:r>
        <w:r w:rsidR="00F87766">
          <w:rPr>
            <w:webHidden/>
          </w:rPr>
        </w:r>
        <w:r w:rsidR="00F87766">
          <w:rPr>
            <w:webHidden/>
          </w:rPr>
          <w:fldChar w:fldCharType="separate"/>
        </w:r>
        <w:r w:rsidR="00F87766">
          <w:rPr>
            <w:webHidden/>
          </w:rPr>
          <w:t>17</w:t>
        </w:r>
        <w:r w:rsidR="00F87766">
          <w:rPr>
            <w:webHidden/>
          </w:rPr>
          <w:fldChar w:fldCharType="end"/>
        </w:r>
      </w:hyperlink>
    </w:p>
    <w:p w14:paraId="75BEADDD" w14:textId="7333D97B" w:rsidR="00F87766" w:rsidRDefault="00F41BC5">
      <w:pPr>
        <w:pStyle w:val="TOC1"/>
        <w:rPr>
          <w:rFonts w:asciiTheme="minorHAnsi" w:eastAsiaTheme="minorEastAsia" w:hAnsiTheme="minorHAnsi"/>
          <w:b w:val="0"/>
          <w:sz w:val="22"/>
        </w:rPr>
      </w:pPr>
      <w:hyperlink w:anchor="_Toc63408203" w:history="1">
        <w:r w:rsidR="00F87766" w:rsidRPr="00D10E1F">
          <w:rPr>
            <w:rStyle w:val="Hyperlink"/>
          </w:rPr>
          <w:t>8</w:t>
        </w:r>
        <w:r w:rsidR="00F87766">
          <w:rPr>
            <w:rFonts w:asciiTheme="minorHAnsi" w:eastAsiaTheme="minorEastAsia" w:hAnsiTheme="minorHAnsi"/>
            <w:b w:val="0"/>
            <w:sz w:val="22"/>
          </w:rPr>
          <w:tab/>
        </w:r>
        <w:r w:rsidR="00F87766" w:rsidRPr="00D10E1F">
          <w:rPr>
            <w:rStyle w:val="Hyperlink"/>
          </w:rPr>
          <w:t>Columbia-Pacific Northwest Region Administrative Boundaries</w:t>
        </w:r>
        <w:r w:rsidR="00F87766">
          <w:rPr>
            <w:webHidden/>
          </w:rPr>
          <w:tab/>
        </w:r>
        <w:r w:rsidR="00F87766">
          <w:rPr>
            <w:webHidden/>
          </w:rPr>
          <w:fldChar w:fldCharType="begin"/>
        </w:r>
        <w:r w:rsidR="00F87766">
          <w:rPr>
            <w:webHidden/>
          </w:rPr>
          <w:instrText xml:space="preserve"> PAGEREF _Toc63408203 \h </w:instrText>
        </w:r>
        <w:r w:rsidR="00F87766">
          <w:rPr>
            <w:webHidden/>
          </w:rPr>
        </w:r>
        <w:r w:rsidR="00F87766">
          <w:rPr>
            <w:webHidden/>
          </w:rPr>
          <w:fldChar w:fldCharType="separate"/>
        </w:r>
        <w:r w:rsidR="00F87766">
          <w:rPr>
            <w:webHidden/>
          </w:rPr>
          <w:t>19</w:t>
        </w:r>
        <w:r w:rsidR="00F87766">
          <w:rPr>
            <w:webHidden/>
          </w:rPr>
          <w:fldChar w:fldCharType="end"/>
        </w:r>
      </w:hyperlink>
    </w:p>
    <w:p w14:paraId="321CB91B" w14:textId="2F20F22B" w:rsidR="00D333A0" w:rsidRDefault="007A3A06" w:rsidP="00D333A0">
      <w:r>
        <w:fldChar w:fldCharType="end"/>
      </w:r>
    </w:p>
    <w:p w14:paraId="319B3489" w14:textId="77777777" w:rsidR="005D60C9" w:rsidRDefault="005D60C9" w:rsidP="00D333A0">
      <w:pPr>
        <w:sectPr w:rsidR="005D60C9" w:rsidSect="005D60C9">
          <w:footerReference w:type="even" r:id="rId18"/>
          <w:pgSz w:w="12240" w:h="15840"/>
          <w:pgMar w:top="1440" w:right="1440" w:bottom="1440" w:left="1440" w:header="720" w:footer="864" w:gutter="0"/>
          <w:pgNumType w:fmt="lowerRoman"/>
          <w:cols w:space="720"/>
          <w:docGrid w:linePitch="360"/>
        </w:sectPr>
      </w:pPr>
    </w:p>
    <w:p w14:paraId="2DF28046" w14:textId="4CB56CA6" w:rsidR="006558D0" w:rsidRPr="00EA32F3" w:rsidRDefault="007534FF" w:rsidP="005D60C9">
      <w:pPr>
        <w:pStyle w:val="Heading1"/>
      </w:pPr>
      <w:bookmarkStart w:id="17" w:name="_Toc510002053"/>
      <w:bookmarkStart w:id="18" w:name="_Toc38294366"/>
      <w:bookmarkStart w:id="19" w:name="_Toc63408145"/>
      <w:r w:rsidRPr="00EA32F3">
        <w:lastRenderedPageBreak/>
        <w:t>Agency Contact</w:t>
      </w:r>
      <w:bookmarkEnd w:id="17"/>
      <w:bookmarkEnd w:id="18"/>
      <w:bookmarkEnd w:id="19"/>
    </w:p>
    <w:p w14:paraId="04E0E990" w14:textId="642FD6D0" w:rsidR="00495D0A" w:rsidRDefault="00970A31" w:rsidP="008A764D">
      <w:pPr>
        <w:spacing w:after="360"/>
        <w:rPr>
          <w:rFonts w:cs="Times New Roman"/>
          <w:color w:val="000000" w:themeColor="text1"/>
        </w:rPr>
      </w:pPr>
      <w:r>
        <w:rPr>
          <w:rFonts w:cs="Times New Roman"/>
          <w:color w:val="000000" w:themeColor="text1"/>
        </w:rPr>
        <w:t>O</w:t>
      </w:r>
      <w:r w:rsidR="00495D0A" w:rsidRPr="00F26055">
        <w:rPr>
          <w:rFonts w:cs="Times New Roman"/>
          <w:color w:val="000000" w:themeColor="text1"/>
        </w:rPr>
        <w:t>rganizations or individuals interested in submitting applications in response to this announcement may direct application submittal questions</w:t>
      </w:r>
      <w:r w:rsidR="00D63F29" w:rsidRPr="00F26055">
        <w:rPr>
          <w:rFonts w:cs="Times New Roman"/>
          <w:color w:val="000000" w:themeColor="text1"/>
        </w:rPr>
        <w:t xml:space="preserve"> to the Grants Management Specialist</w:t>
      </w:r>
      <w:r w:rsidR="008A764D">
        <w:rPr>
          <w:rFonts w:cs="Times New Roman"/>
          <w:color w:val="000000" w:themeColor="text1"/>
        </w:rPr>
        <w:t xml:space="preserve"> (contact information provided below)</w:t>
      </w:r>
      <w:r w:rsidR="00495D0A" w:rsidRPr="00F26055">
        <w:rPr>
          <w:rFonts w:cs="Times New Roman"/>
          <w:color w:val="000000" w:themeColor="text1"/>
        </w:rPr>
        <w:t>.</w:t>
      </w:r>
    </w:p>
    <w:p w14:paraId="03A4AD4D" w14:textId="503363F9" w:rsidR="008A764D" w:rsidRPr="004B6EF1" w:rsidRDefault="008A764D" w:rsidP="008A764D">
      <w:pPr>
        <w:spacing w:before="60" w:after="60"/>
        <w:ind w:left="360"/>
        <w:rPr>
          <w:rFonts w:cs="Times New Roman"/>
          <w:color w:val="000000" w:themeColor="text1"/>
          <w:szCs w:val="24"/>
        </w:rPr>
      </w:pPr>
      <w:r w:rsidRPr="004B6EF1">
        <w:rPr>
          <w:rFonts w:cs="Times New Roman"/>
          <w:color w:val="000000" w:themeColor="text1"/>
          <w:szCs w:val="24"/>
          <w:u w:val="single"/>
        </w:rPr>
        <w:t>Name</w:t>
      </w:r>
      <w:r w:rsidRPr="004B6EF1">
        <w:rPr>
          <w:rFonts w:cs="Times New Roman"/>
          <w:color w:val="000000" w:themeColor="text1"/>
          <w:szCs w:val="24"/>
        </w:rPr>
        <w:t>:</w:t>
      </w:r>
      <w:r w:rsidR="004B6EF1">
        <w:rPr>
          <w:rFonts w:cs="Times New Roman"/>
          <w:color w:val="000000" w:themeColor="text1"/>
          <w:szCs w:val="24"/>
        </w:rPr>
        <w:tab/>
      </w:r>
      <w:r w:rsidRPr="004B6EF1">
        <w:rPr>
          <w:rFonts w:cs="Times New Roman"/>
          <w:color w:val="000000" w:themeColor="text1"/>
          <w:szCs w:val="24"/>
        </w:rPr>
        <w:t>Mr. Nathan Moeller</w:t>
      </w:r>
    </w:p>
    <w:p w14:paraId="2EB88843" w14:textId="29062BC9" w:rsidR="008A764D" w:rsidRPr="004B6EF1" w:rsidRDefault="008A764D" w:rsidP="008A764D">
      <w:pPr>
        <w:spacing w:before="60" w:after="60"/>
        <w:ind w:left="360"/>
        <w:rPr>
          <w:rFonts w:cs="Times New Roman"/>
          <w:color w:val="000000" w:themeColor="text1"/>
          <w:szCs w:val="24"/>
        </w:rPr>
      </w:pPr>
      <w:r w:rsidRPr="004B6EF1">
        <w:rPr>
          <w:rFonts w:cs="Times New Roman"/>
          <w:color w:val="000000" w:themeColor="text1"/>
          <w:szCs w:val="24"/>
          <w:u w:val="single"/>
        </w:rPr>
        <w:t>Title</w:t>
      </w:r>
      <w:r w:rsidRPr="004B6EF1">
        <w:rPr>
          <w:rFonts w:cs="Times New Roman"/>
          <w:color w:val="000000" w:themeColor="text1"/>
          <w:szCs w:val="24"/>
        </w:rPr>
        <w:t>:</w:t>
      </w:r>
      <w:r w:rsidR="004B6EF1">
        <w:rPr>
          <w:rFonts w:cs="Times New Roman"/>
          <w:color w:val="000000" w:themeColor="text1"/>
          <w:szCs w:val="24"/>
        </w:rPr>
        <w:tab/>
      </w:r>
      <w:r w:rsidRPr="004B6EF1">
        <w:rPr>
          <w:rFonts w:cs="Times New Roman"/>
          <w:color w:val="000000" w:themeColor="text1"/>
          <w:szCs w:val="24"/>
        </w:rPr>
        <w:t>Grants Management Specialist</w:t>
      </w:r>
    </w:p>
    <w:p w14:paraId="4B468D6C" w14:textId="065626E0" w:rsidR="008A764D" w:rsidRPr="004B6EF1" w:rsidRDefault="008A764D" w:rsidP="008A764D">
      <w:pPr>
        <w:spacing w:before="60" w:after="60"/>
        <w:ind w:left="360"/>
        <w:rPr>
          <w:rFonts w:cs="Times New Roman"/>
          <w:color w:val="000000" w:themeColor="text1"/>
          <w:szCs w:val="24"/>
        </w:rPr>
      </w:pPr>
      <w:r w:rsidRPr="004B6EF1">
        <w:rPr>
          <w:rFonts w:cs="Times New Roman"/>
          <w:color w:val="000000" w:themeColor="text1"/>
          <w:szCs w:val="24"/>
          <w:u w:val="single"/>
        </w:rPr>
        <w:t>Phone</w:t>
      </w:r>
      <w:r w:rsidRPr="004B6EF1">
        <w:rPr>
          <w:rFonts w:cs="Times New Roman"/>
          <w:color w:val="000000" w:themeColor="text1"/>
          <w:szCs w:val="24"/>
        </w:rPr>
        <w:t>:</w:t>
      </w:r>
      <w:r w:rsidR="004B6EF1">
        <w:rPr>
          <w:rFonts w:cs="Times New Roman"/>
          <w:color w:val="000000" w:themeColor="text1"/>
          <w:szCs w:val="24"/>
        </w:rPr>
        <w:tab/>
      </w:r>
      <w:r w:rsidRPr="004B6EF1">
        <w:rPr>
          <w:rFonts w:cs="Times New Roman"/>
          <w:color w:val="000000" w:themeColor="text1"/>
          <w:szCs w:val="24"/>
        </w:rPr>
        <w:t>208-378-5211</w:t>
      </w:r>
    </w:p>
    <w:p w14:paraId="285CB0E2" w14:textId="46DA25F6" w:rsidR="008A764D" w:rsidRPr="004B6EF1" w:rsidRDefault="008A764D" w:rsidP="008A764D">
      <w:pPr>
        <w:spacing w:before="60" w:after="60"/>
        <w:ind w:left="360"/>
        <w:rPr>
          <w:rFonts w:cs="Times New Roman"/>
          <w:color w:val="000000" w:themeColor="text1"/>
          <w:szCs w:val="24"/>
        </w:rPr>
      </w:pPr>
      <w:r w:rsidRPr="004B6EF1">
        <w:rPr>
          <w:rFonts w:cs="Times New Roman"/>
          <w:color w:val="000000" w:themeColor="text1"/>
          <w:szCs w:val="24"/>
          <w:u w:val="single"/>
        </w:rPr>
        <w:t>Email</w:t>
      </w:r>
      <w:r w:rsidRPr="004B6EF1">
        <w:rPr>
          <w:rFonts w:cs="Times New Roman"/>
          <w:color w:val="000000" w:themeColor="text1"/>
          <w:szCs w:val="24"/>
        </w:rPr>
        <w:t>:</w:t>
      </w:r>
      <w:r w:rsidR="004B6EF1">
        <w:rPr>
          <w:rFonts w:cs="Times New Roman"/>
          <w:color w:val="000000" w:themeColor="text1"/>
          <w:szCs w:val="24"/>
        </w:rPr>
        <w:tab/>
      </w:r>
      <w:r w:rsidRPr="004B6EF1">
        <w:rPr>
          <w:rFonts w:cs="Times New Roman"/>
          <w:color w:val="000000" w:themeColor="text1"/>
          <w:szCs w:val="24"/>
        </w:rPr>
        <w:t>nmoeller@usbr.gov</w:t>
      </w:r>
    </w:p>
    <w:p w14:paraId="568586A2" w14:textId="0B1D4C43" w:rsidR="008A764D" w:rsidRPr="004B6EF1" w:rsidRDefault="008A764D" w:rsidP="008A764D">
      <w:pPr>
        <w:spacing w:before="60" w:after="60"/>
        <w:ind w:left="360"/>
        <w:rPr>
          <w:rFonts w:cs="Times New Roman"/>
          <w:color w:val="000000" w:themeColor="text1"/>
          <w:szCs w:val="24"/>
        </w:rPr>
      </w:pPr>
      <w:r w:rsidRPr="004B6EF1">
        <w:rPr>
          <w:rFonts w:cs="Times New Roman"/>
          <w:color w:val="000000" w:themeColor="text1"/>
          <w:szCs w:val="24"/>
          <w:u w:val="single"/>
        </w:rPr>
        <w:t>Mail</w:t>
      </w:r>
      <w:r w:rsidRPr="004B6EF1">
        <w:rPr>
          <w:rFonts w:cs="Times New Roman"/>
          <w:color w:val="000000" w:themeColor="text1"/>
          <w:szCs w:val="24"/>
        </w:rPr>
        <w:t>:</w:t>
      </w:r>
      <w:r w:rsidR="004B6EF1">
        <w:rPr>
          <w:rFonts w:cs="Times New Roman"/>
          <w:color w:val="000000" w:themeColor="text1"/>
          <w:szCs w:val="24"/>
        </w:rPr>
        <w:tab/>
      </w:r>
      <w:r w:rsidRPr="004B6EF1">
        <w:rPr>
          <w:rFonts w:cs="Times New Roman"/>
          <w:color w:val="000000" w:themeColor="text1"/>
          <w:szCs w:val="24"/>
        </w:rPr>
        <w:t>Columbia-Pacific Northwest Regional Office</w:t>
      </w:r>
    </w:p>
    <w:p w14:paraId="494F473B" w14:textId="0D50321B" w:rsidR="008A764D" w:rsidRPr="004B6EF1" w:rsidRDefault="008A764D" w:rsidP="004B6EF1">
      <w:pPr>
        <w:spacing w:before="60" w:after="60"/>
        <w:ind w:left="864" w:firstLine="432"/>
        <w:rPr>
          <w:rFonts w:cs="Times New Roman"/>
          <w:color w:val="000000" w:themeColor="text1"/>
          <w:szCs w:val="24"/>
        </w:rPr>
      </w:pPr>
      <w:r w:rsidRPr="004B6EF1">
        <w:rPr>
          <w:rFonts w:cs="Times New Roman"/>
          <w:color w:val="000000" w:themeColor="text1"/>
          <w:szCs w:val="24"/>
        </w:rPr>
        <w:t>1150 North Curtis Road</w:t>
      </w:r>
    </w:p>
    <w:p w14:paraId="52B6FEB4" w14:textId="7BACEED8" w:rsidR="00B67DB0" w:rsidRPr="004B6EF1" w:rsidRDefault="008A764D" w:rsidP="004B6EF1">
      <w:pPr>
        <w:spacing w:before="60" w:after="60"/>
        <w:ind w:left="864" w:firstLine="432"/>
        <w:rPr>
          <w:rFonts w:cs="Times New Roman"/>
          <w:color w:val="000000" w:themeColor="text1"/>
          <w:szCs w:val="24"/>
        </w:rPr>
      </w:pPr>
      <w:r w:rsidRPr="004B6EF1">
        <w:rPr>
          <w:rFonts w:cs="Times New Roman"/>
          <w:color w:val="000000" w:themeColor="text1"/>
          <w:szCs w:val="24"/>
        </w:rPr>
        <w:t>Boise, ID 83706</w:t>
      </w:r>
      <w:bookmarkStart w:id="20" w:name="_Toc510002056"/>
    </w:p>
    <w:p w14:paraId="442B32D6" w14:textId="5576991E" w:rsidR="00B67DB0" w:rsidRDefault="00B67DB0" w:rsidP="008A764D">
      <w:r>
        <w:br w:type="page"/>
      </w:r>
    </w:p>
    <w:p w14:paraId="7A902E30" w14:textId="33A52A77" w:rsidR="007534FF" w:rsidRPr="009154F6" w:rsidRDefault="007534FF" w:rsidP="009154F6">
      <w:pPr>
        <w:pStyle w:val="Heading1"/>
      </w:pPr>
      <w:bookmarkStart w:id="21" w:name="_Toc38294367"/>
      <w:bookmarkStart w:id="22" w:name="_Toc63408146"/>
      <w:r w:rsidRPr="009154F6">
        <w:lastRenderedPageBreak/>
        <w:t>Funding Opportunity Description</w:t>
      </w:r>
      <w:bookmarkEnd w:id="20"/>
      <w:bookmarkEnd w:id="21"/>
      <w:bookmarkEnd w:id="22"/>
    </w:p>
    <w:p w14:paraId="06E27897" w14:textId="463A0DE3" w:rsidR="00AB7287" w:rsidRPr="009154F6" w:rsidRDefault="00AB7287" w:rsidP="009154F6">
      <w:pPr>
        <w:pStyle w:val="Heading2"/>
      </w:pPr>
      <w:bookmarkStart w:id="23" w:name="_Toc510002057"/>
      <w:bookmarkStart w:id="24" w:name="_Toc23490895"/>
      <w:bookmarkStart w:id="25" w:name="_Toc63408147"/>
      <w:r w:rsidRPr="009154F6">
        <w:t>Program Information</w:t>
      </w:r>
      <w:bookmarkEnd w:id="23"/>
      <w:bookmarkEnd w:id="24"/>
      <w:bookmarkEnd w:id="25"/>
    </w:p>
    <w:p w14:paraId="3938FA45" w14:textId="64609182" w:rsidR="00AB7287" w:rsidRPr="009154F6" w:rsidRDefault="00AB7287" w:rsidP="009154F6">
      <w:r w:rsidRPr="009154F6">
        <w:t>The Department of the Interior’s (DOI</w:t>
      </w:r>
      <w:r w:rsidR="00322FA4">
        <w:t>’s</w:t>
      </w:r>
      <w:r w:rsidRPr="009154F6">
        <w:t xml:space="preserve">) </w:t>
      </w:r>
      <w:proofErr w:type="spellStart"/>
      <w:r w:rsidRPr="009154F6">
        <w:t>WaterSMART</w:t>
      </w:r>
      <w:proofErr w:type="spellEnd"/>
      <w:r w:rsidRPr="009154F6">
        <w:t xml:space="preserve"> (Sustain and Manage America’s Resources for Tomorrow) Program provides a framework for </w:t>
      </w:r>
      <w:r w:rsidR="00B85B1E">
        <w:t>F</w:t>
      </w:r>
      <w:r w:rsidRPr="009154F6">
        <w:t xml:space="preserve">ederal leadership and assistance to stretch and secure water supplies for future generations in support of DOI priorities.  Through </w:t>
      </w:r>
      <w:proofErr w:type="spellStart"/>
      <w:r w:rsidRPr="009154F6">
        <w:t>WaterSMART</w:t>
      </w:r>
      <w:proofErr w:type="spellEnd"/>
      <w:r w:rsidRPr="009154F6">
        <w:t xml:space="preserve">, the Bureau of Reclamation (Reclamation) leverages </w:t>
      </w:r>
      <w:r w:rsidR="00B85B1E">
        <w:t>F</w:t>
      </w:r>
      <w:r w:rsidRPr="009154F6">
        <w:t>ederal and non-</w:t>
      </w:r>
      <w:r w:rsidR="00B85B1E">
        <w:t>F</w:t>
      </w:r>
      <w:r w:rsidRPr="009154F6">
        <w:t xml:space="preserve">ederal funding to work cooperatively with states, </w:t>
      </w:r>
      <w:r w:rsidR="00B85B1E">
        <w:t>T</w:t>
      </w:r>
      <w:r w:rsidRPr="009154F6">
        <w:t xml:space="preserve">ribes, and local entities as they plan for and implement actions to increase water supply reliability through investments in existing infrastructure and attention to addressing local water conflicts.  </w:t>
      </w:r>
      <w:proofErr w:type="spellStart"/>
      <w:r w:rsidRPr="009154F6">
        <w:t>WaterSMART</w:t>
      </w:r>
      <w:proofErr w:type="spellEnd"/>
      <w:r w:rsidRPr="009154F6">
        <w:t xml:space="preserve"> provides support for DOI</w:t>
      </w:r>
      <w:r w:rsidR="00322FA4">
        <w:t>’</w:t>
      </w:r>
      <w:r w:rsidRPr="009154F6">
        <w:t xml:space="preserve">s priorities, including creating a legacy of conservation stewardship, sustainably developing our energy and natural resources, modernizing our infrastructure through public-private partnerships, striking a regulatory balance, and restoring trust with local communities by improving relationships and communication with states, </w:t>
      </w:r>
      <w:r w:rsidR="00B85B1E">
        <w:t>T</w:t>
      </w:r>
      <w:r w:rsidRPr="009154F6">
        <w:t xml:space="preserve">ribes, local governments, communities, landowners and water users.  </w:t>
      </w:r>
      <w:proofErr w:type="spellStart"/>
      <w:r w:rsidRPr="009154F6">
        <w:t>WaterSMART</w:t>
      </w:r>
      <w:proofErr w:type="spellEnd"/>
      <w:r w:rsidRPr="009154F6">
        <w:t xml:space="preserve"> also supports Reclamation’s priorities, including increasing water supplies, leveraging science and technology to improve water supply reliability, addressing ongoing drought, and improving water supplies for tribal and rural communities.</w:t>
      </w:r>
    </w:p>
    <w:p w14:paraId="59E5F27F" w14:textId="08ADD21A" w:rsidR="00AB7287" w:rsidRPr="009154F6" w:rsidRDefault="00AB7287" w:rsidP="009154F6">
      <w:r w:rsidRPr="009154F6">
        <w:t xml:space="preserve">Reclamation established the Water Conservation Field Services Program (WCFSP) in 1996 to encourage recipients of water from </w:t>
      </w:r>
      <w:r w:rsidR="00B85B1E">
        <w:t>F</w:t>
      </w:r>
      <w:r w:rsidRPr="009154F6">
        <w:t>ederal water projects to conserve water and to assist agricultural and urban water districts in preparing and implementing water conservation plans in accordance with the Reclamation Reform Act of 1982.  Through the WCFSP, Reclamation makes cost-shared financial assistance available for developing water conservation plans, designing water management improvements, identifying water management improvements through System Optimization Reviews (SOR</w:t>
      </w:r>
      <w:r w:rsidR="00322FA4">
        <w:t>s</w:t>
      </w:r>
      <w:r w:rsidRPr="009154F6">
        <w:t>), and improving the understanding of water conservation techniques through demonstration activities.</w:t>
      </w:r>
    </w:p>
    <w:p w14:paraId="186D86FA" w14:textId="77777777" w:rsidR="00AB7287" w:rsidRPr="009154F6" w:rsidRDefault="00AB7287" w:rsidP="009154F6">
      <w:r w:rsidRPr="009154F6">
        <w:t xml:space="preserve">For further information on the </w:t>
      </w:r>
      <w:proofErr w:type="spellStart"/>
      <w:r w:rsidRPr="009154F6">
        <w:t>WaterSMART</w:t>
      </w:r>
      <w:proofErr w:type="spellEnd"/>
      <w:r w:rsidRPr="009154F6">
        <w:t xml:space="preserve"> Program, please see </w:t>
      </w:r>
      <w:hyperlink r:id="rId19" w:history="1">
        <w:r w:rsidRPr="009154F6">
          <w:rPr>
            <w:rStyle w:val="Hyperlink"/>
          </w:rPr>
          <w:t>www.usbr.gov/watersmart/</w:t>
        </w:r>
      </w:hyperlink>
      <w:r w:rsidRPr="009154F6">
        <w:t>.</w:t>
      </w:r>
    </w:p>
    <w:p w14:paraId="3CDFEDBA" w14:textId="5DE18CA1" w:rsidR="00AB7287" w:rsidRPr="009154F6" w:rsidRDefault="00AB7287" w:rsidP="00EA32F3">
      <w:pPr>
        <w:pStyle w:val="Heading2"/>
      </w:pPr>
      <w:bookmarkStart w:id="26" w:name="_Toc510002058"/>
      <w:bookmarkStart w:id="27" w:name="_Toc23490896"/>
      <w:bookmarkStart w:id="28" w:name="_Toc63408148"/>
      <w:r w:rsidRPr="009154F6">
        <w:t>Objective of this Funding Opportunity Announcement</w:t>
      </w:r>
      <w:bookmarkEnd w:id="26"/>
      <w:bookmarkEnd w:id="27"/>
      <w:bookmarkEnd w:id="28"/>
    </w:p>
    <w:p w14:paraId="75AFC84B" w14:textId="622FCF44" w:rsidR="00AB7287" w:rsidRPr="009154F6" w:rsidRDefault="00AB7287" w:rsidP="009154F6">
      <w:r w:rsidRPr="009154F6">
        <w:t>The objective of this FOA is to invite eligible applicants located in the geographic area covered by Reclamation’s Columbia-Pacific Northwest Region to leverage their money and resources by cost-sharing water conservation planning with Reclamation to make more efficient use of existing water supplies.</w:t>
      </w:r>
    </w:p>
    <w:p w14:paraId="73A3C946" w14:textId="1CF7BFC8" w:rsidR="00AB7287" w:rsidRPr="009154F6" w:rsidRDefault="00AB7287" w:rsidP="00EA32F3">
      <w:pPr>
        <w:pStyle w:val="Heading2"/>
      </w:pPr>
      <w:bookmarkStart w:id="29" w:name="_Toc510002059"/>
      <w:bookmarkStart w:id="30" w:name="_Toc23490897"/>
      <w:bookmarkStart w:id="31" w:name="_Toc63408149"/>
      <w:r w:rsidRPr="009154F6">
        <w:t>Statutory Authority</w:t>
      </w:r>
      <w:bookmarkEnd w:id="29"/>
      <w:bookmarkEnd w:id="30"/>
      <w:bookmarkEnd w:id="31"/>
    </w:p>
    <w:p w14:paraId="6D6D6F26" w14:textId="0F61D390" w:rsidR="00AB7287" w:rsidRPr="009154F6" w:rsidRDefault="00AB7287" w:rsidP="00322FA4">
      <w:r w:rsidRPr="009154F6">
        <w:lastRenderedPageBreak/>
        <w:t>This FOA is issued under the authority of Section 9504(a) of the Secure Water Act, Subtitle F of Title IX of the Omnibus Public Land Management Act of 2009, Public Law 111-11 (42 United States Code [U.S.C.] 10364).</w:t>
      </w:r>
    </w:p>
    <w:p w14:paraId="1A4DF43A" w14:textId="6FC70F77" w:rsidR="00AB7287" w:rsidRPr="009154F6" w:rsidRDefault="00AB7287" w:rsidP="00EA32F3">
      <w:pPr>
        <w:pStyle w:val="Heading2"/>
      </w:pPr>
      <w:bookmarkStart w:id="32" w:name="_Toc510002060"/>
      <w:bookmarkStart w:id="33" w:name="_Toc23490898"/>
      <w:bookmarkStart w:id="34" w:name="_Toc63408150"/>
      <w:r w:rsidRPr="009154F6">
        <w:t>Other Related Funding Opportunities</w:t>
      </w:r>
      <w:bookmarkEnd w:id="32"/>
      <w:bookmarkEnd w:id="33"/>
      <w:bookmarkEnd w:id="34"/>
    </w:p>
    <w:p w14:paraId="3B9F0C71" w14:textId="7E7DCA8A" w:rsidR="00AB7287" w:rsidRPr="009154F6" w:rsidRDefault="00AB7287" w:rsidP="009154F6">
      <w:r w:rsidRPr="009154F6">
        <w:t xml:space="preserve">The </w:t>
      </w:r>
      <w:proofErr w:type="spellStart"/>
      <w:r w:rsidRPr="009154F6">
        <w:t>WaterSMART</w:t>
      </w:r>
      <w:proofErr w:type="spellEnd"/>
      <w:r w:rsidRPr="009154F6">
        <w:t xml:space="preserve"> Small-Scale Water Efficiency Projects program provides cost-shared financial assistance for small-scale water management projects (up to $75,000 in </w:t>
      </w:r>
      <w:r w:rsidR="00B85B1E">
        <w:t>F</w:t>
      </w:r>
      <w:r w:rsidRPr="009154F6">
        <w:t>ederal funding for each project) that have been identified through previous planning efforts.</w:t>
      </w:r>
    </w:p>
    <w:p w14:paraId="5FAD2DCE" w14:textId="591E3B70" w:rsidR="00AB7287" w:rsidRPr="009154F6" w:rsidRDefault="00AB7287" w:rsidP="009154F6">
      <w:r w:rsidRPr="009154F6">
        <w:t xml:space="preserve">The </w:t>
      </w:r>
      <w:proofErr w:type="spellStart"/>
      <w:r w:rsidRPr="009154F6">
        <w:t>WaterSMART</w:t>
      </w:r>
      <w:proofErr w:type="spellEnd"/>
      <w:r w:rsidRPr="009154F6">
        <w:t xml:space="preserve"> Water and Energy Efficiency Grants program provides cost-shared financial assistance for larger water conservation projects (up to $1.5 million in </w:t>
      </w:r>
      <w:r w:rsidR="00B85B1E">
        <w:t>F</w:t>
      </w:r>
      <w:r w:rsidRPr="009154F6">
        <w:t>ederal funding for each project) resulting in quantifiable and sustained water savings.</w:t>
      </w:r>
    </w:p>
    <w:p w14:paraId="1361E2E9" w14:textId="7285823E" w:rsidR="002430C5" w:rsidRPr="009154F6" w:rsidRDefault="002430C5" w:rsidP="009154F6">
      <w:r w:rsidRPr="009154F6">
        <w:br w:type="page"/>
      </w:r>
    </w:p>
    <w:p w14:paraId="2D4AAF0E" w14:textId="6C3664CE" w:rsidR="007534FF" w:rsidRPr="009154F6" w:rsidRDefault="002430C5" w:rsidP="00EA32F3">
      <w:pPr>
        <w:pStyle w:val="Heading1"/>
      </w:pPr>
      <w:bookmarkStart w:id="35" w:name="_Toc510002061"/>
      <w:bookmarkStart w:id="36" w:name="_Toc38294371"/>
      <w:bookmarkStart w:id="37" w:name="_Toc63408151"/>
      <w:r w:rsidRPr="009154F6">
        <w:lastRenderedPageBreak/>
        <w:t>Award Information</w:t>
      </w:r>
      <w:bookmarkEnd w:id="35"/>
      <w:bookmarkEnd w:id="36"/>
      <w:bookmarkEnd w:id="37"/>
    </w:p>
    <w:p w14:paraId="252A7E95" w14:textId="526A2A24" w:rsidR="007534FF" w:rsidRPr="009154F6" w:rsidRDefault="002430C5" w:rsidP="00EA32F3">
      <w:pPr>
        <w:pStyle w:val="Heading2"/>
      </w:pPr>
      <w:bookmarkStart w:id="38" w:name="_Toc510002062"/>
      <w:bookmarkStart w:id="39" w:name="_Toc38294372"/>
      <w:bookmarkStart w:id="40" w:name="_Toc63408152"/>
      <w:r w:rsidRPr="009154F6">
        <w:t>Total Project Funding</w:t>
      </w:r>
      <w:bookmarkEnd w:id="38"/>
      <w:bookmarkEnd w:id="39"/>
      <w:bookmarkEnd w:id="40"/>
    </w:p>
    <w:p w14:paraId="6A46F371" w14:textId="45052E9E" w:rsidR="002430C5" w:rsidRPr="009154F6" w:rsidRDefault="002430C5" w:rsidP="009154F6">
      <w:r w:rsidRPr="009154F6">
        <w:t xml:space="preserve">The amount of funding available for awards under this FOA will depend on final </w:t>
      </w:r>
      <w:r w:rsidR="008E5333" w:rsidRPr="009154F6">
        <w:t>f</w:t>
      </w:r>
      <w:r w:rsidRPr="009154F6">
        <w:t xml:space="preserve">iscal </w:t>
      </w:r>
      <w:r w:rsidR="008E5333" w:rsidRPr="009154F6">
        <w:t>y</w:t>
      </w:r>
      <w:r w:rsidRPr="009154F6">
        <w:t xml:space="preserve">ear (FY) </w:t>
      </w:r>
      <w:r w:rsidR="00117754" w:rsidRPr="009154F6">
        <w:t>202</w:t>
      </w:r>
      <w:r w:rsidR="00771021" w:rsidRPr="009154F6">
        <w:t>1</w:t>
      </w:r>
      <w:r w:rsidR="00117754" w:rsidRPr="009154F6">
        <w:t xml:space="preserve"> </w:t>
      </w:r>
      <w:r w:rsidRPr="009154F6">
        <w:t xml:space="preserve">appropriations and </w:t>
      </w:r>
      <w:r w:rsidR="002E4E03">
        <w:t xml:space="preserve">on </w:t>
      </w:r>
      <w:r w:rsidRPr="009154F6">
        <w:t xml:space="preserve">the demand for funding under this and other elements of the WCFSP.  This FOA will be canceled if FY </w:t>
      </w:r>
      <w:r w:rsidR="00A46C52" w:rsidRPr="009154F6">
        <w:t>202</w:t>
      </w:r>
      <w:r w:rsidR="002E4E03">
        <w:t>1</w:t>
      </w:r>
      <w:r w:rsidR="00A46C52" w:rsidRPr="009154F6">
        <w:t xml:space="preserve"> </w:t>
      </w:r>
      <w:r w:rsidRPr="009154F6">
        <w:t>appropriations are insufficient to support new awards.</w:t>
      </w:r>
    </w:p>
    <w:p w14:paraId="03C34D5D" w14:textId="7DF77A42" w:rsidR="007534FF" w:rsidRPr="009154F6" w:rsidRDefault="00495D0A" w:rsidP="00EA32F3">
      <w:pPr>
        <w:pStyle w:val="Heading2"/>
      </w:pPr>
      <w:bookmarkStart w:id="41" w:name="_Toc510002063"/>
      <w:bookmarkStart w:id="42" w:name="_Toc38294373"/>
      <w:bookmarkStart w:id="43" w:name="_Toc63408153"/>
      <w:r w:rsidRPr="009154F6">
        <w:t>Project Funding Limit</w:t>
      </w:r>
      <w:r w:rsidR="002430C5" w:rsidRPr="009154F6">
        <w:t>ations</w:t>
      </w:r>
      <w:bookmarkEnd w:id="41"/>
      <w:bookmarkEnd w:id="42"/>
      <w:bookmarkEnd w:id="43"/>
    </w:p>
    <w:p w14:paraId="7D046095" w14:textId="47323EED" w:rsidR="007534FF" w:rsidRPr="009154F6" w:rsidRDefault="002430C5" w:rsidP="009154F6">
      <w:r w:rsidRPr="009154F6">
        <w:t xml:space="preserve">The </w:t>
      </w:r>
      <w:r w:rsidR="00B85B1E">
        <w:t>F</w:t>
      </w:r>
      <w:r w:rsidRPr="009154F6">
        <w:t>ederal share (Reclamation’s share</w:t>
      </w:r>
      <w:r w:rsidR="00911AC4" w:rsidRPr="009154F6">
        <w:t>,</w:t>
      </w:r>
      <w:r w:rsidRPr="009154F6">
        <w:t xml:space="preserve"> in addition to any other sources of </w:t>
      </w:r>
      <w:r w:rsidR="00B85B1E">
        <w:t>F</w:t>
      </w:r>
      <w:r w:rsidRPr="009154F6">
        <w:t xml:space="preserve">ederal funding) for any </w:t>
      </w:r>
      <w:r w:rsidR="00911AC4" w:rsidRPr="009154F6">
        <w:t>p</w:t>
      </w:r>
      <w:r w:rsidRPr="009154F6">
        <w:t>roject shall not exceed 50 percent of the total costs.</w:t>
      </w:r>
      <w:r w:rsidR="00E6127C" w:rsidRPr="009154F6">
        <w:t xml:space="preserve">  </w:t>
      </w:r>
      <w:r w:rsidRPr="009154F6">
        <w:t xml:space="preserve">A maximum of $25,000 in </w:t>
      </w:r>
      <w:r w:rsidR="00B85B1E">
        <w:t>F</w:t>
      </w:r>
      <w:r w:rsidRPr="009154F6">
        <w:t>ederal funding may be allocated to proposals awarded funding under this FOA.</w:t>
      </w:r>
      <w:r w:rsidR="00FF1A01" w:rsidRPr="009154F6">
        <w:t xml:space="preserve"> </w:t>
      </w:r>
      <w:r w:rsidR="008E5333" w:rsidRPr="009154F6">
        <w:t xml:space="preserve"> </w:t>
      </w:r>
      <w:r w:rsidR="00FF1A01" w:rsidRPr="009154F6">
        <w:t>An applicant may submit more than one application and may be selected for multiple grants.</w:t>
      </w:r>
      <w:r w:rsidR="00D70AD1" w:rsidRPr="009154F6">
        <w:t xml:space="preserve"> </w:t>
      </w:r>
      <w:r w:rsidR="008E5333" w:rsidRPr="009154F6">
        <w:t xml:space="preserve"> </w:t>
      </w:r>
      <w:r w:rsidR="00E6127C" w:rsidRPr="009154F6">
        <w:t>A</w:t>
      </w:r>
      <w:r w:rsidR="00D70AD1" w:rsidRPr="009154F6">
        <w:t xml:space="preserve"> maximum of $100,000.00 per entity per year in </w:t>
      </w:r>
      <w:r w:rsidR="00B85B1E">
        <w:t>F</w:t>
      </w:r>
      <w:r w:rsidR="00D70AD1" w:rsidRPr="009154F6">
        <w:t>ederal funding may be allocated to proposals awarded funding under this FOA.</w:t>
      </w:r>
    </w:p>
    <w:p w14:paraId="2BFA1D41" w14:textId="2854EB48" w:rsidR="007534FF" w:rsidRPr="009154F6" w:rsidRDefault="002430C5" w:rsidP="00EA32F3">
      <w:pPr>
        <w:pStyle w:val="Heading2"/>
      </w:pPr>
      <w:bookmarkStart w:id="44" w:name="_Toc510002064"/>
      <w:bookmarkStart w:id="45" w:name="_Toc38294374"/>
      <w:bookmarkStart w:id="46" w:name="_Toc63408154"/>
      <w:r w:rsidRPr="009154F6">
        <w:t>Assistance Instrument</w:t>
      </w:r>
      <w:bookmarkEnd w:id="44"/>
      <w:bookmarkEnd w:id="45"/>
      <w:bookmarkEnd w:id="46"/>
    </w:p>
    <w:p w14:paraId="69906DA4" w14:textId="545F44C2" w:rsidR="007534FF" w:rsidRPr="009154F6" w:rsidRDefault="002430C5" w:rsidP="009154F6">
      <w:r w:rsidRPr="009154F6">
        <w:t>Awards will be made through grants or cooperative agreements.  If a cooperative agreement is awarded, the recipient should expect Reclamation to have substantial involvement in the project.</w:t>
      </w:r>
    </w:p>
    <w:p w14:paraId="64C7E8A1" w14:textId="77777777" w:rsidR="007534FF" w:rsidRPr="009154F6" w:rsidRDefault="007534FF" w:rsidP="009154F6">
      <w:r w:rsidRPr="009154F6">
        <w:br w:type="page"/>
      </w:r>
    </w:p>
    <w:p w14:paraId="64345CA0" w14:textId="5C260025" w:rsidR="007534FF" w:rsidRPr="009154F6" w:rsidRDefault="002430C5" w:rsidP="00EA32F3">
      <w:pPr>
        <w:pStyle w:val="Heading1"/>
      </w:pPr>
      <w:bookmarkStart w:id="47" w:name="_Toc510002065"/>
      <w:bookmarkStart w:id="48" w:name="_Toc38294375"/>
      <w:bookmarkStart w:id="49" w:name="_Toc63408155"/>
      <w:r w:rsidRPr="009154F6">
        <w:lastRenderedPageBreak/>
        <w:t>Eligibility Information</w:t>
      </w:r>
      <w:bookmarkEnd w:id="47"/>
      <w:bookmarkEnd w:id="48"/>
      <w:bookmarkEnd w:id="49"/>
    </w:p>
    <w:p w14:paraId="47D254CB" w14:textId="664C824D" w:rsidR="002430C5" w:rsidRPr="009154F6" w:rsidRDefault="002430C5" w:rsidP="00EA32F3">
      <w:pPr>
        <w:pStyle w:val="Heading2"/>
      </w:pPr>
      <w:bookmarkStart w:id="50" w:name="_Toc510002066"/>
      <w:bookmarkStart w:id="51" w:name="_Toc38294376"/>
      <w:bookmarkStart w:id="52" w:name="_Toc63408156"/>
      <w:r w:rsidRPr="009154F6">
        <w:t>Eligible Applicants</w:t>
      </w:r>
      <w:bookmarkEnd w:id="50"/>
      <w:bookmarkEnd w:id="51"/>
      <w:bookmarkEnd w:id="52"/>
    </w:p>
    <w:p w14:paraId="27B26B81" w14:textId="2C24C5AC" w:rsidR="000C59F3" w:rsidRPr="009154F6" w:rsidRDefault="00A259C0" w:rsidP="009154F6">
      <w:r w:rsidRPr="009154F6">
        <w:t>E</w:t>
      </w:r>
      <w:r w:rsidR="002430C5" w:rsidRPr="009154F6">
        <w:t xml:space="preserve">ligible applicants include any state, </w:t>
      </w:r>
      <w:r w:rsidR="00B85B1E">
        <w:t>T</w:t>
      </w:r>
      <w:r w:rsidR="002430C5" w:rsidRPr="009154F6">
        <w:t xml:space="preserve">ribe, irrigation district, water district, or other organization with water or power delivery authority located in </w:t>
      </w:r>
      <w:r w:rsidR="00911AC4" w:rsidRPr="009154F6">
        <w:t xml:space="preserve">Reclamation’s </w:t>
      </w:r>
      <w:r w:rsidR="009871BE" w:rsidRPr="009154F6">
        <w:t>Columbia-</w:t>
      </w:r>
      <w:r w:rsidR="002430C5" w:rsidRPr="009154F6">
        <w:t xml:space="preserve">Pacific Northwest Region (see Section </w:t>
      </w:r>
      <w:r w:rsidR="002E4E03">
        <w:t>8</w:t>
      </w:r>
      <w:r w:rsidR="002430C5" w:rsidRPr="009154F6">
        <w:t xml:space="preserve">).  The proposed activity must have a defined relationship to one or more Reclamation </w:t>
      </w:r>
      <w:r w:rsidR="00D1531A">
        <w:t>p</w:t>
      </w:r>
      <w:r w:rsidR="002430C5" w:rsidRPr="009154F6">
        <w:t xml:space="preserve">roject(s) authorized by Congress.  </w:t>
      </w:r>
      <w:r w:rsidR="000C59F3" w:rsidRPr="009154F6">
        <w:t xml:space="preserve">A defined relationship includes everything within the </w:t>
      </w:r>
      <w:r w:rsidR="00D1531A">
        <w:t>p</w:t>
      </w:r>
      <w:r w:rsidR="000C59F3" w:rsidRPr="009154F6">
        <w:t>roject service area (i.e.,</w:t>
      </w:r>
      <w:r w:rsidR="00D1531A">
        <w:t xml:space="preserve"> p</w:t>
      </w:r>
      <w:r w:rsidR="000C59F3" w:rsidRPr="009154F6">
        <w:t xml:space="preserve">roject features and facilities, watershed, water systems, or water supplies affected by a specific Reclamation </w:t>
      </w:r>
      <w:r w:rsidR="00D1531A">
        <w:t>p</w:t>
      </w:r>
      <w:r w:rsidR="000C59F3" w:rsidRPr="009154F6">
        <w:t>roject).</w:t>
      </w:r>
    </w:p>
    <w:p w14:paraId="341345A9" w14:textId="67455CD4" w:rsidR="002430C5" w:rsidRPr="009154F6" w:rsidRDefault="002430C5" w:rsidP="009154F6">
      <w:r w:rsidRPr="009154F6">
        <w:t>Those not eligible include, but are not limited to, the following entities:</w:t>
      </w:r>
      <w:r w:rsidR="0046582F" w:rsidRPr="009154F6">
        <w:t xml:space="preserve"> </w:t>
      </w:r>
      <w:r w:rsidR="00B85B1E">
        <w:t>F</w:t>
      </w:r>
      <w:r w:rsidRPr="009154F6">
        <w:t>ederal governmental entities</w:t>
      </w:r>
      <w:r w:rsidR="0046582F" w:rsidRPr="009154F6">
        <w:t>, i</w:t>
      </w:r>
      <w:r w:rsidRPr="009154F6">
        <w:t>nstitutions of higher education</w:t>
      </w:r>
      <w:r w:rsidR="0046582F" w:rsidRPr="009154F6">
        <w:t>, i</w:t>
      </w:r>
      <w:r w:rsidRPr="009154F6">
        <w:t>ndividuals</w:t>
      </w:r>
      <w:r w:rsidR="0046582F" w:rsidRPr="009154F6">
        <w:t xml:space="preserve">, </w:t>
      </w:r>
      <w:r w:rsidRPr="009154F6">
        <w:t>501(c)(4) organizations</w:t>
      </w:r>
      <w:r w:rsidR="0046582F" w:rsidRPr="009154F6">
        <w:t xml:space="preserve">, and </w:t>
      </w:r>
      <w:r w:rsidRPr="009154F6">
        <w:t>501(c)(6) organizations</w:t>
      </w:r>
      <w:r w:rsidR="0046582F" w:rsidRPr="009154F6">
        <w:t>.</w:t>
      </w:r>
    </w:p>
    <w:p w14:paraId="626443DA" w14:textId="19C011A2" w:rsidR="002430C5" w:rsidRPr="009154F6" w:rsidRDefault="002430C5" w:rsidP="00EA32F3">
      <w:pPr>
        <w:pStyle w:val="Heading2"/>
      </w:pPr>
      <w:bookmarkStart w:id="53" w:name="_Toc510002067"/>
      <w:bookmarkStart w:id="54" w:name="_Toc38294377"/>
      <w:bookmarkStart w:id="55" w:name="_Toc63408157"/>
      <w:r w:rsidRPr="009154F6">
        <w:t>Cost</w:t>
      </w:r>
      <w:r w:rsidR="00D1531A">
        <w:t>-</w:t>
      </w:r>
      <w:r w:rsidRPr="009154F6">
        <w:t>Sharing Requirements</w:t>
      </w:r>
      <w:bookmarkEnd w:id="53"/>
      <w:bookmarkEnd w:id="54"/>
      <w:bookmarkEnd w:id="55"/>
    </w:p>
    <w:p w14:paraId="3B8BEBC5" w14:textId="74CBC445" w:rsidR="002430C5" w:rsidRPr="009154F6" w:rsidRDefault="002430C5" w:rsidP="009154F6">
      <w:r w:rsidRPr="009154F6">
        <w:t xml:space="preserve">Applicants must be capable of </w:t>
      </w:r>
      <w:r w:rsidR="00911AC4" w:rsidRPr="009154F6">
        <w:t>contributing</w:t>
      </w:r>
      <w:r w:rsidRPr="009154F6">
        <w:t xml:space="preserve"> 50 percent or more of the total project costs.  Cost</w:t>
      </w:r>
      <w:r w:rsidR="00B84969" w:rsidRPr="009154F6">
        <w:t>-</w:t>
      </w:r>
      <w:r w:rsidRPr="009154F6">
        <w:t>sharing may be made through cash or in-kind contributions or donations from the applicant or third-party partners.  Cost-share funding from sources outside the applicant’s organization (e.g., loans or state grants) should be secured and available to the applicant prior to award.</w:t>
      </w:r>
    </w:p>
    <w:p w14:paraId="2590D1FB" w14:textId="79968A0C" w:rsidR="002430C5" w:rsidRPr="009154F6" w:rsidRDefault="002430C5" w:rsidP="009154F6">
      <w:r w:rsidRPr="009154F6">
        <w:t xml:space="preserve">All cost-share contributions must meet the applicable administrative and cost principles criteria established in 2 </w:t>
      </w:r>
      <w:r w:rsidR="00D1531A">
        <w:t>Code of Federal Regulations (</w:t>
      </w:r>
      <w:r w:rsidRPr="009154F6">
        <w:t>CFR</w:t>
      </w:r>
      <w:r w:rsidR="00D1531A">
        <w:t>)</w:t>
      </w:r>
      <w:r w:rsidRPr="009154F6">
        <w:t xml:space="preserve"> Part 200, available at </w:t>
      </w:r>
      <w:hyperlink r:id="rId20" w:history="1">
        <w:r w:rsidR="00B84969" w:rsidRPr="009154F6">
          <w:rPr>
            <w:rStyle w:val="Hyperlink"/>
          </w:rPr>
          <w:t>www.ecfr.gov</w:t>
        </w:r>
      </w:hyperlink>
      <w:r w:rsidRPr="009154F6">
        <w:t>.</w:t>
      </w:r>
    </w:p>
    <w:p w14:paraId="4EC94B53" w14:textId="0C7BD30A" w:rsidR="00C97FBD" w:rsidRPr="009154F6" w:rsidRDefault="00C97FBD" w:rsidP="009154F6">
      <w:r w:rsidRPr="009154F6">
        <w:t xml:space="preserve">The cost or value of donations and in-kind contributions to satisfy cost-sharing for another </w:t>
      </w:r>
      <w:r w:rsidR="00B85B1E">
        <w:t>F</w:t>
      </w:r>
      <w:r w:rsidRPr="009154F6">
        <w:t xml:space="preserve">ederal financial assistance agreement, a </w:t>
      </w:r>
      <w:r w:rsidR="00B85B1E">
        <w:t>F</w:t>
      </w:r>
      <w:r w:rsidRPr="009154F6">
        <w:t xml:space="preserve">ederal procurement contract, or any other award of </w:t>
      </w:r>
      <w:r w:rsidR="00B85B1E">
        <w:t>F</w:t>
      </w:r>
      <w:r w:rsidRPr="009154F6">
        <w:t>ederal funds may not be relied on to satisfy the cost-share requirement for an award under this FOA.</w:t>
      </w:r>
    </w:p>
    <w:p w14:paraId="3FD45A5C" w14:textId="746C0C9D" w:rsidR="002430C5" w:rsidRPr="009154F6" w:rsidRDefault="002430C5" w:rsidP="00EA32F3">
      <w:pPr>
        <w:pStyle w:val="Heading3"/>
      </w:pPr>
      <w:bookmarkStart w:id="56" w:name="_Toc510002069"/>
      <w:bookmarkStart w:id="57" w:name="_Toc63408158"/>
      <w:r w:rsidRPr="009154F6">
        <w:t>Donations and In-</w:t>
      </w:r>
      <w:r w:rsidR="00EA56FC" w:rsidRPr="009154F6">
        <w:t>k</w:t>
      </w:r>
      <w:r w:rsidRPr="009154F6">
        <w:t>ind Contributions</w:t>
      </w:r>
      <w:bookmarkEnd w:id="56"/>
      <w:bookmarkEnd w:id="57"/>
    </w:p>
    <w:p w14:paraId="509B5389" w14:textId="4319686C" w:rsidR="00CB1C65" w:rsidRDefault="002430C5" w:rsidP="009154F6">
      <w:r w:rsidRPr="009154F6">
        <w:t>Donations and in-kind contributions constitute the value of non</w:t>
      </w:r>
      <w:r w:rsidR="00B84969" w:rsidRPr="009154F6">
        <w:t>-</w:t>
      </w:r>
      <w:r w:rsidRPr="009154F6">
        <w:t xml:space="preserve">cash contributions that benefit a </w:t>
      </w:r>
      <w:proofErr w:type="gramStart"/>
      <w:r w:rsidR="00B85B1E">
        <w:t>F</w:t>
      </w:r>
      <w:r w:rsidRPr="009154F6">
        <w:t>ederally</w:t>
      </w:r>
      <w:r w:rsidR="0063219B">
        <w:t>-</w:t>
      </w:r>
      <w:r w:rsidRPr="009154F6">
        <w:t>assisted</w:t>
      </w:r>
      <w:proofErr w:type="gramEnd"/>
      <w:r w:rsidRPr="009154F6">
        <w:t xml:space="preserve"> project.  These contributions may be in the form of real property, equipment, supplies, and other expendable property, as well as the value of goods and services directly benefiting and specifically identifiable to the project or program.  Applicants should refer to 2</w:t>
      </w:r>
      <w:r w:rsidR="004579B3">
        <w:t> </w:t>
      </w:r>
      <w:r w:rsidRPr="009154F6">
        <w:t>CFR §200.434 for regulations regarding the valuation of donations and in-kind contributions</w:t>
      </w:r>
      <w:r w:rsidR="002167F4" w:rsidRPr="009154F6">
        <w:t xml:space="preserve">, available at </w:t>
      </w:r>
      <w:hyperlink r:id="rId21" w:history="1">
        <w:r w:rsidR="00201184" w:rsidRPr="009154F6">
          <w:rPr>
            <w:rStyle w:val="Hyperlink"/>
          </w:rPr>
          <w:t>www.ecfr.gov</w:t>
        </w:r>
      </w:hyperlink>
      <w:r w:rsidR="002167F4" w:rsidRPr="009154F6">
        <w:t>.</w:t>
      </w:r>
    </w:p>
    <w:p w14:paraId="3F2335FD" w14:textId="77777777" w:rsidR="00CB1C65" w:rsidRDefault="00CB1C65">
      <w:pPr>
        <w:spacing w:before="0" w:after="160" w:line="259" w:lineRule="auto"/>
      </w:pPr>
      <w:r>
        <w:br w:type="page"/>
      </w:r>
    </w:p>
    <w:p w14:paraId="516671FE" w14:textId="1A1C0E48" w:rsidR="002430C5" w:rsidRPr="009154F6" w:rsidRDefault="002430C5" w:rsidP="00EA32F3">
      <w:pPr>
        <w:pStyle w:val="Heading2"/>
      </w:pPr>
      <w:bookmarkStart w:id="58" w:name="_Toc510002071"/>
      <w:bookmarkStart w:id="59" w:name="_Toc38294378"/>
      <w:bookmarkStart w:id="60" w:name="_Toc63408159"/>
      <w:bookmarkStart w:id="61" w:name="_Hlk65748106"/>
      <w:r w:rsidRPr="009154F6">
        <w:lastRenderedPageBreak/>
        <w:t>Eligible Project</w:t>
      </w:r>
      <w:bookmarkEnd w:id="58"/>
      <w:r w:rsidR="009D31AF" w:rsidRPr="009154F6">
        <w:t xml:space="preserve"> </w:t>
      </w:r>
      <w:r w:rsidR="00841761" w:rsidRPr="009154F6">
        <w:t>Descriptions</w:t>
      </w:r>
      <w:bookmarkEnd w:id="59"/>
      <w:bookmarkEnd w:id="60"/>
    </w:p>
    <w:p w14:paraId="62300965" w14:textId="37BF0FEC" w:rsidR="002430C5" w:rsidRPr="009154F6" w:rsidRDefault="002430C5" w:rsidP="00EA32F3">
      <w:pPr>
        <w:pStyle w:val="Heading3"/>
      </w:pPr>
      <w:bookmarkStart w:id="62" w:name="_Toc63408160"/>
      <w:r w:rsidRPr="009154F6">
        <w:t>Water Management and Conservation Planning</w:t>
      </w:r>
      <w:bookmarkEnd w:id="62"/>
    </w:p>
    <w:p w14:paraId="67E545A6" w14:textId="6E507E56" w:rsidR="002430C5" w:rsidRPr="009154F6" w:rsidRDefault="002430C5" w:rsidP="009154F6">
      <w:r w:rsidRPr="009154F6">
        <w:t xml:space="preserve">Water </w:t>
      </w:r>
      <w:r w:rsidR="00B84969" w:rsidRPr="009154F6">
        <w:t>m</w:t>
      </w:r>
      <w:r w:rsidRPr="009154F6">
        <w:t xml:space="preserve">anagement and </w:t>
      </w:r>
      <w:r w:rsidR="00B84969" w:rsidRPr="009154F6">
        <w:t>c</w:t>
      </w:r>
      <w:r w:rsidRPr="009154F6">
        <w:t xml:space="preserve">onservation </w:t>
      </w:r>
      <w:r w:rsidR="00B84969" w:rsidRPr="009154F6">
        <w:t>p</w:t>
      </w:r>
      <w:r w:rsidRPr="009154F6">
        <w:t xml:space="preserve">lans provide entities an opportunity to document data on current water supply and demand, prepare a forecast for future water demands, identify water conservation goals, and determine conservation measures (e.g., cost/pricing of water, water accounting, landscape efficiency, information and education, water use regulation).  Water </w:t>
      </w:r>
      <w:r w:rsidR="00B84969" w:rsidRPr="009154F6">
        <w:t>c</w:t>
      </w:r>
      <w:r w:rsidRPr="009154F6">
        <w:t xml:space="preserve">onservation </w:t>
      </w:r>
      <w:r w:rsidR="00B84969" w:rsidRPr="009154F6">
        <w:t>p</w:t>
      </w:r>
      <w:r w:rsidRPr="009154F6">
        <w:t xml:space="preserve">lans may be modeled after plans described in </w:t>
      </w:r>
      <w:r w:rsidR="0063219B">
        <w:t xml:space="preserve">the Reclamation document titled </w:t>
      </w:r>
      <w:r w:rsidRPr="0063219B">
        <w:rPr>
          <w:i/>
          <w:iCs/>
        </w:rPr>
        <w:t>Achieving Efficient Water Management: A Guidebook for Preparing Agricultural Water Conservation Plans, Second Edition</w:t>
      </w:r>
      <w:r w:rsidR="0063219B">
        <w:t xml:space="preserve"> (2000)</w:t>
      </w:r>
      <w:r w:rsidR="00145ECA">
        <w:t xml:space="preserve">, available </w:t>
      </w:r>
      <w:r w:rsidR="00494D86">
        <w:t>at</w:t>
      </w:r>
      <w:r w:rsidR="00145ECA">
        <w:t xml:space="preserve"> </w:t>
      </w:r>
      <w:hyperlink r:id="rId22" w:history="1">
        <w:r w:rsidR="00145ECA" w:rsidRPr="000A6455">
          <w:rPr>
            <w:rStyle w:val="Hyperlink"/>
          </w:rPr>
          <w:t>https://www.usbr.gov/pn/programs/wat/publications/guidemstr.pdf</w:t>
        </w:r>
      </w:hyperlink>
      <w:r w:rsidRPr="009154F6">
        <w:t>.</w:t>
      </w:r>
    </w:p>
    <w:p w14:paraId="61ADE8F7" w14:textId="44C1C26B" w:rsidR="002430C5" w:rsidRPr="009154F6" w:rsidRDefault="002430C5" w:rsidP="00EA32F3">
      <w:pPr>
        <w:pStyle w:val="Heading3"/>
      </w:pPr>
      <w:bookmarkStart w:id="63" w:name="_Toc63408161"/>
      <w:r w:rsidRPr="009154F6">
        <w:t>System Optimization Review</w:t>
      </w:r>
      <w:bookmarkEnd w:id="63"/>
    </w:p>
    <w:p w14:paraId="67CF28A4" w14:textId="0173D3B4" w:rsidR="002430C5" w:rsidRPr="009154F6" w:rsidRDefault="00861995" w:rsidP="009154F6">
      <w:r w:rsidRPr="009154F6">
        <w:t>An</w:t>
      </w:r>
      <w:r w:rsidR="00B6728D" w:rsidRPr="009154F6">
        <w:t xml:space="preserve"> </w:t>
      </w:r>
      <w:r w:rsidR="00EA56FC" w:rsidRPr="009154F6">
        <w:t xml:space="preserve">SOR is used </w:t>
      </w:r>
      <w:r w:rsidR="00A2571D" w:rsidRPr="009154F6">
        <w:t>to assess</w:t>
      </w:r>
      <w:r w:rsidR="002430C5" w:rsidRPr="009154F6">
        <w:t xml:space="preserve"> the potential for water management improvements and to identify a plan of action that contains recommendations for implementing specific improvements that have the potential to enhance water management.  The review can include an analysis of the entire water delivery system, district, watershed, or a portion thereof.  SORs are intended to take a broad look at system-wide efficiency and are not focused on single project-specific planning.</w:t>
      </w:r>
    </w:p>
    <w:p w14:paraId="737F35EE" w14:textId="7FD74B81" w:rsidR="00B84969" w:rsidRPr="009154F6" w:rsidRDefault="002430C5" w:rsidP="009154F6">
      <w:r w:rsidRPr="009154F6">
        <w:t>The components of a</w:t>
      </w:r>
      <w:r w:rsidR="00861995" w:rsidRPr="009154F6">
        <w:t>n</w:t>
      </w:r>
      <w:r w:rsidRPr="009154F6">
        <w:t xml:space="preserve"> SOR</w:t>
      </w:r>
      <w:r w:rsidR="0063219B">
        <w:t xml:space="preserve"> are identified below.</w:t>
      </w:r>
    </w:p>
    <w:p w14:paraId="516ACC06" w14:textId="0B0E73C1" w:rsidR="003E0ECD" w:rsidRPr="009154F6" w:rsidRDefault="003E0ECD" w:rsidP="00BB3C14">
      <w:pPr>
        <w:pStyle w:val="ListParagraph"/>
        <w:numPr>
          <w:ilvl w:val="0"/>
          <w:numId w:val="6"/>
        </w:numPr>
      </w:pPr>
      <w:r w:rsidRPr="009154F6">
        <w:t>Gather information</w:t>
      </w:r>
      <w:r w:rsidR="0063219B">
        <w:t>.</w:t>
      </w:r>
    </w:p>
    <w:p w14:paraId="0921DFC5" w14:textId="4EB69989" w:rsidR="003E0ECD" w:rsidRPr="009154F6" w:rsidRDefault="003E0ECD" w:rsidP="00BB3C14">
      <w:pPr>
        <w:pStyle w:val="ListParagraph"/>
        <w:numPr>
          <w:ilvl w:val="0"/>
          <w:numId w:val="6"/>
        </w:numPr>
      </w:pPr>
      <w:r w:rsidRPr="009154F6">
        <w:t>Identify, describe, and prioritize water management issues</w:t>
      </w:r>
      <w:r w:rsidR="0063219B">
        <w:t>.</w:t>
      </w:r>
    </w:p>
    <w:p w14:paraId="73923705" w14:textId="2E0BEFB3" w:rsidR="003E0ECD" w:rsidRPr="009154F6" w:rsidRDefault="003E0ECD" w:rsidP="00BB3C14">
      <w:pPr>
        <w:pStyle w:val="ListParagraph"/>
        <w:numPr>
          <w:ilvl w:val="0"/>
          <w:numId w:val="6"/>
        </w:numPr>
      </w:pPr>
      <w:r w:rsidRPr="009154F6">
        <w:t>Establish goals</w:t>
      </w:r>
      <w:r w:rsidR="0063219B">
        <w:t>.</w:t>
      </w:r>
    </w:p>
    <w:p w14:paraId="066AF5F0" w14:textId="77777777" w:rsidR="00B84969" w:rsidRPr="009154F6" w:rsidRDefault="003E0ECD" w:rsidP="00BB3C14">
      <w:pPr>
        <w:pStyle w:val="ListParagraph"/>
        <w:numPr>
          <w:ilvl w:val="0"/>
          <w:numId w:val="6"/>
        </w:numPr>
      </w:pPr>
      <w:r w:rsidRPr="009154F6">
        <w:t>Identify, evaluate, and prioritize potential improvement projects with the ability to mitigate the identified issues and accomplish goals.</w:t>
      </w:r>
    </w:p>
    <w:p w14:paraId="7F9386FF" w14:textId="1AF76AD0" w:rsidR="00B84969" w:rsidRPr="009154F6" w:rsidRDefault="003E0ECD" w:rsidP="00BB3C14">
      <w:pPr>
        <w:pStyle w:val="ListParagraph"/>
        <w:numPr>
          <w:ilvl w:val="0"/>
          <w:numId w:val="7"/>
        </w:numPr>
        <w:ind w:left="1080"/>
      </w:pPr>
      <w:r w:rsidRPr="009154F6">
        <w:t xml:space="preserve">The evaluation of improvement projects could consider: the water management benefits associated with the improvement, anticipated </w:t>
      </w:r>
      <w:proofErr w:type="gramStart"/>
      <w:r w:rsidRPr="009154F6">
        <w:t>construction</w:t>
      </w:r>
      <w:proofErr w:type="gramEnd"/>
      <w:r w:rsidRPr="009154F6">
        <w:t xml:space="preserve"> and operating costs (as applicable), as well as environmental, regulatory, cultural, and economic impacts.</w:t>
      </w:r>
    </w:p>
    <w:p w14:paraId="7B0BE219" w14:textId="2F703AFB" w:rsidR="003E0ECD" w:rsidRPr="009154F6" w:rsidRDefault="003E0ECD" w:rsidP="00BB3C14">
      <w:pPr>
        <w:pStyle w:val="ListParagraph"/>
        <w:numPr>
          <w:ilvl w:val="0"/>
          <w:numId w:val="7"/>
        </w:numPr>
        <w:ind w:left="1080"/>
      </w:pPr>
      <w:r w:rsidRPr="009154F6">
        <w:t>As part of the evaluation, efforts to better quantify the associated benefits of the proposed improvement projects are eligible subtasks (e.g., soil infiltration tests, required monitoring activities).</w:t>
      </w:r>
    </w:p>
    <w:p w14:paraId="11EDCCD9" w14:textId="1F848464" w:rsidR="003E0ECD" w:rsidRPr="009154F6" w:rsidRDefault="003E0ECD" w:rsidP="009154F6">
      <w:r w:rsidRPr="009154F6">
        <w:t xml:space="preserve">If an applicant’s previous planning efforts have addressed some of the components </w:t>
      </w:r>
      <w:r w:rsidR="0063219B">
        <w:t xml:space="preserve">identified </w:t>
      </w:r>
      <w:r w:rsidRPr="009154F6">
        <w:t>above, the applicant can propose funding for the remaining components for a complete system analysis.  The SOR Final Report will serve as the final product of the SOR analysis and will summarize the analysis performed.</w:t>
      </w:r>
    </w:p>
    <w:p w14:paraId="6AD86CBB" w14:textId="00296C37" w:rsidR="001433F6" w:rsidRPr="009154F6" w:rsidRDefault="001433F6" w:rsidP="00EA32F3">
      <w:pPr>
        <w:pStyle w:val="Heading3"/>
      </w:pPr>
      <w:bookmarkStart w:id="64" w:name="_Toc63408162"/>
      <w:r w:rsidRPr="009154F6">
        <w:t>Designing Water Management Improvements</w:t>
      </w:r>
      <w:bookmarkEnd w:id="64"/>
    </w:p>
    <w:p w14:paraId="0BD04237" w14:textId="725FF410" w:rsidR="001433F6" w:rsidRPr="009154F6" w:rsidRDefault="001433F6" w:rsidP="009154F6">
      <w:r w:rsidRPr="009154F6">
        <w:t>Upon completion of prior planning efforts (e.g.,</w:t>
      </w:r>
      <w:r w:rsidR="0063219B">
        <w:t xml:space="preserve"> </w:t>
      </w:r>
      <w:r w:rsidR="00B364C5">
        <w:t>W</w:t>
      </w:r>
      <w:r w:rsidRPr="009154F6">
        <w:t xml:space="preserve">ater </w:t>
      </w:r>
      <w:r w:rsidR="00B364C5">
        <w:t>M</w:t>
      </w:r>
      <w:r w:rsidRPr="009154F6">
        <w:t xml:space="preserve">anagement and </w:t>
      </w:r>
      <w:r w:rsidR="00B364C5">
        <w:t>C</w:t>
      </w:r>
      <w:r w:rsidRPr="009154F6">
        <w:t xml:space="preserve">onservation </w:t>
      </w:r>
      <w:r w:rsidR="00B364C5">
        <w:t>P</w:t>
      </w:r>
      <w:r w:rsidRPr="009154F6">
        <w:t>lan</w:t>
      </w:r>
      <w:r w:rsidR="005D1A17">
        <w:t>,</w:t>
      </w:r>
      <w:r w:rsidRPr="009154F6">
        <w:t xml:space="preserve"> SOR) to identify solutions for water management issues, this activity provides funding to design </w:t>
      </w:r>
      <w:r w:rsidRPr="009154F6">
        <w:lastRenderedPageBreak/>
        <w:t>identified water management improvement projects.  This activity includes the necessary preliminary work in preparation of the design</w:t>
      </w:r>
      <w:r w:rsidR="00B84969" w:rsidRPr="009154F6">
        <w:t>,</w:t>
      </w:r>
      <w:r w:rsidRPr="009154F6">
        <w:t xml:space="preserve"> such as surveying and gathering of pertinent </w:t>
      </w:r>
      <w:r w:rsidR="00A917C1" w:rsidRPr="009154F6">
        <w:t>site-specific</w:t>
      </w:r>
      <w:r w:rsidRPr="009154F6">
        <w:t xml:space="preserve"> information (e.g., hydraulic head available at site, soil testing, determination of groundwater level).  Eligible subtasks under this activity also include peer-review for the design</w:t>
      </w:r>
      <w:r w:rsidR="00B84969" w:rsidRPr="009154F6">
        <w:t>;</w:t>
      </w:r>
      <w:r w:rsidRPr="009154F6">
        <w:t xml:space="preserve"> development of a cost estimate</w:t>
      </w:r>
      <w:r w:rsidR="00B84969" w:rsidRPr="009154F6">
        <w:t>,</w:t>
      </w:r>
      <w:r w:rsidRPr="009154F6">
        <w:t xml:space="preserve"> including scoping the costs for regulatory compliance activities (e.g., environmental, cultural)</w:t>
      </w:r>
      <w:r w:rsidR="00B84969" w:rsidRPr="009154F6">
        <w:t>;</w:t>
      </w:r>
      <w:r w:rsidRPr="009154F6">
        <w:t xml:space="preserve"> and identification of necessary regulatory requirements (</w:t>
      </w:r>
      <w:r w:rsidR="005D1A17">
        <w:t>e.g.,</w:t>
      </w:r>
      <w:r w:rsidRPr="009154F6">
        <w:t xml:space="preserve"> permits).  Land/title acquisition and environmental/cultural resources compliance work </w:t>
      </w:r>
      <w:r w:rsidR="00B84969" w:rsidRPr="009154F6">
        <w:t>are</w:t>
      </w:r>
      <w:r w:rsidRPr="009154F6">
        <w:t xml:space="preserve"> not eligible under this activity.</w:t>
      </w:r>
    </w:p>
    <w:p w14:paraId="4F88EA42" w14:textId="45A9D81B" w:rsidR="001433F6" w:rsidRPr="009154F6" w:rsidRDefault="001433F6" w:rsidP="009154F6">
      <w:r w:rsidRPr="009154F6">
        <w:t>Examples of eligible design activities include, but are not limited to</w:t>
      </w:r>
      <w:r w:rsidR="005D1A17">
        <w:t>, the activities listed below.</w:t>
      </w:r>
    </w:p>
    <w:p w14:paraId="528FBB3F" w14:textId="793AFEF8" w:rsidR="001433F6" w:rsidRPr="009154F6" w:rsidRDefault="001433F6" w:rsidP="00BB3C14">
      <w:pPr>
        <w:pStyle w:val="ListParagraph"/>
        <w:numPr>
          <w:ilvl w:val="0"/>
          <w:numId w:val="8"/>
        </w:numPr>
      </w:pPr>
      <w:r w:rsidRPr="009154F6">
        <w:t>Design for conversion of an open conveyance system (e.g., canal) to a closed conveyance system (e.g., pipeline)</w:t>
      </w:r>
      <w:r w:rsidR="00B84969" w:rsidRPr="009154F6">
        <w:t>,</w:t>
      </w:r>
      <w:r w:rsidRPr="009154F6">
        <w:t xml:space="preserve"> resulting in conserved water (i.e., reduced evaporation).</w:t>
      </w:r>
    </w:p>
    <w:p w14:paraId="6F0F2E7C" w14:textId="0EDDA0EC" w:rsidR="001433F6" w:rsidRPr="009154F6" w:rsidRDefault="001433F6" w:rsidP="00BB3C14">
      <w:pPr>
        <w:pStyle w:val="ListParagraph"/>
        <w:numPr>
          <w:ilvl w:val="0"/>
          <w:numId w:val="8"/>
        </w:numPr>
      </w:pPr>
      <w:r w:rsidRPr="009154F6">
        <w:t xml:space="preserve">Design for lining of </w:t>
      </w:r>
      <w:r w:rsidR="00B84969" w:rsidRPr="009154F6">
        <w:t xml:space="preserve">a </w:t>
      </w:r>
      <w:r w:rsidRPr="009154F6">
        <w:t>canal with proven materials or technology</w:t>
      </w:r>
      <w:r w:rsidR="00B84969" w:rsidRPr="009154F6">
        <w:t>,</w:t>
      </w:r>
      <w:r w:rsidRPr="009154F6">
        <w:t xml:space="preserve"> resulting in conserved water (i.e., reduc</w:t>
      </w:r>
      <w:r w:rsidR="005D1A17">
        <w:t>ing</w:t>
      </w:r>
      <w:r w:rsidRPr="009154F6">
        <w:t>/eliminating seepage).</w:t>
      </w:r>
    </w:p>
    <w:p w14:paraId="347739A4" w14:textId="7A11D5FD" w:rsidR="001433F6" w:rsidRPr="009154F6" w:rsidRDefault="001433F6" w:rsidP="00BB3C14">
      <w:pPr>
        <w:pStyle w:val="ListParagraph"/>
        <w:numPr>
          <w:ilvl w:val="0"/>
          <w:numId w:val="8"/>
        </w:numPr>
      </w:pPr>
      <w:r w:rsidRPr="009154F6">
        <w:t>Design of weirs, flumes, ramps, and other irrigation flow measurement devices in an open channel.</w:t>
      </w:r>
    </w:p>
    <w:p w14:paraId="5CEB2650" w14:textId="14955C2D" w:rsidR="001433F6" w:rsidRPr="009154F6" w:rsidRDefault="001433F6" w:rsidP="00BB3C14">
      <w:pPr>
        <w:pStyle w:val="ListParagraph"/>
        <w:numPr>
          <w:ilvl w:val="0"/>
          <w:numId w:val="8"/>
        </w:numPr>
      </w:pPr>
      <w:r w:rsidRPr="009154F6">
        <w:t>Design of control structures for an irrigation system (e.g., check structures, drop structures, div</w:t>
      </w:r>
      <w:r w:rsidR="005D1A17">
        <w:t>er</w:t>
      </w:r>
      <w:r w:rsidRPr="009154F6">
        <w:t>sion structures).</w:t>
      </w:r>
    </w:p>
    <w:p w14:paraId="4429ADD1" w14:textId="2A09E1E5" w:rsidR="001433F6" w:rsidRPr="009154F6" w:rsidRDefault="001433F6" w:rsidP="00BB3C14">
      <w:pPr>
        <w:pStyle w:val="ListParagraph"/>
        <w:numPr>
          <w:ilvl w:val="0"/>
          <w:numId w:val="8"/>
        </w:numPr>
      </w:pPr>
      <w:r w:rsidRPr="009154F6">
        <w:t>Design for installation of meters within a distribution system</w:t>
      </w:r>
      <w:r w:rsidR="00B84969" w:rsidRPr="009154F6">
        <w:t>,</w:t>
      </w:r>
      <w:r w:rsidRPr="009154F6">
        <w:t xml:space="preserve"> resulting in better </w:t>
      </w:r>
      <w:r w:rsidR="00B84969" w:rsidRPr="009154F6">
        <w:t xml:space="preserve">water </w:t>
      </w:r>
      <w:r w:rsidRPr="009154F6">
        <w:t>manage</w:t>
      </w:r>
      <w:r w:rsidR="00B84969" w:rsidRPr="009154F6">
        <w:t>ment</w:t>
      </w:r>
      <w:r w:rsidRPr="009154F6">
        <w:t xml:space="preserve"> (i.e., leakage quantification).</w:t>
      </w:r>
    </w:p>
    <w:p w14:paraId="0DFE1434" w14:textId="49D89721" w:rsidR="001433F6" w:rsidRPr="009154F6" w:rsidRDefault="001433F6" w:rsidP="00BB3C14">
      <w:pPr>
        <w:pStyle w:val="ListParagraph"/>
        <w:numPr>
          <w:ilvl w:val="0"/>
          <w:numId w:val="8"/>
        </w:numPr>
      </w:pPr>
      <w:r w:rsidRPr="009154F6">
        <w:t xml:space="preserve">Design for system implementation of </w:t>
      </w:r>
      <w:r w:rsidR="00ED466D">
        <w:t>s</w:t>
      </w:r>
      <w:r w:rsidRPr="009154F6">
        <w:t xml:space="preserve">upervisory </w:t>
      </w:r>
      <w:r w:rsidR="00ED466D">
        <w:t>c</w:t>
      </w:r>
      <w:r w:rsidRPr="009154F6">
        <w:t xml:space="preserve">ontrol and </w:t>
      </w:r>
      <w:r w:rsidR="00ED466D">
        <w:t>d</w:t>
      </w:r>
      <w:r w:rsidRPr="009154F6">
        <w:t xml:space="preserve">ata </w:t>
      </w:r>
      <w:r w:rsidR="00ED466D">
        <w:t>a</w:t>
      </w:r>
      <w:r w:rsidRPr="009154F6">
        <w:t xml:space="preserve">cquisition and automation components intended to result in better </w:t>
      </w:r>
      <w:r w:rsidR="00B84969" w:rsidRPr="009154F6">
        <w:t xml:space="preserve">water </w:t>
      </w:r>
      <w:r w:rsidRPr="009154F6">
        <w:t>manage</w:t>
      </w:r>
      <w:r w:rsidR="00B84969" w:rsidRPr="009154F6">
        <w:t>ment</w:t>
      </w:r>
      <w:r w:rsidRPr="009154F6">
        <w:t xml:space="preserve"> (i.e., reduc</w:t>
      </w:r>
      <w:r w:rsidR="005D1A17">
        <w:t xml:space="preserve">tions in </w:t>
      </w:r>
      <w:r w:rsidRPr="009154F6">
        <w:t>spills, over-deliveries, and</w:t>
      </w:r>
      <w:r w:rsidR="005D1A17">
        <w:t>/or</w:t>
      </w:r>
      <w:r w:rsidRPr="009154F6">
        <w:t xml:space="preserve"> seepage).</w:t>
      </w:r>
    </w:p>
    <w:p w14:paraId="6759CA3B" w14:textId="1EC8DFF1" w:rsidR="001433F6" w:rsidRPr="009154F6" w:rsidRDefault="001433F6" w:rsidP="00BB3C14">
      <w:pPr>
        <w:pStyle w:val="ListParagraph"/>
        <w:numPr>
          <w:ilvl w:val="0"/>
          <w:numId w:val="8"/>
        </w:numPr>
      </w:pPr>
      <w:r w:rsidRPr="009154F6">
        <w:t>Design of irrigation system regulating reservoirs for better management of water supply (i.e., reduc</w:t>
      </w:r>
      <w:r w:rsidR="005D1A17">
        <w:t>ed s</w:t>
      </w:r>
      <w:r w:rsidRPr="009154F6">
        <w:t>pills, more flexibility in water delivery operations, excess water interception at end of system).</w:t>
      </w:r>
    </w:p>
    <w:p w14:paraId="7AB0343D" w14:textId="19A6ECF8" w:rsidR="001433F6" w:rsidRPr="009154F6" w:rsidRDefault="001433F6" w:rsidP="00EA32F3">
      <w:pPr>
        <w:pStyle w:val="Heading3"/>
      </w:pPr>
      <w:bookmarkStart w:id="65" w:name="_Toc63408163"/>
      <w:r w:rsidRPr="009154F6">
        <w:t>Demonstrating Conservation Project Technologies</w:t>
      </w:r>
      <w:bookmarkEnd w:id="65"/>
    </w:p>
    <w:p w14:paraId="54D0FD32" w14:textId="77777777" w:rsidR="001433F6" w:rsidRPr="009154F6" w:rsidRDefault="001433F6" w:rsidP="009154F6">
      <w:r w:rsidRPr="009154F6">
        <w:t>Demonstration activities are those that include the installation or application of a</w:t>
      </w:r>
      <w:r w:rsidR="00BB334A" w:rsidRPr="009154F6">
        <w:t xml:space="preserve"> specific</w:t>
      </w:r>
      <w:r w:rsidRPr="009154F6">
        <w:t xml:space="preserve"> technology in a new way, or in a new setting, with the intent of reporting the results to others for wider adoption.  The activities should demonstrate innovative technologies in water conservation to increase technical understanding of unfamiliar water management and practices that have been previously used locally.</w:t>
      </w:r>
    </w:p>
    <w:p w14:paraId="708E5CE0" w14:textId="33F9086D" w:rsidR="002430C5" w:rsidRPr="009154F6" w:rsidRDefault="001433F6" w:rsidP="00EA32F3">
      <w:pPr>
        <w:pStyle w:val="Heading2"/>
      </w:pPr>
      <w:bookmarkStart w:id="66" w:name="_Toc510002072"/>
      <w:bookmarkStart w:id="67" w:name="_Toc38294379"/>
      <w:bookmarkStart w:id="68" w:name="_Toc63408164"/>
      <w:bookmarkEnd w:id="61"/>
      <w:r w:rsidRPr="009154F6">
        <w:t>Ineligible Projects</w:t>
      </w:r>
      <w:bookmarkEnd w:id="66"/>
      <w:bookmarkEnd w:id="67"/>
      <w:bookmarkEnd w:id="68"/>
    </w:p>
    <w:p w14:paraId="208DE4EE" w14:textId="5CCCBAA7" w:rsidR="001433F6" w:rsidRPr="009154F6" w:rsidRDefault="001433F6" w:rsidP="009154F6">
      <w:r w:rsidRPr="009154F6">
        <w:t>Proposals for the development of planning studies are not eligible for funding under this FOA.  This includes proposals for the development of appraisal investigations, feasibility studies, special studies, drought contingency plans, Basin Studies, studies authorized under the Title XVI Water Recycling and Reuse Program</w:t>
      </w:r>
      <w:r w:rsidR="009D31AF" w:rsidRPr="009154F6">
        <w:t>,</w:t>
      </w:r>
      <w:r w:rsidRPr="009154F6">
        <w:t xml:space="preserve"> or </w:t>
      </w:r>
      <w:r w:rsidR="009D31AF" w:rsidRPr="009154F6">
        <w:t xml:space="preserve">studies authorized </w:t>
      </w:r>
      <w:r w:rsidRPr="009154F6">
        <w:t>under the Rural Water Program</w:t>
      </w:r>
      <w:r w:rsidR="00C97FBD" w:rsidRPr="009154F6">
        <w:t>.</w:t>
      </w:r>
    </w:p>
    <w:p w14:paraId="167A93CB" w14:textId="5B1EBAB1" w:rsidR="001433F6" w:rsidRPr="009154F6" w:rsidRDefault="001433F6" w:rsidP="00EA32F3">
      <w:pPr>
        <w:pStyle w:val="Heading2"/>
      </w:pPr>
      <w:bookmarkStart w:id="69" w:name="_Toc510002073"/>
      <w:bookmarkStart w:id="70" w:name="_Toc38294380"/>
      <w:bookmarkStart w:id="71" w:name="_Toc63408165"/>
      <w:r w:rsidRPr="009154F6">
        <w:lastRenderedPageBreak/>
        <w:t>Length of Projects</w:t>
      </w:r>
      <w:bookmarkEnd w:id="69"/>
      <w:bookmarkEnd w:id="70"/>
      <w:bookmarkEnd w:id="71"/>
    </w:p>
    <w:p w14:paraId="33B07846" w14:textId="7CF036DE" w:rsidR="001433F6" w:rsidRPr="009154F6" w:rsidRDefault="001433F6" w:rsidP="009154F6">
      <w:r w:rsidRPr="009154F6">
        <w:t>In general, projects funded under this FOA should be completed within 2 years of award.</w:t>
      </w:r>
    </w:p>
    <w:p w14:paraId="578273F8" w14:textId="596315C5" w:rsidR="000A2E35" w:rsidRPr="009154F6" w:rsidRDefault="000A2E35" w:rsidP="00EA32F3">
      <w:pPr>
        <w:pStyle w:val="Heading2"/>
      </w:pPr>
      <w:bookmarkStart w:id="72" w:name="_Toc510002092"/>
      <w:bookmarkStart w:id="73" w:name="_Toc38294381"/>
      <w:bookmarkStart w:id="74" w:name="_Toc63408166"/>
      <w:r w:rsidRPr="009154F6">
        <w:t>Environmental Compliance</w:t>
      </w:r>
      <w:bookmarkEnd w:id="72"/>
      <w:bookmarkEnd w:id="73"/>
      <w:bookmarkEnd w:id="74"/>
    </w:p>
    <w:p w14:paraId="2675E8D9" w14:textId="152A9BBE" w:rsidR="000A2E35" w:rsidRPr="009154F6" w:rsidRDefault="000A2E35" w:rsidP="009154F6">
      <w:r w:rsidRPr="009154F6">
        <w:t xml:space="preserve">Reclamation is required to address environmental compliance for all financial assistance provided by the WCFSP.  Environmental compliance for most WCFSP-supported activities can be accomplished with a Categorical Exclusion Checklist.  All projects being considered for award funding will require compliance with the National Environmental Policy Act.  </w:t>
      </w:r>
      <w:r w:rsidR="00A6776A" w:rsidRPr="009154F6">
        <w:t xml:space="preserve">Applicants shall adhere to </w:t>
      </w:r>
      <w:r w:rsidR="00B85B1E">
        <w:t>F</w:t>
      </w:r>
      <w:r w:rsidR="00A6776A" w:rsidRPr="009154F6">
        <w:t xml:space="preserve">ederal, state, and local laws, regulations, and codes, as applicable, and shall obtain all required approvals and permits.  </w:t>
      </w:r>
      <w:r w:rsidRPr="009154F6">
        <w:t xml:space="preserve">Compliance with all applicable state, </w:t>
      </w:r>
      <w:r w:rsidR="00B85B1E">
        <w:t>F</w:t>
      </w:r>
      <w:r w:rsidRPr="009154F6">
        <w:t>ederal, and local environmental, cultural, and paleontological resources protection laws and regulations is also required.  Environmental compliance costs are part of the project cost share.</w:t>
      </w:r>
      <w:r w:rsidR="009F4E23" w:rsidRPr="009154F6">
        <w:t xml:space="preserve"> </w:t>
      </w:r>
      <w:r w:rsidR="00ED466D">
        <w:t xml:space="preserve"> </w:t>
      </w:r>
      <w:r w:rsidRPr="009154F6">
        <w:t>Reclamation will provide a successful applicant with information once environmental compliance is complete.  An applicant that proceeds before environmental compliance is complete may risk forfeiting Reclamation funding under this FOA.</w:t>
      </w:r>
    </w:p>
    <w:p w14:paraId="5381D3BA" w14:textId="77777777" w:rsidR="005E2612" w:rsidRPr="009154F6" w:rsidRDefault="005E2612" w:rsidP="009154F6">
      <w:bookmarkStart w:id="75" w:name="_Toc510002074"/>
      <w:r w:rsidRPr="009154F6">
        <w:br w:type="page"/>
      </w:r>
    </w:p>
    <w:p w14:paraId="1402ED79" w14:textId="2C7CE609" w:rsidR="002430C5" w:rsidRPr="009154F6" w:rsidRDefault="001433F6" w:rsidP="00EA32F3">
      <w:pPr>
        <w:pStyle w:val="Heading1"/>
      </w:pPr>
      <w:bookmarkStart w:id="76" w:name="_Toc38294382"/>
      <w:bookmarkStart w:id="77" w:name="_Toc63408167"/>
      <w:r w:rsidRPr="009154F6">
        <w:lastRenderedPageBreak/>
        <w:t>Application Submission</w:t>
      </w:r>
      <w:bookmarkEnd w:id="75"/>
      <w:bookmarkEnd w:id="76"/>
      <w:bookmarkEnd w:id="77"/>
    </w:p>
    <w:p w14:paraId="4F5CFED7" w14:textId="6CDF6863" w:rsidR="002430C5" w:rsidRPr="009154F6" w:rsidRDefault="001433F6" w:rsidP="00EA32F3">
      <w:pPr>
        <w:pStyle w:val="Heading2"/>
      </w:pPr>
      <w:bookmarkStart w:id="78" w:name="_Toc510002075"/>
      <w:bookmarkStart w:id="79" w:name="_Toc38294383"/>
      <w:bookmarkStart w:id="80" w:name="_Toc63408168"/>
      <w:r w:rsidRPr="009154F6">
        <w:t>Dun and Bradstreet Data Universal Numbering System (DUNS) Requirement</w:t>
      </w:r>
      <w:bookmarkEnd w:id="78"/>
      <w:bookmarkEnd w:id="79"/>
      <w:bookmarkEnd w:id="80"/>
    </w:p>
    <w:p w14:paraId="3DA96DAD" w14:textId="46F008DE" w:rsidR="001433F6" w:rsidRPr="009154F6" w:rsidRDefault="001433F6" w:rsidP="009154F6">
      <w:r w:rsidRPr="009154F6">
        <w:t xml:space="preserve">Applicants must provide a Dun and Bradstreet DUNS number on their application.  If you do not have a DUNS number, one may be obtained by calling the dedicated toll-free DUNS Number Request Line at 1-866-705-5711, or by going to the DUNS Government Contractor and Grantee website at: </w:t>
      </w:r>
      <w:hyperlink r:id="rId23" w:history="1">
        <w:r w:rsidR="00EA56FC" w:rsidRPr="009154F6">
          <w:rPr>
            <w:rStyle w:val="Hyperlink"/>
          </w:rPr>
          <w:t>http://fedgov.dnb.com/webform</w:t>
        </w:r>
      </w:hyperlink>
      <w:r w:rsidRPr="009154F6">
        <w:t>.</w:t>
      </w:r>
      <w:r w:rsidR="00EA56FC" w:rsidRPr="009154F6">
        <w:t xml:space="preserve"> </w:t>
      </w:r>
    </w:p>
    <w:p w14:paraId="27E14B15" w14:textId="4CC5725C" w:rsidR="001433F6" w:rsidRPr="009154F6" w:rsidRDefault="001433F6" w:rsidP="00EA32F3">
      <w:pPr>
        <w:pStyle w:val="Heading2"/>
      </w:pPr>
      <w:bookmarkStart w:id="81" w:name="_Toc510002076"/>
      <w:bookmarkStart w:id="82" w:name="_Toc38294384"/>
      <w:bookmarkStart w:id="83" w:name="_Toc63408169"/>
      <w:r w:rsidRPr="009154F6">
        <w:t>System for Award Management Registration</w:t>
      </w:r>
      <w:bookmarkEnd w:id="81"/>
      <w:bookmarkEnd w:id="82"/>
      <w:bookmarkEnd w:id="83"/>
    </w:p>
    <w:p w14:paraId="36113FCC" w14:textId="35E81167" w:rsidR="002214C8" w:rsidRDefault="001433F6" w:rsidP="009154F6">
      <w:r w:rsidRPr="009154F6">
        <w:t xml:space="preserve">Applicants should be registered in the System for Awards Management (SAM) prior to submittal of an application.  </w:t>
      </w:r>
      <w:r w:rsidR="00347C26" w:rsidRPr="009154F6">
        <w:t xml:space="preserve">Entities must maintain an active SAM registration with current information while they have an active </w:t>
      </w:r>
      <w:r w:rsidR="00B85B1E">
        <w:t>F</w:t>
      </w:r>
      <w:r w:rsidR="00347C26" w:rsidRPr="009154F6">
        <w:t xml:space="preserve">ederal award or an application under consideration.  </w:t>
      </w:r>
      <w:r w:rsidRPr="009154F6">
        <w:t xml:space="preserve">SAM registration can take several weeks to complete.  Please allow enough time to complete the necessary registration steps prior to the application due date.  Instructions for registering for SAM are located at </w:t>
      </w:r>
      <w:hyperlink r:id="rId24" w:history="1">
        <w:r w:rsidR="004B7D48" w:rsidRPr="009154F6">
          <w:rPr>
            <w:rStyle w:val="Hyperlink"/>
          </w:rPr>
          <w:t>www.sam.gov/SAM/transcript/Quick_Guide_for_Grants_Registrations.pdf</w:t>
        </w:r>
      </w:hyperlink>
      <w:r w:rsidRPr="009154F6">
        <w:t xml:space="preserve">.  </w:t>
      </w:r>
    </w:p>
    <w:p w14:paraId="7A43DE32" w14:textId="77777777" w:rsidR="00866D6B" w:rsidRPr="00F26055" w:rsidRDefault="00866D6B" w:rsidP="00866D6B">
      <w:pPr>
        <w:rPr>
          <w:rFonts w:cs="Times New Roman"/>
        </w:rPr>
      </w:pPr>
      <w:r w:rsidRPr="00F26055">
        <w:rPr>
          <w:rFonts w:cs="Times New Roman"/>
        </w:rPr>
        <w:t>Entities must maintain an active SAM registration with current information while they have an active Federal award or an application under consideration.</w:t>
      </w:r>
    </w:p>
    <w:p w14:paraId="6819DE20" w14:textId="6E5AFFB5" w:rsidR="001433F6" w:rsidRPr="009154F6" w:rsidRDefault="001433F6" w:rsidP="00EA32F3">
      <w:pPr>
        <w:pStyle w:val="Heading2"/>
      </w:pPr>
      <w:bookmarkStart w:id="84" w:name="_Toc510002077"/>
      <w:bookmarkStart w:id="85" w:name="_Toc38294385"/>
      <w:bookmarkStart w:id="86" w:name="_Toc63408170"/>
      <w:r w:rsidRPr="009154F6">
        <w:t>Application Delivery Methods</w:t>
      </w:r>
      <w:bookmarkEnd w:id="84"/>
      <w:bookmarkEnd w:id="85"/>
      <w:bookmarkEnd w:id="86"/>
    </w:p>
    <w:p w14:paraId="436B7247" w14:textId="2AD76A40" w:rsidR="001433F6" w:rsidRPr="009154F6" w:rsidRDefault="001433F6" w:rsidP="009154F6">
      <w:r w:rsidRPr="009154F6">
        <w:t>Applications may be submitted by two methods</w:t>
      </w:r>
      <w:r w:rsidR="004B16F6">
        <w:t xml:space="preserve">, by </w:t>
      </w:r>
      <w:r w:rsidRPr="009154F6">
        <w:t>electronic submittal or hard copy</w:t>
      </w:r>
      <w:r w:rsidR="004B16F6">
        <w:t>,</w:t>
      </w:r>
      <w:r w:rsidRPr="009154F6">
        <w:t xml:space="preserve"> to </w:t>
      </w:r>
      <w:r w:rsidR="00303C85" w:rsidRPr="009154F6">
        <w:t>the Grants Management Specialist listed in Section 1</w:t>
      </w:r>
      <w:r w:rsidR="00FC3036" w:rsidRPr="009154F6">
        <w:t xml:space="preserve">.  </w:t>
      </w:r>
      <w:r w:rsidR="00C55F8D" w:rsidRPr="009154F6">
        <w:t>I</w:t>
      </w:r>
      <w:r w:rsidRPr="009154F6">
        <w:t xml:space="preserve">f an applicant wishes to submit a paper </w:t>
      </w:r>
      <w:proofErr w:type="gramStart"/>
      <w:r w:rsidRPr="009154F6">
        <w:t>hard-copy</w:t>
      </w:r>
      <w:proofErr w:type="gramEnd"/>
      <w:r w:rsidRPr="009154F6">
        <w:t xml:space="preserve"> as a back-up to the electronic submission, both will be accepted.  If the submissions differ, the latter one received will prevail unless the applicant specifies otherwise.  Applicants are responsible for ensuring their applications are accepted and received by the established application due date.</w:t>
      </w:r>
    </w:p>
    <w:p w14:paraId="0C0BE2EA" w14:textId="02AD067D" w:rsidR="001433F6" w:rsidRPr="009154F6" w:rsidRDefault="001433F6" w:rsidP="00EA32F3">
      <w:pPr>
        <w:pStyle w:val="Heading3"/>
      </w:pPr>
      <w:bookmarkStart w:id="87" w:name="_Toc510002078"/>
      <w:bookmarkStart w:id="88" w:name="_Toc63408171"/>
      <w:r w:rsidRPr="009154F6">
        <w:t>Electronic Submittal</w:t>
      </w:r>
      <w:bookmarkEnd w:id="87"/>
      <w:bookmarkEnd w:id="88"/>
    </w:p>
    <w:p w14:paraId="3F0CEBAC" w14:textId="2D3C0BB1" w:rsidR="001433F6" w:rsidRPr="009154F6" w:rsidRDefault="001433F6" w:rsidP="009154F6">
      <w:r w:rsidRPr="009154F6">
        <w:t xml:space="preserve">Grants.gov can be used to find and apply for grant funding opportunities.  </w:t>
      </w:r>
      <w:r w:rsidR="00BB334A" w:rsidRPr="009154F6">
        <w:t>To</w:t>
      </w:r>
      <w:r w:rsidRPr="009154F6">
        <w:t xml:space="preserve"> electronically </w:t>
      </w:r>
      <w:r w:rsidR="0064536E" w:rsidRPr="009154F6">
        <w:t>apply</w:t>
      </w:r>
      <w:r w:rsidRPr="009154F6">
        <w:t xml:space="preserve">, </w:t>
      </w:r>
      <w:r w:rsidR="003D4E50" w:rsidRPr="009154F6">
        <w:t>applicants</w:t>
      </w:r>
      <w:r w:rsidRPr="009154F6">
        <w:t xml:space="preserve"> must complete the Grants.gov registration process.  </w:t>
      </w:r>
      <w:r w:rsidR="00866D6B" w:rsidRPr="00F26055">
        <w:rPr>
          <w:rFonts w:cs="Times New Roman"/>
          <w:b/>
        </w:rPr>
        <w:t>The registration process</w:t>
      </w:r>
      <w:r w:rsidR="00866D6B" w:rsidRPr="005808B3">
        <w:rPr>
          <w:b/>
        </w:rPr>
        <w:t xml:space="preserve"> can take approximately 2 weeks </w:t>
      </w:r>
      <w:r w:rsidR="005808B3">
        <w:rPr>
          <w:b/>
        </w:rPr>
        <w:t xml:space="preserve">to </w:t>
      </w:r>
      <w:r w:rsidR="00866D6B" w:rsidRPr="00F26055">
        <w:rPr>
          <w:rFonts w:cs="Times New Roman"/>
          <w:b/>
        </w:rPr>
        <w:t>complete</w:t>
      </w:r>
      <w:r w:rsidR="00866D6B">
        <w:rPr>
          <w:rFonts w:cs="Times New Roman"/>
          <w:b/>
        </w:rPr>
        <w:t xml:space="preserve">. </w:t>
      </w:r>
    </w:p>
    <w:p w14:paraId="6DB9F5F4" w14:textId="27976486" w:rsidR="001433F6" w:rsidRPr="009154F6" w:rsidRDefault="001433F6" w:rsidP="009154F6">
      <w:r w:rsidRPr="009154F6">
        <w:t xml:space="preserve">Applicants have experienced significant delays when attempting to submit through Grants.gov.  </w:t>
      </w:r>
      <w:r w:rsidR="00FC34AA" w:rsidRPr="009154F6">
        <w:t>Applicants</w:t>
      </w:r>
      <w:r w:rsidRPr="009154F6">
        <w:t xml:space="preserve"> are encouraged to </w:t>
      </w:r>
      <w:proofErr w:type="gramStart"/>
      <w:r w:rsidRPr="009154F6">
        <w:t xml:space="preserve">submit </w:t>
      </w:r>
      <w:r w:rsidR="00C752D8" w:rsidRPr="009154F6">
        <w:t>an</w:t>
      </w:r>
      <w:r w:rsidRPr="009154F6">
        <w:t xml:space="preserve"> application</w:t>
      </w:r>
      <w:proofErr w:type="gramEnd"/>
      <w:r w:rsidRPr="009154F6">
        <w:t xml:space="preserve"> several days prior to the application deadline.  If </w:t>
      </w:r>
      <w:r w:rsidR="007B4825" w:rsidRPr="009154F6">
        <w:t xml:space="preserve">an applicant is </w:t>
      </w:r>
      <w:r w:rsidRPr="009154F6">
        <w:t xml:space="preserve">registered </w:t>
      </w:r>
      <w:r w:rsidR="00347C26" w:rsidRPr="009154F6">
        <w:t xml:space="preserve">as a </w:t>
      </w:r>
      <w:r w:rsidRPr="009154F6">
        <w:t>Grants.gov applicant and encounter</w:t>
      </w:r>
      <w:r w:rsidR="00C752D8" w:rsidRPr="009154F6">
        <w:t>s</w:t>
      </w:r>
      <w:r w:rsidRPr="009154F6">
        <w:t xml:space="preserve"> problems with the </w:t>
      </w:r>
      <w:r w:rsidRPr="009154F6">
        <w:lastRenderedPageBreak/>
        <w:t xml:space="preserve">submission process, </w:t>
      </w:r>
      <w:r w:rsidR="007B4825" w:rsidRPr="009154F6">
        <w:t xml:space="preserve">the applicant should </w:t>
      </w:r>
      <w:r w:rsidRPr="009154F6">
        <w:t xml:space="preserve">contact the Grants.gov Help </w:t>
      </w:r>
      <w:r w:rsidR="009C486F" w:rsidRPr="009154F6">
        <w:t>D</w:t>
      </w:r>
      <w:r w:rsidRPr="009154F6">
        <w:t xml:space="preserve">esk to obtain a </w:t>
      </w:r>
      <w:r w:rsidR="00F73B8C" w:rsidRPr="009154F6">
        <w:t>c</w:t>
      </w:r>
      <w:r w:rsidRPr="009154F6">
        <w:t xml:space="preserve">ase </w:t>
      </w:r>
      <w:r w:rsidR="00F73B8C" w:rsidRPr="009154F6">
        <w:t>n</w:t>
      </w:r>
      <w:r w:rsidRPr="009154F6">
        <w:t>umber.</w:t>
      </w:r>
    </w:p>
    <w:p w14:paraId="121D94FE" w14:textId="2F6F67FF" w:rsidR="001433F6" w:rsidRPr="009154F6" w:rsidRDefault="001433F6" w:rsidP="00EA32F3">
      <w:pPr>
        <w:pStyle w:val="Heading3"/>
      </w:pPr>
      <w:bookmarkStart w:id="89" w:name="_Toc510002079"/>
      <w:bookmarkStart w:id="90" w:name="_Toc63408172"/>
      <w:r w:rsidRPr="009154F6">
        <w:t>Hard-</w:t>
      </w:r>
      <w:r w:rsidR="004B16F6">
        <w:t>C</w:t>
      </w:r>
      <w:r w:rsidRPr="009154F6">
        <w:t>opy Submittal</w:t>
      </w:r>
      <w:bookmarkEnd w:id="89"/>
      <w:bookmarkEnd w:id="90"/>
    </w:p>
    <w:p w14:paraId="13E997C9" w14:textId="73995C4A" w:rsidR="00B8477E" w:rsidRPr="009154F6" w:rsidRDefault="00B8477E" w:rsidP="009154F6">
      <w:r w:rsidRPr="009154F6">
        <w:t>All originals of the hard-copy applications should be hand</w:t>
      </w:r>
      <w:r w:rsidR="00F73B8C" w:rsidRPr="009154F6">
        <w:t>-</w:t>
      </w:r>
      <w:r w:rsidRPr="009154F6">
        <w:t xml:space="preserve">delivered or mailed to the Grants Management Specialist listed in Section </w:t>
      </w:r>
      <w:r w:rsidR="00BF2FA8" w:rsidRPr="009154F6">
        <w:t>1</w:t>
      </w:r>
      <w:r w:rsidR="00866D6B">
        <w:t xml:space="preserve"> and</w:t>
      </w:r>
      <w:r w:rsidR="004B16F6">
        <w:t xml:space="preserve"> </w:t>
      </w:r>
      <w:r w:rsidRPr="009154F6">
        <w:t>received by the deadline.</w:t>
      </w:r>
    </w:p>
    <w:p w14:paraId="0370C6C0" w14:textId="4B6A8490" w:rsidR="001433F6" w:rsidRPr="009154F6" w:rsidRDefault="001433F6" w:rsidP="00EA32F3">
      <w:pPr>
        <w:pStyle w:val="Heading2"/>
      </w:pPr>
      <w:bookmarkStart w:id="91" w:name="_Toc510002080"/>
      <w:bookmarkStart w:id="92" w:name="_Toc38294386"/>
      <w:bookmarkStart w:id="93" w:name="_Toc63408173"/>
      <w:r w:rsidRPr="009154F6">
        <w:t>Application Submission Date and Time</w:t>
      </w:r>
      <w:bookmarkEnd w:id="91"/>
      <w:bookmarkEnd w:id="92"/>
      <w:bookmarkEnd w:id="93"/>
    </w:p>
    <w:p w14:paraId="433356CC" w14:textId="3861AA43" w:rsidR="00DA7EE5" w:rsidRPr="009154F6" w:rsidRDefault="00BE0269" w:rsidP="009154F6">
      <w:r w:rsidRPr="009154F6">
        <w:t xml:space="preserve">The deadline for submitting applications </w:t>
      </w:r>
      <w:r w:rsidR="003F0C2E" w:rsidRPr="009154F6">
        <w:t xml:space="preserve">is </w:t>
      </w:r>
      <w:r w:rsidR="000C59F3" w:rsidRPr="009154F6">
        <w:t>January 15, 2021</w:t>
      </w:r>
      <w:r w:rsidR="00DA7EE5" w:rsidRPr="009154F6">
        <w:t>, 5:00 p.m. MST.</w:t>
      </w:r>
    </w:p>
    <w:p w14:paraId="3DD4B320" w14:textId="77777777" w:rsidR="00816C05" w:rsidRPr="009154F6" w:rsidRDefault="00816C05" w:rsidP="00EA32F3">
      <w:pPr>
        <w:pStyle w:val="Heading2"/>
      </w:pPr>
      <w:bookmarkStart w:id="94" w:name="_Toc510002095"/>
      <w:bookmarkStart w:id="95" w:name="_Toc38294387"/>
      <w:bookmarkStart w:id="96" w:name="_Toc63408174"/>
      <w:bookmarkStart w:id="97" w:name="_Toc510002081"/>
      <w:r w:rsidRPr="009154F6">
        <w:t>Review, Evaluation, and Selection Process</w:t>
      </w:r>
      <w:bookmarkEnd w:id="94"/>
      <w:bookmarkEnd w:id="95"/>
      <w:bookmarkEnd w:id="96"/>
    </w:p>
    <w:p w14:paraId="6EC92109" w14:textId="17FD3EED" w:rsidR="00A6776A" w:rsidRPr="009154F6" w:rsidRDefault="00816C05" w:rsidP="009154F6">
      <w:r w:rsidRPr="009154F6">
        <w:t xml:space="preserve">All applications will be evaluated and selected on a points basis.  The applications with the highest scores will be selected first for funding.  </w:t>
      </w:r>
      <w:r w:rsidR="00A6776A" w:rsidRPr="009154F6">
        <w:t>The evaluation process consists of three levels: screening, technical review, and managerial review.  After the evaluation and reviews are complete, Reclamation will notify potential award recipients and unsuccessful applicants of their status and begin the process of making awards.</w:t>
      </w:r>
    </w:p>
    <w:p w14:paraId="2EC2F333" w14:textId="31B48A5A" w:rsidR="00816C05" w:rsidRPr="009154F6" w:rsidRDefault="00816C05" w:rsidP="009154F6">
      <w:r w:rsidRPr="009154F6">
        <w:t>If an applicant submits more than one application for consideration under this FOA, each application will be evaluated and scored independently.  Once evaluated and scored, Reclamation may, at its discretion, combine applications selected for funding into one award if the activity statement of objectives is the same or similar.</w:t>
      </w:r>
    </w:p>
    <w:p w14:paraId="50D5EDBE" w14:textId="1CF34DAB" w:rsidR="002430C5" w:rsidRPr="009154F6" w:rsidRDefault="001433F6" w:rsidP="00EA32F3">
      <w:pPr>
        <w:pStyle w:val="Heading2"/>
      </w:pPr>
      <w:bookmarkStart w:id="98" w:name="_Toc38294388"/>
      <w:bookmarkStart w:id="99" w:name="_Toc63408175"/>
      <w:r w:rsidRPr="009154F6">
        <w:t>Required Application Content</w:t>
      </w:r>
      <w:bookmarkEnd w:id="97"/>
      <w:bookmarkEnd w:id="98"/>
      <w:bookmarkEnd w:id="99"/>
    </w:p>
    <w:p w14:paraId="3A0E6B6A" w14:textId="6672B01A" w:rsidR="001433F6" w:rsidRPr="009154F6" w:rsidRDefault="001433F6" w:rsidP="009154F6">
      <w:r w:rsidRPr="009154F6">
        <w:t xml:space="preserve">Use the </w:t>
      </w:r>
      <w:r w:rsidR="00A14EE6" w:rsidRPr="009154F6">
        <w:t>application</w:t>
      </w:r>
      <w:r w:rsidRPr="009154F6">
        <w:t xml:space="preserve"> checklist </w:t>
      </w:r>
      <w:r w:rsidR="00CB1C65">
        <w:t>(page ii)</w:t>
      </w:r>
      <w:r w:rsidR="004B16F6">
        <w:t xml:space="preserve"> </w:t>
      </w:r>
      <w:r w:rsidRPr="009154F6">
        <w:t xml:space="preserve">to make sure </w:t>
      </w:r>
      <w:r w:rsidR="00A14EE6" w:rsidRPr="009154F6">
        <w:t>the application is complete</w:t>
      </w:r>
      <w:r w:rsidRPr="009154F6">
        <w:t>.</w:t>
      </w:r>
    </w:p>
    <w:p w14:paraId="563B8FBB" w14:textId="13818AE4" w:rsidR="001433F6" w:rsidRPr="009154F6" w:rsidRDefault="001433F6" w:rsidP="009154F6">
      <w:r w:rsidRPr="009154F6">
        <w:t xml:space="preserve">The application shall be limited to </w:t>
      </w:r>
      <w:r w:rsidR="004B16F6">
        <w:t>five</w:t>
      </w:r>
      <w:r w:rsidRPr="009154F6">
        <w:t xml:space="preserve"> 8</w:t>
      </w:r>
      <w:r w:rsidR="00F73B8C" w:rsidRPr="009154F6">
        <w:t xml:space="preserve"> ½</w:t>
      </w:r>
      <w:r w:rsidR="00BB334A" w:rsidRPr="009154F6">
        <w:t>-inch</w:t>
      </w:r>
      <w:r w:rsidRPr="009154F6">
        <w:t xml:space="preserve"> </w:t>
      </w:r>
      <w:r w:rsidR="00F73B8C" w:rsidRPr="009154F6">
        <w:t>by</w:t>
      </w:r>
      <w:r w:rsidRPr="009154F6">
        <w:t xml:space="preserve"> </w:t>
      </w:r>
      <w:r w:rsidR="00BB334A" w:rsidRPr="009154F6">
        <w:t>11-inch</w:t>
      </w:r>
      <w:r w:rsidRPr="009154F6">
        <w:t xml:space="preserve"> pages</w:t>
      </w:r>
      <w:r w:rsidR="00786378" w:rsidRPr="009154F6">
        <w:t xml:space="preserve"> </w:t>
      </w:r>
      <w:r w:rsidR="00F73B8C" w:rsidRPr="009154F6">
        <w:t xml:space="preserve">and </w:t>
      </w:r>
      <w:r w:rsidRPr="009154F6">
        <w:t xml:space="preserve">single-spaced on one side of the page.  </w:t>
      </w:r>
      <w:r w:rsidR="00786378" w:rsidRPr="009154F6">
        <w:t xml:space="preserve">The </w:t>
      </w:r>
      <w:r w:rsidR="00B85B1E">
        <w:t>F</w:t>
      </w:r>
      <w:r w:rsidR="00786378" w:rsidRPr="009154F6">
        <w:t xml:space="preserve">ederal forms and Official Resolution do not count toward the page limit. </w:t>
      </w:r>
      <w:r w:rsidR="00B364C5">
        <w:t xml:space="preserve"> </w:t>
      </w:r>
      <w:r w:rsidRPr="009154F6">
        <w:t>The font used shall be easily readable and between 10 and 12 points.  All pages shall be consecutively numbered</w:t>
      </w:r>
      <w:r w:rsidR="000E667F" w:rsidRPr="009154F6">
        <w:t>.</w:t>
      </w:r>
    </w:p>
    <w:p w14:paraId="71D7E597" w14:textId="5F82AED1" w:rsidR="000E667F" w:rsidRPr="009154F6" w:rsidRDefault="000E667F" w:rsidP="00EA32F3">
      <w:pPr>
        <w:pStyle w:val="Heading3"/>
      </w:pPr>
      <w:bookmarkStart w:id="100" w:name="_Toc63408176"/>
      <w:bookmarkStart w:id="101" w:name="_Toc510002082"/>
      <w:r w:rsidRPr="009154F6">
        <w:t>Federal Forms</w:t>
      </w:r>
      <w:bookmarkEnd w:id="100"/>
    </w:p>
    <w:tbl>
      <w:tblPr>
        <w:tblStyle w:val="TableGrid"/>
        <w:tblW w:w="9715" w:type="dxa"/>
        <w:tblLook w:val="04A0" w:firstRow="1" w:lastRow="0" w:firstColumn="1" w:lastColumn="0" w:noHBand="0" w:noVBand="1"/>
      </w:tblPr>
      <w:tblGrid>
        <w:gridCol w:w="3955"/>
        <w:gridCol w:w="1890"/>
        <w:gridCol w:w="3870"/>
      </w:tblGrid>
      <w:tr w:rsidR="00CA0140" w:rsidRPr="009154F6" w14:paraId="34BDDEC2" w14:textId="77777777" w:rsidTr="00B364C5">
        <w:trPr>
          <w:tblHeader/>
        </w:trPr>
        <w:tc>
          <w:tcPr>
            <w:tcW w:w="3955" w:type="dxa"/>
            <w:shd w:val="clear" w:color="auto" w:fill="D9D9D9" w:themeFill="background1" w:themeFillShade="D9"/>
            <w:vAlign w:val="center"/>
          </w:tcPr>
          <w:p w14:paraId="5F7AB879" w14:textId="64096380" w:rsidR="00CA0140" w:rsidRPr="00B364C5" w:rsidRDefault="00CA0140"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Type of Project</w:t>
            </w:r>
          </w:p>
        </w:tc>
        <w:tc>
          <w:tcPr>
            <w:tcW w:w="1890" w:type="dxa"/>
            <w:shd w:val="clear" w:color="auto" w:fill="D9D9D9" w:themeFill="background1" w:themeFillShade="D9"/>
            <w:vAlign w:val="center"/>
          </w:tcPr>
          <w:p w14:paraId="419E3D81" w14:textId="50F4515D" w:rsidR="00CA0140" w:rsidRPr="00B364C5" w:rsidRDefault="00CA0140"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Form Number</w:t>
            </w:r>
          </w:p>
        </w:tc>
        <w:tc>
          <w:tcPr>
            <w:tcW w:w="3870" w:type="dxa"/>
            <w:shd w:val="clear" w:color="auto" w:fill="D9D9D9" w:themeFill="background1" w:themeFillShade="D9"/>
            <w:vAlign w:val="center"/>
          </w:tcPr>
          <w:p w14:paraId="6EAA4FD5" w14:textId="33C223BD" w:rsidR="00CA0140" w:rsidRPr="00B364C5" w:rsidRDefault="00CA0140"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Form Name</w:t>
            </w:r>
          </w:p>
        </w:tc>
      </w:tr>
      <w:tr w:rsidR="00CA0140" w:rsidRPr="009154F6" w14:paraId="6D5CBFD8" w14:textId="77777777" w:rsidTr="00CA0140">
        <w:tc>
          <w:tcPr>
            <w:tcW w:w="3955" w:type="dxa"/>
          </w:tcPr>
          <w:p w14:paraId="6C30D91E" w14:textId="5934B1AA" w:rsidR="00CA0140" w:rsidRPr="00B364C5" w:rsidRDefault="00482CD3" w:rsidP="00B364C5">
            <w:pPr>
              <w:spacing w:before="60" w:after="60"/>
              <w:rPr>
                <w:rFonts w:ascii="Segoe UI" w:hAnsi="Segoe UI" w:cs="Segoe UI"/>
                <w:sz w:val="20"/>
              </w:rPr>
            </w:pPr>
            <w:r w:rsidRPr="00B364C5">
              <w:rPr>
                <w:rFonts w:ascii="Segoe UI" w:hAnsi="Segoe UI" w:cs="Segoe UI"/>
                <w:sz w:val="20"/>
              </w:rPr>
              <w:t>Plan Development</w:t>
            </w:r>
            <w:r w:rsidR="00CA0140" w:rsidRPr="00B364C5">
              <w:rPr>
                <w:rFonts w:ascii="Segoe UI" w:hAnsi="Segoe UI" w:cs="Segoe UI"/>
                <w:sz w:val="20"/>
              </w:rPr>
              <w:t>, SOR, Design, Demonstration</w:t>
            </w:r>
          </w:p>
        </w:tc>
        <w:tc>
          <w:tcPr>
            <w:tcW w:w="1890" w:type="dxa"/>
          </w:tcPr>
          <w:p w14:paraId="73178CB1" w14:textId="4E505309" w:rsidR="00CA0140" w:rsidRPr="00B364C5" w:rsidRDefault="00CA0140" w:rsidP="00B364C5">
            <w:pPr>
              <w:spacing w:before="60" w:after="60"/>
              <w:rPr>
                <w:rFonts w:ascii="Segoe UI" w:hAnsi="Segoe UI" w:cs="Segoe UI"/>
                <w:sz w:val="20"/>
              </w:rPr>
            </w:pPr>
            <w:r w:rsidRPr="00B364C5">
              <w:rPr>
                <w:rFonts w:ascii="Segoe UI" w:hAnsi="Segoe UI" w:cs="Segoe UI"/>
                <w:sz w:val="20"/>
              </w:rPr>
              <w:t>SF-424</w:t>
            </w:r>
          </w:p>
        </w:tc>
        <w:tc>
          <w:tcPr>
            <w:tcW w:w="3870" w:type="dxa"/>
          </w:tcPr>
          <w:p w14:paraId="697D68CB" w14:textId="12C88E9C" w:rsidR="00CA0140" w:rsidRPr="00B364C5" w:rsidRDefault="00CA0140" w:rsidP="00B364C5">
            <w:pPr>
              <w:spacing w:before="60" w:after="60"/>
              <w:rPr>
                <w:rFonts w:ascii="Segoe UI" w:hAnsi="Segoe UI" w:cs="Segoe UI"/>
                <w:sz w:val="20"/>
              </w:rPr>
            </w:pPr>
            <w:r w:rsidRPr="00B364C5">
              <w:rPr>
                <w:rFonts w:ascii="Segoe UI" w:hAnsi="Segoe UI" w:cs="Segoe UI"/>
                <w:sz w:val="20"/>
              </w:rPr>
              <w:t>Application for Federal Assistance</w:t>
            </w:r>
          </w:p>
        </w:tc>
      </w:tr>
      <w:tr w:rsidR="00CA0140" w:rsidRPr="009154F6" w14:paraId="6B9B309D" w14:textId="77777777" w:rsidTr="00CA0140">
        <w:tc>
          <w:tcPr>
            <w:tcW w:w="3955" w:type="dxa"/>
          </w:tcPr>
          <w:p w14:paraId="71542372" w14:textId="1322AFEA" w:rsidR="00CA0140" w:rsidRPr="00B364C5" w:rsidRDefault="00CA0140" w:rsidP="00B364C5">
            <w:pPr>
              <w:spacing w:before="60" w:after="60"/>
              <w:rPr>
                <w:rFonts w:ascii="Segoe UI" w:hAnsi="Segoe UI" w:cs="Segoe UI"/>
                <w:sz w:val="20"/>
              </w:rPr>
            </w:pPr>
            <w:r w:rsidRPr="00B364C5">
              <w:rPr>
                <w:rFonts w:ascii="Segoe UI" w:hAnsi="Segoe UI" w:cs="Segoe UI"/>
                <w:sz w:val="20"/>
              </w:rPr>
              <w:t>Water Management Plans, SOR, Design</w:t>
            </w:r>
          </w:p>
        </w:tc>
        <w:tc>
          <w:tcPr>
            <w:tcW w:w="1890" w:type="dxa"/>
          </w:tcPr>
          <w:p w14:paraId="1A38AB0C" w14:textId="429C706A" w:rsidR="00CA0140" w:rsidRPr="00B364C5" w:rsidRDefault="00CA0140" w:rsidP="00B364C5">
            <w:pPr>
              <w:spacing w:before="60" w:after="60"/>
              <w:rPr>
                <w:rFonts w:ascii="Segoe UI" w:hAnsi="Segoe UI" w:cs="Segoe UI"/>
                <w:sz w:val="20"/>
              </w:rPr>
            </w:pPr>
            <w:r w:rsidRPr="00B364C5">
              <w:rPr>
                <w:rFonts w:ascii="Segoe UI" w:hAnsi="Segoe UI" w:cs="Segoe UI"/>
                <w:sz w:val="20"/>
              </w:rPr>
              <w:t>SF-424 A</w:t>
            </w:r>
          </w:p>
        </w:tc>
        <w:tc>
          <w:tcPr>
            <w:tcW w:w="3870" w:type="dxa"/>
          </w:tcPr>
          <w:p w14:paraId="0B069C4B" w14:textId="29DE276B" w:rsidR="00CA0140" w:rsidRPr="00B364C5" w:rsidRDefault="00CA0140" w:rsidP="00B364C5">
            <w:pPr>
              <w:spacing w:before="60" w:after="60"/>
              <w:rPr>
                <w:rFonts w:ascii="Segoe UI" w:hAnsi="Segoe UI" w:cs="Segoe UI"/>
                <w:sz w:val="20"/>
              </w:rPr>
            </w:pPr>
            <w:r w:rsidRPr="00B364C5">
              <w:rPr>
                <w:rFonts w:ascii="Segoe UI" w:hAnsi="Segoe UI" w:cs="Segoe UI"/>
                <w:sz w:val="20"/>
              </w:rPr>
              <w:t>Budget Information</w:t>
            </w:r>
          </w:p>
        </w:tc>
      </w:tr>
      <w:tr w:rsidR="00CA0140" w:rsidRPr="009154F6" w14:paraId="317FB9AD" w14:textId="77777777" w:rsidTr="00CA0140">
        <w:tc>
          <w:tcPr>
            <w:tcW w:w="3955" w:type="dxa"/>
          </w:tcPr>
          <w:p w14:paraId="22EE3186" w14:textId="34C364D2" w:rsidR="00CA0140" w:rsidRPr="00B364C5" w:rsidRDefault="00CA0140" w:rsidP="00B364C5">
            <w:pPr>
              <w:spacing w:before="60" w:after="60"/>
              <w:rPr>
                <w:rFonts w:ascii="Segoe UI" w:hAnsi="Segoe UI" w:cs="Segoe UI"/>
                <w:sz w:val="20"/>
              </w:rPr>
            </w:pPr>
            <w:r w:rsidRPr="00B364C5">
              <w:rPr>
                <w:rFonts w:ascii="Segoe UI" w:hAnsi="Segoe UI" w:cs="Segoe UI"/>
                <w:sz w:val="20"/>
              </w:rPr>
              <w:t>Water Management Plans, SOR, Design</w:t>
            </w:r>
          </w:p>
        </w:tc>
        <w:tc>
          <w:tcPr>
            <w:tcW w:w="1890" w:type="dxa"/>
          </w:tcPr>
          <w:p w14:paraId="3BA4DEE3" w14:textId="10F406AB" w:rsidR="00CA0140" w:rsidRPr="00B364C5" w:rsidRDefault="00CA0140" w:rsidP="00B364C5">
            <w:pPr>
              <w:spacing w:before="60" w:after="60"/>
              <w:rPr>
                <w:rFonts w:ascii="Segoe UI" w:hAnsi="Segoe UI" w:cs="Segoe UI"/>
                <w:sz w:val="20"/>
              </w:rPr>
            </w:pPr>
            <w:r w:rsidRPr="00B364C5">
              <w:rPr>
                <w:rFonts w:ascii="Segoe UI" w:hAnsi="Segoe UI" w:cs="Segoe UI"/>
                <w:sz w:val="20"/>
              </w:rPr>
              <w:t>SF 424 B</w:t>
            </w:r>
          </w:p>
        </w:tc>
        <w:tc>
          <w:tcPr>
            <w:tcW w:w="3870" w:type="dxa"/>
          </w:tcPr>
          <w:p w14:paraId="3F077B03" w14:textId="4B36CD33" w:rsidR="00CA0140" w:rsidRPr="00B364C5" w:rsidRDefault="00CA0140" w:rsidP="00B364C5">
            <w:pPr>
              <w:spacing w:before="60" w:after="60"/>
              <w:rPr>
                <w:rFonts w:ascii="Segoe UI" w:hAnsi="Segoe UI" w:cs="Segoe UI"/>
                <w:sz w:val="20"/>
              </w:rPr>
            </w:pPr>
            <w:r w:rsidRPr="00B364C5">
              <w:rPr>
                <w:rFonts w:ascii="Segoe UI" w:hAnsi="Segoe UI" w:cs="Segoe UI"/>
                <w:sz w:val="20"/>
              </w:rPr>
              <w:t>Assurances</w:t>
            </w:r>
          </w:p>
        </w:tc>
      </w:tr>
      <w:tr w:rsidR="00CA0140" w:rsidRPr="009154F6" w14:paraId="6E01EF77" w14:textId="77777777" w:rsidTr="00CA0140">
        <w:tc>
          <w:tcPr>
            <w:tcW w:w="3955" w:type="dxa"/>
          </w:tcPr>
          <w:p w14:paraId="2B8EFDAD" w14:textId="46FFAAB3" w:rsidR="00CA0140" w:rsidRPr="00B364C5" w:rsidRDefault="00CA0140" w:rsidP="00B364C5">
            <w:pPr>
              <w:spacing w:before="60" w:after="60"/>
              <w:rPr>
                <w:rFonts w:ascii="Segoe UI" w:hAnsi="Segoe UI" w:cs="Segoe UI"/>
                <w:sz w:val="20"/>
              </w:rPr>
            </w:pPr>
            <w:r w:rsidRPr="00B364C5">
              <w:rPr>
                <w:rFonts w:ascii="Segoe UI" w:hAnsi="Segoe UI" w:cs="Segoe UI"/>
                <w:sz w:val="20"/>
              </w:rPr>
              <w:lastRenderedPageBreak/>
              <w:t>Demonstration</w:t>
            </w:r>
          </w:p>
        </w:tc>
        <w:tc>
          <w:tcPr>
            <w:tcW w:w="1890" w:type="dxa"/>
          </w:tcPr>
          <w:p w14:paraId="06AD955A" w14:textId="1920EB00" w:rsidR="00CA0140" w:rsidRPr="00B364C5" w:rsidRDefault="00CA0140" w:rsidP="00B364C5">
            <w:pPr>
              <w:spacing w:before="60" w:after="60"/>
              <w:rPr>
                <w:rFonts w:ascii="Segoe UI" w:hAnsi="Segoe UI" w:cs="Segoe UI"/>
                <w:sz w:val="20"/>
              </w:rPr>
            </w:pPr>
            <w:r w:rsidRPr="00B364C5">
              <w:rPr>
                <w:rFonts w:ascii="Segoe UI" w:hAnsi="Segoe UI" w:cs="Segoe UI"/>
                <w:sz w:val="20"/>
              </w:rPr>
              <w:t>SF-424 C</w:t>
            </w:r>
          </w:p>
        </w:tc>
        <w:tc>
          <w:tcPr>
            <w:tcW w:w="3870" w:type="dxa"/>
          </w:tcPr>
          <w:p w14:paraId="4C475332" w14:textId="56CD9F76" w:rsidR="00CA0140" w:rsidRPr="00B364C5" w:rsidRDefault="00CA0140" w:rsidP="00B364C5">
            <w:pPr>
              <w:spacing w:before="60" w:after="60"/>
              <w:rPr>
                <w:rFonts w:ascii="Segoe UI" w:hAnsi="Segoe UI" w:cs="Segoe UI"/>
                <w:sz w:val="20"/>
              </w:rPr>
            </w:pPr>
            <w:r w:rsidRPr="00B364C5">
              <w:rPr>
                <w:rFonts w:ascii="Segoe UI" w:hAnsi="Segoe UI" w:cs="Segoe UI"/>
                <w:sz w:val="20"/>
              </w:rPr>
              <w:t>Budget Information</w:t>
            </w:r>
          </w:p>
        </w:tc>
      </w:tr>
      <w:tr w:rsidR="00CA0140" w:rsidRPr="009154F6" w14:paraId="358740B6" w14:textId="77777777" w:rsidTr="00CA0140">
        <w:tc>
          <w:tcPr>
            <w:tcW w:w="3955" w:type="dxa"/>
          </w:tcPr>
          <w:p w14:paraId="3F58B400" w14:textId="594469C5" w:rsidR="00CA0140" w:rsidRPr="00B364C5" w:rsidRDefault="00CA0140" w:rsidP="00B364C5">
            <w:pPr>
              <w:spacing w:before="60" w:after="60"/>
              <w:rPr>
                <w:rFonts w:ascii="Segoe UI" w:hAnsi="Segoe UI" w:cs="Segoe UI"/>
                <w:sz w:val="20"/>
              </w:rPr>
            </w:pPr>
            <w:r w:rsidRPr="00B364C5">
              <w:rPr>
                <w:rFonts w:ascii="Segoe UI" w:hAnsi="Segoe UI" w:cs="Segoe UI"/>
                <w:sz w:val="20"/>
              </w:rPr>
              <w:t>Demonstration</w:t>
            </w:r>
          </w:p>
        </w:tc>
        <w:tc>
          <w:tcPr>
            <w:tcW w:w="1890" w:type="dxa"/>
          </w:tcPr>
          <w:p w14:paraId="0C02E7FC" w14:textId="2FFE9479" w:rsidR="00CA0140" w:rsidRPr="00B364C5" w:rsidRDefault="00CA0140" w:rsidP="00B364C5">
            <w:pPr>
              <w:spacing w:before="60" w:after="60"/>
              <w:rPr>
                <w:rFonts w:ascii="Segoe UI" w:hAnsi="Segoe UI" w:cs="Segoe UI"/>
                <w:sz w:val="20"/>
              </w:rPr>
            </w:pPr>
            <w:r w:rsidRPr="00B364C5">
              <w:rPr>
                <w:rFonts w:ascii="Segoe UI" w:hAnsi="Segoe UI" w:cs="Segoe UI"/>
                <w:sz w:val="20"/>
              </w:rPr>
              <w:t>SF 424 D</w:t>
            </w:r>
          </w:p>
        </w:tc>
        <w:tc>
          <w:tcPr>
            <w:tcW w:w="3870" w:type="dxa"/>
          </w:tcPr>
          <w:p w14:paraId="668A629F" w14:textId="22077316" w:rsidR="00CA0140" w:rsidRPr="00B364C5" w:rsidRDefault="00CA0140" w:rsidP="00B364C5">
            <w:pPr>
              <w:spacing w:before="60" w:after="60"/>
              <w:rPr>
                <w:rFonts w:ascii="Segoe UI" w:hAnsi="Segoe UI" w:cs="Segoe UI"/>
                <w:sz w:val="20"/>
              </w:rPr>
            </w:pPr>
            <w:r w:rsidRPr="00B364C5">
              <w:rPr>
                <w:rFonts w:ascii="Segoe UI" w:hAnsi="Segoe UI" w:cs="Segoe UI"/>
                <w:sz w:val="20"/>
              </w:rPr>
              <w:t>Assurances</w:t>
            </w:r>
          </w:p>
        </w:tc>
      </w:tr>
    </w:tbl>
    <w:p w14:paraId="33B502F6" w14:textId="6487838C" w:rsidR="00E13A9F" w:rsidRPr="009154F6" w:rsidRDefault="00E13A9F" w:rsidP="00EA32F3">
      <w:pPr>
        <w:pStyle w:val="Heading3"/>
      </w:pPr>
      <w:bookmarkStart w:id="102" w:name="_Toc510002086"/>
      <w:bookmarkStart w:id="103" w:name="_Toc63408177"/>
      <w:bookmarkEnd w:id="101"/>
      <w:r w:rsidRPr="009154F6">
        <w:t>Title Page</w:t>
      </w:r>
      <w:bookmarkEnd w:id="102"/>
      <w:bookmarkEnd w:id="103"/>
    </w:p>
    <w:p w14:paraId="423F6C90" w14:textId="2C10B810" w:rsidR="00E13A9F" w:rsidRPr="009154F6" w:rsidRDefault="00E13A9F" w:rsidP="009154F6">
      <w:r w:rsidRPr="009154F6">
        <w:t>Provide a brief, descriptive title for the proposed work that indicates the nature of the project.  Include the name and address of the applicant and the name</w:t>
      </w:r>
      <w:r w:rsidR="00F73B8C" w:rsidRPr="009154F6">
        <w:t>, mailing</w:t>
      </w:r>
      <w:r w:rsidRPr="009154F6">
        <w:t xml:space="preserve"> address, email address, </w:t>
      </w:r>
      <w:r w:rsidR="002214C8" w:rsidRPr="009154F6">
        <w:t xml:space="preserve">and </w:t>
      </w:r>
      <w:r w:rsidRPr="009154F6">
        <w:t>telephone</w:t>
      </w:r>
      <w:r w:rsidR="00BC04F2" w:rsidRPr="009154F6">
        <w:t xml:space="preserve"> number</w:t>
      </w:r>
      <w:r w:rsidR="002214C8" w:rsidRPr="009154F6">
        <w:t xml:space="preserve"> </w:t>
      </w:r>
      <w:r w:rsidRPr="009154F6">
        <w:t>of the project manager.</w:t>
      </w:r>
    </w:p>
    <w:p w14:paraId="163497F2" w14:textId="522C5772" w:rsidR="001433F6" w:rsidRPr="009154F6" w:rsidRDefault="00E13A9F" w:rsidP="009154F6">
      <w:r w:rsidRPr="009154F6">
        <w:t>Clearly identify the funding category for the project: Water Management and Conservation Plan Development, SOR Project, Water Management Improvement Design, or Demonstration Project.</w:t>
      </w:r>
    </w:p>
    <w:p w14:paraId="21EFA3FE" w14:textId="52C4F889" w:rsidR="00622945" w:rsidRPr="009154F6" w:rsidRDefault="00622945" w:rsidP="00EA32F3">
      <w:pPr>
        <w:pStyle w:val="Heading3"/>
      </w:pPr>
      <w:bookmarkStart w:id="104" w:name="_Toc63408178"/>
      <w:r w:rsidRPr="009154F6">
        <w:t>Background</w:t>
      </w:r>
      <w:bookmarkEnd w:id="104"/>
    </w:p>
    <w:p w14:paraId="78F2BC8C" w14:textId="109FC814" w:rsidR="00622945" w:rsidRPr="009154F6" w:rsidRDefault="000C59F3" w:rsidP="009154F6">
      <w:r w:rsidRPr="009154F6">
        <w:t>Recommended l</w:t>
      </w:r>
      <w:r w:rsidR="00622945" w:rsidRPr="009154F6">
        <w:t xml:space="preserve">ength: </w:t>
      </w:r>
      <w:r w:rsidR="00FA1C5B" w:rsidRPr="009154F6">
        <w:t>one page or less</w:t>
      </w:r>
      <w:r w:rsidR="00B364C5">
        <w:t>.</w:t>
      </w:r>
    </w:p>
    <w:p w14:paraId="2C0298D1" w14:textId="1EA577D4" w:rsidR="00622945" w:rsidRPr="009154F6" w:rsidRDefault="00622945" w:rsidP="009154F6">
      <w:r w:rsidRPr="009154F6">
        <w:t>Discuss the background and location of your organization</w:t>
      </w:r>
      <w:r w:rsidR="00FA1C5B" w:rsidRPr="009154F6">
        <w:t xml:space="preserve">, </w:t>
      </w:r>
      <w:r w:rsidRPr="009154F6">
        <w:t xml:space="preserve">relationship to the applicable Reclamation </w:t>
      </w:r>
      <w:r w:rsidR="0048439A">
        <w:t>p</w:t>
      </w:r>
      <w:r w:rsidRPr="009154F6">
        <w:t>roject</w:t>
      </w:r>
      <w:r w:rsidR="00FA1C5B" w:rsidRPr="009154F6">
        <w:t>, and project need</w:t>
      </w:r>
      <w:r w:rsidRPr="009154F6">
        <w:t>.</w:t>
      </w:r>
    </w:p>
    <w:p w14:paraId="7AB5EB43" w14:textId="6F40B9D7" w:rsidR="00E13A9F" w:rsidRPr="009154F6" w:rsidRDefault="003F0C2E" w:rsidP="00EA32F3">
      <w:pPr>
        <w:pStyle w:val="Heading3"/>
      </w:pPr>
      <w:bookmarkStart w:id="105" w:name="_Toc63408179"/>
      <w:r w:rsidRPr="009154F6">
        <w:t>Technical Descri</w:t>
      </w:r>
      <w:r w:rsidR="00CA0140" w:rsidRPr="009154F6">
        <w:t>ption</w:t>
      </w:r>
      <w:bookmarkEnd w:id="105"/>
    </w:p>
    <w:p w14:paraId="31BE6538" w14:textId="66E35EE4" w:rsidR="00622945" w:rsidRPr="009154F6" w:rsidRDefault="000C59F3" w:rsidP="009154F6">
      <w:r w:rsidRPr="009154F6">
        <w:t>Recommended length</w:t>
      </w:r>
      <w:r w:rsidR="00622945" w:rsidRPr="009154F6">
        <w:t xml:space="preserve">: </w:t>
      </w:r>
      <w:r w:rsidR="00FA1C5B" w:rsidRPr="009154F6">
        <w:t>two pages</w:t>
      </w:r>
      <w:r w:rsidR="00622945" w:rsidRPr="009154F6">
        <w:t xml:space="preserve"> or less</w:t>
      </w:r>
      <w:r w:rsidR="00B364C5">
        <w:t>.</w:t>
      </w:r>
    </w:p>
    <w:p w14:paraId="27823A9D" w14:textId="6BBA0CE4" w:rsidR="00E13A9F" w:rsidRPr="009154F6" w:rsidRDefault="00622945" w:rsidP="009154F6">
      <w:r w:rsidRPr="009154F6">
        <w:t>P</w:t>
      </w:r>
      <w:r w:rsidR="00E13A9F" w:rsidRPr="009154F6">
        <w:t xml:space="preserve">rovide a clear </w:t>
      </w:r>
      <w:r w:rsidR="00F73B8C" w:rsidRPr="009154F6">
        <w:t>description</w:t>
      </w:r>
      <w:r w:rsidR="00E13A9F" w:rsidRPr="009154F6">
        <w:t xml:space="preserve"> of the scope of the </w:t>
      </w:r>
      <w:r w:rsidR="00426466" w:rsidRPr="009154F6">
        <w:t>project</w:t>
      </w:r>
      <w:r w:rsidR="00E13A9F" w:rsidRPr="009154F6">
        <w:t xml:space="preserve"> and how it is to be accomplished.  </w:t>
      </w:r>
      <w:r w:rsidR="00426466" w:rsidRPr="009154F6">
        <w:t xml:space="preserve">This should address </w:t>
      </w:r>
      <w:r w:rsidR="00E13A9F" w:rsidRPr="009154F6">
        <w:t xml:space="preserve">activity tasks and discuss the approach and evaluation techniques that will be used to accomplish the </w:t>
      </w:r>
      <w:r w:rsidR="00426466" w:rsidRPr="009154F6">
        <w:t>project</w:t>
      </w:r>
      <w:r w:rsidR="00E13A9F" w:rsidRPr="009154F6">
        <w:t xml:space="preserve">.  </w:t>
      </w:r>
      <w:r w:rsidR="00426466" w:rsidRPr="009154F6">
        <w:t xml:space="preserve">The benefit(s) and outcome(s) of the project should be discussed. </w:t>
      </w:r>
      <w:r w:rsidR="00B364C5">
        <w:t xml:space="preserve"> </w:t>
      </w:r>
      <w:r w:rsidR="00E13A9F" w:rsidRPr="009154F6">
        <w:t xml:space="preserve">This discussion should </w:t>
      </w:r>
      <w:r w:rsidR="00F63BF4" w:rsidRPr="009154F6">
        <w:t>support</w:t>
      </w:r>
      <w:r w:rsidR="00E13A9F" w:rsidRPr="009154F6">
        <w:t xml:space="preserve"> a comprehensive evaluation of the application and its outcome.</w:t>
      </w:r>
    </w:p>
    <w:p w14:paraId="3A6C22D0" w14:textId="56F485A7" w:rsidR="00426466" w:rsidRPr="009154F6" w:rsidRDefault="00426466" w:rsidP="00EA32F3">
      <w:pPr>
        <w:pStyle w:val="Heading3"/>
      </w:pPr>
      <w:bookmarkStart w:id="106" w:name="_Toc63408180"/>
      <w:bookmarkStart w:id="107" w:name="_Toc510002089"/>
      <w:r w:rsidRPr="009154F6">
        <w:t>Project Schedule</w:t>
      </w:r>
      <w:bookmarkEnd w:id="106"/>
    </w:p>
    <w:p w14:paraId="52E3A747" w14:textId="6622FA47" w:rsidR="00426466" w:rsidRPr="009154F6" w:rsidRDefault="000C59F3" w:rsidP="009154F6">
      <w:r w:rsidRPr="009154F6">
        <w:t>Recommended length</w:t>
      </w:r>
      <w:r w:rsidR="00426466" w:rsidRPr="009154F6">
        <w:t>: one-half page or less</w:t>
      </w:r>
      <w:r w:rsidR="00B364C5">
        <w:t>.</w:t>
      </w:r>
    </w:p>
    <w:p w14:paraId="7DB82B36" w14:textId="7CF860D8" w:rsidR="00426466" w:rsidRPr="009154F6" w:rsidRDefault="00426466" w:rsidP="009154F6">
      <w:r w:rsidRPr="009154F6">
        <w:t>Provide a general calendar of the activities required to complete the project</w:t>
      </w:r>
      <w:r w:rsidR="00B364C5">
        <w:t>,</w:t>
      </w:r>
      <w:r w:rsidR="00FA1C5B" w:rsidRPr="009154F6">
        <w:t xml:space="preserve"> including start date and general milestones.</w:t>
      </w:r>
    </w:p>
    <w:p w14:paraId="2FCFBA1C" w14:textId="0A2804D2" w:rsidR="00E13A9F" w:rsidRPr="009154F6" w:rsidRDefault="00E13A9F" w:rsidP="00EA32F3">
      <w:pPr>
        <w:pStyle w:val="Heading3"/>
      </w:pPr>
      <w:bookmarkStart w:id="108" w:name="_Toc63408181"/>
      <w:r w:rsidRPr="009154F6">
        <w:t>Budget Narrative</w:t>
      </w:r>
      <w:bookmarkEnd w:id="107"/>
      <w:bookmarkEnd w:id="108"/>
    </w:p>
    <w:p w14:paraId="3E5113C4" w14:textId="5FA82CFD" w:rsidR="00381C5A" w:rsidRPr="009154F6" w:rsidRDefault="000C59F3" w:rsidP="009154F6">
      <w:r w:rsidRPr="009154F6">
        <w:t>Recommended length</w:t>
      </w:r>
      <w:r w:rsidR="00381C5A" w:rsidRPr="009154F6">
        <w:t>: one-half page or less</w:t>
      </w:r>
      <w:r w:rsidR="00B364C5">
        <w:t>.</w:t>
      </w:r>
    </w:p>
    <w:p w14:paraId="3F0B59E5" w14:textId="1AB8B308" w:rsidR="00426466" w:rsidRPr="009154F6" w:rsidRDefault="00426466" w:rsidP="009154F6">
      <w:r w:rsidRPr="009154F6">
        <w:t xml:space="preserve">Provide a budget for the major activities of the project and the source(s) of cost share. </w:t>
      </w:r>
      <w:r w:rsidR="00E13A9F" w:rsidRPr="009154F6">
        <w:t xml:space="preserve"> </w:t>
      </w:r>
      <w:r w:rsidRPr="009154F6">
        <w:t>At least 50 percent non-</w:t>
      </w:r>
      <w:r w:rsidR="00B85B1E">
        <w:t>F</w:t>
      </w:r>
      <w:r w:rsidRPr="009154F6">
        <w:t xml:space="preserve">ederal cost-sharing for this activity is required.  The cost-share may include cash, materials, supplies, use of facilities, direct labor costs, and contract costs with third parties paid by the recipient. </w:t>
      </w:r>
      <w:r w:rsidR="00B364C5">
        <w:t xml:space="preserve"> </w:t>
      </w:r>
      <w:r w:rsidR="00E13A9F" w:rsidRPr="009154F6">
        <w:t xml:space="preserve">Costs </w:t>
      </w:r>
      <w:r w:rsidR="00F73B8C" w:rsidRPr="009154F6">
        <w:t>that</w:t>
      </w:r>
      <w:r w:rsidR="00E13A9F" w:rsidRPr="009154F6">
        <w:t xml:space="preserve"> are not supported appropriately prior to award will be disallowed.</w:t>
      </w:r>
      <w:bookmarkStart w:id="109" w:name="_Toc510002090"/>
    </w:p>
    <w:p w14:paraId="0B3F21CC" w14:textId="05A0BDDE" w:rsidR="00B8477E" w:rsidRPr="009154F6" w:rsidRDefault="00B8477E" w:rsidP="00EA32F3">
      <w:pPr>
        <w:pStyle w:val="Heading3"/>
      </w:pPr>
      <w:bookmarkStart w:id="110" w:name="_Toc63408182"/>
      <w:r w:rsidRPr="009154F6">
        <w:lastRenderedPageBreak/>
        <w:t>Official Resolution</w:t>
      </w:r>
      <w:bookmarkEnd w:id="109"/>
      <w:bookmarkEnd w:id="110"/>
    </w:p>
    <w:p w14:paraId="10005193" w14:textId="076773B1" w:rsidR="00B8477E" w:rsidRPr="009154F6" w:rsidRDefault="00B8477E" w:rsidP="009154F6">
      <w:r w:rsidRPr="009154F6">
        <w:t>Please provide an official resolution or statement from the board of directors or governing body approving or accepting your application.  If you expect to obtain the resolution by a certain date</w:t>
      </w:r>
      <w:r w:rsidR="009F13D8" w:rsidRPr="009154F6">
        <w:t xml:space="preserve"> that is after submissions are due</w:t>
      </w:r>
      <w:r w:rsidRPr="009154F6">
        <w:t>, please include that information as a substitute until the resolution is signed</w:t>
      </w:r>
      <w:r w:rsidR="009F13D8" w:rsidRPr="009154F6">
        <w:t xml:space="preserve">. </w:t>
      </w:r>
      <w:r w:rsidR="00B364C5">
        <w:t xml:space="preserve"> </w:t>
      </w:r>
      <w:r w:rsidR="009F13D8" w:rsidRPr="009154F6">
        <w:t>An official resolution is</w:t>
      </w:r>
      <w:r w:rsidRPr="009154F6">
        <w:t xml:space="preserve"> due prior to award.</w:t>
      </w:r>
    </w:p>
    <w:p w14:paraId="693F2A07" w14:textId="40537744" w:rsidR="00BB334A" w:rsidRPr="009154F6" w:rsidRDefault="00BB334A" w:rsidP="009154F6">
      <w:r w:rsidRPr="009154F6">
        <w:br w:type="page"/>
      </w:r>
    </w:p>
    <w:p w14:paraId="5540DD61" w14:textId="6E05EC54" w:rsidR="00316BA9" w:rsidRPr="009154F6" w:rsidRDefault="00316BA9" w:rsidP="00EA32F3">
      <w:pPr>
        <w:pStyle w:val="Heading1"/>
      </w:pPr>
      <w:bookmarkStart w:id="111" w:name="_Toc38294389"/>
      <w:bookmarkStart w:id="112" w:name="_Toc63408183"/>
      <w:r w:rsidRPr="009154F6">
        <w:lastRenderedPageBreak/>
        <w:t>Evaluation Criteria</w:t>
      </w:r>
      <w:bookmarkEnd w:id="111"/>
      <w:bookmarkEnd w:id="112"/>
    </w:p>
    <w:p w14:paraId="3479AD0D" w14:textId="41700265" w:rsidR="00316BA9" w:rsidRPr="009154F6" w:rsidRDefault="003A53CB" w:rsidP="009154F6">
      <w:r w:rsidRPr="009154F6">
        <w:t xml:space="preserve">Applications will be evaluated </w:t>
      </w:r>
      <w:r w:rsidR="00866D6B">
        <w:t>with</w:t>
      </w:r>
      <w:r w:rsidR="00866D6B" w:rsidRPr="009154F6">
        <w:t xml:space="preserve"> </w:t>
      </w:r>
      <w:r w:rsidRPr="009154F6">
        <w:t>the evaluation criteria listed below</w:t>
      </w:r>
      <w:r w:rsidR="00B364C5">
        <w:t>,</w:t>
      </w:r>
      <w:r w:rsidR="00A305A3" w:rsidRPr="009154F6">
        <w:t xml:space="preserve"> as pertinent to the funding category of your application</w:t>
      </w:r>
      <w:r w:rsidRPr="009154F6">
        <w:t>.</w:t>
      </w:r>
    </w:p>
    <w:p w14:paraId="3AF0AB42" w14:textId="6859488F" w:rsidR="00316BA9" w:rsidRPr="009154F6" w:rsidRDefault="00316BA9" w:rsidP="00EA32F3">
      <w:pPr>
        <w:pStyle w:val="Heading2"/>
      </w:pPr>
      <w:bookmarkStart w:id="113" w:name="_Toc510002109"/>
      <w:bookmarkStart w:id="114" w:name="_Toc38294390"/>
      <w:bookmarkStart w:id="115" w:name="_Toc63408184"/>
      <w:r w:rsidRPr="009154F6">
        <w:t>Water Management and Conservation Planning</w:t>
      </w:r>
      <w:bookmarkEnd w:id="113"/>
      <w:bookmarkEnd w:id="114"/>
      <w:bookmarkEnd w:id="115"/>
    </w:p>
    <w:tbl>
      <w:tblPr>
        <w:tblStyle w:val="TableGrid"/>
        <w:tblW w:w="9291" w:type="dxa"/>
        <w:tblLook w:val="04A0" w:firstRow="1" w:lastRow="0" w:firstColumn="1" w:lastColumn="0" w:noHBand="0" w:noVBand="1"/>
      </w:tblPr>
      <w:tblGrid>
        <w:gridCol w:w="8275"/>
        <w:gridCol w:w="1016"/>
      </w:tblGrid>
      <w:tr w:rsidR="00316BA9" w:rsidRPr="009154F6" w14:paraId="0328594F" w14:textId="77777777" w:rsidTr="00B364C5">
        <w:trPr>
          <w:tblHeader/>
        </w:trPr>
        <w:tc>
          <w:tcPr>
            <w:tcW w:w="8275" w:type="dxa"/>
            <w:shd w:val="clear" w:color="auto" w:fill="D9D9D9" w:themeFill="background1" w:themeFillShade="D9"/>
            <w:vAlign w:val="center"/>
          </w:tcPr>
          <w:p w14:paraId="5A594AA0" w14:textId="77777777" w:rsidR="00316BA9" w:rsidRPr="00B364C5" w:rsidRDefault="00316BA9"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Evaluation Criterion</w:t>
            </w:r>
          </w:p>
        </w:tc>
        <w:tc>
          <w:tcPr>
            <w:tcW w:w="1016" w:type="dxa"/>
            <w:shd w:val="clear" w:color="auto" w:fill="D9D9D9" w:themeFill="background1" w:themeFillShade="D9"/>
            <w:vAlign w:val="center"/>
          </w:tcPr>
          <w:p w14:paraId="2E90C6D3" w14:textId="528F14EF" w:rsidR="00316BA9" w:rsidRPr="00B364C5" w:rsidRDefault="00316BA9"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Points</w:t>
            </w:r>
          </w:p>
        </w:tc>
      </w:tr>
      <w:tr w:rsidR="00316BA9" w:rsidRPr="009154F6" w14:paraId="492B14EB" w14:textId="77777777" w:rsidTr="00B364C5">
        <w:tc>
          <w:tcPr>
            <w:tcW w:w="8275" w:type="dxa"/>
          </w:tcPr>
          <w:p w14:paraId="41D13F0D" w14:textId="4CF2D582" w:rsidR="00316BA9" w:rsidRPr="00B364C5" w:rsidRDefault="00316BA9" w:rsidP="00B364C5">
            <w:pPr>
              <w:spacing w:before="60" w:after="60"/>
              <w:rPr>
                <w:rFonts w:ascii="Segoe UI" w:hAnsi="Segoe UI" w:cs="Segoe UI"/>
                <w:sz w:val="20"/>
              </w:rPr>
            </w:pPr>
            <w:r w:rsidRPr="00B364C5">
              <w:rPr>
                <w:rFonts w:ascii="Segoe UI" w:hAnsi="Segoe UI" w:cs="Segoe UI"/>
                <w:sz w:val="20"/>
              </w:rPr>
              <w:t xml:space="preserve">A — Association with Reclamation </w:t>
            </w:r>
            <w:r w:rsidR="0048439A">
              <w:rPr>
                <w:rFonts w:ascii="Segoe UI" w:hAnsi="Segoe UI" w:cs="Segoe UI"/>
                <w:sz w:val="20"/>
              </w:rPr>
              <w:t>p</w:t>
            </w:r>
            <w:r w:rsidRPr="00B364C5">
              <w:rPr>
                <w:rFonts w:ascii="Segoe UI" w:hAnsi="Segoe UI" w:cs="Segoe UI"/>
                <w:sz w:val="20"/>
              </w:rPr>
              <w:t xml:space="preserve">roject </w:t>
            </w:r>
            <w:r w:rsidR="00B364C5">
              <w:rPr>
                <w:rFonts w:ascii="Segoe UI" w:hAnsi="Segoe UI" w:cs="Segoe UI"/>
                <w:sz w:val="20"/>
              </w:rPr>
              <w:t>w</w:t>
            </w:r>
            <w:r w:rsidRPr="00B364C5">
              <w:rPr>
                <w:rFonts w:ascii="Segoe UI" w:hAnsi="Segoe UI" w:cs="Segoe UI"/>
                <w:sz w:val="20"/>
              </w:rPr>
              <w:t xml:space="preserve">ater </w:t>
            </w:r>
            <w:r w:rsidR="00B364C5">
              <w:rPr>
                <w:rFonts w:ascii="Segoe UI" w:hAnsi="Segoe UI" w:cs="Segoe UI"/>
                <w:sz w:val="20"/>
              </w:rPr>
              <w:t>s</w:t>
            </w:r>
            <w:r w:rsidRPr="00B364C5">
              <w:rPr>
                <w:rFonts w:ascii="Segoe UI" w:hAnsi="Segoe UI" w:cs="Segoe UI"/>
                <w:sz w:val="20"/>
              </w:rPr>
              <w:t>upplies</w:t>
            </w:r>
          </w:p>
        </w:tc>
        <w:tc>
          <w:tcPr>
            <w:tcW w:w="1016" w:type="dxa"/>
            <w:vAlign w:val="center"/>
          </w:tcPr>
          <w:p w14:paraId="136C9F61" w14:textId="77777777" w:rsidR="00316BA9" w:rsidRPr="00B364C5" w:rsidRDefault="00316BA9" w:rsidP="00B364C5">
            <w:pPr>
              <w:spacing w:before="60" w:after="60"/>
              <w:jc w:val="center"/>
              <w:rPr>
                <w:rFonts w:ascii="Segoe UI" w:hAnsi="Segoe UI" w:cs="Segoe UI"/>
                <w:sz w:val="20"/>
              </w:rPr>
            </w:pPr>
            <w:r w:rsidRPr="00B364C5">
              <w:rPr>
                <w:rFonts w:ascii="Segoe UI" w:hAnsi="Segoe UI" w:cs="Segoe UI"/>
                <w:sz w:val="20"/>
              </w:rPr>
              <w:t>35</w:t>
            </w:r>
          </w:p>
        </w:tc>
      </w:tr>
      <w:tr w:rsidR="00316BA9" w:rsidRPr="009154F6" w14:paraId="777FC986" w14:textId="77777777" w:rsidTr="00B364C5">
        <w:tc>
          <w:tcPr>
            <w:tcW w:w="8275" w:type="dxa"/>
          </w:tcPr>
          <w:p w14:paraId="4BC17D9D" w14:textId="2767AECC" w:rsidR="00316BA9" w:rsidRPr="00B364C5" w:rsidRDefault="00316BA9" w:rsidP="00B364C5">
            <w:pPr>
              <w:spacing w:before="60" w:after="60"/>
              <w:rPr>
                <w:rFonts w:ascii="Segoe UI" w:hAnsi="Segoe UI" w:cs="Segoe UI"/>
                <w:sz w:val="20"/>
              </w:rPr>
            </w:pPr>
            <w:r w:rsidRPr="00B364C5">
              <w:rPr>
                <w:rFonts w:ascii="Segoe UI" w:hAnsi="Segoe UI" w:cs="Segoe UI"/>
                <w:sz w:val="20"/>
              </w:rPr>
              <w:t>B — Extent to which the completed activity will improve the applicant’s ability to modernize their existing water delivery infrastructure</w:t>
            </w:r>
          </w:p>
        </w:tc>
        <w:tc>
          <w:tcPr>
            <w:tcW w:w="1016" w:type="dxa"/>
            <w:vAlign w:val="center"/>
          </w:tcPr>
          <w:p w14:paraId="58FCDB8E" w14:textId="76A18FA1" w:rsidR="00316BA9" w:rsidRPr="00B364C5" w:rsidRDefault="00C43A27" w:rsidP="00B364C5">
            <w:pPr>
              <w:spacing w:before="60" w:after="60"/>
              <w:jc w:val="center"/>
              <w:rPr>
                <w:rFonts w:ascii="Segoe UI" w:hAnsi="Segoe UI" w:cs="Segoe UI"/>
                <w:sz w:val="20"/>
              </w:rPr>
            </w:pPr>
            <w:r>
              <w:rPr>
                <w:rFonts w:ascii="Segoe UI" w:hAnsi="Segoe UI" w:cs="Segoe UI"/>
                <w:sz w:val="20"/>
              </w:rPr>
              <w:t>35</w:t>
            </w:r>
          </w:p>
        </w:tc>
      </w:tr>
      <w:tr w:rsidR="00316BA9" w:rsidRPr="009154F6" w14:paraId="26725123" w14:textId="77777777" w:rsidTr="00B364C5">
        <w:tc>
          <w:tcPr>
            <w:tcW w:w="8275" w:type="dxa"/>
          </w:tcPr>
          <w:p w14:paraId="7ECE1CE6" w14:textId="675FED44" w:rsidR="00316BA9" w:rsidRPr="00B364C5" w:rsidRDefault="00316BA9" w:rsidP="00B364C5">
            <w:pPr>
              <w:spacing w:before="60" w:after="60"/>
              <w:rPr>
                <w:rFonts w:ascii="Segoe UI" w:hAnsi="Segoe UI" w:cs="Segoe UI"/>
                <w:sz w:val="20"/>
              </w:rPr>
            </w:pPr>
            <w:r w:rsidRPr="00B364C5">
              <w:rPr>
                <w:rFonts w:ascii="Segoe UI" w:hAnsi="Segoe UI" w:cs="Segoe UI"/>
                <w:sz w:val="20"/>
              </w:rPr>
              <w:t xml:space="preserve">C — </w:t>
            </w:r>
            <w:r w:rsidR="00BC7A25" w:rsidRPr="00B364C5">
              <w:rPr>
                <w:rFonts w:ascii="Segoe UI" w:hAnsi="Segoe UI" w:cs="Segoe UI"/>
                <w:sz w:val="20"/>
              </w:rPr>
              <w:t xml:space="preserve">Extent to which </w:t>
            </w:r>
            <w:r w:rsidR="00B85B1E">
              <w:rPr>
                <w:rFonts w:ascii="Segoe UI" w:hAnsi="Segoe UI" w:cs="Segoe UI"/>
                <w:sz w:val="20"/>
              </w:rPr>
              <w:t>F</w:t>
            </w:r>
            <w:r w:rsidR="00BC7A25" w:rsidRPr="00B364C5">
              <w:rPr>
                <w:rFonts w:ascii="Segoe UI" w:hAnsi="Segoe UI" w:cs="Segoe UI"/>
                <w:sz w:val="20"/>
              </w:rPr>
              <w:t>ederal funding would promote completion of an activity that might otherwise be delayed or postponed</w:t>
            </w:r>
          </w:p>
        </w:tc>
        <w:tc>
          <w:tcPr>
            <w:tcW w:w="1016" w:type="dxa"/>
            <w:vAlign w:val="center"/>
          </w:tcPr>
          <w:p w14:paraId="4437A99A" w14:textId="45A0A4E6" w:rsidR="00316BA9" w:rsidRPr="00B364C5" w:rsidRDefault="00316BA9" w:rsidP="00B364C5">
            <w:pPr>
              <w:spacing w:before="60" w:after="60"/>
              <w:jc w:val="center"/>
              <w:rPr>
                <w:rFonts w:ascii="Segoe UI" w:hAnsi="Segoe UI" w:cs="Segoe UI"/>
                <w:sz w:val="20"/>
              </w:rPr>
            </w:pPr>
            <w:r w:rsidRPr="00B364C5">
              <w:rPr>
                <w:rFonts w:ascii="Segoe UI" w:hAnsi="Segoe UI" w:cs="Segoe UI"/>
                <w:sz w:val="20"/>
              </w:rPr>
              <w:t>1</w:t>
            </w:r>
            <w:r w:rsidR="00E70154" w:rsidRPr="00B364C5">
              <w:rPr>
                <w:rFonts w:ascii="Segoe UI" w:hAnsi="Segoe UI" w:cs="Segoe UI"/>
                <w:sz w:val="20"/>
              </w:rPr>
              <w:t>5</w:t>
            </w:r>
          </w:p>
        </w:tc>
      </w:tr>
      <w:tr w:rsidR="00316BA9" w:rsidRPr="009154F6" w14:paraId="06C641AE" w14:textId="77777777" w:rsidTr="00B364C5">
        <w:tc>
          <w:tcPr>
            <w:tcW w:w="8275" w:type="dxa"/>
          </w:tcPr>
          <w:p w14:paraId="239FD819" w14:textId="48CECABB" w:rsidR="00316BA9" w:rsidRPr="00B364C5" w:rsidRDefault="00316BA9" w:rsidP="00B364C5">
            <w:pPr>
              <w:spacing w:before="60" w:after="60"/>
              <w:rPr>
                <w:rFonts w:ascii="Segoe UI" w:hAnsi="Segoe UI" w:cs="Segoe UI"/>
                <w:sz w:val="20"/>
              </w:rPr>
            </w:pPr>
            <w:r w:rsidRPr="00B364C5">
              <w:rPr>
                <w:rFonts w:ascii="Segoe UI" w:hAnsi="Segoe UI" w:cs="Segoe UI"/>
                <w:sz w:val="20"/>
              </w:rPr>
              <w:t xml:space="preserve">D — </w:t>
            </w:r>
            <w:r w:rsidR="00BC7A25" w:rsidRPr="00B364C5">
              <w:rPr>
                <w:rFonts w:ascii="Segoe UI" w:hAnsi="Segoe UI" w:cs="Segoe UI"/>
                <w:sz w:val="20"/>
              </w:rPr>
              <w:t xml:space="preserve">Reasonableness of </w:t>
            </w:r>
            <w:r w:rsidR="00B364C5">
              <w:rPr>
                <w:rFonts w:ascii="Segoe UI" w:hAnsi="Segoe UI" w:cs="Segoe UI"/>
                <w:sz w:val="20"/>
              </w:rPr>
              <w:t>c</w:t>
            </w:r>
            <w:r w:rsidR="00BC7A25" w:rsidRPr="00B364C5">
              <w:rPr>
                <w:rFonts w:ascii="Segoe UI" w:hAnsi="Segoe UI" w:cs="Segoe UI"/>
                <w:sz w:val="20"/>
              </w:rPr>
              <w:t>ost</w:t>
            </w:r>
          </w:p>
        </w:tc>
        <w:tc>
          <w:tcPr>
            <w:tcW w:w="1016" w:type="dxa"/>
            <w:vAlign w:val="center"/>
          </w:tcPr>
          <w:p w14:paraId="4631FD11" w14:textId="239F3D35" w:rsidR="00316BA9" w:rsidRPr="00B364C5" w:rsidRDefault="00BC7A25" w:rsidP="00B364C5">
            <w:pPr>
              <w:spacing w:before="60" w:after="60"/>
              <w:jc w:val="center"/>
              <w:rPr>
                <w:rFonts w:ascii="Segoe UI" w:hAnsi="Segoe UI" w:cs="Segoe UI"/>
                <w:sz w:val="20"/>
              </w:rPr>
            </w:pPr>
            <w:r w:rsidRPr="00B364C5">
              <w:rPr>
                <w:rFonts w:ascii="Segoe UI" w:hAnsi="Segoe UI" w:cs="Segoe UI"/>
                <w:sz w:val="20"/>
              </w:rPr>
              <w:t>1</w:t>
            </w:r>
            <w:r w:rsidR="00E70154" w:rsidRPr="00B364C5">
              <w:rPr>
                <w:rFonts w:ascii="Segoe UI" w:hAnsi="Segoe UI" w:cs="Segoe UI"/>
                <w:sz w:val="20"/>
              </w:rPr>
              <w:t>0</w:t>
            </w:r>
          </w:p>
        </w:tc>
      </w:tr>
      <w:tr w:rsidR="00C43A27" w:rsidRPr="009154F6" w14:paraId="07E439E3" w14:textId="77777777" w:rsidTr="00B364C5">
        <w:tc>
          <w:tcPr>
            <w:tcW w:w="8275" w:type="dxa"/>
          </w:tcPr>
          <w:p w14:paraId="14E0D033" w14:textId="2915AE02" w:rsidR="00C43A27" w:rsidRPr="00B364C5" w:rsidRDefault="00C43A27" w:rsidP="00B364C5">
            <w:pPr>
              <w:spacing w:before="60" w:after="60"/>
              <w:rPr>
                <w:rFonts w:ascii="Segoe UI" w:hAnsi="Segoe UI" w:cs="Segoe UI"/>
                <w:sz w:val="20"/>
              </w:rPr>
            </w:pPr>
            <w:r>
              <w:rPr>
                <w:rFonts w:ascii="Segoe UI" w:hAnsi="Segoe UI" w:cs="Segoe UI"/>
                <w:sz w:val="20"/>
              </w:rPr>
              <w:t>E</w:t>
            </w:r>
            <w:r w:rsidRPr="00B364C5">
              <w:rPr>
                <w:rFonts w:ascii="Segoe UI" w:hAnsi="Segoe UI" w:cs="Segoe UI"/>
                <w:sz w:val="20"/>
              </w:rPr>
              <w:t xml:space="preserve"> — Amount and sources of non-</w:t>
            </w:r>
            <w:r>
              <w:rPr>
                <w:rFonts w:ascii="Segoe UI" w:hAnsi="Segoe UI" w:cs="Segoe UI"/>
                <w:sz w:val="20"/>
              </w:rPr>
              <w:t>F</w:t>
            </w:r>
            <w:r w:rsidRPr="00B364C5">
              <w:rPr>
                <w:rFonts w:ascii="Segoe UI" w:hAnsi="Segoe UI" w:cs="Segoe UI"/>
                <w:sz w:val="20"/>
              </w:rPr>
              <w:t>ederal funding</w:t>
            </w:r>
          </w:p>
        </w:tc>
        <w:tc>
          <w:tcPr>
            <w:tcW w:w="1016" w:type="dxa"/>
            <w:vAlign w:val="center"/>
          </w:tcPr>
          <w:p w14:paraId="0F9FFE1C" w14:textId="6EDF9B0D" w:rsidR="00C43A27" w:rsidRPr="00B364C5" w:rsidRDefault="00C43A27" w:rsidP="00B364C5">
            <w:pPr>
              <w:spacing w:before="60" w:after="60"/>
              <w:jc w:val="center"/>
              <w:rPr>
                <w:rFonts w:ascii="Segoe UI" w:hAnsi="Segoe UI" w:cs="Segoe UI"/>
                <w:sz w:val="20"/>
              </w:rPr>
            </w:pPr>
            <w:r w:rsidRPr="00B364C5">
              <w:rPr>
                <w:rFonts w:ascii="Segoe UI" w:hAnsi="Segoe UI" w:cs="Segoe UI"/>
                <w:sz w:val="20"/>
              </w:rPr>
              <w:t>5</w:t>
            </w:r>
          </w:p>
        </w:tc>
      </w:tr>
    </w:tbl>
    <w:p w14:paraId="2350F770" w14:textId="6E6C537D" w:rsidR="00316BA9" w:rsidRPr="009154F6" w:rsidRDefault="00316BA9" w:rsidP="00EA32F3">
      <w:pPr>
        <w:pStyle w:val="Heading2"/>
      </w:pPr>
      <w:bookmarkStart w:id="116" w:name="_Toc507415616"/>
      <w:bookmarkStart w:id="117" w:name="_Toc510002110"/>
      <w:bookmarkStart w:id="118" w:name="_Toc38294391"/>
      <w:bookmarkStart w:id="119" w:name="_Toc63408185"/>
      <w:r w:rsidRPr="009154F6">
        <w:t>System Optimization Reviews</w:t>
      </w:r>
      <w:bookmarkEnd w:id="116"/>
      <w:bookmarkEnd w:id="117"/>
      <w:bookmarkEnd w:id="118"/>
      <w:bookmarkEnd w:id="119"/>
    </w:p>
    <w:tbl>
      <w:tblPr>
        <w:tblStyle w:val="TableGrid"/>
        <w:tblW w:w="9265" w:type="dxa"/>
        <w:tblLook w:val="04A0" w:firstRow="1" w:lastRow="0" w:firstColumn="1" w:lastColumn="0" w:noHBand="0" w:noVBand="1"/>
      </w:tblPr>
      <w:tblGrid>
        <w:gridCol w:w="8151"/>
        <w:gridCol w:w="1114"/>
      </w:tblGrid>
      <w:tr w:rsidR="00316BA9" w:rsidRPr="009154F6" w14:paraId="2339A8AD" w14:textId="77777777" w:rsidTr="00B364C5">
        <w:trPr>
          <w:tblHeader/>
        </w:trPr>
        <w:tc>
          <w:tcPr>
            <w:tcW w:w="8151" w:type="dxa"/>
            <w:shd w:val="clear" w:color="auto" w:fill="D9D9D9" w:themeFill="background1" w:themeFillShade="D9"/>
            <w:vAlign w:val="center"/>
          </w:tcPr>
          <w:p w14:paraId="224B9355" w14:textId="77777777" w:rsidR="00316BA9" w:rsidRPr="00B364C5" w:rsidRDefault="00316BA9"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Evaluation Criterion</w:t>
            </w:r>
          </w:p>
        </w:tc>
        <w:tc>
          <w:tcPr>
            <w:tcW w:w="1114" w:type="dxa"/>
            <w:shd w:val="clear" w:color="auto" w:fill="D9D9D9" w:themeFill="background1" w:themeFillShade="D9"/>
            <w:vAlign w:val="center"/>
          </w:tcPr>
          <w:p w14:paraId="485FEDFC" w14:textId="77777777" w:rsidR="00316BA9" w:rsidRPr="00B364C5" w:rsidRDefault="00316BA9"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Points</w:t>
            </w:r>
          </w:p>
        </w:tc>
      </w:tr>
      <w:tr w:rsidR="00316BA9" w:rsidRPr="009154F6" w14:paraId="23BFD5BD" w14:textId="77777777" w:rsidTr="00B364C5">
        <w:tc>
          <w:tcPr>
            <w:tcW w:w="8151" w:type="dxa"/>
          </w:tcPr>
          <w:p w14:paraId="4853259D" w14:textId="1AF5BFBC" w:rsidR="00316BA9" w:rsidRPr="00B364C5" w:rsidRDefault="00316BA9" w:rsidP="00B364C5">
            <w:pPr>
              <w:spacing w:before="60" w:after="60"/>
              <w:rPr>
                <w:rFonts w:ascii="Segoe UI" w:hAnsi="Segoe UI" w:cs="Segoe UI"/>
                <w:sz w:val="20"/>
              </w:rPr>
            </w:pPr>
            <w:r w:rsidRPr="00B364C5">
              <w:rPr>
                <w:rFonts w:ascii="Segoe UI" w:hAnsi="Segoe UI" w:cs="Segoe UI"/>
                <w:sz w:val="20"/>
              </w:rPr>
              <w:t xml:space="preserve">A — Association with Reclamation </w:t>
            </w:r>
            <w:r w:rsidR="0048439A">
              <w:rPr>
                <w:rFonts w:ascii="Segoe UI" w:hAnsi="Segoe UI" w:cs="Segoe UI"/>
                <w:sz w:val="20"/>
              </w:rPr>
              <w:t>p</w:t>
            </w:r>
            <w:r w:rsidRPr="00B364C5">
              <w:rPr>
                <w:rFonts w:ascii="Segoe UI" w:hAnsi="Segoe UI" w:cs="Segoe UI"/>
                <w:sz w:val="20"/>
              </w:rPr>
              <w:t xml:space="preserve">roject </w:t>
            </w:r>
            <w:r w:rsidR="00B364C5">
              <w:rPr>
                <w:rFonts w:ascii="Segoe UI" w:hAnsi="Segoe UI" w:cs="Segoe UI"/>
                <w:sz w:val="20"/>
              </w:rPr>
              <w:t>w</w:t>
            </w:r>
            <w:r w:rsidRPr="00B364C5">
              <w:rPr>
                <w:rFonts w:ascii="Segoe UI" w:hAnsi="Segoe UI" w:cs="Segoe UI"/>
                <w:sz w:val="20"/>
              </w:rPr>
              <w:t xml:space="preserve">ater </w:t>
            </w:r>
            <w:r w:rsidR="00B364C5">
              <w:rPr>
                <w:rFonts w:ascii="Segoe UI" w:hAnsi="Segoe UI" w:cs="Segoe UI"/>
                <w:sz w:val="20"/>
              </w:rPr>
              <w:t>s</w:t>
            </w:r>
            <w:r w:rsidRPr="00B364C5">
              <w:rPr>
                <w:rFonts w:ascii="Segoe UI" w:hAnsi="Segoe UI" w:cs="Segoe UI"/>
                <w:sz w:val="20"/>
              </w:rPr>
              <w:t xml:space="preserve">upplies </w:t>
            </w:r>
          </w:p>
        </w:tc>
        <w:tc>
          <w:tcPr>
            <w:tcW w:w="1114" w:type="dxa"/>
            <w:vAlign w:val="center"/>
          </w:tcPr>
          <w:p w14:paraId="38D6CE94" w14:textId="159AE322" w:rsidR="00316BA9" w:rsidRPr="00B364C5" w:rsidRDefault="00FD759F" w:rsidP="00B364C5">
            <w:pPr>
              <w:spacing w:before="60" w:after="60"/>
              <w:jc w:val="center"/>
              <w:rPr>
                <w:rFonts w:ascii="Segoe UI" w:hAnsi="Segoe UI" w:cs="Segoe UI"/>
                <w:sz w:val="20"/>
              </w:rPr>
            </w:pPr>
            <w:r w:rsidRPr="00B364C5">
              <w:rPr>
                <w:rFonts w:ascii="Segoe UI" w:hAnsi="Segoe UI" w:cs="Segoe UI"/>
                <w:sz w:val="20"/>
              </w:rPr>
              <w:t>25</w:t>
            </w:r>
          </w:p>
        </w:tc>
      </w:tr>
      <w:tr w:rsidR="00316BA9" w:rsidRPr="009154F6" w14:paraId="5309417F" w14:textId="77777777" w:rsidTr="00B364C5">
        <w:tc>
          <w:tcPr>
            <w:tcW w:w="8151" w:type="dxa"/>
          </w:tcPr>
          <w:p w14:paraId="30D88C0E" w14:textId="00A911CF" w:rsidR="00316BA9" w:rsidRPr="00B364C5" w:rsidRDefault="00316BA9" w:rsidP="00B364C5">
            <w:pPr>
              <w:spacing w:before="60" w:after="60"/>
              <w:rPr>
                <w:rFonts w:ascii="Segoe UI" w:hAnsi="Segoe UI" w:cs="Segoe UI"/>
                <w:sz w:val="20"/>
              </w:rPr>
            </w:pPr>
            <w:r w:rsidRPr="00B364C5">
              <w:rPr>
                <w:rFonts w:ascii="Segoe UI" w:hAnsi="Segoe UI" w:cs="Segoe UI"/>
                <w:sz w:val="20"/>
              </w:rPr>
              <w:t>B — Extent to which applicant’s Water Management Plan is complete and updated</w:t>
            </w:r>
          </w:p>
        </w:tc>
        <w:tc>
          <w:tcPr>
            <w:tcW w:w="1114" w:type="dxa"/>
            <w:vAlign w:val="center"/>
          </w:tcPr>
          <w:p w14:paraId="7E81C255" w14:textId="110992BD" w:rsidR="00316BA9" w:rsidRPr="00B364C5" w:rsidRDefault="00FD759F" w:rsidP="00B364C5">
            <w:pPr>
              <w:spacing w:before="60" w:after="60"/>
              <w:jc w:val="center"/>
              <w:rPr>
                <w:rFonts w:ascii="Segoe UI" w:hAnsi="Segoe UI" w:cs="Segoe UI"/>
                <w:sz w:val="20"/>
              </w:rPr>
            </w:pPr>
            <w:r w:rsidRPr="00B364C5">
              <w:rPr>
                <w:rFonts w:ascii="Segoe UI" w:hAnsi="Segoe UI" w:cs="Segoe UI"/>
                <w:sz w:val="20"/>
              </w:rPr>
              <w:t>20</w:t>
            </w:r>
          </w:p>
        </w:tc>
      </w:tr>
      <w:tr w:rsidR="00316BA9" w:rsidRPr="009154F6" w14:paraId="25114A8A" w14:textId="77777777" w:rsidTr="00B364C5">
        <w:tc>
          <w:tcPr>
            <w:tcW w:w="8151" w:type="dxa"/>
          </w:tcPr>
          <w:p w14:paraId="37A78BE8" w14:textId="4B18ABFD" w:rsidR="00316BA9" w:rsidRPr="00B364C5" w:rsidRDefault="00316BA9" w:rsidP="00B364C5">
            <w:pPr>
              <w:spacing w:before="60" w:after="60"/>
              <w:rPr>
                <w:rFonts w:ascii="Segoe UI" w:hAnsi="Segoe UI" w:cs="Segoe UI"/>
                <w:sz w:val="20"/>
              </w:rPr>
            </w:pPr>
            <w:r w:rsidRPr="00B364C5">
              <w:rPr>
                <w:rFonts w:ascii="Segoe UI" w:hAnsi="Segoe UI" w:cs="Segoe UI"/>
                <w:sz w:val="20"/>
              </w:rPr>
              <w:t>C — Extent to which the proposed analysis is expected to result in an action plan that will improve water conservation and water use efficiency and lead to modernized water delivery infrastructure</w:t>
            </w:r>
          </w:p>
        </w:tc>
        <w:tc>
          <w:tcPr>
            <w:tcW w:w="1114" w:type="dxa"/>
            <w:vAlign w:val="center"/>
          </w:tcPr>
          <w:p w14:paraId="31AF16FA" w14:textId="1950BFE0" w:rsidR="00316BA9" w:rsidRPr="00B364C5" w:rsidRDefault="00FD759F" w:rsidP="00B364C5">
            <w:pPr>
              <w:spacing w:before="60" w:after="60"/>
              <w:jc w:val="center"/>
              <w:rPr>
                <w:rFonts w:ascii="Segoe UI" w:hAnsi="Segoe UI" w:cs="Segoe UI"/>
                <w:sz w:val="20"/>
              </w:rPr>
            </w:pPr>
            <w:r w:rsidRPr="00B364C5">
              <w:rPr>
                <w:rFonts w:ascii="Segoe UI" w:hAnsi="Segoe UI" w:cs="Segoe UI"/>
                <w:sz w:val="20"/>
              </w:rPr>
              <w:t>2</w:t>
            </w:r>
            <w:r w:rsidR="00F71E1E">
              <w:rPr>
                <w:rFonts w:ascii="Segoe UI" w:hAnsi="Segoe UI" w:cs="Segoe UI"/>
                <w:sz w:val="20"/>
              </w:rPr>
              <w:t>0</w:t>
            </w:r>
          </w:p>
        </w:tc>
      </w:tr>
      <w:tr w:rsidR="00583B21" w:rsidRPr="009154F6" w14:paraId="383DF341" w14:textId="77777777" w:rsidTr="00B364C5">
        <w:tc>
          <w:tcPr>
            <w:tcW w:w="8151" w:type="dxa"/>
          </w:tcPr>
          <w:p w14:paraId="6A8C24C3" w14:textId="5C411531" w:rsidR="00583B21" w:rsidRPr="00B364C5" w:rsidRDefault="00583B21" w:rsidP="00B364C5">
            <w:pPr>
              <w:spacing w:before="60" w:after="60"/>
              <w:rPr>
                <w:rFonts w:ascii="Segoe UI" w:hAnsi="Segoe UI" w:cs="Segoe UI"/>
                <w:sz w:val="20"/>
              </w:rPr>
            </w:pPr>
            <w:r w:rsidRPr="00B364C5">
              <w:rPr>
                <w:rFonts w:ascii="Segoe UI" w:hAnsi="Segoe UI" w:cs="Segoe UI"/>
                <w:sz w:val="20"/>
              </w:rPr>
              <w:t>D — Extent to which the SOR is likely to address water resources challenges</w:t>
            </w:r>
          </w:p>
        </w:tc>
        <w:tc>
          <w:tcPr>
            <w:tcW w:w="1114" w:type="dxa"/>
            <w:vAlign w:val="center"/>
          </w:tcPr>
          <w:p w14:paraId="1D6B4B8C" w14:textId="25380679" w:rsidR="00583B21" w:rsidRPr="00B364C5" w:rsidRDefault="00F71E1E" w:rsidP="00B364C5">
            <w:pPr>
              <w:spacing w:before="60" w:after="60"/>
              <w:jc w:val="center"/>
              <w:rPr>
                <w:rFonts w:ascii="Segoe UI" w:hAnsi="Segoe UI" w:cs="Segoe UI"/>
                <w:sz w:val="20"/>
              </w:rPr>
            </w:pPr>
            <w:r>
              <w:rPr>
                <w:rFonts w:ascii="Segoe UI" w:hAnsi="Segoe UI" w:cs="Segoe UI"/>
                <w:sz w:val="20"/>
              </w:rPr>
              <w:t>20</w:t>
            </w:r>
          </w:p>
        </w:tc>
      </w:tr>
      <w:tr w:rsidR="00316BA9" w:rsidRPr="009154F6" w14:paraId="6F2D4060" w14:textId="77777777" w:rsidTr="00B364C5">
        <w:tc>
          <w:tcPr>
            <w:tcW w:w="8151" w:type="dxa"/>
          </w:tcPr>
          <w:p w14:paraId="03745495" w14:textId="5BCCF634" w:rsidR="00316BA9" w:rsidRPr="00B364C5" w:rsidRDefault="00F71E1E" w:rsidP="00B364C5">
            <w:pPr>
              <w:spacing w:before="60" w:after="60"/>
              <w:rPr>
                <w:rFonts w:ascii="Segoe UI" w:hAnsi="Segoe UI" w:cs="Segoe UI"/>
                <w:sz w:val="20"/>
              </w:rPr>
            </w:pPr>
            <w:r>
              <w:rPr>
                <w:rFonts w:ascii="Segoe UI" w:hAnsi="Segoe UI" w:cs="Segoe UI"/>
                <w:sz w:val="20"/>
              </w:rPr>
              <w:t>E</w:t>
            </w:r>
            <w:r w:rsidR="00BC7A25" w:rsidRPr="00B364C5">
              <w:rPr>
                <w:rFonts w:ascii="Segoe UI" w:hAnsi="Segoe UI" w:cs="Segoe UI"/>
                <w:sz w:val="20"/>
              </w:rPr>
              <w:t xml:space="preserve"> — </w:t>
            </w:r>
            <w:r w:rsidR="00F804AA" w:rsidRPr="00B364C5">
              <w:rPr>
                <w:rFonts w:ascii="Segoe UI" w:hAnsi="Segoe UI" w:cs="Segoe UI"/>
                <w:sz w:val="20"/>
              </w:rPr>
              <w:t xml:space="preserve">Reasonableness of </w:t>
            </w:r>
            <w:r w:rsidR="00B364C5">
              <w:rPr>
                <w:rFonts w:ascii="Segoe UI" w:hAnsi="Segoe UI" w:cs="Segoe UI"/>
                <w:sz w:val="20"/>
              </w:rPr>
              <w:t>c</w:t>
            </w:r>
            <w:r w:rsidR="00F804AA" w:rsidRPr="00B364C5">
              <w:rPr>
                <w:rFonts w:ascii="Segoe UI" w:hAnsi="Segoe UI" w:cs="Segoe UI"/>
                <w:sz w:val="20"/>
              </w:rPr>
              <w:t>ost</w:t>
            </w:r>
          </w:p>
        </w:tc>
        <w:tc>
          <w:tcPr>
            <w:tcW w:w="1114" w:type="dxa"/>
            <w:vAlign w:val="center"/>
          </w:tcPr>
          <w:p w14:paraId="20DD91C0" w14:textId="69FF2582" w:rsidR="00316BA9" w:rsidRPr="00B364C5" w:rsidRDefault="00FD759F" w:rsidP="00B364C5">
            <w:pPr>
              <w:spacing w:before="60" w:after="60"/>
              <w:jc w:val="center"/>
              <w:rPr>
                <w:rFonts w:ascii="Segoe UI" w:hAnsi="Segoe UI" w:cs="Segoe UI"/>
                <w:sz w:val="20"/>
              </w:rPr>
            </w:pPr>
            <w:r w:rsidRPr="00B364C5">
              <w:rPr>
                <w:rFonts w:ascii="Segoe UI" w:hAnsi="Segoe UI" w:cs="Segoe UI"/>
                <w:sz w:val="20"/>
              </w:rPr>
              <w:t>5</w:t>
            </w:r>
          </w:p>
        </w:tc>
      </w:tr>
      <w:tr w:rsidR="00FD759F" w:rsidRPr="009154F6" w14:paraId="0F233C13" w14:textId="77777777" w:rsidTr="00B364C5">
        <w:tc>
          <w:tcPr>
            <w:tcW w:w="8151" w:type="dxa"/>
          </w:tcPr>
          <w:p w14:paraId="26F08AFA" w14:textId="75CA20B8" w:rsidR="00FD759F" w:rsidRPr="00B364C5" w:rsidRDefault="00F71E1E" w:rsidP="00B364C5">
            <w:pPr>
              <w:spacing w:before="60" w:after="60"/>
              <w:rPr>
                <w:rFonts w:ascii="Segoe UI" w:hAnsi="Segoe UI" w:cs="Segoe UI"/>
                <w:sz w:val="20"/>
              </w:rPr>
            </w:pPr>
            <w:r>
              <w:rPr>
                <w:rFonts w:ascii="Segoe UI" w:hAnsi="Segoe UI" w:cs="Segoe UI"/>
                <w:sz w:val="20"/>
              </w:rPr>
              <w:t>F</w:t>
            </w:r>
            <w:r w:rsidR="00FD759F" w:rsidRPr="00B364C5">
              <w:rPr>
                <w:rFonts w:ascii="Segoe UI" w:hAnsi="Segoe UI" w:cs="Segoe UI"/>
                <w:sz w:val="20"/>
              </w:rPr>
              <w:t xml:space="preserve"> —</w:t>
            </w:r>
            <w:r w:rsidR="00583B21" w:rsidRPr="00B364C5">
              <w:rPr>
                <w:rFonts w:ascii="Segoe UI" w:hAnsi="Segoe UI" w:cs="Segoe UI"/>
                <w:sz w:val="20"/>
              </w:rPr>
              <w:t xml:space="preserve"> </w:t>
            </w:r>
            <w:r w:rsidR="00F804AA" w:rsidRPr="00B364C5">
              <w:rPr>
                <w:rFonts w:ascii="Segoe UI" w:hAnsi="Segoe UI" w:cs="Segoe UI"/>
                <w:sz w:val="20"/>
              </w:rPr>
              <w:t xml:space="preserve">Extent to which </w:t>
            </w:r>
            <w:r w:rsidR="00B85B1E">
              <w:rPr>
                <w:rFonts w:ascii="Segoe UI" w:hAnsi="Segoe UI" w:cs="Segoe UI"/>
                <w:sz w:val="20"/>
              </w:rPr>
              <w:t>F</w:t>
            </w:r>
            <w:r w:rsidR="00F804AA" w:rsidRPr="00B364C5">
              <w:rPr>
                <w:rFonts w:ascii="Segoe UI" w:hAnsi="Segoe UI" w:cs="Segoe UI"/>
                <w:sz w:val="20"/>
              </w:rPr>
              <w:t>ederal funding would promote completion of an activity that might otherwise be delayed or postponed</w:t>
            </w:r>
          </w:p>
        </w:tc>
        <w:tc>
          <w:tcPr>
            <w:tcW w:w="1114" w:type="dxa"/>
            <w:vAlign w:val="center"/>
          </w:tcPr>
          <w:p w14:paraId="75105895" w14:textId="03A39933" w:rsidR="00FD759F" w:rsidRPr="00B364C5" w:rsidRDefault="00583B21" w:rsidP="00B364C5">
            <w:pPr>
              <w:spacing w:before="60" w:after="60"/>
              <w:jc w:val="center"/>
              <w:rPr>
                <w:rFonts w:ascii="Segoe UI" w:hAnsi="Segoe UI" w:cs="Segoe UI"/>
                <w:sz w:val="20"/>
              </w:rPr>
            </w:pPr>
            <w:r w:rsidRPr="00B364C5">
              <w:rPr>
                <w:rFonts w:ascii="Segoe UI" w:hAnsi="Segoe UI" w:cs="Segoe UI"/>
                <w:sz w:val="20"/>
              </w:rPr>
              <w:t>5</w:t>
            </w:r>
          </w:p>
        </w:tc>
      </w:tr>
      <w:tr w:rsidR="00FD759F" w:rsidRPr="009154F6" w14:paraId="2B1A79C4" w14:textId="77777777" w:rsidTr="00CB1C65">
        <w:trPr>
          <w:trHeight w:val="503"/>
        </w:trPr>
        <w:tc>
          <w:tcPr>
            <w:tcW w:w="8151" w:type="dxa"/>
          </w:tcPr>
          <w:p w14:paraId="7F98CD69" w14:textId="063EA7B8" w:rsidR="00FD759F" w:rsidRPr="00B364C5" w:rsidRDefault="00F71E1E" w:rsidP="00B364C5">
            <w:pPr>
              <w:spacing w:before="60" w:after="60"/>
              <w:rPr>
                <w:rFonts w:ascii="Segoe UI" w:hAnsi="Segoe UI" w:cs="Segoe UI"/>
                <w:sz w:val="20"/>
              </w:rPr>
            </w:pPr>
            <w:r>
              <w:rPr>
                <w:rFonts w:ascii="Segoe UI" w:hAnsi="Segoe UI" w:cs="Segoe UI"/>
                <w:sz w:val="20"/>
              </w:rPr>
              <w:t xml:space="preserve">G </w:t>
            </w:r>
            <w:r w:rsidR="00FD759F" w:rsidRPr="00B364C5">
              <w:rPr>
                <w:rFonts w:ascii="Segoe UI" w:hAnsi="Segoe UI" w:cs="Segoe UI"/>
                <w:sz w:val="20"/>
              </w:rPr>
              <w:t>—</w:t>
            </w:r>
            <w:r w:rsidR="00583B21" w:rsidRPr="00B364C5">
              <w:rPr>
                <w:rFonts w:ascii="Segoe UI" w:hAnsi="Segoe UI" w:cs="Segoe UI"/>
                <w:sz w:val="20"/>
              </w:rPr>
              <w:t xml:space="preserve"> Amount and sources of non-</w:t>
            </w:r>
            <w:r w:rsidR="00B85B1E">
              <w:rPr>
                <w:rFonts w:ascii="Segoe UI" w:hAnsi="Segoe UI" w:cs="Segoe UI"/>
                <w:sz w:val="20"/>
              </w:rPr>
              <w:t>F</w:t>
            </w:r>
            <w:r w:rsidR="00583B21" w:rsidRPr="00B364C5">
              <w:rPr>
                <w:rFonts w:ascii="Segoe UI" w:hAnsi="Segoe UI" w:cs="Segoe UI"/>
                <w:sz w:val="20"/>
              </w:rPr>
              <w:t>ederal funding</w:t>
            </w:r>
          </w:p>
        </w:tc>
        <w:tc>
          <w:tcPr>
            <w:tcW w:w="1114" w:type="dxa"/>
            <w:vAlign w:val="center"/>
          </w:tcPr>
          <w:p w14:paraId="240D3E44" w14:textId="3638F77E" w:rsidR="00FD759F" w:rsidRPr="00B364C5" w:rsidRDefault="00583B21" w:rsidP="00B364C5">
            <w:pPr>
              <w:spacing w:before="60" w:after="60"/>
              <w:jc w:val="center"/>
              <w:rPr>
                <w:rFonts w:ascii="Segoe UI" w:hAnsi="Segoe UI" w:cs="Segoe UI"/>
                <w:sz w:val="20"/>
              </w:rPr>
            </w:pPr>
            <w:r w:rsidRPr="00B364C5">
              <w:rPr>
                <w:rFonts w:ascii="Segoe UI" w:hAnsi="Segoe UI" w:cs="Segoe UI"/>
                <w:sz w:val="20"/>
              </w:rPr>
              <w:t>5</w:t>
            </w:r>
          </w:p>
        </w:tc>
      </w:tr>
    </w:tbl>
    <w:p w14:paraId="4E7AD035" w14:textId="5FB60CE3" w:rsidR="00316BA9" w:rsidRPr="009154F6" w:rsidRDefault="00316BA9" w:rsidP="00EA32F3">
      <w:pPr>
        <w:pStyle w:val="Heading2"/>
      </w:pPr>
      <w:bookmarkStart w:id="120" w:name="_Toc507415617"/>
      <w:bookmarkStart w:id="121" w:name="_Toc510002111"/>
      <w:bookmarkStart w:id="122" w:name="_Toc38294392"/>
      <w:bookmarkStart w:id="123" w:name="_Toc63408186"/>
      <w:r w:rsidRPr="009154F6">
        <w:t>Designing Water Management Improvements</w:t>
      </w:r>
      <w:bookmarkEnd w:id="120"/>
      <w:bookmarkEnd w:id="121"/>
      <w:bookmarkEnd w:id="122"/>
      <w:bookmarkEnd w:id="123"/>
    </w:p>
    <w:tbl>
      <w:tblPr>
        <w:tblStyle w:val="TableGrid"/>
        <w:tblW w:w="9265" w:type="dxa"/>
        <w:tblLook w:val="04A0" w:firstRow="1" w:lastRow="0" w:firstColumn="1" w:lastColumn="0" w:noHBand="0" w:noVBand="1"/>
      </w:tblPr>
      <w:tblGrid>
        <w:gridCol w:w="8151"/>
        <w:gridCol w:w="1114"/>
      </w:tblGrid>
      <w:tr w:rsidR="00316BA9" w:rsidRPr="009154F6" w14:paraId="54E1DDDA" w14:textId="77777777" w:rsidTr="00B364C5">
        <w:trPr>
          <w:tblHeader/>
        </w:trPr>
        <w:tc>
          <w:tcPr>
            <w:tcW w:w="8151" w:type="dxa"/>
            <w:shd w:val="clear" w:color="auto" w:fill="D9D9D9" w:themeFill="background1" w:themeFillShade="D9"/>
            <w:vAlign w:val="center"/>
          </w:tcPr>
          <w:p w14:paraId="041BFE1B" w14:textId="77777777" w:rsidR="00316BA9" w:rsidRPr="00B364C5" w:rsidRDefault="00316BA9" w:rsidP="00B364C5">
            <w:pPr>
              <w:spacing w:before="60" w:after="60"/>
              <w:jc w:val="center"/>
              <w:rPr>
                <w:rFonts w:ascii="Segoe UI Semibold" w:hAnsi="Segoe UI Semibold" w:cs="Segoe UI Semibold"/>
                <w:sz w:val="20"/>
              </w:rPr>
            </w:pPr>
            <w:bookmarkStart w:id="124" w:name="_Hlk510001413"/>
            <w:r w:rsidRPr="00B364C5">
              <w:rPr>
                <w:rFonts w:ascii="Segoe UI Semibold" w:hAnsi="Segoe UI Semibold" w:cs="Segoe UI Semibold"/>
                <w:sz w:val="20"/>
              </w:rPr>
              <w:lastRenderedPageBreak/>
              <w:t>Evaluation Criterion</w:t>
            </w:r>
          </w:p>
        </w:tc>
        <w:tc>
          <w:tcPr>
            <w:tcW w:w="1114" w:type="dxa"/>
            <w:shd w:val="clear" w:color="auto" w:fill="D9D9D9" w:themeFill="background1" w:themeFillShade="D9"/>
            <w:vAlign w:val="center"/>
          </w:tcPr>
          <w:p w14:paraId="40F011A6" w14:textId="78000F48" w:rsidR="00316BA9" w:rsidRPr="00B364C5" w:rsidRDefault="00316BA9"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Points</w:t>
            </w:r>
          </w:p>
        </w:tc>
      </w:tr>
      <w:tr w:rsidR="003A53CB" w:rsidRPr="009154F6" w14:paraId="09FC7506" w14:textId="77777777" w:rsidTr="00B364C5">
        <w:trPr>
          <w:trHeight w:val="422"/>
        </w:trPr>
        <w:tc>
          <w:tcPr>
            <w:tcW w:w="8151" w:type="dxa"/>
          </w:tcPr>
          <w:p w14:paraId="06590F7C" w14:textId="60C94B2A" w:rsidR="003A53CB" w:rsidRPr="00B364C5" w:rsidRDefault="003A53CB" w:rsidP="00B364C5">
            <w:pPr>
              <w:spacing w:before="60" w:after="60"/>
              <w:rPr>
                <w:rFonts w:ascii="Segoe UI" w:hAnsi="Segoe UI" w:cs="Segoe UI"/>
                <w:sz w:val="20"/>
              </w:rPr>
            </w:pPr>
            <w:r w:rsidRPr="00B364C5">
              <w:rPr>
                <w:rFonts w:ascii="Segoe UI" w:hAnsi="Segoe UI" w:cs="Segoe UI"/>
                <w:sz w:val="20"/>
              </w:rPr>
              <w:t xml:space="preserve">A — Association with Reclamation </w:t>
            </w:r>
            <w:r w:rsidR="0048439A">
              <w:rPr>
                <w:rFonts w:ascii="Segoe UI" w:hAnsi="Segoe UI" w:cs="Segoe UI"/>
                <w:sz w:val="20"/>
              </w:rPr>
              <w:t>p</w:t>
            </w:r>
            <w:r w:rsidRPr="00B364C5">
              <w:rPr>
                <w:rFonts w:ascii="Segoe UI" w:hAnsi="Segoe UI" w:cs="Segoe UI"/>
                <w:sz w:val="20"/>
              </w:rPr>
              <w:t xml:space="preserve">roject </w:t>
            </w:r>
            <w:r w:rsidR="00B364C5">
              <w:rPr>
                <w:rFonts w:ascii="Segoe UI" w:hAnsi="Segoe UI" w:cs="Segoe UI"/>
                <w:sz w:val="20"/>
              </w:rPr>
              <w:t>w</w:t>
            </w:r>
            <w:r w:rsidRPr="00B364C5">
              <w:rPr>
                <w:rFonts w:ascii="Segoe UI" w:hAnsi="Segoe UI" w:cs="Segoe UI"/>
                <w:sz w:val="20"/>
              </w:rPr>
              <w:t xml:space="preserve">ater </w:t>
            </w:r>
            <w:r w:rsidR="00B364C5">
              <w:rPr>
                <w:rFonts w:ascii="Segoe UI" w:hAnsi="Segoe UI" w:cs="Segoe UI"/>
                <w:sz w:val="20"/>
              </w:rPr>
              <w:t>s</w:t>
            </w:r>
            <w:r w:rsidRPr="00B364C5">
              <w:rPr>
                <w:rFonts w:ascii="Segoe UI" w:hAnsi="Segoe UI" w:cs="Segoe UI"/>
                <w:sz w:val="20"/>
              </w:rPr>
              <w:t>upplies</w:t>
            </w:r>
          </w:p>
        </w:tc>
        <w:tc>
          <w:tcPr>
            <w:tcW w:w="1114" w:type="dxa"/>
            <w:vAlign w:val="center"/>
          </w:tcPr>
          <w:p w14:paraId="21B3CE42" w14:textId="7CA52E36" w:rsidR="003A53CB" w:rsidRPr="00B364C5" w:rsidRDefault="00A03672" w:rsidP="00B364C5">
            <w:pPr>
              <w:spacing w:before="60" w:after="60"/>
              <w:jc w:val="center"/>
              <w:rPr>
                <w:rFonts w:ascii="Segoe UI" w:hAnsi="Segoe UI" w:cs="Segoe UI"/>
                <w:sz w:val="20"/>
              </w:rPr>
            </w:pPr>
            <w:r w:rsidRPr="00B364C5">
              <w:rPr>
                <w:rFonts w:ascii="Segoe UI" w:hAnsi="Segoe UI" w:cs="Segoe UI"/>
                <w:sz w:val="20"/>
              </w:rPr>
              <w:t>25</w:t>
            </w:r>
          </w:p>
        </w:tc>
      </w:tr>
      <w:tr w:rsidR="00316BA9" w:rsidRPr="009154F6" w14:paraId="3D684EBF" w14:textId="77777777" w:rsidTr="00B364C5">
        <w:tc>
          <w:tcPr>
            <w:tcW w:w="8151" w:type="dxa"/>
          </w:tcPr>
          <w:p w14:paraId="7928E7E8" w14:textId="283A2CC0" w:rsidR="00316BA9" w:rsidRPr="00B364C5" w:rsidRDefault="00316BA9" w:rsidP="00B364C5">
            <w:pPr>
              <w:spacing w:before="60" w:after="60"/>
              <w:rPr>
                <w:rFonts w:ascii="Segoe UI" w:hAnsi="Segoe UI" w:cs="Segoe UI"/>
                <w:sz w:val="20"/>
              </w:rPr>
            </w:pPr>
            <w:r w:rsidRPr="00B364C5">
              <w:rPr>
                <w:rFonts w:ascii="Segoe UI" w:hAnsi="Segoe UI" w:cs="Segoe UI"/>
                <w:sz w:val="20"/>
              </w:rPr>
              <w:t>B — Extent to which applicant’s Water Management Plan is complete and updated</w:t>
            </w:r>
          </w:p>
        </w:tc>
        <w:tc>
          <w:tcPr>
            <w:tcW w:w="1114" w:type="dxa"/>
            <w:vAlign w:val="center"/>
          </w:tcPr>
          <w:p w14:paraId="3155A359" w14:textId="35B0256B" w:rsidR="00316BA9" w:rsidRPr="00B364C5" w:rsidRDefault="00E32641" w:rsidP="00B364C5">
            <w:pPr>
              <w:spacing w:before="60" w:after="60"/>
              <w:jc w:val="center"/>
              <w:rPr>
                <w:rFonts w:ascii="Segoe UI" w:hAnsi="Segoe UI" w:cs="Segoe UI"/>
                <w:sz w:val="20"/>
              </w:rPr>
            </w:pPr>
            <w:r w:rsidRPr="00B364C5">
              <w:rPr>
                <w:rFonts w:ascii="Segoe UI" w:hAnsi="Segoe UI" w:cs="Segoe UI"/>
                <w:sz w:val="20"/>
              </w:rPr>
              <w:t>2</w:t>
            </w:r>
            <w:r w:rsidR="00A03672" w:rsidRPr="00B364C5">
              <w:rPr>
                <w:rFonts w:ascii="Segoe UI" w:hAnsi="Segoe UI" w:cs="Segoe UI"/>
                <w:sz w:val="20"/>
              </w:rPr>
              <w:t>0</w:t>
            </w:r>
          </w:p>
        </w:tc>
      </w:tr>
      <w:tr w:rsidR="00316BA9" w:rsidRPr="009154F6" w14:paraId="6EC0FB53" w14:textId="77777777" w:rsidTr="00B364C5">
        <w:tc>
          <w:tcPr>
            <w:tcW w:w="8151" w:type="dxa"/>
          </w:tcPr>
          <w:p w14:paraId="09223211" w14:textId="0066FFAA" w:rsidR="00316BA9" w:rsidRPr="00B364C5" w:rsidRDefault="00316BA9" w:rsidP="00B364C5">
            <w:pPr>
              <w:spacing w:before="60" w:after="60"/>
              <w:rPr>
                <w:rFonts w:ascii="Segoe UI" w:hAnsi="Segoe UI" w:cs="Segoe UI"/>
                <w:sz w:val="20"/>
              </w:rPr>
            </w:pPr>
            <w:r w:rsidRPr="00B364C5">
              <w:rPr>
                <w:rFonts w:ascii="Segoe UI" w:hAnsi="Segoe UI" w:cs="Segoe UI"/>
                <w:sz w:val="20"/>
              </w:rPr>
              <w:t>C — Extent to which the proposed activity will result in the applicant to be better suited to implement a project expected to improve water management and modernize existing water delivery infrastructure</w:t>
            </w:r>
          </w:p>
        </w:tc>
        <w:tc>
          <w:tcPr>
            <w:tcW w:w="1114" w:type="dxa"/>
            <w:vAlign w:val="center"/>
          </w:tcPr>
          <w:p w14:paraId="7FE77D5B" w14:textId="189830B5" w:rsidR="00316BA9" w:rsidRPr="00B364C5" w:rsidRDefault="00F71E1E" w:rsidP="00B364C5">
            <w:pPr>
              <w:spacing w:before="60" w:after="60"/>
              <w:jc w:val="center"/>
              <w:rPr>
                <w:rFonts w:ascii="Segoe UI" w:hAnsi="Segoe UI" w:cs="Segoe UI"/>
                <w:sz w:val="20"/>
              </w:rPr>
            </w:pPr>
            <w:r>
              <w:rPr>
                <w:rFonts w:ascii="Segoe UI" w:hAnsi="Segoe UI" w:cs="Segoe UI"/>
                <w:sz w:val="20"/>
              </w:rPr>
              <w:t>20</w:t>
            </w:r>
          </w:p>
        </w:tc>
      </w:tr>
      <w:tr w:rsidR="00316BA9" w:rsidRPr="009154F6" w14:paraId="4155BF0B" w14:textId="77777777" w:rsidTr="00B364C5">
        <w:tc>
          <w:tcPr>
            <w:tcW w:w="8151" w:type="dxa"/>
          </w:tcPr>
          <w:p w14:paraId="6C4B0922" w14:textId="3EDD3E4E" w:rsidR="00316BA9" w:rsidRPr="00B364C5" w:rsidRDefault="00316BA9" w:rsidP="00B364C5">
            <w:pPr>
              <w:spacing w:before="60" w:after="60"/>
              <w:rPr>
                <w:rFonts w:ascii="Segoe UI" w:hAnsi="Segoe UI" w:cs="Segoe UI"/>
                <w:sz w:val="20"/>
              </w:rPr>
            </w:pPr>
            <w:r w:rsidRPr="00B364C5">
              <w:rPr>
                <w:rFonts w:ascii="Segoe UI" w:hAnsi="Segoe UI" w:cs="Segoe UI"/>
                <w:sz w:val="20"/>
              </w:rPr>
              <w:t>D — Extent to which the proposed design is related to a water management improvement project identified in a previous planning effort led by the applicant</w:t>
            </w:r>
          </w:p>
        </w:tc>
        <w:tc>
          <w:tcPr>
            <w:tcW w:w="1114" w:type="dxa"/>
            <w:vAlign w:val="center"/>
          </w:tcPr>
          <w:p w14:paraId="15AA4CEC" w14:textId="2966F56E" w:rsidR="00316BA9" w:rsidRPr="00B364C5" w:rsidRDefault="00F71E1E" w:rsidP="00B364C5">
            <w:pPr>
              <w:spacing w:before="60" w:after="60"/>
              <w:jc w:val="center"/>
              <w:rPr>
                <w:rFonts w:ascii="Segoe UI" w:hAnsi="Segoe UI" w:cs="Segoe UI"/>
                <w:sz w:val="20"/>
              </w:rPr>
            </w:pPr>
            <w:r>
              <w:rPr>
                <w:rFonts w:ascii="Segoe UI" w:hAnsi="Segoe UI" w:cs="Segoe UI"/>
                <w:sz w:val="20"/>
              </w:rPr>
              <w:t>15</w:t>
            </w:r>
          </w:p>
        </w:tc>
      </w:tr>
      <w:tr w:rsidR="00A03672" w:rsidRPr="009154F6" w14:paraId="6398A31F" w14:textId="77777777" w:rsidTr="00B364C5">
        <w:tc>
          <w:tcPr>
            <w:tcW w:w="8151" w:type="dxa"/>
          </w:tcPr>
          <w:p w14:paraId="6D8800CE" w14:textId="1A6E9E98" w:rsidR="00A03672" w:rsidRPr="00B364C5" w:rsidRDefault="00F71E1E" w:rsidP="00B364C5">
            <w:pPr>
              <w:spacing w:before="60" w:after="60"/>
              <w:rPr>
                <w:rFonts w:ascii="Segoe UI" w:hAnsi="Segoe UI" w:cs="Segoe UI"/>
                <w:sz w:val="20"/>
              </w:rPr>
            </w:pPr>
            <w:r>
              <w:rPr>
                <w:rFonts w:ascii="Segoe UI" w:hAnsi="Segoe UI" w:cs="Segoe UI"/>
                <w:sz w:val="20"/>
              </w:rPr>
              <w:t>E</w:t>
            </w:r>
            <w:r w:rsidR="00A03672" w:rsidRPr="00B364C5">
              <w:rPr>
                <w:rFonts w:ascii="Segoe UI" w:hAnsi="Segoe UI" w:cs="Segoe UI"/>
                <w:sz w:val="20"/>
              </w:rPr>
              <w:t xml:space="preserve"> — Reasonableness of </w:t>
            </w:r>
            <w:r w:rsidR="00B364C5">
              <w:rPr>
                <w:rFonts w:ascii="Segoe UI" w:hAnsi="Segoe UI" w:cs="Segoe UI"/>
                <w:sz w:val="20"/>
              </w:rPr>
              <w:t>c</w:t>
            </w:r>
            <w:r w:rsidR="00A03672" w:rsidRPr="00B364C5">
              <w:rPr>
                <w:rFonts w:ascii="Segoe UI" w:hAnsi="Segoe UI" w:cs="Segoe UI"/>
                <w:sz w:val="20"/>
              </w:rPr>
              <w:t>ost</w:t>
            </w:r>
          </w:p>
        </w:tc>
        <w:tc>
          <w:tcPr>
            <w:tcW w:w="1114" w:type="dxa"/>
            <w:vAlign w:val="center"/>
          </w:tcPr>
          <w:p w14:paraId="1593D680" w14:textId="43D9B2A2" w:rsidR="00A03672" w:rsidRPr="00B364C5" w:rsidRDefault="00A03672" w:rsidP="00B364C5">
            <w:pPr>
              <w:spacing w:before="60" w:after="60"/>
              <w:jc w:val="center"/>
              <w:rPr>
                <w:rFonts w:ascii="Segoe UI" w:hAnsi="Segoe UI" w:cs="Segoe UI"/>
                <w:sz w:val="20"/>
              </w:rPr>
            </w:pPr>
            <w:r w:rsidRPr="00B364C5">
              <w:rPr>
                <w:rFonts w:ascii="Segoe UI" w:hAnsi="Segoe UI" w:cs="Segoe UI"/>
                <w:sz w:val="20"/>
              </w:rPr>
              <w:t>10</w:t>
            </w:r>
          </w:p>
        </w:tc>
      </w:tr>
      <w:tr w:rsidR="00A03672" w:rsidRPr="009154F6" w14:paraId="1AD6C2A6" w14:textId="77777777" w:rsidTr="00B364C5">
        <w:tc>
          <w:tcPr>
            <w:tcW w:w="8151" w:type="dxa"/>
          </w:tcPr>
          <w:p w14:paraId="763AE7A0" w14:textId="09E3101D" w:rsidR="00A03672" w:rsidRPr="00B364C5" w:rsidRDefault="00F71E1E" w:rsidP="00B364C5">
            <w:pPr>
              <w:spacing w:before="60" w:after="60"/>
              <w:rPr>
                <w:rFonts w:ascii="Segoe UI" w:hAnsi="Segoe UI" w:cs="Segoe UI"/>
                <w:sz w:val="20"/>
              </w:rPr>
            </w:pPr>
            <w:r>
              <w:rPr>
                <w:rFonts w:ascii="Segoe UI" w:hAnsi="Segoe UI" w:cs="Segoe UI"/>
                <w:sz w:val="20"/>
              </w:rPr>
              <w:t>F</w:t>
            </w:r>
            <w:r w:rsidR="00A03672" w:rsidRPr="00B364C5">
              <w:rPr>
                <w:rFonts w:ascii="Segoe UI" w:hAnsi="Segoe UI" w:cs="Segoe UI"/>
                <w:sz w:val="20"/>
              </w:rPr>
              <w:t xml:space="preserve"> — Extent to which </w:t>
            </w:r>
            <w:r w:rsidR="00B85B1E">
              <w:rPr>
                <w:rFonts w:ascii="Segoe UI" w:hAnsi="Segoe UI" w:cs="Segoe UI"/>
                <w:sz w:val="20"/>
              </w:rPr>
              <w:t>F</w:t>
            </w:r>
            <w:r w:rsidR="00A03672" w:rsidRPr="00B364C5">
              <w:rPr>
                <w:rFonts w:ascii="Segoe UI" w:hAnsi="Segoe UI" w:cs="Segoe UI"/>
                <w:sz w:val="20"/>
              </w:rPr>
              <w:t>ederal funding would promote completion of an activity that might otherwise be delayed or postponed</w:t>
            </w:r>
          </w:p>
        </w:tc>
        <w:tc>
          <w:tcPr>
            <w:tcW w:w="1114" w:type="dxa"/>
            <w:vAlign w:val="center"/>
          </w:tcPr>
          <w:p w14:paraId="4CD4CD5A" w14:textId="68C38068" w:rsidR="00A03672" w:rsidRPr="00B364C5" w:rsidRDefault="00A03672" w:rsidP="00B364C5">
            <w:pPr>
              <w:spacing w:before="60" w:after="60"/>
              <w:jc w:val="center"/>
              <w:rPr>
                <w:rFonts w:ascii="Segoe UI" w:hAnsi="Segoe UI" w:cs="Segoe UI"/>
                <w:sz w:val="20"/>
              </w:rPr>
            </w:pPr>
            <w:r w:rsidRPr="00B364C5">
              <w:rPr>
                <w:rFonts w:ascii="Segoe UI" w:hAnsi="Segoe UI" w:cs="Segoe UI"/>
                <w:sz w:val="20"/>
              </w:rPr>
              <w:t>5</w:t>
            </w:r>
          </w:p>
        </w:tc>
      </w:tr>
      <w:tr w:rsidR="00A03672" w:rsidRPr="009154F6" w14:paraId="5FFBEAF4" w14:textId="77777777" w:rsidTr="00B364C5">
        <w:tc>
          <w:tcPr>
            <w:tcW w:w="8151" w:type="dxa"/>
          </w:tcPr>
          <w:p w14:paraId="70C1CC8F" w14:textId="4F1B2561" w:rsidR="00A03672" w:rsidRPr="00B364C5" w:rsidRDefault="00F71E1E" w:rsidP="00B364C5">
            <w:pPr>
              <w:spacing w:before="60" w:after="60"/>
              <w:rPr>
                <w:rFonts w:ascii="Segoe UI" w:hAnsi="Segoe UI" w:cs="Segoe UI"/>
                <w:sz w:val="20"/>
              </w:rPr>
            </w:pPr>
            <w:r>
              <w:rPr>
                <w:rFonts w:ascii="Segoe UI" w:hAnsi="Segoe UI" w:cs="Segoe UI"/>
                <w:sz w:val="20"/>
              </w:rPr>
              <w:t>G</w:t>
            </w:r>
            <w:r w:rsidR="00A03672" w:rsidRPr="00B364C5">
              <w:rPr>
                <w:rFonts w:ascii="Segoe UI" w:hAnsi="Segoe UI" w:cs="Segoe UI"/>
                <w:sz w:val="20"/>
              </w:rPr>
              <w:t xml:space="preserve"> — Amount and sources of non-</w:t>
            </w:r>
            <w:r w:rsidR="00B85B1E">
              <w:rPr>
                <w:rFonts w:ascii="Segoe UI" w:hAnsi="Segoe UI" w:cs="Segoe UI"/>
                <w:sz w:val="20"/>
              </w:rPr>
              <w:t>F</w:t>
            </w:r>
            <w:r w:rsidR="00A03672" w:rsidRPr="00B364C5">
              <w:rPr>
                <w:rFonts w:ascii="Segoe UI" w:hAnsi="Segoe UI" w:cs="Segoe UI"/>
                <w:sz w:val="20"/>
              </w:rPr>
              <w:t>ederal funding</w:t>
            </w:r>
          </w:p>
        </w:tc>
        <w:tc>
          <w:tcPr>
            <w:tcW w:w="1114" w:type="dxa"/>
            <w:vAlign w:val="center"/>
          </w:tcPr>
          <w:p w14:paraId="55D1782B" w14:textId="47FED194" w:rsidR="00A03672" w:rsidRPr="00B364C5" w:rsidRDefault="00A03672" w:rsidP="00B364C5">
            <w:pPr>
              <w:spacing w:before="60" w:after="60"/>
              <w:jc w:val="center"/>
              <w:rPr>
                <w:rFonts w:ascii="Segoe UI" w:hAnsi="Segoe UI" w:cs="Segoe UI"/>
                <w:sz w:val="20"/>
              </w:rPr>
            </w:pPr>
            <w:r w:rsidRPr="00B364C5">
              <w:rPr>
                <w:rFonts w:ascii="Segoe UI" w:hAnsi="Segoe UI" w:cs="Segoe UI"/>
                <w:sz w:val="20"/>
              </w:rPr>
              <w:t>5</w:t>
            </w:r>
          </w:p>
        </w:tc>
      </w:tr>
    </w:tbl>
    <w:p w14:paraId="6BFB776E" w14:textId="33727049" w:rsidR="00316BA9" w:rsidRPr="009154F6" w:rsidRDefault="00316BA9" w:rsidP="00EA32F3">
      <w:pPr>
        <w:pStyle w:val="Heading2"/>
      </w:pPr>
      <w:bookmarkStart w:id="125" w:name="_Toc510002112"/>
      <w:bookmarkStart w:id="126" w:name="_Toc38294393"/>
      <w:bookmarkStart w:id="127" w:name="_Toc63408187"/>
      <w:bookmarkEnd w:id="124"/>
      <w:r w:rsidRPr="009154F6">
        <w:t>Demonstrat</w:t>
      </w:r>
      <w:r w:rsidR="00A17FCD" w:rsidRPr="009154F6">
        <w:t>ion of</w:t>
      </w:r>
      <w:r w:rsidRPr="009154F6">
        <w:t xml:space="preserve"> Conservation Project Technologies</w:t>
      </w:r>
      <w:bookmarkEnd w:id="125"/>
      <w:bookmarkEnd w:id="126"/>
      <w:bookmarkEnd w:id="127"/>
    </w:p>
    <w:tbl>
      <w:tblPr>
        <w:tblStyle w:val="TableGrid"/>
        <w:tblW w:w="9265" w:type="dxa"/>
        <w:tblLayout w:type="fixed"/>
        <w:tblLook w:val="04A0" w:firstRow="1" w:lastRow="0" w:firstColumn="1" w:lastColumn="0" w:noHBand="0" w:noVBand="1"/>
      </w:tblPr>
      <w:tblGrid>
        <w:gridCol w:w="8095"/>
        <w:gridCol w:w="1170"/>
      </w:tblGrid>
      <w:tr w:rsidR="00316BA9" w:rsidRPr="009154F6" w14:paraId="69EC6783" w14:textId="77777777" w:rsidTr="00B364C5">
        <w:trPr>
          <w:tblHeader/>
        </w:trPr>
        <w:tc>
          <w:tcPr>
            <w:tcW w:w="8095" w:type="dxa"/>
            <w:shd w:val="clear" w:color="auto" w:fill="D9D9D9" w:themeFill="background1" w:themeFillShade="D9"/>
            <w:vAlign w:val="center"/>
          </w:tcPr>
          <w:p w14:paraId="0D0C7CFA" w14:textId="77777777" w:rsidR="00316BA9" w:rsidRPr="00B364C5" w:rsidRDefault="00316BA9" w:rsidP="00B364C5">
            <w:pPr>
              <w:spacing w:before="60" w:after="60"/>
              <w:jc w:val="center"/>
              <w:rPr>
                <w:rFonts w:ascii="Segoe UI Semibold" w:hAnsi="Segoe UI Semibold" w:cs="Segoe UI Semibold"/>
                <w:sz w:val="20"/>
              </w:rPr>
            </w:pPr>
            <w:bookmarkStart w:id="128" w:name="_Hlk510001528"/>
            <w:r w:rsidRPr="00B364C5">
              <w:rPr>
                <w:rFonts w:ascii="Segoe UI Semibold" w:hAnsi="Segoe UI Semibold" w:cs="Segoe UI Semibold"/>
                <w:sz w:val="20"/>
              </w:rPr>
              <w:t>Evaluation Criterion</w:t>
            </w:r>
          </w:p>
        </w:tc>
        <w:tc>
          <w:tcPr>
            <w:tcW w:w="1170" w:type="dxa"/>
            <w:shd w:val="clear" w:color="auto" w:fill="D9D9D9" w:themeFill="background1" w:themeFillShade="D9"/>
            <w:vAlign w:val="center"/>
          </w:tcPr>
          <w:p w14:paraId="33233D1E" w14:textId="77777777" w:rsidR="00316BA9" w:rsidRPr="00B364C5" w:rsidRDefault="00316BA9" w:rsidP="00B364C5">
            <w:pPr>
              <w:spacing w:before="60" w:after="60"/>
              <w:jc w:val="center"/>
              <w:rPr>
                <w:rFonts w:ascii="Segoe UI Semibold" w:hAnsi="Segoe UI Semibold" w:cs="Segoe UI Semibold"/>
                <w:sz w:val="20"/>
              </w:rPr>
            </w:pPr>
            <w:r w:rsidRPr="00B364C5">
              <w:rPr>
                <w:rFonts w:ascii="Segoe UI Semibold" w:hAnsi="Segoe UI Semibold" w:cs="Segoe UI Semibold"/>
                <w:sz w:val="20"/>
              </w:rPr>
              <w:t>Points</w:t>
            </w:r>
          </w:p>
        </w:tc>
      </w:tr>
      <w:tr w:rsidR="00316BA9" w:rsidRPr="009154F6" w14:paraId="00D6D1DB" w14:textId="77777777" w:rsidTr="00B364C5">
        <w:tc>
          <w:tcPr>
            <w:tcW w:w="8095" w:type="dxa"/>
          </w:tcPr>
          <w:p w14:paraId="550D2D89" w14:textId="77AD7EE1" w:rsidR="00316BA9" w:rsidRPr="00B364C5" w:rsidRDefault="00316BA9" w:rsidP="00B364C5">
            <w:pPr>
              <w:spacing w:before="60" w:after="60"/>
              <w:rPr>
                <w:rFonts w:ascii="Segoe UI" w:hAnsi="Segoe UI" w:cs="Segoe UI"/>
                <w:sz w:val="20"/>
              </w:rPr>
            </w:pPr>
            <w:r w:rsidRPr="00B364C5">
              <w:rPr>
                <w:rFonts w:ascii="Segoe UI" w:hAnsi="Segoe UI" w:cs="Segoe UI"/>
                <w:sz w:val="20"/>
              </w:rPr>
              <w:t xml:space="preserve">A — Association with Reclamation </w:t>
            </w:r>
            <w:r w:rsidR="0048439A">
              <w:rPr>
                <w:rFonts w:ascii="Segoe UI" w:hAnsi="Segoe UI" w:cs="Segoe UI"/>
                <w:sz w:val="20"/>
              </w:rPr>
              <w:t>p</w:t>
            </w:r>
            <w:r w:rsidRPr="00B364C5">
              <w:rPr>
                <w:rFonts w:ascii="Segoe UI" w:hAnsi="Segoe UI" w:cs="Segoe UI"/>
                <w:sz w:val="20"/>
              </w:rPr>
              <w:t xml:space="preserve">roject </w:t>
            </w:r>
            <w:r w:rsidR="00B364C5">
              <w:rPr>
                <w:rFonts w:ascii="Segoe UI" w:hAnsi="Segoe UI" w:cs="Segoe UI"/>
                <w:sz w:val="20"/>
              </w:rPr>
              <w:t>w</w:t>
            </w:r>
            <w:r w:rsidRPr="00B364C5">
              <w:rPr>
                <w:rFonts w:ascii="Segoe UI" w:hAnsi="Segoe UI" w:cs="Segoe UI"/>
                <w:sz w:val="20"/>
              </w:rPr>
              <w:t xml:space="preserve">ater </w:t>
            </w:r>
            <w:r w:rsidR="00B364C5">
              <w:rPr>
                <w:rFonts w:ascii="Segoe UI" w:hAnsi="Segoe UI" w:cs="Segoe UI"/>
                <w:sz w:val="20"/>
              </w:rPr>
              <w:t>s</w:t>
            </w:r>
            <w:r w:rsidRPr="00B364C5">
              <w:rPr>
                <w:rFonts w:ascii="Segoe UI" w:hAnsi="Segoe UI" w:cs="Segoe UI"/>
                <w:sz w:val="20"/>
              </w:rPr>
              <w:t xml:space="preserve">upplies </w:t>
            </w:r>
          </w:p>
        </w:tc>
        <w:tc>
          <w:tcPr>
            <w:tcW w:w="1170" w:type="dxa"/>
            <w:vAlign w:val="center"/>
          </w:tcPr>
          <w:p w14:paraId="7598C552" w14:textId="2E357D40" w:rsidR="00316BA9" w:rsidRPr="00B364C5" w:rsidRDefault="00F804AA" w:rsidP="00B364C5">
            <w:pPr>
              <w:spacing w:before="60" w:after="60"/>
              <w:jc w:val="center"/>
              <w:rPr>
                <w:rFonts w:ascii="Segoe UI" w:hAnsi="Segoe UI" w:cs="Segoe UI"/>
                <w:sz w:val="20"/>
              </w:rPr>
            </w:pPr>
            <w:r w:rsidRPr="00B364C5">
              <w:rPr>
                <w:rFonts w:ascii="Segoe UI" w:hAnsi="Segoe UI" w:cs="Segoe UI"/>
                <w:sz w:val="20"/>
              </w:rPr>
              <w:t>20</w:t>
            </w:r>
          </w:p>
        </w:tc>
      </w:tr>
      <w:tr w:rsidR="00A16584" w:rsidRPr="009154F6" w14:paraId="116BEA77" w14:textId="77777777" w:rsidTr="00B364C5">
        <w:tc>
          <w:tcPr>
            <w:tcW w:w="8095" w:type="dxa"/>
          </w:tcPr>
          <w:p w14:paraId="321B89D8" w14:textId="660212FD" w:rsidR="00A16584" w:rsidRPr="00B364C5" w:rsidRDefault="00A16584" w:rsidP="00A16584">
            <w:pPr>
              <w:spacing w:before="60" w:after="60"/>
              <w:rPr>
                <w:rFonts w:ascii="Segoe UI" w:hAnsi="Segoe UI" w:cs="Segoe UI"/>
                <w:sz w:val="20"/>
              </w:rPr>
            </w:pPr>
            <w:r>
              <w:rPr>
                <w:rFonts w:ascii="Segoe UI" w:hAnsi="Segoe UI" w:cs="Segoe UI"/>
                <w:sz w:val="20"/>
              </w:rPr>
              <w:t>B</w:t>
            </w:r>
            <w:r w:rsidRPr="00B364C5">
              <w:rPr>
                <w:rFonts w:ascii="Segoe UI" w:hAnsi="Segoe UI" w:cs="Segoe UI"/>
                <w:sz w:val="20"/>
              </w:rPr>
              <w:t xml:space="preserve"> — Extent to which the proposed activity will demonstrate innovative conservation technologies for improving water use efficiency</w:t>
            </w:r>
          </w:p>
        </w:tc>
        <w:tc>
          <w:tcPr>
            <w:tcW w:w="1170" w:type="dxa"/>
            <w:vAlign w:val="center"/>
          </w:tcPr>
          <w:p w14:paraId="6583EEC5" w14:textId="4A6D551A" w:rsidR="00A16584" w:rsidRPr="00B364C5" w:rsidRDefault="00A16584" w:rsidP="00A16584">
            <w:pPr>
              <w:spacing w:before="60" w:after="60"/>
              <w:jc w:val="center"/>
              <w:rPr>
                <w:rFonts w:ascii="Segoe UI" w:hAnsi="Segoe UI" w:cs="Segoe UI"/>
                <w:sz w:val="20"/>
              </w:rPr>
            </w:pPr>
            <w:r>
              <w:rPr>
                <w:rFonts w:ascii="Segoe UI" w:hAnsi="Segoe UI" w:cs="Segoe UI"/>
                <w:sz w:val="20"/>
              </w:rPr>
              <w:t>20</w:t>
            </w:r>
          </w:p>
        </w:tc>
      </w:tr>
      <w:tr w:rsidR="00316BA9" w:rsidRPr="009154F6" w14:paraId="4CF6C377" w14:textId="77777777" w:rsidTr="00B364C5">
        <w:tc>
          <w:tcPr>
            <w:tcW w:w="8095" w:type="dxa"/>
          </w:tcPr>
          <w:p w14:paraId="6A2A6D83" w14:textId="15031311" w:rsidR="00316BA9" w:rsidRPr="00B364C5" w:rsidRDefault="00A16584" w:rsidP="00B364C5">
            <w:pPr>
              <w:spacing w:before="60" w:after="60"/>
              <w:rPr>
                <w:rFonts w:ascii="Segoe UI" w:hAnsi="Segoe UI" w:cs="Segoe UI"/>
                <w:sz w:val="20"/>
              </w:rPr>
            </w:pPr>
            <w:r>
              <w:rPr>
                <w:rFonts w:ascii="Segoe UI" w:hAnsi="Segoe UI" w:cs="Segoe UI"/>
                <w:sz w:val="20"/>
              </w:rPr>
              <w:t>C</w:t>
            </w:r>
            <w:r w:rsidR="00316BA9" w:rsidRPr="00B364C5">
              <w:rPr>
                <w:rFonts w:ascii="Segoe UI" w:hAnsi="Segoe UI" w:cs="Segoe UI"/>
                <w:sz w:val="20"/>
              </w:rPr>
              <w:t xml:space="preserve"> — Extent to which applicant’s Water Management Plan is complete and updated</w:t>
            </w:r>
          </w:p>
        </w:tc>
        <w:tc>
          <w:tcPr>
            <w:tcW w:w="1170" w:type="dxa"/>
            <w:vAlign w:val="center"/>
          </w:tcPr>
          <w:p w14:paraId="78B82F2D" w14:textId="04237735" w:rsidR="00316BA9" w:rsidRPr="00B364C5" w:rsidRDefault="00F804AA" w:rsidP="00B364C5">
            <w:pPr>
              <w:spacing w:before="60" w:after="60"/>
              <w:jc w:val="center"/>
              <w:rPr>
                <w:rFonts w:ascii="Segoe UI" w:hAnsi="Segoe UI" w:cs="Segoe UI"/>
                <w:sz w:val="20"/>
              </w:rPr>
            </w:pPr>
            <w:r w:rsidRPr="00B364C5">
              <w:rPr>
                <w:rFonts w:ascii="Segoe UI" w:hAnsi="Segoe UI" w:cs="Segoe UI"/>
                <w:sz w:val="20"/>
              </w:rPr>
              <w:t>15</w:t>
            </w:r>
          </w:p>
        </w:tc>
      </w:tr>
      <w:tr w:rsidR="00D36634" w:rsidRPr="009154F6" w14:paraId="4349D526" w14:textId="77777777" w:rsidTr="00B364C5">
        <w:tc>
          <w:tcPr>
            <w:tcW w:w="8095" w:type="dxa"/>
          </w:tcPr>
          <w:p w14:paraId="22BF3941" w14:textId="4192648A" w:rsidR="00D36634" w:rsidRPr="00B364C5" w:rsidRDefault="00D36634" w:rsidP="00B364C5">
            <w:pPr>
              <w:spacing w:before="60" w:after="60"/>
              <w:rPr>
                <w:rFonts w:ascii="Segoe UI" w:hAnsi="Segoe UI" w:cs="Segoe UI"/>
                <w:sz w:val="20"/>
              </w:rPr>
            </w:pPr>
            <w:r w:rsidRPr="00B364C5">
              <w:rPr>
                <w:rFonts w:ascii="Segoe UI" w:hAnsi="Segoe UI" w:cs="Segoe UI"/>
                <w:sz w:val="20"/>
              </w:rPr>
              <w:t>D — Applicant’s strategy for monitoring performance and reporting and disseminating results</w:t>
            </w:r>
          </w:p>
        </w:tc>
        <w:tc>
          <w:tcPr>
            <w:tcW w:w="1170" w:type="dxa"/>
            <w:vAlign w:val="center"/>
          </w:tcPr>
          <w:p w14:paraId="1D04269B" w14:textId="3A1F9ADC" w:rsidR="00D36634" w:rsidRPr="00B364C5" w:rsidRDefault="00F804AA" w:rsidP="00B364C5">
            <w:pPr>
              <w:spacing w:before="60" w:after="60"/>
              <w:jc w:val="center"/>
              <w:rPr>
                <w:rFonts w:ascii="Segoe UI" w:hAnsi="Segoe UI" w:cs="Segoe UI"/>
                <w:sz w:val="20"/>
              </w:rPr>
            </w:pPr>
            <w:r w:rsidRPr="00B364C5">
              <w:rPr>
                <w:rFonts w:ascii="Segoe UI" w:hAnsi="Segoe UI" w:cs="Segoe UI"/>
                <w:sz w:val="20"/>
              </w:rPr>
              <w:t>10</w:t>
            </w:r>
          </w:p>
        </w:tc>
      </w:tr>
      <w:tr w:rsidR="00F804AA" w:rsidRPr="009154F6" w14:paraId="2240E1A7" w14:textId="77777777" w:rsidTr="00B364C5">
        <w:tc>
          <w:tcPr>
            <w:tcW w:w="8095" w:type="dxa"/>
          </w:tcPr>
          <w:p w14:paraId="6883801C" w14:textId="28474845" w:rsidR="00F804AA" w:rsidRPr="00B364C5" w:rsidRDefault="00A16584" w:rsidP="00B364C5">
            <w:pPr>
              <w:spacing w:before="60" w:after="60"/>
              <w:rPr>
                <w:rFonts w:ascii="Segoe UI" w:hAnsi="Segoe UI" w:cs="Segoe UI"/>
                <w:sz w:val="20"/>
              </w:rPr>
            </w:pPr>
            <w:r>
              <w:rPr>
                <w:rFonts w:ascii="Segoe UI" w:hAnsi="Segoe UI" w:cs="Segoe UI"/>
                <w:sz w:val="20"/>
              </w:rPr>
              <w:t>E</w:t>
            </w:r>
            <w:r w:rsidR="00F804AA" w:rsidRPr="00B364C5">
              <w:rPr>
                <w:rFonts w:ascii="Segoe UI" w:hAnsi="Segoe UI" w:cs="Segoe UI"/>
                <w:sz w:val="20"/>
              </w:rPr>
              <w:t xml:space="preserve"> — Extent to which the proposal demonstrates a sound implementation strategy</w:t>
            </w:r>
          </w:p>
        </w:tc>
        <w:tc>
          <w:tcPr>
            <w:tcW w:w="1170" w:type="dxa"/>
            <w:vAlign w:val="center"/>
          </w:tcPr>
          <w:p w14:paraId="17D6B094" w14:textId="14D27F1B" w:rsidR="00F804AA" w:rsidRPr="00B364C5" w:rsidRDefault="00A16584" w:rsidP="00B364C5">
            <w:pPr>
              <w:spacing w:before="60" w:after="60"/>
              <w:jc w:val="center"/>
              <w:rPr>
                <w:rFonts w:ascii="Segoe UI" w:hAnsi="Segoe UI" w:cs="Segoe UI"/>
                <w:sz w:val="20"/>
              </w:rPr>
            </w:pPr>
            <w:r>
              <w:rPr>
                <w:rFonts w:ascii="Segoe UI" w:hAnsi="Segoe UI" w:cs="Segoe UI"/>
                <w:sz w:val="20"/>
              </w:rPr>
              <w:t>15</w:t>
            </w:r>
          </w:p>
        </w:tc>
      </w:tr>
      <w:tr w:rsidR="00F804AA" w:rsidRPr="009154F6" w14:paraId="12A66FEB" w14:textId="77777777" w:rsidTr="00B364C5">
        <w:tc>
          <w:tcPr>
            <w:tcW w:w="8095" w:type="dxa"/>
          </w:tcPr>
          <w:p w14:paraId="554C5E37" w14:textId="583DF798" w:rsidR="00F804AA" w:rsidRPr="00B364C5" w:rsidRDefault="00A16584" w:rsidP="00B364C5">
            <w:pPr>
              <w:spacing w:before="60" w:after="60"/>
              <w:rPr>
                <w:rFonts w:ascii="Segoe UI" w:hAnsi="Segoe UI" w:cs="Segoe UI"/>
                <w:sz w:val="20"/>
              </w:rPr>
            </w:pPr>
            <w:r>
              <w:rPr>
                <w:rFonts w:ascii="Segoe UI" w:hAnsi="Segoe UI" w:cs="Segoe UI"/>
                <w:sz w:val="20"/>
              </w:rPr>
              <w:t>F</w:t>
            </w:r>
            <w:r w:rsidR="00F804AA" w:rsidRPr="00B364C5">
              <w:rPr>
                <w:rFonts w:ascii="Segoe UI" w:hAnsi="Segoe UI" w:cs="Segoe UI"/>
                <w:sz w:val="20"/>
              </w:rPr>
              <w:t xml:space="preserve"> — Likelihood that any environmental and cultural resources issues associated with the proposal can be addressed at low cost and in a timely manner</w:t>
            </w:r>
          </w:p>
        </w:tc>
        <w:tc>
          <w:tcPr>
            <w:tcW w:w="1170" w:type="dxa"/>
            <w:vAlign w:val="center"/>
          </w:tcPr>
          <w:p w14:paraId="6DC7521F" w14:textId="6E49C960" w:rsidR="00F804AA" w:rsidRPr="00B364C5" w:rsidRDefault="00F804AA" w:rsidP="00B364C5">
            <w:pPr>
              <w:spacing w:before="60" w:after="60"/>
              <w:jc w:val="center"/>
              <w:rPr>
                <w:rFonts w:ascii="Segoe UI" w:hAnsi="Segoe UI" w:cs="Segoe UI"/>
                <w:sz w:val="20"/>
              </w:rPr>
            </w:pPr>
            <w:r w:rsidRPr="00B364C5">
              <w:rPr>
                <w:rFonts w:ascii="Segoe UI" w:hAnsi="Segoe UI" w:cs="Segoe UI"/>
                <w:sz w:val="20"/>
              </w:rPr>
              <w:t>5</w:t>
            </w:r>
          </w:p>
        </w:tc>
      </w:tr>
      <w:tr w:rsidR="00F804AA" w:rsidRPr="009154F6" w14:paraId="0E37D2DB" w14:textId="77777777" w:rsidTr="00B364C5">
        <w:tc>
          <w:tcPr>
            <w:tcW w:w="8095" w:type="dxa"/>
          </w:tcPr>
          <w:p w14:paraId="2FA7AC08" w14:textId="153B56D8" w:rsidR="00F804AA" w:rsidRPr="00B364C5" w:rsidRDefault="00A16584" w:rsidP="00B364C5">
            <w:pPr>
              <w:spacing w:before="60" w:after="60"/>
              <w:rPr>
                <w:rFonts w:ascii="Segoe UI" w:hAnsi="Segoe UI" w:cs="Segoe UI"/>
                <w:sz w:val="20"/>
              </w:rPr>
            </w:pPr>
            <w:r>
              <w:rPr>
                <w:rFonts w:ascii="Segoe UI" w:hAnsi="Segoe UI" w:cs="Segoe UI"/>
                <w:sz w:val="20"/>
              </w:rPr>
              <w:t>G</w:t>
            </w:r>
            <w:r w:rsidR="00F804AA" w:rsidRPr="00B364C5">
              <w:rPr>
                <w:rFonts w:ascii="Segoe UI" w:hAnsi="Segoe UI" w:cs="Segoe UI"/>
                <w:sz w:val="20"/>
              </w:rPr>
              <w:t xml:space="preserve"> — Reasonableness of </w:t>
            </w:r>
            <w:r w:rsidR="00FA602C">
              <w:rPr>
                <w:rFonts w:ascii="Segoe UI" w:hAnsi="Segoe UI" w:cs="Segoe UI"/>
                <w:sz w:val="20"/>
              </w:rPr>
              <w:t>c</w:t>
            </w:r>
            <w:r w:rsidR="00F804AA" w:rsidRPr="00B364C5">
              <w:rPr>
                <w:rFonts w:ascii="Segoe UI" w:hAnsi="Segoe UI" w:cs="Segoe UI"/>
                <w:sz w:val="20"/>
              </w:rPr>
              <w:t>ost</w:t>
            </w:r>
          </w:p>
        </w:tc>
        <w:tc>
          <w:tcPr>
            <w:tcW w:w="1170" w:type="dxa"/>
            <w:vAlign w:val="center"/>
          </w:tcPr>
          <w:p w14:paraId="4E7F8C57" w14:textId="7AEB7939" w:rsidR="00F804AA" w:rsidRPr="00B364C5" w:rsidRDefault="00F804AA" w:rsidP="00B364C5">
            <w:pPr>
              <w:spacing w:before="60" w:after="60"/>
              <w:jc w:val="center"/>
              <w:rPr>
                <w:rFonts w:ascii="Segoe UI" w:hAnsi="Segoe UI" w:cs="Segoe UI"/>
                <w:sz w:val="20"/>
              </w:rPr>
            </w:pPr>
            <w:r w:rsidRPr="00B364C5">
              <w:rPr>
                <w:rFonts w:ascii="Segoe UI" w:hAnsi="Segoe UI" w:cs="Segoe UI"/>
                <w:sz w:val="20"/>
              </w:rPr>
              <w:t>5</w:t>
            </w:r>
          </w:p>
        </w:tc>
      </w:tr>
      <w:tr w:rsidR="00F804AA" w:rsidRPr="009154F6" w14:paraId="48819A50" w14:textId="77777777" w:rsidTr="00B364C5">
        <w:tc>
          <w:tcPr>
            <w:tcW w:w="8095" w:type="dxa"/>
          </w:tcPr>
          <w:p w14:paraId="24002D58" w14:textId="50447BE9" w:rsidR="00F804AA" w:rsidRPr="00B364C5" w:rsidRDefault="00A16584" w:rsidP="00B364C5">
            <w:pPr>
              <w:spacing w:before="60" w:after="60"/>
              <w:rPr>
                <w:rFonts w:ascii="Segoe UI" w:hAnsi="Segoe UI" w:cs="Segoe UI"/>
                <w:sz w:val="20"/>
              </w:rPr>
            </w:pPr>
            <w:r>
              <w:rPr>
                <w:rFonts w:ascii="Segoe UI" w:hAnsi="Segoe UI" w:cs="Segoe UI"/>
                <w:sz w:val="20"/>
              </w:rPr>
              <w:t>H</w:t>
            </w:r>
            <w:r w:rsidR="00F804AA" w:rsidRPr="00B364C5">
              <w:rPr>
                <w:rFonts w:ascii="Segoe UI" w:hAnsi="Segoe UI" w:cs="Segoe UI"/>
                <w:sz w:val="20"/>
              </w:rPr>
              <w:t xml:space="preserve"> — Extent to which </w:t>
            </w:r>
            <w:r w:rsidR="00B85B1E">
              <w:rPr>
                <w:rFonts w:ascii="Segoe UI" w:hAnsi="Segoe UI" w:cs="Segoe UI"/>
                <w:sz w:val="20"/>
              </w:rPr>
              <w:t>F</w:t>
            </w:r>
            <w:r w:rsidR="00F804AA" w:rsidRPr="00B364C5">
              <w:rPr>
                <w:rFonts w:ascii="Segoe UI" w:hAnsi="Segoe UI" w:cs="Segoe UI"/>
                <w:sz w:val="20"/>
              </w:rPr>
              <w:t>ederal funding would promote completion of an activity that might otherwise be delayed or postponed</w:t>
            </w:r>
          </w:p>
        </w:tc>
        <w:tc>
          <w:tcPr>
            <w:tcW w:w="1170" w:type="dxa"/>
            <w:vAlign w:val="center"/>
          </w:tcPr>
          <w:p w14:paraId="35D85D57" w14:textId="02F10456" w:rsidR="00F804AA" w:rsidRPr="00B364C5" w:rsidRDefault="00F804AA" w:rsidP="00B364C5">
            <w:pPr>
              <w:spacing w:before="60" w:after="60"/>
              <w:jc w:val="center"/>
              <w:rPr>
                <w:rFonts w:ascii="Segoe UI" w:hAnsi="Segoe UI" w:cs="Segoe UI"/>
                <w:sz w:val="20"/>
              </w:rPr>
            </w:pPr>
            <w:r w:rsidRPr="00B364C5">
              <w:rPr>
                <w:rFonts w:ascii="Segoe UI" w:hAnsi="Segoe UI" w:cs="Segoe UI"/>
                <w:sz w:val="20"/>
              </w:rPr>
              <w:t>5</w:t>
            </w:r>
          </w:p>
        </w:tc>
      </w:tr>
      <w:tr w:rsidR="00F804AA" w:rsidRPr="009154F6" w14:paraId="6EDD1342" w14:textId="77777777" w:rsidTr="00B364C5">
        <w:tc>
          <w:tcPr>
            <w:tcW w:w="8095" w:type="dxa"/>
          </w:tcPr>
          <w:p w14:paraId="6B40D8C1" w14:textId="6ECB8F32" w:rsidR="00F804AA" w:rsidRPr="00B364C5" w:rsidRDefault="00A16584" w:rsidP="00B364C5">
            <w:pPr>
              <w:spacing w:before="60" w:after="60"/>
              <w:rPr>
                <w:rFonts w:ascii="Segoe UI" w:hAnsi="Segoe UI" w:cs="Segoe UI"/>
                <w:sz w:val="20"/>
              </w:rPr>
            </w:pPr>
            <w:r>
              <w:rPr>
                <w:rFonts w:ascii="Segoe UI" w:hAnsi="Segoe UI" w:cs="Segoe UI"/>
                <w:sz w:val="20"/>
              </w:rPr>
              <w:t>I</w:t>
            </w:r>
            <w:r w:rsidR="00F804AA" w:rsidRPr="00B364C5">
              <w:rPr>
                <w:rFonts w:ascii="Segoe UI" w:hAnsi="Segoe UI" w:cs="Segoe UI"/>
                <w:sz w:val="20"/>
              </w:rPr>
              <w:t xml:space="preserve"> — Amount and sources of non-</w:t>
            </w:r>
            <w:r w:rsidR="00B85B1E">
              <w:rPr>
                <w:rFonts w:ascii="Segoe UI" w:hAnsi="Segoe UI" w:cs="Segoe UI"/>
                <w:sz w:val="20"/>
              </w:rPr>
              <w:t>F</w:t>
            </w:r>
            <w:r w:rsidR="00F804AA" w:rsidRPr="00B364C5">
              <w:rPr>
                <w:rFonts w:ascii="Segoe UI" w:hAnsi="Segoe UI" w:cs="Segoe UI"/>
                <w:sz w:val="20"/>
              </w:rPr>
              <w:t>ederal funding</w:t>
            </w:r>
          </w:p>
        </w:tc>
        <w:tc>
          <w:tcPr>
            <w:tcW w:w="1170" w:type="dxa"/>
            <w:vAlign w:val="center"/>
          </w:tcPr>
          <w:p w14:paraId="31C85E79" w14:textId="7C0499B6" w:rsidR="00F804AA" w:rsidRPr="00B364C5" w:rsidRDefault="00F804AA" w:rsidP="00B364C5">
            <w:pPr>
              <w:spacing w:before="60" w:after="60"/>
              <w:jc w:val="center"/>
              <w:rPr>
                <w:rFonts w:ascii="Segoe UI" w:hAnsi="Segoe UI" w:cs="Segoe UI"/>
                <w:sz w:val="20"/>
              </w:rPr>
            </w:pPr>
            <w:r w:rsidRPr="00B364C5">
              <w:rPr>
                <w:rFonts w:ascii="Segoe UI" w:hAnsi="Segoe UI" w:cs="Segoe UI"/>
                <w:sz w:val="20"/>
              </w:rPr>
              <w:t>5</w:t>
            </w:r>
          </w:p>
        </w:tc>
      </w:tr>
    </w:tbl>
    <w:p w14:paraId="2FC827AB" w14:textId="2CA68AD0" w:rsidR="00555E23" w:rsidRDefault="00555E23">
      <w:pPr>
        <w:spacing w:before="0" w:after="160" w:line="259" w:lineRule="auto"/>
      </w:pPr>
      <w:bookmarkStart w:id="129" w:name="_Toc510002101"/>
      <w:bookmarkStart w:id="130" w:name="_Toc38294395"/>
      <w:bookmarkEnd w:id="128"/>
      <w:r>
        <w:br w:type="page"/>
      </w:r>
    </w:p>
    <w:p w14:paraId="32E6EF4A" w14:textId="63B6AC52" w:rsidR="007B5CCC" w:rsidRPr="009154F6" w:rsidRDefault="007B5CCC" w:rsidP="00EA32F3">
      <w:pPr>
        <w:pStyle w:val="Heading1"/>
      </w:pPr>
      <w:bookmarkStart w:id="131" w:name="_Toc63408188"/>
      <w:r w:rsidRPr="009154F6">
        <w:lastRenderedPageBreak/>
        <w:t>Award Administration Information</w:t>
      </w:r>
      <w:bookmarkEnd w:id="129"/>
      <w:bookmarkEnd w:id="130"/>
      <w:bookmarkEnd w:id="131"/>
    </w:p>
    <w:p w14:paraId="6076B722" w14:textId="0E770B9C" w:rsidR="007B5CCC" w:rsidRPr="009154F6" w:rsidRDefault="007B5CCC" w:rsidP="00EA32F3">
      <w:pPr>
        <w:pStyle w:val="Heading2"/>
      </w:pPr>
      <w:bookmarkStart w:id="132" w:name="_Toc510002102"/>
      <w:bookmarkStart w:id="133" w:name="_Toc38294396"/>
      <w:bookmarkStart w:id="134" w:name="_Toc63408189"/>
      <w:r w:rsidRPr="009154F6">
        <w:t>Award Notices</w:t>
      </w:r>
      <w:bookmarkEnd w:id="132"/>
      <w:bookmarkEnd w:id="133"/>
      <w:bookmarkEnd w:id="134"/>
    </w:p>
    <w:p w14:paraId="455C779B" w14:textId="762FE9A2" w:rsidR="007B5CCC" w:rsidRPr="009154F6" w:rsidRDefault="007B5CCC" w:rsidP="009154F6">
      <w:r w:rsidRPr="009154F6">
        <w:t xml:space="preserve">Successful applicants from this FOA will receive notification that the proposal has been recommended for funding.  This notification is not an authorization to begin performance of the work.  An official Notice of Award is the authorizing financial assistance agreement signed by the </w:t>
      </w:r>
      <w:r w:rsidR="00EE27F7">
        <w:t>r</w:t>
      </w:r>
      <w:r w:rsidRPr="009154F6">
        <w:t>ecipient and then executed by the Reclamation Grants Officer.  Unsuccessful applicants will be notified that their proposal was not selected for award.</w:t>
      </w:r>
    </w:p>
    <w:p w14:paraId="7C1C31BD" w14:textId="29B85269" w:rsidR="007B5CCC" w:rsidRPr="009154F6" w:rsidRDefault="007B5CCC" w:rsidP="00EA32F3">
      <w:pPr>
        <w:pStyle w:val="Heading2"/>
      </w:pPr>
      <w:bookmarkStart w:id="135" w:name="_Toc510002104"/>
      <w:bookmarkStart w:id="136" w:name="_Toc38294397"/>
      <w:bookmarkStart w:id="137" w:name="_Toc63408190"/>
      <w:r w:rsidRPr="009154F6">
        <w:t>Reporting Requirements and Distribution</w:t>
      </w:r>
      <w:bookmarkEnd w:id="135"/>
      <w:bookmarkEnd w:id="136"/>
      <w:bookmarkEnd w:id="137"/>
    </w:p>
    <w:p w14:paraId="32E57CBD" w14:textId="4EEC03B1" w:rsidR="007B5CCC" w:rsidRPr="009154F6" w:rsidRDefault="0039298E" w:rsidP="009154F6">
      <w:r w:rsidRPr="009154F6">
        <w:t>The</w:t>
      </w:r>
      <w:r w:rsidR="007B5CCC" w:rsidRPr="009154F6">
        <w:t xml:space="preserve"> applicant will be required to submit financial and progress reports during the term of the agreement.  The specific terms and conditions pertaining to the reporting requirements, including frequency, will be included in the financial assistance agreement.</w:t>
      </w:r>
      <w:r w:rsidR="00FE1F12" w:rsidRPr="009154F6">
        <w:t xml:space="preserve"> </w:t>
      </w:r>
      <w:r w:rsidR="00E75CE0">
        <w:t xml:space="preserve"> </w:t>
      </w:r>
      <w:r w:rsidR="00FE1F12" w:rsidRPr="009154F6">
        <w:t>Each reporting period will require a Federal Financial Report (SF-425) and Federal Performance Report.</w:t>
      </w:r>
    </w:p>
    <w:p w14:paraId="0C368C18" w14:textId="24CBB45C" w:rsidR="0039298E" w:rsidRPr="009154F6" w:rsidRDefault="006505E4" w:rsidP="00EA32F3">
      <w:pPr>
        <w:pStyle w:val="Heading2"/>
      </w:pPr>
      <w:bookmarkStart w:id="138" w:name="_Toc63408191"/>
      <w:bookmarkStart w:id="139" w:name="_Toc8811853"/>
      <w:bookmarkStart w:id="140" w:name="_Toc22545652"/>
      <w:bookmarkStart w:id="141" w:name="_Toc38294398"/>
      <w:bookmarkStart w:id="142" w:name="_Toc510002107"/>
      <w:r w:rsidRPr="009154F6">
        <w:t xml:space="preserve">Federal </w:t>
      </w:r>
      <w:r w:rsidR="0039298E" w:rsidRPr="009154F6">
        <w:t>Reimbursements</w:t>
      </w:r>
      <w:r w:rsidRPr="009154F6">
        <w:t xml:space="preserve"> for Project Costs Incurred</w:t>
      </w:r>
      <w:bookmarkEnd w:id="138"/>
    </w:p>
    <w:p w14:paraId="02799548" w14:textId="76C1FA8D" w:rsidR="0039298E" w:rsidRPr="009154F6" w:rsidRDefault="0039298E" w:rsidP="009154F6">
      <w:r w:rsidRPr="009154F6">
        <w:t xml:space="preserve">The Department of Treasury Automated Standard Application for Payments (ASAP) system is a recipient-initiated payment and information system designed to provide a single point of contact for the request and delivery of </w:t>
      </w:r>
      <w:r w:rsidR="00B85B1E">
        <w:t>F</w:t>
      </w:r>
      <w:r w:rsidRPr="009154F6">
        <w:t>ederal funds.  ASAP is the only allowable method for request and receipt of payment used by Reclamation.</w:t>
      </w:r>
    </w:p>
    <w:p w14:paraId="2B08368F" w14:textId="0F02D679" w:rsidR="00740872" w:rsidRDefault="00740872" w:rsidP="00740872">
      <w:pPr>
        <w:pStyle w:val="Heading2"/>
      </w:pPr>
      <w:bookmarkStart w:id="143" w:name="_Toc42947985"/>
      <w:bookmarkStart w:id="144" w:name="_Toc50122967"/>
      <w:bookmarkStart w:id="145" w:name="_Toc63408192"/>
      <w:bookmarkEnd w:id="139"/>
      <w:bookmarkEnd w:id="140"/>
      <w:bookmarkEnd w:id="141"/>
      <w:r>
        <w:t>Conflicts of Interest</w:t>
      </w:r>
      <w:bookmarkEnd w:id="143"/>
      <w:bookmarkEnd w:id="144"/>
      <w:bookmarkEnd w:id="145"/>
    </w:p>
    <w:p w14:paraId="302BAB8C" w14:textId="78B33B9C" w:rsidR="00740872" w:rsidRDefault="00740872" w:rsidP="00740872">
      <w:pPr>
        <w:pStyle w:val="Heading3"/>
      </w:pPr>
      <w:bookmarkStart w:id="146" w:name="_Toc50122968"/>
      <w:bookmarkStart w:id="147" w:name="_Toc63408193"/>
      <w:r w:rsidRPr="008D5747">
        <w:t>Applicability</w:t>
      </w:r>
      <w:bookmarkEnd w:id="146"/>
      <w:bookmarkEnd w:id="147"/>
    </w:p>
    <w:p w14:paraId="1FD0F2F2" w14:textId="0CF3D00A" w:rsidR="00740872" w:rsidRDefault="00740872" w:rsidP="00740872">
      <w:pPr>
        <w:keepNext/>
        <w:keepLines/>
      </w:pPr>
      <w:r>
        <w:t xml:space="preserve">This section intends to ensure that non-Federal entities and their employees take appropriate steps to avoid conflicts of interest in their responsibilities under or with respect to Federal financial assistance agreements. </w:t>
      </w:r>
      <w:r w:rsidR="002C44DE">
        <w:t xml:space="preserve"> </w:t>
      </w:r>
      <w:r>
        <w:t>In the procurement of supplies, equipment, construction, and services by recipients and by subrecipients, the conflict of interest provisions in 2 CFR 200.318 apply.</w:t>
      </w:r>
    </w:p>
    <w:p w14:paraId="0C4D4ABF" w14:textId="5EDFB13E" w:rsidR="00740872" w:rsidRDefault="00740872" w:rsidP="00740872">
      <w:pPr>
        <w:pStyle w:val="Heading3"/>
      </w:pPr>
      <w:bookmarkStart w:id="148" w:name="_Toc50122969"/>
      <w:bookmarkStart w:id="149" w:name="_Toc63408194"/>
      <w:r w:rsidRPr="00E92B44">
        <w:t>Requirements</w:t>
      </w:r>
      <w:bookmarkEnd w:id="148"/>
      <w:bookmarkEnd w:id="149"/>
    </w:p>
    <w:p w14:paraId="086062F6" w14:textId="469F84FE" w:rsidR="00740872" w:rsidRDefault="00740872" w:rsidP="00740872">
      <w:r>
        <w:t xml:space="preserve">Non-Federal entities must avoid prohibited conflicts of interest, including any significant financial interests that could cause a reasonable person to question the recipient’s ability to </w:t>
      </w:r>
      <w:r>
        <w:lastRenderedPageBreak/>
        <w:t>provide impartial, technically sound, and objective performance under or with respect to a Federal financial assistance agreement.</w:t>
      </w:r>
    </w:p>
    <w:p w14:paraId="342A9466" w14:textId="70BDEC92" w:rsidR="00740872" w:rsidRDefault="00740872" w:rsidP="00740872">
      <w:r>
        <w:t>In addition to any other prohibitions that may apply with respect to conflicts of interest, no key official of an actual or proposed recipient or subrecipient, who is substantially involved in the proposal or project, may have been a former Federal employee who, within the last 1 year, participated personally and substantially in the evaluation, award, or administration of an award with respect to that recipient or subrecipient or in development of the requirement leading to the funding announcement.</w:t>
      </w:r>
    </w:p>
    <w:p w14:paraId="6E03E074" w14:textId="4129973F" w:rsidR="00740872" w:rsidRDefault="00740872" w:rsidP="00740872">
      <w: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52575B87" w14:textId="2A509A8A" w:rsidR="00740872" w:rsidRDefault="00740872" w:rsidP="00740872">
      <w:pPr>
        <w:pStyle w:val="Heading3"/>
      </w:pPr>
      <w:bookmarkStart w:id="150" w:name="_Toc50122970"/>
      <w:bookmarkStart w:id="151" w:name="_Toc63408195"/>
      <w:r w:rsidRPr="00AB1949">
        <w:t>Notification</w:t>
      </w:r>
      <w:bookmarkEnd w:id="150"/>
      <w:bookmarkEnd w:id="151"/>
    </w:p>
    <w:p w14:paraId="6C5D1F54" w14:textId="7A4D1971" w:rsidR="00740872" w:rsidRDefault="00740872" w:rsidP="00740872">
      <w:r w:rsidRPr="00AB57AE">
        <w:t xml:space="preserve">Non-Federal entities, including applicants for financial assistance awards, must disclose in writing any conflict of interest to </w:t>
      </w:r>
      <w:r>
        <w:t>DOI</w:t>
      </w:r>
      <w:r w:rsidRPr="00AB57AE">
        <w:t xml:space="preserve">’s awarding agency or pass-through entity in accordance with 2 CFR 200.112, Conflicts of Interest. </w:t>
      </w:r>
      <w:r w:rsidR="002C44DE">
        <w:t xml:space="preserve"> </w:t>
      </w:r>
      <w:r w:rsidRPr="00AB57AE">
        <w:t xml:space="preserve">Recipients must establish internal controls that include, at a minimum, procedures to identify, disclose, and mitigate or eliminate identified conflicts of interest. </w:t>
      </w:r>
      <w:r w:rsidR="002C44DE">
        <w:t xml:space="preserve"> </w:t>
      </w:r>
      <w:r w:rsidRPr="00AB57AE">
        <w:t>The recipient is responsible for notifying the Financial Assistance Officer in writing of any conflicts of interest that may arise during the life of the award, including those that have been reported by subrecipients.</w:t>
      </w:r>
    </w:p>
    <w:p w14:paraId="3145ECCE" w14:textId="4F27C2EE" w:rsidR="00740872" w:rsidRDefault="00740872" w:rsidP="00740872">
      <w:pPr>
        <w:pStyle w:val="Heading3"/>
      </w:pPr>
      <w:bookmarkStart w:id="152" w:name="_Toc50122971"/>
      <w:bookmarkStart w:id="153" w:name="_Toc63408196"/>
      <w:r w:rsidRPr="00F969A2">
        <w:t>Restrictions on Lobbying</w:t>
      </w:r>
      <w:bookmarkEnd w:id="152"/>
      <w:bookmarkEnd w:id="153"/>
      <w:r>
        <w:t xml:space="preserve"> </w:t>
      </w:r>
    </w:p>
    <w:p w14:paraId="58CE95CA" w14:textId="1286858A" w:rsidR="00740872" w:rsidRDefault="00740872" w:rsidP="00740872">
      <w:r w:rsidRPr="00AB57AE">
        <w:t>Non-Federal entities are strictly prohibited from using funds under this grant or cooperative agreement for lobbying activities and must provide the required certifications and disclosures pursuant to 4 3 CFR Part 18 and 31 U</w:t>
      </w:r>
      <w:r w:rsidR="002C44DE">
        <w:t>.</w:t>
      </w:r>
      <w:r w:rsidRPr="00AB57AE">
        <w:t>S</w:t>
      </w:r>
      <w:r w:rsidR="002C44DE">
        <w:t>.</w:t>
      </w:r>
      <w:r w:rsidRPr="00AB57AE">
        <w:t>C</w:t>
      </w:r>
      <w:r w:rsidR="002C44DE">
        <w:t>.</w:t>
      </w:r>
      <w:r w:rsidRPr="00AB57AE">
        <w:t xml:space="preserve"> 13 52.</w:t>
      </w:r>
    </w:p>
    <w:p w14:paraId="4984FCC4" w14:textId="571DD1A1" w:rsidR="00740872" w:rsidRDefault="00740872" w:rsidP="00740872">
      <w:pPr>
        <w:pStyle w:val="Heading3"/>
      </w:pPr>
      <w:bookmarkStart w:id="154" w:name="_Toc50122972"/>
      <w:bookmarkStart w:id="155" w:name="_Toc63408197"/>
      <w:r w:rsidRPr="00F969A2">
        <w:t>Review Procedures</w:t>
      </w:r>
      <w:bookmarkEnd w:id="154"/>
      <w:bookmarkEnd w:id="155"/>
      <w:r>
        <w:t xml:space="preserve"> </w:t>
      </w:r>
    </w:p>
    <w:p w14:paraId="2B1A141B" w14:textId="2DFFFE09" w:rsidR="00740872" w:rsidRDefault="00740872" w:rsidP="00740872">
      <w:r w:rsidRPr="00AB57AE">
        <w:t>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75FD7D0D" w14:textId="5D6EDCA7" w:rsidR="00740872" w:rsidRDefault="00740872" w:rsidP="00740872">
      <w:pPr>
        <w:pStyle w:val="Heading3"/>
      </w:pPr>
      <w:bookmarkStart w:id="156" w:name="_Toc50122973"/>
      <w:bookmarkStart w:id="157" w:name="_Toc63408198"/>
      <w:r w:rsidRPr="00F969A2">
        <w:t>Enforcement</w:t>
      </w:r>
      <w:bookmarkEnd w:id="156"/>
      <w:bookmarkEnd w:id="157"/>
    </w:p>
    <w:p w14:paraId="18B35D5A" w14:textId="5C11D32E" w:rsidR="00740872" w:rsidRDefault="00740872" w:rsidP="00740872">
      <w:r w:rsidRPr="00AB57AE">
        <w:t xml:space="preserve">Failure to resolve conflicts of interest in a manner that satisfies the Government may be cause for termination of the award. </w:t>
      </w:r>
      <w:r w:rsidR="002C44DE">
        <w:t xml:space="preserve"> </w:t>
      </w:r>
      <w:r w:rsidRPr="00AB57AE">
        <w:t>Failure to make required disclosures may result in any of the remedies described in 2 CFR 200.338, Remedies for Noncompliance, including suspension or debarment (see also 2 CFR Part 180).</w:t>
      </w:r>
    </w:p>
    <w:p w14:paraId="3AD80688" w14:textId="77777777" w:rsidR="00CB1C65" w:rsidRDefault="00CB1C65">
      <w:pPr>
        <w:spacing w:before="0" w:after="160" w:line="259" w:lineRule="auto"/>
      </w:pPr>
      <w:r>
        <w:br w:type="page"/>
      </w:r>
    </w:p>
    <w:p w14:paraId="1C02A010" w14:textId="73CA018F" w:rsidR="00740872" w:rsidRPr="00921E2E" w:rsidRDefault="00740872" w:rsidP="00740872">
      <w:pPr>
        <w:pStyle w:val="Heading2"/>
      </w:pPr>
      <w:bookmarkStart w:id="158" w:name="_Toc4157476"/>
      <w:bookmarkStart w:id="159" w:name="_Toc8811854"/>
      <w:bookmarkStart w:id="160" w:name="_Toc42947986"/>
      <w:bookmarkStart w:id="161" w:name="_Toc50122974"/>
      <w:bookmarkStart w:id="162" w:name="_Toc63408199"/>
      <w:r>
        <w:lastRenderedPageBreak/>
        <w:t>D</w:t>
      </w:r>
      <w:bookmarkEnd w:id="158"/>
      <w:r>
        <w:t>ata Availability</w:t>
      </w:r>
      <w:bookmarkEnd w:id="159"/>
      <w:bookmarkEnd w:id="160"/>
      <w:bookmarkEnd w:id="161"/>
      <w:bookmarkEnd w:id="162"/>
    </w:p>
    <w:p w14:paraId="597D68B5" w14:textId="54FC858E" w:rsidR="00740872" w:rsidRDefault="00740872" w:rsidP="00740872">
      <w:pPr>
        <w:pStyle w:val="Heading3"/>
      </w:pPr>
      <w:bookmarkStart w:id="163" w:name="_Toc50122975"/>
      <w:bookmarkStart w:id="164" w:name="_Toc63408200"/>
      <w:r w:rsidRPr="008D53B2">
        <w:t>Applicability</w:t>
      </w:r>
      <w:bookmarkEnd w:id="163"/>
      <w:bookmarkEnd w:id="164"/>
    </w:p>
    <w:p w14:paraId="5D1F3343" w14:textId="769C8DD9" w:rsidR="00740872" w:rsidRDefault="00740872" w:rsidP="00740872">
      <w:r>
        <w:t>DOI</w:t>
      </w:r>
      <w:r w:rsidRPr="00AB57AE">
        <w:t xml:space="preserve"> is committed to basing its decisions on the best available science and providing the American people enough information to thoughtfully and substantively evaluate the data, methodology, and analysis used by </w:t>
      </w:r>
      <w:r>
        <w:t>DOI</w:t>
      </w:r>
      <w:r w:rsidRPr="00AB57AE">
        <w:t xml:space="preserve"> to inform its decisions.</w:t>
      </w:r>
    </w:p>
    <w:p w14:paraId="0C3FEB6E" w14:textId="4F292B11" w:rsidR="00740872" w:rsidRDefault="00740872" w:rsidP="00921E2E">
      <w:pPr>
        <w:pStyle w:val="Heading3"/>
      </w:pPr>
      <w:bookmarkStart w:id="165" w:name="_Toc50122976"/>
      <w:bookmarkStart w:id="166" w:name="_Toc63408201"/>
      <w:r w:rsidRPr="008D53B2">
        <w:t>Use of Data</w:t>
      </w:r>
      <w:bookmarkEnd w:id="165"/>
      <w:bookmarkEnd w:id="166"/>
      <w:r>
        <w:t xml:space="preserve"> </w:t>
      </w:r>
    </w:p>
    <w:p w14:paraId="0B378393" w14:textId="77777777" w:rsidR="00740872" w:rsidRPr="00AB57AE" w:rsidRDefault="00740872" w:rsidP="00740872">
      <w:r w:rsidRPr="00AB57AE">
        <w:t>The regulations at 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3DA11663" w14:textId="5B3BA82B" w:rsidR="00740872" w:rsidRDefault="00740872" w:rsidP="00921E2E">
      <w:pPr>
        <w:pStyle w:val="Heading3"/>
      </w:pPr>
      <w:bookmarkStart w:id="167" w:name="_Toc50122977"/>
      <w:bookmarkStart w:id="168" w:name="_Toc63408202"/>
      <w:r w:rsidRPr="008D53B2">
        <w:t>Availability of Data</w:t>
      </w:r>
      <w:bookmarkEnd w:id="167"/>
      <w:bookmarkEnd w:id="168"/>
    </w:p>
    <w:p w14:paraId="4A992D42" w14:textId="1AAF520A" w:rsidR="00740872" w:rsidRPr="00AB57AE" w:rsidRDefault="00740872" w:rsidP="00740872">
      <w:r w:rsidRPr="00AB57AE">
        <w:t>The recipient shall make the data produced under this award and any subaward(s) available to the Government for public release, consistent with applicable law, to allow meaningful third-party evaluation and reproduction of the following:</w:t>
      </w:r>
    </w:p>
    <w:p w14:paraId="0E927ABF" w14:textId="2AC99C77" w:rsidR="00740872" w:rsidRPr="00AB57AE" w:rsidRDefault="00740872" w:rsidP="00921E2E">
      <w:pPr>
        <w:pStyle w:val="ListParagraph"/>
        <w:numPr>
          <w:ilvl w:val="0"/>
          <w:numId w:val="18"/>
        </w:numPr>
        <w:spacing w:before="120" w:after="120"/>
      </w:pPr>
      <w:r w:rsidRPr="00AB57AE">
        <w:t xml:space="preserve">the scientific data relied </w:t>
      </w:r>
      <w:proofErr w:type="gramStart"/>
      <w:r w:rsidRPr="00AB57AE">
        <w:t>upon;</w:t>
      </w:r>
      <w:proofErr w:type="gramEnd"/>
    </w:p>
    <w:p w14:paraId="3825704D" w14:textId="1841F52D" w:rsidR="00740872" w:rsidRPr="00AB57AE" w:rsidRDefault="00740872" w:rsidP="00921E2E">
      <w:pPr>
        <w:pStyle w:val="ListParagraph"/>
        <w:numPr>
          <w:ilvl w:val="0"/>
          <w:numId w:val="18"/>
        </w:numPr>
        <w:spacing w:before="120" w:after="120"/>
      </w:pPr>
      <w:r w:rsidRPr="00AB57AE">
        <w:t>the analysis relied upon; and</w:t>
      </w:r>
    </w:p>
    <w:p w14:paraId="0F5206C7" w14:textId="0240AACD" w:rsidR="00740872" w:rsidRDefault="00740872" w:rsidP="00921E2E">
      <w:pPr>
        <w:pStyle w:val="ListParagraph"/>
        <w:numPr>
          <w:ilvl w:val="0"/>
          <w:numId w:val="18"/>
        </w:numPr>
        <w:spacing w:before="120" w:after="120"/>
      </w:pPr>
      <w:r w:rsidRPr="00AB57AE">
        <w:t>the methodology, including models, used to gather and analyze data.</w:t>
      </w:r>
    </w:p>
    <w:p w14:paraId="05E52243" w14:textId="65CDDF56" w:rsidR="00051B09" w:rsidRDefault="00051B09">
      <w:pPr>
        <w:spacing w:before="0" w:after="160" w:line="259" w:lineRule="auto"/>
      </w:pPr>
      <w:r>
        <w:br w:type="page"/>
      </w:r>
    </w:p>
    <w:p w14:paraId="25FDC0AF" w14:textId="51A51C70" w:rsidR="00051B09" w:rsidRDefault="00051B09" w:rsidP="008A4F6F">
      <w:pPr>
        <w:jc w:val="center"/>
      </w:pPr>
      <w:r>
        <w:lastRenderedPageBreak/>
        <w:t>This page intentionally left blank.</w:t>
      </w:r>
    </w:p>
    <w:p w14:paraId="404302C4" w14:textId="77777777" w:rsidR="00051B09" w:rsidRPr="00AB57AE" w:rsidRDefault="00051B09" w:rsidP="008A4F6F"/>
    <w:p w14:paraId="123D6CB7" w14:textId="4FA25DB1" w:rsidR="0039298E" w:rsidRPr="009154F6" w:rsidRDefault="0039298E" w:rsidP="009154F6">
      <w:pPr>
        <w:sectPr w:rsidR="0039298E" w:rsidRPr="009154F6" w:rsidSect="005D60C9">
          <w:footerReference w:type="default" r:id="rId25"/>
          <w:pgSz w:w="12240" w:h="15840"/>
          <w:pgMar w:top="1440" w:right="1440" w:bottom="1440" w:left="1440" w:header="720" w:footer="864" w:gutter="0"/>
          <w:pgNumType w:start="1"/>
          <w:cols w:space="720"/>
          <w:docGrid w:linePitch="360"/>
        </w:sectPr>
      </w:pPr>
    </w:p>
    <w:p w14:paraId="07EB3492" w14:textId="5C74F990" w:rsidR="007B5CCC" w:rsidRPr="009154F6" w:rsidRDefault="009871BE" w:rsidP="002E4E03">
      <w:pPr>
        <w:pStyle w:val="Heading1"/>
      </w:pPr>
      <w:bookmarkStart w:id="169" w:name="_Toc38294400"/>
      <w:bookmarkStart w:id="170" w:name="_Toc63408203"/>
      <w:r w:rsidRPr="009154F6">
        <w:lastRenderedPageBreak/>
        <w:t>Columbia-</w:t>
      </w:r>
      <w:r w:rsidR="007B5CCC" w:rsidRPr="009154F6">
        <w:t>Pacific Northwest Region</w:t>
      </w:r>
      <w:bookmarkEnd w:id="142"/>
      <w:r w:rsidR="00977132" w:rsidRPr="009154F6">
        <w:t xml:space="preserve"> Administrative Boundaries</w:t>
      </w:r>
      <w:bookmarkEnd w:id="169"/>
      <w:bookmarkEnd w:id="170"/>
    </w:p>
    <w:p w14:paraId="61348311" w14:textId="4156403C" w:rsidR="00DE3ECA" w:rsidRDefault="00F85835" w:rsidP="00DE3ECA">
      <w:pPr>
        <w:rPr>
          <w:rFonts w:cs="Times New Roman"/>
        </w:rPr>
      </w:pPr>
      <w:r>
        <w:rPr>
          <w:noProof/>
        </w:rPr>
        <w:drawing>
          <wp:inline distT="0" distB="0" distL="0" distR="0" wp14:anchorId="0A2505D6" wp14:editId="42C85846">
            <wp:extent cx="7143750" cy="4657770"/>
            <wp:effectExtent l="19050" t="19050" r="19050" b="28575"/>
            <wp:docPr id="7" name="Picture 7" descr="Map of the Bureau of Reclamation's Columbia-Pacific Northwes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188081" cy="4686674"/>
                    </a:xfrm>
                    <a:prstGeom prst="rect">
                      <a:avLst/>
                    </a:prstGeom>
                    <a:ln>
                      <a:solidFill>
                        <a:schemeClr val="tx1"/>
                      </a:solidFill>
                    </a:ln>
                  </pic:spPr>
                </pic:pic>
              </a:graphicData>
            </a:graphic>
          </wp:inline>
        </w:drawing>
      </w:r>
      <w:r w:rsidR="00DE3ECA">
        <w:rPr>
          <w:rFonts w:cs="Times New Roman"/>
        </w:rPr>
        <w:br w:type="page"/>
      </w:r>
    </w:p>
    <w:p w14:paraId="672C908E" w14:textId="6A6298A2" w:rsidR="000315AD" w:rsidRPr="00F1314D" w:rsidRDefault="00DE3ECA" w:rsidP="00DE3ECA">
      <w:pPr>
        <w:jc w:val="center"/>
        <w:rPr>
          <w:rFonts w:cs="Times New Roman"/>
        </w:rPr>
      </w:pPr>
      <w:r>
        <w:rPr>
          <w:rFonts w:cs="Times New Roman"/>
        </w:rPr>
        <w:lastRenderedPageBreak/>
        <w:t>This page intentionally left blank.</w:t>
      </w:r>
    </w:p>
    <w:sectPr w:rsidR="000315AD" w:rsidRPr="00F1314D" w:rsidSect="001B35D6">
      <w:footerReference w:type="default" r:id="rId27"/>
      <w:pgSz w:w="15840" w:h="12240" w:orient="landscape"/>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56E96" w14:textId="77777777" w:rsidR="00F41BC5" w:rsidRDefault="00F41BC5" w:rsidP="007132CA">
      <w:pPr>
        <w:spacing w:before="0" w:after="0" w:line="240" w:lineRule="auto"/>
      </w:pPr>
      <w:r>
        <w:separator/>
      </w:r>
    </w:p>
  </w:endnote>
  <w:endnote w:type="continuationSeparator" w:id="0">
    <w:p w14:paraId="22C93FED" w14:textId="77777777" w:rsidR="00F41BC5" w:rsidRDefault="00F41BC5" w:rsidP="007132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E5D51" w14:textId="368286A6" w:rsidR="00F41BC5" w:rsidRPr="00067342" w:rsidRDefault="00F41BC5" w:rsidP="00067342">
    <w:pPr>
      <w:pStyle w:val="Title3IdentTxt"/>
      <w:ind w:left="-540"/>
      <w:rPr>
        <w:rFonts w:ascii="Segoe UI" w:hAnsi="Segoe UI" w:cs="Segoe UI"/>
        <w:b/>
        <w:sz w:val="24"/>
        <w:szCs w:val="24"/>
      </w:rPr>
    </w:pPr>
    <w:r w:rsidRPr="00067342">
      <w:rPr>
        <w:rFonts w:ascii="Segoe UI" w:hAnsi="Segoe UI" w:cs="Segoe UI"/>
        <w:b/>
        <w:noProof/>
        <w:sz w:val="24"/>
        <w:szCs w:val="24"/>
      </w:rPr>
      <w:t>U.S. Department of</w:t>
    </w:r>
    <w:r w:rsidRPr="00067342">
      <w:rPr>
        <w:rFonts w:ascii="Segoe UI" w:hAnsi="Segoe UI" w:cs="Segoe UI"/>
        <w:b/>
        <w:sz w:val="24"/>
        <w:szCs w:val="24"/>
      </w:rPr>
      <w:t xml:space="preserve"> the Interior</w:t>
    </w:r>
    <w:r w:rsidRPr="00067342">
      <w:rPr>
        <w:rFonts w:ascii="Segoe UI" w:hAnsi="Segoe UI" w:cs="Segoe UI"/>
        <w:b/>
        <w:sz w:val="24"/>
        <w:szCs w:val="24"/>
      </w:rPr>
      <w:tab/>
    </w:r>
    <w:r>
      <w:rPr>
        <w:rFonts w:ascii="Segoe UI" w:hAnsi="Segoe UI" w:cs="Segoe UI"/>
        <w:sz w:val="24"/>
        <w:szCs w:val="24"/>
      </w:rPr>
      <w:t>November 2020</w:t>
    </w:r>
  </w:p>
  <w:p w14:paraId="703E0A84" w14:textId="77777777" w:rsidR="00F41BC5" w:rsidRDefault="00F41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1DA11" w14:textId="77777777" w:rsidR="00F41BC5" w:rsidRPr="00CB1C65" w:rsidRDefault="00F41BC5" w:rsidP="00CB1C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266AA" w14:textId="1D81E0D7" w:rsidR="00F41BC5" w:rsidRPr="00ED7D3D" w:rsidRDefault="00F41BC5">
    <w:pPr>
      <w:pStyle w:val="Footer"/>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CA2B3" w14:textId="487457F6" w:rsidR="00F41BC5" w:rsidRDefault="00F41BC5" w:rsidP="005D60C9">
    <w:pPr>
      <w:pStyle w:val="Footer"/>
      <w:pBdr>
        <w:top w:val="single" w:sz="4" w:space="1" w:color="auto"/>
      </w:pBdr>
      <w:jc w:val="center"/>
      <w:rPr>
        <w:rFonts w:ascii="Segoe UI" w:hAnsi="Segoe UI" w:cs="Segoe UI"/>
        <w:noProof/>
        <w:sz w:val="20"/>
        <w:szCs w:val="20"/>
      </w:rPr>
    </w:pPr>
    <w:sdt>
      <w:sdtPr>
        <w:rPr>
          <w:rFonts w:ascii="Segoe UI" w:hAnsi="Segoe UI" w:cs="Segoe UI"/>
          <w:sz w:val="20"/>
          <w:szCs w:val="20"/>
        </w:rPr>
        <w:id w:val="-1932883777"/>
        <w:docPartObj>
          <w:docPartGallery w:val="Page Numbers (Bottom of Page)"/>
          <w:docPartUnique/>
        </w:docPartObj>
      </w:sdtPr>
      <w:sdtEndPr>
        <w:rPr>
          <w:noProof/>
        </w:rPr>
      </w:sdtEndPr>
      <w:sdtContent>
        <w:r w:rsidRPr="005D60C9">
          <w:rPr>
            <w:rFonts w:ascii="Segoe UI" w:hAnsi="Segoe UI" w:cs="Segoe UI"/>
            <w:sz w:val="20"/>
            <w:szCs w:val="20"/>
          </w:rPr>
          <w:t>Funding Opportunity Announcement</w:t>
        </w:r>
        <w:r w:rsidRPr="005D60C9">
          <w:rPr>
            <w:rFonts w:ascii="Segoe UI" w:hAnsi="Segoe UI" w:cs="Segoe UI"/>
            <w:sz w:val="20"/>
            <w:szCs w:val="20"/>
          </w:rPr>
          <w:tab/>
        </w:r>
        <w:r w:rsidRPr="005D60C9">
          <w:rPr>
            <w:rFonts w:ascii="Segoe UI" w:hAnsi="Segoe UI" w:cs="Segoe UI"/>
            <w:sz w:val="20"/>
            <w:szCs w:val="20"/>
          </w:rPr>
          <w:fldChar w:fldCharType="begin"/>
        </w:r>
        <w:r w:rsidRPr="005D60C9">
          <w:rPr>
            <w:rFonts w:ascii="Segoe UI" w:hAnsi="Segoe UI" w:cs="Segoe UI"/>
            <w:sz w:val="20"/>
            <w:szCs w:val="20"/>
          </w:rPr>
          <w:instrText xml:space="preserve"> PAGE   \* MERGEFORMAT </w:instrText>
        </w:r>
        <w:r w:rsidRPr="005D60C9">
          <w:rPr>
            <w:rFonts w:ascii="Segoe UI" w:hAnsi="Segoe UI" w:cs="Segoe UI"/>
            <w:sz w:val="20"/>
            <w:szCs w:val="20"/>
          </w:rPr>
          <w:fldChar w:fldCharType="separate"/>
        </w:r>
        <w:r>
          <w:rPr>
            <w:rFonts w:ascii="Segoe UI" w:hAnsi="Segoe UI" w:cs="Segoe UI"/>
            <w:sz w:val="20"/>
            <w:szCs w:val="20"/>
          </w:rPr>
          <w:t>1</w:t>
        </w:r>
        <w:r w:rsidRPr="005D60C9">
          <w:rPr>
            <w:rFonts w:ascii="Segoe UI" w:hAnsi="Segoe UI" w:cs="Segoe UI"/>
            <w:noProof/>
            <w:sz w:val="20"/>
            <w:szCs w:val="20"/>
          </w:rPr>
          <w:fldChar w:fldCharType="end"/>
        </w:r>
      </w:sdtContent>
    </w:sdt>
    <w:r>
      <w:rPr>
        <w:rFonts w:ascii="Segoe UI" w:hAnsi="Segoe UI" w:cs="Segoe UI"/>
        <w:noProof/>
        <w:sz w:val="20"/>
        <w:szCs w:val="20"/>
      </w:rPr>
      <w:tab/>
      <w:t>November 2020</w:t>
    </w:r>
  </w:p>
  <w:p w14:paraId="4A1A82D2" w14:textId="77777777" w:rsidR="00F41BC5" w:rsidRPr="005D60C9" w:rsidRDefault="00F41BC5" w:rsidP="005D60C9">
    <w:pPr>
      <w:pStyle w:val="Footer"/>
      <w:pBdr>
        <w:top w:val="single" w:sz="4" w:space="1" w:color="auto"/>
      </w:pBdr>
      <w:rPr>
        <w:rFonts w:ascii="Segoe UI" w:hAnsi="Segoe UI" w:cs="Segoe UI"/>
        <w:sz w:val="20"/>
        <w:szCs w:val="20"/>
      </w:rPr>
    </w:pPr>
    <w:r w:rsidRPr="005D60C9">
      <w:rPr>
        <w:rFonts w:ascii="Segoe UI" w:hAnsi="Segoe UI" w:cs="Segoe UI"/>
        <w:sz w:val="20"/>
        <w:szCs w:val="20"/>
      </w:rPr>
      <w:t>BOR-PN-21-F001</w:t>
    </w:r>
  </w:p>
  <w:p w14:paraId="6A1B22A5" w14:textId="0193C506" w:rsidR="00F41BC5" w:rsidRPr="00404B9C" w:rsidRDefault="00F41BC5" w:rsidP="007132CA">
    <w:pPr>
      <w:pStyle w:val="Footer"/>
      <w:jc w:val="right"/>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egoe UI" w:hAnsi="Segoe UI" w:cs="Segoe UI"/>
        <w:szCs w:val="24"/>
      </w:rPr>
      <w:id w:val="-1441515796"/>
      <w:docPartObj>
        <w:docPartGallery w:val="Page Numbers (Bottom of Page)"/>
        <w:docPartUnique/>
      </w:docPartObj>
    </w:sdtPr>
    <w:sdtEndPr>
      <w:rPr>
        <w:noProof/>
        <w:sz w:val="20"/>
        <w:szCs w:val="20"/>
      </w:rPr>
    </w:sdtEndPr>
    <w:sdtContent>
      <w:p w14:paraId="452CB3BC" w14:textId="77777777" w:rsidR="00F41BC5" w:rsidRPr="00792F31" w:rsidRDefault="00F41BC5">
        <w:pPr>
          <w:pStyle w:val="Footer"/>
          <w:rPr>
            <w:rFonts w:ascii="Segoe UI" w:hAnsi="Segoe UI" w:cs="Segoe UI"/>
            <w:sz w:val="20"/>
            <w:szCs w:val="20"/>
          </w:rPr>
        </w:pPr>
        <w:r w:rsidRPr="00792F31">
          <w:rPr>
            <w:rFonts w:ascii="Segoe UI" w:hAnsi="Segoe UI" w:cs="Segoe UI"/>
            <w:sz w:val="20"/>
            <w:szCs w:val="20"/>
          </w:rPr>
          <w:fldChar w:fldCharType="begin"/>
        </w:r>
        <w:r w:rsidRPr="00792F31">
          <w:rPr>
            <w:rFonts w:ascii="Segoe UI" w:hAnsi="Segoe UI" w:cs="Segoe UI"/>
            <w:sz w:val="20"/>
            <w:szCs w:val="20"/>
          </w:rPr>
          <w:instrText xml:space="preserve"> PAGE   \* MERGEFORMAT </w:instrText>
        </w:r>
        <w:r w:rsidRPr="00792F31">
          <w:rPr>
            <w:rFonts w:ascii="Segoe UI" w:hAnsi="Segoe UI" w:cs="Segoe UI"/>
            <w:sz w:val="20"/>
            <w:szCs w:val="20"/>
          </w:rPr>
          <w:fldChar w:fldCharType="separate"/>
        </w:r>
        <w:r w:rsidRPr="00792F31">
          <w:rPr>
            <w:rFonts w:ascii="Segoe UI" w:hAnsi="Segoe UI" w:cs="Segoe UI"/>
            <w:noProof/>
            <w:sz w:val="20"/>
            <w:szCs w:val="20"/>
          </w:rPr>
          <w:t>38</w:t>
        </w:r>
        <w:r w:rsidRPr="00792F31">
          <w:rPr>
            <w:rFonts w:ascii="Segoe UI" w:hAnsi="Segoe UI" w:cs="Segoe UI"/>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0E9BC" w14:textId="4B1517CA" w:rsidR="00F41BC5" w:rsidRDefault="00F41BC5" w:rsidP="00E00E4D">
    <w:pPr>
      <w:pStyle w:val="Footer"/>
      <w:pBdr>
        <w:top w:val="single" w:sz="4" w:space="1" w:color="auto"/>
      </w:pBdr>
      <w:rPr>
        <w:rFonts w:ascii="Segoe UI" w:hAnsi="Segoe UI" w:cs="Segoe UI"/>
        <w:noProof/>
        <w:sz w:val="20"/>
        <w:szCs w:val="20"/>
      </w:rPr>
    </w:pPr>
    <w:sdt>
      <w:sdtPr>
        <w:rPr>
          <w:rFonts w:ascii="Segoe UI" w:hAnsi="Segoe UI" w:cs="Segoe UI"/>
          <w:sz w:val="20"/>
          <w:szCs w:val="20"/>
        </w:rPr>
        <w:id w:val="-1876304603"/>
        <w:docPartObj>
          <w:docPartGallery w:val="Page Numbers (Bottom of Page)"/>
          <w:docPartUnique/>
        </w:docPartObj>
      </w:sdtPr>
      <w:sdtEndPr>
        <w:rPr>
          <w:noProof/>
        </w:rPr>
      </w:sdtEndPr>
      <w:sdtContent>
        <w:r w:rsidRPr="005D60C9">
          <w:rPr>
            <w:rFonts w:ascii="Segoe UI" w:hAnsi="Segoe UI" w:cs="Segoe UI"/>
            <w:sz w:val="20"/>
            <w:szCs w:val="20"/>
          </w:rPr>
          <w:t>Funding Opportunity Announcement</w:t>
        </w:r>
        <w:r w:rsidRPr="005D60C9">
          <w:rPr>
            <w:rFonts w:ascii="Segoe UI" w:hAnsi="Segoe UI" w:cs="Segoe UI"/>
            <w:sz w:val="20"/>
            <w:szCs w:val="20"/>
          </w:rPr>
          <w:tab/>
        </w:r>
        <w:r w:rsidRPr="005D60C9">
          <w:rPr>
            <w:rFonts w:ascii="Segoe UI" w:hAnsi="Segoe UI" w:cs="Segoe UI"/>
            <w:sz w:val="20"/>
            <w:szCs w:val="20"/>
          </w:rPr>
          <w:fldChar w:fldCharType="begin"/>
        </w:r>
        <w:r w:rsidRPr="005D60C9">
          <w:rPr>
            <w:rFonts w:ascii="Segoe UI" w:hAnsi="Segoe UI" w:cs="Segoe UI"/>
            <w:sz w:val="20"/>
            <w:szCs w:val="20"/>
          </w:rPr>
          <w:instrText xml:space="preserve"> PAGE   \* MERGEFORMAT </w:instrText>
        </w:r>
        <w:r w:rsidRPr="005D60C9">
          <w:rPr>
            <w:rFonts w:ascii="Segoe UI" w:hAnsi="Segoe UI" w:cs="Segoe UI"/>
            <w:sz w:val="20"/>
            <w:szCs w:val="20"/>
          </w:rPr>
          <w:fldChar w:fldCharType="separate"/>
        </w:r>
        <w:r w:rsidRPr="005D60C9">
          <w:rPr>
            <w:rFonts w:ascii="Segoe UI" w:hAnsi="Segoe UI" w:cs="Segoe UI"/>
            <w:noProof/>
            <w:sz w:val="20"/>
            <w:szCs w:val="20"/>
          </w:rPr>
          <w:t>2</w:t>
        </w:r>
        <w:r w:rsidRPr="005D60C9">
          <w:rPr>
            <w:rFonts w:ascii="Segoe UI" w:hAnsi="Segoe UI" w:cs="Segoe UI"/>
            <w:noProof/>
            <w:sz w:val="20"/>
            <w:szCs w:val="20"/>
          </w:rPr>
          <w:fldChar w:fldCharType="end"/>
        </w:r>
      </w:sdtContent>
    </w:sdt>
    <w:r>
      <w:rPr>
        <w:rFonts w:ascii="Segoe UI" w:hAnsi="Segoe UI" w:cs="Segoe UI"/>
        <w:noProof/>
        <w:sz w:val="20"/>
        <w:szCs w:val="20"/>
      </w:rPr>
      <w:tab/>
      <w:t>November 2020</w:t>
    </w:r>
  </w:p>
  <w:p w14:paraId="47DACF48" w14:textId="1068AA9A" w:rsidR="00F41BC5" w:rsidRPr="005D60C9" w:rsidRDefault="00F41BC5" w:rsidP="005D60C9">
    <w:pPr>
      <w:pStyle w:val="Footer"/>
      <w:pBdr>
        <w:top w:val="single" w:sz="4" w:space="1" w:color="auto"/>
      </w:pBdr>
      <w:rPr>
        <w:rFonts w:ascii="Segoe UI" w:hAnsi="Segoe UI" w:cs="Segoe UI"/>
        <w:sz w:val="20"/>
        <w:szCs w:val="20"/>
      </w:rPr>
    </w:pPr>
    <w:r w:rsidRPr="005D60C9">
      <w:rPr>
        <w:rFonts w:ascii="Segoe UI" w:hAnsi="Segoe UI" w:cs="Segoe UI"/>
        <w:sz w:val="20"/>
        <w:szCs w:val="20"/>
      </w:rPr>
      <w:t>BOR-PN-21-F001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63798" w14:textId="167C1718" w:rsidR="00F41BC5" w:rsidRDefault="00F41BC5" w:rsidP="00E00E4D">
    <w:pPr>
      <w:pStyle w:val="Footer"/>
      <w:pBdr>
        <w:top w:val="single" w:sz="4" w:space="1" w:color="auto"/>
      </w:pBdr>
      <w:tabs>
        <w:tab w:val="clear" w:pos="4680"/>
        <w:tab w:val="clear" w:pos="9360"/>
        <w:tab w:val="left" w:pos="6480"/>
        <w:tab w:val="right" w:pos="12960"/>
      </w:tabs>
      <w:rPr>
        <w:rFonts w:ascii="Segoe UI" w:hAnsi="Segoe UI" w:cs="Segoe UI"/>
        <w:noProof/>
        <w:sz w:val="20"/>
        <w:szCs w:val="20"/>
      </w:rPr>
    </w:pPr>
    <w:sdt>
      <w:sdtPr>
        <w:rPr>
          <w:rFonts w:ascii="Segoe UI" w:hAnsi="Segoe UI" w:cs="Segoe UI"/>
          <w:sz w:val="20"/>
          <w:szCs w:val="20"/>
        </w:rPr>
        <w:id w:val="762580069"/>
        <w:docPartObj>
          <w:docPartGallery w:val="Page Numbers (Bottom of Page)"/>
          <w:docPartUnique/>
        </w:docPartObj>
      </w:sdtPr>
      <w:sdtEndPr>
        <w:rPr>
          <w:noProof/>
        </w:rPr>
      </w:sdtEndPr>
      <w:sdtContent>
        <w:r w:rsidRPr="005D60C9">
          <w:rPr>
            <w:rFonts w:ascii="Segoe UI" w:hAnsi="Segoe UI" w:cs="Segoe UI"/>
            <w:sz w:val="20"/>
            <w:szCs w:val="20"/>
          </w:rPr>
          <w:t>Funding Opportunity Announcement</w:t>
        </w:r>
        <w:r w:rsidRPr="005D60C9">
          <w:rPr>
            <w:rFonts w:ascii="Segoe UI" w:hAnsi="Segoe UI" w:cs="Segoe UI"/>
            <w:sz w:val="20"/>
            <w:szCs w:val="20"/>
          </w:rPr>
          <w:tab/>
        </w:r>
        <w:r w:rsidRPr="005D60C9">
          <w:rPr>
            <w:rFonts w:ascii="Segoe UI" w:hAnsi="Segoe UI" w:cs="Segoe UI"/>
            <w:sz w:val="20"/>
            <w:szCs w:val="20"/>
          </w:rPr>
          <w:fldChar w:fldCharType="begin"/>
        </w:r>
        <w:r w:rsidRPr="005D60C9">
          <w:rPr>
            <w:rFonts w:ascii="Segoe UI" w:hAnsi="Segoe UI" w:cs="Segoe UI"/>
            <w:sz w:val="20"/>
            <w:szCs w:val="20"/>
          </w:rPr>
          <w:instrText xml:space="preserve"> PAGE   \* MERGEFORMAT </w:instrText>
        </w:r>
        <w:r w:rsidRPr="005D60C9">
          <w:rPr>
            <w:rFonts w:ascii="Segoe UI" w:hAnsi="Segoe UI" w:cs="Segoe UI"/>
            <w:sz w:val="20"/>
            <w:szCs w:val="20"/>
          </w:rPr>
          <w:fldChar w:fldCharType="separate"/>
        </w:r>
        <w:r w:rsidRPr="005D60C9">
          <w:rPr>
            <w:rFonts w:ascii="Segoe UI" w:hAnsi="Segoe UI" w:cs="Segoe UI"/>
            <w:noProof/>
            <w:sz w:val="20"/>
            <w:szCs w:val="20"/>
          </w:rPr>
          <w:t>2</w:t>
        </w:r>
        <w:r w:rsidRPr="005D60C9">
          <w:rPr>
            <w:rFonts w:ascii="Segoe UI" w:hAnsi="Segoe UI" w:cs="Segoe UI"/>
            <w:noProof/>
            <w:sz w:val="20"/>
            <w:szCs w:val="20"/>
          </w:rPr>
          <w:fldChar w:fldCharType="end"/>
        </w:r>
      </w:sdtContent>
    </w:sdt>
    <w:r>
      <w:rPr>
        <w:rFonts w:ascii="Segoe UI" w:hAnsi="Segoe UI" w:cs="Segoe UI"/>
        <w:noProof/>
        <w:sz w:val="20"/>
        <w:szCs w:val="20"/>
      </w:rPr>
      <w:tab/>
      <w:t>November 2020</w:t>
    </w:r>
  </w:p>
  <w:p w14:paraId="257FA8B9" w14:textId="77777777" w:rsidR="00F41BC5" w:rsidRPr="005D60C9" w:rsidRDefault="00F41BC5" w:rsidP="005D60C9">
    <w:pPr>
      <w:pStyle w:val="Footer"/>
      <w:pBdr>
        <w:top w:val="single" w:sz="4" w:space="1" w:color="auto"/>
      </w:pBdr>
      <w:rPr>
        <w:rFonts w:ascii="Segoe UI" w:hAnsi="Segoe UI" w:cs="Segoe UI"/>
        <w:sz w:val="20"/>
        <w:szCs w:val="20"/>
      </w:rPr>
    </w:pPr>
    <w:r w:rsidRPr="005D60C9">
      <w:rPr>
        <w:rFonts w:ascii="Segoe UI" w:hAnsi="Segoe UI" w:cs="Segoe UI"/>
        <w:sz w:val="20"/>
        <w:szCs w:val="20"/>
      </w:rPr>
      <w:t>BOR-PN-21-F001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730FEA" w14:textId="77777777" w:rsidR="00F41BC5" w:rsidRDefault="00F41BC5" w:rsidP="007132CA">
      <w:pPr>
        <w:spacing w:before="0" w:after="0" w:line="240" w:lineRule="auto"/>
      </w:pPr>
      <w:r>
        <w:separator/>
      </w:r>
    </w:p>
  </w:footnote>
  <w:footnote w:type="continuationSeparator" w:id="0">
    <w:p w14:paraId="1FD8E346" w14:textId="77777777" w:rsidR="00F41BC5" w:rsidRDefault="00F41BC5" w:rsidP="007132C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461F9" w14:textId="7A933E08" w:rsidR="00F41BC5" w:rsidRDefault="00F41BC5" w:rsidP="002E76E3">
    <w:pPr>
      <w:pStyle w:val="Header"/>
      <w:ind w:left="-533"/>
    </w:pPr>
    <w:r>
      <w:rPr>
        <w:noProof/>
      </w:rPr>
      <w:drawing>
        <wp:inline distT="0" distB="0" distL="0" distR="0" wp14:anchorId="7DBFB95E" wp14:editId="3F374881">
          <wp:extent cx="3678936" cy="1146048"/>
          <wp:effectExtent l="0" t="0" r="4445" b="0"/>
          <wp:docPr id="8" name="Picture 8" descr="Reclamation Logo, A color shield of water through the spillway on a dam with text of Bureau of Recla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fR-horiz-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78936" cy="114604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4C138" w14:textId="77777777" w:rsidR="00F41BC5" w:rsidRDefault="00F41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EB3B7" w14:textId="4EEA02F5" w:rsidR="00F41BC5" w:rsidRDefault="00F41BC5" w:rsidP="002E76E3">
    <w:pPr>
      <w:pStyle w:val="Header"/>
      <w:ind w:left="-53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32703" w14:textId="33CFD466" w:rsidR="00F41BC5" w:rsidRDefault="00F41B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33DA7"/>
    <w:multiLevelType w:val="hybridMultilevel"/>
    <w:tmpl w:val="D4A453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C816FD"/>
    <w:multiLevelType w:val="hybridMultilevel"/>
    <w:tmpl w:val="159C5A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C6161"/>
    <w:multiLevelType w:val="hybridMultilevel"/>
    <w:tmpl w:val="42F8B0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60885"/>
    <w:multiLevelType w:val="hybridMultilevel"/>
    <w:tmpl w:val="F1B8B6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92A32"/>
    <w:multiLevelType w:val="hybridMultilevel"/>
    <w:tmpl w:val="B628C710"/>
    <w:lvl w:ilvl="0" w:tplc="D248C910">
      <w:start w:val="1"/>
      <w:numFmt w:val="decimal"/>
      <w:pStyle w:val="1firstindent"/>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F74BF9"/>
    <w:multiLevelType w:val="multilevel"/>
    <w:tmpl w:val="92D803DC"/>
    <w:styleLink w:val="WSHeading1"/>
    <w:lvl w:ilvl="0">
      <w:start w:val="1"/>
      <w:numFmt w:val="upperLetter"/>
      <w:lvlText w:val="Section %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 w15:restartNumberingAfterBreak="0">
    <w:nsid w:val="466B2A1D"/>
    <w:multiLevelType w:val="hybridMultilevel"/>
    <w:tmpl w:val="D0DC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6F454A"/>
    <w:multiLevelType w:val="hybridMultilevel"/>
    <w:tmpl w:val="CB76E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33522"/>
    <w:multiLevelType w:val="hybridMultilevel"/>
    <w:tmpl w:val="6B38E2B8"/>
    <w:lvl w:ilvl="0" w:tplc="340886B0">
      <w:start w:val="1"/>
      <w:numFmt w:val="bullet"/>
      <w:pStyle w:val="Bullet-2indent"/>
      <w:lvlText w:val=""/>
      <w:lvlJc w:val="left"/>
      <w:pPr>
        <w:ind w:left="1828" w:hanging="360"/>
      </w:pPr>
      <w:rPr>
        <w:rFonts w:ascii="Symbol" w:hAnsi="Symbol" w:hint="default"/>
      </w:rPr>
    </w:lvl>
    <w:lvl w:ilvl="1" w:tplc="04090003" w:tentative="1">
      <w:start w:val="1"/>
      <w:numFmt w:val="bullet"/>
      <w:lvlText w:val="o"/>
      <w:lvlJc w:val="left"/>
      <w:pPr>
        <w:ind w:left="2548" w:hanging="360"/>
      </w:pPr>
      <w:rPr>
        <w:rFonts w:ascii="Courier New" w:hAnsi="Courier New" w:cs="Courier New" w:hint="default"/>
      </w:rPr>
    </w:lvl>
    <w:lvl w:ilvl="2" w:tplc="04090005" w:tentative="1">
      <w:start w:val="1"/>
      <w:numFmt w:val="bullet"/>
      <w:lvlText w:val=""/>
      <w:lvlJc w:val="left"/>
      <w:pPr>
        <w:ind w:left="3268" w:hanging="360"/>
      </w:pPr>
      <w:rPr>
        <w:rFonts w:ascii="Wingdings" w:hAnsi="Wingdings" w:hint="default"/>
      </w:rPr>
    </w:lvl>
    <w:lvl w:ilvl="3" w:tplc="04090001" w:tentative="1">
      <w:start w:val="1"/>
      <w:numFmt w:val="bullet"/>
      <w:lvlText w:val=""/>
      <w:lvlJc w:val="left"/>
      <w:pPr>
        <w:ind w:left="3988" w:hanging="360"/>
      </w:pPr>
      <w:rPr>
        <w:rFonts w:ascii="Symbol" w:hAnsi="Symbol" w:hint="default"/>
      </w:rPr>
    </w:lvl>
    <w:lvl w:ilvl="4" w:tplc="04090003" w:tentative="1">
      <w:start w:val="1"/>
      <w:numFmt w:val="bullet"/>
      <w:lvlText w:val="o"/>
      <w:lvlJc w:val="left"/>
      <w:pPr>
        <w:ind w:left="4708" w:hanging="360"/>
      </w:pPr>
      <w:rPr>
        <w:rFonts w:ascii="Courier New" w:hAnsi="Courier New" w:cs="Courier New" w:hint="default"/>
      </w:rPr>
    </w:lvl>
    <w:lvl w:ilvl="5" w:tplc="04090005" w:tentative="1">
      <w:start w:val="1"/>
      <w:numFmt w:val="bullet"/>
      <w:lvlText w:val=""/>
      <w:lvlJc w:val="left"/>
      <w:pPr>
        <w:ind w:left="5428" w:hanging="360"/>
      </w:pPr>
      <w:rPr>
        <w:rFonts w:ascii="Wingdings" w:hAnsi="Wingdings" w:hint="default"/>
      </w:rPr>
    </w:lvl>
    <w:lvl w:ilvl="6" w:tplc="04090001" w:tentative="1">
      <w:start w:val="1"/>
      <w:numFmt w:val="bullet"/>
      <w:lvlText w:val=""/>
      <w:lvlJc w:val="left"/>
      <w:pPr>
        <w:ind w:left="6148" w:hanging="360"/>
      </w:pPr>
      <w:rPr>
        <w:rFonts w:ascii="Symbol" w:hAnsi="Symbol" w:hint="default"/>
      </w:rPr>
    </w:lvl>
    <w:lvl w:ilvl="7" w:tplc="04090003" w:tentative="1">
      <w:start w:val="1"/>
      <w:numFmt w:val="bullet"/>
      <w:lvlText w:val="o"/>
      <w:lvlJc w:val="left"/>
      <w:pPr>
        <w:ind w:left="6868" w:hanging="360"/>
      </w:pPr>
      <w:rPr>
        <w:rFonts w:ascii="Courier New" w:hAnsi="Courier New" w:cs="Courier New" w:hint="default"/>
      </w:rPr>
    </w:lvl>
    <w:lvl w:ilvl="8" w:tplc="04090005" w:tentative="1">
      <w:start w:val="1"/>
      <w:numFmt w:val="bullet"/>
      <w:lvlText w:val=""/>
      <w:lvlJc w:val="left"/>
      <w:pPr>
        <w:ind w:left="7588" w:hanging="360"/>
      </w:pPr>
      <w:rPr>
        <w:rFonts w:ascii="Wingdings" w:hAnsi="Wingdings" w:hint="default"/>
      </w:rPr>
    </w:lvl>
  </w:abstractNum>
  <w:abstractNum w:abstractNumId="9" w15:restartNumberingAfterBreak="0">
    <w:nsid w:val="559211DD"/>
    <w:multiLevelType w:val="hybridMultilevel"/>
    <w:tmpl w:val="CDC6C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A5023"/>
    <w:multiLevelType w:val="hybridMultilevel"/>
    <w:tmpl w:val="1EAA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5126C2"/>
    <w:multiLevelType w:val="multilevel"/>
    <w:tmpl w:val="026A1D58"/>
    <w:styleLink w:val="StyleNumberedLeft18ptHanging3565pt"/>
    <w:lvl w:ilvl="0">
      <w:start w:val="1"/>
      <w:numFmt w:val="lowerLetter"/>
      <w:lvlText w:val="(%1)"/>
      <w:lvlJc w:val="left"/>
      <w:pPr>
        <w:tabs>
          <w:tab w:val="num" w:pos="960"/>
        </w:tabs>
        <w:ind w:left="960" w:hanging="60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6063060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2547766"/>
    <w:multiLevelType w:val="hybridMultilevel"/>
    <w:tmpl w:val="9F282A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EF419D"/>
    <w:multiLevelType w:val="hybridMultilevel"/>
    <w:tmpl w:val="B49C6098"/>
    <w:lvl w:ilvl="0" w:tplc="9E22079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2D00C2C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D7088D"/>
    <w:multiLevelType w:val="hybridMultilevel"/>
    <w:tmpl w:val="951A8E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B07B48"/>
    <w:multiLevelType w:val="hybridMultilevel"/>
    <w:tmpl w:val="ADDA14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5164F"/>
    <w:multiLevelType w:val="hybridMultilevel"/>
    <w:tmpl w:val="11D0A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4"/>
  </w:num>
  <w:num w:numId="4">
    <w:abstractNumId w:val="4"/>
  </w:num>
  <w:num w:numId="5">
    <w:abstractNumId w:val="12"/>
  </w:num>
  <w:num w:numId="6">
    <w:abstractNumId w:val="10"/>
  </w:num>
  <w:num w:numId="7">
    <w:abstractNumId w:val="15"/>
  </w:num>
  <w:num w:numId="8">
    <w:abstractNumId w:val="6"/>
  </w:num>
  <w:num w:numId="9">
    <w:abstractNumId w:val="17"/>
  </w:num>
  <w:num w:numId="10">
    <w:abstractNumId w:val="16"/>
  </w:num>
  <w:num w:numId="11">
    <w:abstractNumId w:val="13"/>
  </w:num>
  <w:num w:numId="12">
    <w:abstractNumId w:val="2"/>
  </w:num>
  <w:num w:numId="13">
    <w:abstractNumId w:val="1"/>
  </w:num>
  <w:num w:numId="14">
    <w:abstractNumId w:val="3"/>
  </w:num>
  <w:num w:numId="15">
    <w:abstractNumId w:val="0"/>
  </w:num>
  <w:num w:numId="16">
    <w:abstractNumId w:val="7"/>
  </w:num>
  <w:num w:numId="17">
    <w:abstractNumId w:val="8"/>
  </w:num>
  <w:num w:numId="18">
    <w:abstractNumId w:val="9"/>
  </w:num>
  <w:num w:numId="1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43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D0"/>
    <w:rsid w:val="00000DFF"/>
    <w:rsid w:val="000014E1"/>
    <w:rsid w:val="00004CEF"/>
    <w:rsid w:val="00005783"/>
    <w:rsid w:val="00007BC0"/>
    <w:rsid w:val="00012A59"/>
    <w:rsid w:val="0002224B"/>
    <w:rsid w:val="00025B40"/>
    <w:rsid w:val="0002797E"/>
    <w:rsid w:val="000315AD"/>
    <w:rsid w:val="00031D64"/>
    <w:rsid w:val="00037561"/>
    <w:rsid w:val="00041319"/>
    <w:rsid w:val="00041553"/>
    <w:rsid w:val="00051B09"/>
    <w:rsid w:val="00067342"/>
    <w:rsid w:val="00067A2D"/>
    <w:rsid w:val="00070B2C"/>
    <w:rsid w:val="00070FC8"/>
    <w:rsid w:val="0007310E"/>
    <w:rsid w:val="00074285"/>
    <w:rsid w:val="0008405D"/>
    <w:rsid w:val="000955BE"/>
    <w:rsid w:val="000A1B80"/>
    <w:rsid w:val="000A2E35"/>
    <w:rsid w:val="000A5CF1"/>
    <w:rsid w:val="000A6455"/>
    <w:rsid w:val="000A7508"/>
    <w:rsid w:val="000C23D3"/>
    <w:rsid w:val="000C59F3"/>
    <w:rsid w:val="000D12D6"/>
    <w:rsid w:val="000D2341"/>
    <w:rsid w:val="000D3C70"/>
    <w:rsid w:val="000D4EC5"/>
    <w:rsid w:val="000E2A73"/>
    <w:rsid w:val="000E5859"/>
    <w:rsid w:val="000E58D9"/>
    <w:rsid w:val="000E61D3"/>
    <w:rsid w:val="000E64E4"/>
    <w:rsid w:val="000E65B4"/>
    <w:rsid w:val="000E667F"/>
    <w:rsid w:val="000F3764"/>
    <w:rsid w:val="000F3E93"/>
    <w:rsid w:val="001025FD"/>
    <w:rsid w:val="0010522A"/>
    <w:rsid w:val="00105DE2"/>
    <w:rsid w:val="00106C66"/>
    <w:rsid w:val="00113F50"/>
    <w:rsid w:val="001166C2"/>
    <w:rsid w:val="00117754"/>
    <w:rsid w:val="001234D2"/>
    <w:rsid w:val="00131492"/>
    <w:rsid w:val="00132288"/>
    <w:rsid w:val="00134A26"/>
    <w:rsid w:val="001403DF"/>
    <w:rsid w:val="00141190"/>
    <w:rsid w:val="001433F6"/>
    <w:rsid w:val="00145ECA"/>
    <w:rsid w:val="00157648"/>
    <w:rsid w:val="001706D9"/>
    <w:rsid w:val="00173C26"/>
    <w:rsid w:val="00177AF6"/>
    <w:rsid w:val="00177C87"/>
    <w:rsid w:val="00186FDC"/>
    <w:rsid w:val="0019622D"/>
    <w:rsid w:val="001A6C77"/>
    <w:rsid w:val="001B0A6E"/>
    <w:rsid w:val="001B35D6"/>
    <w:rsid w:val="001B3BA5"/>
    <w:rsid w:val="001B6815"/>
    <w:rsid w:val="001C0EA9"/>
    <w:rsid w:val="001D5924"/>
    <w:rsid w:val="001E1DED"/>
    <w:rsid w:val="001E76E2"/>
    <w:rsid w:val="001F304F"/>
    <w:rsid w:val="00201184"/>
    <w:rsid w:val="00203043"/>
    <w:rsid w:val="002167F4"/>
    <w:rsid w:val="002214C8"/>
    <w:rsid w:val="0022664D"/>
    <w:rsid w:val="002317AF"/>
    <w:rsid w:val="00231DC7"/>
    <w:rsid w:val="002430C5"/>
    <w:rsid w:val="00244993"/>
    <w:rsid w:val="00260A8D"/>
    <w:rsid w:val="0026707E"/>
    <w:rsid w:val="00273383"/>
    <w:rsid w:val="002943B7"/>
    <w:rsid w:val="002A017D"/>
    <w:rsid w:val="002A17D8"/>
    <w:rsid w:val="002A71B0"/>
    <w:rsid w:val="002B1138"/>
    <w:rsid w:val="002B7B74"/>
    <w:rsid w:val="002C44DE"/>
    <w:rsid w:val="002C5BE6"/>
    <w:rsid w:val="002D203E"/>
    <w:rsid w:val="002D35FB"/>
    <w:rsid w:val="002D600B"/>
    <w:rsid w:val="002E37D4"/>
    <w:rsid w:val="002E4E03"/>
    <w:rsid w:val="002E704A"/>
    <w:rsid w:val="002E76E3"/>
    <w:rsid w:val="002F11B3"/>
    <w:rsid w:val="002F28BC"/>
    <w:rsid w:val="002F7737"/>
    <w:rsid w:val="00303C85"/>
    <w:rsid w:val="00304C80"/>
    <w:rsid w:val="003116A7"/>
    <w:rsid w:val="0031276B"/>
    <w:rsid w:val="00314210"/>
    <w:rsid w:val="00316085"/>
    <w:rsid w:val="00316BA9"/>
    <w:rsid w:val="0032242C"/>
    <w:rsid w:val="00322FA4"/>
    <w:rsid w:val="0033705D"/>
    <w:rsid w:val="00347C26"/>
    <w:rsid w:val="003608F0"/>
    <w:rsid w:val="00364898"/>
    <w:rsid w:val="00370891"/>
    <w:rsid w:val="003727C0"/>
    <w:rsid w:val="00381C5A"/>
    <w:rsid w:val="00384C7B"/>
    <w:rsid w:val="0039298E"/>
    <w:rsid w:val="00396C23"/>
    <w:rsid w:val="003A53CB"/>
    <w:rsid w:val="003A5621"/>
    <w:rsid w:val="003B1139"/>
    <w:rsid w:val="003C4C2D"/>
    <w:rsid w:val="003D085A"/>
    <w:rsid w:val="003D1A4D"/>
    <w:rsid w:val="003D4E50"/>
    <w:rsid w:val="003D6629"/>
    <w:rsid w:val="003E0ECD"/>
    <w:rsid w:val="003E14A7"/>
    <w:rsid w:val="003E5611"/>
    <w:rsid w:val="003F00EE"/>
    <w:rsid w:val="003F0C2E"/>
    <w:rsid w:val="003F0DC9"/>
    <w:rsid w:val="003F57CB"/>
    <w:rsid w:val="00403B7C"/>
    <w:rsid w:val="00404B9C"/>
    <w:rsid w:val="00406939"/>
    <w:rsid w:val="0041407D"/>
    <w:rsid w:val="0042303C"/>
    <w:rsid w:val="00425F86"/>
    <w:rsid w:val="00425FD1"/>
    <w:rsid w:val="00426466"/>
    <w:rsid w:val="004267D1"/>
    <w:rsid w:val="004362DD"/>
    <w:rsid w:val="004470A0"/>
    <w:rsid w:val="004518C9"/>
    <w:rsid w:val="004579B3"/>
    <w:rsid w:val="0046582F"/>
    <w:rsid w:val="00465A37"/>
    <w:rsid w:val="00470DAE"/>
    <w:rsid w:val="00482CD3"/>
    <w:rsid w:val="0048439A"/>
    <w:rsid w:val="004845E8"/>
    <w:rsid w:val="004923F5"/>
    <w:rsid w:val="00492F08"/>
    <w:rsid w:val="00494D86"/>
    <w:rsid w:val="00495D0A"/>
    <w:rsid w:val="004A3E4F"/>
    <w:rsid w:val="004B16F6"/>
    <w:rsid w:val="004B6EF1"/>
    <w:rsid w:val="004B7D48"/>
    <w:rsid w:val="004C3097"/>
    <w:rsid w:val="004C5987"/>
    <w:rsid w:val="004D6366"/>
    <w:rsid w:val="004E424A"/>
    <w:rsid w:val="004E4B51"/>
    <w:rsid w:val="004E6043"/>
    <w:rsid w:val="004E79BE"/>
    <w:rsid w:val="004F792B"/>
    <w:rsid w:val="00501606"/>
    <w:rsid w:val="0050524A"/>
    <w:rsid w:val="0051226F"/>
    <w:rsid w:val="005144C6"/>
    <w:rsid w:val="00517CED"/>
    <w:rsid w:val="005227A3"/>
    <w:rsid w:val="00522991"/>
    <w:rsid w:val="00526AC5"/>
    <w:rsid w:val="00530B96"/>
    <w:rsid w:val="005322C5"/>
    <w:rsid w:val="005364BD"/>
    <w:rsid w:val="00544A44"/>
    <w:rsid w:val="00551CC2"/>
    <w:rsid w:val="005558FD"/>
    <w:rsid w:val="00555E23"/>
    <w:rsid w:val="005617CA"/>
    <w:rsid w:val="00577363"/>
    <w:rsid w:val="005808B3"/>
    <w:rsid w:val="00583B21"/>
    <w:rsid w:val="0058640C"/>
    <w:rsid w:val="005907AF"/>
    <w:rsid w:val="00591C48"/>
    <w:rsid w:val="0059758C"/>
    <w:rsid w:val="005A283B"/>
    <w:rsid w:val="005B3E75"/>
    <w:rsid w:val="005B5BFA"/>
    <w:rsid w:val="005C7018"/>
    <w:rsid w:val="005D1A17"/>
    <w:rsid w:val="005D36B3"/>
    <w:rsid w:val="005D5F8C"/>
    <w:rsid w:val="005D60C9"/>
    <w:rsid w:val="005E1FB6"/>
    <w:rsid w:val="005E2612"/>
    <w:rsid w:val="005F1036"/>
    <w:rsid w:val="00601E84"/>
    <w:rsid w:val="00603214"/>
    <w:rsid w:val="00622945"/>
    <w:rsid w:val="00626653"/>
    <w:rsid w:val="0063219B"/>
    <w:rsid w:val="00634DF3"/>
    <w:rsid w:val="00634F05"/>
    <w:rsid w:val="0064536E"/>
    <w:rsid w:val="00645BAD"/>
    <w:rsid w:val="006505E4"/>
    <w:rsid w:val="00654A2F"/>
    <w:rsid w:val="006558D0"/>
    <w:rsid w:val="006718B9"/>
    <w:rsid w:val="006966DE"/>
    <w:rsid w:val="006A0E66"/>
    <w:rsid w:val="006A3368"/>
    <w:rsid w:val="006C34C8"/>
    <w:rsid w:val="006C37AC"/>
    <w:rsid w:val="006C5791"/>
    <w:rsid w:val="006D03CE"/>
    <w:rsid w:val="006D29A8"/>
    <w:rsid w:val="006D7393"/>
    <w:rsid w:val="006D7BF4"/>
    <w:rsid w:val="006E1561"/>
    <w:rsid w:val="006E5766"/>
    <w:rsid w:val="006E61AC"/>
    <w:rsid w:val="006F340F"/>
    <w:rsid w:val="006F56EF"/>
    <w:rsid w:val="006F6291"/>
    <w:rsid w:val="007132CA"/>
    <w:rsid w:val="00713E6F"/>
    <w:rsid w:val="00715491"/>
    <w:rsid w:val="00740872"/>
    <w:rsid w:val="00743F5A"/>
    <w:rsid w:val="0075299F"/>
    <w:rsid w:val="007534FF"/>
    <w:rsid w:val="00770744"/>
    <w:rsid w:val="00771021"/>
    <w:rsid w:val="00777D7E"/>
    <w:rsid w:val="00777FE0"/>
    <w:rsid w:val="00786378"/>
    <w:rsid w:val="007917B8"/>
    <w:rsid w:val="00792F31"/>
    <w:rsid w:val="007A3A06"/>
    <w:rsid w:val="007B2952"/>
    <w:rsid w:val="007B4825"/>
    <w:rsid w:val="007B5CCC"/>
    <w:rsid w:val="007C0E17"/>
    <w:rsid w:val="007C47B9"/>
    <w:rsid w:val="007C50AF"/>
    <w:rsid w:val="007C63FC"/>
    <w:rsid w:val="007E6F5A"/>
    <w:rsid w:val="007F0987"/>
    <w:rsid w:val="00802F00"/>
    <w:rsid w:val="00806BB3"/>
    <w:rsid w:val="00816C05"/>
    <w:rsid w:val="008352AA"/>
    <w:rsid w:val="0083561A"/>
    <w:rsid w:val="00835A49"/>
    <w:rsid w:val="00841761"/>
    <w:rsid w:val="00841B2F"/>
    <w:rsid w:val="00860FA3"/>
    <w:rsid w:val="00861411"/>
    <w:rsid w:val="00861995"/>
    <w:rsid w:val="00863949"/>
    <w:rsid w:val="00866D6B"/>
    <w:rsid w:val="008706AE"/>
    <w:rsid w:val="008740A5"/>
    <w:rsid w:val="008808E3"/>
    <w:rsid w:val="00884291"/>
    <w:rsid w:val="00885DDA"/>
    <w:rsid w:val="0088688C"/>
    <w:rsid w:val="00892F3C"/>
    <w:rsid w:val="008A4256"/>
    <w:rsid w:val="008A4F6F"/>
    <w:rsid w:val="008A764D"/>
    <w:rsid w:val="008B5FD2"/>
    <w:rsid w:val="008C2C65"/>
    <w:rsid w:val="008C6F81"/>
    <w:rsid w:val="008C76D1"/>
    <w:rsid w:val="008E4327"/>
    <w:rsid w:val="008E5333"/>
    <w:rsid w:val="008F2381"/>
    <w:rsid w:val="0090242E"/>
    <w:rsid w:val="0090455F"/>
    <w:rsid w:val="00904A79"/>
    <w:rsid w:val="00905161"/>
    <w:rsid w:val="0090551C"/>
    <w:rsid w:val="00906409"/>
    <w:rsid w:val="009065A3"/>
    <w:rsid w:val="00911AC4"/>
    <w:rsid w:val="009154F6"/>
    <w:rsid w:val="00917DDB"/>
    <w:rsid w:val="00921E2E"/>
    <w:rsid w:val="009319AA"/>
    <w:rsid w:val="00935CCA"/>
    <w:rsid w:val="0095271F"/>
    <w:rsid w:val="00962336"/>
    <w:rsid w:val="00967162"/>
    <w:rsid w:val="00967459"/>
    <w:rsid w:val="00970A31"/>
    <w:rsid w:val="0097148A"/>
    <w:rsid w:val="00975561"/>
    <w:rsid w:val="00977132"/>
    <w:rsid w:val="00981410"/>
    <w:rsid w:val="009871BE"/>
    <w:rsid w:val="00996D9F"/>
    <w:rsid w:val="0099748C"/>
    <w:rsid w:val="009A55DA"/>
    <w:rsid w:val="009A6183"/>
    <w:rsid w:val="009B1127"/>
    <w:rsid w:val="009B454A"/>
    <w:rsid w:val="009B6DF7"/>
    <w:rsid w:val="009C0391"/>
    <w:rsid w:val="009C486F"/>
    <w:rsid w:val="009C5AEC"/>
    <w:rsid w:val="009C6F88"/>
    <w:rsid w:val="009D31AF"/>
    <w:rsid w:val="009D7735"/>
    <w:rsid w:val="009E5CF9"/>
    <w:rsid w:val="009E6285"/>
    <w:rsid w:val="009E7353"/>
    <w:rsid w:val="009F13D8"/>
    <w:rsid w:val="009F3072"/>
    <w:rsid w:val="009F4E23"/>
    <w:rsid w:val="009F6188"/>
    <w:rsid w:val="00A01633"/>
    <w:rsid w:val="00A0318B"/>
    <w:rsid w:val="00A03672"/>
    <w:rsid w:val="00A04323"/>
    <w:rsid w:val="00A14EE6"/>
    <w:rsid w:val="00A16584"/>
    <w:rsid w:val="00A17FCD"/>
    <w:rsid w:val="00A2571D"/>
    <w:rsid w:val="00A259C0"/>
    <w:rsid w:val="00A305A3"/>
    <w:rsid w:val="00A316C6"/>
    <w:rsid w:val="00A46C52"/>
    <w:rsid w:val="00A5739C"/>
    <w:rsid w:val="00A5768F"/>
    <w:rsid w:val="00A6025F"/>
    <w:rsid w:val="00A61251"/>
    <w:rsid w:val="00A6187A"/>
    <w:rsid w:val="00A63FA6"/>
    <w:rsid w:val="00A65306"/>
    <w:rsid w:val="00A6776A"/>
    <w:rsid w:val="00A80D9F"/>
    <w:rsid w:val="00A81E09"/>
    <w:rsid w:val="00A917C1"/>
    <w:rsid w:val="00AA2C86"/>
    <w:rsid w:val="00AB59B3"/>
    <w:rsid w:val="00AB7287"/>
    <w:rsid w:val="00AC0392"/>
    <w:rsid w:val="00AC4E06"/>
    <w:rsid w:val="00AC7FEA"/>
    <w:rsid w:val="00AF021B"/>
    <w:rsid w:val="00AF5474"/>
    <w:rsid w:val="00AF7EA2"/>
    <w:rsid w:val="00B00261"/>
    <w:rsid w:val="00B03E56"/>
    <w:rsid w:val="00B1246F"/>
    <w:rsid w:val="00B12D06"/>
    <w:rsid w:val="00B15E55"/>
    <w:rsid w:val="00B17445"/>
    <w:rsid w:val="00B22F1A"/>
    <w:rsid w:val="00B364C5"/>
    <w:rsid w:val="00B37C0C"/>
    <w:rsid w:val="00B469BE"/>
    <w:rsid w:val="00B47D0F"/>
    <w:rsid w:val="00B66C5A"/>
    <w:rsid w:val="00B6728D"/>
    <w:rsid w:val="00B67DB0"/>
    <w:rsid w:val="00B70EF2"/>
    <w:rsid w:val="00B8477E"/>
    <w:rsid w:val="00B84969"/>
    <w:rsid w:val="00B857E1"/>
    <w:rsid w:val="00B858F7"/>
    <w:rsid w:val="00B85B1E"/>
    <w:rsid w:val="00B97745"/>
    <w:rsid w:val="00BB334A"/>
    <w:rsid w:val="00BB3C14"/>
    <w:rsid w:val="00BC04F2"/>
    <w:rsid w:val="00BC19F5"/>
    <w:rsid w:val="00BC5024"/>
    <w:rsid w:val="00BC7A25"/>
    <w:rsid w:val="00BD0388"/>
    <w:rsid w:val="00BD2EF9"/>
    <w:rsid w:val="00BD2FE5"/>
    <w:rsid w:val="00BE0269"/>
    <w:rsid w:val="00BE1C35"/>
    <w:rsid w:val="00BE6BCD"/>
    <w:rsid w:val="00BF2FA8"/>
    <w:rsid w:val="00BF5B45"/>
    <w:rsid w:val="00C049DC"/>
    <w:rsid w:val="00C06472"/>
    <w:rsid w:val="00C07085"/>
    <w:rsid w:val="00C35087"/>
    <w:rsid w:val="00C43A27"/>
    <w:rsid w:val="00C53271"/>
    <w:rsid w:val="00C55F8D"/>
    <w:rsid w:val="00C57C94"/>
    <w:rsid w:val="00C60D19"/>
    <w:rsid w:val="00C6178E"/>
    <w:rsid w:val="00C752D8"/>
    <w:rsid w:val="00C772DE"/>
    <w:rsid w:val="00C8047D"/>
    <w:rsid w:val="00C82BBB"/>
    <w:rsid w:val="00C846E9"/>
    <w:rsid w:val="00C95AF2"/>
    <w:rsid w:val="00C97037"/>
    <w:rsid w:val="00C97FBD"/>
    <w:rsid w:val="00CA0140"/>
    <w:rsid w:val="00CA39A2"/>
    <w:rsid w:val="00CB1C65"/>
    <w:rsid w:val="00CB4786"/>
    <w:rsid w:val="00CB5026"/>
    <w:rsid w:val="00CC46EB"/>
    <w:rsid w:val="00CC477B"/>
    <w:rsid w:val="00CD0EAE"/>
    <w:rsid w:val="00CD48CA"/>
    <w:rsid w:val="00D06805"/>
    <w:rsid w:val="00D1531A"/>
    <w:rsid w:val="00D17BE3"/>
    <w:rsid w:val="00D208D2"/>
    <w:rsid w:val="00D20E52"/>
    <w:rsid w:val="00D20EB6"/>
    <w:rsid w:val="00D3269A"/>
    <w:rsid w:val="00D333A0"/>
    <w:rsid w:val="00D36634"/>
    <w:rsid w:val="00D36764"/>
    <w:rsid w:val="00D6089C"/>
    <w:rsid w:val="00D63F29"/>
    <w:rsid w:val="00D644B3"/>
    <w:rsid w:val="00D656A5"/>
    <w:rsid w:val="00D66C88"/>
    <w:rsid w:val="00D70AD1"/>
    <w:rsid w:val="00D8373D"/>
    <w:rsid w:val="00D942FF"/>
    <w:rsid w:val="00D95D33"/>
    <w:rsid w:val="00D96999"/>
    <w:rsid w:val="00DA7897"/>
    <w:rsid w:val="00DA7EE5"/>
    <w:rsid w:val="00DB415C"/>
    <w:rsid w:val="00DB51B9"/>
    <w:rsid w:val="00DC2F40"/>
    <w:rsid w:val="00DC36F6"/>
    <w:rsid w:val="00DD4CEC"/>
    <w:rsid w:val="00DD5D07"/>
    <w:rsid w:val="00DE2A01"/>
    <w:rsid w:val="00DE32E3"/>
    <w:rsid w:val="00DE3ECA"/>
    <w:rsid w:val="00DF0D6E"/>
    <w:rsid w:val="00E00E4D"/>
    <w:rsid w:val="00E0363D"/>
    <w:rsid w:val="00E06466"/>
    <w:rsid w:val="00E066DA"/>
    <w:rsid w:val="00E13A9F"/>
    <w:rsid w:val="00E152FD"/>
    <w:rsid w:val="00E15CFB"/>
    <w:rsid w:val="00E162FE"/>
    <w:rsid w:val="00E26495"/>
    <w:rsid w:val="00E31881"/>
    <w:rsid w:val="00E32641"/>
    <w:rsid w:val="00E33A0C"/>
    <w:rsid w:val="00E55617"/>
    <w:rsid w:val="00E559F8"/>
    <w:rsid w:val="00E6127C"/>
    <w:rsid w:val="00E6791A"/>
    <w:rsid w:val="00E70154"/>
    <w:rsid w:val="00E72026"/>
    <w:rsid w:val="00E72AFA"/>
    <w:rsid w:val="00E75CE0"/>
    <w:rsid w:val="00E835C1"/>
    <w:rsid w:val="00E84A4C"/>
    <w:rsid w:val="00E951C0"/>
    <w:rsid w:val="00EA05D1"/>
    <w:rsid w:val="00EA32F3"/>
    <w:rsid w:val="00EA56FC"/>
    <w:rsid w:val="00EC0B6E"/>
    <w:rsid w:val="00EC1754"/>
    <w:rsid w:val="00EC4EF3"/>
    <w:rsid w:val="00ED05AD"/>
    <w:rsid w:val="00ED466D"/>
    <w:rsid w:val="00ED5259"/>
    <w:rsid w:val="00ED7D3D"/>
    <w:rsid w:val="00ED7F32"/>
    <w:rsid w:val="00EE27F7"/>
    <w:rsid w:val="00EE37F8"/>
    <w:rsid w:val="00EF76FF"/>
    <w:rsid w:val="00F05C2D"/>
    <w:rsid w:val="00F0652D"/>
    <w:rsid w:val="00F07B07"/>
    <w:rsid w:val="00F1314D"/>
    <w:rsid w:val="00F168C1"/>
    <w:rsid w:val="00F200A3"/>
    <w:rsid w:val="00F20F74"/>
    <w:rsid w:val="00F26055"/>
    <w:rsid w:val="00F31A00"/>
    <w:rsid w:val="00F32351"/>
    <w:rsid w:val="00F40313"/>
    <w:rsid w:val="00F41BC5"/>
    <w:rsid w:val="00F475C3"/>
    <w:rsid w:val="00F631EB"/>
    <w:rsid w:val="00F63BF4"/>
    <w:rsid w:val="00F71E1E"/>
    <w:rsid w:val="00F73B8C"/>
    <w:rsid w:val="00F750B4"/>
    <w:rsid w:val="00F765D6"/>
    <w:rsid w:val="00F804AA"/>
    <w:rsid w:val="00F85835"/>
    <w:rsid w:val="00F86D55"/>
    <w:rsid w:val="00F87766"/>
    <w:rsid w:val="00F9150B"/>
    <w:rsid w:val="00F97119"/>
    <w:rsid w:val="00FA1C5B"/>
    <w:rsid w:val="00FA2621"/>
    <w:rsid w:val="00FA602C"/>
    <w:rsid w:val="00FA655C"/>
    <w:rsid w:val="00FB00D7"/>
    <w:rsid w:val="00FC2F15"/>
    <w:rsid w:val="00FC2F65"/>
    <w:rsid w:val="00FC3036"/>
    <w:rsid w:val="00FC34AA"/>
    <w:rsid w:val="00FC74DF"/>
    <w:rsid w:val="00FD1BC0"/>
    <w:rsid w:val="00FD66A6"/>
    <w:rsid w:val="00FD759F"/>
    <w:rsid w:val="00FE15C5"/>
    <w:rsid w:val="00FE1F12"/>
    <w:rsid w:val="00FE6D19"/>
    <w:rsid w:val="00FF055B"/>
    <w:rsid w:val="00FF1A01"/>
    <w:rsid w:val="00FF42E5"/>
    <w:rsid w:val="00FF5D0C"/>
    <w:rsid w:val="00FF665A"/>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2F648E"/>
  <w15:chartTrackingRefBased/>
  <w15:docId w15:val="{EBE089DB-D352-4FAD-8129-CEE661E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E3"/>
    <w:pPr>
      <w:spacing w:before="120" w:after="120" w:line="264" w:lineRule="auto"/>
    </w:pPr>
    <w:rPr>
      <w:rFonts w:ascii="Times New Roman" w:hAnsi="Times New Roman"/>
      <w:sz w:val="24"/>
    </w:rPr>
  </w:style>
  <w:style w:type="paragraph" w:styleId="Heading1">
    <w:name w:val="heading 1"/>
    <w:basedOn w:val="Normal"/>
    <w:next w:val="Normal"/>
    <w:link w:val="Heading1Char"/>
    <w:uiPriority w:val="9"/>
    <w:qFormat/>
    <w:rsid w:val="00E72026"/>
    <w:pPr>
      <w:numPr>
        <w:numId w:val="5"/>
      </w:numPr>
      <w:spacing w:before="720" w:after="240"/>
      <w:outlineLvl w:val="0"/>
    </w:pPr>
    <w:rPr>
      <w:rFonts w:ascii="Segoe UI" w:hAnsi="Segoe UI" w:cs="Segoe UI"/>
      <w:b/>
      <w:bCs/>
      <w:sz w:val="42"/>
      <w:szCs w:val="42"/>
    </w:rPr>
  </w:style>
  <w:style w:type="paragraph" w:styleId="Heading2">
    <w:name w:val="heading 2"/>
    <w:basedOn w:val="Normal"/>
    <w:next w:val="Normal"/>
    <w:link w:val="Heading2Char"/>
    <w:uiPriority w:val="9"/>
    <w:unhideWhenUsed/>
    <w:qFormat/>
    <w:rsid w:val="00E72026"/>
    <w:pPr>
      <w:numPr>
        <w:ilvl w:val="1"/>
        <w:numId w:val="5"/>
      </w:numPr>
      <w:spacing w:before="480" w:after="240"/>
      <w:outlineLvl w:val="1"/>
    </w:pPr>
    <w:rPr>
      <w:rFonts w:ascii="Segoe UI" w:hAnsi="Segoe UI" w:cs="Segoe UI"/>
      <w:b/>
      <w:bCs/>
      <w:sz w:val="30"/>
      <w:szCs w:val="30"/>
    </w:rPr>
  </w:style>
  <w:style w:type="paragraph" w:styleId="Heading3">
    <w:name w:val="heading 3"/>
    <w:basedOn w:val="Normal"/>
    <w:next w:val="Normal"/>
    <w:link w:val="Heading3Char"/>
    <w:uiPriority w:val="9"/>
    <w:unhideWhenUsed/>
    <w:qFormat/>
    <w:rsid w:val="00E72026"/>
    <w:pPr>
      <w:numPr>
        <w:ilvl w:val="2"/>
        <w:numId w:val="5"/>
      </w:numPr>
      <w:spacing w:before="240" w:after="0"/>
      <w:outlineLvl w:val="2"/>
    </w:pPr>
    <w:rPr>
      <w:rFonts w:ascii="Segoe UI" w:hAnsi="Segoe UI" w:cs="Segoe UI"/>
      <w:b/>
      <w:bCs/>
    </w:rPr>
  </w:style>
  <w:style w:type="paragraph" w:styleId="Heading4">
    <w:name w:val="heading 4"/>
    <w:basedOn w:val="Normal"/>
    <w:next w:val="Normal"/>
    <w:link w:val="Heading4Char"/>
    <w:uiPriority w:val="9"/>
    <w:unhideWhenUsed/>
    <w:qFormat/>
    <w:rsid w:val="00132288"/>
    <w:pPr>
      <w:keepNext/>
      <w:keepLines/>
      <w:numPr>
        <w:ilvl w:val="3"/>
        <w:numId w:val="5"/>
      </w:numPr>
      <w:outlineLvl w:val="3"/>
    </w:pPr>
    <w:rPr>
      <w:rFonts w:ascii="Segoe UI" w:eastAsiaTheme="majorEastAsia" w:hAnsi="Segoe UI" w:cs="Segoe UI"/>
      <w:b/>
      <w:i/>
      <w:iCs/>
      <w:sz w:val="22"/>
    </w:rPr>
  </w:style>
  <w:style w:type="paragraph" w:styleId="Heading5">
    <w:name w:val="heading 5"/>
    <w:basedOn w:val="Normal"/>
    <w:next w:val="Normal"/>
    <w:link w:val="Heading5Char"/>
    <w:uiPriority w:val="9"/>
    <w:unhideWhenUsed/>
    <w:qFormat/>
    <w:rsid w:val="006558D0"/>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6558D0"/>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F3764"/>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F376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F376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SHeading1">
    <w:name w:val="WS Heading 1"/>
    <w:uiPriority w:val="99"/>
    <w:rsid w:val="006558D0"/>
    <w:pPr>
      <w:numPr>
        <w:numId w:val="1"/>
      </w:numPr>
    </w:pPr>
  </w:style>
  <w:style w:type="table" w:styleId="TableGrid">
    <w:name w:val="Table Grid"/>
    <w:basedOn w:val="TableNormal"/>
    <w:rsid w:val="007534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72026"/>
    <w:rPr>
      <w:rFonts w:ascii="Segoe UI" w:hAnsi="Segoe UI" w:cs="Segoe UI"/>
      <w:b/>
      <w:bCs/>
      <w:sz w:val="42"/>
      <w:szCs w:val="42"/>
    </w:rPr>
  </w:style>
  <w:style w:type="character" w:customStyle="1" w:styleId="Heading2Char">
    <w:name w:val="Heading 2 Char"/>
    <w:basedOn w:val="DefaultParagraphFont"/>
    <w:link w:val="Heading2"/>
    <w:uiPriority w:val="9"/>
    <w:rsid w:val="00E72026"/>
    <w:rPr>
      <w:rFonts w:ascii="Segoe UI" w:hAnsi="Segoe UI" w:cs="Segoe UI"/>
      <w:b/>
      <w:bCs/>
      <w:sz w:val="30"/>
      <w:szCs w:val="30"/>
    </w:rPr>
  </w:style>
  <w:style w:type="character" w:customStyle="1" w:styleId="Heading3Char">
    <w:name w:val="Heading 3 Char"/>
    <w:basedOn w:val="DefaultParagraphFont"/>
    <w:link w:val="Heading3"/>
    <w:uiPriority w:val="9"/>
    <w:rsid w:val="00E72026"/>
    <w:rPr>
      <w:rFonts w:ascii="Segoe UI" w:hAnsi="Segoe UI" w:cs="Segoe UI"/>
      <w:b/>
      <w:bCs/>
      <w:sz w:val="24"/>
    </w:rPr>
  </w:style>
  <w:style w:type="character" w:customStyle="1" w:styleId="Heading4Char">
    <w:name w:val="Heading 4 Char"/>
    <w:basedOn w:val="DefaultParagraphFont"/>
    <w:link w:val="Heading4"/>
    <w:uiPriority w:val="9"/>
    <w:rsid w:val="00132288"/>
    <w:rPr>
      <w:rFonts w:ascii="Segoe UI" w:eastAsiaTheme="majorEastAsia" w:hAnsi="Segoe UI" w:cs="Segoe UI"/>
      <w:b/>
      <w:i/>
      <w:iCs/>
    </w:rPr>
  </w:style>
  <w:style w:type="character" w:customStyle="1" w:styleId="Heading5Char">
    <w:name w:val="Heading 5 Char"/>
    <w:basedOn w:val="DefaultParagraphFont"/>
    <w:link w:val="Heading5"/>
    <w:uiPriority w:val="9"/>
    <w:rsid w:val="006558D0"/>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6558D0"/>
    <w:rPr>
      <w:rFonts w:asciiTheme="majorHAnsi" w:eastAsiaTheme="majorEastAsia" w:hAnsiTheme="majorHAnsi" w:cstheme="majorBidi"/>
      <w:color w:val="1F3763" w:themeColor="accent1" w:themeShade="7F"/>
      <w:sz w:val="24"/>
    </w:rPr>
  </w:style>
  <w:style w:type="paragraph" w:styleId="ListParagraph">
    <w:name w:val="List Paragraph"/>
    <w:basedOn w:val="Normal"/>
    <w:uiPriority w:val="34"/>
    <w:qFormat/>
    <w:rsid w:val="00BC19F5"/>
    <w:pPr>
      <w:spacing w:before="60" w:after="60" w:line="240" w:lineRule="auto"/>
      <w:ind w:left="720" w:hanging="360"/>
    </w:pPr>
  </w:style>
  <w:style w:type="character" w:styleId="Hyperlink">
    <w:name w:val="Hyperlink"/>
    <w:basedOn w:val="DefaultParagraphFont"/>
    <w:uiPriority w:val="99"/>
    <w:unhideWhenUsed/>
    <w:rsid w:val="002430C5"/>
    <w:rPr>
      <w:color w:val="0563C1" w:themeColor="hyperlink"/>
      <w:u w:val="single"/>
    </w:rPr>
  </w:style>
  <w:style w:type="character" w:customStyle="1" w:styleId="UnresolvedMention1">
    <w:name w:val="Unresolved Mention1"/>
    <w:basedOn w:val="DefaultParagraphFont"/>
    <w:uiPriority w:val="99"/>
    <w:semiHidden/>
    <w:unhideWhenUsed/>
    <w:rsid w:val="002430C5"/>
    <w:rPr>
      <w:color w:val="808080"/>
      <w:shd w:val="clear" w:color="auto" w:fill="E6E6E6"/>
    </w:rPr>
  </w:style>
  <w:style w:type="paragraph" w:customStyle="1" w:styleId="Default">
    <w:name w:val="Default"/>
    <w:basedOn w:val="Normal"/>
    <w:rsid w:val="00E00E4D"/>
    <w:pPr>
      <w:spacing w:before="0" w:after="160" w:line="259" w:lineRule="auto"/>
    </w:pPr>
    <w:rPr>
      <w:rFonts w:ascii="Segoe UI" w:hAnsi="Segoe UI" w:cs="Segoe UI"/>
      <w:b/>
      <w:bCs/>
      <w:sz w:val="42"/>
      <w:szCs w:val="42"/>
    </w:rPr>
  </w:style>
  <w:style w:type="paragraph" w:customStyle="1" w:styleId="TableText">
    <w:name w:val="Table Text"/>
    <w:basedOn w:val="Normal"/>
    <w:link w:val="TableTextChar"/>
    <w:qFormat/>
    <w:rsid w:val="00D333A0"/>
    <w:pPr>
      <w:spacing w:before="0" w:after="0" w:line="240" w:lineRule="auto"/>
      <w:ind w:left="144"/>
    </w:pPr>
    <w:rPr>
      <w:rFonts w:ascii="Segoe UI" w:eastAsia="Times New Roman" w:hAnsi="Segoe UI" w:cs="Times New Roman"/>
      <w:sz w:val="20"/>
      <w:szCs w:val="20"/>
    </w:rPr>
  </w:style>
  <w:style w:type="character" w:customStyle="1" w:styleId="TableTextChar">
    <w:name w:val="Table Text Char"/>
    <w:basedOn w:val="DefaultParagraphFont"/>
    <w:link w:val="TableText"/>
    <w:rsid w:val="00D333A0"/>
    <w:rPr>
      <w:rFonts w:ascii="Segoe UI" w:eastAsia="Times New Roman" w:hAnsi="Segoe UI" w:cs="Times New Roman"/>
      <w:sz w:val="20"/>
      <w:szCs w:val="20"/>
    </w:rPr>
  </w:style>
  <w:style w:type="paragraph" w:styleId="Header">
    <w:name w:val="header"/>
    <w:basedOn w:val="Normal"/>
    <w:link w:val="HeaderChar"/>
    <w:uiPriority w:val="99"/>
    <w:unhideWhenUsed/>
    <w:rsid w:val="007132C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132CA"/>
    <w:rPr>
      <w:rFonts w:ascii="Times New Roman" w:hAnsi="Times New Roman"/>
      <w:sz w:val="24"/>
    </w:rPr>
  </w:style>
  <w:style w:type="paragraph" w:styleId="Footer">
    <w:name w:val="footer"/>
    <w:basedOn w:val="Normal"/>
    <w:link w:val="FooterChar"/>
    <w:uiPriority w:val="99"/>
    <w:unhideWhenUsed/>
    <w:rsid w:val="007132C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132CA"/>
    <w:rPr>
      <w:rFonts w:ascii="Times New Roman" w:hAnsi="Times New Roman"/>
      <w:sz w:val="24"/>
    </w:rPr>
  </w:style>
  <w:style w:type="numbering" w:customStyle="1" w:styleId="StyleNumberedLeft18ptHanging3565pt">
    <w:name w:val="Style Numbered Left:  18 pt Hanging:  35.65 pt"/>
    <w:basedOn w:val="NoList"/>
    <w:rsid w:val="001433F6"/>
    <w:pPr>
      <w:numPr>
        <w:numId w:val="2"/>
      </w:numPr>
    </w:pPr>
  </w:style>
  <w:style w:type="paragraph" w:styleId="Caption">
    <w:name w:val="caption"/>
    <w:basedOn w:val="Normal"/>
    <w:next w:val="Normal"/>
    <w:uiPriority w:val="35"/>
    <w:unhideWhenUsed/>
    <w:qFormat/>
    <w:rsid w:val="00E33A0C"/>
    <w:pPr>
      <w:keepNext/>
    </w:pPr>
    <w:rPr>
      <w:rFonts w:ascii="Segoe UI" w:hAnsi="Segoe UI" w:cs="Segoe UI"/>
      <w:b/>
      <w:iCs/>
      <w:szCs w:val="24"/>
    </w:rPr>
  </w:style>
  <w:style w:type="paragraph" w:customStyle="1" w:styleId="Heading4-nospace">
    <w:name w:val="Heading 4-no space"/>
    <w:basedOn w:val="Heading4"/>
    <w:qFormat/>
    <w:rsid w:val="00B8477E"/>
    <w:pPr>
      <w:numPr>
        <w:ilvl w:val="0"/>
        <w:numId w:val="0"/>
      </w:numPr>
      <w:tabs>
        <w:tab w:val="left" w:pos="1080"/>
      </w:tabs>
      <w:spacing w:before="0" w:line="240" w:lineRule="auto"/>
    </w:pPr>
    <w:rPr>
      <w:rFonts w:eastAsia="Times New Roman" w:cs="Times New Roman"/>
      <w:bCs/>
      <w:iCs w:val="0"/>
    </w:rPr>
  </w:style>
  <w:style w:type="paragraph" w:customStyle="1" w:styleId="Title3IdentTxt">
    <w:name w:val="Title3IdentTxt"/>
    <w:basedOn w:val="Normal"/>
    <w:rsid w:val="001025FD"/>
    <w:pPr>
      <w:tabs>
        <w:tab w:val="left" w:pos="1720"/>
        <w:tab w:val="right" w:pos="10080"/>
      </w:tabs>
      <w:spacing w:before="0" w:after="0" w:line="240" w:lineRule="auto"/>
    </w:pPr>
    <w:rPr>
      <w:rFonts w:ascii="Arial" w:eastAsia="Times New Roman" w:hAnsi="Arial" w:cs="Arial"/>
      <w:sz w:val="20"/>
      <w:szCs w:val="20"/>
    </w:rPr>
  </w:style>
  <w:style w:type="paragraph" w:styleId="BodyText">
    <w:name w:val="Body Text"/>
    <w:basedOn w:val="Normal"/>
    <w:link w:val="BodyTextChar"/>
    <w:uiPriority w:val="1"/>
    <w:qFormat/>
    <w:rsid w:val="001025FD"/>
    <w:pPr>
      <w:spacing w:before="0" w:after="0" w:line="240" w:lineRule="auto"/>
    </w:pPr>
    <w:rPr>
      <w:rFonts w:eastAsia="PMingLiU" w:cs="Times New Roman"/>
      <w:szCs w:val="20"/>
    </w:rPr>
  </w:style>
  <w:style w:type="character" w:customStyle="1" w:styleId="BodyTextChar">
    <w:name w:val="Body Text Char"/>
    <w:basedOn w:val="DefaultParagraphFont"/>
    <w:link w:val="BodyText"/>
    <w:uiPriority w:val="1"/>
    <w:rsid w:val="001025FD"/>
    <w:rPr>
      <w:rFonts w:ascii="Times New Roman" w:eastAsia="PMingLiU" w:hAnsi="Times New Roman" w:cs="Times New Roman"/>
      <w:sz w:val="24"/>
      <w:szCs w:val="20"/>
    </w:rPr>
  </w:style>
  <w:style w:type="paragraph" w:customStyle="1" w:styleId="longp-64">
    <w:name w:val="long p-64"/>
    <w:basedOn w:val="Normal"/>
    <w:qFormat/>
    <w:rsid w:val="001025FD"/>
    <w:pPr>
      <w:spacing w:before="0" w:after="1280" w:line="240" w:lineRule="auto"/>
    </w:pPr>
    <w:rPr>
      <w:rFonts w:eastAsia="Times New Roman" w:cs="Times New Roman"/>
      <w:color w:val="4472C4" w:themeColor="accent1"/>
      <w:sz w:val="144"/>
      <w:szCs w:val="24"/>
    </w:rPr>
  </w:style>
  <w:style w:type="paragraph" w:styleId="TOC1">
    <w:name w:val="toc 1"/>
    <w:basedOn w:val="Normal"/>
    <w:next w:val="Normal"/>
    <w:autoRedefine/>
    <w:uiPriority w:val="39"/>
    <w:unhideWhenUsed/>
    <w:rsid w:val="00A65306"/>
    <w:pPr>
      <w:tabs>
        <w:tab w:val="left" w:pos="432"/>
        <w:tab w:val="right" w:leader="dot" w:pos="9350"/>
      </w:tabs>
      <w:spacing w:before="60" w:after="60" w:line="240" w:lineRule="auto"/>
    </w:pPr>
    <w:rPr>
      <w:rFonts w:ascii="Segoe UI" w:hAnsi="Segoe UI"/>
      <w:b/>
      <w:noProof/>
    </w:rPr>
  </w:style>
  <w:style w:type="paragraph" w:styleId="TOC2">
    <w:name w:val="toc 2"/>
    <w:basedOn w:val="Normal"/>
    <w:next w:val="Normal"/>
    <w:autoRedefine/>
    <w:uiPriority w:val="39"/>
    <w:unhideWhenUsed/>
    <w:rsid w:val="00D1531A"/>
    <w:pPr>
      <w:tabs>
        <w:tab w:val="left" w:pos="880"/>
        <w:tab w:val="right" w:leader="dot" w:pos="9350"/>
      </w:tabs>
      <w:spacing w:before="60" w:after="60" w:line="240" w:lineRule="auto"/>
      <w:ind w:left="245"/>
    </w:pPr>
    <w:rPr>
      <w:rFonts w:ascii="Segoe UI" w:hAnsi="Segoe UI"/>
      <w:noProof/>
      <w:sz w:val="22"/>
    </w:rPr>
  </w:style>
  <w:style w:type="paragraph" w:styleId="TOC3">
    <w:name w:val="toc 3"/>
    <w:basedOn w:val="Normal"/>
    <w:next w:val="Normal"/>
    <w:autoRedefine/>
    <w:uiPriority w:val="39"/>
    <w:unhideWhenUsed/>
    <w:rsid w:val="007A3A06"/>
    <w:pPr>
      <w:tabs>
        <w:tab w:val="left" w:pos="1320"/>
        <w:tab w:val="right" w:leader="dot" w:pos="9350"/>
      </w:tabs>
      <w:spacing w:before="60" w:after="60" w:line="240" w:lineRule="auto"/>
      <w:ind w:left="1440" w:hanging="720"/>
    </w:pPr>
    <w:rPr>
      <w:rFonts w:ascii="Segoe UI" w:hAnsi="Segoe UI"/>
      <w:noProof/>
      <w:sz w:val="22"/>
    </w:rPr>
  </w:style>
  <w:style w:type="paragraph" w:styleId="BalloonText">
    <w:name w:val="Balloon Text"/>
    <w:basedOn w:val="Normal"/>
    <w:link w:val="BalloonTextChar"/>
    <w:uiPriority w:val="99"/>
    <w:semiHidden/>
    <w:unhideWhenUsed/>
    <w:rsid w:val="00EA56F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6FC"/>
    <w:rPr>
      <w:rFonts w:ascii="Segoe UI" w:hAnsi="Segoe UI" w:cs="Segoe UI"/>
      <w:sz w:val="18"/>
      <w:szCs w:val="18"/>
    </w:rPr>
  </w:style>
  <w:style w:type="character" w:styleId="CommentReference">
    <w:name w:val="annotation reference"/>
    <w:basedOn w:val="DefaultParagraphFont"/>
    <w:uiPriority w:val="99"/>
    <w:semiHidden/>
    <w:unhideWhenUsed/>
    <w:rsid w:val="00F20F74"/>
    <w:rPr>
      <w:sz w:val="16"/>
      <w:szCs w:val="16"/>
    </w:rPr>
  </w:style>
  <w:style w:type="paragraph" w:styleId="CommentText">
    <w:name w:val="annotation text"/>
    <w:basedOn w:val="Normal"/>
    <w:link w:val="CommentTextChar"/>
    <w:uiPriority w:val="99"/>
    <w:semiHidden/>
    <w:unhideWhenUsed/>
    <w:rsid w:val="00F20F74"/>
    <w:pPr>
      <w:spacing w:line="240" w:lineRule="auto"/>
    </w:pPr>
    <w:rPr>
      <w:sz w:val="20"/>
      <w:szCs w:val="20"/>
    </w:rPr>
  </w:style>
  <w:style w:type="character" w:customStyle="1" w:styleId="CommentTextChar">
    <w:name w:val="Comment Text Char"/>
    <w:basedOn w:val="DefaultParagraphFont"/>
    <w:link w:val="CommentText"/>
    <w:uiPriority w:val="99"/>
    <w:semiHidden/>
    <w:rsid w:val="00F20F7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20F74"/>
    <w:rPr>
      <w:b/>
      <w:bCs/>
    </w:rPr>
  </w:style>
  <w:style w:type="character" w:customStyle="1" w:styleId="CommentSubjectChar">
    <w:name w:val="Comment Subject Char"/>
    <w:basedOn w:val="CommentTextChar"/>
    <w:link w:val="CommentSubject"/>
    <w:uiPriority w:val="99"/>
    <w:semiHidden/>
    <w:rsid w:val="00F20F74"/>
    <w:rPr>
      <w:rFonts w:ascii="Times New Roman" w:hAnsi="Times New Roman"/>
      <w:b/>
      <w:bCs/>
      <w:sz w:val="20"/>
      <w:szCs w:val="20"/>
    </w:rPr>
  </w:style>
  <w:style w:type="character" w:customStyle="1" w:styleId="Heading7Char">
    <w:name w:val="Heading 7 Char"/>
    <w:basedOn w:val="DefaultParagraphFont"/>
    <w:link w:val="Heading7"/>
    <w:uiPriority w:val="9"/>
    <w:semiHidden/>
    <w:rsid w:val="000F376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0F37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F3764"/>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B84969"/>
    <w:rPr>
      <w:color w:val="605E5C"/>
      <w:shd w:val="clear" w:color="auto" w:fill="E1DFDD"/>
    </w:rPr>
  </w:style>
  <w:style w:type="character" w:styleId="FollowedHyperlink">
    <w:name w:val="FollowedHyperlink"/>
    <w:basedOn w:val="DefaultParagraphFont"/>
    <w:uiPriority w:val="99"/>
    <w:semiHidden/>
    <w:unhideWhenUsed/>
    <w:rsid w:val="00B84969"/>
    <w:rPr>
      <w:color w:val="954F72" w:themeColor="followedHyperlink"/>
      <w:u w:val="single"/>
    </w:rPr>
  </w:style>
  <w:style w:type="paragraph" w:styleId="Revision">
    <w:name w:val="Revision"/>
    <w:hidden/>
    <w:uiPriority w:val="99"/>
    <w:semiHidden/>
    <w:rsid w:val="00777D7E"/>
    <w:pPr>
      <w:spacing w:after="0" w:line="240" w:lineRule="auto"/>
    </w:pPr>
    <w:rPr>
      <w:rFonts w:ascii="Times New Roman" w:hAnsi="Times New Roman"/>
      <w:sz w:val="24"/>
    </w:rPr>
  </w:style>
  <w:style w:type="paragraph" w:customStyle="1" w:styleId="Bullet">
    <w:name w:val="Bullet"/>
    <w:basedOn w:val="Normal"/>
    <w:qFormat/>
    <w:rsid w:val="00551CC2"/>
    <w:pPr>
      <w:numPr>
        <w:numId w:val="3"/>
      </w:numPr>
      <w:spacing w:before="0" w:after="0" w:line="240" w:lineRule="auto"/>
    </w:pPr>
    <w:rPr>
      <w:rFonts w:eastAsia="Times New Roman" w:cs="Times New Roman"/>
      <w:szCs w:val="24"/>
    </w:rPr>
  </w:style>
  <w:style w:type="paragraph" w:customStyle="1" w:styleId="1firstindent">
    <w:name w:val="(1) first indent"/>
    <w:basedOn w:val="Normal"/>
    <w:qFormat/>
    <w:rsid w:val="00551CC2"/>
    <w:pPr>
      <w:numPr>
        <w:numId w:val="4"/>
      </w:numPr>
      <w:tabs>
        <w:tab w:val="left" w:pos="840"/>
      </w:tabs>
      <w:spacing w:before="0" w:after="0" w:line="240" w:lineRule="auto"/>
    </w:pPr>
    <w:rPr>
      <w:rFonts w:eastAsia="Times New Roman" w:cs="Times New Roman"/>
      <w:szCs w:val="24"/>
    </w:rPr>
  </w:style>
  <w:style w:type="paragraph" w:customStyle="1" w:styleId="ReportTitleRSegoeUI">
    <w:name w:val="ReportTitleR Segoe UI"/>
    <w:basedOn w:val="Normal"/>
    <w:rsid w:val="004518C9"/>
    <w:pPr>
      <w:spacing w:before="0" w:after="0" w:line="240" w:lineRule="auto"/>
    </w:pPr>
    <w:rPr>
      <w:rFonts w:ascii="Segoe UI" w:eastAsia="Times New Roman" w:hAnsi="Segoe UI" w:cs="Times New Roman"/>
      <w:b/>
      <w:sz w:val="60"/>
      <w:szCs w:val="60"/>
    </w:rPr>
  </w:style>
  <w:style w:type="paragraph" w:customStyle="1" w:styleId="Title2AuxText-SegoeUI">
    <w:name w:val="Title2AuxText-Segoe UI"/>
    <w:basedOn w:val="Normal"/>
    <w:rsid w:val="004518C9"/>
    <w:pPr>
      <w:spacing w:before="0" w:after="0" w:line="240" w:lineRule="auto"/>
    </w:pPr>
    <w:rPr>
      <w:rFonts w:ascii="Segoe UI" w:eastAsia="Times New Roman" w:hAnsi="Segoe UI" w:cs="Times New Roman"/>
      <w:b/>
      <w:sz w:val="32"/>
      <w:szCs w:val="32"/>
    </w:rPr>
  </w:style>
  <w:style w:type="paragraph" w:customStyle="1" w:styleId="Bullet-2indent">
    <w:name w:val="Bullet-2 indent"/>
    <w:basedOn w:val="ListParagraph"/>
    <w:qFormat/>
    <w:rsid w:val="00740872"/>
    <w:pPr>
      <w:numPr>
        <w:numId w:val="17"/>
      </w:numPr>
      <w:tabs>
        <w:tab w:val="left" w:pos="1560"/>
        <w:tab w:val="left" w:pos="1920"/>
      </w:tabs>
      <w:spacing w:before="0" w:after="0"/>
      <w:ind w:left="1920" w:hanging="452"/>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0237849">
      <w:bodyDiv w:val="1"/>
      <w:marLeft w:val="0"/>
      <w:marRight w:val="0"/>
      <w:marTop w:val="0"/>
      <w:marBottom w:val="0"/>
      <w:divBdr>
        <w:top w:val="none" w:sz="0" w:space="0" w:color="auto"/>
        <w:left w:val="none" w:sz="0" w:space="0" w:color="auto"/>
        <w:bottom w:val="none" w:sz="0" w:space="0" w:color="auto"/>
        <w:right w:val="none" w:sz="0" w:space="0" w:color="auto"/>
      </w:divBdr>
    </w:div>
    <w:div w:id="2121800444">
      <w:bodyDiv w:val="1"/>
      <w:marLeft w:val="0"/>
      <w:marRight w:val="0"/>
      <w:marTop w:val="0"/>
      <w:marBottom w:val="0"/>
      <w:divBdr>
        <w:top w:val="none" w:sz="0" w:space="0" w:color="auto"/>
        <w:left w:val="none" w:sz="0" w:space="0" w:color="auto"/>
        <w:bottom w:val="none" w:sz="0" w:space="0" w:color="auto"/>
        <w:right w:val="none" w:sz="0" w:space="0" w:color="auto"/>
      </w:divBdr>
      <w:divsChild>
        <w:div w:id="1051033105">
          <w:marLeft w:val="0"/>
          <w:marRight w:val="0"/>
          <w:marTop w:val="0"/>
          <w:marBottom w:val="0"/>
          <w:divBdr>
            <w:top w:val="none" w:sz="0" w:space="0" w:color="auto"/>
            <w:left w:val="none" w:sz="0" w:space="0" w:color="auto"/>
            <w:bottom w:val="none" w:sz="0" w:space="0" w:color="auto"/>
            <w:right w:val="none" w:sz="0" w:space="0" w:color="auto"/>
          </w:divBdr>
          <w:divsChild>
            <w:div w:id="1615359849">
              <w:marLeft w:val="0"/>
              <w:marRight w:val="0"/>
              <w:marTop w:val="0"/>
              <w:marBottom w:val="0"/>
              <w:divBdr>
                <w:top w:val="none" w:sz="0" w:space="0" w:color="auto"/>
                <w:left w:val="none" w:sz="0" w:space="0" w:color="auto"/>
                <w:bottom w:val="none" w:sz="0" w:space="0" w:color="auto"/>
                <w:right w:val="none" w:sz="0" w:space="0" w:color="auto"/>
              </w:divBdr>
              <w:divsChild>
                <w:div w:id="109668619">
                  <w:marLeft w:val="0"/>
                  <w:marRight w:val="0"/>
                  <w:marTop w:val="0"/>
                  <w:marBottom w:val="0"/>
                  <w:divBdr>
                    <w:top w:val="none" w:sz="0" w:space="0" w:color="auto"/>
                    <w:left w:val="none" w:sz="0" w:space="0" w:color="auto"/>
                    <w:bottom w:val="none" w:sz="0" w:space="0" w:color="auto"/>
                    <w:right w:val="none" w:sz="0" w:space="0" w:color="auto"/>
                  </w:divBdr>
                  <w:divsChild>
                    <w:div w:id="1996831251">
                      <w:marLeft w:val="0"/>
                      <w:marRight w:val="0"/>
                      <w:marTop w:val="0"/>
                      <w:marBottom w:val="0"/>
                      <w:divBdr>
                        <w:top w:val="none" w:sz="0" w:space="0" w:color="auto"/>
                        <w:left w:val="none" w:sz="0" w:space="0" w:color="auto"/>
                        <w:bottom w:val="none" w:sz="0" w:space="0" w:color="auto"/>
                        <w:right w:val="none" w:sz="0" w:space="0" w:color="auto"/>
                      </w:divBdr>
                      <w:divsChild>
                        <w:div w:id="63773106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www.ecfr.go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cfr.go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am.gov/SAM/transcript/Quick_Guide_for_Grants_Registrations.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fedgov.dnb.com/webfor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usbr.gov/watersmar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rants.gov/forms/sf-424-family.html" TargetMode="External"/><Relationship Id="rId22" Type="http://schemas.openxmlformats.org/officeDocument/2006/relationships/hyperlink" Target="https://www.usbr.gov/pn/programs/wat/publications/guidemstr.pdf" TargetMode="External"/><Relationship Id="rId27"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95A58-F390-473A-889C-0D9E09F73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5706</Words>
  <Characters>32528</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 Vickie L</dc:creator>
  <cp:keywords/>
  <dc:description/>
  <cp:lastModifiedBy>Del Toro, Karina I</cp:lastModifiedBy>
  <cp:revision>4</cp:revision>
  <cp:lastPrinted>2019-10-31T17:53:00Z</cp:lastPrinted>
  <dcterms:created xsi:type="dcterms:W3CDTF">2021-02-05T20:05:00Z</dcterms:created>
  <dcterms:modified xsi:type="dcterms:W3CDTF">2021-03-04T18:07:00Z</dcterms:modified>
</cp:coreProperties>
</file>