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EC481" w14:textId="1B4F22FF" w:rsidR="00307368" w:rsidRPr="000103E1" w:rsidRDefault="00307368" w:rsidP="00C83D1F">
      <w:pPr>
        <w:jc w:val="center"/>
        <w:rPr>
          <w:rFonts w:ascii="Arial" w:hAnsi="Arial" w:cs="Arial"/>
          <w:b/>
          <w:color w:val="FF0000"/>
          <w:sz w:val="32"/>
          <w:szCs w:val="32"/>
        </w:rPr>
      </w:pPr>
    </w:p>
    <w:p w14:paraId="58C9D928" w14:textId="77777777" w:rsidR="00410F8A" w:rsidRPr="00164547" w:rsidRDefault="00410F8A" w:rsidP="00410F8A">
      <w:pPr>
        <w:jc w:val="center"/>
        <w:rPr>
          <w:rFonts w:cs="Arial"/>
          <w:b/>
          <w:smallCaps/>
          <w:sz w:val="40"/>
          <w:szCs w:val="40"/>
        </w:rPr>
      </w:pPr>
      <w:r w:rsidRPr="00164547">
        <w:rPr>
          <w:rFonts w:cs="Arial"/>
          <w:b/>
          <w:smallCaps/>
          <w:sz w:val="40"/>
          <w:szCs w:val="40"/>
        </w:rPr>
        <w:t xml:space="preserve">Department of Energy </w:t>
      </w:r>
    </w:p>
    <w:p w14:paraId="529CC6D8" w14:textId="77777777" w:rsidR="00410F8A" w:rsidRPr="00164547" w:rsidRDefault="00410F8A" w:rsidP="00410F8A">
      <w:pPr>
        <w:jc w:val="center"/>
        <w:rPr>
          <w:rFonts w:cs="Arial"/>
          <w:b/>
          <w:smallCaps/>
          <w:sz w:val="40"/>
          <w:szCs w:val="40"/>
        </w:rPr>
      </w:pPr>
      <w:r w:rsidRPr="00164547">
        <w:rPr>
          <w:rFonts w:cs="Arial"/>
          <w:b/>
          <w:smallCaps/>
          <w:sz w:val="40"/>
          <w:szCs w:val="40"/>
        </w:rPr>
        <w:t>National Nuclear Security Administration</w:t>
      </w:r>
    </w:p>
    <w:p w14:paraId="01A8E92B" w14:textId="0FB674EE" w:rsidR="00C83D1F" w:rsidRPr="000943D4" w:rsidRDefault="00A87243" w:rsidP="00400A47">
      <w:pPr>
        <w:jc w:val="center"/>
        <w:rPr>
          <w:rFonts w:ascii="Arial" w:hAnsi="Arial" w:cs="Arial"/>
          <w:sz w:val="24"/>
          <w:szCs w:val="24"/>
        </w:rPr>
      </w:pPr>
      <w:r w:rsidRPr="00A87243">
        <w:rPr>
          <w:rFonts w:cs="Arial"/>
          <w:b/>
          <w:smallCaps/>
          <w:sz w:val="40"/>
          <w:szCs w:val="40"/>
        </w:rPr>
        <w:t>Office of Partnership and Acquisition Services</w:t>
      </w:r>
      <w:r w:rsidR="00410F8A">
        <w:rPr>
          <w:rFonts w:cs="Arial"/>
          <w:noProof/>
        </w:rPr>
        <w:drawing>
          <wp:inline distT="0" distB="0" distL="0" distR="0" wp14:anchorId="6D1981CF" wp14:editId="0BD919C9">
            <wp:extent cx="3371850" cy="1291770"/>
            <wp:effectExtent l="0" t="0" r="0" b="381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6780" cy="1297490"/>
                    </a:xfrm>
                    <a:prstGeom prst="rect">
                      <a:avLst/>
                    </a:prstGeom>
                    <a:noFill/>
                    <a:ln>
                      <a:noFill/>
                    </a:ln>
                  </pic:spPr>
                </pic:pic>
              </a:graphicData>
            </a:graphic>
          </wp:inline>
        </w:drawing>
      </w:r>
    </w:p>
    <w:p w14:paraId="4805D3D6" w14:textId="74DA6B6E" w:rsidR="00C83D1F" w:rsidRPr="000943D4" w:rsidRDefault="00C83D1F" w:rsidP="00400A47">
      <w:pPr>
        <w:pStyle w:val="Title"/>
        <w:jc w:val="center"/>
        <w:rPr>
          <w:rFonts w:ascii="Arial" w:hAnsi="Arial" w:cs="Arial"/>
          <w:b/>
          <w:sz w:val="24"/>
          <w:szCs w:val="24"/>
        </w:rPr>
      </w:pPr>
    </w:p>
    <w:p w14:paraId="229CA1F2" w14:textId="13DA1885" w:rsidR="00C83D1F" w:rsidRPr="00410F8A" w:rsidRDefault="00C83D1F" w:rsidP="00410F8A">
      <w:pPr>
        <w:widowControl w:val="0"/>
        <w:autoSpaceDE w:val="0"/>
        <w:autoSpaceDN w:val="0"/>
        <w:adjustRightInd w:val="0"/>
        <w:spacing w:after="0" w:line="240" w:lineRule="auto"/>
        <w:jc w:val="center"/>
        <w:rPr>
          <w:rFonts w:ascii="Arial" w:eastAsia="Times New Roman" w:hAnsi="Arial" w:cs="Arial"/>
          <w:b/>
          <w:smallCaps/>
          <w:snapToGrid w:val="0"/>
          <w:sz w:val="32"/>
          <w:szCs w:val="40"/>
        </w:rPr>
      </w:pPr>
      <w:r w:rsidRPr="00410F8A">
        <w:rPr>
          <w:rFonts w:ascii="Arial" w:eastAsia="Times New Roman" w:hAnsi="Arial" w:cs="Arial"/>
          <w:b/>
          <w:smallCaps/>
          <w:snapToGrid w:val="0"/>
          <w:sz w:val="32"/>
          <w:szCs w:val="40"/>
        </w:rPr>
        <w:t>“NONPROLIFERATION &amp; ARMS CONTROL</w:t>
      </w:r>
    </w:p>
    <w:p w14:paraId="6DFD80C0" w14:textId="6436DD7B" w:rsidR="00C83D1F" w:rsidRPr="00410F8A" w:rsidRDefault="00C1246C" w:rsidP="00410F8A">
      <w:pPr>
        <w:widowControl w:val="0"/>
        <w:autoSpaceDE w:val="0"/>
        <w:autoSpaceDN w:val="0"/>
        <w:adjustRightInd w:val="0"/>
        <w:spacing w:after="0" w:line="240" w:lineRule="auto"/>
        <w:jc w:val="center"/>
        <w:rPr>
          <w:rFonts w:ascii="Arial" w:eastAsia="Times New Roman" w:hAnsi="Arial" w:cs="Arial"/>
          <w:b/>
          <w:smallCaps/>
          <w:snapToGrid w:val="0"/>
          <w:sz w:val="32"/>
          <w:szCs w:val="40"/>
        </w:rPr>
      </w:pPr>
      <w:bookmarkStart w:id="0" w:name="_Hlk117686008"/>
      <w:r w:rsidRPr="00410F8A">
        <w:rPr>
          <w:rFonts w:ascii="Arial" w:eastAsia="Times New Roman" w:hAnsi="Arial" w:cs="Arial"/>
          <w:b/>
          <w:smallCaps/>
          <w:snapToGrid w:val="0"/>
          <w:sz w:val="32"/>
          <w:szCs w:val="40"/>
        </w:rPr>
        <w:t>Nuclear Safeguards, Export Controls, Verification, and Policy</w:t>
      </w:r>
      <w:r w:rsidR="00C83D1F" w:rsidRPr="00410F8A">
        <w:rPr>
          <w:rFonts w:ascii="Arial" w:eastAsia="Times New Roman" w:hAnsi="Arial" w:cs="Arial"/>
          <w:b/>
          <w:smallCaps/>
          <w:snapToGrid w:val="0"/>
          <w:sz w:val="32"/>
          <w:szCs w:val="40"/>
        </w:rPr>
        <w:t>”</w:t>
      </w:r>
    </w:p>
    <w:bookmarkEnd w:id="0"/>
    <w:p w14:paraId="31413CAA" w14:textId="77777777" w:rsidR="00C83D1F" w:rsidRPr="000943D4" w:rsidRDefault="00C83D1F" w:rsidP="00400A47">
      <w:pPr>
        <w:pStyle w:val="Title"/>
        <w:jc w:val="center"/>
        <w:rPr>
          <w:rFonts w:ascii="Arial" w:hAnsi="Arial" w:cs="Arial"/>
          <w:sz w:val="24"/>
          <w:szCs w:val="24"/>
        </w:rPr>
      </w:pPr>
      <w:r w:rsidRPr="000943D4">
        <w:rPr>
          <w:rFonts w:ascii="Arial" w:hAnsi="Arial" w:cs="Arial"/>
          <w:sz w:val="24"/>
          <w:szCs w:val="24"/>
        </w:rPr>
        <w:t>_______________________________________</w:t>
      </w:r>
      <w:r>
        <w:rPr>
          <w:rFonts w:ascii="Arial" w:hAnsi="Arial" w:cs="Arial"/>
          <w:sz w:val="24"/>
          <w:szCs w:val="24"/>
        </w:rPr>
        <w:t>_______________________________</w:t>
      </w:r>
    </w:p>
    <w:p w14:paraId="22141751"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32"/>
          <w:szCs w:val="32"/>
        </w:rPr>
      </w:pPr>
      <w:r w:rsidRPr="00410F8A">
        <w:rPr>
          <w:rFonts w:ascii="Arial" w:eastAsia="Times New Roman" w:hAnsi="Arial" w:cs="Arial"/>
          <w:b/>
          <w:smallCaps/>
          <w:sz w:val="32"/>
          <w:szCs w:val="32"/>
        </w:rPr>
        <w:t>Notice for Funding Opportunity Announcement (FOA) Number</w:t>
      </w:r>
      <w:r w:rsidRPr="00410F8A">
        <w:rPr>
          <w:rFonts w:ascii="Arial" w:eastAsia="Times New Roman" w:hAnsi="Arial" w:cs="Arial"/>
          <w:b/>
          <w:sz w:val="32"/>
          <w:szCs w:val="32"/>
        </w:rPr>
        <w:t>:</w:t>
      </w:r>
    </w:p>
    <w:p w14:paraId="77CF30C6" w14:textId="76FF3310"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mallCaps/>
          <w:sz w:val="32"/>
          <w:szCs w:val="32"/>
        </w:rPr>
      </w:pPr>
      <w:r w:rsidRPr="00410F8A">
        <w:rPr>
          <w:rFonts w:ascii="Arial" w:eastAsia="Times New Roman" w:hAnsi="Arial" w:cs="Arial"/>
          <w:b/>
          <w:bCs/>
          <w:smallCaps/>
          <w:snapToGrid w:val="0"/>
          <w:sz w:val="32"/>
          <w:szCs w:val="32"/>
        </w:rPr>
        <w:t>DE-FOA-000</w:t>
      </w:r>
      <w:r w:rsidR="00ED58E9">
        <w:rPr>
          <w:rFonts w:ascii="Arial" w:eastAsia="Times New Roman" w:hAnsi="Arial" w:cs="Arial"/>
          <w:b/>
          <w:bCs/>
          <w:smallCaps/>
          <w:snapToGrid w:val="0"/>
          <w:sz w:val="32"/>
          <w:szCs w:val="32"/>
        </w:rPr>
        <w:t>2899</w:t>
      </w:r>
    </w:p>
    <w:p w14:paraId="628F1E87"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28"/>
          <w:szCs w:val="28"/>
        </w:rPr>
      </w:pPr>
    </w:p>
    <w:p w14:paraId="279311F6"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32"/>
          <w:szCs w:val="32"/>
        </w:rPr>
      </w:pPr>
      <w:r w:rsidRPr="00410F8A">
        <w:rPr>
          <w:rFonts w:ascii="Arial" w:eastAsia="Times New Roman" w:hAnsi="Arial" w:cs="Arial"/>
          <w:b/>
          <w:smallCaps/>
          <w:sz w:val="32"/>
          <w:szCs w:val="32"/>
        </w:rPr>
        <w:t>FOA Type</w:t>
      </w:r>
      <w:r w:rsidRPr="00410F8A">
        <w:rPr>
          <w:rFonts w:ascii="Arial" w:eastAsia="Times New Roman" w:hAnsi="Arial" w:cs="Arial"/>
          <w:b/>
          <w:sz w:val="32"/>
          <w:szCs w:val="32"/>
        </w:rPr>
        <w:t xml:space="preserve">:  </w:t>
      </w:r>
      <w:r w:rsidRPr="00410F8A">
        <w:rPr>
          <w:rFonts w:ascii="Arial" w:eastAsia="Times New Roman" w:hAnsi="Arial" w:cs="Arial"/>
          <w:b/>
          <w:smallCaps/>
          <w:sz w:val="32"/>
          <w:szCs w:val="32"/>
        </w:rPr>
        <w:t>Initial</w:t>
      </w:r>
    </w:p>
    <w:p w14:paraId="5024D9F1" w14:textId="0353A45C" w:rsidR="00410F8A" w:rsidRDefault="00410F8A" w:rsidP="00410F8A">
      <w:pPr>
        <w:widowControl w:val="0"/>
        <w:autoSpaceDE w:val="0"/>
        <w:autoSpaceDN w:val="0"/>
        <w:adjustRightInd w:val="0"/>
        <w:spacing w:after="0" w:line="240" w:lineRule="auto"/>
        <w:jc w:val="center"/>
        <w:rPr>
          <w:rFonts w:ascii="Arial" w:eastAsia="Times New Roman" w:hAnsi="Arial" w:cs="Arial"/>
          <w:b/>
          <w:smallCaps/>
          <w:sz w:val="32"/>
          <w:szCs w:val="32"/>
        </w:rPr>
      </w:pPr>
      <w:r w:rsidRPr="00410F8A">
        <w:rPr>
          <w:rFonts w:ascii="Arial" w:eastAsia="Times New Roman" w:hAnsi="Arial" w:cs="Arial"/>
          <w:b/>
          <w:smallCaps/>
          <w:sz w:val="32"/>
          <w:szCs w:val="32"/>
        </w:rPr>
        <w:t>CFDA Number</w:t>
      </w:r>
      <w:r w:rsidRPr="00410F8A">
        <w:rPr>
          <w:rFonts w:ascii="Arial" w:eastAsia="Times New Roman" w:hAnsi="Arial" w:cs="Arial"/>
          <w:b/>
          <w:sz w:val="32"/>
          <w:szCs w:val="32"/>
        </w:rPr>
        <w:t xml:space="preserve">:  </w:t>
      </w:r>
      <w:r w:rsidRPr="00410F8A">
        <w:rPr>
          <w:rFonts w:ascii="Arial" w:eastAsia="Times New Roman" w:hAnsi="Arial" w:cs="Arial"/>
          <w:b/>
          <w:smallCaps/>
          <w:sz w:val="32"/>
          <w:szCs w:val="32"/>
        </w:rPr>
        <w:t>81.113</w:t>
      </w:r>
    </w:p>
    <w:p w14:paraId="3AD4FFBD"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sz w:val="32"/>
          <w:szCs w:val="32"/>
        </w:rPr>
      </w:pPr>
    </w:p>
    <w:p w14:paraId="5C71D823"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8"/>
          <w:szCs w:val="28"/>
        </w:rPr>
      </w:pPr>
    </w:p>
    <w:tbl>
      <w:tblPr>
        <w:tblW w:w="9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7"/>
        <w:gridCol w:w="4129"/>
      </w:tblGrid>
      <w:tr w:rsidR="00410F8A" w:rsidRPr="00410F8A" w14:paraId="6EDB7989" w14:textId="77777777" w:rsidTr="0048797B">
        <w:trPr>
          <w:trHeight w:val="212"/>
          <w:jc w:val="center"/>
        </w:trPr>
        <w:tc>
          <w:tcPr>
            <w:tcW w:w="5577" w:type="dxa"/>
            <w:shd w:val="clear" w:color="auto" w:fill="auto"/>
          </w:tcPr>
          <w:p w14:paraId="167DAF47"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FOA Issue Date:</w:t>
            </w:r>
          </w:p>
        </w:tc>
        <w:tc>
          <w:tcPr>
            <w:tcW w:w="4129" w:type="dxa"/>
            <w:shd w:val="clear" w:color="auto" w:fill="auto"/>
          </w:tcPr>
          <w:p w14:paraId="6EB9F43B" w14:textId="7888AABE" w:rsidR="00410F8A" w:rsidRPr="00410F8A" w:rsidRDefault="00B27978" w:rsidP="00410F8A">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December 15</w:t>
            </w:r>
            <w:r w:rsidR="00410F8A" w:rsidRPr="00410F8A">
              <w:rPr>
                <w:rFonts w:ascii="Arial" w:eastAsia="Times New Roman" w:hAnsi="Arial" w:cs="Arial"/>
                <w:sz w:val="24"/>
                <w:szCs w:val="24"/>
              </w:rPr>
              <w:t xml:space="preserve">, </w:t>
            </w:r>
            <w:proofErr w:type="gramStart"/>
            <w:r w:rsidR="00410F8A" w:rsidRPr="00410F8A">
              <w:rPr>
                <w:rFonts w:ascii="Arial" w:eastAsia="Times New Roman" w:hAnsi="Arial" w:cs="Arial"/>
                <w:sz w:val="24"/>
                <w:szCs w:val="24"/>
              </w:rPr>
              <w:t>2022</w:t>
            </w:r>
            <w:proofErr w:type="gramEnd"/>
            <w:r w:rsidR="00992243">
              <w:rPr>
                <w:rFonts w:ascii="Arial" w:eastAsia="Times New Roman" w:hAnsi="Arial" w:cs="Arial"/>
                <w:sz w:val="24"/>
                <w:szCs w:val="24"/>
              </w:rPr>
              <w:t xml:space="preserve"> Estimate</w:t>
            </w:r>
          </w:p>
        </w:tc>
      </w:tr>
      <w:tr w:rsidR="00410F8A" w:rsidRPr="00410F8A" w14:paraId="165781F2" w14:textId="77777777" w:rsidTr="0048797B">
        <w:trPr>
          <w:trHeight w:val="219"/>
          <w:jc w:val="center"/>
        </w:trPr>
        <w:tc>
          <w:tcPr>
            <w:tcW w:w="5577" w:type="dxa"/>
            <w:shd w:val="clear" w:color="auto" w:fill="auto"/>
          </w:tcPr>
          <w:p w14:paraId="74D27194"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Letter of Intent:</w:t>
            </w:r>
          </w:p>
        </w:tc>
        <w:tc>
          <w:tcPr>
            <w:tcW w:w="4129" w:type="dxa"/>
            <w:shd w:val="clear" w:color="auto" w:fill="auto"/>
          </w:tcPr>
          <w:p w14:paraId="485C41DC"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4F73F151" w14:textId="77777777" w:rsidTr="0048797B">
        <w:trPr>
          <w:trHeight w:val="212"/>
          <w:jc w:val="center"/>
        </w:trPr>
        <w:tc>
          <w:tcPr>
            <w:tcW w:w="5577" w:type="dxa"/>
            <w:shd w:val="clear" w:color="auto" w:fill="auto"/>
          </w:tcPr>
          <w:p w14:paraId="3620DF68"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Concept Papers:</w:t>
            </w:r>
          </w:p>
        </w:tc>
        <w:tc>
          <w:tcPr>
            <w:tcW w:w="4129" w:type="dxa"/>
            <w:shd w:val="clear" w:color="auto" w:fill="auto"/>
          </w:tcPr>
          <w:p w14:paraId="26275EFE"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686A70D4" w14:textId="77777777" w:rsidTr="0048797B">
        <w:trPr>
          <w:trHeight w:val="212"/>
          <w:jc w:val="center"/>
        </w:trPr>
        <w:tc>
          <w:tcPr>
            <w:tcW w:w="5577" w:type="dxa"/>
            <w:shd w:val="clear" w:color="auto" w:fill="auto"/>
          </w:tcPr>
          <w:p w14:paraId="2DFD8F5D"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Pre-Applications:</w:t>
            </w:r>
          </w:p>
        </w:tc>
        <w:tc>
          <w:tcPr>
            <w:tcW w:w="4129" w:type="dxa"/>
            <w:shd w:val="clear" w:color="auto" w:fill="auto"/>
          </w:tcPr>
          <w:p w14:paraId="73719B94"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0A47157D" w14:textId="77777777" w:rsidTr="0048797B">
        <w:trPr>
          <w:trHeight w:val="314"/>
          <w:jc w:val="center"/>
        </w:trPr>
        <w:tc>
          <w:tcPr>
            <w:tcW w:w="5577" w:type="dxa"/>
            <w:shd w:val="clear" w:color="auto" w:fill="auto"/>
          </w:tcPr>
          <w:p w14:paraId="56775CCA"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Applications:</w:t>
            </w:r>
          </w:p>
        </w:tc>
        <w:tc>
          <w:tcPr>
            <w:tcW w:w="4129" w:type="dxa"/>
            <w:shd w:val="clear" w:color="auto" w:fill="auto"/>
          </w:tcPr>
          <w:p w14:paraId="3C2FA12D" w14:textId="44B1A305" w:rsidR="00410F8A" w:rsidRPr="00410F8A" w:rsidRDefault="00B27978" w:rsidP="00410F8A">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February 17th</w:t>
            </w:r>
            <w:r w:rsidR="00410F8A" w:rsidRPr="00410F8A">
              <w:rPr>
                <w:rFonts w:ascii="Arial" w:eastAsia="Times New Roman" w:hAnsi="Arial" w:cs="Arial"/>
                <w:sz w:val="24"/>
                <w:szCs w:val="24"/>
              </w:rPr>
              <w:t xml:space="preserve">, </w:t>
            </w:r>
            <w:proofErr w:type="gramStart"/>
            <w:r w:rsidR="00410F8A" w:rsidRPr="00410F8A">
              <w:rPr>
                <w:rFonts w:ascii="Arial" w:eastAsia="Times New Roman" w:hAnsi="Arial" w:cs="Arial"/>
                <w:sz w:val="24"/>
                <w:szCs w:val="24"/>
              </w:rPr>
              <w:t>202</w:t>
            </w:r>
            <w:r w:rsidR="00410F8A">
              <w:rPr>
                <w:rFonts w:ascii="Arial" w:eastAsia="Times New Roman" w:hAnsi="Arial" w:cs="Arial"/>
                <w:sz w:val="24"/>
                <w:szCs w:val="24"/>
              </w:rPr>
              <w:t>3</w:t>
            </w:r>
            <w:proofErr w:type="gramEnd"/>
            <w:r w:rsidR="00410F8A" w:rsidRPr="00410F8A">
              <w:rPr>
                <w:rFonts w:ascii="Arial" w:eastAsia="Times New Roman" w:hAnsi="Arial" w:cs="Arial"/>
                <w:sz w:val="24"/>
                <w:szCs w:val="24"/>
              </w:rPr>
              <w:t xml:space="preserve"> 23:59:59 PM ET</w:t>
            </w:r>
          </w:p>
        </w:tc>
      </w:tr>
      <w:tr w:rsidR="00410F8A" w:rsidRPr="00410F8A" w14:paraId="55DF6659" w14:textId="77777777" w:rsidTr="0048797B">
        <w:trPr>
          <w:trHeight w:val="219"/>
          <w:jc w:val="center"/>
        </w:trPr>
        <w:tc>
          <w:tcPr>
            <w:tcW w:w="5577" w:type="dxa"/>
            <w:shd w:val="clear" w:color="auto" w:fill="auto"/>
          </w:tcPr>
          <w:p w14:paraId="64102397"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Expected Date for Selection Notifications:</w:t>
            </w:r>
          </w:p>
        </w:tc>
        <w:tc>
          <w:tcPr>
            <w:tcW w:w="4129" w:type="dxa"/>
            <w:shd w:val="clear" w:color="auto" w:fill="auto"/>
          </w:tcPr>
          <w:p w14:paraId="5A32471F" w14:textId="142A0BF1" w:rsidR="00410F8A" w:rsidRPr="00410F8A" w:rsidRDefault="00E661A7" w:rsidP="00410F8A">
            <w:pPr>
              <w:widowControl w:val="0"/>
              <w:autoSpaceDE w:val="0"/>
              <w:autoSpaceDN w:val="0"/>
              <w:adjustRightInd w:val="0"/>
              <w:spacing w:after="0" w:line="240" w:lineRule="auto"/>
              <w:rPr>
                <w:rFonts w:ascii="Arial" w:eastAsia="Times New Roman" w:hAnsi="Arial" w:cs="Arial"/>
                <w:b/>
                <w:sz w:val="24"/>
                <w:szCs w:val="24"/>
              </w:rPr>
            </w:pPr>
            <w:r>
              <w:rPr>
                <w:rFonts w:ascii="Arial" w:eastAsia="Times New Roman" w:hAnsi="Arial" w:cs="Arial"/>
                <w:b/>
                <w:sz w:val="24"/>
                <w:szCs w:val="24"/>
              </w:rPr>
              <w:t xml:space="preserve">August </w:t>
            </w:r>
            <w:r w:rsidR="00410F8A" w:rsidRPr="00410F8A">
              <w:rPr>
                <w:rFonts w:ascii="Arial" w:eastAsia="Times New Roman" w:hAnsi="Arial" w:cs="Arial"/>
                <w:b/>
                <w:sz w:val="24"/>
                <w:szCs w:val="24"/>
              </w:rPr>
              <w:t>202</w:t>
            </w:r>
            <w:r>
              <w:rPr>
                <w:rFonts w:ascii="Arial" w:eastAsia="Times New Roman" w:hAnsi="Arial" w:cs="Arial"/>
                <w:b/>
                <w:sz w:val="24"/>
                <w:szCs w:val="24"/>
              </w:rPr>
              <w:t>3</w:t>
            </w:r>
          </w:p>
        </w:tc>
      </w:tr>
    </w:tbl>
    <w:p w14:paraId="7666485C"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Cs w:val="20"/>
        </w:rPr>
      </w:pPr>
    </w:p>
    <w:p w14:paraId="160E2F11" w14:textId="77777777" w:rsidR="00C83D1F" w:rsidRDefault="00C83D1F" w:rsidP="00400A47">
      <w:pPr>
        <w:jc w:val="both"/>
        <w:rPr>
          <w:rStyle w:val="Strong"/>
          <w:rFonts w:ascii="Arial" w:hAnsi="Arial" w:cs="Arial"/>
          <w:bCs/>
          <w:sz w:val="24"/>
          <w:szCs w:val="24"/>
        </w:rPr>
      </w:pPr>
      <w:r>
        <w:rPr>
          <w:rStyle w:val="Strong"/>
          <w:rFonts w:ascii="Arial" w:hAnsi="Arial" w:cs="Arial"/>
          <w:bCs/>
          <w:sz w:val="24"/>
          <w:szCs w:val="24"/>
        </w:rPr>
        <w:br w:type="page"/>
      </w:r>
    </w:p>
    <w:p w14:paraId="1F0C3301" w14:textId="58F75948" w:rsidR="008148DC" w:rsidRPr="00B4668B" w:rsidRDefault="008148DC" w:rsidP="004C0037">
      <w:pPr>
        <w:pStyle w:val="TOCHeading"/>
        <w:jc w:val="center"/>
        <w:rPr>
          <w:rFonts w:ascii="Arial" w:hAnsi="Arial" w:cs="Arial"/>
          <w:b/>
          <w:color w:val="auto"/>
          <w:sz w:val="24"/>
          <w:szCs w:val="24"/>
          <w:u w:val="single"/>
        </w:rPr>
      </w:pPr>
      <w:r w:rsidRPr="00B4668B">
        <w:rPr>
          <w:rFonts w:ascii="Arial" w:hAnsi="Arial" w:cs="Arial"/>
          <w:b/>
          <w:color w:val="auto"/>
          <w:sz w:val="24"/>
          <w:szCs w:val="24"/>
          <w:u w:val="single"/>
        </w:rPr>
        <w:lastRenderedPageBreak/>
        <w:t>Table of Contents</w:t>
      </w:r>
    </w:p>
    <w:p w14:paraId="0FD23160" w14:textId="77777777" w:rsidR="00BB4D9E" w:rsidRPr="00B4668B" w:rsidRDefault="00BB4D9E" w:rsidP="00400A47">
      <w:pPr>
        <w:jc w:val="both"/>
        <w:rPr>
          <w:sz w:val="16"/>
          <w:szCs w:val="16"/>
        </w:rPr>
      </w:pPr>
    </w:p>
    <w:p w14:paraId="374B127B" w14:textId="0A8884CB" w:rsidR="004C0037" w:rsidRPr="004F1097" w:rsidRDefault="004C0037" w:rsidP="004C0037">
      <w:pPr>
        <w:pStyle w:val="TOC1"/>
        <w:jc w:val="both"/>
      </w:pPr>
      <w:r w:rsidRPr="00410F8A">
        <w:t>FUNDING OPPORTUNITY ANNOUNCEMENT OVERVIEW</w:t>
      </w:r>
      <w:r w:rsidRPr="004F1097">
        <w:ptab w:relativeTo="margin" w:alignment="right" w:leader="dot"/>
      </w:r>
      <w:r w:rsidRPr="004F1097">
        <w:rPr>
          <w:bCs/>
        </w:rPr>
        <w:t>4</w:t>
      </w:r>
    </w:p>
    <w:p w14:paraId="4B5F0F31" w14:textId="1674F62D" w:rsidR="008148DC" w:rsidRPr="004F1097" w:rsidRDefault="008148DC" w:rsidP="00400A47">
      <w:pPr>
        <w:pStyle w:val="TOC1"/>
        <w:jc w:val="both"/>
      </w:pPr>
      <w:r w:rsidRPr="004F1097">
        <w:t xml:space="preserve">SECTION </w:t>
      </w:r>
      <w:r w:rsidR="00F71C1B">
        <w:t>I</w:t>
      </w:r>
      <w:r w:rsidRPr="004F1097">
        <w:t xml:space="preserve"> - FUNDING OPPORTUNITY DESCRIPTION</w:t>
      </w:r>
      <w:r w:rsidRPr="004F1097">
        <w:ptab w:relativeTo="margin" w:alignment="right" w:leader="dot"/>
      </w:r>
      <w:r w:rsidR="00F71C1B">
        <w:rPr>
          <w:bCs/>
        </w:rPr>
        <w:t>9</w:t>
      </w:r>
    </w:p>
    <w:p w14:paraId="7F5703A6" w14:textId="2014E721" w:rsidR="008148DC" w:rsidRPr="00BA513F" w:rsidRDefault="008148DC" w:rsidP="00400A47">
      <w:pPr>
        <w:pStyle w:val="TOC3"/>
        <w:numPr>
          <w:ilvl w:val="0"/>
          <w:numId w:val="1"/>
        </w:numPr>
        <w:jc w:val="both"/>
        <w:rPr>
          <w:rFonts w:ascii="Arial" w:hAnsi="Arial" w:cs="Arial"/>
        </w:rPr>
      </w:pPr>
      <w:r w:rsidRPr="00BA513F">
        <w:rPr>
          <w:rFonts w:ascii="Arial" w:hAnsi="Arial" w:cs="Arial"/>
        </w:rPr>
        <w:t>Summary</w:t>
      </w:r>
      <w:r w:rsidRPr="00BA513F">
        <w:rPr>
          <w:rFonts w:ascii="Arial" w:hAnsi="Arial" w:cs="Arial"/>
        </w:rPr>
        <w:ptab w:relativeTo="margin" w:alignment="right" w:leader="dot"/>
      </w:r>
      <w:r w:rsidR="00F71C1B">
        <w:rPr>
          <w:rFonts w:ascii="Arial" w:hAnsi="Arial" w:cs="Arial"/>
        </w:rPr>
        <w:t>9</w:t>
      </w:r>
    </w:p>
    <w:p w14:paraId="4833F961" w14:textId="0892248B" w:rsidR="008148DC" w:rsidRPr="00BA513F" w:rsidRDefault="008148DC" w:rsidP="00400A47">
      <w:pPr>
        <w:pStyle w:val="TOC3"/>
        <w:numPr>
          <w:ilvl w:val="0"/>
          <w:numId w:val="1"/>
        </w:numPr>
        <w:jc w:val="both"/>
        <w:rPr>
          <w:rFonts w:ascii="Arial" w:hAnsi="Arial" w:cs="Arial"/>
        </w:rPr>
      </w:pPr>
      <w:r w:rsidRPr="00BA513F">
        <w:rPr>
          <w:rFonts w:ascii="Arial" w:hAnsi="Arial" w:cs="Arial"/>
        </w:rPr>
        <w:t>Background</w:t>
      </w:r>
      <w:r w:rsidRPr="00BA513F">
        <w:rPr>
          <w:rFonts w:ascii="Arial" w:hAnsi="Arial" w:cs="Arial"/>
        </w:rPr>
        <w:ptab w:relativeTo="margin" w:alignment="right" w:leader="dot"/>
      </w:r>
      <w:r w:rsidR="00F71C1B">
        <w:rPr>
          <w:rFonts w:ascii="Arial" w:hAnsi="Arial" w:cs="Arial"/>
        </w:rPr>
        <w:t>9</w:t>
      </w:r>
    </w:p>
    <w:p w14:paraId="0CF2E4AB" w14:textId="21E49740" w:rsidR="008148DC" w:rsidRPr="00BA513F" w:rsidRDefault="008148DC" w:rsidP="00400A47">
      <w:pPr>
        <w:pStyle w:val="TOC3"/>
        <w:numPr>
          <w:ilvl w:val="0"/>
          <w:numId w:val="1"/>
        </w:numPr>
        <w:jc w:val="both"/>
        <w:rPr>
          <w:rFonts w:ascii="Arial" w:hAnsi="Arial" w:cs="Arial"/>
        </w:rPr>
      </w:pPr>
      <w:r w:rsidRPr="00BA513F">
        <w:rPr>
          <w:rFonts w:ascii="Arial" w:hAnsi="Arial" w:cs="Arial"/>
        </w:rPr>
        <w:t>Technical Scope and Topics</w:t>
      </w:r>
      <w:r w:rsidRPr="00BA513F">
        <w:rPr>
          <w:rFonts w:ascii="Arial" w:hAnsi="Arial" w:cs="Arial"/>
        </w:rPr>
        <w:ptab w:relativeTo="margin" w:alignment="right" w:leader="dot"/>
      </w:r>
      <w:r w:rsidR="00F71C1B">
        <w:rPr>
          <w:rFonts w:ascii="Arial" w:hAnsi="Arial" w:cs="Arial"/>
        </w:rPr>
        <w:t>11</w:t>
      </w:r>
    </w:p>
    <w:p w14:paraId="43287635" w14:textId="10B1AB40" w:rsidR="008148DC" w:rsidRPr="00BA513F" w:rsidRDefault="003847FB" w:rsidP="00400A47">
      <w:pPr>
        <w:pStyle w:val="TOC3"/>
        <w:numPr>
          <w:ilvl w:val="0"/>
          <w:numId w:val="1"/>
        </w:numPr>
        <w:jc w:val="both"/>
        <w:rPr>
          <w:rFonts w:ascii="Arial" w:hAnsi="Arial" w:cs="Arial"/>
        </w:rPr>
      </w:pPr>
      <w:r>
        <w:rPr>
          <w:rFonts w:ascii="Arial" w:hAnsi="Arial" w:cs="Arial"/>
        </w:rPr>
        <w:t>Teaming</w:t>
      </w:r>
      <w:r w:rsidR="008148DC" w:rsidRPr="00BA513F">
        <w:rPr>
          <w:rFonts w:ascii="Arial" w:hAnsi="Arial" w:cs="Arial"/>
        </w:rPr>
        <w:t xml:space="preserve"> Considerations</w:t>
      </w:r>
      <w:r w:rsidR="008148DC" w:rsidRPr="00BA513F">
        <w:rPr>
          <w:rFonts w:ascii="Arial" w:hAnsi="Arial" w:cs="Arial"/>
        </w:rPr>
        <w:ptab w:relativeTo="margin" w:alignment="right" w:leader="dot"/>
      </w:r>
      <w:r w:rsidR="00F71C1B">
        <w:rPr>
          <w:rFonts w:ascii="Arial" w:hAnsi="Arial" w:cs="Arial"/>
        </w:rPr>
        <w:t>16</w:t>
      </w:r>
    </w:p>
    <w:p w14:paraId="024BB60F" w14:textId="44CDDF84" w:rsidR="008148DC" w:rsidRPr="00BA513F" w:rsidRDefault="008148DC" w:rsidP="00400A47">
      <w:pPr>
        <w:pStyle w:val="TOC1"/>
        <w:jc w:val="both"/>
      </w:pPr>
      <w:r w:rsidRPr="00BA513F">
        <w:t xml:space="preserve">SECTION </w:t>
      </w:r>
      <w:r w:rsidR="00F71C1B">
        <w:t>II</w:t>
      </w:r>
      <w:r w:rsidRPr="00BA513F">
        <w:t xml:space="preserve"> - AWARD INFORMATION  </w:t>
      </w:r>
      <w:r w:rsidRPr="00BA513F">
        <w:ptab w:relativeTo="margin" w:alignment="right" w:leader="dot"/>
      </w:r>
      <w:r w:rsidR="00F71C1B">
        <w:rPr>
          <w:bCs/>
        </w:rPr>
        <w:t>17</w:t>
      </w:r>
    </w:p>
    <w:p w14:paraId="2D941905" w14:textId="46A21631" w:rsidR="008148DC" w:rsidRPr="00BA513F" w:rsidRDefault="008148DC" w:rsidP="00400A47">
      <w:pPr>
        <w:pStyle w:val="TOC3"/>
        <w:numPr>
          <w:ilvl w:val="0"/>
          <w:numId w:val="2"/>
        </w:numPr>
        <w:jc w:val="both"/>
        <w:rPr>
          <w:rFonts w:ascii="Arial" w:hAnsi="Arial" w:cs="Arial"/>
        </w:rPr>
      </w:pPr>
      <w:r w:rsidRPr="00BA513F">
        <w:rPr>
          <w:rFonts w:ascii="Arial" w:hAnsi="Arial" w:cs="Arial"/>
        </w:rPr>
        <w:t>Type of Award Instrument</w:t>
      </w:r>
      <w:r w:rsidRPr="00BA513F">
        <w:rPr>
          <w:rFonts w:ascii="Arial" w:hAnsi="Arial" w:cs="Arial"/>
        </w:rPr>
        <w:ptab w:relativeTo="margin" w:alignment="right" w:leader="dot"/>
      </w:r>
      <w:r w:rsidR="00F71C1B">
        <w:rPr>
          <w:rFonts w:ascii="Arial" w:hAnsi="Arial" w:cs="Arial"/>
        </w:rPr>
        <w:t>17</w:t>
      </w:r>
    </w:p>
    <w:p w14:paraId="259097CE" w14:textId="78F0BE32" w:rsidR="008148DC" w:rsidRPr="00BA513F" w:rsidRDefault="008148DC" w:rsidP="00400A47">
      <w:pPr>
        <w:pStyle w:val="TOC3"/>
        <w:numPr>
          <w:ilvl w:val="0"/>
          <w:numId w:val="2"/>
        </w:numPr>
        <w:jc w:val="both"/>
        <w:rPr>
          <w:rFonts w:ascii="Arial" w:hAnsi="Arial" w:cs="Arial"/>
        </w:rPr>
      </w:pPr>
      <w:r w:rsidRPr="00BA513F">
        <w:rPr>
          <w:rFonts w:ascii="Arial" w:hAnsi="Arial" w:cs="Arial"/>
        </w:rPr>
        <w:t>Estimated Funding</w:t>
      </w:r>
      <w:r w:rsidRPr="00BA513F">
        <w:rPr>
          <w:rFonts w:ascii="Arial" w:hAnsi="Arial" w:cs="Arial"/>
        </w:rPr>
        <w:ptab w:relativeTo="margin" w:alignment="right" w:leader="dot"/>
      </w:r>
      <w:r w:rsidR="00F71C1B">
        <w:rPr>
          <w:rFonts w:ascii="Arial" w:hAnsi="Arial" w:cs="Arial"/>
        </w:rPr>
        <w:t>17</w:t>
      </w:r>
    </w:p>
    <w:p w14:paraId="371C9327" w14:textId="076F6133" w:rsidR="008148DC" w:rsidRPr="00BA513F" w:rsidRDefault="008148DC" w:rsidP="00400A47">
      <w:pPr>
        <w:pStyle w:val="TOC3"/>
        <w:numPr>
          <w:ilvl w:val="0"/>
          <w:numId w:val="2"/>
        </w:numPr>
        <w:jc w:val="both"/>
        <w:rPr>
          <w:rFonts w:ascii="Arial" w:hAnsi="Arial" w:cs="Arial"/>
        </w:rPr>
      </w:pPr>
      <w:r w:rsidRPr="00BA513F">
        <w:rPr>
          <w:rFonts w:ascii="Arial" w:hAnsi="Arial" w:cs="Arial"/>
        </w:rPr>
        <w:t>Maximum and Minimum Award Size</w:t>
      </w:r>
      <w:r w:rsidRPr="00BA513F">
        <w:rPr>
          <w:rFonts w:ascii="Arial" w:hAnsi="Arial" w:cs="Arial"/>
        </w:rPr>
        <w:ptab w:relativeTo="margin" w:alignment="right" w:leader="dot"/>
      </w:r>
      <w:r w:rsidR="00F71C1B">
        <w:rPr>
          <w:rFonts w:ascii="Arial" w:hAnsi="Arial" w:cs="Arial"/>
        </w:rPr>
        <w:t>18</w:t>
      </w:r>
    </w:p>
    <w:p w14:paraId="5E46066C" w14:textId="4BE0E5E9" w:rsidR="008148DC" w:rsidRPr="00BA513F" w:rsidRDefault="008148DC" w:rsidP="00400A47">
      <w:pPr>
        <w:pStyle w:val="TOC3"/>
        <w:numPr>
          <w:ilvl w:val="0"/>
          <w:numId w:val="2"/>
        </w:numPr>
        <w:jc w:val="both"/>
        <w:rPr>
          <w:rFonts w:ascii="Arial" w:hAnsi="Arial" w:cs="Arial"/>
        </w:rPr>
      </w:pPr>
      <w:r w:rsidRPr="00BA513F">
        <w:rPr>
          <w:rFonts w:ascii="Arial" w:hAnsi="Arial" w:cs="Arial"/>
        </w:rPr>
        <w:t>Expected Number of Awards</w:t>
      </w:r>
      <w:r w:rsidRPr="00BA513F">
        <w:rPr>
          <w:rFonts w:ascii="Arial" w:hAnsi="Arial" w:cs="Arial"/>
        </w:rPr>
        <w:ptab w:relativeTo="margin" w:alignment="right" w:leader="dot"/>
      </w:r>
      <w:r w:rsidR="00F71C1B">
        <w:rPr>
          <w:rFonts w:ascii="Arial" w:hAnsi="Arial" w:cs="Arial"/>
        </w:rPr>
        <w:t>18</w:t>
      </w:r>
    </w:p>
    <w:p w14:paraId="3F715379" w14:textId="1594D170" w:rsidR="008148DC" w:rsidRPr="00BA513F" w:rsidRDefault="008148DC" w:rsidP="00400A47">
      <w:pPr>
        <w:pStyle w:val="TOC3"/>
        <w:numPr>
          <w:ilvl w:val="0"/>
          <w:numId w:val="2"/>
        </w:numPr>
        <w:jc w:val="both"/>
        <w:rPr>
          <w:rFonts w:ascii="Arial" w:hAnsi="Arial" w:cs="Arial"/>
        </w:rPr>
      </w:pPr>
      <w:r w:rsidRPr="00BA513F">
        <w:rPr>
          <w:rFonts w:ascii="Arial" w:hAnsi="Arial" w:cs="Arial"/>
        </w:rPr>
        <w:t>Anticipated Award Size</w:t>
      </w:r>
      <w:r w:rsidRPr="00BA513F">
        <w:rPr>
          <w:rFonts w:ascii="Arial" w:hAnsi="Arial" w:cs="Arial"/>
        </w:rPr>
        <w:ptab w:relativeTo="margin" w:alignment="right" w:leader="dot"/>
      </w:r>
      <w:r w:rsidR="00F71C1B">
        <w:rPr>
          <w:rFonts w:ascii="Arial" w:hAnsi="Arial" w:cs="Arial"/>
        </w:rPr>
        <w:t>18</w:t>
      </w:r>
    </w:p>
    <w:p w14:paraId="799C148E" w14:textId="4AA6EA91" w:rsidR="008148DC" w:rsidRPr="00BA513F" w:rsidRDefault="008148DC" w:rsidP="00400A47">
      <w:pPr>
        <w:pStyle w:val="TOC3"/>
        <w:numPr>
          <w:ilvl w:val="0"/>
          <w:numId w:val="2"/>
        </w:numPr>
        <w:jc w:val="both"/>
        <w:rPr>
          <w:rFonts w:ascii="Arial" w:hAnsi="Arial" w:cs="Arial"/>
        </w:rPr>
      </w:pPr>
      <w:r w:rsidRPr="00BA513F">
        <w:rPr>
          <w:rFonts w:ascii="Arial" w:hAnsi="Arial" w:cs="Arial"/>
        </w:rPr>
        <w:t>Period of Performance</w:t>
      </w:r>
      <w:r w:rsidRPr="00BA513F">
        <w:rPr>
          <w:rFonts w:ascii="Arial" w:hAnsi="Arial" w:cs="Arial"/>
        </w:rPr>
        <w:ptab w:relativeTo="margin" w:alignment="right" w:leader="dot"/>
      </w:r>
      <w:r w:rsidR="00F71C1B">
        <w:rPr>
          <w:rFonts w:ascii="Arial" w:hAnsi="Arial" w:cs="Arial"/>
        </w:rPr>
        <w:t>18</w:t>
      </w:r>
    </w:p>
    <w:p w14:paraId="73CD965A" w14:textId="6B833DA0" w:rsidR="008148DC" w:rsidRPr="00BA513F" w:rsidRDefault="008148DC" w:rsidP="00400A47">
      <w:pPr>
        <w:pStyle w:val="TOC3"/>
        <w:numPr>
          <w:ilvl w:val="0"/>
          <w:numId w:val="2"/>
        </w:numPr>
        <w:jc w:val="both"/>
        <w:rPr>
          <w:rFonts w:ascii="Arial" w:hAnsi="Arial" w:cs="Arial"/>
        </w:rPr>
      </w:pPr>
      <w:r w:rsidRPr="00BA513F">
        <w:rPr>
          <w:rFonts w:ascii="Arial" w:hAnsi="Arial" w:cs="Arial"/>
        </w:rPr>
        <w:t>Type of Application</w:t>
      </w:r>
      <w:r w:rsidRPr="00BA513F">
        <w:rPr>
          <w:rFonts w:ascii="Arial" w:hAnsi="Arial" w:cs="Arial"/>
        </w:rPr>
        <w:ptab w:relativeTo="margin" w:alignment="right" w:leader="dot"/>
      </w:r>
      <w:r w:rsidR="00F71C1B">
        <w:rPr>
          <w:rFonts w:ascii="Arial" w:hAnsi="Arial" w:cs="Arial"/>
        </w:rPr>
        <w:t>19</w:t>
      </w:r>
    </w:p>
    <w:p w14:paraId="310DE3D2" w14:textId="0F20FAD5" w:rsidR="008148DC" w:rsidRPr="00BA513F" w:rsidRDefault="008148DC" w:rsidP="00400A47">
      <w:pPr>
        <w:pStyle w:val="TOC1"/>
        <w:jc w:val="both"/>
      </w:pPr>
      <w:r w:rsidRPr="00BA513F">
        <w:t xml:space="preserve">SECTION </w:t>
      </w:r>
      <w:r w:rsidR="00F71C1B">
        <w:t>III</w:t>
      </w:r>
      <w:r w:rsidRPr="00BA513F">
        <w:t xml:space="preserve"> - ELIGIBILITY INFORMATION </w:t>
      </w:r>
      <w:r w:rsidRPr="00BA513F">
        <w:ptab w:relativeTo="margin" w:alignment="right" w:leader="dot"/>
      </w:r>
      <w:r w:rsidR="00F71C1B">
        <w:t>20</w:t>
      </w:r>
    </w:p>
    <w:p w14:paraId="7CE9C321" w14:textId="6E346A29" w:rsidR="008148DC" w:rsidRPr="00BA513F" w:rsidRDefault="008148DC" w:rsidP="00400A47">
      <w:pPr>
        <w:pStyle w:val="TOC3"/>
        <w:numPr>
          <w:ilvl w:val="0"/>
          <w:numId w:val="3"/>
        </w:numPr>
        <w:jc w:val="both"/>
        <w:rPr>
          <w:rFonts w:ascii="Arial" w:hAnsi="Arial" w:cs="Arial"/>
        </w:rPr>
      </w:pPr>
      <w:r w:rsidRPr="00BA513F">
        <w:rPr>
          <w:rFonts w:ascii="Arial" w:hAnsi="Arial" w:cs="Arial"/>
        </w:rPr>
        <w:t>Eligible Applicants</w:t>
      </w:r>
      <w:r w:rsidRPr="00BA513F">
        <w:rPr>
          <w:rFonts w:ascii="Arial" w:hAnsi="Arial" w:cs="Arial"/>
        </w:rPr>
        <w:ptab w:relativeTo="margin" w:alignment="right" w:leader="dot"/>
      </w:r>
      <w:r w:rsidR="00F71C1B">
        <w:rPr>
          <w:rFonts w:ascii="Arial" w:hAnsi="Arial" w:cs="Arial"/>
        </w:rPr>
        <w:t>20</w:t>
      </w:r>
    </w:p>
    <w:p w14:paraId="2EEFD302" w14:textId="1CC31A5B" w:rsidR="008148DC" w:rsidRPr="00BA513F" w:rsidRDefault="008148DC" w:rsidP="00400A47">
      <w:pPr>
        <w:pStyle w:val="TOC3"/>
        <w:numPr>
          <w:ilvl w:val="0"/>
          <w:numId w:val="3"/>
        </w:numPr>
        <w:jc w:val="both"/>
        <w:rPr>
          <w:rFonts w:ascii="Arial" w:hAnsi="Arial" w:cs="Arial"/>
        </w:rPr>
      </w:pPr>
      <w:r w:rsidRPr="00BA513F">
        <w:rPr>
          <w:rFonts w:ascii="Arial" w:hAnsi="Arial" w:cs="Arial"/>
        </w:rPr>
        <w:t>Cost Sharing (or Matching)</w:t>
      </w:r>
      <w:r w:rsidRPr="00BA513F">
        <w:rPr>
          <w:rFonts w:ascii="Arial" w:hAnsi="Arial" w:cs="Arial"/>
        </w:rPr>
        <w:ptab w:relativeTo="margin" w:alignment="right" w:leader="dot"/>
      </w:r>
      <w:r w:rsidR="00BD02D1">
        <w:rPr>
          <w:rFonts w:ascii="Arial" w:hAnsi="Arial" w:cs="Arial"/>
        </w:rPr>
        <w:t>21</w:t>
      </w:r>
      <w:r w:rsidR="004E6D8F">
        <w:rPr>
          <w:rFonts w:ascii="Arial" w:hAnsi="Arial" w:cs="Arial"/>
        </w:rPr>
        <w:t xml:space="preserve"> </w:t>
      </w:r>
    </w:p>
    <w:p w14:paraId="417EBDAE" w14:textId="76BAC69B" w:rsidR="008148DC" w:rsidRPr="00BA513F" w:rsidRDefault="008148DC" w:rsidP="00400A47">
      <w:pPr>
        <w:pStyle w:val="TOC3"/>
        <w:numPr>
          <w:ilvl w:val="0"/>
          <w:numId w:val="3"/>
        </w:numPr>
        <w:jc w:val="both"/>
        <w:rPr>
          <w:rFonts w:ascii="Arial" w:hAnsi="Arial" w:cs="Arial"/>
        </w:rPr>
      </w:pPr>
      <w:r w:rsidRPr="00BA513F">
        <w:rPr>
          <w:rFonts w:ascii="Arial" w:hAnsi="Arial" w:cs="Arial"/>
        </w:rPr>
        <w:t>Other Eligibility Requirements</w:t>
      </w:r>
      <w:r w:rsidRPr="00BA513F">
        <w:rPr>
          <w:rFonts w:ascii="Arial" w:hAnsi="Arial" w:cs="Arial"/>
        </w:rPr>
        <w:ptab w:relativeTo="margin" w:alignment="right" w:leader="dot"/>
      </w:r>
      <w:r w:rsidR="00BD02D1">
        <w:rPr>
          <w:rFonts w:ascii="Arial" w:hAnsi="Arial" w:cs="Arial"/>
        </w:rPr>
        <w:t>22</w:t>
      </w:r>
    </w:p>
    <w:p w14:paraId="363FA0C4" w14:textId="4593402E" w:rsidR="008148DC" w:rsidRPr="00BA513F" w:rsidRDefault="008148DC" w:rsidP="00400A47">
      <w:pPr>
        <w:pStyle w:val="TOC1"/>
        <w:jc w:val="both"/>
      </w:pPr>
      <w:r w:rsidRPr="00BA513F">
        <w:t xml:space="preserve">SECTION </w:t>
      </w:r>
      <w:r w:rsidR="00F71C1B">
        <w:t>IV</w:t>
      </w:r>
      <w:r w:rsidRPr="00BA513F">
        <w:t xml:space="preserve"> - APPLICATION AND SUBMISSION INFORMATION </w:t>
      </w:r>
      <w:r w:rsidRPr="00BA513F">
        <w:ptab w:relativeTo="margin" w:alignment="right" w:leader="dot"/>
      </w:r>
      <w:r w:rsidR="00BD02D1">
        <w:t>24</w:t>
      </w:r>
    </w:p>
    <w:p w14:paraId="5ADC470E" w14:textId="62788B5C" w:rsidR="00CE3DF4" w:rsidRPr="00CE3DF4" w:rsidRDefault="00CE3DF4" w:rsidP="00CE3DF4">
      <w:pPr>
        <w:pStyle w:val="TOC3"/>
        <w:numPr>
          <w:ilvl w:val="0"/>
          <w:numId w:val="4"/>
        </w:numPr>
        <w:jc w:val="both"/>
        <w:rPr>
          <w:rFonts w:ascii="Arial" w:hAnsi="Arial" w:cs="Arial"/>
        </w:rPr>
      </w:pPr>
      <w:r w:rsidRPr="00BA513F">
        <w:rPr>
          <w:rFonts w:ascii="Arial" w:hAnsi="Arial" w:cs="Arial"/>
        </w:rPr>
        <w:t>A</w:t>
      </w:r>
      <w:r>
        <w:rPr>
          <w:rFonts w:ascii="Arial" w:hAnsi="Arial" w:cs="Arial"/>
        </w:rPr>
        <w:t>pplication Process</w:t>
      </w:r>
      <w:r w:rsidRPr="00BA513F">
        <w:rPr>
          <w:rFonts w:ascii="Arial" w:hAnsi="Arial" w:cs="Arial"/>
        </w:rPr>
        <w:ptab w:relativeTo="margin" w:alignment="right" w:leader="dot"/>
      </w:r>
      <w:r w:rsidR="00BD02D1">
        <w:rPr>
          <w:rFonts w:ascii="Arial" w:hAnsi="Arial" w:cs="Arial"/>
        </w:rPr>
        <w:t>24</w:t>
      </w:r>
    </w:p>
    <w:p w14:paraId="42074FE7" w14:textId="5A93423A" w:rsidR="008148DC" w:rsidRPr="00BA513F" w:rsidRDefault="008148DC" w:rsidP="00400A47">
      <w:pPr>
        <w:pStyle w:val="TOC3"/>
        <w:numPr>
          <w:ilvl w:val="0"/>
          <w:numId w:val="4"/>
        </w:numPr>
        <w:jc w:val="both"/>
        <w:rPr>
          <w:rFonts w:ascii="Arial" w:hAnsi="Arial" w:cs="Arial"/>
        </w:rPr>
      </w:pPr>
      <w:r w:rsidRPr="00BA513F">
        <w:rPr>
          <w:rFonts w:ascii="Arial" w:hAnsi="Arial" w:cs="Arial"/>
        </w:rPr>
        <w:t>Address to Request Application Package</w:t>
      </w:r>
      <w:r w:rsidRPr="00BA513F">
        <w:rPr>
          <w:rFonts w:ascii="Arial" w:hAnsi="Arial" w:cs="Arial"/>
        </w:rPr>
        <w:ptab w:relativeTo="margin" w:alignment="right" w:leader="dot"/>
      </w:r>
      <w:r w:rsidR="00BD02D1">
        <w:rPr>
          <w:rFonts w:ascii="Arial" w:hAnsi="Arial" w:cs="Arial"/>
        </w:rPr>
        <w:t>25</w:t>
      </w:r>
    </w:p>
    <w:p w14:paraId="2D911C72" w14:textId="5900A03E" w:rsidR="008148DC" w:rsidRPr="00BA513F" w:rsidRDefault="008148DC" w:rsidP="00400A47">
      <w:pPr>
        <w:pStyle w:val="TOC3"/>
        <w:numPr>
          <w:ilvl w:val="0"/>
          <w:numId w:val="4"/>
        </w:numPr>
        <w:jc w:val="both"/>
        <w:rPr>
          <w:rFonts w:ascii="Arial" w:hAnsi="Arial" w:cs="Arial"/>
        </w:rPr>
      </w:pPr>
      <w:r w:rsidRPr="00BA513F">
        <w:rPr>
          <w:rFonts w:ascii="Arial" w:hAnsi="Arial" w:cs="Arial"/>
        </w:rPr>
        <w:t>Letter of Intent and Pre-Application</w:t>
      </w:r>
      <w:r w:rsidRPr="00BA513F">
        <w:rPr>
          <w:rFonts w:ascii="Arial" w:hAnsi="Arial" w:cs="Arial"/>
        </w:rPr>
        <w:ptab w:relativeTo="margin" w:alignment="right" w:leader="dot"/>
      </w:r>
      <w:r w:rsidR="00BD02D1">
        <w:rPr>
          <w:rFonts w:ascii="Arial" w:hAnsi="Arial" w:cs="Arial"/>
        </w:rPr>
        <w:t>25</w:t>
      </w:r>
    </w:p>
    <w:p w14:paraId="32FD1EDA" w14:textId="574537E8" w:rsidR="008148DC" w:rsidRPr="00BA513F" w:rsidRDefault="008148DC" w:rsidP="00400A47">
      <w:pPr>
        <w:pStyle w:val="TOC3"/>
        <w:numPr>
          <w:ilvl w:val="0"/>
          <w:numId w:val="4"/>
        </w:numPr>
        <w:jc w:val="both"/>
        <w:rPr>
          <w:rFonts w:ascii="Arial" w:hAnsi="Arial" w:cs="Arial"/>
        </w:rPr>
      </w:pPr>
      <w:r w:rsidRPr="00BA513F">
        <w:rPr>
          <w:rFonts w:ascii="Arial" w:hAnsi="Arial" w:cs="Arial"/>
        </w:rPr>
        <w:t>Content and Application Forms</w:t>
      </w:r>
      <w:r w:rsidRPr="00BA513F">
        <w:rPr>
          <w:rFonts w:ascii="Arial" w:hAnsi="Arial" w:cs="Arial"/>
        </w:rPr>
        <w:ptab w:relativeTo="margin" w:alignment="right" w:leader="dot"/>
      </w:r>
      <w:r w:rsidR="00BD02D1">
        <w:rPr>
          <w:rFonts w:ascii="Arial" w:hAnsi="Arial" w:cs="Arial"/>
        </w:rPr>
        <w:t>25</w:t>
      </w:r>
    </w:p>
    <w:p w14:paraId="0360CAAA" w14:textId="1DAEA5DF" w:rsidR="008148DC" w:rsidRPr="00BA513F" w:rsidRDefault="008148DC" w:rsidP="00400A47">
      <w:pPr>
        <w:pStyle w:val="TOC3"/>
        <w:numPr>
          <w:ilvl w:val="0"/>
          <w:numId w:val="4"/>
        </w:numPr>
        <w:jc w:val="both"/>
        <w:rPr>
          <w:rFonts w:ascii="Arial" w:hAnsi="Arial" w:cs="Arial"/>
        </w:rPr>
      </w:pPr>
      <w:r w:rsidRPr="00BA513F">
        <w:rPr>
          <w:rFonts w:ascii="Arial" w:hAnsi="Arial" w:cs="Arial"/>
        </w:rPr>
        <w:t>Submission Dates and Times</w:t>
      </w:r>
      <w:r w:rsidRPr="00BA513F">
        <w:rPr>
          <w:rFonts w:ascii="Arial" w:hAnsi="Arial" w:cs="Arial"/>
        </w:rPr>
        <w:ptab w:relativeTo="margin" w:alignment="right" w:leader="dot"/>
      </w:r>
      <w:r w:rsidR="00BD02D1">
        <w:rPr>
          <w:rFonts w:ascii="Arial" w:hAnsi="Arial" w:cs="Arial"/>
        </w:rPr>
        <w:t>31</w:t>
      </w:r>
    </w:p>
    <w:p w14:paraId="334B959B" w14:textId="76C82761" w:rsidR="008148DC" w:rsidRPr="00BA513F" w:rsidRDefault="008148DC" w:rsidP="00400A47">
      <w:pPr>
        <w:pStyle w:val="TOC3"/>
        <w:numPr>
          <w:ilvl w:val="0"/>
          <w:numId w:val="4"/>
        </w:numPr>
        <w:jc w:val="both"/>
        <w:rPr>
          <w:rFonts w:ascii="Arial" w:hAnsi="Arial" w:cs="Arial"/>
        </w:rPr>
      </w:pPr>
      <w:r w:rsidRPr="00BA513F">
        <w:rPr>
          <w:rFonts w:ascii="Arial" w:hAnsi="Arial" w:cs="Arial"/>
        </w:rPr>
        <w:t>Intergovernmental Review</w:t>
      </w:r>
      <w:r w:rsidRPr="00BA513F">
        <w:rPr>
          <w:rFonts w:ascii="Arial" w:hAnsi="Arial" w:cs="Arial"/>
        </w:rPr>
        <w:ptab w:relativeTo="margin" w:alignment="right" w:leader="dot"/>
      </w:r>
      <w:r w:rsidR="00BD02D1">
        <w:rPr>
          <w:rFonts w:ascii="Arial" w:hAnsi="Arial" w:cs="Arial"/>
        </w:rPr>
        <w:t>31</w:t>
      </w:r>
    </w:p>
    <w:p w14:paraId="75B71779" w14:textId="796156CF" w:rsidR="008148DC" w:rsidRDefault="008148DC" w:rsidP="00400A47">
      <w:pPr>
        <w:pStyle w:val="TOC3"/>
        <w:numPr>
          <w:ilvl w:val="0"/>
          <w:numId w:val="4"/>
        </w:numPr>
        <w:jc w:val="both"/>
        <w:rPr>
          <w:rFonts w:ascii="Arial" w:hAnsi="Arial" w:cs="Arial"/>
        </w:rPr>
      </w:pPr>
      <w:r w:rsidRPr="00BA513F">
        <w:rPr>
          <w:rFonts w:ascii="Arial" w:hAnsi="Arial" w:cs="Arial"/>
        </w:rPr>
        <w:t>Funding Restrictions</w:t>
      </w:r>
      <w:r w:rsidRPr="00BA513F">
        <w:rPr>
          <w:rFonts w:ascii="Arial" w:hAnsi="Arial" w:cs="Arial"/>
        </w:rPr>
        <w:ptab w:relativeTo="margin" w:alignment="right" w:leader="dot"/>
      </w:r>
      <w:r w:rsidR="00BD02D1">
        <w:rPr>
          <w:rFonts w:ascii="Arial" w:hAnsi="Arial" w:cs="Arial"/>
        </w:rPr>
        <w:t>31</w:t>
      </w:r>
    </w:p>
    <w:p w14:paraId="4177891A" w14:textId="7F7A3F5B" w:rsidR="009C7FCF" w:rsidRDefault="009C7FCF" w:rsidP="00400A47">
      <w:pPr>
        <w:pStyle w:val="TOC3"/>
        <w:numPr>
          <w:ilvl w:val="0"/>
          <w:numId w:val="4"/>
        </w:numPr>
        <w:jc w:val="both"/>
        <w:rPr>
          <w:rFonts w:ascii="Arial" w:hAnsi="Arial" w:cs="Arial"/>
        </w:rPr>
      </w:pPr>
      <w:r>
        <w:rPr>
          <w:rFonts w:ascii="Arial" w:hAnsi="Arial" w:cs="Arial"/>
        </w:rPr>
        <w:t>Foreign Travel</w:t>
      </w:r>
      <w:r w:rsidRPr="00BA513F">
        <w:rPr>
          <w:rFonts w:ascii="Arial" w:hAnsi="Arial" w:cs="Arial"/>
        </w:rPr>
        <w:ptab w:relativeTo="margin" w:alignment="right" w:leader="dot"/>
      </w:r>
      <w:r w:rsidR="00BD02D1">
        <w:rPr>
          <w:rFonts w:ascii="Arial" w:hAnsi="Arial" w:cs="Arial"/>
        </w:rPr>
        <w:t>31</w:t>
      </w:r>
    </w:p>
    <w:p w14:paraId="7545296C" w14:textId="42C78F64" w:rsidR="009C7FCF" w:rsidRDefault="009C7FCF" w:rsidP="00400A47">
      <w:pPr>
        <w:pStyle w:val="TOC3"/>
        <w:numPr>
          <w:ilvl w:val="0"/>
          <w:numId w:val="4"/>
        </w:numPr>
        <w:jc w:val="both"/>
        <w:rPr>
          <w:rFonts w:ascii="Arial" w:hAnsi="Arial" w:cs="Arial"/>
        </w:rPr>
      </w:pPr>
      <w:r>
        <w:rPr>
          <w:rFonts w:ascii="Arial" w:hAnsi="Arial" w:cs="Arial"/>
        </w:rPr>
        <w:t>Equipment and Supplies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36165B8C" w14:textId="0ADFE0AB" w:rsidR="009C7FCF" w:rsidRDefault="009C7FCF" w:rsidP="00400A47">
      <w:pPr>
        <w:pStyle w:val="TOC3"/>
        <w:numPr>
          <w:ilvl w:val="0"/>
          <w:numId w:val="4"/>
        </w:numPr>
        <w:jc w:val="both"/>
        <w:rPr>
          <w:rFonts w:ascii="Arial" w:hAnsi="Arial" w:cs="Arial"/>
        </w:rPr>
      </w:pPr>
      <w:r>
        <w:rPr>
          <w:rFonts w:ascii="Arial" w:hAnsi="Arial" w:cs="Arial"/>
        </w:rPr>
        <w:t>Lobbing</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1D12A1C8" w14:textId="18891D47" w:rsidR="009C7FCF" w:rsidRDefault="009C7FCF" w:rsidP="00400A47">
      <w:pPr>
        <w:pStyle w:val="TOC3"/>
        <w:numPr>
          <w:ilvl w:val="0"/>
          <w:numId w:val="4"/>
        </w:numPr>
        <w:jc w:val="both"/>
        <w:rPr>
          <w:rFonts w:ascii="Arial" w:hAnsi="Arial" w:cs="Arial"/>
        </w:rPr>
      </w:pPr>
      <w:r>
        <w:rPr>
          <w:rFonts w:ascii="Arial" w:hAnsi="Arial" w:cs="Arial"/>
        </w:rPr>
        <w:t>Risk Assessment</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0C0C77B1" w14:textId="0B2D8180" w:rsidR="008148DC" w:rsidRPr="00BA513F" w:rsidRDefault="008148DC" w:rsidP="00400A47">
      <w:pPr>
        <w:pStyle w:val="TOC3"/>
        <w:numPr>
          <w:ilvl w:val="0"/>
          <w:numId w:val="4"/>
        </w:numPr>
        <w:jc w:val="both"/>
        <w:rPr>
          <w:rFonts w:ascii="Arial" w:hAnsi="Arial" w:cs="Arial"/>
        </w:rPr>
      </w:pPr>
      <w:r w:rsidRPr="00BA513F">
        <w:rPr>
          <w:rFonts w:ascii="Arial" w:hAnsi="Arial" w:cs="Arial"/>
        </w:rPr>
        <w:t>Other Submission and Registration Requirements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3</w:t>
      </w:r>
    </w:p>
    <w:p w14:paraId="55588928" w14:textId="4EFC104D" w:rsidR="008148DC" w:rsidRPr="00BA513F" w:rsidRDefault="008148DC" w:rsidP="00400A47">
      <w:pPr>
        <w:pStyle w:val="TOC1"/>
        <w:jc w:val="both"/>
      </w:pPr>
      <w:r w:rsidRPr="00BA513F">
        <w:t xml:space="preserve">SECTION </w:t>
      </w:r>
      <w:r w:rsidR="00F71C1B">
        <w:t>V</w:t>
      </w:r>
      <w:r w:rsidRPr="00BA513F">
        <w:t xml:space="preserve"> - APPLICATION REVIEW INFORMATION </w:t>
      </w:r>
      <w:r w:rsidRPr="00BA513F">
        <w:ptab w:relativeTo="margin" w:alignment="right" w:leader="dot"/>
      </w:r>
      <w:r w:rsidR="00F71C1B">
        <w:t>3</w:t>
      </w:r>
      <w:r w:rsidR="00BD02D1">
        <w:t>5</w:t>
      </w:r>
    </w:p>
    <w:p w14:paraId="4092A4CA" w14:textId="2046E3A5" w:rsidR="008148DC" w:rsidRPr="00BA513F" w:rsidRDefault="008148DC" w:rsidP="00400A47">
      <w:pPr>
        <w:pStyle w:val="TOC3"/>
        <w:numPr>
          <w:ilvl w:val="0"/>
          <w:numId w:val="5"/>
        </w:numPr>
        <w:jc w:val="both"/>
        <w:rPr>
          <w:rFonts w:ascii="Arial" w:hAnsi="Arial" w:cs="Arial"/>
        </w:rPr>
      </w:pPr>
      <w:r w:rsidRPr="00BA513F">
        <w:rPr>
          <w:rFonts w:ascii="Arial" w:hAnsi="Arial" w:cs="Arial"/>
        </w:rPr>
        <w:t>Criteria</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5</w:t>
      </w:r>
    </w:p>
    <w:p w14:paraId="54C8AA61" w14:textId="1569B1C3" w:rsidR="008148DC" w:rsidRPr="00BA513F" w:rsidRDefault="008148DC" w:rsidP="00400A47">
      <w:pPr>
        <w:pStyle w:val="TOC3"/>
        <w:numPr>
          <w:ilvl w:val="0"/>
          <w:numId w:val="5"/>
        </w:numPr>
        <w:jc w:val="both"/>
        <w:rPr>
          <w:rFonts w:ascii="Arial" w:hAnsi="Arial" w:cs="Arial"/>
        </w:rPr>
      </w:pPr>
      <w:r w:rsidRPr="00BA513F">
        <w:rPr>
          <w:rFonts w:ascii="Arial" w:hAnsi="Arial" w:cs="Arial"/>
        </w:rPr>
        <w:lastRenderedPageBreak/>
        <w:t>Review and Selection Process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6</w:t>
      </w:r>
    </w:p>
    <w:p w14:paraId="313D32A4" w14:textId="1BE488FE" w:rsidR="008148DC" w:rsidRPr="00BA513F" w:rsidRDefault="008148DC" w:rsidP="00400A47">
      <w:pPr>
        <w:pStyle w:val="TOC3"/>
        <w:numPr>
          <w:ilvl w:val="0"/>
          <w:numId w:val="5"/>
        </w:numPr>
        <w:jc w:val="both"/>
        <w:rPr>
          <w:rFonts w:ascii="Arial" w:hAnsi="Arial" w:cs="Arial"/>
        </w:rPr>
      </w:pPr>
      <w:r w:rsidRPr="00BA513F">
        <w:rPr>
          <w:rFonts w:ascii="Arial" w:hAnsi="Arial" w:cs="Arial"/>
        </w:rPr>
        <w:t>Anticipated Notice of Selection and Award Dates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7</w:t>
      </w:r>
    </w:p>
    <w:p w14:paraId="13CC8A88" w14:textId="1F31D618" w:rsidR="008148DC" w:rsidRPr="00BA513F" w:rsidRDefault="008148DC" w:rsidP="00400A47">
      <w:pPr>
        <w:pStyle w:val="TOC1"/>
        <w:jc w:val="both"/>
      </w:pPr>
      <w:r w:rsidRPr="00BA513F">
        <w:t xml:space="preserve">SECTION </w:t>
      </w:r>
      <w:r w:rsidR="00F71C1B">
        <w:t>VI</w:t>
      </w:r>
      <w:r w:rsidRPr="00BA513F">
        <w:t xml:space="preserve">– AWARD ADMINISTRATION INFORMATION </w:t>
      </w:r>
      <w:r w:rsidRPr="00BA513F">
        <w:ptab w:relativeTo="margin" w:alignment="right" w:leader="dot"/>
      </w:r>
      <w:r w:rsidR="00C15DD7">
        <w:t>3</w:t>
      </w:r>
      <w:r w:rsidR="00BD02D1">
        <w:t>8</w:t>
      </w:r>
    </w:p>
    <w:p w14:paraId="28EB4BCA" w14:textId="4F2A690B" w:rsidR="008148DC" w:rsidRPr="00BA513F" w:rsidRDefault="008148DC" w:rsidP="00400A47">
      <w:pPr>
        <w:pStyle w:val="TOC3"/>
        <w:numPr>
          <w:ilvl w:val="0"/>
          <w:numId w:val="6"/>
        </w:numPr>
        <w:jc w:val="both"/>
        <w:rPr>
          <w:rFonts w:ascii="Arial" w:hAnsi="Arial" w:cs="Arial"/>
        </w:rPr>
      </w:pPr>
      <w:r w:rsidRPr="00BA513F">
        <w:rPr>
          <w:rFonts w:ascii="Arial" w:hAnsi="Arial" w:cs="Arial"/>
        </w:rPr>
        <w:t>Award Notices</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8</w:t>
      </w:r>
    </w:p>
    <w:p w14:paraId="65C749B1" w14:textId="634ACC5D" w:rsidR="008148DC" w:rsidRPr="00BA513F" w:rsidRDefault="008148DC" w:rsidP="00400A47">
      <w:pPr>
        <w:pStyle w:val="TOC3"/>
        <w:numPr>
          <w:ilvl w:val="0"/>
          <w:numId w:val="6"/>
        </w:numPr>
        <w:jc w:val="both"/>
        <w:rPr>
          <w:rFonts w:ascii="Arial" w:hAnsi="Arial" w:cs="Arial"/>
        </w:rPr>
      </w:pPr>
      <w:r w:rsidRPr="00BA513F">
        <w:rPr>
          <w:rFonts w:ascii="Arial" w:hAnsi="Arial" w:cs="Arial"/>
        </w:rPr>
        <w:t>Administrative and National Policy Requirements</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8</w:t>
      </w:r>
    </w:p>
    <w:p w14:paraId="2962E5D1" w14:textId="524AE2EE" w:rsidR="008148DC" w:rsidRDefault="008148DC" w:rsidP="00400A47">
      <w:pPr>
        <w:pStyle w:val="TOC3"/>
        <w:numPr>
          <w:ilvl w:val="0"/>
          <w:numId w:val="6"/>
        </w:numPr>
        <w:jc w:val="both"/>
        <w:rPr>
          <w:rFonts w:ascii="Arial" w:hAnsi="Arial" w:cs="Arial"/>
        </w:rPr>
      </w:pPr>
      <w:r w:rsidRPr="00BA513F">
        <w:rPr>
          <w:rFonts w:ascii="Arial" w:hAnsi="Arial" w:cs="Arial"/>
        </w:rPr>
        <w:t>Reporting</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9</w:t>
      </w:r>
    </w:p>
    <w:p w14:paraId="585D9A89" w14:textId="4FEC4F6B" w:rsidR="0034332A" w:rsidRDefault="0034332A" w:rsidP="00400A47">
      <w:pPr>
        <w:pStyle w:val="TOC3"/>
        <w:numPr>
          <w:ilvl w:val="0"/>
          <w:numId w:val="6"/>
        </w:numPr>
        <w:jc w:val="both"/>
        <w:rPr>
          <w:rFonts w:ascii="Arial" w:hAnsi="Arial" w:cs="Arial"/>
        </w:rPr>
      </w:pPr>
      <w:r>
        <w:rPr>
          <w:rFonts w:ascii="Arial" w:hAnsi="Arial" w:cs="Arial"/>
        </w:rPr>
        <w:t>Applicant Representations and Certifications</w:t>
      </w:r>
      <w:r w:rsidRPr="00BA513F">
        <w:rPr>
          <w:rFonts w:ascii="Arial" w:hAnsi="Arial" w:cs="Arial"/>
        </w:rPr>
        <w:ptab w:relativeTo="margin" w:alignment="right" w:leader="dot"/>
      </w:r>
      <w:r w:rsidR="00BD02D1">
        <w:rPr>
          <w:rFonts w:ascii="Arial" w:hAnsi="Arial" w:cs="Arial"/>
        </w:rPr>
        <w:t>40</w:t>
      </w:r>
    </w:p>
    <w:p w14:paraId="52174696" w14:textId="65C47C26" w:rsidR="008148DC" w:rsidRPr="00BA513F" w:rsidRDefault="008148DC" w:rsidP="00400A47">
      <w:pPr>
        <w:pStyle w:val="TOC1"/>
        <w:jc w:val="both"/>
      </w:pPr>
      <w:r w:rsidRPr="00BA513F">
        <w:t xml:space="preserve">SECTION </w:t>
      </w:r>
      <w:r w:rsidR="00F71C1B">
        <w:t>VII</w:t>
      </w:r>
      <w:r w:rsidRPr="00BA513F">
        <w:t xml:space="preserve"> – QUESTIONS/AGENCY CONTACTS </w:t>
      </w:r>
      <w:r w:rsidRPr="00BA513F">
        <w:ptab w:relativeTo="margin" w:alignment="right" w:leader="dot"/>
      </w:r>
      <w:r w:rsidR="00C15DD7">
        <w:t>4</w:t>
      </w:r>
      <w:r w:rsidR="00BD02D1">
        <w:t>3</w:t>
      </w:r>
    </w:p>
    <w:p w14:paraId="61FBC327" w14:textId="30D332E2" w:rsidR="008148DC" w:rsidRPr="00BA513F" w:rsidRDefault="008148DC" w:rsidP="00400A47">
      <w:pPr>
        <w:pStyle w:val="TOC3"/>
        <w:numPr>
          <w:ilvl w:val="0"/>
          <w:numId w:val="7"/>
        </w:numPr>
        <w:jc w:val="both"/>
        <w:rPr>
          <w:rFonts w:ascii="Arial" w:hAnsi="Arial" w:cs="Arial"/>
        </w:rPr>
      </w:pPr>
      <w:r w:rsidRPr="00BA513F">
        <w:rPr>
          <w:rFonts w:ascii="Arial" w:hAnsi="Arial" w:cs="Arial"/>
        </w:rPr>
        <w:t>Questions</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3</w:t>
      </w:r>
    </w:p>
    <w:p w14:paraId="127AA722" w14:textId="7A2C6AED" w:rsidR="008148DC" w:rsidRPr="00BA513F" w:rsidRDefault="008148DC" w:rsidP="00400A47">
      <w:pPr>
        <w:pStyle w:val="TOC3"/>
        <w:numPr>
          <w:ilvl w:val="0"/>
          <w:numId w:val="7"/>
        </w:numPr>
        <w:jc w:val="both"/>
        <w:rPr>
          <w:rFonts w:ascii="Arial" w:hAnsi="Arial" w:cs="Arial"/>
        </w:rPr>
      </w:pPr>
      <w:r w:rsidRPr="00BA513F">
        <w:rPr>
          <w:rFonts w:ascii="Arial" w:hAnsi="Arial" w:cs="Arial"/>
        </w:rPr>
        <w:t>Agency Contact</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3</w:t>
      </w:r>
    </w:p>
    <w:p w14:paraId="066A6F6A" w14:textId="2704243A" w:rsidR="008148DC" w:rsidRPr="00BA513F" w:rsidRDefault="008148DC" w:rsidP="00400A47">
      <w:pPr>
        <w:pStyle w:val="TOC1"/>
        <w:jc w:val="both"/>
      </w:pPr>
      <w:r w:rsidRPr="00BA513F">
        <w:t xml:space="preserve">SECTION </w:t>
      </w:r>
      <w:r w:rsidR="00F71C1B">
        <w:t>VIII</w:t>
      </w:r>
      <w:r w:rsidRPr="00BA513F">
        <w:t xml:space="preserve"> – OTHER INFORMATION </w:t>
      </w:r>
      <w:r w:rsidRPr="00BA513F">
        <w:ptab w:relativeTo="margin" w:alignment="right" w:leader="dot"/>
      </w:r>
      <w:r w:rsidR="00BD02D1">
        <w:t>44</w:t>
      </w:r>
    </w:p>
    <w:p w14:paraId="3C40E17E" w14:textId="54422AFF" w:rsidR="008148DC" w:rsidRPr="00BA513F" w:rsidRDefault="008148DC" w:rsidP="00400A47">
      <w:pPr>
        <w:pStyle w:val="TOC3"/>
        <w:numPr>
          <w:ilvl w:val="0"/>
          <w:numId w:val="8"/>
        </w:numPr>
        <w:jc w:val="both"/>
        <w:rPr>
          <w:rFonts w:ascii="Arial" w:hAnsi="Arial" w:cs="Arial"/>
        </w:rPr>
      </w:pPr>
      <w:r w:rsidRPr="00BA513F">
        <w:rPr>
          <w:rFonts w:ascii="Arial" w:hAnsi="Arial" w:cs="Arial"/>
        </w:rPr>
        <w:t>FOA Modification</w:t>
      </w:r>
      <w:r w:rsidRPr="00BA513F">
        <w:rPr>
          <w:rFonts w:ascii="Arial" w:hAnsi="Arial" w:cs="Arial"/>
        </w:rPr>
        <w:ptab w:relativeTo="margin" w:alignment="right" w:leader="dot"/>
      </w:r>
      <w:r w:rsidR="00BD02D1">
        <w:rPr>
          <w:rFonts w:ascii="Arial" w:hAnsi="Arial" w:cs="Arial"/>
        </w:rPr>
        <w:t>44</w:t>
      </w:r>
    </w:p>
    <w:p w14:paraId="20176A27" w14:textId="291BCE20" w:rsidR="008148DC" w:rsidRPr="00BA513F" w:rsidRDefault="008148DC" w:rsidP="00400A47">
      <w:pPr>
        <w:pStyle w:val="TOC3"/>
        <w:numPr>
          <w:ilvl w:val="0"/>
          <w:numId w:val="8"/>
        </w:numPr>
        <w:jc w:val="both"/>
        <w:rPr>
          <w:rFonts w:ascii="Arial" w:hAnsi="Arial" w:cs="Arial"/>
        </w:rPr>
      </w:pPr>
      <w:r w:rsidRPr="00BA513F">
        <w:rPr>
          <w:rFonts w:ascii="Arial" w:hAnsi="Arial" w:cs="Arial"/>
        </w:rPr>
        <w:t>Government Right to Reject or Negotiate</w:t>
      </w:r>
      <w:r w:rsidRPr="00BA513F">
        <w:rPr>
          <w:rFonts w:ascii="Arial" w:hAnsi="Arial" w:cs="Arial"/>
        </w:rPr>
        <w:ptab w:relativeTo="margin" w:alignment="right" w:leader="dot"/>
      </w:r>
      <w:r w:rsidR="00BD02D1">
        <w:rPr>
          <w:rFonts w:ascii="Arial" w:hAnsi="Arial" w:cs="Arial"/>
        </w:rPr>
        <w:t>44</w:t>
      </w:r>
    </w:p>
    <w:p w14:paraId="3D5029AB" w14:textId="529BF1E2" w:rsidR="008148DC" w:rsidRPr="00BA513F" w:rsidRDefault="008148DC" w:rsidP="00400A47">
      <w:pPr>
        <w:pStyle w:val="TOC3"/>
        <w:numPr>
          <w:ilvl w:val="0"/>
          <w:numId w:val="8"/>
        </w:numPr>
        <w:jc w:val="both"/>
        <w:rPr>
          <w:rFonts w:ascii="Arial" w:hAnsi="Arial" w:cs="Arial"/>
        </w:rPr>
      </w:pPr>
      <w:r w:rsidRPr="00BA513F">
        <w:rPr>
          <w:rFonts w:ascii="Arial" w:hAnsi="Arial" w:cs="Arial"/>
        </w:rPr>
        <w:t>Commitment of Public Funds</w:t>
      </w:r>
      <w:r w:rsidRPr="00BA513F">
        <w:rPr>
          <w:rFonts w:ascii="Arial" w:hAnsi="Arial" w:cs="Arial"/>
        </w:rPr>
        <w:ptab w:relativeTo="margin" w:alignment="right" w:leader="dot"/>
      </w:r>
      <w:r w:rsidR="00BD02D1">
        <w:rPr>
          <w:rFonts w:ascii="Arial" w:hAnsi="Arial" w:cs="Arial"/>
        </w:rPr>
        <w:t>44</w:t>
      </w:r>
    </w:p>
    <w:p w14:paraId="475B543F" w14:textId="16C0BCB2" w:rsidR="008148DC" w:rsidRPr="00BA513F" w:rsidRDefault="008148DC" w:rsidP="00400A47">
      <w:pPr>
        <w:pStyle w:val="TOC3"/>
        <w:numPr>
          <w:ilvl w:val="0"/>
          <w:numId w:val="8"/>
        </w:numPr>
        <w:jc w:val="both"/>
        <w:rPr>
          <w:rFonts w:ascii="Arial" w:hAnsi="Arial" w:cs="Arial"/>
        </w:rPr>
      </w:pPr>
      <w:r w:rsidRPr="00BA513F">
        <w:rPr>
          <w:rFonts w:ascii="Arial" w:hAnsi="Arial" w:cs="Arial"/>
        </w:rPr>
        <w:t>Proprietary Application Information</w:t>
      </w:r>
      <w:r w:rsidRPr="00BA513F">
        <w:rPr>
          <w:rFonts w:ascii="Arial" w:hAnsi="Arial" w:cs="Arial"/>
        </w:rPr>
        <w:ptab w:relativeTo="margin" w:alignment="right" w:leader="dot"/>
      </w:r>
      <w:r w:rsidR="00BD02D1">
        <w:rPr>
          <w:rFonts w:ascii="Arial" w:hAnsi="Arial" w:cs="Arial"/>
        </w:rPr>
        <w:t>44</w:t>
      </w:r>
    </w:p>
    <w:p w14:paraId="15BBC789" w14:textId="40C7A452" w:rsidR="008148DC" w:rsidRPr="00BA513F" w:rsidRDefault="008148DC" w:rsidP="00400A47">
      <w:pPr>
        <w:pStyle w:val="TOC3"/>
        <w:numPr>
          <w:ilvl w:val="0"/>
          <w:numId w:val="8"/>
        </w:numPr>
        <w:jc w:val="both"/>
        <w:rPr>
          <w:rFonts w:ascii="Arial" w:hAnsi="Arial" w:cs="Arial"/>
        </w:rPr>
      </w:pPr>
      <w:r w:rsidRPr="00BA513F">
        <w:rPr>
          <w:rFonts w:ascii="Arial" w:hAnsi="Arial" w:cs="Arial"/>
        </w:rPr>
        <w:t>Treatment of Application Information</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5</w:t>
      </w:r>
    </w:p>
    <w:p w14:paraId="5FE293A8" w14:textId="4DBF10F7" w:rsidR="008148DC" w:rsidRPr="00BA513F" w:rsidRDefault="008148DC" w:rsidP="00400A47">
      <w:pPr>
        <w:pStyle w:val="TOC3"/>
        <w:numPr>
          <w:ilvl w:val="0"/>
          <w:numId w:val="8"/>
        </w:numPr>
        <w:jc w:val="both"/>
        <w:rPr>
          <w:rFonts w:ascii="Arial" w:hAnsi="Arial" w:cs="Arial"/>
        </w:rPr>
      </w:pPr>
      <w:r w:rsidRPr="00BA513F">
        <w:rPr>
          <w:rFonts w:ascii="Arial" w:hAnsi="Arial" w:cs="Arial"/>
        </w:rPr>
        <w:t>Evaluation and Administration by Non-Federal Personnel</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1247796A" w14:textId="7028E5F2" w:rsidR="008148DC" w:rsidRPr="00BA513F" w:rsidRDefault="008148DC" w:rsidP="00400A47">
      <w:pPr>
        <w:pStyle w:val="TOC3"/>
        <w:numPr>
          <w:ilvl w:val="0"/>
          <w:numId w:val="8"/>
        </w:numPr>
        <w:jc w:val="both"/>
        <w:rPr>
          <w:rFonts w:ascii="Arial" w:hAnsi="Arial" w:cs="Arial"/>
        </w:rPr>
      </w:pPr>
      <w:r w:rsidRPr="00BA513F">
        <w:rPr>
          <w:rFonts w:ascii="Arial" w:hAnsi="Arial" w:cs="Arial"/>
        </w:rPr>
        <w:t>Intellectual Property Developed Under the Program</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5B0981C4" w14:textId="660E2ABC"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Rights to Patent Waiver</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16C42721" w14:textId="7C0F779B"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Regarding Eligible/Ineligible Activities</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7E1DD82E" w14:textId="75DEDD93"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Right to Conduct a Review of Financial Capability</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59FB4995" w14:textId="1DD34CAF"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Potential Disclosure Under Freedom of Information Act</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1842B020" w14:textId="609C9B47" w:rsidR="008148DC" w:rsidRPr="00BA513F" w:rsidRDefault="008148DC" w:rsidP="00400A47">
      <w:pPr>
        <w:pStyle w:val="TOC3"/>
        <w:numPr>
          <w:ilvl w:val="0"/>
          <w:numId w:val="8"/>
        </w:numPr>
        <w:jc w:val="both"/>
        <w:rPr>
          <w:rFonts w:ascii="Arial" w:hAnsi="Arial" w:cs="Arial"/>
        </w:rPr>
      </w:pPr>
      <w:r w:rsidRPr="00BA513F">
        <w:rPr>
          <w:rFonts w:ascii="Arial" w:hAnsi="Arial" w:cs="Arial"/>
        </w:rPr>
        <w:t>Requirement for Full and Complete Disclosure</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516B6AAE" w14:textId="539B4E49" w:rsidR="008148DC" w:rsidRPr="00BA513F" w:rsidRDefault="008148DC" w:rsidP="00400A47">
      <w:pPr>
        <w:pStyle w:val="TOC3"/>
        <w:numPr>
          <w:ilvl w:val="0"/>
          <w:numId w:val="8"/>
        </w:numPr>
        <w:jc w:val="both"/>
        <w:rPr>
          <w:rFonts w:ascii="Arial" w:hAnsi="Arial" w:cs="Arial"/>
        </w:rPr>
      </w:pPr>
      <w:r w:rsidRPr="00BA513F">
        <w:rPr>
          <w:rFonts w:ascii="Arial" w:hAnsi="Arial" w:cs="Arial"/>
        </w:rPr>
        <w:t>Retention of Submissions</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8</w:t>
      </w:r>
    </w:p>
    <w:p w14:paraId="20E871C0" w14:textId="7DA83F5E" w:rsidR="008148DC" w:rsidRPr="00BA513F" w:rsidRDefault="008148DC" w:rsidP="00400A47">
      <w:pPr>
        <w:pStyle w:val="TOC3"/>
        <w:numPr>
          <w:ilvl w:val="0"/>
          <w:numId w:val="8"/>
        </w:numPr>
        <w:jc w:val="both"/>
        <w:rPr>
          <w:rFonts w:ascii="Arial" w:hAnsi="Arial" w:cs="Arial"/>
        </w:rPr>
      </w:pPr>
      <w:r w:rsidRPr="00BA513F">
        <w:rPr>
          <w:rFonts w:ascii="Arial" w:hAnsi="Arial" w:cs="Arial"/>
        </w:rPr>
        <w:t>Protected Personally Identifiable Information</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8</w:t>
      </w:r>
    </w:p>
    <w:p w14:paraId="106092BE" w14:textId="5B24F42E" w:rsidR="008148DC" w:rsidRDefault="008148DC" w:rsidP="00400A47">
      <w:pPr>
        <w:pStyle w:val="TOC3"/>
        <w:numPr>
          <w:ilvl w:val="0"/>
          <w:numId w:val="8"/>
        </w:numPr>
        <w:jc w:val="both"/>
        <w:rPr>
          <w:rFonts w:ascii="Arial" w:hAnsi="Arial" w:cs="Arial"/>
        </w:rPr>
      </w:pPr>
      <w:r w:rsidRPr="00BA513F">
        <w:rPr>
          <w:rFonts w:ascii="Arial" w:hAnsi="Arial" w:cs="Arial"/>
        </w:rPr>
        <w:t>Annual Compliance Audits</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9</w:t>
      </w:r>
    </w:p>
    <w:p w14:paraId="11837C99" w14:textId="7E6793A7" w:rsidR="008148DC" w:rsidRPr="00BA513F" w:rsidRDefault="008148DC" w:rsidP="00400A47">
      <w:pPr>
        <w:pStyle w:val="TOC1"/>
        <w:jc w:val="both"/>
      </w:pPr>
      <w:r w:rsidRPr="00BA513F">
        <w:t xml:space="preserve">SECTION </w:t>
      </w:r>
      <w:r w:rsidR="00F71C1B">
        <w:t>IX</w:t>
      </w:r>
      <w:r w:rsidRPr="00BA513F">
        <w:t xml:space="preserve"> – A</w:t>
      </w:r>
      <w:r w:rsidR="009F2682">
        <w:t>TTACHMENTS</w:t>
      </w:r>
      <w:r w:rsidRPr="00BA513F">
        <w:ptab w:relativeTo="margin" w:alignment="right" w:leader="dot"/>
      </w:r>
      <w:r w:rsidR="00366FD8">
        <w:rPr>
          <w:bCs/>
        </w:rPr>
        <w:t>50</w:t>
      </w:r>
    </w:p>
    <w:p w14:paraId="196C7614" w14:textId="0877ABAC" w:rsidR="008148DC" w:rsidRPr="00BA513F" w:rsidRDefault="008148DC" w:rsidP="00400A47">
      <w:pPr>
        <w:pStyle w:val="TOC3"/>
        <w:numPr>
          <w:ilvl w:val="0"/>
          <w:numId w:val="9"/>
        </w:numPr>
        <w:jc w:val="both"/>
        <w:rPr>
          <w:rFonts w:ascii="Arial" w:hAnsi="Arial" w:cs="Arial"/>
        </w:rPr>
      </w:pPr>
      <w:r w:rsidRPr="00BA513F">
        <w:rPr>
          <w:rFonts w:ascii="Arial" w:hAnsi="Arial" w:cs="Arial"/>
        </w:rPr>
        <w:t>Application Package Requirements Summary Listing</w:t>
      </w:r>
      <w:r w:rsidRPr="00BA513F">
        <w:rPr>
          <w:rFonts w:ascii="Arial" w:hAnsi="Arial" w:cs="Arial"/>
        </w:rPr>
        <w:ptab w:relativeTo="margin" w:alignment="right" w:leader="dot"/>
      </w:r>
      <w:r w:rsidR="00366FD8">
        <w:rPr>
          <w:rFonts w:ascii="Arial" w:hAnsi="Arial" w:cs="Arial"/>
        </w:rPr>
        <w:t>50</w:t>
      </w:r>
    </w:p>
    <w:p w14:paraId="5983C431" w14:textId="2A8FE49C" w:rsidR="008148DC" w:rsidRPr="00BA513F" w:rsidRDefault="008148DC" w:rsidP="00400A47">
      <w:pPr>
        <w:pStyle w:val="TOC3"/>
        <w:numPr>
          <w:ilvl w:val="0"/>
          <w:numId w:val="9"/>
        </w:numPr>
        <w:jc w:val="both"/>
        <w:rPr>
          <w:rFonts w:ascii="Arial" w:hAnsi="Arial" w:cs="Arial"/>
        </w:rPr>
      </w:pPr>
      <w:r w:rsidRPr="00BA513F">
        <w:rPr>
          <w:rFonts w:ascii="Arial" w:hAnsi="Arial" w:cs="Arial"/>
        </w:rPr>
        <w:t xml:space="preserve">Project Summary </w:t>
      </w:r>
      <w:r w:rsidR="008B5AEE">
        <w:rPr>
          <w:rFonts w:ascii="Arial" w:hAnsi="Arial" w:cs="Arial"/>
        </w:rPr>
        <w:t xml:space="preserve">/ Abstract </w:t>
      </w:r>
      <w:r w:rsidRPr="00BA513F">
        <w:rPr>
          <w:rFonts w:ascii="Arial" w:hAnsi="Arial" w:cs="Arial"/>
        </w:rPr>
        <w:t>Sample</w:t>
      </w:r>
      <w:r w:rsidRPr="00BA513F">
        <w:rPr>
          <w:rFonts w:ascii="Arial" w:hAnsi="Arial" w:cs="Arial"/>
        </w:rPr>
        <w:ptab w:relativeTo="margin" w:alignment="right" w:leader="dot"/>
      </w:r>
      <w:r w:rsidR="00366FD8">
        <w:rPr>
          <w:rFonts w:ascii="Arial" w:hAnsi="Arial" w:cs="Arial"/>
        </w:rPr>
        <w:t>50</w:t>
      </w:r>
    </w:p>
    <w:p w14:paraId="2F0A7108" w14:textId="6AC120B1" w:rsidR="008148DC" w:rsidRDefault="008148DC" w:rsidP="00400A47">
      <w:pPr>
        <w:pStyle w:val="TOC3"/>
        <w:numPr>
          <w:ilvl w:val="0"/>
          <w:numId w:val="9"/>
        </w:numPr>
        <w:jc w:val="both"/>
        <w:rPr>
          <w:rFonts w:ascii="Arial" w:hAnsi="Arial" w:cs="Arial"/>
        </w:rPr>
      </w:pPr>
      <w:r w:rsidRPr="00BA513F">
        <w:rPr>
          <w:rFonts w:ascii="Arial" w:hAnsi="Arial" w:cs="Arial"/>
        </w:rPr>
        <w:t>Project Narrative Sample</w:t>
      </w:r>
      <w:r w:rsidRPr="00BA513F">
        <w:rPr>
          <w:rFonts w:ascii="Arial" w:hAnsi="Arial" w:cs="Arial"/>
        </w:rPr>
        <w:ptab w:relativeTo="margin" w:alignment="right" w:leader="dot"/>
      </w:r>
      <w:r w:rsidR="00366FD8">
        <w:rPr>
          <w:rFonts w:ascii="Arial" w:hAnsi="Arial" w:cs="Arial"/>
        </w:rPr>
        <w:t>50</w:t>
      </w:r>
    </w:p>
    <w:p w14:paraId="196687E4" w14:textId="68D9B3D2" w:rsidR="008B5AEE" w:rsidRPr="00BA513F" w:rsidRDefault="008B5AEE" w:rsidP="00400A47">
      <w:pPr>
        <w:pStyle w:val="TOC3"/>
        <w:numPr>
          <w:ilvl w:val="0"/>
          <w:numId w:val="9"/>
        </w:numPr>
        <w:jc w:val="both"/>
        <w:rPr>
          <w:rFonts w:ascii="Arial" w:hAnsi="Arial" w:cs="Arial"/>
        </w:rPr>
      </w:pPr>
      <w:r w:rsidRPr="00BA513F">
        <w:rPr>
          <w:rFonts w:ascii="Arial" w:hAnsi="Arial" w:cs="Arial"/>
        </w:rPr>
        <w:t xml:space="preserve">Work Plan </w:t>
      </w:r>
      <w:r w:rsidR="00BB4D9E">
        <w:rPr>
          <w:rFonts w:ascii="Arial" w:hAnsi="Arial" w:cs="Arial"/>
        </w:rPr>
        <w:t xml:space="preserve">and Schedule </w:t>
      </w:r>
      <w:r w:rsidRPr="00BA513F">
        <w:rPr>
          <w:rFonts w:ascii="Arial" w:hAnsi="Arial" w:cs="Arial"/>
        </w:rPr>
        <w:t>Sample</w:t>
      </w:r>
      <w:r w:rsidRPr="00BA513F">
        <w:rPr>
          <w:rFonts w:ascii="Arial" w:hAnsi="Arial" w:cs="Arial"/>
        </w:rPr>
        <w:ptab w:relativeTo="margin" w:alignment="right" w:leader="dot"/>
      </w:r>
      <w:r w:rsidR="00366FD8">
        <w:rPr>
          <w:rFonts w:ascii="Arial" w:hAnsi="Arial" w:cs="Arial"/>
        </w:rPr>
        <w:t>50</w:t>
      </w:r>
    </w:p>
    <w:p w14:paraId="3E9F0298" w14:textId="4A65BE71" w:rsidR="008148DC" w:rsidRPr="00BA513F" w:rsidRDefault="008148DC" w:rsidP="00400A47">
      <w:pPr>
        <w:pStyle w:val="TOC3"/>
        <w:numPr>
          <w:ilvl w:val="0"/>
          <w:numId w:val="9"/>
        </w:numPr>
        <w:jc w:val="both"/>
        <w:rPr>
          <w:rFonts w:ascii="Arial" w:hAnsi="Arial" w:cs="Arial"/>
        </w:rPr>
      </w:pPr>
      <w:r w:rsidRPr="00BA513F">
        <w:rPr>
          <w:rFonts w:ascii="Arial" w:hAnsi="Arial" w:cs="Arial"/>
        </w:rPr>
        <w:t>SF</w:t>
      </w:r>
      <w:r w:rsidR="009765DC">
        <w:rPr>
          <w:rFonts w:ascii="Arial" w:hAnsi="Arial" w:cs="Arial"/>
        </w:rPr>
        <w:t>-</w:t>
      </w:r>
      <w:r w:rsidRPr="00BA513F">
        <w:rPr>
          <w:rFonts w:ascii="Arial" w:hAnsi="Arial" w:cs="Arial"/>
        </w:rPr>
        <w:t>424A Detailed Budget Justification</w:t>
      </w:r>
      <w:r w:rsidRPr="00BA513F">
        <w:rPr>
          <w:rFonts w:ascii="Arial" w:hAnsi="Arial" w:cs="Arial"/>
        </w:rPr>
        <w:ptab w:relativeTo="margin" w:alignment="right" w:leader="dot"/>
      </w:r>
      <w:r w:rsidR="00366FD8">
        <w:rPr>
          <w:rFonts w:ascii="Arial" w:hAnsi="Arial" w:cs="Arial"/>
        </w:rPr>
        <w:t>50</w:t>
      </w:r>
    </w:p>
    <w:p w14:paraId="42D0379D" w14:textId="301B63A4" w:rsidR="008148DC" w:rsidRPr="00BA513F" w:rsidRDefault="008148DC" w:rsidP="00400A47">
      <w:pPr>
        <w:pStyle w:val="TOC3"/>
        <w:numPr>
          <w:ilvl w:val="0"/>
          <w:numId w:val="9"/>
        </w:numPr>
        <w:jc w:val="both"/>
        <w:rPr>
          <w:rFonts w:ascii="Arial" w:hAnsi="Arial" w:cs="Arial"/>
        </w:rPr>
      </w:pPr>
      <w:r w:rsidRPr="00BA513F">
        <w:rPr>
          <w:rFonts w:ascii="Arial" w:hAnsi="Arial" w:cs="Arial"/>
        </w:rPr>
        <w:t>Financial Assistance Environmental Checklist</w:t>
      </w:r>
      <w:r w:rsidR="00BB4D9E">
        <w:rPr>
          <w:rFonts w:ascii="Arial" w:hAnsi="Arial" w:cs="Arial"/>
        </w:rPr>
        <w:t xml:space="preserve"> (NEPA)</w:t>
      </w:r>
      <w:r w:rsidRPr="00BA513F">
        <w:rPr>
          <w:rFonts w:ascii="Arial" w:hAnsi="Arial" w:cs="Arial"/>
        </w:rPr>
        <w:ptab w:relativeTo="margin" w:alignment="right" w:leader="dot"/>
      </w:r>
      <w:r w:rsidR="00366FD8">
        <w:rPr>
          <w:rFonts w:ascii="Arial" w:hAnsi="Arial" w:cs="Arial"/>
        </w:rPr>
        <w:t>50</w:t>
      </w:r>
    </w:p>
    <w:p w14:paraId="40C52945" w14:textId="77777777" w:rsidR="009F2682" w:rsidRDefault="009F2682" w:rsidP="00400A47">
      <w:pPr>
        <w:jc w:val="both"/>
        <w:rPr>
          <w:rFonts w:ascii="Arial" w:eastAsiaTheme="minorEastAsia" w:hAnsi="Arial" w:cs="Arial"/>
        </w:rPr>
      </w:pPr>
      <w:r>
        <w:rPr>
          <w:rFonts w:ascii="Arial" w:hAnsi="Arial" w:cs="Arial"/>
        </w:rPr>
        <w:br w:type="page"/>
      </w:r>
    </w:p>
    <w:p w14:paraId="7FC319FB" w14:textId="63CC752C" w:rsidR="00410F8A" w:rsidRPr="00410F8A" w:rsidRDefault="00410F8A" w:rsidP="00410F8A">
      <w:pPr>
        <w:widowControl w:val="0"/>
        <w:autoSpaceDE w:val="0"/>
        <w:autoSpaceDN w:val="0"/>
        <w:adjustRightInd w:val="0"/>
        <w:spacing w:after="0" w:line="240" w:lineRule="auto"/>
        <w:jc w:val="center"/>
        <w:outlineLvl w:val="0"/>
        <w:rPr>
          <w:rFonts w:ascii="Arial" w:eastAsia="Times New Roman" w:hAnsi="Arial" w:cs="Arial"/>
          <w:b/>
          <w:sz w:val="24"/>
          <w:szCs w:val="24"/>
          <w:u w:val="single"/>
        </w:rPr>
      </w:pPr>
      <w:bookmarkStart w:id="1" w:name="_Toc37140983"/>
      <w:r w:rsidRPr="00410F8A">
        <w:rPr>
          <w:rFonts w:ascii="Arial" w:eastAsia="Times New Roman" w:hAnsi="Arial" w:cs="Arial"/>
          <w:b/>
          <w:sz w:val="24"/>
          <w:szCs w:val="24"/>
          <w:u w:val="single"/>
        </w:rPr>
        <w:lastRenderedPageBreak/>
        <w:t>FUNDING OPPORTUNITY ANNOUNCEMENT OVERVIEW</w:t>
      </w:r>
      <w:bookmarkEnd w:id="1"/>
    </w:p>
    <w:p w14:paraId="7AC89F0D"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p>
    <w:p w14:paraId="7D8AB313"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u w:val="single"/>
        </w:rPr>
      </w:pPr>
      <w:r w:rsidRPr="00410F8A">
        <w:rPr>
          <w:rFonts w:ascii="Arial" w:eastAsia="Times New Roman" w:hAnsi="Arial" w:cs="Arial"/>
          <w:b/>
          <w:sz w:val="24"/>
          <w:szCs w:val="24"/>
          <w:u w:val="single"/>
        </w:rPr>
        <w:t>Questions</w:t>
      </w:r>
    </w:p>
    <w:p w14:paraId="4D04DBC2" w14:textId="77777777" w:rsidR="00410F8A" w:rsidRPr="00410F8A" w:rsidRDefault="00410F8A" w:rsidP="00410F8A">
      <w:pPr>
        <w:widowControl w:val="0"/>
        <w:tabs>
          <w:tab w:val="right" w:pos="540"/>
          <w:tab w:val="left" w:pos="630"/>
        </w:tabs>
        <w:autoSpaceDE w:val="0"/>
        <w:autoSpaceDN w:val="0"/>
        <w:adjustRightInd w:val="0"/>
        <w:spacing w:after="0" w:line="240" w:lineRule="auto"/>
        <w:rPr>
          <w:rFonts w:ascii="Arial" w:eastAsia="Times New Roman" w:hAnsi="Arial" w:cs="Arial"/>
          <w:sz w:val="24"/>
          <w:szCs w:val="24"/>
        </w:rPr>
      </w:pPr>
    </w:p>
    <w:p w14:paraId="4E6F850E"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r w:rsidRPr="00410F8A">
        <w:rPr>
          <w:rFonts w:ascii="Arial" w:eastAsia="Times New Roman" w:hAnsi="Arial" w:cs="Arial"/>
          <w:sz w:val="24"/>
          <w:szCs w:val="24"/>
        </w:rPr>
        <w:t xml:space="preserve">Questions regarding the content of the funding opportunity announcement must be submitted through the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portal. You must register with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to respond as an interested party to submit questions, and to view responses to questions. It is recommended that you register as soon after release of the FOA as possible to have the benefit of all responses. DOE/NNSA will try to respond to a question within 3 business </w:t>
      </w:r>
      <w:proofErr w:type="gramStart"/>
      <w:r w:rsidRPr="00410F8A">
        <w:rPr>
          <w:rFonts w:ascii="Arial" w:eastAsia="Times New Roman" w:hAnsi="Arial" w:cs="Arial"/>
          <w:sz w:val="24"/>
          <w:szCs w:val="24"/>
        </w:rPr>
        <w:t>days, unless</w:t>
      </w:r>
      <w:proofErr w:type="gramEnd"/>
      <w:r w:rsidRPr="00410F8A">
        <w:rPr>
          <w:rFonts w:ascii="Arial" w:eastAsia="Times New Roman" w:hAnsi="Arial" w:cs="Arial"/>
          <w:sz w:val="24"/>
          <w:szCs w:val="24"/>
        </w:rPr>
        <w:t xml:space="preserve"> a similar question and answer have already been posted on the website. For instructions on registering for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refer to the website: </w:t>
      </w:r>
      <w:hyperlink r:id="rId9" w:history="1">
        <w:r w:rsidRPr="00410F8A">
          <w:rPr>
            <w:rFonts w:ascii="Arial" w:eastAsia="Times New Roman" w:hAnsi="Arial" w:cs="Arial"/>
            <w:color w:val="0563C1"/>
            <w:sz w:val="24"/>
            <w:szCs w:val="24"/>
            <w:u w:val="single"/>
          </w:rPr>
          <w:t>www.fedconnect.net</w:t>
        </w:r>
      </w:hyperlink>
      <w:r w:rsidRPr="00410F8A">
        <w:rPr>
          <w:rFonts w:ascii="Arial" w:eastAsia="Times New Roman" w:hAnsi="Arial" w:cs="Arial"/>
          <w:sz w:val="24"/>
          <w:szCs w:val="24"/>
        </w:rPr>
        <w:t>.</w:t>
      </w:r>
    </w:p>
    <w:p w14:paraId="27505349"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p>
    <w:p w14:paraId="4F97F242"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r w:rsidRPr="00410F8A">
        <w:rPr>
          <w:rFonts w:ascii="Arial" w:eastAsia="Times New Roman" w:hAnsi="Arial" w:cs="Arial"/>
          <w:sz w:val="24"/>
          <w:szCs w:val="24"/>
        </w:rPr>
        <w:t xml:space="preserve">Questions relating to the </w:t>
      </w:r>
      <w:r w:rsidRPr="00410F8A">
        <w:rPr>
          <w:rFonts w:ascii="Arial" w:eastAsia="Times New Roman" w:hAnsi="Arial" w:cs="Arial"/>
          <w:b/>
          <w:sz w:val="24"/>
          <w:szCs w:val="24"/>
        </w:rPr>
        <w:t>Grants.Gov registration process, system requirements, or how an application form works</w:t>
      </w:r>
      <w:r w:rsidRPr="00410F8A">
        <w:rPr>
          <w:rFonts w:ascii="Arial" w:eastAsia="Times New Roman" w:hAnsi="Arial" w:cs="Arial"/>
          <w:sz w:val="24"/>
          <w:szCs w:val="24"/>
        </w:rPr>
        <w:t xml:space="preserve"> must be directed to Grants.gov at 1-800-518-4726 or </w:t>
      </w:r>
      <w:hyperlink r:id="rId10" w:history="1">
        <w:r w:rsidRPr="00410F8A">
          <w:rPr>
            <w:rFonts w:ascii="Arial" w:eastAsia="Times New Roman" w:hAnsi="Arial" w:cs="Arial"/>
            <w:b/>
            <w:color w:val="0563C1"/>
            <w:sz w:val="24"/>
            <w:szCs w:val="24"/>
            <w:u w:val="single"/>
          </w:rPr>
          <w:t>support@grants.gov</w:t>
        </w:r>
      </w:hyperlink>
      <w:r w:rsidRPr="00410F8A">
        <w:rPr>
          <w:rFonts w:ascii="Arial" w:eastAsia="Times New Roman" w:hAnsi="Arial" w:cs="Arial"/>
          <w:sz w:val="24"/>
          <w:szCs w:val="24"/>
        </w:rPr>
        <w:t>.</w:t>
      </w:r>
    </w:p>
    <w:p w14:paraId="1335A68B" w14:textId="77777777" w:rsidR="00410F8A" w:rsidRPr="00410F8A" w:rsidRDefault="00410F8A" w:rsidP="00610104">
      <w:pPr>
        <w:widowControl w:val="0"/>
        <w:autoSpaceDE w:val="0"/>
        <w:autoSpaceDN w:val="0"/>
        <w:adjustRightInd w:val="0"/>
        <w:spacing w:after="0" w:line="240" w:lineRule="auto"/>
        <w:jc w:val="both"/>
        <w:rPr>
          <w:rFonts w:ascii="Arial" w:eastAsia="Times New Roman" w:hAnsi="Arial" w:cs="Arial"/>
          <w:sz w:val="24"/>
          <w:szCs w:val="24"/>
        </w:rPr>
      </w:pPr>
    </w:p>
    <w:p w14:paraId="0C42F0CD" w14:textId="77777777" w:rsidR="00410F8A" w:rsidRPr="00410F8A" w:rsidRDefault="00410F8A" w:rsidP="00610104">
      <w:pPr>
        <w:widowControl w:val="0"/>
        <w:autoSpaceDE w:val="0"/>
        <w:autoSpaceDN w:val="0"/>
        <w:adjustRightInd w:val="0"/>
        <w:spacing w:after="0" w:line="240" w:lineRule="auto"/>
        <w:jc w:val="both"/>
        <w:rPr>
          <w:rFonts w:ascii="Arial" w:eastAsia="Times New Roman" w:hAnsi="Arial" w:cs="Arial"/>
          <w:b/>
          <w:sz w:val="24"/>
          <w:szCs w:val="24"/>
          <w:u w:val="single"/>
        </w:rPr>
      </w:pPr>
      <w:r w:rsidRPr="00410F8A">
        <w:rPr>
          <w:rFonts w:ascii="Arial" w:eastAsia="Times New Roman" w:hAnsi="Arial" w:cs="Arial"/>
          <w:b/>
          <w:sz w:val="24"/>
          <w:szCs w:val="24"/>
          <w:u w:val="single"/>
        </w:rPr>
        <w:t>Grants.gov Application Submission and Receipt Procedures</w:t>
      </w:r>
    </w:p>
    <w:p w14:paraId="7F1C94D4"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i/>
          <w:iCs/>
          <w:color w:val="363636"/>
          <w:sz w:val="24"/>
          <w:szCs w:val="24"/>
        </w:rPr>
      </w:pPr>
    </w:p>
    <w:p w14:paraId="0686773D"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i/>
          <w:iCs/>
          <w:color w:val="363636"/>
          <w:sz w:val="24"/>
          <w:szCs w:val="24"/>
        </w:rPr>
      </w:pPr>
      <w:r w:rsidRPr="00410F8A">
        <w:rPr>
          <w:rFonts w:ascii="Arial" w:eastAsia="Times New Roman" w:hAnsi="Arial" w:cs="Arial"/>
          <w:i/>
          <w:iCs/>
          <w:color w:val="363636"/>
          <w:sz w:val="24"/>
          <w:szCs w:val="24"/>
        </w:rPr>
        <w:t>This section provides the application submission and receipt instructions for U.S. Department of Energy/National Nuclear Security Administration (DOE/NNSA) program applications. Please read the following instructions carefully and completely.</w:t>
      </w:r>
    </w:p>
    <w:p w14:paraId="6F991A20"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5F8C3BF4"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Electronic Delivery</w:t>
      </w:r>
    </w:p>
    <w:p w14:paraId="21E4E313"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The </w:t>
      </w:r>
      <w:r w:rsidRPr="00410F8A">
        <w:rPr>
          <w:rFonts w:ascii="Arial" w:eastAsia="Times New Roman" w:hAnsi="Arial" w:cs="Arial"/>
          <w:iCs/>
          <w:color w:val="363636"/>
          <w:sz w:val="24"/>
          <w:szCs w:val="24"/>
        </w:rPr>
        <w:t>DOE/NNSA</w:t>
      </w:r>
      <w:r w:rsidRPr="00410F8A">
        <w:rPr>
          <w:rFonts w:ascii="Arial" w:eastAsia="Times New Roman" w:hAnsi="Arial" w:cs="Arial"/>
          <w:color w:val="363636"/>
          <w:sz w:val="24"/>
          <w:szCs w:val="24"/>
        </w:rPr>
        <w:t xml:space="preserve"> is participating in the Grants.gov initiative to provide the grant community with a single site to find and apply for grant funding opportunities. </w:t>
      </w:r>
      <w:r w:rsidRPr="00410F8A">
        <w:rPr>
          <w:rFonts w:ascii="Arial" w:eastAsia="Times New Roman" w:hAnsi="Arial" w:cs="Arial"/>
          <w:iCs/>
          <w:color w:val="363636"/>
          <w:sz w:val="24"/>
          <w:szCs w:val="24"/>
        </w:rPr>
        <w:t>DOE/NNSA</w:t>
      </w:r>
      <w:r w:rsidRPr="00410F8A">
        <w:rPr>
          <w:rFonts w:ascii="Arial" w:eastAsia="Times New Roman" w:hAnsi="Arial" w:cs="Arial"/>
          <w:color w:val="363636"/>
          <w:sz w:val="24"/>
          <w:szCs w:val="24"/>
        </w:rPr>
        <w:t xml:space="preserve"> encourages applicants to submit their applications online through Grants.gov.</w:t>
      </w:r>
    </w:p>
    <w:p w14:paraId="64E804CD"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340D0F74"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How to Register to Apply through Grants.gov</w:t>
      </w:r>
    </w:p>
    <w:p w14:paraId="7416ACF4" w14:textId="77777777" w:rsidR="00410F8A" w:rsidRPr="00410F8A" w:rsidRDefault="00410F8A" w:rsidP="00610104">
      <w:pPr>
        <w:numPr>
          <w:ilvl w:val="1"/>
          <w:numId w:val="43"/>
        </w:numPr>
        <w:shd w:val="clear" w:color="auto" w:fill="FFFFFF"/>
        <w:spacing w:after="0" w:line="240" w:lineRule="auto"/>
        <w:ind w:left="108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Instructions:</w:t>
      </w:r>
      <w:r w:rsidRPr="00410F8A">
        <w:rPr>
          <w:rFonts w:ascii="Arial" w:eastAsia="Times New Roman" w:hAnsi="Arial" w:cs="Arial"/>
          <w:color w:val="363636"/>
          <w:sz w:val="24"/>
          <w:szCs w:val="24"/>
        </w:rPr>
        <w:t> Read the instructions below about registering to apply for</w:t>
      </w:r>
      <w:r w:rsidRPr="00410F8A">
        <w:rPr>
          <w:rFonts w:ascii="Arial" w:eastAsia="Times New Roman" w:hAnsi="Arial" w:cs="Arial"/>
          <w:iCs/>
          <w:color w:val="363636"/>
          <w:sz w:val="24"/>
          <w:szCs w:val="24"/>
        </w:rPr>
        <w:t xml:space="preserve"> DOE/NNSA</w:t>
      </w:r>
      <w:r w:rsidRPr="00410F8A">
        <w:rPr>
          <w:rFonts w:ascii="Arial" w:eastAsia="Times New Roman" w:hAnsi="Arial" w:cs="Arial"/>
          <w:color w:val="363636"/>
          <w:sz w:val="24"/>
          <w:szCs w:val="24"/>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24F60859" w14:textId="77777777" w:rsidR="00410F8A" w:rsidRPr="00410F8A" w:rsidRDefault="00410F8A" w:rsidP="00610104">
      <w:pPr>
        <w:widowControl w:val="0"/>
        <w:shd w:val="clear" w:color="auto" w:fill="FFFFFF"/>
        <w:autoSpaceDE w:val="0"/>
        <w:autoSpaceDN w:val="0"/>
        <w:adjustRightInd w:val="0"/>
        <w:spacing w:after="0" w:line="240" w:lineRule="auto"/>
        <w:ind w:left="1080" w:hanging="360"/>
        <w:jc w:val="both"/>
        <w:rPr>
          <w:rFonts w:ascii="Arial" w:eastAsia="Times New Roman" w:hAnsi="Arial" w:cs="Arial"/>
          <w:color w:val="363636"/>
          <w:sz w:val="24"/>
          <w:szCs w:val="24"/>
        </w:rPr>
      </w:pPr>
    </w:p>
    <w:p w14:paraId="0DAB13FA"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Organizations must have a Unique Entity Identifier (UEI) number, active System for Award Management (SAM) registration, and Grants.gov account to apply for grants. If individual applicants are eligible to apply for this funding opportunity, then you may begin with step 3, Create a Grants.gov Account, listed below.</w:t>
      </w:r>
    </w:p>
    <w:p w14:paraId="772A28E5" w14:textId="77777777" w:rsidR="00410F8A" w:rsidRPr="00410F8A" w:rsidRDefault="00410F8A" w:rsidP="00410F8A">
      <w:pPr>
        <w:widowControl w:val="0"/>
        <w:shd w:val="clear" w:color="auto" w:fill="FFFFFF"/>
        <w:autoSpaceDE w:val="0"/>
        <w:autoSpaceDN w:val="0"/>
        <w:adjustRightInd w:val="0"/>
        <w:spacing w:after="0" w:line="240" w:lineRule="auto"/>
        <w:ind w:left="1080"/>
        <w:rPr>
          <w:rFonts w:ascii="Arial" w:eastAsia="Times New Roman" w:hAnsi="Arial" w:cs="Arial"/>
          <w:color w:val="363636"/>
          <w:sz w:val="24"/>
          <w:szCs w:val="24"/>
        </w:rPr>
      </w:pPr>
    </w:p>
    <w:p w14:paraId="276FD98C"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Creating a Grants.gov account can be completed online in minutes, but UEI and SAM registrations may take several weeks. Therefore, an organization's registration should be done in sufficient time to ensure it does not impact the entity's ability to meet required application submission deadlines.  </w:t>
      </w:r>
      <w:r w:rsidRPr="00410F8A">
        <w:rPr>
          <w:rFonts w:ascii="Arial" w:eastAsia="Times New Roman" w:hAnsi="Arial" w:cs="Arial"/>
          <w:color w:val="363636"/>
          <w:sz w:val="24"/>
          <w:szCs w:val="24"/>
        </w:rPr>
        <w:lastRenderedPageBreak/>
        <w:t>Organizations that are already registered will be assigned a UEI number automatically.</w:t>
      </w:r>
    </w:p>
    <w:p w14:paraId="08F9892F"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p>
    <w:p w14:paraId="681081D3"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0000CC"/>
          <w:sz w:val="24"/>
          <w:szCs w:val="24"/>
        </w:rPr>
      </w:pPr>
      <w:r w:rsidRPr="00410F8A">
        <w:rPr>
          <w:rFonts w:ascii="Arial" w:eastAsia="Times New Roman" w:hAnsi="Arial" w:cs="Arial"/>
          <w:color w:val="363636"/>
          <w:sz w:val="24"/>
          <w:szCs w:val="24"/>
        </w:rPr>
        <w:t>Complete organization instructions can be found on Grants.gov here: </w:t>
      </w:r>
      <w:hyperlink r:id="rId11" w:history="1">
        <w:r w:rsidRPr="00410F8A">
          <w:rPr>
            <w:rFonts w:ascii="Arial" w:eastAsia="Times New Roman" w:hAnsi="Arial" w:cs="Arial"/>
            <w:color w:val="0000CC"/>
            <w:sz w:val="24"/>
            <w:szCs w:val="24"/>
          </w:rPr>
          <w:t>https://www.grants.gov/web/grants/applicants/organization-registration.html</w:t>
        </w:r>
      </w:hyperlink>
    </w:p>
    <w:p w14:paraId="5C516CDE" w14:textId="77777777" w:rsidR="00410F8A" w:rsidRPr="00410F8A" w:rsidRDefault="00410F8A" w:rsidP="00610104">
      <w:pPr>
        <w:widowControl w:val="0"/>
        <w:shd w:val="clear" w:color="auto" w:fill="FFFFFF"/>
        <w:autoSpaceDE w:val="0"/>
        <w:autoSpaceDN w:val="0"/>
        <w:adjustRightInd w:val="0"/>
        <w:spacing w:after="0" w:line="240" w:lineRule="auto"/>
        <w:ind w:left="1440"/>
        <w:jc w:val="both"/>
        <w:rPr>
          <w:rFonts w:ascii="Arial" w:eastAsia="Times New Roman" w:hAnsi="Arial" w:cs="Arial"/>
          <w:color w:val="363636"/>
          <w:sz w:val="24"/>
          <w:szCs w:val="24"/>
        </w:rPr>
      </w:pPr>
    </w:p>
    <w:p w14:paraId="3ACA6C19" w14:textId="77777777" w:rsidR="00410F8A" w:rsidRPr="00410F8A" w:rsidRDefault="00410F8A" w:rsidP="00610104">
      <w:pPr>
        <w:shd w:val="clear" w:color="auto" w:fill="FFFFFF"/>
        <w:spacing w:after="0" w:line="240" w:lineRule="auto"/>
        <w:ind w:left="1320"/>
        <w:contextualSpacing/>
        <w:jc w:val="both"/>
        <w:rPr>
          <w:rFonts w:ascii="Arial" w:eastAsia="Times New Roman" w:hAnsi="Arial" w:cs="Arial"/>
          <w:color w:val="363636"/>
          <w:sz w:val="24"/>
          <w:szCs w:val="24"/>
        </w:rPr>
      </w:pPr>
      <w:r w:rsidRPr="00410F8A">
        <w:rPr>
          <w:rFonts w:ascii="Arial" w:eastAsia="Times New Roman" w:hAnsi="Arial" w:cs="Arial"/>
          <w:sz w:val="24"/>
          <w:szCs w:val="24"/>
        </w:rPr>
        <w:t xml:space="preserve">Additional administrative requirements for DOE grants and cooperative agreements are contained in 2 CFR, Part 25 (See: http://www.eCFR.gov). Prime awardees must keep their data at the System for Award Management (SAM) current at http://www.sam.gov current SAM is the government-wide system that replaced the CCR. If you had an active registration in the CCR, you have an active registration in SAM.  </w:t>
      </w:r>
      <w:proofErr w:type="spellStart"/>
      <w:r w:rsidRPr="00410F8A">
        <w:rPr>
          <w:rFonts w:ascii="Arial" w:eastAsia="Times New Roman" w:hAnsi="Arial" w:cs="Arial"/>
          <w:sz w:val="24"/>
          <w:szCs w:val="24"/>
        </w:rPr>
        <w:t>Subawardees</w:t>
      </w:r>
      <w:proofErr w:type="spellEnd"/>
      <w:r w:rsidRPr="00410F8A">
        <w:rPr>
          <w:rFonts w:ascii="Arial" w:eastAsia="Times New Roman" w:hAnsi="Arial" w:cs="Arial"/>
          <w:sz w:val="24"/>
          <w:szCs w:val="24"/>
        </w:rPr>
        <w:t xml:space="preserve"> at all tiers must obtain UEI (Unique Entity Identifier) numbers and provide the UEI to the prime awardee before the subaward can be issued.</w:t>
      </w:r>
    </w:p>
    <w:p w14:paraId="02A1C0B2"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Register with SAM</w:t>
      </w:r>
      <w:r w:rsidRPr="00410F8A">
        <w:rPr>
          <w:rFonts w:ascii="Arial" w:eastAsia="Times New Roman" w:hAnsi="Arial" w:cs="Arial"/>
          <w:color w:val="363636"/>
          <w:sz w:val="24"/>
          <w:szCs w:val="24"/>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Pr="00410F8A">
        <w:rPr>
          <w:rFonts w:ascii="Arial" w:eastAsia="Times New Roman" w:hAnsi="Arial" w:cs="Arial"/>
          <w:color w:val="363636"/>
          <w:sz w:val="24"/>
          <w:szCs w:val="24"/>
        </w:rPr>
        <w:br/>
      </w:r>
      <w:hyperlink r:id="rId12" w:history="1">
        <w:r w:rsidRPr="00410F8A">
          <w:rPr>
            <w:rFonts w:ascii="Arial" w:eastAsia="Times New Roman" w:hAnsi="Arial" w:cs="Arial"/>
            <w:color w:val="0000CC"/>
            <w:sz w:val="24"/>
            <w:szCs w:val="24"/>
          </w:rPr>
          <w:t>https://www.grants.gov/web/grants/applicants/organization-registration/step-2-register-with-sam.html</w:t>
        </w:r>
      </w:hyperlink>
    </w:p>
    <w:p w14:paraId="126A1654"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Create a Grants.gov Account</w:t>
      </w:r>
      <w:r w:rsidRPr="00410F8A">
        <w:rPr>
          <w:rFonts w:ascii="Arial" w:eastAsia="Times New Roman" w:hAnsi="Arial" w:cs="Arial"/>
          <w:color w:val="363636"/>
          <w:sz w:val="24"/>
          <w:szCs w:val="24"/>
        </w:rPr>
        <w:t>: The next step is to register an account with Grants.gov. Follow the on-screen instructions or refer to the detailed instructions here: </w:t>
      </w:r>
      <w:hyperlink r:id="rId13" w:history="1">
        <w:r w:rsidRPr="00410F8A">
          <w:rPr>
            <w:rFonts w:ascii="Arial" w:eastAsia="Times New Roman" w:hAnsi="Arial" w:cs="Arial"/>
            <w:color w:val="0000CC"/>
            <w:sz w:val="24"/>
            <w:szCs w:val="24"/>
          </w:rPr>
          <w:t>https://www.grants.gov/web/grants/applicants/registration.html</w:t>
        </w:r>
      </w:hyperlink>
    </w:p>
    <w:p w14:paraId="0AE747B3"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Add a Profile to a Grants.gov Account</w:t>
      </w:r>
      <w:r w:rsidRPr="00410F8A">
        <w:rPr>
          <w:rFonts w:ascii="Arial" w:eastAsia="Times New Roman" w:hAnsi="Arial" w:cs="Arial"/>
          <w:color w:val="363636"/>
          <w:sz w:val="24"/>
          <w:szCs w:val="24"/>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w:t>
      </w:r>
      <w:proofErr w:type="gramStart"/>
      <w:r w:rsidRPr="00410F8A">
        <w:rPr>
          <w:rFonts w:ascii="Arial" w:eastAsia="Times New Roman" w:hAnsi="Arial" w:cs="Arial"/>
          <w:color w:val="363636"/>
          <w:sz w:val="24"/>
          <w:szCs w:val="24"/>
        </w:rPr>
        <w:t>all of</w:t>
      </w:r>
      <w:proofErr w:type="gramEnd"/>
      <w:r w:rsidRPr="00410F8A">
        <w:rPr>
          <w:rFonts w:ascii="Arial" w:eastAsia="Times New Roman" w:hAnsi="Arial" w:cs="Arial"/>
          <w:color w:val="363636"/>
          <w:sz w:val="24"/>
          <w:szCs w:val="24"/>
        </w:rPr>
        <w:t xml:space="preserve"> your grant applications. To add an organizational profile to your Grants.gov account, enter the UEI Number for the organization in the UEI field while adding a profile. For more detailed instructions about creating a profile on Grants.gov, refer to: </w:t>
      </w:r>
      <w:hyperlink r:id="rId14" w:history="1">
        <w:r w:rsidRPr="00410F8A">
          <w:rPr>
            <w:rFonts w:ascii="Arial" w:eastAsia="Times New Roman" w:hAnsi="Arial" w:cs="Arial"/>
            <w:color w:val="0000CC"/>
            <w:sz w:val="24"/>
            <w:szCs w:val="24"/>
          </w:rPr>
          <w:t>https://www.grants.gov/web/grants/applicants/registration/add-profile.html</w:t>
        </w:r>
      </w:hyperlink>
    </w:p>
    <w:p w14:paraId="65B64477"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proofErr w:type="spellStart"/>
      <w:r w:rsidRPr="00410F8A">
        <w:rPr>
          <w:rFonts w:ascii="Arial" w:eastAsia="Times New Roman" w:hAnsi="Arial" w:cs="Arial"/>
          <w:i/>
          <w:iCs/>
          <w:color w:val="363636"/>
          <w:sz w:val="24"/>
          <w:szCs w:val="24"/>
        </w:rPr>
        <w:t>EBiz</w:t>
      </w:r>
      <w:proofErr w:type="spellEnd"/>
      <w:r w:rsidRPr="00410F8A">
        <w:rPr>
          <w:rFonts w:ascii="Arial" w:eastAsia="Times New Roman" w:hAnsi="Arial" w:cs="Arial"/>
          <w:i/>
          <w:iCs/>
          <w:color w:val="363636"/>
          <w:sz w:val="24"/>
          <w:szCs w:val="24"/>
        </w:rPr>
        <w:t xml:space="preserve"> POC Authorized Profile Roles</w:t>
      </w:r>
      <w:r w:rsidRPr="00410F8A">
        <w:rPr>
          <w:rFonts w:ascii="Arial" w:eastAsia="Times New Roman" w:hAnsi="Arial" w:cs="Arial"/>
          <w:color w:val="363636"/>
          <w:sz w:val="24"/>
          <w:szCs w:val="24"/>
        </w:rPr>
        <w:t xml:space="preserve">: After you register with Grants.gov and create an Organization Applicant Profile, the organization applicant's request for Grants.gov roles and access </w:t>
      </w:r>
      <w:proofErr w:type="gramStart"/>
      <w:r w:rsidRPr="00410F8A">
        <w:rPr>
          <w:rFonts w:ascii="Arial" w:eastAsia="Times New Roman" w:hAnsi="Arial" w:cs="Arial"/>
          <w:color w:val="363636"/>
          <w:sz w:val="24"/>
          <w:szCs w:val="24"/>
        </w:rPr>
        <w:t>is</w:t>
      </w:r>
      <w:proofErr w:type="gramEnd"/>
      <w:r w:rsidRPr="00410F8A">
        <w:rPr>
          <w:rFonts w:ascii="Arial" w:eastAsia="Times New Roman" w:hAnsi="Arial" w:cs="Arial"/>
          <w:color w:val="363636"/>
          <w:sz w:val="24"/>
          <w:szCs w:val="24"/>
        </w:rPr>
        <w:t xml:space="preserve"> sent to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will then log in to Grants.gov and authorize the appropriate roles, which may include the Authorized Organization Representative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410F8A">
        <w:rPr>
          <w:rFonts w:ascii="Arial" w:eastAsia="Times New Roman" w:hAnsi="Arial" w:cs="Arial"/>
          <w:color w:val="363636"/>
          <w:sz w:val="24"/>
          <w:szCs w:val="24"/>
        </w:rPr>
        <w:br/>
      </w:r>
      <w:hyperlink r:id="rId15" w:history="1">
        <w:r w:rsidRPr="00410F8A">
          <w:rPr>
            <w:rFonts w:ascii="Arial" w:eastAsia="Times New Roman" w:hAnsi="Arial" w:cs="Arial"/>
            <w:color w:val="0000CC"/>
            <w:sz w:val="24"/>
            <w:szCs w:val="24"/>
          </w:rPr>
          <w:t>https://www.grants.gov/web/grants/applicants/registration/authorize-roles.html</w:t>
        </w:r>
      </w:hyperlink>
    </w:p>
    <w:p w14:paraId="1C6D6A0A"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Track Role Status</w:t>
      </w:r>
      <w:r w:rsidRPr="00410F8A">
        <w:rPr>
          <w:rFonts w:ascii="Arial" w:eastAsia="Times New Roman" w:hAnsi="Arial" w:cs="Arial"/>
          <w:color w:val="363636"/>
          <w:sz w:val="24"/>
          <w:szCs w:val="24"/>
        </w:rPr>
        <w:t>: To track your role request, refer to:</w:t>
      </w:r>
      <w:r w:rsidRPr="00410F8A">
        <w:rPr>
          <w:rFonts w:ascii="Arial" w:eastAsia="Times New Roman" w:hAnsi="Arial" w:cs="Arial"/>
          <w:color w:val="363636"/>
          <w:sz w:val="24"/>
          <w:szCs w:val="24"/>
        </w:rPr>
        <w:br/>
      </w:r>
      <w:hyperlink r:id="rId16" w:history="1">
        <w:r w:rsidRPr="00410F8A">
          <w:rPr>
            <w:rFonts w:ascii="Arial" w:eastAsia="Times New Roman" w:hAnsi="Arial" w:cs="Arial"/>
            <w:color w:val="0000CC"/>
            <w:sz w:val="24"/>
            <w:szCs w:val="24"/>
          </w:rPr>
          <w:t>https://www.grants.gov/web/grants/applicants/registration/track-role-status.html</w:t>
        </w:r>
      </w:hyperlink>
    </w:p>
    <w:p w14:paraId="2C89CF2F" w14:textId="77777777" w:rsidR="00410F8A" w:rsidRPr="00410F8A" w:rsidRDefault="00410F8A" w:rsidP="00610104">
      <w:pPr>
        <w:shd w:val="clear" w:color="auto" w:fill="FFFFFF"/>
        <w:spacing w:after="0" w:line="240" w:lineRule="auto"/>
        <w:ind w:left="1080"/>
        <w:contextualSpacing/>
        <w:jc w:val="both"/>
        <w:rPr>
          <w:rFonts w:ascii="Arial" w:eastAsia="Times New Roman" w:hAnsi="Arial" w:cs="Arial"/>
          <w:color w:val="363636"/>
          <w:sz w:val="24"/>
          <w:szCs w:val="24"/>
        </w:rPr>
      </w:pPr>
    </w:p>
    <w:p w14:paraId="3DDE17D7" w14:textId="77777777" w:rsidR="00410F8A" w:rsidRPr="00410F8A" w:rsidRDefault="00410F8A" w:rsidP="00610104">
      <w:pPr>
        <w:numPr>
          <w:ilvl w:val="1"/>
          <w:numId w:val="43"/>
        </w:numPr>
        <w:shd w:val="clear" w:color="auto" w:fill="FFFFFF"/>
        <w:spacing w:after="0" w:line="240" w:lineRule="auto"/>
        <w:ind w:left="108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Electronic Signature</w:t>
      </w:r>
      <w:r w:rsidRPr="00410F8A">
        <w:rPr>
          <w:rFonts w:ascii="Arial" w:eastAsia="Times New Roman" w:hAnsi="Arial" w:cs="Arial"/>
          <w:color w:val="363636"/>
          <w:sz w:val="24"/>
          <w:szCs w:val="24"/>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w:t>
      </w:r>
      <w:r w:rsidRPr="00410F8A">
        <w:rPr>
          <w:rFonts w:ascii="Arial" w:eastAsia="Times New Roman" w:hAnsi="Arial" w:cs="Arial"/>
          <w:b/>
          <w:bCs/>
          <w:color w:val="363636"/>
          <w:sz w:val="24"/>
          <w:szCs w:val="24"/>
        </w:rPr>
        <w:t>must </w:t>
      </w:r>
      <w:r w:rsidRPr="00410F8A">
        <w:rPr>
          <w:rFonts w:ascii="Arial" w:eastAsia="Times New Roman" w:hAnsi="Arial" w:cs="Arial"/>
          <w:color w:val="363636"/>
          <w:sz w:val="24"/>
          <w:szCs w:val="24"/>
        </w:rPr>
        <w:t>authorize people who are able to make legally binding commitments on behalf of the organization as a user with the AOR role; </w:t>
      </w:r>
      <w:r w:rsidRPr="00410F8A">
        <w:rPr>
          <w:rFonts w:ascii="Arial" w:eastAsia="Times New Roman" w:hAnsi="Arial" w:cs="Arial"/>
          <w:b/>
          <w:bCs/>
          <w:color w:val="363636"/>
          <w:sz w:val="24"/>
          <w:szCs w:val="24"/>
        </w:rPr>
        <w:t xml:space="preserve">this step is often </w:t>
      </w:r>
      <w:proofErr w:type="gramStart"/>
      <w:r w:rsidRPr="00410F8A">
        <w:rPr>
          <w:rFonts w:ascii="Arial" w:eastAsia="Times New Roman" w:hAnsi="Arial" w:cs="Arial"/>
          <w:b/>
          <w:bCs/>
          <w:color w:val="363636"/>
          <w:sz w:val="24"/>
          <w:szCs w:val="24"/>
        </w:rPr>
        <w:t>missed</w:t>
      </w:r>
      <w:proofErr w:type="gramEnd"/>
      <w:r w:rsidRPr="00410F8A">
        <w:rPr>
          <w:rFonts w:ascii="Arial" w:eastAsia="Times New Roman" w:hAnsi="Arial" w:cs="Arial"/>
          <w:b/>
          <w:bCs/>
          <w:color w:val="363636"/>
          <w:sz w:val="24"/>
          <w:szCs w:val="24"/>
        </w:rPr>
        <w:t xml:space="preserve"> and it is crucial for valid and timely submissions.</w:t>
      </w:r>
    </w:p>
    <w:p w14:paraId="0C455DD0" w14:textId="77777777" w:rsidR="00410F8A" w:rsidRPr="00410F8A" w:rsidRDefault="00410F8A" w:rsidP="00610104">
      <w:pPr>
        <w:widowControl w:val="0"/>
        <w:shd w:val="clear" w:color="auto" w:fill="FFFFFF"/>
        <w:autoSpaceDE w:val="0"/>
        <w:autoSpaceDN w:val="0"/>
        <w:adjustRightInd w:val="0"/>
        <w:spacing w:after="0" w:line="240" w:lineRule="auto"/>
        <w:ind w:left="360"/>
        <w:jc w:val="both"/>
        <w:rPr>
          <w:rFonts w:ascii="Arial" w:eastAsia="Times New Roman" w:hAnsi="Arial" w:cs="Arial"/>
          <w:color w:val="363636"/>
          <w:sz w:val="24"/>
          <w:szCs w:val="24"/>
        </w:rPr>
      </w:pPr>
    </w:p>
    <w:p w14:paraId="5C2CABB5"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 xml:space="preserve">How to </w:t>
      </w:r>
      <w:proofErr w:type="gramStart"/>
      <w:r w:rsidRPr="00410F8A">
        <w:rPr>
          <w:rFonts w:ascii="Arial" w:eastAsia="Times New Roman" w:hAnsi="Arial" w:cs="Arial"/>
          <w:b/>
          <w:bCs/>
          <w:color w:val="363636"/>
          <w:sz w:val="24"/>
          <w:szCs w:val="24"/>
        </w:rPr>
        <w:t>Submit an Application</w:t>
      </w:r>
      <w:proofErr w:type="gramEnd"/>
      <w:r w:rsidRPr="00410F8A">
        <w:rPr>
          <w:rFonts w:ascii="Arial" w:eastAsia="Times New Roman" w:hAnsi="Arial" w:cs="Arial"/>
          <w:b/>
          <w:bCs/>
          <w:color w:val="363636"/>
          <w:sz w:val="24"/>
          <w:szCs w:val="24"/>
        </w:rPr>
        <w:t xml:space="preserve"> to DOE/NNSA via Grants.gov</w:t>
      </w:r>
    </w:p>
    <w:p w14:paraId="38C432F8"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59E4235E"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202DADBC"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0000CC"/>
          <w:sz w:val="24"/>
          <w:szCs w:val="24"/>
        </w:rPr>
      </w:pPr>
      <w:r w:rsidRPr="00410F8A">
        <w:rPr>
          <w:rFonts w:ascii="Arial" w:eastAsia="Times New Roman" w:hAnsi="Arial" w:cs="Arial"/>
          <w:color w:val="363636"/>
          <w:sz w:val="24"/>
          <w:szCs w:val="24"/>
        </w:rPr>
        <w:t>Below is an overview of applying on Grants.gov. For access to complete instructions on how to apply for opportunities, refer to:</w:t>
      </w:r>
      <w:r w:rsidRPr="00410F8A">
        <w:rPr>
          <w:rFonts w:ascii="Arial" w:eastAsia="Times New Roman" w:hAnsi="Arial" w:cs="Arial"/>
          <w:color w:val="363636"/>
          <w:sz w:val="24"/>
          <w:szCs w:val="24"/>
        </w:rPr>
        <w:br/>
      </w:r>
      <w:hyperlink r:id="rId17" w:history="1">
        <w:r w:rsidRPr="00410F8A">
          <w:rPr>
            <w:rFonts w:ascii="Arial" w:eastAsia="Times New Roman" w:hAnsi="Arial" w:cs="Arial"/>
            <w:color w:val="0000CC"/>
            <w:sz w:val="24"/>
            <w:szCs w:val="24"/>
          </w:rPr>
          <w:t>https://www.grants.gov/web/grants/applicants/workspace-overview.html</w:t>
        </w:r>
      </w:hyperlink>
    </w:p>
    <w:p w14:paraId="136EBDF2"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1A79ACAE"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Create a Workspace</w:t>
      </w:r>
      <w:r w:rsidRPr="00410F8A">
        <w:rPr>
          <w:rFonts w:ascii="Arial" w:eastAsia="Times New Roman" w:hAnsi="Arial" w:cs="Arial"/>
          <w:color w:val="363636"/>
          <w:sz w:val="24"/>
          <w:szCs w:val="24"/>
        </w:rPr>
        <w:t>: Creating a workspace allows you to complete it online and route it through your organization for review before submitting.</w:t>
      </w:r>
    </w:p>
    <w:p w14:paraId="48E258CA"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Complete a Workspace</w:t>
      </w:r>
      <w:r w:rsidRPr="00410F8A">
        <w:rPr>
          <w:rFonts w:ascii="Arial" w:eastAsia="Times New Roman" w:hAnsi="Arial" w:cs="Arial"/>
          <w:color w:val="363636"/>
          <w:sz w:val="24"/>
          <w:szCs w:val="24"/>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2E752576"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Adobe Reader:</w:t>
      </w:r>
      <w:r w:rsidRPr="00410F8A">
        <w:rPr>
          <w:rFonts w:ascii="Arial" w:eastAsia="Times New Roman" w:hAnsi="Arial" w:cs="Arial"/>
          <w:color w:val="363636"/>
          <w:sz w:val="24"/>
          <w:szCs w:val="24"/>
        </w:rPr>
        <w:t xml:space="preserve"> If you decide not to apply by filling out webforms you can download individual PDF forms in Workspace. The individual PDF forms can be downloaded and saved to your local device storage, network drive(s), or external drives, then accessed through Adobe Reader.</w:t>
      </w:r>
    </w:p>
    <w:p w14:paraId="5F2ADECE"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NOTE: Visit the Adobe Software Compatibility page on Grants.gov to download the appropriate version of the software at: </w:t>
      </w:r>
      <w:hyperlink r:id="rId18" w:history="1">
        <w:r w:rsidRPr="00410F8A">
          <w:rPr>
            <w:rFonts w:ascii="Arial" w:eastAsia="Times New Roman" w:hAnsi="Arial" w:cs="Arial"/>
            <w:color w:val="0000CC"/>
            <w:sz w:val="24"/>
            <w:szCs w:val="24"/>
          </w:rPr>
          <w:t>https://www.grants.gov/web/grants/applicants/adobe-software-compatibility.html</w:t>
        </w:r>
      </w:hyperlink>
    </w:p>
    <w:p w14:paraId="0AB274DB" w14:textId="77777777" w:rsidR="00410F8A" w:rsidRPr="00410F8A" w:rsidRDefault="00410F8A" w:rsidP="007A70DB">
      <w:pPr>
        <w:numPr>
          <w:ilvl w:val="0"/>
          <w:numId w:val="45"/>
        </w:numPr>
        <w:shd w:val="clear" w:color="auto" w:fill="FFFFFF"/>
        <w:spacing w:after="0" w:line="240" w:lineRule="auto"/>
        <w:contextualSpacing/>
        <w:rPr>
          <w:rFonts w:ascii="Arial" w:eastAsia="Times New Roman" w:hAnsi="Arial" w:cs="Arial"/>
          <w:color w:val="363636"/>
          <w:sz w:val="24"/>
          <w:szCs w:val="24"/>
        </w:rPr>
      </w:pPr>
      <w:r w:rsidRPr="00410F8A">
        <w:rPr>
          <w:rFonts w:ascii="Arial" w:eastAsia="Times New Roman" w:hAnsi="Arial" w:cs="Arial"/>
          <w:i/>
          <w:iCs/>
          <w:color w:val="363636"/>
          <w:sz w:val="24"/>
          <w:szCs w:val="24"/>
        </w:rPr>
        <w:t>Mandatory Fields in Forms:</w:t>
      </w:r>
      <w:r w:rsidRPr="00410F8A">
        <w:rPr>
          <w:rFonts w:ascii="Arial" w:eastAsia="Times New Roman" w:hAnsi="Arial" w:cs="Arial"/>
          <w:color w:val="363636"/>
          <w:sz w:val="24"/>
          <w:szCs w:val="24"/>
        </w:rPr>
        <w:t> In the forms, you will note fields marked with an asterisk and a different background color. These fields are mandatory fields that must be completed to successfully submit your application.</w:t>
      </w:r>
    </w:p>
    <w:p w14:paraId="7B39BE3C" w14:textId="0171BB16"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Complete SF-424 Fields First</w:t>
      </w:r>
      <w:r w:rsidRPr="00410F8A">
        <w:rPr>
          <w:rFonts w:ascii="Arial" w:eastAsia="Times New Roman" w:hAnsi="Arial" w:cs="Arial"/>
          <w:color w:val="363636"/>
          <w:sz w:val="24"/>
          <w:szCs w:val="24"/>
        </w:rPr>
        <w:t xml:space="preserve">: The forms are designed to fill in common required fields across other forms, such as the </w:t>
      </w:r>
      <w:r w:rsidR="00955FFB" w:rsidRPr="00410F8A">
        <w:rPr>
          <w:rFonts w:ascii="Arial" w:eastAsia="Times New Roman" w:hAnsi="Arial" w:cs="Arial"/>
          <w:color w:val="363636"/>
          <w:sz w:val="24"/>
          <w:szCs w:val="24"/>
        </w:rPr>
        <w:t>applicant’s</w:t>
      </w:r>
      <w:r w:rsidRPr="00410F8A">
        <w:rPr>
          <w:rFonts w:ascii="Arial" w:eastAsia="Times New Roman" w:hAnsi="Arial" w:cs="Arial"/>
          <w:color w:val="363636"/>
          <w:sz w:val="24"/>
          <w:szCs w:val="24"/>
        </w:rPr>
        <w:t xml:space="preserve"> name, address, and </w:t>
      </w:r>
      <w:r w:rsidRPr="00410F8A">
        <w:rPr>
          <w:rFonts w:ascii="Arial" w:eastAsia="Times New Roman" w:hAnsi="Arial" w:cs="Arial"/>
          <w:color w:val="363636"/>
          <w:sz w:val="24"/>
          <w:szCs w:val="24"/>
        </w:rPr>
        <w:lastRenderedPageBreak/>
        <w:t>DUNS Number. Once it is completed, the information will transfer to the other forms.</w:t>
      </w:r>
    </w:p>
    <w:p w14:paraId="71440B57"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Submit a Workspace</w:t>
      </w:r>
      <w:r w:rsidRPr="00410F8A">
        <w:rPr>
          <w:rFonts w:ascii="Arial" w:eastAsia="Times New Roman" w:hAnsi="Arial" w:cs="Arial"/>
          <w:color w:val="363636"/>
          <w:sz w:val="24"/>
          <w:szCs w:val="24"/>
        </w:rPr>
        <w:t>: An application may be submitted through workspace by clicking the Sign and Submit button on the Manage Workspace page, under the Forms tab. Grants.gov recommends submitting your application package </w:t>
      </w:r>
      <w:r w:rsidRPr="00410F8A">
        <w:rPr>
          <w:rFonts w:ascii="Arial" w:eastAsia="Times New Roman" w:hAnsi="Arial" w:cs="Arial"/>
          <w:color w:val="363636"/>
          <w:sz w:val="24"/>
          <w:szCs w:val="24"/>
          <w:u w:val="single"/>
        </w:rPr>
        <w:t>at least 24-48 hours prior to the close date</w:t>
      </w:r>
      <w:r w:rsidRPr="00410F8A">
        <w:rPr>
          <w:rFonts w:ascii="Arial" w:eastAsia="Times New Roman" w:hAnsi="Arial" w:cs="Arial"/>
          <w:color w:val="363636"/>
          <w:sz w:val="24"/>
          <w:szCs w:val="24"/>
        </w:rPr>
        <w:t> to provide you with time to correct any potential technical issues that may disrupt the application submission.</w:t>
      </w:r>
    </w:p>
    <w:p w14:paraId="5A73F912"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Track a Workspace</w:t>
      </w:r>
      <w:r w:rsidRPr="00410F8A">
        <w:rPr>
          <w:rFonts w:ascii="Arial" w:eastAsia="Times New Roman" w:hAnsi="Arial" w:cs="Arial"/>
          <w:color w:val="363636"/>
          <w:sz w:val="24"/>
          <w:szCs w:val="24"/>
        </w:rPr>
        <w:t> </w:t>
      </w:r>
      <w:r w:rsidRPr="00410F8A">
        <w:rPr>
          <w:rFonts w:ascii="Arial" w:eastAsia="Times New Roman" w:hAnsi="Arial" w:cs="Arial"/>
          <w:i/>
          <w:iCs/>
          <w:color w:val="363636"/>
          <w:sz w:val="24"/>
          <w:szCs w:val="24"/>
        </w:rPr>
        <w:t>Submission</w:t>
      </w:r>
      <w:r w:rsidRPr="00410F8A">
        <w:rPr>
          <w:rFonts w:ascii="Arial" w:eastAsia="Times New Roman" w:hAnsi="Arial" w:cs="Arial"/>
          <w:color w:val="363636"/>
          <w:sz w:val="24"/>
          <w:szCs w:val="24"/>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2E271A1B"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2D214D3C"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For additional training resources, including video tutorials, refer to: </w:t>
      </w:r>
      <w:hyperlink r:id="rId19" w:history="1">
        <w:r w:rsidRPr="00410F8A">
          <w:rPr>
            <w:rFonts w:ascii="Arial" w:eastAsia="Times New Roman" w:hAnsi="Arial" w:cs="Arial"/>
            <w:color w:val="0000CC"/>
            <w:sz w:val="24"/>
            <w:szCs w:val="24"/>
          </w:rPr>
          <w:t>https://www.grants.gov/web/grants/applicants/applicant-training.html</w:t>
        </w:r>
      </w:hyperlink>
    </w:p>
    <w:p w14:paraId="719CBEF3"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i/>
          <w:iCs/>
          <w:color w:val="363636"/>
          <w:sz w:val="24"/>
          <w:szCs w:val="24"/>
        </w:rPr>
      </w:pPr>
    </w:p>
    <w:p w14:paraId="25566D69"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Applicant Support</w:t>
      </w:r>
      <w:r w:rsidRPr="00410F8A">
        <w:rPr>
          <w:rFonts w:ascii="Arial" w:eastAsia="Times New Roman" w:hAnsi="Arial" w:cs="Arial"/>
          <w:color w:val="363636"/>
          <w:sz w:val="24"/>
          <w:szCs w:val="24"/>
        </w:rPr>
        <w:t>: Grants.gov provides applicants 24/7 support via the toll-free number 1-800-518-4726 and email at </w:t>
      </w:r>
      <w:hyperlink r:id="rId20" w:history="1">
        <w:r w:rsidRPr="00410F8A">
          <w:rPr>
            <w:rFonts w:ascii="Arial" w:eastAsia="Times New Roman" w:hAnsi="Arial" w:cs="Arial"/>
            <w:color w:val="0000CC"/>
            <w:sz w:val="24"/>
            <w:szCs w:val="24"/>
          </w:rPr>
          <w:t>support@grants.gov</w:t>
        </w:r>
      </w:hyperlink>
      <w:r w:rsidRPr="00410F8A">
        <w:rPr>
          <w:rFonts w:ascii="Arial" w:eastAsia="Times New Roman" w:hAnsi="Arial" w:cs="Arial"/>
          <w:color w:val="363636"/>
          <w:sz w:val="24"/>
          <w:szCs w:val="24"/>
        </w:rPr>
        <w:t>. For questions related to the specific grant opportunity, contact the number listed in the application package of the grant you are applying for.</w:t>
      </w:r>
    </w:p>
    <w:p w14:paraId="7FB015CE"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214176AD"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If you are experiencing difficulties with your submission, it is best to call the Grants.gov Support Center and get a ticket number. The Support Center ticket number will assist the DOE/NNSA with tracking your issue and understanding background information on the issue.</w:t>
      </w:r>
    </w:p>
    <w:p w14:paraId="6772819E"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2EE38223"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Timely Receipt Requirements and Proof of Timely Submission</w:t>
      </w:r>
    </w:p>
    <w:p w14:paraId="6904363B"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61A15424" w14:textId="3AA4F3A1" w:rsidR="00410F8A" w:rsidRPr="00410F8A" w:rsidRDefault="00410F8A" w:rsidP="00610104">
      <w:pPr>
        <w:widowControl w:val="0"/>
        <w:shd w:val="clear" w:color="auto" w:fill="FFFFFF"/>
        <w:autoSpaceDE w:val="0"/>
        <w:autoSpaceDN w:val="0"/>
        <w:adjustRightInd w:val="0"/>
        <w:spacing w:before="40" w:after="40" w:line="240" w:lineRule="auto"/>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Online Submission.</w:t>
      </w:r>
      <w:r w:rsidRPr="00410F8A">
        <w:rPr>
          <w:rFonts w:ascii="Arial" w:eastAsia="Times New Roman" w:hAnsi="Arial" w:cs="Arial"/>
          <w:color w:val="363636"/>
          <w:sz w:val="24"/>
          <w:szCs w:val="24"/>
        </w:rPr>
        <w:t xml:space="preserve"> All applications must be received by </w:t>
      </w:r>
      <w:r w:rsidR="00B27978">
        <w:rPr>
          <w:rFonts w:ascii="Arial" w:eastAsia="Times New Roman" w:hAnsi="Arial" w:cs="Arial"/>
          <w:b/>
          <w:color w:val="FF0000"/>
          <w:sz w:val="24"/>
          <w:szCs w:val="24"/>
        </w:rPr>
        <w:t>February 17</w:t>
      </w:r>
      <w:r w:rsidRPr="00410F8A">
        <w:rPr>
          <w:rFonts w:ascii="Arial" w:eastAsia="Times New Roman" w:hAnsi="Arial" w:cs="Arial"/>
          <w:b/>
          <w:color w:val="FF0000"/>
          <w:sz w:val="24"/>
          <w:szCs w:val="24"/>
        </w:rPr>
        <w:t>, 202</w:t>
      </w:r>
      <w:r w:rsidR="00955FFB">
        <w:rPr>
          <w:rFonts w:ascii="Arial" w:eastAsia="Times New Roman" w:hAnsi="Arial" w:cs="Arial"/>
          <w:b/>
          <w:color w:val="FF0000"/>
          <w:sz w:val="24"/>
          <w:szCs w:val="24"/>
        </w:rPr>
        <w:t>3</w:t>
      </w:r>
      <w:r w:rsidRPr="00410F8A">
        <w:rPr>
          <w:rFonts w:ascii="Arial" w:eastAsia="Times New Roman" w:hAnsi="Arial" w:cs="Arial"/>
          <w:b/>
          <w:color w:val="FF0000"/>
          <w:sz w:val="24"/>
          <w:szCs w:val="24"/>
        </w:rPr>
        <w:t>, Not Later Than 23:59:59 PM Eastern Time</w:t>
      </w:r>
      <w:r w:rsidRPr="00410F8A">
        <w:rPr>
          <w:rFonts w:ascii="Arial" w:eastAsia="Times New Roman" w:hAnsi="Arial" w:cs="Arial"/>
          <w:b/>
          <w:color w:val="363636"/>
          <w:sz w:val="24"/>
          <w:szCs w:val="24"/>
        </w:rPr>
        <w:t xml:space="preserve"> </w:t>
      </w:r>
      <w:r w:rsidRPr="00410F8A">
        <w:rPr>
          <w:rFonts w:ascii="Arial" w:eastAsia="Times New Roman" w:hAnsi="Arial" w:cs="Arial"/>
          <w:color w:val="363636"/>
          <w:sz w:val="24"/>
          <w:szCs w:val="24"/>
        </w:rPr>
        <w:t>on the due date established for each program. Proof of timely submission is automatically recorded by Grants.gov. An electronic date/time stamp is generated within the system when the application is successfully received by Grants.gov</w:t>
      </w:r>
      <w:r w:rsidRPr="00410F8A">
        <w:rPr>
          <w:rFonts w:ascii="Arial" w:eastAsia="Times New Roman" w:hAnsi="Arial" w:cs="Arial"/>
          <w:color w:val="363636"/>
          <w:sz w:val="24"/>
          <w:szCs w:val="24"/>
          <w:shd w:val="clear" w:color="auto" w:fill="FFFFFF"/>
        </w:rPr>
        <w:t>.</w:t>
      </w:r>
      <w:r w:rsidRPr="00410F8A">
        <w:rPr>
          <w:rFonts w:ascii="Arial" w:eastAsia="Times New Roman" w:hAnsi="Arial" w:cs="Arial"/>
          <w:color w:val="363636"/>
          <w:sz w:val="24"/>
          <w:szCs w:val="24"/>
        </w:rPr>
        <w:t xml:space="preserve"> </w:t>
      </w:r>
    </w:p>
    <w:p w14:paraId="0525D9B3" w14:textId="77777777" w:rsidR="00410F8A" w:rsidRPr="00410F8A" w:rsidRDefault="00410F8A" w:rsidP="00610104">
      <w:pPr>
        <w:widowControl w:val="0"/>
        <w:shd w:val="clear" w:color="auto" w:fill="FFFFFF"/>
        <w:autoSpaceDE w:val="0"/>
        <w:autoSpaceDN w:val="0"/>
        <w:adjustRightInd w:val="0"/>
        <w:spacing w:before="40" w:after="40" w:line="240" w:lineRule="auto"/>
        <w:jc w:val="both"/>
        <w:rPr>
          <w:rFonts w:ascii="Arial" w:eastAsia="Times New Roman" w:hAnsi="Arial" w:cs="Arial"/>
          <w:color w:val="363636"/>
          <w:sz w:val="24"/>
          <w:szCs w:val="24"/>
        </w:rPr>
      </w:pPr>
    </w:p>
    <w:p w14:paraId="181D5BBB"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b/>
          <w:bCs/>
          <w:color w:val="363636"/>
          <w:sz w:val="24"/>
          <w:szCs w:val="24"/>
        </w:rPr>
      </w:pPr>
      <w:r w:rsidRPr="00410F8A">
        <w:rPr>
          <w:rFonts w:ascii="Arial" w:eastAsia="Times New Roman" w:hAnsi="Arial" w:cs="Arial"/>
          <w:b/>
          <w:bCs/>
          <w:color w:val="363636"/>
          <w:sz w:val="24"/>
          <w:szCs w:val="24"/>
        </w:rPr>
        <w:t xml:space="preserve">The Applicant with the Authorized Organization Representative (AOR). </w:t>
      </w:r>
    </w:p>
    <w:p w14:paraId="3954D526" w14:textId="77777777" w:rsidR="00410F8A" w:rsidRPr="00410F8A" w:rsidRDefault="00410F8A" w:rsidP="00610104">
      <w:pPr>
        <w:shd w:val="clear" w:color="auto" w:fill="FFFFFF"/>
        <w:spacing w:after="0" w:line="240" w:lineRule="auto"/>
        <w:ind w:left="720"/>
        <w:contextualSpacing/>
        <w:jc w:val="both"/>
        <w:rPr>
          <w:rFonts w:ascii="Arial" w:eastAsia="Times New Roman" w:hAnsi="Arial" w:cs="Arial"/>
          <w:b/>
          <w:bCs/>
          <w:color w:val="363636"/>
          <w:sz w:val="24"/>
          <w:szCs w:val="24"/>
        </w:rPr>
      </w:pPr>
    </w:p>
    <w:p w14:paraId="0681DFD6" w14:textId="77777777" w:rsidR="00410F8A" w:rsidRPr="00410F8A" w:rsidRDefault="00410F8A" w:rsidP="00610104">
      <w:pPr>
        <w:numPr>
          <w:ilvl w:val="0"/>
          <w:numId w:val="46"/>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color w:val="363636"/>
          <w:sz w:val="24"/>
          <w:szCs w:val="24"/>
        </w:rPr>
        <w:t>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3F74BDBA" w14:textId="77777777" w:rsidR="00410F8A" w:rsidRPr="00410F8A" w:rsidRDefault="00410F8A" w:rsidP="00410F8A">
      <w:pPr>
        <w:widowControl w:val="0"/>
        <w:shd w:val="clear" w:color="auto" w:fill="FFFFFF"/>
        <w:autoSpaceDE w:val="0"/>
        <w:autoSpaceDN w:val="0"/>
        <w:adjustRightInd w:val="0"/>
        <w:spacing w:after="0" w:line="240" w:lineRule="auto"/>
        <w:rPr>
          <w:rFonts w:ascii="Arial" w:eastAsia="Times New Roman" w:hAnsi="Arial" w:cs="Arial"/>
          <w:color w:val="363636"/>
          <w:sz w:val="24"/>
          <w:szCs w:val="24"/>
        </w:rPr>
      </w:pPr>
    </w:p>
    <w:p w14:paraId="7C9F701E"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When DOE/NNSA successfully retrieves the application from Grants.gov, and acknowledges the download of submissions, Grants.gov will provide an electronic acknowledgment of receipt of the application to the email address of </w:t>
      </w:r>
      <w:r w:rsidRPr="00410F8A">
        <w:rPr>
          <w:rFonts w:ascii="Arial" w:eastAsia="Times New Roman" w:hAnsi="Arial" w:cs="Arial"/>
          <w:color w:val="363636"/>
          <w:sz w:val="24"/>
          <w:szCs w:val="24"/>
        </w:rPr>
        <w:lastRenderedPageBreak/>
        <w:t>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DOE/NNSA.</w:t>
      </w:r>
    </w:p>
    <w:p w14:paraId="0B9D3027"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p>
    <w:p w14:paraId="284D0862"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2E4764A1" w14:textId="77777777" w:rsidR="00410F8A" w:rsidRPr="00410F8A" w:rsidRDefault="00410F8A" w:rsidP="00410F8A">
      <w:pPr>
        <w:widowControl w:val="0"/>
        <w:shd w:val="clear" w:color="auto" w:fill="FFFFFF"/>
        <w:autoSpaceDE w:val="0"/>
        <w:autoSpaceDN w:val="0"/>
        <w:adjustRightInd w:val="0"/>
        <w:spacing w:after="0" w:line="240" w:lineRule="auto"/>
        <w:ind w:left="1080"/>
        <w:rPr>
          <w:rFonts w:ascii="Arial" w:eastAsia="Times New Roman" w:hAnsi="Arial" w:cs="Arial"/>
          <w:color w:val="363636"/>
          <w:sz w:val="24"/>
          <w:szCs w:val="24"/>
        </w:rPr>
      </w:pPr>
    </w:p>
    <w:p w14:paraId="13FE7A31" w14:textId="03EC43D7" w:rsidR="00410F8A" w:rsidRPr="00D00494" w:rsidRDefault="00410F8A" w:rsidP="00410F8A">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4"/>
          <w:szCs w:val="24"/>
          <w:u w:val="single"/>
        </w:rPr>
      </w:pPr>
      <w:r w:rsidRPr="00D00494">
        <w:rPr>
          <w:rFonts w:ascii="Arial" w:eastAsia="Times New Roman" w:hAnsi="Arial" w:cs="Arial"/>
          <w:b/>
          <w:bCs/>
          <w:color w:val="FF0000"/>
          <w:sz w:val="24"/>
          <w:szCs w:val="24"/>
        </w:rPr>
        <w:t>APPLICATIONS RECEIVED AFTER THE DEADLINE WILL NOT BE REVIEWED OR CONSIDERED FOR AWARD.</w:t>
      </w:r>
    </w:p>
    <w:p w14:paraId="0454394C" w14:textId="77777777" w:rsidR="00410F8A" w:rsidRDefault="00410F8A"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1FAA0E1A" w14:textId="1B078874" w:rsidR="00D00494" w:rsidRDefault="00D00494">
      <w:pPr>
        <w:rPr>
          <w:rFonts w:ascii="Arial" w:eastAsia="Times New Roman" w:hAnsi="Arial" w:cs="Arial"/>
          <w:b/>
          <w:bCs/>
          <w:color w:val="5B9BD5" w:themeColor="accent1"/>
          <w:sz w:val="28"/>
          <w:szCs w:val="28"/>
          <w:u w:val="single"/>
        </w:rPr>
      </w:pPr>
      <w:r>
        <w:rPr>
          <w:rFonts w:ascii="Arial" w:eastAsia="Times New Roman" w:hAnsi="Arial" w:cs="Arial"/>
          <w:b/>
          <w:bCs/>
          <w:color w:val="5B9BD5" w:themeColor="accent1"/>
          <w:sz w:val="28"/>
          <w:szCs w:val="28"/>
          <w:u w:val="single"/>
        </w:rPr>
        <w:br w:type="page"/>
      </w:r>
    </w:p>
    <w:p w14:paraId="006395A6" w14:textId="77777777" w:rsidR="009732B1" w:rsidRPr="000C5798" w:rsidRDefault="009732B1" w:rsidP="009732B1">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Pr>
          <w:rFonts w:ascii="Arial" w:eastAsia="Times New Roman" w:hAnsi="Arial" w:cs="Arial"/>
          <w:b/>
          <w:bCs/>
          <w:color w:val="5B9BD5" w:themeColor="accent1"/>
          <w:sz w:val="28"/>
          <w:szCs w:val="28"/>
          <w:u w:val="single"/>
        </w:rPr>
        <w:t>I</w:t>
      </w:r>
      <w:r w:rsidRPr="000C5798">
        <w:rPr>
          <w:rFonts w:ascii="Arial" w:eastAsia="Times New Roman" w:hAnsi="Arial" w:cs="Arial"/>
          <w:b/>
          <w:bCs/>
          <w:color w:val="5B9BD5" w:themeColor="accent1"/>
          <w:sz w:val="28"/>
          <w:szCs w:val="28"/>
          <w:u w:val="single"/>
        </w:rPr>
        <w:t xml:space="preserve"> - FUNDING OPPORTUNITY DESCRIPTION</w:t>
      </w:r>
    </w:p>
    <w:p w14:paraId="0770B66F" w14:textId="77777777" w:rsidR="009732B1" w:rsidRPr="00F7243F" w:rsidRDefault="009732B1" w:rsidP="009732B1">
      <w:pPr>
        <w:widowControl w:val="0"/>
        <w:autoSpaceDE w:val="0"/>
        <w:autoSpaceDN w:val="0"/>
        <w:adjustRightInd w:val="0"/>
        <w:spacing w:after="0" w:line="240" w:lineRule="auto"/>
        <w:jc w:val="both"/>
        <w:rPr>
          <w:rFonts w:ascii="Arial" w:eastAsia="Times New Roman" w:hAnsi="Arial" w:cs="Arial"/>
          <w:b/>
          <w:sz w:val="24"/>
          <w:szCs w:val="24"/>
        </w:rPr>
      </w:pPr>
    </w:p>
    <w:p w14:paraId="0A136B7D"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right="274"/>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Summary</w:t>
      </w:r>
    </w:p>
    <w:p w14:paraId="260F4DE1" w14:textId="77777777" w:rsidR="009732B1" w:rsidRPr="00F7243F"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342B7327" w14:textId="77777777" w:rsidR="009732B1"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The U.S. Department of Energy, National Nuclear Security Administration (</w:t>
      </w:r>
      <w:r>
        <w:rPr>
          <w:rFonts w:ascii="Arial" w:eastAsia="Times New Roman" w:hAnsi="Arial" w:cs="Arial"/>
          <w:sz w:val="24"/>
          <w:szCs w:val="24"/>
        </w:rPr>
        <w:t>DOE/</w:t>
      </w:r>
      <w:r w:rsidRPr="00F7243F">
        <w:rPr>
          <w:rFonts w:ascii="Arial" w:eastAsia="Times New Roman" w:hAnsi="Arial" w:cs="Arial"/>
          <w:sz w:val="24"/>
          <w:szCs w:val="24"/>
        </w:rPr>
        <w:t xml:space="preserve">NNSA), Defense Nuclear Nonproliferation (DNN), Office of Nonproliferation and Arms Control (DNN NPAC) is soliciting applications for </w:t>
      </w:r>
      <w:r>
        <w:rPr>
          <w:rFonts w:ascii="Arial" w:eastAsia="Times New Roman" w:hAnsi="Arial" w:cs="Arial"/>
          <w:sz w:val="24"/>
          <w:szCs w:val="24"/>
        </w:rPr>
        <w:t xml:space="preserve">nuclear safeguards, export controls, verification, and policy </w:t>
      </w:r>
      <w:r w:rsidRPr="00F7243F">
        <w:rPr>
          <w:rFonts w:ascii="Arial" w:eastAsia="Times New Roman" w:hAnsi="Arial" w:cs="Arial"/>
          <w:sz w:val="24"/>
          <w:szCs w:val="24"/>
        </w:rPr>
        <w:t>needs described herein.</w:t>
      </w:r>
    </w:p>
    <w:p w14:paraId="01ED7DE2"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0F02EAFF"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0C5798">
        <w:rPr>
          <w:rFonts w:ascii="Arial" w:eastAsia="Times New Roman" w:hAnsi="Arial" w:cs="Arial"/>
          <w:sz w:val="24"/>
          <w:szCs w:val="24"/>
        </w:rPr>
        <w:t xml:space="preserve">The mission of </w:t>
      </w:r>
      <w:r>
        <w:rPr>
          <w:rFonts w:ascii="Arial" w:eastAsia="Times New Roman" w:hAnsi="Arial" w:cs="Arial"/>
          <w:sz w:val="24"/>
          <w:szCs w:val="24"/>
        </w:rPr>
        <w:t xml:space="preserve">DNN </w:t>
      </w:r>
      <w:r w:rsidRPr="000C5798">
        <w:rPr>
          <w:rFonts w:ascii="Arial" w:eastAsia="Times New Roman" w:hAnsi="Arial" w:cs="Arial"/>
          <w:sz w:val="24"/>
          <w:szCs w:val="24"/>
        </w:rPr>
        <w:t xml:space="preserve">NPAC is to prevent proliferation, ensure peaceful nuclear uses, and enable verifiable nuclear reductions. </w:t>
      </w:r>
      <w:r>
        <w:rPr>
          <w:rFonts w:ascii="Arial" w:eastAsia="Times New Roman" w:hAnsi="Arial" w:cs="Arial"/>
          <w:sz w:val="24"/>
          <w:szCs w:val="24"/>
        </w:rPr>
        <w:t xml:space="preserve">DNN </w:t>
      </w:r>
      <w:r w:rsidRPr="000C5798">
        <w:rPr>
          <w:rFonts w:ascii="Arial" w:eastAsia="Times New Roman" w:hAnsi="Arial" w:cs="Arial"/>
          <w:sz w:val="24"/>
          <w:szCs w:val="24"/>
        </w:rPr>
        <w:t>NPAC provides a comprehensive approach to strengthen nonproliferation and arms control regimes, achieving its mission through four subprograms</w:t>
      </w:r>
      <w:r w:rsidRPr="00F7243F">
        <w:rPr>
          <w:rFonts w:ascii="Arial" w:eastAsia="Times New Roman" w:hAnsi="Arial" w:cs="Arial"/>
          <w:sz w:val="24"/>
          <w:szCs w:val="24"/>
        </w:rPr>
        <w:t xml:space="preserve">: </w:t>
      </w:r>
      <w:r>
        <w:rPr>
          <w:rFonts w:ascii="Arial" w:eastAsia="Times New Roman" w:hAnsi="Arial" w:cs="Arial"/>
          <w:sz w:val="24"/>
          <w:szCs w:val="24"/>
        </w:rPr>
        <w:t xml:space="preserve">International </w:t>
      </w:r>
      <w:r w:rsidRPr="00F7243F">
        <w:rPr>
          <w:rFonts w:ascii="Arial" w:eastAsia="Times New Roman" w:hAnsi="Arial" w:cs="Arial"/>
          <w:sz w:val="24"/>
          <w:szCs w:val="24"/>
        </w:rPr>
        <w:t xml:space="preserve">Nuclear Safeguards; Nuclear </w:t>
      </w:r>
      <w:r>
        <w:rPr>
          <w:rFonts w:ascii="Arial" w:eastAsia="Times New Roman" w:hAnsi="Arial" w:cs="Arial"/>
          <w:sz w:val="24"/>
          <w:szCs w:val="24"/>
        </w:rPr>
        <w:t xml:space="preserve">Export </w:t>
      </w:r>
      <w:r w:rsidRPr="00F7243F">
        <w:rPr>
          <w:rFonts w:ascii="Arial" w:eastAsia="Times New Roman" w:hAnsi="Arial" w:cs="Arial"/>
          <w:sz w:val="24"/>
          <w:szCs w:val="24"/>
        </w:rPr>
        <w:t xml:space="preserve">Controls; Nuclear Verification;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Nonproliferation Policy in order to fulfill this responsibility.</w:t>
      </w:r>
    </w:p>
    <w:p w14:paraId="7DFDEC56"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11609CD3" w14:textId="77777777" w:rsidR="009732B1"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Among its many activities, DNN NPAC sponsors </w:t>
      </w:r>
      <w:r>
        <w:rPr>
          <w:rFonts w:ascii="Arial" w:eastAsia="Times New Roman" w:hAnsi="Arial" w:cs="Arial"/>
          <w:sz w:val="24"/>
          <w:szCs w:val="24"/>
        </w:rPr>
        <w:t xml:space="preserve">program studies, </w:t>
      </w:r>
      <w:r w:rsidRPr="00F7243F">
        <w:rPr>
          <w:rFonts w:ascii="Arial" w:eastAsia="Times New Roman" w:hAnsi="Arial" w:cs="Arial"/>
          <w:sz w:val="24"/>
          <w:szCs w:val="24"/>
        </w:rPr>
        <w:t>domestic and international training</w:t>
      </w:r>
      <w:r>
        <w:rPr>
          <w:rFonts w:ascii="Arial" w:eastAsia="Times New Roman" w:hAnsi="Arial" w:cs="Arial"/>
          <w:sz w:val="24"/>
          <w:szCs w:val="24"/>
        </w:rPr>
        <w:t>,</w:t>
      </w:r>
      <w:r w:rsidRPr="00F7243F">
        <w:rPr>
          <w:rFonts w:ascii="Arial" w:eastAsia="Times New Roman" w:hAnsi="Arial" w:cs="Arial"/>
          <w:sz w:val="24"/>
          <w:szCs w:val="24"/>
        </w:rPr>
        <w:t xml:space="preserve"> and outreach addressing </w:t>
      </w:r>
      <w:r>
        <w:rPr>
          <w:rFonts w:ascii="Arial" w:eastAsia="Times New Roman" w:hAnsi="Arial" w:cs="Arial"/>
          <w:sz w:val="24"/>
          <w:szCs w:val="24"/>
        </w:rPr>
        <w:t xml:space="preserve">International </w:t>
      </w:r>
      <w:r w:rsidRPr="00F7243F">
        <w:rPr>
          <w:rFonts w:ascii="Arial" w:eastAsia="Times New Roman" w:hAnsi="Arial" w:cs="Arial"/>
          <w:sz w:val="24"/>
          <w:szCs w:val="24"/>
        </w:rPr>
        <w:t>Nuclear Safeguards; domestic</w:t>
      </w:r>
      <w:r>
        <w:rPr>
          <w:rFonts w:ascii="Arial" w:eastAsia="Times New Roman" w:hAnsi="Arial" w:cs="Arial"/>
          <w:sz w:val="24"/>
          <w:szCs w:val="24"/>
        </w:rPr>
        <w:t xml:space="preserve"> and</w:t>
      </w:r>
      <w:r w:rsidRPr="00F7243F">
        <w:rPr>
          <w:rFonts w:ascii="Arial" w:eastAsia="Times New Roman" w:hAnsi="Arial" w:cs="Arial"/>
          <w:sz w:val="24"/>
          <w:szCs w:val="24"/>
        </w:rPr>
        <w:t xml:space="preserve"> international training</w:t>
      </w:r>
      <w:r>
        <w:rPr>
          <w:rFonts w:ascii="Arial" w:eastAsia="Times New Roman" w:hAnsi="Arial" w:cs="Arial"/>
          <w:sz w:val="24"/>
          <w:szCs w:val="24"/>
        </w:rPr>
        <w:t>,</w:t>
      </w:r>
      <w:r w:rsidRPr="00F7243F">
        <w:rPr>
          <w:rFonts w:ascii="Arial" w:eastAsia="Times New Roman" w:hAnsi="Arial" w:cs="Arial"/>
          <w:sz w:val="24"/>
          <w:szCs w:val="24"/>
        </w:rPr>
        <w:t xml:space="preserve"> </w:t>
      </w:r>
      <w:r>
        <w:rPr>
          <w:rFonts w:ascii="Arial" w:eastAsia="Times New Roman" w:hAnsi="Arial" w:cs="Arial"/>
          <w:sz w:val="24"/>
          <w:szCs w:val="24"/>
        </w:rPr>
        <w:t>o</w:t>
      </w:r>
      <w:r w:rsidRPr="00F7243F">
        <w:rPr>
          <w:rFonts w:ascii="Arial" w:eastAsia="Times New Roman" w:hAnsi="Arial" w:cs="Arial"/>
          <w:sz w:val="24"/>
          <w:szCs w:val="24"/>
        </w:rPr>
        <w:t xml:space="preserve">utreach, and </w:t>
      </w:r>
      <w:r>
        <w:rPr>
          <w:rFonts w:ascii="Arial" w:eastAsia="Times New Roman" w:hAnsi="Arial" w:cs="Arial"/>
          <w:sz w:val="24"/>
          <w:szCs w:val="24"/>
        </w:rPr>
        <w:t xml:space="preserve">program </w:t>
      </w:r>
      <w:r w:rsidRPr="00F7243F">
        <w:rPr>
          <w:rFonts w:ascii="Arial" w:eastAsia="Times New Roman" w:hAnsi="Arial" w:cs="Arial"/>
          <w:sz w:val="24"/>
          <w:szCs w:val="24"/>
        </w:rPr>
        <w:t xml:space="preserve">studies addressing </w:t>
      </w:r>
      <w:r>
        <w:rPr>
          <w:rFonts w:ascii="Arial" w:eastAsia="Times New Roman" w:hAnsi="Arial" w:cs="Arial"/>
          <w:sz w:val="24"/>
          <w:szCs w:val="24"/>
        </w:rPr>
        <w:t>Export</w:t>
      </w:r>
      <w:r w:rsidRPr="00F7243F">
        <w:rPr>
          <w:rFonts w:ascii="Arial" w:eastAsia="Times New Roman" w:hAnsi="Arial" w:cs="Arial"/>
          <w:sz w:val="24"/>
          <w:szCs w:val="24"/>
        </w:rPr>
        <w:t xml:space="preserve"> Controls;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w:t>
      </w:r>
      <w:r>
        <w:rPr>
          <w:rFonts w:ascii="Arial" w:eastAsia="Times New Roman" w:hAnsi="Arial" w:cs="Arial"/>
          <w:sz w:val="24"/>
          <w:szCs w:val="24"/>
        </w:rPr>
        <w:t xml:space="preserve">program </w:t>
      </w:r>
      <w:r w:rsidRPr="00F7243F">
        <w:rPr>
          <w:rFonts w:ascii="Arial" w:eastAsia="Times New Roman" w:hAnsi="Arial" w:cs="Arial"/>
          <w:sz w:val="24"/>
          <w:szCs w:val="24"/>
        </w:rPr>
        <w:t xml:space="preserve">studies addressing Nuclear Verification and Nonproliferation Policy.  To meet its mission, DNN NPAC applies the broad base of U.S. technical expertise including that of other government agencies, the DOE/NNSA National Laboratories, academia, nongovernmental organizations, and industry.  </w:t>
      </w:r>
      <w:r w:rsidRPr="006C74FC">
        <w:rPr>
          <w:rFonts w:ascii="Arial" w:eastAsia="Times New Roman" w:hAnsi="Arial" w:cs="Arial"/>
          <w:sz w:val="24"/>
          <w:szCs w:val="24"/>
        </w:rPr>
        <w:t xml:space="preserve">This Funding Opportunity Announcement (FOA) solicits grant applications for </w:t>
      </w:r>
      <w:r w:rsidRPr="001560FC">
        <w:rPr>
          <w:rFonts w:ascii="Arial" w:eastAsia="Times New Roman" w:hAnsi="Arial" w:cs="Arial"/>
          <w:sz w:val="24"/>
          <w:szCs w:val="24"/>
          <w:u w:val="single"/>
        </w:rPr>
        <w:t>full and open competition</w:t>
      </w:r>
      <w:r w:rsidRPr="006C74FC">
        <w:rPr>
          <w:rFonts w:ascii="Arial" w:eastAsia="Times New Roman" w:hAnsi="Arial" w:cs="Arial"/>
          <w:sz w:val="24"/>
          <w:szCs w:val="24"/>
        </w:rPr>
        <w:t>.</w:t>
      </w:r>
      <w:r w:rsidRPr="00F7243F">
        <w:rPr>
          <w:rFonts w:ascii="Arial" w:eastAsia="Times New Roman" w:hAnsi="Arial" w:cs="Arial"/>
          <w:sz w:val="24"/>
          <w:szCs w:val="24"/>
          <w:highlight w:val="yellow"/>
        </w:rPr>
        <w:t xml:space="preserve">  </w:t>
      </w:r>
    </w:p>
    <w:p w14:paraId="426D0E9D"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6CD66D35"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right="274"/>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Background</w:t>
      </w:r>
    </w:p>
    <w:p w14:paraId="792871BA" w14:textId="77777777" w:rsidR="009732B1" w:rsidRPr="00F7243F" w:rsidRDefault="009732B1" w:rsidP="009732B1">
      <w:pPr>
        <w:widowControl w:val="0"/>
        <w:autoSpaceDE w:val="0"/>
        <w:autoSpaceDN w:val="0"/>
        <w:adjustRightInd w:val="0"/>
        <w:spacing w:after="0" w:line="240" w:lineRule="auto"/>
        <w:ind w:left="720" w:right="270" w:hanging="360"/>
        <w:jc w:val="both"/>
        <w:rPr>
          <w:rFonts w:ascii="Arial" w:eastAsia="Times New Roman" w:hAnsi="Arial" w:cs="Arial"/>
          <w:sz w:val="24"/>
          <w:szCs w:val="24"/>
        </w:rPr>
      </w:pPr>
    </w:p>
    <w:p w14:paraId="1F9FE6EE"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0C5798">
        <w:rPr>
          <w:rFonts w:ascii="Arial" w:eastAsia="Times New Roman" w:hAnsi="Arial" w:cs="Arial"/>
          <w:sz w:val="24"/>
          <w:szCs w:val="24"/>
        </w:rPr>
        <w:t xml:space="preserve">The </w:t>
      </w:r>
      <w:r w:rsidRPr="00F17A4F">
        <w:rPr>
          <w:rFonts w:ascii="Arial" w:eastAsia="Times New Roman" w:hAnsi="Arial" w:cs="Arial"/>
          <w:sz w:val="24"/>
          <w:szCs w:val="24"/>
          <w:u w:val="single"/>
        </w:rPr>
        <w:t>Office of International Nuclear Safeguards (</w:t>
      </w:r>
      <w:r>
        <w:rPr>
          <w:rFonts w:ascii="Arial" w:eastAsia="Times New Roman" w:hAnsi="Arial" w:cs="Arial"/>
          <w:sz w:val="24"/>
          <w:szCs w:val="24"/>
          <w:u w:val="single"/>
        </w:rPr>
        <w:t>O</w:t>
      </w:r>
      <w:r w:rsidRPr="00F17A4F">
        <w:rPr>
          <w:rFonts w:ascii="Arial" w:eastAsia="Times New Roman" w:hAnsi="Arial" w:cs="Arial"/>
          <w:sz w:val="24"/>
          <w:szCs w:val="24"/>
          <w:u w:val="single"/>
        </w:rPr>
        <w:t>INS)</w:t>
      </w:r>
      <w:r>
        <w:rPr>
          <w:rFonts w:ascii="Arial" w:eastAsia="Times New Roman" w:hAnsi="Arial" w:cs="Arial"/>
          <w:sz w:val="24"/>
          <w:szCs w:val="24"/>
        </w:rPr>
        <w:t xml:space="preserve"> </w:t>
      </w:r>
      <w:r w:rsidRPr="000C5798">
        <w:rPr>
          <w:rFonts w:ascii="Arial" w:eastAsia="Times New Roman" w:hAnsi="Arial" w:cs="Arial"/>
          <w:sz w:val="24"/>
          <w:szCs w:val="24"/>
        </w:rPr>
        <w:t>develops and supports the policies, concepts, technologies, expertise, and international safeguards infrastructure necessary to strengthen and sustain the international safeguards system as it evolves to meet new challenges.</w:t>
      </w:r>
    </w:p>
    <w:p w14:paraId="546B03C3" w14:textId="77777777" w:rsidR="009732B1"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287C3EBC" w14:textId="77777777" w:rsidR="009732B1" w:rsidRDefault="009732B1" w:rsidP="009732B1">
      <w:pPr>
        <w:shd w:val="clear" w:color="auto" w:fill="FFFFFF"/>
        <w:spacing w:after="0" w:line="240" w:lineRule="auto"/>
        <w:ind w:left="360"/>
        <w:jc w:val="both"/>
        <w:textAlignment w:val="baseline"/>
        <w:rPr>
          <w:rFonts w:ascii="Arial" w:eastAsia="Times New Roman" w:hAnsi="Arial" w:cs="Arial"/>
          <w:sz w:val="24"/>
          <w:szCs w:val="24"/>
        </w:rPr>
      </w:pPr>
      <w:r w:rsidRPr="000C5798">
        <w:rPr>
          <w:rFonts w:ascii="Arial" w:eastAsia="Times New Roman" w:hAnsi="Arial" w:cs="Arial"/>
          <w:sz w:val="24"/>
          <w:szCs w:val="24"/>
        </w:rPr>
        <w:t xml:space="preserve">Programs </w:t>
      </w:r>
      <w:r>
        <w:rPr>
          <w:rFonts w:ascii="Arial" w:eastAsia="Times New Roman" w:hAnsi="Arial" w:cs="Arial"/>
          <w:sz w:val="24"/>
          <w:szCs w:val="24"/>
        </w:rPr>
        <w:t>with</w:t>
      </w:r>
      <w:r w:rsidRPr="000C5798">
        <w:rPr>
          <w:rFonts w:ascii="Arial" w:eastAsia="Times New Roman" w:hAnsi="Arial" w:cs="Arial"/>
          <w:sz w:val="24"/>
          <w:szCs w:val="24"/>
        </w:rPr>
        <w:t xml:space="preserve">in </w:t>
      </w:r>
      <w:r>
        <w:rPr>
          <w:rFonts w:ascii="Arial" w:eastAsia="Times New Roman" w:hAnsi="Arial" w:cs="Arial"/>
          <w:sz w:val="24"/>
          <w:szCs w:val="24"/>
        </w:rPr>
        <w:t xml:space="preserve">OINS </w:t>
      </w:r>
      <w:r w:rsidRPr="000C5798">
        <w:rPr>
          <w:rFonts w:ascii="Arial" w:eastAsia="Times New Roman" w:hAnsi="Arial" w:cs="Arial"/>
          <w:sz w:val="24"/>
          <w:szCs w:val="24"/>
        </w:rPr>
        <w:t>work with the National Laboratories, International Atomic Energy Agency (IAEA), and with international partners to:</w:t>
      </w:r>
    </w:p>
    <w:p w14:paraId="417F858B" w14:textId="77777777" w:rsidR="009732B1" w:rsidRPr="000C5798" w:rsidRDefault="009732B1" w:rsidP="009732B1">
      <w:pPr>
        <w:shd w:val="clear" w:color="auto" w:fill="FFFFFF"/>
        <w:spacing w:after="0" w:line="240" w:lineRule="auto"/>
        <w:ind w:left="360"/>
        <w:jc w:val="both"/>
        <w:textAlignment w:val="baseline"/>
        <w:rPr>
          <w:rFonts w:ascii="Arial" w:eastAsia="Times New Roman" w:hAnsi="Arial" w:cs="Arial"/>
          <w:sz w:val="24"/>
          <w:szCs w:val="24"/>
        </w:rPr>
      </w:pPr>
    </w:p>
    <w:p w14:paraId="5432F7C4" w14:textId="77777777" w:rsidR="009732B1" w:rsidRPr="000C5798" w:rsidRDefault="009732B1" w:rsidP="009732B1">
      <w:pPr>
        <w:pStyle w:val="ListParagraph"/>
        <w:numPr>
          <w:ilvl w:val="0"/>
          <w:numId w:val="33"/>
        </w:numPr>
        <w:shd w:val="clear" w:color="auto" w:fill="FFFFFF"/>
        <w:spacing w:before="0" w:after="0" w:line="240" w:lineRule="auto"/>
        <w:jc w:val="both"/>
        <w:textAlignment w:val="baseline"/>
        <w:rPr>
          <w:rFonts w:ascii="Arial" w:hAnsi="Arial" w:cs="Arial"/>
          <w:szCs w:val="24"/>
        </w:rPr>
      </w:pPr>
      <w:r w:rsidRPr="000C5798">
        <w:rPr>
          <w:rFonts w:ascii="Arial" w:hAnsi="Arial" w:cs="Arial"/>
          <w:szCs w:val="24"/>
        </w:rPr>
        <w:t>Develop and strengthen policies to enhance the effectiveness and efficiency of international safeguards.</w:t>
      </w:r>
    </w:p>
    <w:p w14:paraId="425804FA" w14:textId="77777777" w:rsidR="009732B1" w:rsidRPr="000C5798" w:rsidRDefault="009732B1" w:rsidP="009732B1">
      <w:pPr>
        <w:pStyle w:val="ListParagraph"/>
        <w:numPr>
          <w:ilvl w:val="0"/>
          <w:numId w:val="33"/>
        </w:numPr>
        <w:shd w:val="clear" w:color="auto" w:fill="FFFFFF"/>
        <w:spacing w:after="0" w:line="240" w:lineRule="auto"/>
        <w:jc w:val="both"/>
        <w:textAlignment w:val="baseline"/>
        <w:rPr>
          <w:rFonts w:ascii="Arial" w:hAnsi="Arial" w:cs="Arial"/>
          <w:szCs w:val="24"/>
        </w:rPr>
      </w:pPr>
      <w:r w:rsidRPr="000C5798">
        <w:rPr>
          <w:rFonts w:ascii="Arial" w:hAnsi="Arial" w:cs="Arial"/>
          <w:szCs w:val="24"/>
        </w:rPr>
        <w:t>Develop, mature, and transfer safeguards tools, technologies, and approaches to improve the application of safeguards at current and future fuel cycle facilities.</w:t>
      </w:r>
    </w:p>
    <w:p w14:paraId="45C3BE71" w14:textId="77777777" w:rsidR="009732B1" w:rsidRPr="000C5798" w:rsidRDefault="009732B1" w:rsidP="009732B1">
      <w:pPr>
        <w:pStyle w:val="ListParagraph"/>
        <w:numPr>
          <w:ilvl w:val="0"/>
          <w:numId w:val="33"/>
        </w:numPr>
        <w:shd w:val="clear" w:color="auto" w:fill="FFFFFF"/>
        <w:spacing w:after="0" w:line="240" w:lineRule="auto"/>
        <w:jc w:val="both"/>
        <w:textAlignment w:val="baseline"/>
        <w:rPr>
          <w:rFonts w:ascii="Arial" w:hAnsi="Arial" w:cs="Arial"/>
          <w:szCs w:val="24"/>
        </w:rPr>
      </w:pPr>
      <w:r w:rsidRPr="000C5798">
        <w:rPr>
          <w:rFonts w:ascii="Arial" w:hAnsi="Arial" w:cs="Arial"/>
          <w:szCs w:val="24"/>
        </w:rPr>
        <w:t>Attract, train, and retain safeguards professionals for employment at the National Laboratories and the IAEA; and</w:t>
      </w:r>
    </w:p>
    <w:p w14:paraId="016DC3CE" w14:textId="77777777" w:rsidR="009732B1" w:rsidRPr="001560FC" w:rsidRDefault="009732B1" w:rsidP="009732B1">
      <w:pPr>
        <w:pStyle w:val="ListParagraph"/>
        <w:numPr>
          <w:ilvl w:val="0"/>
          <w:numId w:val="33"/>
        </w:numPr>
        <w:shd w:val="clear" w:color="auto" w:fill="FFFFFF"/>
        <w:spacing w:after="0" w:line="240" w:lineRule="auto"/>
        <w:jc w:val="both"/>
        <w:textAlignment w:val="baseline"/>
        <w:rPr>
          <w:rFonts w:ascii="Arial" w:hAnsi="Arial" w:cs="Arial"/>
          <w:color w:val="000000"/>
          <w:szCs w:val="24"/>
        </w:rPr>
      </w:pPr>
      <w:r w:rsidRPr="000C5798">
        <w:rPr>
          <w:rFonts w:ascii="Arial" w:hAnsi="Arial" w:cs="Arial"/>
          <w:szCs w:val="24"/>
        </w:rPr>
        <w:t xml:space="preserve">Improve the implementation of comprehensive safeguards agreements and </w:t>
      </w:r>
      <w:r>
        <w:rPr>
          <w:rFonts w:ascii="Arial" w:hAnsi="Arial" w:cs="Arial"/>
          <w:szCs w:val="24"/>
        </w:rPr>
        <w:t>a</w:t>
      </w:r>
      <w:r w:rsidRPr="000C5798">
        <w:rPr>
          <w:rFonts w:ascii="Arial" w:hAnsi="Arial" w:cs="Arial"/>
          <w:szCs w:val="24"/>
        </w:rPr>
        <w:t xml:space="preserve">dditional </w:t>
      </w:r>
      <w:r>
        <w:rPr>
          <w:rFonts w:ascii="Arial" w:hAnsi="Arial" w:cs="Arial"/>
          <w:szCs w:val="24"/>
        </w:rPr>
        <w:t>p</w:t>
      </w:r>
      <w:r w:rsidRPr="000C5798">
        <w:rPr>
          <w:rFonts w:ascii="Arial" w:hAnsi="Arial" w:cs="Arial"/>
          <w:szCs w:val="24"/>
        </w:rPr>
        <w:t>rotocols by foreign partners. </w:t>
      </w:r>
    </w:p>
    <w:p w14:paraId="6AFD65A3" w14:textId="77777777" w:rsidR="009732B1" w:rsidRDefault="009732B1" w:rsidP="009732B1">
      <w:pPr>
        <w:pStyle w:val="ListParagraph"/>
        <w:spacing w:line="259" w:lineRule="auto"/>
        <w:ind w:left="360"/>
        <w:jc w:val="both"/>
        <w:rPr>
          <w:rFonts w:ascii="Arial" w:hAnsi="Arial" w:cs="Arial"/>
          <w:szCs w:val="24"/>
        </w:rPr>
      </w:pPr>
      <w:r>
        <w:rPr>
          <w:rFonts w:ascii="Arial" w:hAnsi="Arial" w:cs="Arial"/>
          <w:szCs w:val="24"/>
        </w:rPr>
        <w:lastRenderedPageBreak/>
        <w:t xml:space="preserve">The </w:t>
      </w:r>
      <w:r w:rsidRPr="00F17A4F">
        <w:rPr>
          <w:rFonts w:ascii="Arial" w:hAnsi="Arial" w:cs="Arial"/>
          <w:szCs w:val="24"/>
          <w:u w:val="single"/>
        </w:rPr>
        <w:t>Office of Nuclear Export Controls (ONEC)</w:t>
      </w:r>
      <w:r>
        <w:rPr>
          <w:rFonts w:ascii="Arial" w:hAnsi="Arial" w:cs="Arial"/>
          <w:szCs w:val="24"/>
        </w:rPr>
        <w:t xml:space="preserve"> </w:t>
      </w:r>
      <w:r w:rsidRPr="00803152">
        <w:rPr>
          <w:rFonts w:ascii="Arial" w:hAnsi="Arial" w:cs="Arial"/>
          <w:szCs w:val="24"/>
        </w:rPr>
        <w:t>build</w:t>
      </w:r>
      <w:r>
        <w:rPr>
          <w:rFonts w:ascii="Arial" w:hAnsi="Arial" w:cs="Arial"/>
          <w:szCs w:val="24"/>
        </w:rPr>
        <w:t>s</w:t>
      </w:r>
      <w:r w:rsidRPr="00803152">
        <w:rPr>
          <w:rFonts w:ascii="Arial" w:hAnsi="Arial" w:cs="Arial"/>
          <w:szCs w:val="24"/>
        </w:rPr>
        <w:t xml:space="preserve"> U.S. and global export control capacity to detect and prevent the </w:t>
      </w:r>
      <w:r>
        <w:rPr>
          <w:rFonts w:ascii="Arial" w:hAnsi="Arial" w:cs="Arial"/>
          <w:szCs w:val="24"/>
        </w:rPr>
        <w:t xml:space="preserve">illicit or inadvertent transfer of nuclear and dual-use </w:t>
      </w:r>
      <w:r w:rsidRPr="00803152">
        <w:rPr>
          <w:rFonts w:ascii="Arial" w:hAnsi="Arial" w:cs="Arial"/>
          <w:szCs w:val="24"/>
        </w:rPr>
        <w:t>materials, equipment, and technology</w:t>
      </w:r>
      <w:r w:rsidRPr="00803152">
        <w:rPr>
          <w:rFonts w:ascii="Arial" w:eastAsia="Calibri" w:hAnsi="Arial" w:cs="Arial"/>
          <w:bCs/>
          <w:szCs w:val="24"/>
        </w:rPr>
        <w:t>.</w:t>
      </w:r>
      <w:r>
        <w:rPr>
          <w:rFonts w:ascii="Arial" w:hAnsi="Arial" w:cs="Arial"/>
          <w:szCs w:val="24"/>
        </w:rPr>
        <w:t xml:space="preserve">  Programs within ONEC:</w:t>
      </w:r>
    </w:p>
    <w:p w14:paraId="16311A13" w14:textId="77777777" w:rsidR="009732B1" w:rsidRPr="00D55FBB" w:rsidRDefault="009732B1" w:rsidP="009732B1">
      <w:pPr>
        <w:pStyle w:val="ListParagraph"/>
        <w:numPr>
          <w:ilvl w:val="0"/>
          <w:numId w:val="41"/>
        </w:numPr>
        <w:spacing w:line="259" w:lineRule="auto"/>
        <w:ind w:left="1080"/>
        <w:jc w:val="both"/>
        <w:rPr>
          <w:rFonts w:ascii="Arial" w:hAnsi="Arial" w:cs="Arial"/>
        </w:rPr>
      </w:pPr>
      <w:r w:rsidRPr="2812B818">
        <w:rPr>
          <w:rFonts w:ascii="Arial" w:hAnsi="Arial" w:cs="Arial"/>
          <w:szCs w:val="24"/>
        </w:rPr>
        <w:t xml:space="preserve">Conduct </w:t>
      </w:r>
      <w:r w:rsidRPr="2812B818">
        <w:rPr>
          <w:rFonts w:ascii="Arial" w:hAnsi="Arial" w:cs="Arial"/>
          <w:color w:val="000000" w:themeColor="text1"/>
          <w:szCs w:val="24"/>
        </w:rPr>
        <w:t xml:space="preserve">statutory technical reviews of U.S. export license applications for WMD proliferation concerns.  </w:t>
      </w:r>
    </w:p>
    <w:p w14:paraId="74C213A8" w14:textId="77777777" w:rsidR="009732B1" w:rsidRDefault="009732B1" w:rsidP="009732B1">
      <w:pPr>
        <w:pStyle w:val="ListParagraph"/>
        <w:numPr>
          <w:ilvl w:val="0"/>
          <w:numId w:val="41"/>
        </w:numPr>
        <w:spacing w:line="259" w:lineRule="auto"/>
        <w:ind w:left="1080"/>
        <w:jc w:val="both"/>
        <w:rPr>
          <w:rFonts w:ascii="Arial" w:hAnsi="Arial" w:cs="Arial"/>
          <w:color w:val="000000"/>
          <w:szCs w:val="24"/>
        </w:rPr>
      </w:pPr>
      <w:r w:rsidRPr="00FF4648">
        <w:rPr>
          <w:rFonts w:ascii="Arial" w:hAnsi="Arial" w:cs="Arial"/>
          <w:color w:val="000000"/>
          <w:szCs w:val="24"/>
        </w:rPr>
        <w:t xml:space="preserve">Providing guidance to </w:t>
      </w:r>
      <w:r w:rsidRPr="00C3044F">
        <w:rPr>
          <w:rFonts w:ascii="Arial" w:hAnsi="Arial" w:cs="Arial"/>
          <w:color w:val="000000"/>
          <w:szCs w:val="24"/>
        </w:rPr>
        <w:t xml:space="preserve">DOE federal employees, their staff, and contractors throughout </w:t>
      </w:r>
      <w:r w:rsidRPr="00C028B5">
        <w:rPr>
          <w:rFonts w:ascii="Arial" w:hAnsi="Arial" w:cs="Arial"/>
          <w:color w:val="000000"/>
          <w:szCs w:val="24"/>
        </w:rPr>
        <w:t xml:space="preserve">the complex </w:t>
      </w:r>
      <w:r w:rsidRPr="00C028B5">
        <w:rPr>
          <w:rStyle w:val="Emphasis"/>
          <w:rFonts w:ascii="Arial" w:hAnsi="Arial" w:cs="Arial"/>
          <w:szCs w:val="24"/>
        </w:rPr>
        <w:t xml:space="preserve">to promote internal </w:t>
      </w:r>
      <w:r w:rsidRPr="00B05027">
        <w:rPr>
          <w:rStyle w:val="Emphasis"/>
          <w:rFonts w:ascii="Arial" w:hAnsi="Arial" w:cs="Arial"/>
          <w:szCs w:val="24"/>
        </w:rPr>
        <w:t>compliance with export control requirements</w:t>
      </w:r>
      <w:r>
        <w:rPr>
          <w:rStyle w:val="Emphasis"/>
          <w:rFonts w:ascii="Arial" w:hAnsi="Arial" w:cs="Arial"/>
          <w:szCs w:val="24"/>
        </w:rPr>
        <w:t>.</w:t>
      </w:r>
      <w:r w:rsidRPr="00C3044F">
        <w:rPr>
          <w:rFonts w:ascii="Arial" w:hAnsi="Arial" w:cs="Arial"/>
          <w:color w:val="000000"/>
          <w:szCs w:val="24"/>
        </w:rPr>
        <w:t xml:space="preserve"> </w:t>
      </w:r>
    </w:p>
    <w:p w14:paraId="5478FC2E" w14:textId="77777777" w:rsidR="009732B1" w:rsidRPr="00C35303"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Provide technical and policy support to s</w:t>
      </w:r>
      <w:r w:rsidRPr="6C429C88">
        <w:rPr>
          <w:rFonts w:ascii="Arial" w:hAnsi="Arial" w:cs="Arial"/>
          <w:szCs w:val="24"/>
        </w:rPr>
        <w:t>trengthening multilateral export control regimes</w:t>
      </w:r>
      <w:r>
        <w:rPr>
          <w:rFonts w:ascii="Arial" w:hAnsi="Arial" w:cs="Arial"/>
          <w:szCs w:val="24"/>
        </w:rPr>
        <w:t xml:space="preserve">. </w:t>
      </w:r>
    </w:p>
    <w:p w14:paraId="406F5D22" w14:textId="77777777" w:rsidR="009732B1" w:rsidRPr="00C35303"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 xml:space="preserve">Collaborate </w:t>
      </w:r>
      <w:r w:rsidRPr="00AF39F9">
        <w:rPr>
          <w:rFonts w:ascii="Arial" w:hAnsi="Arial" w:cs="Arial"/>
          <w:szCs w:val="24"/>
        </w:rPr>
        <w:t xml:space="preserve">with </w:t>
      </w:r>
      <w:r>
        <w:rPr>
          <w:rFonts w:ascii="Arial" w:hAnsi="Arial" w:cs="Arial"/>
          <w:szCs w:val="24"/>
        </w:rPr>
        <w:t xml:space="preserve">U.S. </w:t>
      </w:r>
      <w:r w:rsidRPr="00AF39F9">
        <w:rPr>
          <w:rFonts w:ascii="Arial" w:hAnsi="Arial" w:cs="Arial"/>
          <w:szCs w:val="24"/>
        </w:rPr>
        <w:t>export enforcement agencies across the USG to prevent adversaries from exploiting the U.S. scientific and industrial base</w:t>
      </w:r>
      <w:r>
        <w:rPr>
          <w:rFonts w:ascii="Arial" w:hAnsi="Arial" w:cs="Arial"/>
          <w:szCs w:val="24"/>
        </w:rPr>
        <w:t>.</w:t>
      </w:r>
    </w:p>
    <w:p w14:paraId="0B54B4D3" w14:textId="77777777" w:rsidR="009732B1" w:rsidRPr="00C1246C"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W</w:t>
      </w:r>
      <w:r w:rsidRPr="00AF39F9">
        <w:rPr>
          <w:rFonts w:ascii="Arial" w:hAnsi="Arial" w:cs="Arial"/>
          <w:szCs w:val="24"/>
        </w:rPr>
        <w:t xml:space="preserve">ork with </w:t>
      </w:r>
      <w:r>
        <w:rPr>
          <w:rFonts w:ascii="Arial" w:hAnsi="Arial" w:cs="Arial"/>
          <w:szCs w:val="24"/>
        </w:rPr>
        <w:t>partner countries around the world</w:t>
      </w:r>
      <w:r w:rsidRPr="00AF39F9">
        <w:rPr>
          <w:rFonts w:ascii="Arial" w:hAnsi="Arial" w:cs="Arial"/>
          <w:szCs w:val="24"/>
        </w:rPr>
        <w:t xml:space="preserve"> to build </w:t>
      </w:r>
      <w:r>
        <w:rPr>
          <w:rFonts w:ascii="Arial" w:hAnsi="Arial" w:cs="Arial"/>
          <w:szCs w:val="24"/>
        </w:rPr>
        <w:t>strategic trade control (</w:t>
      </w:r>
      <w:r w:rsidRPr="00AF39F9">
        <w:rPr>
          <w:rFonts w:ascii="Arial" w:hAnsi="Arial" w:cs="Arial"/>
          <w:szCs w:val="24"/>
        </w:rPr>
        <w:t>STC</w:t>
      </w:r>
      <w:r>
        <w:rPr>
          <w:rFonts w:ascii="Arial" w:hAnsi="Arial" w:cs="Arial"/>
          <w:szCs w:val="24"/>
        </w:rPr>
        <w:t>)</w:t>
      </w:r>
      <w:r w:rsidRPr="00AF39F9">
        <w:rPr>
          <w:rFonts w:ascii="Arial" w:hAnsi="Arial" w:cs="Arial"/>
          <w:szCs w:val="24"/>
        </w:rPr>
        <w:t xml:space="preserve"> systems and improve implementation consistent with the multilateral export control regimes’ guidelines and control lists and United Nations (UN) Security Council Resolutions</w:t>
      </w:r>
      <w:r>
        <w:rPr>
          <w:rFonts w:ascii="Arial" w:hAnsi="Arial" w:cs="Arial"/>
          <w:szCs w:val="24"/>
        </w:rPr>
        <w:t>.</w:t>
      </w:r>
    </w:p>
    <w:p w14:paraId="4BA9C377" w14:textId="77777777" w:rsidR="009732B1" w:rsidRDefault="009732B1" w:rsidP="009732B1">
      <w:pPr>
        <w:pStyle w:val="NormalWeb"/>
        <w:shd w:val="clear" w:color="auto" w:fill="FFFFFF"/>
        <w:ind w:left="360" w:right="0"/>
        <w:rPr>
          <w:rFonts w:ascii="Arial" w:hAnsi="Arial" w:cs="Arial"/>
        </w:rPr>
      </w:pPr>
      <w:r w:rsidRPr="00C1246C">
        <w:rPr>
          <w:rFonts w:ascii="Arial" w:hAnsi="Arial" w:cs="Arial"/>
        </w:rPr>
        <w:t xml:space="preserve">The </w:t>
      </w:r>
      <w:r w:rsidRPr="00F17A4F">
        <w:rPr>
          <w:rFonts w:ascii="Arial" w:hAnsi="Arial" w:cs="Arial"/>
          <w:u w:val="single"/>
        </w:rPr>
        <w:t>Office of Nuclear Verification</w:t>
      </w:r>
      <w:r w:rsidRPr="00C73BBB">
        <w:rPr>
          <w:rFonts w:ascii="Arial" w:hAnsi="Arial" w:cs="Arial"/>
          <w:u w:val="single"/>
        </w:rPr>
        <w:t xml:space="preserve"> (ONV)</w:t>
      </w:r>
      <w:r>
        <w:rPr>
          <w:rFonts w:ascii="Arial" w:hAnsi="Arial" w:cs="Arial"/>
        </w:rPr>
        <w:t xml:space="preserve"> </w:t>
      </w:r>
      <w:r w:rsidRPr="00D14601">
        <w:rPr>
          <w:rFonts w:ascii="Arial" w:hAnsi="Arial" w:cs="Arial"/>
        </w:rPr>
        <w:t>seeks to verifiably limit and reduce nuclear weapons and nuclear weapons programs while maintaining deterrence and strategic stability. The Program develops and applies technologies for current and future monitoring and verification regimes while continuing activities with interagency and international partners that cultivate a shared understanding of technical monitoring and verification challenges.</w:t>
      </w:r>
      <w:r>
        <w:rPr>
          <w:rFonts w:ascii="Arial" w:hAnsi="Arial" w:cs="Arial"/>
        </w:rPr>
        <w:t xml:space="preserve">  </w:t>
      </w:r>
    </w:p>
    <w:p w14:paraId="4ABC8AA4" w14:textId="77777777" w:rsidR="009732B1" w:rsidRDefault="009732B1" w:rsidP="009732B1">
      <w:pPr>
        <w:pStyle w:val="NormalWeb"/>
        <w:shd w:val="clear" w:color="auto" w:fill="FFFFFF"/>
        <w:ind w:left="360" w:right="0"/>
        <w:rPr>
          <w:rFonts w:ascii="Arial" w:hAnsi="Arial" w:cs="Arial"/>
        </w:rPr>
      </w:pPr>
      <w:r w:rsidRPr="00D14601">
        <w:rPr>
          <w:rFonts w:ascii="Arial" w:hAnsi="Arial" w:cs="Arial"/>
        </w:rPr>
        <w:t>ONV is</w:t>
      </w:r>
      <w:r>
        <w:rPr>
          <w:rFonts w:ascii="Arial" w:hAnsi="Arial" w:cs="Arial"/>
        </w:rPr>
        <w:t xml:space="preserve"> </w:t>
      </w:r>
      <w:r w:rsidRPr="00D14601">
        <w:rPr>
          <w:rFonts w:ascii="Arial" w:hAnsi="Arial" w:cs="Arial"/>
        </w:rPr>
        <w:t>implementing a Next Generation Arms Control Experts (Next Gen ACE) human capital development program. Next Gen ACE seeks sustain knowledge and practical experience in monitoring and verification concepts and tools; develop a cadre of experts knowledgeable on NNSA Enterprise challenges to help design solutions to meet host and inspector objectives across US labs, universities, and NGOs; strengthen engagement and collaboration between policy and technical experts; increase and sustain knowledge of past arms control, nuclear nonproliferation, and nuclear threat reduction agreements and negotiations and; position DOE/NNSA technical and policy experts to support the development and negotiations of future transparency initiatives, agreements, and treaties.</w:t>
      </w:r>
    </w:p>
    <w:p w14:paraId="3E1F8A53" w14:textId="77777777" w:rsidR="009732B1" w:rsidRPr="00C73BBB" w:rsidRDefault="009732B1" w:rsidP="009732B1">
      <w:pPr>
        <w:pStyle w:val="NormalWeb"/>
        <w:shd w:val="clear" w:color="auto" w:fill="FFFFFF"/>
        <w:ind w:left="360" w:right="0"/>
        <w:rPr>
          <w:rFonts w:ascii="Arial" w:hAnsi="Arial" w:cs="Arial"/>
        </w:rPr>
      </w:pPr>
      <w:r w:rsidRPr="00FC6B14">
        <w:rPr>
          <w:rFonts w:ascii="Arial" w:hAnsi="Arial" w:cs="Arial"/>
        </w:rPr>
        <w:t>Next Gen ACE seeks to complement existing HCD programs by integrating monitoring and verification perspectives into ongoing programming on a limited basis in addition to building new</w:t>
      </w:r>
      <w:r>
        <w:rPr>
          <w:rFonts w:ascii="Arial" w:hAnsi="Arial" w:cs="Arial"/>
        </w:rPr>
        <w:t xml:space="preserve"> unique</w:t>
      </w:r>
      <w:r w:rsidRPr="00FC6B14">
        <w:rPr>
          <w:rFonts w:ascii="Arial" w:hAnsi="Arial" w:cs="Arial"/>
        </w:rPr>
        <w:t xml:space="preserve"> programming. Accordingly, applications to expand existing or establish new approaches, methodologies, curriculum, or training programs designed to enhance post-secondary student and young professional knowledge and expertise in areas of international nuclear monitoring and verification and related </w:t>
      </w:r>
      <w:r>
        <w:rPr>
          <w:rFonts w:ascii="Arial" w:hAnsi="Arial" w:cs="Arial"/>
        </w:rPr>
        <w:t xml:space="preserve">arms control </w:t>
      </w:r>
      <w:r w:rsidRPr="00FC6B14">
        <w:rPr>
          <w:rFonts w:ascii="Arial" w:hAnsi="Arial" w:cs="Arial"/>
        </w:rPr>
        <w:t>policy are welcome.</w:t>
      </w:r>
    </w:p>
    <w:p w14:paraId="5B0A5656"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lastRenderedPageBreak/>
        <w:t xml:space="preserve">The </w:t>
      </w:r>
      <w:r w:rsidRPr="00F17A4F">
        <w:rPr>
          <w:rFonts w:ascii="Arial" w:eastAsia="Times New Roman" w:hAnsi="Arial" w:cs="Arial"/>
          <w:sz w:val="24"/>
          <w:szCs w:val="24"/>
          <w:u w:val="single"/>
        </w:rPr>
        <w:t>Office of Nonproliferation Policy</w:t>
      </w:r>
      <w:r>
        <w:rPr>
          <w:rFonts w:ascii="Arial" w:eastAsia="Times New Roman" w:hAnsi="Arial" w:cs="Arial"/>
          <w:sz w:val="24"/>
          <w:szCs w:val="24"/>
        </w:rPr>
        <w:t xml:space="preserve"> </w:t>
      </w:r>
      <w:r w:rsidRPr="000C5798">
        <w:rPr>
          <w:rFonts w:ascii="Arial" w:eastAsia="Times New Roman" w:hAnsi="Arial" w:cs="Arial"/>
          <w:sz w:val="24"/>
          <w:szCs w:val="24"/>
        </w:rPr>
        <w:t xml:space="preserve">applies its knowledge and expertise across the </w:t>
      </w:r>
      <w:r>
        <w:rPr>
          <w:rFonts w:ascii="Arial" w:eastAsia="Times New Roman" w:hAnsi="Arial" w:cs="Arial"/>
          <w:sz w:val="24"/>
          <w:szCs w:val="24"/>
        </w:rPr>
        <w:t xml:space="preserve">DNN </w:t>
      </w:r>
      <w:r w:rsidRPr="000C5798">
        <w:rPr>
          <w:rFonts w:ascii="Arial" w:eastAsia="Times New Roman" w:hAnsi="Arial" w:cs="Arial"/>
          <w:sz w:val="24"/>
          <w:szCs w:val="24"/>
        </w:rPr>
        <w:t xml:space="preserve">NPAC core competencies to develop and execute cross-cutting programs and strategies that implement U.S. Government nonproliferation policy objectives. Specifically, </w:t>
      </w:r>
      <w:r>
        <w:rPr>
          <w:rFonts w:ascii="Arial" w:eastAsia="Times New Roman" w:hAnsi="Arial" w:cs="Arial"/>
          <w:sz w:val="24"/>
          <w:szCs w:val="24"/>
        </w:rPr>
        <w:t xml:space="preserve">the </w:t>
      </w:r>
      <w:r w:rsidRPr="000C5798">
        <w:rPr>
          <w:rFonts w:ascii="Arial" w:eastAsia="Times New Roman" w:hAnsi="Arial" w:cs="Arial"/>
          <w:sz w:val="24"/>
          <w:szCs w:val="24"/>
        </w:rPr>
        <w:t>policy team’s expertise supports the negotiation and implementation of bilateral and multilate</w:t>
      </w:r>
      <w:r>
        <w:rPr>
          <w:rFonts w:ascii="Arial" w:eastAsia="Times New Roman" w:hAnsi="Arial" w:cs="Arial"/>
          <w:sz w:val="24"/>
          <w:szCs w:val="24"/>
        </w:rPr>
        <w:t xml:space="preserve">ral nonproliferation agreements and </w:t>
      </w:r>
      <w:r w:rsidRPr="00F7243F">
        <w:rPr>
          <w:rFonts w:ascii="Arial" w:eastAsia="Times New Roman" w:hAnsi="Arial" w:cs="Arial"/>
          <w:sz w:val="24"/>
          <w:szCs w:val="24"/>
        </w:rPr>
        <w:t>programs that:</w:t>
      </w:r>
    </w:p>
    <w:p w14:paraId="369F0652"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0DC252E8"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Advance high-level policy priorities with interagency and international partners.</w:t>
      </w:r>
    </w:p>
    <w:p w14:paraId="72F33CF5"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Provide policy support to shape U.S. nonproliferation and arms control negotiations; and,</w:t>
      </w:r>
    </w:p>
    <w:p w14:paraId="7876896C"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Strengthen and enhance multilateral supplier regimes.</w:t>
      </w:r>
    </w:p>
    <w:p w14:paraId="7682EF57"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1824C73B"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This FOA encompasses </w:t>
      </w:r>
      <w:r>
        <w:rPr>
          <w:rFonts w:ascii="Arial" w:eastAsia="Times New Roman" w:hAnsi="Arial" w:cs="Arial"/>
          <w:sz w:val="24"/>
          <w:szCs w:val="24"/>
        </w:rPr>
        <w:t>program studies</w:t>
      </w:r>
      <w:r w:rsidRPr="00F7243F">
        <w:rPr>
          <w:rFonts w:ascii="Arial" w:eastAsia="Times New Roman" w:hAnsi="Arial" w:cs="Arial"/>
          <w:sz w:val="24"/>
          <w:szCs w:val="24"/>
        </w:rPr>
        <w:t xml:space="preserve"> and analysis, training, and outreach activities that support these efforts and objectives.  For further background information on </w:t>
      </w:r>
      <w:r>
        <w:rPr>
          <w:rFonts w:ascii="Arial" w:eastAsia="Times New Roman" w:hAnsi="Arial" w:cs="Arial"/>
          <w:sz w:val="24"/>
          <w:szCs w:val="24"/>
        </w:rPr>
        <w:t xml:space="preserve">DNN </w:t>
      </w:r>
      <w:r w:rsidRPr="00F7243F">
        <w:rPr>
          <w:rFonts w:ascii="Arial" w:eastAsia="Times New Roman" w:hAnsi="Arial" w:cs="Arial"/>
          <w:sz w:val="24"/>
          <w:szCs w:val="24"/>
        </w:rPr>
        <w:t xml:space="preserve">NPAC program activities, please visit the </w:t>
      </w:r>
      <w:r>
        <w:rPr>
          <w:rFonts w:ascii="Arial" w:eastAsia="Times New Roman" w:hAnsi="Arial" w:cs="Arial"/>
          <w:sz w:val="24"/>
          <w:szCs w:val="24"/>
        </w:rPr>
        <w:t xml:space="preserve">DNN </w:t>
      </w:r>
      <w:r w:rsidRPr="00F7243F">
        <w:rPr>
          <w:rFonts w:ascii="Arial" w:eastAsia="Times New Roman" w:hAnsi="Arial" w:cs="Arial"/>
          <w:sz w:val="24"/>
          <w:szCs w:val="24"/>
        </w:rPr>
        <w:t xml:space="preserve">NPAC web site at: </w:t>
      </w:r>
    </w:p>
    <w:p w14:paraId="55FBE831" w14:textId="77777777" w:rsidR="009732B1" w:rsidRPr="00F17A4F" w:rsidRDefault="009732B1"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8"/>
          <w:szCs w:val="28"/>
        </w:rPr>
      </w:pPr>
      <w:r w:rsidRPr="00F7243F">
        <w:rPr>
          <w:rFonts w:ascii="Arial" w:eastAsia="Times New Roman" w:hAnsi="Arial" w:cs="Arial"/>
          <w:snapToGrid w:val="0"/>
          <w:color w:val="000000"/>
          <w:sz w:val="24"/>
          <w:szCs w:val="24"/>
        </w:rPr>
        <w:t xml:space="preserve"> </w:t>
      </w:r>
    </w:p>
    <w:p w14:paraId="3C077DC3" w14:textId="77777777" w:rsidR="009732B1" w:rsidRPr="00F17A4F" w:rsidRDefault="00883924"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8"/>
          <w:szCs w:val="28"/>
          <w:u w:val="single"/>
        </w:rPr>
      </w:pPr>
      <w:hyperlink r:id="rId21" w:history="1">
        <w:r w:rsidR="009732B1" w:rsidRPr="00F17A4F">
          <w:rPr>
            <w:color w:val="0000FF"/>
            <w:sz w:val="28"/>
            <w:szCs w:val="28"/>
            <w:u w:val="single"/>
          </w:rPr>
          <w:t>Nonproliferation | Department of Energy</w:t>
        </w:r>
      </w:hyperlink>
    </w:p>
    <w:p w14:paraId="06707324"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4"/>
          <w:szCs w:val="24"/>
          <w:u w:val="single"/>
        </w:rPr>
      </w:pPr>
    </w:p>
    <w:p w14:paraId="22FDE2A1" w14:textId="77777777" w:rsidR="009732B1" w:rsidRPr="002A6321" w:rsidRDefault="009732B1" w:rsidP="009732B1">
      <w:pPr>
        <w:keepNext/>
        <w:keepLines/>
        <w:widowControl w:val="0"/>
        <w:numPr>
          <w:ilvl w:val="0"/>
          <w:numId w:val="10"/>
        </w:numPr>
        <w:autoSpaceDE w:val="0"/>
        <w:autoSpaceDN w:val="0"/>
        <w:adjustRightInd w:val="0"/>
        <w:spacing w:after="0" w:line="240" w:lineRule="auto"/>
        <w:ind w:left="360"/>
        <w:jc w:val="both"/>
        <w:outlineLvl w:val="1"/>
        <w:rPr>
          <w:rFonts w:ascii="Arial" w:eastAsia="Times New Roman" w:hAnsi="Arial" w:cs="Arial"/>
          <w:b/>
          <w:bCs/>
          <w:color w:val="00B0F0"/>
          <w:sz w:val="24"/>
          <w:szCs w:val="24"/>
        </w:rPr>
      </w:pPr>
      <w:r w:rsidRPr="002A6321">
        <w:rPr>
          <w:rFonts w:ascii="Arial" w:eastAsia="Times New Roman" w:hAnsi="Arial" w:cs="Arial"/>
          <w:b/>
          <w:bCs/>
          <w:color w:val="00B0F0"/>
          <w:sz w:val="24"/>
          <w:szCs w:val="24"/>
        </w:rPr>
        <w:t>Technical Scope and Topics</w:t>
      </w:r>
    </w:p>
    <w:p w14:paraId="00EBF6F6" w14:textId="77777777" w:rsidR="009732B1" w:rsidRPr="002A6321" w:rsidRDefault="009732B1" w:rsidP="009732B1">
      <w:pPr>
        <w:widowControl w:val="0"/>
        <w:autoSpaceDE w:val="0"/>
        <w:autoSpaceDN w:val="0"/>
        <w:adjustRightInd w:val="0"/>
        <w:spacing w:after="0" w:line="240" w:lineRule="auto"/>
        <w:ind w:left="720"/>
        <w:jc w:val="both"/>
        <w:rPr>
          <w:rFonts w:ascii="Arial" w:eastAsia="Times New Roman" w:hAnsi="Arial" w:cs="Arial"/>
          <w:color w:val="000000"/>
          <w:sz w:val="24"/>
          <w:szCs w:val="24"/>
        </w:rPr>
      </w:pPr>
    </w:p>
    <w:p w14:paraId="776DDEE1" w14:textId="77777777" w:rsidR="009732B1" w:rsidRPr="002A6321"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bookmarkStart w:id="2" w:name="_Hlk118386805"/>
      <w:r w:rsidRPr="002A6321">
        <w:rPr>
          <w:rFonts w:ascii="Arial" w:eastAsia="Times New Roman" w:hAnsi="Arial" w:cs="Arial"/>
          <w:sz w:val="24"/>
          <w:szCs w:val="24"/>
        </w:rPr>
        <w:t xml:space="preserve">Current topics of interest are described below and identified by Program area.  In the context of each of these topics, there are additional opportunities to address emerging regional nuclear nonproliferation, and safeguard and security issues on an ad hoc basis.  </w:t>
      </w:r>
    </w:p>
    <w:p w14:paraId="4D0C61B0" w14:textId="77777777" w:rsidR="009732B1" w:rsidRPr="002A6321"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p>
    <w:p w14:paraId="6F0C7D5E"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jc w:val="both"/>
        <w:outlineLvl w:val="2"/>
        <w:rPr>
          <w:rFonts w:ascii="Arial" w:eastAsia="Times New Roman" w:hAnsi="Arial" w:cs="Arial"/>
          <w:b/>
          <w:bCs/>
          <w:iCs/>
          <w:color w:val="000000"/>
          <w:sz w:val="24"/>
          <w:szCs w:val="24"/>
          <w:u w:val="single"/>
        </w:rPr>
      </w:pPr>
      <w:r w:rsidRPr="002A6321">
        <w:rPr>
          <w:rFonts w:ascii="Arial" w:eastAsia="Times New Roman" w:hAnsi="Arial" w:cs="Arial"/>
          <w:b/>
          <w:bCs/>
          <w:color w:val="000000"/>
          <w:sz w:val="24"/>
          <w:szCs w:val="24"/>
          <w:u w:val="single"/>
        </w:rPr>
        <w:t xml:space="preserve">International Nuclear Safeguards </w:t>
      </w:r>
    </w:p>
    <w:p w14:paraId="4D327695" w14:textId="77777777" w:rsidR="009732B1" w:rsidRPr="002A6321" w:rsidRDefault="009732B1" w:rsidP="009732B1">
      <w:pPr>
        <w:widowControl w:val="0"/>
        <w:autoSpaceDE w:val="0"/>
        <w:autoSpaceDN w:val="0"/>
        <w:adjustRightInd w:val="0"/>
        <w:spacing w:after="0" w:line="240" w:lineRule="auto"/>
        <w:ind w:left="1080"/>
        <w:jc w:val="both"/>
        <w:rPr>
          <w:rFonts w:ascii="Arial" w:eastAsia="Times New Roman" w:hAnsi="Arial" w:cs="Arial"/>
          <w:b/>
          <w:bCs/>
          <w:color w:val="000000"/>
          <w:sz w:val="24"/>
          <w:szCs w:val="24"/>
        </w:rPr>
      </w:pPr>
    </w:p>
    <w:p w14:paraId="23FC20A6" w14:textId="77777777" w:rsidR="009732B1" w:rsidRPr="002A6321" w:rsidRDefault="009732B1" w:rsidP="009732B1">
      <w:pPr>
        <w:widowControl w:val="0"/>
        <w:autoSpaceDE w:val="0"/>
        <w:autoSpaceDN w:val="0"/>
        <w:adjustRightInd w:val="0"/>
        <w:spacing w:after="0" w:line="240" w:lineRule="auto"/>
        <w:ind w:left="1080"/>
        <w:jc w:val="both"/>
        <w:rPr>
          <w:rFonts w:ascii="Arial" w:eastAsia="Times New Roman" w:hAnsi="Arial" w:cs="Arial"/>
          <w:b/>
          <w:bCs/>
          <w:color w:val="000000"/>
          <w:sz w:val="24"/>
          <w:szCs w:val="24"/>
        </w:rPr>
      </w:pPr>
    </w:p>
    <w:p w14:paraId="1A7D5713" w14:textId="77777777" w:rsidR="009732B1" w:rsidRPr="002A6321" w:rsidRDefault="009732B1" w:rsidP="009732B1">
      <w:pPr>
        <w:spacing w:after="0"/>
        <w:ind w:left="360"/>
        <w:jc w:val="both"/>
        <w:rPr>
          <w:rFonts w:ascii="Arial" w:hAnsi="Arial" w:cs="Arial"/>
          <w:sz w:val="24"/>
          <w:szCs w:val="24"/>
        </w:rPr>
      </w:pPr>
      <w:r w:rsidRPr="002A6321">
        <w:rPr>
          <w:rFonts w:ascii="Arial" w:hAnsi="Arial" w:cs="Arial"/>
          <w:sz w:val="24"/>
          <w:szCs w:val="24"/>
        </w:rPr>
        <w:t xml:space="preserve">Since 2007, the </w:t>
      </w:r>
      <w:r>
        <w:rPr>
          <w:rFonts w:ascii="Arial" w:hAnsi="Arial" w:cs="Arial"/>
          <w:sz w:val="24"/>
          <w:szCs w:val="24"/>
        </w:rPr>
        <w:t>O</w:t>
      </w:r>
      <w:r w:rsidRPr="002A6321">
        <w:rPr>
          <w:rFonts w:ascii="Arial" w:hAnsi="Arial" w:cs="Arial"/>
          <w:sz w:val="24"/>
          <w:szCs w:val="24"/>
        </w:rPr>
        <w:t xml:space="preserve">INS Human Capital Development (HCD) Program has been developing sustainable academic and technical programs that support the recruitment, education, training, and retention of the next generation of international safeguards professionals.  This effort endeavors to develop human resources to address anticipated shortfalls in the U.S. safeguards workforce, encourage U.S. experts to seek employment at the International Atomic Energy Agency (IAEA), and identify and train a new cadre of safeguards experts to meet the needs of both the United States and the IAEA.  Accordingly, applications are welcomed for implementing existing or establishing new approaches, methodologies, curriculum, and training programs designed to enhance post-secondary student and young professional knowledge and expertise in international nuclear safeguards.  </w:t>
      </w:r>
    </w:p>
    <w:p w14:paraId="5582346A" w14:textId="77777777" w:rsidR="009732B1" w:rsidRPr="002A6321" w:rsidRDefault="009732B1" w:rsidP="009732B1">
      <w:pPr>
        <w:spacing w:after="0"/>
        <w:ind w:left="360"/>
        <w:jc w:val="both"/>
        <w:rPr>
          <w:rFonts w:ascii="Arial" w:hAnsi="Arial" w:cs="Arial"/>
          <w:sz w:val="24"/>
          <w:szCs w:val="24"/>
        </w:rPr>
      </w:pPr>
    </w:p>
    <w:p w14:paraId="7F21AF67"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b/>
          <w:bCs/>
          <w:color w:val="000000"/>
          <w:sz w:val="24"/>
          <w:szCs w:val="24"/>
          <w:u w:val="single"/>
        </w:rPr>
        <w:t>1.a. Promoting International Nuclear Security and Nonproliferation</w:t>
      </w:r>
    </w:p>
    <w:p w14:paraId="4A530E02" w14:textId="77777777" w:rsidR="009732B1" w:rsidRPr="002A6321" w:rsidRDefault="009732B1" w:rsidP="009732B1">
      <w:pPr>
        <w:ind w:left="720" w:firstLine="360"/>
        <w:jc w:val="both"/>
        <w:rPr>
          <w:rFonts w:ascii="Arial" w:hAnsi="Arial" w:cs="Arial"/>
          <w:b/>
          <w:bCs/>
          <w:color w:val="000000"/>
          <w:sz w:val="24"/>
          <w:szCs w:val="24"/>
        </w:rPr>
      </w:pPr>
      <w:r w:rsidRPr="002A6321">
        <w:rPr>
          <w:rFonts w:ascii="Arial" w:hAnsi="Arial" w:cs="Arial"/>
          <w:sz w:val="24"/>
          <w:szCs w:val="24"/>
        </w:rPr>
        <w:tab/>
        <w:t>Areas of Interest:</w:t>
      </w:r>
    </w:p>
    <w:p w14:paraId="6F4D4BD9"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Deliver a course and provide instruction on International Safeguards Policy and</w:t>
      </w:r>
    </w:p>
    <w:p w14:paraId="0363BDF8"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lastRenderedPageBreak/>
        <w:t>Information Analysis</w:t>
      </w:r>
    </w:p>
    <w:p w14:paraId="247B8992"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Develop, update, and promote an on-line training module on Nuclear Safeguards Policy and the Nuclear Nonproliferation Regime</w:t>
      </w:r>
    </w:p>
    <w:p w14:paraId="32595B8A"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b/>
          <w:bCs/>
          <w:sz w:val="24"/>
          <w:szCs w:val="24"/>
        </w:rPr>
      </w:pPr>
      <w:r w:rsidRPr="002A6321">
        <w:rPr>
          <w:rFonts w:ascii="Arial" w:hAnsi="Arial" w:cs="Arial"/>
          <w:sz w:val="24"/>
          <w:szCs w:val="24"/>
        </w:rPr>
        <w:t xml:space="preserve">Sponsor Summer Internships in international safeguards policy </w:t>
      </w:r>
    </w:p>
    <w:p w14:paraId="29198B23" w14:textId="77777777" w:rsidR="009732B1" w:rsidRPr="002A6321" w:rsidRDefault="009732B1" w:rsidP="009732B1">
      <w:pPr>
        <w:spacing w:after="0"/>
        <w:jc w:val="both"/>
        <w:rPr>
          <w:rFonts w:ascii="Arial" w:hAnsi="Arial" w:cs="Arial"/>
          <w:bCs/>
          <w:color w:val="000000"/>
          <w:sz w:val="24"/>
          <w:szCs w:val="24"/>
        </w:rPr>
      </w:pPr>
    </w:p>
    <w:p w14:paraId="53FB7490" w14:textId="77777777" w:rsidR="009732B1" w:rsidRPr="002A6321" w:rsidRDefault="009732B1" w:rsidP="009732B1">
      <w:pPr>
        <w:ind w:left="1080"/>
        <w:jc w:val="both"/>
        <w:rPr>
          <w:rFonts w:ascii="Arial" w:hAnsi="Arial" w:cs="Arial"/>
          <w:b/>
          <w:bCs/>
          <w:color w:val="000000"/>
          <w:sz w:val="24"/>
          <w:szCs w:val="24"/>
          <w:u w:val="single"/>
        </w:rPr>
      </w:pPr>
      <w:r w:rsidRPr="002A6321">
        <w:rPr>
          <w:rFonts w:ascii="Arial" w:hAnsi="Arial" w:cs="Arial"/>
          <w:b/>
          <w:bCs/>
          <w:color w:val="000000"/>
          <w:sz w:val="24"/>
          <w:szCs w:val="24"/>
          <w:u w:val="single"/>
        </w:rPr>
        <w:t>1.b. Nuclear Safeguards Education Outreach</w:t>
      </w:r>
    </w:p>
    <w:p w14:paraId="70B390A6"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b/>
        <w:t>Areas of Interest:</w:t>
      </w:r>
    </w:p>
    <w:p w14:paraId="33C1366D"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 xml:space="preserve">Educational Program courses </w:t>
      </w:r>
    </w:p>
    <w:p w14:paraId="1651D2D6"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 xml:space="preserve">Onsite visits to </w:t>
      </w:r>
      <w:r>
        <w:rPr>
          <w:rFonts w:ascii="Arial" w:hAnsi="Arial" w:cs="Arial"/>
          <w:sz w:val="24"/>
          <w:szCs w:val="24"/>
        </w:rPr>
        <w:t xml:space="preserve">International </w:t>
      </w:r>
      <w:r w:rsidRPr="002A6321">
        <w:rPr>
          <w:rFonts w:ascii="Arial" w:hAnsi="Arial" w:cs="Arial"/>
          <w:sz w:val="24"/>
          <w:szCs w:val="24"/>
        </w:rPr>
        <w:t>Nuclear Facilities</w:t>
      </w:r>
    </w:p>
    <w:p w14:paraId="5C120A0C" w14:textId="77777777" w:rsidR="009732B1" w:rsidRPr="002A6321" w:rsidRDefault="009732B1" w:rsidP="009732B1">
      <w:pPr>
        <w:spacing w:after="0"/>
        <w:jc w:val="both"/>
        <w:rPr>
          <w:rFonts w:ascii="Arial" w:hAnsi="Arial" w:cs="Arial"/>
          <w:sz w:val="24"/>
          <w:szCs w:val="24"/>
        </w:rPr>
      </w:pPr>
    </w:p>
    <w:p w14:paraId="3B1851F1" w14:textId="77777777" w:rsidR="009732B1" w:rsidRPr="002A6321" w:rsidRDefault="009732B1" w:rsidP="009732B1">
      <w:pPr>
        <w:ind w:left="1080"/>
        <w:jc w:val="both"/>
        <w:rPr>
          <w:rFonts w:ascii="Arial" w:hAnsi="Arial" w:cs="Arial"/>
          <w:b/>
          <w:bCs/>
          <w:color w:val="000000"/>
          <w:sz w:val="24"/>
          <w:szCs w:val="24"/>
          <w:u w:val="single"/>
        </w:rPr>
      </w:pPr>
      <w:r w:rsidRPr="002A6321">
        <w:rPr>
          <w:rFonts w:ascii="Arial" w:hAnsi="Arial" w:cs="Arial"/>
          <w:b/>
          <w:bCs/>
          <w:color w:val="000000"/>
          <w:sz w:val="24"/>
          <w:szCs w:val="24"/>
          <w:u w:val="single"/>
        </w:rPr>
        <w:t>1.c. Program to Train and Develop Nuclear Policy</w:t>
      </w:r>
      <w:r>
        <w:rPr>
          <w:rFonts w:ascii="Arial" w:hAnsi="Arial" w:cs="Arial"/>
          <w:b/>
          <w:bCs/>
          <w:color w:val="000000"/>
          <w:sz w:val="24"/>
          <w:szCs w:val="24"/>
          <w:u w:val="single"/>
        </w:rPr>
        <w:t xml:space="preserve"> and Strategic Stability Study</w:t>
      </w:r>
    </w:p>
    <w:p w14:paraId="2F0C4D63"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0601A9B5" w14:textId="77777777" w:rsidR="009732B1" w:rsidRPr="003C0F46" w:rsidRDefault="009732B1" w:rsidP="009732B1">
      <w:pPr>
        <w:numPr>
          <w:ilvl w:val="0"/>
          <w:numId w:val="14"/>
        </w:numPr>
        <w:autoSpaceDE w:val="0"/>
        <w:autoSpaceDN w:val="0"/>
        <w:adjustRightInd w:val="0"/>
        <w:spacing w:after="0" w:line="240" w:lineRule="auto"/>
        <w:jc w:val="both"/>
        <w:rPr>
          <w:rFonts w:ascii="Arial" w:eastAsia="Times New Roman" w:hAnsi="Arial" w:cs="Arial"/>
          <w:bCs/>
          <w:color w:val="000000"/>
          <w:sz w:val="24"/>
          <w:szCs w:val="24"/>
        </w:rPr>
      </w:pPr>
      <w:r w:rsidRPr="002A6321">
        <w:rPr>
          <w:rFonts w:ascii="Arial" w:hAnsi="Arial" w:cs="Arial"/>
          <w:sz w:val="24"/>
          <w:szCs w:val="24"/>
        </w:rPr>
        <w:t xml:space="preserve">Acquire new and future leaders prepared to address complex global problems such as nuclear proliferation, </w:t>
      </w:r>
      <w:r>
        <w:rPr>
          <w:rFonts w:ascii="Arial" w:hAnsi="Arial" w:cs="Arial"/>
          <w:sz w:val="24"/>
          <w:szCs w:val="24"/>
        </w:rPr>
        <w:t xml:space="preserve">nuclear safeguards, </w:t>
      </w:r>
      <w:r w:rsidRPr="002A6321">
        <w:rPr>
          <w:rFonts w:ascii="Arial" w:hAnsi="Arial" w:cs="Arial"/>
          <w:sz w:val="24"/>
          <w:szCs w:val="24"/>
        </w:rPr>
        <w:t>terrorism, and climate change.</w:t>
      </w:r>
    </w:p>
    <w:p w14:paraId="08D836F6" w14:textId="77777777" w:rsidR="009732B1" w:rsidRPr="002A6321" w:rsidRDefault="009732B1" w:rsidP="009732B1">
      <w:pPr>
        <w:numPr>
          <w:ilvl w:val="0"/>
          <w:numId w:val="14"/>
        </w:numPr>
        <w:autoSpaceDE w:val="0"/>
        <w:autoSpaceDN w:val="0"/>
        <w:adjustRightInd w:val="0"/>
        <w:spacing w:after="0" w:line="240" w:lineRule="auto"/>
        <w:jc w:val="both"/>
        <w:rPr>
          <w:rFonts w:ascii="Arial" w:eastAsia="Times New Roman" w:hAnsi="Arial" w:cs="Arial"/>
          <w:bCs/>
          <w:color w:val="000000"/>
          <w:sz w:val="24"/>
          <w:szCs w:val="24"/>
        </w:rPr>
      </w:pPr>
      <w:r w:rsidRPr="003C0F46">
        <w:rPr>
          <w:rFonts w:ascii="Arial" w:eastAsia="Times New Roman" w:hAnsi="Arial" w:cs="Arial"/>
          <w:bCs/>
          <w:color w:val="000000"/>
          <w:sz w:val="24"/>
          <w:szCs w:val="24"/>
        </w:rPr>
        <w:t xml:space="preserve">Explore current perceptions of strategic relationships and which risk reduction measures would be useful </w:t>
      </w:r>
      <w:proofErr w:type="gramStart"/>
      <w:r w:rsidRPr="003C0F46">
        <w:rPr>
          <w:rFonts w:ascii="Arial" w:eastAsia="Times New Roman" w:hAnsi="Arial" w:cs="Arial"/>
          <w:bCs/>
          <w:color w:val="000000"/>
          <w:sz w:val="24"/>
          <w:szCs w:val="24"/>
        </w:rPr>
        <w:t>stepping</w:t>
      </w:r>
      <w:r>
        <w:rPr>
          <w:rFonts w:ascii="Arial" w:eastAsia="Times New Roman" w:hAnsi="Arial" w:cs="Arial"/>
          <w:bCs/>
          <w:color w:val="000000"/>
          <w:sz w:val="24"/>
          <w:szCs w:val="24"/>
        </w:rPr>
        <w:t xml:space="preserve"> </w:t>
      </w:r>
      <w:r w:rsidRPr="003C0F46">
        <w:rPr>
          <w:rFonts w:ascii="Arial" w:eastAsia="Times New Roman" w:hAnsi="Arial" w:cs="Arial"/>
          <w:bCs/>
          <w:color w:val="000000"/>
          <w:sz w:val="24"/>
          <w:szCs w:val="24"/>
        </w:rPr>
        <w:t>stones</w:t>
      </w:r>
      <w:proofErr w:type="gramEnd"/>
      <w:r w:rsidRPr="003C0F46">
        <w:rPr>
          <w:rFonts w:ascii="Arial" w:eastAsia="Times New Roman" w:hAnsi="Arial" w:cs="Arial"/>
          <w:bCs/>
          <w:color w:val="000000"/>
          <w:sz w:val="24"/>
          <w:szCs w:val="24"/>
        </w:rPr>
        <w:t xml:space="preserve"> toward future arms control agreements.</w:t>
      </w:r>
    </w:p>
    <w:p w14:paraId="69C1234D" w14:textId="77777777" w:rsidR="009732B1" w:rsidRPr="002A6321" w:rsidRDefault="009732B1" w:rsidP="009732B1">
      <w:pPr>
        <w:autoSpaceDE w:val="0"/>
        <w:autoSpaceDN w:val="0"/>
        <w:adjustRightInd w:val="0"/>
        <w:spacing w:after="0" w:line="240" w:lineRule="auto"/>
        <w:jc w:val="both"/>
        <w:rPr>
          <w:rFonts w:ascii="Arial" w:hAnsi="Arial" w:cs="Arial"/>
          <w:sz w:val="24"/>
          <w:szCs w:val="24"/>
        </w:rPr>
      </w:pPr>
    </w:p>
    <w:p w14:paraId="31743A0F" w14:textId="77777777" w:rsidR="009732B1" w:rsidRPr="002A6321" w:rsidRDefault="009732B1" w:rsidP="009732B1">
      <w:pPr>
        <w:ind w:firstLine="1080"/>
        <w:jc w:val="both"/>
        <w:rPr>
          <w:rFonts w:ascii="Arial" w:hAnsi="Arial" w:cs="Arial"/>
          <w:b/>
          <w:bCs/>
          <w:color w:val="000000"/>
          <w:sz w:val="24"/>
          <w:szCs w:val="24"/>
          <w:u w:val="single"/>
        </w:rPr>
      </w:pPr>
      <w:r w:rsidRPr="002A6321">
        <w:rPr>
          <w:rFonts w:ascii="Arial" w:hAnsi="Arial" w:cs="Arial"/>
          <w:b/>
          <w:bCs/>
          <w:color w:val="000000"/>
          <w:sz w:val="24"/>
          <w:szCs w:val="24"/>
          <w:u w:val="single"/>
        </w:rPr>
        <w:t>1.d. Peaceful Uses of Radiology</w:t>
      </w:r>
    </w:p>
    <w:p w14:paraId="52E4194E" w14:textId="77777777" w:rsidR="009732B1" w:rsidRPr="002A6321" w:rsidRDefault="009732B1" w:rsidP="009732B1">
      <w:pPr>
        <w:pStyle w:val="Default"/>
        <w:ind w:left="1080"/>
        <w:jc w:val="both"/>
      </w:pPr>
      <w:r w:rsidRPr="002A6321">
        <w:rPr>
          <w:rFonts w:ascii="Arial" w:hAnsi="Arial" w:cs="Arial"/>
        </w:rPr>
        <w:t xml:space="preserve">The purpose of this announcement is to select U.S.-based professional societies having an interest in and an existing network of resources to build sustainable capabilities for the </w:t>
      </w:r>
      <w:r w:rsidRPr="002A6321">
        <w:rPr>
          <w:rFonts w:ascii="Arial" w:hAnsi="Arial" w:cs="Arial"/>
          <w:color w:val="auto"/>
        </w:rPr>
        <w:t xml:space="preserve">application of </w:t>
      </w:r>
      <w:r w:rsidRPr="002A6321">
        <w:rPr>
          <w:rFonts w:ascii="Arial" w:hAnsi="Arial" w:cs="Arial"/>
          <w:color w:val="auto"/>
          <w:u w:val="single"/>
        </w:rPr>
        <w:t>radiology</w:t>
      </w:r>
      <w:r w:rsidRPr="002A6321">
        <w:rPr>
          <w:rFonts w:ascii="Arial" w:hAnsi="Arial" w:cs="Arial"/>
          <w:color w:val="auto"/>
        </w:rPr>
        <w:t xml:space="preserve"> </w:t>
      </w:r>
      <w:r w:rsidRPr="002A6321">
        <w:rPr>
          <w:rFonts w:ascii="Arial" w:hAnsi="Arial" w:cs="Arial"/>
        </w:rPr>
        <w:t>with relevant Ministries, Institutions, and local health professionals in low- and middle-income countries and countries that are not members of the IAEA.  This project involves the development and implementation of education, training, and technical assistance to selected countries in the areas of medical radiology, and diagnostic and therapeutic procedures as well as radiation safety.  Countries, or groups of countries, will receive education and technical assistance based on their current capabilities and capacity for development, with the goal of assisting them in reaching the next stage of development for their medical radiology programs.</w:t>
      </w:r>
      <w:r w:rsidRPr="002A6321">
        <w:t xml:space="preserve"> </w:t>
      </w:r>
    </w:p>
    <w:p w14:paraId="13ABA699" w14:textId="77777777" w:rsidR="009732B1" w:rsidRPr="002A6321" w:rsidRDefault="009732B1" w:rsidP="009732B1">
      <w:pPr>
        <w:pStyle w:val="BodyText"/>
        <w:spacing w:before="56" w:line="239" w:lineRule="auto"/>
        <w:ind w:left="1080" w:right="560"/>
        <w:jc w:val="both"/>
        <w:rPr>
          <w:rFonts w:ascii="Arial" w:hAnsi="Arial" w:cs="Arial"/>
          <w:b/>
          <w:bCs/>
          <w:color w:val="000000"/>
          <w:sz w:val="24"/>
          <w:szCs w:val="24"/>
          <w:u w:val="single"/>
        </w:rPr>
      </w:pPr>
    </w:p>
    <w:p w14:paraId="3B22E638"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44E6B362"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development of strategic plans and needs assessments with selected partner entities to promote the sustainable application of </w:t>
      </w:r>
    </w:p>
    <w:p w14:paraId="617C838D"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medical radiology in those countries.</w:t>
      </w:r>
    </w:p>
    <w:p w14:paraId="00CFA6F9"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selection and provision of educational grants and/or travel grants for participants from the recipient countries to participate in educational </w:t>
      </w:r>
      <w:r w:rsidRPr="002A6321">
        <w:rPr>
          <w:rFonts w:ascii="Arial" w:hAnsi="Arial" w:cs="Arial"/>
          <w:sz w:val="24"/>
          <w:szCs w:val="24"/>
        </w:rPr>
        <w:lastRenderedPageBreak/>
        <w:t>and training opportunities and workshops at U.S.-based universities, institutions, and events.</w:t>
      </w:r>
    </w:p>
    <w:p w14:paraId="39453D67"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provision of in-person training and/or equipment to recipient entities in the partner countries. </w:t>
      </w:r>
    </w:p>
    <w:p w14:paraId="305172EF"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building of regional connections and networks with U.S. based experts; and </w:t>
      </w:r>
    </w:p>
    <w:p w14:paraId="3FB309F3"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Membership in and access to networks and resource capabilities of the selected awardee by the recipient entities.</w:t>
      </w:r>
    </w:p>
    <w:p w14:paraId="529181EC" w14:textId="77777777" w:rsidR="009732B1" w:rsidRPr="002A6321" w:rsidRDefault="009732B1" w:rsidP="009732B1">
      <w:pPr>
        <w:autoSpaceDE w:val="0"/>
        <w:autoSpaceDN w:val="0"/>
        <w:adjustRightInd w:val="0"/>
        <w:spacing w:after="0" w:line="240" w:lineRule="auto"/>
        <w:ind w:left="1800"/>
        <w:jc w:val="both"/>
        <w:rPr>
          <w:rFonts w:ascii="Arial" w:hAnsi="Arial" w:cs="Arial"/>
          <w:sz w:val="24"/>
          <w:szCs w:val="24"/>
        </w:rPr>
      </w:pPr>
    </w:p>
    <w:p w14:paraId="333221FD" w14:textId="77777777" w:rsidR="009732B1" w:rsidRPr="002A6321" w:rsidRDefault="009732B1" w:rsidP="009732B1">
      <w:pPr>
        <w:autoSpaceDE w:val="0"/>
        <w:autoSpaceDN w:val="0"/>
        <w:adjustRightInd w:val="0"/>
        <w:spacing w:after="0" w:line="240" w:lineRule="auto"/>
        <w:ind w:left="1800"/>
        <w:jc w:val="both"/>
        <w:rPr>
          <w:rFonts w:ascii="Arial" w:eastAsia="Times New Roman" w:hAnsi="Arial" w:cs="Arial"/>
          <w:bCs/>
          <w:color w:val="000000"/>
          <w:sz w:val="24"/>
          <w:szCs w:val="24"/>
        </w:rPr>
      </w:pPr>
    </w:p>
    <w:p w14:paraId="254EA5ED" w14:textId="77777777" w:rsidR="009732B1" w:rsidRPr="002A6321" w:rsidRDefault="009732B1" w:rsidP="009732B1">
      <w:pPr>
        <w:ind w:firstLine="1080"/>
        <w:jc w:val="both"/>
        <w:rPr>
          <w:rFonts w:ascii="Arial" w:hAnsi="Arial" w:cs="Arial"/>
          <w:b/>
          <w:bCs/>
          <w:color w:val="000000"/>
          <w:sz w:val="24"/>
          <w:szCs w:val="24"/>
          <w:u w:val="single"/>
        </w:rPr>
      </w:pPr>
      <w:r w:rsidRPr="002A6321">
        <w:rPr>
          <w:rFonts w:ascii="Arial" w:hAnsi="Arial" w:cs="Arial"/>
          <w:b/>
          <w:bCs/>
          <w:color w:val="000000"/>
          <w:sz w:val="24"/>
          <w:szCs w:val="24"/>
          <w:u w:val="single"/>
        </w:rPr>
        <w:t>1.e. Peaceful Uses of Nuclear Medicine</w:t>
      </w:r>
    </w:p>
    <w:p w14:paraId="554045B8" w14:textId="77777777" w:rsidR="009732B1" w:rsidRPr="002A6321" w:rsidRDefault="009732B1" w:rsidP="009732B1">
      <w:pPr>
        <w:pStyle w:val="Default"/>
        <w:ind w:left="1080"/>
        <w:jc w:val="both"/>
      </w:pPr>
      <w:r w:rsidRPr="002A6321">
        <w:rPr>
          <w:rFonts w:ascii="Arial" w:hAnsi="Arial" w:cs="Arial"/>
        </w:rPr>
        <w:t xml:space="preserve">The purpose of this announcement is to select U.S.-based professional societies having an interest in and an existing network of resources to build sustainable capabilities for the application </w:t>
      </w:r>
      <w:r w:rsidRPr="002A6321">
        <w:rPr>
          <w:rFonts w:ascii="Arial" w:hAnsi="Arial" w:cs="Arial"/>
          <w:color w:val="auto"/>
        </w:rPr>
        <w:t xml:space="preserve">of </w:t>
      </w:r>
      <w:r w:rsidRPr="002A6321">
        <w:rPr>
          <w:rFonts w:ascii="Arial" w:hAnsi="Arial" w:cs="Arial"/>
          <w:color w:val="auto"/>
          <w:u w:val="single"/>
        </w:rPr>
        <w:t>nuclear medicine</w:t>
      </w:r>
      <w:r w:rsidRPr="002A6321">
        <w:rPr>
          <w:rFonts w:ascii="Arial" w:hAnsi="Arial" w:cs="Arial"/>
          <w:color w:val="auto"/>
        </w:rPr>
        <w:t xml:space="preserve"> </w:t>
      </w:r>
      <w:r w:rsidRPr="002A6321">
        <w:rPr>
          <w:rFonts w:ascii="Arial" w:hAnsi="Arial" w:cs="Arial"/>
        </w:rPr>
        <w:t>with relevant Ministries, Institutions, and local health professionals in low- and middle-income countries and countries that are not members of the IAEA.  This project involves development and implementation of education, training, and technical assistance to selected countries in the areas of nuclear medicine and molecular imaging, and diagnostic and therapeutic procedures as well as radiation safety.  Countries, or groups of countries, will receive education and technical assistance based on their current capabilities and capacity for development, with the goal of assisting them in reaching the next stage of development for their nuclear medicine programs.</w:t>
      </w:r>
      <w:r w:rsidRPr="002A6321">
        <w:t xml:space="preserve"> </w:t>
      </w:r>
    </w:p>
    <w:p w14:paraId="1DBF8EC5" w14:textId="77777777" w:rsidR="009732B1" w:rsidRPr="002A6321" w:rsidRDefault="009732B1" w:rsidP="009732B1">
      <w:pPr>
        <w:pStyle w:val="Default"/>
        <w:jc w:val="both"/>
        <w:rPr>
          <w:rFonts w:ascii="Arial" w:hAnsi="Arial" w:cs="Arial"/>
          <w:b/>
          <w:bCs/>
          <w:u w:val="single"/>
        </w:rPr>
      </w:pPr>
      <w:r w:rsidRPr="002A6321">
        <w:t xml:space="preserve"> </w:t>
      </w:r>
    </w:p>
    <w:p w14:paraId="58D4D6C2"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783FBD58"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The development of strategic plans and needs assessments with selected partner entities to promote the sustainable application of nuclear medicine in those countries.</w:t>
      </w:r>
    </w:p>
    <w:p w14:paraId="404FD640"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The selection and provision of educational grants and/or travel grants for participants from the recipient countries to participate in educational and training opportunities and workshops at U.S.-based universities, institutions, and events.</w:t>
      </w:r>
    </w:p>
    <w:p w14:paraId="51DB23B3"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provision of in-person training and/or equipment to recipient entities in the partner countries. </w:t>
      </w:r>
    </w:p>
    <w:p w14:paraId="5EF56AAF"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building of regional connections and networks with U.S. based experts; and </w:t>
      </w:r>
    </w:p>
    <w:p w14:paraId="080AA18E"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Membership in and access to networks and resource capabilities of the selected awardee by the recipient entities.</w:t>
      </w:r>
    </w:p>
    <w:p w14:paraId="1AE4803B" w14:textId="77777777" w:rsidR="009732B1" w:rsidRPr="002A6321" w:rsidRDefault="009732B1" w:rsidP="009732B1">
      <w:pPr>
        <w:autoSpaceDE w:val="0"/>
        <w:autoSpaceDN w:val="0"/>
        <w:adjustRightInd w:val="0"/>
        <w:spacing w:after="0" w:line="240" w:lineRule="auto"/>
        <w:ind w:left="1800"/>
        <w:jc w:val="both"/>
        <w:rPr>
          <w:rFonts w:ascii="Arial" w:hAnsi="Arial" w:cs="Arial"/>
          <w:sz w:val="24"/>
          <w:szCs w:val="24"/>
        </w:rPr>
      </w:pPr>
    </w:p>
    <w:p w14:paraId="4B182163" w14:textId="77777777" w:rsidR="009732B1" w:rsidRPr="002A6321" w:rsidRDefault="009732B1" w:rsidP="009732B1">
      <w:pPr>
        <w:autoSpaceDE w:val="0"/>
        <w:autoSpaceDN w:val="0"/>
        <w:adjustRightInd w:val="0"/>
        <w:spacing w:after="0" w:line="240" w:lineRule="auto"/>
        <w:jc w:val="both"/>
        <w:rPr>
          <w:rFonts w:ascii="Arial" w:eastAsia="Times New Roman" w:hAnsi="Arial" w:cs="Arial"/>
          <w:bCs/>
          <w:color w:val="000000"/>
          <w:sz w:val="24"/>
          <w:szCs w:val="24"/>
        </w:rPr>
      </w:pPr>
    </w:p>
    <w:p w14:paraId="77C5B784" w14:textId="77777777" w:rsidR="009732B1" w:rsidRPr="002A6321" w:rsidRDefault="009732B1" w:rsidP="009732B1">
      <w:pPr>
        <w:pStyle w:val="ListParagraph"/>
        <w:widowControl w:val="0"/>
        <w:numPr>
          <w:ilvl w:val="0"/>
          <w:numId w:val="11"/>
        </w:numPr>
        <w:autoSpaceDE w:val="0"/>
        <w:autoSpaceDN w:val="0"/>
        <w:adjustRightInd w:val="0"/>
        <w:spacing w:before="0" w:after="0" w:line="240" w:lineRule="auto"/>
        <w:ind w:left="360" w:right="270"/>
        <w:jc w:val="both"/>
        <w:rPr>
          <w:rFonts w:ascii="Arial" w:hAnsi="Arial" w:cs="Arial"/>
          <w:b/>
          <w:bCs/>
          <w:color w:val="000000"/>
          <w:szCs w:val="24"/>
          <w:u w:val="single"/>
        </w:rPr>
      </w:pPr>
      <w:r w:rsidRPr="002A6321">
        <w:rPr>
          <w:rFonts w:ascii="Arial" w:hAnsi="Arial" w:cs="Arial"/>
          <w:b/>
          <w:bCs/>
          <w:color w:val="000000"/>
          <w:szCs w:val="24"/>
          <w:u w:val="single"/>
        </w:rPr>
        <w:t>Nuclear Export Controls</w:t>
      </w:r>
    </w:p>
    <w:p w14:paraId="771E3A03" w14:textId="77777777" w:rsidR="009732B1" w:rsidRPr="002A6321" w:rsidRDefault="009732B1" w:rsidP="009732B1">
      <w:pPr>
        <w:pStyle w:val="ListParagraph"/>
        <w:widowControl w:val="0"/>
        <w:autoSpaceDE w:val="0"/>
        <w:autoSpaceDN w:val="0"/>
        <w:adjustRightInd w:val="0"/>
        <w:spacing w:before="0" w:after="0" w:line="240" w:lineRule="auto"/>
        <w:ind w:left="360" w:right="270"/>
        <w:jc w:val="both"/>
        <w:rPr>
          <w:rFonts w:ascii="Arial" w:hAnsi="Arial" w:cs="Arial"/>
          <w:b/>
          <w:bCs/>
          <w:color w:val="000000"/>
          <w:szCs w:val="24"/>
        </w:rPr>
      </w:pPr>
    </w:p>
    <w:p w14:paraId="5DA4770E" w14:textId="77777777" w:rsidR="009732B1" w:rsidRPr="002A6321" w:rsidRDefault="009732B1" w:rsidP="009732B1">
      <w:pPr>
        <w:pStyle w:val="BodyText2"/>
        <w:spacing w:after="0" w:line="240" w:lineRule="auto"/>
        <w:ind w:left="360"/>
        <w:jc w:val="both"/>
        <w:rPr>
          <w:rFonts w:ascii="Arial" w:hAnsi="Arial" w:cs="Arial"/>
          <w:sz w:val="24"/>
          <w:szCs w:val="24"/>
        </w:rPr>
      </w:pPr>
      <w:r w:rsidRPr="002A6321">
        <w:rPr>
          <w:rFonts w:ascii="Arial" w:hAnsi="Arial" w:cs="Arial"/>
          <w:sz w:val="24"/>
          <w:szCs w:val="24"/>
        </w:rPr>
        <w:t xml:space="preserve">The Office of Nuclear Export Control (ONEC) seeks to improve partner’s strategic trade control systems (STC) and implementation.  ONEC offers a Fellows Program to its international partners to develop a global cadre of export control professionals in </w:t>
      </w:r>
      <w:r w:rsidRPr="002A6321">
        <w:rPr>
          <w:rFonts w:ascii="Arial" w:hAnsi="Arial" w:cs="Arial"/>
          <w:sz w:val="24"/>
          <w:szCs w:val="24"/>
        </w:rPr>
        <w:lastRenderedPageBreak/>
        <w:t>key management positions within partner governments to implement strategic trade control measures preventing the proliferation of WMD.  The Fellows Program should provide five to eight weeks of in-person and virtual instruction and mentoring by export control experts.  ONEC will identify a group of approximately 10 candidates for each iteration of the Fellows program; funding permitting, it could fund the awardee to execute as many as 2 (10 person) cohorts per year.  Applicants should have experience and capability to instruct and mentor on all topics of strategic trade control systems to support the growth and development of future export control professionals.</w:t>
      </w:r>
    </w:p>
    <w:p w14:paraId="09783892" w14:textId="77777777" w:rsidR="009732B1" w:rsidRPr="002A6321" w:rsidRDefault="009732B1" w:rsidP="009732B1">
      <w:pPr>
        <w:pStyle w:val="BodyText2"/>
        <w:spacing w:after="0" w:line="240" w:lineRule="auto"/>
        <w:ind w:left="450"/>
        <w:jc w:val="both"/>
        <w:rPr>
          <w:rFonts w:ascii="Arial" w:hAnsi="Arial" w:cs="Arial"/>
          <w:sz w:val="24"/>
          <w:szCs w:val="24"/>
        </w:rPr>
      </w:pPr>
    </w:p>
    <w:p w14:paraId="641EDC67" w14:textId="77777777" w:rsidR="009732B1" w:rsidRPr="002A6321" w:rsidRDefault="009732B1" w:rsidP="009732B1">
      <w:pPr>
        <w:pStyle w:val="BodyText2"/>
        <w:spacing w:after="0" w:line="240" w:lineRule="auto"/>
        <w:ind w:left="450"/>
        <w:jc w:val="both"/>
        <w:rPr>
          <w:rFonts w:ascii="Arial" w:hAnsi="Arial" w:cs="Arial"/>
          <w:b/>
          <w:bCs/>
          <w:sz w:val="24"/>
          <w:szCs w:val="24"/>
          <w:u w:val="single"/>
        </w:rPr>
      </w:pPr>
      <w:r w:rsidRPr="002A6321">
        <w:rPr>
          <w:rFonts w:ascii="Arial" w:hAnsi="Arial" w:cs="Arial"/>
          <w:b/>
          <w:bCs/>
          <w:sz w:val="24"/>
          <w:szCs w:val="24"/>
          <w:u w:val="single"/>
        </w:rPr>
        <w:t>2.a Instruct and Mentor on Strategic Trade Controls and provide all Logistics</w:t>
      </w:r>
    </w:p>
    <w:p w14:paraId="0EFA516F" w14:textId="77777777" w:rsidR="009732B1" w:rsidRPr="002A6321" w:rsidRDefault="009732B1" w:rsidP="009732B1">
      <w:pPr>
        <w:pStyle w:val="BodyText2"/>
        <w:spacing w:after="0" w:line="240" w:lineRule="auto"/>
        <w:ind w:left="450"/>
        <w:jc w:val="both"/>
        <w:rPr>
          <w:rFonts w:ascii="Arial" w:hAnsi="Arial" w:cs="Arial"/>
          <w:b/>
          <w:bCs/>
          <w:sz w:val="24"/>
          <w:szCs w:val="24"/>
          <w:u w:val="single"/>
        </w:rPr>
      </w:pPr>
    </w:p>
    <w:p w14:paraId="3412C606" w14:textId="77777777" w:rsidR="009732B1" w:rsidRDefault="009732B1" w:rsidP="009732B1">
      <w:pPr>
        <w:pStyle w:val="BodyText2"/>
        <w:spacing w:after="0" w:line="240" w:lineRule="auto"/>
        <w:ind w:left="450"/>
        <w:jc w:val="both"/>
        <w:rPr>
          <w:rFonts w:ascii="Arial" w:hAnsi="Arial" w:cs="Arial"/>
          <w:sz w:val="24"/>
          <w:szCs w:val="24"/>
        </w:rPr>
      </w:pPr>
      <w:r w:rsidRPr="002A6321">
        <w:rPr>
          <w:rFonts w:ascii="Arial" w:hAnsi="Arial" w:cs="Arial"/>
          <w:sz w:val="24"/>
          <w:szCs w:val="24"/>
        </w:rPr>
        <w:t>Areas of Interest:</w:t>
      </w:r>
    </w:p>
    <w:p w14:paraId="4F439E95" w14:textId="77777777" w:rsidR="009732B1" w:rsidRPr="002A6321" w:rsidRDefault="009732B1" w:rsidP="009732B1">
      <w:pPr>
        <w:pStyle w:val="BodyText2"/>
        <w:spacing w:after="0" w:line="240" w:lineRule="auto"/>
        <w:ind w:left="450"/>
        <w:jc w:val="both"/>
        <w:rPr>
          <w:rFonts w:ascii="Arial" w:hAnsi="Arial" w:cs="Arial"/>
          <w:sz w:val="24"/>
          <w:szCs w:val="24"/>
        </w:rPr>
      </w:pPr>
    </w:p>
    <w:p w14:paraId="7027A220"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color w:val="000000"/>
          <w:sz w:val="24"/>
          <w:szCs w:val="24"/>
        </w:rPr>
        <w:t>Develop and deliver specialized multiple week coursework (typically six-weeks) and collaborative learning activities focused on strategic trade control systems.  Topics should include, but are not limited to:</w:t>
      </w:r>
    </w:p>
    <w:p w14:paraId="3B83AA53"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Proliferation threats and financing</w:t>
      </w:r>
    </w:p>
    <w:p w14:paraId="452A0001"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Strategic trade controls and economic sanctions</w:t>
      </w:r>
    </w:p>
    <w:p w14:paraId="774EF5A2"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Multilateral Export Control Regimes</w:t>
      </w:r>
    </w:p>
    <w:p w14:paraId="2B324ECD"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Review of license applications, including risk assessment</w:t>
      </w:r>
    </w:p>
    <w:p w14:paraId="4405C732"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Engaging industries on export controls</w:t>
      </w:r>
    </w:p>
    <w:p w14:paraId="2CB78FE6"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color w:val="000000"/>
          <w:sz w:val="24"/>
          <w:szCs w:val="24"/>
        </w:rPr>
        <w:t>One to two weeks set aside for in-depth research to be conducted by fellows with mentor support.</w:t>
      </w:r>
    </w:p>
    <w:p w14:paraId="19183004"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sz w:val="24"/>
          <w:szCs w:val="24"/>
        </w:rPr>
        <w:t>Provide Logistics</w:t>
      </w:r>
    </w:p>
    <w:p w14:paraId="4FF6CB8A"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 xml:space="preserve">management, communication, coordination, and logistics regarding fellows’ participation in the program.  </w:t>
      </w:r>
    </w:p>
    <w:p w14:paraId="49EB4EEA"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Includes assistance with J-1 visas, arranging for housing, airfare, and other logistical matters for in-person meetings.</w:t>
      </w:r>
    </w:p>
    <w:p w14:paraId="633F426B"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Provide both virtual and in-person instruction as needed to meet program’s goals.</w:t>
      </w:r>
    </w:p>
    <w:p w14:paraId="0CE3F3CB" w14:textId="77777777" w:rsidR="009732B1" w:rsidRPr="002A6321"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200C5BF5"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right="270"/>
        <w:jc w:val="both"/>
        <w:outlineLvl w:val="2"/>
        <w:rPr>
          <w:rFonts w:ascii="Arial" w:eastAsia="Times New Roman" w:hAnsi="Arial" w:cs="Arial"/>
          <w:b/>
          <w:bCs/>
          <w:color w:val="000000"/>
          <w:sz w:val="24"/>
          <w:szCs w:val="24"/>
          <w:u w:val="single"/>
        </w:rPr>
      </w:pPr>
      <w:r w:rsidRPr="002A6321">
        <w:rPr>
          <w:rFonts w:ascii="Arial" w:eastAsia="Times New Roman" w:hAnsi="Arial" w:cs="Arial"/>
          <w:b/>
          <w:bCs/>
          <w:color w:val="000000"/>
          <w:sz w:val="24"/>
          <w:szCs w:val="24"/>
          <w:u w:val="single"/>
        </w:rPr>
        <w:t>Nuclear Verification</w:t>
      </w:r>
    </w:p>
    <w:p w14:paraId="15309C19"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04E1399C" w14:textId="77777777"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sz w:val="24"/>
          <w:szCs w:val="24"/>
        </w:rPr>
        <w:t xml:space="preserve">Applications are being sought to engage key policy and technical experts, including experts from civil society, engineers, and military experts, to better understand priorities and limitations for future arms control monitoring and verification capabilities in key regions across the world. The scope of work could include a report or a series of Track II and/or Track 1.5 dialogues that culminate in a report and briefing that informs future </w:t>
      </w:r>
      <w:r>
        <w:rPr>
          <w:rFonts w:ascii="Arial" w:hAnsi="Arial" w:cs="Arial"/>
          <w:sz w:val="24"/>
          <w:szCs w:val="24"/>
        </w:rPr>
        <w:t xml:space="preserve">arms control </w:t>
      </w:r>
      <w:r w:rsidRPr="002A6321">
        <w:rPr>
          <w:rFonts w:ascii="Arial" w:hAnsi="Arial" w:cs="Arial"/>
          <w:sz w:val="24"/>
          <w:szCs w:val="24"/>
        </w:rPr>
        <w:t xml:space="preserve">negotiation </w:t>
      </w:r>
      <w:r>
        <w:rPr>
          <w:rFonts w:ascii="Arial" w:hAnsi="Arial" w:cs="Arial"/>
          <w:sz w:val="24"/>
          <w:szCs w:val="24"/>
        </w:rPr>
        <w:t xml:space="preserve">and/or implementation </w:t>
      </w:r>
      <w:r w:rsidRPr="002A6321">
        <w:rPr>
          <w:rFonts w:ascii="Arial" w:hAnsi="Arial" w:cs="Arial"/>
          <w:sz w:val="24"/>
          <w:szCs w:val="24"/>
        </w:rPr>
        <w:t>efforts.</w:t>
      </w:r>
    </w:p>
    <w:p w14:paraId="4F6BD6EF" w14:textId="77777777"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p>
    <w:p w14:paraId="772170AD" w14:textId="72BDC539"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a. Promote Nuclear Monitoring and Verification</w:t>
      </w:r>
    </w:p>
    <w:p w14:paraId="58ECA597"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09997EBB"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609F7C7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Develop, provide, and promote a course on Nuclear Monitoring and </w:t>
      </w:r>
      <w:r w:rsidRPr="002A6321">
        <w:rPr>
          <w:rFonts w:ascii="Arial" w:hAnsi="Arial" w:cs="Arial"/>
          <w:sz w:val="24"/>
          <w:szCs w:val="24"/>
        </w:rPr>
        <w:lastRenderedPageBreak/>
        <w:t>Verification</w:t>
      </w:r>
      <w:r>
        <w:rPr>
          <w:rFonts w:ascii="Arial" w:hAnsi="Arial" w:cs="Arial"/>
          <w:sz w:val="24"/>
          <w:szCs w:val="24"/>
        </w:rPr>
        <w:t xml:space="preserve"> for professionals and/or university students that includes both technical and policy topics.</w:t>
      </w:r>
    </w:p>
    <w:p w14:paraId="617795D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Sponsor Summer Internships in nuclear monitoring and verification technology and policy development and implementation</w:t>
      </w:r>
    </w:p>
    <w:p w14:paraId="43BCF994"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43BF88BE" w14:textId="75441A55"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b. Global Perspectives on Monitoring and Verification (M&amp;V)</w:t>
      </w:r>
    </w:p>
    <w:p w14:paraId="25EDC308"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2D5FD3DD"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504F837A"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Explore current M&amp; V practices in different regimes with experts from specific geographic regions to better understand areas of concern and congruence, potential alternative approaches, and definitions of key terms.</w:t>
      </w:r>
    </w:p>
    <w:p w14:paraId="1573B005"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12347B59" w14:textId="50B32E2E"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Pr>
          <w:rFonts w:ascii="Arial" w:hAnsi="Arial" w:cs="Arial"/>
          <w:b/>
          <w:bCs/>
          <w:color w:val="000000"/>
          <w:sz w:val="24"/>
          <w:szCs w:val="24"/>
          <w:u w:val="single"/>
        </w:rPr>
        <w:t>c</w:t>
      </w:r>
      <w:r w:rsidRPr="002A6321">
        <w:rPr>
          <w:rFonts w:ascii="Arial" w:hAnsi="Arial" w:cs="Arial"/>
          <w:b/>
          <w:bCs/>
          <w:color w:val="000000"/>
          <w:sz w:val="24"/>
          <w:szCs w:val="24"/>
          <w:u w:val="single"/>
        </w:rPr>
        <w:t>. Exploring equitable verification measures in multilateral arms control agreements</w:t>
      </w:r>
    </w:p>
    <w:p w14:paraId="026CBC69"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2084A8AA"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1C475528" w14:textId="77777777" w:rsidR="009732B1" w:rsidRPr="0048797B" w:rsidRDefault="009732B1" w:rsidP="009732B1">
      <w:pPr>
        <w:pStyle w:val="ListParagraph"/>
        <w:widowControl w:val="0"/>
        <w:numPr>
          <w:ilvl w:val="0"/>
          <w:numId w:val="13"/>
        </w:numPr>
        <w:autoSpaceDE w:val="0"/>
        <w:autoSpaceDN w:val="0"/>
        <w:adjustRightInd w:val="0"/>
        <w:spacing w:after="0" w:line="240" w:lineRule="auto"/>
        <w:jc w:val="both"/>
        <w:rPr>
          <w:rFonts w:ascii="Arial" w:hAnsi="Arial" w:cs="Arial"/>
          <w:szCs w:val="24"/>
        </w:rPr>
      </w:pPr>
      <w:r w:rsidRPr="0048797B">
        <w:rPr>
          <w:rFonts w:ascii="Arial" w:hAnsi="Arial" w:cs="Arial"/>
          <w:szCs w:val="24"/>
        </w:rPr>
        <w:t xml:space="preserve">Explore how countries with disparate arsenals and divergent priorities would approach equity in monitoring and verification requirements </w:t>
      </w:r>
      <w:proofErr w:type="gramStart"/>
      <w:r w:rsidRPr="0048797B">
        <w:rPr>
          <w:rFonts w:ascii="Arial" w:hAnsi="Arial" w:cs="Arial"/>
          <w:szCs w:val="24"/>
        </w:rPr>
        <w:t>in order to</w:t>
      </w:r>
      <w:proofErr w:type="gramEnd"/>
      <w:r w:rsidRPr="0048797B">
        <w:rPr>
          <w:rFonts w:ascii="Arial" w:hAnsi="Arial" w:cs="Arial"/>
          <w:szCs w:val="24"/>
        </w:rPr>
        <w:t xml:space="preserve"> maintain confidence in an agreement.   </w:t>
      </w:r>
    </w:p>
    <w:p w14:paraId="779AB060"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046D52B5"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710A98BB"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right="270"/>
        <w:jc w:val="both"/>
        <w:outlineLvl w:val="2"/>
        <w:rPr>
          <w:rFonts w:ascii="Arial" w:eastAsia="Times New Roman" w:hAnsi="Arial" w:cs="Arial"/>
          <w:b/>
          <w:bCs/>
          <w:color w:val="000000"/>
          <w:sz w:val="24"/>
          <w:szCs w:val="24"/>
          <w:u w:val="single"/>
        </w:rPr>
      </w:pPr>
      <w:r w:rsidRPr="002A6321">
        <w:rPr>
          <w:rFonts w:ascii="Arial" w:eastAsia="Times New Roman" w:hAnsi="Arial" w:cs="Arial"/>
          <w:b/>
          <w:bCs/>
          <w:color w:val="000000"/>
          <w:sz w:val="24"/>
          <w:szCs w:val="24"/>
          <w:u w:val="single"/>
        </w:rPr>
        <w:t>Nonproliferation Policy</w:t>
      </w:r>
    </w:p>
    <w:p w14:paraId="3E9239DE" w14:textId="77777777" w:rsidR="009732B1" w:rsidRPr="002A6321" w:rsidRDefault="009732B1" w:rsidP="009732B1">
      <w:pPr>
        <w:widowControl w:val="0"/>
        <w:autoSpaceDE w:val="0"/>
        <w:autoSpaceDN w:val="0"/>
        <w:adjustRightInd w:val="0"/>
        <w:spacing w:after="0" w:line="240" w:lineRule="auto"/>
        <w:ind w:left="720" w:right="270"/>
        <w:jc w:val="both"/>
        <w:rPr>
          <w:rFonts w:ascii="Arial" w:eastAsia="Times New Roman" w:hAnsi="Arial" w:cs="Arial"/>
          <w:sz w:val="24"/>
          <w:szCs w:val="24"/>
        </w:rPr>
      </w:pPr>
    </w:p>
    <w:p w14:paraId="0AC2BDE9" w14:textId="77777777" w:rsidR="009732B1" w:rsidRPr="002A6321" w:rsidRDefault="009732B1" w:rsidP="009732B1">
      <w:pPr>
        <w:ind w:left="360"/>
        <w:jc w:val="both"/>
        <w:rPr>
          <w:rFonts w:ascii="Arial" w:hAnsi="Arial" w:cs="Arial"/>
          <w:sz w:val="24"/>
          <w:szCs w:val="24"/>
        </w:rPr>
      </w:pPr>
      <w:r w:rsidRPr="002A6321">
        <w:rPr>
          <w:rFonts w:ascii="Arial" w:hAnsi="Arial" w:cs="Arial"/>
          <w:sz w:val="24"/>
          <w:szCs w:val="24"/>
        </w:rPr>
        <w:t xml:space="preserve">The objectives of the Nonproliferation Policy’s Program are to synthesize cross-cutting technical and policy expertise to support enduring U.S. Government nonproliferation and arms control policy goals. They continue to anticipate and develop strategies to address emerging and evolving threats/challenges to reduce nuclear risks and strengthen the nonproliferation regime.  </w:t>
      </w:r>
    </w:p>
    <w:p w14:paraId="6BFC5953" w14:textId="77777777" w:rsidR="009732B1" w:rsidRPr="002A6321" w:rsidRDefault="009732B1" w:rsidP="009732B1">
      <w:pPr>
        <w:spacing w:after="0"/>
        <w:ind w:left="360"/>
        <w:jc w:val="both"/>
        <w:rPr>
          <w:rFonts w:ascii="Arial" w:hAnsi="Arial" w:cs="Arial"/>
          <w:sz w:val="24"/>
          <w:szCs w:val="24"/>
        </w:rPr>
      </w:pPr>
      <w:r w:rsidRPr="002A6321">
        <w:rPr>
          <w:rFonts w:ascii="Arial" w:hAnsi="Arial" w:cs="Arial"/>
          <w:sz w:val="24"/>
          <w:szCs w:val="24"/>
        </w:rPr>
        <w:t xml:space="preserve">Applications are being sought to support ongoing NNSA efforts to engage key civilian and military constituencies in partner countries in the East Asia and Pacific region on bilateral security cooperation, nonproliferation, export controls, nuclear safeguards, and strategic stability.  The scope of work will include development and execution of new and existing Track 1.5 (defined as discussions involving both official and non-official representation from both countries) workshops, policy studies, and capacity building efforts to include fellowships, specialized training, and other resources.  Applicants should have experience and capability to reach key stakeholders in partner countries and execute workshops, as well as understanding of relevant policy issues.  The purpose of these efforts would be to inform domestic and international public policy and to improve the effectiveness of nuclear nonproliferation policy formulation.  Additionally, the efforts would improve the international framework and individual national capabilities for developing and implementing measures to address nuclear nonproliferation and arms control challenges. </w:t>
      </w:r>
    </w:p>
    <w:p w14:paraId="4AFBC282" w14:textId="77777777" w:rsidR="009732B1" w:rsidRPr="002A6321" w:rsidRDefault="009732B1" w:rsidP="009732B1">
      <w:pPr>
        <w:spacing w:after="0"/>
        <w:ind w:left="360"/>
        <w:jc w:val="both"/>
        <w:rPr>
          <w:rFonts w:ascii="Arial" w:hAnsi="Arial" w:cs="Arial"/>
          <w:sz w:val="24"/>
          <w:szCs w:val="24"/>
        </w:rPr>
      </w:pPr>
    </w:p>
    <w:p w14:paraId="3761CAB8" w14:textId="04FF8BEE" w:rsidR="009732B1" w:rsidRPr="002A6321" w:rsidRDefault="009732B1" w:rsidP="009732B1">
      <w:pPr>
        <w:ind w:left="720" w:firstLine="360"/>
        <w:jc w:val="both"/>
        <w:rPr>
          <w:rFonts w:ascii="Arial" w:hAnsi="Arial" w:cs="Arial"/>
          <w:b/>
          <w:bCs/>
          <w:color w:val="000000"/>
          <w:sz w:val="24"/>
          <w:szCs w:val="24"/>
          <w:u w:val="single"/>
        </w:rPr>
      </w:pPr>
      <w:r>
        <w:rPr>
          <w:rFonts w:ascii="Arial" w:hAnsi="Arial" w:cs="Arial"/>
          <w:b/>
          <w:bCs/>
          <w:color w:val="000000"/>
          <w:sz w:val="24"/>
          <w:szCs w:val="24"/>
          <w:u w:val="single"/>
        </w:rPr>
        <w:t>4</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a. Collaborate on Nonproliferation in the Asia-Pacific Region.</w:t>
      </w:r>
    </w:p>
    <w:p w14:paraId="3DAAD859"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sz w:val="24"/>
          <w:szCs w:val="24"/>
        </w:rPr>
        <w:t>Areas of Interest:</w:t>
      </w:r>
    </w:p>
    <w:p w14:paraId="5E3AB090"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Enhance US-China cooperation on nonproliferation and strategic stability</w:t>
      </w:r>
    </w:p>
    <w:p w14:paraId="0C94632D"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Enhance nonproliferation cooperation with countries in the Association of Southeast Asian Nations (ASEAN) region</w:t>
      </w:r>
    </w:p>
    <w:p w14:paraId="33AD672D"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Conduct U.S.-Myanmar nonproliferation dialogues</w:t>
      </w:r>
    </w:p>
    <w:p w14:paraId="1E5BFB2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color w:val="000000" w:themeColor="text1"/>
          <w:sz w:val="24"/>
          <w:szCs w:val="24"/>
        </w:rPr>
        <w:t>Conduct US-Myanmar military-to-military dialogues</w:t>
      </w:r>
      <w:r w:rsidRPr="002A6321">
        <w:rPr>
          <w:rFonts w:ascii="Arial" w:hAnsi="Arial" w:cs="Arial"/>
          <w:sz w:val="24"/>
          <w:szCs w:val="24"/>
        </w:rPr>
        <w:t xml:space="preserve"> </w:t>
      </w:r>
    </w:p>
    <w:p w14:paraId="49BF87F2"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eastAsia="Times New Roman" w:hAnsi="Arial" w:cs="Arial"/>
          <w:b/>
          <w:bCs/>
          <w:color w:val="000000"/>
          <w:sz w:val="24"/>
          <w:szCs w:val="24"/>
        </w:rPr>
      </w:pPr>
      <w:r w:rsidRPr="002A6321">
        <w:rPr>
          <w:rFonts w:ascii="Arial" w:hAnsi="Arial" w:cs="Arial"/>
          <w:color w:val="000000" w:themeColor="text1"/>
          <w:sz w:val="24"/>
          <w:szCs w:val="24"/>
        </w:rPr>
        <w:t xml:space="preserve">Develop and implement capacity-building measures to assist Myanmar </w:t>
      </w:r>
    </w:p>
    <w:p w14:paraId="53CF3B42" w14:textId="77777777" w:rsidR="009732B1" w:rsidRPr="002A6321" w:rsidRDefault="009732B1" w:rsidP="009732B1">
      <w:pPr>
        <w:widowControl w:val="0"/>
        <w:autoSpaceDE w:val="0"/>
        <w:autoSpaceDN w:val="0"/>
        <w:adjustRightInd w:val="0"/>
        <w:spacing w:after="0" w:line="240" w:lineRule="auto"/>
        <w:jc w:val="both"/>
        <w:rPr>
          <w:rFonts w:ascii="Arial" w:hAnsi="Arial" w:cs="Arial"/>
          <w:color w:val="000000" w:themeColor="text1"/>
          <w:sz w:val="24"/>
          <w:szCs w:val="24"/>
        </w:rPr>
      </w:pPr>
    </w:p>
    <w:p w14:paraId="502145D7" w14:textId="5AA7EE8B" w:rsidR="009732B1" w:rsidRPr="002A6321" w:rsidRDefault="009732B1" w:rsidP="009732B1">
      <w:pPr>
        <w:ind w:left="720" w:firstLine="360"/>
        <w:jc w:val="both"/>
        <w:rPr>
          <w:rFonts w:ascii="Arial" w:hAnsi="Arial" w:cs="Arial"/>
          <w:b/>
          <w:bCs/>
          <w:color w:val="000000"/>
          <w:sz w:val="24"/>
          <w:szCs w:val="24"/>
          <w:u w:val="single"/>
        </w:rPr>
      </w:pPr>
      <w:r>
        <w:rPr>
          <w:rFonts w:ascii="Arial" w:hAnsi="Arial" w:cs="Arial"/>
          <w:b/>
          <w:bCs/>
          <w:color w:val="000000"/>
          <w:sz w:val="24"/>
          <w:szCs w:val="24"/>
          <w:u w:val="single"/>
        </w:rPr>
        <w:t>4</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b. South Asian Regional Strategic Security Analysis and Engagement Activities</w:t>
      </w:r>
    </w:p>
    <w:p w14:paraId="27813468"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sz w:val="24"/>
          <w:szCs w:val="24"/>
        </w:rPr>
        <w:t>Areas of Interest:</w:t>
      </w:r>
    </w:p>
    <w:p w14:paraId="22C43175"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Host Visiting Fellows from India and Pakistan</w:t>
      </w:r>
    </w:p>
    <w:p w14:paraId="5BAA0768"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Conduct Various Analytical Studies Exploring South Asian Strategic and Nuclear Conflict Dynamics</w:t>
      </w:r>
    </w:p>
    <w:p w14:paraId="24EAF993"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Develop and Maintain Website on South Asian Security</w:t>
      </w:r>
    </w:p>
    <w:p w14:paraId="6575393E"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Convene Track II Workshops, Simulation Exercises, and Other Structured Events for South Asian Strategic and Nuclear Analysts.</w:t>
      </w:r>
    </w:p>
    <w:p w14:paraId="5D21EC3E"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Provide Open Online Courses on South Asian Nuclear Deterrence Stability</w:t>
      </w:r>
    </w:p>
    <w:bookmarkEnd w:id="2"/>
    <w:p w14:paraId="7970F5DD" w14:textId="77777777" w:rsidR="009732B1" w:rsidRPr="00F7243F" w:rsidRDefault="009732B1" w:rsidP="009732B1">
      <w:pPr>
        <w:widowControl w:val="0"/>
        <w:autoSpaceDE w:val="0"/>
        <w:autoSpaceDN w:val="0"/>
        <w:adjustRightInd w:val="0"/>
        <w:spacing w:after="0" w:line="240" w:lineRule="auto"/>
        <w:ind w:left="720"/>
        <w:jc w:val="both"/>
        <w:rPr>
          <w:rFonts w:ascii="Arial" w:eastAsia="Times New Roman" w:hAnsi="Arial" w:cs="Arial"/>
          <w:color w:val="000000"/>
          <w:sz w:val="24"/>
          <w:szCs w:val="24"/>
        </w:rPr>
      </w:pPr>
    </w:p>
    <w:p w14:paraId="7D951C56"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Teaming Considerations</w:t>
      </w:r>
    </w:p>
    <w:p w14:paraId="5C6D1596" w14:textId="77777777" w:rsidR="009732B1" w:rsidRPr="00F7243F" w:rsidRDefault="009732B1" w:rsidP="009732B1">
      <w:pPr>
        <w:keepNext/>
        <w:keepLines/>
        <w:spacing w:after="0" w:line="240" w:lineRule="auto"/>
        <w:ind w:left="1080"/>
        <w:jc w:val="both"/>
        <w:outlineLvl w:val="1"/>
        <w:rPr>
          <w:rFonts w:ascii="Arial" w:eastAsia="Times New Roman" w:hAnsi="Arial" w:cs="Arial"/>
          <w:b/>
          <w:bCs/>
          <w:color w:val="000000"/>
          <w:sz w:val="24"/>
          <w:szCs w:val="24"/>
        </w:rPr>
      </w:pPr>
    </w:p>
    <w:p w14:paraId="5FE20F8E" w14:textId="77777777" w:rsidR="009732B1"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bookmarkStart w:id="3" w:name="_Hlk118386859"/>
      <w:r>
        <w:rPr>
          <w:rFonts w:ascii="Arial" w:eastAsia="Times New Roman" w:hAnsi="Arial" w:cs="Arial"/>
          <w:color w:val="000000"/>
          <w:sz w:val="24"/>
          <w:szCs w:val="24"/>
        </w:rPr>
        <w:t>Teaming</w:t>
      </w:r>
      <w:r w:rsidRPr="00F7243F">
        <w:rPr>
          <w:rFonts w:ascii="Arial" w:eastAsia="Times New Roman" w:hAnsi="Arial" w:cs="Arial"/>
          <w:color w:val="000000"/>
          <w:sz w:val="24"/>
          <w:szCs w:val="24"/>
        </w:rPr>
        <w:t xml:space="preserve"> with other organizations that possess advanced nuclear nonproliferation and arms control competencies is </w:t>
      </w:r>
      <w:r w:rsidRPr="001560FC">
        <w:rPr>
          <w:rFonts w:ascii="Arial" w:eastAsia="Times New Roman" w:hAnsi="Arial" w:cs="Arial"/>
          <w:color w:val="000000"/>
          <w:sz w:val="24"/>
          <w:szCs w:val="24"/>
          <w:u w:val="single"/>
        </w:rPr>
        <w:t>permitted</w:t>
      </w:r>
      <w:r w:rsidRPr="00F7243F">
        <w:rPr>
          <w:rFonts w:ascii="Arial" w:eastAsia="Times New Roman" w:hAnsi="Arial" w:cs="Arial"/>
          <w:color w:val="000000"/>
          <w:sz w:val="24"/>
          <w:szCs w:val="24"/>
        </w:rPr>
        <w:t>, either in informal collaborations or teaming arrangements</w:t>
      </w:r>
      <w:r>
        <w:rPr>
          <w:rFonts w:ascii="Arial" w:eastAsia="Times New Roman" w:hAnsi="Arial" w:cs="Arial"/>
          <w:color w:val="000000"/>
          <w:sz w:val="24"/>
          <w:szCs w:val="24"/>
        </w:rPr>
        <w:t>.</w:t>
      </w:r>
      <w:r w:rsidRPr="00F7243F">
        <w:rPr>
          <w:rFonts w:ascii="Arial" w:eastAsia="Times New Roman" w:hAnsi="Arial" w:cs="Arial"/>
          <w:color w:val="000000"/>
          <w:sz w:val="24"/>
          <w:szCs w:val="24"/>
        </w:rPr>
        <w:t xml:space="preserve"> Unlike teaming, collaboration entails coordination, information exchange and cooperation toward a shared </w:t>
      </w:r>
      <w:proofErr w:type="gramStart"/>
      <w:r w:rsidRPr="00F7243F">
        <w:rPr>
          <w:rFonts w:ascii="Arial" w:eastAsia="Times New Roman" w:hAnsi="Arial" w:cs="Arial"/>
          <w:color w:val="000000"/>
          <w:sz w:val="24"/>
          <w:szCs w:val="24"/>
        </w:rPr>
        <w:t>end result</w:t>
      </w:r>
      <w:proofErr w:type="gramEnd"/>
      <w:r w:rsidRPr="00F7243F">
        <w:rPr>
          <w:rFonts w:ascii="Arial" w:eastAsia="Times New Roman" w:hAnsi="Arial" w:cs="Arial"/>
          <w:color w:val="000000"/>
          <w:sz w:val="24"/>
          <w:szCs w:val="24"/>
        </w:rPr>
        <w:t xml:space="preserve"> without an exchange of funds.  An application may be enhanced through </w:t>
      </w:r>
      <w:r>
        <w:rPr>
          <w:rFonts w:ascii="Arial" w:eastAsia="Times New Roman" w:hAnsi="Arial" w:cs="Arial"/>
          <w:color w:val="000000"/>
          <w:sz w:val="24"/>
          <w:szCs w:val="24"/>
        </w:rPr>
        <w:t>teaming</w:t>
      </w:r>
      <w:r w:rsidRPr="00F7243F">
        <w:rPr>
          <w:rFonts w:ascii="Arial" w:eastAsia="Times New Roman" w:hAnsi="Arial" w:cs="Arial"/>
          <w:color w:val="000000"/>
          <w:sz w:val="24"/>
          <w:szCs w:val="24"/>
        </w:rPr>
        <w:t xml:space="preserve"> arrangements.  For example, collaborating with the </w:t>
      </w:r>
      <w:r>
        <w:rPr>
          <w:rFonts w:ascii="Arial" w:eastAsia="Times New Roman" w:hAnsi="Arial" w:cs="Arial"/>
          <w:color w:val="000000"/>
          <w:sz w:val="24"/>
          <w:szCs w:val="24"/>
        </w:rPr>
        <w:t>Defense Threat Reduction Agency (DTRA)</w:t>
      </w:r>
      <w:r w:rsidRPr="00F7243F">
        <w:rPr>
          <w:rFonts w:ascii="Arial" w:eastAsia="Times New Roman" w:hAnsi="Arial" w:cs="Arial"/>
          <w:color w:val="000000"/>
          <w:sz w:val="24"/>
          <w:szCs w:val="24"/>
        </w:rPr>
        <w:t xml:space="preserve"> and collaborating or teaming with the International Atomic Energy Agency, or a DOE/NNSA National Laboratory can improve the focus and relevance of an application.  </w:t>
      </w:r>
      <w:r w:rsidRPr="004463BC">
        <w:rPr>
          <w:rFonts w:ascii="Arial" w:eastAsia="Times New Roman" w:hAnsi="Arial" w:cs="Arial"/>
          <w:color w:val="000000"/>
          <w:sz w:val="24"/>
          <w:szCs w:val="24"/>
        </w:rPr>
        <w:t xml:space="preserve">Should such a teaming arrangement be proposed, </w:t>
      </w:r>
      <w:r>
        <w:rPr>
          <w:rFonts w:ascii="Arial" w:eastAsia="Times New Roman" w:hAnsi="Arial" w:cs="Arial"/>
          <w:color w:val="000000"/>
          <w:sz w:val="24"/>
          <w:szCs w:val="24"/>
        </w:rPr>
        <w:t xml:space="preserve">a </w:t>
      </w:r>
      <w:r w:rsidRPr="004463BC">
        <w:rPr>
          <w:rFonts w:ascii="Arial" w:eastAsia="Times New Roman" w:hAnsi="Arial" w:cs="Arial"/>
          <w:color w:val="000000"/>
          <w:sz w:val="24"/>
          <w:szCs w:val="24"/>
        </w:rPr>
        <w:t xml:space="preserve">party must be designated </w:t>
      </w:r>
      <w:r>
        <w:rPr>
          <w:rFonts w:ascii="Arial" w:eastAsia="Times New Roman" w:hAnsi="Arial" w:cs="Arial"/>
          <w:color w:val="000000"/>
          <w:sz w:val="24"/>
          <w:szCs w:val="24"/>
        </w:rPr>
        <w:t xml:space="preserve">as </w:t>
      </w:r>
      <w:r w:rsidRPr="004463BC">
        <w:rPr>
          <w:rFonts w:ascii="Arial" w:eastAsia="Times New Roman" w:hAnsi="Arial" w:cs="Arial"/>
          <w:color w:val="000000"/>
          <w:sz w:val="24"/>
          <w:szCs w:val="24"/>
        </w:rPr>
        <w:t>the lead organization and one individual from that organization must be designated as the lead project director.</w:t>
      </w:r>
      <w:r w:rsidRPr="00F7243F">
        <w:rPr>
          <w:rFonts w:ascii="Arial" w:eastAsia="Times New Roman" w:hAnsi="Arial" w:cs="Arial"/>
          <w:color w:val="000000"/>
          <w:sz w:val="24"/>
          <w:szCs w:val="24"/>
        </w:rPr>
        <w:t xml:space="preserve">  The lead organization is accountable for the full team effort and is responsible for integration, management, and reporting for the team.  </w:t>
      </w:r>
    </w:p>
    <w:bookmarkEnd w:id="3"/>
    <w:p w14:paraId="0DCD76FD" w14:textId="77777777" w:rsidR="00675748" w:rsidRDefault="00675748" w:rsidP="00610104">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3D47F241"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b/>
          <w:sz w:val="24"/>
          <w:szCs w:val="24"/>
          <w:u w:val="single"/>
        </w:rPr>
      </w:pPr>
      <w:r w:rsidRPr="00F7243F">
        <w:rPr>
          <w:rFonts w:ascii="Arial" w:eastAsia="Times New Roman" w:hAnsi="Arial" w:cs="Arial"/>
          <w:b/>
          <w:sz w:val="24"/>
          <w:szCs w:val="24"/>
          <w:u w:val="single"/>
        </w:rPr>
        <w:br w:type="page"/>
      </w:r>
    </w:p>
    <w:p w14:paraId="2DBA0DCA" w14:textId="733C129D" w:rsidR="000B4B00"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II</w:t>
      </w:r>
      <w:r w:rsidRPr="000C5798">
        <w:rPr>
          <w:rFonts w:ascii="Arial" w:eastAsia="Times New Roman" w:hAnsi="Arial" w:cs="Arial"/>
          <w:b/>
          <w:bCs/>
          <w:color w:val="5B9BD5" w:themeColor="accent1"/>
          <w:sz w:val="28"/>
          <w:szCs w:val="28"/>
          <w:u w:val="single"/>
        </w:rPr>
        <w:t xml:space="preserve"> - AWARD INFORMATION</w:t>
      </w:r>
    </w:p>
    <w:p w14:paraId="01316E94"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606BD105" w14:textId="77777777" w:rsidR="00F7243F" w:rsidRPr="005676DF" w:rsidRDefault="00F7243F" w:rsidP="007A70DB">
      <w:pPr>
        <w:widowControl w:val="0"/>
        <w:numPr>
          <w:ilvl w:val="0"/>
          <w:numId w:val="25"/>
        </w:numPr>
        <w:autoSpaceDE w:val="0"/>
        <w:autoSpaceDN w:val="0"/>
        <w:adjustRightInd w:val="0"/>
        <w:spacing w:after="0" w:line="240" w:lineRule="auto"/>
        <w:ind w:left="360" w:right="180"/>
        <w:jc w:val="both"/>
        <w:outlineLvl w:val="0"/>
        <w:rPr>
          <w:rFonts w:ascii="Arial" w:eastAsia="Times New Roman" w:hAnsi="Arial" w:cs="Arial"/>
          <w:color w:val="00B0F0"/>
          <w:sz w:val="24"/>
          <w:szCs w:val="24"/>
        </w:rPr>
      </w:pPr>
      <w:bookmarkStart w:id="4" w:name="_Toc481501607"/>
      <w:bookmarkStart w:id="5" w:name="_Toc482193207"/>
      <w:bookmarkStart w:id="6" w:name="_Toc482194205"/>
      <w:bookmarkStart w:id="7" w:name="_Toc482197372"/>
      <w:r w:rsidRPr="005676DF">
        <w:rPr>
          <w:rFonts w:ascii="Arial" w:eastAsia="Times New Roman" w:hAnsi="Arial" w:cs="Arial"/>
          <w:b/>
          <w:bCs/>
          <w:color w:val="00B0F0"/>
          <w:sz w:val="24"/>
          <w:szCs w:val="24"/>
        </w:rPr>
        <w:t>Type of Award Instrument</w:t>
      </w:r>
      <w:bookmarkEnd w:id="4"/>
      <w:bookmarkEnd w:id="5"/>
      <w:bookmarkEnd w:id="6"/>
      <w:bookmarkEnd w:id="7"/>
      <w:r w:rsidRPr="005676DF">
        <w:rPr>
          <w:rFonts w:ascii="Arial" w:eastAsia="Times New Roman" w:hAnsi="Arial" w:cs="Arial"/>
          <w:color w:val="00B0F0"/>
          <w:sz w:val="24"/>
          <w:szCs w:val="24"/>
        </w:rPr>
        <w:t xml:space="preserve"> </w:t>
      </w:r>
    </w:p>
    <w:p w14:paraId="233EA1EF" w14:textId="77777777" w:rsidR="00F7243F" w:rsidRPr="005676D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34D70918" w14:textId="3074947D" w:rsidR="00F7243F" w:rsidRPr="005676DF" w:rsidRDefault="00653EB1"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5676DF">
        <w:rPr>
          <w:rFonts w:ascii="Arial" w:eastAsia="Times New Roman" w:hAnsi="Arial" w:cs="Arial"/>
          <w:sz w:val="24"/>
          <w:szCs w:val="24"/>
        </w:rPr>
        <w:t>DOE/</w:t>
      </w:r>
      <w:r w:rsidR="00F7243F" w:rsidRPr="005676DF">
        <w:rPr>
          <w:rFonts w:ascii="Arial" w:eastAsia="Times New Roman" w:hAnsi="Arial" w:cs="Arial"/>
          <w:sz w:val="24"/>
          <w:szCs w:val="24"/>
        </w:rPr>
        <w:t xml:space="preserve">NNSA anticipates awarding </w:t>
      </w:r>
      <w:r w:rsidR="00C5744F" w:rsidRPr="005676DF">
        <w:rPr>
          <w:rFonts w:ascii="Arial" w:eastAsia="Times New Roman" w:hAnsi="Arial" w:cs="Arial"/>
          <w:sz w:val="24"/>
          <w:szCs w:val="24"/>
        </w:rPr>
        <w:t xml:space="preserve">multiple </w:t>
      </w:r>
      <w:r w:rsidR="00F7243F" w:rsidRPr="005676DF">
        <w:rPr>
          <w:rFonts w:ascii="Arial" w:eastAsia="Times New Roman" w:hAnsi="Arial" w:cs="Arial"/>
          <w:sz w:val="24"/>
          <w:szCs w:val="24"/>
        </w:rPr>
        <w:t xml:space="preserve">grants under this </w:t>
      </w:r>
      <w:r w:rsidR="00550AF1" w:rsidRPr="005676DF">
        <w:rPr>
          <w:rFonts w:ascii="Arial" w:eastAsia="Times New Roman" w:hAnsi="Arial" w:cs="Arial"/>
          <w:sz w:val="24"/>
          <w:szCs w:val="24"/>
        </w:rPr>
        <w:t>FOA</w:t>
      </w:r>
      <w:r w:rsidR="00F7243F" w:rsidRPr="005676DF">
        <w:rPr>
          <w:rFonts w:ascii="Arial" w:eastAsia="Times New Roman" w:hAnsi="Arial" w:cs="Arial"/>
          <w:sz w:val="24"/>
          <w:szCs w:val="24"/>
        </w:rPr>
        <w:t>.</w:t>
      </w:r>
    </w:p>
    <w:p w14:paraId="3884AB32" w14:textId="77777777" w:rsidR="00F7243F" w:rsidRPr="005676D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B0F0"/>
          <w:sz w:val="24"/>
          <w:szCs w:val="24"/>
        </w:rPr>
      </w:pPr>
    </w:p>
    <w:p w14:paraId="54A86FF5" w14:textId="2266FA15" w:rsidR="00F7243F" w:rsidRPr="00E13268" w:rsidRDefault="00F7243F" w:rsidP="007A70DB">
      <w:pPr>
        <w:widowControl w:val="0"/>
        <w:numPr>
          <w:ilvl w:val="0"/>
          <w:numId w:val="25"/>
        </w:numPr>
        <w:autoSpaceDE w:val="0"/>
        <w:autoSpaceDN w:val="0"/>
        <w:adjustRightInd w:val="0"/>
        <w:spacing w:after="0" w:line="240" w:lineRule="auto"/>
        <w:ind w:left="360" w:right="180"/>
        <w:jc w:val="both"/>
        <w:outlineLvl w:val="0"/>
        <w:rPr>
          <w:rFonts w:ascii="Arial" w:eastAsia="Times New Roman" w:hAnsi="Arial" w:cs="Arial"/>
          <w:b/>
          <w:bCs/>
          <w:sz w:val="24"/>
          <w:szCs w:val="24"/>
        </w:rPr>
      </w:pPr>
      <w:bookmarkStart w:id="8" w:name="_Toc481501608"/>
      <w:bookmarkStart w:id="9" w:name="_Toc482193208"/>
      <w:bookmarkStart w:id="10" w:name="_Toc482194206"/>
      <w:bookmarkStart w:id="11" w:name="_Toc482197373"/>
      <w:r w:rsidRPr="005676DF">
        <w:rPr>
          <w:rFonts w:ascii="Arial" w:eastAsia="Times New Roman" w:hAnsi="Arial" w:cs="Arial"/>
          <w:b/>
          <w:bCs/>
          <w:color w:val="00B0F0"/>
          <w:sz w:val="24"/>
          <w:szCs w:val="24"/>
        </w:rPr>
        <w:t>Estimated Funding</w:t>
      </w:r>
      <w:bookmarkEnd w:id="8"/>
      <w:bookmarkEnd w:id="9"/>
      <w:bookmarkEnd w:id="10"/>
      <w:bookmarkEnd w:id="11"/>
      <w:r w:rsidRPr="005676DF">
        <w:rPr>
          <w:rFonts w:ascii="Arial" w:eastAsia="Times New Roman" w:hAnsi="Arial" w:cs="Arial"/>
          <w:b/>
          <w:bCs/>
          <w:color w:val="00B0F0"/>
          <w:sz w:val="24"/>
          <w:szCs w:val="24"/>
        </w:rPr>
        <w:t xml:space="preserve"> </w:t>
      </w:r>
    </w:p>
    <w:p w14:paraId="6394B0B9" w14:textId="108F9F6A" w:rsidR="00040722" w:rsidRPr="00E13268" w:rsidRDefault="00040722" w:rsidP="00E13268">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E13268">
        <w:rPr>
          <w:rFonts w:ascii="Arial" w:eastAsia="Times New Roman" w:hAnsi="Arial" w:cs="Arial"/>
          <w:sz w:val="24"/>
          <w:szCs w:val="24"/>
        </w:rPr>
        <w:t>Under this announcement, DOE/NNSA expects to make the following number of awards for each Program /Topic Area:</w:t>
      </w:r>
    </w:p>
    <w:p w14:paraId="26B9471F" w14:textId="2CEA35A6" w:rsidR="005676DF" w:rsidRDefault="005676DF" w:rsidP="00400A47">
      <w:pPr>
        <w:widowControl w:val="0"/>
        <w:autoSpaceDE w:val="0"/>
        <w:autoSpaceDN w:val="0"/>
        <w:adjustRightInd w:val="0"/>
        <w:spacing w:after="0" w:line="240" w:lineRule="auto"/>
        <w:ind w:right="180"/>
        <w:jc w:val="both"/>
        <w:outlineLvl w:val="0"/>
        <w:rPr>
          <w:rFonts w:ascii="Arial" w:eastAsia="Times New Roman" w:hAnsi="Arial" w:cs="Arial"/>
          <w:b/>
          <w:bCs/>
          <w:color w:val="00B0F0"/>
          <w:sz w:val="24"/>
          <w:szCs w:val="24"/>
        </w:rPr>
      </w:pPr>
    </w:p>
    <w:p w14:paraId="3018DC6D" w14:textId="67AE26BB" w:rsidR="005676DF" w:rsidRPr="005676DF" w:rsidRDefault="005676DF" w:rsidP="00400A47">
      <w:pPr>
        <w:widowControl w:val="0"/>
        <w:autoSpaceDE w:val="0"/>
        <w:autoSpaceDN w:val="0"/>
        <w:adjustRightInd w:val="0"/>
        <w:spacing w:after="0" w:line="240" w:lineRule="auto"/>
        <w:ind w:right="180"/>
        <w:jc w:val="both"/>
        <w:outlineLvl w:val="0"/>
        <w:rPr>
          <w:rFonts w:ascii="Arial" w:eastAsia="Times New Roman" w:hAnsi="Arial" w:cs="Arial"/>
          <w:b/>
          <w:bCs/>
          <w:sz w:val="24"/>
          <w:szCs w:val="24"/>
          <w:u w:val="single"/>
        </w:rPr>
      </w:pPr>
      <w:r w:rsidRPr="005676DF">
        <w:rPr>
          <w:rFonts w:ascii="Arial" w:eastAsia="Times New Roman" w:hAnsi="Arial" w:cs="Arial"/>
          <w:b/>
          <w:bCs/>
          <w:sz w:val="24"/>
          <w:szCs w:val="24"/>
          <w:u w:val="single"/>
        </w:rPr>
        <w:t xml:space="preserve">Table B1. Estimated Funding </w:t>
      </w:r>
      <w:r w:rsidR="0048797B">
        <w:rPr>
          <w:rFonts w:ascii="Arial" w:eastAsia="Times New Roman" w:hAnsi="Arial" w:cs="Arial"/>
          <w:b/>
          <w:bCs/>
          <w:sz w:val="24"/>
          <w:szCs w:val="24"/>
          <w:u w:val="single"/>
        </w:rPr>
        <w:t xml:space="preserve">and Award Date </w:t>
      </w:r>
      <w:r w:rsidRPr="005676DF">
        <w:rPr>
          <w:rFonts w:ascii="Arial" w:eastAsia="Times New Roman" w:hAnsi="Arial" w:cs="Arial"/>
          <w:b/>
          <w:bCs/>
          <w:sz w:val="24"/>
          <w:szCs w:val="24"/>
          <w:u w:val="single"/>
        </w:rPr>
        <w:t>for Each Topic Area</w:t>
      </w:r>
    </w:p>
    <w:p w14:paraId="5CDBFF31" w14:textId="77777777" w:rsidR="00F7243F" w:rsidRPr="005676D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25F2C2C2" w14:textId="5541B5F8" w:rsidR="005676DF" w:rsidRPr="005676DF" w:rsidRDefault="006C1CB2" w:rsidP="006C1CB2">
      <w:pPr>
        <w:tabs>
          <w:tab w:val="left" w:pos="0"/>
        </w:tabs>
        <w:autoSpaceDE w:val="0"/>
        <w:autoSpaceDN w:val="0"/>
        <w:adjustRightInd w:val="0"/>
        <w:spacing w:after="0" w:line="240" w:lineRule="auto"/>
        <w:ind w:right="-720" w:hanging="360"/>
        <w:jc w:val="center"/>
        <w:rPr>
          <w:rFonts w:ascii="Arial" w:eastAsia="Times New Roman" w:hAnsi="Arial" w:cs="Arial"/>
          <w:sz w:val="24"/>
          <w:szCs w:val="24"/>
        </w:rPr>
      </w:pPr>
      <w:r w:rsidRPr="006C1CB2">
        <w:drawing>
          <wp:inline distT="0" distB="0" distL="0" distR="0" wp14:anchorId="6C526351" wp14:editId="1D73CDCF">
            <wp:extent cx="5943600" cy="5325110"/>
            <wp:effectExtent l="38100" t="38100" r="38100" b="469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325110"/>
                    </a:xfrm>
                    <a:prstGeom prst="rect">
                      <a:avLst/>
                    </a:prstGeom>
                    <a:noFill/>
                    <a:ln w="22225">
                      <a:solidFill>
                        <a:schemeClr val="tx1"/>
                      </a:solidFill>
                    </a:ln>
                  </pic:spPr>
                </pic:pic>
              </a:graphicData>
            </a:graphic>
          </wp:inline>
        </w:drawing>
      </w:r>
    </w:p>
    <w:p w14:paraId="707019CD" w14:textId="77777777" w:rsidR="005676DF" w:rsidRPr="005676DF" w:rsidRDefault="005676DF" w:rsidP="00400A47">
      <w:pPr>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130DAB1D" w14:textId="219B0424" w:rsidR="00982F88"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Approximately </w:t>
      </w:r>
      <w:r w:rsidRPr="00AB2E1C">
        <w:rPr>
          <w:rFonts w:ascii="Arial" w:eastAsia="Times New Roman" w:hAnsi="Arial" w:cs="Arial"/>
          <w:b/>
          <w:bCs/>
          <w:color w:val="FF0000"/>
          <w:sz w:val="24"/>
          <w:szCs w:val="24"/>
        </w:rPr>
        <w:t>$</w:t>
      </w:r>
      <w:r w:rsidR="00AE392D" w:rsidRPr="00AB2E1C">
        <w:rPr>
          <w:rFonts w:ascii="Arial" w:eastAsia="Times New Roman" w:hAnsi="Arial" w:cs="Arial"/>
          <w:b/>
          <w:bCs/>
          <w:color w:val="FF0000"/>
          <w:sz w:val="24"/>
          <w:szCs w:val="24"/>
        </w:rPr>
        <w:t>4.</w:t>
      </w:r>
      <w:r w:rsidR="006C1CB2">
        <w:rPr>
          <w:rFonts w:ascii="Arial" w:eastAsia="Times New Roman" w:hAnsi="Arial" w:cs="Arial"/>
          <w:b/>
          <w:bCs/>
          <w:color w:val="FF0000"/>
          <w:sz w:val="24"/>
          <w:szCs w:val="24"/>
        </w:rPr>
        <w:t>720</w:t>
      </w:r>
      <w:r w:rsidR="00FC4E24" w:rsidRPr="00AB2E1C">
        <w:rPr>
          <w:rFonts w:ascii="Arial" w:eastAsia="Times New Roman" w:hAnsi="Arial" w:cs="Arial"/>
          <w:b/>
          <w:bCs/>
          <w:color w:val="FF0000"/>
          <w:sz w:val="24"/>
          <w:szCs w:val="24"/>
        </w:rPr>
        <w:t>M to $5.</w:t>
      </w:r>
      <w:r w:rsidR="00AE392D" w:rsidRPr="00AB2E1C">
        <w:rPr>
          <w:rFonts w:ascii="Arial" w:eastAsia="Times New Roman" w:hAnsi="Arial" w:cs="Arial"/>
          <w:b/>
          <w:bCs/>
          <w:color w:val="FF0000"/>
          <w:sz w:val="24"/>
          <w:szCs w:val="24"/>
        </w:rPr>
        <w:t>8</w:t>
      </w:r>
      <w:r w:rsidR="006C1CB2">
        <w:rPr>
          <w:rFonts w:ascii="Arial" w:eastAsia="Times New Roman" w:hAnsi="Arial" w:cs="Arial"/>
          <w:b/>
          <w:bCs/>
          <w:color w:val="FF0000"/>
          <w:sz w:val="24"/>
          <w:szCs w:val="24"/>
        </w:rPr>
        <w:t>95</w:t>
      </w:r>
      <w:r w:rsidR="00FC4E24" w:rsidRPr="00AB2E1C">
        <w:rPr>
          <w:rFonts w:ascii="Arial" w:eastAsia="Times New Roman" w:hAnsi="Arial" w:cs="Arial"/>
          <w:b/>
          <w:bCs/>
          <w:color w:val="FF0000"/>
          <w:sz w:val="24"/>
          <w:szCs w:val="24"/>
        </w:rPr>
        <w:t>M</w:t>
      </w:r>
      <w:r w:rsidRPr="00AB2E1C">
        <w:rPr>
          <w:rFonts w:ascii="Arial" w:eastAsia="Times New Roman" w:hAnsi="Arial" w:cs="Arial"/>
          <w:color w:val="FF0000"/>
          <w:sz w:val="24"/>
          <w:szCs w:val="24"/>
        </w:rPr>
        <w:t xml:space="preserve"> </w:t>
      </w:r>
      <w:r w:rsidRPr="005676DF">
        <w:rPr>
          <w:rFonts w:ascii="Arial" w:eastAsia="Times New Roman" w:hAnsi="Arial" w:cs="Arial"/>
          <w:sz w:val="24"/>
          <w:szCs w:val="24"/>
        </w:rPr>
        <w:t>annually is anticipated to be available for awards under this announcement</w:t>
      </w:r>
      <w:r w:rsidR="001F2CB3" w:rsidRPr="005676DF">
        <w:rPr>
          <w:rFonts w:ascii="Arial" w:eastAsia="Times New Roman" w:hAnsi="Arial" w:cs="Arial"/>
          <w:sz w:val="24"/>
          <w:szCs w:val="24"/>
        </w:rPr>
        <w:t xml:space="preserve"> for a total of </w:t>
      </w:r>
      <w:r w:rsidR="001F2CB3" w:rsidRPr="00AB2E1C">
        <w:rPr>
          <w:rFonts w:ascii="Arial" w:eastAsia="Times New Roman" w:hAnsi="Arial" w:cs="Arial"/>
          <w:b/>
          <w:bCs/>
          <w:color w:val="FF0000"/>
          <w:sz w:val="24"/>
          <w:szCs w:val="24"/>
        </w:rPr>
        <w:t>$</w:t>
      </w:r>
      <w:r w:rsidR="00AE392D" w:rsidRPr="00AB2E1C">
        <w:rPr>
          <w:rFonts w:ascii="Arial" w:eastAsia="Times New Roman" w:hAnsi="Arial" w:cs="Arial"/>
          <w:b/>
          <w:bCs/>
          <w:color w:val="FF0000"/>
          <w:sz w:val="24"/>
          <w:szCs w:val="24"/>
        </w:rPr>
        <w:t>23.</w:t>
      </w:r>
      <w:r w:rsidR="006C1CB2">
        <w:rPr>
          <w:rFonts w:ascii="Arial" w:eastAsia="Times New Roman" w:hAnsi="Arial" w:cs="Arial"/>
          <w:b/>
          <w:bCs/>
          <w:color w:val="FF0000"/>
          <w:sz w:val="24"/>
          <w:szCs w:val="24"/>
        </w:rPr>
        <w:t>600</w:t>
      </w:r>
      <w:r w:rsidR="00FC4E24" w:rsidRPr="00AB2E1C">
        <w:rPr>
          <w:rFonts w:ascii="Arial" w:eastAsia="Times New Roman" w:hAnsi="Arial" w:cs="Arial"/>
          <w:b/>
          <w:bCs/>
          <w:color w:val="FF0000"/>
          <w:sz w:val="24"/>
          <w:szCs w:val="24"/>
        </w:rPr>
        <w:t>M to $</w:t>
      </w:r>
      <w:r w:rsidR="00AE392D" w:rsidRPr="00AB2E1C">
        <w:rPr>
          <w:rFonts w:ascii="Arial" w:eastAsia="Times New Roman" w:hAnsi="Arial" w:cs="Arial"/>
          <w:b/>
          <w:bCs/>
          <w:color w:val="FF0000"/>
          <w:sz w:val="24"/>
          <w:szCs w:val="24"/>
        </w:rPr>
        <w:t>29.</w:t>
      </w:r>
      <w:r w:rsidR="006C1CB2">
        <w:rPr>
          <w:rFonts w:ascii="Arial" w:eastAsia="Times New Roman" w:hAnsi="Arial" w:cs="Arial"/>
          <w:b/>
          <w:bCs/>
          <w:color w:val="FF0000"/>
          <w:sz w:val="24"/>
          <w:szCs w:val="24"/>
        </w:rPr>
        <w:t>875</w:t>
      </w:r>
      <w:r w:rsidR="00FC4E24" w:rsidRPr="00AB2E1C">
        <w:rPr>
          <w:rFonts w:ascii="Arial" w:eastAsia="Times New Roman" w:hAnsi="Arial" w:cs="Arial"/>
          <w:b/>
          <w:bCs/>
          <w:color w:val="FF0000"/>
          <w:sz w:val="24"/>
          <w:szCs w:val="24"/>
        </w:rPr>
        <w:t>M</w:t>
      </w:r>
      <w:r w:rsidR="001F2CB3" w:rsidRPr="00AB2E1C">
        <w:rPr>
          <w:rFonts w:ascii="Arial" w:eastAsia="Times New Roman" w:hAnsi="Arial" w:cs="Arial"/>
          <w:color w:val="FF0000"/>
          <w:sz w:val="24"/>
          <w:szCs w:val="24"/>
        </w:rPr>
        <w:t xml:space="preserve"> </w:t>
      </w:r>
      <w:r w:rsidR="001F2CB3" w:rsidRPr="005676DF">
        <w:rPr>
          <w:rFonts w:ascii="Arial" w:eastAsia="Times New Roman" w:hAnsi="Arial" w:cs="Arial"/>
          <w:sz w:val="24"/>
          <w:szCs w:val="24"/>
        </w:rPr>
        <w:t>over 5 years</w:t>
      </w:r>
      <w:r w:rsidRPr="005676DF">
        <w:rPr>
          <w:rFonts w:ascii="Arial" w:eastAsia="Times New Roman" w:hAnsi="Arial" w:cs="Arial"/>
          <w:sz w:val="24"/>
          <w:szCs w:val="24"/>
        </w:rPr>
        <w:t>.</w:t>
      </w:r>
    </w:p>
    <w:p w14:paraId="1C11CBF8" w14:textId="77777777" w:rsidR="00982F88" w:rsidRDefault="00982F88"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7ED9D7EF" w14:textId="09CA6D0C"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Funding for all awards and future budget periods are contingent upon the availability of funds appropriated by Congress for the purpose of this program and the availability of future-year budget authority. DOE/NNSA is under no obligation to pay for any costs associated with preparing or </w:t>
      </w:r>
      <w:proofErr w:type="gramStart"/>
      <w:r w:rsidRPr="005676DF">
        <w:rPr>
          <w:rFonts w:ascii="Arial" w:eastAsia="Times New Roman" w:hAnsi="Arial" w:cs="Arial"/>
          <w:sz w:val="24"/>
          <w:szCs w:val="24"/>
        </w:rPr>
        <w:t>submitting an application</w:t>
      </w:r>
      <w:proofErr w:type="gramEnd"/>
      <w:r w:rsidRPr="005676DF">
        <w:rPr>
          <w:rFonts w:ascii="Arial" w:eastAsia="Times New Roman" w:hAnsi="Arial" w:cs="Arial"/>
          <w:sz w:val="24"/>
          <w:szCs w:val="24"/>
        </w:rPr>
        <w:t>. DOE/NNSA reserves the right to fund, in whole or in part, any, all, or none of the applications submitted in response to this FOA.</w:t>
      </w:r>
    </w:p>
    <w:p w14:paraId="063DE390" w14:textId="77777777" w:rsidR="00F7243F" w:rsidRPr="005676DF" w:rsidRDefault="00F7243F" w:rsidP="00610104">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68D2611F"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sz w:val="24"/>
          <w:szCs w:val="24"/>
        </w:rPr>
      </w:pPr>
      <w:bookmarkStart w:id="12" w:name="_Toc481501609"/>
      <w:bookmarkStart w:id="13" w:name="_Toc482193209"/>
      <w:bookmarkStart w:id="14" w:name="_Toc482194207"/>
      <w:bookmarkStart w:id="15" w:name="_Toc482197374"/>
      <w:r w:rsidRPr="005676DF">
        <w:rPr>
          <w:rFonts w:ascii="Arial" w:eastAsia="Times New Roman" w:hAnsi="Arial" w:cs="Arial"/>
          <w:b/>
          <w:bCs/>
          <w:color w:val="00B0F0"/>
          <w:sz w:val="24"/>
          <w:szCs w:val="24"/>
        </w:rPr>
        <w:t>Maximum and Minimum Award Size</w:t>
      </w:r>
      <w:bookmarkEnd w:id="12"/>
      <w:bookmarkEnd w:id="13"/>
      <w:bookmarkEnd w:id="14"/>
      <w:bookmarkEnd w:id="15"/>
      <w:r w:rsidRPr="005676DF">
        <w:rPr>
          <w:rFonts w:ascii="Arial" w:eastAsia="Times New Roman" w:hAnsi="Arial" w:cs="Arial"/>
          <w:b/>
          <w:bCs/>
          <w:color w:val="00B0F0"/>
          <w:sz w:val="24"/>
          <w:szCs w:val="24"/>
        </w:rPr>
        <w:t xml:space="preserve"> </w:t>
      </w:r>
    </w:p>
    <w:p w14:paraId="69E4D8CC"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B5DF197"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 xml:space="preserve">Ceiling (i.e., the maximum amount for an individual award made under this announcement):   </w:t>
      </w:r>
    </w:p>
    <w:p w14:paraId="2E09DB6A" w14:textId="6093D0B4"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w:t>
      </w:r>
      <w:r w:rsidR="00982F88">
        <w:rPr>
          <w:rFonts w:ascii="Arial" w:eastAsia="Times New Roman" w:hAnsi="Arial" w:cs="Arial"/>
          <w:sz w:val="24"/>
          <w:szCs w:val="24"/>
        </w:rPr>
        <w:t>2,</w:t>
      </w:r>
      <w:r w:rsidR="00AE392D">
        <w:rPr>
          <w:rFonts w:ascii="Arial" w:eastAsia="Times New Roman" w:hAnsi="Arial" w:cs="Arial"/>
          <w:sz w:val="24"/>
          <w:szCs w:val="24"/>
        </w:rPr>
        <w:t>5</w:t>
      </w:r>
      <w:r w:rsidR="00982F88">
        <w:rPr>
          <w:rFonts w:ascii="Arial" w:eastAsia="Times New Roman" w:hAnsi="Arial" w:cs="Arial"/>
          <w:sz w:val="24"/>
          <w:szCs w:val="24"/>
        </w:rPr>
        <w:t>00</w:t>
      </w:r>
      <w:r w:rsidRPr="005676DF">
        <w:rPr>
          <w:rFonts w:ascii="Arial" w:eastAsia="Times New Roman" w:hAnsi="Arial" w:cs="Arial"/>
          <w:sz w:val="24"/>
          <w:szCs w:val="24"/>
        </w:rPr>
        <w:t>,000 per year or $</w:t>
      </w:r>
      <w:r w:rsidR="00982F88">
        <w:rPr>
          <w:rFonts w:ascii="Arial" w:eastAsia="Times New Roman" w:hAnsi="Arial" w:cs="Arial"/>
          <w:sz w:val="24"/>
          <w:szCs w:val="24"/>
        </w:rPr>
        <w:t>1</w:t>
      </w:r>
      <w:r w:rsidR="00AE392D">
        <w:rPr>
          <w:rFonts w:ascii="Arial" w:eastAsia="Times New Roman" w:hAnsi="Arial" w:cs="Arial"/>
          <w:sz w:val="24"/>
          <w:szCs w:val="24"/>
        </w:rPr>
        <w:t>2,5</w:t>
      </w:r>
      <w:r w:rsidR="00666D35" w:rsidRPr="005676DF">
        <w:rPr>
          <w:rFonts w:ascii="Arial" w:eastAsia="Times New Roman" w:hAnsi="Arial" w:cs="Arial"/>
          <w:sz w:val="24"/>
          <w:szCs w:val="24"/>
        </w:rPr>
        <w:t>00,000</w:t>
      </w:r>
      <w:r w:rsidRPr="005676DF">
        <w:rPr>
          <w:rFonts w:ascii="Arial" w:eastAsia="Times New Roman" w:hAnsi="Arial" w:cs="Arial"/>
          <w:sz w:val="24"/>
          <w:szCs w:val="24"/>
        </w:rPr>
        <w:t xml:space="preserve"> for five-year</w:t>
      </w:r>
      <w:r w:rsidR="007A16DE" w:rsidRPr="005676DF">
        <w:rPr>
          <w:rFonts w:ascii="Arial" w:eastAsia="Times New Roman" w:hAnsi="Arial" w:cs="Arial"/>
          <w:sz w:val="24"/>
          <w:szCs w:val="24"/>
        </w:rPr>
        <w:t>s</w:t>
      </w:r>
    </w:p>
    <w:p w14:paraId="4B3335C4"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p>
    <w:p w14:paraId="06A28C41"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 xml:space="preserve">Floor (i.e., the minimum amount for an individual award made under this announcement):    </w:t>
      </w:r>
    </w:p>
    <w:p w14:paraId="24EB4A3E" w14:textId="50010B0D"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w:t>
      </w:r>
      <w:r w:rsidR="00982F88">
        <w:rPr>
          <w:rFonts w:ascii="Arial" w:eastAsia="Times New Roman" w:hAnsi="Arial" w:cs="Arial"/>
          <w:sz w:val="24"/>
          <w:szCs w:val="24"/>
        </w:rPr>
        <w:t>5</w:t>
      </w:r>
      <w:r w:rsidRPr="005676DF">
        <w:rPr>
          <w:rFonts w:ascii="Arial" w:eastAsia="Times New Roman" w:hAnsi="Arial" w:cs="Arial"/>
          <w:sz w:val="24"/>
          <w:szCs w:val="24"/>
        </w:rPr>
        <w:t>0,000 per year or $</w:t>
      </w:r>
      <w:r w:rsidR="00982F88">
        <w:rPr>
          <w:rFonts w:ascii="Arial" w:eastAsia="Times New Roman" w:hAnsi="Arial" w:cs="Arial"/>
          <w:sz w:val="24"/>
          <w:szCs w:val="24"/>
        </w:rPr>
        <w:t>25</w:t>
      </w:r>
      <w:r w:rsidRPr="005676DF">
        <w:rPr>
          <w:rFonts w:ascii="Arial" w:eastAsia="Times New Roman" w:hAnsi="Arial" w:cs="Arial"/>
          <w:sz w:val="24"/>
          <w:szCs w:val="24"/>
        </w:rPr>
        <w:t>0,000 for five-year</w:t>
      </w:r>
      <w:r w:rsidR="007A16DE" w:rsidRPr="005676DF">
        <w:rPr>
          <w:rFonts w:ascii="Arial" w:eastAsia="Times New Roman" w:hAnsi="Arial" w:cs="Arial"/>
          <w:sz w:val="24"/>
          <w:szCs w:val="24"/>
        </w:rPr>
        <w:t>s</w:t>
      </w:r>
    </w:p>
    <w:p w14:paraId="718C01F0"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p>
    <w:p w14:paraId="23335717"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16" w:name="_Toc481501610"/>
      <w:bookmarkStart w:id="17" w:name="_Toc482193210"/>
      <w:bookmarkStart w:id="18" w:name="_Toc482194208"/>
      <w:bookmarkStart w:id="19" w:name="_Toc482197375"/>
      <w:r w:rsidRPr="005676DF">
        <w:rPr>
          <w:rFonts w:ascii="Arial" w:eastAsia="Times New Roman" w:hAnsi="Arial" w:cs="Arial"/>
          <w:b/>
          <w:bCs/>
          <w:color w:val="00B0F0"/>
          <w:sz w:val="24"/>
          <w:szCs w:val="24"/>
        </w:rPr>
        <w:t>Expected Number of Awards</w:t>
      </w:r>
      <w:bookmarkEnd w:id="16"/>
      <w:bookmarkEnd w:id="17"/>
      <w:bookmarkEnd w:id="18"/>
      <w:bookmarkEnd w:id="19"/>
      <w:r w:rsidRPr="005676DF">
        <w:rPr>
          <w:rFonts w:ascii="Arial" w:eastAsia="Times New Roman" w:hAnsi="Arial" w:cs="Arial"/>
          <w:b/>
          <w:bCs/>
          <w:color w:val="00B0F0"/>
          <w:sz w:val="24"/>
          <w:szCs w:val="24"/>
        </w:rPr>
        <w:t xml:space="preserve"> </w:t>
      </w:r>
    </w:p>
    <w:p w14:paraId="03A0CD6C"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4AF56753" w14:textId="5DD6CA8B"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DOE/NNSA anticipates making approximately </w:t>
      </w:r>
      <w:r w:rsidR="00982F88">
        <w:rPr>
          <w:rFonts w:ascii="Arial" w:eastAsia="Times New Roman" w:hAnsi="Arial" w:cs="Arial"/>
          <w:sz w:val="24"/>
          <w:szCs w:val="24"/>
        </w:rPr>
        <w:t>11</w:t>
      </w:r>
      <w:r w:rsidRPr="005676DF">
        <w:rPr>
          <w:rFonts w:ascii="Arial" w:eastAsia="Times New Roman" w:hAnsi="Arial" w:cs="Arial"/>
          <w:sz w:val="24"/>
          <w:szCs w:val="24"/>
        </w:rPr>
        <w:t xml:space="preserve"> awards under this announcement. The number of awards will depend on the availability of appropriated funds, the number of meritorious applications, the distribution of funds in each topic area determined by the DOE/NNSA selection official, the merit review results, and other policy factors and considerations. DOE/NNSA reserves the right to make no awards, not award in all Topical Areas, or make fewer awards than would be possible at the grand-total level at its sole discretion.</w:t>
      </w:r>
    </w:p>
    <w:p w14:paraId="4389B2BE" w14:textId="77777777" w:rsidR="00F7243F" w:rsidRPr="005676DF" w:rsidRDefault="00F7243F" w:rsidP="00610104">
      <w:pPr>
        <w:widowControl w:val="0"/>
        <w:tabs>
          <w:tab w:val="left" w:pos="360"/>
        </w:tabs>
        <w:autoSpaceDE w:val="0"/>
        <w:autoSpaceDN w:val="0"/>
        <w:adjustRightInd w:val="0"/>
        <w:spacing w:after="0" w:line="240" w:lineRule="auto"/>
        <w:ind w:left="360"/>
        <w:jc w:val="both"/>
        <w:outlineLvl w:val="0"/>
        <w:rPr>
          <w:rFonts w:ascii="Arial" w:eastAsia="Times New Roman" w:hAnsi="Arial" w:cs="Arial"/>
          <w:sz w:val="24"/>
          <w:szCs w:val="24"/>
        </w:rPr>
      </w:pPr>
    </w:p>
    <w:p w14:paraId="1AD4C596" w14:textId="77777777" w:rsidR="00F7243F" w:rsidRPr="005676DF" w:rsidRDefault="00F7243F" w:rsidP="00610104">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2ADE704A"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0" w:name="_Toc481501611"/>
      <w:bookmarkStart w:id="21" w:name="_Toc482193211"/>
      <w:bookmarkStart w:id="22" w:name="_Toc482194209"/>
      <w:bookmarkStart w:id="23" w:name="_Toc482197376"/>
      <w:r w:rsidRPr="005676DF">
        <w:rPr>
          <w:rFonts w:ascii="Arial" w:eastAsia="Times New Roman" w:hAnsi="Arial" w:cs="Arial"/>
          <w:b/>
          <w:bCs/>
          <w:color w:val="00B0F0"/>
          <w:sz w:val="24"/>
          <w:szCs w:val="24"/>
        </w:rPr>
        <w:t>Anticipated Award Size</w:t>
      </w:r>
      <w:bookmarkEnd w:id="20"/>
      <w:bookmarkEnd w:id="21"/>
      <w:bookmarkEnd w:id="22"/>
      <w:bookmarkEnd w:id="23"/>
      <w:r w:rsidRPr="005676DF">
        <w:rPr>
          <w:rFonts w:ascii="Arial" w:eastAsia="Times New Roman" w:hAnsi="Arial" w:cs="Arial"/>
          <w:b/>
          <w:bCs/>
          <w:color w:val="00B0F0"/>
          <w:sz w:val="24"/>
          <w:szCs w:val="24"/>
        </w:rPr>
        <w:t xml:space="preserve"> </w:t>
      </w:r>
    </w:p>
    <w:p w14:paraId="32868E71"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6F134A6F" w14:textId="4BE7B100"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DOE/NNSA anticipates that awards will be in the $</w:t>
      </w:r>
      <w:r w:rsidR="00F17A4F">
        <w:rPr>
          <w:rFonts w:ascii="Arial" w:eastAsia="Times New Roman" w:hAnsi="Arial" w:cs="Arial"/>
          <w:sz w:val="24"/>
          <w:szCs w:val="24"/>
        </w:rPr>
        <w:t>250</w:t>
      </w:r>
      <w:r w:rsidRPr="005676DF">
        <w:rPr>
          <w:rFonts w:ascii="Arial" w:eastAsia="Times New Roman" w:hAnsi="Arial" w:cs="Arial"/>
          <w:sz w:val="24"/>
          <w:szCs w:val="24"/>
        </w:rPr>
        <w:t>,000 to $</w:t>
      </w:r>
      <w:r w:rsidR="00F17A4F">
        <w:rPr>
          <w:rFonts w:ascii="Arial" w:eastAsia="Times New Roman" w:hAnsi="Arial" w:cs="Arial"/>
          <w:sz w:val="24"/>
          <w:szCs w:val="24"/>
        </w:rPr>
        <w:t>1</w:t>
      </w:r>
      <w:r w:rsidR="00AE392D">
        <w:rPr>
          <w:rFonts w:ascii="Arial" w:eastAsia="Times New Roman" w:hAnsi="Arial" w:cs="Arial"/>
          <w:sz w:val="24"/>
          <w:szCs w:val="24"/>
        </w:rPr>
        <w:t>2,5</w:t>
      </w:r>
      <w:r w:rsidRPr="005676DF">
        <w:rPr>
          <w:rFonts w:ascii="Arial" w:eastAsia="Times New Roman" w:hAnsi="Arial" w:cs="Arial"/>
          <w:sz w:val="24"/>
          <w:szCs w:val="24"/>
        </w:rPr>
        <w:t xml:space="preserve">00,000 range for the total </w:t>
      </w:r>
      <w:r w:rsidR="006235A5" w:rsidRPr="005676DF">
        <w:rPr>
          <w:rFonts w:ascii="Arial" w:eastAsia="Times New Roman" w:hAnsi="Arial" w:cs="Arial"/>
          <w:sz w:val="24"/>
          <w:szCs w:val="24"/>
        </w:rPr>
        <w:t>period of performance</w:t>
      </w:r>
      <w:r w:rsidRPr="005676DF">
        <w:rPr>
          <w:rFonts w:ascii="Arial" w:eastAsia="Times New Roman" w:hAnsi="Arial" w:cs="Arial"/>
          <w:sz w:val="24"/>
          <w:szCs w:val="24"/>
        </w:rPr>
        <w:t>.</w:t>
      </w:r>
    </w:p>
    <w:p w14:paraId="521B65CE" w14:textId="77777777" w:rsidR="00F7243F" w:rsidRPr="005676DF" w:rsidRDefault="00F7243F" w:rsidP="00610104">
      <w:pPr>
        <w:widowControl w:val="0"/>
        <w:autoSpaceDE w:val="0"/>
        <w:autoSpaceDN w:val="0"/>
        <w:adjustRightInd w:val="0"/>
        <w:spacing w:after="0" w:line="240" w:lineRule="auto"/>
        <w:ind w:firstLine="720"/>
        <w:jc w:val="both"/>
        <w:rPr>
          <w:rFonts w:ascii="Arial" w:eastAsia="Times New Roman" w:hAnsi="Arial" w:cs="Arial"/>
          <w:color w:val="00B0F0"/>
          <w:sz w:val="24"/>
          <w:szCs w:val="24"/>
        </w:rPr>
      </w:pPr>
    </w:p>
    <w:p w14:paraId="053D8E93"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4" w:name="_Toc481501612"/>
      <w:bookmarkStart w:id="25" w:name="_Toc482193212"/>
      <w:bookmarkStart w:id="26" w:name="_Toc482194210"/>
      <w:bookmarkStart w:id="27" w:name="_Toc482197377"/>
      <w:r w:rsidRPr="005676DF">
        <w:rPr>
          <w:rFonts w:ascii="Arial" w:eastAsia="Times New Roman" w:hAnsi="Arial" w:cs="Arial"/>
          <w:b/>
          <w:bCs/>
          <w:color w:val="00B0F0"/>
          <w:sz w:val="24"/>
          <w:szCs w:val="24"/>
        </w:rPr>
        <w:t>Period of Performance</w:t>
      </w:r>
      <w:bookmarkEnd w:id="24"/>
      <w:bookmarkEnd w:id="25"/>
      <w:bookmarkEnd w:id="26"/>
      <w:bookmarkEnd w:id="27"/>
      <w:r w:rsidRPr="005676DF">
        <w:rPr>
          <w:rFonts w:ascii="Arial" w:eastAsia="Times New Roman" w:hAnsi="Arial" w:cs="Arial"/>
          <w:b/>
          <w:bCs/>
          <w:color w:val="00B0F0"/>
          <w:sz w:val="24"/>
          <w:szCs w:val="24"/>
        </w:rPr>
        <w:t xml:space="preserve"> </w:t>
      </w:r>
    </w:p>
    <w:p w14:paraId="259340FF"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5EBD6E8" w14:textId="6F3A75F6"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DOE/NNSA anticipates making awards with an estimated </w:t>
      </w:r>
      <w:r w:rsidR="002F76F1" w:rsidRPr="005676DF">
        <w:rPr>
          <w:rFonts w:ascii="Arial" w:eastAsia="Times New Roman" w:hAnsi="Arial" w:cs="Arial"/>
          <w:sz w:val="24"/>
          <w:szCs w:val="24"/>
        </w:rPr>
        <w:t>budget/</w:t>
      </w:r>
      <w:r w:rsidR="006235A5" w:rsidRPr="005676DF">
        <w:rPr>
          <w:rFonts w:ascii="Arial" w:eastAsia="Times New Roman" w:hAnsi="Arial" w:cs="Arial"/>
          <w:sz w:val="24"/>
          <w:szCs w:val="24"/>
        </w:rPr>
        <w:t xml:space="preserve">period of performance </w:t>
      </w:r>
      <w:r w:rsidRPr="005676DF">
        <w:rPr>
          <w:rFonts w:ascii="Arial" w:eastAsia="Times New Roman" w:hAnsi="Arial" w:cs="Arial"/>
          <w:sz w:val="24"/>
          <w:szCs w:val="24"/>
        </w:rPr>
        <w:t>of five years. The overall project duration will be subdivided into annual budget periods. Each project is expected to be funded through annual budget periods to coincide with DOE/NNSA decision points, where project continuation into a subsequent budget period is contingent upon satisfactory performance in each budget period and funding availability.</w:t>
      </w:r>
      <w:r w:rsidR="00335B59">
        <w:rPr>
          <w:rFonts w:ascii="Arial" w:eastAsia="Times New Roman" w:hAnsi="Arial" w:cs="Arial"/>
          <w:sz w:val="24"/>
          <w:szCs w:val="24"/>
        </w:rPr>
        <w:t xml:space="preserve">  Each award is expected to start at different times, depending on availability of funds.  </w:t>
      </w:r>
      <w:r w:rsidR="00335B59" w:rsidRPr="00AE392D">
        <w:rPr>
          <w:rFonts w:ascii="Arial" w:eastAsia="Times New Roman" w:hAnsi="Arial" w:cs="Arial"/>
          <w:sz w:val="24"/>
          <w:szCs w:val="24"/>
          <w:u w:val="single"/>
        </w:rPr>
        <w:t>Refer to Table B1 for expected dates of awards.</w:t>
      </w:r>
    </w:p>
    <w:p w14:paraId="43A0362B" w14:textId="77777777" w:rsidR="00F7243F" w:rsidRPr="00F314A6"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highlight w:val="yellow"/>
        </w:rPr>
      </w:pPr>
    </w:p>
    <w:p w14:paraId="744AF46F"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8" w:name="_Toc481501613"/>
      <w:bookmarkStart w:id="29" w:name="_Toc482193213"/>
      <w:bookmarkStart w:id="30" w:name="_Toc482194211"/>
      <w:bookmarkStart w:id="31" w:name="_Toc482197378"/>
      <w:r w:rsidRPr="005676DF">
        <w:rPr>
          <w:rFonts w:ascii="Arial" w:eastAsia="Times New Roman" w:hAnsi="Arial" w:cs="Arial"/>
          <w:b/>
          <w:bCs/>
          <w:color w:val="00B0F0"/>
          <w:sz w:val="24"/>
          <w:szCs w:val="24"/>
        </w:rPr>
        <w:t>Type of Application</w:t>
      </w:r>
      <w:bookmarkEnd w:id="28"/>
      <w:bookmarkEnd w:id="29"/>
      <w:bookmarkEnd w:id="30"/>
      <w:bookmarkEnd w:id="31"/>
      <w:r w:rsidRPr="005676DF">
        <w:rPr>
          <w:rFonts w:ascii="Arial" w:eastAsia="Times New Roman" w:hAnsi="Arial" w:cs="Arial"/>
          <w:b/>
          <w:bCs/>
          <w:color w:val="00B0F0"/>
          <w:sz w:val="24"/>
          <w:szCs w:val="24"/>
        </w:rPr>
        <w:t xml:space="preserve"> </w:t>
      </w:r>
    </w:p>
    <w:p w14:paraId="0B5621B9"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98D85A7" w14:textId="77777777" w:rsidR="0048797B" w:rsidRPr="00F7243F" w:rsidRDefault="0048797B" w:rsidP="00610104">
      <w:pPr>
        <w:widowControl w:val="0"/>
        <w:autoSpaceDE w:val="0"/>
        <w:autoSpaceDN w:val="0"/>
        <w:adjustRightInd w:val="0"/>
        <w:spacing w:after="0" w:line="240" w:lineRule="auto"/>
        <w:ind w:left="360"/>
        <w:jc w:val="both"/>
        <w:rPr>
          <w:rFonts w:ascii="Arial" w:eastAsia="Times New Roman" w:hAnsi="Arial" w:cs="Arial"/>
          <w:sz w:val="24"/>
          <w:szCs w:val="24"/>
          <w:u w:val="single"/>
        </w:rPr>
      </w:pPr>
      <w:r w:rsidRPr="00F7243F">
        <w:rPr>
          <w:rFonts w:ascii="Arial" w:eastAsia="Times New Roman" w:hAnsi="Arial" w:cs="Arial"/>
          <w:sz w:val="24"/>
          <w:szCs w:val="24"/>
        </w:rPr>
        <w:lastRenderedPageBreak/>
        <w:t xml:space="preserve">DOE/NNSA will accept new and renewal applications under this announcement.  Renewal applications are requests for additional funding for a period </w:t>
      </w:r>
      <w:proofErr w:type="gramStart"/>
      <w:r w:rsidRPr="00F7243F">
        <w:rPr>
          <w:rFonts w:ascii="Arial" w:eastAsia="Times New Roman" w:hAnsi="Arial" w:cs="Arial"/>
          <w:sz w:val="24"/>
          <w:szCs w:val="24"/>
        </w:rPr>
        <w:t>subsequent to</w:t>
      </w:r>
      <w:proofErr w:type="gramEnd"/>
      <w:r w:rsidRPr="00F7243F">
        <w:rPr>
          <w:rFonts w:ascii="Arial" w:eastAsia="Times New Roman" w:hAnsi="Arial" w:cs="Arial"/>
          <w:sz w:val="24"/>
          <w:szCs w:val="24"/>
        </w:rPr>
        <w:t xml:space="preserve"> that provided by a current award.  Renewal applications compete with all other applications and must be submitted by any established due date/deadline or at least six months before additional funding is required if there is no specified due date/deadline.  In preparing a renewal application, applicants should assume that reviewers will not have access to previous applications.  The application should be developed as fully as though the applicant were applying for the first time.  The application must include all the information required for a new project, plus the </w:t>
      </w:r>
      <w:r w:rsidRPr="00F7243F">
        <w:rPr>
          <w:rFonts w:ascii="Arial" w:eastAsia="Times New Roman" w:hAnsi="Arial" w:cs="Arial"/>
          <w:sz w:val="24"/>
          <w:szCs w:val="24"/>
          <w:u w:val="single"/>
        </w:rPr>
        <w:t>project narrative section should discuss the results from prior work.</w:t>
      </w:r>
    </w:p>
    <w:p w14:paraId="15202D25"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F7243F">
        <w:rPr>
          <w:rFonts w:ascii="Arial" w:eastAsia="Times New Roman" w:hAnsi="Arial" w:cs="Arial"/>
          <w:sz w:val="24"/>
          <w:szCs w:val="24"/>
        </w:rPr>
        <w:br w:type="page"/>
      </w:r>
    </w:p>
    <w:p w14:paraId="12DC9FE4" w14:textId="1B2BF827"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III</w:t>
      </w:r>
      <w:r w:rsidRPr="000C5798">
        <w:rPr>
          <w:rFonts w:ascii="Arial" w:eastAsia="Times New Roman" w:hAnsi="Arial" w:cs="Arial"/>
          <w:b/>
          <w:bCs/>
          <w:color w:val="5B9BD5" w:themeColor="accent1"/>
          <w:sz w:val="28"/>
          <w:szCs w:val="28"/>
          <w:u w:val="single"/>
        </w:rPr>
        <w:t xml:space="preserve"> - ELIGIBILITY INFORMATION</w:t>
      </w:r>
    </w:p>
    <w:p w14:paraId="42CB9234"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16B4BC4B" w14:textId="77777777" w:rsidR="00F7243F" w:rsidRPr="000C5798"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32" w:name="_Toc481501615"/>
      <w:bookmarkStart w:id="33" w:name="_Toc482193215"/>
      <w:bookmarkStart w:id="34" w:name="_Toc482194213"/>
      <w:bookmarkStart w:id="35" w:name="_Toc482197380"/>
      <w:r w:rsidRPr="000C5798">
        <w:rPr>
          <w:rFonts w:ascii="Arial" w:eastAsia="Times New Roman" w:hAnsi="Arial" w:cs="Arial"/>
          <w:b/>
          <w:bCs/>
          <w:color w:val="00B0F0"/>
          <w:sz w:val="24"/>
          <w:szCs w:val="24"/>
        </w:rPr>
        <w:t>Eligible Applicants</w:t>
      </w:r>
      <w:bookmarkEnd w:id="32"/>
      <w:bookmarkEnd w:id="33"/>
      <w:bookmarkEnd w:id="34"/>
      <w:bookmarkEnd w:id="35"/>
      <w:r w:rsidRPr="000C5798">
        <w:rPr>
          <w:rFonts w:ascii="Arial" w:eastAsia="Times New Roman" w:hAnsi="Arial" w:cs="Arial"/>
          <w:b/>
          <w:bCs/>
          <w:color w:val="00B0F0"/>
          <w:sz w:val="24"/>
          <w:szCs w:val="24"/>
        </w:rPr>
        <w:t xml:space="preserve"> </w:t>
      </w:r>
    </w:p>
    <w:p w14:paraId="2EA85633"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33317413" w14:textId="77777777" w:rsidR="00315B0B" w:rsidRPr="00E13268" w:rsidRDefault="00315B0B" w:rsidP="00E13268">
      <w:pPr>
        <w:pStyle w:val="BodyText"/>
        <w:ind w:left="360"/>
        <w:rPr>
          <w:rFonts w:ascii="Arial" w:hAnsi="Arial" w:cs="Arial"/>
          <w:sz w:val="24"/>
        </w:rPr>
      </w:pPr>
      <w:r w:rsidRPr="00E13268">
        <w:rPr>
          <w:rFonts w:ascii="Arial" w:hAnsi="Arial" w:cs="Arial"/>
          <w:sz w:val="24"/>
          <w:u w:val="single"/>
        </w:rPr>
        <w:t>Proposed Recipients</w:t>
      </w:r>
      <w:r w:rsidRPr="00E13268">
        <w:rPr>
          <w:rFonts w:ascii="Arial" w:hAnsi="Arial" w:cs="Arial"/>
          <w:sz w:val="24"/>
        </w:rPr>
        <w:t>:  Institutions of Higher Education (IHE) and Nonprofit Organizations</w:t>
      </w:r>
    </w:p>
    <w:p w14:paraId="0B3EB939" w14:textId="77777777" w:rsidR="00315B0B" w:rsidRPr="00E13268" w:rsidRDefault="00315B0B" w:rsidP="00E13268">
      <w:pPr>
        <w:pStyle w:val="BodyText"/>
        <w:spacing w:after="220" w:line="220" w:lineRule="atLeast"/>
        <w:ind w:left="360" w:right="-360"/>
        <w:rPr>
          <w:rFonts w:ascii="Arial" w:hAnsi="Arial" w:cs="Arial"/>
          <w:sz w:val="24"/>
        </w:rPr>
      </w:pPr>
      <w:r w:rsidRPr="00E13268">
        <w:rPr>
          <w:rFonts w:ascii="Arial" w:hAnsi="Arial" w:cs="Arial"/>
          <w:sz w:val="24"/>
          <w:u w:val="single"/>
        </w:rPr>
        <w:t>Proposed Restrictions</w:t>
      </w:r>
      <w:r w:rsidRPr="00E13268">
        <w:rPr>
          <w:rFonts w:ascii="Arial" w:hAnsi="Arial" w:cs="Arial"/>
          <w:sz w:val="24"/>
        </w:rPr>
        <w:t xml:space="preserve">: In accordance with 2 CFR 910.126(b), eligibility for award is restricted to the following: </w:t>
      </w:r>
    </w:p>
    <w:p w14:paraId="00547BA7" w14:textId="77777777" w:rsidR="00315B0B" w:rsidRPr="00E13268" w:rsidRDefault="00315B0B" w:rsidP="00E13268">
      <w:pPr>
        <w:pStyle w:val="BodyText"/>
        <w:spacing w:after="220" w:line="220" w:lineRule="atLeast"/>
        <w:ind w:left="630" w:right="-360"/>
        <w:rPr>
          <w:rFonts w:ascii="Arial" w:hAnsi="Arial" w:cs="Arial"/>
          <w:sz w:val="24"/>
        </w:rPr>
      </w:pPr>
      <w:r w:rsidRPr="00E13268">
        <w:rPr>
          <w:rFonts w:ascii="Arial" w:hAnsi="Arial" w:cs="Arial"/>
          <w:sz w:val="24"/>
        </w:rPr>
        <w:t xml:space="preserve">1. Domestic </w:t>
      </w:r>
      <w:r w:rsidRPr="00E13268">
        <w:rPr>
          <w:rFonts w:ascii="Arial" w:hAnsi="Arial" w:cs="Arial"/>
          <w:i/>
          <w:iCs/>
          <w:sz w:val="24"/>
        </w:rPr>
        <w:t>Institutions of Higher Education (IHE)</w:t>
      </w:r>
      <w:r w:rsidRPr="00E13268">
        <w:rPr>
          <w:rFonts w:ascii="Arial" w:hAnsi="Arial" w:cs="Arial"/>
          <w:sz w:val="24"/>
        </w:rPr>
        <w:t xml:space="preserve"> defined as: </w:t>
      </w:r>
    </w:p>
    <w:p w14:paraId="44187522" w14:textId="77777777" w:rsidR="00315B0B" w:rsidRPr="00E13268" w:rsidRDefault="00315B0B" w:rsidP="00315B0B">
      <w:pPr>
        <w:pStyle w:val="BodyText"/>
        <w:spacing w:after="220" w:line="220" w:lineRule="atLeast"/>
        <w:ind w:left="900" w:right="-360"/>
        <w:rPr>
          <w:rFonts w:ascii="Arial" w:hAnsi="Arial" w:cs="Arial"/>
          <w:sz w:val="24"/>
        </w:rPr>
      </w:pPr>
      <w:r w:rsidRPr="00E13268">
        <w:rPr>
          <w:rFonts w:ascii="Arial" w:hAnsi="Arial" w:cs="Arial"/>
          <w:sz w:val="24"/>
        </w:rPr>
        <w:t xml:space="preserve">(a) A public or private nonprofit educational institution that— </w:t>
      </w:r>
    </w:p>
    <w:p w14:paraId="79526D6B"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(1) Is in a </w:t>
      </w:r>
      <w:proofErr w:type="gramStart"/>
      <w:r w:rsidRPr="00E13268">
        <w:rPr>
          <w:rFonts w:ascii="Arial" w:hAnsi="Arial" w:cs="Arial"/>
          <w:sz w:val="24"/>
        </w:rPr>
        <w:t>State;</w:t>
      </w:r>
      <w:proofErr w:type="gramEnd"/>
      <w:r w:rsidRPr="00E13268">
        <w:rPr>
          <w:rFonts w:ascii="Arial" w:hAnsi="Arial" w:cs="Arial"/>
          <w:sz w:val="24"/>
        </w:rPr>
        <w:t xml:space="preserve"> </w:t>
      </w:r>
    </w:p>
    <w:p w14:paraId="6A3CA8D1"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(2) Admits as regular students only persons who— </w:t>
      </w:r>
    </w:p>
    <w:p w14:paraId="34253903"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 Have a high school </w:t>
      </w:r>
      <w:proofErr w:type="gramStart"/>
      <w:r w:rsidRPr="00E13268">
        <w:rPr>
          <w:rFonts w:ascii="Arial" w:hAnsi="Arial" w:cs="Arial"/>
          <w:sz w:val="24"/>
        </w:rPr>
        <w:t>diploma;</w:t>
      </w:r>
      <w:proofErr w:type="gramEnd"/>
      <w:r w:rsidRPr="00E13268">
        <w:rPr>
          <w:rFonts w:ascii="Arial" w:hAnsi="Arial" w:cs="Arial"/>
          <w:sz w:val="24"/>
        </w:rPr>
        <w:t xml:space="preserve"> </w:t>
      </w:r>
    </w:p>
    <w:p w14:paraId="1308EED3"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(ii) Have the recognized equivalent of a high school diploma; or </w:t>
      </w:r>
    </w:p>
    <w:p w14:paraId="58BEDA1C"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(iii) Are beyond the age of compulsory school attendance in the State in which the institution is physically </w:t>
      </w:r>
      <w:proofErr w:type="gramStart"/>
      <w:r w:rsidRPr="00E13268">
        <w:rPr>
          <w:rFonts w:ascii="Arial" w:hAnsi="Arial" w:cs="Arial"/>
          <w:sz w:val="24"/>
        </w:rPr>
        <w:t>located;</w:t>
      </w:r>
      <w:proofErr w:type="gramEnd"/>
      <w:r w:rsidRPr="00E13268">
        <w:rPr>
          <w:rFonts w:ascii="Arial" w:hAnsi="Arial" w:cs="Arial"/>
          <w:sz w:val="24"/>
        </w:rPr>
        <w:t xml:space="preserve"> </w:t>
      </w:r>
    </w:p>
    <w:p w14:paraId="2CC24CA0"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(3) Is legally authorized to provide an educational program beyond secondary education in the State in which the institution is physically </w:t>
      </w:r>
      <w:proofErr w:type="gramStart"/>
      <w:r w:rsidRPr="00E13268">
        <w:rPr>
          <w:rFonts w:ascii="Arial" w:hAnsi="Arial" w:cs="Arial"/>
          <w:sz w:val="24"/>
        </w:rPr>
        <w:t>located;</w:t>
      </w:r>
      <w:proofErr w:type="gramEnd"/>
      <w:r w:rsidRPr="00E13268">
        <w:rPr>
          <w:rFonts w:ascii="Arial" w:hAnsi="Arial" w:cs="Arial"/>
          <w:sz w:val="24"/>
        </w:rPr>
        <w:t xml:space="preserve"> </w:t>
      </w:r>
    </w:p>
    <w:p w14:paraId="3502518B" w14:textId="77777777" w:rsidR="00315B0B" w:rsidRPr="00E13268" w:rsidRDefault="00315B0B" w:rsidP="00E13268">
      <w:pPr>
        <w:pStyle w:val="BodyText"/>
        <w:spacing w:after="220" w:line="220" w:lineRule="atLeast"/>
        <w:ind w:left="1260" w:right="-360"/>
        <w:rPr>
          <w:rFonts w:ascii="Arial" w:hAnsi="Arial" w:cs="Arial"/>
          <w:sz w:val="24"/>
        </w:rPr>
      </w:pPr>
      <w:r w:rsidRPr="00E13268">
        <w:rPr>
          <w:rFonts w:ascii="Arial" w:hAnsi="Arial" w:cs="Arial"/>
          <w:sz w:val="24"/>
        </w:rPr>
        <w:t xml:space="preserve">(4) — </w:t>
      </w:r>
    </w:p>
    <w:p w14:paraId="34FF1CE9"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 Provides an educational program— </w:t>
      </w:r>
    </w:p>
    <w:p w14:paraId="3A04E133"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(A) For which it awards an associate, baccalaureate, graduate, or professional </w:t>
      </w:r>
      <w:proofErr w:type="gramStart"/>
      <w:r w:rsidRPr="00E13268">
        <w:rPr>
          <w:rFonts w:ascii="Arial" w:hAnsi="Arial" w:cs="Arial"/>
          <w:sz w:val="24"/>
        </w:rPr>
        <w:t>degree;</w:t>
      </w:r>
      <w:proofErr w:type="gramEnd"/>
      <w:r w:rsidRPr="00E13268">
        <w:rPr>
          <w:rFonts w:ascii="Arial" w:hAnsi="Arial" w:cs="Arial"/>
          <w:sz w:val="24"/>
        </w:rPr>
        <w:t xml:space="preserve"> </w:t>
      </w:r>
    </w:p>
    <w:p w14:paraId="68403119"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(B) That is at least a two-academic-year program acceptable for full credit toward a baccalaureate degree; or </w:t>
      </w:r>
    </w:p>
    <w:p w14:paraId="01A8888B"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(C) That is at least a one academic year training program that leads to a certificate, or other nondegree recognized credential, and prepares students for gainful employment in a recognized occupation; and </w:t>
      </w:r>
    </w:p>
    <w:p w14:paraId="398AE4A9" w14:textId="77777777" w:rsidR="00315B0B" w:rsidRPr="00E13268" w:rsidRDefault="00315B0B" w:rsidP="00E86213">
      <w:pPr>
        <w:pStyle w:val="BodyText"/>
        <w:spacing w:after="220" w:line="220" w:lineRule="atLeast"/>
        <w:ind w:left="1620" w:right="-360"/>
        <w:rPr>
          <w:rFonts w:ascii="Arial" w:hAnsi="Arial" w:cs="Arial"/>
          <w:sz w:val="24"/>
        </w:rPr>
      </w:pPr>
      <w:r w:rsidRPr="00E13268">
        <w:rPr>
          <w:rFonts w:ascii="Arial" w:hAnsi="Arial" w:cs="Arial"/>
          <w:sz w:val="24"/>
        </w:rPr>
        <w:t xml:space="preserve">(ii) May provide a comprehensive transition and postsecondary program, as described in 34 CFR part 668, subpart O; and </w:t>
      </w:r>
    </w:p>
    <w:p w14:paraId="2072E8A9" w14:textId="77777777" w:rsidR="00315B0B" w:rsidRPr="00E13268" w:rsidRDefault="00315B0B" w:rsidP="00E13268">
      <w:pPr>
        <w:pStyle w:val="BodyText"/>
        <w:ind w:left="1260"/>
        <w:rPr>
          <w:rFonts w:ascii="Arial" w:hAnsi="Arial" w:cs="Arial"/>
          <w:sz w:val="24"/>
        </w:rPr>
      </w:pPr>
      <w:r w:rsidRPr="00E13268">
        <w:rPr>
          <w:rFonts w:ascii="Arial" w:hAnsi="Arial" w:cs="Arial"/>
          <w:sz w:val="24"/>
        </w:rPr>
        <w:t>(5) Is—</w:t>
      </w:r>
    </w:p>
    <w:p w14:paraId="73546259" w14:textId="77777777" w:rsidR="00315B0B" w:rsidRPr="00E13268" w:rsidRDefault="00315B0B" w:rsidP="00E13268">
      <w:pPr>
        <w:pStyle w:val="BodyText"/>
        <w:spacing w:after="220" w:line="220" w:lineRule="atLeast"/>
        <w:ind w:left="1620" w:right="-360"/>
        <w:rPr>
          <w:rFonts w:ascii="Arial" w:hAnsi="Arial" w:cs="Arial"/>
          <w:sz w:val="24"/>
        </w:rPr>
      </w:pPr>
      <w:r w:rsidRPr="00E13268">
        <w:rPr>
          <w:rFonts w:ascii="Arial" w:hAnsi="Arial" w:cs="Arial"/>
          <w:sz w:val="24"/>
        </w:rPr>
        <w:t xml:space="preserve">(i) Accredited or </w:t>
      </w:r>
      <w:proofErr w:type="spellStart"/>
      <w:r w:rsidRPr="00E13268">
        <w:rPr>
          <w:rFonts w:ascii="Arial" w:hAnsi="Arial" w:cs="Arial"/>
          <w:sz w:val="24"/>
        </w:rPr>
        <w:t>preaccredited</w:t>
      </w:r>
      <w:proofErr w:type="spellEnd"/>
      <w:r w:rsidRPr="00E13268">
        <w:rPr>
          <w:rFonts w:ascii="Arial" w:hAnsi="Arial" w:cs="Arial"/>
          <w:sz w:val="24"/>
        </w:rPr>
        <w:t xml:space="preserve">; or </w:t>
      </w:r>
    </w:p>
    <w:p w14:paraId="074DF110" w14:textId="77777777" w:rsidR="00315B0B" w:rsidRPr="00E13268" w:rsidRDefault="00315B0B" w:rsidP="00E13268">
      <w:pPr>
        <w:pStyle w:val="BodyText"/>
        <w:ind w:left="1620"/>
        <w:rPr>
          <w:rFonts w:ascii="Arial" w:hAnsi="Arial" w:cs="Arial"/>
          <w:sz w:val="24"/>
        </w:rPr>
      </w:pPr>
      <w:r w:rsidRPr="00E13268">
        <w:rPr>
          <w:rFonts w:ascii="Arial" w:hAnsi="Arial" w:cs="Arial"/>
          <w:sz w:val="24"/>
        </w:rPr>
        <w:lastRenderedPageBreak/>
        <w:t>(ii) Approved by a State agency listed in the FEDERAL REGISTER in accordance with 34 CFR part 603, if the institution is a public postsecondary vocational educational institution that seeks to participate only in Federal student assistance programs.</w:t>
      </w:r>
    </w:p>
    <w:p w14:paraId="5425A8AF" w14:textId="77777777" w:rsidR="00315B0B" w:rsidRPr="00E13268" w:rsidRDefault="00315B0B" w:rsidP="00E13268">
      <w:pPr>
        <w:pStyle w:val="Default"/>
        <w:ind w:left="630"/>
        <w:rPr>
          <w:rFonts w:ascii="Arial" w:hAnsi="Arial" w:cs="Arial"/>
        </w:rPr>
      </w:pPr>
      <w:r w:rsidRPr="00E13268">
        <w:rPr>
          <w:rFonts w:ascii="Arial" w:hAnsi="Arial" w:cs="Arial"/>
        </w:rPr>
        <w:t xml:space="preserve">2.  Per 2 CFR 200.1, a </w:t>
      </w:r>
      <w:r w:rsidRPr="00E13268">
        <w:rPr>
          <w:rFonts w:ascii="Arial" w:hAnsi="Arial" w:cs="Arial"/>
          <w:i/>
          <w:iCs/>
        </w:rPr>
        <w:t>nonprofit organization</w:t>
      </w:r>
      <w:r w:rsidRPr="00E13268">
        <w:rPr>
          <w:rFonts w:ascii="Arial" w:hAnsi="Arial" w:cs="Arial"/>
        </w:rPr>
        <w:t xml:space="preserve"> means any corporation, trust, association, cooperative, or other organization, not including IHEs, that:</w:t>
      </w:r>
    </w:p>
    <w:p w14:paraId="43C5326B" w14:textId="77777777" w:rsidR="00315B0B" w:rsidRPr="00E13268" w:rsidRDefault="00315B0B" w:rsidP="00315B0B">
      <w:pPr>
        <w:pStyle w:val="Default"/>
        <w:ind w:left="360"/>
        <w:rPr>
          <w:rFonts w:ascii="Arial" w:hAnsi="Arial" w:cs="Arial"/>
        </w:rPr>
      </w:pPr>
    </w:p>
    <w:p w14:paraId="7F2BFB79" w14:textId="77777777" w:rsidR="00315B0B" w:rsidRPr="00E13268" w:rsidRDefault="00315B0B" w:rsidP="00E86213">
      <w:pPr>
        <w:pStyle w:val="Default"/>
        <w:ind w:left="900"/>
        <w:rPr>
          <w:rFonts w:ascii="Arial" w:hAnsi="Arial" w:cs="Arial"/>
        </w:rPr>
      </w:pPr>
      <w:r w:rsidRPr="00E13268">
        <w:rPr>
          <w:rFonts w:ascii="Arial" w:hAnsi="Arial" w:cs="Arial"/>
        </w:rPr>
        <w:t xml:space="preserve">(a) Is operated primarily for scientific, educational, service, charitable, or similar purposes in the public </w:t>
      </w:r>
      <w:proofErr w:type="gramStart"/>
      <w:r w:rsidRPr="00E13268">
        <w:rPr>
          <w:rFonts w:ascii="Arial" w:hAnsi="Arial" w:cs="Arial"/>
        </w:rPr>
        <w:t>interest;</w:t>
      </w:r>
      <w:proofErr w:type="gramEnd"/>
    </w:p>
    <w:p w14:paraId="555B5188" w14:textId="77777777" w:rsidR="00315B0B" w:rsidRPr="00E13268" w:rsidRDefault="00315B0B" w:rsidP="00E13268">
      <w:pPr>
        <w:pStyle w:val="Default"/>
        <w:ind w:left="900"/>
        <w:rPr>
          <w:rFonts w:ascii="Arial" w:hAnsi="Arial" w:cs="Arial"/>
        </w:rPr>
      </w:pPr>
    </w:p>
    <w:p w14:paraId="2B53C2EC" w14:textId="77777777" w:rsidR="00315B0B" w:rsidRPr="00E13268" w:rsidRDefault="00315B0B" w:rsidP="00E13268">
      <w:pPr>
        <w:pStyle w:val="Default"/>
        <w:ind w:left="900"/>
        <w:rPr>
          <w:rFonts w:ascii="Arial" w:hAnsi="Arial" w:cs="Arial"/>
        </w:rPr>
      </w:pPr>
      <w:r w:rsidRPr="00E13268">
        <w:rPr>
          <w:rFonts w:ascii="Arial" w:hAnsi="Arial" w:cs="Arial"/>
        </w:rPr>
        <w:t>(b) Is not organized primarily for profit; and</w:t>
      </w:r>
    </w:p>
    <w:p w14:paraId="47699C85" w14:textId="77777777" w:rsidR="00315B0B" w:rsidRPr="00E13268" w:rsidRDefault="00315B0B" w:rsidP="00E13268">
      <w:pPr>
        <w:pStyle w:val="Default"/>
        <w:ind w:left="900"/>
        <w:rPr>
          <w:rFonts w:ascii="Arial" w:hAnsi="Arial" w:cs="Arial"/>
        </w:rPr>
      </w:pPr>
    </w:p>
    <w:p w14:paraId="39A66A6A" w14:textId="77777777" w:rsidR="00315B0B" w:rsidRPr="00E13268" w:rsidRDefault="00315B0B" w:rsidP="00E13268">
      <w:pPr>
        <w:pStyle w:val="Default"/>
        <w:ind w:left="900"/>
        <w:rPr>
          <w:rFonts w:ascii="Arial" w:hAnsi="Arial" w:cs="Arial"/>
        </w:rPr>
      </w:pPr>
      <w:r w:rsidRPr="00E13268">
        <w:rPr>
          <w:rFonts w:ascii="Arial" w:hAnsi="Arial" w:cs="Arial"/>
        </w:rPr>
        <w:t>(c) Uses net proceeds to maintain, improve, or expand the operations of the organization.</w:t>
      </w:r>
    </w:p>
    <w:p w14:paraId="404D4504" w14:textId="77777777" w:rsidR="00315B0B" w:rsidRPr="00E13268" w:rsidRDefault="00315B0B" w:rsidP="00E13268">
      <w:pPr>
        <w:pStyle w:val="Default"/>
        <w:ind w:left="360"/>
        <w:rPr>
          <w:rFonts w:ascii="Arial" w:hAnsi="Arial" w:cs="Arial"/>
        </w:rPr>
      </w:pPr>
    </w:p>
    <w:p w14:paraId="6F5D827E" w14:textId="77777777" w:rsidR="00315B0B" w:rsidRPr="00E13268" w:rsidRDefault="00315B0B" w:rsidP="00315B0B">
      <w:pPr>
        <w:pStyle w:val="Default"/>
        <w:spacing w:after="143"/>
        <w:ind w:left="360"/>
        <w:rPr>
          <w:rFonts w:ascii="Arial" w:hAnsi="Arial" w:cs="Arial"/>
        </w:rPr>
      </w:pPr>
      <w:r w:rsidRPr="00E13268">
        <w:rPr>
          <w:rFonts w:ascii="Arial" w:hAnsi="Arial" w:cs="Arial"/>
        </w:rPr>
        <w:t xml:space="preserve">3. For prospective applicants who are submitting financial assistance applications towards this Funding Opportunity Announcement (FOA), Senior/Key Persons (such as the Principal Investigator (PI) and Co-PI) for the grant award must be U.S. citizens or permanent residents. </w:t>
      </w:r>
    </w:p>
    <w:p w14:paraId="18A44D5D" w14:textId="4FD88F5B" w:rsidR="006D7AA7" w:rsidRDefault="00315B0B" w:rsidP="00E13268">
      <w:pPr>
        <w:pStyle w:val="Default"/>
        <w:ind w:left="360"/>
        <w:rPr>
          <w:rFonts w:ascii="Arial" w:hAnsi="Arial" w:cs="Arial"/>
        </w:rPr>
      </w:pPr>
      <w:r w:rsidRPr="00E13268">
        <w:rPr>
          <w:rFonts w:ascii="Arial" w:hAnsi="Arial" w:cs="Arial"/>
        </w:rPr>
        <w:t xml:space="preserve">4. The FOA further restricts the eligibility of scholarships and fellowships (Post-doctoral Fellows, graduate students, and undergraduate students) to U.S. citizens or permanent residents. </w:t>
      </w:r>
    </w:p>
    <w:p w14:paraId="54F8D620" w14:textId="77777777" w:rsidR="006D7AA7" w:rsidRDefault="006D7AA7" w:rsidP="00610104">
      <w:pPr>
        <w:spacing w:line="276" w:lineRule="auto"/>
        <w:ind w:left="450"/>
        <w:jc w:val="both"/>
        <w:rPr>
          <w:rFonts w:ascii="Arial" w:eastAsia="Times New Roman" w:hAnsi="Arial" w:cs="Arial"/>
          <w:color w:val="000000"/>
          <w:sz w:val="24"/>
          <w:szCs w:val="24"/>
        </w:rPr>
      </w:pPr>
    </w:p>
    <w:p w14:paraId="45FAC4EA" w14:textId="62DD0AEB" w:rsidR="00335B59" w:rsidRPr="005A51AE" w:rsidRDefault="00335B59" w:rsidP="00610104">
      <w:pPr>
        <w:spacing w:line="276" w:lineRule="auto"/>
        <w:ind w:left="450"/>
        <w:jc w:val="both"/>
        <w:rPr>
          <w:rFonts w:ascii="Arial" w:eastAsia="Times New Roman" w:hAnsi="Arial" w:cs="Arial"/>
          <w:b/>
          <w:bCs/>
          <w:color w:val="000000"/>
          <w:sz w:val="24"/>
          <w:szCs w:val="24"/>
        </w:rPr>
      </w:pPr>
      <w:r w:rsidRPr="00335B59">
        <w:rPr>
          <w:rFonts w:ascii="Arial" w:eastAsia="Times New Roman" w:hAnsi="Arial" w:cs="Arial"/>
          <w:color w:val="000000"/>
          <w:sz w:val="24"/>
          <w:szCs w:val="24"/>
        </w:rPr>
        <w:t xml:space="preserve">To be considered for evaluation, an </w:t>
      </w:r>
      <w:proofErr w:type="gramStart"/>
      <w:r w:rsidRPr="00335B59">
        <w:rPr>
          <w:rFonts w:ascii="Arial" w:eastAsia="Times New Roman" w:hAnsi="Arial" w:cs="Arial"/>
          <w:color w:val="000000"/>
          <w:sz w:val="24"/>
          <w:szCs w:val="24"/>
        </w:rPr>
        <w:t>applicant‘</w:t>
      </w:r>
      <w:proofErr w:type="gramEnd"/>
      <w:r w:rsidRPr="00335B59">
        <w:rPr>
          <w:rFonts w:ascii="Arial" w:eastAsia="Times New Roman" w:hAnsi="Arial" w:cs="Arial"/>
          <w:color w:val="000000"/>
          <w:sz w:val="24"/>
          <w:szCs w:val="24"/>
        </w:rPr>
        <w:t>s submission must meet the criteria set forth below</w:t>
      </w:r>
      <w:r w:rsidRPr="005A51AE">
        <w:rPr>
          <w:rFonts w:ascii="Arial" w:eastAsia="Times New Roman" w:hAnsi="Arial" w:cs="Arial"/>
          <w:b/>
          <w:bCs/>
          <w:color w:val="000000"/>
          <w:sz w:val="24"/>
          <w:szCs w:val="24"/>
        </w:rPr>
        <w:t xml:space="preserve">. If the application does not meet these initial requirements, it will be considered non-responsive, removed from further evaluation, and ineligible for any award. Applicants should submit packages in advance of the deadline to ensure there is time to address and make corrections if needed. No exceptions will be made to the deadline. </w:t>
      </w:r>
    </w:p>
    <w:p w14:paraId="704DD640" w14:textId="77777777" w:rsidR="00335B59" w:rsidRDefault="00335B59" w:rsidP="00610104">
      <w:pPr>
        <w:widowControl w:val="0"/>
        <w:autoSpaceDE w:val="0"/>
        <w:autoSpaceDN w:val="0"/>
        <w:adjustRightInd w:val="0"/>
        <w:spacing w:after="0" w:line="240" w:lineRule="auto"/>
        <w:ind w:left="450"/>
        <w:jc w:val="both"/>
        <w:outlineLvl w:val="0"/>
        <w:rPr>
          <w:rFonts w:ascii="Arial" w:eastAsia="Times New Roman" w:hAnsi="Arial" w:cs="Arial"/>
          <w:color w:val="000000"/>
          <w:sz w:val="24"/>
          <w:szCs w:val="24"/>
        </w:rPr>
      </w:pPr>
    </w:p>
    <w:p w14:paraId="0F6FDF94" w14:textId="77777777" w:rsidR="00534F24" w:rsidRDefault="0036447E" w:rsidP="00610104">
      <w:pPr>
        <w:widowControl w:val="0"/>
        <w:autoSpaceDE w:val="0"/>
        <w:autoSpaceDN w:val="0"/>
        <w:adjustRightInd w:val="0"/>
        <w:spacing w:after="0" w:line="240" w:lineRule="auto"/>
        <w:ind w:left="450"/>
        <w:jc w:val="both"/>
        <w:outlineLvl w:val="0"/>
        <w:rPr>
          <w:rFonts w:ascii="Arial" w:eastAsia="Times New Roman" w:hAnsi="Arial" w:cs="Arial"/>
          <w:color w:val="000000"/>
          <w:sz w:val="24"/>
          <w:szCs w:val="24"/>
        </w:rPr>
      </w:pPr>
      <w:r w:rsidRPr="0036447E">
        <w:rPr>
          <w:rFonts w:ascii="Arial" w:eastAsia="Times New Roman" w:hAnsi="Arial" w:cs="Arial"/>
          <w:color w:val="000000"/>
          <w:sz w:val="24"/>
          <w:szCs w:val="24"/>
        </w:rPr>
        <w:t>All types of domestic entities are eligible to apply</w:t>
      </w:r>
      <w:r w:rsidR="0015126C">
        <w:rPr>
          <w:rFonts w:ascii="Arial" w:eastAsia="Times New Roman" w:hAnsi="Arial" w:cs="Arial"/>
          <w:color w:val="000000"/>
          <w:sz w:val="24"/>
          <w:szCs w:val="24"/>
        </w:rPr>
        <w:t>;</w:t>
      </w:r>
      <w:r w:rsidR="0015126C" w:rsidRPr="0036447E">
        <w:rPr>
          <w:rFonts w:ascii="Arial" w:eastAsia="Times New Roman" w:hAnsi="Arial" w:cs="Arial"/>
          <w:color w:val="000000"/>
          <w:sz w:val="24"/>
          <w:szCs w:val="24"/>
        </w:rPr>
        <w:t xml:space="preserve"> </w:t>
      </w:r>
      <w:r w:rsidR="00081516" w:rsidRPr="00081516">
        <w:rPr>
          <w:rFonts w:ascii="Arial" w:eastAsia="Times New Roman" w:hAnsi="Arial" w:cs="Arial"/>
          <w:b/>
          <w:color w:val="000000"/>
          <w:sz w:val="24"/>
          <w:szCs w:val="24"/>
          <w:u w:val="single"/>
        </w:rPr>
        <w:t>EXCEPT</w:t>
      </w:r>
      <w:r w:rsidR="0015126C">
        <w:rPr>
          <w:rFonts w:ascii="Arial" w:eastAsia="Times New Roman" w:hAnsi="Arial" w:cs="Arial"/>
          <w:b/>
          <w:color w:val="000000"/>
          <w:sz w:val="24"/>
          <w:szCs w:val="24"/>
          <w:u w:val="single"/>
        </w:rPr>
        <w:t>:</w:t>
      </w:r>
      <w:r w:rsidR="00081516">
        <w:rPr>
          <w:rFonts w:ascii="Arial" w:eastAsia="Times New Roman" w:hAnsi="Arial" w:cs="Arial"/>
          <w:color w:val="000000"/>
          <w:sz w:val="24"/>
          <w:szCs w:val="24"/>
        </w:rPr>
        <w:t xml:space="preserve"> </w:t>
      </w:r>
      <w:r w:rsidRPr="0036447E">
        <w:rPr>
          <w:rFonts w:ascii="Arial" w:eastAsia="Times New Roman" w:hAnsi="Arial" w:cs="Arial"/>
          <w:color w:val="000000"/>
          <w:sz w:val="24"/>
          <w:szCs w:val="24"/>
        </w:rPr>
        <w:t xml:space="preserve">other Federal agencies, Federally Funded Research and Development Center (FFRDC) Contractors, </w:t>
      </w:r>
    </w:p>
    <w:p w14:paraId="73B8DA14" w14:textId="68408D0B" w:rsidR="0036447E" w:rsidRPr="00E9104F" w:rsidRDefault="00C00584" w:rsidP="00610104">
      <w:pPr>
        <w:widowControl w:val="0"/>
        <w:autoSpaceDE w:val="0"/>
        <w:autoSpaceDN w:val="0"/>
        <w:adjustRightInd w:val="0"/>
        <w:spacing w:after="0" w:line="240" w:lineRule="auto"/>
        <w:ind w:left="450"/>
        <w:jc w:val="both"/>
        <w:outlineLvl w:val="0"/>
        <w:rPr>
          <w:rFonts w:ascii="Arial" w:eastAsiaTheme="minorEastAsia" w:hAnsi="Arial" w:cs="Arial"/>
          <w:b/>
          <w:color w:val="000000" w:themeColor="text1"/>
          <w:sz w:val="24"/>
          <w:szCs w:val="24"/>
          <w:u w:val="single"/>
        </w:rPr>
      </w:pPr>
      <w:r>
        <w:rPr>
          <w:rFonts w:ascii="Arial" w:eastAsia="Times New Roman" w:hAnsi="Arial" w:cs="Arial"/>
          <w:color w:val="000000"/>
          <w:sz w:val="24"/>
          <w:szCs w:val="24"/>
        </w:rPr>
        <w:t xml:space="preserve">for-profit entities, </w:t>
      </w:r>
      <w:r w:rsidR="0036447E" w:rsidRPr="0036447E">
        <w:rPr>
          <w:rFonts w:ascii="Arial" w:eastAsia="Times New Roman" w:hAnsi="Arial" w:cs="Arial"/>
          <w:color w:val="000000"/>
          <w:sz w:val="24"/>
          <w:szCs w:val="24"/>
        </w:rPr>
        <w:t>and nonprofit organizations described in section 501(c)(4) of the Internal Revenue Code of 1986 that engaged in lobbying activities after December 31, 1995</w:t>
      </w:r>
      <w:r w:rsidR="0021609D">
        <w:rPr>
          <w:rFonts w:ascii="Arial" w:eastAsia="Times New Roman" w:hAnsi="Arial" w:cs="Arial"/>
          <w:color w:val="000000"/>
          <w:sz w:val="24"/>
          <w:szCs w:val="24"/>
        </w:rPr>
        <w:t>.</w:t>
      </w:r>
    </w:p>
    <w:p w14:paraId="58040185" w14:textId="77777777" w:rsidR="0036447E" w:rsidRDefault="0036447E" w:rsidP="00610104">
      <w:pPr>
        <w:widowControl w:val="0"/>
        <w:autoSpaceDE w:val="0"/>
        <w:autoSpaceDN w:val="0"/>
        <w:adjustRightInd w:val="0"/>
        <w:spacing w:after="0" w:line="240" w:lineRule="auto"/>
        <w:ind w:left="446"/>
        <w:jc w:val="both"/>
        <w:rPr>
          <w:rFonts w:ascii="Arial" w:hAnsi="Arial" w:cs="Arial"/>
          <w:color w:val="000000" w:themeColor="text1"/>
          <w:sz w:val="24"/>
          <w:szCs w:val="24"/>
          <w:u w:val="single"/>
        </w:rPr>
      </w:pPr>
    </w:p>
    <w:p w14:paraId="1185E08F" w14:textId="49D9BB70" w:rsidR="0036447E" w:rsidRDefault="000C78B4" w:rsidP="00610104">
      <w:pPr>
        <w:widowControl w:val="0"/>
        <w:autoSpaceDE w:val="0"/>
        <w:autoSpaceDN w:val="0"/>
        <w:adjustRightInd w:val="0"/>
        <w:spacing w:after="0" w:line="240" w:lineRule="auto"/>
        <w:ind w:left="446"/>
        <w:jc w:val="both"/>
        <w:rPr>
          <w:rFonts w:ascii="Arial" w:eastAsia="Times New Roman" w:hAnsi="Arial" w:cs="Arial"/>
          <w:b/>
          <w:color w:val="000000"/>
          <w:sz w:val="24"/>
          <w:szCs w:val="24"/>
        </w:rPr>
      </w:pPr>
      <w:r w:rsidRPr="00E9104F">
        <w:rPr>
          <w:rFonts w:ascii="Arial" w:hAnsi="Arial" w:cs="Arial"/>
          <w:color w:val="000000" w:themeColor="text1"/>
          <w:sz w:val="24"/>
          <w:szCs w:val="24"/>
          <w:u w:val="single"/>
        </w:rPr>
        <w:t>Profit or Fee is unallowable</w:t>
      </w:r>
      <w:r w:rsidR="00BD501E">
        <w:rPr>
          <w:rFonts w:ascii="Arial" w:hAnsi="Arial" w:cs="Arial"/>
          <w:color w:val="000000" w:themeColor="text1"/>
          <w:sz w:val="24"/>
          <w:szCs w:val="24"/>
        </w:rPr>
        <w:t xml:space="preserve">:  </w:t>
      </w:r>
      <w:r w:rsidRPr="00E9104F">
        <w:rPr>
          <w:rFonts w:ascii="Arial" w:hAnsi="Arial" w:cs="Arial"/>
          <w:color w:val="000000" w:themeColor="text1"/>
          <w:sz w:val="24"/>
          <w:szCs w:val="24"/>
        </w:rPr>
        <w:t xml:space="preserve">In accordance with 2 CFR 910.358, profit or fee is unallowable under this </w:t>
      </w:r>
      <w:r w:rsidR="00550AF1">
        <w:rPr>
          <w:rFonts w:ascii="Arial" w:hAnsi="Arial" w:cs="Arial"/>
          <w:color w:val="000000" w:themeColor="text1"/>
          <w:sz w:val="24"/>
          <w:szCs w:val="24"/>
        </w:rPr>
        <w:t>FOA</w:t>
      </w:r>
      <w:r w:rsidRPr="00E9104F">
        <w:rPr>
          <w:rFonts w:ascii="Arial" w:hAnsi="Arial" w:cs="Arial"/>
          <w:color w:val="000000" w:themeColor="text1"/>
          <w:sz w:val="24"/>
          <w:szCs w:val="24"/>
        </w:rPr>
        <w:t xml:space="preserve">. </w:t>
      </w:r>
      <w:r w:rsidR="00BD501E">
        <w:rPr>
          <w:rFonts w:ascii="Arial" w:hAnsi="Arial" w:cs="Arial"/>
          <w:color w:val="000000" w:themeColor="text1"/>
          <w:sz w:val="24"/>
          <w:szCs w:val="24"/>
        </w:rPr>
        <w:t xml:space="preserve"> </w:t>
      </w:r>
      <w:r w:rsidRPr="00E9104F">
        <w:rPr>
          <w:rFonts w:ascii="Arial" w:hAnsi="Arial" w:cs="Arial"/>
          <w:color w:val="000000" w:themeColor="text1"/>
          <w:sz w:val="24"/>
          <w:szCs w:val="24"/>
        </w:rPr>
        <w:t>Applications that include profit or fee</w:t>
      </w:r>
      <w:r w:rsidRPr="00E9104F">
        <w:rPr>
          <w:rFonts w:ascii="Arial" w:eastAsia="Times New Roman" w:hAnsi="Arial" w:cs="Arial"/>
          <w:color w:val="000000" w:themeColor="text1"/>
          <w:sz w:val="24"/>
          <w:szCs w:val="24"/>
        </w:rPr>
        <w:t xml:space="preserve"> will be considered non-responsive </w:t>
      </w:r>
      <w:r w:rsidR="0036447E">
        <w:rPr>
          <w:rFonts w:ascii="Arial" w:eastAsia="Times New Roman" w:hAnsi="Arial" w:cs="Arial"/>
          <w:b/>
          <w:color w:val="000000"/>
          <w:sz w:val="24"/>
          <w:szCs w:val="24"/>
        </w:rPr>
        <w:t>and will not be further evaluated.</w:t>
      </w:r>
    </w:p>
    <w:p w14:paraId="0D4C71F5"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48BC7827" w14:textId="77777777" w:rsidR="00F7243F" w:rsidRPr="00F7243F"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sz w:val="24"/>
          <w:szCs w:val="24"/>
        </w:rPr>
      </w:pPr>
      <w:bookmarkStart w:id="36" w:name="_Toc481501620"/>
      <w:bookmarkStart w:id="37" w:name="_Toc482193216"/>
      <w:bookmarkStart w:id="38" w:name="_Toc482194214"/>
      <w:bookmarkStart w:id="39" w:name="_Toc482197381"/>
      <w:r w:rsidRPr="000C5798">
        <w:rPr>
          <w:rFonts w:ascii="Arial" w:eastAsia="Times New Roman" w:hAnsi="Arial" w:cs="Arial"/>
          <w:b/>
          <w:bCs/>
          <w:color w:val="00B0F0"/>
          <w:sz w:val="24"/>
          <w:szCs w:val="24"/>
        </w:rPr>
        <w:t>Cost Sharing {or Matching}</w:t>
      </w:r>
      <w:bookmarkEnd w:id="36"/>
      <w:bookmarkEnd w:id="37"/>
      <w:bookmarkEnd w:id="38"/>
      <w:bookmarkEnd w:id="39"/>
      <w:r w:rsidRPr="000C5798">
        <w:rPr>
          <w:rFonts w:ascii="Arial" w:eastAsia="Times New Roman" w:hAnsi="Arial" w:cs="Arial"/>
          <w:b/>
          <w:bCs/>
          <w:color w:val="00B0F0"/>
          <w:sz w:val="24"/>
          <w:szCs w:val="24"/>
        </w:rPr>
        <w:t xml:space="preserve"> </w:t>
      </w:r>
    </w:p>
    <w:p w14:paraId="0242E478"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2556F030" w14:textId="49FDE70C" w:rsidR="00190647" w:rsidRPr="00190647" w:rsidRDefault="00F7243F"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F7243F">
        <w:rPr>
          <w:rFonts w:ascii="Arial" w:eastAsia="Times New Roman" w:hAnsi="Arial" w:cs="Arial"/>
          <w:sz w:val="24"/>
          <w:szCs w:val="24"/>
        </w:rPr>
        <w:t xml:space="preserve"> </w:t>
      </w:r>
      <w:r w:rsidR="00190647" w:rsidRPr="00190647">
        <w:rPr>
          <w:rFonts w:ascii="Arial" w:eastAsia="Times New Roman" w:hAnsi="Arial" w:cs="Arial"/>
          <w:sz w:val="24"/>
          <w:szCs w:val="24"/>
        </w:rPr>
        <w:t xml:space="preserve">Cost sharing is not required but may be offered. This will not bolster chances of </w:t>
      </w:r>
      <w:r w:rsidR="00190647" w:rsidRPr="00190647">
        <w:rPr>
          <w:rFonts w:ascii="Arial" w:eastAsia="Times New Roman" w:hAnsi="Arial" w:cs="Arial"/>
          <w:sz w:val="24"/>
          <w:szCs w:val="24"/>
        </w:rPr>
        <w:lastRenderedPageBreak/>
        <w:t xml:space="preserve">selection since this will not be a consideration under the merit review criteria.  </w:t>
      </w:r>
    </w:p>
    <w:p w14:paraId="134926E6"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786607A3"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190647">
        <w:rPr>
          <w:rFonts w:ascii="Arial" w:eastAsia="Times New Roman" w:hAnsi="Arial" w:cs="Arial"/>
          <w:sz w:val="24"/>
          <w:szCs w:val="24"/>
        </w:rPr>
        <w:t>Voluntary Cost Sharing: Cost share is considered “voluntary” when the applicant describes a quantifiable amount of resources it will contribute to the project.</w:t>
      </w:r>
    </w:p>
    <w:p w14:paraId="7D40005B"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5B437AD4" w14:textId="15FD11DF" w:rsidR="00F7243F" w:rsidRPr="00F7243F"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190647">
        <w:rPr>
          <w:rFonts w:ascii="Arial" w:eastAsia="Times New Roman" w:hAnsi="Arial" w:cs="Arial"/>
          <w:sz w:val="24"/>
          <w:szCs w:val="24"/>
        </w:rPr>
        <w:t xml:space="preserve">Voluntary Committed Cost Sharing: DOE/NNSA will consider any voluntary cost sharing offered at the application stage as “committed” cost sharing at the award stage. </w:t>
      </w:r>
      <w:proofErr w:type="gramStart"/>
      <w:r w:rsidRPr="00190647">
        <w:rPr>
          <w:rFonts w:ascii="Arial" w:eastAsia="Times New Roman" w:hAnsi="Arial" w:cs="Arial"/>
          <w:sz w:val="24"/>
          <w:szCs w:val="24"/>
        </w:rPr>
        <w:t>So</w:t>
      </w:r>
      <w:proofErr w:type="gramEnd"/>
      <w:r w:rsidRPr="00190647">
        <w:rPr>
          <w:rFonts w:ascii="Arial" w:eastAsia="Times New Roman" w:hAnsi="Arial" w:cs="Arial"/>
          <w:sz w:val="24"/>
          <w:szCs w:val="24"/>
        </w:rPr>
        <w:t xml:space="preserve"> any quantified cost sharing offered in any submitted applications become fiscally and/or programmatically auditable and must be documented and reported to DOE/NNSA if the application is funded.  </w:t>
      </w:r>
    </w:p>
    <w:p w14:paraId="41FBE21A"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771DE74B" w14:textId="77777777" w:rsidR="00F7243F"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40" w:name="_Toc481501622"/>
      <w:bookmarkStart w:id="41" w:name="_Toc482193218"/>
      <w:bookmarkStart w:id="42" w:name="_Toc482194216"/>
      <w:bookmarkStart w:id="43" w:name="_Toc482197383"/>
      <w:r w:rsidRPr="000C5798">
        <w:rPr>
          <w:rFonts w:ascii="Arial" w:eastAsia="Times New Roman" w:hAnsi="Arial" w:cs="Arial"/>
          <w:b/>
          <w:bCs/>
          <w:color w:val="00B0F0"/>
          <w:sz w:val="24"/>
          <w:szCs w:val="24"/>
        </w:rPr>
        <w:t>Other Eligibility Requirements</w:t>
      </w:r>
      <w:bookmarkEnd w:id="40"/>
      <w:bookmarkEnd w:id="41"/>
      <w:bookmarkEnd w:id="42"/>
      <w:bookmarkEnd w:id="43"/>
      <w:r w:rsidRPr="000C5798">
        <w:rPr>
          <w:rFonts w:ascii="Arial" w:eastAsia="Times New Roman" w:hAnsi="Arial" w:cs="Arial"/>
          <w:b/>
          <w:bCs/>
          <w:color w:val="00B0F0"/>
          <w:sz w:val="24"/>
          <w:szCs w:val="24"/>
        </w:rPr>
        <w:t xml:space="preserve"> </w:t>
      </w:r>
    </w:p>
    <w:p w14:paraId="348D3F26" w14:textId="77777777" w:rsidR="00F80F54" w:rsidRPr="000C5798" w:rsidRDefault="00F80F54" w:rsidP="00400A47">
      <w:pPr>
        <w:widowControl w:val="0"/>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p>
    <w:p w14:paraId="725DEC26" w14:textId="14169661" w:rsidR="007C7644" w:rsidRPr="00E2680A" w:rsidRDefault="00E2680A" w:rsidP="00400A47">
      <w:pPr>
        <w:pStyle w:val="Heading1"/>
        <w:spacing w:before="0"/>
        <w:ind w:left="360"/>
        <w:jc w:val="both"/>
        <w:rPr>
          <w:rFonts w:ascii="Arial" w:eastAsia="Times New Roman" w:hAnsi="Arial" w:cs="Arial"/>
          <w:b/>
          <w:bCs/>
          <w:color w:val="auto"/>
          <w:sz w:val="24"/>
          <w:szCs w:val="24"/>
        </w:rPr>
      </w:pPr>
      <w:r>
        <w:rPr>
          <w:rFonts w:ascii="Arial" w:eastAsia="Times New Roman" w:hAnsi="Arial" w:cs="Arial"/>
          <w:b/>
          <w:bCs/>
          <w:color w:val="auto"/>
          <w:sz w:val="24"/>
          <w:szCs w:val="24"/>
        </w:rPr>
        <w:t>FF</w:t>
      </w:r>
      <w:r w:rsidR="007C7644" w:rsidRPr="00E2680A">
        <w:rPr>
          <w:rFonts w:ascii="Arial" w:eastAsia="Times New Roman" w:hAnsi="Arial" w:cs="Arial"/>
          <w:b/>
          <w:bCs/>
          <w:color w:val="auto"/>
          <w:sz w:val="24"/>
          <w:szCs w:val="24"/>
        </w:rPr>
        <w:t xml:space="preserve">RDC/National Laboratories </w:t>
      </w:r>
    </w:p>
    <w:p w14:paraId="4A441329" w14:textId="77777777" w:rsidR="00796307" w:rsidRDefault="00796307" w:rsidP="00400A47">
      <w:pPr>
        <w:pStyle w:val="ClauseText9"/>
        <w:jc w:val="both"/>
        <w:rPr>
          <w:rFonts w:ascii="Arial" w:hAnsi="Arial" w:cs="Arial"/>
          <w:sz w:val="24"/>
          <w:szCs w:val="24"/>
        </w:rPr>
      </w:pPr>
    </w:p>
    <w:p w14:paraId="6C3E6B7E" w14:textId="75AF987B" w:rsidR="007C7644" w:rsidRPr="00E2680A" w:rsidRDefault="006C7A01" w:rsidP="00400A47">
      <w:pPr>
        <w:pStyle w:val="ClauseText9"/>
        <w:ind w:left="360"/>
        <w:jc w:val="both"/>
        <w:rPr>
          <w:rFonts w:ascii="Arial" w:hAnsi="Arial" w:cs="Arial"/>
          <w:sz w:val="24"/>
          <w:szCs w:val="24"/>
        </w:rPr>
      </w:pPr>
      <w:r>
        <w:rPr>
          <w:rFonts w:ascii="Arial" w:hAnsi="Arial" w:cs="Arial"/>
          <w:sz w:val="24"/>
          <w:szCs w:val="24"/>
        </w:rPr>
        <w:t>Federally Funded Research and Development Center (</w:t>
      </w:r>
      <w:r w:rsidR="00DF2448">
        <w:rPr>
          <w:rFonts w:ascii="Arial" w:hAnsi="Arial" w:cs="Arial"/>
          <w:sz w:val="24"/>
          <w:szCs w:val="24"/>
        </w:rPr>
        <w:t>FFRDC</w:t>
      </w:r>
      <w:r>
        <w:rPr>
          <w:rFonts w:ascii="Arial" w:hAnsi="Arial" w:cs="Arial"/>
          <w:sz w:val="24"/>
          <w:szCs w:val="24"/>
        </w:rPr>
        <w:t>)</w:t>
      </w:r>
      <w:r w:rsidR="007C7644" w:rsidRPr="00E2680A">
        <w:rPr>
          <w:rFonts w:ascii="Arial" w:hAnsi="Arial" w:cs="Arial"/>
          <w:sz w:val="24"/>
          <w:szCs w:val="24"/>
        </w:rPr>
        <w:t xml:space="preserve"> Contractors</w:t>
      </w:r>
      <w:r w:rsidR="00DF2448">
        <w:rPr>
          <w:rFonts w:ascii="Arial" w:hAnsi="Arial" w:cs="Arial"/>
          <w:sz w:val="24"/>
          <w:szCs w:val="24"/>
        </w:rPr>
        <w:t>:</w:t>
      </w:r>
      <w:r w:rsidR="007C7644" w:rsidRPr="00E2680A">
        <w:rPr>
          <w:rFonts w:ascii="Arial" w:hAnsi="Arial" w:cs="Arial"/>
          <w:sz w:val="24"/>
          <w:szCs w:val="24"/>
        </w:rPr>
        <w:t xml:space="preserve">  FFRDC contractors may </w:t>
      </w:r>
      <w:r w:rsidR="005D494F">
        <w:rPr>
          <w:rFonts w:ascii="Arial" w:hAnsi="Arial" w:cs="Arial"/>
          <w:sz w:val="24"/>
          <w:szCs w:val="24"/>
        </w:rPr>
        <w:t xml:space="preserve">only </w:t>
      </w:r>
      <w:r w:rsidR="007C7644" w:rsidRPr="00E2680A">
        <w:rPr>
          <w:rFonts w:ascii="Arial" w:hAnsi="Arial" w:cs="Arial"/>
          <w:sz w:val="24"/>
          <w:szCs w:val="24"/>
        </w:rPr>
        <w:t xml:space="preserve">be proposed as a team member on another entity's </w:t>
      </w:r>
      <w:r w:rsidR="00F01D31">
        <w:rPr>
          <w:rFonts w:ascii="Arial" w:hAnsi="Arial" w:cs="Arial"/>
          <w:sz w:val="24"/>
          <w:szCs w:val="24"/>
        </w:rPr>
        <w:t xml:space="preserve">(e.g., IHE or nonprofit organization) </w:t>
      </w:r>
      <w:r w:rsidR="007C7644" w:rsidRPr="00E2680A">
        <w:rPr>
          <w:rFonts w:ascii="Arial" w:hAnsi="Arial" w:cs="Arial"/>
          <w:sz w:val="24"/>
          <w:szCs w:val="24"/>
        </w:rPr>
        <w:t>application subject to the following guidelines:</w:t>
      </w:r>
    </w:p>
    <w:p w14:paraId="31AEA5C7" w14:textId="77777777" w:rsidR="007C7644" w:rsidRPr="00E2680A" w:rsidRDefault="007C7644" w:rsidP="00400A47">
      <w:pPr>
        <w:pStyle w:val="ClauseText9"/>
        <w:ind w:left="360"/>
        <w:jc w:val="both"/>
        <w:rPr>
          <w:rFonts w:ascii="Arial" w:hAnsi="Arial" w:cs="Arial"/>
          <w:sz w:val="24"/>
          <w:szCs w:val="24"/>
        </w:rPr>
      </w:pPr>
    </w:p>
    <w:p w14:paraId="141A9771" w14:textId="71D6F44F" w:rsidR="007C7644" w:rsidRPr="00E2680A" w:rsidRDefault="00E24FCF" w:rsidP="00400A47">
      <w:pPr>
        <w:pStyle w:val="ClauseText9"/>
        <w:ind w:left="360"/>
        <w:jc w:val="both"/>
        <w:rPr>
          <w:rFonts w:ascii="Arial" w:hAnsi="Arial" w:cs="Arial"/>
          <w:sz w:val="24"/>
          <w:szCs w:val="24"/>
        </w:rPr>
      </w:pPr>
      <w:r>
        <w:rPr>
          <w:rFonts w:ascii="Arial" w:hAnsi="Arial" w:cs="Arial"/>
          <w:sz w:val="24"/>
          <w:szCs w:val="24"/>
        </w:rPr>
        <w:t xml:space="preserve">Authorization for non-DOE/NNSA FFRDCs.  </w:t>
      </w:r>
      <w:r w:rsidR="007C7644" w:rsidRPr="00E2680A">
        <w:rPr>
          <w:rFonts w:ascii="Arial" w:hAnsi="Arial" w:cs="Arial"/>
          <w:sz w:val="24"/>
          <w:szCs w:val="24"/>
        </w:rPr>
        <w:t xml:space="preserve">The Federal agency sponsoring the FFRDC contractor must authorize in writing the use of the FFRDC contractor on the proposed project and this authorization </w:t>
      </w:r>
      <w:r w:rsidR="007C7644" w:rsidRPr="00124E4B">
        <w:rPr>
          <w:rFonts w:ascii="Arial" w:hAnsi="Arial" w:cs="Arial"/>
          <w:sz w:val="24"/>
          <w:szCs w:val="24"/>
        </w:rPr>
        <w:t xml:space="preserve">must be submitted </w:t>
      </w:r>
      <w:r w:rsidR="002B71C0">
        <w:rPr>
          <w:rFonts w:ascii="Arial" w:hAnsi="Arial" w:cs="Arial"/>
          <w:b/>
          <w:sz w:val="24"/>
          <w:szCs w:val="24"/>
        </w:rPr>
        <w:t xml:space="preserve">upon selection.  </w:t>
      </w:r>
      <w:r w:rsidR="002B71C0" w:rsidRPr="00124E4B">
        <w:rPr>
          <w:rFonts w:ascii="Arial" w:hAnsi="Arial" w:cs="Arial"/>
          <w:sz w:val="24"/>
          <w:szCs w:val="24"/>
        </w:rPr>
        <w:t xml:space="preserve">However, collaboration letters (to include a statement that no grant funds will be provided to the FFRDC from the awarded grant) from the FFRDC </w:t>
      </w:r>
      <w:r w:rsidR="002B71C0" w:rsidRPr="00A5005E">
        <w:rPr>
          <w:rFonts w:ascii="Arial" w:hAnsi="Arial" w:cs="Arial"/>
          <w:b/>
          <w:sz w:val="24"/>
          <w:szCs w:val="24"/>
        </w:rPr>
        <w:t>employee must b</w:t>
      </w:r>
      <w:r w:rsidR="002B71C0" w:rsidRPr="002E5A3A">
        <w:rPr>
          <w:rFonts w:ascii="Arial" w:hAnsi="Arial" w:cs="Arial"/>
          <w:b/>
          <w:sz w:val="24"/>
          <w:szCs w:val="24"/>
        </w:rPr>
        <w:t>e submitted with the application</w:t>
      </w:r>
      <w:r w:rsidR="002B71C0" w:rsidRPr="00124E4B">
        <w:rPr>
          <w:rFonts w:ascii="Arial" w:hAnsi="Arial" w:cs="Arial"/>
          <w:sz w:val="24"/>
          <w:szCs w:val="24"/>
        </w:rPr>
        <w:t>.</w:t>
      </w:r>
      <w:r w:rsidR="007C7644" w:rsidRPr="00E2680A">
        <w:rPr>
          <w:rFonts w:ascii="Arial" w:hAnsi="Arial" w:cs="Arial"/>
          <w:sz w:val="24"/>
          <w:szCs w:val="24"/>
        </w:rPr>
        <w:t xml:space="preserve">  The use of a FFRDC contractor must be consistent with the contractor's authority under its award and must not place the FFRDC contractor in direct competition with the private sector.</w:t>
      </w:r>
    </w:p>
    <w:p w14:paraId="5B307CDA" w14:textId="77777777" w:rsidR="007C7644" w:rsidRPr="00E2680A" w:rsidRDefault="007C7644" w:rsidP="00400A47">
      <w:pPr>
        <w:pStyle w:val="ClauseText9"/>
        <w:ind w:left="360"/>
        <w:jc w:val="both"/>
        <w:rPr>
          <w:rFonts w:ascii="Arial" w:hAnsi="Arial" w:cs="Arial"/>
          <w:sz w:val="24"/>
          <w:szCs w:val="24"/>
        </w:rPr>
      </w:pPr>
    </w:p>
    <w:p w14:paraId="4D6C2DFF" w14:textId="06D91791" w:rsidR="00E24FCF" w:rsidRDefault="007C7644" w:rsidP="00400A47">
      <w:pPr>
        <w:pStyle w:val="ClauseText9"/>
        <w:ind w:left="360"/>
        <w:jc w:val="both"/>
        <w:rPr>
          <w:rFonts w:ascii="Arial" w:hAnsi="Arial" w:cs="Arial"/>
          <w:sz w:val="24"/>
          <w:szCs w:val="24"/>
        </w:rPr>
      </w:pPr>
      <w:r w:rsidRPr="00E2680A">
        <w:rPr>
          <w:rFonts w:ascii="Arial" w:hAnsi="Arial" w:cs="Arial"/>
          <w:sz w:val="24"/>
          <w:szCs w:val="24"/>
        </w:rPr>
        <w:t xml:space="preserve">Authorization for DOE/NNSA FFRDCs.  The cognizant Contracting Officer for the FFRDC must authorize in writing the use of a DOE/NNSA FFRDC contractor on the proposed project and this authorization </w:t>
      </w:r>
      <w:r w:rsidRPr="00124E4B">
        <w:rPr>
          <w:rFonts w:ascii="Arial" w:hAnsi="Arial" w:cs="Arial"/>
          <w:sz w:val="24"/>
          <w:szCs w:val="24"/>
        </w:rPr>
        <w:t xml:space="preserve">must be submitted </w:t>
      </w:r>
      <w:r w:rsidR="00E90F58">
        <w:rPr>
          <w:rFonts w:ascii="Arial" w:hAnsi="Arial" w:cs="Arial"/>
          <w:b/>
          <w:sz w:val="24"/>
          <w:szCs w:val="24"/>
        </w:rPr>
        <w:t xml:space="preserve">upon selection.  </w:t>
      </w:r>
      <w:r w:rsidR="00E90F58" w:rsidRPr="00124E4B">
        <w:rPr>
          <w:rFonts w:ascii="Arial" w:hAnsi="Arial" w:cs="Arial"/>
          <w:sz w:val="24"/>
          <w:szCs w:val="24"/>
        </w:rPr>
        <w:t xml:space="preserve">However, collaboration letters (to include a statement that no grant funds will be provided to the FFRDC from the awarded grant) from the FFRDC employee </w:t>
      </w:r>
      <w:r w:rsidR="00E90F58" w:rsidRPr="00A5005E">
        <w:rPr>
          <w:rFonts w:ascii="Arial" w:hAnsi="Arial" w:cs="Arial"/>
          <w:b/>
          <w:sz w:val="24"/>
          <w:szCs w:val="24"/>
        </w:rPr>
        <w:t>must b</w:t>
      </w:r>
      <w:r w:rsidR="00E90F58" w:rsidRPr="002E5A3A">
        <w:rPr>
          <w:rFonts w:ascii="Arial" w:hAnsi="Arial" w:cs="Arial"/>
          <w:b/>
          <w:sz w:val="24"/>
          <w:szCs w:val="24"/>
        </w:rPr>
        <w:t>e submitted with the application</w:t>
      </w:r>
      <w:r w:rsidR="00E90F58" w:rsidRPr="00124E4B">
        <w:rPr>
          <w:rFonts w:ascii="Arial" w:hAnsi="Arial" w:cs="Arial"/>
          <w:sz w:val="24"/>
          <w:szCs w:val="24"/>
        </w:rPr>
        <w:t>.</w:t>
      </w:r>
      <w:r w:rsidRPr="00E2680A">
        <w:rPr>
          <w:rFonts w:ascii="Arial" w:hAnsi="Arial" w:cs="Arial"/>
          <w:sz w:val="24"/>
          <w:szCs w:val="24"/>
        </w:rPr>
        <w:t xml:space="preserve">  The following </w:t>
      </w:r>
      <w:r w:rsidR="0093758D">
        <w:rPr>
          <w:rFonts w:ascii="Arial" w:hAnsi="Arial" w:cs="Arial"/>
          <w:sz w:val="24"/>
          <w:szCs w:val="24"/>
        </w:rPr>
        <w:t>language is</w:t>
      </w:r>
      <w:r w:rsidRPr="00E2680A">
        <w:rPr>
          <w:rFonts w:ascii="Arial" w:hAnsi="Arial" w:cs="Arial"/>
          <w:sz w:val="24"/>
          <w:szCs w:val="24"/>
        </w:rPr>
        <w:t xml:space="preserve"> acceptable</w:t>
      </w:r>
      <w:r w:rsidR="00DF2448">
        <w:rPr>
          <w:rFonts w:ascii="Arial" w:hAnsi="Arial" w:cs="Arial"/>
          <w:sz w:val="24"/>
          <w:szCs w:val="24"/>
        </w:rPr>
        <w:t xml:space="preserve">: </w:t>
      </w:r>
    </w:p>
    <w:p w14:paraId="3F014D74" w14:textId="77777777" w:rsidR="00E24FCF" w:rsidRDefault="00E24FCF" w:rsidP="00400A47">
      <w:pPr>
        <w:pStyle w:val="ClauseText9"/>
        <w:ind w:left="360"/>
        <w:jc w:val="both"/>
        <w:rPr>
          <w:rFonts w:ascii="Arial" w:hAnsi="Arial" w:cs="Arial"/>
          <w:sz w:val="24"/>
          <w:szCs w:val="24"/>
        </w:rPr>
      </w:pPr>
    </w:p>
    <w:p w14:paraId="73BB312B" w14:textId="0D988908" w:rsidR="00B83CAE" w:rsidRPr="005A51AE" w:rsidRDefault="00A175C0" w:rsidP="00EE5AD5">
      <w:pPr>
        <w:pStyle w:val="ClauseText9"/>
        <w:ind w:left="630"/>
        <w:jc w:val="both"/>
        <w:rPr>
          <w:b/>
          <w:bCs/>
          <w:i/>
          <w:iCs/>
        </w:rPr>
      </w:pPr>
      <w:r w:rsidRPr="005A51AE">
        <w:rPr>
          <w:rFonts w:ascii="Arial" w:hAnsi="Arial" w:cs="Arial"/>
          <w:b/>
          <w:bCs/>
          <w:i/>
          <w:iCs/>
          <w:sz w:val="24"/>
          <w:szCs w:val="24"/>
        </w:rPr>
        <w:t>“</w:t>
      </w:r>
      <w:r w:rsidR="007C7644" w:rsidRPr="005A51AE">
        <w:rPr>
          <w:rFonts w:ascii="Arial" w:hAnsi="Arial" w:cs="Arial"/>
          <w:b/>
          <w:bCs/>
          <w:i/>
          <w:iCs/>
          <w:sz w:val="24"/>
          <w:szCs w:val="24"/>
        </w:rPr>
        <w:t>Authorization is granted for the [Name] Laboratory to participate in the proposed project.  The work proposed for the laboratory is consistent with or complimentary to the missions of the laboratory, will not adversely impact execution of the DOE/NNSA assigned programs at the laboratory, and will not place the laboratory in direct competition with the domestic private sector.</w:t>
      </w:r>
      <w:r w:rsidRPr="005A51AE">
        <w:rPr>
          <w:rFonts w:ascii="Arial" w:hAnsi="Arial" w:cs="Arial"/>
          <w:b/>
          <w:bCs/>
          <w:i/>
          <w:iCs/>
          <w:sz w:val="24"/>
          <w:szCs w:val="24"/>
        </w:rPr>
        <w:t>”</w:t>
      </w:r>
    </w:p>
    <w:p w14:paraId="259C3C01" w14:textId="77777777" w:rsidR="00E24FCF" w:rsidRDefault="00E24FCF" w:rsidP="00400A47">
      <w:pPr>
        <w:widowControl w:val="0"/>
        <w:autoSpaceDE w:val="0"/>
        <w:autoSpaceDN w:val="0"/>
        <w:adjustRightInd w:val="0"/>
        <w:spacing w:after="0" w:line="240" w:lineRule="auto"/>
        <w:ind w:left="360"/>
        <w:jc w:val="both"/>
        <w:outlineLvl w:val="0"/>
        <w:rPr>
          <w:rFonts w:ascii="Arial" w:eastAsia="Times New Roman" w:hAnsi="Arial" w:cs="Arial"/>
          <w:sz w:val="24"/>
          <w:szCs w:val="24"/>
        </w:rPr>
      </w:pPr>
    </w:p>
    <w:p w14:paraId="3C9CEA9C" w14:textId="3BF3F018" w:rsidR="006C7A01" w:rsidRDefault="006C7A01" w:rsidP="00400A47">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2F1B13">
        <w:rPr>
          <w:rFonts w:ascii="Arial" w:eastAsia="Times New Roman" w:hAnsi="Arial" w:cs="Arial"/>
          <w:sz w:val="24"/>
          <w:szCs w:val="24"/>
        </w:rPr>
        <w:t>Value/Funding</w:t>
      </w:r>
      <w:r>
        <w:rPr>
          <w:rFonts w:ascii="Arial" w:eastAsia="Times New Roman" w:hAnsi="Arial" w:cs="Arial"/>
          <w:sz w:val="24"/>
          <w:szCs w:val="24"/>
        </w:rPr>
        <w:t>:</w:t>
      </w:r>
      <w:r w:rsidRPr="002F1B13">
        <w:rPr>
          <w:rFonts w:ascii="Arial" w:eastAsia="Times New Roman" w:hAnsi="Arial" w:cs="Arial"/>
          <w:sz w:val="24"/>
          <w:szCs w:val="24"/>
        </w:rPr>
        <w:t xml:space="preserve">  The value of, and funding for, the FFRDC portion of the work will </w:t>
      </w:r>
      <w:r w:rsidR="00E90F58">
        <w:rPr>
          <w:rFonts w:ascii="Arial" w:eastAsia="Times New Roman" w:hAnsi="Arial" w:cs="Arial"/>
          <w:sz w:val="24"/>
          <w:szCs w:val="24"/>
        </w:rPr>
        <w:t xml:space="preserve">not </w:t>
      </w:r>
      <w:r w:rsidRPr="002F1B13">
        <w:rPr>
          <w:rFonts w:ascii="Arial" w:eastAsia="Times New Roman" w:hAnsi="Arial" w:cs="Arial"/>
          <w:sz w:val="24"/>
          <w:szCs w:val="24"/>
        </w:rPr>
        <w:t>be included in the award to a successful applicant.  DOE/NNSA will fund a DOE/NNSA FFRDC</w:t>
      </w:r>
      <w:r w:rsidR="00EC38D7">
        <w:rPr>
          <w:rFonts w:ascii="Arial" w:eastAsia="Times New Roman" w:hAnsi="Arial" w:cs="Arial"/>
          <w:sz w:val="24"/>
          <w:szCs w:val="24"/>
        </w:rPr>
        <w:t xml:space="preserve"> contractor</w:t>
      </w:r>
      <w:r w:rsidRPr="002F1B13">
        <w:rPr>
          <w:rFonts w:ascii="Arial" w:eastAsia="Times New Roman" w:hAnsi="Arial" w:cs="Arial"/>
          <w:sz w:val="24"/>
          <w:szCs w:val="24"/>
        </w:rPr>
        <w:t xml:space="preserve"> </w:t>
      </w:r>
      <w:r w:rsidR="0050626C">
        <w:rPr>
          <w:rFonts w:ascii="Arial" w:eastAsia="Times New Roman" w:hAnsi="Arial" w:cs="Arial"/>
          <w:sz w:val="24"/>
          <w:szCs w:val="24"/>
        </w:rPr>
        <w:t xml:space="preserve">directly </w:t>
      </w:r>
      <w:r w:rsidRPr="002F1B13">
        <w:rPr>
          <w:rFonts w:ascii="Arial" w:eastAsia="Times New Roman" w:hAnsi="Arial" w:cs="Arial"/>
          <w:sz w:val="24"/>
          <w:szCs w:val="24"/>
        </w:rPr>
        <w:t xml:space="preserve">through the </w:t>
      </w:r>
      <w:r w:rsidR="0004213D">
        <w:rPr>
          <w:rFonts w:ascii="Arial" w:eastAsia="Times New Roman" w:hAnsi="Arial" w:cs="Arial"/>
          <w:sz w:val="24"/>
          <w:szCs w:val="24"/>
        </w:rPr>
        <w:t>P</w:t>
      </w:r>
      <w:r w:rsidR="00E90F58">
        <w:rPr>
          <w:rFonts w:ascii="Arial" w:eastAsia="Times New Roman" w:hAnsi="Arial" w:cs="Arial"/>
          <w:sz w:val="24"/>
          <w:szCs w:val="24"/>
        </w:rPr>
        <w:t xml:space="preserve">rogram’s implementation plan </w:t>
      </w:r>
      <w:r w:rsidR="00025527">
        <w:rPr>
          <w:rFonts w:ascii="Arial" w:eastAsia="Times New Roman" w:hAnsi="Arial" w:cs="Arial"/>
          <w:sz w:val="24"/>
          <w:szCs w:val="24"/>
        </w:rPr>
        <w:t xml:space="preserve">&amp; </w:t>
      </w:r>
      <w:r w:rsidR="00E90F58">
        <w:rPr>
          <w:rFonts w:ascii="Arial" w:eastAsia="Times New Roman" w:hAnsi="Arial" w:cs="Arial"/>
          <w:sz w:val="24"/>
          <w:szCs w:val="24"/>
        </w:rPr>
        <w:t xml:space="preserve">approved work authorization </w:t>
      </w:r>
      <w:r w:rsidRPr="002F1B13">
        <w:rPr>
          <w:rFonts w:ascii="Arial" w:eastAsia="Times New Roman" w:hAnsi="Arial" w:cs="Arial"/>
          <w:sz w:val="24"/>
          <w:szCs w:val="24"/>
        </w:rPr>
        <w:t>and other FFRDC</w:t>
      </w:r>
      <w:r w:rsidR="00EC38D7">
        <w:rPr>
          <w:rFonts w:ascii="Arial" w:eastAsia="Times New Roman" w:hAnsi="Arial" w:cs="Arial"/>
          <w:sz w:val="24"/>
          <w:szCs w:val="24"/>
        </w:rPr>
        <w:t xml:space="preserve"> contractors</w:t>
      </w:r>
      <w:r w:rsidRPr="002F1B13">
        <w:rPr>
          <w:rFonts w:ascii="Arial" w:eastAsia="Times New Roman" w:hAnsi="Arial" w:cs="Arial"/>
          <w:sz w:val="24"/>
          <w:szCs w:val="24"/>
        </w:rPr>
        <w:t xml:space="preserve"> through an interagency agreement with the sponsoring agency.</w:t>
      </w:r>
      <w:r w:rsidR="00E24FCF">
        <w:rPr>
          <w:rFonts w:ascii="Arial" w:eastAsia="Times New Roman" w:hAnsi="Arial" w:cs="Arial"/>
          <w:sz w:val="24"/>
          <w:szCs w:val="24"/>
        </w:rPr>
        <w:t xml:space="preserve">  </w:t>
      </w:r>
    </w:p>
    <w:p w14:paraId="0706F3D9" w14:textId="001F5EDA" w:rsidR="00B40213" w:rsidRPr="00B40213"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B40213">
        <w:rPr>
          <w:rFonts w:ascii="Arial" w:eastAsia="Times New Roman" w:hAnsi="Arial" w:cs="Arial"/>
          <w:sz w:val="24"/>
          <w:szCs w:val="24"/>
        </w:rPr>
        <w:lastRenderedPageBreak/>
        <w:t xml:space="preserve">A DOE National Laboratory is to provide a Draft of the </w:t>
      </w:r>
      <w:proofErr w:type="gramStart"/>
      <w:r w:rsidRPr="00B40213">
        <w:rPr>
          <w:rFonts w:ascii="Arial" w:eastAsia="Times New Roman" w:hAnsi="Arial" w:cs="Arial"/>
          <w:sz w:val="24"/>
          <w:szCs w:val="24"/>
        </w:rPr>
        <w:t>aforementioned Authorization</w:t>
      </w:r>
      <w:proofErr w:type="gramEnd"/>
      <w:r w:rsidRPr="00B40213">
        <w:rPr>
          <w:rFonts w:ascii="Arial" w:eastAsia="Times New Roman" w:hAnsi="Arial" w:cs="Arial"/>
          <w:sz w:val="24"/>
          <w:szCs w:val="24"/>
        </w:rPr>
        <w:t xml:space="preserve"> and Field Work Proposal in accordance with DOE O 412.1A or NNSA SD 412.1 as applicable, Work Authorization System with the lead university application, and a Final to be submitted 30-45 days from notice of selection.    </w:t>
      </w:r>
    </w:p>
    <w:p w14:paraId="30C56E3A" w14:textId="77777777" w:rsidR="00B40213" w:rsidRPr="00B40213"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p>
    <w:p w14:paraId="3C7669C7" w14:textId="607A95B7" w:rsidR="004039FA"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B40213">
        <w:rPr>
          <w:rFonts w:ascii="Arial" w:eastAsia="Times New Roman" w:hAnsi="Arial" w:cs="Arial"/>
          <w:sz w:val="24"/>
          <w:szCs w:val="24"/>
        </w:rPr>
        <w:t>Funding for any work being done by a DOE Laboratory, will be funded directly by the program office.  This funding will be transmitted to the lab via an internal Work Authorization (WA)/Implementation Plan (IP) process.  The amount of funds that a laboratory uses in teaming with the IHE will not be factored into the IHE’s total award amount.</w:t>
      </w:r>
    </w:p>
    <w:p w14:paraId="59CE757B" w14:textId="77777777" w:rsidR="004039FA" w:rsidRDefault="004039FA">
      <w:pPr>
        <w:rPr>
          <w:rFonts w:ascii="Arial" w:eastAsia="Times New Roman" w:hAnsi="Arial" w:cs="Arial"/>
          <w:sz w:val="24"/>
          <w:szCs w:val="24"/>
        </w:rPr>
      </w:pPr>
      <w:r>
        <w:rPr>
          <w:rFonts w:ascii="Arial" w:eastAsia="Times New Roman" w:hAnsi="Arial" w:cs="Arial"/>
          <w:sz w:val="24"/>
          <w:szCs w:val="24"/>
        </w:rPr>
        <w:br w:type="page"/>
      </w:r>
    </w:p>
    <w:p w14:paraId="47CA1AEC" w14:textId="0864F9C5" w:rsidR="00F7243F"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IV</w:t>
      </w:r>
      <w:r w:rsidRPr="000C5798">
        <w:rPr>
          <w:rFonts w:ascii="Arial" w:eastAsia="Times New Roman" w:hAnsi="Arial" w:cs="Arial"/>
          <w:b/>
          <w:bCs/>
          <w:color w:val="5B9BD5" w:themeColor="accent1"/>
          <w:sz w:val="28"/>
          <w:szCs w:val="28"/>
          <w:u w:val="single"/>
        </w:rPr>
        <w:t xml:space="preserve"> - APPLICATION AND SUBMISSION INFORMATION</w:t>
      </w:r>
    </w:p>
    <w:p w14:paraId="236F774E" w14:textId="0640A316" w:rsidR="00804184" w:rsidRDefault="00804184"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78BD3BDC" w14:textId="0EAE61F5" w:rsidR="00804184" w:rsidRDefault="00804184"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3974713A" w14:textId="77777777" w:rsidR="00804184" w:rsidRPr="00804184" w:rsidRDefault="00804184" w:rsidP="00804184">
      <w:pPr>
        <w:rPr>
          <w:rFonts w:ascii="Arial" w:eastAsia="Times New Roman" w:hAnsi="Arial" w:cs="Arial"/>
          <w:sz w:val="24"/>
          <w:szCs w:val="24"/>
        </w:rPr>
      </w:pPr>
      <w:r w:rsidRPr="00804184">
        <w:rPr>
          <w:rFonts w:ascii="Arial" w:eastAsia="Times New Roman" w:hAnsi="Arial" w:cs="Arial"/>
          <w:sz w:val="24"/>
          <w:szCs w:val="24"/>
        </w:rPr>
        <w:t>Application and Submission Definitions</w:t>
      </w:r>
    </w:p>
    <w:p w14:paraId="049E16BF" w14:textId="77777777" w:rsidR="00804184" w:rsidRPr="00804184" w:rsidRDefault="00804184" w:rsidP="00804184">
      <w:pPr>
        <w:pStyle w:val="Heading1"/>
        <w:ind w:firstLine="180"/>
        <w:rPr>
          <w:rFonts w:ascii="Arial" w:eastAsia="Times New Roman" w:hAnsi="Arial" w:cs="Arial"/>
          <w:color w:val="auto"/>
          <w:sz w:val="24"/>
          <w:szCs w:val="24"/>
          <w:u w:val="single"/>
        </w:rPr>
      </w:pPr>
      <w:bookmarkStart w:id="44" w:name="_Toc37140988"/>
      <w:r w:rsidRPr="00804184">
        <w:rPr>
          <w:rFonts w:ascii="Arial" w:eastAsia="Times New Roman" w:hAnsi="Arial" w:cs="Arial"/>
          <w:color w:val="auto"/>
          <w:sz w:val="24"/>
          <w:szCs w:val="24"/>
          <w:u w:val="single"/>
        </w:rPr>
        <w:t>Pre-award terminology</w:t>
      </w:r>
      <w:bookmarkEnd w:id="44"/>
    </w:p>
    <w:p w14:paraId="5C4119E1" w14:textId="77777777" w:rsidR="00804184" w:rsidRPr="00804184" w:rsidRDefault="00804184" w:rsidP="00610104">
      <w:pPr>
        <w:pStyle w:val="Heading1"/>
        <w:ind w:left="720"/>
        <w:jc w:val="both"/>
        <w:rPr>
          <w:rFonts w:ascii="Arial" w:eastAsia="Times New Roman" w:hAnsi="Arial" w:cs="Arial"/>
          <w:color w:val="auto"/>
          <w:sz w:val="24"/>
          <w:szCs w:val="24"/>
        </w:rPr>
      </w:pPr>
      <w:bookmarkStart w:id="45" w:name="_Toc37140989"/>
      <w:r w:rsidRPr="00804184">
        <w:rPr>
          <w:rFonts w:ascii="Arial" w:eastAsia="Times New Roman" w:hAnsi="Arial" w:cs="Arial"/>
          <w:b/>
          <w:bCs/>
          <w:color w:val="auto"/>
          <w:sz w:val="24"/>
          <w:szCs w:val="24"/>
        </w:rPr>
        <w:t>Applicant (Prime)</w:t>
      </w:r>
      <w:r w:rsidRPr="00804184">
        <w:rPr>
          <w:rFonts w:ascii="Arial" w:eastAsia="Times New Roman" w:hAnsi="Arial" w:cs="Arial"/>
          <w:color w:val="auto"/>
          <w:sz w:val="24"/>
          <w:szCs w:val="24"/>
        </w:rPr>
        <w:t xml:space="preserve"> – An organization </w:t>
      </w:r>
      <w:proofErr w:type="gramStart"/>
      <w:r w:rsidRPr="00804184">
        <w:rPr>
          <w:rFonts w:ascii="Arial" w:eastAsia="Times New Roman" w:hAnsi="Arial" w:cs="Arial"/>
          <w:color w:val="auto"/>
          <w:sz w:val="24"/>
          <w:szCs w:val="24"/>
        </w:rPr>
        <w:t>submitting an application</w:t>
      </w:r>
      <w:proofErr w:type="gramEnd"/>
      <w:r w:rsidRPr="00804184">
        <w:rPr>
          <w:rFonts w:ascii="Arial" w:eastAsia="Times New Roman" w:hAnsi="Arial" w:cs="Arial"/>
          <w:color w:val="auto"/>
          <w:sz w:val="24"/>
          <w:szCs w:val="24"/>
        </w:rPr>
        <w:t xml:space="preserve"> to DOE/NNSA for assistance under this Funding Opportunity Announcement.</w:t>
      </w:r>
      <w:bookmarkEnd w:id="45"/>
    </w:p>
    <w:p w14:paraId="09CC3173" w14:textId="77777777" w:rsidR="00804184" w:rsidRPr="00804184" w:rsidRDefault="00804184" w:rsidP="00610104">
      <w:pPr>
        <w:pStyle w:val="Heading1"/>
        <w:ind w:left="720"/>
        <w:jc w:val="both"/>
        <w:rPr>
          <w:rFonts w:ascii="Arial" w:eastAsia="Times New Roman" w:hAnsi="Arial" w:cs="Arial"/>
          <w:color w:val="auto"/>
          <w:sz w:val="24"/>
          <w:szCs w:val="24"/>
        </w:rPr>
      </w:pPr>
      <w:bookmarkStart w:id="46" w:name="_Toc37140990"/>
      <w:r w:rsidRPr="00804184">
        <w:rPr>
          <w:rFonts w:ascii="Arial" w:eastAsia="Times New Roman" w:hAnsi="Arial" w:cs="Arial"/>
          <w:b/>
          <w:bCs/>
          <w:color w:val="auto"/>
          <w:sz w:val="24"/>
          <w:szCs w:val="24"/>
        </w:rPr>
        <w:t>Sub-applicant</w:t>
      </w:r>
      <w:r w:rsidRPr="00804184">
        <w:rPr>
          <w:rFonts w:ascii="Arial" w:eastAsia="Times New Roman" w:hAnsi="Arial" w:cs="Arial"/>
          <w:color w:val="auto"/>
          <w:sz w:val="24"/>
          <w:szCs w:val="24"/>
        </w:rPr>
        <w:t xml:space="preserve"> - An organization submitting a sub-application as part of a larger application package to an Applicant for assistance.</w:t>
      </w:r>
      <w:bookmarkEnd w:id="46"/>
    </w:p>
    <w:p w14:paraId="68C46634" w14:textId="2EE842C9" w:rsidR="00804184" w:rsidRPr="00804184" w:rsidRDefault="00804184" w:rsidP="00610104">
      <w:pPr>
        <w:pStyle w:val="Heading1"/>
        <w:ind w:firstLine="180"/>
        <w:jc w:val="both"/>
        <w:rPr>
          <w:rFonts w:ascii="Arial" w:eastAsia="Times New Roman" w:hAnsi="Arial" w:cs="Arial"/>
          <w:color w:val="auto"/>
          <w:sz w:val="24"/>
          <w:szCs w:val="24"/>
          <w:u w:val="single"/>
        </w:rPr>
      </w:pPr>
      <w:bookmarkStart w:id="47" w:name="_Toc37140991"/>
      <w:r w:rsidRPr="00804184">
        <w:rPr>
          <w:rFonts w:ascii="Arial" w:eastAsia="Times New Roman" w:hAnsi="Arial" w:cs="Arial"/>
          <w:color w:val="auto"/>
          <w:sz w:val="24"/>
          <w:szCs w:val="24"/>
          <w:u w:val="single"/>
        </w:rPr>
        <w:t>Post-award terminology</w:t>
      </w:r>
      <w:bookmarkEnd w:id="47"/>
    </w:p>
    <w:p w14:paraId="09B35924" w14:textId="77777777" w:rsidR="00955FFB" w:rsidRDefault="00804184" w:rsidP="00610104">
      <w:pPr>
        <w:pStyle w:val="Heading1"/>
        <w:ind w:left="720"/>
        <w:jc w:val="both"/>
        <w:rPr>
          <w:rFonts w:ascii="Arial" w:eastAsia="Times New Roman" w:hAnsi="Arial" w:cs="Arial"/>
          <w:color w:val="auto"/>
          <w:sz w:val="24"/>
          <w:szCs w:val="24"/>
        </w:rPr>
      </w:pPr>
      <w:bookmarkStart w:id="48" w:name="_Toc37140992"/>
      <w:r w:rsidRPr="00804184">
        <w:rPr>
          <w:rFonts w:ascii="Arial" w:eastAsia="Times New Roman" w:hAnsi="Arial" w:cs="Arial"/>
          <w:b/>
          <w:bCs/>
          <w:color w:val="auto"/>
          <w:sz w:val="24"/>
          <w:szCs w:val="24"/>
        </w:rPr>
        <w:t>Recipient</w:t>
      </w:r>
      <w:r w:rsidRPr="00804184">
        <w:rPr>
          <w:rFonts w:ascii="Arial" w:eastAsia="Times New Roman" w:hAnsi="Arial" w:cs="Arial"/>
          <w:color w:val="auto"/>
          <w:sz w:val="24"/>
          <w:szCs w:val="24"/>
        </w:rPr>
        <w:t xml:space="preserve"> - An Applicant whose application has been approved and federal award obligated.</w:t>
      </w:r>
      <w:bookmarkEnd w:id="48"/>
    </w:p>
    <w:p w14:paraId="011DE323" w14:textId="16385220" w:rsidR="00804184" w:rsidRPr="00804184" w:rsidRDefault="00804184" w:rsidP="00610104">
      <w:pPr>
        <w:pStyle w:val="Heading1"/>
        <w:ind w:left="720"/>
        <w:jc w:val="both"/>
        <w:rPr>
          <w:rFonts w:ascii="Arial" w:eastAsia="Times New Roman" w:hAnsi="Arial" w:cs="Arial"/>
          <w:sz w:val="24"/>
          <w:szCs w:val="24"/>
        </w:rPr>
      </w:pPr>
      <w:r w:rsidRPr="00955FFB">
        <w:rPr>
          <w:rFonts w:ascii="Arial" w:eastAsia="Times New Roman" w:hAnsi="Arial" w:cs="Arial"/>
          <w:b/>
          <w:bCs/>
          <w:color w:val="auto"/>
          <w:sz w:val="24"/>
          <w:szCs w:val="24"/>
        </w:rPr>
        <w:t>Subrecipient</w:t>
      </w:r>
      <w:r w:rsidRPr="00955FFB">
        <w:rPr>
          <w:rFonts w:ascii="Arial" w:eastAsia="Times New Roman" w:hAnsi="Arial" w:cs="Arial"/>
          <w:color w:val="auto"/>
          <w:sz w:val="24"/>
          <w:szCs w:val="24"/>
        </w:rPr>
        <w:t xml:space="preserve"> </w:t>
      </w:r>
      <w:r w:rsidRPr="00804184">
        <w:rPr>
          <w:rFonts w:ascii="Arial" w:eastAsia="Times New Roman" w:hAnsi="Arial" w:cs="Arial"/>
          <w:sz w:val="24"/>
          <w:szCs w:val="24"/>
        </w:rPr>
        <w:t xml:space="preserve">- </w:t>
      </w:r>
      <w:r w:rsidRPr="00804184">
        <w:rPr>
          <w:rFonts w:ascii="Arial" w:eastAsia="Times New Roman" w:hAnsi="Arial" w:cs="Arial"/>
          <w:color w:val="auto"/>
          <w:sz w:val="24"/>
          <w:szCs w:val="24"/>
        </w:rPr>
        <w:t>A Sub-applicant whose sub-application has been approved and sub-award obligated.</w:t>
      </w:r>
    </w:p>
    <w:p w14:paraId="52F0B15F" w14:textId="77777777" w:rsidR="00804184" w:rsidRPr="000C5798"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5B9BD5" w:themeColor="accent1"/>
          <w:sz w:val="28"/>
          <w:szCs w:val="28"/>
          <w:u w:val="single"/>
        </w:rPr>
      </w:pPr>
    </w:p>
    <w:p w14:paraId="60C75263" w14:textId="31E2A1C1" w:rsidR="00804184" w:rsidRDefault="00804184"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49" w:name="_Toc482193220"/>
      <w:bookmarkStart w:id="50" w:name="_Toc482194218"/>
      <w:bookmarkStart w:id="51" w:name="_Toc482197385"/>
      <w:r>
        <w:rPr>
          <w:rFonts w:ascii="Arial" w:eastAsia="Times New Roman" w:hAnsi="Arial" w:cs="Arial"/>
          <w:b/>
          <w:bCs/>
          <w:color w:val="00B0F0"/>
          <w:sz w:val="24"/>
          <w:szCs w:val="24"/>
        </w:rPr>
        <w:t>Application Process</w:t>
      </w:r>
    </w:p>
    <w:p w14:paraId="5E644A4B" w14:textId="64C3DE3C" w:rsidR="00804184"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00B0F0"/>
          <w:sz w:val="24"/>
          <w:szCs w:val="24"/>
        </w:rPr>
      </w:pPr>
    </w:p>
    <w:p w14:paraId="2926D1FA" w14:textId="77777777" w:rsidR="00804184" w:rsidRPr="00804184" w:rsidRDefault="00804184" w:rsidP="00610104">
      <w:pPr>
        <w:ind w:left="360"/>
        <w:jc w:val="both"/>
        <w:rPr>
          <w:rFonts w:ascii="Arial" w:eastAsia="Times New Roman" w:hAnsi="Arial" w:cs="Arial"/>
          <w:sz w:val="24"/>
          <w:szCs w:val="24"/>
        </w:rPr>
      </w:pPr>
      <w:r w:rsidRPr="00804184">
        <w:rPr>
          <w:rFonts w:ascii="Arial" w:eastAsia="Times New Roman" w:hAnsi="Arial" w:cs="Arial"/>
          <w:sz w:val="24"/>
          <w:szCs w:val="24"/>
        </w:rPr>
        <w:t xml:space="preserve">DOE/NNSA performs an initial eligibility review of applicant submissions to determine whether they meet the eligibility requirements of Section III of the FOA. DOE/NNSA will not review or consider submissions that do not meet the eligibility requirements of Section III. </w:t>
      </w:r>
    </w:p>
    <w:p w14:paraId="56EF9DC9" w14:textId="77777777"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All submissions must conform to the following form and content requirements, including maximum page lengths (described below) and must be submitted as specifically stated. DOE/NNSA will not review or consider submissions submitted through means other than specifically stated in the FOA, submissions submitted after the applicable deadline, and incomplete submissions. DOE will not extend deadlines for applicants who fail to submit required information and documents due to server/connection congestion.</w:t>
      </w:r>
    </w:p>
    <w:p w14:paraId="2A3FDD15" w14:textId="77777777"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Problems with computer systems at the applicant organization, Adobe compatibility settings issues, failure to follow instructions in the Request for Applications (RFA), or failure to attach documents to the application package correctly are not considered system issues.</w:t>
      </w:r>
    </w:p>
    <w:p w14:paraId="023EB5FD" w14:textId="12EE2438"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 xml:space="preserve">NOTE:  All Applicant and Sub-Applicant application requirements, </w:t>
      </w:r>
      <w:r w:rsidR="00955FFB" w:rsidRPr="00804184">
        <w:rPr>
          <w:rFonts w:ascii="Arial" w:eastAsia="Times New Roman" w:hAnsi="Arial" w:cs="Arial"/>
          <w:sz w:val="24"/>
          <w:szCs w:val="24"/>
        </w:rPr>
        <w:t>regardless of</w:t>
      </w:r>
      <w:r w:rsidRPr="00804184">
        <w:rPr>
          <w:rFonts w:ascii="Arial" w:eastAsia="Times New Roman" w:hAnsi="Arial" w:cs="Arial"/>
          <w:sz w:val="24"/>
          <w:szCs w:val="24"/>
        </w:rPr>
        <w:t xml:space="preserve"> the applicant or sub-applicant is listed as, or a part of a University System, or integrated by, or under a university organization or listed as a member university under a Board of Regents, or considered inclusive to a university system, must provide all mandatory </w:t>
      </w:r>
      <w:r w:rsidRPr="00804184">
        <w:rPr>
          <w:rFonts w:ascii="Arial" w:eastAsia="Times New Roman" w:hAnsi="Arial" w:cs="Arial"/>
          <w:sz w:val="24"/>
          <w:szCs w:val="24"/>
        </w:rPr>
        <w:lastRenderedPageBreak/>
        <w:t>application documents as outlined in the FOA.  Under no circumstances will deviations or exceptions from FOA requirements be allowed. Failure to provide the required application documents per the FOA requirements, will deem your application to be non-responsive and dropped from further consideration or review.</w:t>
      </w:r>
    </w:p>
    <w:p w14:paraId="49319610" w14:textId="77777777" w:rsidR="00804184"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00B0F0"/>
          <w:sz w:val="24"/>
          <w:szCs w:val="24"/>
        </w:rPr>
      </w:pPr>
    </w:p>
    <w:p w14:paraId="1B35CF26" w14:textId="78AEB0F3"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Address to Request Application Package</w:t>
      </w:r>
      <w:bookmarkEnd w:id="49"/>
      <w:bookmarkEnd w:id="50"/>
      <w:bookmarkEnd w:id="51"/>
    </w:p>
    <w:p w14:paraId="7A589EB9"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2EF6C6A6" w14:textId="4FC9D4FD" w:rsidR="00804184" w:rsidRPr="00804184" w:rsidRDefault="00804184" w:rsidP="00610104">
      <w:pPr>
        <w:ind w:left="360"/>
        <w:jc w:val="both"/>
        <w:rPr>
          <w:rFonts w:ascii="Arial" w:hAnsi="Arial" w:cs="Arial"/>
          <w:sz w:val="24"/>
          <w:szCs w:val="24"/>
        </w:rPr>
      </w:pPr>
      <w:r w:rsidRPr="00804184">
        <w:rPr>
          <w:rFonts w:ascii="Arial" w:hAnsi="Arial" w:cs="Arial"/>
          <w:sz w:val="24"/>
          <w:szCs w:val="24"/>
        </w:rPr>
        <w:t xml:space="preserve">Application forms and instructions are available at Grants.gov.  To access these materials, go to </w:t>
      </w:r>
      <w:hyperlink r:id="rId23" w:history="1">
        <w:r w:rsidRPr="00804184">
          <w:rPr>
            <w:rStyle w:val="Hyperlink"/>
            <w:rFonts w:ascii="Arial" w:hAnsi="Arial" w:cs="Arial"/>
            <w:sz w:val="24"/>
            <w:szCs w:val="24"/>
          </w:rPr>
          <w:t>http://www.grants.gov</w:t>
        </w:r>
      </w:hyperlink>
      <w:r w:rsidRPr="00804184">
        <w:rPr>
          <w:rFonts w:ascii="Arial" w:hAnsi="Arial" w:cs="Arial"/>
          <w:sz w:val="24"/>
          <w:szCs w:val="24"/>
        </w:rPr>
        <w:t xml:space="preserve">,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APPLICANTS</w:t>
      </w:r>
      <w:r w:rsidRPr="00804184">
        <w:rPr>
          <w:rFonts w:ascii="Arial" w:hAnsi="Arial" w:cs="Arial"/>
          <w:sz w:val="24"/>
          <w:szCs w:val="24"/>
        </w:rPr>
        <w:t xml:space="preserve">”, then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Apply for Grants</w:t>
      </w:r>
      <w:r w:rsidRPr="00804184">
        <w:rPr>
          <w:rFonts w:ascii="Arial" w:hAnsi="Arial" w:cs="Arial"/>
          <w:sz w:val="24"/>
          <w:szCs w:val="24"/>
        </w:rPr>
        <w:t xml:space="preserve">," and then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Get Application Package”</w:t>
      </w:r>
      <w:r w:rsidRPr="00804184">
        <w:rPr>
          <w:rFonts w:ascii="Arial" w:hAnsi="Arial" w:cs="Arial"/>
          <w:sz w:val="24"/>
          <w:szCs w:val="24"/>
        </w:rPr>
        <w:t xml:space="preserve"> button. Enter the funding opportunity number (</w:t>
      </w:r>
      <w:r w:rsidRPr="00B27978">
        <w:rPr>
          <w:rFonts w:ascii="Arial" w:hAnsi="Arial" w:cs="Arial"/>
          <w:b/>
          <w:sz w:val="24"/>
          <w:szCs w:val="24"/>
        </w:rPr>
        <w:t>DE-FOA-000</w:t>
      </w:r>
      <w:r w:rsidR="00B27978" w:rsidRPr="00B27978">
        <w:rPr>
          <w:rFonts w:ascii="Arial" w:hAnsi="Arial" w:cs="Arial"/>
          <w:b/>
          <w:sz w:val="24"/>
          <w:szCs w:val="24"/>
        </w:rPr>
        <w:t>2899</w:t>
      </w:r>
      <w:r w:rsidRPr="00804184">
        <w:rPr>
          <w:rFonts w:ascii="Arial" w:hAnsi="Arial" w:cs="Arial"/>
          <w:sz w:val="24"/>
          <w:szCs w:val="24"/>
        </w:rPr>
        <w:t xml:space="preserve">). Under the PACKAGE tab,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Apply</w:t>
      </w:r>
      <w:r w:rsidRPr="00804184">
        <w:rPr>
          <w:rFonts w:ascii="Arial" w:hAnsi="Arial" w:cs="Arial"/>
          <w:sz w:val="24"/>
          <w:szCs w:val="24"/>
        </w:rPr>
        <w:t xml:space="preserve">” under the Actions column, and under </w:t>
      </w:r>
      <w:r w:rsidRPr="00804184">
        <w:rPr>
          <w:rFonts w:ascii="Arial" w:hAnsi="Arial" w:cs="Arial"/>
          <w:b/>
          <w:sz w:val="24"/>
          <w:szCs w:val="24"/>
        </w:rPr>
        <w:t>Option: 1 Apply Now Using Workspace</w:t>
      </w:r>
      <w:r w:rsidRPr="00804184">
        <w:rPr>
          <w:rFonts w:ascii="Arial" w:hAnsi="Arial" w:cs="Arial"/>
          <w:sz w:val="24"/>
          <w:szCs w:val="24"/>
        </w:rPr>
        <w:t xml:space="preserve">, select the </w:t>
      </w:r>
      <w:r w:rsidRPr="00804184">
        <w:rPr>
          <w:rFonts w:ascii="Arial" w:hAnsi="Arial" w:cs="Arial"/>
          <w:b/>
          <w:sz w:val="24"/>
          <w:szCs w:val="24"/>
        </w:rPr>
        <w:t>Login to Apply Now</w:t>
      </w:r>
      <w:r w:rsidRPr="00804184">
        <w:rPr>
          <w:rFonts w:ascii="Arial" w:hAnsi="Arial" w:cs="Arial"/>
          <w:sz w:val="24"/>
          <w:szCs w:val="24"/>
        </w:rPr>
        <w:t xml:space="preserve"> button. Follow the prompts in Workspace to complete the application package. </w:t>
      </w:r>
      <w:r w:rsidRPr="00804184">
        <w:rPr>
          <w:rFonts w:ascii="Arial" w:hAnsi="Arial" w:cs="Arial"/>
          <w:b/>
          <w:sz w:val="24"/>
          <w:szCs w:val="24"/>
        </w:rPr>
        <w:t>You are encouraged to review the Applicant FAQs in Grants.gov as you prepare and submit your application.</w:t>
      </w:r>
    </w:p>
    <w:p w14:paraId="5F30D800"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FDB6671" w14:textId="77777777"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52" w:name="_Toc482193221"/>
      <w:bookmarkStart w:id="53" w:name="_Toc482194219"/>
      <w:bookmarkStart w:id="54" w:name="_Toc482197386"/>
      <w:r w:rsidRPr="000C5798">
        <w:rPr>
          <w:rFonts w:ascii="Arial" w:eastAsia="Times New Roman" w:hAnsi="Arial" w:cs="Arial"/>
          <w:b/>
          <w:bCs/>
          <w:color w:val="00B0F0"/>
          <w:sz w:val="24"/>
          <w:szCs w:val="24"/>
        </w:rPr>
        <w:t>Letter of Intent and Pre-Application</w:t>
      </w:r>
      <w:bookmarkEnd w:id="52"/>
      <w:bookmarkEnd w:id="53"/>
      <w:bookmarkEnd w:id="54"/>
    </w:p>
    <w:p w14:paraId="4EF5F336"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4C8049B0" w14:textId="77777777" w:rsidR="00F7243F" w:rsidRPr="00F3072C"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3072C">
        <w:rPr>
          <w:rFonts w:ascii="Arial" w:eastAsia="Times New Roman" w:hAnsi="Arial" w:cs="Arial"/>
          <w:sz w:val="24"/>
          <w:szCs w:val="24"/>
        </w:rPr>
        <w:t>Letters of Intent and Pre-applications are not required.</w:t>
      </w:r>
    </w:p>
    <w:p w14:paraId="7097D46E" w14:textId="77777777" w:rsidR="00F7243F" w:rsidRPr="00F7243F"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p>
    <w:p w14:paraId="0BBD6498" w14:textId="77777777"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55" w:name="_Toc482193222"/>
      <w:bookmarkStart w:id="56" w:name="_Toc482194220"/>
      <w:bookmarkStart w:id="57" w:name="_Toc482197387"/>
      <w:r w:rsidRPr="000C5798">
        <w:rPr>
          <w:rFonts w:ascii="Arial" w:eastAsia="Times New Roman" w:hAnsi="Arial" w:cs="Arial"/>
          <w:b/>
          <w:bCs/>
          <w:color w:val="00B0F0"/>
          <w:sz w:val="24"/>
          <w:szCs w:val="24"/>
        </w:rPr>
        <w:t>Content and Application Forms</w:t>
      </w:r>
      <w:bookmarkEnd w:id="55"/>
      <w:bookmarkEnd w:id="56"/>
      <w:bookmarkEnd w:id="57"/>
    </w:p>
    <w:p w14:paraId="7BC8CC98"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2F1C544" w14:textId="0B5C16D1" w:rsidR="00D55489"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All applicants </w:t>
      </w:r>
      <w:r w:rsidR="0096133B">
        <w:rPr>
          <w:rFonts w:ascii="Arial" w:eastAsia="Times New Roman" w:hAnsi="Arial" w:cs="Arial"/>
          <w:sz w:val="24"/>
          <w:szCs w:val="24"/>
        </w:rPr>
        <w:t xml:space="preserve">including sub-applicants </w:t>
      </w:r>
      <w:r w:rsidRPr="00F7243F">
        <w:rPr>
          <w:rFonts w:ascii="Arial" w:eastAsia="Times New Roman" w:hAnsi="Arial" w:cs="Arial"/>
          <w:sz w:val="24"/>
          <w:szCs w:val="24"/>
        </w:rPr>
        <w:t xml:space="preserve">must complete the mandatory forms and any applicable optional forms as provided in the </w:t>
      </w:r>
      <w:r w:rsidRPr="00F7243F">
        <w:rPr>
          <w:rFonts w:ascii="Arial" w:eastAsia="Times New Roman" w:hAnsi="Arial" w:cs="Arial"/>
          <w:b/>
          <w:sz w:val="24"/>
          <w:szCs w:val="24"/>
        </w:rPr>
        <w:t>Application Package Requirements</w:t>
      </w:r>
      <w:r w:rsidR="0063029B">
        <w:rPr>
          <w:rFonts w:ascii="Arial" w:eastAsia="Times New Roman" w:hAnsi="Arial" w:cs="Arial"/>
          <w:b/>
          <w:sz w:val="24"/>
          <w:szCs w:val="24"/>
        </w:rPr>
        <w:t xml:space="preserve"> </w:t>
      </w:r>
      <w:r w:rsidRPr="00F7243F">
        <w:rPr>
          <w:rFonts w:ascii="Arial" w:eastAsia="Times New Roman" w:hAnsi="Arial" w:cs="Arial"/>
          <w:b/>
          <w:sz w:val="24"/>
          <w:szCs w:val="24"/>
        </w:rPr>
        <w:t>Summary Lis</w:t>
      </w:r>
      <w:r w:rsidR="009A0AEE">
        <w:rPr>
          <w:rFonts w:ascii="Arial" w:eastAsia="Times New Roman" w:hAnsi="Arial" w:cs="Arial"/>
          <w:b/>
          <w:sz w:val="24"/>
          <w:szCs w:val="24"/>
        </w:rPr>
        <w:t>t</w:t>
      </w:r>
      <w:r w:rsidR="001A52BD">
        <w:rPr>
          <w:rFonts w:ascii="Arial" w:eastAsia="Times New Roman" w:hAnsi="Arial" w:cs="Arial"/>
          <w:b/>
          <w:sz w:val="24"/>
          <w:szCs w:val="24"/>
        </w:rPr>
        <w:t>ing</w:t>
      </w:r>
      <w:r w:rsidRPr="00F7243F">
        <w:rPr>
          <w:rFonts w:ascii="Arial" w:eastAsia="Times New Roman" w:hAnsi="Arial" w:cs="Arial"/>
          <w:b/>
          <w:sz w:val="24"/>
          <w:szCs w:val="24"/>
        </w:rPr>
        <w:t xml:space="preserve"> </w:t>
      </w:r>
      <w:r w:rsidR="003170AB">
        <w:rPr>
          <w:rFonts w:ascii="Arial" w:eastAsia="Times New Roman" w:hAnsi="Arial" w:cs="Arial"/>
          <w:b/>
          <w:sz w:val="24"/>
          <w:szCs w:val="24"/>
        </w:rPr>
        <w:t>–</w:t>
      </w:r>
      <w:r w:rsidR="00475ABC">
        <w:rPr>
          <w:rFonts w:ascii="Arial" w:eastAsia="Times New Roman" w:hAnsi="Arial" w:cs="Arial"/>
          <w:b/>
          <w:sz w:val="24"/>
          <w:szCs w:val="24"/>
        </w:rPr>
        <w:t>Attachment A</w:t>
      </w:r>
      <w:r w:rsidR="00C15325">
        <w:rPr>
          <w:rFonts w:ascii="Arial" w:eastAsia="Times New Roman" w:hAnsi="Arial" w:cs="Arial"/>
          <w:b/>
          <w:sz w:val="24"/>
          <w:szCs w:val="24"/>
        </w:rPr>
        <w:t xml:space="preserve"> </w:t>
      </w:r>
      <w:r w:rsidR="0063029B">
        <w:rPr>
          <w:rFonts w:ascii="Arial" w:eastAsia="Times New Roman" w:hAnsi="Arial" w:cs="Arial"/>
          <w:b/>
          <w:sz w:val="24"/>
          <w:szCs w:val="24"/>
        </w:rPr>
        <w:t xml:space="preserve">/ </w:t>
      </w:r>
      <w:r w:rsidR="00C15325">
        <w:rPr>
          <w:rFonts w:ascii="Arial" w:eastAsia="Times New Roman" w:hAnsi="Arial" w:cs="Arial"/>
          <w:b/>
          <w:sz w:val="24"/>
          <w:szCs w:val="24"/>
        </w:rPr>
        <w:t>Summary Listing #1</w:t>
      </w:r>
      <w:r w:rsidR="003D034E">
        <w:rPr>
          <w:rFonts w:ascii="Arial" w:eastAsia="Times New Roman" w:hAnsi="Arial" w:cs="Arial"/>
          <w:sz w:val="24"/>
          <w:szCs w:val="24"/>
        </w:rPr>
        <w:t xml:space="preserve"> </w:t>
      </w:r>
      <w:r w:rsidRPr="00F7243F">
        <w:rPr>
          <w:rFonts w:ascii="Arial" w:eastAsia="Times New Roman" w:hAnsi="Arial" w:cs="Arial"/>
          <w:sz w:val="24"/>
          <w:szCs w:val="24"/>
        </w:rPr>
        <w:t xml:space="preserve">of this FOA. </w:t>
      </w:r>
      <w:r w:rsidR="00B2611C">
        <w:rPr>
          <w:rFonts w:ascii="Arial" w:eastAsia="Times New Roman" w:hAnsi="Arial" w:cs="Arial"/>
          <w:sz w:val="24"/>
          <w:szCs w:val="24"/>
        </w:rPr>
        <w:t xml:space="preserve"> </w:t>
      </w:r>
      <w:r w:rsidRPr="00F7243F">
        <w:rPr>
          <w:rFonts w:ascii="Arial" w:eastAsia="Times New Roman" w:hAnsi="Arial" w:cs="Arial"/>
          <w:sz w:val="24"/>
          <w:szCs w:val="24"/>
        </w:rPr>
        <w:t>All documents that are attached as forms must be submitted in</w:t>
      </w:r>
      <w:r w:rsidR="00080818">
        <w:rPr>
          <w:rFonts w:ascii="Arial" w:eastAsia="Times New Roman" w:hAnsi="Arial" w:cs="Arial"/>
          <w:sz w:val="24"/>
          <w:szCs w:val="24"/>
        </w:rPr>
        <w:t xml:space="preserve"> the </w:t>
      </w:r>
      <w:r w:rsidR="000F334D" w:rsidRPr="008D2931">
        <w:rPr>
          <w:rFonts w:ascii="Arial" w:eastAsia="Times New Roman" w:hAnsi="Arial" w:cs="Arial"/>
          <w:b/>
          <w:sz w:val="24"/>
          <w:szCs w:val="24"/>
        </w:rPr>
        <w:t>“</w:t>
      </w:r>
      <w:r w:rsidR="00080818" w:rsidRPr="008D2931">
        <w:rPr>
          <w:rFonts w:ascii="Arial" w:eastAsia="Times New Roman" w:hAnsi="Arial" w:cs="Arial"/>
          <w:b/>
          <w:sz w:val="24"/>
          <w:szCs w:val="24"/>
        </w:rPr>
        <w:t>Attachments Form</w:t>
      </w:r>
      <w:r w:rsidR="005B5404">
        <w:rPr>
          <w:rFonts w:ascii="Arial" w:eastAsia="Times New Roman" w:hAnsi="Arial" w:cs="Arial"/>
          <w:b/>
          <w:sz w:val="24"/>
          <w:szCs w:val="24"/>
        </w:rPr>
        <w:t>”</w:t>
      </w:r>
      <w:r w:rsidR="004A52BA">
        <w:rPr>
          <w:rFonts w:ascii="Arial" w:eastAsia="Times New Roman" w:hAnsi="Arial" w:cs="Arial"/>
          <w:b/>
          <w:sz w:val="24"/>
          <w:szCs w:val="24"/>
        </w:rPr>
        <w:t xml:space="preserve"> – </w:t>
      </w:r>
      <w:r w:rsidR="003170AB">
        <w:rPr>
          <w:rFonts w:ascii="Arial" w:eastAsia="Times New Roman" w:hAnsi="Arial" w:cs="Arial"/>
          <w:b/>
          <w:sz w:val="24"/>
          <w:szCs w:val="24"/>
        </w:rPr>
        <w:t>Summary Listing</w:t>
      </w:r>
      <w:r w:rsidR="00215636">
        <w:rPr>
          <w:rFonts w:ascii="Arial" w:eastAsia="Times New Roman" w:hAnsi="Arial" w:cs="Arial"/>
          <w:b/>
          <w:sz w:val="24"/>
          <w:szCs w:val="24"/>
        </w:rPr>
        <w:t xml:space="preserve"> </w:t>
      </w:r>
      <w:r w:rsidR="004A52BA">
        <w:rPr>
          <w:rFonts w:ascii="Arial" w:eastAsia="Times New Roman" w:hAnsi="Arial" w:cs="Arial"/>
          <w:b/>
          <w:sz w:val="24"/>
          <w:szCs w:val="24"/>
        </w:rPr>
        <w:t>#</w:t>
      </w:r>
      <w:r w:rsidR="00E60942">
        <w:rPr>
          <w:rFonts w:ascii="Arial" w:eastAsia="Times New Roman" w:hAnsi="Arial" w:cs="Arial"/>
          <w:b/>
          <w:sz w:val="24"/>
          <w:szCs w:val="24"/>
        </w:rPr>
        <w:t>1</w:t>
      </w:r>
      <w:r w:rsidR="004A52BA">
        <w:rPr>
          <w:rFonts w:ascii="Arial" w:eastAsia="Times New Roman" w:hAnsi="Arial" w:cs="Arial"/>
          <w:b/>
          <w:sz w:val="24"/>
          <w:szCs w:val="24"/>
        </w:rPr>
        <w:t>2</w:t>
      </w:r>
      <w:r w:rsidR="00080818">
        <w:rPr>
          <w:rFonts w:ascii="Arial" w:eastAsia="Times New Roman" w:hAnsi="Arial" w:cs="Arial"/>
          <w:sz w:val="24"/>
          <w:szCs w:val="24"/>
        </w:rPr>
        <w:t xml:space="preserve"> provided in </w:t>
      </w:r>
      <w:r w:rsidR="007D6878">
        <w:rPr>
          <w:rFonts w:ascii="Arial" w:eastAsia="Times New Roman" w:hAnsi="Arial" w:cs="Arial"/>
          <w:sz w:val="24"/>
          <w:szCs w:val="24"/>
        </w:rPr>
        <w:t>G</w:t>
      </w:r>
      <w:r w:rsidR="00080818">
        <w:rPr>
          <w:rFonts w:ascii="Arial" w:eastAsia="Times New Roman" w:hAnsi="Arial" w:cs="Arial"/>
          <w:sz w:val="24"/>
          <w:szCs w:val="24"/>
        </w:rPr>
        <w:t xml:space="preserve">rants.gov </w:t>
      </w:r>
      <w:r w:rsidR="00080818" w:rsidRPr="000F334D">
        <w:rPr>
          <w:rFonts w:ascii="Arial" w:eastAsia="Times New Roman" w:hAnsi="Arial" w:cs="Arial"/>
          <w:sz w:val="24"/>
          <w:szCs w:val="24"/>
        </w:rPr>
        <w:t xml:space="preserve">by clicking </w:t>
      </w:r>
      <w:r w:rsidR="000F334D" w:rsidRPr="008D2931">
        <w:rPr>
          <w:rFonts w:ascii="Arial" w:eastAsia="Times New Roman" w:hAnsi="Arial" w:cs="Arial"/>
          <w:sz w:val="24"/>
          <w:szCs w:val="24"/>
        </w:rPr>
        <w:t>"Add Attachment.</w:t>
      </w:r>
      <w:r w:rsidR="00080818" w:rsidRPr="008D2931">
        <w:rPr>
          <w:rFonts w:ascii="Arial" w:eastAsia="Times New Roman" w:hAnsi="Arial" w:cs="Arial"/>
          <w:sz w:val="24"/>
          <w:szCs w:val="24"/>
        </w:rPr>
        <w:t>"</w:t>
      </w:r>
      <w:r w:rsidR="000F334D" w:rsidRPr="008D2931">
        <w:rPr>
          <w:rFonts w:ascii="Arial" w:eastAsia="Times New Roman" w:hAnsi="Arial" w:cs="Arial"/>
          <w:sz w:val="24"/>
          <w:szCs w:val="24"/>
        </w:rPr>
        <w:t xml:space="preserve">  </w:t>
      </w:r>
      <w:r w:rsidR="000F334D" w:rsidRPr="000F334D">
        <w:rPr>
          <w:rFonts w:ascii="Arial" w:eastAsia="Times New Roman" w:hAnsi="Arial" w:cs="Arial"/>
          <w:sz w:val="24"/>
          <w:szCs w:val="24"/>
        </w:rPr>
        <w:t xml:space="preserve">They must be </w:t>
      </w:r>
      <w:r w:rsidRPr="000F334D">
        <w:rPr>
          <w:rFonts w:ascii="Arial" w:eastAsia="Times New Roman" w:hAnsi="Arial" w:cs="Arial"/>
          <w:sz w:val="24"/>
          <w:szCs w:val="24"/>
        </w:rPr>
        <w:t>Adobe Portable Document Format (PDF) unless otherwise specified in this FOA (refer to Application Package Requirements</w:t>
      </w:r>
      <w:r w:rsidR="00680021">
        <w:rPr>
          <w:rFonts w:ascii="Arial" w:eastAsia="Times New Roman" w:hAnsi="Arial" w:cs="Arial"/>
          <w:sz w:val="24"/>
          <w:szCs w:val="24"/>
        </w:rPr>
        <w:t xml:space="preserve"> </w:t>
      </w:r>
      <w:r w:rsidRPr="00F7243F">
        <w:rPr>
          <w:rFonts w:ascii="Arial" w:eastAsia="Times New Roman" w:hAnsi="Arial" w:cs="Arial"/>
          <w:sz w:val="24"/>
          <w:szCs w:val="24"/>
        </w:rPr>
        <w:t>Summary Listing – Attachment A</w:t>
      </w:r>
      <w:r w:rsidR="008B449E">
        <w:rPr>
          <w:rFonts w:ascii="Arial" w:eastAsia="Times New Roman" w:hAnsi="Arial" w:cs="Arial"/>
          <w:sz w:val="24"/>
          <w:szCs w:val="24"/>
        </w:rPr>
        <w:t xml:space="preserve"> / Summary Listing #1</w:t>
      </w:r>
      <w:r w:rsidRPr="00F7243F">
        <w:rPr>
          <w:rFonts w:ascii="Arial" w:eastAsia="Times New Roman" w:hAnsi="Arial" w:cs="Arial"/>
          <w:sz w:val="24"/>
          <w:szCs w:val="24"/>
        </w:rPr>
        <w:t xml:space="preserve"> for identification of submission formats). </w:t>
      </w:r>
    </w:p>
    <w:p w14:paraId="0C4B9B1B" w14:textId="77777777" w:rsidR="00D55489" w:rsidRDefault="00D55489" w:rsidP="00610104">
      <w:pPr>
        <w:widowControl w:val="0"/>
        <w:autoSpaceDE w:val="0"/>
        <w:autoSpaceDN w:val="0"/>
        <w:adjustRightInd w:val="0"/>
        <w:spacing w:after="0" w:line="240" w:lineRule="auto"/>
        <w:ind w:left="360"/>
        <w:jc w:val="both"/>
        <w:rPr>
          <w:rFonts w:ascii="Arial" w:eastAsia="Times New Roman" w:hAnsi="Arial" w:cs="Arial"/>
          <w:sz w:val="24"/>
          <w:szCs w:val="24"/>
        </w:rPr>
      </w:pPr>
    </w:p>
    <w:p w14:paraId="3BD961FD" w14:textId="12B00B3B" w:rsidR="00F7243F" w:rsidRPr="00F7243F"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To avoid interfering with the selection of peer reviewers, please do NOT include general letters of support for the </w:t>
      </w:r>
      <w:r w:rsidR="00B40213">
        <w:rPr>
          <w:rFonts w:ascii="Arial" w:eastAsia="Times New Roman" w:hAnsi="Arial" w:cs="Arial"/>
          <w:sz w:val="24"/>
          <w:szCs w:val="24"/>
        </w:rPr>
        <w:t>application</w:t>
      </w:r>
      <w:r w:rsidRPr="00F7243F">
        <w:rPr>
          <w:rFonts w:ascii="Arial" w:eastAsia="Times New Roman" w:hAnsi="Arial" w:cs="Arial"/>
          <w:sz w:val="24"/>
          <w:szCs w:val="24"/>
        </w:rPr>
        <w:t xml:space="preserve"> or list collaborators that do not have an active part in the project. General letters of support will not be used in making funding decisions.</w:t>
      </w:r>
    </w:p>
    <w:p w14:paraId="170D15B3"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C06318B" w14:textId="0C840CC1" w:rsidR="00F7243F" w:rsidRPr="00805BBD" w:rsidRDefault="00F7243F" w:rsidP="00610104">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58" w:name="_Toc482193223"/>
      <w:bookmarkStart w:id="59" w:name="_Toc482194221"/>
      <w:bookmarkStart w:id="60" w:name="_Toc482197388"/>
      <w:r w:rsidRPr="00805BBD">
        <w:rPr>
          <w:rFonts w:ascii="Arial" w:eastAsia="Times New Roman" w:hAnsi="Arial" w:cs="Arial"/>
          <w:b/>
          <w:color w:val="00B0F0"/>
          <w:sz w:val="24"/>
          <w:szCs w:val="24"/>
        </w:rPr>
        <w:t>Application for Federal Assistance (SF</w:t>
      </w:r>
      <w:r w:rsidR="004E5AFC" w:rsidRPr="00805BBD">
        <w:rPr>
          <w:rFonts w:ascii="Arial" w:eastAsia="Times New Roman" w:hAnsi="Arial" w:cs="Arial"/>
          <w:b/>
          <w:color w:val="00B0F0"/>
          <w:sz w:val="24"/>
          <w:szCs w:val="24"/>
        </w:rPr>
        <w:t>-</w:t>
      </w:r>
      <w:r w:rsidRPr="00805BBD">
        <w:rPr>
          <w:rFonts w:ascii="Arial" w:eastAsia="Times New Roman" w:hAnsi="Arial" w:cs="Arial"/>
          <w:b/>
          <w:color w:val="00B0F0"/>
          <w:sz w:val="24"/>
          <w:szCs w:val="24"/>
        </w:rPr>
        <w:t xml:space="preserve">424) – </w:t>
      </w:r>
      <w:r w:rsidR="00805BBD" w:rsidRPr="00805BBD">
        <w:rPr>
          <w:rFonts w:ascii="Arial" w:eastAsia="Times New Roman" w:hAnsi="Arial" w:cs="Arial"/>
          <w:b/>
          <w:color w:val="00B0F0"/>
          <w:sz w:val="24"/>
          <w:szCs w:val="24"/>
        </w:rPr>
        <w:t>Summary Listing #</w:t>
      </w:r>
      <w:r w:rsidR="00E60942">
        <w:rPr>
          <w:rFonts w:ascii="Arial" w:eastAsia="Times New Roman" w:hAnsi="Arial" w:cs="Arial"/>
          <w:b/>
          <w:color w:val="00B0F0"/>
          <w:sz w:val="24"/>
          <w:szCs w:val="24"/>
        </w:rPr>
        <w:t>2</w:t>
      </w:r>
      <w:r w:rsidR="00C22099" w:rsidRPr="00805BBD">
        <w:rPr>
          <w:rFonts w:ascii="Arial" w:eastAsia="Times New Roman" w:hAnsi="Arial" w:cs="Arial"/>
          <w:b/>
          <w:color w:val="00B0F0"/>
          <w:sz w:val="24"/>
          <w:szCs w:val="24"/>
        </w:rPr>
        <w:t xml:space="preserve"> </w:t>
      </w:r>
      <w:bookmarkEnd w:id="58"/>
      <w:bookmarkEnd w:id="59"/>
      <w:bookmarkEnd w:id="60"/>
    </w:p>
    <w:p w14:paraId="44A78035" w14:textId="5989F9C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8EE3B81" w14:textId="15750297"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z w:val="24"/>
          <w:szCs w:val="24"/>
        </w:rPr>
        <w:t xml:space="preserve">This application form is part of the Application Package that should be downloaded from </w:t>
      </w:r>
      <w:hyperlink r:id="rId24" w:history="1">
        <w:r w:rsidRPr="00F75DB9">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Complete this form first to populate data in other forms. Complete all the required fields in accordance with the pop-up instructions on the form. </w:t>
      </w:r>
    </w:p>
    <w:p w14:paraId="166DC44B" w14:textId="0EAD6617"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napToGrid w:val="0"/>
          <w:sz w:val="24"/>
          <w:szCs w:val="24"/>
        </w:rPr>
      </w:pPr>
    </w:p>
    <w:p w14:paraId="23A63D45" w14:textId="561E66CF" w:rsidR="00B75487" w:rsidRDefault="00F7243F" w:rsidP="00610104">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napToGrid w:val="0"/>
          <w:sz w:val="24"/>
          <w:szCs w:val="24"/>
        </w:rPr>
        <w:t>If applicable, th</w:t>
      </w:r>
      <w:r w:rsidR="00FB68DE">
        <w:rPr>
          <w:rFonts w:ascii="Arial" w:eastAsia="Times New Roman" w:hAnsi="Arial" w:cs="Arial"/>
          <w:snapToGrid w:val="0"/>
          <w:sz w:val="24"/>
          <w:szCs w:val="24"/>
        </w:rPr>
        <w:t>is</w:t>
      </w:r>
      <w:r w:rsidRPr="00F7243F">
        <w:rPr>
          <w:rFonts w:ascii="Arial" w:eastAsia="Times New Roman" w:hAnsi="Arial" w:cs="Arial"/>
          <w:snapToGrid w:val="0"/>
          <w:sz w:val="24"/>
          <w:szCs w:val="24"/>
        </w:rPr>
        <w:t xml:space="preserve"> form </w:t>
      </w:r>
      <w:r w:rsidR="00FB68DE">
        <w:rPr>
          <w:rFonts w:ascii="Arial" w:eastAsia="Times New Roman" w:hAnsi="Arial" w:cs="Arial"/>
          <w:snapToGrid w:val="0"/>
          <w:sz w:val="24"/>
          <w:szCs w:val="24"/>
        </w:rPr>
        <w:t xml:space="preserve">is </w:t>
      </w:r>
      <w:r w:rsidRPr="00F7243F">
        <w:rPr>
          <w:rFonts w:ascii="Arial" w:eastAsia="Times New Roman" w:hAnsi="Arial" w:cs="Arial"/>
          <w:snapToGrid w:val="0"/>
          <w:sz w:val="24"/>
          <w:szCs w:val="24"/>
        </w:rPr>
        <w:t>also required for all sub</w:t>
      </w:r>
      <w:r w:rsidR="00DC78DE">
        <w:rPr>
          <w:rFonts w:ascii="Arial" w:eastAsia="Times New Roman" w:hAnsi="Arial" w:cs="Arial"/>
          <w:snapToGrid w:val="0"/>
          <w:sz w:val="24"/>
          <w:szCs w:val="24"/>
        </w:rPr>
        <w:t>recipients</w:t>
      </w:r>
      <w:r w:rsidRPr="00F7243F">
        <w:rPr>
          <w:rFonts w:ascii="Arial" w:eastAsia="Times New Roman" w:hAnsi="Arial" w:cs="Arial"/>
          <w:snapToGrid w:val="0"/>
          <w:sz w:val="24"/>
          <w:szCs w:val="24"/>
        </w:rPr>
        <w:t>.</w:t>
      </w:r>
    </w:p>
    <w:p w14:paraId="3B894095" w14:textId="77777777" w:rsidR="00B75487" w:rsidRPr="00F7243F" w:rsidRDefault="00B75487" w:rsidP="00400A47">
      <w:pPr>
        <w:widowControl w:val="0"/>
        <w:autoSpaceDE w:val="0"/>
        <w:autoSpaceDN w:val="0"/>
        <w:adjustRightInd w:val="0"/>
        <w:spacing w:after="0" w:line="240" w:lineRule="auto"/>
        <w:jc w:val="both"/>
        <w:rPr>
          <w:rFonts w:ascii="Arial" w:eastAsia="Times New Roman" w:hAnsi="Arial" w:cs="Arial"/>
          <w:sz w:val="24"/>
          <w:szCs w:val="24"/>
        </w:rPr>
      </w:pPr>
    </w:p>
    <w:p w14:paraId="38586E0E" w14:textId="0239B719" w:rsidR="001662CA" w:rsidRPr="00B46F7F" w:rsidRDefault="00F7243F"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1" w:name="_Toc482193224"/>
      <w:bookmarkStart w:id="62" w:name="_Toc482194222"/>
      <w:bookmarkStart w:id="63" w:name="_Toc482197389"/>
      <w:r w:rsidRPr="00B46F7F">
        <w:rPr>
          <w:rFonts w:ascii="Arial" w:eastAsia="Times New Roman" w:hAnsi="Arial" w:cs="Arial"/>
          <w:b/>
          <w:color w:val="00B0F0"/>
          <w:sz w:val="24"/>
          <w:szCs w:val="24"/>
        </w:rPr>
        <w:t>Project Summary</w:t>
      </w:r>
      <w:bookmarkEnd w:id="61"/>
      <w:bookmarkEnd w:id="62"/>
      <w:bookmarkEnd w:id="63"/>
      <w:r w:rsidR="005A2D92">
        <w:rPr>
          <w:rFonts w:ascii="Arial" w:eastAsia="Times New Roman" w:hAnsi="Arial" w:cs="Arial"/>
          <w:b/>
          <w:color w:val="00B0F0"/>
          <w:sz w:val="24"/>
          <w:szCs w:val="24"/>
        </w:rPr>
        <w:t xml:space="preserve"> / </w:t>
      </w:r>
      <w:r w:rsidR="00230990">
        <w:rPr>
          <w:rFonts w:ascii="Arial" w:eastAsia="Times New Roman" w:hAnsi="Arial" w:cs="Arial"/>
          <w:b/>
          <w:color w:val="00B0F0"/>
          <w:sz w:val="24"/>
          <w:szCs w:val="24"/>
        </w:rPr>
        <w:t xml:space="preserve">Abstract – Sample </w:t>
      </w:r>
      <w:r w:rsidR="00B46F7F" w:rsidRPr="00B46F7F">
        <w:rPr>
          <w:rFonts w:ascii="Arial" w:eastAsia="Times New Roman" w:hAnsi="Arial" w:cs="Arial"/>
          <w:b/>
          <w:color w:val="00B0F0"/>
          <w:sz w:val="24"/>
          <w:szCs w:val="24"/>
        </w:rPr>
        <w:t>–</w:t>
      </w:r>
      <w:r w:rsidR="000F09AB">
        <w:rPr>
          <w:rFonts w:ascii="Arial" w:eastAsia="Times New Roman" w:hAnsi="Arial" w:cs="Arial"/>
          <w:b/>
          <w:color w:val="00B0F0"/>
          <w:sz w:val="24"/>
          <w:szCs w:val="24"/>
        </w:rPr>
        <w:t xml:space="preserve"> </w:t>
      </w:r>
      <w:r w:rsidR="00230990">
        <w:rPr>
          <w:rFonts w:ascii="Arial" w:eastAsia="Times New Roman" w:hAnsi="Arial" w:cs="Arial"/>
          <w:b/>
          <w:color w:val="00B0F0"/>
          <w:sz w:val="24"/>
          <w:szCs w:val="24"/>
        </w:rPr>
        <w:t>Attachment B</w:t>
      </w:r>
      <w:r w:rsidR="00C15325">
        <w:rPr>
          <w:rFonts w:ascii="Arial" w:eastAsia="Times New Roman" w:hAnsi="Arial" w:cs="Arial"/>
          <w:b/>
          <w:color w:val="00B0F0"/>
          <w:sz w:val="24"/>
          <w:szCs w:val="24"/>
        </w:rPr>
        <w:t xml:space="preserve"> / Summary Listing #3</w:t>
      </w:r>
    </w:p>
    <w:p w14:paraId="0F7831FC" w14:textId="77777777" w:rsidR="005C6264" w:rsidRDefault="005C6264" w:rsidP="00400A47">
      <w:pPr>
        <w:spacing w:after="0"/>
        <w:jc w:val="both"/>
        <w:rPr>
          <w:rFonts w:ascii="Arial" w:hAnsi="Arial" w:cs="Arial"/>
          <w:szCs w:val="24"/>
        </w:rPr>
      </w:pPr>
    </w:p>
    <w:p w14:paraId="1791259D" w14:textId="5097B263" w:rsidR="00805BBD" w:rsidRPr="00FC753D" w:rsidRDefault="00805BBD" w:rsidP="00400A47">
      <w:pPr>
        <w:ind w:left="1080"/>
        <w:jc w:val="both"/>
        <w:rPr>
          <w:rFonts w:ascii="Arial" w:eastAsia="Times New Roman" w:hAnsi="Arial" w:cs="Arial"/>
          <w:sz w:val="24"/>
          <w:szCs w:val="24"/>
        </w:rPr>
      </w:pPr>
      <w:r w:rsidRPr="00FC753D">
        <w:rPr>
          <w:rFonts w:ascii="Arial" w:eastAsia="Times New Roman" w:hAnsi="Arial" w:cs="Arial"/>
          <w:sz w:val="24"/>
          <w:szCs w:val="24"/>
        </w:rPr>
        <w:t>The Project Summary</w:t>
      </w:r>
      <w:r w:rsidR="00FC753D" w:rsidRPr="00FC753D">
        <w:rPr>
          <w:rFonts w:ascii="Arial" w:eastAsia="Times New Roman" w:hAnsi="Arial" w:cs="Arial"/>
          <w:sz w:val="24"/>
          <w:szCs w:val="24"/>
        </w:rPr>
        <w:t xml:space="preserve"> / Abstract</w:t>
      </w:r>
      <w:r w:rsidRPr="00FC753D">
        <w:rPr>
          <w:rFonts w:ascii="Arial" w:eastAsia="Times New Roman" w:hAnsi="Arial" w:cs="Arial"/>
          <w:sz w:val="24"/>
          <w:szCs w:val="24"/>
        </w:rPr>
        <w:t xml:space="preserve"> must contain a summary of the proposed activities suitable for transmission and dissemination to the public. It should be a self-contained document that identifies:</w:t>
      </w:r>
    </w:p>
    <w:p w14:paraId="7A377748"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Statement that the document is an Application for Financial </w:t>
      </w:r>
      <w:proofErr w:type="gramStart"/>
      <w:r w:rsidRPr="00F7243F">
        <w:rPr>
          <w:rFonts w:ascii="Arial" w:eastAsia="Times New Roman" w:hAnsi="Arial" w:cs="Arial"/>
          <w:color w:val="000000"/>
          <w:sz w:val="24"/>
          <w:szCs w:val="24"/>
        </w:rPr>
        <w:t>Assistance;</w:t>
      </w:r>
      <w:proofErr w:type="gramEnd"/>
    </w:p>
    <w:p w14:paraId="3CE7ED02" w14:textId="58D3CE21"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FOA</w:t>
      </w:r>
      <w:r w:rsidRPr="00F7243F">
        <w:rPr>
          <w:rFonts w:ascii="Arial" w:eastAsia="Times New Roman" w:hAnsi="Arial" w:cs="Arial"/>
          <w:color w:val="000000"/>
          <w:sz w:val="24"/>
          <w:szCs w:val="24"/>
        </w:rPr>
        <w:t xml:space="preserve"> </w:t>
      </w:r>
      <w:proofErr w:type="gramStart"/>
      <w:r w:rsidRPr="00F7243F">
        <w:rPr>
          <w:rFonts w:ascii="Arial" w:eastAsia="Times New Roman" w:hAnsi="Arial" w:cs="Arial"/>
          <w:color w:val="000000"/>
          <w:sz w:val="24"/>
          <w:szCs w:val="24"/>
        </w:rPr>
        <w:t>Number;</w:t>
      </w:r>
      <w:proofErr w:type="gramEnd"/>
    </w:p>
    <w:p w14:paraId="287C3647"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Topic/Subtopic Number that the application is being submitted </w:t>
      </w:r>
      <w:proofErr w:type="gramStart"/>
      <w:r w:rsidRPr="00F7243F">
        <w:rPr>
          <w:rFonts w:ascii="Arial" w:eastAsia="Times New Roman" w:hAnsi="Arial" w:cs="Arial"/>
          <w:color w:val="000000"/>
          <w:sz w:val="24"/>
          <w:szCs w:val="24"/>
        </w:rPr>
        <w:t>under;</w:t>
      </w:r>
      <w:proofErr w:type="gramEnd"/>
    </w:p>
    <w:p w14:paraId="403AFF62"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Application </w:t>
      </w:r>
      <w:proofErr w:type="gramStart"/>
      <w:r w:rsidRPr="00F7243F">
        <w:rPr>
          <w:rFonts w:ascii="Arial" w:eastAsia="Times New Roman" w:hAnsi="Arial" w:cs="Arial"/>
          <w:color w:val="000000"/>
          <w:sz w:val="24"/>
          <w:szCs w:val="24"/>
        </w:rPr>
        <w:t>Title;</w:t>
      </w:r>
      <w:proofErr w:type="gramEnd"/>
    </w:p>
    <w:p w14:paraId="32643848"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contextualSpacing/>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and address of </w:t>
      </w:r>
      <w:r w:rsidRPr="00563839">
        <w:rPr>
          <w:rFonts w:ascii="Arial" w:eastAsia="Times New Roman" w:hAnsi="Arial" w:cs="Arial"/>
          <w:b/>
          <w:color w:val="000000"/>
          <w:sz w:val="24"/>
          <w:szCs w:val="24"/>
          <w:u w:val="single"/>
        </w:rPr>
        <w:t xml:space="preserve">Lead </w:t>
      </w:r>
      <w:proofErr w:type="gramStart"/>
      <w:r w:rsidRPr="00563839">
        <w:rPr>
          <w:rFonts w:ascii="Arial" w:eastAsia="Times New Roman" w:hAnsi="Arial" w:cs="Arial"/>
          <w:b/>
          <w:color w:val="000000"/>
          <w:sz w:val="24"/>
          <w:szCs w:val="24"/>
          <w:u w:val="single"/>
        </w:rPr>
        <w:t>Institution</w:t>
      </w:r>
      <w:r w:rsidRPr="00F7243F">
        <w:rPr>
          <w:rFonts w:ascii="Arial" w:eastAsia="Times New Roman" w:hAnsi="Arial" w:cs="Arial"/>
          <w:color w:val="000000"/>
          <w:sz w:val="24"/>
          <w:szCs w:val="24"/>
        </w:rPr>
        <w:t>;</w:t>
      </w:r>
      <w:proofErr w:type="gramEnd"/>
    </w:p>
    <w:p w14:paraId="49CFE84A" w14:textId="529D9956"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color w:val="000000"/>
          <w:sz w:val="24"/>
          <w:szCs w:val="24"/>
        </w:rPr>
        <w:t>Name, mailing address, telephone number, fax number, electronic mail address of Lead</w:t>
      </w:r>
      <w:r w:rsidR="00563839">
        <w:rPr>
          <w:rFonts w:ascii="Arial" w:eastAsia="Times New Roman" w:hAnsi="Arial" w:cs="Arial"/>
          <w:sz w:val="24"/>
          <w:szCs w:val="24"/>
        </w:rPr>
        <w:t xml:space="preserve"> </w:t>
      </w:r>
      <w:r w:rsidRPr="00FC7026">
        <w:rPr>
          <w:rFonts w:ascii="Arial" w:eastAsia="Times New Roman" w:hAnsi="Arial" w:cs="Arial"/>
          <w:b/>
          <w:sz w:val="24"/>
          <w:szCs w:val="24"/>
          <w:u w:val="single"/>
        </w:rPr>
        <w:t xml:space="preserve">Project </w:t>
      </w:r>
      <w:proofErr w:type="gramStart"/>
      <w:r w:rsidRPr="00FC7026">
        <w:rPr>
          <w:rFonts w:ascii="Arial" w:eastAsia="Times New Roman" w:hAnsi="Arial" w:cs="Arial"/>
          <w:b/>
          <w:sz w:val="24"/>
          <w:szCs w:val="24"/>
          <w:u w:val="single"/>
        </w:rPr>
        <w:t>Director</w:t>
      </w:r>
      <w:r w:rsidRPr="00F7243F">
        <w:rPr>
          <w:rFonts w:ascii="Arial" w:eastAsia="Times New Roman" w:hAnsi="Arial" w:cs="Arial"/>
          <w:sz w:val="24"/>
          <w:szCs w:val="24"/>
        </w:rPr>
        <w:t>;</w:t>
      </w:r>
      <w:proofErr w:type="gramEnd"/>
    </w:p>
    <w:p w14:paraId="480F3952" w14:textId="2C6F706F" w:rsidR="00FC753D"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sz w:val="24"/>
          <w:szCs w:val="24"/>
        </w:rPr>
        <w:t>Name, mailing</w:t>
      </w:r>
      <w:r w:rsidRPr="00F7243F">
        <w:rPr>
          <w:rFonts w:ascii="Arial" w:eastAsia="Times New Roman" w:hAnsi="Arial" w:cs="Arial"/>
          <w:color w:val="000000"/>
          <w:sz w:val="24"/>
          <w:szCs w:val="24"/>
        </w:rPr>
        <w:t xml:space="preserve"> address, telephone number, fax number, electronic mail address of Lead</w:t>
      </w:r>
      <w:r w:rsidR="009617D9">
        <w:rPr>
          <w:rFonts w:ascii="Arial" w:eastAsia="Times New Roman" w:hAnsi="Arial" w:cs="Arial"/>
          <w:color w:val="000000"/>
          <w:sz w:val="24"/>
          <w:szCs w:val="24"/>
        </w:rPr>
        <w:t xml:space="preserve"> </w:t>
      </w:r>
      <w:r w:rsidRPr="00F7243F">
        <w:rPr>
          <w:rFonts w:ascii="Arial" w:eastAsia="Times New Roman" w:hAnsi="Arial" w:cs="Arial"/>
          <w:color w:val="000000"/>
          <w:sz w:val="24"/>
          <w:szCs w:val="24"/>
        </w:rPr>
        <w:t xml:space="preserve">Institution </w:t>
      </w:r>
      <w:r w:rsidRPr="00FC753D">
        <w:rPr>
          <w:rFonts w:ascii="Arial" w:eastAsia="Times New Roman" w:hAnsi="Arial" w:cs="Arial"/>
          <w:b/>
          <w:color w:val="000000"/>
          <w:sz w:val="24"/>
          <w:szCs w:val="24"/>
          <w:u w:val="single"/>
        </w:rPr>
        <w:t xml:space="preserve">Contract Administrator </w:t>
      </w:r>
      <w:proofErr w:type="gramStart"/>
      <w:r w:rsidRPr="00FC753D">
        <w:rPr>
          <w:rFonts w:ascii="Arial" w:eastAsia="Times New Roman" w:hAnsi="Arial" w:cs="Arial"/>
          <w:b/>
          <w:color w:val="000000"/>
          <w:sz w:val="24"/>
          <w:szCs w:val="24"/>
          <w:u w:val="single"/>
        </w:rPr>
        <w:t>point</w:t>
      </w:r>
      <w:proofErr w:type="gramEnd"/>
      <w:r w:rsidRPr="00FC753D">
        <w:rPr>
          <w:rFonts w:ascii="Arial" w:eastAsia="Times New Roman" w:hAnsi="Arial" w:cs="Arial"/>
          <w:b/>
          <w:color w:val="000000"/>
          <w:sz w:val="24"/>
          <w:szCs w:val="24"/>
          <w:u w:val="single"/>
        </w:rPr>
        <w:t xml:space="preserve"> of contact</w:t>
      </w:r>
      <w:r w:rsidRPr="00F7243F">
        <w:rPr>
          <w:rFonts w:ascii="Arial" w:eastAsia="Times New Roman" w:hAnsi="Arial" w:cs="Arial"/>
          <w:color w:val="000000"/>
          <w:sz w:val="24"/>
          <w:szCs w:val="24"/>
        </w:rPr>
        <w:t>;</w:t>
      </w:r>
    </w:p>
    <w:p w14:paraId="0B0AAE1B" w14:textId="2B2069B1" w:rsidR="00563839" w:rsidRPr="00563839"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mailing address, telephone number, fax number, electronic mail address of </w:t>
      </w:r>
      <w:r w:rsidRPr="00FC7026">
        <w:rPr>
          <w:rFonts w:ascii="Arial" w:eastAsia="Times New Roman" w:hAnsi="Arial" w:cs="Arial"/>
          <w:b/>
          <w:color w:val="000000"/>
          <w:sz w:val="24"/>
          <w:szCs w:val="24"/>
          <w:u w:val="single"/>
        </w:rPr>
        <w:t xml:space="preserve">Application </w:t>
      </w:r>
      <w:proofErr w:type="gramStart"/>
      <w:r w:rsidRPr="00FC7026">
        <w:rPr>
          <w:rFonts w:ascii="Arial" w:eastAsia="Times New Roman" w:hAnsi="Arial" w:cs="Arial"/>
          <w:b/>
          <w:color w:val="000000"/>
          <w:sz w:val="24"/>
          <w:szCs w:val="24"/>
          <w:u w:val="single"/>
        </w:rPr>
        <w:t>Preparer</w:t>
      </w:r>
      <w:r w:rsidRPr="00F7243F">
        <w:rPr>
          <w:rFonts w:ascii="Arial" w:eastAsia="Times New Roman" w:hAnsi="Arial" w:cs="Arial"/>
          <w:color w:val="000000"/>
          <w:sz w:val="24"/>
          <w:szCs w:val="24"/>
        </w:rPr>
        <w:t>;</w:t>
      </w:r>
      <w:proofErr w:type="gramEnd"/>
    </w:p>
    <w:p w14:paraId="0B0B6B87"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State if application contains any proprietary information; and,</w:t>
      </w:r>
    </w:p>
    <w:p w14:paraId="5028E38C"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b/>
          <w:i/>
          <w:color w:val="000000"/>
          <w:sz w:val="24"/>
          <w:szCs w:val="24"/>
        </w:rPr>
      </w:pPr>
      <w:r w:rsidRPr="00FC753D">
        <w:rPr>
          <w:rFonts w:ascii="Arial" w:eastAsia="Times New Roman" w:hAnsi="Arial" w:cs="Arial"/>
          <w:b/>
          <w:i/>
          <w:color w:val="000000"/>
          <w:sz w:val="24"/>
          <w:szCs w:val="24"/>
          <w:u w:val="single"/>
        </w:rPr>
        <w:t>Abstract:</w:t>
      </w:r>
      <w:r w:rsidRPr="00F7243F">
        <w:rPr>
          <w:rFonts w:ascii="Arial" w:eastAsia="Times New Roman" w:hAnsi="Arial" w:cs="Arial"/>
          <w:b/>
          <w:i/>
          <w:color w:val="000000"/>
          <w:sz w:val="24"/>
          <w:szCs w:val="24"/>
        </w:rPr>
        <w:t xml:space="preserve"> a brief (350 words or less) summary of the application that succinctly states the highest valuable results or deliverable intended from the proposed work.</w:t>
      </w:r>
    </w:p>
    <w:p w14:paraId="11CE548A"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338DEBE7" w14:textId="6CEFB0C1"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This document must not include any proprietary or sensitive business information as the Department may make it available to the public after awards are made. The project summary must </w:t>
      </w:r>
      <w:r w:rsidRPr="00831056">
        <w:rPr>
          <w:rFonts w:ascii="Arial" w:eastAsia="Times New Roman" w:hAnsi="Arial" w:cs="Arial"/>
          <w:sz w:val="24"/>
          <w:szCs w:val="24"/>
          <w:u w:val="single"/>
        </w:rPr>
        <w:t>not exceed 1 page</w:t>
      </w:r>
      <w:r w:rsidRPr="00330439">
        <w:rPr>
          <w:rFonts w:ascii="Arial" w:eastAsia="Times New Roman" w:hAnsi="Arial" w:cs="Arial"/>
          <w:sz w:val="24"/>
          <w:szCs w:val="24"/>
        </w:rPr>
        <w:t xml:space="preserve"> w</w:t>
      </w:r>
      <w:r w:rsidRPr="00F7243F">
        <w:rPr>
          <w:rFonts w:ascii="Arial" w:eastAsia="Times New Roman" w:hAnsi="Arial" w:cs="Arial"/>
          <w:sz w:val="24"/>
          <w:szCs w:val="24"/>
        </w:rPr>
        <w:t xml:space="preserve">hen printed using standard 8.5" by 11" paper with 1" margins (top, bottom, left and right) {single spaced} with font no smaller than 11 </w:t>
      </w:r>
      <w:proofErr w:type="gramStart"/>
      <w:r w:rsidRPr="00F7243F">
        <w:rPr>
          <w:rFonts w:ascii="Arial" w:eastAsia="Times New Roman" w:hAnsi="Arial" w:cs="Arial"/>
          <w:sz w:val="24"/>
          <w:szCs w:val="24"/>
        </w:rPr>
        <w:t>point</w:t>
      </w:r>
      <w:proofErr w:type="gramEnd"/>
      <w:r w:rsidRPr="00F7243F">
        <w:rPr>
          <w:rFonts w:ascii="Arial" w:eastAsia="Times New Roman" w:hAnsi="Arial" w:cs="Arial"/>
          <w:sz w:val="24"/>
          <w:szCs w:val="24"/>
        </w:rPr>
        <w:t xml:space="preserve">. </w:t>
      </w:r>
    </w:p>
    <w:p w14:paraId="669FD87A" w14:textId="77777777"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p>
    <w:p w14:paraId="1E93503C" w14:textId="77777777" w:rsidR="008E33DF" w:rsidRPr="00335D8F" w:rsidRDefault="008E33DF" w:rsidP="00400A47">
      <w:pPr>
        <w:widowControl w:val="0"/>
        <w:autoSpaceDE w:val="0"/>
        <w:autoSpaceDN w:val="0"/>
        <w:adjustRightInd w:val="0"/>
        <w:spacing w:after="0" w:line="240" w:lineRule="auto"/>
        <w:ind w:left="1080"/>
        <w:jc w:val="both"/>
        <w:rPr>
          <w:rFonts w:ascii="Arial" w:eastAsia="Times New Roman" w:hAnsi="Arial" w:cs="Arial"/>
          <w:b/>
          <w:sz w:val="24"/>
          <w:szCs w:val="24"/>
        </w:rPr>
      </w:pPr>
      <w:r w:rsidRPr="00335D8F">
        <w:rPr>
          <w:rFonts w:ascii="Arial" w:eastAsia="Times New Roman" w:hAnsi="Arial" w:cs="Arial"/>
          <w:b/>
          <w:sz w:val="24"/>
          <w:szCs w:val="24"/>
        </w:rPr>
        <w:t>To attach click "Add Attachment" on the Attachments Form provided in Grants.gov.</w:t>
      </w:r>
    </w:p>
    <w:p w14:paraId="39EE0A91"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51B84BEB" w14:textId="2FDF3809" w:rsidR="002776D6" w:rsidRPr="0053463E" w:rsidRDefault="003F4AF7"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r w:rsidRPr="0053463E">
        <w:rPr>
          <w:rFonts w:ascii="Arial" w:eastAsia="Times New Roman" w:hAnsi="Arial" w:cs="Arial"/>
          <w:b/>
          <w:color w:val="00B0F0"/>
          <w:sz w:val="24"/>
          <w:szCs w:val="24"/>
        </w:rPr>
        <w:t>Project Narrative</w:t>
      </w:r>
      <w:r w:rsidR="00A547CA">
        <w:rPr>
          <w:rFonts w:ascii="Arial" w:eastAsia="Times New Roman" w:hAnsi="Arial" w:cs="Arial"/>
          <w:b/>
          <w:color w:val="00B0F0"/>
          <w:sz w:val="24"/>
          <w:szCs w:val="24"/>
        </w:rPr>
        <w:t xml:space="preserve"> – Sample</w:t>
      </w:r>
      <w:r w:rsidR="0053463E">
        <w:rPr>
          <w:rFonts w:ascii="Arial" w:eastAsia="Times New Roman" w:hAnsi="Arial" w:cs="Arial"/>
          <w:b/>
          <w:color w:val="00B0F0"/>
          <w:sz w:val="24"/>
          <w:szCs w:val="24"/>
        </w:rPr>
        <w:t xml:space="preserve"> –</w:t>
      </w:r>
      <w:r w:rsidR="000F09AB">
        <w:rPr>
          <w:rFonts w:ascii="Arial" w:eastAsia="Times New Roman" w:hAnsi="Arial" w:cs="Arial"/>
          <w:b/>
          <w:color w:val="00B0F0"/>
          <w:sz w:val="24"/>
          <w:szCs w:val="24"/>
        </w:rPr>
        <w:t xml:space="preserve"> </w:t>
      </w:r>
      <w:r w:rsidR="00B75487">
        <w:rPr>
          <w:rFonts w:ascii="Arial" w:eastAsia="Times New Roman" w:hAnsi="Arial" w:cs="Arial"/>
          <w:b/>
          <w:color w:val="00B0F0"/>
          <w:sz w:val="24"/>
          <w:szCs w:val="24"/>
        </w:rPr>
        <w:t>Attachment C</w:t>
      </w:r>
      <w:r w:rsidR="007A7B6C">
        <w:rPr>
          <w:rFonts w:ascii="Arial" w:eastAsia="Times New Roman" w:hAnsi="Arial" w:cs="Arial"/>
          <w:b/>
          <w:color w:val="00B0F0"/>
          <w:sz w:val="24"/>
          <w:szCs w:val="24"/>
        </w:rPr>
        <w:t xml:space="preserve"> / Summary Listing #4</w:t>
      </w:r>
    </w:p>
    <w:p w14:paraId="0EBD13AE" w14:textId="77777777" w:rsidR="005C6264" w:rsidRDefault="005C6264" w:rsidP="00400A47">
      <w:pPr>
        <w:spacing w:after="0"/>
        <w:jc w:val="both"/>
      </w:pPr>
    </w:p>
    <w:p w14:paraId="1C3F09DC" w14:textId="31528401" w:rsidR="003D1FDC" w:rsidRDefault="003D1FDC" w:rsidP="00400A47">
      <w:pPr>
        <w:pStyle w:val="ListParagraph"/>
        <w:spacing w:before="0" w:after="0"/>
        <w:ind w:left="1080"/>
        <w:jc w:val="both"/>
        <w:rPr>
          <w:rFonts w:ascii="Arial" w:hAnsi="Arial" w:cs="Arial"/>
          <w:szCs w:val="24"/>
        </w:rPr>
      </w:pPr>
      <w:r w:rsidRPr="001C2208">
        <w:rPr>
          <w:rFonts w:ascii="Arial" w:hAnsi="Arial" w:cs="Arial"/>
          <w:szCs w:val="24"/>
        </w:rPr>
        <w:t xml:space="preserve">The project narrative </w:t>
      </w:r>
      <w:r w:rsidRPr="00314A7F">
        <w:rPr>
          <w:rFonts w:ascii="Arial" w:hAnsi="Arial" w:cs="Arial"/>
          <w:szCs w:val="24"/>
        </w:rPr>
        <w:t xml:space="preserve">must </w:t>
      </w:r>
      <w:r w:rsidR="002250B2" w:rsidRPr="00314A7F">
        <w:rPr>
          <w:rFonts w:ascii="Arial" w:hAnsi="Arial" w:cs="Arial"/>
          <w:szCs w:val="24"/>
        </w:rPr>
        <w:t>not exceed 26</w:t>
      </w:r>
      <w:r w:rsidRPr="00314A7F">
        <w:rPr>
          <w:rFonts w:ascii="Arial" w:hAnsi="Arial" w:cs="Arial"/>
          <w:szCs w:val="24"/>
        </w:rPr>
        <w:t xml:space="preserve"> pages, including</w:t>
      </w:r>
      <w:r w:rsidRPr="001C2208">
        <w:rPr>
          <w:rFonts w:ascii="Arial" w:hAnsi="Arial" w:cs="Arial"/>
          <w:szCs w:val="24"/>
        </w:rPr>
        <w:t xml:space="preserve"> cover page</w:t>
      </w:r>
      <w:r w:rsidR="00653678">
        <w:rPr>
          <w:rFonts w:ascii="Arial" w:hAnsi="Arial" w:cs="Arial"/>
          <w:szCs w:val="24"/>
        </w:rPr>
        <w:t xml:space="preserve"> (NTE 1 page)</w:t>
      </w:r>
      <w:r w:rsidRPr="001C2208">
        <w:rPr>
          <w:rFonts w:ascii="Arial" w:hAnsi="Arial" w:cs="Arial"/>
          <w:szCs w:val="24"/>
        </w:rPr>
        <w:t xml:space="preserve">, </w:t>
      </w:r>
      <w:r w:rsidR="002250B2">
        <w:rPr>
          <w:rFonts w:ascii="Arial" w:hAnsi="Arial" w:cs="Arial"/>
          <w:szCs w:val="24"/>
        </w:rPr>
        <w:t>technical narrative (NTE 15</w:t>
      </w:r>
      <w:r w:rsidR="00653678">
        <w:rPr>
          <w:rFonts w:ascii="Arial" w:hAnsi="Arial" w:cs="Arial"/>
          <w:szCs w:val="24"/>
        </w:rPr>
        <w:t xml:space="preserve"> pages), </w:t>
      </w:r>
      <w:r w:rsidR="002250B2">
        <w:rPr>
          <w:rFonts w:ascii="Arial" w:hAnsi="Arial" w:cs="Arial"/>
          <w:szCs w:val="24"/>
        </w:rPr>
        <w:t>key personnel (NTE 5 pages)</w:t>
      </w:r>
      <w:r w:rsidR="002250B2" w:rsidRPr="001C2208">
        <w:rPr>
          <w:rFonts w:ascii="Arial" w:hAnsi="Arial" w:cs="Arial"/>
          <w:szCs w:val="24"/>
        </w:rPr>
        <w:t xml:space="preserve">, </w:t>
      </w:r>
      <w:r w:rsidR="002250B2">
        <w:rPr>
          <w:rFonts w:ascii="Arial" w:hAnsi="Arial" w:cs="Arial"/>
          <w:szCs w:val="24"/>
        </w:rPr>
        <w:t xml:space="preserve">and the </w:t>
      </w:r>
      <w:r w:rsidR="00653678">
        <w:rPr>
          <w:rFonts w:ascii="Arial" w:hAnsi="Arial" w:cs="Arial"/>
          <w:szCs w:val="24"/>
        </w:rPr>
        <w:t xml:space="preserve">work plan and schedule (NTE 5 pages), </w:t>
      </w:r>
      <w:r w:rsidRPr="001C2208">
        <w:rPr>
          <w:rFonts w:ascii="Arial" w:hAnsi="Arial" w:cs="Arial"/>
          <w:szCs w:val="24"/>
        </w:rPr>
        <w:t xml:space="preserve">when printed using standard 8.5" by 11" paper with </w:t>
      </w:r>
      <w:proofErr w:type="gramStart"/>
      <w:r w:rsidRPr="001C2208">
        <w:rPr>
          <w:rFonts w:ascii="Arial" w:hAnsi="Arial" w:cs="Arial"/>
          <w:szCs w:val="24"/>
        </w:rPr>
        <w:t>1 inch</w:t>
      </w:r>
      <w:proofErr w:type="gramEnd"/>
      <w:r w:rsidRPr="001C2208">
        <w:rPr>
          <w:rFonts w:ascii="Arial" w:hAnsi="Arial" w:cs="Arial"/>
          <w:szCs w:val="24"/>
        </w:rPr>
        <w:t xml:space="preserve"> margins (top, bottom, left, and right) {single spaced} with font no smaller than 11 point.   </w:t>
      </w:r>
    </w:p>
    <w:p w14:paraId="0B60DB62" w14:textId="77777777" w:rsidR="0072728E" w:rsidRPr="001C2208" w:rsidRDefault="0072728E" w:rsidP="00400A47">
      <w:pPr>
        <w:pStyle w:val="ListParagraph"/>
        <w:spacing w:before="0" w:after="0" w:line="240" w:lineRule="auto"/>
        <w:ind w:left="1080"/>
        <w:jc w:val="both"/>
        <w:rPr>
          <w:rFonts w:ascii="Arial" w:hAnsi="Arial" w:cs="Arial"/>
          <w:szCs w:val="24"/>
        </w:rPr>
      </w:pPr>
    </w:p>
    <w:p w14:paraId="326031E6" w14:textId="77777777" w:rsidR="003D1FDC" w:rsidRDefault="003D1FDC" w:rsidP="00610104">
      <w:pPr>
        <w:pStyle w:val="ListParagraph"/>
        <w:spacing w:before="0" w:after="0" w:line="240" w:lineRule="auto"/>
        <w:ind w:left="1080"/>
        <w:jc w:val="both"/>
        <w:rPr>
          <w:rFonts w:ascii="Arial" w:hAnsi="Arial" w:cs="Arial"/>
          <w:szCs w:val="24"/>
        </w:rPr>
      </w:pPr>
      <w:r w:rsidRPr="000B3AA7">
        <w:rPr>
          <w:rFonts w:ascii="Arial" w:hAnsi="Arial" w:cs="Arial"/>
          <w:b/>
          <w:szCs w:val="24"/>
        </w:rPr>
        <w:t>EVALUATORS WILL ONLY REVIEW THE NUMBER OF PAGES SPECIFIED IN THE PRECEDING SENTENCE.</w:t>
      </w:r>
      <w:r w:rsidRPr="001C2208">
        <w:rPr>
          <w:rFonts w:ascii="Arial" w:hAnsi="Arial" w:cs="Arial"/>
          <w:szCs w:val="24"/>
        </w:rPr>
        <w:t xml:space="preserve">  Do not include any Internet addresses (URLs) that provide information necessary to review the application, because </w:t>
      </w:r>
      <w:r w:rsidRPr="001C2208">
        <w:rPr>
          <w:rFonts w:ascii="Arial" w:hAnsi="Arial" w:cs="Arial"/>
          <w:szCs w:val="24"/>
        </w:rPr>
        <w:lastRenderedPageBreak/>
        <w:t xml:space="preserve">the information contained in these sites will not be reviewed.  See </w:t>
      </w:r>
      <w:r w:rsidRPr="0072728E">
        <w:rPr>
          <w:rFonts w:ascii="Arial" w:hAnsi="Arial" w:cs="Arial"/>
          <w:szCs w:val="24"/>
        </w:rPr>
        <w:t>Section 8.D</w:t>
      </w:r>
      <w:r w:rsidRPr="001C2208">
        <w:rPr>
          <w:rFonts w:ascii="Arial" w:hAnsi="Arial" w:cs="Arial"/>
          <w:szCs w:val="24"/>
        </w:rPr>
        <w:t xml:space="preserve"> for instructions on how to mark proprietary application information. </w:t>
      </w:r>
    </w:p>
    <w:p w14:paraId="7857E1AE" w14:textId="77777777" w:rsidR="00314A7F" w:rsidRDefault="00314A7F" w:rsidP="00610104">
      <w:pPr>
        <w:pStyle w:val="ListParagraph"/>
        <w:spacing w:before="0" w:after="0" w:line="240" w:lineRule="auto"/>
        <w:ind w:left="1440" w:hanging="360"/>
        <w:jc w:val="both"/>
        <w:rPr>
          <w:rFonts w:ascii="Arial" w:hAnsi="Arial" w:cs="Arial"/>
          <w:szCs w:val="24"/>
        </w:rPr>
      </w:pPr>
    </w:p>
    <w:p w14:paraId="0F574E27" w14:textId="77777777" w:rsidR="00E2312F" w:rsidRPr="001C2208" w:rsidRDefault="00E2312F" w:rsidP="00610104">
      <w:pPr>
        <w:pStyle w:val="ListParagraph"/>
        <w:spacing w:before="0" w:after="0"/>
        <w:ind w:left="1440" w:hanging="360"/>
        <w:jc w:val="both"/>
        <w:rPr>
          <w:rFonts w:ascii="Arial" w:hAnsi="Arial" w:cs="Arial"/>
          <w:szCs w:val="24"/>
        </w:rPr>
      </w:pPr>
      <w:r w:rsidRPr="001C2208">
        <w:rPr>
          <w:rFonts w:ascii="Arial" w:hAnsi="Arial" w:cs="Arial"/>
          <w:szCs w:val="24"/>
        </w:rPr>
        <w:t xml:space="preserve">The project narrative must include the following sections and narrative: </w:t>
      </w:r>
    </w:p>
    <w:p w14:paraId="63D9858C" w14:textId="77777777" w:rsidR="00F7243F" w:rsidRDefault="00F7243F" w:rsidP="00610104">
      <w:pPr>
        <w:spacing w:after="0" w:line="240" w:lineRule="auto"/>
        <w:ind w:firstLine="360"/>
        <w:jc w:val="both"/>
        <w:rPr>
          <w:rFonts w:ascii="Arial" w:eastAsia="Times New Roman" w:hAnsi="Arial" w:cs="Arial"/>
          <w:color w:val="00B0F0"/>
          <w:sz w:val="24"/>
          <w:szCs w:val="24"/>
        </w:rPr>
      </w:pPr>
    </w:p>
    <w:p w14:paraId="198AE577" w14:textId="77777777" w:rsidR="00184F5E" w:rsidRPr="00184F5E" w:rsidRDefault="00F7243F" w:rsidP="00610104">
      <w:pPr>
        <w:widowControl w:val="0"/>
        <w:numPr>
          <w:ilvl w:val="0"/>
          <w:numId w:val="19"/>
        </w:numPr>
        <w:tabs>
          <w:tab w:val="left" w:pos="810"/>
        </w:tabs>
        <w:autoSpaceDE w:val="0"/>
        <w:autoSpaceDN w:val="0"/>
        <w:adjustRightInd w:val="0"/>
        <w:spacing w:before="120" w:after="0" w:line="240" w:lineRule="auto"/>
        <w:jc w:val="both"/>
        <w:rPr>
          <w:rFonts w:ascii="Arial" w:eastAsia="Times New Roman" w:hAnsi="Arial" w:cs="Arial"/>
          <w:color w:val="000000"/>
          <w:sz w:val="24"/>
          <w:szCs w:val="24"/>
        </w:rPr>
      </w:pPr>
      <w:r w:rsidRPr="00F3072C">
        <w:rPr>
          <w:rFonts w:ascii="Arial" w:eastAsia="Times New Roman" w:hAnsi="Arial" w:cs="Arial"/>
          <w:b/>
          <w:color w:val="00B0F0"/>
          <w:sz w:val="24"/>
          <w:szCs w:val="24"/>
          <w:u w:val="single"/>
        </w:rPr>
        <w:t xml:space="preserve">The Project </w:t>
      </w:r>
      <w:r w:rsidRPr="00184F5E">
        <w:rPr>
          <w:rFonts w:ascii="Arial" w:eastAsia="Times New Roman" w:hAnsi="Arial" w:cs="Arial"/>
          <w:b/>
          <w:color w:val="00B0F0"/>
          <w:sz w:val="24"/>
          <w:szCs w:val="24"/>
          <w:u w:val="single"/>
        </w:rPr>
        <w:t>Narrative Cover Page (</w:t>
      </w:r>
      <w:r w:rsidR="00BC2083" w:rsidRPr="00184F5E">
        <w:rPr>
          <w:rFonts w:ascii="Arial" w:eastAsia="Times New Roman" w:hAnsi="Arial" w:cs="Arial"/>
          <w:b/>
          <w:color w:val="00B0F0"/>
          <w:sz w:val="24"/>
          <w:szCs w:val="24"/>
          <w:u w:val="single"/>
        </w:rPr>
        <w:t xml:space="preserve">NTE </w:t>
      </w:r>
      <w:r w:rsidR="00E2312F" w:rsidRPr="00184F5E">
        <w:rPr>
          <w:rFonts w:ascii="Arial" w:eastAsia="Times New Roman" w:hAnsi="Arial" w:cs="Arial"/>
          <w:b/>
          <w:color w:val="00B0F0"/>
          <w:sz w:val="24"/>
          <w:szCs w:val="24"/>
          <w:u w:val="single"/>
        </w:rPr>
        <w:t>1</w:t>
      </w:r>
      <w:r w:rsidRPr="00184F5E">
        <w:rPr>
          <w:rFonts w:ascii="Arial" w:eastAsia="Times New Roman" w:hAnsi="Arial" w:cs="Arial"/>
          <w:b/>
          <w:color w:val="00B0F0"/>
          <w:sz w:val="24"/>
          <w:szCs w:val="24"/>
          <w:u w:val="single"/>
        </w:rPr>
        <w:t>-page)</w:t>
      </w:r>
      <w:r w:rsidRPr="00184F5E">
        <w:rPr>
          <w:rFonts w:ascii="Arial" w:eastAsia="Times New Roman" w:hAnsi="Arial" w:cs="Arial"/>
          <w:color w:val="00B0F0"/>
          <w:sz w:val="24"/>
          <w:szCs w:val="24"/>
        </w:rPr>
        <w:t xml:space="preserve"> </w:t>
      </w:r>
    </w:p>
    <w:p w14:paraId="20D0F260" w14:textId="77777777" w:rsidR="00F3072C" w:rsidRDefault="00F3072C"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p>
    <w:p w14:paraId="2AE531B0" w14:textId="7E097AAD" w:rsidR="00F7243F" w:rsidRDefault="00184F5E"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r>
        <w:rPr>
          <w:rFonts w:ascii="Arial" w:eastAsia="Times New Roman" w:hAnsi="Arial" w:cs="Arial"/>
          <w:color w:val="000000"/>
          <w:sz w:val="24"/>
          <w:szCs w:val="24"/>
        </w:rPr>
        <w:t>C</w:t>
      </w:r>
      <w:r w:rsidR="00F7243F" w:rsidRPr="00330439">
        <w:rPr>
          <w:rFonts w:ascii="Arial" w:eastAsia="Times New Roman" w:hAnsi="Arial" w:cs="Arial"/>
          <w:color w:val="000000"/>
          <w:sz w:val="24"/>
          <w:szCs w:val="24"/>
        </w:rPr>
        <w:t>omprise</w:t>
      </w:r>
      <w:r w:rsidR="00F7243F" w:rsidRPr="00F7243F">
        <w:rPr>
          <w:rFonts w:ascii="Arial" w:eastAsia="Times New Roman" w:hAnsi="Arial" w:cs="Arial"/>
          <w:color w:val="000000"/>
          <w:sz w:val="24"/>
          <w:szCs w:val="24"/>
        </w:rPr>
        <w:t xml:space="preserve">d of the following </w:t>
      </w:r>
      <w:r w:rsidR="00F7243F" w:rsidRPr="00F7243F">
        <w:rPr>
          <w:rFonts w:ascii="Arial" w:eastAsia="Times New Roman" w:hAnsi="Arial" w:cs="Arial"/>
          <w:b/>
          <w:i/>
          <w:color w:val="000000"/>
          <w:sz w:val="24"/>
          <w:szCs w:val="24"/>
        </w:rPr>
        <w:t xml:space="preserve">required </w:t>
      </w:r>
      <w:r w:rsidR="00F7243F" w:rsidRPr="00F7243F">
        <w:rPr>
          <w:rFonts w:ascii="Arial" w:eastAsia="Times New Roman" w:hAnsi="Arial" w:cs="Arial"/>
          <w:color w:val="000000"/>
          <w:sz w:val="24"/>
          <w:szCs w:val="24"/>
        </w:rPr>
        <w:t>components:</w:t>
      </w:r>
    </w:p>
    <w:p w14:paraId="74D2A0CA" w14:textId="77777777" w:rsidR="00184F5E" w:rsidRPr="00F7243F" w:rsidRDefault="00184F5E"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p>
    <w:p w14:paraId="35B00102" w14:textId="6D58968A" w:rsidR="00F7243F" w:rsidRPr="00F7243F" w:rsidRDefault="00987613" w:rsidP="00610104">
      <w:pPr>
        <w:widowControl w:val="0"/>
        <w:numPr>
          <w:ilvl w:val="0"/>
          <w:numId w:val="16"/>
        </w:numPr>
        <w:tabs>
          <w:tab w:val="left" w:pos="90"/>
        </w:tabs>
        <w:autoSpaceDE w:val="0"/>
        <w:autoSpaceDN w:val="0"/>
        <w:adjustRightInd w:val="0"/>
        <w:spacing w:after="0" w:line="240" w:lineRule="auto"/>
        <w:ind w:left="1800" w:hanging="270"/>
        <w:jc w:val="both"/>
        <w:rPr>
          <w:rFonts w:ascii="Arial" w:eastAsia="Times New Roman" w:hAnsi="Arial" w:cs="Arial"/>
          <w:color w:val="000000"/>
          <w:sz w:val="24"/>
          <w:szCs w:val="24"/>
        </w:rPr>
      </w:pPr>
      <w:r>
        <w:rPr>
          <w:rFonts w:ascii="Arial" w:eastAsia="Times New Roman" w:hAnsi="Arial" w:cs="Arial"/>
          <w:color w:val="000000"/>
          <w:sz w:val="24"/>
          <w:szCs w:val="24"/>
        </w:rPr>
        <w:t xml:space="preserve">FOA </w:t>
      </w:r>
      <w:proofErr w:type="gramStart"/>
      <w:r w:rsidR="00F7243F" w:rsidRPr="00F7243F">
        <w:rPr>
          <w:rFonts w:ascii="Arial" w:eastAsia="Times New Roman" w:hAnsi="Arial" w:cs="Arial"/>
          <w:color w:val="000000"/>
          <w:sz w:val="24"/>
          <w:szCs w:val="24"/>
        </w:rPr>
        <w:t>Number;</w:t>
      </w:r>
      <w:proofErr w:type="gramEnd"/>
    </w:p>
    <w:p w14:paraId="3C237BEC" w14:textId="7A942212"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Topic and Subtopi</w:t>
      </w:r>
      <w:r w:rsidR="00225ACF">
        <w:rPr>
          <w:rFonts w:ascii="Arial" w:eastAsia="Times New Roman" w:hAnsi="Arial" w:cs="Arial"/>
          <w:color w:val="000000"/>
          <w:sz w:val="24"/>
          <w:szCs w:val="24"/>
        </w:rPr>
        <w:t xml:space="preserve">c </w:t>
      </w:r>
      <w:proofErr w:type="gramStart"/>
      <w:r w:rsidR="00225ACF">
        <w:rPr>
          <w:rFonts w:ascii="Arial" w:eastAsia="Times New Roman" w:hAnsi="Arial" w:cs="Arial"/>
          <w:color w:val="000000"/>
          <w:sz w:val="24"/>
          <w:szCs w:val="24"/>
        </w:rPr>
        <w:t>Number</w:t>
      </w:r>
      <w:r w:rsidRPr="00F7243F">
        <w:rPr>
          <w:rFonts w:ascii="Arial" w:eastAsia="Times New Roman" w:hAnsi="Arial" w:cs="Arial"/>
          <w:color w:val="000000"/>
          <w:sz w:val="24"/>
          <w:szCs w:val="24"/>
        </w:rPr>
        <w:t>;</w:t>
      </w:r>
      <w:proofErr w:type="gramEnd"/>
    </w:p>
    <w:p w14:paraId="3855F08A" w14:textId="77777777"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Application </w:t>
      </w:r>
      <w:proofErr w:type="gramStart"/>
      <w:r w:rsidRPr="00F7243F">
        <w:rPr>
          <w:rFonts w:ascii="Arial" w:eastAsia="Times New Roman" w:hAnsi="Arial" w:cs="Arial"/>
          <w:color w:val="000000"/>
          <w:sz w:val="24"/>
          <w:szCs w:val="24"/>
        </w:rPr>
        <w:t>Title;</w:t>
      </w:r>
      <w:proofErr w:type="gramEnd"/>
    </w:p>
    <w:p w14:paraId="53F9B5DF" w14:textId="77777777"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of </w:t>
      </w:r>
      <w:r w:rsidRPr="00C23449">
        <w:rPr>
          <w:rFonts w:ascii="Arial" w:eastAsia="Times New Roman" w:hAnsi="Arial" w:cs="Arial"/>
          <w:b/>
          <w:color w:val="000000"/>
          <w:sz w:val="24"/>
          <w:szCs w:val="24"/>
        </w:rPr>
        <w:t xml:space="preserve">Lead </w:t>
      </w:r>
      <w:proofErr w:type="gramStart"/>
      <w:r w:rsidRPr="00C23449">
        <w:rPr>
          <w:rFonts w:ascii="Arial" w:eastAsia="Times New Roman" w:hAnsi="Arial" w:cs="Arial"/>
          <w:b/>
          <w:color w:val="000000"/>
          <w:sz w:val="24"/>
          <w:szCs w:val="24"/>
        </w:rPr>
        <w:t>Institution</w:t>
      </w:r>
      <w:r w:rsidRPr="00F7243F">
        <w:rPr>
          <w:rFonts w:ascii="Arial" w:eastAsia="Times New Roman" w:hAnsi="Arial" w:cs="Arial"/>
          <w:color w:val="000000"/>
          <w:sz w:val="24"/>
          <w:szCs w:val="24"/>
        </w:rPr>
        <w:t>;</w:t>
      </w:r>
      <w:proofErr w:type="gramEnd"/>
    </w:p>
    <w:p w14:paraId="2DC320C0" w14:textId="7D58A922"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mailing address, telephone number, fax number, and electronic mail address of </w:t>
      </w:r>
      <w:r w:rsidRPr="00C23449">
        <w:rPr>
          <w:rFonts w:ascii="Arial" w:eastAsia="Times New Roman" w:hAnsi="Arial" w:cs="Arial"/>
          <w:b/>
          <w:color w:val="000000"/>
          <w:sz w:val="24"/>
          <w:szCs w:val="24"/>
        </w:rPr>
        <w:t xml:space="preserve">Lead </w:t>
      </w:r>
      <w:r w:rsidR="00123068" w:rsidRPr="00C23449">
        <w:rPr>
          <w:rFonts w:ascii="Arial" w:eastAsia="Times New Roman" w:hAnsi="Arial" w:cs="Arial"/>
          <w:b/>
          <w:color w:val="000000"/>
          <w:sz w:val="24"/>
          <w:szCs w:val="24"/>
        </w:rPr>
        <w:t xml:space="preserve">Project </w:t>
      </w:r>
      <w:proofErr w:type="gramStart"/>
      <w:r w:rsidR="00123068" w:rsidRPr="00C23449">
        <w:rPr>
          <w:rFonts w:ascii="Arial" w:eastAsia="Times New Roman" w:hAnsi="Arial" w:cs="Arial"/>
          <w:b/>
          <w:color w:val="000000"/>
          <w:sz w:val="24"/>
          <w:szCs w:val="24"/>
        </w:rPr>
        <w:t>Director</w:t>
      </w:r>
      <w:r w:rsidRPr="00F7243F">
        <w:rPr>
          <w:rFonts w:ascii="Arial" w:eastAsia="Times New Roman" w:hAnsi="Arial" w:cs="Arial"/>
          <w:color w:val="000000"/>
          <w:sz w:val="24"/>
          <w:szCs w:val="24"/>
        </w:rPr>
        <w:t>;</w:t>
      </w:r>
      <w:proofErr w:type="gramEnd"/>
    </w:p>
    <w:p w14:paraId="31CC3F71" w14:textId="187A5718" w:rsidR="00F7243F" w:rsidRPr="00F7243F" w:rsidRDefault="00F7243F" w:rsidP="00610104">
      <w:pPr>
        <w:widowControl w:val="0"/>
        <w:numPr>
          <w:ilvl w:val="0"/>
          <w:numId w:val="17"/>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Name(s) of Team Members</w:t>
      </w:r>
      <w:r w:rsidR="00987613">
        <w:rPr>
          <w:rFonts w:ascii="Arial" w:eastAsia="Times New Roman" w:hAnsi="Arial" w:cs="Arial"/>
          <w:color w:val="000000"/>
          <w:sz w:val="24"/>
          <w:szCs w:val="24"/>
        </w:rPr>
        <w:t xml:space="preserve"> if </w:t>
      </w:r>
      <w:proofErr w:type="gramStart"/>
      <w:r w:rsidR="00987613">
        <w:rPr>
          <w:rFonts w:ascii="Arial" w:eastAsia="Times New Roman" w:hAnsi="Arial" w:cs="Arial"/>
          <w:color w:val="000000"/>
          <w:sz w:val="24"/>
          <w:szCs w:val="24"/>
        </w:rPr>
        <w:t>applicable</w:t>
      </w:r>
      <w:r w:rsidRPr="00F7243F">
        <w:rPr>
          <w:rFonts w:ascii="Arial" w:eastAsia="Times New Roman" w:hAnsi="Arial" w:cs="Arial"/>
          <w:color w:val="000000"/>
          <w:sz w:val="24"/>
          <w:szCs w:val="24"/>
        </w:rPr>
        <w:t>;</w:t>
      </w:r>
      <w:proofErr w:type="gramEnd"/>
    </w:p>
    <w:p w14:paraId="03AA95CA" w14:textId="4D5D6640" w:rsidR="00F7243F" w:rsidRPr="00F7243F" w:rsidRDefault="00F7243F" w:rsidP="00610104">
      <w:pPr>
        <w:widowControl w:val="0"/>
        <w:numPr>
          <w:ilvl w:val="0"/>
          <w:numId w:val="17"/>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Name(s), mailing addresses, telephone numbers, fax numbers, and electronic mail addresses of </w:t>
      </w:r>
      <w:r w:rsidR="00123068">
        <w:rPr>
          <w:rFonts w:ascii="Arial" w:eastAsia="Times New Roman" w:hAnsi="Arial" w:cs="Arial"/>
          <w:color w:val="000000"/>
          <w:sz w:val="24"/>
          <w:szCs w:val="24"/>
        </w:rPr>
        <w:t>Project Director</w:t>
      </w:r>
      <w:r w:rsidRPr="00F7243F">
        <w:rPr>
          <w:rFonts w:ascii="Arial" w:eastAsia="Times New Roman" w:hAnsi="Arial" w:cs="Arial"/>
          <w:color w:val="000000"/>
          <w:sz w:val="24"/>
          <w:szCs w:val="24"/>
        </w:rPr>
        <w:t xml:space="preserve">(s) of Team </w:t>
      </w:r>
      <w:proofErr w:type="gramStart"/>
      <w:r w:rsidRPr="00F7243F">
        <w:rPr>
          <w:rFonts w:ascii="Arial" w:eastAsia="Times New Roman" w:hAnsi="Arial" w:cs="Arial"/>
          <w:color w:val="000000"/>
          <w:sz w:val="24"/>
          <w:szCs w:val="24"/>
        </w:rPr>
        <w:t>Members;</w:t>
      </w:r>
      <w:proofErr w:type="gramEnd"/>
    </w:p>
    <w:p w14:paraId="57B4D125" w14:textId="4B5B982F" w:rsidR="00F7243F" w:rsidRPr="00225ACF" w:rsidRDefault="00F7243F" w:rsidP="00610104">
      <w:pPr>
        <w:widowControl w:val="0"/>
        <w:numPr>
          <w:ilvl w:val="0"/>
          <w:numId w:val="18"/>
        </w:numPr>
        <w:tabs>
          <w:tab w:val="left" w:pos="360"/>
          <w:tab w:val="left" w:pos="450"/>
          <w:tab w:val="left" w:pos="720"/>
        </w:tabs>
        <w:autoSpaceDE w:val="0"/>
        <w:autoSpaceDN w:val="0"/>
        <w:adjustRightInd w:val="0"/>
        <w:spacing w:before="120" w:after="0" w:line="240" w:lineRule="auto"/>
        <w:ind w:left="1800" w:hanging="270"/>
        <w:contextualSpacing/>
        <w:jc w:val="both"/>
        <w:rPr>
          <w:rFonts w:ascii="Arial" w:eastAsia="Times New Roman" w:hAnsi="Arial" w:cs="Arial"/>
          <w:color w:val="000000"/>
          <w:sz w:val="24"/>
          <w:szCs w:val="24"/>
        </w:rPr>
      </w:pPr>
      <w:r w:rsidRPr="00805BBD">
        <w:rPr>
          <w:rFonts w:ascii="Arial" w:eastAsia="Times New Roman" w:hAnsi="Arial" w:cs="Arial"/>
          <w:b/>
          <w:sz w:val="24"/>
          <w:szCs w:val="24"/>
          <w:u w:val="single"/>
        </w:rPr>
        <w:t>Project Summary</w:t>
      </w:r>
      <w:r w:rsidRPr="00225ACF">
        <w:rPr>
          <w:rFonts w:ascii="Arial" w:eastAsia="Times New Roman" w:hAnsi="Arial" w:cs="Arial"/>
          <w:sz w:val="24"/>
          <w:szCs w:val="24"/>
        </w:rPr>
        <w:t>: should consist of a brief (350 words or less) summary of the application</w:t>
      </w:r>
      <w:r w:rsidRPr="00225ACF">
        <w:rPr>
          <w:rFonts w:ascii="Arial" w:eastAsia="Times New Roman" w:hAnsi="Arial" w:cs="Arial"/>
          <w:color w:val="000000"/>
          <w:sz w:val="24"/>
          <w:szCs w:val="24"/>
        </w:rPr>
        <w:t xml:space="preserve"> that succinctly states the highest value deliverable intended from the proposed work. This information repeats that contained in the project </w:t>
      </w:r>
      <w:r w:rsidR="001434DE">
        <w:rPr>
          <w:rFonts w:ascii="Arial" w:eastAsia="Times New Roman" w:hAnsi="Arial" w:cs="Arial"/>
          <w:color w:val="000000"/>
          <w:sz w:val="24"/>
          <w:szCs w:val="24"/>
        </w:rPr>
        <w:t>summary</w:t>
      </w:r>
      <w:r w:rsidR="00215D63">
        <w:rPr>
          <w:rFonts w:ascii="Arial" w:eastAsia="Times New Roman" w:hAnsi="Arial" w:cs="Arial"/>
          <w:color w:val="000000"/>
          <w:sz w:val="24"/>
          <w:szCs w:val="24"/>
        </w:rPr>
        <w:t xml:space="preserve"> </w:t>
      </w:r>
      <w:r w:rsidR="001434DE">
        <w:rPr>
          <w:rFonts w:ascii="Arial" w:eastAsia="Times New Roman" w:hAnsi="Arial" w:cs="Arial"/>
          <w:color w:val="000000"/>
          <w:sz w:val="24"/>
          <w:szCs w:val="24"/>
        </w:rPr>
        <w:t>/</w:t>
      </w:r>
      <w:r w:rsidR="00215D63">
        <w:rPr>
          <w:rFonts w:ascii="Arial" w:eastAsia="Times New Roman" w:hAnsi="Arial" w:cs="Arial"/>
          <w:color w:val="000000"/>
          <w:sz w:val="24"/>
          <w:szCs w:val="24"/>
        </w:rPr>
        <w:t xml:space="preserve"> </w:t>
      </w:r>
      <w:r w:rsidRPr="00225ACF">
        <w:rPr>
          <w:rFonts w:ascii="Arial" w:eastAsia="Times New Roman" w:hAnsi="Arial" w:cs="Arial"/>
          <w:color w:val="000000"/>
          <w:sz w:val="24"/>
          <w:szCs w:val="24"/>
        </w:rPr>
        <w:t>abstract and is limited to a single stand-alone page to facilitate Merit Reviews.</w:t>
      </w:r>
    </w:p>
    <w:p w14:paraId="74FB31FB" w14:textId="0629FC0A" w:rsidR="00F7243F" w:rsidRPr="00225ACF" w:rsidRDefault="00F7243F" w:rsidP="00610104">
      <w:pPr>
        <w:widowControl w:val="0"/>
        <w:tabs>
          <w:tab w:val="left" w:pos="360"/>
          <w:tab w:val="left" w:pos="450"/>
        </w:tabs>
        <w:autoSpaceDE w:val="0"/>
        <w:autoSpaceDN w:val="0"/>
        <w:adjustRightInd w:val="0"/>
        <w:spacing w:after="0" w:line="240" w:lineRule="auto"/>
        <w:jc w:val="both"/>
        <w:rPr>
          <w:rFonts w:ascii="Arial" w:eastAsia="Times New Roman" w:hAnsi="Arial" w:cs="Arial"/>
          <w:color w:val="000000"/>
          <w:sz w:val="24"/>
          <w:szCs w:val="24"/>
        </w:rPr>
      </w:pPr>
    </w:p>
    <w:p w14:paraId="63B96DAE" w14:textId="0326FF31" w:rsidR="00F7243F" w:rsidRPr="00184F5E" w:rsidRDefault="008420C3" w:rsidP="00610104">
      <w:pPr>
        <w:widowControl w:val="0"/>
        <w:numPr>
          <w:ilvl w:val="0"/>
          <w:numId w:val="19"/>
        </w:numPr>
        <w:tabs>
          <w:tab w:val="left" w:pos="810"/>
        </w:tabs>
        <w:autoSpaceDE w:val="0"/>
        <w:autoSpaceDN w:val="0"/>
        <w:adjustRightInd w:val="0"/>
        <w:spacing w:after="0" w:line="240" w:lineRule="auto"/>
        <w:jc w:val="both"/>
        <w:rPr>
          <w:rFonts w:ascii="Arial" w:eastAsia="Times New Roman" w:hAnsi="Arial" w:cs="Arial"/>
          <w:color w:val="00B0F0"/>
          <w:sz w:val="24"/>
          <w:szCs w:val="24"/>
        </w:rPr>
      </w:pPr>
      <w:r w:rsidRPr="00184F5E">
        <w:rPr>
          <w:rFonts w:ascii="Arial" w:eastAsia="Times New Roman" w:hAnsi="Arial" w:cs="Arial"/>
          <w:b/>
          <w:color w:val="00B0F0"/>
          <w:sz w:val="24"/>
          <w:szCs w:val="24"/>
          <w:u w:val="single"/>
        </w:rPr>
        <w:t>Technical</w:t>
      </w:r>
      <w:r w:rsidR="00ED3DA9" w:rsidRPr="00184F5E">
        <w:rPr>
          <w:rFonts w:ascii="Arial" w:eastAsia="Times New Roman" w:hAnsi="Arial" w:cs="Arial"/>
          <w:b/>
          <w:color w:val="00B0F0"/>
          <w:sz w:val="24"/>
          <w:szCs w:val="24"/>
          <w:u w:val="single"/>
        </w:rPr>
        <w:t xml:space="preserve"> </w:t>
      </w:r>
      <w:r w:rsidR="00F7243F" w:rsidRPr="00184F5E">
        <w:rPr>
          <w:rFonts w:ascii="Arial" w:eastAsia="Times New Roman" w:hAnsi="Arial" w:cs="Arial"/>
          <w:b/>
          <w:color w:val="00B0F0"/>
          <w:sz w:val="24"/>
          <w:szCs w:val="24"/>
          <w:u w:val="single"/>
        </w:rPr>
        <w:t>N</w:t>
      </w:r>
      <w:r w:rsidR="003401E3" w:rsidRPr="00184F5E">
        <w:rPr>
          <w:rFonts w:ascii="Arial" w:eastAsia="Times New Roman" w:hAnsi="Arial" w:cs="Arial"/>
          <w:b/>
          <w:color w:val="00B0F0"/>
          <w:sz w:val="24"/>
          <w:szCs w:val="24"/>
          <w:u w:val="single"/>
        </w:rPr>
        <w:t xml:space="preserve">arrative </w:t>
      </w:r>
      <w:r w:rsidR="0042777A">
        <w:rPr>
          <w:rFonts w:ascii="Arial" w:eastAsia="Times New Roman" w:hAnsi="Arial" w:cs="Arial"/>
          <w:b/>
          <w:color w:val="00B0F0"/>
          <w:sz w:val="24"/>
          <w:szCs w:val="24"/>
          <w:u w:val="single"/>
        </w:rPr>
        <w:t xml:space="preserve">- </w:t>
      </w:r>
      <w:r w:rsidR="003401E3" w:rsidRPr="00184F5E">
        <w:rPr>
          <w:rFonts w:ascii="Arial" w:eastAsia="Times New Roman" w:hAnsi="Arial" w:cs="Arial"/>
          <w:b/>
          <w:color w:val="00B0F0"/>
          <w:sz w:val="24"/>
          <w:szCs w:val="24"/>
          <w:u w:val="single"/>
        </w:rPr>
        <w:t>(NTE 25</w:t>
      </w:r>
      <w:r w:rsidR="00F7243F" w:rsidRPr="00184F5E">
        <w:rPr>
          <w:rFonts w:ascii="Arial" w:eastAsia="Times New Roman" w:hAnsi="Arial" w:cs="Arial"/>
          <w:b/>
          <w:color w:val="00B0F0"/>
          <w:sz w:val="24"/>
          <w:szCs w:val="24"/>
          <w:u w:val="single"/>
        </w:rPr>
        <w:t xml:space="preserve"> </w:t>
      </w:r>
      <w:r w:rsidR="003401E3" w:rsidRPr="00184F5E">
        <w:rPr>
          <w:rFonts w:ascii="Arial" w:eastAsia="Times New Roman" w:hAnsi="Arial" w:cs="Arial"/>
          <w:b/>
          <w:color w:val="00B0F0"/>
          <w:sz w:val="24"/>
          <w:szCs w:val="24"/>
          <w:u w:val="single"/>
        </w:rPr>
        <w:t xml:space="preserve">total </w:t>
      </w:r>
      <w:r w:rsidR="00F7243F" w:rsidRPr="00184F5E">
        <w:rPr>
          <w:rFonts w:ascii="Arial" w:eastAsia="Times New Roman" w:hAnsi="Arial" w:cs="Arial"/>
          <w:b/>
          <w:color w:val="00B0F0"/>
          <w:sz w:val="24"/>
          <w:szCs w:val="24"/>
          <w:u w:val="single"/>
        </w:rPr>
        <w:t>pages</w:t>
      </w:r>
      <w:r w:rsidR="0042777A">
        <w:rPr>
          <w:rFonts w:ascii="Arial" w:eastAsia="Times New Roman" w:hAnsi="Arial" w:cs="Arial"/>
          <w:b/>
          <w:color w:val="00B0F0"/>
          <w:sz w:val="24"/>
          <w:szCs w:val="24"/>
          <w:u w:val="single"/>
        </w:rPr>
        <w:t xml:space="preserve"> includes Key Personnel and Work Plan</w:t>
      </w:r>
      <w:r w:rsidR="00F7243F" w:rsidRPr="00184F5E">
        <w:rPr>
          <w:rFonts w:ascii="Arial" w:eastAsia="Times New Roman" w:hAnsi="Arial" w:cs="Arial"/>
          <w:b/>
          <w:color w:val="00B0F0"/>
          <w:sz w:val="24"/>
          <w:szCs w:val="24"/>
          <w:u w:val="single"/>
        </w:rPr>
        <w:t>)</w:t>
      </w:r>
      <w:r w:rsidR="00F7243F" w:rsidRPr="00184F5E">
        <w:rPr>
          <w:rFonts w:ascii="Arial" w:eastAsia="Times New Roman" w:hAnsi="Arial" w:cs="Arial"/>
          <w:color w:val="00B0F0"/>
          <w:sz w:val="24"/>
          <w:szCs w:val="24"/>
        </w:rPr>
        <w:t xml:space="preserve"> </w:t>
      </w:r>
    </w:p>
    <w:p w14:paraId="05220B40" w14:textId="3E8BB90C" w:rsidR="0066127B" w:rsidRDefault="008420C3" w:rsidP="00610104">
      <w:pPr>
        <w:widowControl w:val="0"/>
        <w:tabs>
          <w:tab w:val="left" w:pos="1440"/>
        </w:tabs>
        <w:autoSpaceDE w:val="0"/>
        <w:autoSpaceDN w:val="0"/>
        <w:adjustRightInd w:val="0"/>
        <w:spacing w:before="120" w:after="0" w:line="240" w:lineRule="auto"/>
        <w:ind w:left="1440"/>
        <w:jc w:val="both"/>
        <w:rPr>
          <w:rFonts w:ascii="Arial" w:eastAsia="Times New Roman" w:hAnsi="Arial" w:cs="Arial"/>
          <w:color w:val="000000"/>
          <w:sz w:val="24"/>
          <w:szCs w:val="24"/>
        </w:rPr>
      </w:pPr>
      <w:r>
        <w:rPr>
          <w:rFonts w:ascii="Arial" w:eastAsia="Times New Roman" w:hAnsi="Arial" w:cs="Arial"/>
          <w:color w:val="000000"/>
          <w:sz w:val="24"/>
          <w:szCs w:val="24"/>
        </w:rPr>
        <w:t>The Technical</w:t>
      </w:r>
      <w:r w:rsidR="0066127B">
        <w:rPr>
          <w:rFonts w:ascii="Arial" w:eastAsia="Times New Roman" w:hAnsi="Arial" w:cs="Arial"/>
          <w:color w:val="000000"/>
          <w:sz w:val="24"/>
          <w:szCs w:val="24"/>
        </w:rPr>
        <w:t xml:space="preserve"> </w:t>
      </w:r>
      <w:r w:rsidR="00F7243F" w:rsidRPr="00225ACF">
        <w:rPr>
          <w:rFonts w:ascii="Arial" w:eastAsia="Times New Roman" w:hAnsi="Arial" w:cs="Arial"/>
          <w:color w:val="000000"/>
          <w:sz w:val="24"/>
          <w:szCs w:val="24"/>
        </w:rPr>
        <w:t>Narrative portion is to provide a detailed description of the</w:t>
      </w:r>
      <w:r w:rsidR="0066127B">
        <w:rPr>
          <w:rFonts w:ascii="Arial" w:eastAsia="Times New Roman" w:hAnsi="Arial" w:cs="Arial"/>
          <w:color w:val="000000"/>
          <w:sz w:val="24"/>
          <w:szCs w:val="24"/>
        </w:rPr>
        <w:t xml:space="preserve"> </w:t>
      </w:r>
      <w:r w:rsidR="000E4606">
        <w:rPr>
          <w:rFonts w:ascii="Arial" w:eastAsia="Times New Roman" w:hAnsi="Arial" w:cs="Arial"/>
          <w:color w:val="000000"/>
          <w:sz w:val="24"/>
          <w:szCs w:val="24"/>
        </w:rPr>
        <w:t>following</w:t>
      </w:r>
      <w:r w:rsidR="0066127B">
        <w:rPr>
          <w:rFonts w:ascii="Arial" w:eastAsia="Times New Roman" w:hAnsi="Arial" w:cs="Arial"/>
          <w:color w:val="000000"/>
          <w:sz w:val="24"/>
          <w:szCs w:val="24"/>
        </w:rPr>
        <w:t>:</w:t>
      </w:r>
    </w:p>
    <w:p w14:paraId="44DEFF88" w14:textId="5ABC1970" w:rsidR="0066127B" w:rsidRPr="00AB7099" w:rsidRDefault="00653678"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Project O</w:t>
      </w:r>
      <w:r w:rsidR="000E4606" w:rsidRPr="00AB7099">
        <w:rPr>
          <w:rFonts w:ascii="Arial" w:hAnsi="Arial" w:cs="Arial"/>
          <w:szCs w:val="24"/>
        </w:rPr>
        <w:t>bjectives</w:t>
      </w:r>
      <w:r w:rsidR="00F7243F" w:rsidRPr="00AB7099">
        <w:rPr>
          <w:rFonts w:ascii="Arial" w:hAnsi="Arial" w:cs="Arial"/>
          <w:szCs w:val="24"/>
        </w:rPr>
        <w:t xml:space="preserve"> </w:t>
      </w:r>
    </w:p>
    <w:p w14:paraId="5A8BF0D6" w14:textId="7D6D9A78"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M</w:t>
      </w:r>
      <w:r w:rsidR="00F7243F" w:rsidRPr="00AB7099">
        <w:rPr>
          <w:rFonts w:ascii="Arial" w:hAnsi="Arial" w:cs="Arial"/>
          <w:szCs w:val="24"/>
        </w:rPr>
        <w:t>ethodo</w:t>
      </w:r>
      <w:r w:rsidRPr="00AB7099">
        <w:rPr>
          <w:rFonts w:ascii="Arial" w:hAnsi="Arial" w:cs="Arial"/>
          <w:szCs w:val="24"/>
        </w:rPr>
        <w:t>logy and A</w:t>
      </w:r>
      <w:r w:rsidR="00F7243F" w:rsidRPr="00AB7099">
        <w:rPr>
          <w:rFonts w:ascii="Arial" w:hAnsi="Arial" w:cs="Arial"/>
          <w:szCs w:val="24"/>
        </w:rPr>
        <w:t>pproaches</w:t>
      </w:r>
    </w:p>
    <w:p w14:paraId="442C4184" w14:textId="7F1D76FF"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Anticipated Results of the P</w:t>
      </w:r>
      <w:r w:rsidR="00F7243F" w:rsidRPr="00AB7099">
        <w:rPr>
          <w:rFonts w:ascii="Arial" w:hAnsi="Arial" w:cs="Arial"/>
          <w:szCs w:val="24"/>
        </w:rPr>
        <w:t xml:space="preserve">roject </w:t>
      </w:r>
    </w:p>
    <w:p w14:paraId="7FBBE282" w14:textId="1C2923C4"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R</w:t>
      </w:r>
      <w:r w:rsidR="00F7243F" w:rsidRPr="00AB7099">
        <w:rPr>
          <w:rFonts w:ascii="Arial" w:hAnsi="Arial" w:cs="Arial"/>
          <w:szCs w:val="24"/>
        </w:rPr>
        <w:t xml:space="preserve">elevance </w:t>
      </w:r>
      <w:r w:rsidRPr="00AB7099">
        <w:rPr>
          <w:rFonts w:ascii="Arial" w:hAnsi="Arial" w:cs="Arial"/>
          <w:szCs w:val="24"/>
        </w:rPr>
        <w:t>to NNSA Mission</w:t>
      </w:r>
      <w:r w:rsidR="00F7243F" w:rsidRPr="00AB7099">
        <w:rPr>
          <w:rFonts w:ascii="Arial" w:hAnsi="Arial" w:cs="Arial"/>
          <w:szCs w:val="24"/>
        </w:rPr>
        <w:t xml:space="preserve"> </w:t>
      </w:r>
    </w:p>
    <w:p w14:paraId="67E91EEE" w14:textId="4E7DA326"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Overall Technical Merit</w:t>
      </w:r>
    </w:p>
    <w:p w14:paraId="48EE3EAA" w14:textId="0F025E3A" w:rsidR="00F7243F"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Risk Evaluation</w:t>
      </w:r>
    </w:p>
    <w:p w14:paraId="613849BE" w14:textId="2E1A2C07" w:rsidR="00BF1F46" w:rsidRPr="00AB7099" w:rsidRDefault="00BF1F4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Work Plan and Schedule (</w:t>
      </w:r>
      <w:r w:rsidRPr="00AB7099">
        <w:rPr>
          <w:rFonts w:ascii="Arial" w:hAnsi="Arial" w:cs="Arial"/>
          <w:szCs w:val="24"/>
          <w:u w:val="single"/>
        </w:rPr>
        <w:t>separate document</w:t>
      </w:r>
      <w:r w:rsidR="003401E3" w:rsidRPr="00AB7099">
        <w:rPr>
          <w:rFonts w:ascii="Arial" w:hAnsi="Arial" w:cs="Arial"/>
          <w:szCs w:val="24"/>
          <w:u w:val="single"/>
        </w:rPr>
        <w:t xml:space="preserve"> NTE 5 pages</w:t>
      </w:r>
      <w:r w:rsidRPr="00AB7099">
        <w:rPr>
          <w:rFonts w:ascii="Arial" w:hAnsi="Arial" w:cs="Arial"/>
          <w:szCs w:val="24"/>
        </w:rPr>
        <w:t>)</w:t>
      </w:r>
    </w:p>
    <w:p w14:paraId="1E6F9BEC" w14:textId="77777777" w:rsidR="0042777A" w:rsidRDefault="0042777A"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Key Personnel &amp; Brief Biographies (NTE 5 pages)</w:t>
      </w:r>
    </w:p>
    <w:p w14:paraId="7379815D" w14:textId="42975324" w:rsidR="0037567F" w:rsidRPr="00AB7099" w:rsidRDefault="00915991"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Pr>
          <w:rFonts w:ascii="Arial" w:hAnsi="Arial" w:cs="Arial"/>
          <w:szCs w:val="24"/>
        </w:rPr>
        <w:t>If applicable, c</w:t>
      </w:r>
      <w:r w:rsidR="0037567F">
        <w:rPr>
          <w:rFonts w:ascii="Arial" w:hAnsi="Arial" w:cs="Arial"/>
          <w:szCs w:val="24"/>
        </w:rPr>
        <w:t>ollaboration letters</w:t>
      </w:r>
      <w:r w:rsidR="008A3B25">
        <w:rPr>
          <w:rFonts w:ascii="Arial" w:hAnsi="Arial" w:cs="Arial"/>
          <w:szCs w:val="24"/>
        </w:rPr>
        <w:t xml:space="preserve">.  See </w:t>
      </w:r>
      <w:r w:rsidR="00E44C68">
        <w:rPr>
          <w:rFonts w:ascii="Arial" w:hAnsi="Arial" w:cs="Arial"/>
          <w:szCs w:val="24"/>
        </w:rPr>
        <w:t xml:space="preserve">Section 3.C </w:t>
      </w:r>
      <w:r w:rsidR="008A3B25">
        <w:rPr>
          <w:rFonts w:ascii="Arial" w:hAnsi="Arial" w:cs="Arial"/>
          <w:szCs w:val="24"/>
        </w:rPr>
        <w:t xml:space="preserve">if collaborating with an FFRDC </w:t>
      </w:r>
      <w:r w:rsidR="0037567F">
        <w:rPr>
          <w:rFonts w:ascii="Arial" w:hAnsi="Arial" w:cs="Arial"/>
          <w:szCs w:val="24"/>
        </w:rPr>
        <w:t>(</w:t>
      </w:r>
      <w:r w:rsidR="00A12DB0">
        <w:rPr>
          <w:rFonts w:ascii="Arial" w:hAnsi="Arial" w:cs="Arial"/>
          <w:b/>
          <w:szCs w:val="24"/>
          <w:u w:val="single"/>
        </w:rPr>
        <w:t>NOT</w:t>
      </w:r>
      <w:r w:rsidR="0037567F">
        <w:rPr>
          <w:rFonts w:ascii="Arial" w:hAnsi="Arial" w:cs="Arial"/>
          <w:szCs w:val="24"/>
        </w:rPr>
        <w:t xml:space="preserve"> part of the 25 total pages</w:t>
      </w:r>
      <w:r>
        <w:rPr>
          <w:rFonts w:ascii="Arial" w:hAnsi="Arial" w:cs="Arial"/>
          <w:szCs w:val="24"/>
        </w:rPr>
        <w:t>)</w:t>
      </w:r>
    </w:p>
    <w:p w14:paraId="76E6DA58" w14:textId="77777777" w:rsidR="00F7243F" w:rsidRPr="00AB7099" w:rsidRDefault="00F7243F" w:rsidP="00610104">
      <w:pPr>
        <w:spacing w:after="0" w:line="240" w:lineRule="auto"/>
        <w:ind w:left="1440"/>
        <w:jc w:val="both"/>
        <w:rPr>
          <w:rFonts w:ascii="Arial" w:eastAsia="Times New Roman" w:hAnsi="Arial" w:cs="Arial"/>
          <w:sz w:val="24"/>
          <w:szCs w:val="24"/>
        </w:rPr>
      </w:pPr>
    </w:p>
    <w:p w14:paraId="23EA4C22" w14:textId="6401AE48" w:rsidR="00DA35BC" w:rsidRPr="00AB7099" w:rsidRDefault="008420C3" w:rsidP="00610104">
      <w:pPr>
        <w:widowControl w:val="0"/>
        <w:tabs>
          <w:tab w:val="left" w:pos="810"/>
        </w:tabs>
        <w:autoSpaceDE w:val="0"/>
        <w:autoSpaceDN w:val="0"/>
        <w:adjustRightInd w:val="0"/>
        <w:spacing w:after="0" w:line="240" w:lineRule="auto"/>
        <w:ind w:left="1440"/>
        <w:jc w:val="both"/>
        <w:rPr>
          <w:rFonts w:ascii="Arial" w:eastAsia="Times New Roman" w:hAnsi="Arial" w:cs="Arial"/>
          <w:sz w:val="24"/>
          <w:szCs w:val="24"/>
        </w:rPr>
      </w:pPr>
      <w:r w:rsidRPr="00AB7099">
        <w:rPr>
          <w:rFonts w:ascii="Arial" w:eastAsia="Times New Roman" w:hAnsi="Arial" w:cs="Arial"/>
          <w:sz w:val="24"/>
          <w:szCs w:val="24"/>
        </w:rPr>
        <w:t>The technical</w:t>
      </w:r>
      <w:r w:rsidR="00F7243F" w:rsidRPr="00AB7099">
        <w:rPr>
          <w:rFonts w:ascii="Arial" w:eastAsia="Times New Roman" w:hAnsi="Arial" w:cs="Arial"/>
          <w:sz w:val="24"/>
          <w:szCs w:val="24"/>
        </w:rPr>
        <w:t xml:space="preserve"> narrative should be written as a clear, concise statement of the work proposed and specifica</w:t>
      </w:r>
      <w:r w:rsidR="00225ACF" w:rsidRPr="00AB7099">
        <w:rPr>
          <w:rFonts w:ascii="Arial" w:eastAsia="Times New Roman" w:hAnsi="Arial" w:cs="Arial"/>
          <w:sz w:val="24"/>
          <w:szCs w:val="24"/>
        </w:rPr>
        <w:t xml:space="preserve">lly address </w:t>
      </w:r>
      <w:r w:rsidR="000E4606" w:rsidRPr="00AB7099">
        <w:rPr>
          <w:rFonts w:ascii="Arial" w:eastAsia="Times New Roman" w:hAnsi="Arial" w:cs="Arial"/>
          <w:sz w:val="24"/>
          <w:szCs w:val="24"/>
        </w:rPr>
        <w:t xml:space="preserve">the merit </w:t>
      </w:r>
      <w:r w:rsidR="00225ACF" w:rsidRPr="00AB7099">
        <w:rPr>
          <w:rFonts w:ascii="Arial" w:eastAsia="Times New Roman" w:hAnsi="Arial" w:cs="Arial"/>
          <w:sz w:val="24"/>
          <w:szCs w:val="24"/>
        </w:rPr>
        <w:t>review Criteria 1-4</w:t>
      </w:r>
      <w:r w:rsidR="00F7243F" w:rsidRPr="00AB7099">
        <w:rPr>
          <w:rFonts w:ascii="Arial" w:eastAsia="Times New Roman" w:hAnsi="Arial" w:cs="Arial"/>
          <w:sz w:val="24"/>
          <w:szCs w:val="24"/>
        </w:rPr>
        <w:t xml:space="preserve">: </w:t>
      </w:r>
      <w:r w:rsidR="00F7243F" w:rsidRPr="00AB7099">
        <w:rPr>
          <w:rFonts w:ascii="Arial" w:eastAsia="Times New Roman" w:hAnsi="Arial" w:cs="Arial"/>
          <w:sz w:val="24"/>
          <w:szCs w:val="24"/>
        </w:rPr>
        <w:lastRenderedPageBreak/>
        <w:t>Relevance to Mission, Overall Technical Merit, Risk Assessment and Work Plan</w:t>
      </w:r>
      <w:r w:rsidR="00B253BA" w:rsidRPr="00AB7099">
        <w:rPr>
          <w:rFonts w:ascii="Arial" w:eastAsia="Times New Roman" w:hAnsi="Arial" w:cs="Arial"/>
          <w:sz w:val="24"/>
          <w:szCs w:val="24"/>
        </w:rPr>
        <w:t xml:space="preserve"> </w:t>
      </w:r>
      <w:r w:rsidR="000E4606" w:rsidRPr="00AB7099">
        <w:rPr>
          <w:rFonts w:ascii="Arial" w:eastAsia="Times New Roman" w:hAnsi="Arial" w:cs="Arial"/>
          <w:sz w:val="24"/>
          <w:szCs w:val="24"/>
        </w:rPr>
        <w:t xml:space="preserve">and Schedule </w:t>
      </w:r>
      <w:r w:rsidR="00570D5A" w:rsidRPr="00AB7099">
        <w:rPr>
          <w:rFonts w:ascii="Arial" w:eastAsia="Times New Roman" w:hAnsi="Arial" w:cs="Arial"/>
          <w:sz w:val="24"/>
          <w:szCs w:val="24"/>
        </w:rPr>
        <w:t>(refer to Section 5</w:t>
      </w:r>
      <w:r w:rsidR="00596ECA" w:rsidRPr="00AB7099">
        <w:rPr>
          <w:rFonts w:ascii="Arial" w:eastAsia="Times New Roman" w:hAnsi="Arial" w:cs="Arial"/>
          <w:sz w:val="24"/>
          <w:szCs w:val="24"/>
        </w:rPr>
        <w:t>.</w:t>
      </w:r>
      <w:r w:rsidR="00B253BA" w:rsidRPr="00AB7099">
        <w:rPr>
          <w:rFonts w:ascii="Arial" w:eastAsia="Times New Roman" w:hAnsi="Arial" w:cs="Arial"/>
          <w:sz w:val="24"/>
          <w:szCs w:val="24"/>
        </w:rPr>
        <w:t>A.2)</w:t>
      </w:r>
      <w:r w:rsidR="00F7243F" w:rsidRPr="00AB7099">
        <w:rPr>
          <w:rFonts w:ascii="Arial" w:eastAsia="Times New Roman" w:hAnsi="Arial" w:cs="Arial"/>
          <w:sz w:val="24"/>
          <w:szCs w:val="24"/>
        </w:rPr>
        <w:t xml:space="preserve">.  </w:t>
      </w:r>
    </w:p>
    <w:p w14:paraId="7E1CA504" w14:textId="77777777" w:rsidR="00987487" w:rsidRDefault="00987487" w:rsidP="00610104">
      <w:pPr>
        <w:widowControl w:val="0"/>
        <w:tabs>
          <w:tab w:val="left" w:pos="810"/>
        </w:tabs>
        <w:autoSpaceDE w:val="0"/>
        <w:autoSpaceDN w:val="0"/>
        <w:adjustRightInd w:val="0"/>
        <w:spacing w:after="0" w:line="240" w:lineRule="auto"/>
        <w:ind w:left="720"/>
        <w:jc w:val="both"/>
        <w:rPr>
          <w:rFonts w:ascii="Arial" w:eastAsia="Times New Roman" w:hAnsi="Arial" w:cs="Arial"/>
          <w:color w:val="000000"/>
          <w:sz w:val="24"/>
          <w:szCs w:val="24"/>
        </w:rPr>
      </w:pPr>
    </w:p>
    <w:p w14:paraId="73084496" w14:textId="3C5A7E89" w:rsidR="003401E3" w:rsidRPr="00C23449" w:rsidRDefault="003401E3" w:rsidP="00610104">
      <w:pPr>
        <w:pStyle w:val="ListParagraph"/>
        <w:numPr>
          <w:ilvl w:val="0"/>
          <w:numId w:val="19"/>
        </w:numPr>
        <w:spacing w:before="0" w:after="0" w:line="240" w:lineRule="auto"/>
        <w:jc w:val="both"/>
        <w:rPr>
          <w:rFonts w:ascii="Arial" w:hAnsi="Arial" w:cs="Arial"/>
          <w:b/>
          <w:color w:val="00B0F0"/>
          <w:szCs w:val="24"/>
        </w:rPr>
      </w:pPr>
      <w:r w:rsidRPr="00C23449">
        <w:rPr>
          <w:rFonts w:ascii="Arial" w:hAnsi="Arial" w:cs="Arial"/>
          <w:b/>
          <w:color w:val="00B0F0"/>
          <w:szCs w:val="24"/>
          <w:u w:val="single"/>
        </w:rPr>
        <w:t>Key Personnel (NTE 5 pages).</w:t>
      </w:r>
      <w:r w:rsidRPr="00C23449">
        <w:rPr>
          <w:rFonts w:ascii="Arial" w:hAnsi="Arial" w:cs="Arial"/>
          <w:color w:val="00B0F0"/>
          <w:szCs w:val="24"/>
        </w:rPr>
        <w:t xml:space="preserve">  </w:t>
      </w:r>
    </w:p>
    <w:p w14:paraId="1F3C29D4" w14:textId="77777777" w:rsidR="003401E3" w:rsidRPr="00225ACF" w:rsidRDefault="003401E3" w:rsidP="00610104">
      <w:pPr>
        <w:tabs>
          <w:tab w:val="left" w:pos="810"/>
        </w:tabs>
        <w:spacing w:after="0" w:line="240" w:lineRule="auto"/>
        <w:ind w:left="1080"/>
        <w:jc w:val="both"/>
        <w:rPr>
          <w:rFonts w:ascii="Arial" w:eastAsia="Times New Roman" w:hAnsi="Arial" w:cs="Arial"/>
          <w:b/>
          <w:color w:val="000000"/>
          <w:sz w:val="24"/>
          <w:szCs w:val="24"/>
        </w:rPr>
      </w:pPr>
    </w:p>
    <w:p w14:paraId="621D5CE4" w14:textId="09483B84" w:rsidR="003401E3" w:rsidRPr="00225ACF" w:rsidRDefault="003401E3" w:rsidP="00610104">
      <w:pPr>
        <w:widowControl w:val="0"/>
        <w:tabs>
          <w:tab w:val="left" w:pos="720"/>
        </w:tabs>
        <w:autoSpaceDE w:val="0"/>
        <w:autoSpaceDN w:val="0"/>
        <w:adjustRightInd w:val="0"/>
        <w:spacing w:after="0" w:line="240" w:lineRule="auto"/>
        <w:ind w:left="1440"/>
        <w:jc w:val="both"/>
        <w:rPr>
          <w:rFonts w:ascii="Arial" w:eastAsia="Times New Roman" w:hAnsi="Arial" w:cs="Arial"/>
          <w:b/>
          <w:i/>
          <w:color w:val="000000"/>
          <w:sz w:val="24"/>
          <w:szCs w:val="24"/>
        </w:rPr>
      </w:pPr>
      <w:r w:rsidRPr="00225ACF">
        <w:rPr>
          <w:rFonts w:ascii="Arial" w:eastAsia="Times New Roman" w:hAnsi="Arial" w:cs="Arial"/>
          <w:color w:val="000000"/>
          <w:sz w:val="24"/>
          <w:szCs w:val="24"/>
        </w:rPr>
        <w:t xml:space="preserve">The application must identify all key senior personnel, including those of team members, involved in the project.  The application must include curricula vitae (background and experience information including a list of recent, relevant publications, if any) of </w:t>
      </w:r>
      <w:r w:rsidRPr="00225ACF">
        <w:rPr>
          <w:rFonts w:ascii="Arial" w:eastAsia="Times New Roman" w:hAnsi="Arial" w:cs="Arial"/>
          <w:sz w:val="24"/>
          <w:szCs w:val="24"/>
        </w:rPr>
        <w:t xml:space="preserve">the project director and other key personnel. </w:t>
      </w:r>
      <w:r w:rsidR="0074624C">
        <w:rPr>
          <w:rFonts w:ascii="Arial" w:eastAsia="Times New Roman" w:hAnsi="Arial" w:cs="Arial"/>
          <w:sz w:val="24"/>
          <w:szCs w:val="24"/>
        </w:rPr>
        <w:t xml:space="preserve"> </w:t>
      </w:r>
      <w:r w:rsidRPr="00225ACF">
        <w:rPr>
          <w:rFonts w:ascii="Arial" w:eastAsia="Times New Roman" w:hAnsi="Arial" w:cs="Arial"/>
          <w:sz w:val="24"/>
          <w:szCs w:val="24"/>
        </w:rPr>
        <w:t>Any changes to key personnel during the project will need the concurrence of</w:t>
      </w:r>
      <w:r w:rsidRPr="00225ACF">
        <w:rPr>
          <w:rFonts w:ascii="Arial" w:eastAsia="Times New Roman" w:hAnsi="Arial" w:cs="Arial"/>
          <w:color w:val="000000"/>
          <w:sz w:val="24"/>
          <w:szCs w:val="24"/>
        </w:rPr>
        <w:t xml:space="preserve"> the </w:t>
      </w:r>
      <w:r>
        <w:rPr>
          <w:rFonts w:ascii="Arial" w:eastAsia="Times New Roman" w:hAnsi="Arial" w:cs="Arial"/>
          <w:color w:val="000000"/>
          <w:sz w:val="24"/>
          <w:szCs w:val="24"/>
        </w:rPr>
        <w:t>DOE/</w:t>
      </w:r>
      <w:r w:rsidRPr="00225ACF">
        <w:rPr>
          <w:rFonts w:ascii="Arial" w:eastAsia="Times New Roman" w:hAnsi="Arial" w:cs="Arial"/>
          <w:color w:val="000000"/>
          <w:sz w:val="24"/>
          <w:szCs w:val="24"/>
        </w:rPr>
        <w:t xml:space="preserve">NNSA </w:t>
      </w:r>
      <w:r w:rsidR="006D7AA7">
        <w:rPr>
          <w:rFonts w:ascii="Arial" w:eastAsia="Times New Roman" w:hAnsi="Arial" w:cs="Arial"/>
          <w:color w:val="000000"/>
          <w:sz w:val="24"/>
          <w:szCs w:val="24"/>
        </w:rPr>
        <w:t>Grants Officer</w:t>
      </w:r>
      <w:r w:rsidRPr="00225ACF">
        <w:rPr>
          <w:rFonts w:ascii="Arial" w:eastAsia="Times New Roman" w:hAnsi="Arial" w:cs="Arial"/>
          <w:color w:val="000000"/>
          <w:sz w:val="24"/>
          <w:szCs w:val="24"/>
        </w:rPr>
        <w:t xml:space="preserve">.  </w:t>
      </w:r>
    </w:p>
    <w:p w14:paraId="1B817D7C" w14:textId="77777777" w:rsidR="003401E3" w:rsidRPr="001560FC" w:rsidRDefault="003401E3" w:rsidP="00610104">
      <w:pPr>
        <w:tabs>
          <w:tab w:val="left" w:pos="720"/>
        </w:tabs>
        <w:spacing w:after="0" w:line="240" w:lineRule="auto"/>
        <w:ind w:left="1440"/>
        <w:jc w:val="both"/>
        <w:rPr>
          <w:rFonts w:ascii="Arial" w:eastAsia="Times New Roman" w:hAnsi="Arial" w:cs="Arial"/>
          <w:b/>
          <w:color w:val="000000"/>
          <w:sz w:val="24"/>
          <w:szCs w:val="24"/>
        </w:rPr>
      </w:pPr>
    </w:p>
    <w:p w14:paraId="6887A41D" w14:textId="77777777" w:rsidR="008E33DF" w:rsidRPr="00335D8F" w:rsidRDefault="008E33DF" w:rsidP="00610104">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 click "Add Attachment" on the Attachments Form provided in Grants.gov.</w:t>
      </w:r>
    </w:p>
    <w:p w14:paraId="5E79CB64" w14:textId="77777777" w:rsidR="00314A7F" w:rsidRDefault="00314A7F" w:rsidP="00610104">
      <w:pPr>
        <w:tabs>
          <w:tab w:val="left" w:pos="720"/>
        </w:tabs>
        <w:spacing w:after="0" w:line="240" w:lineRule="auto"/>
        <w:jc w:val="both"/>
        <w:rPr>
          <w:rFonts w:ascii="Arial" w:eastAsia="Times New Roman" w:hAnsi="Arial" w:cs="Arial"/>
          <w:b/>
          <w:i/>
          <w:color w:val="000000"/>
          <w:sz w:val="24"/>
          <w:szCs w:val="24"/>
        </w:rPr>
      </w:pPr>
    </w:p>
    <w:p w14:paraId="1422FF31" w14:textId="356B31E2" w:rsidR="00F7243F" w:rsidRPr="00C23449" w:rsidRDefault="00F7243F" w:rsidP="00610104">
      <w:pPr>
        <w:pStyle w:val="ListParagraph"/>
        <w:widowControl w:val="0"/>
        <w:numPr>
          <w:ilvl w:val="0"/>
          <w:numId w:val="21"/>
        </w:numPr>
        <w:tabs>
          <w:tab w:val="left" w:pos="810"/>
        </w:tabs>
        <w:autoSpaceDE w:val="0"/>
        <w:autoSpaceDN w:val="0"/>
        <w:adjustRightInd w:val="0"/>
        <w:spacing w:before="0" w:after="0" w:line="240" w:lineRule="auto"/>
        <w:jc w:val="both"/>
        <w:rPr>
          <w:rFonts w:ascii="Arial" w:hAnsi="Arial" w:cs="Arial"/>
          <w:b/>
          <w:color w:val="00B0F0"/>
          <w:szCs w:val="24"/>
        </w:rPr>
      </w:pPr>
      <w:r w:rsidRPr="001560FC">
        <w:rPr>
          <w:rFonts w:ascii="Arial" w:hAnsi="Arial" w:cs="Arial"/>
          <w:b/>
          <w:color w:val="00B0F0"/>
          <w:szCs w:val="24"/>
        </w:rPr>
        <w:t>Work Plan and Schedule</w:t>
      </w:r>
      <w:r w:rsidR="008420C3" w:rsidRPr="001560FC">
        <w:rPr>
          <w:rFonts w:ascii="Arial" w:hAnsi="Arial" w:cs="Arial"/>
          <w:b/>
          <w:color w:val="00B0F0"/>
          <w:szCs w:val="24"/>
        </w:rPr>
        <w:t xml:space="preserve"> </w:t>
      </w:r>
      <w:r w:rsidR="000F09AB" w:rsidRPr="001560FC">
        <w:rPr>
          <w:rFonts w:ascii="Arial" w:hAnsi="Arial" w:cs="Arial"/>
          <w:b/>
          <w:color w:val="00B0F0"/>
          <w:szCs w:val="24"/>
        </w:rPr>
        <w:t xml:space="preserve">– Sample </w:t>
      </w:r>
      <w:r w:rsidR="00184F5E" w:rsidRPr="000F09AB">
        <w:rPr>
          <w:rFonts w:ascii="Arial" w:hAnsi="Arial" w:cs="Arial"/>
          <w:b/>
          <w:color w:val="00B0F0"/>
          <w:szCs w:val="24"/>
        </w:rPr>
        <w:t>–</w:t>
      </w:r>
      <w:r w:rsidR="000F09AB">
        <w:rPr>
          <w:rFonts w:ascii="Arial" w:hAnsi="Arial" w:cs="Arial"/>
          <w:b/>
          <w:color w:val="00B0F0"/>
          <w:szCs w:val="24"/>
        </w:rPr>
        <w:t xml:space="preserve"> Attachment D</w:t>
      </w:r>
      <w:r w:rsidR="00EB1CE5">
        <w:rPr>
          <w:rFonts w:ascii="Arial" w:hAnsi="Arial" w:cs="Arial"/>
          <w:b/>
          <w:color w:val="00B0F0"/>
          <w:szCs w:val="24"/>
        </w:rPr>
        <w:t xml:space="preserve"> / Summary Listing #5</w:t>
      </w:r>
    </w:p>
    <w:p w14:paraId="18949FC1" w14:textId="77777777" w:rsidR="005C6264" w:rsidRDefault="005C6264" w:rsidP="00610104">
      <w:pPr>
        <w:widowControl w:val="0"/>
        <w:tabs>
          <w:tab w:val="left" w:pos="720"/>
        </w:tabs>
        <w:autoSpaceDE w:val="0"/>
        <w:autoSpaceDN w:val="0"/>
        <w:adjustRightInd w:val="0"/>
        <w:spacing w:after="0" w:line="240" w:lineRule="auto"/>
        <w:jc w:val="both"/>
        <w:rPr>
          <w:rFonts w:ascii="Arial" w:eastAsia="Times New Roman" w:hAnsi="Arial" w:cs="Arial"/>
          <w:b/>
          <w:color w:val="000000"/>
          <w:sz w:val="24"/>
          <w:szCs w:val="24"/>
        </w:rPr>
      </w:pPr>
    </w:p>
    <w:p w14:paraId="51F26923" w14:textId="5463EACF" w:rsidR="00F7243F" w:rsidRDefault="00F7243F" w:rsidP="00610104">
      <w:pPr>
        <w:widowControl w:val="0"/>
        <w:tabs>
          <w:tab w:val="left" w:pos="720"/>
        </w:tabs>
        <w:autoSpaceDE w:val="0"/>
        <w:autoSpaceDN w:val="0"/>
        <w:adjustRightInd w:val="0"/>
        <w:spacing w:after="0" w:line="240" w:lineRule="auto"/>
        <w:ind w:left="1080"/>
        <w:jc w:val="both"/>
        <w:rPr>
          <w:rFonts w:ascii="Arial" w:eastAsia="Times New Roman" w:hAnsi="Arial" w:cs="Arial"/>
          <w:color w:val="000000"/>
          <w:sz w:val="24"/>
          <w:szCs w:val="24"/>
        </w:rPr>
      </w:pPr>
      <w:r w:rsidRPr="00225ACF">
        <w:rPr>
          <w:rFonts w:ascii="Arial" w:eastAsia="Times New Roman" w:hAnsi="Arial" w:cs="Arial"/>
          <w:b/>
          <w:color w:val="000000"/>
          <w:sz w:val="24"/>
          <w:szCs w:val="24"/>
        </w:rPr>
        <w:t xml:space="preserve">A Work Plan and Schedule must be submitted with your application.  This is a mandatory requirement. </w:t>
      </w:r>
      <w:r w:rsidRPr="00225ACF">
        <w:rPr>
          <w:rFonts w:ascii="Arial" w:eastAsia="Times New Roman" w:hAnsi="Arial" w:cs="Arial"/>
          <w:color w:val="000000"/>
          <w:sz w:val="24"/>
          <w:szCs w:val="24"/>
        </w:rPr>
        <w:t xml:space="preserve"> </w:t>
      </w:r>
      <w:r w:rsidRPr="00335D8F">
        <w:rPr>
          <w:rFonts w:ascii="Arial" w:eastAsia="Times New Roman" w:hAnsi="Arial" w:cs="Arial"/>
          <w:color w:val="000000"/>
          <w:sz w:val="24"/>
          <w:szCs w:val="24"/>
        </w:rPr>
        <w:t xml:space="preserve">Although the Work Plan and Schedule are part of the </w:t>
      </w:r>
      <w:r w:rsidR="00317D91" w:rsidRPr="00335D8F">
        <w:rPr>
          <w:rFonts w:ascii="Arial" w:eastAsia="Times New Roman" w:hAnsi="Arial" w:cs="Arial"/>
          <w:color w:val="000000"/>
          <w:sz w:val="24"/>
          <w:szCs w:val="24"/>
        </w:rPr>
        <w:t>Technical Application,</w:t>
      </w:r>
      <w:r w:rsidRPr="00225ACF">
        <w:rPr>
          <w:rFonts w:ascii="Arial" w:eastAsia="Times New Roman" w:hAnsi="Arial" w:cs="Arial"/>
          <w:color w:val="000000"/>
          <w:sz w:val="24"/>
          <w:szCs w:val="24"/>
        </w:rPr>
        <w:t xml:space="preserve"> this document must be submitted as a separate attachment.  This component provides a </w:t>
      </w:r>
      <w:r w:rsidR="005F665F" w:rsidRPr="00225ACF">
        <w:rPr>
          <w:rFonts w:ascii="Arial" w:eastAsia="Times New Roman" w:hAnsi="Arial" w:cs="Arial"/>
          <w:color w:val="000000"/>
          <w:sz w:val="24"/>
          <w:szCs w:val="24"/>
        </w:rPr>
        <w:t>text</w:t>
      </w:r>
      <w:r w:rsidRPr="00225ACF">
        <w:rPr>
          <w:rFonts w:ascii="Arial" w:eastAsia="Times New Roman" w:hAnsi="Arial" w:cs="Arial"/>
          <w:color w:val="000000"/>
          <w:sz w:val="24"/>
          <w:szCs w:val="24"/>
        </w:rPr>
        <w:t xml:space="preserve"> description of the work breakdown structure for the project.  The project objectives are to be identified along with the major tasks that must be completed to accomplish the stated objectives, including their projected start and end dates.  Each task is to be divided into its subordinate subtasks and associated key decision points.  Deliverables/milestones and their due dates are to be identified separately by task.  Deliverables include reports, data, hardware, </w:t>
      </w:r>
      <w:r w:rsidR="00A12DA5" w:rsidRPr="00225ACF">
        <w:rPr>
          <w:rFonts w:ascii="Arial" w:eastAsia="Times New Roman" w:hAnsi="Arial" w:cs="Arial"/>
          <w:color w:val="000000"/>
          <w:sz w:val="24"/>
          <w:szCs w:val="24"/>
        </w:rPr>
        <w:t>software,</w:t>
      </w:r>
      <w:r w:rsidRPr="00225ACF">
        <w:rPr>
          <w:rFonts w:ascii="Arial" w:eastAsia="Times New Roman" w:hAnsi="Arial" w:cs="Arial"/>
          <w:color w:val="000000"/>
          <w:sz w:val="24"/>
          <w:szCs w:val="24"/>
        </w:rPr>
        <w:t xml:space="preserve"> and documentation, as applicable.  For team applications, the lead organization’s technical application is to distinguish the technical role and contributions of each team member. </w:t>
      </w:r>
    </w:p>
    <w:p w14:paraId="7AB81CEE" w14:textId="77777777" w:rsidR="001D5099" w:rsidRDefault="001D5099" w:rsidP="00610104">
      <w:pPr>
        <w:widowControl w:val="0"/>
        <w:tabs>
          <w:tab w:val="left" w:pos="720"/>
        </w:tabs>
        <w:autoSpaceDE w:val="0"/>
        <w:autoSpaceDN w:val="0"/>
        <w:adjustRightInd w:val="0"/>
        <w:spacing w:after="0" w:line="240" w:lineRule="auto"/>
        <w:ind w:left="1080"/>
        <w:jc w:val="both"/>
        <w:rPr>
          <w:rFonts w:ascii="Arial" w:eastAsia="Times New Roman" w:hAnsi="Arial" w:cs="Arial"/>
          <w:color w:val="000000"/>
          <w:sz w:val="24"/>
          <w:szCs w:val="24"/>
        </w:rPr>
      </w:pPr>
    </w:p>
    <w:p w14:paraId="4E44FA30" w14:textId="6F29CC91" w:rsidR="008E33DF" w:rsidRDefault="005C6264" w:rsidP="00610104">
      <w:pPr>
        <w:widowControl w:val="0"/>
        <w:autoSpaceDE w:val="0"/>
        <w:autoSpaceDN w:val="0"/>
        <w:adjustRightInd w:val="0"/>
        <w:spacing w:after="0" w:line="240" w:lineRule="auto"/>
        <w:ind w:left="1080"/>
        <w:jc w:val="both"/>
        <w:rPr>
          <w:rFonts w:ascii="Arial" w:eastAsiaTheme="minorEastAsia" w:hAnsi="Arial" w:cs="Arial"/>
          <w:sz w:val="24"/>
          <w:szCs w:val="24"/>
        </w:rPr>
      </w:pPr>
      <w:r w:rsidRPr="00335D8F">
        <w:rPr>
          <w:rFonts w:ascii="Arial" w:eastAsia="Times New Roman" w:hAnsi="Arial" w:cs="Arial"/>
          <w:b/>
          <w:sz w:val="24"/>
          <w:szCs w:val="24"/>
        </w:rPr>
        <w:t>To attach click "Add Attachment" on the Attachments Form provided in Grants.gov.</w:t>
      </w:r>
    </w:p>
    <w:p w14:paraId="75B14378" w14:textId="77777777" w:rsidR="006E42B9" w:rsidRPr="0062115B" w:rsidRDefault="006E42B9" w:rsidP="00610104">
      <w:pPr>
        <w:widowControl w:val="0"/>
        <w:autoSpaceDE w:val="0"/>
        <w:autoSpaceDN w:val="0"/>
        <w:adjustRightInd w:val="0"/>
        <w:spacing w:after="0" w:line="240" w:lineRule="auto"/>
        <w:jc w:val="both"/>
        <w:rPr>
          <w:rFonts w:ascii="Arial" w:eastAsiaTheme="minorEastAsia" w:hAnsi="Arial" w:cs="Arial"/>
          <w:sz w:val="24"/>
          <w:szCs w:val="24"/>
        </w:rPr>
      </w:pPr>
    </w:p>
    <w:p w14:paraId="02123846" w14:textId="64DC5C3A" w:rsidR="00CC15C2" w:rsidRPr="006431ED" w:rsidRDefault="00F7243F" w:rsidP="00610104">
      <w:pPr>
        <w:pStyle w:val="ListParagraph"/>
        <w:widowControl w:val="0"/>
        <w:numPr>
          <w:ilvl w:val="0"/>
          <w:numId w:val="21"/>
        </w:numPr>
        <w:tabs>
          <w:tab w:val="left" w:pos="810"/>
        </w:tabs>
        <w:autoSpaceDE w:val="0"/>
        <w:autoSpaceDN w:val="0"/>
        <w:adjustRightInd w:val="0"/>
        <w:spacing w:before="0" w:after="0" w:line="240" w:lineRule="auto"/>
        <w:jc w:val="both"/>
        <w:rPr>
          <w:rFonts w:ascii="Arial" w:hAnsi="Arial" w:cs="Arial"/>
          <w:b/>
          <w:color w:val="00B0F0"/>
          <w:szCs w:val="24"/>
        </w:rPr>
      </w:pPr>
      <w:r w:rsidRPr="006431ED">
        <w:rPr>
          <w:rFonts w:ascii="Arial" w:hAnsi="Arial" w:cs="Arial"/>
          <w:b/>
          <w:bCs/>
          <w:color w:val="00B0F0"/>
          <w:szCs w:val="24"/>
        </w:rPr>
        <w:t>SF</w:t>
      </w:r>
      <w:r w:rsidR="00A4011D">
        <w:rPr>
          <w:rFonts w:ascii="Arial" w:hAnsi="Arial" w:cs="Arial"/>
          <w:b/>
          <w:bCs/>
          <w:color w:val="00B0F0"/>
          <w:szCs w:val="24"/>
        </w:rPr>
        <w:t>-</w:t>
      </w:r>
      <w:r w:rsidRPr="006431ED">
        <w:rPr>
          <w:rFonts w:ascii="Arial" w:hAnsi="Arial" w:cs="Arial"/>
          <w:b/>
          <w:bCs/>
          <w:color w:val="00B0F0"/>
          <w:szCs w:val="24"/>
        </w:rPr>
        <w:t>424A Detailed Budget Justification</w:t>
      </w:r>
      <w:r w:rsidR="002C4A2E" w:rsidRPr="006431ED">
        <w:rPr>
          <w:rFonts w:ascii="Arial" w:hAnsi="Arial" w:cs="Arial"/>
          <w:b/>
          <w:bCs/>
          <w:color w:val="00B0F0"/>
          <w:szCs w:val="24"/>
        </w:rPr>
        <w:t xml:space="preserve"> </w:t>
      </w:r>
      <w:r w:rsidR="008E33DF">
        <w:rPr>
          <w:rFonts w:ascii="Arial" w:hAnsi="Arial" w:cs="Arial"/>
          <w:b/>
          <w:bCs/>
          <w:color w:val="00B0F0"/>
          <w:szCs w:val="24"/>
        </w:rPr>
        <w:t>– Attachment E</w:t>
      </w:r>
      <w:r w:rsidR="00EB1CE5">
        <w:rPr>
          <w:rFonts w:ascii="Arial" w:hAnsi="Arial" w:cs="Arial"/>
          <w:b/>
          <w:bCs/>
          <w:color w:val="00B0F0"/>
          <w:szCs w:val="24"/>
        </w:rPr>
        <w:t xml:space="preserve"> / Summary Listing #6</w:t>
      </w:r>
      <w:r w:rsidR="00CC15C2" w:rsidRPr="006431ED">
        <w:rPr>
          <w:rFonts w:ascii="Arial" w:hAnsi="Arial" w:cs="Arial"/>
          <w:color w:val="00B0F0"/>
          <w:szCs w:val="24"/>
        </w:rPr>
        <w:t xml:space="preserve">  </w:t>
      </w:r>
    </w:p>
    <w:p w14:paraId="0CD87CA2"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8320C18" w14:textId="14F56E94"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Applicant must complete a separate budget for each year of support requested. The form will generate a cumulative budget for the total </w:t>
      </w:r>
      <w:r w:rsidR="006235A5">
        <w:rPr>
          <w:rFonts w:ascii="Arial" w:eastAsia="Times New Roman" w:hAnsi="Arial" w:cs="Arial"/>
          <w:sz w:val="24"/>
          <w:szCs w:val="24"/>
        </w:rPr>
        <w:t>period of performance</w:t>
      </w:r>
      <w:r w:rsidRPr="00F7243F">
        <w:rPr>
          <w:rFonts w:ascii="Arial" w:eastAsia="Times New Roman" w:hAnsi="Arial" w:cs="Arial"/>
          <w:sz w:val="24"/>
          <w:szCs w:val="24"/>
        </w:rPr>
        <w:t xml:space="preserve">. Applicant must complete all the mandatory information on the form. Applicant may request funds under any of the categories listed </w:t>
      </w:r>
      <w:proofErr w:type="gramStart"/>
      <w:r w:rsidRPr="00F7243F">
        <w:rPr>
          <w:rFonts w:ascii="Arial" w:eastAsia="Times New Roman" w:hAnsi="Arial" w:cs="Arial"/>
          <w:sz w:val="24"/>
          <w:szCs w:val="24"/>
        </w:rPr>
        <w:t>as long as</w:t>
      </w:r>
      <w:proofErr w:type="gramEnd"/>
      <w:r w:rsidRPr="00F7243F">
        <w:rPr>
          <w:rFonts w:ascii="Arial" w:eastAsia="Times New Roman" w:hAnsi="Arial" w:cs="Arial"/>
          <w:sz w:val="24"/>
          <w:szCs w:val="24"/>
        </w:rPr>
        <w:t xml:space="preserve"> the item and amount are necessary to perform the proposed work, meet all the criteria for allowability under the applicable Federal cost principles, and are not prohibited by the funding restrictions in this announcement. The Budget Categories (A-J) are summarized on the instruction and summary tab and the SF</w:t>
      </w:r>
      <w:r w:rsidR="006235A5">
        <w:rPr>
          <w:rFonts w:ascii="Arial" w:eastAsia="Times New Roman" w:hAnsi="Arial" w:cs="Arial"/>
          <w:sz w:val="24"/>
          <w:szCs w:val="24"/>
        </w:rPr>
        <w:t>-</w:t>
      </w:r>
      <w:r w:rsidRPr="00F7243F">
        <w:rPr>
          <w:rFonts w:ascii="Arial" w:eastAsia="Times New Roman" w:hAnsi="Arial" w:cs="Arial"/>
          <w:sz w:val="24"/>
          <w:szCs w:val="24"/>
        </w:rPr>
        <w:t xml:space="preserve">424A tab. </w:t>
      </w:r>
    </w:p>
    <w:p w14:paraId="6306EC3A"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1BA16269"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lastRenderedPageBreak/>
        <w:t>Instructions and Summary</w:t>
      </w:r>
    </w:p>
    <w:p w14:paraId="19491ADB"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A: Personnel</w:t>
      </w:r>
    </w:p>
    <w:p w14:paraId="24980CB1"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B: Fringe</w:t>
      </w:r>
    </w:p>
    <w:p w14:paraId="782BA090"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C: Travel</w:t>
      </w:r>
    </w:p>
    <w:p w14:paraId="3CBBB258"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D: Equipment</w:t>
      </w:r>
    </w:p>
    <w:p w14:paraId="07B5A187"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E: Supplies</w:t>
      </w:r>
    </w:p>
    <w:p w14:paraId="5E027D6D"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F: Contractual</w:t>
      </w:r>
    </w:p>
    <w:p w14:paraId="2092A015"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G: Construction</w:t>
      </w:r>
    </w:p>
    <w:p w14:paraId="3414052B"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H: Other</w:t>
      </w:r>
    </w:p>
    <w:p w14:paraId="7F171DA8"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I:  Indirect</w:t>
      </w:r>
    </w:p>
    <w:p w14:paraId="34D9AA79"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J: Cost Share</w:t>
      </w:r>
    </w:p>
    <w:p w14:paraId="1D6DA1ED"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SF424A Cost Categories</w:t>
      </w:r>
    </w:p>
    <w:p w14:paraId="11E9BCE5"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4F004EB8" w14:textId="052BD5F5"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Complete the Budget form in accordance with the </w:t>
      </w:r>
      <w:r w:rsidRPr="00F7243F">
        <w:rPr>
          <w:rFonts w:ascii="Arial" w:eastAsia="Times New Roman" w:hAnsi="Arial" w:cs="Arial"/>
          <w:b/>
          <w:sz w:val="24"/>
          <w:szCs w:val="24"/>
        </w:rPr>
        <w:t>SF</w:t>
      </w:r>
      <w:r w:rsidR="0047672A">
        <w:rPr>
          <w:rFonts w:ascii="Arial" w:eastAsia="Times New Roman" w:hAnsi="Arial" w:cs="Arial"/>
          <w:b/>
          <w:sz w:val="24"/>
          <w:szCs w:val="24"/>
        </w:rPr>
        <w:t>-</w:t>
      </w:r>
      <w:r w:rsidRPr="00F7243F">
        <w:rPr>
          <w:rFonts w:ascii="Arial" w:eastAsia="Times New Roman" w:hAnsi="Arial" w:cs="Arial"/>
          <w:b/>
          <w:sz w:val="24"/>
          <w:szCs w:val="24"/>
        </w:rPr>
        <w:t xml:space="preserve">424A Instructions provided in Attachment </w:t>
      </w:r>
      <w:r w:rsidR="001072CC">
        <w:rPr>
          <w:rFonts w:ascii="Arial" w:eastAsia="Times New Roman" w:hAnsi="Arial" w:cs="Arial"/>
          <w:b/>
          <w:sz w:val="24"/>
          <w:szCs w:val="24"/>
        </w:rPr>
        <w:t>E</w:t>
      </w:r>
      <w:r w:rsidRPr="00F7243F">
        <w:rPr>
          <w:rFonts w:ascii="Arial" w:eastAsia="Times New Roman" w:hAnsi="Arial" w:cs="Arial"/>
          <w:sz w:val="24"/>
          <w:szCs w:val="24"/>
        </w:rPr>
        <w:t>, each tab has detailed instructions.</w:t>
      </w:r>
    </w:p>
    <w:p w14:paraId="59D8C527" w14:textId="59454825" w:rsidR="00F7243F" w:rsidRPr="00F7243F" w:rsidRDefault="00F7243F" w:rsidP="00400A47">
      <w:pPr>
        <w:spacing w:before="120" w:after="120" w:line="276"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If applicable, this form is also required for all sub</w:t>
      </w:r>
      <w:r w:rsidR="00CA5844">
        <w:rPr>
          <w:rFonts w:ascii="Arial" w:eastAsia="Times New Roman" w:hAnsi="Arial" w:cs="Arial"/>
          <w:snapToGrid w:val="0"/>
          <w:sz w:val="24"/>
          <w:szCs w:val="24"/>
        </w:rPr>
        <w:t>recipients</w:t>
      </w:r>
      <w:r w:rsidRPr="00F7243F">
        <w:rPr>
          <w:rFonts w:ascii="Arial" w:eastAsia="Times New Roman" w:hAnsi="Arial" w:cs="Arial"/>
          <w:snapToGrid w:val="0"/>
          <w:sz w:val="24"/>
          <w:szCs w:val="24"/>
        </w:rPr>
        <w:t>.</w:t>
      </w:r>
      <w:r w:rsidR="007A3B36">
        <w:rPr>
          <w:rFonts w:ascii="Arial" w:eastAsia="Times New Roman" w:hAnsi="Arial" w:cs="Arial"/>
          <w:snapToGrid w:val="0"/>
          <w:sz w:val="24"/>
          <w:szCs w:val="24"/>
        </w:rPr>
        <w:t xml:space="preserve">  </w:t>
      </w:r>
      <w:r w:rsidR="007A3B36" w:rsidRPr="007A3B36">
        <w:rPr>
          <w:rFonts w:ascii="Arial" w:eastAsia="Times New Roman" w:hAnsi="Arial" w:cs="Arial"/>
          <w:snapToGrid w:val="0"/>
          <w:sz w:val="24"/>
          <w:szCs w:val="24"/>
        </w:rPr>
        <w:t xml:space="preserve">You must provide a separate budget (i.e., budget for each budget year and a cumulative budget) for each </w:t>
      </w:r>
      <w:r w:rsidR="00961E05">
        <w:rPr>
          <w:rFonts w:ascii="Arial" w:eastAsia="Times New Roman" w:hAnsi="Arial" w:cs="Arial"/>
          <w:snapToGrid w:val="0"/>
          <w:sz w:val="24"/>
          <w:szCs w:val="24"/>
        </w:rPr>
        <w:t>subrecipient</w:t>
      </w:r>
      <w:r w:rsidR="007A3B36" w:rsidRPr="007A3B36">
        <w:rPr>
          <w:rFonts w:ascii="Arial" w:eastAsia="Times New Roman" w:hAnsi="Arial" w:cs="Arial"/>
          <w:snapToGrid w:val="0"/>
          <w:sz w:val="24"/>
          <w:szCs w:val="24"/>
        </w:rPr>
        <w:t xml:space="preserve"> that is expected to perform work estimated to be more than $100,000 or 50 percent of the total work effort (whichever is less).</w:t>
      </w:r>
    </w:p>
    <w:p w14:paraId="6C39DF1B" w14:textId="6DF65FA2" w:rsidR="007868B0" w:rsidRPr="00335D8F" w:rsidRDefault="007868B0" w:rsidP="00400A47">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D37A8D">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6CF1994F"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645A9F5" w14:textId="2A8AF033" w:rsidR="00BB090F" w:rsidRPr="00246DBA" w:rsidRDefault="00BB090F" w:rsidP="007A70DB">
      <w:pPr>
        <w:pStyle w:val="ListParagraph"/>
        <w:numPr>
          <w:ilvl w:val="0"/>
          <w:numId w:val="21"/>
        </w:numPr>
        <w:spacing w:before="0" w:after="0"/>
        <w:contextualSpacing/>
        <w:jc w:val="both"/>
        <w:rPr>
          <w:rFonts w:ascii="Arial" w:hAnsi="Arial" w:cs="Arial"/>
          <w:b/>
          <w:bCs/>
          <w:color w:val="00B0F0"/>
          <w:szCs w:val="24"/>
        </w:rPr>
      </w:pPr>
      <w:r w:rsidRPr="00246DBA">
        <w:rPr>
          <w:rFonts w:ascii="Arial" w:hAnsi="Arial" w:cs="Arial"/>
          <w:b/>
          <w:bCs/>
          <w:color w:val="00B0F0"/>
          <w:szCs w:val="24"/>
        </w:rPr>
        <w:t xml:space="preserve">Government Approved Indirect Rates and Cost </w:t>
      </w:r>
      <w:r w:rsidR="00E529D1">
        <w:rPr>
          <w:rFonts w:ascii="Arial" w:hAnsi="Arial" w:cs="Arial"/>
          <w:b/>
          <w:bCs/>
          <w:color w:val="00B0F0"/>
          <w:szCs w:val="24"/>
        </w:rPr>
        <w:t>A</w:t>
      </w:r>
      <w:r w:rsidRPr="00246DBA">
        <w:rPr>
          <w:rFonts w:ascii="Arial" w:hAnsi="Arial" w:cs="Arial"/>
          <w:b/>
          <w:bCs/>
          <w:color w:val="00B0F0"/>
          <w:szCs w:val="24"/>
        </w:rPr>
        <w:t>llocations</w:t>
      </w:r>
      <w:r w:rsidR="00C37F30">
        <w:rPr>
          <w:rFonts w:ascii="Arial" w:hAnsi="Arial" w:cs="Arial"/>
          <w:b/>
          <w:bCs/>
          <w:color w:val="00B0F0"/>
          <w:szCs w:val="24"/>
        </w:rPr>
        <w:t xml:space="preserve"> – Summary Listing #7</w:t>
      </w:r>
    </w:p>
    <w:p w14:paraId="4773D27C" w14:textId="77777777" w:rsidR="00246DBA" w:rsidRPr="00246DBA" w:rsidRDefault="00246DBA" w:rsidP="00400A47">
      <w:pPr>
        <w:pStyle w:val="ListParagraph"/>
        <w:spacing w:before="0" w:after="0" w:line="240" w:lineRule="auto"/>
        <w:ind w:left="1080"/>
        <w:contextualSpacing/>
        <w:jc w:val="both"/>
        <w:rPr>
          <w:rFonts w:ascii="Arial" w:hAnsi="Arial" w:cs="Arial"/>
          <w:b/>
          <w:color w:val="00B0F0"/>
          <w:szCs w:val="24"/>
        </w:rPr>
      </w:pPr>
    </w:p>
    <w:p w14:paraId="0995E091" w14:textId="20F759BF" w:rsidR="00BB090F" w:rsidRDefault="00BB090F" w:rsidP="00400A47">
      <w:pPr>
        <w:widowControl w:val="0"/>
        <w:autoSpaceDE w:val="0"/>
        <w:autoSpaceDN w:val="0"/>
        <w:adjustRightInd w:val="0"/>
        <w:spacing w:after="0" w:line="240" w:lineRule="auto"/>
        <w:ind w:left="1080"/>
        <w:jc w:val="both"/>
        <w:outlineLvl w:val="2"/>
        <w:rPr>
          <w:rFonts w:ascii="Arial" w:eastAsia="Times New Roman" w:hAnsi="Arial" w:cs="Arial"/>
          <w:snapToGrid w:val="0"/>
          <w:sz w:val="24"/>
          <w:szCs w:val="24"/>
        </w:rPr>
      </w:pPr>
      <w:r w:rsidRPr="00C37F30">
        <w:rPr>
          <w:rFonts w:ascii="Arial" w:eastAsia="Times New Roman" w:hAnsi="Arial" w:cs="Arial"/>
          <w:snapToGrid w:val="0"/>
          <w:sz w:val="24"/>
          <w:szCs w:val="24"/>
        </w:rPr>
        <w:t>If a Negotiated Rate Agreement with Government approved Indirect Rates and Cost Allocations Agreement has been executed with a Governmental cognizant agency, upload the Agreement to</w:t>
      </w:r>
      <w:r w:rsidR="00C37F30" w:rsidRPr="00C37F30">
        <w:rPr>
          <w:rFonts w:ascii="Arial" w:eastAsia="Times New Roman" w:hAnsi="Arial" w:cs="Arial"/>
          <w:snapToGrid w:val="0"/>
          <w:sz w:val="24"/>
          <w:szCs w:val="24"/>
        </w:rPr>
        <w:t xml:space="preserve"> the Attachments Form provided in Grants.gov.</w:t>
      </w:r>
      <w:r w:rsidRPr="00C37F30">
        <w:rPr>
          <w:rFonts w:ascii="Arial" w:eastAsia="Times New Roman" w:hAnsi="Arial" w:cs="Arial"/>
          <w:snapToGrid w:val="0"/>
          <w:sz w:val="24"/>
          <w:szCs w:val="24"/>
        </w:rPr>
        <w:t xml:space="preserve"> If a Negotiated Rate Agreement does not exist, provide supporting documentation for proposed indirect rates.</w:t>
      </w:r>
    </w:p>
    <w:p w14:paraId="4C3ABA38" w14:textId="77777777" w:rsidR="00C37F30" w:rsidRPr="00C37F30" w:rsidRDefault="00C37F30" w:rsidP="00400A47">
      <w:pPr>
        <w:widowControl w:val="0"/>
        <w:autoSpaceDE w:val="0"/>
        <w:autoSpaceDN w:val="0"/>
        <w:adjustRightInd w:val="0"/>
        <w:spacing w:after="0" w:line="240" w:lineRule="auto"/>
        <w:ind w:left="1080"/>
        <w:jc w:val="both"/>
        <w:outlineLvl w:val="2"/>
        <w:rPr>
          <w:rFonts w:ascii="Arial" w:eastAsia="Times New Roman" w:hAnsi="Arial" w:cs="Arial"/>
          <w:snapToGrid w:val="0"/>
          <w:sz w:val="24"/>
          <w:szCs w:val="24"/>
        </w:rPr>
      </w:pPr>
    </w:p>
    <w:p w14:paraId="3F35EFD5" w14:textId="58F10685" w:rsidR="006E42B9" w:rsidRPr="00335D8F" w:rsidRDefault="006E42B9" w:rsidP="00400A47">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112E06">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3B4FF4EE" w14:textId="77777777" w:rsidR="00BB090F" w:rsidRPr="00F7243F" w:rsidRDefault="00BB090F" w:rsidP="00400A47">
      <w:pPr>
        <w:widowControl w:val="0"/>
        <w:autoSpaceDE w:val="0"/>
        <w:autoSpaceDN w:val="0"/>
        <w:adjustRightInd w:val="0"/>
        <w:spacing w:after="0" w:line="240" w:lineRule="auto"/>
        <w:jc w:val="both"/>
        <w:rPr>
          <w:rFonts w:ascii="Arial" w:eastAsia="Times New Roman" w:hAnsi="Arial" w:cs="Arial"/>
          <w:sz w:val="24"/>
          <w:szCs w:val="24"/>
        </w:rPr>
      </w:pPr>
    </w:p>
    <w:p w14:paraId="0B934E9C" w14:textId="10BFBC1D" w:rsidR="005D3EE1" w:rsidRPr="006431ED" w:rsidRDefault="00A41F25"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4" w:name="_Toc482193228"/>
      <w:bookmarkStart w:id="65" w:name="_Toc482194226"/>
      <w:bookmarkStart w:id="66" w:name="_Toc482197393"/>
      <w:r>
        <w:rPr>
          <w:rFonts w:ascii="Arial" w:eastAsia="Times New Roman" w:hAnsi="Arial" w:cs="Arial"/>
          <w:b/>
          <w:color w:val="00B0F0"/>
          <w:sz w:val="24"/>
          <w:szCs w:val="24"/>
        </w:rPr>
        <w:t xml:space="preserve">Certification Regarding Lobbying – Summary Listing #8 &amp; </w:t>
      </w:r>
      <w:r w:rsidR="00F108D3">
        <w:rPr>
          <w:rFonts w:ascii="Arial" w:eastAsia="Times New Roman" w:hAnsi="Arial" w:cs="Arial"/>
          <w:b/>
          <w:color w:val="00B0F0"/>
          <w:sz w:val="24"/>
          <w:szCs w:val="24"/>
        </w:rPr>
        <w:t xml:space="preserve">if applicable, </w:t>
      </w:r>
      <w:r w:rsidR="005D3EE1" w:rsidRPr="006431ED">
        <w:rPr>
          <w:rFonts w:ascii="Arial" w:eastAsia="Times New Roman" w:hAnsi="Arial" w:cs="Arial"/>
          <w:b/>
          <w:color w:val="00B0F0"/>
          <w:sz w:val="24"/>
          <w:szCs w:val="24"/>
        </w:rPr>
        <w:t>Disclosure of Lobbying Activities</w:t>
      </w:r>
      <w:bookmarkEnd w:id="64"/>
      <w:bookmarkEnd w:id="65"/>
      <w:bookmarkEnd w:id="66"/>
      <w:r w:rsidR="005D3EE1">
        <w:rPr>
          <w:rFonts w:ascii="Arial" w:eastAsia="Times New Roman" w:hAnsi="Arial" w:cs="Arial"/>
          <w:b/>
          <w:color w:val="00B0F0"/>
          <w:sz w:val="24"/>
          <w:szCs w:val="24"/>
        </w:rPr>
        <w:t xml:space="preserve"> </w:t>
      </w:r>
      <w:r w:rsidR="005D3EE1" w:rsidRPr="006431ED">
        <w:rPr>
          <w:rFonts w:ascii="Arial" w:eastAsia="Times New Roman" w:hAnsi="Arial" w:cs="Arial"/>
          <w:b/>
          <w:bCs/>
          <w:color w:val="00B0F0"/>
          <w:sz w:val="24"/>
          <w:szCs w:val="24"/>
        </w:rPr>
        <w:t xml:space="preserve">– </w:t>
      </w:r>
      <w:r w:rsidR="005D3EE1" w:rsidRPr="006431ED">
        <w:rPr>
          <w:rFonts w:ascii="Arial" w:eastAsia="Times New Roman" w:hAnsi="Arial" w:cs="Arial"/>
          <w:b/>
          <w:color w:val="00B0F0"/>
          <w:sz w:val="24"/>
          <w:szCs w:val="24"/>
        </w:rPr>
        <w:t>Summary Listing #</w:t>
      </w:r>
      <w:r w:rsidR="00E870CD">
        <w:rPr>
          <w:rFonts w:ascii="Arial" w:hAnsi="Arial" w:cs="Arial"/>
          <w:b/>
          <w:color w:val="00B0F0"/>
          <w:szCs w:val="24"/>
        </w:rPr>
        <w:t>9</w:t>
      </w:r>
      <w:r w:rsidR="005D3EE1" w:rsidRPr="006431ED">
        <w:rPr>
          <w:rFonts w:ascii="Arial" w:eastAsia="Times New Roman" w:hAnsi="Arial" w:cs="Arial"/>
          <w:b/>
          <w:color w:val="00B0F0"/>
          <w:sz w:val="24"/>
          <w:szCs w:val="24"/>
        </w:rPr>
        <w:t>.</w:t>
      </w:r>
    </w:p>
    <w:p w14:paraId="2D3B6128" w14:textId="77777777" w:rsidR="005D3EE1" w:rsidRPr="00F7243F" w:rsidRDefault="005D3EE1" w:rsidP="00400A47">
      <w:pPr>
        <w:widowControl w:val="0"/>
        <w:autoSpaceDE w:val="0"/>
        <w:autoSpaceDN w:val="0"/>
        <w:adjustRightInd w:val="0"/>
        <w:spacing w:after="0" w:line="240" w:lineRule="auto"/>
        <w:jc w:val="both"/>
        <w:rPr>
          <w:rFonts w:ascii="Arial" w:eastAsia="Times New Roman" w:hAnsi="Arial" w:cs="Arial"/>
          <w:sz w:val="24"/>
          <w:szCs w:val="24"/>
        </w:rPr>
      </w:pPr>
    </w:p>
    <w:p w14:paraId="5A0B14FF" w14:textId="26A04E0D"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r>
        <w:rPr>
          <w:rFonts w:ascii="Arial" w:eastAsia="Times New Roman" w:hAnsi="Arial" w:cs="Arial"/>
          <w:sz w:val="24"/>
          <w:szCs w:val="24"/>
        </w:rPr>
        <w:t xml:space="preserve">Applicants should complete the </w:t>
      </w:r>
      <w:r w:rsidRPr="009F26E7">
        <w:rPr>
          <w:rFonts w:ascii="Arial" w:eastAsia="Times New Roman" w:hAnsi="Arial" w:cs="Arial"/>
          <w:sz w:val="24"/>
          <w:szCs w:val="24"/>
          <w:u w:val="single"/>
        </w:rPr>
        <w:t>“Certification Regarding Lobbying”</w:t>
      </w:r>
      <w:r>
        <w:rPr>
          <w:rFonts w:ascii="Arial" w:eastAsia="Times New Roman" w:hAnsi="Arial" w:cs="Arial"/>
          <w:sz w:val="24"/>
          <w:szCs w:val="24"/>
        </w:rPr>
        <w:t xml:space="preserve"> form which is part of the </w:t>
      </w:r>
      <w:r w:rsidRPr="00F7243F">
        <w:rPr>
          <w:rFonts w:ascii="Arial" w:eastAsia="Times New Roman" w:hAnsi="Arial" w:cs="Arial"/>
          <w:sz w:val="24"/>
          <w:szCs w:val="24"/>
        </w:rPr>
        <w:t xml:space="preserve">Application Package that should be downloaded from </w:t>
      </w:r>
      <w:hyperlink r:id="rId25" w:history="1">
        <w:r w:rsidRPr="00706B65">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Pr>
          <w:rFonts w:ascii="Arial" w:eastAsia="Times New Roman" w:hAnsi="Arial" w:cs="Arial"/>
          <w:sz w:val="24"/>
          <w:szCs w:val="24"/>
        </w:rPr>
        <w:t xml:space="preserve"> </w:t>
      </w:r>
      <w:r w:rsidRPr="00F7243F">
        <w:rPr>
          <w:rFonts w:ascii="Arial" w:eastAsia="Times New Roman" w:hAnsi="Arial" w:cs="Arial"/>
          <w:sz w:val="24"/>
          <w:szCs w:val="24"/>
        </w:rPr>
        <w:t xml:space="preserve">Complete </w:t>
      </w:r>
      <w:r>
        <w:rPr>
          <w:rFonts w:ascii="Arial" w:eastAsia="Times New Roman" w:hAnsi="Arial" w:cs="Arial"/>
          <w:sz w:val="24"/>
          <w:szCs w:val="24"/>
        </w:rPr>
        <w:t>this</w:t>
      </w:r>
      <w:r w:rsidRPr="00F7243F">
        <w:rPr>
          <w:rFonts w:ascii="Arial" w:eastAsia="Times New Roman" w:hAnsi="Arial" w:cs="Arial"/>
          <w:sz w:val="24"/>
          <w:szCs w:val="24"/>
        </w:rPr>
        <w:t xml:space="preserve"> </w:t>
      </w:r>
      <w:r>
        <w:rPr>
          <w:rFonts w:ascii="Arial" w:eastAsia="Times New Roman" w:hAnsi="Arial" w:cs="Arial"/>
          <w:sz w:val="24"/>
          <w:szCs w:val="24"/>
        </w:rPr>
        <w:t xml:space="preserve">form to certify that no </w:t>
      </w:r>
      <w:r w:rsidR="008C37D1">
        <w:rPr>
          <w:rFonts w:ascii="Arial" w:eastAsia="Times New Roman" w:hAnsi="Arial" w:cs="Arial"/>
          <w:sz w:val="24"/>
          <w:szCs w:val="24"/>
        </w:rPr>
        <w:t xml:space="preserve">federal </w:t>
      </w:r>
      <w:r>
        <w:rPr>
          <w:rFonts w:ascii="Arial" w:eastAsia="Times New Roman" w:hAnsi="Arial" w:cs="Arial"/>
          <w:sz w:val="24"/>
          <w:szCs w:val="24"/>
        </w:rPr>
        <w:t xml:space="preserve">appropriated funds have </w:t>
      </w:r>
      <w:r w:rsidR="008C37D1">
        <w:rPr>
          <w:rFonts w:ascii="Arial" w:eastAsia="Times New Roman" w:hAnsi="Arial" w:cs="Arial"/>
          <w:sz w:val="24"/>
          <w:szCs w:val="24"/>
        </w:rPr>
        <w:t xml:space="preserve">or will be </w:t>
      </w:r>
      <w:r>
        <w:rPr>
          <w:rFonts w:ascii="Arial" w:eastAsia="Times New Roman" w:hAnsi="Arial" w:cs="Arial"/>
          <w:sz w:val="24"/>
          <w:szCs w:val="24"/>
        </w:rPr>
        <w:t xml:space="preserve">used for lobbying activities.  </w:t>
      </w:r>
    </w:p>
    <w:p w14:paraId="76314FD4"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5CD06602" w14:textId="169DED52"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r>
        <w:rPr>
          <w:rFonts w:ascii="Arial" w:eastAsia="Times New Roman" w:hAnsi="Arial" w:cs="Arial"/>
          <w:sz w:val="24"/>
          <w:szCs w:val="24"/>
        </w:rPr>
        <w:t xml:space="preserve">If applicable, Applicants should complete the </w:t>
      </w:r>
      <w:r w:rsidRPr="009F26E7">
        <w:rPr>
          <w:rFonts w:ascii="Arial" w:eastAsia="Times New Roman" w:hAnsi="Arial" w:cs="Arial"/>
          <w:sz w:val="24"/>
          <w:szCs w:val="24"/>
          <w:u w:val="single"/>
        </w:rPr>
        <w:t>“Disclosure of Lobbying Activities”</w:t>
      </w:r>
      <w:r w:rsidRPr="00F7243F">
        <w:rPr>
          <w:rFonts w:ascii="Arial" w:eastAsia="Times New Roman" w:hAnsi="Arial" w:cs="Arial"/>
          <w:sz w:val="24"/>
          <w:szCs w:val="24"/>
        </w:rPr>
        <w:t xml:space="preserve"> form </w:t>
      </w:r>
      <w:r>
        <w:rPr>
          <w:rFonts w:ascii="Arial" w:eastAsia="Times New Roman" w:hAnsi="Arial" w:cs="Arial"/>
          <w:sz w:val="24"/>
          <w:szCs w:val="24"/>
        </w:rPr>
        <w:t xml:space="preserve">which is part of the Application Package that should be downloaded from </w:t>
      </w:r>
      <w:hyperlink r:id="rId26" w:history="1">
        <w:r w:rsidRPr="00706B65">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Pr>
          <w:rFonts w:ascii="Arial" w:eastAsia="Times New Roman" w:hAnsi="Arial" w:cs="Arial"/>
          <w:sz w:val="24"/>
          <w:szCs w:val="24"/>
        </w:rPr>
        <w:t xml:space="preserve"> Complete this form </w:t>
      </w:r>
      <w:r w:rsidRPr="00F7243F">
        <w:rPr>
          <w:rFonts w:ascii="Arial" w:eastAsia="Times New Roman" w:hAnsi="Arial" w:cs="Arial"/>
          <w:sz w:val="24"/>
          <w:szCs w:val="24"/>
        </w:rPr>
        <w:t xml:space="preserve">to report lobbying if any funds other </w:t>
      </w:r>
      <w:r w:rsidRPr="00F7243F">
        <w:rPr>
          <w:rFonts w:ascii="Arial" w:eastAsia="Times New Roman" w:hAnsi="Arial" w:cs="Arial"/>
          <w:sz w:val="24"/>
          <w:szCs w:val="24"/>
        </w:rPr>
        <w:lastRenderedPageBreak/>
        <w:t xml:space="preserve">than Federal appropriated funds have been paid or will be paid to any person for influencing or attempting to influence an officer or employee of any agency, a Member of Congress, an officer or employee of Congress, or an employee of a Member of Congress in connection with this </w:t>
      </w:r>
      <w:r w:rsidRPr="009F26E7">
        <w:rPr>
          <w:rFonts w:ascii="Arial" w:eastAsia="Times New Roman" w:hAnsi="Arial" w:cs="Arial"/>
          <w:sz w:val="24"/>
          <w:szCs w:val="24"/>
        </w:rPr>
        <w:t xml:space="preserve">proposed </w:t>
      </w:r>
      <w:r w:rsidR="007520B7">
        <w:rPr>
          <w:rFonts w:ascii="Arial" w:eastAsia="Times New Roman" w:hAnsi="Arial" w:cs="Arial"/>
          <w:sz w:val="24"/>
          <w:szCs w:val="24"/>
        </w:rPr>
        <w:t xml:space="preserve">DNN </w:t>
      </w:r>
      <w:r w:rsidRPr="009F26E7">
        <w:rPr>
          <w:rFonts w:ascii="Arial" w:eastAsia="Times New Roman" w:hAnsi="Arial" w:cs="Arial"/>
          <w:sz w:val="24"/>
          <w:szCs w:val="24"/>
        </w:rPr>
        <w:t xml:space="preserve">NPAC </w:t>
      </w:r>
      <w:r>
        <w:rPr>
          <w:rFonts w:ascii="Arial" w:eastAsia="Times New Roman" w:hAnsi="Arial" w:cs="Arial"/>
          <w:sz w:val="24"/>
          <w:szCs w:val="24"/>
        </w:rPr>
        <w:t>grant</w:t>
      </w:r>
      <w:r w:rsidRPr="00F7243F">
        <w:rPr>
          <w:rFonts w:ascii="Arial" w:eastAsia="Times New Roman" w:hAnsi="Arial" w:cs="Arial"/>
          <w:sz w:val="24"/>
          <w:szCs w:val="24"/>
        </w:rPr>
        <w:t xml:space="preserve"> agreement.</w:t>
      </w:r>
    </w:p>
    <w:p w14:paraId="41E64D71"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3B35C569" w14:textId="4E0F9FBE" w:rsidR="005D3EE1" w:rsidRDefault="005D3EE1"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FD7994">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18E3336D" w14:textId="77777777" w:rsidR="005D3EE1" w:rsidRPr="00F7243F" w:rsidRDefault="005D3EE1" w:rsidP="00400A47">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5F388DC0" w14:textId="6EDF04F6" w:rsidR="005D3EE1" w:rsidRPr="00612698" w:rsidRDefault="00E529D1"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7" w:name="_Toc482193230"/>
      <w:bookmarkStart w:id="68" w:name="_Toc482194228"/>
      <w:bookmarkStart w:id="69" w:name="_Toc482197395"/>
      <w:r>
        <w:rPr>
          <w:rFonts w:ascii="Arial" w:eastAsia="Times New Roman" w:hAnsi="Arial" w:cs="Arial"/>
          <w:b/>
          <w:color w:val="00B0F0"/>
          <w:sz w:val="24"/>
          <w:szCs w:val="24"/>
        </w:rPr>
        <w:t xml:space="preserve">List of </w:t>
      </w:r>
      <w:r w:rsidR="005D3EE1" w:rsidRPr="00612698">
        <w:rPr>
          <w:rFonts w:ascii="Arial" w:eastAsia="Times New Roman" w:hAnsi="Arial" w:cs="Arial"/>
          <w:b/>
          <w:color w:val="00B0F0"/>
          <w:sz w:val="24"/>
          <w:szCs w:val="24"/>
        </w:rPr>
        <w:t>Assurances</w:t>
      </w:r>
      <w:r>
        <w:rPr>
          <w:rFonts w:ascii="Arial" w:eastAsia="Times New Roman" w:hAnsi="Arial" w:cs="Arial"/>
          <w:b/>
          <w:color w:val="00B0F0"/>
          <w:sz w:val="24"/>
          <w:szCs w:val="24"/>
        </w:rPr>
        <w:t xml:space="preserve"> and Certifications</w:t>
      </w:r>
      <w:r w:rsidR="005D3EE1" w:rsidRPr="00612698">
        <w:rPr>
          <w:rFonts w:ascii="Arial" w:eastAsia="Times New Roman" w:hAnsi="Arial" w:cs="Arial"/>
          <w:b/>
          <w:color w:val="00B0F0"/>
          <w:sz w:val="24"/>
          <w:szCs w:val="24"/>
        </w:rPr>
        <w:t xml:space="preserve"> </w:t>
      </w:r>
      <w:r>
        <w:rPr>
          <w:rFonts w:ascii="Arial" w:eastAsia="Times New Roman" w:hAnsi="Arial" w:cs="Arial"/>
          <w:b/>
          <w:color w:val="00B0F0"/>
          <w:sz w:val="24"/>
          <w:szCs w:val="24"/>
        </w:rPr>
        <w:t xml:space="preserve">– </w:t>
      </w:r>
      <w:bookmarkEnd w:id="67"/>
      <w:bookmarkEnd w:id="68"/>
      <w:bookmarkEnd w:id="69"/>
      <w:r w:rsidR="005D3EE1" w:rsidRPr="006431ED">
        <w:rPr>
          <w:rFonts w:ascii="Arial" w:eastAsia="Times New Roman" w:hAnsi="Arial" w:cs="Arial"/>
          <w:b/>
          <w:color w:val="00B0F0"/>
          <w:sz w:val="24"/>
          <w:szCs w:val="24"/>
        </w:rPr>
        <w:t>Summary Listing #</w:t>
      </w:r>
      <w:r w:rsidR="008F3A2D">
        <w:rPr>
          <w:rFonts w:ascii="Arial" w:hAnsi="Arial" w:cs="Arial"/>
          <w:b/>
          <w:color w:val="00B0F0"/>
          <w:szCs w:val="24"/>
        </w:rPr>
        <w:t>10</w:t>
      </w:r>
      <w:r w:rsidR="005D3EE1" w:rsidRPr="006431ED">
        <w:rPr>
          <w:rFonts w:ascii="Arial" w:eastAsia="Times New Roman" w:hAnsi="Arial" w:cs="Arial"/>
          <w:b/>
          <w:color w:val="00B0F0"/>
          <w:sz w:val="24"/>
          <w:szCs w:val="24"/>
        </w:rPr>
        <w:t>.</w:t>
      </w:r>
    </w:p>
    <w:p w14:paraId="17A2DE96" w14:textId="77777777" w:rsidR="005D3EE1" w:rsidRPr="00F7243F" w:rsidRDefault="005D3EE1" w:rsidP="00400A47">
      <w:pPr>
        <w:widowControl w:val="0"/>
        <w:autoSpaceDE w:val="0"/>
        <w:autoSpaceDN w:val="0"/>
        <w:adjustRightInd w:val="0"/>
        <w:spacing w:after="0" w:line="240" w:lineRule="auto"/>
        <w:ind w:firstLine="720"/>
        <w:jc w:val="both"/>
        <w:rPr>
          <w:rFonts w:ascii="Arial" w:eastAsia="Times New Roman" w:hAnsi="Arial" w:cs="Arial"/>
          <w:color w:val="000000"/>
          <w:sz w:val="24"/>
          <w:szCs w:val="24"/>
        </w:rPr>
      </w:pPr>
    </w:p>
    <w:p w14:paraId="5E41E02E"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color w:val="000000"/>
          <w:sz w:val="24"/>
          <w:szCs w:val="24"/>
        </w:rPr>
      </w:pPr>
      <w:r w:rsidRPr="00F7243F">
        <w:rPr>
          <w:rFonts w:ascii="Arial" w:eastAsia="Times New Roman" w:hAnsi="Arial" w:cs="Arial"/>
          <w:sz w:val="24"/>
          <w:szCs w:val="24"/>
        </w:rPr>
        <w:t xml:space="preserve">This form is part of the Application Package that should be downloaded from </w:t>
      </w:r>
      <w:hyperlink r:id="rId27" w:history="1">
        <w:r w:rsidRPr="00910498">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sidRPr="00F7243F">
        <w:rPr>
          <w:rFonts w:ascii="Arial" w:eastAsia="Times New Roman" w:hAnsi="Arial" w:cs="Arial"/>
          <w:color w:val="000000"/>
          <w:sz w:val="24"/>
          <w:szCs w:val="24"/>
        </w:rPr>
        <w:t xml:space="preserve">Complete the </w:t>
      </w:r>
      <w:r>
        <w:rPr>
          <w:rFonts w:ascii="Arial" w:eastAsia="Times New Roman" w:hAnsi="Arial" w:cs="Arial"/>
          <w:color w:val="000000"/>
          <w:sz w:val="24"/>
          <w:szCs w:val="24"/>
        </w:rPr>
        <w:t>A</w:t>
      </w:r>
      <w:r w:rsidRPr="00F7243F">
        <w:rPr>
          <w:rFonts w:ascii="Arial" w:eastAsia="Times New Roman" w:hAnsi="Arial" w:cs="Arial"/>
          <w:color w:val="000000"/>
          <w:sz w:val="24"/>
          <w:szCs w:val="24"/>
        </w:rPr>
        <w:t>ssurances</w:t>
      </w:r>
      <w:r>
        <w:rPr>
          <w:rFonts w:ascii="Arial" w:eastAsia="Times New Roman" w:hAnsi="Arial" w:cs="Arial"/>
          <w:color w:val="000000"/>
          <w:sz w:val="24"/>
          <w:szCs w:val="24"/>
        </w:rPr>
        <w:t xml:space="preserve"> – Non-Construction Programs (SF-424B) form.</w:t>
      </w:r>
    </w:p>
    <w:p w14:paraId="20422DB0"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color w:val="000000"/>
          <w:sz w:val="24"/>
          <w:szCs w:val="24"/>
        </w:rPr>
      </w:pPr>
    </w:p>
    <w:p w14:paraId="25DF7EC6" w14:textId="51F93DF3" w:rsidR="005D3EE1" w:rsidRDefault="005D3EE1"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010080">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0A0F3080" w14:textId="77777777" w:rsidR="005D3EE1" w:rsidRPr="00F7243F" w:rsidRDefault="005D3EE1" w:rsidP="00400A47">
      <w:pPr>
        <w:widowControl w:val="0"/>
        <w:tabs>
          <w:tab w:val="left" w:pos="720"/>
        </w:tabs>
        <w:autoSpaceDE w:val="0"/>
        <w:autoSpaceDN w:val="0"/>
        <w:adjustRightInd w:val="0"/>
        <w:spacing w:after="0" w:line="240" w:lineRule="auto"/>
        <w:ind w:left="720"/>
        <w:jc w:val="both"/>
        <w:rPr>
          <w:rFonts w:ascii="Arial" w:eastAsia="Times New Roman" w:hAnsi="Arial" w:cs="Arial"/>
          <w:color w:val="000000"/>
          <w:sz w:val="24"/>
          <w:szCs w:val="24"/>
        </w:rPr>
      </w:pPr>
    </w:p>
    <w:p w14:paraId="4B6541AB" w14:textId="7CCE5311" w:rsidR="00F7243F" w:rsidRPr="006431ED" w:rsidRDefault="005D3EE1" w:rsidP="007A70DB">
      <w:pPr>
        <w:pStyle w:val="ListParagraph"/>
        <w:widowControl w:val="0"/>
        <w:numPr>
          <w:ilvl w:val="0"/>
          <w:numId w:val="21"/>
        </w:numPr>
        <w:tabs>
          <w:tab w:val="left" w:pos="810"/>
        </w:tabs>
        <w:autoSpaceDE w:val="0"/>
        <w:autoSpaceDN w:val="0"/>
        <w:adjustRightInd w:val="0"/>
        <w:spacing w:before="0" w:after="0" w:line="240" w:lineRule="auto"/>
        <w:ind w:right="-547"/>
        <w:jc w:val="both"/>
        <w:rPr>
          <w:rFonts w:ascii="Arial" w:hAnsi="Arial" w:cs="Arial"/>
          <w:b/>
          <w:bCs/>
          <w:color w:val="00B0F0"/>
          <w:szCs w:val="24"/>
        </w:rPr>
      </w:pPr>
      <w:bookmarkStart w:id="70" w:name="_Toc482193227"/>
      <w:bookmarkStart w:id="71" w:name="_Toc482194225"/>
      <w:bookmarkStart w:id="72" w:name="_Toc482197392"/>
      <w:r>
        <w:rPr>
          <w:rFonts w:ascii="Arial" w:hAnsi="Arial" w:cs="Arial"/>
          <w:b/>
          <w:bCs/>
          <w:color w:val="00B0F0"/>
          <w:szCs w:val="24"/>
        </w:rPr>
        <w:t>P</w:t>
      </w:r>
      <w:r w:rsidR="00F7243F" w:rsidRPr="006431ED">
        <w:rPr>
          <w:rFonts w:ascii="Arial" w:hAnsi="Arial" w:cs="Arial"/>
          <w:b/>
          <w:bCs/>
          <w:color w:val="00B0F0"/>
          <w:szCs w:val="24"/>
        </w:rPr>
        <w:t>roject/Performance Site Location(s)</w:t>
      </w:r>
      <w:bookmarkEnd w:id="70"/>
      <w:bookmarkEnd w:id="71"/>
      <w:bookmarkEnd w:id="72"/>
      <w:r w:rsidR="001D6B65" w:rsidRPr="006431ED">
        <w:rPr>
          <w:rFonts w:ascii="Arial" w:hAnsi="Arial" w:cs="Arial"/>
          <w:b/>
          <w:bCs/>
          <w:color w:val="00B0F0"/>
          <w:szCs w:val="24"/>
        </w:rPr>
        <w:t xml:space="preserve"> </w:t>
      </w:r>
      <w:r w:rsidR="00814935" w:rsidRPr="006431ED">
        <w:rPr>
          <w:rFonts w:ascii="Arial" w:hAnsi="Arial" w:cs="Arial"/>
          <w:b/>
          <w:bCs/>
          <w:color w:val="00B0F0"/>
          <w:szCs w:val="24"/>
        </w:rPr>
        <w:t xml:space="preserve">– </w:t>
      </w:r>
      <w:r w:rsidR="006431ED" w:rsidRPr="006431ED">
        <w:rPr>
          <w:rFonts w:ascii="Arial" w:hAnsi="Arial" w:cs="Arial"/>
          <w:b/>
          <w:color w:val="00B0F0"/>
          <w:szCs w:val="24"/>
        </w:rPr>
        <w:t>Summary Listing #</w:t>
      </w:r>
      <w:r w:rsidR="006431ED">
        <w:rPr>
          <w:rFonts w:ascii="Arial" w:hAnsi="Arial" w:cs="Arial"/>
          <w:b/>
          <w:color w:val="00B0F0"/>
          <w:szCs w:val="24"/>
        </w:rPr>
        <w:t>1</w:t>
      </w:r>
      <w:r w:rsidR="008F3A2D">
        <w:rPr>
          <w:rFonts w:ascii="Arial" w:hAnsi="Arial" w:cs="Arial"/>
          <w:b/>
          <w:color w:val="00B0F0"/>
          <w:szCs w:val="24"/>
        </w:rPr>
        <w:t>1</w:t>
      </w:r>
      <w:r w:rsidR="006431ED" w:rsidRPr="006431ED">
        <w:rPr>
          <w:rFonts w:ascii="Arial" w:hAnsi="Arial" w:cs="Arial"/>
          <w:b/>
          <w:color w:val="00B0F0"/>
          <w:szCs w:val="24"/>
        </w:rPr>
        <w:t>.</w:t>
      </w:r>
      <w:r w:rsidR="006431ED" w:rsidRPr="006431ED">
        <w:rPr>
          <w:rFonts w:ascii="Arial" w:hAnsi="Arial" w:cs="Arial"/>
          <w:color w:val="00B0F0"/>
          <w:szCs w:val="24"/>
        </w:rPr>
        <w:t xml:space="preserve">  </w:t>
      </w:r>
    </w:p>
    <w:p w14:paraId="069517DD"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20C12B7D" w14:textId="61E45871"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Applicants should complete this form which is part of the Application Package</w:t>
      </w:r>
      <w:r w:rsidR="00B26B9F">
        <w:rPr>
          <w:rFonts w:ascii="Arial" w:eastAsia="Times New Roman" w:hAnsi="Arial" w:cs="Arial"/>
          <w:sz w:val="24"/>
          <w:szCs w:val="24"/>
        </w:rPr>
        <w:t xml:space="preserve"> that should be downloaded from </w:t>
      </w:r>
      <w:hyperlink r:id="rId28" w:history="1">
        <w:r w:rsidR="006431ED" w:rsidRPr="00706B65">
          <w:rPr>
            <w:rFonts w:ascii="Arial" w:eastAsia="Times New Roman" w:hAnsi="Arial" w:cs="Arial"/>
            <w:snapToGrid w:val="0"/>
            <w:color w:val="0000FF"/>
            <w:sz w:val="24"/>
            <w:szCs w:val="24"/>
            <w:u w:val="single"/>
          </w:rPr>
          <w:t>http://www.grants.gov/</w:t>
        </w:r>
      </w:hyperlink>
      <w:r w:rsidR="006431ED" w:rsidRPr="00F7243F">
        <w:rPr>
          <w:rFonts w:ascii="Arial" w:eastAsia="Times New Roman" w:hAnsi="Arial" w:cs="Arial"/>
          <w:sz w:val="24"/>
          <w:szCs w:val="24"/>
        </w:rPr>
        <w:t xml:space="preserve">. </w:t>
      </w:r>
      <w:r w:rsidR="006431ED">
        <w:rPr>
          <w:rFonts w:ascii="Arial" w:eastAsia="Times New Roman" w:hAnsi="Arial" w:cs="Arial"/>
          <w:sz w:val="24"/>
          <w:szCs w:val="24"/>
        </w:rPr>
        <w:t xml:space="preserve"> </w:t>
      </w:r>
    </w:p>
    <w:p w14:paraId="2DAE28B6" w14:textId="41C75D03"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D5CA0D7"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Indicate the primary site where the work will be performed. If a portion of the project will be performed at any other site(s), identify the site location(s) in the blocks provided.</w:t>
      </w:r>
    </w:p>
    <w:p w14:paraId="35931FF6"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683E019F" w14:textId="77777777" w:rsid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b/>
          <w:sz w:val="24"/>
          <w:szCs w:val="24"/>
        </w:rPr>
        <w:t>Note</w:t>
      </w:r>
      <w:r w:rsidRPr="00F7243F">
        <w:rPr>
          <w:rFonts w:ascii="Arial" w:eastAsia="Times New Roman" w:hAnsi="Arial" w:cs="Arial"/>
          <w:sz w:val="24"/>
          <w:szCs w:val="24"/>
        </w:rPr>
        <w:t xml:space="preserve">: Be sure to provide the Project/Performance Site Congressional District which is entered in the format of the </w:t>
      </w:r>
      <w:proofErr w:type="gramStart"/>
      <w:r w:rsidRPr="00F7243F">
        <w:rPr>
          <w:rFonts w:ascii="Arial" w:eastAsia="Times New Roman" w:hAnsi="Arial" w:cs="Arial"/>
          <w:sz w:val="24"/>
          <w:szCs w:val="24"/>
        </w:rPr>
        <w:t>2 digit</w:t>
      </w:r>
      <w:proofErr w:type="gramEnd"/>
      <w:r w:rsidRPr="00F7243F">
        <w:rPr>
          <w:rFonts w:ascii="Arial" w:eastAsia="Times New Roman" w:hAnsi="Arial" w:cs="Arial"/>
          <w:sz w:val="24"/>
          <w:szCs w:val="24"/>
        </w:rPr>
        <w:t xml:space="preserve"> state code followed by a dash and a 3 digit Congressional district code, for example VA-001. Hover over this field for additional instructions.  Use the Next Site button to expand the form to add additional Project/Performance Site Locations.</w:t>
      </w:r>
    </w:p>
    <w:p w14:paraId="4390E6DF"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28F5C404" w14:textId="7BFE32C5" w:rsidR="00817F99" w:rsidRDefault="00817F99"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511EE0">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4E40760C" w14:textId="77777777" w:rsidR="008E29F6" w:rsidRDefault="008E29F6" w:rsidP="00400A47">
      <w:pPr>
        <w:widowControl w:val="0"/>
        <w:autoSpaceDE w:val="0"/>
        <w:autoSpaceDN w:val="0"/>
        <w:adjustRightInd w:val="0"/>
        <w:spacing w:after="0" w:line="240" w:lineRule="auto"/>
        <w:jc w:val="both"/>
        <w:rPr>
          <w:rFonts w:ascii="Arial" w:eastAsia="Times New Roman" w:hAnsi="Arial" w:cs="Arial"/>
          <w:snapToGrid w:val="0"/>
          <w:sz w:val="24"/>
          <w:szCs w:val="24"/>
        </w:rPr>
      </w:pPr>
    </w:p>
    <w:p w14:paraId="1A16F7D7" w14:textId="41F97D76" w:rsidR="00F7243F" w:rsidRPr="00612698" w:rsidRDefault="00F7243F"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73" w:name="_Toc446337404"/>
      <w:bookmarkStart w:id="74" w:name="_Toc482193231"/>
      <w:bookmarkStart w:id="75" w:name="_Toc482194229"/>
      <w:bookmarkStart w:id="76" w:name="_Toc482197396"/>
      <w:r w:rsidRPr="00612698">
        <w:rPr>
          <w:rFonts w:ascii="Arial" w:eastAsia="Times New Roman" w:hAnsi="Arial" w:cs="Arial"/>
          <w:b/>
          <w:color w:val="00B0F0"/>
          <w:sz w:val="24"/>
          <w:szCs w:val="24"/>
        </w:rPr>
        <w:t>Financial Assistance Environmental Checklist</w:t>
      </w:r>
      <w:bookmarkEnd w:id="73"/>
      <w:bookmarkEnd w:id="74"/>
      <w:bookmarkEnd w:id="75"/>
      <w:bookmarkEnd w:id="76"/>
      <w:r w:rsidR="002D0645" w:rsidRPr="00612698">
        <w:rPr>
          <w:rFonts w:ascii="Arial" w:eastAsia="Times New Roman" w:hAnsi="Arial" w:cs="Arial"/>
          <w:b/>
          <w:color w:val="00B0F0"/>
          <w:sz w:val="24"/>
          <w:szCs w:val="24"/>
        </w:rPr>
        <w:t xml:space="preserve"> </w:t>
      </w:r>
      <w:r w:rsidR="00612698" w:rsidRPr="006431ED">
        <w:rPr>
          <w:rFonts w:ascii="Arial" w:eastAsia="Times New Roman" w:hAnsi="Arial" w:cs="Arial"/>
          <w:b/>
          <w:bCs/>
          <w:color w:val="00B0F0"/>
          <w:sz w:val="24"/>
          <w:szCs w:val="24"/>
        </w:rPr>
        <w:t xml:space="preserve">– </w:t>
      </w:r>
      <w:r w:rsidR="008E29F6">
        <w:rPr>
          <w:rFonts w:ascii="Arial" w:eastAsia="Times New Roman" w:hAnsi="Arial" w:cs="Arial"/>
          <w:b/>
          <w:color w:val="00B0F0"/>
          <w:sz w:val="24"/>
          <w:szCs w:val="24"/>
        </w:rPr>
        <w:t>Attachment F</w:t>
      </w:r>
      <w:r w:rsidR="008F3A2D">
        <w:rPr>
          <w:rFonts w:ascii="Arial" w:eastAsia="Times New Roman" w:hAnsi="Arial" w:cs="Arial"/>
          <w:b/>
          <w:color w:val="00B0F0"/>
          <w:sz w:val="24"/>
          <w:szCs w:val="24"/>
        </w:rPr>
        <w:t xml:space="preserve"> / Summary Listing #12</w:t>
      </w:r>
    </w:p>
    <w:p w14:paraId="7E2EB3FD"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60BBFCA6" w14:textId="475F1B07" w:rsid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All applicants are required to complete the Financial Assistance Environmental Checklist accordance with the instructions contained therein. </w:t>
      </w:r>
    </w:p>
    <w:p w14:paraId="3EE2D68A"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F4D3304" w14:textId="7D520658" w:rsidR="00817F99" w:rsidRDefault="00817F99"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DB26FB">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0C59AC0B"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9FD8434" w14:textId="0301B81C" w:rsidR="00CE3DF4" w:rsidRDefault="006E42B9" w:rsidP="00400A47">
      <w:pPr>
        <w:widowControl w:val="0"/>
        <w:autoSpaceDE w:val="0"/>
        <w:autoSpaceDN w:val="0"/>
        <w:adjustRightInd w:val="0"/>
        <w:spacing w:after="0" w:line="240" w:lineRule="auto"/>
        <w:ind w:left="108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B70AA3">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7400CB95" w14:textId="77777777" w:rsidR="00CE3DF4" w:rsidRDefault="00CE3DF4">
      <w:pPr>
        <w:rPr>
          <w:rFonts w:ascii="Arial" w:eastAsia="Times New Roman" w:hAnsi="Arial" w:cs="Arial"/>
          <w:b/>
          <w:sz w:val="24"/>
          <w:szCs w:val="24"/>
        </w:rPr>
      </w:pPr>
      <w:r>
        <w:rPr>
          <w:rFonts w:ascii="Arial" w:eastAsia="Times New Roman" w:hAnsi="Arial" w:cs="Arial"/>
          <w:b/>
          <w:sz w:val="24"/>
          <w:szCs w:val="24"/>
        </w:rPr>
        <w:br w:type="page"/>
      </w:r>
    </w:p>
    <w:p w14:paraId="4E90CC6B" w14:textId="77777777" w:rsidR="00CE3DF4" w:rsidRPr="000C5798" w:rsidRDefault="00CE3DF4" w:rsidP="00400A47">
      <w:pPr>
        <w:widowControl w:val="0"/>
        <w:autoSpaceDE w:val="0"/>
        <w:autoSpaceDN w:val="0"/>
        <w:adjustRightInd w:val="0"/>
        <w:spacing w:after="0" w:line="240" w:lineRule="auto"/>
        <w:ind w:left="360" w:right="180"/>
        <w:jc w:val="both"/>
        <w:rPr>
          <w:rFonts w:ascii="Arial" w:eastAsia="Times New Roman" w:hAnsi="Arial" w:cs="Arial"/>
          <w:color w:val="00B0F0"/>
          <w:sz w:val="24"/>
          <w:szCs w:val="24"/>
        </w:rPr>
      </w:pPr>
    </w:p>
    <w:p w14:paraId="3B9EC9DA" w14:textId="258DDCD2" w:rsidR="00F7243F" w:rsidRPr="00E95C1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77" w:name="_Toc482193234"/>
      <w:bookmarkStart w:id="78" w:name="_Toc482194232"/>
      <w:bookmarkStart w:id="79" w:name="_Toc482197399"/>
      <w:r w:rsidRPr="00A35A10">
        <w:rPr>
          <w:rFonts w:ascii="Arial" w:eastAsia="Times New Roman" w:hAnsi="Arial" w:cs="Arial"/>
          <w:b/>
          <w:bCs/>
          <w:color w:val="00B0F0"/>
          <w:sz w:val="24"/>
          <w:szCs w:val="24"/>
        </w:rPr>
        <w:t>Submission Dates and Times</w:t>
      </w:r>
      <w:bookmarkEnd w:id="77"/>
      <w:bookmarkEnd w:id="78"/>
      <w:bookmarkEnd w:id="79"/>
    </w:p>
    <w:p w14:paraId="55B2719B"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39BD371A" w14:textId="28DD1709"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3E6208">
        <w:rPr>
          <w:rFonts w:ascii="Arial" w:eastAsia="Times New Roman" w:hAnsi="Arial" w:cs="Arial"/>
          <w:b/>
          <w:sz w:val="24"/>
          <w:szCs w:val="24"/>
        </w:rPr>
        <w:t xml:space="preserve">Applications should be received </w:t>
      </w:r>
      <w:r w:rsidRPr="00DE4D09">
        <w:rPr>
          <w:rFonts w:ascii="Arial" w:eastAsia="Times New Roman" w:hAnsi="Arial" w:cs="Arial"/>
          <w:b/>
          <w:color w:val="FF0000"/>
          <w:sz w:val="24"/>
          <w:szCs w:val="24"/>
        </w:rPr>
        <w:t xml:space="preserve">by </w:t>
      </w:r>
      <w:r w:rsidR="00B27978">
        <w:rPr>
          <w:rFonts w:ascii="Arial" w:eastAsia="Times New Roman" w:hAnsi="Arial" w:cs="Arial"/>
          <w:b/>
          <w:color w:val="FF0000"/>
          <w:sz w:val="24"/>
          <w:szCs w:val="24"/>
        </w:rPr>
        <w:t>February 17</w:t>
      </w:r>
      <w:r w:rsidRPr="00DE4D09">
        <w:rPr>
          <w:rFonts w:ascii="Arial" w:eastAsia="Times New Roman" w:hAnsi="Arial" w:cs="Arial"/>
          <w:b/>
          <w:color w:val="FF0000"/>
          <w:sz w:val="24"/>
          <w:szCs w:val="24"/>
        </w:rPr>
        <w:t>, 20</w:t>
      </w:r>
      <w:r w:rsidR="00DE4D09">
        <w:rPr>
          <w:rFonts w:ascii="Arial" w:eastAsia="Times New Roman" w:hAnsi="Arial" w:cs="Arial"/>
          <w:b/>
          <w:color w:val="FF0000"/>
          <w:sz w:val="24"/>
          <w:szCs w:val="24"/>
        </w:rPr>
        <w:t>23</w:t>
      </w:r>
      <w:r w:rsidRPr="00DE4D09">
        <w:rPr>
          <w:rFonts w:ascii="Arial" w:eastAsia="Times New Roman" w:hAnsi="Arial" w:cs="Arial"/>
          <w:b/>
          <w:color w:val="FF0000"/>
          <w:sz w:val="24"/>
          <w:szCs w:val="24"/>
        </w:rPr>
        <w:t>, not later than 11:59 PM Eastern Time</w:t>
      </w:r>
      <w:r w:rsidRPr="003E6208">
        <w:rPr>
          <w:rFonts w:ascii="Arial" w:eastAsia="Times New Roman" w:hAnsi="Arial" w:cs="Arial"/>
          <w:b/>
          <w:sz w:val="24"/>
          <w:szCs w:val="24"/>
        </w:rPr>
        <w:t>.</w:t>
      </w:r>
      <w:r w:rsidRPr="00B7281E">
        <w:rPr>
          <w:rFonts w:ascii="Arial" w:eastAsia="Times New Roman" w:hAnsi="Arial" w:cs="Arial"/>
          <w:sz w:val="24"/>
          <w:szCs w:val="24"/>
        </w:rPr>
        <w:t xml:space="preserve"> </w:t>
      </w:r>
      <w:r w:rsidRPr="00F7243F">
        <w:rPr>
          <w:rFonts w:ascii="Arial" w:eastAsia="Times New Roman" w:hAnsi="Arial" w:cs="Arial"/>
          <w:sz w:val="24"/>
          <w:szCs w:val="24"/>
        </w:rPr>
        <w:t>Applicants are encouraged to transmit your application well before the deadline. The Grants.gov Helpdesk is available for extended periods, please check their website for the Helpdesk hours of operation. APPLICATIONS RECEIVED AFTER THE DEADLINE WILL NOT BE REVIEWED OR CONSIDERED FOR AWARD.</w:t>
      </w:r>
    </w:p>
    <w:p w14:paraId="47B4E48F" w14:textId="77777777" w:rsidR="00F478F5" w:rsidRPr="000C5798" w:rsidRDefault="00F478F5" w:rsidP="00400A47">
      <w:pPr>
        <w:widowControl w:val="0"/>
        <w:autoSpaceDE w:val="0"/>
        <w:autoSpaceDN w:val="0"/>
        <w:adjustRightInd w:val="0"/>
        <w:spacing w:after="0" w:line="240" w:lineRule="auto"/>
        <w:ind w:left="360"/>
        <w:jc w:val="both"/>
        <w:outlineLvl w:val="1"/>
        <w:rPr>
          <w:rFonts w:ascii="Arial" w:eastAsia="Times New Roman" w:hAnsi="Arial" w:cs="Arial"/>
          <w:b/>
          <w:color w:val="00B0F0"/>
          <w:sz w:val="24"/>
          <w:szCs w:val="24"/>
        </w:rPr>
      </w:pPr>
    </w:p>
    <w:p w14:paraId="7CBDD3AC" w14:textId="1B19ADFD" w:rsidR="00F7243F"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80" w:name="_Toc482193235"/>
      <w:bookmarkStart w:id="81" w:name="_Toc482194233"/>
      <w:bookmarkStart w:id="82" w:name="_Toc482197400"/>
      <w:r w:rsidRPr="005739BE">
        <w:rPr>
          <w:rFonts w:ascii="Arial" w:eastAsia="Times New Roman" w:hAnsi="Arial" w:cs="Arial"/>
          <w:b/>
          <w:bCs/>
          <w:color w:val="00B0F0"/>
          <w:sz w:val="24"/>
          <w:szCs w:val="24"/>
        </w:rPr>
        <w:t>Intergovernmental Review</w:t>
      </w:r>
      <w:bookmarkEnd w:id="80"/>
      <w:bookmarkEnd w:id="81"/>
      <w:bookmarkEnd w:id="82"/>
    </w:p>
    <w:p w14:paraId="196E5CC1"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39E927EA"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This program is not subject to Executive Order 12372 - Intergovernmental Review of Federal Programs.</w:t>
      </w:r>
    </w:p>
    <w:p w14:paraId="40AD00A4" w14:textId="77777777" w:rsidR="00F7243F" w:rsidRPr="000C5798" w:rsidRDefault="00F7243F" w:rsidP="00400A47">
      <w:pPr>
        <w:widowControl w:val="0"/>
        <w:autoSpaceDE w:val="0"/>
        <w:autoSpaceDN w:val="0"/>
        <w:adjustRightInd w:val="0"/>
        <w:spacing w:after="0" w:line="240" w:lineRule="auto"/>
        <w:ind w:left="720"/>
        <w:jc w:val="both"/>
        <w:rPr>
          <w:rFonts w:ascii="Arial" w:eastAsia="Times New Roman" w:hAnsi="Arial" w:cs="Arial"/>
          <w:color w:val="00B0F0"/>
          <w:sz w:val="24"/>
          <w:szCs w:val="24"/>
        </w:rPr>
      </w:pPr>
    </w:p>
    <w:p w14:paraId="4607107D" w14:textId="65096480" w:rsidR="00855167"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bookmarkStart w:id="83" w:name="_Toc482193236"/>
      <w:bookmarkStart w:id="84" w:name="_Toc482194234"/>
      <w:bookmarkStart w:id="85" w:name="_Toc482197401"/>
      <w:r w:rsidRPr="00E95C1E">
        <w:rPr>
          <w:rFonts w:ascii="Arial" w:eastAsia="Times New Roman" w:hAnsi="Arial" w:cs="Arial"/>
          <w:b/>
          <w:bCs/>
          <w:color w:val="00B0F0"/>
          <w:sz w:val="24"/>
          <w:szCs w:val="24"/>
        </w:rPr>
        <w:t>Funding Restrictions (December 2014)</w:t>
      </w:r>
      <w:bookmarkEnd w:id="83"/>
      <w:bookmarkEnd w:id="84"/>
      <w:bookmarkEnd w:id="85"/>
      <w:r w:rsidRPr="00E95C1E">
        <w:rPr>
          <w:rFonts w:ascii="Arial" w:eastAsia="Times New Roman" w:hAnsi="Arial" w:cs="Arial"/>
          <w:b/>
          <w:bCs/>
          <w:color w:val="00B0F0"/>
          <w:sz w:val="24"/>
          <w:szCs w:val="24"/>
        </w:rPr>
        <w:t xml:space="preserve"> </w:t>
      </w:r>
    </w:p>
    <w:p w14:paraId="47FE7C1A" w14:textId="2C158885" w:rsidR="00F7243F" w:rsidRPr="000C5798" w:rsidRDefault="00F7243F" w:rsidP="00400A47">
      <w:pPr>
        <w:widowControl w:val="0"/>
        <w:autoSpaceDE w:val="0"/>
        <w:autoSpaceDN w:val="0"/>
        <w:adjustRightInd w:val="0"/>
        <w:spacing w:after="0" w:line="240" w:lineRule="auto"/>
        <w:ind w:left="360"/>
        <w:jc w:val="both"/>
        <w:outlineLvl w:val="1"/>
        <w:rPr>
          <w:rFonts w:ascii="Arial" w:eastAsia="Times New Roman" w:hAnsi="Arial" w:cs="Arial"/>
          <w:b/>
          <w:color w:val="00B0F0"/>
          <w:sz w:val="24"/>
          <w:szCs w:val="24"/>
        </w:rPr>
      </w:pPr>
    </w:p>
    <w:p w14:paraId="5B1E8774" w14:textId="77777777" w:rsidR="00F7243F" w:rsidRPr="00650EC4"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b/>
          <w:bCs/>
          <w:sz w:val="24"/>
          <w:szCs w:val="24"/>
        </w:rPr>
      </w:pPr>
      <w:r w:rsidRPr="00650EC4">
        <w:rPr>
          <w:rFonts w:ascii="Arial" w:eastAsia="Times New Roman" w:hAnsi="Arial" w:cs="Arial"/>
          <w:b/>
          <w:bCs/>
          <w:sz w:val="24"/>
          <w:szCs w:val="24"/>
        </w:rPr>
        <w:t>Funding for all awards and future budget periods are contingent upon the availability of funds appropriated by Congress for the purpose of this program and the availability of future-year budget authority.</w:t>
      </w:r>
    </w:p>
    <w:p w14:paraId="3D3F5E6F" w14:textId="77777777"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43169460" w14:textId="04C42489"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r w:rsidRPr="00611548">
        <w:rPr>
          <w:rFonts w:ascii="Arial" w:eastAsia="Times New Roman" w:hAnsi="Arial" w:cs="Arial"/>
          <w:sz w:val="24"/>
          <w:szCs w:val="24"/>
          <w:u w:val="single"/>
        </w:rPr>
        <w:t>Cost Principles.</w:t>
      </w:r>
      <w:r w:rsidRPr="00F7243F">
        <w:rPr>
          <w:rFonts w:ascii="Arial" w:eastAsia="Times New Roman" w:hAnsi="Arial" w:cs="Arial"/>
          <w:sz w:val="24"/>
          <w:szCs w:val="24"/>
        </w:rPr>
        <w:t xml:space="preserve">  Costs must be allowable, </w:t>
      </w:r>
      <w:proofErr w:type="gramStart"/>
      <w:r w:rsidRPr="00F7243F">
        <w:rPr>
          <w:rFonts w:ascii="Arial" w:eastAsia="Times New Roman" w:hAnsi="Arial" w:cs="Arial"/>
          <w:sz w:val="24"/>
          <w:szCs w:val="24"/>
        </w:rPr>
        <w:t>allocable</w:t>
      </w:r>
      <w:proofErr w:type="gramEnd"/>
      <w:r w:rsidRPr="00F7243F">
        <w:rPr>
          <w:rFonts w:ascii="Arial" w:eastAsia="Times New Roman" w:hAnsi="Arial" w:cs="Arial"/>
          <w:sz w:val="24"/>
          <w:szCs w:val="24"/>
        </w:rPr>
        <w:t xml:space="preserve"> and reasonable in accordance with the applicable Federal cost principles referenced in 2 CFR part 200 as amended by 2 CFR part 910 [DOE Financial Assistance Regulation]. The cost principles for commercial organization</w:t>
      </w:r>
      <w:r w:rsidR="003E1D63">
        <w:rPr>
          <w:rFonts w:ascii="Arial" w:eastAsia="Times New Roman" w:hAnsi="Arial" w:cs="Arial"/>
          <w:sz w:val="24"/>
          <w:szCs w:val="24"/>
        </w:rPr>
        <w:t>s</w:t>
      </w:r>
      <w:r w:rsidRPr="00F7243F">
        <w:rPr>
          <w:rFonts w:ascii="Arial" w:eastAsia="Times New Roman" w:hAnsi="Arial" w:cs="Arial"/>
          <w:sz w:val="24"/>
          <w:szCs w:val="24"/>
        </w:rPr>
        <w:t xml:space="preserve"> are in FAR Part 31.</w:t>
      </w:r>
    </w:p>
    <w:p w14:paraId="54470EBA" w14:textId="77777777"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6CA10BF2" w14:textId="139DE909" w:rsidR="00611548" w:rsidRPr="00611548" w:rsidRDefault="00611548" w:rsidP="00400A47">
      <w:pPr>
        <w:ind w:left="720"/>
        <w:jc w:val="both"/>
        <w:rPr>
          <w:rFonts w:ascii="Arial" w:eastAsia="Times New Roman" w:hAnsi="Arial" w:cs="Arial"/>
          <w:sz w:val="24"/>
          <w:szCs w:val="24"/>
        </w:rPr>
      </w:pPr>
      <w:r w:rsidRPr="00611548">
        <w:rPr>
          <w:rFonts w:ascii="Arial" w:eastAsia="Times New Roman" w:hAnsi="Arial" w:cs="Arial"/>
          <w:sz w:val="24"/>
          <w:szCs w:val="24"/>
          <w:u w:val="single"/>
        </w:rPr>
        <w:t>Pre-Award Costs.</w:t>
      </w:r>
      <w:r>
        <w:rPr>
          <w:rFonts w:ascii="Arial" w:eastAsia="Times New Roman" w:hAnsi="Arial" w:cs="Arial"/>
          <w:sz w:val="24"/>
          <w:szCs w:val="24"/>
        </w:rPr>
        <w:t xml:space="preserve"> </w:t>
      </w:r>
      <w:r w:rsidR="00265EEC">
        <w:rPr>
          <w:rFonts w:ascii="Arial" w:eastAsia="Times New Roman" w:hAnsi="Arial" w:cs="Arial"/>
          <w:sz w:val="24"/>
          <w:szCs w:val="24"/>
        </w:rPr>
        <w:t xml:space="preserve"> </w:t>
      </w:r>
      <w:r w:rsidR="00AF66C4">
        <w:rPr>
          <w:rFonts w:ascii="Arial" w:eastAsia="Times New Roman" w:hAnsi="Arial" w:cs="Arial"/>
          <w:sz w:val="24"/>
          <w:szCs w:val="24"/>
        </w:rPr>
        <w:t xml:space="preserve">Applicants </w:t>
      </w:r>
      <w:r w:rsidRPr="00611548">
        <w:rPr>
          <w:rFonts w:ascii="Arial" w:eastAsia="Times New Roman" w:hAnsi="Arial" w:cs="Arial"/>
          <w:sz w:val="24"/>
          <w:szCs w:val="24"/>
        </w:rPr>
        <w:t xml:space="preserve">must request prior written approval to charge pre-award costs.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through the </w:t>
      </w:r>
      <w:r w:rsidR="006D7AA7">
        <w:rPr>
          <w:rFonts w:ascii="Arial" w:eastAsia="Times New Roman" w:hAnsi="Arial" w:cs="Arial"/>
          <w:sz w:val="24"/>
          <w:szCs w:val="24"/>
        </w:rPr>
        <w:t>Grants Officer</w:t>
      </w:r>
      <w:r w:rsidRPr="00611548">
        <w:rPr>
          <w:rFonts w:ascii="Arial" w:eastAsia="Times New Roman" w:hAnsi="Arial" w:cs="Arial"/>
          <w:sz w:val="24"/>
          <w:szCs w:val="24"/>
        </w:rPr>
        <w:t xml:space="preserve"> assigned to the award.</w:t>
      </w:r>
    </w:p>
    <w:p w14:paraId="795431E2" w14:textId="77777777" w:rsidR="00611548" w:rsidRPr="00611548" w:rsidRDefault="00611548" w:rsidP="00400A47">
      <w:pPr>
        <w:ind w:left="720"/>
        <w:jc w:val="both"/>
        <w:rPr>
          <w:rFonts w:ascii="Arial" w:eastAsia="Times New Roman" w:hAnsi="Arial" w:cs="Arial"/>
          <w:sz w:val="24"/>
          <w:szCs w:val="24"/>
        </w:rPr>
      </w:pPr>
      <w:r w:rsidRPr="00611548">
        <w:rPr>
          <w:rFonts w:ascii="Arial" w:eastAsia="Times New Roman" w:hAnsi="Arial" w:cs="Arial"/>
          <w:sz w:val="24"/>
          <w:szCs w:val="24"/>
        </w:rPr>
        <w:t>Pre-award costs cannot be incurred prior to the Selection Official signing the Selection Statement and Analysis. Pre-award costs can only be incurred if such costs would be reimbursable under the agreement if incurred after award.</w:t>
      </w:r>
    </w:p>
    <w:p w14:paraId="2E0A9C52" w14:textId="11562BA0" w:rsidR="00611548" w:rsidRPr="00611548" w:rsidRDefault="00611548" w:rsidP="00400A47">
      <w:pPr>
        <w:spacing w:after="0" w:line="240" w:lineRule="auto"/>
        <w:ind w:left="720"/>
        <w:jc w:val="both"/>
        <w:rPr>
          <w:rFonts w:ascii="Arial" w:eastAsia="Times New Roman" w:hAnsi="Arial" w:cs="Arial"/>
          <w:sz w:val="24"/>
          <w:szCs w:val="24"/>
        </w:rPr>
      </w:pPr>
      <w:r w:rsidRPr="00611548">
        <w:rPr>
          <w:rFonts w:ascii="Arial" w:eastAsia="Times New Roman" w:hAnsi="Arial" w:cs="Arial"/>
          <w:sz w:val="24"/>
          <w:szCs w:val="24"/>
        </w:rPr>
        <w:t xml:space="preserve">Pre-Award expenditures are made at the </w:t>
      </w:r>
      <w:r w:rsidR="00AF66C4">
        <w:rPr>
          <w:rFonts w:ascii="Arial" w:eastAsia="Times New Roman" w:hAnsi="Arial" w:cs="Arial"/>
          <w:sz w:val="24"/>
          <w:szCs w:val="24"/>
        </w:rPr>
        <w:t xml:space="preserve">Applicant’s </w:t>
      </w:r>
      <w:r w:rsidRPr="00611548">
        <w:rPr>
          <w:rFonts w:ascii="Arial" w:eastAsia="Times New Roman" w:hAnsi="Arial" w:cs="Arial"/>
          <w:sz w:val="24"/>
          <w:szCs w:val="24"/>
        </w:rPr>
        <w:t>risk; DOE</w:t>
      </w:r>
      <w:r w:rsidR="00AF66C4">
        <w:rPr>
          <w:rFonts w:ascii="Arial" w:eastAsia="Times New Roman" w:hAnsi="Arial" w:cs="Arial"/>
          <w:sz w:val="24"/>
          <w:szCs w:val="24"/>
        </w:rPr>
        <w:t>/NNSA</w:t>
      </w:r>
      <w:r w:rsidRPr="00611548">
        <w:rPr>
          <w:rFonts w:ascii="Arial" w:eastAsia="Times New Roman" w:hAnsi="Arial" w:cs="Arial"/>
          <w:sz w:val="24"/>
          <w:szCs w:val="24"/>
        </w:rPr>
        <w:t xml:space="preserve"> is not obligated to reimburse costs: (1) in the absence of appropriations; (2) if an award is not made; or (3) if an award is made for a lesser amount than the </w:t>
      </w:r>
      <w:r w:rsidR="00AF66C4">
        <w:rPr>
          <w:rFonts w:ascii="Arial" w:eastAsia="Times New Roman" w:hAnsi="Arial" w:cs="Arial"/>
          <w:sz w:val="24"/>
          <w:szCs w:val="24"/>
        </w:rPr>
        <w:t xml:space="preserve">Applicant </w:t>
      </w:r>
      <w:r w:rsidRPr="00611548">
        <w:rPr>
          <w:rFonts w:ascii="Arial" w:eastAsia="Times New Roman" w:hAnsi="Arial" w:cs="Arial"/>
          <w:sz w:val="24"/>
          <w:szCs w:val="24"/>
        </w:rPr>
        <w:t>anticipated.</w:t>
      </w:r>
    </w:p>
    <w:p w14:paraId="56A75EE7" w14:textId="77777777" w:rsidR="00855167" w:rsidRDefault="00855167"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4F18C348" w14:textId="433485BF" w:rsidR="00744528" w:rsidRPr="005739BE" w:rsidRDefault="00744528"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Foreign Travel is allowed under this FOA </w:t>
      </w:r>
    </w:p>
    <w:p w14:paraId="5E2D49A4" w14:textId="77777777" w:rsidR="0087554B" w:rsidRPr="0087554B" w:rsidRDefault="0087554B" w:rsidP="00400A47">
      <w:pPr>
        <w:tabs>
          <w:tab w:val="left" w:pos="720"/>
        </w:tabs>
        <w:spacing w:after="0" w:line="240" w:lineRule="auto"/>
        <w:ind w:left="720"/>
        <w:jc w:val="both"/>
        <w:rPr>
          <w:rFonts w:ascii="Arial" w:eastAsia="Calibri" w:hAnsi="Arial" w:cs="Arial"/>
          <w:sz w:val="24"/>
          <w:szCs w:val="24"/>
        </w:rPr>
      </w:pPr>
    </w:p>
    <w:p w14:paraId="2F211A59" w14:textId="77777777" w:rsidR="00B72BAB" w:rsidRDefault="00B72BAB" w:rsidP="00400A47">
      <w:pPr>
        <w:tabs>
          <w:tab w:val="left" w:pos="720"/>
        </w:tabs>
        <w:spacing w:after="0" w:line="240" w:lineRule="auto"/>
        <w:ind w:left="720"/>
        <w:jc w:val="both"/>
        <w:rPr>
          <w:rFonts w:ascii="Arial" w:eastAsia="Calibri" w:hAnsi="Arial" w:cs="Arial"/>
          <w:sz w:val="24"/>
          <w:szCs w:val="24"/>
        </w:rPr>
      </w:pPr>
      <w:r w:rsidRPr="0087554B">
        <w:rPr>
          <w:rFonts w:ascii="Arial" w:eastAsia="Calibri" w:hAnsi="Arial" w:cs="Arial"/>
          <w:sz w:val="24"/>
          <w:szCs w:val="24"/>
        </w:rPr>
        <w:lastRenderedPageBreak/>
        <w:t>If international travel is proposed for your project, please note that your organization must comply with the International Air Transportation Fair Competitive Practices Act of 1974 (49 USC 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U.S. flag carrier, if service is available.</w:t>
      </w:r>
    </w:p>
    <w:p w14:paraId="317ACA06" w14:textId="77777777" w:rsidR="00E369A7" w:rsidRPr="0087554B" w:rsidRDefault="00E369A7" w:rsidP="00400A47">
      <w:pPr>
        <w:tabs>
          <w:tab w:val="left" w:pos="720"/>
        </w:tabs>
        <w:spacing w:after="0" w:line="240" w:lineRule="auto"/>
        <w:ind w:left="720"/>
        <w:jc w:val="both"/>
        <w:rPr>
          <w:rFonts w:ascii="Arial" w:eastAsia="Calibri" w:hAnsi="Arial" w:cs="Arial"/>
          <w:sz w:val="24"/>
          <w:szCs w:val="24"/>
        </w:rPr>
      </w:pPr>
    </w:p>
    <w:p w14:paraId="719D0A7F" w14:textId="50FBCB20"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Equipment and Supplies </w:t>
      </w:r>
    </w:p>
    <w:p w14:paraId="0A6EFEA2" w14:textId="77777777" w:rsidR="0087554B" w:rsidRPr="0087554B" w:rsidRDefault="0087554B" w:rsidP="00400A47">
      <w:pPr>
        <w:pStyle w:val="FOATemplateBody"/>
        <w:tabs>
          <w:tab w:val="left" w:pos="720"/>
        </w:tabs>
        <w:ind w:left="720"/>
        <w:jc w:val="both"/>
        <w:rPr>
          <w:rFonts w:ascii="Arial" w:eastAsia="Calibri" w:hAnsi="Arial" w:cs="Arial"/>
          <w:szCs w:val="24"/>
        </w:rPr>
      </w:pPr>
    </w:p>
    <w:p w14:paraId="5122E2C8" w14:textId="0AA74CD7" w:rsidR="00B72BAB" w:rsidRPr="001560FC" w:rsidRDefault="00B72BAB" w:rsidP="00400A47">
      <w:pPr>
        <w:pStyle w:val="FOATemplateBody"/>
        <w:tabs>
          <w:tab w:val="left" w:pos="720"/>
        </w:tabs>
        <w:ind w:left="720"/>
        <w:jc w:val="both"/>
        <w:rPr>
          <w:rFonts w:ascii="Arial" w:eastAsia="Calibri" w:hAnsi="Arial" w:cs="Arial"/>
          <w:szCs w:val="24"/>
        </w:rPr>
      </w:pPr>
      <w:r w:rsidRPr="0087554B">
        <w:rPr>
          <w:rFonts w:ascii="Arial" w:eastAsia="Calibri" w:hAnsi="Arial" w:cs="Arial"/>
          <w:szCs w:val="24"/>
        </w:rPr>
        <w:t xml:space="preserve">To the greatest extent practicable, all equipment and products purchased with funds made available under this FOA should be </w:t>
      </w:r>
      <w:proofErr w:type="gramStart"/>
      <w:r w:rsidRPr="0087554B">
        <w:rPr>
          <w:rFonts w:ascii="Arial" w:eastAsia="Calibri" w:hAnsi="Arial" w:cs="Arial"/>
          <w:szCs w:val="24"/>
        </w:rPr>
        <w:t>American-made</w:t>
      </w:r>
      <w:proofErr w:type="gramEnd"/>
      <w:r w:rsidRPr="0087554B">
        <w:rPr>
          <w:rFonts w:ascii="Arial" w:eastAsia="Calibri" w:hAnsi="Arial" w:cs="Arial"/>
          <w:szCs w:val="24"/>
        </w:rPr>
        <w:t>. This requirement does not apply to used or leased equipment.</w:t>
      </w:r>
      <w:r w:rsidR="006B331E">
        <w:rPr>
          <w:rFonts w:ascii="Arial" w:eastAsia="Calibri" w:hAnsi="Arial" w:cs="Arial"/>
          <w:szCs w:val="24"/>
        </w:rPr>
        <w:t xml:space="preserve"> </w:t>
      </w:r>
      <w:r w:rsidRPr="001560FC">
        <w:rPr>
          <w:rFonts w:ascii="Arial" w:eastAsia="Calibri" w:hAnsi="Arial" w:cs="Arial"/>
          <w:szCs w:val="24"/>
        </w:rPr>
        <w:t>Property disposition will be required at the end of a project if the current fair market value of property exceeds $5,000. The rules for property disposition are set forth in 2 CFR 200.310 – 200.316 as amended by 2 CFR 910.360.</w:t>
      </w:r>
    </w:p>
    <w:p w14:paraId="426306A5" w14:textId="77777777" w:rsidR="00B72BAB" w:rsidRPr="0087554B" w:rsidRDefault="00B72BAB" w:rsidP="00400A47">
      <w:pPr>
        <w:numPr>
          <w:ilvl w:val="2"/>
          <w:numId w:val="0"/>
        </w:numPr>
        <w:tabs>
          <w:tab w:val="left" w:pos="720"/>
        </w:tabs>
        <w:spacing w:after="0" w:line="240" w:lineRule="auto"/>
        <w:ind w:left="720"/>
        <w:jc w:val="both"/>
        <w:rPr>
          <w:rFonts w:ascii="Arial" w:eastAsia="Calibri" w:hAnsi="Arial" w:cs="Arial"/>
          <w:sz w:val="24"/>
          <w:szCs w:val="24"/>
        </w:rPr>
      </w:pPr>
      <w:bookmarkStart w:id="86" w:name="_Toc427134194"/>
    </w:p>
    <w:bookmarkEnd w:id="86"/>
    <w:p w14:paraId="6C02C8AC" w14:textId="219A1508"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Lobbying </w:t>
      </w:r>
    </w:p>
    <w:p w14:paraId="5F2B4F76" w14:textId="77777777" w:rsidR="0087554B" w:rsidRPr="00B72BAB" w:rsidRDefault="0087554B" w:rsidP="00400A47">
      <w:pPr>
        <w:pStyle w:val="FOATemplateBody"/>
        <w:tabs>
          <w:tab w:val="left" w:pos="720"/>
        </w:tabs>
        <w:ind w:left="720"/>
        <w:jc w:val="both"/>
        <w:rPr>
          <w:rFonts w:ascii="Arial" w:eastAsia="Calibri" w:hAnsi="Arial" w:cs="Arial"/>
          <w:szCs w:val="24"/>
        </w:rPr>
      </w:pPr>
    </w:p>
    <w:p w14:paraId="41D95B6E" w14:textId="77777777" w:rsidR="00B72BAB" w:rsidRPr="00B72BAB" w:rsidRDefault="00B72BAB" w:rsidP="00400A47">
      <w:pPr>
        <w:pStyle w:val="FOATemplateBody"/>
        <w:tabs>
          <w:tab w:val="left" w:pos="720"/>
        </w:tabs>
        <w:ind w:left="720"/>
        <w:jc w:val="both"/>
        <w:rPr>
          <w:rFonts w:ascii="Arial" w:eastAsia="Calibri" w:hAnsi="Arial" w:cs="Arial"/>
          <w:szCs w:val="24"/>
        </w:rPr>
      </w:pPr>
      <w:r w:rsidRPr="00B72BAB">
        <w:rPr>
          <w:rFonts w:ascii="Arial" w:eastAsia="Calibri" w:hAnsi="Arial" w:cs="Arial"/>
          <w:szCs w:val="24"/>
        </w:rPr>
        <w:t>Recipients and Subrecipients may not use any Federal funds to influence or attempt to influence, directly or indirectly, congressional action on any legislative or appropriation matters.</w:t>
      </w:r>
    </w:p>
    <w:p w14:paraId="4A9568FF" w14:textId="77777777" w:rsidR="00B72BAB" w:rsidRPr="00B72BAB" w:rsidRDefault="00B72BAB" w:rsidP="00400A47">
      <w:pPr>
        <w:tabs>
          <w:tab w:val="left" w:pos="720"/>
        </w:tabs>
        <w:spacing w:after="0" w:line="240" w:lineRule="auto"/>
        <w:ind w:left="720"/>
        <w:jc w:val="both"/>
        <w:rPr>
          <w:rFonts w:ascii="Arial" w:eastAsia="Calibri" w:hAnsi="Arial" w:cs="Arial"/>
          <w:sz w:val="24"/>
          <w:szCs w:val="24"/>
        </w:rPr>
      </w:pPr>
    </w:p>
    <w:p w14:paraId="60E9D6E7" w14:textId="48CD356D" w:rsidR="00B72BAB" w:rsidRPr="00B72BAB" w:rsidRDefault="00B72BAB" w:rsidP="00400A47">
      <w:pPr>
        <w:tabs>
          <w:tab w:val="left" w:pos="720"/>
        </w:tabs>
        <w:spacing w:after="0" w:line="240" w:lineRule="auto"/>
        <w:ind w:left="720"/>
        <w:jc w:val="both"/>
        <w:rPr>
          <w:rFonts w:ascii="Arial" w:eastAsia="Calibri" w:hAnsi="Arial" w:cs="Arial"/>
          <w:sz w:val="24"/>
          <w:szCs w:val="24"/>
        </w:rPr>
      </w:pPr>
      <w:r w:rsidRPr="00B72BAB">
        <w:rPr>
          <w:rFonts w:ascii="Arial" w:eastAsia="Calibri" w:hAnsi="Arial" w:cs="Arial"/>
          <w:sz w:val="24"/>
          <w:szCs w:val="24"/>
        </w:rPr>
        <w:t>Recipients and Subrecipients are required to complete and submit SF-LLL, “Disclosure of Lobbying Activities” if any non-Federal funds have been paid or will be paid to any person for influencing or attempting to influence any of the following in connection with your application:</w:t>
      </w:r>
    </w:p>
    <w:p w14:paraId="56145F3F" w14:textId="77777777" w:rsidR="00AF66C4" w:rsidRPr="00B72BAB" w:rsidRDefault="00AF66C4" w:rsidP="00400A47">
      <w:pPr>
        <w:tabs>
          <w:tab w:val="left" w:pos="720"/>
        </w:tabs>
        <w:spacing w:after="0" w:line="240" w:lineRule="auto"/>
        <w:ind w:left="720"/>
        <w:jc w:val="both"/>
        <w:rPr>
          <w:rFonts w:ascii="Arial" w:eastAsia="Calibri" w:hAnsi="Arial" w:cs="Arial"/>
          <w:sz w:val="24"/>
          <w:szCs w:val="24"/>
        </w:rPr>
      </w:pPr>
    </w:p>
    <w:p w14:paraId="6B80E6F5"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 xml:space="preserve">An officer or employee of any Federal </w:t>
      </w:r>
      <w:proofErr w:type="gramStart"/>
      <w:r w:rsidRPr="00B72BAB">
        <w:rPr>
          <w:rFonts w:ascii="Arial" w:eastAsia="Calibri" w:hAnsi="Arial" w:cs="Arial"/>
          <w:sz w:val="24"/>
          <w:szCs w:val="24"/>
        </w:rPr>
        <w:t>agency;</w:t>
      </w:r>
      <w:proofErr w:type="gramEnd"/>
    </w:p>
    <w:p w14:paraId="4B2931B9"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 xml:space="preserve">A Member of </w:t>
      </w:r>
      <w:proofErr w:type="gramStart"/>
      <w:r w:rsidRPr="00B72BAB">
        <w:rPr>
          <w:rFonts w:ascii="Arial" w:eastAsia="Calibri" w:hAnsi="Arial" w:cs="Arial"/>
          <w:sz w:val="24"/>
          <w:szCs w:val="24"/>
        </w:rPr>
        <w:t>Congress;</w:t>
      </w:r>
      <w:proofErr w:type="gramEnd"/>
    </w:p>
    <w:p w14:paraId="066575A1"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An officer or employee of Congress; or</w:t>
      </w:r>
    </w:p>
    <w:p w14:paraId="2780F2CF" w14:textId="7DBF146E" w:rsidR="00B72BAB" w:rsidRPr="006B331E"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An employee of a Member of Congress.</w:t>
      </w:r>
    </w:p>
    <w:p w14:paraId="18EFB64F" w14:textId="77777777" w:rsidR="00B72BAB" w:rsidRPr="00B72BAB" w:rsidRDefault="00B72BAB" w:rsidP="00400A47">
      <w:pPr>
        <w:widowControl w:val="0"/>
        <w:tabs>
          <w:tab w:val="left" w:pos="720"/>
        </w:tabs>
        <w:autoSpaceDE w:val="0"/>
        <w:autoSpaceDN w:val="0"/>
        <w:adjustRightInd w:val="0"/>
        <w:spacing w:after="0" w:line="240" w:lineRule="auto"/>
        <w:ind w:left="720"/>
        <w:contextualSpacing/>
        <w:jc w:val="both"/>
        <w:rPr>
          <w:rFonts w:ascii="Arial" w:eastAsia="Calibri" w:hAnsi="Arial" w:cs="Arial"/>
          <w:sz w:val="24"/>
          <w:szCs w:val="24"/>
        </w:rPr>
      </w:pPr>
    </w:p>
    <w:p w14:paraId="3F31B6A3" w14:textId="11D4890B"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Risk Assessment </w:t>
      </w:r>
    </w:p>
    <w:p w14:paraId="1B944E11" w14:textId="77777777" w:rsidR="0087554B" w:rsidRPr="00B72BAB" w:rsidRDefault="0087554B" w:rsidP="00400A47">
      <w:pPr>
        <w:pStyle w:val="FOATemplateBody"/>
        <w:tabs>
          <w:tab w:val="left" w:pos="720"/>
        </w:tabs>
        <w:ind w:left="720"/>
        <w:jc w:val="both"/>
        <w:rPr>
          <w:rFonts w:ascii="Arial" w:eastAsia="Calibri" w:hAnsi="Arial" w:cs="Arial"/>
          <w:szCs w:val="24"/>
        </w:rPr>
      </w:pPr>
    </w:p>
    <w:p w14:paraId="71385F0F" w14:textId="4F90FDCD" w:rsidR="00B72BAB" w:rsidRPr="00B72BAB" w:rsidRDefault="00B72BAB" w:rsidP="00400A47">
      <w:pPr>
        <w:tabs>
          <w:tab w:val="left" w:pos="720"/>
        </w:tabs>
        <w:spacing w:after="0" w:line="240" w:lineRule="auto"/>
        <w:ind w:left="720"/>
        <w:jc w:val="both"/>
        <w:rPr>
          <w:rFonts w:ascii="Arial" w:eastAsia="Calibri" w:hAnsi="Arial" w:cs="Arial"/>
          <w:sz w:val="24"/>
          <w:szCs w:val="24"/>
        </w:rPr>
      </w:pPr>
      <w:r w:rsidRPr="00B72BAB">
        <w:rPr>
          <w:rFonts w:ascii="Arial" w:eastAsia="Calibri" w:hAnsi="Arial" w:cs="Arial"/>
          <w:sz w:val="24"/>
          <w:szCs w:val="24"/>
        </w:rPr>
        <w:t>Prior to making a Federal award, the DOE</w:t>
      </w:r>
      <w:r w:rsidR="00D60D8E">
        <w:rPr>
          <w:rFonts w:ascii="Arial" w:eastAsia="Calibri" w:hAnsi="Arial" w:cs="Arial"/>
          <w:sz w:val="24"/>
          <w:szCs w:val="24"/>
        </w:rPr>
        <w:t>/NNSA</w:t>
      </w:r>
      <w:r w:rsidRPr="00B72BAB">
        <w:rPr>
          <w:rFonts w:ascii="Arial" w:eastAsia="Calibri" w:hAnsi="Arial" w:cs="Arial"/>
          <w:sz w:val="24"/>
          <w:szCs w:val="24"/>
        </w:rPr>
        <w:t xml:space="preserve"> is required by 31 U.S.C. 3321 and 41 U.S.C. 2313 to review information available through any OMB-designated repositories of government-wide eligibility qualification or financial integrity information, such as SAM Exclusions and “Do Not Pay.” </w:t>
      </w:r>
    </w:p>
    <w:p w14:paraId="1AA3A61B" w14:textId="08658DAC" w:rsidR="00B72BAB" w:rsidRPr="00B72BAB" w:rsidRDefault="00B72BAB" w:rsidP="00400A47">
      <w:pPr>
        <w:tabs>
          <w:tab w:val="left" w:pos="720"/>
        </w:tabs>
        <w:spacing w:before="100" w:beforeAutospacing="1" w:after="100" w:afterAutospacing="1" w:line="240" w:lineRule="auto"/>
        <w:ind w:left="720"/>
        <w:jc w:val="both"/>
        <w:rPr>
          <w:rFonts w:ascii="Arial" w:eastAsia="Times New Roman" w:hAnsi="Arial" w:cs="Arial"/>
          <w:sz w:val="24"/>
          <w:szCs w:val="24"/>
        </w:rPr>
      </w:pPr>
      <w:r w:rsidRPr="00B72BAB">
        <w:rPr>
          <w:rFonts w:ascii="Arial" w:eastAsia="Times New Roman" w:hAnsi="Arial" w:cs="Arial"/>
          <w:sz w:val="24"/>
          <w:szCs w:val="24"/>
        </w:rPr>
        <w:t>In addition, DOE</w:t>
      </w:r>
      <w:r w:rsidR="00D60D8E">
        <w:rPr>
          <w:rFonts w:ascii="Arial" w:eastAsia="Times New Roman" w:hAnsi="Arial" w:cs="Arial"/>
          <w:sz w:val="24"/>
          <w:szCs w:val="24"/>
        </w:rPr>
        <w:t>/NNSA</w:t>
      </w:r>
      <w:r w:rsidRPr="00B72BAB">
        <w:rPr>
          <w:rFonts w:ascii="Arial" w:eastAsia="Times New Roman" w:hAnsi="Arial" w:cs="Arial"/>
          <w:sz w:val="24"/>
          <w:szCs w:val="24"/>
        </w:rPr>
        <w:t xml:space="preserve"> evaluates the risk(s) posed by applicants before they receive Federal awards. This evaluation may </w:t>
      </w:r>
      <w:proofErr w:type="gramStart"/>
      <w:r w:rsidRPr="00B72BAB">
        <w:rPr>
          <w:rFonts w:ascii="Arial" w:eastAsia="Times New Roman" w:hAnsi="Arial" w:cs="Arial"/>
          <w:sz w:val="24"/>
          <w:szCs w:val="24"/>
        </w:rPr>
        <w:t>consider:</w:t>
      </w:r>
      <w:proofErr w:type="gramEnd"/>
      <w:r w:rsidRPr="00B72BAB">
        <w:rPr>
          <w:rFonts w:ascii="Arial" w:eastAsia="Times New Roman" w:hAnsi="Arial" w:cs="Arial"/>
          <w:sz w:val="24"/>
          <w:szCs w:val="24"/>
        </w:rPr>
        <w:t xml:space="preserve"> results of the evaluation of the applicant's eligibility; the quality of the application; financial stability; quality of management systems and ability to meet the management standards prescribed in this part; history of performance; reports and findings from audits; and the </w:t>
      </w:r>
      <w:r w:rsidRPr="00B72BAB">
        <w:rPr>
          <w:rFonts w:ascii="Arial" w:eastAsia="Times New Roman" w:hAnsi="Arial" w:cs="Arial"/>
          <w:sz w:val="24"/>
          <w:szCs w:val="24"/>
        </w:rPr>
        <w:lastRenderedPageBreak/>
        <w:t>applicant's ability to effectively implement statutory, regulatory, or other requirements imposed on non-Federal entities.</w:t>
      </w:r>
    </w:p>
    <w:p w14:paraId="6D0C908D" w14:textId="1075B66B" w:rsidR="006B331E" w:rsidRDefault="00B72BAB" w:rsidP="00400A47">
      <w:pPr>
        <w:tabs>
          <w:tab w:val="left" w:pos="720"/>
        </w:tabs>
        <w:spacing w:after="0" w:line="240" w:lineRule="auto"/>
        <w:ind w:left="720"/>
        <w:jc w:val="both"/>
        <w:rPr>
          <w:rFonts w:ascii="Arial" w:eastAsia="Times New Roman" w:hAnsi="Arial" w:cs="Arial"/>
          <w:sz w:val="24"/>
          <w:szCs w:val="24"/>
        </w:rPr>
      </w:pPr>
      <w:r w:rsidRPr="00B72BAB">
        <w:rPr>
          <w:rFonts w:ascii="Arial" w:eastAsia="Times New Roman" w:hAnsi="Arial" w:cs="Arial"/>
          <w:sz w:val="24"/>
          <w:szCs w:val="24"/>
        </w:rPr>
        <w:t>In addition to this review, DOE</w:t>
      </w:r>
      <w:r w:rsidR="00D60D8E">
        <w:rPr>
          <w:rFonts w:ascii="Arial" w:eastAsia="Times New Roman" w:hAnsi="Arial" w:cs="Arial"/>
          <w:sz w:val="24"/>
          <w:szCs w:val="24"/>
        </w:rPr>
        <w:t>/NNSA</w:t>
      </w:r>
      <w:r w:rsidRPr="00B72BAB">
        <w:rPr>
          <w:rFonts w:ascii="Arial" w:eastAsia="Times New Roman" w:hAnsi="Arial" w:cs="Arial"/>
          <w:sz w:val="24"/>
          <w:szCs w:val="24"/>
        </w:rPr>
        <w:t xml:space="preserve"> must comply with the guidelines on government-wide suspension and debarment in 2 CFR </w:t>
      </w:r>
      <w:proofErr w:type="gramStart"/>
      <w:r w:rsidRPr="00B72BAB">
        <w:rPr>
          <w:rFonts w:ascii="Arial" w:eastAsia="Times New Roman" w:hAnsi="Arial" w:cs="Arial"/>
          <w:sz w:val="24"/>
          <w:szCs w:val="24"/>
        </w:rPr>
        <w:t>180, and</w:t>
      </w:r>
      <w:proofErr w:type="gramEnd"/>
      <w:r w:rsidRPr="00B72BAB">
        <w:rPr>
          <w:rFonts w:ascii="Arial" w:eastAsia="Times New Roman" w:hAnsi="Arial" w:cs="Arial"/>
          <w:sz w:val="24"/>
          <w:szCs w:val="24"/>
        </w:rPr>
        <w:t xml:space="preserve"> must require non-Federal entities to comply with these provisions. These provisions restrict Federal awards, subawards and contracts with certain parties that are debarred, </w:t>
      </w:r>
      <w:proofErr w:type="gramStart"/>
      <w:r w:rsidRPr="00B72BAB">
        <w:rPr>
          <w:rFonts w:ascii="Arial" w:eastAsia="Times New Roman" w:hAnsi="Arial" w:cs="Arial"/>
          <w:sz w:val="24"/>
          <w:szCs w:val="24"/>
        </w:rPr>
        <w:t>suspended</w:t>
      </w:r>
      <w:proofErr w:type="gramEnd"/>
      <w:r w:rsidRPr="00B72BAB">
        <w:rPr>
          <w:rFonts w:ascii="Arial" w:eastAsia="Times New Roman" w:hAnsi="Arial" w:cs="Arial"/>
          <w:sz w:val="24"/>
          <w:szCs w:val="24"/>
        </w:rPr>
        <w:t xml:space="preserve"> or otherwise excluded from or ineligible for participation in Federal programs or activities.</w:t>
      </w:r>
      <w:bookmarkStart w:id="87" w:name="_Toc427134196"/>
    </w:p>
    <w:p w14:paraId="52AE06DB" w14:textId="77777777" w:rsidR="0093758D" w:rsidRPr="00B72BAB" w:rsidRDefault="0093758D" w:rsidP="00400A47">
      <w:pPr>
        <w:tabs>
          <w:tab w:val="left" w:pos="720"/>
        </w:tabs>
        <w:spacing w:after="0" w:line="240" w:lineRule="auto"/>
        <w:ind w:left="720"/>
        <w:jc w:val="both"/>
        <w:rPr>
          <w:rFonts w:ascii="Arial" w:eastAsia="Times New Roman" w:hAnsi="Arial" w:cs="Arial"/>
          <w:sz w:val="24"/>
          <w:szCs w:val="24"/>
        </w:rPr>
      </w:pPr>
    </w:p>
    <w:p w14:paraId="32922714" w14:textId="45DEC54F" w:rsidR="00F7243F"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bookmarkStart w:id="88" w:name="_Toc482193237"/>
      <w:bookmarkStart w:id="89" w:name="_Toc482194235"/>
      <w:bookmarkStart w:id="90" w:name="_Toc482197402"/>
      <w:bookmarkEnd w:id="87"/>
      <w:r w:rsidRPr="00E95C1E">
        <w:rPr>
          <w:rFonts w:ascii="Arial" w:eastAsia="Times New Roman" w:hAnsi="Arial" w:cs="Arial"/>
          <w:b/>
          <w:bCs/>
          <w:color w:val="00B0F0"/>
          <w:sz w:val="24"/>
          <w:szCs w:val="24"/>
        </w:rPr>
        <w:t>Other Submission and Registration Requirements</w:t>
      </w:r>
      <w:bookmarkEnd w:id="88"/>
      <w:bookmarkEnd w:id="89"/>
      <w:bookmarkEnd w:id="90"/>
    </w:p>
    <w:p w14:paraId="2BF1E5E9" w14:textId="77777777" w:rsidR="00F7243F" w:rsidRPr="00F7243F" w:rsidRDefault="00F7243F" w:rsidP="00400A47">
      <w:pPr>
        <w:keepNext/>
        <w:keepLines/>
        <w:tabs>
          <w:tab w:val="left" w:pos="1170"/>
        </w:tabs>
        <w:spacing w:after="0" w:line="240" w:lineRule="auto"/>
        <w:ind w:left="720" w:right="-547"/>
        <w:jc w:val="both"/>
        <w:outlineLvl w:val="1"/>
        <w:rPr>
          <w:rFonts w:ascii="Arial" w:eastAsia="Times New Roman" w:hAnsi="Arial" w:cs="Arial"/>
          <w:b/>
          <w:color w:val="000000"/>
          <w:sz w:val="24"/>
          <w:szCs w:val="24"/>
        </w:rPr>
      </w:pPr>
    </w:p>
    <w:p w14:paraId="7A0DE598"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1" w:name="_Toc482193238"/>
      <w:bookmarkStart w:id="92" w:name="_Toc482194236"/>
      <w:bookmarkStart w:id="93" w:name="_Toc482197403"/>
      <w:r w:rsidRPr="00F7243F">
        <w:rPr>
          <w:rFonts w:ascii="Arial" w:eastAsia="Times New Roman" w:hAnsi="Arial" w:cs="Arial"/>
          <w:b/>
          <w:sz w:val="24"/>
          <w:szCs w:val="24"/>
        </w:rPr>
        <w:t>Where to Submit</w:t>
      </w:r>
      <w:bookmarkEnd w:id="91"/>
      <w:bookmarkEnd w:id="92"/>
      <w:bookmarkEnd w:id="93"/>
      <w:r w:rsidRPr="00F7243F">
        <w:rPr>
          <w:rFonts w:ascii="Arial" w:eastAsia="Times New Roman" w:hAnsi="Arial" w:cs="Arial"/>
          <w:b/>
          <w:sz w:val="24"/>
          <w:szCs w:val="24"/>
        </w:rPr>
        <w:t xml:space="preserve"> </w:t>
      </w:r>
    </w:p>
    <w:p w14:paraId="022E0324"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bCs/>
          <w:sz w:val="24"/>
          <w:szCs w:val="24"/>
          <w:highlight w:val="yellow"/>
        </w:rPr>
      </w:pPr>
    </w:p>
    <w:p w14:paraId="3A3B2690" w14:textId="77777777" w:rsidR="00F7243F" w:rsidRPr="00F7243F" w:rsidRDefault="00F7243F" w:rsidP="00400A47">
      <w:pPr>
        <w:widowControl w:val="0"/>
        <w:tabs>
          <w:tab w:val="left" w:pos="117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Applications must be submitted through Grants.gov to be considered for award. Applicants cannot </w:t>
      </w:r>
      <w:proofErr w:type="gramStart"/>
      <w:r w:rsidRPr="00F7243F">
        <w:rPr>
          <w:rFonts w:ascii="Arial" w:eastAsia="Times New Roman" w:hAnsi="Arial" w:cs="Arial"/>
          <w:sz w:val="24"/>
          <w:szCs w:val="24"/>
        </w:rPr>
        <w:t>submit an application</w:t>
      </w:r>
      <w:proofErr w:type="gramEnd"/>
      <w:r w:rsidRPr="00F7243F">
        <w:rPr>
          <w:rFonts w:ascii="Arial" w:eastAsia="Times New Roman" w:hAnsi="Arial" w:cs="Arial"/>
          <w:sz w:val="24"/>
          <w:szCs w:val="24"/>
        </w:rPr>
        <w:t xml:space="preserve"> through Grants.gov unless they are registered. Please read the registration requirements carefully and start the process immediately. Remember all applicants must update their SAM registration annually. The validation process in Grants.gov will reject the submission of any application if the SAM registration is not active. If you have any questions about your registration, you should contact the Grants.gov Help desk at 1-800-518-4726 to verify that you are still registered in Grants.gov.</w:t>
      </w:r>
    </w:p>
    <w:p w14:paraId="0A433BC8"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bCs/>
          <w:sz w:val="24"/>
          <w:szCs w:val="24"/>
          <w:highlight w:val="yellow"/>
        </w:rPr>
      </w:pPr>
    </w:p>
    <w:p w14:paraId="50592D7D"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4" w:name="_Toc482193239"/>
      <w:bookmarkStart w:id="95" w:name="_Toc482194237"/>
      <w:bookmarkStart w:id="96" w:name="_Toc482197404"/>
      <w:r w:rsidRPr="00F7243F">
        <w:rPr>
          <w:rFonts w:ascii="Arial" w:eastAsia="Times New Roman" w:hAnsi="Arial" w:cs="Arial"/>
          <w:b/>
          <w:sz w:val="24"/>
          <w:szCs w:val="24"/>
        </w:rPr>
        <w:t>Registration Process</w:t>
      </w:r>
      <w:bookmarkEnd w:id="94"/>
      <w:bookmarkEnd w:id="95"/>
      <w:bookmarkEnd w:id="96"/>
      <w:r w:rsidRPr="00F7243F">
        <w:rPr>
          <w:rFonts w:ascii="Arial" w:eastAsia="Times New Roman" w:hAnsi="Arial" w:cs="Arial"/>
          <w:b/>
          <w:sz w:val="24"/>
          <w:szCs w:val="24"/>
        </w:rPr>
        <w:t xml:space="preserve"> </w:t>
      </w:r>
    </w:p>
    <w:p w14:paraId="222C14F2" w14:textId="77777777" w:rsidR="00F7243F" w:rsidRPr="00F7243F" w:rsidRDefault="00F7243F" w:rsidP="00400A47">
      <w:pPr>
        <w:widowControl w:val="0"/>
        <w:tabs>
          <w:tab w:val="left" w:pos="1080"/>
        </w:tabs>
        <w:autoSpaceDE w:val="0"/>
        <w:autoSpaceDN w:val="0"/>
        <w:adjustRightInd w:val="0"/>
        <w:spacing w:after="0" w:line="240" w:lineRule="auto"/>
        <w:jc w:val="both"/>
        <w:rPr>
          <w:rFonts w:ascii="Arial" w:eastAsia="Times New Roman" w:hAnsi="Arial" w:cs="Arial"/>
          <w:sz w:val="24"/>
          <w:szCs w:val="24"/>
        </w:rPr>
      </w:pPr>
    </w:p>
    <w:p w14:paraId="102C40DD" w14:textId="45B3DFAD"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You must COMPLETE the one-time registration process (all steps) before you can submit your first application through Grants.gov. We recommend that you start this process </w:t>
      </w:r>
      <w:r w:rsidR="00492B2C" w:rsidRPr="00F514E1">
        <w:rPr>
          <w:rFonts w:ascii="Arial" w:eastAsia="Times New Roman" w:hAnsi="Arial" w:cs="Arial"/>
          <w:sz w:val="24"/>
          <w:szCs w:val="24"/>
        </w:rPr>
        <w:t>immediately as it can take significant amount of time to</w:t>
      </w:r>
      <w:r w:rsidR="00492B2C" w:rsidRPr="004202F9">
        <w:rPr>
          <w:rFonts w:ascii="Arial" w:eastAsia="Times New Roman" w:hAnsi="Arial" w:cs="Arial"/>
          <w:sz w:val="24"/>
          <w:szCs w:val="24"/>
          <w:highlight w:val="yellow"/>
        </w:rPr>
        <w:t xml:space="preserve"> </w:t>
      </w:r>
      <w:r w:rsidRPr="00F7243F">
        <w:rPr>
          <w:rFonts w:ascii="Arial" w:eastAsia="Times New Roman" w:hAnsi="Arial" w:cs="Arial"/>
          <w:sz w:val="24"/>
          <w:szCs w:val="24"/>
        </w:rPr>
        <w:t xml:space="preserve">complete the entire process. See the Grants.gov web page for Registering as an Organization at </w:t>
      </w:r>
      <w:hyperlink r:id="rId29" w:history="1">
        <w:r w:rsidRPr="00490FB4">
          <w:rPr>
            <w:rFonts w:ascii="Arial" w:eastAsia="Times New Roman" w:hAnsi="Arial" w:cs="Arial"/>
            <w:snapToGrid w:val="0"/>
            <w:color w:val="0000FF"/>
            <w:sz w:val="24"/>
            <w:szCs w:val="24"/>
            <w:u w:val="single"/>
          </w:rPr>
          <w:t>http://www.grants.gov/web/grants/applicants/organization-registration.html</w:t>
        </w:r>
      </w:hyperlink>
      <w:r w:rsidRPr="00F7243F">
        <w:rPr>
          <w:rFonts w:ascii="Arial" w:eastAsia="Times New Roman" w:hAnsi="Arial" w:cs="Arial"/>
          <w:sz w:val="24"/>
          <w:szCs w:val="24"/>
        </w:rPr>
        <w:t xml:space="preserve"> to guide you through the process. [IMPORTANT: During the SAM registration process, you will be asked to designate an E-Business Point of Contact (EBIZ POC). The EBIZ POC must obtain a special password called "Marketing Partner Identification Number" (MPIN). The EBIZ POC will need the MPIN to complete the Grants.gov registration process.] When you have completed the Grants.gov registration process, you should call the Grants.gov Helpdesk at 1-800-518-4726 to verify that you have completed the final step.</w:t>
      </w:r>
    </w:p>
    <w:p w14:paraId="0CC11390"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sz w:val="24"/>
          <w:szCs w:val="24"/>
        </w:rPr>
      </w:pPr>
    </w:p>
    <w:p w14:paraId="66183468"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7" w:name="_Toc482193240"/>
      <w:bookmarkStart w:id="98" w:name="_Toc482194238"/>
      <w:bookmarkStart w:id="99" w:name="_Toc482197405"/>
      <w:r w:rsidRPr="00F7243F">
        <w:rPr>
          <w:rFonts w:ascii="Arial" w:eastAsia="Times New Roman" w:hAnsi="Arial" w:cs="Arial"/>
          <w:b/>
          <w:sz w:val="24"/>
          <w:szCs w:val="24"/>
        </w:rPr>
        <w:t>Application Receipt Notices</w:t>
      </w:r>
      <w:bookmarkEnd w:id="97"/>
      <w:bookmarkEnd w:id="98"/>
      <w:bookmarkEnd w:id="99"/>
      <w:r w:rsidRPr="00F7243F">
        <w:rPr>
          <w:rFonts w:ascii="Arial" w:eastAsia="Times New Roman" w:hAnsi="Arial" w:cs="Arial"/>
          <w:b/>
          <w:sz w:val="24"/>
          <w:szCs w:val="24"/>
        </w:rPr>
        <w:t xml:space="preserve"> </w:t>
      </w:r>
    </w:p>
    <w:p w14:paraId="499F635B"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sz w:val="24"/>
          <w:szCs w:val="24"/>
        </w:rPr>
      </w:pPr>
    </w:p>
    <w:p w14:paraId="02B37147"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After an application is submitted, the Authorized Organization Representative (AOR) will receive a series of four e-mails. It is extremely important that the AOR watch for and save each of the emails. It may take up to two (2) business days from application submission to receipt of email Number 2. The titles of the four e-mails are:</w:t>
      </w:r>
    </w:p>
    <w:p w14:paraId="390D74C1"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p>
    <w:p w14:paraId="5444E04A"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lastRenderedPageBreak/>
        <w:t>Number 1 - Grants.gov Submission Receipt Number</w:t>
      </w:r>
    </w:p>
    <w:p w14:paraId="715D4EFF"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2 - Grants.gov Submission Validation Receipt for Application Number</w:t>
      </w:r>
    </w:p>
    <w:p w14:paraId="23AC7DDB"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3 - Grants.gov Grantor Agency Retrieval Receipt for Application Number</w:t>
      </w:r>
    </w:p>
    <w:p w14:paraId="5A70B523" w14:textId="27C422A2" w:rsidR="0037567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4 - Grants.gov Agency Tracking Number Assignment for Application Number</w:t>
      </w:r>
    </w:p>
    <w:p w14:paraId="2C6B345A" w14:textId="5CC25513" w:rsidR="00F7243F" w:rsidRPr="00F7243F" w:rsidRDefault="0037567F" w:rsidP="00400A47">
      <w:pPr>
        <w:jc w:val="both"/>
        <w:rPr>
          <w:rFonts w:ascii="Arial" w:eastAsia="Times New Roman" w:hAnsi="Arial" w:cs="Arial"/>
          <w:sz w:val="24"/>
          <w:szCs w:val="24"/>
        </w:rPr>
      </w:pPr>
      <w:r>
        <w:rPr>
          <w:rFonts w:ascii="Arial" w:eastAsia="Times New Roman" w:hAnsi="Arial" w:cs="Arial"/>
          <w:sz w:val="24"/>
          <w:szCs w:val="24"/>
        </w:rPr>
        <w:br w:type="page"/>
      </w:r>
    </w:p>
    <w:p w14:paraId="6366CE20" w14:textId="1C95BE3D" w:rsidR="00F7243F" w:rsidRPr="00F7243F"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sz w:val="24"/>
          <w:szCs w:val="24"/>
        </w:rPr>
      </w:pPr>
      <w:bookmarkStart w:id="100" w:name="_Toc481501644"/>
      <w:bookmarkStart w:id="101" w:name="_Toc482193241"/>
      <w:bookmarkStart w:id="102" w:name="_Toc482194239"/>
      <w:bookmarkStart w:id="103" w:name="_Toc482197406"/>
      <w:r w:rsidRPr="000C5798">
        <w:rPr>
          <w:rFonts w:ascii="Arial" w:eastAsia="Times New Roman" w:hAnsi="Arial" w:cs="Arial"/>
          <w:b/>
          <w:bCs/>
          <w:color w:val="5B9BD5" w:themeColor="accent1"/>
          <w:sz w:val="28"/>
          <w:szCs w:val="28"/>
          <w:u w:val="single"/>
        </w:rPr>
        <w:lastRenderedPageBreak/>
        <w:t xml:space="preserve">SECTION </w:t>
      </w:r>
      <w:r w:rsidR="00650EC4">
        <w:rPr>
          <w:rFonts w:ascii="Arial" w:eastAsia="Times New Roman" w:hAnsi="Arial" w:cs="Arial"/>
          <w:b/>
          <w:bCs/>
          <w:color w:val="5B9BD5" w:themeColor="accent1"/>
          <w:sz w:val="28"/>
          <w:szCs w:val="28"/>
          <w:u w:val="single"/>
        </w:rPr>
        <w:t>V</w:t>
      </w:r>
      <w:r w:rsidRPr="000C5798">
        <w:rPr>
          <w:rFonts w:ascii="Arial" w:eastAsia="Times New Roman" w:hAnsi="Arial" w:cs="Arial"/>
          <w:b/>
          <w:bCs/>
          <w:color w:val="5B9BD5" w:themeColor="accent1"/>
          <w:sz w:val="28"/>
          <w:szCs w:val="28"/>
          <w:u w:val="single"/>
        </w:rPr>
        <w:t xml:space="preserve"> - APPLICATION REVIEW INFORMATION</w:t>
      </w:r>
      <w:bookmarkEnd w:id="100"/>
      <w:bookmarkEnd w:id="101"/>
      <w:bookmarkEnd w:id="102"/>
      <w:bookmarkEnd w:id="103"/>
    </w:p>
    <w:p w14:paraId="79FE9D41"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37E3BB94" w14:textId="77777777" w:rsidR="00F7243F" w:rsidRPr="00400A47"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r w:rsidRPr="00400A47">
        <w:rPr>
          <w:rFonts w:ascii="Arial" w:eastAsia="Times New Roman" w:hAnsi="Arial" w:cs="Arial"/>
          <w:b/>
          <w:color w:val="00B0F0"/>
          <w:sz w:val="24"/>
          <w:szCs w:val="24"/>
        </w:rPr>
        <w:t>Criteria</w:t>
      </w:r>
    </w:p>
    <w:p w14:paraId="2F23C83E"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0AC5D129" w14:textId="352AD414" w:rsidR="00F7243F" w:rsidRPr="00400A47" w:rsidRDefault="00F7243F" w:rsidP="00400A47">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bookmarkStart w:id="104" w:name="_Toc481501646"/>
      <w:bookmarkStart w:id="105" w:name="_Toc482193243"/>
      <w:bookmarkStart w:id="106" w:name="_Toc482194241"/>
      <w:bookmarkStart w:id="107" w:name="_Toc482197408"/>
      <w:r w:rsidRPr="00400A47">
        <w:rPr>
          <w:rFonts w:ascii="Arial" w:eastAsia="Times New Roman" w:hAnsi="Arial" w:cs="Arial"/>
          <w:b/>
          <w:bCs/>
          <w:sz w:val="24"/>
          <w:szCs w:val="24"/>
        </w:rPr>
        <w:t xml:space="preserve">1.   Initial </w:t>
      </w:r>
      <w:r w:rsidR="00FF1BDA" w:rsidRPr="00400A47">
        <w:rPr>
          <w:rFonts w:ascii="Arial" w:eastAsia="Times New Roman" w:hAnsi="Arial" w:cs="Arial"/>
          <w:b/>
          <w:bCs/>
          <w:sz w:val="24"/>
          <w:szCs w:val="24"/>
        </w:rPr>
        <w:t xml:space="preserve">Compliance </w:t>
      </w:r>
      <w:r w:rsidRPr="00400A47">
        <w:rPr>
          <w:rFonts w:ascii="Arial" w:eastAsia="Times New Roman" w:hAnsi="Arial" w:cs="Arial"/>
          <w:b/>
          <w:bCs/>
          <w:sz w:val="24"/>
          <w:szCs w:val="24"/>
        </w:rPr>
        <w:t>Review Criteria</w:t>
      </w:r>
      <w:bookmarkEnd w:id="104"/>
      <w:bookmarkEnd w:id="105"/>
      <w:bookmarkEnd w:id="106"/>
      <w:bookmarkEnd w:id="107"/>
      <w:r w:rsidRPr="00400A47">
        <w:rPr>
          <w:rFonts w:ascii="Arial" w:eastAsia="Times New Roman" w:hAnsi="Arial" w:cs="Arial"/>
          <w:sz w:val="24"/>
          <w:szCs w:val="24"/>
        </w:rPr>
        <w:t xml:space="preserve"> </w:t>
      </w:r>
    </w:p>
    <w:p w14:paraId="1B5F693E"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4CB1849C" w14:textId="03865F32" w:rsidR="000C78B4" w:rsidRPr="00400A47" w:rsidRDefault="000C78B4" w:rsidP="00400A47">
      <w:pPr>
        <w:widowControl w:val="0"/>
        <w:autoSpaceDE w:val="0"/>
        <w:autoSpaceDN w:val="0"/>
        <w:adjustRightInd w:val="0"/>
        <w:spacing w:after="0" w:line="240" w:lineRule="auto"/>
        <w:ind w:left="1170"/>
        <w:jc w:val="both"/>
        <w:rPr>
          <w:rFonts w:ascii="Arial" w:eastAsia="Times New Roman" w:hAnsi="Arial" w:cs="Arial"/>
          <w:sz w:val="24"/>
          <w:szCs w:val="24"/>
        </w:rPr>
      </w:pPr>
      <w:r w:rsidRPr="00400A47">
        <w:rPr>
          <w:rFonts w:ascii="Arial" w:eastAsia="Times New Roman" w:hAnsi="Arial" w:cs="Arial"/>
          <w:sz w:val="24"/>
          <w:szCs w:val="24"/>
        </w:rPr>
        <w:t>Prior to a comprehensive merit evalua</w:t>
      </w:r>
      <w:r w:rsidR="00800790" w:rsidRPr="00400A47">
        <w:rPr>
          <w:rFonts w:ascii="Arial" w:eastAsia="Times New Roman" w:hAnsi="Arial" w:cs="Arial"/>
          <w:sz w:val="24"/>
          <w:szCs w:val="24"/>
        </w:rPr>
        <w:t>tion, DOE/NNSA will perform an I</w:t>
      </w:r>
      <w:r w:rsidRPr="00400A47">
        <w:rPr>
          <w:rFonts w:ascii="Arial" w:eastAsia="Times New Roman" w:hAnsi="Arial" w:cs="Arial"/>
          <w:sz w:val="24"/>
          <w:szCs w:val="24"/>
        </w:rPr>
        <w:t xml:space="preserve">nitial </w:t>
      </w:r>
      <w:r w:rsidR="00800790" w:rsidRPr="00400A47">
        <w:rPr>
          <w:rFonts w:ascii="Arial" w:eastAsia="Times New Roman" w:hAnsi="Arial" w:cs="Arial"/>
          <w:sz w:val="24"/>
          <w:szCs w:val="24"/>
        </w:rPr>
        <w:t>Compliance R</w:t>
      </w:r>
      <w:r w:rsidRPr="00400A47">
        <w:rPr>
          <w:rFonts w:ascii="Arial" w:eastAsia="Times New Roman" w:hAnsi="Arial" w:cs="Arial"/>
          <w:sz w:val="24"/>
          <w:szCs w:val="24"/>
        </w:rPr>
        <w:t xml:space="preserve">eview to determine that (1) the applicant is eligible for an award; (2) the information required by the </w:t>
      </w:r>
      <w:r w:rsidR="00554E5B" w:rsidRPr="00400A47">
        <w:rPr>
          <w:rFonts w:ascii="Arial" w:eastAsia="Times New Roman" w:hAnsi="Arial" w:cs="Arial"/>
          <w:sz w:val="24"/>
          <w:szCs w:val="24"/>
        </w:rPr>
        <w:t xml:space="preserve">FOA </w:t>
      </w:r>
      <w:r w:rsidRPr="00400A47">
        <w:rPr>
          <w:rFonts w:ascii="Arial" w:eastAsia="Times New Roman" w:hAnsi="Arial" w:cs="Arial"/>
          <w:sz w:val="24"/>
          <w:szCs w:val="24"/>
        </w:rPr>
        <w:t xml:space="preserve">has been submitted; and </w:t>
      </w:r>
      <w:r w:rsidR="005F333A" w:rsidRPr="00400A47">
        <w:rPr>
          <w:rFonts w:ascii="Arial" w:eastAsia="Times New Roman" w:hAnsi="Arial" w:cs="Arial"/>
          <w:sz w:val="24"/>
          <w:szCs w:val="24"/>
        </w:rPr>
        <w:t>(</w:t>
      </w:r>
      <w:r w:rsidR="00B4222A" w:rsidRPr="00400A47">
        <w:rPr>
          <w:rFonts w:ascii="Arial" w:eastAsia="Times New Roman" w:hAnsi="Arial" w:cs="Arial"/>
          <w:sz w:val="24"/>
          <w:szCs w:val="24"/>
        </w:rPr>
        <w:t>3</w:t>
      </w:r>
      <w:r w:rsidR="005F333A" w:rsidRPr="00400A47">
        <w:rPr>
          <w:rFonts w:ascii="Arial" w:eastAsia="Times New Roman" w:hAnsi="Arial" w:cs="Arial"/>
          <w:sz w:val="24"/>
          <w:szCs w:val="24"/>
        </w:rPr>
        <w:t xml:space="preserve">) the proposed project </w:t>
      </w:r>
      <w:r w:rsidR="00F66A74" w:rsidRPr="00400A47">
        <w:rPr>
          <w:rFonts w:ascii="Arial" w:eastAsia="Times New Roman" w:hAnsi="Arial" w:cs="Arial"/>
          <w:sz w:val="24"/>
          <w:szCs w:val="24"/>
        </w:rPr>
        <w:t xml:space="preserve">manager </w:t>
      </w:r>
      <w:r w:rsidR="005F333A" w:rsidRPr="00400A47">
        <w:rPr>
          <w:rFonts w:ascii="Arial" w:eastAsia="Times New Roman" w:hAnsi="Arial" w:cs="Arial"/>
          <w:sz w:val="24"/>
          <w:szCs w:val="24"/>
        </w:rPr>
        <w:t xml:space="preserve">is responsive to the program objectives of the FOA (program determination).  The initial </w:t>
      </w:r>
      <w:r w:rsidR="00E9104F" w:rsidRPr="00400A47">
        <w:rPr>
          <w:rFonts w:ascii="Arial" w:eastAsia="Times New Roman" w:hAnsi="Arial" w:cs="Arial"/>
          <w:sz w:val="24"/>
          <w:szCs w:val="24"/>
        </w:rPr>
        <w:t xml:space="preserve">compliance </w:t>
      </w:r>
      <w:r w:rsidR="005F333A" w:rsidRPr="00400A47">
        <w:rPr>
          <w:rFonts w:ascii="Arial" w:eastAsia="Times New Roman" w:hAnsi="Arial" w:cs="Arial"/>
          <w:sz w:val="24"/>
          <w:szCs w:val="24"/>
        </w:rPr>
        <w:t xml:space="preserve">review may be performed by the </w:t>
      </w:r>
      <w:r w:rsidR="006D7AA7">
        <w:rPr>
          <w:rFonts w:ascii="Arial" w:eastAsia="Times New Roman" w:hAnsi="Arial" w:cs="Arial"/>
          <w:sz w:val="24"/>
          <w:szCs w:val="24"/>
        </w:rPr>
        <w:t>Grants Office</w:t>
      </w:r>
      <w:r w:rsidR="002B2A6F">
        <w:rPr>
          <w:rFonts w:ascii="Arial" w:eastAsia="Times New Roman" w:hAnsi="Arial" w:cs="Arial"/>
          <w:sz w:val="24"/>
          <w:szCs w:val="24"/>
        </w:rPr>
        <w:t xml:space="preserve"> (GO)</w:t>
      </w:r>
      <w:r w:rsidR="00210592">
        <w:rPr>
          <w:rFonts w:ascii="Arial" w:eastAsia="Times New Roman" w:hAnsi="Arial" w:cs="Arial"/>
          <w:sz w:val="24"/>
          <w:szCs w:val="24"/>
        </w:rPr>
        <w:t xml:space="preserve"> </w:t>
      </w:r>
      <w:r w:rsidR="00B4222A" w:rsidRPr="00400A47">
        <w:rPr>
          <w:rFonts w:ascii="Arial" w:eastAsia="Times New Roman" w:hAnsi="Arial" w:cs="Arial"/>
          <w:sz w:val="24"/>
          <w:szCs w:val="24"/>
        </w:rPr>
        <w:t>or</w:t>
      </w:r>
      <w:r w:rsidR="005F333A" w:rsidRPr="00400A47">
        <w:rPr>
          <w:rFonts w:ascii="Arial" w:eastAsia="Times New Roman" w:hAnsi="Arial" w:cs="Arial"/>
          <w:sz w:val="24"/>
          <w:szCs w:val="24"/>
        </w:rPr>
        <w:t xml:space="preserve"> designated </w:t>
      </w:r>
      <w:r w:rsidR="00210592">
        <w:rPr>
          <w:rFonts w:ascii="Arial" w:eastAsia="Times New Roman" w:hAnsi="Arial" w:cs="Arial"/>
          <w:sz w:val="24"/>
          <w:szCs w:val="24"/>
        </w:rPr>
        <w:t xml:space="preserve">program </w:t>
      </w:r>
      <w:r w:rsidR="005F333A" w:rsidRPr="00400A47">
        <w:rPr>
          <w:rFonts w:ascii="Arial" w:eastAsia="Times New Roman" w:hAnsi="Arial" w:cs="Arial"/>
          <w:sz w:val="24"/>
          <w:szCs w:val="24"/>
        </w:rPr>
        <w:t xml:space="preserve">official.  </w:t>
      </w:r>
      <w:r w:rsidRPr="00400A47">
        <w:rPr>
          <w:rFonts w:ascii="Arial" w:eastAsia="Times New Roman" w:hAnsi="Arial" w:cs="Arial"/>
          <w:sz w:val="24"/>
          <w:szCs w:val="24"/>
        </w:rPr>
        <w:t xml:space="preserve">Applications that fail to pass the </w:t>
      </w:r>
      <w:r w:rsidR="00A050C7" w:rsidRPr="00400A47">
        <w:rPr>
          <w:rFonts w:ascii="Arial" w:eastAsia="Times New Roman" w:hAnsi="Arial" w:cs="Arial"/>
          <w:sz w:val="24"/>
          <w:szCs w:val="24"/>
        </w:rPr>
        <w:t>i</w:t>
      </w:r>
      <w:r w:rsidR="00800790" w:rsidRPr="00400A47">
        <w:rPr>
          <w:rFonts w:ascii="Arial" w:eastAsia="Times New Roman" w:hAnsi="Arial" w:cs="Arial"/>
          <w:sz w:val="24"/>
          <w:szCs w:val="24"/>
        </w:rPr>
        <w:t xml:space="preserve">nitial </w:t>
      </w:r>
      <w:r w:rsidR="00A050C7" w:rsidRPr="00400A47">
        <w:rPr>
          <w:rFonts w:ascii="Arial" w:eastAsia="Times New Roman" w:hAnsi="Arial" w:cs="Arial"/>
          <w:sz w:val="24"/>
          <w:szCs w:val="24"/>
        </w:rPr>
        <w:t>c</w:t>
      </w:r>
      <w:r w:rsidR="00800790" w:rsidRPr="00400A47">
        <w:rPr>
          <w:rFonts w:ascii="Arial" w:eastAsia="Times New Roman" w:hAnsi="Arial" w:cs="Arial"/>
          <w:sz w:val="24"/>
          <w:szCs w:val="24"/>
        </w:rPr>
        <w:t xml:space="preserve">ompliance </w:t>
      </w:r>
      <w:r w:rsidR="00A050C7" w:rsidRPr="00400A47">
        <w:rPr>
          <w:rFonts w:ascii="Arial" w:eastAsia="Times New Roman" w:hAnsi="Arial" w:cs="Arial"/>
          <w:sz w:val="24"/>
          <w:szCs w:val="24"/>
        </w:rPr>
        <w:t>r</w:t>
      </w:r>
      <w:r w:rsidR="00800790" w:rsidRPr="00400A47">
        <w:rPr>
          <w:rFonts w:ascii="Arial" w:eastAsia="Times New Roman" w:hAnsi="Arial" w:cs="Arial"/>
          <w:sz w:val="24"/>
          <w:szCs w:val="24"/>
        </w:rPr>
        <w:t>eview</w:t>
      </w:r>
      <w:r w:rsidRPr="00400A47">
        <w:rPr>
          <w:rFonts w:ascii="Arial" w:eastAsia="Times New Roman" w:hAnsi="Arial" w:cs="Arial"/>
          <w:sz w:val="24"/>
          <w:szCs w:val="24"/>
        </w:rPr>
        <w:t xml:space="preserve"> will not be forwarded for merit review and will be eliminated from further consideration.  </w:t>
      </w:r>
    </w:p>
    <w:p w14:paraId="59057625" w14:textId="5D3C29B7" w:rsidR="000C78B4" w:rsidRPr="00400A47" w:rsidRDefault="000C78B4"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3D8A87D7" w14:textId="539EE673" w:rsidR="00F7243F" w:rsidRPr="00400A47" w:rsidRDefault="00F7243F" w:rsidP="00400A47">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bookmarkStart w:id="108" w:name="_Toc481501649"/>
      <w:bookmarkStart w:id="109" w:name="_Toc482193246"/>
      <w:bookmarkStart w:id="110" w:name="_Toc482194244"/>
      <w:bookmarkStart w:id="111" w:name="_Toc482197411"/>
      <w:r w:rsidRPr="00400A47">
        <w:rPr>
          <w:rFonts w:ascii="Arial" w:eastAsia="Times New Roman" w:hAnsi="Arial" w:cs="Arial"/>
          <w:b/>
          <w:bCs/>
          <w:sz w:val="24"/>
          <w:szCs w:val="24"/>
        </w:rPr>
        <w:t xml:space="preserve">2.   </w:t>
      </w:r>
      <w:r w:rsidR="00FF1BDA" w:rsidRPr="00400A47">
        <w:rPr>
          <w:rFonts w:ascii="Arial" w:eastAsia="Times New Roman" w:hAnsi="Arial" w:cs="Arial"/>
          <w:b/>
          <w:bCs/>
          <w:sz w:val="24"/>
          <w:szCs w:val="24"/>
        </w:rPr>
        <w:t xml:space="preserve">Comprehensive </w:t>
      </w:r>
      <w:r w:rsidRPr="00400A47">
        <w:rPr>
          <w:rFonts w:ascii="Arial" w:eastAsia="Times New Roman" w:hAnsi="Arial" w:cs="Arial"/>
          <w:b/>
          <w:bCs/>
          <w:sz w:val="24"/>
          <w:szCs w:val="24"/>
        </w:rPr>
        <w:t>Merit Review Criteria</w:t>
      </w:r>
      <w:bookmarkEnd w:id="108"/>
      <w:bookmarkEnd w:id="109"/>
      <w:bookmarkEnd w:id="110"/>
      <w:bookmarkEnd w:id="111"/>
      <w:r w:rsidRPr="00400A47">
        <w:rPr>
          <w:rFonts w:ascii="Arial" w:eastAsia="Times New Roman" w:hAnsi="Arial" w:cs="Arial"/>
          <w:sz w:val="24"/>
          <w:szCs w:val="24"/>
        </w:rPr>
        <w:t xml:space="preserve"> </w:t>
      </w:r>
    </w:p>
    <w:p w14:paraId="79A2EE97"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4FAB7C20" w14:textId="7AA5A394" w:rsidR="00F7243F" w:rsidRPr="00400A47" w:rsidRDefault="00F7243F" w:rsidP="00400A47">
      <w:pPr>
        <w:widowControl w:val="0"/>
        <w:tabs>
          <w:tab w:val="left" w:pos="360"/>
        </w:tabs>
        <w:autoSpaceDE w:val="0"/>
        <w:autoSpaceDN w:val="0"/>
        <w:adjustRightInd w:val="0"/>
        <w:spacing w:after="0" w:line="240" w:lineRule="auto"/>
        <w:ind w:left="1170"/>
        <w:jc w:val="both"/>
        <w:rPr>
          <w:rFonts w:ascii="Arial" w:eastAsia="Times New Roman" w:hAnsi="Arial" w:cs="Times New Roman"/>
          <w:sz w:val="24"/>
          <w:szCs w:val="24"/>
        </w:rPr>
      </w:pPr>
      <w:bookmarkStart w:id="112" w:name="_Hlk118389355"/>
      <w:r w:rsidRPr="00400A47">
        <w:rPr>
          <w:rFonts w:ascii="Arial" w:eastAsia="Times New Roman" w:hAnsi="Arial" w:cs="Times New Roman"/>
          <w:sz w:val="24"/>
          <w:szCs w:val="24"/>
        </w:rPr>
        <w:t xml:space="preserve">All applications passing the initial </w:t>
      </w:r>
      <w:r w:rsidR="00225ACF" w:rsidRPr="00400A47">
        <w:rPr>
          <w:rFonts w:ascii="Arial" w:eastAsia="Times New Roman" w:hAnsi="Arial" w:cs="Times New Roman"/>
          <w:sz w:val="24"/>
          <w:szCs w:val="24"/>
        </w:rPr>
        <w:t xml:space="preserve">compliance </w:t>
      </w:r>
      <w:r w:rsidRPr="00400A47">
        <w:rPr>
          <w:rFonts w:ascii="Arial" w:eastAsia="Times New Roman" w:hAnsi="Arial" w:cs="Times New Roman"/>
          <w:sz w:val="24"/>
          <w:szCs w:val="24"/>
        </w:rPr>
        <w:t xml:space="preserve">review and meeting the requirements of the </w:t>
      </w:r>
      <w:r w:rsidR="00C22099" w:rsidRPr="00400A47">
        <w:rPr>
          <w:rFonts w:ascii="Arial" w:eastAsia="Times New Roman" w:hAnsi="Arial" w:cs="Times New Roman"/>
          <w:sz w:val="24"/>
          <w:szCs w:val="24"/>
        </w:rPr>
        <w:t xml:space="preserve">FOA </w:t>
      </w:r>
      <w:r w:rsidRPr="00400A47">
        <w:rPr>
          <w:rFonts w:ascii="Arial" w:eastAsia="Times New Roman" w:hAnsi="Arial" w:cs="Times New Roman"/>
          <w:sz w:val="24"/>
          <w:szCs w:val="24"/>
        </w:rPr>
        <w:t>will be evaluated</w:t>
      </w:r>
      <w:r w:rsidR="008E5DFB" w:rsidRPr="00400A47">
        <w:rPr>
          <w:rFonts w:ascii="Arial" w:eastAsia="Times New Roman" w:hAnsi="Arial" w:cs="Times New Roman"/>
          <w:sz w:val="24"/>
          <w:szCs w:val="24"/>
        </w:rPr>
        <w:t xml:space="preserve"> under regular Merit Review procedures</w:t>
      </w:r>
      <w:r w:rsidRPr="00400A47">
        <w:rPr>
          <w:rFonts w:ascii="Arial" w:eastAsia="Times New Roman" w:hAnsi="Arial" w:cs="Times New Roman"/>
          <w:sz w:val="24"/>
          <w:szCs w:val="24"/>
        </w:rPr>
        <w:t xml:space="preserve">. </w:t>
      </w:r>
    </w:p>
    <w:p w14:paraId="00C5A6FA" w14:textId="77777777" w:rsidR="00F7243F" w:rsidRPr="00400A47" w:rsidRDefault="00F7243F" w:rsidP="00400A47">
      <w:pPr>
        <w:widowControl w:val="0"/>
        <w:tabs>
          <w:tab w:val="left" w:pos="360"/>
        </w:tabs>
        <w:autoSpaceDE w:val="0"/>
        <w:autoSpaceDN w:val="0"/>
        <w:adjustRightInd w:val="0"/>
        <w:spacing w:after="0" w:line="240" w:lineRule="auto"/>
        <w:ind w:left="1170"/>
        <w:jc w:val="both"/>
        <w:rPr>
          <w:rFonts w:ascii="Times New Roman" w:eastAsia="Times New Roman" w:hAnsi="Times New Roman" w:cs="Times New Roman"/>
          <w:sz w:val="24"/>
          <w:szCs w:val="24"/>
        </w:rPr>
      </w:pPr>
    </w:p>
    <w:p w14:paraId="39A38602" w14:textId="6925CD3A" w:rsidR="00F7243F" w:rsidRPr="00400A47" w:rsidRDefault="00F7243F" w:rsidP="00400A47">
      <w:pPr>
        <w:widowControl w:val="0"/>
        <w:autoSpaceDE w:val="0"/>
        <w:autoSpaceDN w:val="0"/>
        <w:adjustRightInd w:val="0"/>
        <w:spacing w:after="0" w:line="240" w:lineRule="auto"/>
        <w:ind w:left="1170"/>
        <w:jc w:val="both"/>
        <w:rPr>
          <w:rFonts w:ascii="Arial" w:eastAsia="Times New Roman" w:hAnsi="Arial" w:cs="Arial"/>
          <w:sz w:val="24"/>
          <w:szCs w:val="24"/>
        </w:rPr>
      </w:pPr>
      <w:r w:rsidRPr="00400A47">
        <w:rPr>
          <w:rFonts w:ascii="Arial" w:eastAsia="Times New Roman" w:hAnsi="Arial" w:cs="Arial"/>
          <w:sz w:val="24"/>
          <w:szCs w:val="24"/>
        </w:rPr>
        <w:t xml:space="preserve">Applications will be evaluated against the following </w:t>
      </w:r>
      <w:r w:rsidRPr="00400A47">
        <w:rPr>
          <w:rFonts w:ascii="Arial" w:eastAsia="Times New Roman" w:hAnsi="Arial" w:cs="Arial"/>
          <w:sz w:val="24"/>
          <w:szCs w:val="24"/>
          <w:u w:val="single"/>
        </w:rPr>
        <w:t>criteria</w:t>
      </w:r>
      <w:r w:rsidRPr="00400A47">
        <w:rPr>
          <w:rFonts w:ascii="Arial" w:eastAsia="Times New Roman" w:hAnsi="Arial" w:cs="Arial"/>
          <w:sz w:val="24"/>
          <w:szCs w:val="24"/>
        </w:rPr>
        <w:t>:</w:t>
      </w:r>
    </w:p>
    <w:p w14:paraId="5158D59D" w14:textId="77777777" w:rsidR="00F7243F" w:rsidRPr="00400A47"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1777C754"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w:t>
      </w:r>
      <w:r w:rsidR="00F7243F" w:rsidRPr="00650EC4">
        <w:rPr>
          <w:rFonts w:ascii="Arial" w:eastAsia="Times New Roman" w:hAnsi="Arial" w:cs="Arial"/>
          <w:b/>
          <w:bCs/>
          <w:sz w:val="24"/>
          <w:szCs w:val="24"/>
          <w:u w:val="single"/>
        </w:rPr>
        <w:t xml:space="preserve">1.  Mission Relevance </w:t>
      </w:r>
      <w:r w:rsidRPr="00650EC4">
        <w:rPr>
          <w:rFonts w:ascii="Arial" w:eastAsia="Times New Roman" w:hAnsi="Arial" w:cs="Arial"/>
          <w:b/>
          <w:bCs/>
          <w:sz w:val="24"/>
          <w:szCs w:val="24"/>
          <w:u w:val="single"/>
        </w:rPr>
        <w:t>35%</w:t>
      </w:r>
    </w:p>
    <w:p w14:paraId="5807DA00" w14:textId="16C414CE"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To what extent does the application support the goals of advancing nuclear nonproliferation in accordance with one or more of the topics described in Part II of this FOA?  Are there plans for collaboration with others possessing nonproliferation expertise, such as Agencies or the DOE</w:t>
      </w:r>
      <w:r w:rsidR="00D60D8E" w:rsidRPr="00400A47">
        <w:rPr>
          <w:rFonts w:ascii="Arial" w:eastAsia="Times New Roman" w:hAnsi="Arial" w:cs="Arial"/>
          <w:sz w:val="24"/>
          <w:szCs w:val="24"/>
        </w:rPr>
        <w:t>/NNSA</w:t>
      </w:r>
      <w:r w:rsidRPr="00400A47">
        <w:rPr>
          <w:rFonts w:ascii="Arial" w:eastAsia="Times New Roman" w:hAnsi="Arial" w:cs="Arial"/>
          <w:sz w:val="24"/>
          <w:szCs w:val="24"/>
        </w:rPr>
        <w:t xml:space="preserve"> National Laboratories (facilities and/or personnel) and to what extent will the proposed collaboration assist the applicant in meeting the said objectives? </w:t>
      </w:r>
      <w:r w:rsidR="0015341F" w:rsidRPr="00400A47">
        <w:rPr>
          <w:rFonts w:ascii="Arial" w:eastAsia="Times New Roman" w:hAnsi="Arial" w:cs="Arial"/>
          <w:sz w:val="24"/>
          <w:szCs w:val="24"/>
        </w:rPr>
        <w:t xml:space="preserve">Note: Approval letters will be required from the cognizant </w:t>
      </w:r>
      <w:r w:rsidR="002B2A6F">
        <w:rPr>
          <w:rFonts w:ascii="Arial" w:eastAsia="Times New Roman" w:hAnsi="Arial" w:cs="Arial"/>
          <w:sz w:val="24"/>
          <w:szCs w:val="24"/>
        </w:rPr>
        <w:t>Contracting Officer (</w:t>
      </w:r>
      <w:r w:rsidR="0015341F" w:rsidRPr="00400A47">
        <w:rPr>
          <w:rFonts w:ascii="Arial" w:eastAsia="Times New Roman" w:hAnsi="Arial" w:cs="Arial"/>
          <w:sz w:val="24"/>
          <w:szCs w:val="24"/>
        </w:rPr>
        <w:t>CO</w:t>
      </w:r>
      <w:r w:rsidR="002B2A6F">
        <w:rPr>
          <w:rFonts w:ascii="Arial" w:eastAsia="Times New Roman" w:hAnsi="Arial" w:cs="Arial"/>
          <w:sz w:val="24"/>
          <w:szCs w:val="24"/>
        </w:rPr>
        <w:t>)</w:t>
      </w:r>
      <w:r w:rsidR="0015341F" w:rsidRPr="00400A47">
        <w:rPr>
          <w:rFonts w:ascii="Arial" w:eastAsia="Times New Roman" w:hAnsi="Arial" w:cs="Arial"/>
          <w:sz w:val="24"/>
          <w:szCs w:val="24"/>
        </w:rPr>
        <w:t xml:space="preserve"> for FFRDC collab</w:t>
      </w:r>
      <w:r w:rsidR="0038371F" w:rsidRPr="00400A47">
        <w:rPr>
          <w:rFonts w:ascii="Arial" w:eastAsia="Times New Roman" w:hAnsi="Arial" w:cs="Arial"/>
          <w:sz w:val="24"/>
          <w:szCs w:val="24"/>
        </w:rPr>
        <w:t>orators as stated in Section 3</w:t>
      </w:r>
      <w:r w:rsidR="0015341F" w:rsidRPr="00400A47">
        <w:rPr>
          <w:rFonts w:ascii="Arial" w:eastAsia="Times New Roman" w:hAnsi="Arial" w:cs="Arial"/>
          <w:sz w:val="24"/>
          <w:szCs w:val="24"/>
        </w:rPr>
        <w:t>.C Eligibility Requirements.</w:t>
      </w:r>
    </w:p>
    <w:p w14:paraId="40431667"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C67DE30"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2 - </w:t>
      </w:r>
      <w:r w:rsidR="00F7243F" w:rsidRPr="00650EC4">
        <w:rPr>
          <w:rFonts w:ascii="Arial" w:eastAsia="Times New Roman" w:hAnsi="Arial" w:cs="Arial"/>
          <w:b/>
          <w:bCs/>
          <w:sz w:val="24"/>
          <w:szCs w:val="24"/>
          <w:u w:val="single"/>
        </w:rPr>
        <w:t xml:space="preserve">Overall Technical Merit </w:t>
      </w:r>
      <w:r w:rsidRPr="00650EC4">
        <w:rPr>
          <w:rFonts w:ascii="Arial" w:eastAsia="Times New Roman" w:hAnsi="Arial" w:cs="Arial"/>
          <w:b/>
          <w:bCs/>
          <w:sz w:val="24"/>
          <w:szCs w:val="24"/>
          <w:u w:val="single"/>
        </w:rPr>
        <w:t>35%</w:t>
      </w:r>
    </w:p>
    <w:p w14:paraId="68BF568A" w14:textId="73D4A341"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To what extent is the project based on a solid understanding of past work, current conditions, and prospects/opportunities for improving either or both conditions and outcomes? How appropriate is the proposed method for achieving the objectives stated in the application and the program objectives described in this FOA? To what extent does the proposed work complement or avoid duplication of already ongoing or completed work?  Higher scores for this criterion will be given to applications that minimize duplication. </w:t>
      </w:r>
    </w:p>
    <w:p w14:paraId="0F67E645"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ACA3A16"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3 - </w:t>
      </w:r>
      <w:r w:rsidR="00F7243F" w:rsidRPr="00650EC4">
        <w:rPr>
          <w:rFonts w:ascii="Arial" w:eastAsia="Times New Roman" w:hAnsi="Arial" w:cs="Arial"/>
          <w:b/>
          <w:bCs/>
          <w:sz w:val="24"/>
          <w:szCs w:val="24"/>
          <w:u w:val="single"/>
        </w:rPr>
        <w:t xml:space="preserve">Risk Assessment </w:t>
      </w:r>
      <w:r w:rsidRPr="00650EC4">
        <w:rPr>
          <w:rFonts w:ascii="Arial" w:eastAsia="Times New Roman" w:hAnsi="Arial" w:cs="Arial"/>
          <w:b/>
          <w:bCs/>
          <w:sz w:val="24"/>
          <w:szCs w:val="24"/>
          <w:u w:val="single"/>
        </w:rPr>
        <w:t>15%</w:t>
      </w:r>
    </w:p>
    <w:p w14:paraId="1FF99B64" w14:textId="6D44E489"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What is the likelihood the stated mission objective is achievable?  The qualifications, capabilities, and experience of the </w:t>
      </w:r>
      <w:r w:rsidR="00123068" w:rsidRPr="00400A47">
        <w:rPr>
          <w:rFonts w:ascii="Arial" w:eastAsia="Times New Roman" w:hAnsi="Arial" w:cs="Arial"/>
          <w:sz w:val="24"/>
          <w:szCs w:val="24"/>
        </w:rPr>
        <w:t>project director</w:t>
      </w:r>
      <w:r w:rsidRPr="00400A47">
        <w:rPr>
          <w:rFonts w:ascii="Arial" w:eastAsia="Times New Roman" w:hAnsi="Arial" w:cs="Arial"/>
          <w:sz w:val="24"/>
          <w:szCs w:val="24"/>
        </w:rPr>
        <w:t xml:space="preserve">s, team leaders, and key personnel as well as corporate capabilities and relevant </w:t>
      </w:r>
      <w:r w:rsidRPr="00400A47">
        <w:rPr>
          <w:rFonts w:ascii="Arial" w:eastAsia="Times New Roman" w:hAnsi="Arial" w:cs="Arial"/>
          <w:sz w:val="24"/>
          <w:szCs w:val="24"/>
        </w:rPr>
        <w:lastRenderedPageBreak/>
        <w:t>experience will factor into this assessment.</w:t>
      </w:r>
    </w:p>
    <w:p w14:paraId="45CB1941"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69B2555" w14:textId="77777777" w:rsidR="008108BA" w:rsidRPr="008108BA"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0"/>
          <w:u w:val="single"/>
        </w:rPr>
      </w:pPr>
      <w:r w:rsidRPr="008108BA">
        <w:rPr>
          <w:rFonts w:ascii="Arial" w:eastAsia="Times New Roman" w:hAnsi="Arial" w:cs="Arial"/>
          <w:b/>
          <w:bCs/>
          <w:sz w:val="24"/>
          <w:szCs w:val="24"/>
          <w:u w:val="single"/>
        </w:rPr>
        <w:t xml:space="preserve">Criterion 4 - </w:t>
      </w:r>
      <w:r w:rsidR="00335D8F" w:rsidRPr="008108BA">
        <w:rPr>
          <w:rFonts w:ascii="Arial" w:eastAsia="Times New Roman" w:hAnsi="Arial" w:cs="Arial"/>
          <w:b/>
          <w:bCs/>
          <w:sz w:val="24"/>
          <w:szCs w:val="20"/>
          <w:u w:val="single"/>
        </w:rPr>
        <w:t xml:space="preserve">Work Plan and Schedule </w:t>
      </w:r>
      <w:r w:rsidR="008108BA" w:rsidRPr="008108BA">
        <w:rPr>
          <w:rFonts w:ascii="Arial" w:eastAsia="Times New Roman" w:hAnsi="Arial" w:cs="Arial"/>
          <w:b/>
          <w:bCs/>
          <w:sz w:val="24"/>
          <w:szCs w:val="20"/>
          <w:u w:val="single"/>
        </w:rPr>
        <w:t>15%</w:t>
      </w:r>
    </w:p>
    <w:p w14:paraId="1B94A8DC" w14:textId="0C5BD14A"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What is the likelihood that the proposed work management plan and timeline will lead to the achievement of the objectives stated in the application as well as the overall program objectives described in this FOA?</w:t>
      </w:r>
    </w:p>
    <w:p w14:paraId="311EB605"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239BD34" w14:textId="4F99262B" w:rsidR="00F7243F" w:rsidRPr="008108BA" w:rsidRDefault="00F7243F" w:rsidP="00400A47">
      <w:pPr>
        <w:widowControl w:val="0"/>
        <w:autoSpaceDE w:val="0"/>
        <w:autoSpaceDN w:val="0"/>
        <w:adjustRightInd w:val="0"/>
        <w:spacing w:after="0" w:line="240" w:lineRule="auto"/>
        <w:ind w:left="1080"/>
        <w:jc w:val="both"/>
        <w:rPr>
          <w:rFonts w:ascii="Arial" w:eastAsia="Times New Roman" w:hAnsi="Arial" w:cs="Arial"/>
          <w:i/>
          <w:iCs/>
          <w:sz w:val="24"/>
          <w:szCs w:val="24"/>
        </w:rPr>
      </w:pPr>
      <w:r w:rsidRPr="008108BA">
        <w:rPr>
          <w:rFonts w:ascii="Arial" w:eastAsia="Times New Roman" w:hAnsi="Arial" w:cs="Arial"/>
          <w:i/>
          <w:iCs/>
          <w:sz w:val="24"/>
          <w:szCs w:val="24"/>
        </w:rPr>
        <w:t xml:space="preserve">Criteria 1 and 2 are each individually more significant than Criteria 3 and 4 </w:t>
      </w:r>
      <w:r w:rsidR="00D933A4" w:rsidRPr="008108BA">
        <w:rPr>
          <w:rFonts w:ascii="Arial" w:eastAsia="Times New Roman" w:hAnsi="Arial" w:cs="Arial"/>
          <w:i/>
          <w:iCs/>
          <w:sz w:val="24"/>
          <w:szCs w:val="24"/>
        </w:rPr>
        <w:t>combined</w:t>
      </w:r>
      <w:r w:rsidRPr="008108BA">
        <w:rPr>
          <w:rFonts w:ascii="Arial" w:eastAsia="Times New Roman" w:hAnsi="Arial" w:cs="Arial"/>
          <w:i/>
          <w:iCs/>
          <w:sz w:val="24"/>
          <w:szCs w:val="24"/>
        </w:rPr>
        <w:t>.  The merit review evaluation board will evaluate the applications against all four evaluation criteria.</w:t>
      </w:r>
    </w:p>
    <w:p w14:paraId="7C1C3021" w14:textId="77777777" w:rsidR="00F7243F" w:rsidRPr="00400A47"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606F63B1"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Proposed budgets and costs will be evaluated for those applications which receive the highest merit review ratings </w:t>
      </w:r>
      <w:proofErr w:type="gramStart"/>
      <w:r w:rsidRPr="00400A47">
        <w:rPr>
          <w:rFonts w:ascii="Arial" w:eastAsia="Times New Roman" w:hAnsi="Arial" w:cs="Arial"/>
          <w:sz w:val="24"/>
          <w:szCs w:val="24"/>
        </w:rPr>
        <w:t>in order to</w:t>
      </w:r>
      <w:proofErr w:type="gramEnd"/>
      <w:r w:rsidRPr="00400A47">
        <w:rPr>
          <w:rFonts w:ascii="Arial" w:eastAsia="Times New Roman" w:hAnsi="Arial" w:cs="Arial"/>
          <w:sz w:val="24"/>
          <w:szCs w:val="24"/>
        </w:rPr>
        <w:t xml:space="preserve"> determine whether or not the budgets are substantiated and reasonable.  NNSA reserves the right to request applicants to provide additional/supplemental information </w:t>
      </w:r>
      <w:proofErr w:type="gramStart"/>
      <w:r w:rsidRPr="00400A47">
        <w:rPr>
          <w:rFonts w:ascii="Arial" w:eastAsia="Times New Roman" w:hAnsi="Arial" w:cs="Arial"/>
          <w:sz w:val="24"/>
          <w:szCs w:val="24"/>
        </w:rPr>
        <w:t>in order to</w:t>
      </w:r>
      <w:proofErr w:type="gramEnd"/>
      <w:r w:rsidRPr="00400A47">
        <w:rPr>
          <w:rFonts w:ascii="Arial" w:eastAsia="Times New Roman" w:hAnsi="Arial" w:cs="Arial"/>
          <w:sz w:val="24"/>
          <w:szCs w:val="24"/>
        </w:rPr>
        <w:t xml:space="preserve"> verify costs and to justify proposed budgets.  NNSA also reserves the right to negotiate changes to any proposed budget and/or project scope prior to making award to any applicant.  NNSA shall not make awards based on unreasonable budgets or where costs outweigh any advantages in the technical approach.</w:t>
      </w:r>
    </w:p>
    <w:bookmarkEnd w:id="112"/>
    <w:p w14:paraId="01E7EF88" w14:textId="77777777" w:rsidR="008F032B" w:rsidRPr="00F7243F" w:rsidRDefault="008F032B" w:rsidP="00400A47">
      <w:pPr>
        <w:widowControl w:val="0"/>
        <w:tabs>
          <w:tab w:val="left" w:pos="720"/>
        </w:tabs>
        <w:autoSpaceDE w:val="0"/>
        <w:autoSpaceDN w:val="0"/>
        <w:adjustRightInd w:val="0"/>
        <w:spacing w:after="0" w:line="240" w:lineRule="auto"/>
        <w:ind w:right="180"/>
        <w:jc w:val="both"/>
        <w:rPr>
          <w:rFonts w:ascii="Arial" w:eastAsia="Times New Roman" w:hAnsi="Arial" w:cs="Arial"/>
          <w:sz w:val="24"/>
          <w:szCs w:val="24"/>
        </w:rPr>
      </w:pPr>
    </w:p>
    <w:p w14:paraId="77DAAF0B" w14:textId="1F852D66" w:rsidR="00F7243F" w:rsidRPr="00456F31"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bookmarkStart w:id="113" w:name="_Toc481501651"/>
      <w:bookmarkStart w:id="114" w:name="_Toc482193248"/>
      <w:bookmarkStart w:id="115" w:name="_Toc482194246"/>
      <w:bookmarkStart w:id="116" w:name="_Toc482197413"/>
      <w:r w:rsidRPr="00456F31">
        <w:rPr>
          <w:rFonts w:ascii="Arial" w:eastAsia="Times New Roman" w:hAnsi="Arial" w:cs="Arial"/>
          <w:b/>
          <w:color w:val="00B0F0"/>
          <w:sz w:val="24"/>
          <w:szCs w:val="24"/>
        </w:rPr>
        <w:t>Review and Selection Process</w:t>
      </w:r>
      <w:bookmarkEnd w:id="113"/>
      <w:bookmarkEnd w:id="114"/>
      <w:bookmarkEnd w:id="115"/>
      <w:bookmarkEnd w:id="116"/>
      <w:r w:rsidRPr="00456F31">
        <w:rPr>
          <w:rFonts w:ascii="Arial" w:eastAsia="Times New Roman" w:hAnsi="Arial" w:cs="Arial"/>
          <w:b/>
          <w:color w:val="00B0F0"/>
          <w:sz w:val="24"/>
          <w:szCs w:val="24"/>
        </w:rPr>
        <w:t xml:space="preserve"> </w:t>
      </w:r>
    </w:p>
    <w:p w14:paraId="39C358EE" w14:textId="77777777" w:rsidR="00F7243F" w:rsidRPr="00F7243F"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16376E24" w14:textId="79333BEA" w:rsid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17" w:name="_Toc463607546"/>
      <w:bookmarkStart w:id="118" w:name="_Toc470075332"/>
      <w:bookmarkStart w:id="119" w:name="_Toc482193249"/>
      <w:bookmarkStart w:id="120" w:name="_Toc482194247"/>
      <w:bookmarkStart w:id="121" w:name="_Toc482197414"/>
      <w:r w:rsidRPr="00F7243F">
        <w:rPr>
          <w:rFonts w:ascii="Arial" w:eastAsia="Times New Roman" w:hAnsi="Arial" w:cs="Arial"/>
          <w:b/>
          <w:sz w:val="24"/>
          <w:szCs w:val="24"/>
        </w:rPr>
        <w:t>Merit Review</w:t>
      </w:r>
      <w:bookmarkEnd w:id="117"/>
      <w:bookmarkEnd w:id="118"/>
      <w:bookmarkEnd w:id="119"/>
      <w:bookmarkEnd w:id="120"/>
      <w:bookmarkEnd w:id="121"/>
    </w:p>
    <w:p w14:paraId="3D8E8B74" w14:textId="77777777" w:rsidR="008108BA" w:rsidRDefault="008108BA" w:rsidP="008108BA">
      <w:pPr>
        <w:widowControl w:val="0"/>
        <w:autoSpaceDE w:val="0"/>
        <w:autoSpaceDN w:val="0"/>
        <w:adjustRightInd w:val="0"/>
        <w:spacing w:after="0" w:line="240" w:lineRule="auto"/>
        <w:ind w:left="720"/>
        <w:jc w:val="both"/>
        <w:outlineLvl w:val="2"/>
        <w:rPr>
          <w:rFonts w:ascii="Arial" w:eastAsia="Times New Roman" w:hAnsi="Arial" w:cs="Arial"/>
          <w:b/>
          <w:sz w:val="24"/>
          <w:szCs w:val="24"/>
        </w:rPr>
      </w:pPr>
    </w:p>
    <w:p w14:paraId="684448E6" w14:textId="0069E2ED" w:rsidR="008108BA" w:rsidRPr="00F7243F" w:rsidRDefault="008108BA" w:rsidP="008108BA">
      <w:pPr>
        <w:widowControl w:val="0"/>
        <w:autoSpaceDE w:val="0"/>
        <w:autoSpaceDN w:val="0"/>
        <w:adjustRightInd w:val="0"/>
        <w:spacing w:after="0" w:line="240" w:lineRule="auto"/>
        <w:ind w:left="720"/>
        <w:jc w:val="both"/>
        <w:outlineLvl w:val="2"/>
        <w:rPr>
          <w:rFonts w:ascii="Arial" w:eastAsia="Times New Roman" w:hAnsi="Arial" w:cs="Arial"/>
          <w:b/>
          <w:sz w:val="24"/>
          <w:szCs w:val="24"/>
        </w:rPr>
      </w:pPr>
      <w:r>
        <w:rPr>
          <w:rFonts w:ascii="Arial" w:eastAsia="Times New Roman" w:hAnsi="Arial" w:cs="Arial"/>
          <w:b/>
          <w:sz w:val="24"/>
          <w:szCs w:val="24"/>
        </w:rPr>
        <w:t>Applications Subject to Merit Review</w:t>
      </w:r>
    </w:p>
    <w:p w14:paraId="3E7E9AC8"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43D92EF9" w14:textId="672A31DD" w:rsidR="00F7243F" w:rsidRDefault="00F7243F" w:rsidP="008108BA">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Applications that pass the </w:t>
      </w:r>
      <w:r w:rsidR="000A5247">
        <w:rPr>
          <w:rFonts w:ascii="Arial" w:eastAsia="Times New Roman" w:hAnsi="Arial" w:cs="Arial"/>
          <w:sz w:val="24"/>
          <w:szCs w:val="24"/>
        </w:rPr>
        <w:t>I</w:t>
      </w:r>
      <w:r w:rsidR="000A5247" w:rsidRPr="00F7243F">
        <w:rPr>
          <w:rFonts w:ascii="Arial" w:eastAsia="Times New Roman" w:hAnsi="Arial" w:cs="Arial"/>
          <w:sz w:val="24"/>
          <w:szCs w:val="24"/>
        </w:rPr>
        <w:t xml:space="preserve">nitial </w:t>
      </w:r>
      <w:r w:rsidR="000A5247">
        <w:rPr>
          <w:rFonts w:ascii="Arial" w:eastAsia="Times New Roman" w:hAnsi="Arial" w:cs="Arial"/>
          <w:sz w:val="24"/>
          <w:szCs w:val="24"/>
        </w:rPr>
        <w:t>Compliance R</w:t>
      </w:r>
      <w:r w:rsidR="000A5247" w:rsidRPr="00F7243F">
        <w:rPr>
          <w:rFonts w:ascii="Arial" w:eastAsia="Times New Roman" w:hAnsi="Arial" w:cs="Arial"/>
          <w:sz w:val="24"/>
          <w:szCs w:val="24"/>
        </w:rPr>
        <w:t>eview</w:t>
      </w:r>
      <w:r w:rsidRPr="00F7243F">
        <w:rPr>
          <w:rFonts w:ascii="Arial" w:eastAsia="Times New Roman" w:hAnsi="Arial" w:cs="Arial"/>
          <w:sz w:val="24"/>
          <w:szCs w:val="24"/>
        </w:rPr>
        <w:t xml:space="preserve"> will be subject to a merit review in accordance with the guidance provided in the "Department of Energy </w:t>
      </w:r>
      <w:r w:rsidRPr="008108BA">
        <w:rPr>
          <w:rFonts w:ascii="Arial" w:eastAsia="Times New Roman" w:hAnsi="Arial" w:cs="Arial"/>
          <w:sz w:val="24"/>
          <w:szCs w:val="24"/>
        </w:rPr>
        <w:t xml:space="preserve">Merit Review Guide for Financial Assistance."  </w:t>
      </w:r>
      <w:r w:rsidR="008108BA" w:rsidRPr="008108BA">
        <w:rPr>
          <w:rFonts w:ascii="Arial" w:eastAsia="Times New Roman" w:hAnsi="Arial" w:cs="Arial"/>
          <w:sz w:val="24"/>
          <w:szCs w:val="24"/>
        </w:rPr>
        <w:t>This guide is available at</w:t>
      </w:r>
      <w:r w:rsidR="008108BA" w:rsidRPr="008108BA">
        <w:rPr>
          <w:rFonts w:ascii="Arial" w:hAnsi="Arial"/>
          <w:sz w:val="24"/>
          <w:szCs w:val="24"/>
        </w:rPr>
        <w:t xml:space="preserve"> </w:t>
      </w:r>
      <w:hyperlink r:id="rId30" w:history="1">
        <w:r w:rsidR="008108BA" w:rsidRPr="008108BA">
          <w:rPr>
            <w:rStyle w:val="Hyperlink"/>
            <w:rFonts w:ascii="Arial" w:hAnsi="Arial" w:cs="Arial"/>
            <w:sz w:val="24"/>
            <w:szCs w:val="24"/>
          </w:rPr>
          <w:t>https://energy.gov/management/office-management/operational-management/financial-assistance</w:t>
        </w:r>
      </w:hyperlink>
      <w:r w:rsidR="008108BA" w:rsidRPr="008108BA">
        <w:rPr>
          <w:rFonts w:ascii="Arial" w:hAnsi="Arial"/>
          <w:sz w:val="24"/>
          <w:szCs w:val="24"/>
        </w:rPr>
        <w:t xml:space="preserve"> </w:t>
      </w:r>
      <w:r w:rsidR="008108BA" w:rsidRPr="008108BA">
        <w:rPr>
          <w:rFonts w:ascii="Arial" w:eastAsia="Times New Roman" w:hAnsi="Arial" w:cs="Arial"/>
          <w:sz w:val="24"/>
          <w:szCs w:val="24"/>
        </w:rPr>
        <w:t>under Financial Assistance Policy and Guidance.</w:t>
      </w:r>
    </w:p>
    <w:p w14:paraId="58C7DE86" w14:textId="77777777" w:rsidR="008108BA" w:rsidRPr="00F7243F" w:rsidRDefault="008108BA" w:rsidP="008108BA">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7DEBDE92" w14:textId="1AB6B961"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22" w:name="_Toc463607548"/>
      <w:bookmarkStart w:id="123" w:name="_Toc470075333"/>
      <w:bookmarkStart w:id="124" w:name="_Toc482193250"/>
      <w:bookmarkStart w:id="125" w:name="_Toc482194248"/>
      <w:bookmarkStart w:id="126" w:name="_Toc482197415"/>
      <w:r w:rsidRPr="00F7243F">
        <w:rPr>
          <w:rFonts w:ascii="Arial" w:eastAsia="Times New Roman" w:hAnsi="Arial" w:cs="Arial"/>
          <w:b/>
          <w:sz w:val="24"/>
          <w:szCs w:val="24"/>
        </w:rPr>
        <w:t>Selection</w:t>
      </w:r>
      <w:bookmarkEnd w:id="122"/>
      <w:bookmarkEnd w:id="123"/>
      <w:bookmarkEnd w:id="124"/>
      <w:bookmarkEnd w:id="125"/>
      <w:bookmarkEnd w:id="126"/>
      <w:r w:rsidRPr="00F7243F">
        <w:rPr>
          <w:rFonts w:ascii="Arial" w:eastAsia="Times New Roman" w:hAnsi="Arial" w:cs="Arial"/>
          <w:b/>
          <w:sz w:val="24"/>
          <w:szCs w:val="24"/>
        </w:rPr>
        <w:t xml:space="preserve"> </w:t>
      </w:r>
      <w:r w:rsidR="008108BA">
        <w:rPr>
          <w:rFonts w:ascii="Arial" w:eastAsia="Times New Roman" w:hAnsi="Arial" w:cs="Arial"/>
          <w:b/>
          <w:sz w:val="24"/>
          <w:szCs w:val="24"/>
        </w:rPr>
        <w:t>Official Consideration</w:t>
      </w:r>
    </w:p>
    <w:p w14:paraId="5CC67841"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194C2230" w14:textId="593EE92C" w:rsidR="008108BA" w:rsidRPr="008108BA" w:rsidRDefault="008108BA" w:rsidP="008108BA">
      <w:pPr>
        <w:pStyle w:val="ClauseText9"/>
        <w:ind w:left="720"/>
        <w:rPr>
          <w:rFonts w:ascii="Arial" w:hAnsi="Arial" w:cs="Arial"/>
          <w:sz w:val="24"/>
          <w:szCs w:val="24"/>
        </w:rPr>
      </w:pPr>
      <w:r w:rsidRPr="008108BA">
        <w:rPr>
          <w:rFonts w:ascii="Arial" w:hAnsi="Arial" w:cs="Arial"/>
          <w:sz w:val="24"/>
          <w:szCs w:val="24"/>
        </w:rPr>
        <w:t>The Selection Official will consider the merit review recommendation, program policy factors, and the amount of funds available.</w:t>
      </w:r>
    </w:p>
    <w:p w14:paraId="45004123" w14:textId="18C8382C"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35CFA84B"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7A781125" w14:textId="77777777"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27" w:name="_Toc470075334"/>
      <w:bookmarkStart w:id="128" w:name="_Toc482193251"/>
      <w:bookmarkStart w:id="129" w:name="_Toc482194249"/>
      <w:bookmarkStart w:id="130" w:name="_Toc482197416"/>
      <w:r w:rsidRPr="00F7243F">
        <w:rPr>
          <w:rFonts w:ascii="Arial" w:eastAsia="Times New Roman" w:hAnsi="Arial" w:cs="Arial"/>
          <w:b/>
          <w:sz w:val="24"/>
          <w:szCs w:val="24"/>
        </w:rPr>
        <w:t>Review of Risk</w:t>
      </w:r>
      <w:bookmarkEnd w:id="127"/>
      <w:bookmarkEnd w:id="128"/>
      <w:bookmarkEnd w:id="129"/>
      <w:bookmarkEnd w:id="130"/>
      <w:r w:rsidRPr="00F7243F">
        <w:rPr>
          <w:rFonts w:ascii="Arial" w:eastAsia="Times New Roman" w:hAnsi="Arial" w:cs="Arial"/>
          <w:b/>
          <w:sz w:val="24"/>
          <w:szCs w:val="24"/>
        </w:rPr>
        <w:t xml:space="preserve"> </w:t>
      </w:r>
    </w:p>
    <w:p w14:paraId="6B36B8B7"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547EC164" w14:textId="39EBA1D0"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Pursuant to 2 CFR 200.205,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will conduct an additional review of the risk posed by applications submitted under this FOA. Such review of risk will include: </w:t>
      </w:r>
    </w:p>
    <w:p w14:paraId="1DCDEEE6"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Technical merit of the application, </w:t>
      </w:r>
    </w:p>
    <w:p w14:paraId="0052B1AB"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Reports and findings from audits performed under 2 CFR 200 or OMB </w:t>
      </w:r>
      <w:r w:rsidRPr="00F7243F">
        <w:rPr>
          <w:rFonts w:ascii="Arial" w:eastAsia="Times New Roman" w:hAnsi="Arial" w:cs="Arial"/>
          <w:sz w:val="24"/>
          <w:szCs w:val="24"/>
        </w:rPr>
        <w:lastRenderedPageBreak/>
        <w:t xml:space="preserve">Circular A-133, and </w:t>
      </w:r>
    </w:p>
    <w:p w14:paraId="7F76A4DD"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Systems maintained under 2 CFR 180, including the SAM “Exclusions” and “Do Not Pay” systems. </w:t>
      </w:r>
    </w:p>
    <w:p w14:paraId="059FB7E3"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5B5E3C3B" w14:textId="141EC605"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w:t>
      </w:r>
      <w:r w:rsidR="00D60D8E">
        <w:rPr>
          <w:rFonts w:ascii="Arial" w:eastAsia="Times New Roman" w:hAnsi="Arial" w:cs="Arial"/>
          <w:sz w:val="24"/>
          <w:szCs w:val="24"/>
        </w:rPr>
        <w:t>/NNSA</w:t>
      </w:r>
      <w:r w:rsidRPr="00F7243F">
        <w:rPr>
          <w:rFonts w:ascii="Arial" w:eastAsia="Times New Roman" w:hAnsi="Arial" w:cs="Arial"/>
          <w:sz w:val="24"/>
          <w:szCs w:val="24"/>
        </w:rPr>
        <w:t xml:space="preserve"> may make use of other publicly available information and the history of an applicant’s performance under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or other Federal agency awards. </w:t>
      </w:r>
    </w:p>
    <w:p w14:paraId="49398930"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3F50C38A" w14:textId="7B9F62CA"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Applicants with no prior performance of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awards may be asked to provide information about their financial stability and or their ability to comply with the management standards of 2 CFR 200.</w:t>
      </w:r>
    </w:p>
    <w:p w14:paraId="186A5B74" w14:textId="77777777" w:rsidR="00F7243F" w:rsidRPr="00F7243F" w:rsidRDefault="00F7243F" w:rsidP="00400A47">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43432E35" w14:textId="765D5AB4"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31" w:name="_Toc463607549"/>
      <w:bookmarkStart w:id="132" w:name="_Toc470075335"/>
      <w:bookmarkStart w:id="133" w:name="_Toc482193252"/>
      <w:bookmarkStart w:id="134" w:name="_Toc482194250"/>
      <w:bookmarkStart w:id="135" w:name="_Toc482197417"/>
      <w:r w:rsidRPr="00F7243F">
        <w:rPr>
          <w:rFonts w:ascii="Arial" w:eastAsia="Times New Roman" w:hAnsi="Arial" w:cs="Arial"/>
          <w:b/>
          <w:sz w:val="24"/>
          <w:szCs w:val="24"/>
        </w:rPr>
        <w:t>Discussions and Award</w:t>
      </w:r>
      <w:bookmarkEnd w:id="131"/>
      <w:bookmarkEnd w:id="132"/>
      <w:bookmarkEnd w:id="133"/>
      <w:bookmarkEnd w:id="134"/>
      <w:bookmarkEnd w:id="135"/>
      <w:r w:rsidRPr="00F7243F">
        <w:rPr>
          <w:rFonts w:ascii="Arial" w:eastAsia="Times New Roman" w:hAnsi="Arial" w:cs="Arial"/>
          <w:b/>
          <w:sz w:val="24"/>
          <w:szCs w:val="24"/>
        </w:rPr>
        <w:t xml:space="preserve"> </w:t>
      </w:r>
      <w:r w:rsidR="00143FDD">
        <w:rPr>
          <w:rFonts w:ascii="Arial" w:eastAsia="Times New Roman" w:hAnsi="Arial" w:cs="Arial"/>
          <w:b/>
          <w:sz w:val="24"/>
          <w:szCs w:val="24"/>
        </w:rPr>
        <w:t>(December 2014)</w:t>
      </w:r>
    </w:p>
    <w:p w14:paraId="03508285"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42ABE4EF"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The Government may enter into discussions with a selected applicant for any reason deemed necessary, including but not limited to the following: (1) the budget is not appropriate or reasonable for the requirement; (2) only a portion of the application is selected for award; (3) the Government needs additional information to determine that the recipient is capable of complying with the requirements in 2 CFR 200 as modified by 2 CFR 910 (DOE Financial Assistance Regulation); and/or (4) special terms and conditions are required. Failure to resolve satisfactorily the issues identified by the Government will preclude award to the applicant.</w:t>
      </w:r>
    </w:p>
    <w:p w14:paraId="577A7CA4" w14:textId="77777777" w:rsidR="00F7243F" w:rsidRPr="00F7243F" w:rsidRDefault="00F7243F" w:rsidP="00400A47">
      <w:pPr>
        <w:widowControl w:val="0"/>
        <w:tabs>
          <w:tab w:val="left" w:pos="360"/>
        </w:tabs>
        <w:autoSpaceDE w:val="0"/>
        <w:autoSpaceDN w:val="0"/>
        <w:adjustRightInd w:val="0"/>
        <w:spacing w:after="0" w:line="240" w:lineRule="auto"/>
        <w:jc w:val="both"/>
        <w:rPr>
          <w:rFonts w:ascii="Arial" w:eastAsia="Times New Roman" w:hAnsi="Arial" w:cs="Arial"/>
          <w:sz w:val="24"/>
          <w:szCs w:val="24"/>
        </w:rPr>
      </w:pPr>
    </w:p>
    <w:p w14:paraId="110C8BED" w14:textId="77777777"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36" w:name="_Toc470075336"/>
      <w:bookmarkStart w:id="137" w:name="_Toc482193253"/>
      <w:bookmarkStart w:id="138" w:name="_Toc482194251"/>
      <w:bookmarkStart w:id="139" w:name="_Toc482197418"/>
      <w:r w:rsidRPr="00F7243F">
        <w:rPr>
          <w:rFonts w:ascii="Arial" w:eastAsia="Times New Roman" w:hAnsi="Arial" w:cs="Arial"/>
          <w:b/>
          <w:sz w:val="24"/>
          <w:szCs w:val="24"/>
        </w:rPr>
        <w:t>Reporting of Matters Related to Recipient Integrity and Performance (December</w:t>
      </w:r>
      <w:r w:rsidRPr="00F7243F">
        <w:rPr>
          <w:rFonts w:ascii="Arial" w:eastAsia="Times New Roman" w:hAnsi="Arial" w:cs="Arial"/>
          <w:b/>
          <w:bCs/>
          <w:color w:val="000000"/>
          <w:sz w:val="24"/>
          <w:szCs w:val="24"/>
        </w:rPr>
        <w:t xml:space="preserve"> </w:t>
      </w:r>
      <w:r w:rsidRPr="00F7243F">
        <w:rPr>
          <w:rFonts w:ascii="Arial" w:eastAsia="Times New Roman" w:hAnsi="Arial" w:cs="Arial"/>
          <w:b/>
          <w:sz w:val="24"/>
          <w:szCs w:val="24"/>
        </w:rPr>
        <w:t>2015):</w:t>
      </w:r>
      <w:bookmarkEnd w:id="136"/>
      <w:bookmarkEnd w:id="137"/>
      <w:bookmarkEnd w:id="138"/>
      <w:bookmarkEnd w:id="139"/>
    </w:p>
    <w:p w14:paraId="2960CF9A" w14:textId="77777777" w:rsidR="00F7243F" w:rsidRPr="00F7243F" w:rsidRDefault="00F7243F" w:rsidP="00400A47">
      <w:pPr>
        <w:widowControl w:val="0"/>
        <w:tabs>
          <w:tab w:val="left" w:pos="360"/>
        </w:tabs>
        <w:autoSpaceDE w:val="0"/>
        <w:autoSpaceDN w:val="0"/>
        <w:adjustRightInd w:val="0"/>
        <w:spacing w:after="0" w:line="240" w:lineRule="auto"/>
        <w:jc w:val="both"/>
        <w:rPr>
          <w:rFonts w:ascii="Arial" w:eastAsia="Times New Roman" w:hAnsi="Arial" w:cs="Arial"/>
          <w:sz w:val="24"/>
          <w:szCs w:val="24"/>
        </w:rPr>
      </w:pPr>
    </w:p>
    <w:p w14:paraId="301994C6" w14:textId="1FAB71FF"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DOE/NNSA, prior to making a </w:t>
      </w:r>
      <w:proofErr w:type="gramStart"/>
      <w:r w:rsidRPr="00F7243F">
        <w:rPr>
          <w:rFonts w:ascii="Arial" w:eastAsia="Times New Roman" w:hAnsi="Arial" w:cs="Arial"/>
          <w:sz w:val="24"/>
          <w:szCs w:val="24"/>
        </w:rPr>
        <w:t>Federal</w:t>
      </w:r>
      <w:proofErr w:type="gramEnd"/>
      <w:r w:rsidRPr="00F7243F">
        <w:rPr>
          <w:rFonts w:ascii="Arial" w:eastAsia="Times New Roman" w:hAnsi="Arial" w:cs="Arial"/>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5B7795F5" w14:textId="0F40F76A"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The applicant, at its option, may review information in the designated integrity and performance systems accessible through SAM and comment on any information about itself that a </w:t>
      </w:r>
      <w:proofErr w:type="gramStart"/>
      <w:r w:rsidRPr="00F7243F">
        <w:rPr>
          <w:rFonts w:ascii="Arial" w:eastAsia="Times New Roman" w:hAnsi="Arial" w:cs="Arial"/>
          <w:sz w:val="24"/>
          <w:szCs w:val="24"/>
        </w:rPr>
        <w:t>Federal</w:t>
      </w:r>
      <w:proofErr w:type="gramEnd"/>
      <w:r w:rsidRPr="00F7243F">
        <w:rPr>
          <w:rFonts w:ascii="Arial" w:eastAsia="Times New Roman" w:hAnsi="Arial" w:cs="Arial"/>
          <w:sz w:val="24"/>
          <w:szCs w:val="24"/>
        </w:rPr>
        <w:t xml:space="preserve"> awarding agency previously entered and is currently in the designated integrity and performance system accessible through SAM; </w:t>
      </w:r>
    </w:p>
    <w:p w14:paraId="4EE1528E" w14:textId="32D2EECF" w:rsidR="00371F83"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w:t>
      </w:r>
      <w:r w:rsidR="00D60D8E">
        <w:rPr>
          <w:rFonts w:ascii="Arial" w:eastAsia="Times New Roman" w:hAnsi="Arial" w:cs="Arial"/>
          <w:sz w:val="24"/>
          <w:szCs w:val="24"/>
        </w:rPr>
        <w:t>/NNS</w:t>
      </w:r>
      <w:r w:rsidR="00AF66C4">
        <w:rPr>
          <w:rFonts w:ascii="Arial" w:eastAsia="Times New Roman" w:hAnsi="Arial" w:cs="Arial"/>
          <w:sz w:val="24"/>
          <w:szCs w:val="24"/>
        </w:rPr>
        <w:t>A</w:t>
      </w:r>
      <w:r w:rsidRPr="00F7243F">
        <w:rPr>
          <w:rFonts w:ascii="Arial" w:eastAsia="Times New Roman" w:hAnsi="Arial" w:cs="Arial"/>
          <w:sz w:val="24"/>
          <w:szCs w:val="24"/>
        </w:rPr>
        <w:t xml:space="preserve">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4EAE4F08"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101AB5A2" w14:textId="1ADA2F8C" w:rsidR="00F7243F" w:rsidRPr="004909AE"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bookmarkStart w:id="140" w:name="_Toc481501654"/>
      <w:bookmarkStart w:id="141" w:name="_Toc482193254"/>
      <w:bookmarkStart w:id="142" w:name="_Toc482194252"/>
      <w:bookmarkStart w:id="143" w:name="_Toc482197419"/>
      <w:r w:rsidRPr="004909AE">
        <w:rPr>
          <w:rFonts w:ascii="Arial" w:eastAsia="Times New Roman" w:hAnsi="Arial" w:cs="Arial"/>
          <w:b/>
          <w:color w:val="00B0F0"/>
          <w:sz w:val="24"/>
          <w:szCs w:val="24"/>
        </w:rPr>
        <w:t>Anticipated Notice of Selection and Award Dates</w:t>
      </w:r>
      <w:bookmarkEnd w:id="140"/>
      <w:bookmarkEnd w:id="141"/>
      <w:bookmarkEnd w:id="142"/>
      <w:bookmarkEnd w:id="143"/>
      <w:r w:rsidRPr="004909AE">
        <w:rPr>
          <w:rFonts w:ascii="Arial" w:eastAsia="Times New Roman" w:hAnsi="Arial" w:cs="Arial"/>
          <w:b/>
          <w:color w:val="00B0F0"/>
          <w:sz w:val="24"/>
          <w:szCs w:val="24"/>
        </w:rPr>
        <w:t xml:space="preserve"> </w:t>
      </w:r>
    </w:p>
    <w:p w14:paraId="6BB6C584"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71503FD9" w14:textId="07303D32" w:rsidR="00400A47" w:rsidRDefault="00F7243F" w:rsidP="008108BA">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 xml:space="preserve">DOE/NNSA anticipates notifying applicants selected for award </w:t>
      </w:r>
      <w:r w:rsidRPr="001A23CE">
        <w:rPr>
          <w:rFonts w:ascii="Arial" w:eastAsia="Times New Roman" w:hAnsi="Arial" w:cs="Arial"/>
          <w:sz w:val="24"/>
          <w:szCs w:val="24"/>
        </w:rPr>
        <w:t>b</w:t>
      </w:r>
      <w:r w:rsidR="007C0786" w:rsidRPr="001A23CE">
        <w:rPr>
          <w:rFonts w:ascii="Arial" w:eastAsia="Times New Roman" w:hAnsi="Arial" w:cs="Arial"/>
          <w:sz w:val="24"/>
          <w:szCs w:val="24"/>
        </w:rPr>
        <w:t xml:space="preserve">y the end of </w:t>
      </w:r>
      <w:r w:rsidR="008108BA">
        <w:rPr>
          <w:rFonts w:ascii="Arial" w:eastAsia="Times New Roman" w:hAnsi="Arial" w:cs="Arial"/>
          <w:sz w:val="24"/>
          <w:szCs w:val="24"/>
        </w:rPr>
        <w:t>August</w:t>
      </w:r>
      <w:r w:rsidRPr="001A23CE">
        <w:rPr>
          <w:rFonts w:ascii="Arial" w:eastAsia="Times New Roman" w:hAnsi="Arial" w:cs="Arial"/>
          <w:sz w:val="24"/>
          <w:szCs w:val="24"/>
        </w:rPr>
        <w:t xml:space="preserve"> 20</w:t>
      </w:r>
      <w:r w:rsidR="008108BA">
        <w:rPr>
          <w:rFonts w:ascii="Arial" w:eastAsia="Times New Roman" w:hAnsi="Arial" w:cs="Arial"/>
          <w:sz w:val="24"/>
          <w:szCs w:val="24"/>
        </w:rPr>
        <w:t>23</w:t>
      </w:r>
      <w:r w:rsidRPr="001A23CE">
        <w:rPr>
          <w:rFonts w:ascii="Arial" w:eastAsia="Times New Roman" w:hAnsi="Arial" w:cs="Arial"/>
          <w:sz w:val="24"/>
          <w:szCs w:val="24"/>
        </w:rPr>
        <w:t xml:space="preserve"> and making award</w:t>
      </w:r>
      <w:r w:rsidR="007C0786" w:rsidRPr="001A23CE">
        <w:rPr>
          <w:rFonts w:ascii="Arial" w:eastAsia="Times New Roman" w:hAnsi="Arial" w:cs="Arial"/>
          <w:sz w:val="24"/>
          <w:szCs w:val="24"/>
        </w:rPr>
        <w:t xml:space="preserve">s </w:t>
      </w:r>
      <w:r w:rsidR="008108BA">
        <w:rPr>
          <w:rFonts w:ascii="Arial" w:eastAsia="Times New Roman" w:hAnsi="Arial" w:cs="Arial"/>
          <w:sz w:val="24"/>
          <w:szCs w:val="24"/>
        </w:rPr>
        <w:t xml:space="preserve">at varies times, refer to table </w:t>
      </w:r>
      <w:r w:rsidR="008108BA" w:rsidRPr="008108BA">
        <w:rPr>
          <w:rFonts w:ascii="Arial" w:eastAsia="Times New Roman" w:hAnsi="Arial" w:cs="Arial"/>
          <w:sz w:val="24"/>
          <w:szCs w:val="24"/>
        </w:rPr>
        <w:t>B1.</w:t>
      </w:r>
      <w:r w:rsidR="008108BA">
        <w:rPr>
          <w:rFonts w:ascii="Arial" w:eastAsia="Times New Roman" w:hAnsi="Arial" w:cs="Arial"/>
          <w:sz w:val="24"/>
          <w:szCs w:val="24"/>
        </w:rPr>
        <w:t xml:space="preserve"> </w:t>
      </w:r>
      <w:r w:rsidR="00400A47">
        <w:rPr>
          <w:rFonts w:ascii="Arial" w:eastAsia="Times New Roman" w:hAnsi="Arial" w:cs="Arial"/>
          <w:sz w:val="24"/>
          <w:szCs w:val="24"/>
        </w:rPr>
        <w:br w:type="page"/>
      </w:r>
    </w:p>
    <w:p w14:paraId="742D4F30" w14:textId="77777777" w:rsidR="00400A47" w:rsidRDefault="00400A47"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3F6DC071" w14:textId="77777777" w:rsidR="00554E5B" w:rsidRDefault="00554E5B"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6B1D3D73" w14:textId="695BB7E6"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44" w:name="_Toc481501655"/>
      <w:bookmarkStart w:id="145" w:name="_Toc482193255"/>
      <w:bookmarkStart w:id="146" w:name="_Toc482194253"/>
      <w:bookmarkStart w:id="147" w:name="_Toc482197420"/>
      <w:r w:rsidRPr="000C5798">
        <w:rPr>
          <w:rFonts w:ascii="Arial" w:eastAsia="Times New Roman" w:hAnsi="Arial" w:cs="Arial"/>
          <w:b/>
          <w:bCs/>
          <w:color w:val="5B9BD5" w:themeColor="accent1"/>
          <w:sz w:val="28"/>
          <w:szCs w:val="28"/>
          <w:u w:val="single"/>
        </w:rPr>
        <w:t xml:space="preserve">SECTION </w:t>
      </w:r>
      <w:r w:rsidR="008108BA">
        <w:rPr>
          <w:rFonts w:ascii="Arial" w:eastAsia="Times New Roman" w:hAnsi="Arial" w:cs="Arial"/>
          <w:b/>
          <w:bCs/>
          <w:color w:val="5B9BD5" w:themeColor="accent1"/>
          <w:sz w:val="28"/>
          <w:szCs w:val="28"/>
          <w:u w:val="single"/>
        </w:rPr>
        <w:t>VI</w:t>
      </w:r>
      <w:r w:rsidRPr="000C5798">
        <w:rPr>
          <w:rFonts w:ascii="Arial" w:eastAsia="Times New Roman" w:hAnsi="Arial" w:cs="Arial"/>
          <w:b/>
          <w:bCs/>
          <w:color w:val="5B9BD5" w:themeColor="accent1"/>
          <w:sz w:val="28"/>
          <w:szCs w:val="28"/>
          <w:u w:val="single"/>
        </w:rPr>
        <w:t xml:space="preserve"> - AWARD ADMINISTRATION INFORMATION</w:t>
      </w:r>
      <w:bookmarkEnd w:id="144"/>
      <w:bookmarkEnd w:id="145"/>
      <w:bookmarkEnd w:id="146"/>
      <w:bookmarkEnd w:id="147"/>
    </w:p>
    <w:p w14:paraId="22DCDABA"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0DBFE8F1" w14:textId="249C2292" w:rsidR="00F7243F" w:rsidRPr="004909AE" w:rsidRDefault="00F7243F" w:rsidP="007A70DB">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48" w:name="_Toc481501656"/>
      <w:bookmarkStart w:id="149" w:name="_Toc482193256"/>
      <w:bookmarkStart w:id="150" w:name="_Toc482194254"/>
      <w:bookmarkStart w:id="151" w:name="_Toc482197421"/>
      <w:r w:rsidRPr="004909AE">
        <w:rPr>
          <w:rFonts w:ascii="Arial" w:hAnsi="Arial" w:cs="Arial"/>
          <w:b/>
          <w:color w:val="00B0F0"/>
          <w:szCs w:val="24"/>
        </w:rPr>
        <w:t>Award Notices</w:t>
      </w:r>
      <w:bookmarkEnd w:id="148"/>
      <w:bookmarkEnd w:id="149"/>
      <w:bookmarkEnd w:id="150"/>
      <w:bookmarkEnd w:id="151"/>
      <w:r w:rsidRPr="004909AE">
        <w:rPr>
          <w:rFonts w:ascii="Arial" w:hAnsi="Arial" w:cs="Arial"/>
          <w:b/>
          <w:color w:val="00B0F0"/>
          <w:szCs w:val="24"/>
        </w:rPr>
        <w:t xml:space="preserve"> </w:t>
      </w:r>
    </w:p>
    <w:p w14:paraId="4B9440EC"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118B85F6" w14:textId="3888F587" w:rsidR="00F7243F" w:rsidRPr="008A6293" w:rsidRDefault="00F7243F" w:rsidP="008A6293">
      <w:pPr>
        <w:pStyle w:val="ListParagraph"/>
        <w:widowControl w:val="0"/>
        <w:numPr>
          <w:ilvl w:val="2"/>
          <w:numId w:val="49"/>
        </w:numPr>
        <w:autoSpaceDE w:val="0"/>
        <w:autoSpaceDN w:val="0"/>
        <w:adjustRightInd w:val="0"/>
        <w:spacing w:after="0" w:line="240" w:lineRule="auto"/>
        <w:ind w:left="720" w:right="180"/>
        <w:jc w:val="both"/>
        <w:outlineLvl w:val="0"/>
        <w:rPr>
          <w:rFonts w:ascii="Arial" w:hAnsi="Arial" w:cs="Arial"/>
          <w:b/>
          <w:bCs/>
          <w:szCs w:val="24"/>
        </w:rPr>
      </w:pPr>
      <w:bookmarkStart w:id="152" w:name="_Toc481501657"/>
      <w:bookmarkStart w:id="153" w:name="_Toc482193257"/>
      <w:bookmarkStart w:id="154" w:name="_Toc482194255"/>
      <w:bookmarkStart w:id="155" w:name="_Toc482197422"/>
      <w:r w:rsidRPr="008A6293">
        <w:rPr>
          <w:rFonts w:ascii="Arial" w:hAnsi="Arial" w:cs="Arial"/>
          <w:b/>
          <w:bCs/>
          <w:szCs w:val="24"/>
        </w:rPr>
        <w:t>Notice of Selection</w:t>
      </w:r>
      <w:bookmarkEnd w:id="152"/>
      <w:bookmarkEnd w:id="153"/>
      <w:bookmarkEnd w:id="154"/>
      <w:bookmarkEnd w:id="155"/>
      <w:r w:rsidRPr="008A6293">
        <w:rPr>
          <w:rFonts w:ascii="Arial" w:hAnsi="Arial" w:cs="Arial"/>
          <w:b/>
          <w:bCs/>
          <w:szCs w:val="24"/>
        </w:rPr>
        <w:t xml:space="preserve"> </w:t>
      </w:r>
    </w:p>
    <w:p w14:paraId="309EFB3F"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5E19614C"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bookmarkStart w:id="156" w:name="_Toc481501658"/>
      <w:bookmarkStart w:id="157" w:name="_Toc482193258"/>
      <w:bookmarkStart w:id="158" w:name="_Toc482194256"/>
      <w:bookmarkStart w:id="159" w:name="_Toc482197423"/>
      <w:r w:rsidRPr="00F7243F">
        <w:rPr>
          <w:rFonts w:ascii="Arial" w:eastAsia="Times New Roman" w:hAnsi="Arial" w:cs="Arial"/>
          <w:b/>
          <w:bCs/>
          <w:sz w:val="24"/>
          <w:szCs w:val="24"/>
        </w:rPr>
        <w:t>Selected Applicants Notification</w:t>
      </w:r>
      <w:bookmarkEnd w:id="156"/>
      <w:bookmarkEnd w:id="157"/>
      <w:bookmarkEnd w:id="158"/>
      <w:bookmarkEnd w:id="159"/>
      <w:r w:rsidRPr="00F7243F">
        <w:rPr>
          <w:rFonts w:ascii="Arial" w:eastAsia="Times New Roman" w:hAnsi="Arial" w:cs="Arial"/>
          <w:sz w:val="24"/>
          <w:szCs w:val="24"/>
        </w:rPr>
        <w:t xml:space="preserve"> </w:t>
      </w:r>
    </w:p>
    <w:p w14:paraId="0EB69068"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0CCE998F" w14:textId="44AC7B3B"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 xml:space="preserve">DOE/NNSA will notify applicants selected for award.  This notice of selection is not an authorization to begin performance.  </w:t>
      </w:r>
      <w:r w:rsidR="0038371F">
        <w:rPr>
          <w:rFonts w:ascii="Arial" w:eastAsia="Times New Roman" w:hAnsi="Arial" w:cs="Arial"/>
          <w:sz w:val="24"/>
          <w:szCs w:val="24"/>
        </w:rPr>
        <w:t xml:space="preserve">(See Section </w:t>
      </w:r>
      <w:r w:rsidR="008A6293">
        <w:rPr>
          <w:rFonts w:ascii="Arial" w:eastAsia="Times New Roman" w:hAnsi="Arial" w:cs="Arial"/>
          <w:sz w:val="24"/>
          <w:szCs w:val="24"/>
        </w:rPr>
        <w:t>IV</w:t>
      </w:r>
      <w:r w:rsidR="0038371F">
        <w:rPr>
          <w:rFonts w:ascii="Arial" w:eastAsia="Times New Roman" w:hAnsi="Arial" w:cs="Arial"/>
          <w:sz w:val="24"/>
          <w:szCs w:val="24"/>
        </w:rPr>
        <w:t>.</w:t>
      </w:r>
      <w:r w:rsidR="008A6293">
        <w:rPr>
          <w:rFonts w:ascii="Arial" w:eastAsia="Times New Roman" w:hAnsi="Arial" w:cs="Arial"/>
          <w:sz w:val="24"/>
          <w:szCs w:val="24"/>
        </w:rPr>
        <w:t>G</w:t>
      </w:r>
      <w:r w:rsidR="00D36352" w:rsidRPr="00D36352">
        <w:rPr>
          <w:rFonts w:ascii="Arial" w:eastAsia="Times New Roman" w:hAnsi="Arial" w:cs="Arial"/>
          <w:sz w:val="24"/>
          <w:szCs w:val="24"/>
        </w:rPr>
        <w:t xml:space="preserve"> with respect to the allowability of pre-award costs.)</w:t>
      </w:r>
      <w:r w:rsidR="00D36352">
        <w:rPr>
          <w:rFonts w:ascii="Arial" w:eastAsia="Times New Roman" w:hAnsi="Arial" w:cs="Arial"/>
          <w:sz w:val="24"/>
          <w:szCs w:val="24"/>
        </w:rPr>
        <w:t xml:space="preserve"> </w:t>
      </w:r>
    </w:p>
    <w:p w14:paraId="6CE5CA21"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46884342" w14:textId="71977102" w:rsidR="00F7243F" w:rsidRPr="002118E1" w:rsidRDefault="00F7243F" w:rsidP="002118E1">
      <w:pPr>
        <w:pStyle w:val="ListParagraph"/>
        <w:widowControl w:val="0"/>
        <w:numPr>
          <w:ilvl w:val="0"/>
          <w:numId w:val="49"/>
        </w:numPr>
        <w:autoSpaceDE w:val="0"/>
        <w:autoSpaceDN w:val="0"/>
        <w:adjustRightInd w:val="0"/>
        <w:spacing w:after="0" w:line="240" w:lineRule="auto"/>
        <w:ind w:left="720" w:right="180"/>
        <w:jc w:val="both"/>
        <w:outlineLvl w:val="0"/>
        <w:rPr>
          <w:rFonts w:ascii="Arial" w:hAnsi="Arial" w:cs="Arial"/>
          <w:b/>
          <w:bCs/>
          <w:szCs w:val="24"/>
        </w:rPr>
      </w:pPr>
      <w:bookmarkStart w:id="160" w:name="_Toc481501659"/>
      <w:bookmarkStart w:id="161" w:name="_Toc482193259"/>
      <w:bookmarkStart w:id="162" w:name="_Toc482194257"/>
      <w:bookmarkStart w:id="163" w:name="_Toc482197424"/>
      <w:r w:rsidRPr="002118E1">
        <w:rPr>
          <w:rFonts w:ascii="Arial" w:hAnsi="Arial" w:cs="Arial"/>
          <w:b/>
          <w:bCs/>
          <w:szCs w:val="24"/>
        </w:rPr>
        <w:t>Non-selected Notification</w:t>
      </w:r>
      <w:bookmarkEnd w:id="160"/>
      <w:bookmarkEnd w:id="161"/>
      <w:bookmarkEnd w:id="162"/>
      <w:bookmarkEnd w:id="163"/>
      <w:r w:rsidRPr="002118E1">
        <w:rPr>
          <w:rFonts w:ascii="Arial" w:hAnsi="Arial" w:cs="Arial"/>
          <w:b/>
          <w:bCs/>
          <w:szCs w:val="24"/>
        </w:rPr>
        <w:t xml:space="preserve"> </w:t>
      </w:r>
    </w:p>
    <w:p w14:paraId="74890AC6"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486F38ED"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Organizations whose applications have not been selected will be advised as promptly as possible.  This notice will explain why the application was not selected.</w:t>
      </w:r>
    </w:p>
    <w:p w14:paraId="6DE7C49F"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6F6EF082" w14:textId="614B6B8D" w:rsidR="00F7243F" w:rsidRPr="002118E1" w:rsidRDefault="00F7243F" w:rsidP="002118E1">
      <w:pPr>
        <w:pStyle w:val="ListParagraph"/>
        <w:widowControl w:val="0"/>
        <w:numPr>
          <w:ilvl w:val="0"/>
          <w:numId w:val="49"/>
        </w:numPr>
        <w:autoSpaceDE w:val="0"/>
        <w:autoSpaceDN w:val="0"/>
        <w:adjustRightInd w:val="0"/>
        <w:spacing w:after="0" w:line="240" w:lineRule="auto"/>
        <w:ind w:left="720" w:right="180"/>
        <w:jc w:val="both"/>
        <w:outlineLvl w:val="0"/>
        <w:rPr>
          <w:rFonts w:ascii="Arial" w:hAnsi="Arial" w:cs="Arial"/>
          <w:b/>
          <w:bCs/>
          <w:szCs w:val="24"/>
        </w:rPr>
      </w:pPr>
      <w:bookmarkStart w:id="164" w:name="_Toc481501660"/>
      <w:bookmarkStart w:id="165" w:name="_Toc482193260"/>
      <w:bookmarkStart w:id="166" w:name="_Toc482194258"/>
      <w:bookmarkStart w:id="167" w:name="_Toc482197425"/>
      <w:r w:rsidRPr="002118E1">
        <w:rPr>
          <w:rFonts w:ascii="Arial" w:hAnsi="Arial" w:cs="Arial"/>
          <w:b/>
          <w:bCs/>
          <w:szCs w:val="24"/>
        </w:rPr>
        <w:t>Notice of Award</w:t>
      </w:r>
      <w:bookmarkEnd w:id="164"/>
      <w:bookmarkEnd w:id="165"/>
      <w:bookmarkEnd w:id="166"/>
      <w:bookmarkEnd w:id="167"/>
      <w:r w:rsidRPr="002118E1">
        <w:rPr>
          <w:rFonts w:ascii="Arial" w:hAnsi="Arial" w:cs="Arial"/>
          <w:b/>
          <w:bCs/>
          <w:szCs w:val="24"/>
        </w:rPr>
        <w:t xml:space="preserve"> </w:t>
      </w:r>
    </w:p>
    <w:p w14:paraId="0E0DA909" w14:textId="77777777" w:rsidR="00F7243F" w:rsidRPr="00F7243F" w:rsidRDefault="00F7243F" w:rsidP="00400A47">
      <w:pPr>
        <w:widowControl w:val="0"/>
        <w:autoSpaceDE w:val="0"/>
        <w:autoSpaceDN w:val="0"/>
        <w:adjustRightInd w:val="0"/>
        <w:spacing w:after="0" w:line="240" w:lineRule="auto"/>
        <w:ind w:left="360"/>
        <w:jc w:val="both"/>
        <w:rPr>
          <w:rFonts w:ascii="Times New Roman" w:eastAsia="Times New Roman" w:hAnsi="Times New Roman" w:cs="Times New Roman"/>
          <w:sz w:val="20"/>
          <w:szCs w:val="20"/>
        </w:rPr>
      </w:pPr>
    </w:p>
    <w:p w14:paraId="3D1A70D9" w14:textId="08BFADDC"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An Assistance Agreement issued by the </w:t>
      </w:r>
      <w:r w:rsidR="006D7AA7">
        <w:rPr>
          <w:rFonts w:ascii="Arial" w:eastAsia="Times New Roman" w:hAnsi="Arial" w:cs="Arial"/>
          <w:sz w:val="24"/>
          <w:szCs w:val="24"/>
        </w:rPr>
        <w:t>Grants Officer</w:t>
      </w:r>
      <w:r w:rsidRPr="00F7243F">
        <w:rPr>
          <w:rFonts w:ascii="Arial" w:eastAsia="Times New Roman" w:hAnsi="Arial" w:cs="Arial"/>
          <w:sz w:val="24"/>
          <w:szCs w:val="24"/>
        </w:rPr>
        <w:t xml:space="preserve"> is the authorizing award document. It normally includes either as an attachment or by reference: (1) Special Terms and Conditions; (2) Intellectual Property Provisions; (3) Federal Assistance Reporting Checklist, which identifies the reporting requirements; (4) Budget; (</w:t>
      </w:r>
      <w:r w:rsidR="007A0F34">
        <w:rPr>
          <w:rFonts w:ascii="Arial" w:eastAsia="Times New Roman" w:hAnsi="Arial" w:cs="Arial"/>
          <w:sz w:val="24"/>
          <w:szCs w:val="24"/>
        </w:rPr>
        <w:t>5</w:t>
      </w:r>
      <w:r w:rsidRPr="00F7243F">
        <w:rPr>
          <w:rFonts w:ascii="Arial" w:eastAsia="Times New Roman" w:hAnsi="Arial" w:cs="Arial"/>
          <w:sz w:val="24"/>
          <w:szCs w:val="24"/>
        </w:rPr>
        <w:t>) Data Management Plan; (</w:t>
      </w:r>
      <w:r w:rsidR="007A0F34">
        <w:rPr>
          <w:rFonts w:ascii="Arial" w:eastAsia="Times New Roman" w:hAnsi="Arial" w:cs="Arial"/>
          <w:sz w:val="24"/>
          <w:szCs w:val="24"/>
        </w:rPr>
        <w:t>6</w:t>
      </w:r>
      <w:r w:rsidRPr="00F7243F">
        <w:rPr>
          <w:rFonts w:ascii="Arial" w:eastAsia="Times New Roman" w:hAnsi="Arial" w:cs="Arial"/>
          <w:sz w:val="24"/>
          <w:szCs w:val="24"/>
        </w:rPr>
        <w:t xml:space="preserve">) 2 CFR 200 as amended by 2 CFR 910 [DOE Financial Assistance Regulation]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w:t>
      </w:r>
      <w:r w:rsidR="007A0F34">
        <w:rPr>
          <w:rFonts w:ascii="Arial" w:eastAsia="Times New Roman" w:hAnsi="Arial" w:cs="Arial"/>
          <w:sz w:val="24"/>
          <w:szCs w:val="24"/>
        </w:rPr>
        <w:t>7</w:t>
      </w:r>
      <w:r w:rsidRPr="00F7243F">
        <w:rPr>
          <w:rFonts w:ascii="Arial" w:eastAsia="Times New Roman" w:hAnsi="Arial" w:cs="Arial"/>
          <w:sz w:val="24"/>
          <w:szCs w:val="24"/>
        </w:rPr>
        <w:t xml:space="preserve">) National Policy Assurances To Be Incorporated As Award Terms. </w:t>
      </w:r>
    </w:p>
    <w:p w14:paraId="42C5E827" w14:textId="77777777" w:rsidR="00F7243F" w:rsidRPr="00F7243F"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3D67E9E6" w14:textId="34A39300" w:rsidR="00F7243F" w:rsidRPr="008637F3" w:rsidRDefault="00F7243F" w:rsidP="007A70DB">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68" w:name="_Toc481501661"/>
      <w:bookmarkStart w:id="169" w:name="_Toc482193261"/>
      <w:bookmarkStart w:id="170" w:name="_Toc482194259"/>
      <w:bookmarkStart w:id="171" w:name="_Toc482197426"/>
      <w:r w:rsidRPr="008637F3">
        <w:rPr>
          <w:rFonts w:ascii="Arial" w:hAnsi="Arial" w:cs="Arial"/>
          <w:b/>
          <w:color w:val="00B0F0"/>
          <w:szCs w:val="24"/>
        </w:rPr>
        <w:t>Administrative and National Policy Requirements</w:t>
      </w:r>
      <w:bookmarkEnd w:id="168"/>
      <w:bookmarkEnd w:id="169"/>
      <w:bookmarkEnd w:id="170"/>
      <w:bookmarkEnd w:id="171"/>
      <w:r w:rsidRPr="008637F3">
        <w:rPr>
          <w:rFonts w:ascii="Arial" w:hAnsi="Arial" w:cs="Arial"/>
          <w:b/>
          <w:color w:val="00B0F0"/>
          <w:szCs w:val="24"/>
        </w:rPr>
        <w:t xml:space="preserve"> </w:t>
      </w:r>
    </w:p>
    <w:p w14:paraId="1C27F72E" w14:textId="77777777" w:rsidR="00E25008" w:rsidRPr="005C2B17" w:rsidRDefault="00E25008" w:rsidP="00400A47">
      <w:pPr>
        <w:widowControl w:val="0"/>
        <w:autoSpaceDE w:val="0"/>
        <w:autoSpaceDN w:val="0"/>
        <w:adjustRightInd w:val="0"/>
        <w:spacing w:after="0" w:line="240" w:lineRule="auto"/>
        <w:jc w:val="both"/>
        <w:outlineLvl w:val="0"/>
        <w:rPr>
          <w:rFonts w:ascii="Times New Roman" w:eastAsiaTheme="minorEastAsia" w:hAnsi="Times New Roman" w:cs="Times New Roman"/>
          <w:sz w:val="20"/>
          <w:szCs w:val="20"/>
        </w:rPr>
      </w:pPr>
    </w:p>
    <w:p w14:paraId="0EB798D6" w14:textId="77777777" w:rsidR="008C418A" w:rsidRPr="008C418A" w:rsidRDefault="008C418A" w:rsidP="008C418A">
      <w:pPr>
        <w:ind w:left="360"/>
        <w:rPr>
          <w:rFonts w:ascii="Arial" w:hAnsi="Arial" w:cs="Arial"/>
          <w:b/>
          <w:sz w:val="24"/>
          <w:szCs w:val="24"/>
        </w:rPr>
      </w:pPr>
      <w:r w:rsidRPr="008C418A">
        <w:rPr>
          <w:rFonts w:ascii="Arial" w:hAnsi="Arial" w:cs="Arial"/>
          <w:b/>
          <w:sz w:val="24"/>
          <w:szCs w:val="24"/>
        </w:rPr>
        <w:t xml:space="preserve">Administrative Requirements </w:t>
      </w:r>
    </w:p>
    <w:p w14:paraId="20542643" w14:textId="77777777" w:rsidR="008C418A" w:rsidRPr="008C418A" w:rsidRDefault="008C418A" w:rsidP="003D7F9E">
      <w:pPr>
        <w:ind w:left="360"/>
        <w:jc w:val="both"/>
        <w:rPr>
          <w:rFonts w:ascii="Arial" w:hAnsi="Arial" w:cs="Arial"/>
          <w:sz w:val="24"/>
          <w:szCs w:val="24"/>
        </w:rPr>
      </w:pPr>
      <w:r w:rsidRPr="008C418A">
        <w:rPr>
          <w:rFonts w:ascii="Arial" w:hAnsi="Arial" w:cs="Arial"/>
          <w:sz w:val="24"/>
          <w:szCs w:val="24"/>
        </w:rPr>
        <w:t xml:space="preserve">The administrative requirements for DOE grants and cooperative agreements are contained in 2 CFR Part 200 as amended by 2 CFR Part 910 (See: </w:t>
      </w:r>
      <w:hyperlink r:id="rId31" w:history="1">
        <w:r w:rsidRPr="008C418A">
          <w:rPr>
            <w:rStyle w:val="Hyperlink"/>
            <w:rFonts w:ascii="Arial" w:hAnsi="Arial" w:cs="Arial"/>
            <w:sz w:val="24"/>
            <w:szCs w:val="24"/>
          </w:rPr>
          <w:t>http://www.eCFR.gov</w:t>
        </w:r>
      </w:hyperlink>
      <w:r w:rsidRPr="008C418A">
        <w:rPr>
          <w:rFonts w:ascii="Arial" w:hAnsi="Arial" w:cs="Arial"/>
          <w:sz w:val="24"/>
          <w:szCs w:val="24"/>
        </w:rPr>
        <w:t xml:space="preserve">).  </w:t>
      </w:r>
    </w:p>
    <w:p w14:paraId="2EA26257" w14:textId="77777777" w:rsidR="008C418A" w:rsidRPr="008C418A" w:rsidRDefault="008C418A" w:rsidP="003D7F9E">
      <w:pPr>
        <w:ind w:left="360"/>
        <w:jc w:val="both"/>
        <w:rPr>
          <w:rFonts w:ascii="Arial" w:hAnsi="Arial" w:cs="Arial"/>
          <w:sz w:val="24"/>
          <w:szCs w:val="24"/>
        </w:rPr>
      </w:pPr>
      <w:r w:rsidRPr="008C418A">
        <w:rPr>
          <w:rFonts w:ascii="Arial" w:hAnsi="Arial" w:cs="Arial"/>
          <w:b/>
          <w:i/>
          <w:sz w:val="24"/>
          <w:szCs w:val="24"/>
          <w:u w:val="single"/>
        </w:rPr>
        <w:t>DOE Special Terms and Conditions for Use in Most Grants and Cooperative Agreements</w:t>
      </w:r>
      <w:r w:rsidRPr="008C418A">
        <w:rPr>
          <w:rFonts w:ascii="Arial" w:hAnsi="Arial" w:cs="Arial"/>
          <w:i/>
          <w:sz w:val="24"/>
          <w:szCs w:val="24"/>
        </w:rPr>
        <w:t>.</w:t>
      </w:r>
      <w:r w:rsidRPr="008C418A">
        <w:rPr>
          <w:rFonts w:ascii="Arial" w:hAnsi="Arial" w:cs="Arial"/>
          <w:sz w:val="24"/>
          <w:szCs w:val="24"/>
        </w:rPr>
        <w:t xml:space="preserve"> The DOE Special Terms and Conditions for Use in Most Grants and Cooperative Agreements are located at </w:t>
      </w:r>
      <w:hyperlink r:id="rId32" w:history="1">
        <w:r w:rsidRPr="008C418A">
          <w:rPr>
            <w:rStyle w:val="Hyperlink"/>
            <w:rFonts w:ascii="Arial" w:hAnsi="Arial" w:cs="Arial"/>
            <w:sz w:val="24"/>
            <w:szCs w:val="24"/>
          </w:rPr>
          <w:t>http://energy.gov/management/office-management/operational-management/financial-assistance/financial-assistance-forms</w:t>
        </w:r>
      </w:hyperlink>
      <w:r w:rsidRPr="008C418A">
        <w:rPr>
          <w:rFonts w:ascii="Arial" w:hAnsi="Arial" w:cs="Arial"/>
          <w:sz w:val="24"/>
          <w:szCs w:val="24"/>
        </w:rPr>
        <w:t xml:space="preserve"> under Award Terms.</w:t>
      </w:r>
    </w:p>
    <w:p w14:paraId="67C2DF16" w14:textId="77777777" w:rsidR="008C418A" w:rsidRPr="008C418A" w:rsidRDefault="008C418A" w:rsidP="003D7F9E">
      <w:pPr>
        <w:ind w:left="360"/>
        <w:jc w:val="both"/>
        <w:rPr>
          <w:rFonts w:ascii="Arial" w:hAnsi="Arial" w:cs="Arial"/>
          <w:sz w:val="24"/>
          <w:szCs w:val="24"/>
        </w:rPr>
      </w:pPr>
      <w:bookmarkStart w:id="172" w:name="_Toc427134224"/>
      <w:r w:rsidRPr="008C418A">
        <w:rPr>
          <w:rFonts w:ascii="Arial" w:hAnsi="Arial" w:cs="Arial"/>
          <w:b/>
          <w:i/>
          <w:sz w:val="24"/>
          <w:szCs w:val="24"/>
          <w:u w:val="single"/>
        </w:rPr>
        <w:t>National Policy Requirements</w:t>
      </w:r>
      <w:bookmarkEnd w:id="172"/>
      <w:r w:rsidRPr="008C418A">
        <w:rPr>
          <w:rFonts w:ascii="Arial" w:hAnsi="Arial" w:cs="Arial"/>
          <w:b/>
          <w:i/>
          <w:sz w:val="24"/>
          <w:szCs w:val="24"/>
        </w:rPr>
        <w:t xml:space="preserve">. </w:t>
      </w:r>
      <w:r w:rsidRPr="008C418A">
        <w:rPr>
          <w:rFonts w:ascii="Arial" w:hAnsi="Arial" w:cs="Arial"/>
          <w:sz w:val="24"/>
          <w:szCs w:val="24"/>
        </w:rPr>
        <w:t xml:space="preserve">The National Policy Assurances that are incorporated as a term and condition of award are located at: </w:t>
      </w:r>
      <w:hyperlink r:id="rId33" w:history="1">
        <w:r w:rsidRPr="008C418A">
          <w:rPr>
            <w:rFonts w:ascii="Arial" w:hAnsi="Arial" w:cs="Arial"/>
            <w:color w:val="0563C1"/>
            <w:sz w:val="24"/>
            <w:szCs w:val="24"/>
            <w:u w:val="single"/>
          </w:rPr>
          <w:t>https://energy.gov/management/office-management/operational-management/financial-assistance/financial-assistance-forms</w:t>
        </w:r>
      </w:hyperlink>
      <w:r w:rsidRPr="008C418A">
        <w:rPr>
          <w:rFonts w:ascii="Arial" w:hAnsi="Arial" w:cs="Arial"/>
          <w:sz w:val="24"/>
          <w:szCs w:val="24"/>
        </w:rPr>
        <w:t xml:space="preserve">. </w:t>
      </w:r>
    </w:p>
    <w:p w14:paraId="0FC1674F" w14:textId="77777777" w:rsidR="008C418A" w:rsidRPr="008C418A" w:rsidRDefault="008C418A" w:rsidP="003D7F9E">
      <w:pPr>
        <w:ind w:left="360"/>
        <w:jc w:val="both"/>
        <w:rPr>
          <w:rFonts w:ascii="Arial" w:hAnsi="Arial" w:cs="Arial"/>
          <w:sz w:val="24"/>
          <w:szCs w:val="24"/>
        </w:rPr>
      </w:pPr>
      <w:r w:rsidRPr="008C418A">
        <w:rPr>
          <w:rFonts w:ascii="Arial" w:hAnsi="Arial" w:cs="Arial"/>
          <w:b/>
          <w:i/>
          <w:sz w:val="24"/>
          <w:szCs w:val="24"/>
          <w:u w:val="single"/>
        </w:rPr>
        <w:t>Intellectual Property Provisions</w:t>
      </w:r>
      <w:r w:rsidRPr="008C418A">
        <w:rPr>
          <w:rFonts w:ascii="Arial" w:hAnsi="Arial" w:cs="Arial"/>
          <w:sz w:val="24"/>
          <w:szCs w:val="24"/>
        </w:rPr>
        <w:t>.  The standard DOE financial assistance intellectual property provisions applicable to the various types of recipients are located at:</w:t>
      </w:r>
    </w:p>
    <w:p w14:paraId="09A4FFF8" w14:textId="77777777" w:rsidR="008C418A" w:rsidRPr="008C418A" w:rsidRDefault="00883924" w:rsidP="003D7F9E">
      <w:pPr>
        <w:ind w:left="360"/>
        <w:jc w:val="both"/>
        <w:rPr>
          <w:rFonts w:ascii="Arial" w:hAnsi="Arial" w:cs="Arial"/>
          <w:sz w:val="24"/>
          <w:szCs w:val="24"/>
        </w:rPr>
      </w:pPr>
      <w:hyperlink r:id="rId34" w:history="1">
        <w:r w:rsidR="008C418A" w:rsidRPr="008C418A">
          <w:rPr>
            <w:rFonts w:ascii="Arial" w:hAnsi="Arial" w:cs="Arial"/>
            <w:color w:val="0563C1"/>
            <w:sz w:val="24"/>
            <w:szCs w:val="24"/>
            <w:u w:val="single"/>
          </w:rPr>
          <w:t>http://energy.gov/gc/standard-intellectual-property-ip-provisions-financial-assistance-awards</w:t>
        </w:r>
      </w:hyperlink>
      <w:r w:rsidR="008C418A" w:rsidRPr="008C418A">
        <w:rPr>
          <w:rFonts w:ascii="Arial" w:hAnsi="Arial" w:cs="Arial"/>
          <w:sz w:val="24"/>
          <w:szCs w:val="24"/>
        </w:rPr>
        <w:t>.</w:t>
      </w:r>
    </w:p>
    <w:p w14:paraId="0689D677"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Statement of Federal Stewardship</w:t>
      </w:r>
    </w:p>
    <w:p w14:paraId="0D3EB893" w14:textId="77777777" w:rsidR="008C418A" w:rsidRPr="008C418A" w:rsidRDefault="008C418A" w:rsidP="003D7F9E">
      <w:pPr>
        <w:ind w:left="360"/>
        <w:jc w:val="both"/>
        <w:rPr>
          <w:rFonts w:ascii="Arial" w:hAnsi="Arial" w:cs="Arial"/>
          <w:sz w:val="24"/>
          <w:szCs w:val="24"/>
        </w:rPr>
      </w:pPr>
      <w:bookmarkStart w:id="173" w:name="_Toc378068050"/>
      <w:r w:rsidRPr="008C418A">
        <w:rPr>
          <w:rFonts w:ascii="Arial" w:hAnsi="Arial" w:cs="Arial"/>
          <w:sz w:val="24"/>
          <w:szCs w:val="24"/>
        </w:rPr>
        <w:t xml:space="preserve">DOE will exercise normal Federal stewardship in overseeing the project activities performed under DOE Awards. Stewardship Activities include, but are not limited to, conducting site visits; reviewing performance and financial reports, </w:t>
      </w:r>
      <w:proofErr w:type="gramStart"/>
      <w:r w:rsidRPr="008C418A">
        <w:rPr>
          <w:rFonts w:ascii="Arial" w:hAnsi="Arial" w:cs="Arial"/>
          <w:sz w:val="24"/>
          <w:szCs w:val="24"/>
        </w:rPr>
        <w:t>providing assistance</w:t>
      </w:r>
      <w:proofErr w:type="gramEnd"/>
      <w:r w:rsidRPr="008C418A">
        <w:rPr>
          <w:rFonts w:ascii="Arial" w:hAnsi="Arial" w:cs="Arial"/>
          <w:sz w:val="24"/>
          <w:szCs w:val="24"/>
        </w:rPr>
        <w:t xml:space="preserve"> and/or temporary intervention in usual circumstances to correct deficiencies that develop during the project; assuring compliance with terms and conditions; and reviewing technical performance after project completion to ensure that the project objectives have been accomplished.</w:t>
      </w:r>
      <w:bookmarkEnd w:id="173"/>
    </w:p>
    <w:p w14:paraId="1C337FC1"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DUNS and SAM Requirements</w:t>
      </w:r>
    </w:p>
    <w:p w14:paraId="14D980D1"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Additional administrative requirements for DOE grants and cooperative agreements are contained in 2 CFR, Part 25 (See: </w:t>
      </w:r>
      <w:hyperlink r:id="rId35" w:history="1">
        <w:r w:rsidRPr="008C418A">
          <w:rPr>
            <w:rStyle w:val="Hyperlink"/>
            <w:rFonts w:ascii="Arial" w:hAnsi="Arial" w:cs="Arial"/>
            <w:sz w:val="24"/>
            <w:szCs w:val="24"/>
          </w:rPr>
          <w:t>http://www.eCFR.gov</w:t>
        </w:r>
      </w:hyperlink>
      <w:r w:rsidRPr="008C418A">
        <w:rPr>
          <w:rFonts w:ascii="Arial" w:hAnsi="Arial" w:cs="Arial"/>
          <w:sz w:val="24"/>
          <w:szCs w:val="24"/>
        </w:rPr>
        <w:t xml:space="preserve">). Prime awardees must keep their data at the System for Award Management (SAM) current at </w:t>
      </w:r>
      <w:hyperlink r:id="rId36" w:history="1">
        <w:r w:rsidRPr="008C418A">
          <w:rPr>
            <w:rStyle w:val="Hyperlink"/>
            <w:rFonts w:ascii="Arial" w:hAnsi="Arial" w:cs="Arial"/>
            <w:sz w:val="24"/>
            <w:szCs w:val="24"/>
          </w:rPr>
          <w:t>http://www.sam.gov</w:t>
        </w:r>
      </w:hyperlink>
      <w:r w:rsidRPr="008C418A">
        <w:rPr>
          <w:rFonts w:ascii="Arial" w:hAnsi="Arial" w:cs="Arial"/>
          <w:sz w:val="24"/>
          <w:szCs w:val="24"/>
        </w:rPr>
        <w:t xml:space="preserve"> current SAM is the government-wide system that replaced the CCR. If you had an active registration in the CCR, you have an active registration in SAM. </w:t>
      </w:r>
      <w:proofErr w:type="spellStart"/>
      <w:r w:rsidRPr="008C418A">
        <w:rPr>
          <w:rFonts w:ascii="Arial" w:hAnsi="Arial" w:cs="Arial"/>
          <w:sz w:val="24"/>
          <w:szCs w:val="24"/>
        </w:rPr>
        <w:t>Subawardees</w:t>
      </w:r>
      <w:proofErr w:type="spellEnd"/>
      <w:r w:rsidRPr="008C418A">
        <w:rPr>
          <w:rFonts w:ascii="Arial" w:hAnsi="Arial" w:cs="Arial"/>
          <w:sz w:val="24"/>
          <w:szCs w:val="24"/>
        </w:rPr>
        <w:t xml:space="preserve"> at all tiers must obtain DUNS numbers and provide the DUNS to the prime awardee before the subaward can be issued.</w:t>
      </w:r>
    </w:p>
    <w:p w14:paraId="772F9F79" w14:textId="77777777" w:rsidR="008C418A" w:rsidRPr="008C418A" w:rsidRDefault="008C418A" w:rsidP="003D7F9E">
      <w:pPr>
        <w:pStyle w:val="ClauseText9"/>
        <w:jc w:val="both"/>
        <w:rPr>
          <w:rFonts w:ascii="Arial" w:hAnsi="Arial" w:cs="Arial"/>
          <w:sz w:val="24"/>
          <w:szCs w:val="24"/>
        </w:rPr>
      </w:pPr>
    </w:p>
    <w:p w14:paraId="7905E515" w14:textId="77777777" w:rsidR="008C418A" w:rsidRPr="008C418A" w:rsidRDefault="008C418A" w:rsidP="003D7F9E">
      <w:pPr>
        <w:ind w:left="360"/>
        <w:jc w:val="both"/>
        <w:rPr>
          <w:rFonts w:ascii="Arial" w:hAnsi="Arial" w:cs="Arial"/>
          <w:b/>
          <w:sz w:val="24"/>
          <w:szCs w:val="24"/>
        </w:rPr>
      </w:pPr>
      <w:bookmarkStart w:id="174" w:name="_Toc425399674"/>
      <w:bookmarkStart w:id="175" w:name="_Toc424905243"/>
      <w:bookmarkStart w:id="176" w:name="_Toc427134222"/>
      <w:r w:rsidRPr="008C418A">
        <w:rPr>
          <w:rFonts w:ascii="Arial" w:hAnsi="Arial" w:cs="Arial"/>
          <w:b/>
          <w:sz w:val="24"/>
          <w:szCs w:val="24"/>
        </w:rPr>
        <w:t xml:space="preserve">Foreign National </w:t>
      </w:r>
      <w:bookmarkEnd w:id="174"/>
      <w:bookmarkEnd w:id="175"/>
      <w:r w:rsidRPr="008C418A">
        <w:rPr>
          <w:rFonts w:ascii="Arial" w:hAnsi="Arial" w:cs="Arial"/>
          <w:b/>
          <w:sz w:val="24"/>
          <w:szCs w:val="24"/>
        </w:rPr>
        <w:t>Access to DOE National Laboratories</w:t>
      </w:r>
      <w:bookmarkEnd w:id="176"/>
    </w:p>
    <w:p w14:paraId="0DFB14FF" w14:textId="4AD2B6E5" w:rsidR="008C418A" w:rsidRPr="008C418A" w:rsidRDefault="008C418A" w:rsidP="003D7F9E">
      <w:pPr>
        <w:ind w:left="360"/>
        <w:jc w:val="both"/>
        <w:rPr>
          <w:rFonts w:ascii="Arial" w:hAnsi="Arial" w:cs="Arial"/>
          <w:sz w:val="24"/>
          <w:szCs w:val="24"/>
        </w:rPr>
      </w:pPr>
      <w:bookmarkStart w:id="177" w:name="_Toc378068043"/>
      <w:r w:rsidRPr="008C418A">
        <w:rPr>
          <w:rFonts w:ascii="Arial" w:hAnsi="Arial" w:cs="Arial"/>
          <w:sz w:val="24"/>
          <w:szCs w:val="24"/>
        </w:rPr>
        <w:t xml:space="preserve">All applicants that ultimately </w:t>
      </w:r>
      <w:proofErr w:type="gramStart"/>
      <w:r w:rsidRPr="008C418A">
        <w:rPr>
          <w:rFonts w:ascii="Arial" w:hAnsi="Arial" w:cs="Arial"/>
          <w:sz w:val="24"/>
          <w:szCs w:val="24"/>
        </w:rPr>
        <w:t>enter into</w:t>
      </w:r>
      <w:proofErr w:type="gramEnd"/>
      <w:r w:rsidRPr="008C418A">
        <w:rPr>
          <w:rFonts w:ascii="Arial" w:hAnsi="Arial" w:cs="Arial"/>
          <w:sz w:val="24"/>
          <w:szCs w:val="24"/>
        </w:rPr>
        <w:t xml:space="preserve"> an award resulting from this FOA will be subject to the following requirement concerning foreign national involvement. Upon DOE’s request, Prime Recipients must provide information to facilitate DOE’s responsibilities associated with foreign national access to DOE sites, information, technologies, and equipment. A foreign national is defined as any person who was born outside the jurisdiction of the United States, is a citizen of a foreign government, and has not been naturalized under U.S. law. If the Prime Recipient or Subrecipients, contractors or vendors under the award, anticipate utilizing a foreign national person in the performance of an award, the Prime Recipient is responsible for providing to the </w:t>
      </w:r>
      <w:r w:rsidR="002B2A6F">
        <w:rPr>
          <w:rFonts w:ascii="Arial" w:hAnsi="Arial" w:cs="Arial"/>
          <w:sz w:val="24"/>
          <w:szCs w:val="24"/>
        </w:rPr>
        <w:t>Contracting Officer/</w:t>
      </w:r>
      <w:r w:rsidR="006D7AA7">
        <w:rPr>
          <w:rFonts w:ascii="Arial" w:hAnsi="Arial" w:cs="Arial"/>
          <w:sz w:val="24"/>
          <w:szCs w:val="24"/>
        </w:rPr>
        <w:t>Grant Officer</w:t>
      </w:r>
      <w:r w:rsidRPr="008C418A">
        <w:rPr>
          <w:rFonts w:ascii="Arial" w:hAnsi="Arial" w:cs="Arial"/>
          <w:sz w:val="24"/>
          <w:szCs w:val="24"/>
        </w:rPr>
        <w:t xml:space="preserve"> specific information of the foreign national(s) to satisfy compliance with </w:t>
      </w:r>
      <w:proofErr w:type="gramStart"/>
      <w:r w:rsidRPr="008C418A">
        <w:rPr>
          <w:rFonts w:ascii="Arial" w:hAnsi="Arial" w:cs="Arial"/>
          <w:sz w:val="24"/>
          <w:szCs w:val="24"/>
        </w:rPr>
        <w:t>all of</w:t>
      </w:r>
      <w:proofErr w:type="gramEnd"/>
      <w:r w:rsidRPr="008C418A">
        <w:rPr>
          <w:rFonts w:ascii="Arial" w:hAnsi="Arial" w:cs="Arial"/>
          <w:sz w:val="24"/>
          <w:szCs w:val="24"/>
        </w:rPr>
        <w:t xml:space="preserve"> the requirements for access approval.</w:t>
      </w:r>
      <w:bookmarkEnd w:id="177"/>
      <w:r w:rsidRPr="008C418A">
        <w:rPr>
          <w:rFonts w:ascii="Arial" w:hAnsi="Arial" w:cs="Arial"/>
          <w:sz w:val="24"/>
          <w:szCs w:val="24"/>
        </w:rPr>
        <w:t xml:space="preserve">  </w:t>
      </w:r>
    </w:p>
    <w:p w14:paraId="51853CD7" w14:textId="580704FE" w:rsidR="00BC3C7E" w:rsidRPr="00FD55AB" w:rsidRDefault="00BC3C7E" w:rsidP="003D7F9E">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78" w:name="_Toc481501668"/>
      <w:bookmarkStart w:id="179" w:name="_Toc482193268"/>
      <w:bookmarkStart w:id="180" w:name="_Toc482194266"/>
      <w:bookmarkStart w:id="181" w:name="_Toc482197433"/>
      <w:r w:rsidRPr="00FD55AB">
        <w:rPr>
          <w:rFonts w:ascii="Arial" w:hAnsi="Arial" w:cs="Arial"/>
          <w:b/>
          <w:color w:val="00B0F0"/>
          <w:szCs w:val="24"/>
        </w:rPr>
        <w:t>Reporting</w:t>
      </w:r>
      <w:bookmarkEnd w:id="178"/>
      <w:bookmarkEnd w:id="179"/>
      <w:bookmarkEnd w:id="180"/>
      <w:bookmarkEnd w:id="181"/>
      <w:r w:rsidRPr="00FD55AB">
        <w:rPr>
          <w:rFonts w:ascii="Arial" w:hAnsi="Arial" w:cs="Arial"/>
          <w:b/>
          <w:color w:val="00B0F0"/>
          <w:szCs w:val="24"/>
        </w:rPr>
        <w:t xml:space="preserve"> </w:t>
      </w:r>
    </w:p>
    <w:p w14:paraId="7F7BD540" w14:textId="77777777" w:rsidR="00BC3C7E" w:rsidRPr="00D27EB4" w:rsidRDefault="00BC3C7E" w:rsidP="003D7F9E">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p>
    <w:p w14:paraId="3A4564E5" w14:textId="3064879B" w:rsidR="00D83725" w:rsidRPr="00D27EB4" w:rsidRDefault="00BC3C7E" w:rsidP="003D7F9E">
      <w:pPr>
        <w:widowControl w:val="0"/>
        <w:autoSpaceDE w:val="0"/>
        <w:autoSpaceDN w:val="0"/>
        <w:adjustRightInd w:val="0"/>
        <w:spacing w:after="0" w:line="240" w:lineRule="auto"/>
        <w:ind w:left="360"/>
        <w:jc w:val="both"/>
        <w:rPr>
          <w:rFonts w:ascii="Arial" w:eastAsia="Times New Roman" w:hAnsi="Arial" w:cs="Arial"/>
          <w:sz w:val="24"/>
          <w:szCs w:val="24"/>
        </w:rPr>
      </w:pPr>
      <w:r w:rsidRPr="00D27EB4">
        <w:rPr>
          <w:rFonts w:ascii="Arial" w:eastAsia="Times New Roman" w:hAnsi="Arial" w:cs="Arial"/>
          <w:sz w:val="24"/>
          <w:szCs w:val="24"/>
        </w:rPr>
        <w:t xml:space="preserve">Reporting requirements are identified on the Federal Assistance Reporting Checklist, </w:t>
      </w:r>
      <w:r w:rsidRPr="00D27EB4">
        <w:rPr>
          <w:rFonts w:ascii="Arial" w:eastAsia="Times New Roman" w:hAnsi="Arial" w:cs="Arial"/>
          <w:sz w:val="24"/>
          <w:szCs w:val="24"/>
        </w:rPr>
        <w:lastRenderedPageBreak/>
        <w:t xml:space="preserve">DOE/NNSA F 4600.2.  The checklist is available at: </w:t>
      </w:r>
      <w:hyperlink r:id="rId37" w:history="1">
        <w:r w:rsidR="00C524A0" w:rsidRPr="00674867">
          <w:rPr>
            <w:rFonts w:ascii="Arial" w:hAnsi="Arial" w:cs="Arial"/>
            <w:snapToGrid w:val="0"/>
            <w:color w:val="0000FF"/>
            <w:sz w:val="24"/>
            <w:szCs w:val="24"/>
            <w:u w:val="single"/>
          </w:rPr>
          <w:t>http://energy.gov/management/office-management/operational-management/financial-assistance/financial-assistance-forms</w:t>
        </w:r>
      </w:hyperlink>
      <w:r w:rsidRPr="00D27EB4">
        <w:rPr>
          <w:rFonts w:ascii="Arial" w:eastAsia="Times New Roman" w:hAnsi="Arial" w:cs="Arial"/>
          <w:sz w:val="24"/>
          <w:szCs w:val="24"/>
        </w:rPr>
        <w:t xml:space="preserve"> under Award Forms.</w:t>
      </w:r>
      <w:bookmarkStart w:id="182" w:name="_Toc427134226"/>
    </w:p>
    <w:p w14:paraId="05BFCB3B" w14:textId="77777777" w:rsidR="00EB60F6" w:rsidRDefault="00EB60F6" w:rsidP="003D7F9E">
      <w:pPr>
        <w:widowControl w:val="0"/>
        <w:autoSpaceDE w:val="0"/>
        <w:autoSpaceDN w:val="0"/>
        <w:adjustRightInd w:val="0"/>
        <w:spacing w:after="0" w:line="240" w:lineRule="auto"/>
        <w:jc w:val="both"/>
        <w:rPr>
          <w:rFonts w:ascii="Arial" w:eastAsia="Times New Roman" w:hAnsi="Arial" w:cs="Arial"/>
          <w:b/>
          <w:sz w:val="24"/>
          <w:szCs w:val="24"/>
        </w:rPr>
      </w:pPr>
    </w:p>
    <w:p w14:paraId="7A0DB4A1" w14:textId="7D9B815B" w:rsidR="00B3449F" w:rsidRDefault="00B3449F" w:rsidP="003D7F9E">
      <w:pPr>
        <w:widowControl w:val="0"/>
        <w:autoSpaceDE w:val="0"/>
        <w:autoSpaceDN w:val="0"/>
        <w:adjustRightInd w:val="0"/>
        <w:spacing w:after="0" w:line="240" w:lineRule="auto"/>
        <w:jc w:val="both"/>
        <w:rPr>
          <w:rFonts w:ascii="Arial" w:eastAsia="Times New Roman" w:hAnsi="Arial" w:cs="Arial"/>
          <w:b/>
          <w:sz w:val="24"/>
          <w:szCs w:val="24"/>
        </w:rPr>
      </w:pPr>
    </w:p>
    <w:p w14:paraId="68CFCA9E" w14:textId="4A915030" w:rsidR="00BC3C7E" w:rsidRPr="00FD55AB" w:rsidRDefault="00BC3C7E" w:rsidP="003D7F9E">
      <w:pPr>
        <w:pStyle w:val="ListParagraph"/>
        <w:widowControl w:val="0"/>
        <w:numPr>
          <w:ilvl w:val="0"/>
          <w:numId w:val="35"/>
        </w:numPr>
        <w:tabs>
          <w:tab w:val="left" w:pos="360"/>
        </w:tabs>
        <w:autoSpaceDE w:val="0"/>
        <w:autoSpaceDN w:val="0"/>
        <w:adjustRightInd w:val="0"/>
        <w:spacing w:before="0" w:after="0" w:line="240" w:lineRule="auto"/>
        <w:ind w:left="360"/>
        <w:jc w:val="both"/>
        <w:outlineLvl w:val="0"/>
        <w:rPr>
          <w:rFonts w:ascii="Arial" w:hAnsi="Arial" w:cs="Arial"/>
          <w:b/>
          <w:color w:val="00B0F0"/>
          <w:szCs w:val="24"/>
        </w:rPr>
      </w:pPr>
      <w:r w:rsidRPr="00FD55AB">
        <w:rPr>
          <w:rFonts w:ascii="Arial" w:hAnsi="Arial" w:cs="Arial"/>
          <w:b/>
          <w:color w:val="00B0F0"/>
          <w:szCs w:val="24"/>
        </w:rPr>
        <w:t>Applicant Representations and Certifications</w:t>
      </w:r>
      <w:bookmarkEnd w:id="182"/>
    </w:p>
    <w:p w14:paraId="6950D37E" w14:textId="77777777" w:rsidR="00B3449F" w:rsidRPr="00D27EB4" w:rsidRDefault="00B3449F" w:rsidP="003D7F9E">
      <w:pPr>
        <w:pStyle w:val="FOATemplateBody"/>
        <w:ind w:left="720"/>
        <w:jc w:val="both"/>
        <w:rPr>
          <w:rFonts w:ascii="Arial" w:hAnsi="Arial" w:cs="Arial"/>
          <w:b/>
          <w:szCs w:val="24"/>
        </w:rPr>
      </w:pPr>
    </w:p>
    <w:p w14:paraId="4E5EA74E" w14:textId="0254C45C" w:rsidR="00BC3C7E" w:rsidRDefault="00BC3C7E" w:rsidP="003D7F9E">
      <w:pPr>
        <w:pStyle w:val="FOATemplateBody"/>
        <w:ind w:left="360"/>
        <w:jc w:val="both"/>
        <w:rPr>
          <w:rFonts w:ascii="Arial" w:hAnsi="Arial" w:cs="Arial"/>
          <w:color w:val="000000"/>
          <w:szCs w:val="24"/>
        </w:rPr>
      </w:pPr>
      <w:r w:rsidRPr="00D27EB4">
        <w:rPr>
          <w:rFonts w:ascii="Arial" w:hAnsi="Arial" w:cs="Arial"/>
          <w:b/>
          <w:color w:val="000000"/>
          <w:szCs w:val="24"/>
        </w:rPr>
        <w:t>Lobbying Restrictions</w:t>
      </w:r>
      <w:r w:rsidRPr="00BC3C7E">
        <w:rPr>
          <w:rFonts w:ascii="Arial" w:hAnsi="Arial" w:cs="Arial"/>
          <w:color w:val="000000"/>
          <w:szCs w:val="24"/>
        </w:rPr>
        <w:t xml:space="preserve"> </w:t>
      </w:r>
    </w:p>
    <w:p w14:paraId="08FDBE2A" w14:textId="77777777" w:rsidR="00D83725" w:rsidRPr="00BC3C7E" w:rsidRDefault="00D83725" w:rsidP="003D7F9E">
      <w:pPr>
        <w:pStyle w:val="FOATemplateBody"/>
        <w:ind w:left="360"/>
        <w:jc w:val="both"/>
        <w:rPr>
          <w:rFonts w:ascii="Arial" w:hAnsi="Arial" w:cs="Arial"/>
          <w:b/>
          <w:color w:val="000000"/>
          <w:szCs w:val="24"/>
        </w:rPr>
      </w:pPr>
    </w:p>
    <w:p w14:paraId="20452C43" w14:textId="77777777" w:rsidR="00BC3C7E" w:rsidRPr="00BC3C7E" w:rsidRDefault="00BC3C7E" w:rsidP="003D7F9E">
      <w:pPr>
        <w:pStyle w:val="FOATemplateBody"/>
        <w:ind w:left="360"/>
        <w:jc w:val="both"/>
        <w:rPr>
          <w:rFonts w:ascii="Arial" w:hAnsi="Arial" w:cs="Arial"/>
          <w:color w:val="000000"/>
          <w:szCs w:val="24"/>
        </w:rPr>
      </w:pPr>
      <w:r w:rsidRPr="00BC3C7E">
        <w:rPr>
          <w:rFonts w:ascii="Arial" w:hAnsi="Arial" w:cs="Arial"/>
          <w:szCs w:val="24"/>
        </w:rPr>
        <w:t>By accepting funds under this award, the Prime Recipient agrees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 addition to those prescribed elsewhere in statute and regulation.</w:t>
      </w:r>
    </w:p>
    <w:p w14:paraId="0F454D38" w14:textId="77777777" w:rsidR="00BC3C7E" w:rsidRPr="00BC3C7E" w:rsidRDefault="00BC3C7E" w:rsidP="003D7F9E">
      <w:pPr>
        <w:pStyle w:val="FOATemplateBody"/>
        <w:ind w:left="360"/>
        <w:jc w:val="both"/>
        <w:rPr>
          <w:rFonts w:ascii="Arial" w:hAnsi="Arial" w:cs="Arial"/>
          <w:szCs w:val="24"/>
        </w:rPr>
      </w:pPr>
    </w:p>
    <w:p w14:paraId="70B02559" w14:textId="6A3F2852" w:rsidR="00BC3C7E" w:rsidRPr="00D27EB4" w:rsidRDefault="00BC3C7E" w:rsidP="003D7F9E">
      <w:pPr>
        <w:pStyle w:val="FOATemplateBody"/>
        <w:ind w:left="360"/>
        <w:jc w:val="both"/>
        <w:rPr>
          <w:rFonts w:ascii="Arial" w:hAnsi="Arial" w:cs="Arial"/>
          <w:b/>
          <w:color w:val="000000"/>
          <w:szCs w:val="24"/>
        </w:rPr>
      </w:pPr>
      <w:r w:rsidRPr="00D27EB4">
        <w:rPr>
          <w:rFonts w:ascii="Arial" w:hAnsi="Arial" w:cs="Arial"/>
          <w:b/>
          <w:color w:val="000000"/>
          <w:szCs w:val="24"/>
        </w:rPr>
        <w:t>Corporate Felony Conviction and Federal Tax Liability Representations</w:t>
      </w:r>
      <w:r w:rsidRPr="00D27EB4">
        <w:rPr>
          <w:rFonts w:ascii="Arial" w:hAnsi="Arial" w:cs="Arial"/>
          <w:color w:val="000000"/>
          <w:szCs w:val="24"/>
        </w:rPr>
        <w:t xml:space="preserve"> </w:t>
      </w:r>
    </w:p>
    <w:p w14:paraId="13FAD478" w14:textId="77777777" w:rsidR="00D27EB4" w:rsidRPr="00D27EB4" w:rsidRDefault="00D27EB4" w:rsidP="003D7F9E">
      <w:pPr>
        <w:pStyle w:val="FOATemplateBody"/>
        <w:ind w:left="360"/>
        <w:jc w:val="both"/>
        <w:rPr>
          <w:rFonts w:ascii="Arial" w:hAnsi="Arial" w:cs="Arial"/>
          <w:color w:val="000000"/>
          <w:szCs w:val="24"/>
        </w:rPr>
      </w:pPr>
    </w:p>
    <w:p w14:paraId="3095B687" w14:textId="77777777" w:rsidR="00BC3C7E" w:rsidRPr="00BC3C7E" w:rsidRDefault="00BC3C7E" w:rsidP="003D7F9E">
      <w:pPr>
        <w:pStyle w:val="FOATemplateBody"/>
        <w:ind w:left="360"/>
        <w:jc w:val="both"/>
        <w:rPr>
          <w:rFonts w:ascii="Arial" w:hAnsi="Arial" w:cs="Arial"/>
          <w:szCs w:val="24"/>
        </w:rPr>
      </w:pPr>
      <w:r w:rsidRPr="00D27EB4">
        <w:rPr>
          <w:rFonts w:ascii="Arial" w:hAnsi="Arial" w:cs="Arial"/>
          <w:szCs w:val="24"/>
        </w:rPr>
        <w:t xml:space="preserve">In </w:t>
      </w:r>
      <w:proofErr w:type="gramStart"/>
      <w:r w:rsidRPr="00D27EB4">
        <w:rPr>
          <w:rFonts w:ascii="Arial" w:hAnsi="Arial" w:cs="Arial"/>
          <w:szCs w:val="24"/>
        </w:rPr>
        <w:t>submitting an application</w:t>
      </w:r>
      <w:proofErr w:type="gramEnd"/>
      <w:r w:rsidRPr="00D27EB4">
        <w:rPr>
          <w:rFonts w:ascii="Arial" w:hAnsi="Arial" w:cs="Arial"/>
          <w:szCs w:val="24"/>
        </w:rPr>
        <w:t xml:space="preserve"> in response to this FOA, the applicant represents that:</w:t>
      </w:r>
    </w:p>
    <w:p w14:paraId="7A8821CC" w14:textId="77777777" w:rsidR="00BC3C7E" w:rsidRPr="00BC3C7E" w:rsidRDefault="00BC3C7E" w:rsidP="003D7F9E">
      <w:pPr>
        <w:pStyle w:val="FOATemplateBody"/>
        <w:ind w:left="360"/>
        <w:jc w:val="both"/>
        <w:rPr>
          <w:rFonts w:ascii="Arial" w:hAnsi="Arial" w:cs="Arial"/>
          <w:szCs w:val="24"/>
        </w:rPr>
      </w:pPr>
    </w:p>
    <w:p w14:paraId="53857742"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 xml:space="preserve">(1) It is </w:t>
      </w:r>
      <w:r w:rsidRPr="00BC3C7E">
        <w:rPr>
          <w:rFonts w:ascii="Arial" w:hAnsi="Arial" w:cs="Arial"/>
          <w:b/>
          <w:szCs w:val="24"/>
        </w:rPr>
        <w:t>not</w:t>
      </w:r>
      <w:r w:rsidRPr="00BC3C7E">
        <w:rPr>
          <w:rFonts w:ascii="Arial" w:hAnsi="Arial" w:cs="Arial"/>
          <w:szCs w:val="24"/>
        </w:rPr>
        <w:t xml:space="preserve"> a corporation that has been convicted of a felony criminal violation under any Federal law within the preceding 24 months, and</w:t>
      </w:r>
    </w:p>
    <w:p w14:paraId="423D0B66" w14:textId="77777777" w:rsidR="00BC3C7E" w:rsidRPr="00BC3C7E" w:rsidRDefault="00BC3C7E" w:rsidP="003D7F9E">
      <w:pPr>
        <w:pStyle w:val="FOATemplateBody"/>
        <w:ind w:left="360"/>
        <w:jc w:val="both"/>
        <w:rPr>
          <w:rFonts w:ascii="Arial" w:hAnsi="Arial" w:cs="Arial"/>
          <w:szCs w:val="24"/>
        </w:rPr>
      </w:pPr>
    </w:p>
    <w:p w14:paraId="3AEB1B87"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 xml:space="preserve">(2) It is </w:t>
      </w:r>
      <w:r w:rsidRPr="00BC3C7E">
        <w:rPr>
          <w:rFonts w:ascii="Arial" w:hAnsi="Arial" w:cs="Arial"/>
          <w:b/>
          <w:szCs w:val="24"/>
        </w:rPr>
        <w:t>not</w:t>
      </w:r>
      <w:r w:rsidRPr="00BC3C7E">
        <w:rPr>
          <w:rFonts w:ascii="Arial" w:hAnsi="Arial" w:cs="Arial"/>
          <w:szCs w:val="24"/>
        </w:rPr>
        <w:t xml:space="preserve">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688BCADB" w14:textId="77777777" w:rsidR="00BC3C7E" w:rsidRPr="00BC3C7E" w:rsidRDefault="00BC3C7E" w:rsidP="003D7F9E">
      <w:pPr>
        <w:pStyle w:val="FOATemplateBody"/>
        <w:ind w:left="360"/>
        <w:jc w:val="both"/>
        <w:rPr>
          <w:rFonts w:ascii="Arial" w:hAnsi="Arial" w:cs="Arial"/>
          <w:szCs w:val="24"/>
        </w:rPr>
      </w:pPr>
    </w:p>
    <w:p w14:paraId="55F211F8"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For purposes of these representations the following definitions apply:</w:t>
      </w:r>
    </w:p>
    <w:p w14:paraId="42A82BD6" w14:textId="77777777" w:rsidR="00BC3C7E" w:rsidRPr="00BC3C7E" w:rsidRDefault="00BC3C7E" w:rsidP="003D7F9E">
      <w:pPr>
        <w:pStyle w:val="FOATemplateBody"/>
        <w:ind w:left="360"/>
        <w:jc w:val="both"/>
        <w:rPr>
          <w:rFonts w:ascii="Arial" w:hAnsi="Arial" w:cs="Arial"/>
          <w:szCs w:val="24"/>
        </w:rPr>
      </w:pPr>
    </w:p>
    <w:p w14:paraId="48A69B4A" w14:textId="63EF27A3" w:rsidR="00BC3C7E" w:rsidRDefault="00BC3C7E" w:rsidP="003D7F9E">
      <w:pPr>
        <w:pStyle w:val="FOATemplateBody"/>
        <w:ind w:left="360"/>
        <w:jc w:val="both"/>
        <w:rPr>
          <w:rFonts w:ascii="Arial" w:hAnsi="Arial" w:cs="Arial"/>
          <w:szCs w:val="24"/>
        </w:rPr>
      </w:pPr>
      <w:r w:rsidRPr="00BC3C7E">
        <w:rPr>
          <w:rFonts w:ascii="Arial" w:hAnsi="Arial" w:cs="Arial"/>
          <w:szCs w:val="24"/>
        </w:rPr>
        <w:t>A Corporation includes any entity that has filed articles of incorporation in any of the 50 states, the District of Columbia, or the various territories of the United States [but not foreign corporations]. It includes both for-profit and non-profit organizations.</w:t>
      </w:r>
    </w:p>
    <w:p w14:paraId="68D08070" w14:textId="5E208CCE" w:rsidR="008C418A" w:rsidRDefault="008C418A" w:rsidP="003D7F9E">
      <w:pPr>
        <w:pStyle w:val="FOATemplateBody"/>
        <w:ind w:left="360"/>
        <w:jc w:val="both"/>
        <w:rPr>
          <w:rFonts w:ascii="Arial" w:hAnsi="Arial" w:cs="Arial"/>
          <w:szCs w:val="24"/>
        </w:rPr>
      </w:pPr>
    </w:p>
    <w:p w14:paraId="5A4E0200"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 xml:space="preserve">Nondisclosure and Confidentiality Agreements Representations (June 2015) </w:t>
      </w:r>
    </w:p>
    <w:p w14:paraId="56FD8BCA"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In </w:t>
      </w:r>
      <w:proofErr w:type="gramStart"/>
      <w:r w:rsidRPr="008C418A">
        <w:rPr>
          <w:rFonts w:ascii="Arial" w:hAnsi="Arial" w:cs="Arial"/>
          <w:sz w:val="24"/>
          <w:szCs w:val="24"/>
        </w:rPr>
        <w:t>submitting an application</w:t>
      </w:r>
      <w:proofErr w:type="gramEnd"/>
      <w:r w:rsidRPr="008C418A">
        <w:rPr>
          <w:rFonts w:ascii="Arial" w:hAnsi="Arial" w:cs="Arial"/>
          <w:sz w:val="24"/>
          <w:szCs w:val="24"/>
        </w:rPr>
        <w:t xml:space="preserve"> in response to this FOA the Applicant represents that: </w:t>
      </w:r>
    </w:p>
    <w:p w14:paraId="57E8A869"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(1) It does not and will not require its employees or contractors to sign internal nondisclosure or confidentiality agreements or statements prohibiting or otherwise restricting its employees or contactors from lawfully reporting waste, fraud, or abuse to a designated investigative or law enforcement representative of a </w:t>
      </w:r>
      <w:proofErr w:type="gramStart"/>
      <w:r w:rsidRPr="008C418A">
        <w:rPr>
          <w:rFonts w:ascii="Arial" w:hAnsi="Arial" w:cs="Arial"/>
          <w:sz w:val="24"/>
          <w:szCs w:val="24"/>
        </w:rPr>
        <w:t>Federal</w:t>
      </w:r>
      <w:proofErr w:type="gramEnd"/>
      <w:r w:rsidRPr="008C418A">
        <w:rPr>
          <w:rFonts w:ascii="Arial" w:hAnsi="Arial" w:cs="Arial"/>
          <w:sz w:val="24"/>
          <w:szCs w:val="24"/>
        </w:rPr>
        <w:t xml:space="preserve"> department or agency authorized to receive such information.</w:t>
      </w:r>
    </w:p>
    <w:p w14:paraId="1391B0CB"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(2) It does not and will not use any Federal funds to implement or enforce any nondisclosure and/or confidentiality policy, form, or agreement it uses unless it contains the following provisions: </w:t>
      </w:r>
    </w:p>
    <w:p w14:paraId="57381DC2" w14:textId="77777777" w:rsidR="008C418A" w:rsidRPr="008C418A" w:rsidRDefault="008C418A" w:rsidP="008C418A">
      <w:pPr>
        <w:pStyle w:val="ClauseText9"/>
        <w:ind w:left="360"/>
        <w:jc w:val="both"/>
        <w:rPr>
          <w:rFonts w:ascii="Arial" w:hAnsi="Arial" w:cs="Arial"/>
          <w:sz w:val="24"/>
          <w:szCs w:val="24"/>
        </w:rPr>
      </w:pPr>
      <w:r w:rsidRPr="008C418A">
        <w:rPr>
          <w:rFonts w:ascii="Arial" w:hAnsi="Arial" w:cs="Arial"/>
          <w:sz w:val="24"/>
          <w:szCs w:val="24"/>
        </w:rPr>
        <w:t>a.</w:t>
      </w:r>
      <w:r w:rsidRPr="008C418A">
        <w:rPr>
          <w:rFonts w:ascii="Arial" w:hAnsi="Arial" w:cs="Arial"/>
          <w:sz w:val="24"/>
          <w:szCs w:val="24"/>
        </w:rPr>
        <w:tab/>
        <w:t xml:space="preserve">‘‘These provisions are consistent with and do not supersede, conflict with, or otherwise alter the employee obligations, rights, or liabilities created by existing statute </w:t>
      </w:r>
      <w:r w:rsidRPr="008C418A">
        <w:rPr>
          <w:rFonts w:ascii="Arial" w:hAnsi="Arial" w:cs="Arial"/>
          <w:sz w:val="24"/>
          <w:szCs w:val="24"/>
        </w:rPr>
        <w:lastRenderedPageBreak/>
        <w:t>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1EDA764B" w14:textId="77777777" w:rsidR="008C418A" w:rsidRPr="008C418A" w:rsidRDefault="008C418A" w:rsidP="008C418A">
      <w:pPr>
        <w:pStyle w:val="ClauseText9"/>
        <w:ind w:left="360"/>
        <w:jc w:val="both"/>
        <w:rPr>
          <w:rFonts w:ascii="Arial" w:hAnsi="Arial" w:cs="Arial"/>
          <w:sz w:val="24"/>
          <w:szCs w:val="24"/>
        </w:rPr>
      </w:pPr>
      <w:r w:rsidRPr="008C418A">
        <w:rPr>
          <w:rFonts w:ascii="Arial" w:hAnsi="Arial" w:cs="Arial"/>
          <w:sz w:val="24"/>
          <w:szCs w:val="24"/>
        </w:rPr>
        <w:t>b.</w:t>
      </w:r>
      <w:r w:rsidRPr="008C418A">
        <w:rPr>
          <w:rFonts w:ascii="Arial" w:hAnsi="Arial" w:cs="Arial"/>
          <w:sz w:val="24"/>
          <w:szCs w:val="24"/>
        </w:rPr>
        <w:tab/>
        <w:t>The limitation above shall not contravene requirements applicable to Standard Form 312, Form 4414, or any other form issued by a Federal department or agency governing the nondisclosure of classified information.</w:t>
      </w:r>
    </w:p>
    <w:p w14:paraId="173FE20C" w14:textId="77777777" w:rsidR="008C418A" w:rsidRDefault="008C418A" w:rsidP="008C418A">
      <w:pPr>
        <w:pStyle w:val="ClauseText9"/>
        <w:ind w:left="360"/>
        <w:jc w:val="both"/>
        <w:rPr>
          <w:rFonts w:ascii="Arial" w:hAnsi="Arial" w:cs="Arial"/>
          <w:sz w:val="24"/>
          <w:szCs w:val="24"/>
        </w:rPr>
      </w:pPr>
    </w:p>
    <w:p w14:paraId="21C694FA" w14:textId="08CFA30E" w:rsidR="008C418A" w:rsidRPr="00BC3C7E" w:rsidRDefault="008C418A" w:rsidP="008C418A">
      <w:pPr>
        <w:pStyle w:val="ClauseText9"/>
        <w:ind w:left="360"/>
        <w:jc w:val="both"/>
        <w:rPr>
          <w:rFonts w:ascii="Arial" w:hAnsi="Arial" w:cs="Arial"/>
          <w:szCs w:val="24"/>
        </w:rPr>
      </w:pPr>
      <w:r w:rsidRPr="008C418A">
        <w:rPr>
          <w:rFonts w:ascii="Arial" w:hAnsi="Arial" w:cs="Arial"/>
          <w:sz w:val="24"/>
          <w:szCs w:val="24"/>
        </w:rPr>
        <w:t xml:space="preserve">Notwithstanding provision listed in paragraph (a), a nondisclosure or confidentiality policy form or agreement that is to be executed by a person connected with the conduct of an intelligence or intelligence-related activity, other than an employee or officer of the United States Government, may contain provisions appropriate to the </w:t>
      </w:r>
      <w:proofErr w:type="gramStart"/>
      <w:r w:rsidRPr="008C418A">
        <w:rPr>
          <w:rFonts w:ascii="Arial" w:hAnsi="Arial" w:cs="Arial"/>
          <w:sz w:val="24"/>
          <w:szCs w:val="24"/>
        </w:rPr>
        <w:t>particular activity</w:t>
      </w:r>
      <w:proofErr w:type="gramEnd"/>
      <w:r w:rsidRPr="008C418A">
        <w:rPr>
          <w:rFonts w:ascii="Arial" w:hAnsi="Arial" w:cs="Arial"/>
          <w:sz w:val="24"/>
          <w:szCs w:val="24"/>
        </w:rPr>
        <w:t xml:space="preserve"> for which such document is to be used. Such form or agreement shall, at a minimum, require that the person will not disclose any classified information received </w:t>
      </w:r>
      <w:proofErr w:type="gramStart"/>
      <w:r w:rsidRPr="008C418A">
        <w:rPr>
          <w:rFonts w:ascii="Arial" w:hAnsi="Arial" w:cs="Arial"/>
          <w:sz w:val="24"/>
          <w:szCs w:val="24"/>
        </w:rPr>
        <w:t>in the course of</w:t>
      </w:r>
      <w:proofErr w:type="gramEnd"/>
      <w:r w:rsidRPr="008C418A">
        <w:rPr>
          <w:rFonts w:ascii="Arial" w:hAnsi="Arial" w:cs="Arial"/>
          <w:sz w:val="24"/>
          <w:szCs w:val="24"/>
        </w:rPr>
        <w:t xml:space="preserve"> such activity unless specifically authorized to do so by the United States Government. Such nondisclosure or confidentiality forms shall also make it clear that they do not bar disclosures to Congress, or to an authorized official of an executive agency or the Department of Justice, that are essential to reporting a substantial violation of law.</w:t>
      </w:r>
    </w:p>
    <w:p w14:paraId="6DA28C44" w14:textId="77777777" w:rsidR="00BC3C7E" w:rsidRPr="00F7243F" w:rsidRDefault="00BC3C7E"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45320BD3" w14:textId="2F0B57E7" w:rsidR="00F7243F" w:rsidRPr="00F7243F" w:rsidRDefault="00B17084" w:rsidP="00400A47">
      <w:pPr>
        <w:widowControl w:val="0"/>
        <w:autoSpaceDE w:val="0"/>
        <w:autoSpaceDN w:val="0"/>
        <w:adjustRightInd w:val="0"/>
        <w:spacing w:after="0" w:line="240" w:lineRule="auto"/>
        <w:ind w:left="360"/>
        <w:jc w:val="both"/>
        <w:rPr>
          <w:rFonts w:ascii="Arial" w:eastAsia="Times New Roman" w:hAnsi="Arial" w:cs="Arial"/>
          <w:sz w:val="24"/>
          <w:szCs w:val="24"/>
        </w:rPr>
      </w:pPr>
      <w:bookmarkStart w:id="183" w:name="_Toc481501664"/>
      <w:bookmarkStart w:id="184" w:name="_Toc482193264"/>
      <w:bookmarkStart w:id="185" w:name="_Toc482194262"/>
      <w:bookmarkStart w:id="186" w:name="_Toc482197429"/>
      <w:r>
        <w:rPr>
          <w:rFonts w:ascii="Arial" w:eastAsia="Times New Roman" w:hAnsi="Arial" w:cs="Arial"/>
          <w:b/>
          <w:bCs/>
          <w:sz w:val="24"/>
          <w:szCs w:val="24"/>
        </w:rPr>
        <w:t>S</w:t>
      </w:r>
      <w:r w:rsidR="00783EE1">
        <w:rPr>
          <w:rFonts w:ascii="Arial" w:eastAsia="Times New Roman" w:hAnsi="Arial" w:cs="Arial"/>
          <w:b/>
          <w:bCs/>
          <w:sz w:val="24"/>
          <w:szCs w:val="24"/>
        </w:rPr>
        <w:t xml:space="preserve">ubaward and Executive Reporting </w:t>
      </w:r>
      <w:bookmarkEnd w:id="183"/>
      <w:bookmarkEnd w:id="184"/>
      <w:bookmarkEnd w:id="185"/>
      <w:bookmarkEnd w:id="186"/>
    </w:p>
    <w:p w14:paraId="2BFC7ED7"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109AB8C7" w14:textId="68E7592C"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Additional administrative requirements necessary for DOE/NNSA grants and cooperative agreements to comply with the Federal Funding and Transparency Act of 2006 (FFATA) are contained in 2 CFR, Part 170.  (See: http://www.eCFR.gov).  Prime awardees must register with the new FSRS database and report the required data on their first tier </w:t>
      </w:r>
      <w:r w:rsidR="007924B9">
        <w:rPr>
          <w:rFonts w:ascii="Arial" w:eastAsia="Times New Roman" w:hAnsi="Arial" w:cs="Arial"/>
          <w:sz w:val="24"/>
          <w:szCs w:val="24"/>
        </w:rPr>
        <w:t>subrecipients</w:t>
      </w:r>
      <w:r w:rsidRPr="00F7243F">
        <w:rPr>
          <w:rFonts w:ascii="Arial" w:eastAsia="Times New Roman" w:hAnsi="Arial" w:cs="Arial"/>
          <w:sz w:val="24"/>
          <w:szCs w:val="24"/>
        </w:rPr>
        <w:t>.  Prime awardees must report the executive compensation for their own executives as part of their registration profile in the System for Award Management (SAM).</w:t>
      </w:r>
    </w:p>
    <w:p w14:paraId="1AAF6663" w14:textId="77777777"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p>
    <w:p w14:paraId="609BBB58" w14:textId="77777777"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Lobbying Restrictions. By accepting funds under this award, you agree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 addition to those prescribed elsewhere in statute and regulation.</w:t>
      </w:r>
    </w:p>
    <w:p w14:paraId="516EF74F" w14:textId="77777777"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p>
    <w:p w14:paraId="52FA7558" w14:textId="7665070F" w:rsidR="008B5FED" w:rsidRDefault="008B5FED" w:rsidP="00400A47">
      <w:pPr>
        <w:widowControl w:val="0"/>
        <w:autoSpaceDE w:val="0"/>
        <w:autoSpaceDN w:val="0"/>
        <w:adjustRightInd w:val="0"/>
        <w:spacing w:after="0" w:line="240" w:lineRule="auto"/>
        <w:ind w:left="360"/>
        <w:jc w:val="both"/>
        <w:rPr>
          <w:rFonts w:ascii="Arial" w:eastAsia="Times New Roman" w:hAnsi="Arial" w:cs="Arial"/>
          <w:b/>
          <w:bCs/>
          <w:sz w:val="24"/>
          <w:szCs w:val="24"/>
        </w:rPr>
      </w:pPr>
      <w:r w:rsidRPr="008B5FED">
        <w:rPr>
          <w:rFonts w:ascii="Arial" w:eastAsia="Times New Roman" w:hAnsi="Arial" w:cs="Arial"/>
          <w:b/>
          <w:bCs/>
          <w:sz w:val="24"/>
          <w:szCs w:val="24"/>
        </w:rPr>
        <w:t>Conference Spending</w:t>
      </w:r>
    </w:p>
    <w:p w14:paraId="64CB2FA4" w14:textId="77777777" w:rsidR="008B5FED" w:rsidRPr="008B5FED" w:rsidRDefault="008B5FED" w:rsidP="00400A47">
      <w:pPr>
        <w:widowControl w:val="0"/>
        <w:autoSpaceDE w:val="0"/>
        <w:autoSpaceDN w:val="0"/>
        <w:adjustRightInd w:val="0"/>
        <w:spacing w:after="0" w:line="240" w:lineRule="auto"/>
        <w:ind w:left="360"/>
        <w:jc w:val="both"/>
        <w:rPr>
          <w:rFonts w:ascii="Arial" w:eastAsia="Times New Roman" w:hAnsi="Arial" w:cs="Arial"/>
          <w:b/>
          <w:bCs/>
          <w:sz w:val="24"/>
          <w:szCs w:val="24"/>
        </w:rPr>
      </w:pPr>
    </w:p>
    <w:p w14:paraId="4D148B36" w14:textId="6D7483FD" w:rsidR="00F7243F" w:rsidRPr="00F7243F" w:rsidRDefault="008B5FED"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8B5FED">
        <w:rPr>
          <w:rFonts w:ascii="Arial" w:eastAsia="Times New Roman" w:hAnsi="Arial" w:cs="Arial"/>
          <w:sz w:val="24"/>
          <w:szCs w:val="24"/>
        </w:rPr>
        <w:t xml:space="preserve">The recipient shall not expend </w:t>
      </w:r>
      <w:r w:rsidRPr="00E13268">
        <w:rPr>
          <w:rFonts w:ascii="Arial" w:eastAsia="Times New Roman" w:hAnsi="Arial" w:cs="Arial"/>
          <w:b/>
          <w:bCs/>
          <w:sz w:val="24"/>
          <w:szCs w:val="24"/>
          <w:u w:val="single"/>
        </w:rPr>
        <w:t>any</w:t>
      </w:r>
      <w:r w:rsidRPr="008B5FED">
        <w:rPr>
          <w:rFonts w:ascii="Arial" w:eastAsia="Times New Roman" w:hAnsi="Arial" w:cs="Arial"/>
          <w:sz w:val="24"/>
          <w:szCs w:val="24"/>
        </w:rPr>
        <w:t xml:space="preserve"> funds on a conference not directly and programmatically related to the purpose for which the grant or cooperative agreement was awarded that would defray the cost to the United States Government of a conference held by any Executive branch department, agency, board, </w:t>
      </w:r>
      <w:r w:rsidRPr="008B5FED">
        <w:rPr>
          <w:rFonts w:ascii="Arial" w:eastAsia="Times New Roman" w:hAnsi="Arial" w:cs="Arial"/>
          <w:sz w:val="24"/>
          <w:szCs w:val="24"/>
        </w:rPr>
        <w:lastRenderedPageBreak/>
        <w:t>commission, or office for which the cost to the United States Government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5BAFE30B" w14:textId="41EE9357" w:rsidR="007E7EAA" w:rsidRDefault="007E7EAA" w:rsidP="00400A47">
      <w:pPr>
        <w:widowControl w:val="0"/>
        <w:autoSpaceDE w:val="0"/>
        <w:autoSpaceDN w:val="0"/>
        <w:adjustRightInd w:val="0"/>
        <w:spacing w:after="0" w:line="240" w:lineRule="auto"/>
        <w:ind w:left="720" w:right="180"/>
        <w:jc w:val="both"/>
        <w:rPr>
          <w:rFonts w:ascii="Arial" w:eastAsia="Times New Roman" w:hAnsi="Arial" w:cs="Arial"/>
          <w:sz w:val="24"/>
          <w:szCs w:val="24"/>
        </w:rPr>
      </w:pPr>
    </w:p>
    <w:p w14:paraId="18B5AAAE" w14:textId="464A13EC" w:rsidR="00D27EB4" w:rsidRDefault="00D27EB4" w:rsidP="00400A47">
      <w:pPr>
        <w:jc w:val="both"/>
        <w:rPr>
          <w:rFonts w:ascii="Arial" w:eastAsia="Times New Roman" w:hAnsi="Arial" w:cs="Arial"/>
          <w:sz w:val="24"/>
          <w:szCs w:val="24"/>
        </w:rPr>
      </w:pPr>
      <w:r>
        <w:rPr>
          <w:rFonts w:ascii="Arial" w:eastAsia="Times New Roman" w:hAnsi="Arial" w:cs="Arial"/>
          <w:szCs w:val="24"/>
        </w:rPr>
        <w:br w:type="page"/>
      </w:r>
    </w:p>
    <w:p w14:paraId="4D78A714" w14:textId="2AA00985"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87" w:name="_Toc481501669"/>
      <w:bookmarkStart w:id="188" w:name="_Toc482193269"/>
      <w:bookmarkStart w:id="189" w:name="_Toc482194267"/>
      <w:bookmarkStart w:id="190" w:name="_Toc482197434"/>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VII</w:t>
      </w:r>
      <w:r w:rsidRPr="000C5798">
        <w:rPr>
          <w:rFonts w:ascii="Arial" w:eastAsia="Times New Roman" w:hAnsi="Arial" w:cs="Arial"/>
          <w:b/>
          <w:bCs/>
          <w:color w:val="5B9BD5" w:themeColor="accent1"/>
          <w:sz w:val="28"/>
          <w:szCs w:val="28"/>
          <w:u w:val="single"/>
        </w:rPr>
        <w:t xml:space="preserve"> - QUESTIONS/AGENCY CONTACTS</w:t>
      </w:r>
      <w:bookmarkEnd w:id="187"/>
      <w:bookmarkEnd w:id="188"/>
      <w:bookmarkEnd w:id="189"/>
      <w:bookmarkEnd w:id="190"/>
    </w:p>
    <w:p w14:paraId="4D112ED2"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273E0FC6" w14:textId="77777777" w:rsidR="00F7243F" w:rsidRPr="00F25A89" w:rsidRDefault="00F7243F" w:rsidP="007A70DB">
      <w:pPr>
        <w:pStyle w:val="ListParagraph"/>
        <w:widowControl w:val="0"/>
        <w:numPr>
          <w:ilvl w:val="0"/>
          <w:numId w:val="38"/>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91" w:name="_Toc481501670"/>
      <w:bookmarkStart w:id="192" w:name="_Toc482193270"/>
      <w:bookmarkStart w:id="193" w:name="_Toc482194268"/>
      <w:bookmarkStart w:id="194" w:name="_Toc482197435"/>
      <w:r w:rsidRPr="00F25A89">
        <w:rPr>
          <w:rFonts w:ascii="Arial" w:hAnsi="Arial" w:cs="Arial"/>
          <w:b/>
          <w:color w:val="00B0F0"/>
          <w:szCs w:val="24"/>
        </w:rPr>
        <w:t>Questions</w:t>
      </w:r>
      <w:bookmarkEnd w:id="191"/>
      <w:bookmarkEnd w:id="192"/>
      <w:bookmarkEnd w:id="193"/>
      <w:bookmarkEnd w:id="194"/>
      <w:r w:rsidRPr="00F25A89">
        <w:rPr>
          <w:rFonts w:ascii="Arial" w:hAnsi="Arial" w:cs="Arial"/>
          <w:b/>
          <w:color w:val="00B0F0"/>
          <w:szCs w:val="24"/>
        </w:rPr>
        <w:t xml:space="preserve"> </w:t>
      </w:r>
    </w:p>
    <w:p w14:paraId="12EFDE79"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17367CA2" w14:textId="0A315EEA"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Questions regarding the content of the announcement must be submitted through the FedConnect</w:t>
      </w:r>
      <w:r w:rsidR="00216A7D">
        <w:rPr>
          <w:rFonts w:ascii="Arial" w:eastAsia="Times New Roman" w:hAnsi="Arial" w:cs="Arial"/>
          <w:sz w:val="24"/>
          <w:szCs w:val="24"/>
        </w:rPr>
        <w:t>.net</w:t>
      </w:r>
      <w:r w:rsidRPr="00F7243F">
        <w:rPr>
          <w:rFonts w:ascii="Arial" w:eastAsia="Times New Roman" w:hAnsi="Arial" w:cs="Arial"/>
          <w:sz w:val="24"/>
          <w:szCs w:val="24"/>
        </w:rPr>
        <w:t xml:space="preserve"> portal. You must register with </w:t>
      </w:r>
      <w:proofErr w:type="spellStart"/>
      <w:r w:rsidRPr="00F7243F">
        <w:rPr>
          <w:rFonts w:ascii="Arial" w:eastAsia="Times New Roman" w:hAnsi="Arial" w:cs="Arial"/>
          <w:sz w:val="24"/>
          <w:szCs w:val="24"/>
        </w:rPr>
        <w:t>FedConnect</w:t>
      </w:r>
      <w:proofErr w:type="spellEnd"/>
      <w:r w:rsidRPr="00F7243F">
        <w:rPr>
          <w:rFonts w:ascii="Arial" w:eastAsia="Times New Roman" w:hAnsi="Arial" w:cs="Arial"/>
          <w:sz w:val="24"/>
          <w:szCs w:val="24"/>
        </w:rPr>
        <w:t xml:space="preserve"> to respond as an interested party to submit questions, and to view responses to questions. It is recommended that you register as soon after release of the FOA as possible to have the benefit of all responses. DOE/NNSA will try to respond to a question within 3 business </w:t>
      </w:r>
      <w:proofErr w:type="gramStart"/>
      <w:r w:rsidRPr="00F7243F">
        <w:rPr>
          <w:rFonts w:ascii="Arial" w:eastAsia="Times New Roman" w:hAnsi="Arial" w:cs="Arial"/>
          <w:sz w:val="24"/>
          <w:szCs w:val="24"/>
        </w:rPr>
        <w:t>days, unless</w:t>
      </w:r>
      <w:proofErr w:type="gramEnd"/>
      <w:r w:rsidRPr="00F7243F">
        <w:rPr>
          <w:rFonts w:ascii="Arial" w:eastAsia="Times New Roman" w:hAnsi="Arial" w:cs="Arial"/>
          <w:sz w:val="24"/>
          <w:szCs w:val="24"/>
        </w:rPr>
        <w:t xml:space="preserve"> a similar question and answer have already been posted on the website.</w:t>
      </w:r>
    </w:p>
    <w:p w14:paraId="205820EE"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6FF40846" w14:textId="6991A4A5"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Questions and comments concerning this FOA shall be submitted not later than </w:t>
      </w:r>
      <w:r w:rsidR="00C32295">
        <w:rPr>
          <w:rFonts w:ascii="Arial" w:eastAsia="Times New Roman" w:hAnsi="Arial" w:cs="Arial"/>
          <w:sz w:val="24"/>
          <w:szCs w:val="24"/>
        </w:rPr>
        <w:t>5</w:t>
      </w:r>
      <w:r w:rsidRPr="00F7243F">
        <w:rPr>
          <w:rFonts w:ascii="Arial" w:eastAsia="Times New Roman" w:hAnsi="Arial" w:cs="Arial"/>
          <w:sz w:val="24"/>
          <w:szCs w:val="24"/>
        </w:rPr>
        <w:t xml:space="preserve"> calendar days prior to the application due date. Questions submitted after that date may not allow the Government sufficient time to respond.</w:t>
      </w:r>
      <w:r w:rsidRPr="00F7243F">
        <w:rPr>
          <w:rFonts w:ascii="Arial" w:eastAsia="Times New Roman" w:hAnsi="Arial" w:cs="Arial"/>
          <w:color w:val="FF0000"/>
          <w:sz w:val="24"/>
          <w:szCs w:val="24"/>
        </w:rPr>
        <w:t xml:space="preserve"> </w:t>
      </w:r>
    </w:p>
    <w:p w14:paraId="7FEE6002"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76E63338"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Questions relating to the registration process, system requirements, how an application form works, or the submittal process must be directed to Grants.gov at 1-800-518-4726 or </w:t>
      </w:r>
      <w:hyperlink r:id="rId38" w:history="1">
        <w:r w:rsidRPr="00D964DB">
          <w:rPr>
            <w:rFonts w:ascii="Arial" w:eastAsia="Times New Roman" w:hAnsi="Arial" w:cs="Arial"/>
            <w:color w:val="0000FF"/>
            <w:sz w:val="24"/>
            <w:szCs w:val="24"/>
            <w:u w:val="single"/>
          </w:rPr>
          <w:t>support@grants.gov</w:t>
        </w:r>
      </w:hyperlink>
      <w:r w:rsidRPr="00F7243F">
        <w:rPr>
          <w:rFonts w:ascii="Arial" w:eastAsia="Times New Roman" w:hAnsi="Arial" w:cs="Arial"/>
          <w:sz w:val="24"/>
          <w:szCs w:val="24"/>
        </w:rPr>
        <w:t>. DOE/NNSA cannot answer these questions.</w:t>
      </w:r>
    </w:p>
    <w:p w14:paraId="7A692880"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2F43A71E" w14:textId="506CC3C8" w:rsidR="00F7243F" w:rsidRPr="00F25A89" w:rsidRDefault="00F7243F" w:rsidP="007A70DB">
      <w:pPr>
        <w:pStyle w:val="ListParagraph"/>
        <w:widowControl w:val="0"/>
        <w:numPr>
          <w:ilvl w:val="0"/>
          <w:numId w:val="38"/>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95" w:name="_Toc481501671"/>
      <w:bookmarkStart w:id="196" w:name="_Toc482193271"/>
      <w:bookmarkStart w:id="197" w:name="_Toc482194269"/>
      <w:bookmarkStart w:id="198" w:name="_Toc482197436"/>
      <w:r w:rsidRPr="00F25A89">
        <w:rPr>
          <w:rFonts w:ascii="Arial" w:hAnsi="Arial" w:cs="Arial"/>
          <w:b/>
          <w:color w:val="00B0F0"/>
          <w:szCs w:val="24"/>
        </w:rPr>
        <w:t>Agency Contact</w:t>
      </w:r>
      <w:bookmarkEnd w:id="195"/>
      <w:bookmarkEnd w:id="196"/>
      <w:bookmarkEnd w:id="197"/>
      <w:bookmarkEnd w:id="198"/>
      <w:r w:rsidRPr="00F25A89">
        <w:rPr>
          <w:rFonts w:ascii="Arial" w:hAnsi="Arial" w:cs="Arial"/>
          <w:b/>
          <w:color w:val="00B0F0"/>
          <w:szCs w:val="24"/>
        </w:rPr>
        <w:t xml:space="preserve"> </w:t>
      </w:r>
    </w:p>
    <w:p w14:paraId="516F0409"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color w:val="000000"/>
          <w:sz w:val="24"/>
          <w:szCs w:val="24"/>
        </w:rPr>
      </w:pPr>
    </w:p>
    <w:p w14:paraId="2AFABAD1" w14:textId="3044B3A4"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t>Name:</w:t>
      </w:r>
      <w:r w:rsidRPr="00F7243F">
        <w:rPr>
          <w:rFonts w:ascii="Arial" w:eastAsia="Times New Roman" w:hAnsi="Arial" w:cs="Arial"/>
          <w:color w:val="000000"/>
          <w:sz w:val="24"/>
          <w:szCs w:val="24"/>
        </w:rPr>
        <w:tab/>
      </w:r>
      <w:r w:rsidRPr="00F7243F">
        <w:rPr>
          <w:rFonts w:ascii="Arial" w:eastAsia="Times New Roman" w:hAnsi="Arial" w:cs="Arial"/>
          <w:color w:val="000000"/>
          <w:sz w:val="24"/>
          <w:szCs w:val="24"/>
        </w:rPr>
        <w:tab/>
      </w:r>
      <w:r w:rsidRPr="00F7243F">
        <w:rPr>
          <w:rFonts w:ascii="Arial" w:eastAsia="Times New Roman" w:hAnsi="Arial" w:cs="Arial"/>
          <w:color w:val="000000"/>
          <w:sz w:val="24"/>
          <w:szCs w:val="24"/>
        </w:rPr>
        <w:tab/>
      </w:r>
      <w:r w:rsidR="00400A47">
        <w:rPr>
          <w:rFonts w:ascii="Arial" w:eastAsia="Times New Roman" w:hAnsi="Arial" w:cs="Arial"/>
          <w:color w:val="000000"/>
          <w:sz w:val="24"/>
          <w:szCs w:val="24"/>
        </w:rPr>
        <w:t>Paul Herrera</w:t>
      </w:r>
      <w:r w:rsidRPr="00F7243F">
        <w:rPr>
          <w:rFonts w:ascii="Arial" w:eastAsia="Times New Roman" w:hAnsi="Arial" w:cs="Arial"/>
          <w:color w:val="000000"/>
          <w:sz w:val="24"/>
          <w:szCs w:val="24"/>
        </w:rPr>
        <w:t xml:space="preserve">, Grant </w:t>
      </w:r>
      <w:r w:rsidR="00400A47">
        <w:rPr>
          <w:rFonts w:ascii="Arial" w:eastAsia="Times New Roman" w:hAnsi="Arial" w:cs="Arial"/>
          <w:color w:val="000000"/>
          <w:sz w:val="24"/>
          <w:szCs w:val="24"/>
        </w:rPr>
        <w:t>Officer</w:t>
      </w:r>
    </w:p>
    <w:p w14:paraId="347E731C" w14:textId="7489A9B7" w:rsidR="00210592"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r>
      <w:r w:rsidR="00210592" w:rsidRPr="00210592">
        <w:rPr>
          <w:rFonts w:ascii="Arial" w:eastAsia="Times New Roman" w:hAnsi="Arial" w:cs="Arial"/>
          <w:color w:val="000000"/>
          <w:sz w:val="24"/>
          <w:szCs w:val="24"/>
        </w:rPr>
        <w:t>Via:</w:t>
      </w:r>
      <w:r w:rsidR="00210592" w:rsidRPr="00210592">
        <w:rPr>
          <w:rFonts w:ascii="Arial" w:eastAsia="Times New Roman" w:hAnsi="Arial" w:cs="Arial"/>
          <w:color w:val="000000"/>
          <w:sz w:val="24"/>
          <w:szCs w:val="24"/>
        </w:rPr>
        <w:tab/>
      </w:r>
      <w:r w:rsidR="00210592">
        <w:rPr>
          <w:rFonts w:ascii="Arial" w:eastAsia="Times New Roman" w:hAnsi="Arial" w:cs="Arial"/>
          <w:color w:val="000000"/>
          <w:sz w:val="24"/>
          <w:szCs w:val="24"/>
        </w:rPr>
        <w:t xml:space="preserve">                      </w:t>
      </w:r>
      <w:hyperlink r:id="rId39" w:history="1">
        <w:r w:rsidR="00210592" w:rsidRPr="001F378D">
          <w:rPr>
            <w:rStyle w:val="Hyperlink"/>
            <w:rFonts w:ascii="Arial" w:eastAsia="Times New Roman" w:hAnsi="Arial" w:cs="Arial"/>
            <w:sz w:val="24"/>
            <w:szCs w:val="24"/>
          </w:rPr>
          <w:t>https://www.fedconnect.net</w:t>
        </w:r>
      </w:hyperlink>
      <w:r w:rsidR="00210592">
        <w:rPr>
          <w:rFonts w:ascii="Arial" w:eastAsia="Times New Roman" w:hAnsi="Arial" w:cs="Arial"/>
          <w:color w:val="000000"/>
          <w:sz w:val="24"/>
          <w:szCs w:val="24"/>
        </w:rPr>
        <w:t xml:space="preserve"> </w:t>
      </w:r>
    </w:p>
    <w:p w14:paraId="263C371B"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r>
    </w:p>
    <w:p w14:paraId="6F1AC479"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F7243F">
        <w:rPr>
          <w:rFonts w:ascii="Arial" w:eastAsia="Times New Roman" w:hAnsi="Arial" w:cs="Arial"/>
          <w:sz w:val="24"/>
          <w:szCs w:val="24"/>
        </w:rPr>
        <w:br w:type="page"/>
      </w:r>
    </w:p>
    <w:p w14:paraId="70F0429A" w14:textId="2F143DBA"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99" w:name="_Toc481501672"/>
      <w:bookmarkStart w:id="200" w:name="_Toc482193272"/>
      <w:bookmarkStart w:id="201" w:name="_Toc482194270"/>
      <w:bookmarkStart w:id="202" w:name="_Toc482197437"/>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VII</w:t>
      </w:r>
      <w:r w:rsidR="00CE3DF4">
        <w:rPr>
          <w:rFonts w:ascii="Arial" w:eastAsia="Times New Roman" w:hAnsi="Arial" w:cs="Arial"/>
          <w:b/>
          <w:bCs/>
          <w:color w:val="5B9BD5" w:themeColor="accent1"/>
          <w:sz w:val="28"/>
          <w:szCs w:val="28"/>
          <w:u w:val="single"/>
        </w:rPr>
        <w:t>I</w:t>
      </w:r>
      <w:r w:rsidRPr="000C5798">
        <w:rPr>
          <w:rFonts w:ascii="Arial" w:eastAsia="Times New Roman" w:hAnsi="Arial" w:cs="Arial"/>
          <w:b/>
          <w:bCs/>
          <w:color w:val="5B9BD5" w:themeColor="accent1"/>
          <w:sz w:val="28"/>
          <w:szCs w:val="28"/>
          <w:u w:val="single"/>
        </w:rPr>
        <w:t xml:space="preserve"> - OTHER INFORMATION</w:t>
      </w:r>
      <w:bookmarkEnd w:id="199"/>
      <w:bookmarkEnd w:id="200"/>
      <w:bookmarkEnd w:id="201"/>
      <w:bookmarkEnd w:id="202"/>
    </w:p>
    <w:p w14:paraId="19F7426C"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3DBBE122" w14:textId="2A282B68"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03" w:name="_Toc446337454"/>
      <w:bookmarkStart w:id="204" w:name="_Toc482193273"/>
      <w:bookmarkStart w:id="205" w:name="_Toc482194271"/>
      <w:bookmarkStart w:id="206" w:name="_Toc482197438"/>
      <w:r w:rsidRPr="000C5798">
        <w:rPr>
          <w:rFonts w:ascii="Arial" w:hAnsi="Arial" w:cs="Arial"/>
          <w:b/>
          <w:color w:val="00B0F0"/>
          <w:szCs w:val="24"/>
        </w:rPr>
        <w:t>M</w:t>
      </w:r>
      <w:bookmarkEnd w:id="203"/>
      <w:r w:rsidRPr="000C5798">
        <w:rPr>
          <w:rFonts w:ascii="Arial" w:hAnsi="Arial" w:cs="Arial"/>
          <w:b/>
          <w:color w:val="00B0F0"/>
          <w:szCs w:val="24"/>
        </w:rPr>
        <w:t>odification</w:t>
      </w:r>
      <w:bookmarkEnd w:id="204"/>
      <w:bookmarkEnd w:id="205"/>
      <w:bookmarkEnd w:id="206"/>
      <w:r w:rsidR="005A0137" w:rsidRPr="000C5798">
        <w:rPr>
          <w:rFonts w:ascii="Arial" w:hAnsi="Arial" w:cs="Arial"/>
          <w:b/>
          <w:color w:val="00B0F0"/>
          <w:szCs w:val="24"/>
        </w:rPr>
        <w:t>s</w:t>
      </w:r>
    </w:p>
    <w:p w14:paraId="6BB89C28"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07" w:name="_Toc446337455"/>
    </w:p>
    <w:p w14:paraId="244B9D53" w14:textId="4D2B8491"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Notices of any modifications to this announcement will be posted on Grants.gov and the FedConnect.net portal. You can receive an email when a modification or an announcement message is posted by registering with </w:t>
      </w:r>
      <w:proofErr w:type="spellStart"/>
      <w:r w:rsidRPr="00F7243F">
        <w:rPr>
          <w:rFonts w:ascii="Arial" w:eastAsia="Times New Roman" w:hAnsi="Arial" w:cs="Arial"/>
          <w:sz w:val="24"/>
          <w:szCs w:val="24"/>
        </w:rPr>
        <w:t>FedConnect</w:t>
      </w:r>
      <w:proofErr w:type="spellEnd"/>
      <w:r w:rsidRPr="00F7243F">
        <w:rPr>
          <w:rFonts w:ascii="Arial" w:eastAsia="Times New Roman" w:hAnsi="Arial" w:cs="Arial"/>
          <w:sz w:val="24"/>
          <w:szCs w:val="24"/>
        </w:rPr>
        <w:t xml:space="preserve"> as an interested party for this FOA. It is recommended that you register as soon as possible to ensure you receive timely notice of any modifications or other announcements.</w:t>
      </w:r>
      <w:bookmarkEnd w:id="207"/>
    </w:p>
    <w:p w14:paraId="03DF371F"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25525C0E" w14:textId="2A5652CC"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08" w:name="_Toc446337456"/>
      <w:bookmarkStart w:id="209" w:name="_Toc482193274"/>
      <w:bookmarkStart w:id="210" w:name="_Toc482194272"/>
      <w:bookmarkStart w:id="211" w:name="_Toc482197439"/>
      <w:r w:rsidRPr="000C5798">
        <w:rPr>
          <w:rFonts w:ascii="Arial" w:hAnsi="Arial" w:cs="Arial"/>
          <w:b/>
          <w:color w:val="00B0F0"/>
          <w:szCs w:val="24"/>
        </w:rPr>
        <w:t>Government Right to Reject or Negotiate</w:t>
      </w:r>
      <w:bookmarkStart w:id="212" w:name="_Toc446337457"/>
      <w:bookmarkEnd w:id="208"/>
      <w:bookmarkEnd w:id="209"/>
      <w:bookmarkEnd w:id="210"/>
      <w:bookmarkEnd w:id="211"/>
    </w:p>
    <w:p w14:paraId="63A25CFA"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6D5BF21"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DOE/NNSA reserves the right, without qualification, to reject any or all applications received in response to this announcement and to select any application, in whole or in part, as a basis for negotiation and/or award.</w:t>
      </w:r>
      <w:bookmarkEnd w:id="212"/>
    </w:p>
    <w:p w14:paraId="31124CC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13" w:name="_Toc446337458"/>
    </w:p>
    <w:p w14:paraId="261918F6" w14:textId="4CB314E8"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14" w:name="_Toc482193275"/>
      <w:bookmarkStart w:id="215" w:name="_Toc482194273"/>
      <w:bookmarkStart w:id="216" w:name="_Toc482197440"/>
      <w:r w:rsidRPr="000C5798">
        <w:rPr>
          <w:rFonts w:ascii="Arial" w:hAnsi="Arial" w:cs="Arial"/>
          <w:b/>
          <w:color w:val="00B0F0"/>
          <w:szCs w:val="24"/>
        </w:rPr>
        <w:t>Commitment of Public Funds</w:t>
      </w:r>
      <w:bookmarkEnd w:id="213"/>
      <w:bookmarkEnd w:id="214"/>
      <w:bookmarkEnd w:id="215"/>
      <w:bookmarkEnd w:id="216"/>
    </w:p>
    <w:p w14:paraId="2BDF4998"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301716D9" w14:textId="6641C0BA"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17" w:name="_Toc446337459"/>
      <w:r w:rsidRPr="00F7243F">
        <w:rPr>
          <w:rFonts w:ascii="Arial" w:eastAsia="Times New Roman" w:hAnsi="Arial" w:cs="Arial"/>
          <w:sz w:val="24"/>
          <w:szCs w:val="24"/>
        </w:rPr>
        <w:t xml:space="preserve">The </w:t>
      </w:r>
      <w:r w:rsidR="006D7AA7">
        <w:rPr>
          <w:rFonts w:ascii="Arial" w:eastAsia="Times New Roman" w:hAnsi="Arial" w:cs="Arial"/>
          <w:sz w:val="24"/>
          <w:szCs w:val="24"/>
        </w:rPr>
        <w:t>Grant Officer</w:t>
      </w:r>
      <w:r w:rsidRPr="00F7243F">
        <w:rPr>
          <w:rFonts w:ascii="Arial" w:eastAsia="Times New Roman" w:hAnsi="Arial" w:cs="Arial"/>
          <w:sz w:val="24"/>
          <w:szCs w:val="24"/>
        </w:rPr>
        <w:t xml:space="preserve"> is the only individual who can make awards or commit the Government to the expenditure of public funds. A commitment by someone other than the </w:t>
      </w:r>
      <w:r w:rsidR="006D7AA7">
        <w:rPr>
          <w:rFonts w:ascii="Arial" w:eastAsia="Times New Roman" w:hAnsi="Arial" w:cs="Arial"/>
          <w:sz w:val="24"/>
          <w:szCs w:val="24"/>
        </w:rPr>
        <w:t>Grants Officer</w:t>
      </w:r>
      <w:r w:rsidRPr="00F7243F">
        <w:rPr>
          <w:rFonts w:ascii="Arial" w:eastAsia="Times New Roman" w:hAnsi="Arial" w:cs="Arial"/>
          <w:sz w:val="24"/>
          <w:szCs w:val="24"/>
        </w:rPr>
        <w:t>, either explicit or implied, is invalid.</w:t>
      </w:r>
      <w:bookmarkEnd w:id="217"/>
    </w:p>
    <w:p w14:paraId="00D45961"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D7589D8"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18" w:name="_Toc446337460"/>
      <w:r w:rsidRPr="00F7243F">
        <w:rPr>
          <w:rFonts w:ascii="Arial" w:eastAsia="Times New Roman" w:hAnsi="Arial" w:cs="Arial"/>
          <w:sz w:val="24"/>
          <w:szCs w:val="24"/>
        </w:rPr>
        <w:t>Funding for all awards and future budget periods are contingent upon the availability of funds appropriated by Congress for the purpose of this program and the availability of future-year budget authority.</w:t>
      </w:r>
      <w:bookmarkEnd w:id="218"/>
    </w:p>
    <w:p w14:paraId="513618BB"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235FADA7" w14:textId="18B29B6F"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19" w:name="_Toc446337461"/>
      <w:bookmarkStart w:id="220" w:name="_Toc482193276"/>
      <w:bookmarkStart w:id="221" w:name="_Toc482194274"/>
      <w:bookmarkStart w:id="222" w:name="_Toc482197441"/>
      <w:r w:rsidRPr="000C5798">
        <w:rPr>
          <w:rFonts w:ascii="Arial" w:hAnsi="Arial" w:cs="Arial"/>
          <w:b/>
          <w:color w:val="00B0F0"/>
          <w:szCs w:val="24"/>
        </w:rPr>
        <w:t>Proprietary Application I</w:t>
      </w:r>
      <w:bookmarkEnd w:id="219"/>
      <w:r w:rsidRPr="000C5798">
        <w:rPr>
          <w:rFonts w:ascii="Arial" w:hAnsi="Arial" w:cs="Arial"/>
          <w:b/>
          <w:color w:val="00B0F0"/>
          <w:szCs w:val="24"/>
        </w:rPr>
        <w:t>nformation</w:t>
      </w:r>
      <w:bookmarkEnd w:id="220"/>
      <w:bookmarkEnd w:id="221"/>
      <w:bookmarkEnd w:id="222"/>
    </w:p>
    <w:p w14:paraId="2895B2D7"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23" w:name="_Toc446337462"/>
    </w:p>
    <w:p w14:paraId="11FAAD69"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Patentable ideas, trade secrets, proprietary or confidential commercial or financial information, disclosure of which may harm the applicant, should be included in an application only when such information is necessary to convey an understanding of the proposed project. The use and disclosure of such data may be restricted, provided the applicant includes the following legend on the first page of the project </w:t>
      </w:r>
      <w:proofErr w:type="gramStart"/>
      <w:r w:rsidRPr="00F7243F">
        <w:rPr>
          <w:rFonts w:ascii="Arial" w:eastAsia="Times New Roman" w:hAnsi="Arial" w:cs="Arial"/>
          <w:sz w:val="24"/>
          <w:szCs w:val="24"/>
        </w:rPr>
        <w:t xml:space="preserve">narrative </w:t>
      </w:r>
      <w:bookmarkEnd w:id="223"/>
      <w:r w:rsidRPr="00F7243F">
        <w:rPr>
          <w:rFonts w:ascii="Arial" w:eastAsia="Times New Roman" w:hAnsi="Arial" w:cs="Arial"/>
          <w:sz w:val="24"/>
          <w:szCs w:val="24"/>
        </w:rPr>
        <w:t xml:space="preserve"> and</w:t>
      </w:r>
      <w:proofErr w:type="gramEnd"/>
      <w:r w:rsidRPr="00F7243F">
        <w:rPr>
          <w:rFonts w:ascii="Arial" w:eastAsia="Times New Roman" w:hAnsi="Arial" w:cs="Arial"/>
          <w:sz w:val="24"/>
          <w:szCs w:val="24"/>
        </w:rPr>
        <w:t xml:space="preserve"> specifies the pages of the application which are to be restricted:</w:t>
      </w:r>
    </w:p>
    <w:p w14:paraId="58DB5DAD"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72A58917" w14:textId="26D95185"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"The data contained in this application have been submitted in confidence and contain trade secrets or proprietary information, and such data shall be used or disclosed only for evaluation purposes, provided that if this applicant receives an award as a result of or in connection with the submission of this application, DOE</w:t>
      </w:r>
      <w:r w:rsidR="00EB5FFB">
        <w:rPr>
          <w:rFonts w:ascii="Arial" w:eastAsia="Times New Roman" w:hAnsi="Arial" w:cs="Arial"/>
          <w:sz w:val="24"/>
          <w:szCs w:val="24"/>
        </w:rPr>
        <w:t>/NNSA</w:t>
      </w:r>
      <w:r w:rsidRPr="00F7243F">
        <w:rPr>
          <w:rFonts w:ascii="Arial" w:eastAsia="Times New Roman" w:hAnsi="Arial" w:cs="Arial"/>
          <w:sz w:val="24"/>
          <w:szCs w:val="24"/>
        </w:rPr>
        <w:t xml:space="preserve"> shall have the right to use or disclose the data herein to the extent provided in the award. This restriction does not limit the government's right to use or disclose data obtained without restriction from any source, including the applicant."</w:t>
      </w:r>
    </w:p>
    <w:p w14:paraId="53892FF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5102E7D5"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To protect such data, each line or paragraph on the pages containing such data </w:t>
      </w:r>
      <w:r w:rsidRPr="00F7243F">
        <w:rPr>
          <w:rFonts w:ascii="Arial" w:eastAsia="Times New Roman" w:hAnsi="Arial" w:cs="Arial"/>
          <w:sz w:val="24"/>
          <w:szCs w:val="24"/>
        </w:rPr>
        <w:lastRenderedPageBreak/>
        <w:t xml:space="preserve">must be specifically identified and marked with a legend </w:t>
      </w:r>
      <w:proofErr w:type="gramStart"/>
      <w:r w:rsidRPr="00F7243F">
        <w:rPr>
          <w:rFonts w:ascii="Arial" w:eastAsia="Times New Roman" w:hAnsi="Arial" w:cs="Arial"/>
          <w:sz w:val="24"/>
          <w:szCs w:val="24"/>
        </w:rPr>
        <w:t>similar to</w:t>
      </w:r>
      <w:proofErr w:type="gramEnd"/>
      <w:r w:rsidRPr="00F7243F">
        <w:rPr>
          <w:rFonts w:ascii="Arial" w:eastAsia="Times New Roman" w:hAnsi="Arial" w:cs="Arial"/>
          <w:sz w:val="24"/>
          <w:szCs w:val="24"/>
        </w:rPr>
        <w:t xml:space="preserve"> the following:</w:t>
      </w:r>
    </w:p>
    <w:p w14:paraId="7784B7EF"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399138B2" w14:textId="77777777" w:rsid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"The following contains proprietary information that (name of applicant) requests </w:t>
      </w:r>
      <w:proofErr w:type="gramStart"/>
      <w:r w:rsidRPr="00F7243F">
        <w:rPr>
          <w:rFonts w:ascii="Arial" w:eastAsia="Times New Roman" w:hAnsi="Arial" w:cs="Arial"/>
          <w:sz w:val="24"/>
          <w:szCs w:val="24"/>
        </w:rPr>
        <w:t>not be</w:t>
      </w:r>
      <w:proofErr w:type="gramEnd"/>
      <w:r w:rsidRPr="00F7243F">
        <w:rPr>
          <w:rFonts w:ascii="Arial" w:eastAsia="Times New Roman" w:hAnsi="Arial" w:cs="Arial"/>
          <w:sz w:val="24"/>
          <w:szCs w:val="24"/>
        </w:rPr>
        <w:t xml:space="preserve"> released to persons outside the Government, except for purposes of review and evaluation."</w:t>
      </w:r>
    </w:p>
    <w:p w14:paraId="187DA9CB" w14:textId="77777777" w:rsidR="009A7161" w:rsidRPr="00F7243F" w:rsidRDefault="009A7161"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1AF985A7" w14:textId="019A125F" w:rsidR="009A7161" w:rsidRPr="007C0786" w:rsidRDefault="009A7161"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7C0786">
        <w:rPr>
          <w:rFonts w:ascii="Arial" w:hAnsi="Arial" w:cs="Arial"/>
          <w:b/>
          <w:color w:val="00B0F0"/>
          <w:szCs w:val="24"/>
        </w:rPr>
        <w:t xml:space="preserve">Treatment of Application Information </w:t>
      </w:r>
    </w:p>
    <w:p w14:paraId="602E30BA" w14:textId="77777777" w:rsidR="009A7161" w:rsidRPr="009A7161" w:rsidRDefault="009A7161" w:rsidP="00400A47">
      <w:pPr>
        <w:pStyle w:val="ListParagraph"/>
        <w:widowControl w:val="0"/>
        <w:autoSpaceDE w:val="0"/>
        <w:autoSpaceDN w:val="0"/>
        <w:adjustRightInd w:val="0"/>
        <w:spacing w:before="0" w:after="0" w:line="240" w:lineRule="auto"/>
        <w:jc w:val="both"/>
        <w:rPr>
          <w:rFonts w:ascii="Arial" w:eastAsiaTheme="minorEastAsia" w:hAnsi="Arial" w:cs="Arial"/>
          <w:b/>
          <w:szCs w:val="24"/>
        </w:rPr>
      </w:pPr>
    </w:p>
    <w:p w14:paraId="71892930" w14:textId="4CD4B77C"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DOE</w:t>
      </w:r>
      <w:r w:rsidR="00413B19">
        <w:rPr>
          <w:rFonts w:ascii="Arial" w:eastAsiaTheme="minorEastAsia" w:hAnsi="Arial" w:cs="Arial"/>
          <w:sz w:val="24"/>
          <w:szCs w:val="24"/>
        </w:rPr>
        <w:t>/NNSA</w:t>
      </w:r>
      <w:r w:rsidRPr="009A7161">
        <w:rPr>
          <w:rFonts w:ascii="Arial" w:eastAsiaTheme="minorEastAsia" w:hAnsi="Arial" w:cs="Arial"/>
          <w:sz w:val="24"/>
          <w:szCs w:val="24"/>
        </w:rPr>
        <w:t xml:space="preserve"> will only use data and other information contained in applications for evaluation </w:t>
      </w:r>
      <w:proofErr w:type="gramStart"/>
      <w:r w:rsidRPr="009A7161">
        <w:rPr>
          <w:rFonts w:ascii="Arial" w:eastAsiaTheme="minorEastAsia" w:hAnsi="Arial" w:cs="Arial"/>
          <w:sz w:val="24"/>
          <w:szCs w:val="24"/>
        </w:rPr>
        <w:t>purposes, unless</w:t>
      </w:r>
      <w:proofErr w:type="gramEnd"/>
      <w:r w:rsidRPr="009A7161">
        <w:rPr>
          <w:rFonts w:ascii="Arial" w:eastAsiaTheme="minorEastAsia" w:hAnsi="Arial" w:cs="Arial"/>
          <w:sz w:val="24"/>
          <w:szCs w:val="24"/>
        </w:rPr>
        <w:t xml:space="preserve"> such information is generally available to the public or is already the property of the Government.</w:t>
      </w:r>
    </w:p>
    <w:p w14:paraId="35FE084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6D8F7C27"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Applicants should not include trade secrets or commercial or financial information that is privileged or confidential in their application unless such information is necessary to convey an understanding of the proposed project or to comply with a requirement in the FOA. Applications containing trade secrets or commercial or financial information that is privileged or confidential, which the applicant does not want disclosed to the public or used by the Government for any purpose other than application evaluation, must be marked as described in this section.</w:t>
      </w:r>
    </w:p>
    <w:p w14:paraId="349ADC8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340A0FEA"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The cover sheet of the application must be marked as follows and identify the specific pages containing trade secrets or commercial or financial information that is privileged or confidential:</w:t>
      </w:r>
    </w:p>
    <w:p w14:paraId="01114FB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02AD7F3"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Notice of Restriction on Disclosure and Use of Data:</w:t>
      </w:r>
    </w:p>
    <w:p w14:paraId="56AB43EB" w14:textId="0FCB8F51"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 xml:space="preserve">Pages [list applicable pages] of this document may contain trade secrets or commercial or financial information that is privileged or </w:t>
      </w:r>
      <w:proofErr w:type="gramStart"/>
      <w:r w:rsidRPr="009A7161">
        <w:rPr>
          <w:rFonts w:ascii="Arial" w:eastAsiaTheme="minorEastAsia" w:hAnsi="Arial" w:cs="Arial"/>
          <w:sz w:val="24"/>
          <w:szCs w:val="24"/>
        </w:rPr>
        <w:t>confidential, and</w:t>
      </w:r>
      <w:proofErr w:type="gramEnd"/>
      <w:r w:rsidRPr="009A7161">
        <w:rPr>
          <w:rFonts w:ascii="Arial" w:eastAsiaTheme="minorEastAsia" w:hAnsi="Arial" w:cs="Arial"/>
          <w:sz w:val="24"/>
          <w:szCs w:val="24"/>
        </w:rPr>
        <w:t xml:space="preserve"> is exempt from public disclosure. Such information shall be used or disclosed only for evaluation purposes or in accordance with a financial assistance or loan agreement between the submitter and the Government. The Government may use or disclose any information that is not appropriately marked or otherwise restricted, regardless of source. </w:t>
      </w:r>
    </w:p>
    <w:p w14:paraId="03596E05"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8DE774E"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The header and footer of every page that contains trade secrets or commercial or financial information that is privileged must be marked as follows: “May contain trade secrets or commercial or financial information that is privileged or confidential and exempt from public disclosure.”</w:t>
      </w:r>
    </w:p>
    <w:p w14:paraId="2993BBBC"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2395F15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In addition, each line or paragraph containing trade secrets or commercial or financial information that is privileged or confidential must be enclosed in brackets.</w:t>
      </w:r>
    </w:p>
    <w:p w14:paraId="4A5777FB"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8A2C3EF" w14:textId="539A8DDB"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 xml:space="preserve">The above markings enable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to follow the provisions of 10 CFR 1004.11(d) in the event a Freedom of Information Act (FOIA) request is received for information submitted with an application.  Failure to comply with these marking requirements may result in the disclosure of the unmarked information under a FOIA request or otherwise. The U.S. Government is not liable for the disclosure or </w:t>
      </w:r>
      <w:r w:rsidRPr="009A7161">
        <w:rPr>
          <w:rFonts w:ascii="Arial" w:eastAsiaTheme="minorEastAsia" w:hAnsi="Arial" w:cs="Arial"/>
          <w:sz w:val="24"/>
          <w:szCs w:val="24"/>
        </w:rPr>
        <w:lastRenderedPageBreak/>
        <w:t xml:space="preserve">use of unmarked </w:t>
      </w:r>
      <w:proofErr w:type="gramStart"/>
      <w:r w:rsidRPr="009A7161">
        <w:rPr>
          <w:rFonts w:ascii="Arial" w:eastAsiaTheme="minorEastAsia" w:hAnsi="Arial" w:cs="Arial"/>
          <w:sz w:val="24"/>
          <w:szCs w:val="24"/>
        </w:rPr>
        <w:t>information, and</w:t>
      </w:r>
      <w:proofErr w:type="gramEnd"/>
      <w:r w:rsidRPr="009A7161">
        <w:rPr>
          <w:rFonts w:ascii="Arial" w:eastAsiaTheme="minorEastAsia" w:hAnsi="Arial" w:cs="Arial"/>
          <w:sz w:val="24"/>
          <w:szCs w:val="24"/>
        </w:rPr>
        <w:t xml:space="preserve"> may use or disclose such information for any purpose.</w:t>
      </w:r>
    </w:p>
    <w:p w14:paraId="374362F2"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2F379D74" w14:textId="11919A4A"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Subject to the specific FOIA exemptions identified in 5 U.S.C. 552(b), all information submitted to DOE</w:t>
      </w:r>
      <w:r w:rsidR="00EB5FFB">
        <w:rPr>
          <w:rFonts w:ascii="Arial" w:eastAsiaTheme="minorEastAsia" w:hAnsi="Arial" w:cs="Arial"/>
          <w:sz w:val="24"/>
          <w:szCs w:val="24"/>
        </w:rPr>
        <w:t>/NNSA</w:t>
      </w:r>
      <w:r w:rsidRPr="009A7161">
        <w:rPr>
          <w:rFonts w:ascii="Arial" w:eastAsiaTheme="minorEastAsia" w:hAnsi="Arial" w:cs="Arial"/>
          <w:sz w:val="24"/>
          <w:szCs w:val="24"/>
        </w:rPr>
        <w:t xml:space="preserve"> by a FOA applicant is subject to public release under the Freedom of Information Act, 5 U.S.C. §552, as amended by the OPEN Government Act of 2007, Pub. L. No. 110-175. It is the applicant’s responsibility to review FOIA and its exemptions to understand (1) what information may be subject to public disclosure and (2) what information applicants submit to the Government that are protected by law. In some cases,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may be unable to make an independent determination regarding which information submitted by an applicant is releasable and which is protected by an exemption. In such cases,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will consult with the applicant, in accordance with 10 C.F.R. §1004.11, to solicit the applicant’s views on how the information should be treated.</w:t>
      </w:r>
    </w:p>
    <w:p w14:paraId="074F9174"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128BC551" w14:textId="0E050964"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24" w:name="_Toc446337463"/>
      <w:bookmarkStart w:id="225" w:name="_Toc482193277"/>
      <w:bookmarkStart w:id="226" w:name="_Toc482194275"/>
      <w:bookmarkStart w:id="227" w:name="_Toc482197442"/>
      <w:r w:rsidRPr="000C5798">
        <w:rPr>
          <w:rFonts w:ascii="Arial" w:hAnsi="Arial" w:cs="Arial"/>
          <w:b/>
          <w:color w:val="00B0F0"/>
          <w:szCs w:val="24"/>
        </w:rPr>
        <w:t>Evaluation and Administration by Non-Federal P</w:t>
      </w:r>
      <w:bookmarkEnd w:id="224"/>
      <w:r w:rsidRPr="000C5798">
        <w:rPr>
          <w:rFonts w:ascii="Arial" w:hAnsi="Arial" w:cs="Arial"/>
          <w:b/>
          <w:color w:val="00B0F0"/>
          <w:szCs w:val="24"/>
        </w:rPr>
        <w:t>ersonnel</w:t>
      </w:r>
      <w:bookmarkEnd w:id="225"/>
      <w:bookmarkEnd w:id="226"/>
      <w:bookmarkEnd w:id="227"/>
    </w:p>
    <w:p w14:paraId="171D746B"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28" w:name="_Toc446337464"/>
    </w:p>
    <w:p w14:paraId="6007E4FE"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bookmarkEnd w:id="228"/>
    </w:p>
    <w:p w14:paraId="29E8BFF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11A0CF9" w14:textId="1FE355C9"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29" w:name="_Toc482193278"/>
      <w:bookmarkStart w:id="230" w:name="_Toc482194276"/>
      <w:bookmarkStart w:id="231" w:name="_Toc482197443"/>
      <w:r w:rsidRPr="000C5798">
        <w:rPr>
          <w:rFonts w:ascii="Arial" w:hAnsi="Arial" w:cs="Arial"/>
          <w:b/>
          <w:color w:val="00B0F0"/>
          <w:szCs w:val="24"/>
        </w:rPr>
        <w:t>Intellectual Property Developed Under this Program</w:t>
      </w:r>
      <w:bookmarkEnd w:id="229"/>
      <w:bookmarkEnd w:id="230"/>
      <w:bookmarkEnd w:id="231"/>
    </w:p>
    <w:p w14:paraId="3F7091E9"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u w:val="single"/>
        </w:rPr>
      </w:pPr>
      <w:bookmarkStart w:id="232" w:name="_Toc446337466"/>
    </w:p>
    <w:p w14:paraId="5C9A6F3C" w14:textId="6F8C18D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u w:val="single"/>
        </w:rPr>
        <w:t>Patent Rights</w:t>
      </w:r>
      <w:r w:rsidRPr="00F7243F">
        <w:rPr>
          <w:rFonts w:ascii="Arial" w:eastAsia="Times New Roman" w:hAnsi="Arial" w:cs="Arial"/>
          <w:sz w:val="24"/>
          <w:szCs w:val="24"/>
        </w:rPr>
        <w:t xml:space="preserve">.  The government will have certain statutory rights in an invention that is conceived or first actually reduced to practice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award. 42 U.S.C. 5908 provides that title to such </w:t>
      </w:r>
      <w:proofErr w:type="gramStart"/>
      <w:r w:rsidRPr="00F7243F">
        <w:rPr>
          <w:rFonts w:ascii="Arial" w:eastAsia="Times New Roman" w:hAnsi="Arial" w:cs="Arial"/>
          <w:sz w:val="24"/>
          <w:szCs w:val="24"/>
        </w:rPr>
        <w:t>inventions</w:t>
      </w:r>
      <w:proofErr w:type="gramEnd"/>
      <w:r w:rsidRPr="00F7243F">
        <w:rPr>
          <w:rFonts w:ascii="Arial" w:eastAsia="Times New Roman" w:hAnsi="Arial" w:cs="Arial"/>
          <w:sz w:val="24"/>
          <w:szCs w:val="24"/>
        </w:rPr>
        <w:t xml:space="preserve"> vests in the United States, except where 35 U.S.C. 202 provides otherwise for nonprofit organizations or small business firms. However, the Secretary of Energy may waive all or any part of the rights of the United States subject to certain conditions. (See "Notice of Right to Request Patent Waiver" in paragraph G below.)</w:t>
      </w:r>
      <w:bookmarkEnd w:id="232"/>
    </w:p>
    <w:p w14:paraId="2BAA379A" w14:textId="77777777" w:rsidR="00F7243F" w:rsidRPr="00F7243F" w:rsidRDefault="00F7243F" w:rsidP="00400A47">
      <w:pPr>
        <w:spacing w:after="0" w:line="276" w:lineRule="auto"/>
        <w:ind w:left="720" w:hanging="360"/>
        <w:jc w:val="both"/>
        <w:outlineLvl w:val="2"/>
        <w:rPr>
          <w:rFonts w:ascii="Arial" w:eastAsia="Times New Roman" w:hAnsi="Arial" w:cs="Arial"/>
          <w:sz w:val="24"/>
          <w:szCs w:val="24"/>
        </w:rPr>
      </w:pPr>
    </w:p>
    <w:p w14:paraId="63848C92" w14:textId="780E522B" w:rsidR="00D27EB4"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33" w:name="_Toc446337467"/>
      <w:r w:rsidRPr="00F7243F">
        <w:rPr>
          <w:rFonts w:ascii="Arial" w:eastAsia="Times New Roman" w:hAnsi="Arial" w:cs="Arial"/>
          <w:sz w:val="24"/>
          <w:szCs w:val="24"/>
          <w:u w:val="single"/>
        </w:rPr>
        <w:t>Rights in Technical Data.</w:t>
      </w:r>
      <w:r w:rsidRPr="00F7243F">
        <w:rPr>
          <w:rFonts w:ascii="Arial" w:eastAsia="Times New Roman" w:hAnsi="Arial" w:cs="Arial"/>
          <w:sz w:val="24"/>
          <w:szCs w:val="24"/>
        </w:rPr>
        <w:t xml:space="preserve">  Normally, the government has unlimited rights in technical data created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agreement. Delivery or </w:t>
      </w:r>
      <w:proofErr w:type="gramStart"/>
      <w:r w:rsidRPr="00F7243F">
        <w:rPr>
          <w:rFonts w:ascii="Arial" w:eastAsia="Times New Roman" w:hAnsi="Arial" w:cs="Arial"/>
          <w:sz w:val="24"/>
          <w:szCs w:val="24"/>
        </w:rPr>
        <w:t>third party</w:t>
      </w:r>
      <w:proofErr w:type="gramEnd"/>
      <w:r w:rsidRPr="00F7243F">
        <w:rPr>
          <w:rFonts w:ascii="Arial" w:eastAsia="Times New Roman" w:hAnsi="Arial" w:cs="Arial"/>
          <w:sz w:val="24"/>
          <w:szCs w:val="24"/>
        </w:rPr>
        <w:t xml:space="preserve"> licensing of proprietary software or data developed solely at private expense will not normally be required except as specifically negotiated in a particular agreement to satisfy </w:t>
      </w:r>
      <w:r w:rsidR="00413B19">
        <w:rPr>
          <w:rFonts w:ascii="Arial" w:eastAsia="Times New Roman" w:hAnsi="Arial" w:cs="Arial"/>
          <w:sz w:val="24"/>
          <w:szCs w:val="24"/>
        </w:rPr>
        <w:t>DOE/NNSA</w:t>
      </w:r>
      <w:r w:rsidRPr="00F7243F">
        <w:rPr>
          <w:rFonts w:ascii="Arial" w:eastAsia="Times New Roman" w:hAnsi="Arial" w:cs="Arial"/>
          <w:sz w:val="24"/>
          <w:szCs w:val="24"/>
        </w:rPr>
        <w:t xml:space="preserve">'s own needs or to insure the commercialization of technology developed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agreement.</w:t>
      </w:r>
      <w:bookmarkStart w:id="234" w:name="_Toc446337468"/>
      <w:bookmarkStart w:id="235" w:name="_Toc482193279"/>
      <w:bookmarkStart w:id="236" w:name="_Toc482194277"/>
      <w:bookmarkStart w:id="237" w:name="_Toc482197444"/>
      <w:bookmarkEnd w:id="233"/>
    </w:p>
    <w:p w14:paraId="12518D58" w14:textId="77777777" w:rsidR="00D27EB4" w:rsidRDefault="00D27EB4" w:rsidP="00400A47">
      <w:pPr>
        <w:widowControl w:val="0"/>
        <w:autoSpaceDE w:val="0"/>
        <w:autoSpaceDN w:val="0"/>
        <w:adjustRightInd w:val="0"/>
        <w:spacing w:after="0" w:line="240" w:lineRule="auto"/>
        <w:ind w:left="720"/>
        <w:jc w:val="both"/>
        <w:rPr>
          <w:rFonts w:ascii="Arial" w:hAnsi="Arial" w:cs="Arial"/>
          <w:b/>
          <w:szCs w:val="24"/>
        </w:rPr>
      </w:pPr>
    </w:p>
    <w:p w14:paraId="122B8A83" w14:textId="2293F8B8" w:rsidR="00EC144E"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of Right to Request Patent Waiver</w:t>
      </w:r>
      <w:bookmarkStart w:id="238" w:name="_Toc446337469"/>
      <w:bookmarkEnd w:id="234"/>
      <w:bookmarkEnd w:id="235"/>
      <w:bookmarkEnd w:id="236"/>
      <w:bookmarkEnd w:id="237"/>
    </w:p>
    <w:p w14:paraId="15984946" w14:textId="77777777" w:rsidR="007C0786" w:rsidRPr="000C5798" w:rsidRDefault="007C0786"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p>
    <w:p w14:paraId="0C1A58BA" w14:textId="2B6D6FF3" w:rsidR="00F7243F" w:rsidRPr="00EC144E" w:rsidRDefault="00F7243F" w:rsidP="00400A47">
      <w:pPr>
        <w:pStyle w:val="ListParagraph"/>
        <w:widowControl w:val="0"/>
        <w:autoSpaceDE w:val="0"/>
        <w:autoSpaceDN w:val="0"/>
        <w:adjustRightInd w:val="0"/>
        <w:spacing w:before="0" w:after="0" w:line="240" w:lineRule="auto"/>
        <w:ind w:left="810"/>
        <w:jc w:val="both"/>
        <w:outlineLvl w:val="1"/>
        <w:rPr>
          <w:rFonts w:ascii="Arial" w:hAnsi="Arial" w:cs="Arial"/>
          <w:szCs w:val="24"/>
        </w:rPr>
      </w:pPr>
      <w:r w:rsidRPr="00EC144E">
        <w:rPr>
          <w:rFonts w:ascii="Arial" w:hAnsi="Arial" w:cs="Arial"/>
          <w:szCs w:val="24"/>
        </w:rPr>
        <w:lastRenderedPageBreak/>
        <w:t xml:space="preserve">Applicants may request a waiver of all or any part of the rights of the United States in inventions conceived or first actually reduced to practice in performance of an agreement </w:t>
      </w:r>
      <w:proofErr w:type="gramStart"/>
      <w:r w:rsidRPr="00EC144E">
        <w:rPr>
          <w:rFonts w:ascii="Arial" w:hAnsi="Arial" w:cs="Arial"/>
          <w:szCs w:val="24"/>
        </w:rPr>
        <w:t>as a result of</w:t>
      </w:r>
      <w:proofErr w:type="gramEnd"/>
      <w:r w:rsidRPr="00EC144E">
        <w:rPr>
          <w:rFonts w:ascii="Arial" w:hAnsi="Arial" w:cs="Arial"/>
          <w:szCs w:val="24"/>
        </w:rPr>
        <w:t xml:space="preserve"> this announcement, in advance of or within 30 days after the effective date of the award. Even if such advance waiver is not requested or the request is denied, the recipient will have a continuing right under the award to request a waiver of the rights of the United States in identified inventions, i.e., individual inventions conceived or first actually reduced to practice in performance of the award. Any patent waiver that may be granted is subject to certain terms and conditions in 10 CFR 784: </w:t>
      </w:r>
      <w:hyperlink r:id="rId40" w:history="1">
        <w:r w:rsidRPr="00D964DB">
          <w:rPr>
            <w:rFonts w:ascii="Arial" w:hAnsi="Arial" w:cs="Arial"/>
            <w:color w:val="0000FF"/>
            <w:szCs w:val="24"/>
            <w:u w:val="single"/>
          </w:rPr>
          <w:t>http://www.energy.gov/gc/services/technology-transfer-and-procurement/office-assistant-general-counsel-technology-transf-1</w:t>
        </w:r>
      </w:hyperlink>
      <w:bookmarkEnd w:id="238"/>
      <w:r w:rsidRPr="00D964DB">
        <w:rPr>
          <w:rFonts w:ascii="Arial" w:hAnsi="Arial" w:cs="Arial"/>
          <w:color w:val="0000FF"/>
          <w:szCs w:val="24"/>
        </w:rPr>
        <w:t xml:space="preserve"> </w:t>
      </w:r>
    </w:p>
    <w:p w14:paraId="69CA7CE2"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0D7756F6" w14:textId="77777777" w:rsidR="00EC144E"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39" w:name="_Toc446337470"/>
      <w:r w:rsidRPr="00F7243F">
        <w:rPr>
          <w:rFonts w:ascii="Arial" w:eastAsia="Times New Roman" w:hAnsi="Arial" w:cs="Arial"/>
          <w:sz w:val="24"/>
          <w:szCs w:val="24"/>
        </w:rPr>
        <w:t>Domestic small businesses and domestic nonprofit organizations will receive the patent rights clause at 37 CFR 401.14, i.e., the implementation of the Bayh-Dole Act. This clause permits domestic small business and domestic nonprofit organizations to retain title to subject inventions. Therefore, small business and nonprofit organizations do not need to request a waiver.</w:t>
      </w:r>
      <w:bookmarkEnd w:id="239"/>
    </w:p>
    <w:p w14:paraId="30CD0E7A" w14:textId="77777777" w:rsidR="00EC144E" w:rsidRDefault="00EC144E"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4952470D" w14:textId="63BB179A" w:rsidR="00AB4282" w:rsidRPr="000C5798" w:rsidRDefault="00AB4282"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Regarding Eligible/Ineligible Activities</w:t>
      </w:r>
    </w:p>
    <w:p w14:paraId="747C934A" w14:textId="77777777" w:rsidR="00AB4282" w:rsidRPr="00AB4282" w:rsidRDefault="00AB4282" w:rsidP="00400A47">
      <w:pPr>
        <w:pStyle w:val="ListParagraph"/>
        <w:widowControl w:val="0"/>
        <w:autoSpaceDE w:val="0"/>
        <w:autoSpaceDN w:val="0"/>
        <w:adjustRightInd w:val="0"/>
        <w:spacing w:before="0" w:after="0" w:line="240" w:lineRule="auto"/>
        <w:ind w:left="810"/>
        <w:jc w:val="both"/>
        <w:rPr>
          <w:rFonts w:ascii="Arial" w:hAnsi="Arial" w:cs="Arial"/>
          <w:szCs w:val="24"/>
        </w:rPr>
      </w:pPr>
      <w:bookmarkStart w:id="240" w:name="_Toc446337472"/>
    </w:p>
    <w:p w14:paraId="7F74DB16" w14:textId="77777777" w:rsidR="00EC144E" w:rsidRDefault="00AB4282" w:rsidP="00400A47">
      <w:pPr>
        <w:pStyle w:val="ListParagraph"/>
        <w:widowControl w:val="0"/>
        <w:autoSpaceDE w:val="0"/>
        <w:autoSpaceDN w:val="0"/>
        <w:adjustRightInd w:val="0"/>
        <w:spacing w:before="0" w:after="0" w:line="240" w:lineRule="auto"/>
        <w:ind w:left="810"/>
        <w:jc w:val="both"/>
        <w:rPr>
          <w:rFonts w:ascii="Arial" w:hAnsi="Arial" w:cs="Arial"/>
          <w:szCs w:val="24"/>
        </w:rPr>
      </w:pPr>
      <w:r w:rsidRPr="00AB4282">
        <w:rPr>
          <w:rFonts w:ascii="Arial" w:hAnsi="Arial" w:cs="Arial"/>
          <w:szCs w:val="24"/>
        </w:rPr>
        <w:t xml:space="preserve">Eligible activities under this program include those which describe and promote the understanding of scientific and technical aspects of specific energy technologies, but not those which encourage or support political activities such as the collection and dissemination of information related to potential, </w:t>
      </w:r>
      <w:proofErr w:type="gramStart"/>
      <w:r w:rsidRPr="00AB4282">
        <w:rPr>
          <w:rFonts w:ascii="Arial" w:hAnsi="Arial" w:cs="Arial"/>
          <w:szCs w:val="24"/>
        </w:rPr>
        <w:t>planned</w:t>
      </w:r>
      <w:proofErr w:type="gramEnd"/>
      <w:r w:rsidRPr="00AB4282">
        <w:rPr>
          <w:rFonts w:ascii="Arial" w:hAnsi="Arial" w:cs="Arial"/>
          <w:szCs w:val="24"/>
        </w:rPr>
        <w:t xml:space="preserve"> or pending legislation.</w:t>
      </w:r>
      <w:bookmarkStart w:id="241" w:name="_Toc427134245"/>
      <w:bookmarkEnd w:id="240"/>
    </w:p>
    <w:p w14:paraId="4A5C2DFE" w14:textId="77777777" w:rsidR="00100D4C" w:rsidRDefault="00100D4C" w:rsidP="00400A47">
      <w:pPr>
        <w:pStyle w:val="ListParagraph"/>
        <w:widowControl w:val="0"/>
        <w:autoSpaceDE w:val="0"/>
        <w:autoSpaceDN w:val="0"/>
        <w:adjustRightInd w:val="0"/>
        <w:spacing w:before="0" w:after="0" w:line="240" w:lineRule="auto"/>
        <w:ind w:left="806"/>
        <w:jc w:val="both"/>
        <w:rPr>
          <w:rFonts w:ascii="Arial" w:hAnsi="Arial" w:cs="Arial"/>
          <w:szCs w:val="24"/>
        </w:rPr>
      </w:pPr>
    </w:p>
    <w:p w14:paraId="48277C11" w14:textId="77777777" w:rsidR="007C0786"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of Right to Conduct a Review of Financial Capability</w:t>
      </w:r>
      <w:bookmarkEnd w:id="241"/>
    </w:p>
    <w:p w14:paraId="1F1CEDDB" w14:textId="2DCF7B75" w:rsidR="0026283F" w:rsidRPr="000C5798" w:rsidRDefault="00EC144E"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r w:rsidRPr="000C5798">
        <w:rPr>
          <w:rFonts w:ascii="Arial" w:hAnsi="Arial" w:cs="Arial"/>
          <w:b/>
          <w:color w:val="00B0F0"/>
          <w:szCs w:val="24"/>
        </w:rPr>
        <w:t xml:space="preserve"> </w:t>
      </w:r>
    </w:p>
    <w:p w14:paraId="2A703D1B" w14:textId="2AC9EB04" w:rsidR="00EC144E" w:rsidRPr="0026283F" w:rsidRDefault="00413B19" w:rsidP="00400A47">
      <w:pPr>
        <w:pStyle w:val="ListParagraph"/>
        <w:widowControl w:val="0"/>
        <w:autoSpaceDE w:val="0"/>
        <w:autoSpaceDN w:val="0"/>
        <w:adjustRightInd w:val="0"/>
        <w:spacing w:before="0" w:after="0" w:line="240" w:lineRule="auto"/>
        <w:jc w:val="both"/>
        <w:rPr>
          <w:rFonts w:ascii="Arial" w:eastAsiaTheme="minorEastAsia" w:hAnsi="Arial" w:cs="Arial"/>
          <w:szCs w:val="24"/>
        </w:rPr>
      </w:pPr>
      <w:r>
        <w:rPr>
          <w:rFonts w:ascii="Arial" w:eastAsiaTheme="minorEastAsia" w:hAnsi="Arial" w:cs="Arial"/>
          <w:szCs w:val="24"/>
        </w:rPr>
        <w:t>DOE/NNSA</w:t>
      </w:r>
      <w:r w:rsidR="00EC144E" w:rsidRPr="0026283F">
        <w:rPr>
          <w:rFonts w:ascii="Arial" w:eastAsiaTheme="minorEastAsia" w:hAnsi="Arial" w:cs="Arial"/>
          <w:szCs w:val="24"/>
        </w:rPr>
        <w:t xml:space="preserve"> reserves the right to conduct an independent </w:t>
      </w:r>
      <w:r w:rsidR="00400A47" w:rsidRPr="0026283F">
        <w:rPr>
          <w:rFonts w:ascii="Arial" w:eastAsiaTheme="minorEastAsia" w:hAnsi="Arial" w:cs="Arial"/>
          <w:szCs w:val="24"/>
        </w:rPr>
        <w:t>third-party</w:t>
      </w:r>
      <w:r w:rsidR="00EC144E" w:rsidRPr="0026283F">
        <w:rPr>
          <w:rFonts w:ascii="Arial" w:eastAsiaTheme="minorEastAsia" w:hAnsi="Arial" w:cs="Arial"/>
          <w:szCs w:val="24"/>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bookmarkStart w:id="242" w:name="_Toc427134246"/>
    </w:p>
    <w:p w14:paraId="2EE4ED3B" w14:textId="77777777" w:rsidR="00EC144E" w:rsidRPr="00EC144E" w:rsidRDefault="00EC144E" w:rsidP="00400A47">
      <w:pPr>
        <w:widowControl w:val="0"/>
        <w:autoSpaceDE w:val="0"/>
        <w:autoSpaceDN w:val="0"/>
        <w:adjustRightInd w:val="0"/>
        <w:spacing w:after="0" w:line="240" w:lineRule="auto"/>
        <w:ind w:left="720"/>
        <w:jc w:val="both"/>
        <w:rPr>
          <w:rFonts w:ascii="Arial" w:eastAsiaTheme="minorEastAsia" w:hAnsi="Arial" w:cs="Arial"/>
          <w:b/>
          <w:smallCaps/>
          <w:sz w:val="24"/>
          <w:szCs w:val="24"/>
        </w:rPr>
      </w:pPr>
    </w:p>
    <w:p w14:paraId="7D71B385" w14:textId="77777777" w:rsidR="0026283F"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 xml:space="preserve">Notice of Potential Disclosure Under Freedom </w:t>
      </w:r>
      <w:proofErr w:type="gramStart"/>
      <w:r w:rsidRPr="000C5798">
        <w:rPr>
          <w:rFonts w:ascii="Arial" w:hAnsi="Arial" w:cs="Arial"/>
          <w:b/>
          <w:color w:val="00B0F0"/>
          <w:szCs w:val="24"/>
        </w:rPr>
        <w:t>Of</w:t>
      </w:r>
      <w:proofErr w:type="gramEnd"/>
      <w:r w:rsidRPr="000C5798">
        <w:rPr>
          <w:rFonts w:ascii="Arial" w:hAnsi="Arial" w:cs="Arial"/>
          <w:b/>
          <w:color w:val="00B0F0"/>
          <w:szCs w:val="24"/>
        </w:rPr>
        <w:t xml:space="preserve"> Information Act</w:t>
      </w:r>
      <w:bookmarkEnd w:id="242"/>
      <w:r w:rsidRPr="000C5798">
        <w:rPr>
          <w:rFonts w:ascii="Arial" w:hAnsi="Arial" w:cs="Arial"/>
          <w:b/>
          <w:color w:val="00B0F0"/>
          <w:szCs w:val="24"/>
        </w:rPr>
        <w:t xml:space="preserve"> </w:t>
      </w:r>
    </w:p>
    <w:p w14:paraId="50AB1FF9" w14:textId="6DADDD92" w:rsidR="00EC144E" w:rsidRPr="0026283F" w:rsidRDefault="00EC144E" w:rsidP="00400A47">
      <w:pPr>
        <w:pStyle w:val="ListParagraph"/>
        <w:spacing w:before="0" w:after="0" w:line="240" w:lineRule="auto"/>
        <w:jc w:val="both"/>
        <w:rPr>
          <w:rFonts w:ascii="Arial" w:eastAsiaTheme="minorEastAsia" w:hAnsi="Arial" w:cs="Arial"/>
          <w:szCs w:val="24"/>
        </w:rPr>
      </w:pPr>
      <w:r w:rsidRPr="0026283F">
        <w:rPr>
          <w:rFonts w:ascii="Arial" w:eastAsiaTheme="minorEastAsia" w:hAnsi="Arial" w:cs="Arial"/>
          <w:szCs w:val="24"/>
        </w:rPr>
        <w:t xml:space="preserve">Applicants should be advised that identifying information regarding all applicants, including applicant names and/or points of contact, may be subject to public disclosure under the Freedom of Information Act, </w:t>
      </w:r>
      <w:r w:rsidR="00400A47" w:rsidRPr="0026283F">
        <w:rPr>
          <w:rFonts w:ascii="Arial" w:eastAsiaTheme="minorEastAsia" w:hAnsi="Arial" w:cs="Arial"/>
          <w:szCs w:val="24"/>
        </w:rPr>
        <w:t>whether</w:t>
      </w:r>
      <w:r w:rsidRPr="0026283F">
        <w:rPr>
          <w:rFonts w:ascii="Arial" w:eastAsiaTheme="minorEastAsia" w:hAnsi="Arial" w:cs="Arial"/>
          <w:szCs w:val="24"/>
        </w:rPr>
        <w:t xml:space="preserve"> such applicants are selected for negotiation of award.</w:t>
      </w:r>
    </w:p>
    <w:p w14:paraId="3DC2D7A6" w14:textId="77777777" w:rsidR="00EC144E" w:rsidRPr="00EC144E" w:rsidRDefault="00EC144E" w:rsidP="00400A47">
      <w:pPr>
        <w:spacing w:after="0" w:line="240" w:lineRule="auto"/>
        <w:jc w:val="both"/>
        <w:rPr>
          <w:rFonts w:ascii="Arial" w:eastAsiaTheme="minorEastAsia" w:hAnsi="Arial" w:cs="Arial"/>
          <w:sz w:val="24"/>
          <w:szCs w:val="24"/>
        </w:rPr>
      </w:pPr>
    </w:p>
    <w:p w14:paraId="7EB11877" w14:textId="77777777" w:rsidR="0026283F"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43" w:name="_Toc427134247"/>
      <w:r w:rsidRPr="000C5798">
        <w:rPr>
          <w:rFonts w:ascii="Arial" w:hAnsi="Arial" w:cs="Arial"/>
          <w:b/>
          <w:color w:val="00B0F0"/>
          <w:szCs w:val="24"/>
        </w:rPr>
        <w:t>Requirement For Full and Complete Disclosure</w:t>
      </w:r>
      <w:bookmarkEnd w:id="243"/>
      <w:r w:rsidRPr="000C5798">
        <w:rPr>
          <w:rFonts w:ascii="Arial" w:hAnsi="Arial" w:cs="Arial"/>
          <w:b/>
          <w:color w:val="00B0F0"/>
          <w:szCs w:val="24"/>
        </w:rPr>
        <w:t xml:space="preserve"> </w:t>
      </w:r>
    </w:p>
    <w:p w14:paraId="29A70201" w14:textId="77777777" w:rsidR="0026283F" w:rsidRDefault="0026283F" w:rsidP="00400A47">
      <w:pPr>
        <w:spacing w:after="0" w:line="240" w:lineRule="auto"/>
        <w:ind w:left="720"/>
        <w:jc w:val="both"/>
        <w:rPr>
          <w:rFonts w:ascii="Arial" w:eastAsiaTheme="minorEastAsia" w:hAnsi="Arial" w:cs="Arial"/>
          <w:sz w:val="24"/>
          <w:szCs w:val="24"/>
        </w:rPr>
      </w:pPr>
    </w:p>
    <w:p w14:paraId="522F9191"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Applicants are required to make a full and complete disclosure of all information requested.  Any failure to make a full and complete disclosure of the requested information may result in:</w:t>
      </w:r>
    </w:p>
    <w:p w14:paraId="05F05766" w14:textId="77777777" w:rsidR="00EC144E" w:rsidRPr="00EC144E" w:rsidRDefault="00EC144E" w:rsidP="00400A47">
      <w:pPr>
        <w:spacing w:after="0" w:line="240" w:lineRule="auto"/>
        <w:ind w:left="720"/>
        <w:contextualSpacing/>
        <w:jc w:val="both"/>
        <w:rPr>
          <w:rFonts w:ascii="Arial" w:eastAsiaTheme="minorEastAsia" w:hAnsi="Arial" w:cs="Arial"/>
          <w:sz w:val="24"/>
          <w:szCs w:val="24"/>
        </w:rPr>
      </w:pPr>
    </w:p>
    <w:p w14:paraId="705590DC"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The termination of award </w:t>
      </w:r>
      <w:proofErr w:type="gramStart"/>
      <w:r w:rsidRPr="00EC144E">
        <w:rPr>
          <w:rFonts w:ascii="Arial" w:eastAsiaTheme="minorEastAsia" w:hAnsi="Arial" w:cs="Arial"/>
          <w:sz w:val="24"/>
          <w:szCs w:val="24"/>
        </w:rPr>
        <w:t>negotiations;</w:t>
      </w:r>
      <w:proofErr w:type="gramEnd"/>
      <w:r w:rsidRPr="00EC144E">
        <w:rPr>
          <w:rFonts w:ascii="Arial" w:eastAsiaTheme="minorEastAsia" w:hAnsi="Arial" w:cs="Arial"/>
          <w:sz w:val="24"/>
          <w:szCs w:val="24"/>
        </w:rPr>
        <w:t xml:space="preserve"> </w:t>
      </w:r>
    </w:p>
    <w:p w14:paraId="1DA33997"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The modification, suspension, and/or termination of a funding </w:t>
      </w:r>
      <w:proofErr w:type="gramStart"/>
      <w:r w:rsidRPr="00EC144E">
        <w:rPr>
          <w:rFonts w:ascii="Arial" w:eastAsiaTheme="minorEastAsia" w:hAnsi="Arial" w:cs="Arial"/>
          <w:sz w:val="24"/>
          <w:szCs w:val="24"/>
        </w:rPr>
        <w:t>agreement;</w:t>
      </w:r>
      <w:proofErr w:type="gramEnd"/>
      <w:r w:rsidRPr="00EC144E">
        <w:rPr>
          <w:rFonts w:ascii="Arial" w:eastAsiaTheme="minorEastAsia" w:hAnsi="Arial" w:cs="Arial"/>
          <w:sz w:val="24"/>
          <w:szCs w:val="24"/>
        </w:rPr>
        <w:t xml:space="preserve"> </w:t>
      </w:r>
    </w:p>
    <w:p w14:paraId="19E51E77"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lastRenderedPageBreak/>
        <w:t>The initiation of debarment proceedings, debarment, and/or a declaration of ineligibility for receipt of Federal contracts, subcontracts, and financial assistance and benefits; and</w:t>
      </w:r>
    </w:p>
    <w:p w14:paraId="05CE6F16" w14:textId="38F00CA6"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Civil and/or criminal penalties</w:t>
      </w:r>
    </w:p>
    <w:p w14:paraId="16102B71" w14:textId="77777777" w:rsidR="00EC144E" w:rsidRPr="00EC144E" w:rsidRDefault="00EC144E" w:rsidP="00400A47">
      <w:pPr>
        <w:spacing w:after="0" w:line="240" w:lineRule="auto"/>
        <w:jc w:val="both"/>
        <w:rPr>
          <w:rFonts w:ascii="Arial" w:eastAsiaTheme="minorEastAsia" w:hAnsi="Arial" w:cs="Arial"/>
          <w:sz w:val="24"/>
          <w:szCs w:val="24"/>
        </w:rPr>
      </w:pPr>
    </w:p>
    <w:p w14:paraId="055F5E27" w14:textId="3A9D695B" w:rsidR="00EC144E"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44" w:name="_Toc427134248"/>
      <w:r w:rsidRPr="000C5798">
        <w:rPr>
          <w:rFonts w:ascii="Arial" w:hAnsi="Arial" w:cs="Arial"/>
          <w:b/>
          <w:color w:val="00B0F0"/>
          <w:szCs w:val="24"/>
        </w:rPr>
        <w:t>Retention of Submissions</w:t>
      </w:r>
      <w:bookmarkEnd w:id="244"/>
      <w:r w:rsidRPr="000C5798">
        <w:rPr>
          <w:rFonts w:ascii="Arial" w:hAnsi="Arial" w:cs="Arial"/>
          <w:b/>
          <w:color w:val="00B0F0"/>
          <w:szCs w:val="24"/>
        </w:rPr>
        <w:t xml:space="preserve"> </w:t>
      </w:r>
    </w:p>
    <w:p w14:paraId="43DFA8B7" w14:textId="77777777" w:rsidR="0026283F" w:rsidRPr="00EC144E" w:rsidRDefault="0026283F" w:rsidP="00400A47">
      <w:pPr>
        <w:pStyle w:val="ListParagraph"/>
        <w:spacing w:before="0" w:after="0" w:line="240" w:lineRule="auto"/>
        <w:jc w:val="both"/>
        <w:rPr>
          <w:rFonts w:ascii="Arial" w:eastAsiaTheme="minorEastAsia" w:hAnsi="Arial" w:cs="Arial"/>
          <w:szCs w:val="24"/>
        </w:rPr>
      </w:pPr>
    </w:p>
    <w:p w14:paraId="36ABB850" w14:textId="38C36578" w:rsidR="00EC144E" w:rsidRPr="00EC144E" w:rsidRDefault="00413B19" w:rsidP="00400A47">
      <w:pPr>
        <w:spacing w:after="0" w:line="240" w:lineRule="auto"/>
        <w:ind w:left="720"/>
        <w:jc w:val="both"/>
        <w:rPr>
          <w:rFonts w:ascii="Arial" w:eastAsiaTheme="minorEastAsia" w:hAnsi="Arial" w:cs="Arial"/>
          <w:sz w:val="24"/>
          <w:szCs w:val="24"/>
        </w:rPr>
      </w:pPr>
      <w:r>
        <w:rPr>
          <w:rFonts w:ascii="Arial" w:eastAsiaTheme="minorEastAsia" w:hAnsi="Arial" w:cs="Arial"/>
          <w:sz w:val="24"/>
          <w:szCs w:val="24"/>
        </w:rPr>
        <w:t>DOE/NNSA</w:t>
      </w:r>
      <w:r w:rsidR="00EC144E" w:rsidRPr="00EC144E">
        <w:rPr>
          <w:rFonts w:ascii="Arial" w:eastAsiaTheme="minorEastAsia" w:hAnsi="Arial" w:cs="Arial"/>
          <w:sz w:val="24"/>
          <w:szCs w:val="24"/>
        </w:rPr>
        <w:t xml:space="preserve"> expects to retain copies of all submissions.  No submissions will be returned.  By applying to </w:t>
      </w:r>
      <w:r>
        <w:rPr>
          <w:rFonts w:ascii="Arial" w:eastAsiaTheme="minorEastAsia" w:hAnsi="Arial" w:cs="Arial"/>
          <w:sz w:val="24"/>
          <w:szCs w:val="24"/>
        </w:rPr>
        <w:t>DOE/NNSA</w:t>
      </w:r>
      <w:r w:rsidR="00EC144E" w:rsidRPr="00EC144E">
        <w:rPr>
          <w:rFonts w:ascii="Arial" w:eastAsiaTheme="minorEastAsia" w:hAnsi="Arial" w:cs="Arial"/>
          <w:sz w:val="24"/>
          <w:szCs w:val="24"/>
        </w:rPr>
        <w:t xml:space="preserve"> for funding, applicants consent to </w:t>
      </w:r>
      <w:r>
        <w:rPr>
          <w:rFonts w:ascii="Arial" w:eastAsiaTheme="minorEastAsia" w:hAnsi="Arial" w:cs="Arial"/>
          <w:sz w:val="24"/>
          <w:szCs w:val="24"/>
        </w:rPr>
        <w:t>DOE/NNSA</w:t>
      </w:r>
      <w:r w:rsidR="00EC144E" w:rsidRPr="00EC144E">
        <w:rPr>
          <w:rFonts w:ascii="Arial" w:eastAsiaTheme="minorEastAsia" w:hAnsi="Arial" w:cs="Arial"/>
          <w:sz w:val="24"/>
          <w:szCs w:val="24"/>
        </w:rPr>
        <w:t>’s retention of their submissions.</w:t>
      </w:r>
    </w:p>
    <w:p w14:paraId="74CAAD1A"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70F4A13D" w14:textId="77777777" w:rsidR="0026283F"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 xml:space="preserve">Protected Personally Identifiable Information </w:t>
      </w:r>
    </w:p>
    <w:p w14:paraId="005BF5D5" w14:textId="77777777" w:rsidR="0045535D" w:rsidRPr="000C5798" w:rsidRDefault="0045535D"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p>
    <w:p w14:paraId="240A58FD" w14:textId="73DAA7BB" w:rsidR="00EC144E" w:rsidRPr="0026283F" w:rsidRDefault="00EC144E" w:rsidP="00400A47">
      <w:pPr>
        <w:pStyle w:val="ListParagraph"/>
        <w:spacing w:before="0" w:after="0" w:line="240" w:lineRule="auto"/>
        <w:jc w:val="both"/>
        <w:rPr>
          <w:rFonts w:ascii="Arial" w:eastAsiaTheme="minorEastAsia" w:hAnsi="Arial" w:cs="Arial"/>
          <w:szCs w:val="24"/>
        </w:rPr>
      </w:pPr>
      <w:r w:rsidRPr="0026283F">
        <w:rPr>
          <w:rFonts w:ascii="Arial" w:eastAsiaTheme="minorEastAsia" w:hAnsi="Arial" w:cs="Arial"/>
          <w:szCs w:val="24"/>
        </w:rPr>
        <w:t xml:space="preserve">In responding to this FOA, applicants must ensure that Protected Personally Identifiable Information (PII) is not included in the application documents.  These documents will be used by the Merit Review Committee in the review process to evaluate each application.  PII is defined by the Office of Management and Budget (OMB) as: </w:t>
      </w:r>
    </w:p>
    <w:p w14:paraId="3C04AD3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1A75DF84"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w:t>
      </w:r>
    </w:p>
    <w:p w14:paraId="370C77D6"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745E1F03"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This definition of PII can be further defined as: (1) Public PII and (2) Protected PII.  </w:t>
      </w:r>
    </w:p>
    <w:p w14:paraId="59D8A0DD"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6A011FA"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1. Public PII: PII found in public sources such as telephone books, public websites, business cards, university listing, etc.  Public PII includes first and last name, address, work telephone number, email address, home telephone number, and general education credentials.</w:t>
      </w:r>
    </w:p>
    <w:p w14:paraId="25DE9FE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8A932F6"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2. Protected PII: PII that requires enhanced protection.  This information includes data that if compromised could cause harm to an individual such as identity theft.</w:t>
      </w:r>
    </w:p>
    <w:p w14:paraId="3E150399"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4737E491"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Listed below are examples of Protected PII that applicants must not include in the application files listed above to be evaluated by the Merit Review Committee.  This list is not all inclusive.</w:t>
      </w:r>
    </w:p>
    <w:p w14:paraId="46485C4D"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109D6B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Social Security Numbers in any form</w:t>
      </w:r>
    </w:p>
    <w:p w14:paraId="517EA45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Place of Birth associated with an individual</w:t>
      </w:r>
    </w:p>
    <w:p w14:paraId="0273552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Date of Birth associated with an individual</w:t>
      </w:r>
    </w:p>
    <w:p w14:paraId="1D959D5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Mother’s maiden name associated with an individual</w:t>
      </w:r>
    </w:p>
    <w:p w14:paraId="0FC10D77"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Biometric record associated with an individual</w:t>
      </w:r>
    </w:p>
    <w:p w14:paraId="7C2E3AF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Fingerprint</w:t>
      </w:r>
    </w:p>
    <w:p w14:paraId="1498DA11"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lastRenderedPageBreak/>
        <w:t>Iris scan</w:t>
      </w:r>
    </w:p>
    <w:p w14:paraId="46F28AD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DNA</w:t>
      </w:r>
    </w:p>
    <w:p w14:paraId="61C4B9E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Medical history information associated with an individual</w:t>
      </w:r>
    </w:p>
    <w:p w14:paraId="531C0F4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Medical conditions, including history of disease</w:t>
      </w:r>
    </w:p>
    <w:p w14:paraId="76822FFD"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Metric information, </w:t>
      </w:r>
      <w:proofErr w:type="gramStart"/>
      <w:r w:rsidRPr="00EC144E">
        <w:rPr>
          <w:rFonts w:ascii="Arial" w:eastAsiaTheme="minorEastAsia" w:hAnsi="Arial" w:cs="Arial"/>
          <w:sz w:val="24"/>
          <w:szCs w:val="24"/>
        </w:rPr>
        <w:t>e.g.</w:t>
      </w:r>
      <w:proofErr w:type="gramEnd"/>
      <w:r w:rsidRPr="00EC144E">
        <w:rPr>
          <w:rFonts w:ascii="Arial" w:eastAsiaTheme="minorEastAsia" w:hAnsi="Arial" w:cs="Arial"/>
          <w:sz w:val="24"/>
          <w:szCs w:val="24"/>
        </w:rPr>
        <w:t xml:space="preserve"> weight, height, blood pressure</w:t>
      </w:r>
    </w:p>
    <w:p w14:paraId="7B77F50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Criminal history associated with an individual</w:t>
      </w:r>
    </w:p>
    <w:p w14:paraId="43FFA140"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Employment history and other employment information associated with an individual</w:t>
      </w:r>
    </w:p>
    <w:p w14:paraId="40D9E56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Ratings</w:t>
      </w:r>
    </w:p>
    <w:p w14:paraId="02424908"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Disciplinary actions</w:t>
      </w:r>
    </w:p>
    <w:p w14:paraId="43F87C9E"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Performance elements and standards (or work expectations) are PII when they are so intertwined with performance appraisals that their disclosure would reveal an individual’s performance appraisal</w:t>
      </w:r>
    </w:p>
    <w:p w14:paraId="2ED18288"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Financial information associated with an individual</w:t>
      </w:r>
    </w:p>
    <w:p w14:paraId="368970AD"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Credit card numbers</w:t>
      </w:r>
    </w:p>
    <w:p w14:paraId="51B46B7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Bank account numbers</w:t>
      </w:r>
    </w:p>
    <w:p w14:paraId="118AE303"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Security clearance history or related information (not including actual clearances held)</w:t>
      </w:r>
    </w:p>
    <w:p w14:paraId="1833A17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3C2BD309" w14:textId="01E1887B" w:rsidR="00EC144E"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F1245A">
        <w:rPr>
          <w:rFonts w:ascii="Arial" w:hAnsi="Arial" w:cs="Arial"/>
          <w:b/>
          <w:color w:val="00B0F0"/>
          <w:szCs w:val="24"/>
        </w:rPr>
        <w:t xml:space="preserve">Annual Compliance Audits </w:t>
      </w:r>
    </w:p>
    <w:p w14:paraId="443D7A46" w14:textId="77777777" w:rsidR="008E34B0" w:rsidRPr="00EC144E" w:rsidRDefault="008E34B0" w:rsidP="00400A47">
      <w:pPr>
        <w:pStyle w:val="ListParagraph"/>
        <w:spacing w:before="0" w:after="0" w:line="240" w:lineRule="auto"/>
        <w:ind w:left="810"/>
        <w:jc w:val="both"/>
        <w:rPr>
          <w:rFonts w:ascii="Arial" w:eastAsiaTheme="minorEastAsia" w:hAnsi="Arial" w:cs="Arial"/>
          <w:szCs w:val="24"/>
        </w:rPr>
      </w:pPr>
    </w:p>
    <w:p w14:paraId="784BE1F9"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If an institute of higher education, non-profit organization, or state/local government is a Prime Recipient or Subrecipient and has expended $750,000 or more of Federal funds during the non-Federal entity's fiscal year, then a single or program-specific audit is required.  For additional information, please refer to 2 C.F.R. § 200.501 and Subpart F.</w:t>
      </w:r>
    </w:p>
    <w:p w14:paraId="12290845"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4B2EE774" w14:textId="3B186C5C"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If a for-profit entity is a Prime Recipient or Subrecipient and has expended $750,000 or more of </w:t>
      </w:r>
      <w:r w:rsidR="00413B19">
        <w:rPr>
          <w:rFonts w:ascii="Arial" w:eastAsiaTheme="minorEastAsia" w:hAnsi="Arial" w:cs="Arial"/>
          <w:sz w:val="24"/>
          <w:szCs w:val="24"/>
        </w:rPr>
        <w:t>DOE/NNSA</w:t>
      </w:r>
      <w:r w:rsidRPr="00EC144E">
        <w:rPr>
          <w:rFonts w:ascii="Arial" w:eastAsiaTheme="minorEastAsia" w:hAnsi="Arial" w:cs="Arial"/>
          <w:sz w:val="24"/>
          <w:szCs w:val="24"/>
        </w:rPr>
        <w:t xml:space="preserve"> funds during the entity's fiscal year, an annual compliance audit performed by an independent auditor </w:t>
      </w:r>
      <w:proofErr w:type="gramStart"/>
      <w:r w:rsidRPr="00EC144E">
        <w:rPr>
          <w:rFonts w:ascii="Arial" w:eastAsiaTheme="minorEastAsia" w:hAnsi="Arial" w:cs="Arial"/>
          <w:sz w:val="24"/>
          <w:szCs w:val="24"/>
        </w:rPr>
        <w:t>is be</w:t>
      </w:r>
      <w:proofErr w:type="gramEnd"/>
      <w:r w:rsidRPr="00EC144E">
        <w:rPr>
          <w:rFonts w:ascii="Arial" w:eastAsiaTheme="minorEastAsia" w:hAnsi="Arial" w:cs="Arial"/>
          <w:sz w:val="24"/>
          <w:szCs w:val="24"/>
        </w:rPr>
        <w:t xml:space="preserve"> required.  For additional information, please refer to 2 C.F.R. § 910.501 and Subpart F.</w:t>
      </w:r>
    </w:p>
    <w:p w14:paraId="6172234E"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51F1AD71" w14:textId="2A6FFE06" w:rsidR="0074626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Applicants and sub-recipients (if applicable) should propose sufficient costs in the project budget to cover the costs associated with the audit.  </w:t>
      </w:r>
      <w:r w:rsidR="00413B19">
        <w:rPr>
          <w:rFonts w:ascii="Arial" w:eastAsiaTheme="minorEastAsia" w:hAnsi="Arial" w:cs="Arial"/>
          <w:sz w:val="24"/>
          <w:szCs w:val="24"/>
        </w:rPr>
        <w:t>DOE/NNSA</w:t>
      </w:r>
      <w:r w:rsidRPr="00EC144E">
        <w:rPr>
          <w:rFonts w:ascii="Arial" w:eastAsiaTheme="minorEastAsia" w:hAnsi="Arial" w:cs="Arial"/>
          <w:sz w:val="24"/>
          <w:szCs w:val="24"/>
        </w:rPr>
        <w:t xml:space="preserve"> will share in the cost of the audit at its applicable cost share ratio.</w:t>
      </w:r>
      <w:bookmarkStart w:id="245" w:name="_Toc482193281"/>
      <w:bookmarkStart w:id="246" w:name="_Toc482194279"/>
      <w:bookmarkStart w:id="247" w:name="_Toc482197446"/>
    </w:p>
    <w:p w14:paraId="66891955" w14:textId="7FFEA7D6" w:rsidR="00400A47" w:rsidRDefault="00400A47">
      <w:pPr>
        <w:rPr>
          <w:rFonts w:ascii="Arial" w:eastAsiaTheme="minorEastAsia" w:hAnsi="Arial" w:cs="Arial"/>
          <w:sz w:val="24"/>
          <w:szCs w:val="24"/>
        </w:rPr>
      </w:pPr>
      <w:r>
        <w:rPr>
          <w:rFonts w:ascii="Arial" w:eastAsiaTheme="minorEastAsia" w:hAnsi="Arial" w:cs="Arial"/>
          <w:sz w:val="24"/>
          <w:szCs w:val="24"/>
        </w:rPr>
        <w:br w:type="page"/>
      </w:r>
    </w:p>
    <w:p w14:paraId="32BC98E8" w14:textId="23E9C0DE" w:rsidR="00F7243F" w:rsidRPr="00F7243F" w:rsidRDefault="00F7243F" w:rsidP="00400A47">
      <w:pPr>
        <w:jc w:val="center"/>
        <w:rPr>
          <w:rFonts w:ascii="Arial" w:eastAsia="Times New Roman" w:hAnsi="Arial" w:cs="Arial"/>
          <w:sz w:val="24"/>
          <w:szCs w:val="24"/>
        </w:rPr>
      </w:pPr>
      <w:bookmarkStart w:id="248" w:name="_Toc481501674"/>
      <w:bookmarkStart w:id="249" w:name="_Toc482193282"/>
      <w:bookmarkStart w:id="250" w:name="_Toc482194280"/>
      <w:bookmarkStart w:id="251" w:name="_Toc482197447"/>
      <w:bookmarkEnd w:id="245"/>
      <w:bookmarkEnd w:id="246"/>
      <w:bookmarkEnd w:id="247"/>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IX</w:t>
      </w:r>
      <w:r w:rsidRPr="000C5798">
        <w:rPr>
          <w:rFonts w:ascii="Arial" w:eastAsia="Times New Roman" w:hAnsi="Arial" w:cs="Arial"/>
          <w:b/>
          <w:bCs/>
          <w:color w:val="5B9BD5" w:themeColor="accent1"/>
          <w:sz w:val="28"/>
          <w:szCs w:val="28"/>
          <w:u w:val="single"/>
        </w:rPr>
        <w:t xml:space="preserve"> – </w:t>
      </w:r>
      <w:r w:rsidR="00650745" w:rsidRPr="000C5798">
        <w:rPr>
          <w:rFonts w:ascii="Arial" w:eastAsia="Times New Roman" w:hAnsi="Arial" w:cs="Arial"/>
          <w:b/>
          <w:bCs/>
          <w:color w:val="5B9BD5" w:themeColor="accent1"/>
          <w:sz w:val="28"/>
          <w:szCs w:val="28"/>
          <w:u w:val="single"/>
        </w:rPr>
        <w:t>ATTACHMENTS</w:t>
      </w:r>
      <w:bookmarkEnd w:id="248"/>
      <w:bookmarkEnd w:id="249"/>
      <w:bookmarkEnd w:id="250"/>
      <w:bookmarkEnd w:id="251"/>
    </w:p>
    <w:p w14:paraId="67FBF0CD" w14:textId="77777777" w:rsidR="0086733B" w:rsidRPr="00F7243F" w:rsidRDefault="0086733B"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04A7B143" w14:textId="7871B27A"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bookmarkStart w:id="252" w:name="_Toc481501675"/>
      <w:bookmarkStart w:id="253" w:name="_Toc482194281"/>
      <w:bookmarkStart w:id="254" w:name="_Toc482197448"/>
      <w:r w:rsidRPr="00F7243F">
        <w:rPr>
          <w:rFonts w:ascii="Arial" w:eastAsia="Times New Roman" w:hAnsi="Arial" w:cs="Arial"/>
          <w:b/>
          <w:bCs/>
          <w:sz w:val="24"/>
          <w:szCs w:val="24"/>
        </w:rPr>
        <w:t>A</w:t>
      </w:r>
      <w:bookmarkEnd w:id="252"/>
      <w:r w:rsidRPr="00F7243F">
        <w:rPr>
          <w:rFonts w:ascii="Arial" w:eastAsia="Times New Roman" w:hAnsi="Arial" w:cs="Arial"/>
          <w:b/>
          <w:bCs/>
          <w:sz w:val="24"/>
          <w:szCs w:val="24"/>
        </w:rPr>
        <w:t>ttachments</w:t>
      </w:r>
      <w:r w:rsidR="00F96EA2">
        <w:rPr>
          <w:rFonts w:ascii="Arial" w:eastAsia="Times New Roman" w:hAnsi="Arial" w:cs="Arial"/>
          <w:b/>
          <w:bCs/>
          <w:sz w:val="24"/>
          <w:szCs w:val="24"/>
        </w:rPr>
        <w:t>:</w:t>
      </w:r>
      <w:bookmarkEnd w:id="253"/>
      <w:bookmarkEnd w:id="254"/>
    </w:p>
    <w:p w14:paraId="540805CD" w14:textId="77777777" w:rsidR="00F7243F" w:rsidRPr="00F7243F" w:rsidRDefault="00F7243F" w:rsidP="00400A47">
      <w:pPr>
        <w:widowControl w:val="0"/>
        <w:autoSpaceDE w:val="0"/>
        <w:autoSpaceDN w:val="0"/>
        <w:adjustRightInd w:val="0"/>
        <w:spacing w:before="120" w:after="0" w:line="240" w:lineRule="auto"/>
        <w:ind w:left="720"/>
        <w:jc w:val="both"/>
        <w:rPr>
          <w:rFonts w:ascii="Arial" w:eastAsia="Times New Roman" w:hAnsi="Arial" w:cs="Arial"/>
          <w:sz w:val="24"/>
          <w:szCs w:val="24"/>
        </w:rPr>
      </w:pPr>
    </w:p>
    <w:p w14:paraId="52D35932" w14:textId="3CD8F419" w:rsidR="00F7243F" w:rsidRPr="00F7243F" w:rsidRDefault="00F7243F" w:rsidP="00400A47">
      <w:pPr>
        <w:widowControl w:val="0"/>
        <w:numPr>
          <w:ilvl w:val="1"/>
          <w:numId w:val="20"/>
        </w:numPr>
        <w:autoSpaceDE w:val="0"/>
        <w:autoSpaceDN w:val="0"/>
        <w:adjustRightInd w:val="0"/>
        <w:spacing w:after="12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 xml:space="preserve">Application Package Requirements </w:t>
      </w:r>
      <w:r w:rsidR="00F96EA2">
        <w:rPr>
          <w:rFonts w:ascii="Arial" w:eastAsia="Times New Roman" w:hAnsi="Arial" w:cs="Arial"/>
          <w:sz w:val="24"/>
          <w:szCs w:val="20"/>
        </w:rPr>
        <w:t xml:space="preserve">/ </w:t>
      </w:r>
      <w:r w:rsidRPr="00F7243F">
        <w:rPr>
          <w:rFonts w:ascii="Arial" w:eastAsia="Times New Roman" w:hAnsi="Arial" w:cs="Arial"/>
          <w:sz w:val="24"/>
          <w:szCs w:val="20"/>
        </w:rPr>
        <w:t>Summary List</w:t>
      </w:r>
      <w:r w:rsidR="00F96EA2">
        <w:rPr>
          <w:rFonts w:ascii="Arial" w:eastAsia="Times New Roman" w:hAnsi="Arial" w:cs="Arial"/>
          <w:sz w:val="24"/>
          <w:szCs w:val="20"/>
        </w:rPr>
        <w:t xml:space="preserve"> </w:t>
      </w:r>
      <w:r w:rsidR="00F96EA2" w:rsidRPr="001560FC">
        <w:rPr>
          <w:rFonts w:ascii="Arial" w:eastAsia="Times New Roman" w:hAnsi="Arial" w:cs="Arial"/>
          <w:color w:val="5B9BD5" w:themeColor="accent1"/>
          <w:sz w:val="24"/>
          <w:szCs w:val="20"/>
        </w:rPr>
        <w:t>(Summary Listing #1)</w:t>
      </w:r>
    </w:p>
    <w:p w14:paraId="6FADBF72" w14:textId="6AED1F20" w:rsidR="00F7243F" w:rsidRPr="00F7243F"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 xml:space="preserve">Project Summary </w:t>
      </w:r>
      <w:r w:rsidR="00AD4367">
        <w:rPr>
          <w:rFonts w:ascii="Arial" w:eastAsia="Times New Roman" w:hAnsi="Arial" w:cs="Arial"/>
          <w:sz w:val="24"/>
          <w:szCs w:val="20"/>
        </w:rPr>
        <w:t xml:space="preserve">/ Abstract </w:t>
      </w:r>
      <w:r w:rsidR="00F96EA2">
        <w:rPr>
          <w:rFonts w:ascii="Arial" w:eastAsia="Times New Roman" w:hAnsi="Arial" w:cs="Arial"/>
          <w:sz w:val="24"/>
          <w:szCs w:val="20"/>
        </w:rPr>
        <w:t xml:space="preserve">– </w:t>
      </w:r>
      <w:r w:rsidRPr="00F7243F">
        <w:rPr>
          <w:rFonts w:ascii="Arial" w:eastAsia="Times New Roman" w:hAnsi="Arial" w:cs="Arial"/>
          <w:sz w:val="24"/>
          <w:szCs w:val="20"/>
        </w:rPr>
        <w:t>Sample</w:t>
      </w:r>
      <w:r w:rsidR="00F96EA2">
        <w:rPr>
          <w:rFonts w:ascii="Arial" w:eastAsia="Times New Roman" w:hAnsi="Arial" w:cs="Arial"/>
          <w:sz w:val="24"/>
          <w:szCs w:val="20"/>
        </w:rPr>
        <w:t xml:space="preserve"> </w:t>
      </w:r>
      <w:r w:rsidR="00F96EA2" w:rsidRPr="001560FC">
        <w:rPr>
          <w:rFonts w:ascii="Arial" w:eastAsia="Times New Roman" w:hAnsi="Arial" w:cs="Arial"/>
          <w:color w:val="5B9BD5" w:themeColor="accent1"/>
          <w:sz w:val="24"/>
          <w:szCs w:val="20"/>
        </w:rPr>
        <w:t>(Summary Listing #3)</w:t>
      </w:r>
    </w:p>
    <w:p w14:paraId="779660C9" w14:textId="6A192DA2" w:rsidR="00F7243F" w:rsidRPr="001560FC" w:rsidRDefault="00890B82"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color w:val="5B9BD5" w:themeColor="accent1"/>
          <w:sz w:val="24"/>
          <w:szCs w:val="20"/>
        </w:rPr>
      </w:pPr>
      <w:r>
        <w:rPr>
          <w:rFonts w:ascii="Arial" w:eastAsia="Times New Roman" w:hAnsi="Arial" w:cs="Arial"/>
          <w:sz w:val="24"/>
          <w:szCs w:val="20"/>
        </w:rPr>
        <w:t>Project Narrative</w:t>
      </w:r>
      <w:r w:rsidR="00F7243F" w:rsidRPr="00F7243F">
        <w:rPr>
          <w:rFonts w:ascii="Arial" w:eastAsia="Times New Roman" w:hAnsi="Arial" w:cs="Arial"/>
          <w:sz w:val="24"/>
          <w:szCs w:val="20"/>
        </w:rPr>
        <w:t xml:space="preserve"> </w:t>
      </w:r>
      <w:r w:rsidR="00F96EA2">
        <w:rPr>
          <w:rFonts w:ascii="Arial" w:eastAsia="Times New Roman" w:hAnsi="Arial" w:cs="Arial"/>
          <w:sz w:val="24"/>
          <w:szCs w:val="20"/>
        </w:rPr>
        <w:t xml:space="preserve">– Sample </w:t>
      </w:r>
      <w:r w:rsidR="00F96EA2" w:rsidRPr="001560FC">
        <w:rPr>
          <w:rFonts w:ascii="Arial" w:eastAsia="Times New Roman" w:hAnsi="Arial" w:cs="Arial"/>
          <w:color w:val="5B9BD5" w:themeColor="accent1"/>
          <w:sz w:val="24"/>
          <w:szCs w:val="20"/>
        </w:rPr>
        <w:t>(Summary Listing #4)</w:t>
      </w:r>
    </w:p>
    <w:p w14:paraId="69DAB040" w14:textId="62F895C9" w:rsidR="00890B82" w:rsidRPr="00890B82" w:rsidRDefault="00890B82"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26283F">
        <w:rPr>
          <w:rFonts w:ascii="Arial" w:eastAsia="Times New Roman" w:hAnsi="Arial" w:cs="Arial"/>
          <w:sz w:val="24"/>
          <w:szCs w:val="20"/>
        </w:rPr>
        <w:t>Work Plan and Schedule</w:t>
      </w:r>
      <w:r>
        <w:rPr>
          <w:rFonts w:ascii="Arial" w:eastAsia="Times New Roman" w:hAnsi="Arial" w:cs="Arial"/>
          <w:sz w:val="24"/>
          <w:szCs w:val="20"/>
        </w:rPr>
        <w:t xml:space="preserve"> </w:t>
      </w:r>
      <w:r w:rsidR="00F96EA2">
        <w:rPr>
          <w:rFonts w:ascii="Arial" w:eastAsia="Times New Roman" w:hAnsi="Arial" w:cs="Arial"/>
          <w:sz w:val="24"/>
          <w:szCs w:val="20"/>
        </w:rPr>
        <w:t xml:space="preserve">– Sample </w:t>
      </w:r>
      <w:r w:rsidR="00F96EA2" w:rsidRPr="001560FC">
        <w:rPr>
          <w:rFonts w:ascii="Arial" w:eastAsia="Times New Roman" w:hAnsi="Arial" w:cs="Arial"/>
          <w:color w:val="5B9BD5" w:themeColor="accent1"/>
          <w:sz w:val="24"/>
          <w:szCs w:val="20"/>
        </w:rPr>
        <w:t>(Summary Listing #5)</w:t>
      </w:r>
    </w:p>
    <w:p w14:paraId="5F0C0045" w14:textId="425DDABA" w:rsidR="00F7243F"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SF</w:t>
      </w:r>
      <w:r w:rsidR="008C08E3">
        <w:rPr>
          <w:rFonts w:ascii="Arial" w:eastAsia="Times New Roman" w:hAnsi="Arial" w:cs="Arial"/>
          <w:sz w:val="24"/>
          <w:szCs w:val="20"/>
        </w:rPr>
        <w:t>-</w:t>
      </w:r>
      <w:r w:rsidRPr="00F7243F">
        <w:rPr>
          <w:rFonts w:ascii="Arial" w:eastAsia="Times New Roman" w:hAnsi="Arial" w:cs="Arial"/>
          <w:sz w:val="24"/>
          <w:szCs w:val="20"/>
        </w:rPr>
        <w:t>424A Detailed Budget Justification</w:t>
      </w:r>
      <w:r w:rsidR="00FA79FF">
        <w:rPr>
          <w:rFonts w:ascii="Arial" w:eastAsia="Times New Roman" w:hAnsi="Arial" w:cs="Arial"/>
          <w:sz w:val="24"/>
          <w:szCs w:val="20"/>
        </w:rPr>
        <w:t xml:space="preserve"> </w:t>
      </w:r>
      <w:r w:rsidR="00FA79FF" w:rsidRPr="001560FC">
        <w:rPr>
          <w:rFonts w:ascii="Arial" w:eastAsia="Times New Roman" w:hAnsi="Arial" w:cs="Arial"/>
          <w:color w:val="5B9BD5" w:themeColor="accent1"/>
          <w:sz w:val="24"/>
          <w:szCs w:val="20"/>
        </w:rPr>
        <w:t>(Summary Listing #6)</w:t>
      </w:r>
    </w:p>
    <w:p w14:paraId="4887B29A" w14:textId="0B594D14" w:rsidR="00F7243F" w:rsidRPr="0028341A"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Financial Assistance Environmental Checklist</w:t>
      </w:r>
      <w:r w:rsidR="00A83036">
        <w:rPr>
          <w:rFonts w:ascii="Arial" w:eastAsia="Times New Roman" w:hAnsi="Arial" w:cs="Arial"/>
          <w:sz w:val="24"/>
          <w:szCs w:val="20"/>
        </w:rPr>
        <w:t xml:space="preserve"> </w:t>
      </w:r>
      <w:r w:rsidR="00FA79FF" w:rsidRPr="001560FC">
        <w:rPr>
          <w:rFonts w:ascii="Arial" w:eastAsia="Times New Roman" w:hAnsi="Arial" w:cs="Arial"/>
          <w:color w:val="5B9BD5" w:themeColor="accent1"/>
          <w:sz w:val="24"/>
          <w:szCs w:val="20"/>
        </w:rPr>
        <w:t>(Summary Listing #11)</w:t>
      </w:r>
    </w:p>
    <w:p w14:paraId="7BEEB807" w14:textId="6FF36E2C" w:rsidR="0028341A" w:rsidRPr="00F7243F" w:rsidRDefault="0028341A"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Pr>
          <w:rFonts w:ascii="Arial" w:eastAsia="Times New Roman" w:hAnsi="Arial" w:cs="Arial"/>
          <w:sz w:val="24"/>
          <w:szCs w:val="20"/>
        </w:rPr>
        <w:t xml:space="preserve">Data Management Plan Guidance (Sept 2015) </w:t>
      </w:r>
      <w:r w:rsidR="00217949" w:rsidRPr="001560FC">
        <w:rPr>
          <w:rFonts w:ascii="Arial" w:eastAsia="Times New Roman" w:hAnsi="Arial" w:cs="Arial"/>
          <w:color w:val="5B9BD5" w:themeColor="accent1"/>
          <w:sz w:val="24"/>
          <w:szCs w:val="20"/>
        </w:rPr>
        <w:t>(Summary Listing #1</w:t>
      </w:r>
      <w:r w:rsidR="00217949">
        <w:rPr>
          <w:rFonts w:ascii="Arial" w:eastAsia="Times New Roman" w:hAnsi="Arial" w:cs="Arial"/>
          <w:color w:val="5B9BD5" w:themeColor="accent1"/>
          <w:sz w:val="24"/>
          <w:szCs w:val="20"/>
        </w:rPr>
        <w:t>3</w:t>
      </w:r>
      <w:r w:rsidR="00217949" w:rsidRPr="001560FC">
        <w:rPr>
          <w:rFonts w:ascii="Arial" w:eastAsia="Times New Roman" w:hAnsi="Arial" w:cs="Arial"/>
          <w:color w:val="5B9BD5" w:themeColor="accent1"/>
          <w:sz w:val="24"/>
          <w:szCs w:val="20"/>
        </w:rPr>
        <w:t>)</w:t>
      </w:r>
    </w:p>
    <w:p w14:paraId="3B8309E2" w14:textId="77777777" w:rsidR="00F7243F" w:rsidRDefault="00F7243F" w:rsidP="00400A47">
      <w:pPr>
        <w:widowControl w:val="0"/>
        <w:autoSpaceDE w:val="0"/>
        <w:autoSpaceDN w:val="0"/>
        <w:adjustRightInd w:val="0"/>
        <w:spacing w:after="0" w:line="240" w:lineRule="auto"/>
        <w:ind w:firstLine="450"/>
        <w:jc w:val="both"/>
        <w:rPr>
          <w:rFonts w:ascii="Arial" w:eastAsia="Times New Roman" w:hAnsi="Arial" w:cs="Arial"/>
          <w:sz w:val="24"/>
          <w:szCs w:val="24"/>
        </w:rPr>
      </w:pPr>
    </w:p>
    <w:p w14:paraId="1D3D1A01" w14:textId="77777777" w:rsidR="0028341A" w:rsidRPr="0028341A" w:rsidRDefault="0028341A" w:rsidP="0028341A">
      <w:pPr>
        <w:jc w:val="both"/>
        <w:rPr>
          <w:rFonts w:ascii="Arial" w:hAnsi="Arial" w:cs="Arial"/>
          <w:sz w:val="24"/>
          <w:szCs w:val="24"/>
        </w:rPr>
      </w:pPr>
      <w:r w:rsidRPr="0028341A">
        <w:rPr>
          <w:rFonts w:ascii="Arial" w:hAnsi="Arial" w:cs="Arial"/>
          <w:sz w:val="24"/>
          <w:szCs w:val="24"/>
        </w:rPr>
        <w:t xml:space="preserve">An applicant </w:t>
      </w:r>
      <w:proofErr w:type="gramStart"/>
      <w:r w:rsidRPr="0028341A">
        <w:rPr>
          <w:rFonts w:ascii="Arial" w:hAnsi="Arial" w:cs="Arial"/>
          <w:sz w:val="24"/>
          <w:szCs w:val="24"/>
        </w:rPr>
        <w:t>who’s</w:t>
      </w:r>
      <w:proofErr w:type="gramEnd"/>
      <w:r w:rsidRPr="0028341A">
        <w:rPr>
          <w:rFonts w:ascii="Arial" w:hAnsi="Arial" w:cs="Arial"/>
          <w:sz w:val="24"/>
          <w:szCs w:val="24"/>
        </w:rPr>
        <w:t xml:space="preserve"> Full Application is selected for award will be required to submit a Data Management Plan </w:t>
      </w:r>
      <w:r w:rsidRPr="0028341A">
        <w:rPr>
          <w:rFonts w:ascii="Arial" w:hAnsi="Arial" w:cs="Arial"/>
          <w:b/>
          <w:sz w:val="24"/>
          <w:szCs w:val="24"/>
        </w:rPr>
        <w:t>within ninety 90 days of the award notification</w:t>
      </w:r>
      <w:r w:rsidRPr="0028341A">
        <w:rPr>
          <w:rFonts w:ascii="Arial" w:hAnsi="Arial" w:cs="Arial"/>
          <w:sz w:val="24"/>
          <w:szCs w:val="24"/>
        </w:rPr>
        <w:t xml:space="preserve">. A Data Management Plan (“DMP”) explains how data generated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research or work performed under an assistance award will be shared and preserved or, when justified, explains why data sharing or preservation is not possible or scientifically appropriate.  Failure to submit the Data Management Plan may result in the termination of the award.</w:t>
      </w:r>
    </w:p>
    <w:p w14:paraId="4C1B52BB" w14:textId="77777777" w:rsidR="0028341A" w:rsidRPr="0028341A" w:rsidRDefault="0028341A" w:rsidP="0028341A">
      <w:pPr>
        <w:pStyle w:val="ClauseText9"/>
        <w:jc w:val="both"/>
        <w:rPr>
          <w:rFonts w:ascii="Arial" w:hAnsi="Arial" w:cs="Arial"/>
          <w:sz w:val="24"/>
          <w:szCs w:val="24"/>
        </w:rPr>
      </w:pPr>
    </w:p>
    <w:p w14:paraId="4F41BCE1" w14:textId="4F04B958" w:rsidR="0028341A" w:rsidRPr="0028341A" w:rsidRDefault="0028341A" w:rsidP="0028341A">
      <w:pPr>
        <w:pStyle w:val="ClauseText9"/>
        <w:jc w:val="both"/>
        <w:rPr>
          <w:rFonts w:ascii="Arial" w:hAnsi="Arial" w:cs="Arial"/>
          <w:sz w:val="24"/>
          <w:szCs w:val="24"/>
          <w:u w:val="single"/>
        </w:rPr>
      </w:pPr>
      <w:r w:rsidRPr="0028341A">
        <w:rPr>
          <w:rFonts w:ascii="Arial" w:hAnsi="Arial" w:cs="Arial"/>
          <w:sz w:val="24"/>
          <w:szCs w:val="24"/>
          <w:u w:val="single"/>
        </w:rPr>
        <w:t>DMP Requirements</w:t>
      </w:r>
    </w:p>
    <w:p w14:paraId="27F7E1A0" w14:textId="77777777" w:rsidR="0028341A" w:rsidRPr="0028341A" w:rsidRDefault="0028341A" w:rsidP="0028341A">
      <w:pPr>
        <w:pStyle w:val="ClauseText9"/>
        <w:jc w:val="both"/>
        <w:rPr>
          <w:rFonts w:ascii="Arial" w:hAnsi="Arial" w:cs="Arial"/>
          <w:sz w:val="24"/>
          <w:szCs w:val="24"/>
        </w:rPr>
      </w:pPr>
    </w:p>
    <w:p w14:paraId="6B978174" w14:textId="77777777" w:rsidR="0028341A" w:rsidRPr="0028341A" w:rsidRDefault="0028341A" w:rsidP="0028341A">
      <w:pPr>
        <w:pStyle w:val="ClauseText9"/>
        <w:jc w:val="both"/>
        <w:rPr>
          <w:rFonts w:ascii="Arial" w:hAnsi="Arial" w:cs="Arial"/>
          <w:sz w:val="24"/>
          <w:szCs w:val="24"/>
        </w:rPr>
      </w:pPr>
      <w:proofErr w:type="gramStart"/>
      <w:r w:rsidRPr="0028341A">
        <w:rPr>
          <w:rFonts w:ascii="Arial" w:hAnsi="Arial" w:cs="Arial"/>
          <w:sz w:val="24"/>
          <w:szCs w:val="24"/>
        </w:rPr>
        <w:t>In order for</w:t>
      </w:r>
      <w:proofErr w:type="gramEnd"/>
      <w:r w:rsidRPr="0028341A">
        <w:rPr>
          <w:rFonts w:ascii="Arial" w:hAnsi="Arial" w:cs="Arial"/>
          <w:sz w:val="24"/>
          <w:szCs w:val="24"/>
        </w:rPr>
        <w:t xml:space="preserve"> a DMP to be considered acceptable, the DMP must address the following:</w:t>
      </w:r>
    </w:p>
    <w:p w14:paraId="2E4E202D" w14:textId="77777777" w:rsidR="0028341A" w:rsidRPr="0028341A" w:rsidRDefault="0028341A" w:rsidP="0028341A">
      <w:pPr>
        <w:pStyle w:val="ClauseText9"/>
        <w:jc w:val="both"/>
        <w:rPr>
          <w:rFonts w:ascii="Arial" w:hAnsi="Arial" w:cs="Arial"/>
          <w:sz w:val="24"/>
          <w:szCs w:val="24"/>
        </w:rPr>
      </w:pPr>
    </w:p>
    <w:p w14:paraId="06351A8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At a minimum, the DMP must describe how data sharing and preservation will enable validation of the results from the proposed work, or how results could be validated if data are not shared or preserved.</w:t>
      </w:r>
    </w:p>
    <w:p w14:paraId="3E470E53" w14:textId="77777777" w:rsidR="0028341A" w:rsidRPr="0028341A" w:rsidRDefault="0028341A" w:rsidP="0028341A">
      <w:pPr>
        <w:pStyle w:val="ClauseText9"/>
        <w:jc w:val="both"/>
        <w:rPr>
          <w:rFonts w:ascii="Arial" w:hAnsi="Arial" w:cs="Arial"/>
          <w:sz w:val="24"/>
          <w:szCs w:val="24"/>
        </w:rPr>
      </w:pPr>
    </w:p>
    <w:p w14:paraId="46FD4DD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14:paraId="7EA0C43D" w14:textId="77777777" w:rsidR="0028341A" w:rsidRPr="0028341A" w:rsidRDefault="0028341A" w:rsidP="0028341A">
      <w:pPr>
        <w:pStyle w:val="ClauseText9"/>
        <w:jc w:val="both"/>
        <w:rPr>
          <w:rFonts w:ascii="Arial" w:hAnsi="Arial" w:cs="Arial"/>
          <w:sz w:val="24"/>
          <w:szCs w:val="24"/>
        </w:rPr>
      </w:pPr>
    </w:p>
    <w:p w14:paraId="789557C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lastRenderedPageBreak/>
        <w:t xml:space="preserve">The DMP should consult and reference available information about data management resources to be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proposed research work. </w:t>
      </w:r>
      <w:proofErr w:type="gramStart"/>
      <w:r w:rsidRPr="0028341A">
        <w:rPr>
          <w:rFonts w:ascii="Arial" w:hAnsi="Arial" w:cs="Arial"/>
          <w:sz w:val="24"/>
          <w:szCs w:val="24"/>
        </w:rPr>
        <w:t>In particular, a</w:t>
      </w:r>
      <w:proofErr w:type="gramEnd"/>
      <w:r w:rsidRPr="0028341A">
        <w:rPr>
          <w:rFonts w:ascii="Arial" w:hAnsi="Arial" w:cs="Arial"/>
          <w:sz w:val="24"/>
          <w:szCs w:val="24"/>
        </w:rPr>
        <w:t xml:space="preserve"> DMP that explicitly or implicitly commits data management resources at a facility beyond what is conventionally made available to approved users should be accompanied by written approval from that facility. In determining the resources available for data management at DOE User Facilities, researchers should consult the published description of data management resources and practices at that facility and reference it in the DMP. Information about other DOE facilities can be found in the additional guidance from the sponsoring program.</w:t>
      </w:r>
    </w:p>
    <w:p w14:paraId="1454BA92" w14:textId="77777777" w:rsidR="0028341A" w:rsidRPr="0028341A" w:rsidRDefault="0028341A" w:rsidP="0028341A">
      <w:pPr>
        <w:pStyle w:val="ClauseText9"/>
        <w:jc w:val="both"/>
        <w:rPr>
          <w:rFonts w:ascii="Arial" w:hAnsi="Arial" w:cs="Arial"/>
          <w:sz w:val="24"/>
          <w:szCs w:val="24"/>
        </w:rPr>
      </w:pPr>
    </w:p>
    <w:p w14:paraId="118627B8"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w:t>
      </w:r>
      <w:proofErr w:type="gramStart"/>
      <w:r w:rsidRPr="0028341A">
        <w:rPr>
          <w:rFonts w:ascii="Arial" w:hAnsi="Arial" w:cs="Arial"/>
          <w:sz w:val="24"/>
          <w:szCs w:val="24"/>
        </w:rPr>
        <w:t>otherwise</w:t>
      </w:r>
      <w:proofErr w:type="gramEnd"/>
      <w:r w:rsidRPr="0028341A">
        <w:rPr>
          <w:rFonts w:ascii="Arial" w:hAnsi="Arial" w:cs="Arial"/>
          <w:sz w:val="24"/>
          <w:szCs w:val="24"/>
        </w:rPr>
        <w:t xml:space="preserve"> be consistent with all laws (e.g., export control laws), and DOE regulations, orders, and policies.  </w:t>
      </w:r>
    </w:p>
    <w:p w14:paraId="62AE658E" w14:textId="77777777" w:rsidR="0028341A" w:rsidRPr="0028341A" w:rsidRDefault="0028341A" w:rsidP="0028341A">
      <w:pPr>
        <w:pStyle w:val="ClauseText9"/>
        <w:jc w:val="both"/>
        <w:rPr>
          <w:rFonts w:ascii="Arial" w:hAnsi="Arial" w:cs="Arial"/>
          <w:sz w:val="24"/>
          <w:szCs w:val="24"/>
        </w:rPr>
      </w:pPr>
    </w:p>
    <w:p w14:paraId="577ADCC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Determination for a DMP</w:t>
      </w:r>
    </w:p>
    <w:p w14:paraId="1F741F6D" w14:textId="77777777" w:rsidR="0028341A" w:rsidRPr="0028341A" w:rsidRDefault="0028341A" w:rsidP="0028341A">
      <w:pPr>
        <w:pStyle w:val="ClauseText9"/>
        <w:jc w:val="both"/>
        <w:rPr>
          <w:rFonts w:ascii="Arial" w:hAnsi="Arial" w:cs="Arial"/>
          <w:sz w:val="24"/>
          <w:szCs w:val="24"/>
        </w:rPr>
      </w:pPr>
    </w:p>
    <w:p w14:paraId="44E6525E"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The Principal Investigator should determine which data should be the subject of the DMP and, in the DMP, propose which data should be shared and/or preserved in accordance with the DMP Requirements noted above.  </w:t>
      </w:r>
    </w:p>
    <w:p w14:paraId="52F2BBB6" w14:textId="77777777" w:rsidR="0028341A" w:rsidRPr="0028341A" w:rsidRDefault="0028341A" w:rsidP="0028341A">
      <w:pPr>
        <w:pStyle w:val="ClauseText9"/>
        <w:jc w:val="both"/>
        <w:rPr>
          <w:rFonts w:ascii="Arial" w:hAnsi="Arial" w:cs="Arial"/>
          <w:sz w:val="24"/>
          <w:szCs w:val="24"/>
        </w:rPr>
      </w:pPr>
    </w:p>
    <w:p w14:paraId="45180D9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For data that will be generated through the course of the proposed research/work, the Principal Investigator should indicate what types of data should be protected from immediate public disclosure by DOE (referred to as “protected data”) and what types of data that DOE should be able to release immediately.  Similarly, for data developed outside of the proposed research work at private expense that will be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proposed research work, the Principal Investigator should indicate whether that type of data will be subject to public release or kept confidential (referred to as “limited rights data”).   Any use of limited rights data or labeling of data as “protected data” must be consistent with the DMP Requirements noted above.</w:t>
      </w:r>
    </w:p>
    <w:p w14:paraId="46CEE101" w14:textId="77777777" w:rsidR="0028341A" w:rsidRPr="0028341A" w:rsidRDefault="0028341A" w:rsidP="0028341A">
      <w:pPr>
        <w:pStyle w:val="ClauseText9"/>
        <w:jc w:val="both"/>
        <w:rPr>
          <w:rFonts w:ascii="Arial" w:hAnsi="Arial" w:cs="Arial"/>
          <w:sz w:val="24"/>
          <w:szCs w:val="24"/>
        </w:rPr>
      </w:pPr>
    </w:p>
    <w:p w14:paraId="099ABA3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Suggested Elements for a DMP</w:t>
      </w:r>
    </w:p>
    <w:p w14:paraId="0FE64ABD" w14:textId="77777777" w:rsidR="0028341A" w:rsidRPr="0028341A" w:rsidRDefault="0028341A" w:rsidP="0028341A">
      <w:pPr>
        <w:pStyle w:val="ClauseText9"/>
        <w:jc w:val="both"/>
        <w:rPr>
          <w:rFonts w:ascii="Arial" w:hAnsi="Arial" w:cs="Arial"/>
          <w:sz w:val="24"/>
          <w:szCs w:val="24"/>
        </w:rPr>
      </w:pPr>
    </w:p>
    <w:p w14:paraId="10CDF31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The following list of elements for a DMP provides suggestions regarding the data management planning process and the structure of the DMP:</w:t>
      </w:r>
    </w:p>
    <w:p w14:paraId="47F30581" w14:textId="77777777" w:rsidR="0028341A" w:rsidRPr="0028341A" w:rsidRDefault="0028341A" w:rsidP="0028341A">
      <w:pPr>
        <w:pStyle w:val="ClauseText9"/>
        <w:jc w:val="both"/>
        <w:rPr>
          <w:rFonts w:ascii="Arial" w:hAnsi="Arial" w:cs="Arial"/>
          <w:sz w:val="24"/>
          <w:szCs w:val="24"/>
        </w:rPr>
      </w:pPr>
    </w:p>
    <w:p w14:paraId="51270B6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Data Types and Sources: A brief, high-level description of the data to be generated or used through the course of the proposed research work and which of these are considered digital research data necessary to validate the research findings or results. </w:t>
      </w:r>
    </w:p>
    <w:p w14:paraId="61ECD9E3" w14:textId="77777777" w:rsidR="0028341A" w:rsidRPr="0028341A" w:rsidRDefault="0028341A" w:rsidP="0028341A">
      <w:pPr>
        <w:pStyle w:val="ClauseText9"/>
        <w:jc w:val="both"/>
        <w:rPr>
          <w:rFonts w:ascii="Arial" w:hAnsi="Arial" w:cs="Arial"/>
          <w:sz w:val="24"/>
          <w:szCs w:val="24"/>
        </w:rPr>
      </w:pPr>
    </w:p>
    <w:p w14:paraId="566FBC2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w:t>
      </w:r>
      <w:r w:rsidRPr="0028341A">
        <w:rPr>
          <w:rFonts w:ascii="Arial" w:hAnsi="Arial" w:cs="Arial"/>
          <w:sz w:val="24"/>
          <w:szCs w:val="24"/>
        </w:rPr>
        <w:lastRenderedPageBreak/>
        <w:t>missing or inadequate, the DMP could propose alternate strategies for facilitating sharing, and should advise the sponsoring program of any need to develop or generalize standards.</w:t>
      </w:r>
    </w:p>
    <w:p w14:paraId="1791B9C0" w14:textId="77777777" w:rsidR="0028341A" w:rsidRPr="0028341A" w:rsidRDefault="0028341A" w:rsidP="0028341A">
      <w:pPr>
        <w:pStyle w:val="ClauseText9"/>
        <w:jc w:val="both"/>
        <w:rPr>
          <w:rFonts w:ascii="Arial" w:hAnsi="Arial" w:cs="Arial"/>
          <w:sz w:val="24"/>
          <w:szCs w:val="24"/>
        </w:rPr>
      </w:pPr>
    </w:p>
    <w:p w14:paraId="4C8FBA37"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14:paraId="40E7A40D" w14:textId="77777777" w:rsidR="0028341A" w:rsidRPr="0028341A" w:rsidRDefault="0028341A" w:rsidP="0028341A">
      <w:pPr>
        <w:pStyle w:val="ClauseText9"/>
        <w:jc w:val="both"/>
        <w:rPr>
          <w:rFonts w:ascii="Arial" w:hAnsi="Arial" w:cs="Arial"/>
          <w:sz w:val="24"/>
          <w:szCs w:val="24"/>
        </w:rPr>
      </w:pPr>
    </w:p>
    <w:p w14:paraId="118D58E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14:paraId="7699132C" w14:textId="77777777" w:rsidR="0028341A" w:rsidRPr="0028341A" w:rsidRDefault="0028341A" w:rsidP="0028341A">
      <w:pPr>
        <w:pStyle w:val="ClauseText9"/>
        <w:jc w:val="both"/>
        <w:rPr>
          <w:rFonts w:ascii="Arial" w:hAnsi="Arial" w:cs="Arial"/>
          <w:sz w:val="24"/>
          <w:szCs w:val="24"/>
        </w:rPr>
      </w:pPr>
    </w:p>
    <w:p w14:paraId="69817D16"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Rationale: A discussion of the rationale or justification for the proposed data management plan including, for example, the potential impact of the data within the immediate field and in other fields, and any broader societal impact.</w:t>
      </w:r>
    </w:p>
    <w:p w14:paraId="27A8A9CF" w14:textId="77777777" w:rsidR="0028341A" w:rsidRPr="0028341A" w:rsidRDefault="0028341A" w:rsidP="0028341A">
      <w:pPr>
        <w:pStyle w:val="ClauseText9"/>
        <w:jc w:val="both"/>
        <w:rPr>
          <w:rFonts w:ascii="Arial" w:hAnsi="Arial" w:cs="Arial"/>
          <w:sz w:val="24"/>
          <w:szCs w:val="24"/>
        </w:rPr>
      </w:pPr>
    </w:p>
    <w:p w14:paraId="0C87247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Additional Guidance:</w:t>
      </w:r>
    </w:p>
    <w:p w14:paraId="378FDBC0" w14:textId="77777777" w:rsidR="0028341A" w:rsidRPr="0028341A" w:rsidRDefault="0028341A" w:rsidP="0028341A">
      <w:pPr>
        <w:pStyle w:val="ClauseText9"/>
        <w:jc w:val="both"/>
        <w:rPr>
          <w:rFonts w:ascii="Arial" w:hAnsi="Arial" w:cs="Arial"/>
          <w:sz w:val="24"/>
          <w:szCs w:val="24"/>
        </w:rPr>
      </w:pPr>
    </w:p>
    <w:p w14:paraId="24EE36C2"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In determining which data should be shared and preserved, researchers must consider the data needed to validate research findings as described in the DMP </w:t>
      </w:r>
      <w:proofErr w:type="gramStart"/>
      <w:r w:rsidRPr="0028341A">
        <w:rPr>
          <w:rFonts w:ascii="Arial" w:hAnsi="Arial" w:cs="Arial"/>
          <w:sz w:val="24"/>
          <w:szCs w:val="24"/>
        </w:rPr>
        <w:t>Requirements, and</w:t>
      </w:r>
      <w:proofErr w:type="gramEnd"/>
      <w:r w:rsidRPr="0028341A">
        <w:rPr>
          <w:rFonts w:ascii="Arial" w:hAnsi="Arial" w:cs="Arial"/>
          <w:sz w:val="24"/>
          <w:szCs w:val="24"/>
        </w:rPr>
        <w:t xml:space="preserve"> are encouraged to consider the potential benefits of their data to their own fields of research, fields other than their own, and society at large.</w:t>
      </w:r>
    </w:p>
    <w:p w14:paraId="61B77A6E" w14:textId="77777777" w:rsidR="0028341A" w:rsidRPr="0028341A" w:rsidRDefault="0028341A" w:rsidP="0028341A">
      <w:pPr>
        <w:pStyle w:val="ClauseText9"/>
        <w:jc w:val="both"/>
        <w:rPr>
          <w:rFonts w:ascii="Arial" w:hAnsi="Arial" w:cs="Arial"/>
          <w:sz w:val="24"/>
          <w:szCs w:val="24"/>
        </w:rPr>
      </w:pPr>
    </w:p>
    <w:p w14:paraId="56E0B28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DMPs should reflect relevant standards and community best practices and make use of community accepted repositories whenever practicable.</w:t>
      </w:r>
    </w:p>
    <w:p w14:paraId="052D42A8" w14:textId="77777777" w:rsidR="0028341A" w:rsidRPr="0028341A" w:rsidRDefault="0028341A" w:rsidP="0028341A">
      <w:pPr>
        <w:pStyle w:val="ClauseText9"/>
        <w:jc w:val="both"/>
        <w:rPr>
          <w:rFonts w:ascii="Arial" w:hAnsi="Arial" w:cs="Arial"/>
          <w:sz w:val="24"/>
          <w:szCs w:val="24"/>
        </w:rPr>
      </w:pPr>
    </w:p>
    <w:p w14:paraId="3462CC32"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Costs associated with the project description/scope of work and resources articulated in a DMP may be included in the proposed research budget as permitted by the applicable cost principles.</w:t>
      </w:r>
    </w:p>
    <w:p w14:paraId="4D407799" w14:textId="77777777" w:rsidR="0028341A" w:rsidRPr="0028341A" w:rsidRDefault="0028341A" w:rsidP="0028341A">
      <w:pPr>
        <w:pStyle w:val="ClauseText9"/>
        <w:jc w:val="both"/>
        <w:rPr>
          <w:rFonts w:ascii="Arial" w:hAnsi="Arial" w:cs="Arial"/>
          <w:sz w:val="24"/>
          <w:szCs w:val="24"/>
        </w:rPr>
      </w:pPr>
    </w:p>
    <w:p w14:paraId="3D3915D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To improve the discoverability of and attribution for datasets created and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research, DOE encourages the citation of publicly available datasets within the reference section of publications, and the identification of datasets with persistent </w:t>
      </w:r>
      <w:r w:rsidRPr="0028341A">
        <w:rPr>
          <w:rFonts w:ascii="Arial" w:hAnsi="Arial" w:cs="Arial"/>
          <w:sz w:val="24"/>
          <w:szCs w:val="24"/>
        </w:rPr>
        <w:lastRenderedPageBreak/>
        <w:t>identifiers such as Digital Object Identifiers (DOIs). In most cases, DOE can provide DOIs free of charge for data resulting from DOE-funded research through its Office of Scientific and Technical Information (OSTI) Data ID Service.</w:t>
      </w:r>
    </w:p>
    <w:p w14:paraId="52073969" w14:textId="77777777" w:rsidR="0028341A" w:rsidRPr="0028341A" w:rsidRDefault="0028341A" w:rsidP="0028341A">
      <w:pPr>
        <w:pStyle w:val="ClauseText9"/>
        <w:jc w:val="both"/>
        <w:rPr>
          <w:rFonts w:ascii="Arial" w:hAnsi="Arial" w:cs="Arial"/>
          <w:sz w:val="24"/>
          <w:szCs w:val="24"/>
        </w:rPr>
      </w:pPr>
    </w:p>
    <w:p w14:paraId="7A325159"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Definitions:</w:t>
      </w:r>
    </w:p>
    <w:p w14:paraId="7767CC39" w14:textId="77777777" w:rsidR="0028341A" w:rsidRPr="0028341A" w:rsidRDefault="0028341A" w:rsidP="0028341A">
      <w:pPr>
        <w:pStyle w:val="ClauseText9"/>
        <w:jc w:val="both"/>
        <w:rPr>
          <w:rFonts w:ascii="Arial" w:hAnsi="Arial" w:cs="Arial"/>
          <w:sz w:val="24"/>
          <w:szCs w:val="24"/>
        </w:rPr>
      </w:pPr>
    </w:p>
    <w:p w14:paraId="6412A18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Preservation: Data preservation means providing for the usability of data beyond the lifetime of the research activity that generated them.</w:t>
      </w:r>
    </w:p>
    <w:p w14:paraId="39CB13B4" w14:textId="77777777" w:rsidR="0028341A" w:rsidRPr="0028341A" w:rsidRDefault="0028341A" w:rsidP="0028341A">
      <w:pPr>
        <w:pStyle w:val="ClauseText9"/>
        <w:jc w:val="both"/>
        <w:rPr>
          <w:rFonts w:ascii="Arial" w:hAnsi="Arial" w:cs="Arial"/>
          <w:sz w:val="24"/>
          <w:szCs w:val="24"/>
        </w:rPr>
      </w:pPr>
    </w:p>
    <w:p w14:paraId="3EBFB68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14:paraId="5BCB6171" w14:textId="77777777" w:rsidR="0028341A" w:rsidRPr="0028341A" w:rsidRDefault="0028341A" w:rsidP="0028341A">
      <w:pPr>
        <w:pStyle w:val="ClauseText9"/>
        <w:jc w:val="both"/>
        <w:rPr>
          <w:rFonts w:ascii="Arial" w:hAnsi="Arial" w:cs="Arial"/>
          <w:sz w:val="24"/>
          <w:szCs w:val="24"/>
        </w:rPr>
      </w:pPr>
    </w:p>
    <w:p w14:paraId="24660F8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Digital Research Data: The term digital data encompasses a wide variety of information stored in digital form </w:t>
      </w:r>
      <w:proofErr w:type="gramStart"/>
      <w:r w:rsidRPr="0028341A">
        <w:rPr>
          <w:rFonts w:ascii="Arial" w:hAnsi="Arial" w:cs="Arial"/>
          <w:sz w:val="24"/>
          <w:szCs w:val="24"/>
        </w:rPr>
        <w:t>including:</w:t>
      </w:r>
      <w:proofErr w:type="gramEnd"/>
      <w:r w:rsidRPr="0028341A">
        <w:rPr>
          <w:rFonts w:ascii="Arial" w:hAnsi="Arial" w:cs="Arial"/>
          <w:sz w:val="24"/>
          <w:szCs w:val="24"/>
        </w:rPr>
        <w:t xml:space="preserve"> experimental, observational, and simulation data; codes, software and algorithms; text; numeric information; images; video; audio; and associated metadata. It also encompasses information in a variety of different forms including raw, processed, and analyzed data, </w:t>
      </w:r>
      <w:proofErr w:type="gramStart"/>
      <w:r w:rsidRPr="0028341A">
        <w:rPr>
          <w:rFonts w:ascii="Arial" w:hAnsi="Arial" w:cs="Arial"/>
          <w:sz w:val="24"/>
          <w:szCs w:val="24"/>
        </w:rPr>
        <w:t>published</w:t>
      </w:r>
      <w:proofErr w:type="gramEnd"/>
      <w:r w:rsidRPr="0028341A">
        <w:rPr>
          <w:rFonts w:ascii="Arial" w:hAnsi="Arial" w:cs="Arial"/>
          <w:sz w:val="24"/>
          <w:szCs w:val="24"/>
        </w:rPr>
        <w:t xml:space="preserve"> and archived data.</w:t>
      </w:r>
    </w:p>
    <w:p w14:paraId="7A6F9CD0" w14:textId="77777777" w:rsidR="0028341A" w:rsidRPr="0028341A" w:rsidRDefault="0028341A" w:rsidP="0028341A">
      <w:pPr>
        <w:pStyle w:val="ClauseText9"/>
        <w:jc w:val="both"/>
        <w:rPr>
          <w:rFonts w:ascii="Arial" w:hAnsi="Arial" w:cs="Arial"/>
          <w:sz w:val="24"/>
          <w:szCs w:val="24"/>
        </w:rPr>
      </w:pPr>
    </w:p>
    <w:p w14:paraId="26DFDCC9"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14:paraId="7525E35B"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             (A) Trade secrets, commercial information, materials necessary to be held confidential by a researcher until they are published, or similar information which is protected under law; and</w:t>
      </w:r>
    </w:p>
    <w:p w14:paraId="4990202E"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             (B) Personnel and medical information and similar information the disclosure of which would constitute a clearly unwarranted invasion of personal privacy, such as information that could be used to identify a particular person in a research study.”</w:t>
      </w:r>
    </w:p>
    <w:p w14:paraId="392F63F2" w14:textId="77777777" w:rsidR="0028341A" w:rsidRPr="0028341A" w:rsidRDefault="0028341A" w:rsidP="0028341A">
      <w:pPr>
        <w:pStyle w:val="ClauseText9"/>
        <w:jc w:val="both"/>
        <w:rPr>
          <w:rFonts w:ascii="Arial" w:hAnsi="Arial" w:cs="Arial"/>
          <w:sz w:val="24"/>
          <w:szCs w:val="24"/>
        </w:rPr>
      </w:pPr>
    </w:p>
    <w:p w14:paraId="6A1A0F9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Validate: In the context of DMPs, validate means to support, corroborate, verify, or otherwise determine the legitimacy of the research findings. Validation of research findings could be accomplished by reproducing the original experiment or analyses; </w:t>
      </w:r>
      <w:proofErr w:type="gramStart"/>
      <w:r w:rsidRPr="0028341A">
        <w:rPr>
          <w:rFonts w:ascii="Arial" w:hAnsi="Arial" w:cs="Arial"/>
          <w:sz w:val="24"/>
          <w:szCs w:val="24"/>
        </w:rPr>
        <w:t>comparing and contrasting</w:t>
      </w:r>
      <w:proofErr w:type="gramEnd"/>
      <w:r w:rsidRPr="0028341A">
        <w:rPr>
          <w:rFonts w:ascii="Arial" w:hAnsi="Arial" w:cs="Arial"/>
          <w:sz w:val="24"/>
          <w:szCs w:val="24"/>
        </w:rPr>
        <w:t xml:space="preserve"> the results against those of a new experiment or analyses; or by some other means.</w:t>
      </w:r>
    </w:p>
    <w:p w14:paraId="2D1EE929" w14:textId="77777777" w:rsidR="00C83D1F" w:rsidRPr="0028341A" w:rsidRDefault="00C83D1F" w:rsidP="0028341A">
      <w:pPr>
        <w:jc w:val="both"/>
        <w:rPr>
          <w:rFonts w:ascii="Arial" w:hAnsi="Arial" w:cs="Arial"/>
          <w:sz w:val="24"/>
          <w:szCs w:val="24"/>
        </w:rPr>
      </w:pPr>
    </w:p>
    <w:sectPr w:rsidR="00C83D1F" w:rsidRPr="0028341A" w:rsidSect="002118E1">
      <w:headerReference w:type="default"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4AB65" w14:textId="77777777" w:rsidR="00BF1C5A" w:rsidRDefault="00BF1C5A" w:rsidP="00F7243F">
      <w:pPr>
        <w:spacing w:after="0" w:line="240" w:lineRule="auto"/>
      </w:pPr>
      <w:r>
        <w:separator/>
      </w:r>
    </w:p>
  </w:endnote>
  <w:endnote w:type="continuationSeparator" w:id="0">
    <w:p w14:paraId="2E4CF7AD" w14:textId="77777777" w:rsidR="00BF1C5A" w:rsidRDefault="00BF1C5A" w:rsidP="00F72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E8C1" w14:textId="77777777" w:rsidR="00BF1C5A" w:rsidRDefault="00BF1C5A" w:rsidP="003136A7">
    <w:pPr>
      <w:pStyle w:val="Footer"/>
    </w:pPr>
  </w:p>
  <w:p w14:paraId="6EE0E8DC" w14:textId="77777777" w:rsidR="00BF1C5A" w:rsidRDefault="00BF1C5A" w:rsidP="003136A7">
    <w:pPr>
      <w:pStyle w:val="Footer"/>
      <w:jc w:val="right"/>
      <w:rPr>
        <w:rStyle w:val="pagenumber"/>
      </w:rPr>
    </w:pPr>
    <w:r>
      <w:t xml:space="preserve">Page </w:t>
    </w:r>
    <w:r>
      <w:rPr>
        <w:rStyle w:val="pagenumber"/>
      </w:rPr>
      <w:fldChar w:fldCharType="begin"/>
    </w:r>
    <w:r>
      <w:rPr>
        <w:rStyle w:val="pagenumber"/>
      </w:rPr>
      <w:instrText>PAGE</w:instrText>
    </w:r>
    <w:r>
      <w:rPr>
        <w:rStyle w:val="pagenumber"/>
      </w:rPr>
      <w:fldChar w:fldCharType="separate"/>
    </w:r>
    <w:r w:rsidR="00BC79AA">
      <w:rPr>
        <w:rStyle w:val="pagenumber"/>
        <w:noProof/>
      </w:rPr>
      <w:t>1</w:t>
    </w:r>
    <w:r>
      <w:rPr>
        <w:rStyle w:val="pagenumber"/>
      </w:rPr>
      <w:fldChar w:fldCharType="end"/>
    </w:r>
    <w:r>
      <w:t xml:space="preserve"> of </w:t>
    </w:r>
    <w:r>
      <w:rPr>
        <w:rStyle w:val="pagenumber"/>
      </w:rPr>
      <w:fldChar w:fldCharType="begin"/>
    </w:r>
    <w:r>
      <w:rPr>
        <w:rStyle w:val="pagenumber"/>
      </w:rPr>
      <w:instrText>NUMPAGES</w:instrText>
    </w:r>
    <w:r>
      <w:rPr>
        <w:rStyle w:val="pagenumber"/>
      </w:rPr>
      <w:fldChar w:fldCharType="separate"/>
    </w:r>
    <w:r w:rsidR="00BC79AA">
      <w:rPr>
        <w:rStyle w:val="pagenumber"/>
        <w:noProof/>
      </w:rPr>
      <w:t>38</w:t>
    </w:r>
    <w:r>
      <w:rPr>
        <w:rStyle w:val="pagenumber"/>
      </w:rPr>
      <w:fldChar w:fldCharType="end"/>
    </w:r>
  </w:p>
  <w:p w14:paraId="45523B54" w14:textId="77777777" w:rsidR="00BF1C5A" w:rsidRDefault="00BF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2DEC" w14:textId="77777777" w:rsidR="00BF1C5A" w:rsidRDefault="00BF1C5A" w:rsidP="00F7243F">
      <w:pPr>
        <w:spacing w:after="0" w:line="240" w:lineRule="auto"/>
      </w:pPr>
      <w:r>
        <w:separator/>
      </w:r>
    </w:p>
  </w:footnote>
  <w:footnote w:type="continuationSeparator" w:id="0">
    <w:p w14:paraId="09486753" w14:textId="77777777" w:rsidR="00BF1C5A" w:rsidRDefault="00BF1C5A" w:rsidP="00F72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9687" w14:textId="0EF93BE0" w:rsidR="00BF1C5A" w:rsidRPr="000C5798" w:rsidRDefault="00410F8A">
    <w:pPr>
      <w:pStyle w:val="Header"/>
      <w:rPr>
        <w:b/>
      </w:rPr>
    </w:pPr>
    <w:r>
      <w:rPr>
        <w:b/>
      </w:rPr>
      <w:t xml:space="preserve">FUNDING OPPORTUNITY ANNOUCEMENT: </w:t>
    </w:r>
    <w:r w:rsidR="00BF1C5A" w:rsidRPr="000C5798">
      <w:rPr>
        <w:b/>
      </w:rPr>
      <w:t xml:space="preserve">  DE-FOA-</w:t>
    </w:r>
    <w:r w:rsidR="00ED58E9">
      <w:rPr>
        <w:b/>
      </w:rPr>
      <w:t>0002899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7532"/>
    <w:multiLevelType w:val="hybridMultilevel"/>
    <w:tmpl w:val="7CDA3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F31BEE"/>
    <w:multiLevelType w:val="hybridMultilevel"/>
    <w:tmpl w:val="B6FA1C64"/>
    <w:lvl w:ilvl="0" w:tplc="810E84C6">
      <w:start w:val="1"/>
      <w:numFmt w:val="upperLetter"/>
      <w:lvlText w:val="%1."/>
      <w:lvlJc w:val="left"/>
      <w:pPr>
        <w:ind w:left="810" w:hanging="360"/>
      </w:pPr>
      <w:rPr>
        <w:rFonts w:cs="Times New Roman" w:hint="default"/>
        <w:b/>
        <w:color w:val="00B0F0"/>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 w15:restartNumberingAfterBreak="0">
    <w:nsid w:val="09803367"/>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 w15:restartNumberingAfterBreak="0">
    <w:nsid w:val="09F41979"/>
    <w:multiLevelType w:val="hybridMultilevel"/>
    <w:tmpl w:val="C5EA5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5733DB"/>
    <w:multiLevelType w:val="hybridMultilevel"/>
    <w:tmpl w:val="E4EE2BEA"/>
    <w:lvl w:ilvl="0" w:tplc="3D66D7A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C955DEB"/>
    <w:multiLevelType w:val="hybridMultilevel"/>
    <w:tmpl w:val="7E76DE30"/>
    <w:lvl w:ilvl="0" w:tplc="04090015">
      <w:start w:val="1"/>
      <w:numFmt w:val="upperLetter"/>
      <w:lvlText w:val="%1."/>
      <w:lvlJc w:val="left"/>
      <w:pPr>
        <w:ind w:left="720" w:hanging="360"/>
      </w:pPr>
      <w:rPr>
        <w:rFonts w:cs="Times New Roman"/>
      </w:rPr>
    </w:lvl>
    <w:lvl w:ilvl="1" w:tplc="9AA060A6">
      <w:start w:val="1"/>
      <w:numFmt w:val="upperLetter"/>
      <w:lvlText w:val="%2."/>
      <w:lvlJc w:val="left"/>
      <w:pPr>
        <w:ind w:left="1440" w:hanging="360"/>
      </w:pPr>
      <w:rPr>
        <w:rFonts w:cs="Times New Roman" w:hint="default"/>
        <w:b/>
        <w:color w:val="000000" w:themeColor="text1"/>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0D72D6C"/>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1B173D"/>
    <w:multiLevelType w:val="hybridMultilevel"/>
    <w:tmpl w:val="8378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67D29"/>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6E1C55"/>
    <w:multiLevelType w:val="hybridMultilevel"/>
    <w:tmpl w:val="15E2FF7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29A20A3"/>
    <w:multiLevelType w:val="hybridMultilevel"/>
    <w:tmpl w:val="954CF1BA"/>
    <w:lvl w:ilvl="0" w:tplc="04090001">
      <w:start w:val="1"/>
      <w:numFmt w:val="bullet"/>
      <w:lvlText w:val=""/>
      <w:lvlJc w:val="left"/>
      <w:pPr>
        <w:ind w:left="1530" w:hanging="360"/>
      </w:pPr>
      <w:rPr>
        <w:rFonts w:ascii="Symbol" w:hAnsi="Symbol" w:hint="default"/>
        <w:b/>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11" w15:restartNumberingAfterBreak="0">
    <w:nsid w:val="242D1D8F"/>
    <w:multiLevelType w:val="hybridMultilevel"/>
    <w:tmpl w:val="8A929DE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2B040175"/>
    <w:multiLevelType w:val="hybridMultilevel"/>
    <w:tmpl w:val="EA04253A"/>
    <w:lvl w:ilvl="0" w:tplc="FFFFFFFF">
      <w:start w:val="1"/>
      <w:numFmt w:val="decimal"/>
      <w:lvlText w:val="%1."/>
      <w:lvlJc w:val="left"/>
      <w:pPr>
        <w:ind w:left="1080" w:hanging="360"/>
      </w:pPr>
      <w:rPr>
        <w:rFonts w:cs="Times New Roman"/>
        <w:b/>
      </w:rPr>
    </w:lvl>
    <w:lvl w:ilvl="1" w:tplc="FFFFFFFF" w:tentative="1">
      <w:start w:val="1"/>
      <w:numFmt w:val="lowerLetter"/>
      <w:lvlText w:val="%2."/>
      <w:lvlJc w:val="left"/>
      <w:pPr>
        <w:ind w:left="1800" w:hanging="360"/>
      </w:pPr>
    </w:lvl>
    <w:lvl w:ilvl="2" w:tplc="2FC630D4">
      <w:start w:val="1"/>
      <w:numFmt w:val="decimal"/>
      <w:lvlText w:val="%3."/>
      <w:lvlJc w:val="left"/>
      <w:pPr>
        <w:ind w:left="2700" w:hanging="360"/>
      </w:pPr>
      <w:rPr>
        <w:rFonts w:cs="Times New Roman"/>
        <w:b/>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C1F6C40"/>
    <w:multiLevelType w:val="hybridMultilevel"/>
    <w:tmpl w:val="E954C13A"/>
    <w:lvl w:ilvl="0" w:tplc="6BAAE28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09687B"/>
    <w:multiLevelType w:val="hybridMultilevel"/>
    <w:tmpl w:val="FFFFFFFF"/>
    <w:lvl w:ilvl="0" w:tplc="32A06B7A">
      <w:start w:val="1"/>
      <w:numFmt w:val="decimal"/>
      <w:lvlText w:val="%1."/>
      <w:lvlJc w:val="left"/>
      <w:pPr>
        <w:ind w:left="720" w:hanging="360"/>
      </w:pPr>
      <w:rPr>
        <w:rFonts w:cs="Times New Roman" w:hint="default"/>
        <w:b/>
      </w:rPr>
    </w:lvl>
    <w:lvl w:ilvl="1" w:tplc="1EB09EFA">
      <w:start w:val="1"/>
      <w:numFmt w:val="lowerLetter"/>
      <w:lvlText w:val="%2."/>
      <w:lvlJc w:val="left"/>
      <w:pPr>
        <w:ind w:left="1440" w:hanging="360"/>
      </w:pPr>
      <w:rPr>
        <w:rFonts w:cs="Times New Roman" w:hint="default"/>
      </w:rPr>
    </w:lvl>
    <w:lvl w:ilvl="2" w:tplc="9420381A">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DDF72BD"/>
    <w:multiLevelType w:val="hybridMultilevel"/>
    <w:tmpl w:val="0AD01E04"/>
    <w:lvl w:ilvl="0" w:tplc="2FC630D4">
      <w:start w:val="1"/>
      <w:numFmt w:val="decimal"/>
      <w:lvlText w:val="%1."/>
      <w:lvlJc w:val="left"/>
      <w:pPr>
        <w:ind w:left="1080" w:hanging="360"/>
      </w:pPr>
      <w:rPr>
        <w:rFonts w:cs="Times New Roman"/>
        <w:b/>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453AA4"/>
    <w:multiLevelType w:val="hybridMultilevel"/>
    <w:tmpl w:val="1B782EFC"/>
    <w:lvl w:ilvl="0" w:tplc="6BAAE28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AF2035"/>
    <w:multiLevelType w:val="hybridMultilevel"/>
    <w:tmpl w:val="F3F6EB68"/>
    <w:lvl w:ilvl="0" w:tplc="83FCE2A4">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07B20C7"/>
    <w:multiLevelType w:val="hybridMultilevel"/>
    <w:tmpl w:val="1AEE9988"/>
    <w:lvl w:ilvl="0" w:tplc="4886CBEE">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9" w15:restartNumberingAfterBreak="0">
    <w:nsid w:val="317637CA"/>
    <w:multiLevelType w:val="hybridMultilevel"/>
    <w:tmpl w:val="223CD7FA"/>
    <w:lvl w:ilvl="0" w:tplc="4886CBEE">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32005E53"/>
    <w:multiLevelType w:val="hybridMultilevel"/>
    <w:tmpl w:val="7FA2CBCE"/>
    <w:lvl w:ilvl="0" w:tplc="6BAAE28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DC78F2"/>
    <w:multiLevelType w:val="hybridMultilevel"/>
    <w:tmpl w:val="58BCBDE6"/>
    <w:lvl w:ilvl="0" w:tplc="D7B85B7A">
      <w:start w:val="1"/>
      <w:numFmt w:val="upperLetter"/>
      <w:lvlText w:val="%1."/>
      <w:lvlJc w:val="left"/>
      <w:pPr>
        <w:ind w:left="1080" w:hanging="360"/>
      </w:pPr>
      <w:rPr>
        <w:rFonts w:cs="Times New Roman" w:hint="default"/>
        <w:color w:val="00B0F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3E627C56"/>
    <w:multiLevelType w:val="hybridMultilevel"/>
    <w:tmpl w:val="691CB5F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BF7A8E"/>
    <w:multiLevelType w:val="hybridMultilevel"/>
    <w:tmpl w:val="A25E6BA6"/>
    <w:lvl w:ilvl="0" w:tplc="05AC1550">
      <w:start w:val="1"/>
      <w:numFmt w:val="upperLetter"/>
      <w:lvlText w:val="%1."/>
      <w:lvlJc w:val="left"/>
      <w:pPr>
        <w:ind w:left="720" w:hanging="360"/>
      </w:pPr>
      <w:rPr>
        <w:rFonts w:cs="Times New Roman" w:hint="default"/>
        <w:color w:val="00B0F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2C40A0D"/>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5" w15:restartNumberingAfterBreak="0">
    <w:nsid w:val="464E6363"/>
    <w:multiLevelType w:val="hybridMultilevel"/>
    <w:tmpl w:val="F20AF48A"/>
    <w:lvl w:ilvl="0" w:tplc="0FE4FADE">
      <w:start w:val="1"/>
      <w:numFmt w:val="lowerLetter"/>
      <w:lvlText w:val="%1."/>
      <w:lvlJc w:val="left"/>
      <w:pPr>
        <w:ind w:left="1440" w:hanging="360"/>
      </w:pPr>
      <w:rPr>
        <w:rFonts w:ascii="Calibri" w:eastAsia="Times New Roman" w:hAnsi="Calibri" w:cs="Arial"/>
        <w:b/>
        <w:color w:val="5B9BD5" w:themeColor="accent1"/>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26" w15:restartNumberingAfterBreak="0">
    <w:nsid w:val="4CA35684"/>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7" w15:restartNumberingAfterBreak="0">
    <w:nsid w:val="4E4A3DC0"/>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4E93363E"/>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52E2792A"/>
    <w:multiLevelType w:val="hybridMultilevel"/>
    <w:tmpl w:val="3A1CCC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5AF596D"/>
    <w:multiLevelType w:val="hybridMultilevel"/>
    <w:tmpl w:val="888289EA"/>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BF896DE">
      <w:start w:val="1"/>
      <w:numFmt w:val="decimal"/>
      <w:lvlText w:val="%3."/>
      <w:lvlJc w:val="left"/>
      <w:pPr>
        <w:ind w:left="2340" w:hanging="360"/>
      </w:pPr>
      <w:rPr>
        <w:rFonts w:hint="default"/>
        <w:b/>
      </w:rPr>
    </w:lvl>
    <w:lvl w:ilvl="3" w:tplc="2FC630D4">
      <w:start w:val="1"/>
      <w:numFmt w:val="decimal"/>
      <w:lvlText w:val="%4."/>
      <w:lvlJc w:val="left"/>
      <w:pPr>
        <w:ind w:left="2700" w:hanging="360"/>
      </w:pPr>
      <w:rPr>
        <w:rFonts w:cs="Times New Roman"/>
        <w:b/>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8557641"/>
    <w:multiLevelType w:val="hybridMultilevel"/>
    <w:tmpl w:val="EEE4315E"/>
    <w:lvl w:ilvl="0" w:tplc="7438F3C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EA4028D"/>
    <w:multiLevelType w:val="hybridMultilevel"/>
    <w:tmpl w:val="97BCB378"/>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3" w15:restartNumberingAfterBreak="0">
    <w:nsid w:val="635E6749"/>
    <w:multiLevelType w:val="hybridMultilevel"/>
    <w:tmpl w:val="18D60FA2"/>
    <w:lvl w:ilvl="0" w:tplc="27228B9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571ABF"/>
    <w:multiLevelType w:val="hybridMultilevel"/>
    <w:tmpl w:val="F768EEC4"/>
    <w:lvl w:ilvl="0" w:tplc="CAE68C7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C230B8"/>
    <w:multiLevelType w:val="hybridMultilevel"/>
    <w:tmpl w:val="6A5A5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C8C04AC"/>
    <w:multiLevelType w:val="hybridMultilevel"/>
    <w:tmpl w:val="87846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2C063A"/>
    <w:multiLevelType w:val="hybridMultilevel"/>
    <w:tmpl w:val="B96E3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E964488"/>
    <w:multiLevelType w:val="hybridMultilevel"/>
    <w:tmpl w:val="B4A01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9A2B59"/>
    <w:multiLevelType w:val="hybridMultilevel"/>
    <w:tmpl w:val="D5E44E00"/>
    <w:lvl w:ilvl="0" w:tplc="FF144AE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0" w15:restartNumberingAfterBreak="0">
    <w:nsid w:val="70F663E3"/>
    <w:multiLevelType w:val="hybridMultilevel"/>
    <w:tmpl w:val="6BD08F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2A60910"/>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102683"/>
    <w:multiLevelType w:val="hybridMultilevel"/>
    <w:tmpl w:val="273CA3F4"/>
    <w:lvl w:ilvl="0" w:tplc="E5A22E92">
      <w:start w:val="1"/>
      <w:numFmt w:val="upp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43" w15:restartNumberingAfterBreak="0">
    <w:nsid w:val="762D74CF"/>
    <w:multiLevelType w:val="hybridMultilevel"/>
    <w:tmpl w:val="04A6D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712516A"/>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5" w15:restartNumberingAfterBreak="0">
    <w:nsid w:val="7A3D50EC"/>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6" w15:restartNumberingAfterBreak="0">
    <w:nsid w:val="7A834F98"/>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7" w15:restartNumberingAfterBreak="0">
    <w:nsid w:val="7ABB39A9"/>
    <w:multiLevelType w:val="hybridMultilevel"/>
    <w:tmpl w:val="C76E72B8"/>
    <w:lvl w:ilvl="0" w:tplc="04090013">
      <w:start w:val="1"/>
      <w:numFmt w:val="upperRoman"/>
      <w:lvlText w:val="%1."/>
      <w:lvlJc w:val="right"/>
      <w:pPr>
        <w:ind w:left="2160" w:hanging="360"/>
      </w:pPr>
      <w:rPr>
        <w:rFonts w:cs="Times New Roman"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8" w15:restartNumberingAfterBreak="0">
    <w:nsid w:val="7E7F2F06"/>
    <w:multiLevelType w:val="hybridMultilevel"/>
    <w:tmpl w:val="FFFFFFFF"/>
    <w:lvl w:ilvl="0" w:tplc="04090011">
      <w:start w:val="1"/>
      <w:numFmt w:val="decimal"/>
      <w:lvlText w:val="%1)"/>
      <w:lvlJc w:val="left"/>
      <w:pPr>
        <w:ind w:left="1320" w:hanging="360"/>
      </w:pPr>
      <w:rPr>
        <w:rFonts w:cs="Times New Roman"/>
      </w:rPr>
    </w:lvl>
    <w:lvl w:ilvl="1" w:tplc="04090011">
      <w:start w:val="1"/>
      <w:numFmt w:val="decimal"/>
      <w:lvlText w:val="%2)"/>
      <w:lvlJc w:val="left"/>
      <w:pPr>
        <w:ind w:left="2040" w:hanging="360"/>
      </w:pPr>
      <w:rPr>
        <w:rFonts w:cs="Times New Roman"/>
      </w:rPr>
    </w:lvl>
    <w:lvl w:ilvl="2" w:tplc="04090011">
      <w:start w:val="1"/>
      <w:numFmt w:val="decimal"/>
      <w:lvlText w:val="%3)"/>
      <w:lvlJc w:val="left"/>
      <w:pPr>
        <w:ind w:left="2760" w:hanging="180"/>
      </w:pPr>
      <w:rPr>
        <w:rFonts w:cs="Times New Roman"/>
      </w:rPr>
    </w:lvl>
    <w:lvl w:ilvl="3" w:tplc="0409000F" w:tentative="1">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16cid:durableId="407004185">
    <w:abstractNumId w:val="19"/>
  </w:num>
  <w:num w:numId="2" w16cid:durableId="856239751">
    <w:abstractNumId w:val="26"/>
  </w:num>
  <w:num w:numId="3" w16cid:durableId="206644056">
    <w:abstractNumId w:val="2"/>
  </w:num>
  <w:num w:numId="4" w16cid:durableId="1488743571">
    <w:abstractNumId w:val="32"/>
  </w:num>
  <w:num w:numId="5" w16cid:durableId="1953438800">
    <w:abstractNumId w:val="44"/>
  </w:num>
  <w:num w:numId="6" w16cid:durableId="680396841">
    <w:abstractNumId w:val="45"/>
  </w:num>
  <w:num w:numId="7" w16cid:durableId="142936860">
    <w:abstractNumId w:val="24"/>
  </w:num>
  <w:num w:numId="8" w16cid:durableId="2017537425">
    <w:abstractNumId w:val="46"/>
  </w:num>
  <w:num w:numId="9" w16cid:durableId="1430348315">
    <w:abstractNumId w:val="18"/>
  </w:num>
  <w:num w:numId="10" w16cid:durableId="2092191246">
    <w:abstractNumId w:val="42"/>
  </w:num>
  <w:num w:numId="11" w16cid:durableId="1756365392">
    <w:abstractNumId w:val="39"/>
  </w:num>
  <w:num w:numId="12" w16cid:durableId="1119489226">
    <w:abstractNumId w:val="3"/>
  </w:num>
  <w:num w:numId="13" w16cid:durableId="1281300699">
    <w:abstractNumId w:val="11"/>
  </w:num>
  <w:num w:numId="14" w16cid:durableId="1021665099">
    <w:abstractNumId w:val="29"/>
  </w:num>
  <w:num w:numId="15" w16cid:durableId="115414200">
    <w:abstractNumId w:val="7"/>
  </w:num>
  <w:num w:numId="16" w16cid:durableId="108087716">
    <w:abstractNumId w:val="20"/>
  </w:num>
  <w:num w:numId="17" w16cid:durableId="52772705">
    <w:abstractNumId w:val="13"/>
  </w:num>
  <w:num w:numId="18" w16cid:durableId="295990836">
    <w:abstractNumId w:val="16"/>
  </w:num>
  <w:num w:numId="19" w16cid:durableId="1101871636">
    <w:abstractNumId w:val="25"/>
  </w:num>
  <w:num w:numId="20" w16cid:durableId="1267694500">
    <w:abstractNumId w:val="5"/>
  </w:num>
  <w:num w:numId="21" w16cid:durableId="408159184">
    <w:abstractNumId w:val="17"/>
  </w:num>
  <w:num w:numId="22" w16cid:durableId="262034405">
    <w:abstractNumId w:val="4"/>
  </w:num>
  <w:num w:numId="23" w16cid:durableId="399401499">
    <w:abstractNumId w:val="31"/>
  </w:num>
  <w:num w:numId="24" w16cid:durableId="397899738">
    <w:abstractNumId w:val="0"/>
  </w:num>
  <w:num w:numId="25" w16cid:durableId="1586305139">
    <w:abstractNumId w:val="1"/>
  </w:num>
  <w:num w:numId="26" w16cid:durableId="493374867">
    <w:abstractNumId w:val="21"/>
  </w:num>
  <w:num w:numId="27" w16cid:durableId="1983458153">
    <w:abstractNumId w:val="23"/>
  </w:num>
  <w:num w:numId="28" w16cid:durableId="948270606">
    <w:abstractNumId w:val="34"/>
  </w:num>
  <w:num w:numId="29" w16cid:durableId="243491610">
    <w:abstractNumId w:val="38"/>
  </w:num>
  <w:num w:numId="30" w16cid:durableId="1894148783">
    <w:abstractNumId w:val="43"/>
  </w:num>
  <w:num w:numId="31" w16cid:durableId="1941254838">
    <w:abstractNumId w:val="35"/>
  </w:num>
  <w:num w:numId="32" w16cid:durableId="2023778188">
    <w:abstractNumId w:val="33"/>
  </w:num>
  <w:num w:numId="33" w16cid:durableId="1898084781">
    <w:abstractNumId w:val="40"/>
  </w:num>
  <w:num w:numId="34" w16cid:durableId="1223520844">
    <w:abstractNumId w:val="22"/>
  </w:num>
  <w:num w:numId="35" w16cid:durableId="1285892126">
    <w:abstractNumId w:val="8"/>
  </w:num>
  <w:num w:numId="36" w16cid:durableId="2017153866">
    <w:abstractNumId w:val="10"/>
  </w:num>
  <w:num w:numId="37" w16cid:durableId="1919057095">
    <w:abstractNumId w:val="36"/>
  </w:num>
  <w:num w:numId="38" w16cid:durableId="1708675892">
    <w:abstractNumId w:val="41"/>
  </w:num>
  <w:num w:numId="39" w16cid:durableId="1744909965">
    <w:abstractNumId w:val="6"/>
  </w:num>
  <w:num w:numId="40" w16cid:durableId="1935161257">
    <w:abstractNumId w:val="9"/>
  </w:num>
  <w:num w:numId="41" w16cid:durableId="1837067175">
    <w:abstractNumId w:val="37"/>
  </w:num>
  <w:num w:numId="42" w16cid:durableId="1835028312">
    <w:abstractNumId w:val="14"/>
  </w:num>
  <w:num w:numId="43" w16cid:durableId="494763284">
    <w:abstractNumId w:val="30"/>
  </w:num>
  <w:num w:numId="44" w16cid:durableId="1125195704">
    <w:abstractNumId w:val="48"/>
  </w:num>
  <w:num w:numId="45" w16cid:durableId="140923076">
    <w:abstractNumId w:val="28"/>
  </w:num>
  <w:num w:numId="46" w16cid:durableId="792598695">
    <w:abstractNumId w:val="27"/>
  </w:num>
  <w:num w:numId="47" w16cid:durableId="1414232161">
    <w:abstractNumId w:val="47"/>
  </w:num>
  <w:num w:numId="48" w16cid:durableId="1830294162">
    <w:abstractNumId w:val="15"/>
  </w:num>
  <w:num w:numId="49" w16cid:durableId="195047723">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83"/>
    <w:rsid w:val="00001B03"/>
    <w:rsid w:val="00001F3F"/>
    <w:rsid w:val="00003940"/>
    <w:rsid w:val="00003B3D"/>
    <w:rsid w:val="00004553"/>
    <w:rsid w:val="000058C0"/>
    <w:rsid w:val="00010080"/>
    <w:rsid w:val="000103E1"/>
    <w:rsid w:val="00011E29"/>
    <w:rsid w:val="00014177"/>
    <w:rsid w:val="000142A5"/>
    <w:rsid w:val="00015341"/>
    <w:rsid w:val="00016655"/>
    <w:rsid w:val="00016996"/>
    <w:rsid w:val="0002387A"/>
    <w:rsid w:val="0002459D"/>
    <w:rsid w:val="00025477"/>
    <w:rsid w:val="00025527"/>
    <w:rsid w:val="00027178"/>
    <w:rsid w:val="0002740C"/>
    <w:rsid w:val="0002783C"/>
    <w:rsid w:val="00034B6D"/>
    <w:rsid w:val="000370C3"/>
    <w:rsid w:val="00040722"/>
    <w:rsid w:val="00040737"/>
    <w:rsid w:val="00040C1E"/>
    <w:rsid w:val="000413A0"/>
    <w:rsid w:val="0004213D"/>
    <w:rsid w:val="000545D8"/>
    <w:rsid w:val="00055502"/>
    <w:rsid w:val="0006119D"/>
    <w:rsid w:val="0006246D"/>
    <w:rsid w:val="00062E5C"/>
    <w:rsid w:val="00063092"/>
    <w:rsid w:val="00063C23"/>
    <w:rsid w:val="00070EA1"/>
    <w:rsid w:val="000714F1"/>
    <w:rsid w:val="00073497"/>
    <w:rsid w:val="00073665"/>
    <w:rsid w:val="00074AD0"/>
    <w:rsid w:val="0008017C"/>
    <w:rsid w:val="00080818"/>
    <w:rsid w:val="00081516"/>
    <w:rsid w:val="00083233"/>
    <w:rsid w:val="0008334B"/>
    <w:rsid w:val="00086AA4"/>
    <w:rsid w:val="00094421"/>
    <w:rsid w:val="000A05F3"/>
    <w:rsid w:val="000A0FA6"/>
    <w:rsid w:val="000A4C9A"/>
    <w:rsid w:val="000A4EAC"/>
    <w:rsid w:val="000A5247"/>
    <w:rsid w:val="000A6347"/>
    <w:rsid w:val="000B2881"/>
    <w:rsid w:val="000B4B00"/>
    <w:rsid w:val="000B4FFE"/>
    <w:rsid w:val="000B7AA1"/>
    <w:rsid w:val="000C41CF"/>
    <w:rsid w:val="000C5798"/>
    <w:rsid w:val="000C78B4"/>
    <w:rsid w:val="000D2EC8"/>
    <w:rsid w:val="000D576A"/>
    <w:rsid w:val="000E12E1"/>
    <w:rsid w:val="000E2C39"/>
    <w:rsid w:val="000E4606"/>
    <w:rsid w:val="000E585D"/>
    <w:rsid w:val="000E6232"/>
    <w:rsid w:val="000E629F"/>
    <w:rsid w:val="000E7D75"/>
    <w:rsid w:val="000F05E8"/>
    <w:rsid w:val="000F09AB"/>
    <w:rsid w:val="000F249E"/>
    <w:rsid w:val="000F25C8"/>
    <w:rsid w:val="000F334D"/>
    <w:rsid w:val="000F3549"/>
    <w:rsid w:val="000F7E3D"/>
    <w:rsid w:val="001001B7"/>
    <w:rsid w:val="0010036E"/>
    <w:rsid w:val="00100610"/>
    <w:rsid w:val="00100D4C"/>
    <w:rsid w:val="00103322"/>
    <w:rsid w:val="00104D98"/>
    <w:rsid w:val="001072CC"/>
    <w:rsid w:val="00107339"/>
    <w:rsid w:val="001111B7"/>
    <w:rsid w:val="00112E06"/>
    <w:rsid w:val="00113F27"/>
    <w:rsid w:val="00115648"/>
    <w:rsid w:val="001168E2"/>
    <w:rsid w:val="00117A3D"/>
    <w:rsid w:val="001201CD"/>
    <w:rsid w:val="00120301"/>
    <w:rsid w:val="001204E8"/>
    <w:rsid w:val="001211C1"/>
    <w:rsid w:val="00123068"/>
    <w:rsid w:val="00124E4B"/>
    <w:rsid w:val="00130135"/>
    <w:rsid w:val="001304BF"/>
    <w:rsid w:val="001327B9"/>
    <w:rsid w:val="00136299"/>
    <w:rsid w:val="00142F82"/>
    <w:rsid w:val="001434DE"/>
    <w:rsid w:val="00143FDD"/>
    <w:rsid w:val="001447A7"/>
    <w:rsid w:val="001510E2"/>
    <w:rsid w:val="0015126C"/>
    <w:rsid w:val="00151FA8"/>
    <w:rsid w:val="00152DA6"/>
    <w:rsid w:val="0015341F"/>
    <w:rsid w:val="00153EAD"/>
    <w:rsid w:val="001560FC"/>
    <w:rsid w:val="0015713B"/>
    <w:rsid w:val="0016168B"/>
    <w:rsid w:val="001662CA"/>
    <w:rsid w:val="00166B18"/>
    <w:rsid w:val="0016728A"/>
    <w:rsid w:val="00167869"/>
    <w:rsid w:val="00173524"/>
    <w:rsid w:val="00173C16"/>
    <w:rsid w:val="00174004"/>
    <w:rsid w:val="00175315"/>
    <w:rsid w:val="00177A0B"/>
    <w:rsid w:val="001813F2"/>
    <w:rsid w:val="001816DF"/>
    <w:rsid w:val="00183BAD"/>
    <w:rsid w:val="00184C19"/>
    <w:rsid w:val="00184F5E"/>
    <w:rsid w:val="00186DEB"/>
    <w:rsid w:val="001901B4"/>
    <w:rsid w:val="00190647"/>
    <w:rsid w:val="00191DB6"/>
    <w:rsid w:val="00192633"/>
    <w:rsid w:val="00195FDE"/>
    <w:rsid w:val="00196A3C"/>
    <w:rsid w:val="001A0D90"/>
    <w:rsid w:val="001A23CE"/>
    <w:rsid w:val="001A3EDD"/>
    <w:rsid w:val="001A481C"/>
    <w:rsid w:val="001A52BD"/>
    <w:rsid w:val="001A5558"/>
    <w:rsid w:val="001B6C8C"/>
    <w:rsid w:val="001C1B91"/>
    <w:rsid w:val="001C4096"/>
    <w:rsid w:val="001C74B1"/>
    <w:rsid w:val="001D03A0"/>
    <w:rsid w:val="001D045B"/>
    <w:rsid w:val="001D0F00"/>
    <w:rsid w:val="001D26DD"/>
    <w:rsid w:val="001D3AB8"/>
    <w:rsid w:val="001D5099"/>
    <w:rsid w:val="001D5A8D"/>
    <w:rsid w:val="001D61DB"/>
    <w:rsid w:val="001D6B65"/>
    <w:rsid w:val="001D70C2"/>
    <w:rsid w:val="001E1B80"/>
    <w:rsid w:val="001E7B2F"/>
    <w:rsid w:val="001F000B"/>
    <w:rsid w:val="001F2CB3"/>
    <w:rsid w:val="001F3536"/>
    <w:rsid w:val="001F3C06"/>
    <w:rsid w:val="001F4014"/>
    <w:rsid w:val="001F4A2F"/>
    <w:rsid w:val="001F6A81"/>
    <w:rsid w:val="00202D5C"/>
    <w:rsid w:val="0020443C"/>
    <w:rsid w:val="0020486A"/>
    <w:rsid w:val="00205767"/>
    <w:rsid w:val="00206786"/>
    <w:rsid w:val="00210592"/>
    <w:rsid w:val="002118E1"/>
    <w:rsid w:val="00215636"/>
    <w:rsid w:val="00215D25"/>
    <w:rsid w:val="00215D63"/>
    <w:rsid w:val="0021609D"/>
    <w:rsid w:val="00216A7D"/>
    <w:rsid w:val="00217949"/>
    <w:rsid w:val="00221538"/>
    <w:rsid w:val="002224B9"/>
    <w:rsid w:val="002250B2"/>
    <w:rsid w:val="00225496"/>
    <w:rsid w:val="00225ACF"/>
    <w:rsid w:val="00227769"/>
    <w:rsid w:val="0023084C"/>
    <w:rsid w:val="00230990"/>
    <w:rsid w:val="0023317E"/>
    <w:rsid w:val="0023600A"/>
    <w:rsid w:val="00236095"/>
    <w:rsid w:val="00236851"/>
    <w:rsid w:val="002374F4"/>
    <w:rsid w:val="002417A0"/>
    <w:rsid w:val="00246DBA"/>
    <w:rsid w:val="00247A66"/>
    <w:rsid w:val="00251F46"/>
    <w:rsid w:val="002555E4"/>
    <w:rsid w:val="00260208"/>
    <w:rsid w:val="00260809"/>
    <w:rsid w:val="00260DAD"/>
    <w:rsid w:val="00261CC5"/>
    <w:rsid w:val="0026283F"/>
    <w:rsid w:val="00265EEC"/>
    <w:rsid w:val="002712C1"/>
    <w:rsid w:val="002776D6"/>
    <w:rsid w:val="00280747"/>
    <w:rsid w:val="002825A2"/>
    <w:rsid w:val="0028341A"/>
    <w:rsid w:val="0028401D"/>
    <w:rsid w:val="0028458C"/>
    <w:rsid w:val="00291A0B"/>
    <w:rsid w:val="002939AA"/>
    <w:rsid w:val="00294D8C"/>
    <w:rsid w:val="00294D92"/>
    <w:rsid w:val="0029630E"/>
    <w:rsid w:val="002A45C9"/>
    <w:rsid w:val="002A5D25"/>
    <w:rsid w:val="002A6321"/>
    <w:rsid w:val="002B2A6F"/>
    <w:rsid w:val="002B44C2"/>
    <w:rsid w:val="002B55B1"/>
    <w:rsid w:val="002B5D90"/>
    <w:rsid w:val="002B6616"/>
    <w:rsid w:val="002B71C0"/>
    <w:rsid w:val="002C20C0"/>
    <w:rsid w:val="002C4A2E"/>
    <w:rsid w:val="002C663D"/>
    <w:rsid w:val="002C76F9"/>
    <w:rsid w:val="002D0645"/>
    <w:rsid w:val="002D130C"/>
    <w:rsid w:val="002D1653"/>
    <w:rsid w:val="002D6146"/>
    <w:rsid w:val="002D626E"/>
    <w:rsid w:val="002E1E60"/>
    <w:rsid w:val="002E2326"/>
    <w:rsid w:val="002E32AB"/>
    <w:rsid w:val="002E47B4"/>
    <w:rsid w:val="002E5A3A"/>
    <w:rsid w:val="002F0FBE"/>
    <w:rsid w:val="002F160B"/>
    <w:rsid w:val="002F1B13"/>
    <w:rsid w:val="002F1C4B"/>
    <w:rsid w:val="002F2D93"/>
    <w:rsid w:val="002F3405"/>
    <w:rsid w:val="002F34F4"/>
    <w:rsid w:val="002F3591"/>
    <w:rsid w:val="002F5256"/>
    <w:rsid w:val="002F76F1"/>
    <w:rsid w:val="002F7996"/>
    <w:rsid w:val="002F7B8C"/>
    <w:rsid w:val="00307368"/>
    <w:rsid w:val="00312588"/>
    <w:rsid w:val="00313612"/>
    <w:rsid w:val="003136A7"/>
    <w:rsid w:val="00314A7F"/>
    <w:rsid w:val="00315B0B"/>
    <w:rsid w:val="003170AB"/>
    <w:rsid w:val="00317424"/>
    <w:rsid w:val="00317D91"/>
    <w:rsid w:val="00323B68"/>
    <w:rsid w:val="00323C98"/>
    <w:rsid w:val="00327A13"/>
    <w:rsid w:val="00327CE4"/>
    <w:rsid w:val="00330439"/>
    <w:rsid w:val="003306DE"/>
    <w:rsid w:val="00335B59"/>
    <w:rsid w:val="00335D8F"/>
    <w:rsid w:val="003401E3"/>
    <w:rsid w:val="00342E68"/>
    <w:rsid w:val="0034332A"/>
    <w:rsid w:val="00345103"/>
    <w:rsid w:val="003501C8"/>
    <w:rsid w:val="00352AAC"/>
    <w:rsid w:val="0035373F"/>
    <w:rsid w:val="00354A41"/>
    <w:rsid w:val="00355207"/>
    <w:rsid w:val="00360A63"/>
    <w:rsid w:val="00360EC0"/>
    <w:rsid w:val="003623BA"/>
    <w:rsid w:val="00363607"/>
    <w:rsid w:val="0036447E"/>
    <w:rsid w:val="0036487F"/>
    <w:rsid w:val="00364C0D"/>
    <w:rsid w:val="00366FD8"/>
    <w:rsid w:val="003674EE"/>
    <w:rsid w:val="00367979"/>
    <w:rsid w:val="00371AF4"/>
    <w:rsid w:val="00371F83"/>
    <w:rsid w:val="0037567F"/>
    <w:rsid w:val="00376636"/>
    <w:rsid w:val="00377B6B"/>
    <w:rsid w:val="0038371F"/>
    <w:rsid w:val="00383C2D"/>
    <w:rsid w:val="003847FB"/>
    <w:rsid w:val="00387295"/>
    <w:rsid w:val="00387C1B"/>
    <w:rsid w:val="00391486"/>
    <w:rsid w:val="0039306E"/>
    <w:rsid w:val="003A0312"/>
    <w:rsid w:val="003A0903"/>
    <w:rsid w:val="003A4256"/>
    <w:rsid w:val="003A4F03"/>
    <w:rsid w:val="003A6D6D"/>
    <w:rsid w:val="003B0501"/>
    <w:rsid w:val="003B0F88"/>
    <w:rsid w:val="003B38FF"/>
    <w:rsid w:val="003B5D7B"/>
    <w:rsid w:val="003C0F46"/>
    <w:rsid w:val="003C1C20"/>
    <w:rsid w:val="003C27C9"/>
    <w:rsid w:val="003C58DC"/>
    <w:rsid w:val="003C6DC1"/>
    <w:rsid w:val="003D034E"/>
    <w:rsid w:val="003D1FDC"/>
    <w:rsid w:val="003D6693"/>
    <w:rsid w:val="003D7F9E"/>
    <w:rsid w:val="003E1D63"/>
    <w:rsid w:val="003E322B"/>
    <w:rsid w:val="003E43CD"/>
    <w:rsid w:val="003E6208"/>
    <w:rsid w:val="003F3F44"/>
    <w:rsid w:val="003F4AF7"/>
    <w:rsid w:val="003F7DFB"/>
    <w:rsid w:val="003F7EA7"/>
    <w:rsid w:val="00400A47"/>
    <w:rsid w:val="004026DE"/>
    <w:rsid w:val="004039FA"/>
    <w:rsid w:val="004040E8"/>
    <w:rsid w:val="004046C7"/>
    <w:rsid w:val="004060AB"/>
    <w:rsid w:val="00407717"/>
    <w:rsid w:val="00410F8A"/>
    <w:rsid w:val="00410FB2"/>
    <w:rsid w:val="00411C2C"/>
    <w:rsid w:val="00413B19"/>
    <w:rsid w:val="00413D85"/>
    <w:rsid w:val="004141FE"/>
    <w:rsid w:val="004154DA"/>
    <w:rsid w:val="004202F9"/>
    <w:rsid w:val="0042202A"/>
    <w:rsid w:val="00423C86"/>
    <w:rsid w:val="004240DB"/>
    <w:rsid w:val="0042777A"/>
    <w:rsid w:val="004333BE"/>
    <w:rsid w:val="004376EB"/>
    <w:rsid w:val="00440DE9"/>
    <w:rsid w:val="004412A2"/>
    <w:rsid w:val="0044153E"/>
    <w:rsid w:val="0044336C"/>
    <w:rsid w:val="004454F9"/>
    <w:rsid w:val="004463BC"/>
    <w:rsid w:val="00451C2B"/>
    <w:rsid w:val="00452BFD"/>
    <w:rsid w:val="0045535D"/>
    <w:rsid w:val="0045658C"/>
    <w:rsid w:val="00456D79"/>
    <w:rsid w:val="00456F31"/>
    <w:rsid w:val="00460ED4"/>
    <w:rsid w:val="00461576"/>
    <w:rsid w:val="0046433A"/>
    <w:rsid w:val="00471049"/>
    <w:rsid w:val="004754BD"/>
    <w:rsid w:val="00475ABC"/>
    <w:rsid w:val="0047672A"/>
    <w:rsid w:val="004779DF"/>
    <w:rsid w:val="00480177"/>
    <w:rsid w:val="00480877"/>
    <w:rsid w:val="004827F6"/>
    <w:rsid w:val="00484F7C"/>
    <w:rsid w:val="0048797B"/>
    <w:rsid w:val="00490748"/>
    <w:rsid w:val="004909AE"/>
    <w:rsid w:val="00490FB4"/>
    <w:rsid w:val="00491362"/>
    <w:rsid w:val="00492468"/>
    <w:rsid w:val="00492B2C"/>
    <w:rsid w:val="00494278"/>
    <w:rsid w:val="00494C16"/>
    <w:rsid w:val="004A3FBF"/>
    <w:rsid w:val="004A42D1"/>
    <w:rsid w:val="004A52BA"/>
    <w:rsid w:val="004B280E"/>
    <w:rsid w:val="004C0037"/>
    <w:rsid w:val="004C068F"/>
    <w:rsid w:val="004C5BA3"/>
    <w:rsid w:val="004D13D1"/>
    <w:rsid w:val="004D2FF1"/>
    <w:rsid w:val="004D4295"/>
    <w:rsid w:val="004D42B1"/>
    <w:rsid w:val="004D4FF2"/>
    <w:rsid w:val="004D59C9"/>
    <w:rsid w:val="004E061D"/>
    <w:rsid w:val="004E1285"/>
    <w:rsid w:val="004E3F03"/>
    <w:rsid w:val="004E493B"/>
    <w:rsid w:val="004E5AFC"/>
    <w:rsid w:val="004E5DF2"/>
    <w:rsid w:val="004E6D8F"/>
    <w:rsid w:val="004E7E6B"/>
    <w:rsid w:val="004F1097"/>
    <w:rsid w:val="004F2183"/>
    <w:rsid w:val="00500527"/>
    <w:rsid w:val="00502B65"/>
    <w:rsid w:val="005037D1"/>
    <w:rsid w:val="00503D73"/>
    <w:rsid w:val="00504B55"/>
    <w:rsid w:val="0050626C"/>
    <w:rsid w:val="00506DA3"/>
    <w:rsid w:val="00511EE0"/>
    <w:rsid w:val="00511F74"/>
    <w:rsid w:val="0051243D"/>
    <w:rsid w:val="00517210"/>
    <w:rsid w:val="00520D14"/>
    <w:rsid w:val="005221D6"/>
    <w:rsid w:val="005250BB"/>
    <w:rsid w:val="0052586A"/>
    <w:rsid w:val="005273C0"/>
    <w:rsid w:val="00531CDE"/>
    <w:rsid w:val="00532189"/>
    <w:rsid w:val="0053463E"/>
    <w:rsid w:val="00534C31"/>
    <w:rsid w:val="00534F24"/>
    <w:rsid w:val="00535569"/>
    <w:rsid w:val="005415AE"/>
    <w:rsid w:val="00543920"/>
    <w:rsid w:val="005449BD"/>
    <w:rsid w:val="00545CFA"/>
    <w:rsid w:val="00545EF4"/>
    <w:rsid w:val="0054675E"/>
    <w:rsid w:val="00550AF1"/>
    <w:rsid w:val="00552F06"/>
    <w:rsid w:val="00553511"/>
    <w:rsid w:val="00554E5B"/>
    <w:rsid w:val="005572C1"/>
    <w:rsid w:val="005576E9"/>
    <w:rsid w:val="0055773A"/>
    <w:rsid w:val="0056169B"/>
    <w:rsid w:val="00562CF2"/>
    <w:rsid w:val="00563414"/>
    <w:rsid w:val="00563839"/>
    <w:rsid w:val="00564A5E"/>
    <w:rsid w:val="00564A7B"/>
    <w:rsid w:val="005676DF"/>
    <w:rsid w:val="00567D45"/>
    <w:rsid w:val="00570D5A"/>
    <w:rsid w:val="0057275D"/>
    <w:rsid w:val="005739BE"/>
    <w:rsid w:val="00573F1E"/>
    <w:rsid w:val="00574A56"/>
    <w:rsid w:val="00574ACD"/>
    <w:rsid w:val="00577C0E"/>
    <w:rsid w:val="005816B4"/>
    <w:rsid w:val="00581839"/>
    <w:rsid w:val="00582219"/>
    <w:rsid w:val="00586BF2"/>
    <w:rsid w:val="00590FC8"/>
    <w:rsid w:val="00591DA8"/>
    <w:rsid w:val="00591F37"/>
    <w:rsid w:val="00595007"/>
    <w:rsid w:val="005951BF"/>
    <w:rsid w:val="00596813"/>
    <w:rsid w:val="00596ECA"/>
    <w:rsid w:val="00597992"/>
    <w:rsid w:val="005A0137"/>
    <w:rsid w:val="005A086F"/>
    <w:rsid w:val="005A1138"/>
    <w:rsid w:val="005A12EF"/>
    <w:rsid w:val="005A2D92"/>
    <w:rsid w:val="005A51AE"/>
    <w:rsid w:val="005B00FD"/>
    <w:rsid w:val="005B1654"/>
    <w:rsid w:val="005B5193"/>
    <w:rsid w:val="005B5404"/>
    <w:rsid w:val="005B687E"/>
    <w:rsid w:val="005B6A07"/>
    <w:rsid w:val="005B7F18"/>
    <w:rsid w:val="005C0C49"/>
    <w:rsid w:val="005C0FCE"/>
    <w:rsid w:val="005C2BF4"/>
    <w:rsid w:val="005C2DA8"/>
    <w:rsid w:val="005C4056"/>
    <w:rsid w:val="005C4BF2"/>
    <w:rsid w:val="005C56FA"/>
    <w:rsid w:val="005C6264"/>
    <w:rsid w:val="005D0EAD"/>
    <w:rsid w:val="005D1420"/>
    <w:rsid w:val="005D14F2"/>
    <w:rsid w:val="005D26D8"/>
    <w:rsid w:val="005D3A80"/>
    <w:rsid w:val="005D3DA6"/>
    <w:rsid w:val="005D3EE1"/>
    <w:rsid w:val="005D494F"/>
    <w:rsid w:val="005D6660"/>
    <w:rsid w:val="005D73FC"/>
    <w:rsid w:val="005E1D1E"/>
    <w:rsid w:val="005F13D0"/>
    <w:rsid w:val="005F220D"/>
    <w:rsid w:val="005F27B3"/>
    <w:rsid w:val="005F317E"/>
    <w:rsid w:val="005F333A"/>
    <w:rsid w:val="005F4E8D"/>
    <w:rsid w:val="005F5C62"/>
    <w:rsid w:val="005F6272"/>
    <w:rsid w:val="005F665F"/>
    <w:rsid w:val="005F7B8E"/>
    <w:rsid w:val="00600BBD"/>
    <w:rsid w:val="006032FB"/>
    <w:rsid w:val="00605854"/>
    <w:rsid w:val="00606276"/>
    <w:rsid w:val="00610104"/>
    <w:rsid w:val="00611548"/>
    <w:rsid w:val="00611CE2"/>
    <w:rsid w:val="00612698"/>
    <w:rsid w:val="0061386E"/>
    <w:rsid w:val="00613A15"/>
    <w:rsid w:val="0061611F"/>
    <w:rsid w:val="00617424"/>
    <w:rsid w:val="006200CC"/>
    <w:rsid w:val="0062010E"/>
    <w:rsid w:val="0062115B"/>
    <w:rsid w:val="00621A01"/>
    <w:rsid w:val="006235A5"/>
    <w:rsid w:val="00624DBB"/>
    <w:rsid w:val="0062537B"/>
    <w:rsid w:val="0063029B"/>
    <w:rsid w:val="006310DC"/>
    <w:rsid w:val="0063449F"/>
    <w:rsid w:val="00635395"/>
    <w:rsid w:val="0064286D"/>
    <w:rsid w:val="006431ED"/>
    <w:rsid w:val="006462D1"/>
    <w:rsid w:val="0064771C"/>
    <w:rsid w:val="00650745"/>
    <w:rsid w:val="00650EC4"/>
    <w:rsid w:val="00650F2B"/>
    <w:rsid w:val="00653678"/>
    <w:rsid w:val="00653EB1"/>
    <w:rsid w:val="006557E1"/>
    <w:rsid w:val="00656AEC"/>
    <w:rsid w:val="0066127B"/>
    <w:rsid w:val="00664702"/>
    <w:rsid w:val="00666804"/>
    <w:rsid w:val="00666AF4"/>
    <w:rsid w:val="00666D35"/>
    <w:rsid w:val="00670DF4"/>
    <w:rsid w:val="00671913"/>
    <w:rsid w:val="00673A1B"/>
    <w:rsid w:val="00674867"/>
    <w:rsid w:val="00675748"/>
    <w:rsid w:val="0067723B"/>
    <w:rsid w:val="00680021"/>
    <w:rsid w:val="00682150"/>
    <w:rsid w:val="006837BF"/>
    <w:rsid w:val="0068429D"/>
    <w:rsid w:val="006909F8"/>
    <w:rsid w:val="0069372C"/>
    <w:rsid w:val="00693F03"/>
    <w:rsid w:val="00694AEA"/>
    <w:rsid w:val="006A0C2C"/>
    <w:rsid w:val="006A3019"/>
    <w:rsid w:val="006A5B5D"/>
    <w:rsid w:val="006B0E90"/>
    <w:rsid w:val="006B107E"/>
    <w:rsid w:val="006B331E"/>
    <w:rsid w:val="006B41D0"/>
    <w:rsid w:val="006B55E5"/>
    <w:rsid w:val="006B5771"/>
    <w:rsid w:val="006C1214"/>
    <w:rsid w:val="006C1B5C"/>
    <w:rsid w:val="006C1CB2"/>
    <w:rsid w:val="006C21CA"/>
    <w:rsid w:val="006C3A31"/>
    <w:rsid w:val="006C4711"/>
    <w:rsid w:val="006C74FC"/>
    <w:rsid w:val="006C7A01"/>
    <w:rsid w:val="006D377B"/>
    <w:rsid w:val="006D7AA7"/>
    <w:rsid w:val="006D7C1E"/>
    <w:rsid w:val="006E2C8E"/>
    <w:rsid w:val="006E42B9"/>
    <w:rsid w:val="006E7FAE"/>
    <w:rsid w:val="006F48BC"/>
    <w:rsid w:val="006F61BF"/>
    <w:rsid w:val="006F6480"/>
    <w:rsid w:val="006F7DB6"/>
    <w:rsid w:val="007001E9"/>
    <w:rsid w:val="007009FC"/>
    <w:rsid w:val="007025CB"/>
    <w:rsid w:val="00703B64"/>
    <w:rsid w:val="00705757"/>
    <w:rsid w:val="007057BE"/>
    <w:rsid w:val="00706B65"/>
    <w:rsid w:val="00707453"/>
    <w:rsid w:val="007101E6"/>
    <w:rsid w:val="007103F5"/>
    <w:rsid w:val="00712354"/>
    <w:rsid w:val="0071799A"/>
    <w:rsid w:val="0072161B"/>
    <w:rsid w:val="00722646"/>
    <w:rsid w:val="00723D41"/>
    <w:rsid w:val="00725D53"/>
    <w:rsid w:val="0072728E"/>
    <w:rsid w:val="00727EAB"/>
    <w:rsid w:val="00730165"/>
    <w:rsid w:val="00730E50"/>
    <w:rsid w:val="00731170"/>
    <w:rsid w:val="00733C03"/>
    <w:rsid w:val="00736AD7"/>
    <w:rsid w:val="00742698"/>
    <w:rsid w:val="00743EB6"/>
    <w:rsid w:val="00743FDC"/>
    <w:rsid w:val="00744050"/>
    <w:rsid w:val="00744528"/>
    <w:rsid w:val="007446AF"/>
    <w:rsid w:val="0074624C"/>
    <w:rsid w:val="0074626E"/>
    <w:rsid w:val="007464D0"/>
    <w:rsid w:val="00750A6C"/>
    <w:rsid w:val="007518F7"/>
    <w:rsid w:val="007520B7"/>
    <w:rsid w:val="0075650C"/>
    <w:rsid w:val="00757143"/>
    <w:rsid w:val="0076300B"/>
    <w:rsid w:val="00767353"/>
    <w:rsid w:val="00774253"/>
    <w:rsid w:val="00780E7D"/>
    <w:rsid w:val="00782776"/>
    <w:rsid w:val="00783EE1"/>
    <w:rsid w:val="007868B0"/>
    <w:rsid w:val="007878BB"/>
    <w:rsid w:val="007924B9"/>
    <w:rsid w:val="0079413E"/>
    <w:rsid w:val="00794B08"/>
    <w:rsid w:val="00796307"/>
    <w:rsid w:val="007A058D"/>
    <w:rsid w:val="007A0F34"/>
    <w:rsid w:val="007A16DE"/>
    <w:rsid w:val="007A3B36"/>
    <w:rsid w:val="007A41F0"/>
    <w:rsid w:val="007A5AEA"/>
    <w:rsid w:val="007A64D6"/>
    <w:rsid w:val="007A70DB"/>
    <w:rsid w:val="007A7B6C"/>
    <w:rsid w:val="007B05F1"/>
    <w:rsid w:val="007B3F75"/>
    <w:rsid w:val="007C0786"/>
    <w:rsid w:val="007C7644"/>
    <w:rsid w:val="007C7C82"/>
    <w:rsid w:val="007D4347"/>
    <w:rsid w:val="007D6650"/>
    <w:rsid w:val="007D6878"/>
    <w:rsid w:val="007E06E4"/>
    <w:rsid w:val="007E32EF"/>
    <w:rsid w:val="007E4AF4"/>
    <w:rsid w:val="007E4C51"/>
    <w:rsid w:val="007E77BA"/>
    <w:rsid w:val="007E7EAA"/>
    <w:rsid w:val="007F042E"/>
    <w:rsid w:val="007F4C5F"/>
    <w:rsid w:val="007F53AC"/>
    <w:rsid w:val="00800790"/>
    <w:rsid w:val="0080254B"/>
    <w:rsid w:val="00802B58"/>
    <w:rsid w:val="00804184"/>
    <w:rsid w:val="00805AB4"/>
    <w:rsid w:val="00805BBD"/>
    <w:rsid w:val="008108BA"/>
    <w:rsid w:val="00811DD0"/>
    <w:rsid w:val="008137E4"/>
    <w:rsid w:val="008148DC"/>
    <w:rsid w:val="00814935"/>
    <w:rsid w:val="008177EA"/>
    <w:rsid w:val="00817F99"/>
    <w:rsid w:val="00820C31"/>
    <w:rsid w:val="00821972"/>
    <w:rsid w:val="00821C60"/>
    <w:rsid w:val="008272F7"/>
    <w:rsid w:val="00831056"/>
    <w:rsid w:val="008420C3"/>
    <w:rsid w:val="00842221"/>
    <w:rsid w:val="00843F15"/>
    <w:rsid w:val="00846458"/>
    <w:rsid w:val="008513AE"/>
    <w:rsid w:val="00851D35"/>
    <w:rsid w:val="008534BA"/>
    <w:rsid w:val="008549D2"/>
    <w:rsid w:val="008550BE"/>
    <w:rsid w:val="00855167"/>
    <w:rsid w:val="008571BA"/>
    <w:rsid w:val="0085753E"/>
    <w:rsid w:val="00860AC1"/>
    <w:rsid w:val="008637F3"/>
    <w:rsid w:val="00865EDE"/>
    <w:rsid w:val="0086733B"/>
    <w:rsid w:val="00873E25"/>
    <w:rsid w:val="008742F1"/>
    <w:rsid w:val="00874F77"/>
    <w:rsid w:val="0087554B"/>
    <w:rsid w:val="0087649E"/>
    <w:rsid w:val="00882EA1"/>
    <w:rsid w:val="008868D8"/>
    <w:rsid w:val="00887C60"/>
    <w:rsid w:val="00890B82"/>
    <w:rsid w:val="00891088"/>
    <w:rsid w:val="008913A4"/>
    <w:rsid w:val="00896915"/>
    <w:rsid w:val="00896FD1"/>
    <w:rsid w:val="008A125F"/>
    <w:rsid w:val="008A174F"/>
    <w:rsid w:val="008A1ECB"/>
    <w:rsid w:val="008A3216"/>
    <w:rsid w:val="008A3B25"/>
    <w:rsid w:val="008A4917"/>
    <w:rsid w:val="008A623D"/>
    <w:rsid w:val="008A6293"/>
    <w:rsid w:val="008A68D0"/>
    <w:rsid w:val="008B021D"/>
    <w:rsid w:val="008B06C4"/>
    <w:rsid w:val="008B1824"/>
    <w:rsid w:val="008B449E"/>
    <w:rsid w:val="008B49D6"/>
    <w:rsid w:val="008B5AEE"/>
    <w:rsid w:val="008B5FED"/>
    <w:rsid w:val="008B6B3F"/>
    <w:rsid w:val="008C08E3"/>
    <w:rsid w:val="008C2098"/>
    <w:rsid w:val="008C37A1"/>
    <w:rsid w:val="008C37D1"/>
    <w:rsid w:val="008C418A"/>
    <w:rsid w:val="008C6800"/>
    <w:rsid w:val="008D2931"/>
    <w:rsid w:val="008D4E94"/>
    <w:rsid w:val="008D5D1D"/>
    <w:rsid w:val="008D695E"/>
    <w:rsid w:val="008D6FEB"/>
    <w:rsid w:val="008E29F6"/>
    <w:rsid w:val="008E33DF"/>
    <w:rsid w:val="008E34B0"/>
    <w:rsid w:val="008E3B82"/>
    <w:rsid w:val="008E4440"/>
    <w:rsid w:val="008E5DFB"/>
    <w:rsid w:val="008E60A3"/>
    <w:rsid w:val="008E6BE9"/>
    <w:rsid w:val="008E736D"/>
    <w:rsid w:val="008F0175"/>
    <w:rsid w:val="008F032B"/>
    <w:rsid w:val="008F31EA"/>
    <w:rsid w:val="008F3A2D"/>
    <w:rsid w:val="008F3CBE"/>
    <w:rsid w:val="008F3EEE"/>
    <w:rsid w:val="00901856"/>
    <w:rsid w:val="0090240B"/>
    <w:rsid w:val="0090673D"/>
    <w:rsid w:val="009068F7"/>
    <w:rsid w:val="009072B3"/>
    <w:rsid w:val="00910498"/>
    <w:rsid w:val="009115EF"/>
    <w:rsid w:val="00911CE5"/>
    <w:rsid w:val="00912E9B"/>
    <w:rsid w:val="00915991"/>
    <w:rsid w:val="00917551"/>
    <w:rsid w:val="00921667"/>
    <w:rsid w:val="00922195"/>
    <w:rsid w:val="00924098"/>
    <w:rsid w:val="00925CEE"/>
    <w:rsid w:val="0093023F"/>
    <w:rsid w:val="00931571"/>
    <w:rsid w:val="009337B6"/>
    <w:rsid w:val="009359D7"/>
    <w:rsid w:val="0093758D"/>
    <w:rsid w:val="00942C7C"/>
    <w:rsid w:val="00944965"/>
    <w:rsid w:val="009541EE"/>
    <w:rsid w:val="009559F8"/>
    <w:rsid w:val="00955FFB"/>
    <w:rsid w:val="00956180"/>
    <w:rsid w:val="00957314"/>
    <w:rsid w:val="0096133B"/>
    <w:rsid w:val="009617D9"/>
    <w:rsid w:val="00961E05"/>
    <w:rsid w:val="00963556"/>
    <w:rsid w:val="00963D44"/>
    <w:rsid w:val="009701F2"/>
    <w:rsid w:val="00971B78"/>
    <w:rsid w:val="009732B1"/>
    <w:rsid w:val="009741AA"/>
    <w:rsid w:val="00974A06"/>
    <w:rsid w:val="009765DC"/>
    <w:rsid w:val="00980513"/>
    <w:rsid w:val="00980884"/>
    <w:rsid w:val="00980DF5"/>
    <w:rsid w:val="0098207A"/>
    <w:rsid w:val="00982F88"/>
    <w:rsid w:val="00983C67"/>
    <w:rsid w:val="00984431"/>
    <w:rsid w:val="00986209"/>
    <w:rsid w:val="00987487"/>
    <w:rsid w:val="00987613"/>
    <w:rsid w:val="00990EDE"/>
    <w:rsid w:val="00992243"/>
    <w:rsid w:val="009963A1"/>
    <w:rsid w:val="009969AF"/>
    <w:rsid w:val="009A071C"/>
    <w:rsid w:val="009A0AEE"/>
    <w:rsid w:val="009A22A6"/>
    <w:rsid w:val="009A2B78"/>
    <w:rsid w:val="009A2B79"/>
    <w:rsid w:val="009A3C68"/>
    <w:rsid w:val="009A5AD1"/>
    <w:rsid w:val="009A7161"/>
    <w:rsid w:val="009B114F"/>
    <w:rsid w:val="009B1597"/>
    <w:rsid w:val="009B5200"/>
    <w:rsid w:val="009B5CC7"/>
    <w:rsid w:val="009C033D"/>
    <w:rsid w:val="009C0DF1"/>
    <w:rsid w:val="009C25B8"/>
    <w:rsid w:val="009C3A37"/>
    <w:rsid w:val="009C4F24"/>
    <w:rsid w:val="009C6092"/>
    <w:rsid w:val="009C7656"/>
    <w:rsid w:val="009C7D51"/>
    <w:rsid w:val="009C7FCF"/>
    <w:rsid w:val="009D06FF"/>
    <w:rsid w:val="009D0730"/>
    <w:rsid w:val="009E0536"/>
    <w:rsid w:val="009E10D6"/>
    <w:rsid w:val="009E208B"/>
    <w:rsid w:val="009E64BF"/>
    <w:rsid w:val="009F04F3"/>
    <w:rsid w:val="009F2682"/>
    <w:rsid w:val="009F26E7"/>
    <w:rsid w:val="009F3B40"/>
    <w:rsid w:val="00A04C63"/>
    <w:rsid w:val="00A050C7"/>
    <w:rsid w:val="00A067F7"/>
    <w:rsid w:val="00A12DA5"/>
    <w:rsid w:val="00A12DB0"/>
    <w:rsid w:val="00A13F46"/>
    <w:rsid w:val="00A1578F"/>
    <w:rsid w:val="00A16B3C"/>
    <w:rsid w:val="00A175C0"/>
    <w:rsid w:val="00A31CB1"/>
    <w:rsid w:val="00A35A10"/>
    <w:rsid w:val="00A4011D"/>
    <w:rsid w:val="00A4015F"/>
    <w:rsid w:val="00A41AD1"/>
    <w:rsid w:val="00A41F25"/>
    <w:rsid w:val="00A422B2"/>
    <w:rsid w:val="00A45416"/>
    <w:rsid w:val="00A5005E"/>
    <w:rsid w:val="00A547CA"/>
    <w:rsid w:val="00A56E24"/>
    <w:rsid w:val="00A56E9D"/>
    <w:rsid w:val="00A60257"/>
    <w:rsid w:val="00A60566"/>
    <w:rsid w:val="00A6703C"/>
    <w:rsid w:val="00A67EDE"/>
    <w:rsid w:val="00A7047A"/>
    <w:rsid w:val="00A71CCA"/>
    <w:rsid w:val="00A7369F"/>
    <w:rsid w:val="00A752F6"/>
    <w:rsid w:val="00A83036"/>
    <w:rsid w:val="00A83D38"/>
    <w:rsid w:val="00A84E45"/>
    <w:rsid w:val="00A84E53"/>
    <w:rsid w:val="00A87243"/>
    <w:rsid w:val="00A9570C"/>
    <w:rsid w:val="00A97528"/>
    <w:rsid w:val="00AA1957"/>
    <w:rsid w:val="00AA1AD2"/>
    <w:rsid w:val="00AA5454"/>
    <w:rsid w:val="00AA5F90"/>
    <w:rsid w:val="00AB0EE5"/>
    <w:rsid w:val="00AB2C38"/>
    <w:rsid w:val="00AB2E1C"/>
    <w:rsid w:val="00AB41C2"/>
    <w:rsid w:val="00AB4282"/>
    <w:rsid w:val="00AB5C83"/>
    <w:rsid w:val="00AB69A3"/>
    <w:rsid w:val="00AB7099"/>
    <w:rsid w:val="00AC12BC"/>
    <w:rsid w:val="00AC305C"/>
    <w:rsid w:val="00AC3D8D"/>
    <w:rsid w:val="00AC6863"/>
    <w:rsid w:val="00AD361F"/>
    <w:rsid w:val="00AD40AB"/>
    <w:rsid w:val="00AD4367"/>
    <w:rsid w:val="00AD4808"/>
    <w:rsid w:val="00AD6C3B"/>
    <w:rsid w:val="00AD6F3B"/>
    <w:rsid w:val="00AD75F0"/>
    <w:rsid w:val="00AE392D"/>
    <w:rsid w:val="00AE399A"/>
    <w:rsid w:val="00AE7606"/>
    <w:rsid w:val="00AF29EC"/>
    <w:rsid w:val="00AF5659"/>
    <w:rsid w:val="00AF581F"/>
    <w:rsid w:val="00AF644A"/>
    <w:rsid w:val="00AF66C4"/>
    <w:rsid w:val="00B02291"/>
    <w:rsid w:val="00B0551E"/>
    <w:rsid w:val="00B06A05"/>
    <w:rsid w:val="00B13245"/>
    <w:rsid w:val="00B1385A"/>
    <w:rsid w:val="00B17084"/>
    <w:rsid w:val="00B20032"/>
    <w:rsid w:val="00B204FD"/>
    <w:rsid w:val="00B23395"/>
    <w:rsid w:val="00B253BA"/>
    <w:rsid w:val="00B2611C"/>
    <w:rsid w:val="00B261FE"/>
    <w:rsid w:val="00B26B9F"/>
    <w:rsid w:val="00B27978"/>
    <w:rsid w:val="00B30383"/>
    <w:rsid w:val="00B30FC9"/>
    <w:rsid w:val="00B32E57"/>
    <w:rsid w:val="00B3449F"/>
    <w:rsid w:val="00B36222"/>
    <w:rsid w:val="00B40213"/>
    <w:rsid w:val="00B4040A"/>
    <w:rsid w:val="00B4222A"/>
    <w:rsid w:val="00B44A42"/>
    <w:rsid w:val="00B45CEF"/>
    <w:rsid w:val="00B4668B"/>
    <w:rsid w:val="00B46F7F"/>
    <w:rsid w:val="00B47A59"/>
    <w:rsid w:val="00B47B99"/>
    <w:rsid w:val="00B55F5A"/>
    <w:rsid w:val="00B57708"/>
    <w:rsid w:val="00B57C1E"/>
    <w:rsid w:val="00B658A3"/>
    <w:rsid w:val="00B670F9"/>
    <w:rsid w:val="00B70AA3"/>
    <w:rsid w:val="00B7281E"/>
    <w:rsid w:val="00B72BAB"/>
    <w:rsid w:val="00B73E06"/>
    <w:rsid w:val="00B75487"/>
    <w:rsid w:val="00B75FB1"/>
    <w:rsid w:val="00B7703A"/>
    <w:rsid w:val="00B80DA5"/>
    <w:rsid w:val="00B81B60"/>
    <w:rsid w:val="00B83CAE"/>
    <w:rsid w:val="00B90044"/>
    <w:rsid w:val="00B91B6D"/>
    <w:rsid w:val="00B93549"/>
    <w:rsid w:val="00BA492D"/>
    <w:rsid w:val="00BA7C72"/>
    <w:rsid w:val="00BB090F"/>
    <w:rsid w:val="00BB3833"/>
    <w:rsid w:val="00BB4D9E"/>
    <w:rsid w:val="00BC2083"/>
    <w:rsid w:val="00BC3C7E"/>
    <w:rsid w:val="00BC79AA"/>
    <w:rsid w:val="00BD02D1"/>
    <w:rsid w:val="00BD501E"/>
    <w:rsid w:val="00BE05AE"/>
    <w:rsid w:val="00BE110E"/>
    <w:rsid w:val="00BE1640"/>
    <w:rsid w:val="00BE261A"/>
    <w:rsid w:val="00BE2917"/>
    <w:rsid w:val="00BE2DF5"/>
    <w:rsid w:val="00BE52CD"/>
    <w:rsid w:val="00BE6C28"/>
    <w:rsid w:val="00BF1B62"/>
    <w:rsid w:val="00BF1C5A"/>
    <w:rsid w:val="00BF1F46"/>
    <w:rsid w:val="00BF245E"/>
    <w:rsid w:val="00BF3056"/>
    <w:rsid w:val="00BF3FBF"/>
    <w:rsid w:val="00BF538A"/>
    <w:rsid w:val="00BF7B8F"/>
    <w:rsid w:val="00C000D0"/>
    <w:rsid w:val="00C00584"/>
    <w:rsid w:val="00C02F2E"/>
    <w:rsid w:val="00C0393B"/>
    <w:rsid w:val="00C06045"/>
    <w:rsid w:val="00C10B68"/>
    <w:rsid w:val="00C11E20"/>
    <w:rsid w:val="00C1231A"/>
    <w:rsid w:val="00C1246C"/>
    <w:rsid w:val="00C125E5"/>
    <w:rsid w:val="00C1292D"/>
    <w:rsid w:val="00C12F5A"/>
    <w:rsid w:val="00C148AC"/>
    <w:rsid w:val="00C14FDB"/>
    <w:rsid w:val="00C15325"/>
    <w:rsid w:val="00C15DD7"/>
    <w:rsid w:val="00C22099"/>
    <w:rsid w:val="00C22988"/>
    <w:rsid w:val="00C23449"/>
    <w:rsid w:val="00C2441A"/>
    <w:rsid w:val="00C32295"/>
    <w:rsid w:val="00C32E9C"/>
    <w:rsid w:val="00C35303"/>
    <w:rsid w:val="00C354F2"/>
    <w:rsid w:val="00C37F30"/>
    <w:rsid w:val="00C42EED"/>
    <w:rsid w:val="00C4797A"/>
    <w:rsid w:val="00C50192"/>
    <w:rsid w:val="00C50EF1"/>
    <w:rsid w:val="00C524A0"/>
    <w:rsid w:val="00C570E4"/>
    <w:rsid w:val="00C5744F"/>
    <w:rsid w:val="00C61647"/>
    <w:rsid w:val="00C61988"/>
    <w:rsid w:val="00C622C8"/>
    <w:rsid w:val="00C70A9A"/>
    <w:rsid w:val="00C72306"/>
    <w:rsid w:val="00C73BBB"/>
    <w:rsid w:val="00C752EF"/>
    <w:rsid w:val="00C7704B"/>
    <w:rsid w:val="00C81B61"/>
    <w:rsid w:val="00C83D1F"/>
    <w:rsid w:val="00C840DC"/>
    <w:rsid w:val="00C8564D"/>
    <w:rsid w:val="00C86EF8"/>
    <w:rsid w:val="00C9075B"/>
    <w:rsid w:val="00C93485"/>
    <w:rsid w:val="00C93695"/>
    <w:rsid w:val="00C96477"/>
    <w:rsid w:val="00C97EBC"/>
    <w:rsid w:val="00CA5844"/>
    <w:rsid w:val="00CB28BC"/>
    <w:rsid w:val="00CB54DA"/>
    <w:rsid w:val="00CC152E"/>
    <w:rsid w:val="00CC15C2"/>
    <w:rsid w:val="00CC23D2"/>
    <w:rsid w:val="00CC4012"/>
    <w:rsid w:val="00CC509D"/>
    <w:rsid w:val="00CC651F"/>
    <w:rsid w:val="00CD267D"/>
    <w:rsid w:val="00CE0D94"/>
    <w:rsid w:val="00CE1ABC"/>
    <w:rsid w:val="00CE2D8A"/>
    <w:rsid w:val="00CE3DF4"/>
    <w:rsid w:val="00CE4653"/>
    <w:rsid w:val="00CE64A2"/>
    <w:rsid w:val="00CE6CC5"/>
    <w:rsid w:val="00CF007C"/>
    <w:rsid w:val="00CF0C5B"/>
    <w:rsid w:val="00CF1B40"/>
    <w:rsid w:val="00CF223E"/>
    <w:rsid w:val="00CF5E10"/>
    <w:rsid w:val="00D000AB"/>
    <w:rsid w:val="00D00494"/>
    <w:rsid w:val="00D02759"/>
    <w:rsid w:val="00D02FBA"/>
    <w:rsid w:val="00D0378A"/>
    <w:rsid w:val="00D0614E"/>
    <w:rsid w:val="00D10844"/>
    <w:rsid w:val="00D12490"/>
    <w:rsid w:val="00D1283A"/>
    <w:rsid w:val="00D13CCE"/>
    <w:rsid w:val="00D14601"/>
    <w:rsid w:val="00D15C8E"/>
    <w:rsid w:val="00D15DF0"/>
    <w:rsid w:val="00D20E3F"/>
    <w:rsid w:val="00D21E2F"/>
    <w:rsid w:val="00D22E96"/>
    <w:rsid w:val="00D24DCD"/>
    <w:rsid w:val="00D260C4"/>
    <w:rsid w:val="00D27A46"/>
    <w:rsid w:val="00D27EB4"/>
    <w:rsid w:val="00D30413"/>
    <w:rsid w:val="00D30545"/>
    <w:rsid w:val="00D33851"/>
    <w:rsid w:val="00D35AE2"/>
    <w:rsid w:val="00D36352"/>
    <w:rsid w:val="00D37A8D"/>
    <w:rsid w:val="00D40210"/>
    <w:rsid w:val="00D458B2"/>
    <w:rsid w:val="00D458E6"/>
    <w:rsid w:val="00D46833"/>
    <w:rsid w:val="00D46B21"/>
    <w:rsid w:val="00D477B2"/>
    <w:rsid w:val="00D539C6"/>
    <w:rsid w:val="00D551D3"/>
    <w:rsid w:val="00D55489"/>
    <w:rsid w:val="00D55B90"/>
    <w:rsid w:val="00D60D8E"/>
    <w:rsid w:val="00D635DF"/>
    <w:rsid w:val="00D708C1"/>
    <w:rsid w:val="00D73173"/>
    <w:rsid w:val="00D732C9"/>
    <w:rsid w:val="00D73C21"/>
    <w:rsid w:val="00D7460B"/>
    <w:rsid w:val="00D80DBF"/>
    <w:rsid w:val="00D83725"/>
    <w:rsid w:val="00D8433E"/>
    <w:rsid w:val="00D84A11"/>
    <w:rsid w:val="00D84ED8"/>
    <w:rsid w:val="00D856C2"/>
    <w:rsid w:val="00D90080"/>
    <w:rsid w:val="00D90AEC"/>
    <w:rsid w:val="00D91AD0"/>
    <w:rsid w:val="00D933A4"/>
    <w:rsid w:val="00D93B31"/>
    <w:rsid w:val="00D94DEF"/>
    <w:rsid w:val="00D95961"/>
    <w:rsid w:val="00D964DB"/>
    <w:rsid w:val="00D97272"/>
    <w:rsid w:val="00D974CF"/>
    <w:rsid w:val="00DA35BC"/>
    <w:rsid w:val="00DA3DCF"/>
    <w:rsid w:val="00DA58CE"/>
    <w:rsid w:val="00DA710D"/>
    <w:rsid w:val="00DB238B"/>
    <w:rsid w:val="00DB26FB"/>
    <w:rsid w:val="00DB4E10"/>
    <w:rsid w:val="00DB678D"/>
    <w:rsid w:val="00DB78C6"/>
    <w:rsid w:val="00DB7F30"/>
    <w:rsid w:val="00DC0864"/>
    <w:rsid w:val="00DC3E7E"/>
    <w:rsid w:val="00DC3EE8"/>
    <w:rsid w:val="00DC4498"/>
    <w:rsid w:val="00DC488A"/>
    <w:rsid w:val="00DC78DE"/>
    <w:rsid w:val="00DD01B9"/>
    <w:rsid w:val="00DD27FC"/>
    <w:rsid w:val="00DD67FA"/>
    <w:rsid w:val="00DD7120"/>
    <w:rsid w:val="00DE1D26"/>
    <w:rsid w:val="00DE4D09"/>
    <w:rsid w:val="00DE6655"/>
    <w:rsid w:val="00DE734E"/>
    <w:rsid w:val="00DF2448"/>
    <w:rsid w:val="00DF2EEE"/>
    <w:rsid w:val="00DF2F6A"/>
    <w:rsid w:val="00DF413B"/>
    <w:rsid w:val="00DF4BD1"/>
    <w:rsid w:val="00DF5DDD"/>
    <w:rsid w:val="00DF6951"/>
    <w:rsid w:val="00DF7D65"/>
    <w:rsid w:val="00E00B91"/>
    <w:rsid w:val="00E0392F"/>
    <w:rsid w:val="00E06B6A"/>
    <w:rsid w:val="00E06DC7"/>
    <w:rsid w:val="00E13268"/>
    <w:rsid w:val="00E22EEB"/>
    <w:rsid w:val="00E2312F"/>
    <w:rsid w:val="00E2364F"/>
    <w:rsid w:val="00E23C66"/>
    <w:rsid w:val="00E24954"/>
    <w:rsid w:val="00E24FCF"/>
    <w:rsid w:val="00E25008"/>
    <w:rsid w:val="00E25630"/>
    <w:rsid w:val="00E2680A"/>
    <w:rsid w:val="00E30729"/>
    <w:rsid w:val="00E343E2"/>
    <w:rsid w:val="00E35739"/>
    <w:rsid w:val="00E3608B"/>
    <w:rsid w:val="00E369A7"/>
    <w:rsid w:val="00E37882"/>
    <w:rsid w:val="00E37B12"/>
    <w:rsid w:val="00E40998"/>
    <w:rsid w:val="00E4181C"/>
    <w:rsid w:val="00E427E7"/>
    <w:rsid w:val="00E42A58"/>
    <w:rsid w:val="00E4381E"/>
    <w:rsid w:val="00E44C68"/>
    <w:rsid w:val="00E464C5"/>
    <w:rsid w:val="00E47485"/>
    <w:rsid w:val="00E516DF"/>
    <w:rsid w:val="00E529D1"/>
    <w:rsid w:val="00E53577"/>
    <w:rsid w:val="00E54349"/>
    <w:rsid w:val="00E60942"/>
    <w:rsid w:val="00E60C12"/>
    <w:rsid w:val="00E62721"/>
    <w:rsid w:val="00E62CBF"/>
    <w:rsid w:val="00E62D1C"/>
    <w:rsid w:val="00E637C5"/>
    <w:rsid w:val="00E640A1"/>
    <w:rsid w:val="00E649E7"/>
    <w:rsid w:val="00E661A7"/>
    <w:rsid w:val="00E71C62"/>
    <w:rsid w:val="00E72AFA"/>
    <w:rsid w:val="00E7653F"/>
    <w:rsid w:val="00E808B8"/>
    <w:rsid w:val="00E82A3C"/>
    <w:rsid w:val="00E831B5"/>
    <w:rsid w:val="00E86213"/>
    <w:rsid w:val="00E870CD"/>
    <w:rsid w:val="00E90F58"/>
    <w:rsid w:val="00E9104F"/>
    <w:rsid w:val="00E91C38"/>
    <w:rsid w:val="00E92AB5"/>
    <w:rsid w:val="00E94240"/>
    <w:rsid w:val="00E94593"/>
    <w:rsid w:val="00E95C1E"/>
    <w:rsid w:val="00E975DA"/>
    <w:rsid w:val="00EA091A"/>
    <w:rsid w:val="00EA295A"/>
    <w:rsid w:val="00EB130A"/>
    <w:rsid w:val="00EB1CE5"/>
    <w:rsid w:val="00EB3E4A"/>
    <w:rsid w:val="00EB4204"/>
    <w:rsid w:val="00EB5FFB"/>
    <w:rsid w:val="00EB60F6"/>
    <w:rsid w:val="00EC144E"/>
    <w:rsid w:val="00EC38D7"/>
    <w:rsid w:val="00EC3D66"/>
    <w:rsid w:val="00EC3F2B"/>
    <w:rsid w:val="00EC42E8"/>
    <w:rsid w:val="00EC50EA"/>
    <w:rsid w:val="00EC7561"/>
    <w:rsid w:val="00EC7B9E"/>
    <w:rsid w:val="00ED1CB5"/>
    <w:rsid w:val="00ED3DA9"/>
    <w:rsid w:val="00ED4559"/>
    <w:rsid w:val="00ED58E9"/>
    <w:rsid w:val="00EE2021"/>
    <w:rsid w:val="00EE3DAE"/>
    <w:rsid w:val="00EE57E1"/>
    <w:rsid w:val="00EE5AD5"/>
    <w:rsid w:val="00EF3227"/>
    <w:rsid w:val="00EF3A78"/>
    <w:rsid w:val="00EF477D"/>
    <w:rsid w:val="00EF4B63"/>
    <w:rsid w:val="00EF4B9F"/>
    <w:rsid w:val="00EF6B72"/>
    <w:rsid w:val="00EF6CA3"/>
    <w:rsid w:val="00F004B2"/>
    <w:rsid w:val="00F01D31"/>
    <w:rsid w:val="00F02EB0"/>
    <w:rsid w:val="00F0476C"/>
    <w:rsid w:val="00F108D3"/>
    <w:rsid w:val="00F1221A"/>
    <w:rsid w:val="00F1245A"/>
    <w:rsid w:val="00F1538A"/>
    <w:rsid w:val="00F17516"/>
    <w:rsid w:val="00F17A4F"/>
    <w:rsid w:val="00F17D9F"/>
    <w:rsid w:val="00F17E24"/>
    <w:rsid w:val="00F22597"/>
    <w:rsid w:val="00F23C1A"/>
    <w:rsid w:val="00F25A89"/>
    <w:rsid w:val="00F304F9"/>
    <w:rsid w:val="00F3072C"/>
    <w:rsid w:val="00F30B33"/>
    <w:rsid w:val="00F314A6"/>
    <w:rsid w:val="00F31ADF"/>
    <w:rsid w:val="00F33C65"/>
    <w:rsid w:val="00F36142"/>
    <w:rsid w:val="00F400DD"/>
    <w:rsid w:val="00F478F5"/>
    <w:rsid w:val="00F500DE"/>
    <w:rsid w:val="00F514E1"/>
    <w:rsid w:val="00F518DA"/>
    <w:rsid w:val="00F538C7"/>
    <w:rsid w:val="00F53AC7"/>
    <w:rsid w:val="00F621BB"/>
    <w:rsid w:val="00F6474E"/>
    <w:rsid w:val="00F64E03"/>
    <w:rsid w:val="00F66A74"/>
    <w:rsid w:val="00F71C1B"/>
    <w:rsid w:val="00F7243F"/>
    <w:rsid w:val="00F72B4A"/>
    <w:rsid w:val="00F730C6"/>
    <w:rsid w:val="00F7503C"/>
    <w:rsid w:val="00F751C5"/>
    <w:rsid w:val="00F75BDF"/>
    <w:rsid w:val="00F75DB9"/>
    <w:rsid w:val="00F76171"/>
    <w:rsid w:val="00F77144"/>
    <w:rsid w:val="00F80F54"/>
    <w:rsid w:val="00F8294C"/>
    <w:rsid w:val="00F8771E"/>
    <w:rsid w:val="00F96EA2"/>
    <w:rsid w:val="00FA00FF"/>
    <w:rsid w:val="00FA402C"/>
    <w:rsid w:val="00FA60C6"/>
    <w:rsid w:val="00FA79FF"/>
    <w:rsid w:val="00FB2BE4"/>
    <w:rsid w:val="00FB68DE"/>
    <w:rsid w:val="00FC4E24"/>
    <w:rsid w:val="00FC569E"/>
    <w:rsid w:val="00FC6B14"/>
    <w:rsid w:val="00FC6C53"/>
    <w:rsid w:val="00FC753D"/>
    <w:rsid w:val="00FC7F45"/>
    <w:rsid w:val="00FD55AB"/>
    <w:rsid w:val="00FD7994"/>
    <w:rsid w:val="00FD7F60"/>
    <w:rsid w:val="00FE09B2"/>
    <w:rsid w:val="00FE4E49"/>
    <w:rsid w:val="00FE6A92"/>
    <w:rsid w:val="00FF03ED"/>
    <w:rsid w:val="00FF1BDA"/>
    <w:rsid w:val="00FF1E59"/>
    <w:rsid w:val="00FF25F2"/>
    <w:rsid w:val="00FF30EC"/>
    <w:rsid w:val="00FF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04AA66B0"/>
  <w15:chartTrackingRefBased/>
  <w15:docId w15:val="{B0C3FCD7-3DF2-4FE0-9745-A8B2F225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724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24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F7243F"/>
    <w:pPr>
      <w:widowControl w:val="0"/>
      <w:autoSpaceDE w:val="0"/>
      <w:autoSpaceDN w:val="0"/>
      <w:adjustRightInd w:val="0"/>
      <w:spacing w:after="0" w:line="240" w:lineRule="auto"/>
      <w:outlineLvl w:val="3"/>
    </w:pPr>
    <w:rPr>
      <w:rFonts w:ascii="Times New Roman" w:eastAsia="Times New Roman" w:hAnsi="Times New Roman" w:cs="Times New Roman"/>
      <w:sz w:val="20"/>
      <w:szCs w:val="20"/>
    </w:rPr>
  </w:style>
  <w:style w:type="paragraph" w:styleId="Heading5">
    <w:name w:val="heading 5"/>
    <w:basedOn w:val="Normal"/>
    <w:next w:val="Normal"/>
    <w:link w:val="Heading5Char"/>
    <w:uiPriority w:val="9"/>
    <w:qFormat/>
    <w:rsid w:val="00F7243F"/>
    <w:pPr>
      <w:widowControl w:val="0"/>
      <w:autoSpaceDE w:val="0"/>
      <w:autoSpaceDN w:val="0"/>
      <w:adjustRightInd w:val="0"/>
      <w:spacing w:after="0" w:line="240" w:lineRule="auto"/>
      <w:outlineLvl w:val="4"/>
    </w:pPr>
    <w:rPr>
      <w:rFonts w:ascii="Times New Roman" w:eastAsia="Times New Roman" w:hAnsi="Times New Roman" w:cs="Times New Roman"/>
      <w:sz w:val="20"/>
      <w:szCs w:val="20"/>
    </w:rPr>
  </w:style>
  <w:style w:type="paragraph" w:styleId="Heading6">
    <w:name w:val="heading 6"/>
    <w:basedOn w:val="Normal"/>
    <w:next w:val="Normal"/>
    <w:link w:val="Heading6Char"/>
    <w:uiPriority w:val="9"/>
    <w:unhideWhenUsed/>
    <w:qFormat/>
    <w:rsid w:val="00F7243F"/>
    <w:pPr>
      <w:keepNext/>
      <w:keepLines/>
      <w:spacing w:before="200" w:after="120" w:line="240" w:lineRule="auto"/>
      <w:ind w:left="3600" w:right="-547"/>
      <w:jc w:val="both"/>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semiHidden/>
    <w:unhideWhenUsed/>
    <w:qFormat/>
    <w:rsid w:val="00F7243F"/>
    <w:pPr>
      <w:keepNext/>
      <w:keepLines/>
      <w:spacing w:before="200" w:after="120" w:line="240" w:lineRule="auto"/>
      <w:ind w:left="4320" w:right="-547"/>
      <w:jc w:val="both"/>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F7243F"/>
    <w:pPr>
      <w:keepNext/>
      <w:keepLines/>
      <w:spacing w:before="200" w:after="120" w:line="240" w:lineRule="auto"/>
      <w:ind w:left="5040" w:right="-547"/>
      <w:jc w:val="both"/>
      <w:outlineLvl w:val="7"/>
    </w:pPr>
    <w:rPr>
      <w:rFonts w:ascii="Cambria" w:eastAsia="Times New Roman" w:hAnsi="Cambria" w:cs="Times New Roman"/>
      <w:color w:val="4F81BD"/>
      <w:sz w:val="20"/>
      <w:szCs w:val="20"/>
    </w:rPr>
  </w:style>
  <w:style w:type="paragraph" w:styleId="Heading9">
    <w:name w:val="heading 9"/>
    <w:basedOn w:val="Normal"/>
    <w:next w:val="Normal"/>
    <w:link w:val="Heading9Char"/>
    <w:uiPriority w:val="9"/>
    <w:semiHidden/>
    <w:unhideWhenUsed/>
    <w:qFormat/>
    <w:rsid w:val="00F7243F"/>
    <w:pPr>
      <w:keepNext/>
      <w:keepLines/>
      <w:spacing w:before="200" w:after="120" w:line="240" w:lineRule="auto"/>
      <w:ind w:left="5760" w:right="-547"/>
      <w:jc w:val="both"/>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8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B5C83"/>
    <w:pPr>
      <w:outlineLvl w:val="9"/>
    </w:pPr>
  </w:style>
  <w:style w:type="paragraph" w:styleId="TOC2">
    <w:name w:val="toc 2"/>
    <w:basedOn w:val="Normal"/>
    <w:next w:val="Normal"/>
    <w:autoRedefine/>
    <w:uiPriority w:val="39"/>
    <w:unhideWhenUsed/>
    <w:rsid w:val="00AB5C83"/>
    <w:pPr>
      <w:spacing w:after="100"/>
      <w:ind w:left="220"/>
    </w:pPr>
    <w:rPr>
      <w:rFonts w:eastAsiaTheme="minorEastAsia" w:cs="Times New Roman"/>
    </w:rPr>
  </w:style>
  <w:style w:type="paragraph" w:styleId="TOC1">
    <w:name w:val="toc 1"/>
    <w:basedOn w:val="Normal"/>
    <w:next w:val="Normal"/>
    <w:autoRedefine/>
    <w:uiPriority w:val="39"/>
    <w:unhideWhenUsed/>
    <w:rsid w:val="004F1097"/>
    <w:pPr>
      <w:spacing w:after="100"/>
    </w:pPr>
    <w:rPr>
      <w:rFonts w:ascii="Arial" w:eastAsiaTheme="minorEastAsia" w:hAnsi="Arial" w:cs="Arial"/>
      <w:b/>
    </w:rPr>
  </w:style>
  <w:style w:type="paragraph" w:styleId="TOC3">
    <w:name w:val="toc 3"/>
    <w:basedOn w:val="Normal"/>
    <w:next w:val="Normal"/>
    <w:autoRedefine/>
    <w:uiPriority w:val="39"/>
    <w:unhideWhenUsed/>
    <w:rsid w:val="00AB5C83"/>
    <w:pPr>
      <w:spacing w:after="100"/>
      <w:ind w:left="440"/>
    </w:pPr>
    <w:rPr>
      <w:rFonts w:eastAsiaTheme="minorEastAsia" w:cs="Times New Roman"/>
    </w:rPr>
  </w:style>
  <w:style w:type="character" w:styleId="Hyperlink">
    <w:name w:val="Hyperlink"/>
    <w:uiPriority w:val="99"/>
    <w:unhideWhenUsed/>
    <w:rsid w:val="00C83D1F"/>
    <w:rPr>
      <w:color w:val="0563C1"/>
      <w:u w:val="single"/>
    </w:rPr>
  </w:style>
  <w:style w:type="paragraph" w:styleId="Title">
    <w:name w:val="Title"/>
    <w:basedOn w:val="Normal"/>
    <w:next w:val="Normal"/>
    <w:link w:val="TitleChar"/>
    <w:uiPriority w:val="10"/>
    <w:qFormat/>
    <w:rsid w:val="00C83D1F"/>
    <w:pPr>
      <w:spacing w:before="120" w:after="300" w:line="276" w:lineRule="auto"/>
      <w:contextualSpacing/>
    </w:pPr>
    <w:rPr>
      <w:rFonts w:ascii="Times New Roman" w:eastAsia="Times New Roman" w:hAnsi="Times New Roman" w:cs="Times New Roman"/>
      <w:smallCaps/>
      <w:sz w:val="52"/>
      <w:szCs w:val="52"/>
    </w:rPr>
  </w:style>
  <w:style w:type="character" w:customStyle="1" w:styleId="TitleChar">
    <w:name w:val="Title Char"/>
    <w:basedOn w:val="DefaultParagraphFont"/>
    <w:link w:val="Title"/>
    <w:uiPriority w:val="10"/>
    <w:rsid w:val="00C83D1F"/>
    <w:rPr>
      <w:rFonts w:ascii="Times New Roman" w:eastAsia="Times New Roman" w:hAnsi="Times New Roman" w:cs="Times New Roman"/>
      <w:smallCaps/>
      <w:sz w:val="52"/>
      <w:szCs w:val="52"/>
    </w:rPr>
  </w:style>
  <w:style w:type="paragraph" w:styleId="Subtitle">
    <w:name w:val="Subtitle"/>
    <w:basedOn w:val="Normal"/>
    <w:next w:val="Normal"/>
    <w:link w:val="SubtitleChar"/>
    <w:uiPriority w:val="11"/>
    <w:qFormat/>
    <w:rsid w:val="00C83D1F"/>
    <w:pPr>
      <w:spacing w:before="120" w:after="200" w:line="276" w:lineRule="auto"/>
    </w:pPr>
    <w:rPr>
      <w:rFonts w:ascii="Times New Roman" w:eastAsia="Times New Roman" w:hAnsi="Times New Roman" w:cs="Times New Roman"/>
      <w:i/>
      <w:iCs/>
      <w:smallCaps/>
      <w:spacing w:val="10"/>
      <w:sz w:val="28"/>
      <w:szCs w:val="28"/>
    </w:rPr>
  </w:style>
  <w:style w:type="character" w:customStyle="1" w:styleId="SubtitleChar">
    <w:name w:val="Subtitle Char"/>
    <w:basedOn w:val="DefaultParagraphFont"/>
    <w:link w:val="Subtitle"/>
    <w:uiPriority w:val="11"/>
    <w:rsid w:val="00C83D1F"/>
    <w:rPr>
      <w:rFonts w:ascii="Times New Roman" w:eastAsia="Times New Roman" w:hAnsi="Times New Roman" w:cs="Times New Roman"/>
      <w:i/>
      <w:iCs/>
      <w:smallCaps/>
      <w:spacing w:val="10"/>
      <w:sz w:val="28"/>
      <w:szCs w:val="28"/>
    </w:rPr>
  </w:style>
  <w:style w:type="character" w:styleId="Strong">
    <w:name w:val="Strong"/>
    <w:uiPriority w:val="22"/>
    <w:qFormat/>
    <w:rsid w:val="00C83D1F"/>
    <w:rPr>
      <w:b/>
    </w:rPr>
  </w:style>
  <w:style w:type="character" w:customStyle="1" w:styleId="Heading2Char">
    <w:name w:val="Heading 2 Char"/>
    <w:basedOn w:val="DefaultParagraphFont"/>
    <w:link w:val="Heading2"/>
    <w:uiPriority w:val="9"/>
    <w:semiHidden/>
    <w:rsid w:val="00F7243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243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7243F"/>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rsid w:val="00F7243F"/>
    <w:rPr>
      <w:rFonts w:ascii="Times New Roman" w:eastAsia="Times New Roman" w:hAnsi="Times New Roman" w:cs="Times New Roman"/>
      <w:sz w:val="20"/>
      <w:szCs w:val="20"/>
    </w:rPr>
  </w:style>
  <w:style w:type="character" w:customStyle="1" w:styleId="Heading6Char">
    <w:name w:val="Heading 6 Char"/>
    <w:basedOn w:val="DefaultParagraphFont"/>
    <w:link w:val="Heading6"/>
    <w:uiPriority w:val="9"/>
    <w:rsid w:val="00F7243F"/>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F7243F"/>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F7243F"/>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semiHidden/>
    <w:rsid w:val="00F7243F"/>
    <w:rPr>
      <w:rFonts w:ascii="Cambria" w:eastAsia="Times New Roman" w:hAnsi="Cambria" w:cs="Times New Roman"/>
      <w:i/>
      <w:iCs/>
      <w:color w:val="404040"/>
      <w:sz w:val="20"/>
      <w:szCs w:val="20"/>
    </w:rPr>
  </w:style>
  <w:style w:type="character" w:styleId="UnresolvedMention">
    <w:name w:val="Unresolved Mention"/>
    <w:basedOn w:val="DefaultParagraphFont"/>
    <w:uiPriority w:val="99"/>
    <w:semiHidden/>
    <w:unhideWhenUsed/>
    <w:rsid w:val="00400A47"/>
    <w:rPr>
      <w:color w:val="605E5C"/>
      <w:shd w:val="clear" w:color="auto" w:fill="E1DFDD"/>
    </w:rPr>
  </w:style>
  <w:style w:type="paragraph" w:customStyle="1" w:styleId="ClauseTitle8">
    <w:name w:val="Clause Title 8"/>
    <w:next w:val="Normal"/>
    <w:uiPriority w:val="99"/>
    <w:rsid w:val="00F7243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lauseText9">
    <w:name w:val="Clause Text 9"/>
    <w:next w:val="Normal"/>
    <w:uiPriority w:val="99"/>
    <w:rsid w:val="00F7243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rPr>
  </w:style>
  <w:style w:type="character" w:customStyle="1" w:styleId="HeaderChar">
    <w:name w:val="Header Char"/>
    <w:basedOn w:val="DefaultParagraphFont"/>
    <w:link w:val="Header"/>
    <w:uiPriority w:val="99"/>
    <w:rsid w:val="00F7243F"/>
    <w:rPr>
      <w:rFonts w:ascii="Times New Roman" w:eastAsia="Times New Roman" w:hAnsi="Times New Roman" w:cs="Times New Roman"/>
    </w:rPr>
  </w:style>
  <w:style w:type="paragraph" w:styleId="Footer">
    <w:name w:val="footer"/>
    <w:basedOn w:val="Normal"/>
    <w:link w:val="FooterChar"/>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rPr>
  </w:style>
  <w:style w:type="character" w:customStyle="1" w:styleId="FooterChar">
    <w:name w:val="Footer Char"/>
    <w:basedOn w:val="DefaultParagraphFont"/>
    <w:link w:val="Footer"/>
    <w:uiPriority w:val="99"/>
    <w:rsid w:val="00F7243F"/>
    <w:rPr>
      <w:rFonts w:ascii="Times New Roman" w:eastAsia="Times New Roman" w:hAnsi="Times New Roman" w:cs="Times New Roman"/>
    </w:rPr>
  </w:style>
  <w:style w:type="character" w:customStyle="1" w:styleId="pagenumber">
    <w:name w:val="page  number"/>
    <w:uiPriority w:val="99"/>
    <w:rsid w:val="00F7243F"/>
  </w:style>
  <w:style w:type="paragraph" w:customStyle="1" w:styleId="Section">
    <w:name w:val="Section"/>
    <w:next w:val="Normal"/>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sz w:val="20"/>
      <w:szCs w:val="20"/>
    </w:rPr>
  </w:style>
  <w:style w:type="paragraph" w:styleId="TOC4">
    <w:name w:val="toc 4"/>
    <w:basedOn w:val="Normal"/>
    <w:next w:val="Normal"/>
    <w:autoRedefine/>
    <w:uiPriority w:val="39"/>
    <w:unhideWhenUsed/>
    <w:rsid w:val="00F7243F"/>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F7243F"/>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F7243F"/>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F7243F"/>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F7243F"/>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F7243F"/>
    <w:pPr>
      <w:spacing w:after="100"/>
      <w:ind w:left="1760"/>
    </w:pPr>
    <w:rPr>
      <w:rFonts w:ascii="Calibri" w:eastAsia="Times New Roman" w:hAnsi="Calibri" w:cs="Times New Roman"/>
    </w:rPr>
  </w:style>
  <w:style w:type="character" w:styleId="CommentReference">
    <w:name w:val="annotation reference"/>
    <w:uiPriority w:val="99"/>
    <w:unhideWhenUsed/>
    <w:rsid w:val="00F7243F"/>
    <w:rPr>
      <w:sz w:val="16"/>
    </w:rPr>
  </w:style>
  <w:style w:type="paragraph" w:styleId="CommentText">
    <w:name w:val="annotation text"/>
    <w:basedOn w:val="Normal"/>
    <w:link w:val="CommentTextChar"/>
    <w:uiPriority w:val="99"/>
    <w:unhideWhenUsed/>
    <w:rsid w:val="00F7243F"/>
    <w:pPr>
      <w:spacing w:before="120" w:after="120" w:line="276"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uiPriority w:val="99"/>
    <w:rsid w:val="00F7243F"/>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F7243F"/>
    <w:pPr>
      <w:spacing w:before="120" w:after="120" w:line="276" w:lineRule="auto"/>
      <w:ind w:left="720"/>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F7243F"/>
    <w:pPr>
      <w:widowControl w:val="0"/>
      <w:autoSpaceDE w:val="0"/>
      <w:autoSpaceDN w:val="0"/>
      <w:adjustRightInd w:val="0"/>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7243F"/>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7243F"/>
    <w:pPr>
      <w:widowControl w:val="0"/>
      <w:autoSpaceDE w:val="0"/>
      <w:autoSpaceDN w:val="0"/>
      <w:adjustRightInd w:val="0"/>
      <w:spacing w:before="0" w:after="0" w:line="240" w:lineRule="auto"/>
    </w:pPr>
    <w:rPr>
      <w:b/>
      <w:bCs/>
      <w:sz w:val="20"/>
    </w:rPr>
  </w:style>
  <w:style w:type="character" w:customStyle="1" w:styleId="CommentSubjectChar">
    <w:name w:val="Comment Subject Char"/>
    <w:basedOn w:val="CommentTextChar"/>
    <w:link w:val="CommentSubject"/>
    <w:uiPriority w:val="99"/>
    <w:semiHidden/>
    <w:rsid w:val="00F7243F"/>
    <w:rPr>
      <w:rFonts w:ascii="Times New Roman" w:eastAsia="Times New Roman" w:hAnsi="Times New Roman" w:cs="Times New Roman"/>
      <w:b/>
      <w:bCs/>
      <w:sz w:val="20"/>
      <w:szCs w:val="20"/>
    </w:rPr>
  </w:style>
  <w:style w:type="paragraph" w:styleId="NormalWeb">
    <w:name w:val="Normal (Web)"/>
    <w:basedOn w:val="Normal"/>
    <w:uiPriority w:val="99"/>
    <w:rsid w:val="00F7243F"/>
    <w:pPr>
      <w:spacing w:before="100" w:beforeAutospacing="1" w:after="100" w:afterAutospacing="1" w:line="240" w:lineRule="auto"/>
      <w:ind w:right="-547"/>
      <w:jc w:val="both"/>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F7243F"/>
    <w:pPr>
      <w:spacing w:after="120" w:line="240" w:lineRule="auto"/>
      <w:ind w:right="-547"/>
      <w:jc w:val="both"/>
    </w:pPr>
    <w:rPr>
      <w:rFonts w:ascii="Consolas" w:eastAsia="Times New Roman" w:hAnsi="Consolas" w:cs="Arial"/>
      <w:sz w:val="21"/>
      <w:szCs w:val="21"/>
    </w:rPr>
  </w:style>
  <w:style w:type="character" w:customStyle="1" w:styleId="PlainTextChar">
    <w:name w:val="Plain Text Char"/>
    <w:basedOn w:val="DefaultParagraphFont"/>
    <w:link w:val="PlainText"/>
    <w:uiPriority w:val="99"/>
    <w:rsid w:val="00F7243F"/>
    <w:rPr>
      <w:rFonts w:ascii="Consolas" w:eastAsia="Times New Roman" w:hAnsi="Consolas" w:cs="Arial"/>
      <w:sz w:val="21"/>
      <w:szCs w:val="21"/>
    </w:rPr>
  </w:style>
  <w:style w:type="paragraph" w:customStyle="1" w:styleId="MainText">
    <w:name w:val="Main Text"/>
    <w:basedOn w:val="Normal"/>
    <w:rsid w:val="00F7243F"/>
    <w:pPr>
      <w:spacing w:after="120" w:line="240" w:lineRule="auto"/>
      <w:ind w:right="-547"/>
      <w:jc w:val="both"/>
    </w:pPr>
    <w:rPr>
      <w:rFonts w:ascii="Calibri" w:eastAsia="Times New Roman" w:hAnsi="Calibri" w:cs="Arial"/>
      <w:sz w:val="24"/>
      <w:szCs w:val="24"/>
    </w:rPr>
  </w:style>
  <w:style w:type="table" w:styleId="TableGrid">
    <w:name w:val="Table Grid"/>
    <w:basedOn w:val="TableNormal"/>
    <w:uiPriority w:val="39"/>
    <w:rsid w:val="00F724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F7243F"/>
    <w:pPr>
      <w:tabs>
        <w:tab w:val="right" w:pos="900"/>
        <w:tab w:val="left" w:pos="990"/>
      </w:tabs>
      <w:spacing w:after="0" w:line="240" w:lineRule="auto"/>
      <w:ind w:left="990" w:hanging="990"/>
    </w:pPr>
    <w:rPr>
      <w:rFonts w:ascii="Arial" w:eastAsia="Times New Roman" w:hAnsi="Arial" w:cs="Times New Roman"/>
      <w:szCs w:val="20"/>
    </w:rPr>
  </w:style>
  <w:style w:type="character" w:customStyle="1" w:styleId="BodyTextIndent3Char">
    <w:name w:val="Body Text Indent 3 Char"/>
    <w:basedOn w:val="DefaultParagraphFont"/>
    <w:link w:val="BodyTextIndent3"/>
    <w:uiPriority w:val="99"/>
    <w:rsid w:val="00F7243F"/>
    <w:rPr>
      <w:rFonts w:ascii="Arial" w:eastAsia="Times New Roman" w:hAnsi="Arial" w:cs="Times New Roman"/>
      <w:szCs w:val="20"/>
    </w:rPr>
  </w:style>
  <w:style w:type="paragraph" w:styleId="BodyTextIndent2">
    <w:name w:val="Body Text Indent 2"/>
    <w:basedOn w:val="Normal"/>
    <w:link w:val="BodyTextIndent2Char"/>
    <w:uiPriority w:val="99"/>
    <w:semiHidden/>
    <w:unhideWhenUsed/>
    <w:rsid w:val="00F7243F"/>
    <w:pPr>
      <w:widowControl w:val="0"/>
      <w:autoSpaceDE w:val="0"/>
      <w:autoSpaceDN w:val="0"/>
      <w:adjustRightInd w:val="0"/>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semiHidden/>
    <w:rsid w:val="00F7243F"/>
    <w:rPr>
      <w:rFonts w:ascii="Times New Roman" w:eastAsia="Times New Roman" w:hAnsi="Times New Roman" w:cs="Times New Roman"/>
      <w:sz w:val="20"/>
      <w:szCs w:val="20"/>
    </w:rPr>
  </w:style>
  <w:style w:type="paragraph" w:styleId="BodyText2">
    <w:name w:val="Body Text 2"/>
    <w:basedOn w:val="Normal"/>
    <w:link w:val="BodyText2Char"/>
    <w:uiPriority w:val="99"/>
    <w:unhideWhenUsed/>
    <w:rsid w:val="00F7243F"/>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F7243F"/>
    <w:rPr>
      <w:rFonts w:ascii="Times New Roman" w:eastAsia="Times New Roman" w:hAnsi="Times New Roman" w:cs="Times New Roman"/>
      <w:sz w:val="20"/>
      <w:szCs w:val="20"/>
    </w:rPr>
  </w:style>
  <w:style w:type="paragraph" w:customStyle="1" w:styleId="H4">
    <w:name w:val="H4"/>
    <w:basedOn w:val="Normal"/>
    <w:next w:val="Normal"/>
    <w:rsid w:val="00F7243F"/>
    <w:pPr>
      <w:keepNext/>
      <w:widowControl w:val="0"/>
      <w:spacing w:before="100" w:after="100" w:line="240" w:lineRule="auto"/>
      <w:outlineLvl w:val="4"/>
    </w:pPr>
    <w:rPr>
      <w:rFonts w:ascii="Times New Roman" w:eastAsia="Times New Roman" w:hAnsi="Times New Roman" w:cs="Times New Roman"/>
      <w:b/>
      <w:sz w:val="24"/>
      <w:szCs w:val="20"/>
    </w:rPr>
  </w:style>
  <w:style w:type="paragraph" w:customStyle="1" w:styleId="H3">
    <w:name w:val="H3"/>
    <w:basedOn w:val="Normal"/>
    <w:next w:val="Normal"/>
    <w:link w:val="H3Char"/>
    <w:rsid w:val="00F7243F"/>
    <w:pPr>
      <w:keepNext/>
      <w:widowControl w:val="0"/>
      <w:spacing w:before="100" w:after="100" w:line="240" w:lineRule="auto"/>
      <w:outlineLvl w:val="3"/>
    </w:pPr>
    <w:rPr>
      <w:rFonts w:ascii="Times New Roman" w:eastAsia="Times New Roman" w:hAnsi="Times New Roman" w:cs="Times New Roman"/>
      <w:b/>
      <w:sz w:val="28"/>
      <w:szCs w:val="20"/>
    </w:rPr>
  </w:style>
  <w:style w:type="character" w:customStyle="1" w:styleId="emailstyle17">
    <w:name w:val="emailstyle17"/>
    <w:semiHidden/>
    <w:rsid w:val="00F7243F"/>
    <w:rPr>
      <w:rFonts w:ascii="Arial" w:hAnsi="Arial"/>
      <w:color w:val="auto"/>
      <w:sz w:val="20"/>
    </w:rPr>
  </w:style>
  <w:style w:type="character" w:customStyle="1" w:styleId="H3Char">
    <w:name w:val="H3 Char"/>
    <w:link w:val="H3"/>
    <w:locked/>
    <w:rsid w:val="00F7243F"/>
    <w:rPr>
      <w:rFonts w:ascii="Times New Roman" w:eastAsia="Times New Roman" w:hAnsi="Times New Roman" w:cs="Times New Roman"/>
      <w:b/>
      <w:sz w:val="28"/>
      <w:szCs w:val="20"/>
    </w:rPr>
  </w:style>
  <w:style w:type="character" w:customStyle="1" w:styleId="ListParagraphChar">
    <w:name w:val="List Paragraph Char"/>
    <w:link w:val="ListParagraph"/>
    <w:uiPriority w:val="34"/>
    <w:locked/>
    <w:rsid w:val="00F7243F"/>
    <w:rPr>
      <w:rFonts w:ascii="Times New Roman" w:eastAsia="Times New Roman" w:hAnsi="Times New Roman" w:cs="Times New Roman"/>
      <w:sz w:val="24"/>
      <w:szCs w:val="20"/>
    </w:rPr>
  </w:style>
  <w:style w:type="paragraph" w:customStyle="1" w:styleId="Default">
    <w:name w:val="Default"/>
    <w:rsid w:val="00F7243F"/>
    <w:pPr>
      <w:autoSpaceDE w:val="0"/>
      <w:autoSpaceDN w:val="0"/>
      <w:adjustRightInd w:val="0"/>
      <w:spacing w:after="0" w:line="240" w:lineRule="auto"/>
    </w:pPr>
    <w:rPr>
      <w:rFonts w:ascii="Calibri" w:eastAsia="Times New Roman" w:hAnsi="Calibri" w:cs="Calibri"/>
      <w:color w:val="000000"/>
      <w:sz w:val="24"/>
      <w:szCs w:val="24"/>
    </w:rPr>
  </w:style>
  <w:style w:type="character" w:styleId="FollowedHyperlink">
    <w:name w:val="FollowedHyperlink"/>
    <w:uiPriority w:val="99"/>
    <w:semiHidden/>
    <w:unhideWhenUsed/>
    <w:rsid w:val="00F7243F"/>
    <w:rPr>
      <w:color w:val="954F72"/>
      <w:u w:val="single"/>
    </w:rPr>
  </w:style>
  <w:style w:type="paragraph" w:styleId="Revision">
    <w:name w:val="Revision"/>
    <w:hidden/>
    <w:uiPriority w:val="99"/>
    <w:semiHidden/>
    <w:rsid w:val="00B57C1E"/>
    <w:pPr>
      <w:spacing w:after="0" w:line="240" w:lineRule="auto"/>
    </w:pPr>
  </w:style>
  <w:style w:type="paragraph" w:customStyle="1" w:styleId="FOATemplateBody">
    <w:name w:val="FOA Template Body"/>
    <w:basedOn w:val="Normal"/>
    <w:qFormat/>
    <w:rsid w:val="00B72BAB"/>
    <w:pPr>
      <w:spacing w:after="0" w:line="240" w:lineRule="auto"/>
    </w:pPr>
    <w:rPr>
      <w:rFonts w:ascii="Times New Roman" w:eastAsiaTheme="minorEastAsia" w:hAnsi="Times New Roman" w:cs="Times New Roman"/>
      <w:sz w:val="24"/>
    </w:rPr>
  </w:style>
  <w:style w:type="table" w:customStyle="1" w:styleId="TableGrid1">
    <w:name w:val="Table Grid1"/>
    <w:basedOn w:val="TableNormal"/>
    <w:next w:val="TableGrid"/>
    <w:uiPriority w:val="59"/>
    <w:rsid w:val="00186DEB"/>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06B6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Normal"/>
    <w:rsid w:val="009072B3"/>
    <w:pPr>
      <w:spacing w:after="0" w:line="240" w:lineRule="auto"/>
    </w:pPr>
    <w:rPr>
      <w:rFonts w:ascii="Arial" w:eastAsia="Times New Roman" w:hAnsi="Arial" w:cs="Arial"/>
      <w:b/>
      <w:bCs/>
      <w:color w:val="003187"/>
      <w:sz w:val="26"/>
      <w:szCs w:val="26"/>
    </w:rPr>
  </w:style>
  <w:style w:type="paragraph" w:customStyle="1" w:styleId="indent0">
    <w:name w:val="indent0"/>
    <w:basedOn w:val="Normal"/>
    <w:rsid w:val="009072B3"/>
    <w:pPr>
      <w:spacing w:after="0" w:line="240" w:lineRule="auto"/>
    </w:pPr>
    <w:rPr>
      <w:rFonts w:ascii="Arial" w:eastAsia="Times New Roman" w:hAnsi="Arial" w:cs="Arial"/>
      <w:color w:val="000000"/>
      <w:sz w:val="24"/>
      <w:szCs w:val="24"/>
    </w:rPr>
  </w:style>
  <w:style w:type="paragraph" w:customStyle="1" w:styleId="paragraph">
    <w:name w:val="paragraph"/>
    <w:basedOn w:val="Normal"/>
    <w:rsid w:val="001D0F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D0F00"/>
  </w:style>
  <w:style w:type="character" w:customStyle="1" w:styleId="eop">
    <w:name w:val="eop"/>
    <w:basedOn w:val="DefaultParagraphFont"/>
    <w:rsid w:val="001D0F00"/>
  </w:style>
  <w:style w:type="character" w:styleId="Emphasis">
    <w:name w:val="Emphasis"/>
    <w:basedOn w:val="DefaultParagraphFont"/>
    <w:uiPriority w:val="20"/>
    <w:qFormat/>
    <w:rsid w:val="005273C0"/>
    <w:rPr>
      <w:b w:val="0"/>
      <w:bCs w:val="0"/>
      <w:i w:val="0"/>
      <w:iCs w:val="0"/>
      <w:color w:val="auto"/>
      <w:sz w:val="24"/>
    </w:rPr>
  </w:style>
  <w:style w:type="paragraph" w:styleId="BodyText">
    <w:name w:val="Body Text"/>
    <w:basedOn w:val="Normal"/>
    <w:link w:val="BodyTextChar"/>
    <w:uiPriority w:val="99"/>
    <w:unhideWhenUsed/>
    <w:rsid w:val="00DA3DCF"/>
    <w:pPr>
      <w:spacing w:after="120"/>
    </w:pPr>
  </w:style>
  <w:style w:type="character" w:customStyle="1" w:styleId="BodyTextChar">
    <w:name w:val="Body Text Char"/>
    <w:basedOn w:val="DefaultParagraphFont"/>
    <w:link w:val="BodyText"/>
    <w:uiPriority w:val="99"/>
    <w:rsid w:val="00DA3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75137">
      <w:bodyDiv w:val="1"/>
      <w:marLeft w:val="0"/>
      <w:marRight w:val="0"/>
      <w:marTop w:val="0"/>
      <w:marBottom w:val="0"/>
      <w:divBdr>
        <w:top w:val="none" w:sz="0" w:space="0" w:color="auto"/>
        <w:left w:val="none" w:sz="0" w:space="0" w:color="auto"/>
        <w:bottom w:val="none" w:sz="0" w:space="0" w:color="auto"/>
        <w:right w:val="none" w:sz="0" w:space="0" w:color="auto"/>
      </w:divBdr>
    </w:div>
    <w:div w:id="597103586">
      <w:bodyDiv w:val="1"/>
      <w:marLeft w:val="0"/>
      <w:marRight w:val="0"/>
      <w:marTop w:val="0"/>
      <w:marBottom w:val="0"/>
      <w:divBdr>
        <w:top w:val="none" w:sz="0" w:space="0" w:color="auto"/>
        <w:left w:val="none" w:sz="0" w:space="0" w:color="auto"/>
        <w:bottom w:val="none" w:sz="0" w:space="0" w:color="auto"/>
        <w:right w:val="none" w:sz="0" w:space="0" w:color="auto"/>
      </w:divBdr>
    </w:div>
    <w:div w:id="890578968">
      <w:bodyDiv w:val="1"/>
      <w:marLeft w:val="0"/>
      <w:marRight w:val="0"/>
      <w:marTop w:val="0"/>
      <w:marBottom w:val="0"/>
      <w:divBdr>
        <w:top w:val="none" w:sz="0" w:space="0" w:color="auto"/>
        <w:left w:val="none" w:sz="0" w:space="0" w:color="auto"/>
        <w:bottom w:val="none" w:sz="0" w:space="0" w:color="auto"/>
        <w:right w:val="none" w:sz="0" w:space="0" w:color="auto"/>
      </w:divBdr>
      <w:divsChild>
        <w:div w:id="292947590">
          <w:marLeft w:val="0"/>
          <w:marRight w:val="0"/>
          <w:marTop w:val="0"/>
          <w:marBottom w:val="0"/>
          <w:divBdr>
            <w:top w:val="none" w:sz="0" w:space="0" w:color="auto"/>
            <w:left w:val="none" w:sz="0" w:space="0" w:color="auto"/>
            <w:bottom w:val="none" w:sz="0" w:space="0" w:color="auto"/>
            <w:right w:val="none" w:sz="0" w:space="0" w:color="auto"/>
          </w:divBdr>
        </w:div>
        <w:div w:id="1088963363">
          <w:marLeft w:val="0"/>
          <w:marRight w:val="0"/>
          <w:marTop w:val="0"/>
          <w:marBottom w:val="0"/>
          <w:divBdr>
            <w:top w:val="none" w:sz="0" w:space="0" w:color="auto"/>
            <w:left w:val="none" w:sz="0" w:space="0" w:color="auto"/>
            <w:bottom w:val="none" w:sz="0" w:space="0" w:color="auto"/>
            <w:right w:val="none" w:sz="0" w:space="0" w:color="auto"/>
          </w:divBdr>
        </w:div>
        <w:div w:id="574513867">
          <w:marLeft w:val="0"/>
          <w:marRight w:val="0"/>
          <w:marTop w:val="0"/>
          <w:marBottom w:val="0"/>
          <w:divBdr>
            <w:top w:val="none" w:sz="0" w:space="0" w:color="auto"/>
            <w:left w:val="none" w:sz="0" w:space="0" w:color="auto"/>
            <w:bottom w:val="none" w:sz="0" w:space="0" w:color="auto"/>
            <w:right w:val="none" w:sz="0" w:space="0" w:color="auto"/>
          </w:divBdr>
        </w:div>
      </w:divsChild>
    </w:div>
    <w:div w:id="1388721989">
      <w:bodyDiv w:val="1"/>
      <w:marLeft w:val="0"/>
      <w:marRight w:val="0"/>
      <w:marTop w:val="0"/>
      <w:marBottom w:val="0"/>
      <w:divBdr>
        <w:top w:val="none" w:sz="0" w:space="0" w:color="auto"/>
        <w:left w:val="none" w:sz="0" w:space="0" w:color="auto"/>
        <w:bottom w:val="none" w:sz="0" w:space="0" w:color="auto"/>
        <w:right w:val="none" w:sz="0" w:space="0" w:color="auto"/>
      </w:divBdr>
    </w:div>
    <w:div w:id="1923446593">
      <w:bodyDiv w:val="1"/>
      <w:marLeft w:val="0"/>
      <w:marRight w:val="0"/>
      <w:marTop w:val="0"/>
      <w:marBottom w:val="0"/>
      <w:divBdr>
        <w:top w:val="none" w:sz="0" w:space="0" w:color="auto"/>
        <w:left w:val="none" w:sz="0" w:space="0" w:color="auto"/>
        <w:bottom w:val="none" w:sz="0" w:space="0" w:color="auto"/>
        <w:right w:val="none" w:sz="0" w:space="0" w:color="auto"/>
      </w:divBdr>
    </w:div>
    <w:div w:id="192553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rants.gov/web/grants/applicants/registration.html" TargetMode="External"/><Relationship Id="rId18" Type="http://schemas.openxmlformats.org/officeDocument/2006/relationships/hyperlink" Target="https://www.grants.gov/web/grants/applicants/adobe-software-compatibility.html" TargetMode="External"/><Relationship Id="rId26" Type="http://schemas.openxmlformats.org/officeDocument/2006/relationships/hyperlink" Target="http://www.grants.gov/" TargetMode="External"/><Relationship Id="rId39" Type="http://schemas.openxmlformats.org/officeDocument/2006/relationships/hyperlink" Target="https://www.fedconnect.net" TargetMode="External"/><Relationship Id="rId3" Type="http://schemas.openxmlformats.org/officeDocument/2006/relationships/styles" Target="styles.xml"/><Relationship Id="rId21" Type="http://schemas.openxmlformats.org/officeDocument/2006/relationships/hyperlink" Target="https://www.energy.gov/nnsa/nonproliferation" TargetMode="External"/><Relationship Id="rId34" Type="http://schemas.openxmlformats.org/officeDocument/2006/relationships/hyperlink" Target="http://energy.gov/gc/standard-intellectual-property-ip-provisions-financial-assistance-awards"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workspace-overview.html" TargetMode="External"/><Relationship Id="rId25" Type="http://schemas.openxmlformats.org/officeDocument/2006/relationships/hyperlink" Target="http://www.grants.gov/" TargetMode="External"/><Relationship Id="rId33" Type="http://schemas.openxmlformats.org/officeDocument/2006/relationships/hyperlink" Target="https://energy.gov/management/office-management/operational-management/financial-assistance/financial-assistance-forms" TargetMode="External"/><Relationship Id="rId38"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grants.gov/web/grants/applicants/registration/track-role-status.html" TargetMode="External"/><Relationship Id="rId20" Type="http://schemas.openxmlformats.org/officeDocument/2006/relationships/hyperlink" Target="mailto:support@grants.gov" TargetMode="External"/><Relationship Id="rId29" Type="http://schemas.openxmlformats.org/officeDocument/2006/relationships/hyperlink" Target="http://www.grants.gov/web/grants/applicants/organization-registration.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organization-registration.html" TargetMode="External"/><Relationship Id="rId24" Type="http://schemas.openxmlformats.org/officeDocument/2006/relationships/hyperlink" Target="http://www.grants.gov/" TargetMode="External"/><Relationship Id="rId32" Type="http://schemas.openxmlformats.org/officeDocument/2006/relationships/hyperlink" Target="http://energy.gov/management/office-management/operational-management/financial-assistance/financial-assistance-forms" TargetMode="External"/><Relationship Id="rId37" Type="http://schemas.openxmlformats.org/officeDocument/2006/relationships/hyperlink" Target="http://energy.gov/management/office-management/operational-management/financial-assistance/financial-assistance-forms" TargetMode="External"/><Relationship Id="rId40" Type="http://schemas.openxmlformats.org/officeDocument/2006/relationships/hyperlink" Target="http://www.energy.gov/gc/services/technology-transfer-and-procurement/office-assistant-general-counsel-technology-transf-1" TargetMode="External"/><Relationship Id="rId5" Type="http://schemas.openxmlformats.org/officeDocument/2006/relationships/webSettings" Target="webSettings.xml"/><Relationship Id="rId15" Type="http://schemas.openxmlformats.org/officeDocument/2006/relationships/hyperlink" Target="https://www.grants.gov/web/grants/applicants/registration/authorize-roles.html"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sam.gov" TargetMode="External"/><Relationship Id="rId10" Type="http://schemas.openxmlformats.org/officeDocument/2006/relationships/hyperlink" Target="mailto:support@grants.gov" TargetMode="External"/><Relationship Id="rId19" Type="http://schemas.openxmlformats.org/officeDocument/2006/relationships/hyperlink" Target="https://www.grants.gov/web/grants/applicants/applicant-training.html" TargetMode="External"/><Relationship Id="rId31" Type="http://schemas.openxmlformats.org/officeDocument/2006/relationships/hyperlink" Target="http://www.eCFR.gov"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dconnect.net"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image" Target="media/image2.emf"/><Relationship Id="rId27" Type="http://schemas.openxmlformats.org/officeDocument/2006/relationships/hyperlink" Target="http://www.grants.gov/" TargetMode="External"/><Relationship Id="rId30" Type="http://schemas.openxmlformats.org/officeDocument/2006/relationships/hyperlink" Target="https://energy.gov/management/office-management/operational-management/financial-assistance" TargetMode="External"/><Relationship Id="rId35" Type="http://schemas.openxmlformats.org/officeDocument/2006/relationships/hyperlink" Target="http://www.eCFR.go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21C1B-854F-4C85-A88E-899EC36FD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16399</Words>
  <Characters>93477</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109657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DOE Employee</dc:creator>
  <cp:keywords/>
  <dc:description/>
  <cp:lastModifiedBy>Gurule, Mike</cp:lastModifiedBy>
  <cp:revision>2</cp:revision>
  <cp:lastPrinted>2022-11-03T21:11:00Z</cp:lastPrinted>
  <dcterms:created xsi:type="dcterms:W3CDTF">2023-01-23T20:32:00Z</dcterms:created>
  <dcterms:modified xsi:type="dcterms:W3CDTF">2023-01-23T20:32:00Z</dcterms:modified>
</cp:coreProperties>
</file>