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r w:rsidRPr="00136F04">
        <w:rPr>
          <w:rFonts w:ascii="Arial" w:hAnsi="Arial" w:cs="Arial"/>
          <w:b/>
          <w:sz w:val="32"/>
          <w:szCs w:val="32"/>
        </w:rPr>
        <w:t>Attachment B - Special Terms and Conditions</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rPr>
          <w:rFonts w:ascii="Arial" w:hAnsi="Arial" w:cs="Arial"/>
          <w:b/>
          <w:u w:val="single"/>
        </w:rPr>
      </w:pPr>
      <w:r w:rsidRPr="00136F04">
        <w:rPr>
          <w:rFonts w:ascii="Arial" w:hAnsi="Arial" w:cs="Arial"/>
          <w:b/>
        </w:rPr>
        <w:t>1.</w:t>
      </w:r>
      <w:r w:rsidRPr="00136F04">
        <w:rPr>
          <w:rFonts w:ascii="Arial" w:hAnsi="Arial" w:cs="Arial"/>
        </w:rPr>
        <w:tab/>
      </w:r>
      <w:r w:rsidRPr="00136F04">
        <w:rPr>
          <w:rFonts w:ascii="Arial" w:hAnsi="Arial" w:cs="Arial"/>
          <w:b/>
          <w:u w:val="single"/>
        </w:rPr>
        <w:t>Method of Payment</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rPr>
          <w:rFonts w:ascii="Arial" w:hAnsi="Arial" w:cs="Arial"/>
        </w:rPr>
      </w:pPr>
      <w:r w:rsidRPr="00136F04">
        <w:rPr>
          <w:rFonts w:ascii="Arial" w:hAnsi="Arial" w:cs="Arial"/>
        </w:rPr>
        <w:t xml:space="preserve"> Payments under financial assistance awards must be made using the Department of the Treasury Automated Standard Application for Payments (ASAP) system (</w:t>
      </w:r>
      <w:hyperlink r:id="rId11" w:history="1">
        <w:r w:rsidRPr="00136F04">
          <w:rPr>
            <w:rStyle w:val="Hyperlink"/>
            <w:rFonts w:cs="Arial"/>
          </w:rPr>
          <w:t>www.asap.gov</w:t>
        </w:r>
      </w:hyperlink>
      <w:r w:rsidRPr="00136F04">
        <w:rPr>
          <w:rFonts w:ascii="Arial" w:hAnsi="Arial" w:cs="Arial"/>
        </w:rPr>
        <w:t>).</w:t>
      </w:r>
    </w:p>
    <w:p w:rsidR="00BE6958" w:rsidRPr="000F6521" w:rsidRDefault="00BE6958" w:rsidP="003B757F">
      <w:pPr>
        <w:keepNext/>
        <w:keepLines/>
        <w:numPr>
          <w:ilvl w:val="0"/>
          <w:numId w:val="24"/>
        </w:numPr>
        <w:tabs>
          <w:tab w:val="left" w:pos="432"/>
          <w:tab w:val="left" w:pos="720"/>
          <w:tab w:val="left" w:pos="864"/>
          <w:tab w:val="left" w:pos="1296"/>
        </w:tabs>
        <w:spacing w:before="100" w:beforeAutospacing="1" w:after="0" w:line="240" w:lineRule="auto"/>
        <w:rPr>
          <w:rFonts w:ascii="Arial" w:hAnsi="Arial" w:cs="Arial"/>
        </w:rPr>
      </w:pPr>
      <w:r w:rsidRPr="00136F04">
        <w:rPr>
          <w:rFonts w:ascii="Arial" w:hAnsi="Arial" w:cs="Arial"/>
          <w:color w:val="000000"/>
        </w:rPr>
        <w:t>The Recipient agrees that it has established or will establish an account with ASAP</w:t>
      </w:r>
      <w:r w:rsidRPr="00136F04">
        <w:rPr>
          <w:rFonts w:ascii="Arial" w:hAnsi="Arial" w:cs="Arial"/>
        </w:rPr>
        <w:t xml:space="preserve">.  USGS will initiate enrollment in ASAP.  If the Recipient does not currently have an ASAP account, they must designate an individual (name, title, address, phone and e-mail) who will serve as the Point of Contact (POC).  </w:t>
      </w:r>
      <w:r w:rsidRPr="00136F04">
        <w:rPr>
          <w:rFonts w:ascii="Arial" w:hAnsi="Arial" w:cs="Arial"/>
          <w:bCs/>
        </w:rPr>
        <w:t xml:space="preserve">All recipients, including foreign entities, must have a DUNS number and </w:t>
      </w:r>
      <w:proofErr w:type="gramStart"/>
      <w:r w:rsidRPr="00136F04">
        <w:rPr>
          <w:rFonts w:ascii="Arial" w:hAnsi="Arial" w:cs="Arial"/>
          <w:bCs/>
        </w:rPr>
        <w:t>a</w:t>
      </w:r>
      <w:proofErr w:type="gramEnd"/>
      <w:r w:rsidRPr="00136F04">
        <w:rPr>
          <w:rFonts w:ascii="Arial" w:hAnsi="Arial" w:cs="Arial"/>
          <w:bCs/>
        </w:rPr>
        <w:t xml:space="preserve"> EIN/TIN number in order to receive payment.</w:t>
      </w:r>
    </w:p>
    <w:p w:rsidR="00BE6958" w:rsidRPr="00136F04" w:rsidRDefault="00BE6958" w:rsidP="00BE6958">
      <w:pPr>
        <w:keepNext/>
        <w:keepLines/>
        <w:numPr>
          <w:ilvl w:val="0"/>
          <w:numId w:val="24"/>
        </w:numPr>
        <w:tabs>
          <w:tab w:val="left" w:pos="432"/>
          <w:tab w:val="left" w:pos="720"/>
          <w:tab w:val="left" w:pos="1296"/>
        </w:tabs>
        <w:spacing w:before="100" w:beforeAutospacing="1" w:after="0" w:line="240" w:lineRule="auto"/>
        <w:rPr>
          <w:rFonts w:ascii="Arial" w:hAnsi="Arial" w:cs="Arial"/>
        </w:rPr>
      </w:pPr>
      <w:r w:rsidRPr="00136F04">
        <w:rPr>
          <w:rFonts w:ascii="Arial" w:hAnsi="Arial" w:cs="Arial"/>
          <w:color w:val="000000"/>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rsidR="002872E5" w:rsidRDefault="00BE6958" w:rsidP="002872E5">
      <w:pPr>
        <w:keepNext/>
        <w:keepLines/>
        <w:numPr>
          <w:ilvl w:val="0"/>
          <w:numId w:val="24"/>
        </w:numPr>
        <w:tabs>
          <w:tab w:val="left" w:pos="432"/>
          <w:tab w:val="left" w:pos="720"/>
          <w:tab w:val="left" w:pos="1296"/>
        </w:tabs>
        <w:spacing w:before="100" w:beforeAutospacing="1" w:after="0" w:line="240" w:lineRule="auto"/>
        <w:rPr>
          <w:rFonts w:ascii="Arial" w:hAnsi="Arial" w:cs="Arial"/>
        </w:rPr>
      </w:pPr>
      <w:r w:rsidRPr="00136F04">
        <w:rPr>
          <w:rFonts w:ascii="Arial" w:hAnsi="Arial" w:cs="Arial"/>
          <w:color w:val="000000"/>
        </w:rPr>
        <w:t>Inquiries regarding payment should be directed to:</w:t>
      </w:r>
    </w:p>
    <w:p w:rsidR="002872E5" w:rsidRPr="002872E5" w:rsidRDefault="002872E5" w:rsidP="002872E5">
      <w:pPr>
        <w:keepNext/>
        <w:keepLines/>
        <w:tabs>
          <w:tab w:val="left" w:pos="432"/>
          <w:tab w:val="left" w:pos="720"/>
          <w:tab w:val="left" w:pos="1296"/>
        </w:tabs>
        <w:spacing w:after="0" w:line="240" w:lineRule="auto"/>
        <w:ind w:left="720"/>
        <w:rPr>
          <w:rFonts w:ascii="Arial" w:hAnsi="Arial" w:cs="Arial"/>
        </w:rPr>
      </w:pPr>
    </w:p>
    <w:tbl>
      <w:tblPr>
        <w:tblW w:w="933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1556"/>
        <w:gridCol w:w="2031"/>
        <w:gridCol w:w="1613"/>
        <w:gridCol w:w="2063"/>
        <w:gridCol w:w="2067"/>
      </w:tblGrid>
      <w:tr w:rsidR="00BE6958" w:rsidRPr="00136F04" w:rsidTr="002872E5">
        <w:trPr>
          <w:trHeight w:val="877"/>
          <w:tblCellSpacing w:w="15" w:type="dxa"/>
        </w:trPr>
        <w:tc>
          <w:tcPr>
            <w:tcW w:w="1511" w:type="dxa"/>
            <w:tcBorders>
              <w:top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jc w:val="center"/>
              <w:rPr>
                <w:rFonts w:ascii="Arial" w:hAnsi="Arial" w:cs="Arial"/>
                <w:b/>
                <w:bCs/>
                <w:color w:val="000000"/>
              </w:rPr>
            </w:pPr>
            <w:r w:rsidRPr="00136F04">
              <w:rPr>
                <w:rFonts w:ascii="Arial" w:hAnsi="Arial" w:cs="Arial"/>
                <w:b/>
                <w:bCs/>
                <w:color w:val="000000"/>
              </w:rPr>
              <w:t>Regional Finance Center</w:t>
            </w:r>
          </w:p>
        </w:tc>
        <w:tc>
          <w:tcPr>
            <w:tcW w:w="2001" w:type="dxa"/>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jc w:val="center"/>
              <w:rPr>
                <w:rFonts w:ascii="Arial" w:hAnsi="Arial" w:cs="Arial"/>
                <w:b/>
                <w:bCs/>
                <w:color w:val="000000"/>
              </w:rPr>
            </w:pPr>
            <w:r w:rsidRPr="00136F04">
              <w:rPr>
                <w:rFonts w:ascii="Arial" w:hAnsi="Arial" w:cs="Arial"/>
                <w:b/>
                <w:bCs/>
                <w:color w:val="000000"/>
              </w:rPr>
              <w:t>Time Zone</w:t>
            </w:r>
          </w:p>
        </w:tc>
        <w:tc>
          <w:tcPr>
            <w:tcW w:w="1583" w:type="dxa"/>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jc w:val="center"/>
              <w:rPr>
                <w:rFonts w:ascii="Arial" w:hAnsi="Arial" w:cs="Arial"/>
                <w:b/>
                <w:bCs/>
                <w:color w:val="000000"/>
              </w:rPr>
            </w:pPr>
            <w:r w:rsidRPr="00136F04">
              <w:rPr>
                <w:rFonts w:ascii="Arial" w:hAnsi="Arial" w:cs="Arial"/>
                <w:b/>
                <w:bCs/>
                <w:color w:val="000000"/>
              </w:rPr>
              <w:t>Phone Number</w:t>
            </w:r>
          </w:p>
        </w:tc>
        <w:tc>
          <w:tcPr>
            <w:tcW w:w="2033" w:type="dxa"/>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jc w:val="center"/>
              <w:rPr>
                <w:rFonts w:ascii="Arial" w:hAnsi="Arial" w:cs="Arial"/>
                <w:b/>
                <w:bCs/>
                <w:color w:val="000000"/>
              </w:rPr>
            </w:pPr>
            <w:r w:rsidRPr="00136F04">
              <w:rPr>
                <w:rFonts w:ascii="Arial" w:hAnsi="Arial" w:cs="Arial"/>
                <w:b/>
                <w:bCs/>
                <w:color w:val="000000"/>
              </w:rPr>
              <w:t>Business Hours</w:t>
            </w:r>
          </w:p>
        </w:tc>
        <w:tc>
          <w:tcPr>
            <w:tcW w:w="2022" w:type="dxa"/>
            <w:tcBorders>
              <w:top w:val="outset" w:sz="6" w:space="0" w:color="auto"/>
              <w:left w:val="outset" w:sz="6" w:space="0" w:color="auto"/>
              <w:bottom w:val="outset" w:sz="6" w:space="0" w:color="auto"/>
            </w:tcBorders>
            <w:vAlign w:val="center"/>
          </w:tcPr>
          <w:p w:rsidR="00BE6958" w:rsidRPr="00136F04" w:rsidRDefault="00BE6958" w:rsidP="00652C33">
            <w:pPr>
              <w:spacing w:before="100" w:beforeAutospacing="1" w:after="0" w:line="240" w:lineRule="auto"/>
              <w:jc w:val="center"/>
              <w:rPr>
                <w:rFonts w:ascii="Arial" w:hAnsi="Arial" w:cs="Arial"/>
                <w:b/>
                <w:bCs/>
                <w:color w:val="000000"/>
              </w:rPr>
            </w:pPr>
            <w:r w:rsidRPr="00136F04">
              <w:rPr>
                <w:rFonts w:ascii="Arial" w:hAnsi="Arial" w:cs="Arial"/>
                <w:b/>
                <w:bCs/>
                <w:color w:val="000000"/>
              </w:rPr>
              <w:t>Mailing Address</w:t>
            </w:r>
          </w:p>
        </w:tc>
      </w:tr>
      <w:tr w:rsidR="00BE6958" w:rsidRPr="00136F04" w:rsidTr="002872E5">
        <w:trPr>
          <w:trHeight w:val="574"/>
          <w:tblCellSpacing w:w="15" w:type="dxa"/>
        </w:trPr>
        <w:tc>
          <w:tcPr>
            <w:tcW w:w="0" w:type="auto"/>
            <w:tcBorders>
              <w:top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Philadelphia</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Eastern</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(215) 516-8021</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 xml:space="preserve">7:30 </w:t>
            </w:r>
            <w:proofErr w:type="spellStart"/>
            <w:r w:rsidRPr="00136F04">
              <w:rPr>
                <w:rFonts w:ascii="Arial" w:hAnsi="Arial" w:cs="Arial"/>
                <w:color w:val="000000"/>
              </w:rPr>
              <w:t>a.m</w:t>
            </w:r>
            <w:proofErr w:type="spellEnd"/>
            <w:r w:rsidRPr="00136F04">
              <w:rPr>
                <w:rFonts w:ascii="Arial" w:hAnsi="Arial" w:cs="Arial"/>
                <w:color w:val="000000"/>
              </w:rPr>
              <w:t xml:space="preserve"> - 4:00 p.m.</w:t>
            </w:r>
          </w:p>
        </w:tc>
        <w:tc>
          <w:tcPr>
            <w:tcW w:w="2022" w:type="dxa"/>
            <w:tcBorders>
              <w:top w:val="outset" w:sz="6" w:space="0" w:color="auto"/>
              <w:left w:val="outset" w:sz="6" w:space="0" w:color="auto"/>
              <w:bottom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P.O. Box 51317</w:t>
            </w:r>
            <w:r w:rsidRPr="00136F04">
              <w:rPr>
                <w:rFonts w:ascii="Arial" w:hAnsi="Arial" w:cs="Arial"/>
                <w:color w:val="000000"/>
              </w:rPr>
              <w:br/>
              <w:t>Philadelphia, PA 19115-6317</w:t>
            </w:r>
          </w:p>
        </w:tc>
      </w:tr>
      <w:tr w:rsidR="00BE6958" w:rsidRPr="00136F04" w:rsidTr="002872E5">
        <w:trPr>
          <w:trHeight w:val="589"/>
          <w:tblCellSpacing w:w="15" w:type="dxa"/>
        </w:trPr>
        <w:tc>
          <w:tcPr>
            <w:tcW w:w="0" w:type="auto"/>
            <w:tcBorders>
              <w:top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Kansas City</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Central</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(816) 414-2100</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 xml:space="preserve">7:30 </w:t>
            </w:r>
            <w:proofErr w:type="spellStart"/>
            <w:r w:rsidRPr="00136F04">
              <w:rPr>
                <w:rFonts w:ascii="Arial" w:hAnsi="Arial" w:cs="Arial"/>
                <w:color w:val="000000"/>
              </w:rPr>
              <w:t>a.m</w:t>
            </w:r>
            <w:proofErr w:type="spellEnd"/>
            <w:r w:rsidRPr="00136F04">
              <w:rPr>
                <w:rFonts w:ascii="Arial" w:hAnsi="Arial" w:cs="Arial"/>
                <w:color w:val="000000"/>
              </w:rPr>
              <w:t xml:space="preserve"> - 4:00 p.m.</w:t>
            </w:r>
          </w:p>
        </w:tc>
        <w:tc>
          <w:tcPr>
            <w:tcW w:w="2022" w:type="dxa"/>
            <w:tcBorders>
              <w:top w:val="outset" w:sz="6" w:space="0" w:color="auto"/>
              <w:left w:val="outset" w:sz="6" w:space="0" w:color="auto"/>
              <w:bottom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P.O. Box 12599-0599</w:t>
            </w:r>
            <w:r w:rsidRPr="00136F04">
              <w:rPr>
                <w:rFonts w:ascii="Arial" w:hAnsi="Arial" w:cs="Arial"/>
                <w:color w:val="000000"/>
              </w:rPr>
              <w:br/>
              <w:t>Kansas City, MO 64116-0599</w:t>
            </w:r>
          </w:p>
        </w:tc>
      </w:tr>
      <w:tr w:rsidR="00BE6958" w:rsidRPr="00136F04" w:rsidTr="002872E5">
        <w:trPr>
          <w:trHeight w:val="589"/>
          <w:tblCellSpacing w:w="15" w:type="dxa"/>
        </w:trPr>
        <w:tc>
          <w:tcPr>
            <w:tcW w:w="0" w:type="auto"/>
            <w:tcBorders>
              <w:top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San Francisco</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Mountain or Pacific</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(510) 594-7182</w:t>
            </w:r>
          </w:p>
        </w:tc>
        <w:tc>
          <w:tcPr>
            <w:tcW w:w="0" w:type="auto"/>
            <w:tcBorders>
              <w:top w:val="outset" w:sz="6" w:space="0" w:color="auto"/>
              <w:left w:val="outset" w:sz="6" w:space="0" w:color="auto"/>
              <w:bottom w:val="outset" w:sz="6" w:space="0" w:color="auto"/>
              <w:right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 xml:space="preserve">7:30 </w:t>
            </w:r>
            <w:proofErr w:type="spellStart"/>
            <w:r w:rsidRPr="00136F04">
              <w:rPr>
                <w:rFonts w:ascii="Arial" w:hAnsi="Arial" w:cs="Arial"/>
                <w:color w:val="000000"/>
              </w:rPr>
              <w:t>a.m</w:t>
            </w:r>
            <w:proofErr w:type="spellEnd"/>
            <w:r w:rsidRPr="00136F04">
              <w:rPr>
                <w:rFonts w:ascii="Arial" w:hAnsi="Arial" w:cs="Arial"/>
                <w:color w:val="000000"/>
              </w:rPr>
              <w:t xml:space="preserve"> - 4:00 p.m.</w:t>
            </w:r>
          </w:p>
        </w:tc>
        <w:tc>
          <w:tcPr>
            <w:tcW w:w="2022" w:type="dxa"/>
            <w:tcBorders>
              <w:top w:val="outset" w:sz="6" w:space="0" w:color="auto"/>
              <w:left w:val="outset" w:sz="6" w:space="0" w:color="auto"/>
              <w:bottom w:val="outset" w:sz="6" w:space="0" w:color="auto"/>
            </w:tcBorders>
            <w:vAlign w:val="center"/>
          </w:tcPr>
          <w:p w:rsidR="00BE6958" w:rsidRPr="00136F04" w:rsidRDefault="00BE6958" w:rsidP="00652C33">
            <w:pPr>
              <w:spacing w:before="100" w:beforeAutospacing="1" w:after="0" w:line="240" w:lineRule="auto"/>
              <w:rPr>
                <w:rFonts w:ascii="Arial" w:hAnsi="Arial" w:cs="Arial"/>
                <w:color w:val="000000"/>
              </w:rPr>
            </w:pPr>
            <w:r w:rsidRPr="00136F04">
              <w:rPr>
                <w:rFonts w:ascii="Arial" w:hAnsi="Arial" w:cs="Arial"/>
                <w:color w:val="000000"/>
              </w:rPr>
              <w:t>P.O. Box 24700</w:t>
            </w:r>
            <w:r w:rsidRPr="00136F04">
              <w:rPr>
                <w:rFonts w:ascii="Arial" w:hAnsi="Arial" w:cs="Arial"/>
                <w:color w:val="000000"/>
              </w:rPr>
              <w:br/>
              <w:t>Oakland, CA 94623-1700</w:t>
            </w:r>
          </w:p>
        </w:tc>
      </w:tr>
    </w:tbl>
    <w:p w:rsidR="00BE6958" w:rsidRPr="00136F04" w:rsidRDefault="00BE6958" w:rsidP="00BE6958">
      <w:pPr>
        <w:numPr>
          <w:ilvl w:val="0"/>
          <w:numId w:val="24"/>
        </w:numPr>
        <w:spacing w:before="100" w:beforeAutospacing="1" w:after="0" w:line="240" w:lineRule="auto"/>
        <w:rPr>
          <w:rFonts w:ascii="Arial" w:hAnsi="Arial" w:cs="Arial"/>
        </w:rPr>
      </w:pPr>
      <w:r w:rsidRPr="00136F04">
        <w:rPr>
          <w:rFonts w:ascii="Arial" w:hAnsi="Arial" w:cs="Arial"/>
        </w:rPr>
        <w:t>Payments may be drawn in advance only as needed to meet immediate cash disbursement needs.</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360" w:hanging="360"/>
        <w:rPr>
          <w:rFonts w:ascii="Arial" w:hAnsi="Arial" w:cs="Arial"/>
          <w:b/>
          <w:u w:val="single"/>
        </w:rPr>
      </w:pPr>
      <w:r w:rsidRPr="00136F04">
        <w:rPr>
          <w:rFonts w:ascii="Arial" w:hAnsi="Arial" w:cs="Arial"/>
          <w:b/>
        </w:rPr>
        <w:t>2.</w:t>
      </w:r>
      <w:r w:rsidRPr="00136F04">
        <w:rPr>
          <w:rFonts w:ascii="Arial" w:hAnsi="Arial" w:cs="Arial"/>
          <w:b/>
        </w:rPr>
        <w:tab/>
      </w:r>
      <w:r w:rsidRPr="00136F04">
        <w:rPr>
          <w:rFonts w:ascii="Arial" w:hAnsi="Arial" w:cs="Arial"/>
          <w:b/>
          <w:u w:val="single"/>
        </w:rPr>
        <w:t>Definitions</w:t>
      </w:r>
    </w:p>
    <w:p w:rsidR="00BE6958" w:rsidRPr="00136F04" w:rsidRDefault="00BE6958" w:rsidP="00BE6958">
      <w:pPr>
        <w:pStyle w:val="QuickA"/>
        <w:numPr>
          <w:ilvl w:val="0"/>
          <w:numId w:val="21"/>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rPr>
          <w:rFonts w:ascii="Arial" w:hAnsi="Arial" w:cs="Arial"/>
          <w:sz w:val="22"/>
          <w:szCs w:val="22"/>
        </w:rPr>
      </w:pPr>
      <w:r w:rsidRPr="00136F04">
        <w:rPr>
          <w:rFonts w:ascii="Arial" w:hAnsi="Arial" w:cs="Arial"/>
          <w:sz w:val="22"/>
          <w:szCs w:val="22"/>
          <w:u w:val="single"/>
        </w:rPr>
        <w:t>Grant Agreement</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rPr>
          <w:rFonts w:ascii="Arial" w:hAnsi="Arial" w:cs="Arial"/>
        </w:rPr>
      </w:pPr>
      <w:r w:rsidRPr="00136F04">
        <w:rPr>
          <w:rFonts w:ascii="Arial" w:hAnsi="Arial" w:cs="Arial"/>
        </w:rPr>
        <w:t>A grant agreement is the legal instrument reflecting a relationship between the Federal Government and a State or local government or other recipient whenever:</w:t>
      </w:r>
    </w:p>
    <w:p w:rsidR="00BE6958" w:rsidRPr="00136F04"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(1)</w:t>
      </w:r>
      <w:r w:rsidRPr="00136F04">
        <w:rPr>
          <w:rFonts w:ascii="Arial" w:hAnsi="Arial" w:cs="Arial"/>
        </w:rPr>
        <w:tab/>
        <w:t>the principal purpose of the relationship is the transfer of money, property, services, or anything of value to the State or local government or other recipient in order to accomplish a public purpose of support or stimulation authorized by Federal statute, rather than acquisition, by purchase, lease, or barter, of property or services for the direct benefit or use of the Federal Government; and</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lastRenderedPageBreak/>
        <w:t>(2)</w:t>
      </w:r>
      <w:r w:rsidRPr="00136F04">
        <w:rPr>
          <w:rFonts w:ascii="Arial" w:hAnsi="Arial" w:cs="Arial"/>
        </w:rPr>
        <w:tab/>
      </w:r>
      <w:proofErr w:type="gramStart"/>
      <w:r w:rsidRPr="00136F04">
        <w:rPr>
          <w:rFonts w:ascii="Arial" w:hAnsi="Arial" w:cs="Arial"/>
        </w:rPr>
        <w:t>no</w:t>
      </w:r>
      <w:proofErr w:type="gramEnd"/>
      <w:r w:rsidRPr="00136F04">
        <w:rPr>
          <w:rFonts w:ascii="Arial" w:hAnsi="Arial" w:cs="Arial"/>
        </w:rPr>
        <w:t xml:space="preserve"> substantial involvement is anticipated between the executive agency, acting for the Federal Government, and the State or local government or other recipient during performance of the contemplated activity.</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firstLine="360"/>
        <w:rPr>
          <w:rFonts w:ascii="Arial" w:hAnsi="Arial" w:cs="Arial"/>
        </w:rPr>
      </w:pPr>
      <w:r w:rsidRPr="00136F04">
        <w:rPr>
          <w:rFonts w:ascii="Arial" w:hAnsi="Arial" w:cs="Arial"/>
        </w:rPr>
        <w:t>B.</w:t>
      </w:r>
      <w:r w:rsidRPr="00136F04">
        <w:rPr>
          <w:rFonts w:ascii="Arial" w:hAnsi="Arial" w:cs="Arial"/>
        </w:rPr>
        <w:tab/>
      </w:r>
      <w:r w:rsidRPr="00136F04">
        <w:rPr>
          <w:rFonts w:ascii="Arial" w:hAnsi="Arial" w:cs="Arial"/>
          <w:u w:val="single"/>
        </w:rPr>
        <w:t>Cooperative Agreement</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rPr>
          <w:rFonts w:ascii="Arial" w:hAnsi="Arial" w:cs="Arial"/>
        </w:rPr>
      </w:pPr>
      <w:r w:rsidRPr="00136F04">
        <w:rPr>
          <w:rFonts w:ascii="Arial" w:hAnsi="Arial" w:cs="Arial"/>
        </w:rPr>
        <w:t>A cooperative agreement is the legal instrument reflecting a relationship between the Federal Government and a State or local government or other recipient whenever:</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(1)</w:t>
      </w:r>
      <w:r w:rsidRPr="00136F04">
        <w:rPr>
          <w:rFonts w:ascii="Arial" w:hAnsi="Arial" w:cs="Arial"/>
        </w:rPr>
        <w:tab/>
        <w:t>the principal purpose of the relationship is the transfer of money, property, services, or anything of value to the State or local government or other recipient to accomplish a public purpose of support, or stimulation authorized by Federal statute, rather than acquisition, by purchase, lease, or barter, of property or services for the direct benefit or use of the Federal Government; and</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(2)</w:t>
      </w:r>
      <w:r w:rsidRPr="00136F04">
        <w:rPr>
          <w:rFonts w:ascii="Arial" w:hAnsi="Arial" w:cs="Arial"/>
        </w:rPr>
        <w:tab/>
      </w:r>
      <w:proofErr w:type="gramStart"/>
      <w:r w:rsidRPr="00136F04">
        <w:rPr>
          <w:rFonts w:ascii="Arial" w:hAnsi="Arial" w:cs="Arial"/>
        </w:rPr>
        <w:t>substantial</w:t>
      </w:r>
      <w:proofErr w:type="gramEnd"/>
      <w:r w:rsidRPr="00136F04">
        <w:rPr>
          <w:rFonts w:ascii="Arial" w:hAnsi="Arial" w:cs="Arial"/>
        </w:rPr>
        <w:t xml:space="preserve"> involvement is anticipated between the executive agency, acting for the Federal Government, and State or local government or other recipient during performance of the activity.</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rPr>
          <w:rFonts w:ascii="Arial" w:hAnsi="Arial" w:cs="Arial"/>
          <w:u w:val="single"/>
        </w:rPr>
      </w:pPr>
      <w:r w:rsidRPr="00136F04">
        <w:rPr>
          <w:rFonts w:ascii="Arial" w:hAnsi="Arial" w:cs="Arial"/>
        </w:rPr>
        <w:tab/>
        <w:t>C.</w:t>
      </w:r>
      <w:r w:rsidRPr="00136F04">
        <w:rPr>
          <w:rFonts w:ascii="Arial" w:hAnsi="Arial" w:cs="Arial"/>
        </w:rPr>
        <w:tab/>
      </w:r>
      <w:r w:rsidRPr="00136F04">
        <w:rPr>
          <w:rFonts w:ascii="Arial" w:hAnsi="Arial" w:cs="Arial"/>
          <w:u w:val="single"/>
        </w:rPr>
        <w:t>Grantee/Cooperator</w:t>
      </w:r>
    </w:p>
    <w:p w:rsidR="00BE6958" w:rsidRPr="00136F04"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rPr>
          <w:rFonts w:ascii="Arial" w:hAnsi="Arial" w:cs="Arial"/>
        </w:rPr>
      </w:pPr>
      <w:r w:rsidRPr="00136F04">
        <w:rPr>
          <w:rFonts w:ascii="Arial" w:hAnsi="Arial" w:cs="Arial"/>
        </w:rPr>
        <w:t xml:space="preserve">Grantee or cooperator means the nonprofit corporation or other legal entity to which a grant or cooperative agreement is awarded and which is accountable to the Federal Government for the use of the funds provided. The grantee or cooperator is the entire legal entity even if only a particular component of the entity is designated in the award document.  For example, a grant or cooperative agreement award document may name as the grantee one school or campus of a university.  In this case, the granting agency usually intends, or actually requires, that the named component assume primary or sole responsibility for administering the grant-assisted project or program.  Nevertheless, the naming of a component of a legal entity as the grantee or cooperator in a grant or cooperative agreement award document shall not be construed as relieving the whole legal entity from accountability to the Federal Government for the use of the funds provided.  </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rPr>
          <w:rFonts w:ascii="Arial" w:hAnsi="Arial" w:cs="Arial"/>
        </w:rPr>
      </w:pPr>
      <w:r w:rsidRPr="00136F04">
        <w:rPr>
          <w:rFonts w:ascii="Arial" w:hAnsi="Arial" w:cs="Arial"/>
        </w:rPr>
        <w:t>The term “grantee” or “cooperator” does not include secondary recipients such as sub grantees, contractors, etc., who may receive funds from a grantee pursuant to a grant.</w:t>
      </w:r>
      <w:r w:rsidRPr="00136F04">
        <w:rPr>
          <w:rFonts w:ascii="Arial" w:hAnsi="Arial" w:cs="Arial"/>
        </w:rPr>
        <w:tab/>
      </w:r>
      <w:r w:rsidRPr="00136F04">
        <w:rPr>
          <w:rFonts w:ascii="Arial" w:hAnsi="Arial" w:cs="Arial"/>
        </w:rPr>
        <w:tab/>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firstLine="360"/>
        <w:rPr>
          <w:rFonts w:ascii="Arial" w:hAnsi="Arial" w:cs="Arial"/>
          <w:u w:val="single"/>
        </w:rPr>
      </w:pPr>
      <w:r w:rsidRPr="00136F04">
        <w:rPr>
          <w:rFonts w:ascii="Arial" w:hAnsi="Arial" w:cs="Arial"/>
        </w:rPr>
        <w:t>D.</w:t>
      </w:r>
      <w:r w:rsidRPr="00136F04">
        <w:rPr>
          <w:rFonts w:ascii="Arial" w:hAnsi="Arial" w:cs="Arial"/>
        </w:rPr>
        <w:tab/>
      </w:r>
      <w:r w:rsidRPr="00136F04">
        <w:rPr>
          <w:rFonts w:ascii="Arial" w:hAnsi="Arial" w:cs="Arial"/>
          <w:u w:val="single"/>
        </w:rPr>
        <w:t>Recipient</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rPr>
          <w:rFonts w:ascii="Arial" w:hAnsi="Arial" w:cs="Arial"/>
        </w:rPr>
      </w:pPr>
      <w:r w:rsidRPr="00136F04">
        <w:rPr>
          <w:rFonts w:ascii="Arial" w:hAnsi="Arial" w:cs="Arial"/>
        </w:rPr>
        <w:t xml:space="preserve">            Recipient means grantee or cooperator.</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360"/>
        <w:rPr>
          <w:rFonts w:ascii="Arial" w:hAnsi="Arial" w:cs="Arial"/>
        </w:rPr>
      </w:pPr>
      <w:r w:rsidRPr="00136F04">
        <w:rPr>
          <w:rFonts w:ascii="Arial" w:hAnsi="Arial" w:cs="Arial"/>
        </w:rPr>
        <w:t>E.</w:t>
      </w:r>
      <w:r w:rsidRPr="00136F04">
        <w:rPr>
          <w:rFonts w:ascii="Arial" w:hAnsi="Arial" w:cs="Arial"/>
        </w:rPr>
        <w:tab/>
      </w:r>
      <w:r w:rsidRPr="00136F04">
        <w:rPr>
          <w:rFonts w:ascii="Arial" w:hAnsi="Arial" w:cs="Arial"/>
          <w:u w:val="single"/>
        </w:rPr>
        <w:t>Principal Investigator</w:t>
      </w:r>
      <w:r w:rsidRPr="00136F04">
        <w:rPr>
          <w:rFonts w:ascii="Arial" w:hAnsi="Arial" w:cs="Arial"/>
        </w:rPr>
        <w:t xml:space="preserve">  </w:t>
      </w:r>
    </w:p>
    <w:p w:rsidR="00BE6958" w:rsidRPr="00136F04" w:rsidRDefault="00BE6958" w:rsidP="003B757F">
      <w:pPr>
        <w:pStyle w:val="BodyTextIndent"/>
        <w:spacing w:before="100" w:beforeAutospacing="1" w:after="0" w:line="240" w:lineRule="auto"/>
        <w:rPr>
          <w:rFonts w:ascii="Arial" w:hAnsi="Arial" w:cs="Arial"/>
        </w:rPr>
      </w:pPr>
      <w:r w:rsidRPr="00136F04">
        <w:rPr>
          <w:rFonts w:ascii="Arial" w:hAnsi="Arial" w:cs="Arial"/>
        </w:rPr>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FE7966" w:rsidRDefault="00FE7966"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hanging="360"/>
        <w:rPr>
          <w:rFonts w:ascii="Arial" w:hAnsi="Arial" w:cs="Arial"/>
        </w:rPr>
      </w:pPr>
    </w:p>
    <w:p w:rsidR="00BE6958"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hanging="360"/>
        <w:rPr>
          <w:rFonts w:ascii="Arial" w:hAnsi="Arial" w:cs="Arial"/>
          <w:u w:val="single"/>
        </w:rPr>
      </w:pPr>
      <w:r w:rsidRPr="00136F04">
        <w:rPr>
          <w:rFonts w:ascii="Arial" w:hAnsi="Arial" w:cs="Arial"/>
        </w:rPr>
        <w:lastRenderedPageBreak/>
        <w:t>F.</w:t>
      </w:r>
      <w:r w:rsidRPr="00136F04">
        <w:rPr>
          <w:rFonts w:ascii="Arial" w:hAnsi="Arial" w:cs="Arial"/>
        </w:rPr>
        <w:tab/>
      </w:r>
      <w:r w:rsidRPr="00136F04">
        <w:rPr>
          <w:rFonts w:ascii="Arial" w:hAnsi="Arial" w:cs="Arial"/>
          <w:u w:val="single"/>
        </w:rPr>
        <w:t>Grants Program Manager</w:t>
      </w:r>
    </w:p>
    <w:p w:rsidR="003B757F" w:rsidRPr="00136F04" w:rsidRDefault="003B757F"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hanging="360"/>
        <w:rPr>
          <w:rFonts w:ascii="Arial" w:hAnsi="Arial" w:cs="Arial"/>
          <w:u w:val="single"/>
        </w:rPr>
      </w:pPr>
    </w:p>
    <w:p w:rsidR="00BE6958" w:rsidRDefault="00BE6958" w:rsidP="003B757F">
      <w:pPr>
        <w:pStyle w:val="ListParagraph"/>
        <w:numPr>
          <w:ilvl w:val="0"/>
          <w:numId w:val="4"/>
        </w:numPr>
        <w:tabs>
          <w:tab w:val="left" w:pos="720"/>
          <w:tab w:val="left" w:pos="1080"/>
          <w:tab w:val="left" w:pos="2160"/>
        </w:tabs>
        <w:spacing w:after="0" w:line="240" w:lineRule="auto"/>
        <w:ind w:left="720" w:firstLine="0"/>
        <w:contextualSpacing w:val="0"/>
        <w:rPr>
          <w:rFonts w:ascii="Arial" w:hAnsi="Arial" w:cs="Arial"/>
        </w:rPr>
      </w:pPr>
      <w:r w:rsidRPr="00136F04">
        <w:rPr>
          <w:rFonts w:ascii="Arial" w:hAnsi="Arial" w:cs="Arial"/>
        </w:rPr>
        <w:t>The Grants Program Manager will work closely with the Principal Investigator to ensure that all technical requirements are being met.  Grants Manager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Contracting Officer, as frequently as practicable.</w:t>
      </w:r>
    </w:p>
    <w:p w:rsidR="003B757F" w:rsidRPr="003B757F" w:rsidRDefault="003B757F" w:rsidP="003B757F">
      <w:pPr>
        <w:tabs>
          <w:tab w:val="left" w:pos="720"/>
          <w:tab w:val="left" w:pos="1080"/>
          <w:tab w:val="left" w:pos="2160"/>
        </w:tabs>
        <w:spacing w:after="0" w:line="240" w:lineRule="auto"/>
        <w:rPr>
          <w:rFonts w:ascii="Arial" w:hAnsi="Arial" w:cs="Arial"/>
        </w:rPr>
      </w:pPr>
    </w:p>
    <w:p w:rsidR="00BE6958" w:rsidRPr="00136F04" w:rsidRDefault="00BE6958" w:rsidP="003B757F">
      <w:pPr>
        <w:pStyle w:val="ListParagraph"/>
        <w:numPr>
          <w:ilvl w:val="0"/>
          <w:numId w:val="4"/>
        </w:numPr>
        <w:tabs>
          <w:tab w:val="left" w:pos="720"/>
          <w:tab w:val="left" w:pos="1080"/>
          <w:tab w:val="left" w:pos="2160"/>
        </w:tabs>
        <w:spacing w:after="0" w:line="240" w:lineRule="auto"/>
        <w:ind w:left="720" w:firstLine="0"/>
        <w:rPr>
          <w:rFonts w:ascii="Arial" w:hAnsi="Arial" w:cs="Arial"/>
        </w:rPr>
      </w:pPr>
      <w:r w:rsidRPr="00136F04">
        <w:rPr>
          <w:rFonts w:ascii="Arial" w:hAnsi="Arial" w:cs="Arial"/>
        </w:rPr>
        <w:t>The acting NGGDPP Program Coordinator is Betty Adrian, U.S. Geological Survey, Box 25046, Mail Stop 975,</w:t>
      </w:r>
      <w:r w:rsidR="00FE7966">
        <w:rPr>
          <w:rFonts w:ascii="Arial" w:hAnsi="Arial" w:cs="Arial"/>
        </w:rPr>
        <w:t xml:space="preserve"> </w:t>
      </w:r>
      <w:proofErr w:type="gramStart"/>
      <w:r w:rsidRPr="00136F04">
        <w:rPr>
          <w:rFonts w:ascii="Arial" w:hAnsi="Arial" w:cs="Arial"/>
        </w:rPr>
        <w:t>Denver</w:t>
      </w:r>
      <w:proofErr w:type="gramEnd"/>
      <w:r w:rsidRPr="00136F04">
        <w:rPr>
          <w:rFonts w:ascii="Arial" w:hAnsi="Arial" w:cs="Arial"/>
        </w:rPr>
        <w:t xml:space="preserve">, CO 80225.  The Program Coordinator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  </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hanging="360"/>
        <w:rPr>
          <w:rFonts w:ascii="Arial" w:hAnsi="Arial" w:cs="Arial"/>
          <w:u w:val="single"/>
        </w:rPr>
      </w:pPr>
      <w:r w:rsidRPr="00136F04">
        <w:rPr>
          <w:rFonts w:ascii="Arial" w:hAnsi="Arial" w:cs="Arial"/>
        </w:rPr>
        <w:t>G.</w:t>
      </w:r>
      <w:r w:rsidRPr="00136F04">
        <w:rPr>
          <w:rFonts w:ascii="Arial" w:hAnsi="Arial" w:cs="Arial"/>
        </w:rPr>
        <w:tab/>
      </w:r>
      <w:r w:rsidRPr="00136F04">
        <w:rPr>
          <w:rFonts w:ascii="Arial" w:hAnsi="Arial" w:cs="Arial"/>
          <w:u w:val="single"/>
        </w:rPr>
        <w:t>Contracting Officer (CO)</w:t>
      </w:r>
    </w:p>
    <w:p w:rsidR="00BE6958" w:rsidRPr="00136F04"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720" w:hanging="360"/>
        <w:rPr>
          <w:rFonts w:ascii="Arial" w:hAnsi="Arial" w:cs="Arial"/>
        </w:rPr>
      </w:pPr>
      <w:r w:rsidRPr="00136F04">
        <w:rPr>
          <w:rFonts w:ascii="Arial" w:hAnsi="Arial" w:cs="Arial"/>
        </w:rPr>
        <w:tab/>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firstLine="720"/>
        <w:rPr>
          <w:rFonts w:ascii="Arial" w:hAnsi="Arial" w:cs="Arial"/>
        </w:rPr>
      </w:pPr>
      <w:r w:rsidRPr="00136F04">
        <w:rPr>
          <w:rFonts w:ascii="Arial" w:hAnsi="Arial" w:cs="Arial"/>
        </w:rPr>
        <w:t>Functions of the contracting officer include but are not limited to:</w:t>
      </w:r>
    </w:p>
    <w:p w:rsidR="00BE6958" w:rsidRPr="00136F04" w:rsidRDefault="00BE6958" w:rsidP="002872E5">
      <w:pPr>
        <w:tabs>
          <w:tab w:val="left" w:pos="-1209"/>
          <w:tab w:val="left" w:pos="-72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1080"/>
        <w:rPr>
          <w:rFonts w:ascii="Arial" w:hAnsi="Arial" w:cs="Arial"/>
        </w:rPr>
      </w:pPr>
      <w:r w:rsidRPr="00136F04">
        <w:rPr>
          <w:rFonts w:ascii="Arial" w:hAnsi="Arial" w:cs="Arial"/>
        </w:rPr>
        <w:tab/>
      </w:r>
      <w:r w:rsidRPr="00136F04">
        <w:rPr>
          <w:rFonts w:ascii="Arial" w:hAnsi="Arial" w:cs="Arial"/>
        </w:rPr>
        <w:tab/>
        <w:t>(1)  Issuing the grant program announcement in coordination with the grants program manager.</w:t>
      </w:r>
    </w:p>
    <w:p w:rsidR="00BE6958"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(2)</w:t>
      </w:r>
      <w:r w:rsidRPr="00136F04">
        <w:rPr>
          <w:rFonts w:ascii="Arial" w:hAnsi="Arial" w:cs="Arial"/>
        </w:rPr>
        <w:tab/>
        <w:t>Receiving grant proposals and related documents in response to a grant program announcement.  The contracting officer as receiving official shall mark all proposals with a control number and the date officially received.  He shall notify each applicant of the receipt of its proposal.</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(3)</w:t>
      </w:r>
      <w:r w:rsidRPr="00136F04">
        <w:rPr>
          <w:rFonts w:ascii="Arial" w:hAnsi="Arial" w:cs="Arial"/>
        </w:rPr>
        <w:tab/>
        <w:t>Approving the grant program manager’s Technical Evaluation Plan, which describes in detail the evaluation process for a competitive grant/cooperative agreement program.  The contracting officer shall ensure the openness and fairness of the evaluation and selection process.</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(4)</w:t>
      </w:r>
      <w:r w:rsidRPr="00136F04">
        <w:rPr>
          <w:rFonts w:ascii="Arial" w:hAnsi="Arial" w:cs="Arial"/>
        </w:rPr>
        <w:tab/>
        <w:t>Serving in an advisory capacity at peer review panel meetings.  He shall interpret grant management policies to panel members.</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(5)</w:t>
      </w:r>
      <w:r w:rsidRPr="00136F04">
        <w:rPr>
          <w:rFonts w:ascii="Arial" w:hAnsi="Arial" w:cs="Arial"/>
        </w:rPr>
        <w:tab/>
        <w:t xml:space="preserve">Notifying grant program applicants whether or not they were selected for funding or of any other disposition of their application.  </w:t>
      </w:r>
    </w:p>
    <w:p w:rsidR="00BE6958" w:rsidRPr="00136F04"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(6)</w:t>
      </w:r>
      <w:r w:rsidRPr="00136F04">
        <w:rPr>
          <w:rFonts w:ascii="Arial" w:hAnsi="Arial" w:cs="Arial"/>
        </w:rPr>
        <w:tab/>
        <w:t>Negotiating, as necessary, the final grant/cooperative agreement budget.</w:t>
      </w:r>
    </w:p>
    <w:p w:rsidR="00BE6958" w:rsidRDefault="00BE6958"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r w:rsidRPr="00136F04">
        <w:rPr>
          <w:rFonts w:ascii="Arial" w:hAnsi="Arial" w:cs="Arial"/>
        </w:rPr>
        <w:t>(7)</w:t>
      </w:r>
      <w:r w:rsidRPr="00136F04">
        <w:rPr>
          <w:rFonts w:ascii="Arial" w:hAnsi="Arial" w:cs="Arial"/>
        </w:rPr>
        <w:tab/>
        <w:t>Issuing grant/cooperative agreement awards and revisions to awards.</w:t>
      </w:r>
    </w:p>
    <w:p w:rsidR="003B757F" w:rsidRPr="00136F04" w:rsidRDefault="003B757F" w:rsidP="00BE6958">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0" w:line="240" w:lineRule="auto"/>
        <w:ind w:left="1080" w:hanging="360"/>
        <w:rPr>
          <w:rFonts w:ascii="Arial" w:hAnsi="Arial" w:cs="Arial"/>
        </w:rPr>
      </w:pPr>
    </w:p>
    <w:p w:rsidR="00BE6958" w:rsidRPr="00136F04"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hanging="360"/>
        <w:rPr>
          <w:rFonts w:ascii="Arial" w:hAnsi="Arial" w:cs="Arial"/>
        </w:rPr>
      </w:pPr>
      <w:r w:rsidRPr="00136F04">
        <w:rPr>
          <w:rFonts w:ascii="Arial" w:hAnsi="Arial" w:cs="Arial"/>
        </w:rPr>
        <w:t>(8)</w:t>
      </w:r>
      <w:r w:rsidRPr="00136F04">
        <w:rPr>
          <w:rFonts w:ascii="Arial" w:hAnsi="Arial" w:cs="Arial"/>
        </w:rPr>
        <w:tab/>
        <w:t>Approving invoice payments.</w:t>
      </w:r>
    </w:p>
    <w:p w:rsidR="003B757F" w:rsidRDefault="003B757F"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hanging="360"/>
        <w:rPr>
          <w:rFonts w:ascii="Arial" w:hAnsi="Arial" w:cs="Arial"/>
        </w:rPr>
      </w:pPr>
    </w:p>
    <w:p w:rsidR="00BE6958" w:rsidRPr="00136F04"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hanging="360"/>
        <w:rPr>
          <w:rFonts w:ascii="Arial" w:hAnsi="Arial" w:cs="Arial"/>
        </w:rPr>
      </w:pPr>
      <w:r w:rsidRPr="00136F04">
        <w:rPr>
          <w:rFonts w:ascii="Arial" w:hAnsi="Arial" w:cs="Arial"/>
        </w:rPr>
        <w:t>(9)</w:t>
      </w:r>
      <w:r w:rsidRPr="00136F04">
        <w:rPr>
          <w:rFonts w:ascii="Arial" w:hAnsi="Arial" w:cs="Arial"/>
        </w:rPr>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rsidR="003B757F" w:rsidRDefault="003B757F"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rPr>
      </w:pPr>
      <w:r w:rsidRPr="00136F04">
        <w:rPr>
          <w:rFonts w:ascii="Arial" w:hAnsi="Arial" w:cs="Arial"/>
        </w:rPr>
        <w:t>(10) Receiving financial reports required by the terms and conditions of the award.</w:t>
      </w:r>
    </w:p>
    <w:p w:rsidR="003B757F" w:rsidRPr="00136F04" w:rsidRDefault="003B757F" w:rsidP="003B75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rPr>
      </w:pPr>
    </w:p>
    <w:p w:rsidR="00BE6958" w:rsidRDefault="00BE6958" w:rsidP="003B757F">
      <w:pPr>
        <w:tabs>
          <w:tab w:val="left" w:pos="-1209"/>
          <w:tab w:val="left" w:pos="-720"/>
          <w:tab w:val="left" w:pos="0"/>
          <w:tab w:val="left" w:pos="360"/>
          <w:tab w:val="left" w:pos="1080"/>
          <w:tab w:val="left" w:pos="117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170" w:hanging="450"/>
        <w:rPr>
          <w:rFonts w:ascii="Arial" w:hAnsi="Arial" w:cs="Arial"/>
        </w:rPr>
      </w:pPr>
      <w:r w:rsidRPr="00136F04">
        <w:rPr>
          <w:rFonts w:ascii="Arial" w:hAnsi="Arial" w:cs="Arial"/>
        </w:rPr>
        <w:t>(11) Closing out grant/cooperative agreement awards when all applicable award requirements have been complied with.</w:t>
      </w:r>
    </w:p>
    <w:p w:rsidR="003B757F" w:rsidRDefault="003B757F" w:rsidP="003B757F">
      <w:pPr>
        <w:tabs>
          <w:tab w:val="left" w:pos="-1209"/>
          <w:tab w:val="left" w:pos="-720"/>
          <w:tab w:val="left" w:pos="0"/>
          <w:tab w:val="left" w:pos="360"/>
          <w:tab w:val="left" w:pos="1080"/>
          <w:tab w:val="left" w:pos="117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170" w:hanging="450"/>
        <w:rPr>
          <w:rFonts w:ascii="Arial" w:hAnsi="Arial" w:cs="Arial"/>
        </w:rPr>
      </w:pPr>
    </w:p>
    <w:p w:rsidR="00BE6958" w:rsidRPr="00136F04" w:rsidRDefault="00BE6958" w:rsidP="00BE6958">
      <w:pPr>
        <w:tabs>
          <w:tab w:val="left" w:pos="720"/>
          <w:tab w:val="left" w:pos="1440"/>
          <w:tab w:val="left" w:pos="2160"/>
        </w:tabs>
        <w:rPr>
          <w:rFonts w:ascii="Arial" w:hAnsi="Arial" w:cs="Arial"/>
          <w:b/>
          <w:u w:val="single"/>
        </w:rPr>
      </w:pPr>
      <w:r w:rsidRPr="00136F04">
        <w:rPr>
          <w:rFonts w:ascii="Arial" w:hAnsi="Arial" w:cs="Arial"/>
        </w:rPr>
        <w:t xml:space="preserve">3.  </w:t>
      </w:r>
      <w:r w:rsidRPr="00136F04">
        <w:rPr>
          <w:rFonts w:ascii="Arial" w:hAnsi="Arial" w:cs="Arial"/>
          <w:b/>
          <w:u w:val="single"/>
        </w:rPr>
        <w:t>Reporting Requirements</w:t>
      </w:r>
    </w:p>
    <w:p w:rsidR="00BE6958" w:rsidRPr="00136F04" w:rsidRDefault="00BE6958" w:rsidP="00BE6958">
      <w:pPr>
        <w:pStyle w:val="QuickA"/>
        <w:numPr>
          <w:ilvl w:val="0"/>
          <w:numId w:val="11"/>
        </w:numPr>
        <w:tabs>
          <w:tab w:val="left" w:pos="0"/>
          <w:tab w:val="left" w:pos="360"/>
          <w:tab w:val="left" w:pos="2160"/>
        </w:tabs>
        <w:rPr>
          <w:rFonts w:ascii="Arial" w:hAnsi="Arial" w:cs="Arial"/>
          <w:sz w:val="22"/>
          <w:szCs w:val="22"/>
        </w:rPr>
      </w:pPr>
      <w:r w:rsidRPr="00136F04">
        <w:rPr>
          <w:rFonts w:ascii="Arial" w:hAnsi="Arial" w:cs="Arial"/>
          <w:sz w:val="22"/>
          <w:szCs w:val="22"/>
          <w:u w:val="single"/>
        </w:rPr>
        <w:t xml:space="preserve">Required reports/documents </w:t>
      </w:r>
    </w:p>
    <w:p w:rsidR="00BE6958" w:rsidRPr="00136F04" w:rsidRDefault="00BE6958" w:rsidP="00BE6958">
      <w:pPr>
        <w:pStyle w:val="TOCstyle"/>
        <w:tabs>
          <w:tab w:val="clear" w:pos="630"/>
          <w:tab w:val="clear" w:pos="9360"/>
          <w:tab w:val="left" w:pos="360"/>
          <w:tab w:val="left" w:pos="720"/>
          <w:tab w:val="left" w:pos="1440"/>
          <w:tab w:val="left" w:pos="2160"/>
        </w:tabs>
        <w:spacing w:line="240" w:lineRule="auto"/>
        <w:rPr>
          <w:rFonts w:cs="Arial"/>
          <w:szCs w:val="22"/>
        </w:rPr>
      </w:pPr>
    </w:p>
    <w:p w:rsidR="00BE6958" w:rsidRPr="00136F04" w:rsidRDefault="00BE6958" w:rsidP="00BE6958">
      <w:pPr>
        <w:tabs>
          <w:tab w:val="left" w:pos="360"/>
          <w:tab w:val="left" w:pos="2160"/>
        </w:tabs>
        <w:ind w:left="360"/>
        <w:rPr>
          <w:rFonts w:ascii="Arial" w:hAnsi="Arial" w:cs="Arial"/>
        </w:rPr>
      </w:pPr>
      <w:r w:rsidRPr="00136F04">
        <w:rPr>
          <w:rFonts w:ascii="Arial" w:hAnsi="Arial" w:cs="Arial"/>
        </w:rPr>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BE6958" w:rsidRPr="00136F04" w:rsidTr="002872E5">
        <w:tc>
          <w:tcPr>
            <w:tcW w:w="2160" w:type="dxa"/>
            <w:tcBorders>
              <w:top w:val="single" w:sz="7" w:space="0" w:color="000000"/>
              <w:left w:val="single" w:sz="7" w:space="0" w:color="000000"/>
              <w:bottom w:val="single" w:sz="6" w:space="0" w:color="FFFFFF"/>
              <w:right w:val="single" w:sz="6" w:space="0" w:color="FFFFFF"/>
            </w:tcBorders>
          </w:tcPr>
          <w:p w:rsidR="00BE6958" w:rsidRPr="00136F04" w:rsidRDefault="00BE6958" w:rsidP="00652C33">
            <w:pPr>
              <w:tabs>
                <w:tab w:val="left" w:pos="720"/>
                <w:tab w:val="left" w:pos="1440"/>
                <w:tab w:val="left" w:pos="2160"/>
              </w:tabs>
              <w:rPr>
                <w:rFonts w:ascii="Arial" w:hAnsi="Arial" w:cs="Arial"/>
              </w:rPr>
            </w:pP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b/>
              </w:rPr>
              <w:t>Report/Document</w:t>
            </w:r>
          </w:p>
        </w:tc>
        <w:tc>
          <w:tcPr>
            <w:tcW w:w="3060" w:type="dxa"/>
            <w:tcBorders>
              <w:top w:val="single" w:sz="7" w:space="0" w:color="000000"/>
              <w:left w:val="single" w:sz="7" w:space="0" w:color="000000"/>
              <w:bottom w:val="single" w:sz="6" w:space="0" w:color="FFFFFF"/>
              <w:right w:val="single" w:sz="6" w:space="0" w:color="FFFFFF"/>
            </w:tcBorders>
          </w:tcPr>
          <w:p w:rsidR="00BE6958" w:rsidRPr="00136F04" w:rsidRDefault="00BE6958" w:rsidP="00652C33">
            <w:pPr>
              <w:tabs>
                <w:tab w:val="left" w:pos="720"/>
                <w:tab w:val="left" w:pos="1440"/>
                <w:tab w:val="left" w:pos="2160"/>
              </w:tabs>
              <w:rPr>
                <w:rFonts w:ascii="Arial" w:hAnsi="Arial" w:cs="Arial"/>
              </w:rPr>
            </w:pP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b/>
              </w:rPr>
              <w:t>No. of Copies</w:t>
            </w:r>
            <w:r w:rsidRPr="00136F04">
              <w:rPr>
                <w:rFonts w:ascii="Arial" w:hAnsi="Arial" w:cs="Arial"/>
              </w:rPr>
              <w:t xml:space="preserve"> </w:t>
            </w:r>
            <w:r w:rsidRPr="00136F04">
              <w:rPr>
                <w:rFonts w:ascii="Arial" w:hAnsi="Arial" w:cs="Arial"/>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rsidR="00BE6958" w:rsidRPr="00136F04" w:rsidRDefault="00BE6958" w:rsidP="00652C33">
            <w:pPr>
              <w:tabs>
                <w:tab w:val="left" w:pos="720"/>
                <w:tab w:val="left" w:pos="1440"/>
                <w:tab w:val="left" w:pos="2160"/>
              </w:tabs>
              <w:rPr>
                <w:rFonts w:ascii="Arial" w:hAnsi="Arial" w:cs="Arial"/>
              </w:rPr>
            </w:pP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b/>
              </w:rPr>
              <w:t>Submit To</w:t>
            </w:r>
          </w:p>
        </w:tc>
        <w:tc>
          <w:tcPr>
            <w:tcW w:w="1800" w:type="dxa"/>
            <w:tcBorders>
              <w:top w:val="single" w:sz="7" w:space="0" w:color="000000"/>
              <w:left w:val="single" w:sz="7" w:space="0" w:color="000000"/>
              <w:bottom w:val="single" w:sz="6" w:space="0" w:color="FFFFFF"/>
              <w:right w:val="single" w:sz="7" w:space="0" w:color="000000"/>
            </w:tcBorders>
          </w:tcPr>
          <w:p w:rsidR="00BE6958" w:rsidRPr="00136F04" w:rsidRDefault="00BE6958" w:rsidP="00652C33">
            <w:pPr>
              <w:tabs>
                <w:tab w:val="left" w:pos="720"/>
                <w:tab w:val="left" w:pos="1440"/>
                <w:tab w:val="left" w:pos="2160"/>
              </w:tabs>
              <w:rPr>
                <w:rFonts w:ascii="Arial" w:hAnsi="Arial" w:cs="Arial"/>
              </w:rPr>
            </w:pPr>
          </w:p>
          <w:p w:rsidR="00BE6958" w:rsidRPr="00136F04" w:rsidRDefault="00BE6958" w:rsidP="00652C33">
            <w:pPr>
              <w:tabs>
                <w:tab w:val="left" w:pos="720"/>
                <w:tab w:val="left" w:pos="1440"/>
                <w:tab w:val="left" w:pos="2160"/>
              </w:tabs>
              <w:rPr>
                <w:rFonts w:ascii="Arial" w:hAnsi="Arial" w:cs="Arial"/>
                <w:b/>
              </w:rPr>
            </w:pPr>
            <w:r w:rsidRPr="00136F04">
              <w:rPr>
                <w:rFonts w:ascii="Arial" w:hAnsi="Arial" w:cs="Arial"/>
                <w:b/>
              </w:rPr>
              <w:t>When Due</w:t>
            </w:r>
          </w:p>
        </w:tc>
      </w:tr>
      <w:tr w:rsidR="00BE6958" w:rsidRPr="00136F04" w:rsidTr="002872E5">
        <w:tc>
          <w:tcPr>
            <w:tcW w:w="2160" w:type="dxa"/>
            <w:tcBorders>
              <w:top w:val="single" w:sz="7" w:space="0" w:color="000000"/>
              <w:left w:val="single" w:sz="7" w:space="0" w:color="000000"/>
              <w:bottom w:val="single" w:sz="4" w:space="0" w:color="auto"/>
              <w:right w:val="single" w:sz="6" w:space="0" w:color="FFFFFF"/>
            </w:tcBorders>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(1) For Collection Inventory:</w:t>
            </w: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 xml:space="preserve">On-line inventory form  </w:t>
            </w:r>
          </w:p>
        </w:tc>
        <w:tc>
          <w:tcPr>
            <w:tcW w:w="3060" w:type="dxa"/>
            <w:tcBorders>
              <w:top w:val="single" w:sz="7" w:space="0" w:color="000000"/>
              <w:left w:val="single" w:sz="7" w:space="0" w:color="000000"/>
              <w:bottom w:val="single" w:sz="4" w:space="0" w:color="auto"/>
              <w:right w:val="single" w:sz="6" w:space="0" w:color="FFFFFF"/>
            </w:tcBorders>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 xml:space="preserve">Submit records for collections using forms available from:  </w:t>
            </w:r>
            <w:hyperlink r:id="rId12" w:history="1">
              <w:r w:rsidRPr="00136F04">
                <w:rPr>
                  <w:rStyle w:val="Hyperlink"/>
                  <w:rFonts w:cs="Arial"/>
                </w:rPr>
                <w:t>http://datapreservation.usgs.gov/catalog.shtml</w:t>
              </w:r>
            </w:hyperlink>
            <w:r w:rsidRPr="00136F04">
              <w:rPr>
                <w:rFonts w:ascii="Arial" w:hAnsi="Arial" w:cs="Arial"/>
              </w:rPr>
              <w:t xml:space="preserve">.  </w:t>
            </w:r>
          </w:p>
        </w:tc>
        <w:tc>
          <w:tcPr>
            <w:tcW w:w="2250" w:type="dxa"/>
            <w:tcBorders>
              <w:top w:val="single" w:sz="7" w:space="0" w:color="000000"/>
              <w:left w:val="single" w:sz="7" w:space="0" w:color="000000"/>
              <w:bottom w:val="single" w:sz="4" w:space="0" w:color="auto"/>
              <w:right w:val="single" w:sz="6" w:space="0" w:color="FFFFFF"/>
            </w:tcBorders>
          </w:tcPr>
          <w:p w:rsidR="00BE6958" w:rsidRPr="00136F04" w:rsidRDefault="00BE6958" w:rsidP="00652C33">
            <w:pPr>
              <w:tabs>
                <w:tab w:val="left" w:pos="720"/>
                <w:tab w:val="left" w:pos="1440"/>
                <w:tab w:val="left" w:pos="2160"/>
              </w:tabs>
              <w:rPr>
                <w:rFonts w:ascii="Arial" w:hAnsi="Arial" w:cs="Arial"/>
                <w:b/>
              </w:rPr>
            </w:pPr>
            <w:r w:rsidRPr="00136F04">
              <w:rPr>
                <w:rFonts w:ascii="Arial" w:hAnsi="Arial" w:cs="Arial"/>
                <w:b/>
              </w:rPr>
              <w:t>See Section 3.B (1)</w:t>
            </w: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b/>
              </w:rPr>
              <w:t>below</w:t>
            </w:r>
            <w:r w:rsidRPr="00136F04">
              <w:rPr>
                <w:rFonts w:ascii="Arial" w:hAnsi="Arial" w:cs="Arial"/>
              </w:rPr>
              <w:t xml:space="preserve"> </w:t>
            </w:r>
          </w:p>
        </w:tc>
        <w:tc>
          <w:tcPr>
            <w:tcW w:w="1800" w:type="dxa"/>
            <w:tcBorders>
              <w:top w:val="single" w:sz="7" w:space="0" w:color="000000"/>
              <w:left w:val="single" w:sz="7" w:space="0" w:color="000000"/>
              <w:bottom w:val="single" w:sz="4" w:space="0" w:color="auto"/>
              <w:right w:val="single" w:sz="7" w:space="0" w:color="000000"/>
            </w:tcBorders>
          </w:tcPr>
          <w:p w:rsidR="00BE6958" w:rsidRPr="00136F04" w:rsidRDefault="00BE6958" w:rsidP="00652C33">
            <w:pPr>
              <w:tabs>
                <w:tab w:val="left" w:pos="720"/>
                <w:tab w:val="left" w:pos="1440"/>
                <w:tab w:val="left" w:pos="2160"/>
              </w:tabs>
              <w:rPr>
                <w:rFonts w:ascii="Arial" w:hAnsi="Arial" w:cs="Arial"/>
                <w:b/>
              </w:rPr>
            </w:pPr>
            <w:r w:rsidRPr="00136F04">
              <w:rPr>
                <w:rFonts w:ascii="Arial" w:hAnsi="Arial" w:cs="Arial"/>
              </w:rPr>
              <w:t xml:space="preserve">Within 90 calendar days after the end of the performance period.  </w:t>
            </w:r>
            <w:r w:rsidRPr="00136F04">
              <w:rPr>
                <w:rFonts w:ascii="Arial" w:hAnsi="Arial" w:cs="Arial"/>
                <w:b/>
              </w:rPr>
              <w:t>See Section 3.B (1) below.</w:t>
            </w:r>
          </w:p>
        </w:tc>
      </w:tr>
      <w:tr w:rsidR="00BE6958" w:rsidRPr="00136F04" w:rsidTr="002872E5">
        <w:trPr>
          <w:trHeight w:val="1295"/>
        </w:trPr>
        <w:tc>
          <w:tcPr>
            <w:tcW w:w="2160" w:type="dxa"/>
            <w:tcBorders>
              <w:top w:val="single" w:sz="4" w:space="0" w:color="auto"/>
              <w:left w:val="single" w:sz="4" w:space="0" w:color="auto"/>
              <w:bottom w:val="single" w:sz="4" w:space="0" w:color="auto"/>
              <w:right w:val="single" w:sz="4" w:space="0" w:color="auto"/>
            </w:tcBorders>
          </w:tcPr>
          <w:p w:rsidR="00BE6958" w:rsidRPr="00136F04" w:rsidRDefault="00BE6958" w:rsidP="00652C33">
            <w:pPr>
              <w:tabs>
                <w:tab w:val="left" w:pos="720"/>
                <w:tab w:val="left" w:pos="1440"/>
                <w:tab w:val="left" w:pos="2160"/>
              </w:tabs>
              <w:rPr>
                <w:rFonts w:ascii="Arial" w:hAnsi="Arial" w:cs="Arial"/>
                <w:lang w:val="pt-BR"/>
              </w:rPr>
            </w:pPr>
            <w:r w:rsidRPr="00136F04">
              <w:rPr>
                <w:rFonts w:ascii="Arial" w:hAnsi="Arial" w:cs="Arial"/>
                <w:lang w:val="pt-BR"/>
              </w:rPr>
              <w:t>(2) For Metadata:</w:t>
            </w:r>
          </w:p>
          <w:p w:rsidR="00BE6958" w:rsidRPr="00136F04" w:rsidRDefault="00BE6958" w:rsidP="00652C33">
            <w:pPr>
              <w:tabs>
                <w:tab w:val="left" w:pos="720"/>
                <w:tab w:val="left" w:pos="1440"/>
                <w:tab w:val="left" w:pos="2160"/>
              </w:tabs>
              <w:rPr>
                <w:rFonts w:ascii="Arial" w:hAnsi="Arial" w:cs="Arial"/>
                <w:lang w:val="pt-BR"/>
              </w:rPr>
            </w:pPr>
            <w:r w:rsidRPr="00136F04">
              <w:rPr>
                <w:rFonts w:ascii="Arial" w:hAnsi="Arial" w:cs="Arial"/>
                <w:lang w:val="pt-BR"/>
              </w:rPr>
              <w:t xml:space="preserve">Digital Metadata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360"/>
              </w:tabs>
              <w:rPr>
                <w:rFonts w:ascii="Arial" w:hAnsi="Arial" w:cs="Arial"/>
              </w:rPr>
            </w:pPr>
            <w:r w:rsidRPr="00136F04">
              <w:rPr>
                <w:rFonts w:ascii="Arial" w:hAnsi="Arial" w:cs="Arial"/>
              </w:rPr>
              <w:t xml:space="preserve">Provide metadata records to the National Digital Catalog through one of the supported methods documented at </w:t>
            </w:r>
            <w:hyperlink r:id="rId13" w:history="1">
              <w:r w:rsidRPr="00136F04">
                <w:rPr>
                  <w:rStyle w:val="Hyperlink"/>
                  <w:rFonts w:cs="Arial"/>
                </w:rPr>
                <w:t>http://datapreservation.usgs.gov/catalog.shtml</w:t>
              </w:r>
            </w:hyperlink>
            <w:r w:rsidRPr="00136F04">
              <w:rPr>
                <w:rFonts w:ascii="Arial" w:hAnsi="Arial" w:cs="Arial"/>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b/>
              </w:rPr>
              <w:t>See Section</w:t>
            </w:r>
            <w:r w:rsidRPr="00136F04">
              <w:rPr>
                <w:rFonts w:ascii="Arial" w:hAnsi="Arial" w:cs="Arial"/>
              </w:rPr>
              <w:t xml:space="preserve"> </w:t>
            </w:r>
            <w:r w:rsidRPr="00136F04">
              <w:rPr>
                <w:rFonts w:ascii="Arial" w:hAnsi="Arial" w:cs="Arial"/>
                <w:b/>
              </w:rPr>
              <w:t>3.B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 xml:space="preserve">Within 90 calendar days after the end of the performance period.  </w:t>
            </w:r>
            <w:r w:rsidRPr="00136F04">
              <w:rPr>
                <w:rFonts w:ascii="Arial" w:hAnsi="Arial" w:cs="Arial"/>
                <w:b/>
              </w:rPr>
              <w:t xml:space="preserve">See Section 3.B (2) below. </w:t>
            </w:r>
          </w:p>
        </w:tc>
      </w:tr>
      <w:tr w:rsidR="00BE6958" w:rsidRPr="00136F04" w:rsidTr="002872E5">
        <w:trPr>
          <w:trHeight w:val="953"/>
        </w:trPr>
        <w:tc>
          <w:tcPr>
            <w:tcW w:w="2160" w:type="dxa"/>
            <w:tcBorders>
              <w:top w:val="single" w:sz="4" w:space="0" w:color="auto"/>
              <w:left w:val="single" w:sz="4" w:space="0" w:color="auto"/>
              <w:bottom w:val="single" w:sz="4" w:space="0" w:color="auto"/>
              <w:right w:val="single" w:sz="4" w:space="0" w:color="auto"/>
            </w:tcBorders>
          </w:tcPr>
          <w:p w:rsidR="00BE6958" w:rsidRPr="00136F04" w:rsidRDefault="00BE6958" w:rsidP="00652C33">
            <w:pPr>
              <w:tabs>
                <w:tab w:val="left" w:pos="720"/>
                <w:tab w:val="left" w:pos="1440"/>
                <w:tab w:val="left" w:pos="2160"/>
              </w:tabs>
              <w:rPr>
                <w:rFonts w:ascii="Arial" w:hAnsi="Arial" w:cs="Arial"/>
                <w:lang w:val="pt-BR"/>
              </w:rPr>
            </w:pPr>
            <w:r w:rsidRPr="00136F04">
              <w:rPr>
                <w:rFonts w:ascii="Arial" w:hAnsi="Arial" w:cs="Arial"/>
                <w:lang w:val="pt-BR"/>
              </w:rPr>
              <w:t xml:space="preserve">(3) For digital infrastructure and data rescue: Digital Metadata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360"/>
              </w:tabs>
              <w:rPr>
                <w:rFonts w:ascii="Arial" w:hAnsi="Arial" w:cs="Arial"/>
              </w:rPr>
            </w:pPr>
            <w:r w:rsidRPr="00136F04">
              <w:rPr>
                <w:rFonts w:ascii="Arial" w:hAnsi="Arial" w:cs="Arial"/>
              </w:rPr>
              <w:t xml:space="preserve">Provide metadata records to the National Digital Catalog through one of the supported methods documented at </w:t>
            </w:r>
            <w:hyperlink r:id="rId14" w:history="1">
              <w:r w:rsidRPr="00136F04">
                <w:rPr>
                  <w:rStyle w:val="Hyperlink"/>
                  <w:rFonts w:cs="Arial"/>
                </w:rPr>
                <w:t>http://datapreservation.usgs.g</w:t>
              </w:r>
              <w:r w:rsidRPr="00136F04">
                <w:rPr>
                  <w:rStyle w:val="Hyperlink"/>
                  <w:rFonts w:cs="Arial"/>
                </w:rPr>
                <w:lastRenderedPageBreak/>
                <w:t>ov/catalog.shtml</w:t>
              </w:r>
            </w:hyperlink>
            <w:r w:rsidRPr="00136F04">
              <w:rPr>
                <w:rFonts w:ascii="Arial" w:hAnsi="Arial" w:cs="Arial"/>
              </w:rPr>
              <w:t>.</w:t>
            </w:r>
            <w:r w:rsidRPr="00136F04">
              <w:rPr>
                <w:rFonts w:ascii="Arial" w:hAnsi="Arial" w:cs="Arial"/>
                <w:color w:val="3333FF"/>
              </w:rPr>
              <w:t xml:space="preserve"> </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rPr>
                <w:rFonts w:ascii="Arial" w:hAnsi="Arial" w:cs="Arial"/>
                <w:b/>
              </w:rPr>
            </w:pPr>
            <w:r w:rsidRPr="00136F04">
              <w:rPr>
                <w:rFonts w:ascii="Arial" w:hAnsi="Arial" w:cs="Arial"/>
                <w:b/>
              </w:rPr>
              <w:lastRenderedPageBreak/>
              <w:t xml:space="preserve">See Section 3.B (3) below </w:t>
            </w:r>
            <w:r w:rsidRPr="00136F04">
              <w:rPr>
                <w:rFonts w:ascii="Arial" w:hAnsi="Arial" w:cs="Arial"/>
              </w:rPr>
              <w:t xml:space="preserve">Optional: For providing scanned geoscience maps to the NGMDB, see </w:t>
            </w:r>
            <w:r w:rsidRPr="00136F04">
              <w:rPr>
                <w:rFonts w:ascii="Arial" w:hAnsi="Arial" w:cs="Arial"/>
              </w:rPr>
              <w:lastRenderedPageBreak/>
              <w:t>Section 3.B(3)</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720"/>
                <w:tab w:val="left" w:pos="1440"/>
                <w:tab w:val="left" w:pos="2160"/>
              </w:tabs>
              <w:rPr>
                <w:rFonts w:ascii="Arial" w:hAnsi="Arial" w:cs="Arial"/>
                <w:b/>
              </w:rPr>
            </w:pPr>
            <w:r w:rsidRPr="00136F04">
              <w:rPr>
                <w:rFonts w:ascii="Arial" w:hAnsi="Arial" w:cs="Arial"/>
              </w:rPr>
              <w:lastRenderedPageBreak/>
              <w:t xml:space="preserve">Within 30 calendar days after the end of the performance period. </w:t>
            </w:r>
            <w:r w:rsidRPr="00136F04">
              <w:rPr>
                <w:rFonts w:ascii="Arial" w:hAnsi="Arial" w:cs="Arial"/>
                <w:b/>
              </w:rPr>
              <w:t xml:space="preserve">See </w:t>
            </w:r>
            <w:r w:rsidRPr="00136F04">
              <w:rPr>
                <w:rFonts w:ascii="Arial" w:hAnsi="Arial" w:cs="Arial"/>
                <w:b/>
              </w:rPr>
              <w:lastRenderedPageBreak/>
              <w:t xml:space="preserve">Section 3.B (3) below. </w:t>
            </w:r>
          </w:p>
        </w:tc>
      </w:tr>
      <w:tr w:rsidR="00BE6958" w:rsidRPr="00136F04" w:rsidTr="002872E5">
        <w:trPr>
          <w:trHeight w:val="953"/>
        </w:trPr>
        <w:tc>
          <w:tcPr>
            <w:tcW w:w="2160" w:type="dxa"/>
            <w:tcBorders>
              <w:top w:val="single" w:sz="4" w:space="0" w:color="auto"/>
              <w:left w:val="single" w:sz="4" w:space="0" w:color="auto"/>
              <w:bottom w:val="single" w:sz="4" w:space="0" w:color="auto"/>
              <w:right w:val="single" w:sz="4" w:space="0" w:color="auto"/>
            </w:tcBorders>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lastRenderedPageBreak/>
              <w:t xml:space="preserve">(4) Final Technical Report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pStyle w:val="BodyText3"/>
              <w:tabs>
                <w:tab w:val="left" w:pos="720"/>
                <w:tab w:val="left" w:pos="1440"/>
                <w:tab w:val="left" w:pos="2160"/>
              </w:tabs>
              <w:spacing w:after="0"/>
              <w:rPr>
                <w:rFonts w:ascii="Arial" w:hAnsi="Arial" w:cs="Arial"/>
                <w:sz w:val="22"/>
                <w:szCs w:val="22"/>
              </w:rPr>
            </w:pPr>
            <w:r w:rsidRPr="00136F04">
              <w:rPr>
                <w:rFonts w:ascii="Arial" w:hAnsi="Arial" w:cs="Arial"/>
                <w:b/>
                <w:sz w:val="22"/>
                <w:szCs w:val="22"/>
              </w:rPr>
              <w:t>See Section 3.B (4) below</w:t>
            </w:r>
            <w:r w:rsidRPr="00136F04">
              <w:rPr>
                <w:rFonts w:ascii="Arial" w:hAnsi="Arial" w:cs="Arial"/>
                <w:sz w:val="22"/>
                <w:szCs w:val="22"/>
              </w:rPr>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652C33">
            <w:pPr>
              <w:tabs>
                <w:tab w:val="left" w:pos="720"/>
                <w:tab w:val="left" w:pos="1440"/>
                <w:tab w:val="left" w:pos="2160"/>
              </w:tabs>
              <w:rPr>
                <w:rFonts w:ascii="Arial" w:hAnsi="Arial" w:cs="Arial"/>
                <w:b/>
              </w:rPr>
            </w:pPr>
            <w:r w:rsidRPr="00136F04">
              <w:rPr>
                <w:rFonts w:ascii="Arial" w:hAnsi="Arial" w:cs="Arial"/>
              </w:rPr>
              <w:t xml:space="preserve">Within 90 calendar days after the end of each 12-month budget period.  </w:t>
            </w:r>
            <w:r w:rsidRPr="00136F04">
              <w:rPr>
                <w:rFonts w:ascii="Arial" w:hAnsi="Arial" w:cs="Arial"/>
                <w:b/>
              </w:rPr>
              <w:t>See</w:t>
            </w:r>
            <w:r w:rsidRPr="00136F04">
              <w:rPr>
                <w:rFonts w:ascii="Arial" w:hAnsi="Arial" w:cs="Arial"/>
              </w:rPr>
              <w:t xml:space="preserve"> </w:t>
            </w:r>
            <w:r w:rsidRPr="00136F04">
              <w:rPr>
                <w:rFonts w:ascii="Arial" w:hAnsi="Arial" w:cs="Arial"/>
                <w:b/>
              </w:rPr>
              <w:t>Section 3.B (4</w:t>
            </w:r>
            <w:proofErr w:type="gramStart"/>
            <w:r w:rsidRPr="00136F04">
              <w:rPr>
                <w:rFonts w:ascii="Arial" w:hAnsi="Arial" w:cs="Arial"/>
                <w:b/>
              </w:rPr>
              <w:t>)(</w:t>
            </w:r>
            <w:proofErr w:type="gramEnd"/>
            <w:r w:rsidRPr="00136F04">
              <w:rPr>
                <w:rFonts w:ascii="Arial" w:hAnsi="Arial" w:cs="Arial"/>
                <w:b/>
              </w:rPr>
              <w:t xml:space="preserve">b) below. </w:t>
            </w:r>
          </w:p>
        </w:tc>
      </w:tr>
      <w:tr w:rsidR="00BE6958" w:rsidRPr="00136F04" w:rsidTr="002872E5">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FE7966" w:rsidP="00652C33">
            <w:pPr>
              <w:tabs>
                <w:tab w:val="left" w:pos="720"/>
                <w:tab w:val="left" w:pos="1440"/>
                <w:tab w:val="left" w:pos="2160"/>
              </w:tabs>
              <w:rPr>
                <w:rFonts w:ascii="Arial" w:hAnsi="Arial" w:cs="Arial"/>
              </w:rPr>
            </w:pPr>
            <w:r>
              <w:rPr>
                <w:rFonts w:ascii="Arial" w:hAnsi="Arial" w:cs="Arial"/>
              </w:rPr>
              <w:t xml:space="preserve">(5) </w:t>
            </w:r>
            <w:r w:rsidR="00BE6958" w:rsidRPr="00136F04">
              <w:rPr>
                <w:rFonts w:ascii="Arial" w:hAnsi="Arial" w:cs="Arial"/>
              </w:rPr>
              <w:t>Final SF 425</w:t>
            </w:r>
          </w:p>
          <w:p w:rsidR="00BE6958" w:rsidRPr="00136F04" w:rsidRDefault="00BE6958" w:rsidP="00652C33">
            <w:pPr>
              <w:tabs>
                <w:tab w:val="left" w:pos="720"/>
                <w:tab w:val="left" w:pos="1440"/>
                <w:tab w:val="left" w:pos="2160"/>
              </w:tabs>
              <w:rPr>
                <w:rFonts w:ascii="Arial" w:hAnsi="Arial" w:cs="Arial"/>
              </w:rPr>
            </w:pPr>
            <w:r w:rsidRPr="00136F04">
              <w:rPr>
                <w:rFonts w:ascii="Arial" w:hAnsi="Arial" w:cs="Arial"/>
              </w:rPr>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FE7966">
            <w:pPr>
              <w:tabs>
                <w:tab w:val="left" w:pos="720"/>
                <w:tab w:val="left" w:pos="1440"/>
                <w:tab w:val="left" w:pos="2160"/>
              </w:tabs>
              <w:rPr>
                <w:rFonts w:ascii="Arial" w:hAnsi="Arial" w:cs="Arial"/>
              </w:rPr>
            </w:pPr>
            <w:r w:rsidRPr="00136F04">
              <w:rPr>
                <w:rFonts w:ascii="Arial" w:hAnsi="Arial" w:cs="Arial"/>
              </w:rPr>
              <w:t>See Section 3.B(</w:t>
            </w:r>
            <w:r w:rsidR="00FE7966">
              <w:rPr>
                <w:rFonts w:ascii="Arial" w:hAnsi="Arial" w:cs="Arial"/>
              </w:rPr>
              <w:t>5</w:t>
            </w:r>
            <w:r w:rsidRPr="00136F04">
              <w:rPr>
                <w:rFonts w:ascii="Arial" w:hAnsi="Arial" w:cs="Arial"/>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FE7966">
            <w:pPr>
              <w:tabs>
                <w:tab w:val="left" w:pos="720"/>
                <w:tab w:val="left" w:pos="1440"/>
                <w:tab w:val="left" w:pos="2160"/>
              </w:tabs>
              <w:rPr>
                <w:rFonts w:ascii="Arial" w:hAnsi="Arial" w:cs="Arial"/>
                <w:b/>
              </w:rPr>
            </w:pPr>
            <w:r w:rsidRPr="00136F04">
              <w:rPr>
                <w:rFonts w:ascii="Arial" w:hAnsi="Arial" w:cs="Arial"/>
                <w:b/>
              </w:rPr>
              <w:t>See Section 3.B (</w:t>
            </w:r>
            <w:r w:rsidR="00FE7966">
              <w:rPr>
                <w:rFonts w:ascii="Arial" w:hAnsi="Arial" w:cs="Arial"/>
                <w:b/>
              </w:rPr>
              <w:t>5</w:t>
            </w:r>
            <w:r w:rsidRPr="00136F04">
              <w:rPr>
                <w:rFonts w:ascii="Arial" w:hAnsi="Arial" w:cs="Arial"/>
                <w:b/>
              </w:rPr>
              <w:t xml:space="preserve">)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BE6958" w:rsidRPr="00136F04" w:rsidRDefault="00BE6958" w:rsidP="00FE7966">
            <w:pPr>
              <w:tabs>
                <w:tab w:val="left" w:pos="720"/>
                <w:tab w:val="left" w:pos="1440"/>
                <w:tab w:val="left" w:pos="2160"/>
              </w:tabs>
              <w:rPr>
                <w:rFonts w:ascii="Arial" w:hAnsi="Arial" w:cs="Arial"/>
                <w:b/>
              </w:rPr>
            </w:pPr>
            <w:r w:rsidRPr="00136F04">
              <w:rPr>
                <w:rFonts w:ascii="Arial" w:hAnsi="Arial" w:cs="Arial"/>
                <w:b/>
              </w:rPr>
              <w:t>See Section 3.B (</w:t>
            </w:r>
            <w:r w:rsidR="00FE7966">
              <w:rPr>
                <w:rFonts w:ascii="Arial" w:hAnsi="Arial" w:cs="Arial"/>
                <w:b/>
              </w:rPr>
              <w:t>5</w:t>
            </w:r>
            <w:r w:rsidRPr="00136F04">
              <w:rPr>
                <w:rFonts w:ascii="Arial" w:hAnsi="Arial" w:cs="Arial"/>
                <w:b/>
              </w:rPr>
              <w:t>) below</w:t>
            </w:r>
          </w:p>
        </w:tc>
      </w:tr>
    </w:tbl>
    <w:p w:rsidR="00BE6958" w:rsidRPr="00136F04" w:rsidRDefault="00BE6958" w:rsidP="00BE6958">
      <w:pPr>
        <w:tabs>
          <w:tab w:val="left" w:pos="720"/>
          <w:tab w:val="left" w:pos="1440"/>
          <w:tab w:val="left" w:pos="2160"/>
        </w:tabs>
        <w:rPr>
          <w:rFonts w:ascii="Arial" w:hAnsi="Arial" w:cs="Arial"/>
        </w:rPr>
      </w:pPr>
    </w:p>
    <w:p w:rsidR="00BE6958" w:rsidRDefault="00BE6958" w:rsidP="00BE6958">
      <w:pPr>
        <w:pStyle w:val="QuickA"/>
        <w:keepLines/>
        <w:numPr>
          <w:ilvl w:val="0"/>
          <w:numId w:val="8"/>
        </w:numPr>
        <w:tabs>
          <w:tab w:val="left" w:pos="0"/>
          <w:tab w:val="left" w:pos="360"/>
          <w:tab w:val="left" w:pos="1440"/>
          <w:tab w:val="left" w:pos="2160"/>
        </w:tabs>
        <w:ind w:left="0" w:firstLine="0"/>
        <w:rPr>
          <w:rFonts w:ascii="Arial" w:hAnsi="Arial" w:cs="Arial"/>
          <w:sz w:val="22"/>
          <w:szCs w:val="22"/>
          <w:u w:val="single"/>
        </w:rPr>
      </w:pPr>
      <w:r w:rsidRPr="000F6521">
        <w:rPr>
          <w:rFonts w:ascii="Arial" w:hAnsi="Arial" w:cs="Arial"/>
          <w:sz w:val="22"/>
          <w:szCs w:val="22"/>
          <w:u w:val="single"/>
        </w:rPr>
        <w:t>Report preparation instructions</w:t>
      </w:r>
    </w:p>
    <w:p w:rsidR="00BE6958" w:rsidRPr="000F6521" w:rsidRDefault="00BE6958" w:rsidP="00BE6958">
      <w:pPr>
        <w:pStyle w:val="QuickA"/>
        <w:keepLines/>
        <w:numPr>
          <w:ilvl w:val="0"/>
          <w:numId w:val="0"/>
        </w:numPr>
        <w:tabs>
          <w:tab w:val="left" w:pos="0"/>
          <w:tab w:val="left" w:pos="360"/>
          <w:tab w:val="left" w:pos="1440"/>
          <w:tab w:val="left" w:pos="2160"/>
        </w:tabs>
        <w:rPr>
          <w:rFonts w:ascii="Arial" w:hAnsi="Arial" w:cs="Arial"/>
          <w:sz w:val="22"/>
          <w:szCs w:val="22"/>
          <w:u w:val="single"/>
        </w:rPr>
      </w:pPr>
    </w:p>
    <w:p w:rsidR="00BE6958" w:rsidRPr="00136F04" w:rsidRDefault="00BE6958" w:rsidP="00BE6958">
      <w:pPr>
        <w:keepLines/>
        <w:tabs>
          <w:tab w:val="left" w:pos="360"/>
          <w:tab w:val="left" w:pos="1440"/>
          <w:tab w:val="left" w:pos="2160"/>
        </w:tabs>
        <w:rPr>
          <w:rFonts w:ascii="Arial" w:hAnsi="Arial" w:cs="Arial"/>
        </w:rPr>
      </w:pPr>
      <w:r w:rsidRPr="00136F04">
        <w:rPr>
          <w:rFonts w:ascii="Arial" w:hAnsi="Arial" w:cs="Arial"/>
        </w:rPr>
        <w:t>The Recipient must prepare the reports/documents in accordance with the following instructions:</w:t>
      </w:r>
    </w:p>
    <w:p w:rsidR="00BE6958" w:rsidRDefault="00BE6958" w:rsidP="00BE6958">
      <w:pPr>
        <w:numPr>
          <w:ilvl w:val="0"/>
          <w:numId w:val="9"/>
        </w:numPr>
        <w:tabs>
          <w:tab w:val="left" w:pos="1080"/>
          <w:tab w:val="left" w:pos="1440"/>
          <w:tab w:val="left" w:pos="2160"/>
        </w:tabs>
        <w:spacing w:after="0" w:line="240" w:lineRule="auto"/>
        <w:ind w:left="0" w:firstLine="0"/>
        <w:rPr>
          <w:rFonts w:ascii="Arial" w:hAnsi="Arial" w:cs="Arial"/>
        </w:rPr>
      </w:pPr>
      <w:r w:rsidRPr="000F6521">
        <w:rPr>
          <w:rFonts w:ascii="Arial" w:hAnsi="Arial" w:cs="Arial"/>
          <w:i/>
        </w:rPr>
        <w:t>For Collection Inventory</w:t>
      </w:r>
      <w:r w:rsidRPr="000F6521">
        <w:rPr>
          <w:rFonts w:ascii="Arial" w:hAnsi="Arial" w:cs="Arial"/>
        </w:rPr>
        <w:t xml:space="preserve">.  The recipient must submit records for collections via forms available from </w:t>
      </w:r>
      <w:hyperlink r:id="rId15" w:history="1">
        <w:r w:rsidRPr="000F6521">
          <w:rPr>
            <w:rStyle w:val="Hyperlink"/>
            <w:rFonts w:cs="Arial"/>
          </w:rPr>
          <w:t>http://datapreservation.usgs.gov/catalog.shtml</w:t>
        </w:r>
      </w:hyperlink>
      <w:r w:rsidRPr="000F6521">
        <w:rPr>
          <w:rFonts w:ascii="Arial" w:hAnsi="Arial" w:cs="Arial"/>
        </w:rPr>
        <w:t>. Record entry must be completed within 90 calendar days after the end of the project period.</w:t>
      </w:r>
    </w:p>
    <w:p w:rsidR="00BE6958" w:rsidRPr="000F6521" w:rsidRDefault="00BE6958" w:rsidP="00BE6958">
      <w:pPr>
        <w:tabs>
          <w:tab w:val="left" w:pos="1080"/>
          <w:tab w:val="left" w:pos="1440"/>
          <w:tab w:val="left" w:pos="2160"/>
        </w:tabs>
        <w:spacing w:after="0" w:line="240" w:lineRule="auto"/>
        <w:rPr>
          <w:rFonts w:ascii="Arial" w:hAnsi="Arial" w:cs="Arial"/>
        </w:rPr>
      </w:pPr>
    </w:p>
    <w:p w:rsidR="00BE6958" w:rsidRDefault="00BE6958" w:rsidP="00FE7966">
      <w:pPr>
        <w:pStyle w:val="ListParagraph"/>
        <w:numPr>
          <w:ilvl w:val="0"/>
          <w:numId w:val="9"/>
        </w:numPr>
        <w:tabs>
          <w:tab w:val="left" w:pos="360"/>
        </w:tabs>
        <w:spacing w:after="0" w:line="240" w:lineRule="auto"/>
        <w:ind w:left="0" w:firstLine="0"/>
        <w:rPr>
          <w:rFonts w:ascii="Arial" w:hAnsi="Arial" w:cs="Arial"/>
        </w:rPr>
      </w:pPr>
      <w:r w:rsidRPr="000F6521">
        <w:rPr>
          <w:rFonts w:ascii="Arial" w:hAnsi="Arial" w:cs="Arial"/>
          <w:i/>
        </w:rPr>
        <w:t>For Metadata for the National Catalog</w:t>
      </w:r>
      <w:r w:rsidRPr="000F6521">
        <w:rPr>
          <w:rFonts w:ascii="Arial" w:hAnsi="Arial" w:cs="Arial"/>
        </w:rPr>
        <w:t xml:space="preserve">.  </w:t>
      </w:r>
      <w:proofErr w:type="gramStart"/>
      <w:r w:rsidRPr="000F6521">
        <w:rPr>
          <w:rFonts w:ascii="Arial" w:hAnsi="Arial" w:cs="Arial"/>
        </w:rPr>
        <w:t>Files of digital metadata for individual samples in collections entered into the catalog is</w:t>
      </w:r>
      <w:proofErr w:type="gramEnd"/>
      <w:r w:rsidRPr="000F6521">
        <w:rPr>
          <w:rFonts w:ascii="Arial" w:hAnsi="Arial" w:cs="Arial"/>
        </w:rPr>
        <w:t xml:space="preserve"> required. Provide metadata records to the National Digital Catalog through one of the supported methods documented at </w:t>
      </w:r>
      <w:hyperlink r:id="rId16" w:history="1">
        <w:r w:rsidRPr="000F6521">
          <w:rPr>
            <w:rStyle w:val="Hyperlink"/>
            <w:rFonts w:cs="Arial"/>
          </w:rPr>
          <w:t>http://datapreservation.usgs.gov/catalog.shtml</w:t>
        </w:r>
      </w:hyperlink>
      <w:r w:rsidRPr="000F6521">
        <w:rPr>
          <w:rFonts w:ascii="Arial" w:hAnsi="Arial" w:cs="Arial"/>
        </w:rPr>
        <w:t>.</w:t>
      </w:r>
    </w:p>
    <w:p w:rsidR="00BE6958" w:rsidRPr="000F6521" w:rsidRDefault="00BE6958" w:rsidP="00FE7966">
      <w:pPr>
        <w:pStyle w:val="ListParagraph"/>
        <w:spacing w:after="0" w:line="240" w:lineRule="auto"/>
        <w:rPr>
          <w:rFonts w:ascii="Arial" w:hAnsi="Arial" w:cs="Arial"/>
        </w:rPr>
      </w:pPr>
    </w:p>
    <w:p w:rsidR="00BE6958" w:rsidRDefault="00BE6958" w:rsidP="00FE7966">
      <w:pPr>
        <w:widowControl w:val="0"/>
        <w:numPr>
          <w:ilvl w:val="0"/>
          <w:numId w:val="9"/>
        </w:numPr>
        <w:tabs>
          <w:tab w:val="left" w:pos="1080"/>
          <w:tab w:val="left" w:pos="2160"/>
        </w:tabs>
        <w:autoSpaceDE w:val="0"/>
        <w:autoSpaceDN w:val="0"/>
        <w:adjustRightInd w:val="0"/>
        <w:spacing w:after="0" w:line="240" w:lineRule="auto"/>
        <w:ind w:left="0" w:firstLine="0"/>
        <w:rPr>
          <w:rFonts w:ascii="Arial" w:hAnsi="Arial" w:cs="Arial"/>
        </w:rPr>
      </w:pPr>
      <w:r w:rsidRPr="000F6521">
        <w:rPr>
          <w:rFonts w:ascii="Arial" w:hAnsi="Arial" w:cs="Arial"/>
        </w:rPr>
        <w:t xml:space="preserve">For all data converted to digital format or migrated to updated digital format and any records or data rescued under the special needs objective must have appropriate metadata created and entered in the National Digital Catalog. </w:t>
      </w:r>
      <w:r w:rsidRPr="000F6521">
        <w:rPr>
          <w:rFonts w:ascii="Arial" w:hAnsi="Arial" w:cs="Arial"/>
          <w:i/>
        </w:rPr>
        <w:t>Optional</w:t>
      </w:r>
      <w:r w:rsidRPr="000F6521">
        <w:rPr>
          <w:rFonts w:ascii="Arial" w:hAnsi="Arial" w:cs="Arial"/>
        </w:rPr>
        <w:t xml:space="preserve">: For providing scanned geoscience maps to the National Geologic Map Data Base, please consult with the agency's NGMDB contact person or send inquiries to </w:t>
      </w:r>
      <w:hyperlink r:id="rId17" w:history="1">
        <w:r w:rsidRPr="000F6521">
          <w:rPr>
            <w:rStyle w:val="Hyperlink"/>
            <w:rFonts w:cs="Arial"/>
          </w:rPr>
          <w:t>ngmdb@flagmail.wr.usgs.gov</w:t>
        </w:r>
      </w:hyperlink>
      <w:r w:rsidRPr="000F6521">
        <w:rPr>
          <w:rFonts w:ascii="Arial" w:hAnsi="Arial" w:cs="Arial"/>
        </w:rPr>
        <w:t xml:space="preserve">. The NGMDB project may be able to assist with scanning needs. Please contact Dave </w:t>
      </w:r>
      <w:proofErr w:type="spellStart"/>
      <w:r w:rsidRPr="000F6521">
        <w:rPr>
          <w:rFonts w:ascii="Arial" w:hAnsi="Arial" w:cs="Arial"/>
        </w:rPr>
        <w:t>Soller</w:t>
      </w:r>
      <w:proofErr w:type="spellEnd"/>
      <w:r w:rsidRPr="000F6521">
        <w:rPr>
          <w:rFonts w:ascii="Arial" w:hAnsi="Arial" w:cs="Arial"/>
        </w:rPr>
        <w:t xml:space="preserve"> (drsoller@usgs.gov) to discuss what services are available.</w:t>
      </w:r>
    </w:p>
    <w:p w:rsidR="00BE6958" w:rsidRPr="000F6521" w:rsidRDefault="00BE6958" w:rsidP="00BE6958">
      <w:pPr>
        <w:widowControl w:val="0"/>
        <w:tabs>
          <w:tab w:val="left" w:pos="1080"/>
          <w:tab w:val="left" w:pos="2160"/>
        </w:tabs>
        <w:autoSpaceDE w:val="0"/>
        <w:autoSpaceDN w:val="0"/>
        <w:adjustRightInd w:val="0"/>
        <w:spacing w:after="0" w:line="240" w:lineRule="auto"/>
        <w:rPr>
          <w:rFonts w:ascii="Arial" w:hAnsi="Arial" w:cs="Arial"/>
        </w:rPr>
      </w:pPr>
    </w:p>
    <w:p w:rsidR="00BE6958" w:rsidRDefault="00BE6958" w:rsidP="002872E5">
      <w:pPr>
        <w:widowControl w:val="0"/>
        <w:numPr>
          <w:ilvl w:val="0"/>
          <w:numId w:val="9"/>
        </w:numPr>
        <w:tabs>
          <w:tab w:val="left" w:pos="1080"/>
          <w:tab w:val="left" w:pos="2160"/>
        </w:tabs>
        <w:autoSpaceDE w:val="0"/>
        <w:autoSpaceDN w:val="0"/>
        <w:adjustRightInd w:val="0"/>
        <w:spacing w:after="120" w:line="240" w:lineRule="auto"/>
        <w:ind w:left="0" w:firstLine="0"/>
        <w:rPr>
          <w:rFonts w:ascii="Arial" w:hAnsi="Arial" w:cs="Arial"/>
        </w:rPr>
      </w:pPr>
      <w:r w:rsidRPr="000F6521">
        <w:rPr>
          <w:rFonts w:ascii="Arial" w:hAnsi="Arial" w:cs="Arial"/>
          <w:i/>
        </w:rPr>
        <w:t>For All Awards</w:t>
      </w:r>
      <w:r w:rsidRPr="000F6521">
        <w:rPr>
          <w:rFonts w:ascii="Arial" w:hAnsi="Arial" w:cs="Arial"/>
        </w:rPr>
        <w:t xml:space="preserve">.  The final technical report must document and summarize the results of the work.  Such reports must contain a comparison of actual accomplishments to the goals established for the period; reasons why established goals were not met, if applicable; and other pertinent information. The final report must be submitted within 90 calendar days of the end of the project period.    </w:t>
      </w:r>
    </w:p>
    <w:p w:rsidR="00BE6958" w:rsidRPr="00FE7966" w:rsidRDefault="00BE6958" w:rsidP="002872E5">
      <w:pPr>
        <w:numPr>
          <w:ilvl w:val="0"/>
          <w:numId w:val="10"/>
        </w:numPr>
        <w:tabs>
          <w:tab w:val="num" w:pos="360"/>
          <w:tab w:val="left" w:pos="1080"/>
          <w:tab w:val="left" w:pos="2160"/>
        </w:tabs>
        <w:spacing w:after="0" w:line="240" w:lineRule="auto"/>
        <w:ind w:left="720" w:firstLine="0"/>
        <w:rPr>
          <w:rFonts w:ascii="Arial" w:hAnsi="Arial" w:cs="Arial"/>
        </w:rPr>
      </w:pPr>
      <w:r w:rsidRPr="00FE7966">
        <w:rPr>
          <w:rFonts w:ascii="Arial" w:hAnsi="Arial" w:cs="Arial"/>
        </w:rPr>
        <w:lastRenderedPageBreak/>
        <w:t xml:space="preserve">Submit the Final Technical Report electronically as an Adobe Acrobat PDF file e-mail attachment to:  Betty Adrian at </w:t>
      </w:r>
      <w:hyperlink r:id="rId18" w:history="1">
        <w:r w:rsidRPr="00FE7966">
          <w:rPr>
            <w:rStyle w:val="Hyperlink"/>
            <w:rFonts w:cs="Arial"/>
          </w:rPr>
          <w:t>badrian@usgs.gov</w:t>
        </w:r>
      </w:hyperlink>
      <w:r w:rsidRPr="00FE7966">
        <w:rPr>
          <w:rFonts w:ascii="Arial" w:hAnsi="Arial" w:cs="Arial"/>
        </w:rPr>
        <w:t xml:space="preserve"> with a copy of the transmittal sent to Margaret Eastman at </w:t>
      </w:r>
      <w:hyperlink r:id="rId19" w:history="1">
        <w:r w:rsidRPr="00FE7966">
          <w:rPr>
            <w:rStyle w:val="Hyperlink"/>
            <w:rFonts w:cs="Arial"/>
          </w:rPr>
          <w:t>mrussell@usgs.gov</w:t>
        </w:r>
      </w:hyperlink>
      <w:r w:rsidRPr="00FE7966">
        <w:rPr>
          <w:rFonts w:ascii="Arial" w:hAnsi="Arial" w:cs="Arial"/>
        </w:rPr>
        <w:t>.</w:t>
      </w:r>
    </w:p>
    <w:p w:rsidR="00BE6958" w:rsidRPr="00136F04" w:rsidRDefault="00BE6958" w:rsidP="00BE6958">
      <w:pPr>
        <w:tabs>
          <w:tab w:val="left" w:pos="1620"/>
          <w:tab w:val="left" w:pos="2160"/>
        </w:tabs>
        <w:rPr>
          <w:rFonts w:ascii="Arial" w:hAnsi="Arial" w:cs="Arial"/>
        </w:rPr>
      </w:pPr>
    </w:p>
    <w:p w:rsidR="00BE6958" w:rsidRPr="00136F04" w:rsidRDefault="00BE6958" w:rsidP="002872E5">
      <w:pPr>
        <w:numPr>
          <w:ilvl w:val="0"/>
          <w:numId w:val="10"/>
        </w:numPr>
        <w:tabs>
          <w:tab w:val="left" w:pos="360"/>
          <w:tab w:val="left" w:pos="1440"/>
          <w:tab w:val="left" w:pos="2160"/>
        </w:tabs>
        <w:spacing w:after="100" w:afterAutospacing="1" w:line="240" w:lineRule="auto"/>
        <w:ind w:left="720" w:firstLine="0"/>
        <w:rPr>
          <w:rFonts w:ascii="Arial" w:hAnsi="Arial" w:cs="Arial"/>
        </w:rPr>
      </w:pPr>
      <w:r w:rsidRPr="00136F04">
        <w:rPr>
          <w:rFonts w:ascii="Arial" w:hAnsi="Arial" w:cs="Arial"/>
        </w:rPr>
        <w:t xml:space="preserve">Final Technical reports must consist of the following sections: </w:t>
      </w:r>
    </w:p>
    <w:p w:rsidR="00BE6958" w:rsidRPr="00136F04" w:rsidRDefault="00BE6958" w:rsidP="00BE6958">
      <w:pPr>
        <w:numPr>
          <w:ilvl w:val="0"/>
          <w:numId w:val="15"/>
        </w:numPr>
        <w:tabs>
          <w:tab w:val="left" w:pos="1800"/>
          <w:tab w:val="left" w:pos="2340"/>
        </w:tabs>
        <w:spacing w:after="0"/>
        <w:rPr>
          <w:rFonts w:ascii="Arial" w:hAnsi="Arial" w:cs="Arial"/>
        </w:rPr>
      </w:pPr>
      <w:r w:rsidRPr="00136F04">
        <w:rPr>
          <w:rFonts w:ascii="Arial" w:hAnsi="Arial" w:cs="Arial"/>
        </w:rPr>
        <w:t>Cover page with the following information:</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Award Number</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Title</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Author and affiliation with address and zip code</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Author's telephone numbers, fax numbers and e-mail addresses</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Term covered by the award (start and end dates)</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Submittal date of final technical report</w:t>
      </w:r>
    </w:p>
    <w:p w:rsidR="00BE6958" w:rsidRPr="00136F04" w:rsidRDefault="00BE6958" w:rsidP="00BE6958">
      <w:pPr>
        <w:pStyle w:val="ListParagraph"/>
        <w:numPr>
          <w:ilvl w:val="1"/>
          <w:numId w:val="15"/>
        </w:numPr>
        <w:tabs>
          <w:tab w:val="left" w:pos="720"/>
          <w:tab w:val="left" w:pos="2340"/>
        </w:tabs>
        <w:rPr>
          <w:rFonts w:ascii="Arial" w:hAnsi="Arial" w:cs="Arial"/>
        </w:rPr>
      </w:pPr>
      <w:r w:rsidRPr="00136F04">
        <w:rPr>
          <w:rFonts w:ascii="Arial" w:hAnsi="Arial" w:cs="Arial"/>
        </w:rPr>
        <w:t>Abstract</w:t>
      </w:r>
    </w:p>
    <w:p w:rsidR="00BE6958" w:rsidRPr="00136F04" w:rsidRDefault="00BE6958" w:rsidP="00BE6958">
      <w:pPr>
        <w:pStyle w:val="ListParagraph"/>
        <w:tabs>
          <w:tab w:val="left" w:pos="720"/>
          <w:tab w:val="left" w:pos="2340"/>
        </w:tabs>
        <w:ind w:left="1440"/>
        <w:rPr>
          <w:rFonts w:ascii="Arial" w:hAnsi="Arial" w:cs="Arial"/>
        </w:rPr>
      </w:pPr>
    </w:p>
    <w:p w:rsidR="00BE6958" w:rsidRPr="00136F04" w:rsidRDefault="00BE6958" w:rsidP="00BE6958">
      <w:pPr>
        <w:pStyle w:val="ListParagraph"/>
        <w:numPr>
          <w:ilvl w:val="0"/>
          <w:numId w:val="15"/>
        </w:numPr>
        <w:tabs>
          <w:tab w:val="left" w:pos="360"/>
        </w:tabs>
        <w:rPr>
          <w:rFonts w:ascii="Arial" w:hAnsi="Arial" w:cs="Arial"/>
        </w:rPr>
      </w:pPr>
      <w:r w:rsidRPr="00136F04">
        <w:rPr>
          <w:rFonts w:ascii="Arial" w:hAnsi="Arial" w:cs="Arial"/>
        </w:rPr>
        <w:t>Main body of the report with the following information:</w:t>
      </w:r>
    </w:p>
    <w:p w:rsidR="00BE6958" w:rsidRPr="00136F04" w:rsidRDefault="00BE6958" w:rsidP="00BE6958">
      <w:pPr>
        <w:pStyle w:val="ListParagraph"/>
        <w:numPr>
          <w:ilvl w:val="0"/>
          <w:numId w:val="16"/>
        </w:numPr>
        <w:tabs>
          <w:tab w:val="left" w:pos="360"/>
        </w:tabs>
        <w:ind w:left="1440"/>
        <w:rPr>
          <w:rFonts w:ascii="Arial" w:hAnsi="Arial" w:cs="Arial"/>
        </w:rPr>
      </w:pPr>
      <w:r w:rsidRPr="00136F04">
        <w:rPr>
          <w:rFonts w:ascii="Arial" w:hAnsi="Arial" w:cs="Arial"/>
        </w:rPr>
        <w:t>Comparison of actual accomplishments to the goals established for the period;</w:t>
      </w:r>
    </w:p>
    <w:p w:rsidR="00FE7966" w:rsidRDefault="00BE6958" w:rsidP="00FE7966">
      <w:pPr>
        <w:pStyle w:val="ListParagraph"/>
        <w:numPr>
          <w:ilvl w:val="0"/>
          <w:numId w:val="16"/>
        </w:numPr>
        <w:tabs>
          <w:tab w:val="left" w:pos="360"/>
        </w:tabs>
        <w:spacing w:after="0" w:line="240" w:lineRule="auto"/>
        <w:ind w:left="1440"/>
        <w:contextualSpacing w:val="0"/>
        <w:rPr>
          <w:rFonts w:ascii="Arial" w:hAnsi="Arial" w:cs="Arial"/>
        </w:rPr>
      </w:pPr>
      <w:r w:rsidRPr="00FE7966">
        <w:rPr>
          <w:rFonts w:ascii="Arial" w:hAnsi="Arial" w:cs="Arial"/>
        </w:rPr>
        <w:t>If established goals were not met, explanation of circumstances and impediments.</w:t>
      </w:r>
    </w:p>
    <w:p w:rsidR="00FE7966" w:rsidRDefault="00FE7966" w:rsidP="00FE7966">
      <w:pPr>
        <w:pStyle w:val="ListParagraph"/>
        <w:numPr>
          <w:ilvl w:val="0"/>
          <w:numId w:val="16"/>
        </w:numPr>
        <w:tabs>
          <w:tab w:val="left" w:pos="360"/>
        </w:tabs>
        <w:spacing w:after="0" w:line="240" w:lineRule="auto"/>
        <w:ind w:left="1440"/>
        <w:contextualSpacing w:val="0"/>
        <w:rPr>
          <w:rFonts w:ascii="Arial" w:hAnsi="Arial" w:cs="Arial"/>
        </w:rPr>
      </w:pPr>
      <w:r w:rsidRPr="00FE7966">
        <w:rPr>
          <w:rFonts w:ascii="Arial" w:hAnsi="Arial" w:cs="Arial"/>
        </w:rPr>
        <w:t>Specific examples of user success stories that highlight state preservation accomplishments.</w:t>
      </w:r>
    </w:p>
    <w:p w:rsidR="00FE7966" w:rsidRDefault="00FE7966" w:rsidP="00FE7966">
      <w:pPr>
        <w:tabs>
          <w:tab w:val="left" w:pos="-1209"/>
          <w:tab w:val="left" w:pos="-720"/>
          <w:tab w:val="left" w:pos="360"/>
          <w:tab w:val="left" w:pos="720"/>
          <w:tab w:val="left" w:pos="1080"/>
          <w:tab w:val="left" w:pos="1440"/>
          <w:tab w:val="left" w:pos="1800"/>
        </w:tabs>
        <w:spacing w:after="0" w:line="240" w:lineRule="auto"/>
        <w:rPr>
          <w:rFonts w:ascii="Arial" w:hAnsi="Arial" w:cs="Arial"/>
          <w:color w:val="000000"/>
        </w:rPr>
      </w:pPr>
    </w:p>
    <w:p w:rsidR="00BE6958" w:rsidRPr="00136F04" w:rsidRDefault="00BE6958" w:rsidP="00FE7966">
      <w:pPr>
        <w:tabs>
          <w:tab w:val="left" w:pos="-1209"/>
          <w:tab w:val="left" w:pos="-720"/>
          <w:tab w:val="left" w:pos="360"/>
          <w:tab w:val="left" w:pos="720"/>
          <w:tab w:val="left" w:pos="1080"/>
          <w:tab w:val="left" w:pos="1440"/>
          <w:tab w:val="left" w:pos="1800"/>
        </w:tabs>
        <w:spacing w:after="0" w:line="240" w:lineRule="auto"/>
        <w:rPr>
          <w:rFonts w:ascii="Arial" w:hAnsi="Arial" w:cs="Arial"/>
          <w:b/>
        </w:rPr>
      </w:pPr>
      <w:r w:rsidRPr="00136F04">
        <w:rPr>
          <w:rFonts w:ascii="Arial" w:hAnsi="Arial" w:cs="Arial"/>
          <w:color w:val="000000"/>
        </w:rPr>
        <w:t>(</w:t>
      </w:r>
      <w:r w:rsidR="00FE7966">
        <w:rPr>
          <w:rFonts w:ascii="Arial" w:hAnsi="Arial" w:cs="Arial"/>
          <w:color w:val="000000"/>
        </w:rPr>
        <w:t>5</w:t>
      </w:r>
      <w:r w:rsidRPr="00136F04">
        <w:rPr>
          <w:rFonts w:ascii="Arial" w:hAnsi="Arial" w:cs="Arial"/>
          <w:color w:val="000000"/>
        </w:rPr>
        <w:t xml:space="preserve">) </w:t>
      </w:r>
      <w:r w:rsidRPr="00136F04">
        <w:rPr>
          <w:rFonts w:ascii="Arial" w:hAnsi="Arial" w:cs="Arial"/>
          <w:i/>
        </w:rPr>
        <w:t>Final Federal Financial Report</w:t>
      </w:r>
      <w:r w:rsidRPr="00136F04">
        <w:rPr>
          <w:rFonts w:ascii="Arial" w:hAnsi="Arial" w:cs="Arial"/>
          <w:b/>
        </w:rPr>
        <w:t xml:space="preserve">   </w:t>
      </w:r>
    </w:p>
    <w:p w:rsidR="00FE7966" w:rsidRDefault="00FE7966" w:rsidP="00FE7966">
      <w:pPr>
        <w:tabs>
          <w:tab w:val="left" w:pos="432"/>
          <w:tab w:val="left" w:pos="864"/>
          <w:tab w:val="left" w:pos="1296"/>
        </w:tabs>
        <w:spacing w:after="0" w:line="240" w:lineRule="auto"/>
        <w:rPr>
          <w:rFonts w:ascii="Arial" w:hAnsi="Arial" w:cs="Arial"/>
        </w:rPr>
      </w:pPr>
    </w:p>
    <w:p w:rsidR="00BE6958" w:rsidRPr="00136F04" w:rsidRDefault="00BE6958" w:rsidP="00FE7966">
      <w:pPr>
        <w:tabs>
          <w:tab w:val="left" w:pos="432"/>
          <w:tab w:val="left" w:pos="864"/>
          <w:tab w:val="left" w:pos="1296"/>
        </w:tabs>
        <w:spacing w:after="0" w:line="240" w:lineRule="auto"/>
        <w:rPr>
          <w:rFonts w:ascii="Arial" w:hAnsi="Arial" w:cs="Arial"/>
        </w:rPr>
      </w:pPr>
      <w:r w:rsidRPr="00136F04">
        <w:rPr>
          <w:rFonts w:ascii="Arial" w:hAnsi="Arial" w:cs="Arial"/>
        </w:rPr>
        <w:t xml:space="preserve">(a) The recipient will liquidate all obligations incurred under the award and submit a final STANDARD FORM 425, FEDERAL FINANCIAL REPORT through </w:t>
      </w:r>
      <w:proofErr w:type="spellStart"/>
      <w:r w:rsidRPr="00136F04">
        <w:rPr>
          <w:rFonts w:ascii="Arial" w:hAnsi="Arial" w:cs="Arial"/>
        </w:rPr>
        <w:t>FedConnect</w:t>
      </w:r>
      <w:proofErr w:type="spellEnd"/>
      <w:r w:rsidRPr="00136F04">
        <w:rPr>
          <w:rFonts w:ascii="Arial" w:hAnsi="Arial" w:cs="Arial"/>
        </w:rPr>
        <w:t xml:space="preserve"> (</w:t>
      </w:r>
      <w:hyperlink r:id="rId20" w:history="1">
        <w:r w:rsidRPr="00136F04">
          <w:rPr>
            <w:rStyle w:val="Hyperlink"/>
            <w:rFonts w:cs="Arial"/>
          </w:rPr>
          <w:t>www.fedconnect.net</w:t>
        </w:r>
      </w:hyperlink>
      <w:r w:rsidRPr="00136F04">
        <w:rPr>
          <w:rFonts w:ascii="Arial" w:hAnsi="Arial" w:cs="Arial"/>
        </w:rPr>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rsidR="00FE7966" w:rsidRDefault="00FE7966" w:rsidP="00FE7966">
      <w:pPr>
        <w:tabs>
          <w:tab w:val="left" w:pos="432"/>
          <w:tab w:val="left" w:pos="864"/>
          <w:tab w:val="left" w:pos="1296"/>
        </w:tabs>
        <w:spacing w:after="0"/>
        <w:rPr>
          <w:rFonts w:ascii="Arial" w:hAnsi="Arial" w:cs="Arial"/>
        </w:rPr>
      </w:pPr>
    </w:p>
    <w:p w:rsidR="00BE6958" w:rsidRPr="00136F04" w:rsidRDefault="00BE6958" w:rsidP="00FE7966">
      <w:pPr>
        <w:tabs>
          <w:tab w:val="left" w:pos="432"/>
          <w:tab w:val="left" w:pos="864"/>
          <w:tab w:val="left" w:pos="1296"/>
        </w:tabs>
        <w:spacing w:after="0"/>
        <w:rPr>
          <w:rFonts w:ascii="Arial" w:hAnsi="Arial" w:cs="Arial"/>
        </w:rPr>
      </w:pPr>
      <w:r w:rsidRPr="00136F04">
        <w:rPr>
          <w:rFonts w:ascii="Arial" w:hAnsi="Arial" w:cs="Arial"/>
        </w:rPr>
        <w:t xml:space="preserve">(b) Subsequent revision to the final SF 425 will be considered only as follows - </w:t>
      </w:r>
    </w:p>
    <w:p w:rsidR="00FE7966" w:rsidRDefault="00FE7966" w:rsidP="00FE7966">
      <w:pPr>
        <w:autoSpaceDE w:val="0"/>
        <w:autoSpaceDN w:val="0"/>
        <w:adjustRightInd w:val="0"/>
        <w:spacing w:after="0"/>
        <w:rPr>
          <w:rFonts w:ascii="Arial" w:hAnsi="Arial" w:cs="Arial"/>
        </w:rPr>
      </w:pPr>
    </w:p>
    <w:p w:rsidR="00BE6958" w:rsidRPr="00136F04" w:rsidRDefault="00BE6958" w:rsidP="00FE7966">
      <w:pPr>
        <w:autoSpaceDE w:val="0"/>
        <w:autoSpaceDN w:val="0"/>
        <w:adjustRightInd w:val="0"/>
        <w:spacing w:after="0"/>
        <w:rPr>
          <w:rFonts w:ascii="Arial" w:hAnsi="Arial" w:cs="Arial"/>
        </w:rPr>
      </w:pPr>
      <w:r w:rsidRPr="00136F04">
        <w:rPr>
          <w:rFonts w:ascii="Arial" w:hAnsi="Arial" w:cs="Arial"/>
        </w:rPr>
        <w:t>(1)</w:t>
      </w:r>
      <w:r w:rsidRPr="00136F04">
        <w:rPr>
          <w:rFonts w:ascii="Arial" w:hAnsi="Arial" w:cs="Arial"/>
        </w:rPr>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FE7966" w:rsidRDefault="00FE7966" w:rsidP="00FE7966">
      <w:pPr>
        <w:autoSpaceDE w:val="0"/>
        <w:autoSpaceDN w:val="0"/>
        <w:adjustRightInd w:val="0"/>
        <w:spacing w:after="0"/>
        <w:rPr>
          <w:rFonts w:ascii="Arial" w:hAnsi="Arial" w:cs="Arial"/>
        </w:rPr>
      </w:pPr>
    </w:p>
    <w:p w:rsidR="00BE6958" w:rsidRDefault="00BE6958" w:rsidP="00FE7966">
      <w:pPr>
        <w:autoSpaceDE w:val="0"/>
        <w:autoSpaceDN w:val="0"/>
        <w:adjustRightInd w:val="0"/>
        <w:spacing w:after="0"/>
        <w:rPr>
          <w:rFonts w:ascii="Arial" w:hAnsi="Arial" w:cs="Arial"/>
        </w:rPr>
      </w:pPr>
      <w:r w:rsidRPr="00136F04">
        <w:rPr>
          <w:rFonts w:ascii="Arial" w:hAnsi="Arial" w:cs="Arial"/>
        </w:rPr>
        <w:t>(2)</w:t>
      </w:r>
      <w:r w:rsidRPr="00136F04">
        <w:rPr>
          <w:rFonts w:ascii="Arial" w:hAnsi="Arial" w:cs="Arial"/>
        </w:rPr>
        <w:tab/>
        <w:t xml:space="preserve">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t>
      </w:r>
      <w:r w:rsidRPr="00136F04">
        <w:rPr>
          <w:rFonts w:ascii="Arial" w:hAnsi="Arial" w:cs="Arial"/>
        </w:rPr>
        <w:lastRenderedPageBreak/>
        <w:t>will not accept any revised SF 425 covering additional expenditures after that date and will return any late request for additional payment to the recipient.</w:t>
      </w:r>
    </w:p>
    <w:p w:rsidR="00FE7966" w:rsidRPr="00136F04" w:rsidRDefault="00FE7966" w:rsidP="00FE7966">
      <w:pPr>
        <w:autoSpaceDE w:val="0"/>
        <w:autoSpaceDN w:val="0"/>
        <w:adjustRightInd w:val="0"/>
        <w:spacing w:after="0"/>
        <w:rPr>
          <w:rFonts w:ascii="Arial" w:hAnsi="Arial" w:cs="Arial"/>
        </w:rPr>
      </w:pPr>
    </w:p>
    <w:p w:rsidR="00BE6958" w:rsidRPr="00136F04" w:rsidRDefault="00BE6958" w:rsidP="00FE7966">
      <w:pPr>
        <w:tabs>
          <w:tab w:val="left" w:pos="-1209"/>
          <w:tab w:val="left" w:pos="-720"/>
          <w:tab w:val="left" w:pos="0"/>
          <w:tab w:val="left" w:pos="360"/>
          <w:tab w:val="left" w:pos="720"/>
          <w:tab w:val="left" w:pos="1080"/>
          <w:tab w:val="left" w:pos="1440"/>
          <w:tab w:val="left" w:pos="1800"/>
        </w:tabs>
        <w:spacing w:after="0" w:line="240" w:lineRule="auto"/>
        <w:rPr>
          <w:rFonts w:ascii="Times New Roman" w:hAnsi="Times New Roman"/>
          <w:b/>
        </w:rPr>
      </w:pPr>
      <w:r w:rsidRPr="00136F04">
        <w:rPr>
          <w:rFonts w:ascii="Arial" w:hAnsi="Arial" w:cs="Arial"/>
        </w:rPr>
        <w:t>C.</w:t>
      </w:r>
      <w:r w:rsidRPr="00136F04">
        <w:rPr>
          <w:rFonts w:ascii="Arial" w:hAnsi="Arial" w:cs="Arial"/>
        </w:rPr>
        <w:tab/>
      </w:r>
      <w:r w:rsidRPr="00136F04">
        <w:rPr>
          <w:rFonts w:ascii="Arial" w:hAnsi="Arial" w:cs="Arial"/>
          <w:b/>
          <w:u w:val="single"/>
        </w:rPr>
        <w:t>Adherence to reporting requirements</w:t>
      </w:r>
      <w:r w:rsidRPr="00136F04">
        <w:rPr>
          <w:rFonts w:ascii="Arial" w:hAnsi="Arial" w:cs="Arial"/>
        </w:rPr>
        <w:t xml:space="preserve">.  </w:t>
      </w:r>
      <w:r w:rsidRPr="00136F04">
        <w:rPr>
          <w:rFonts w:ascii="Arial" w:hAnsi="Arial" w:cs="Arial"/>
          <w:b/>
        </w:rPr>
        <w:t>A Recipient's failure to submit the required Final Technical Report and final financial report, generally within 6 months of the end date of the award, will likely result in delay or non-issuance of new awards.  Failure to submit a Progress Report for multi-year awards will likely result in delayed renewal of funds.</w:t>
      </w:r>
    </w:p>
    <w:p w:rsidR="00FE7966" w:rsidRDefault="00FE7966" w:rsidP="00FE7966">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rPr>
      </w:pPr>
    </w:p>
    <w:p w:rsidR="00BE6958" w:rsidRDefault="00BE6958" w:rsidP="00FE7966">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t>4.</w:t>
      </w:r>
      <w:r w:rsidRPr="00136F04">
        <w:rPr>
          <w:rFonts w:ascii="Arial" w:hAnsi="Arial" w:cs="Arial"/>
          <w:b/>
        </w:rPr>
        <w:tab/>
      </w:r>
      <w:r w:rsidRPr="00136F04">
        <w:rPr>
          <w:rFonts w:ascii="Arial" w:hAnsi="Arial" w:cs="Arial"/>
          <w:b/>
          <w:u w:val="single"/>
        </w:rPr>
        <w:t>Adherence to Original Research Objective and Budget Estimate</w:t>
      </w:r>
    </w:p>
    <w:p w:rsidR="00C05889" w:rsidRPr="00136F04" w:rsidRDefault="00C05889" w:rsidP="00FE7966">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Pr="00136F04" w:rsidRDefault="00BE6958" w:rsidP="00C05889">
      <w:pPr>
        <w:widowControl w:val="0"/>
        <w:numPr>
          <w:ilvl w:val="0"/>
          <w:numId w:val="26"/>
        </w:num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r w:rsidRPr="00136F04">
        <w:rPr>
          <w:rFonts w:ascii="Arial" w:hAnsi="Arial" w:cs="Arial"/>
        </w:rPr>
        <w:t>Any commitments or expenditures incurred by the Recipient in excess of the funds provided by this award shall be the responsibility of the Recipient.  Expenditures incurred prior to the effective date of this award cannot be charged against award funds.</w:t>
      </w:r>
    </w:p>
    <w:p w:rsidR="00BE6958"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360" w:hanging="360"/>
        <w:rPr>
          <w:rFonts w:ascii="Arial" w:hAnsi="Arial" w:cs="Arial"/>
        </w:rPr>
      </w:pPr>
    </w:p>
    <w:p w:rsidR="00BE6958"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720" w:hanging="360"/>
        <w:rPr>
          <w:rFonts w:ascii="Arial" w:hAnsi="Arial" w:cs="Arial"/>
        </w:rPr>
      </w:pPr>
      <w:r w:rsidRPr="00136F04">
        <w:rPr>
          <w:rFonts w:ascii="Arial" w:hAnsi="Arial" w:cs="Arial"/>
        </w:rPr>
        <w:t>B.</w:t>
      </w:r>
      <w:r w:rsidRPr="00136F04">
        <w:rPr>
          <w:rFonts w:ascii="Arial" w:hAnsi="Arial" w:cs="Arial"/>
        </w:rPr>
        <w:tab/>
        <w:t xml:space="preserve">The following requests for change </w:t>
      </w:r>
      <w:r w:rsidRPr="00136F04">
        <w:rPr>
          <w:rFonts w:ascii="Arial" w:hAnsi="Arial" w:cs="Arial"/>
          <w:b/>
        </w:rPr>
        <w:t xml:space="preserve">require advance written approval by the Contracting Officer shown on your award.  Your request must be submitted to the Contracting Officer </w:t>
      </w:r>
      <w:r w:rsidRPr="00136F04">
        <w:rPr>
          <w:rFonts w:ascii="Arial" w:hAnsi="Arial" w:cs="Arial"/>
          <w:b/>
          <w:u w:val="single"/>
        </w:rPr>
        <w:t>at least 45 calendar days</w:t>
      </w:r>
      <w:r w:rsidRPr="00136F04">
        <w:rPr>
          <w:rFonts w:ascii="Arial" w:hAnsi="Arial" w:cs="Arial"/>
          <w:b/>
        </w:rPr>
        <w:t xml:space="preserve"> prior to the requested effective date of the change:</w:t>
      </w:r>
    </w:p>
    <w:p w:rsidR="00C05889" w:rsidRDefault="00C05889"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p>
    <w:p w:rsidR="00BE6958"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sidRPr="00136F04">
        <w:rPr>
          <w:rFonts w:ascii="Arial" w:hAnsi="Arial" w:cs="Arial"/>
        </w:rPr>
        <w:t>(1)</w:t>
      </w:r>
      <w:r w:rsidRPr="00136F04">
        <w:rPr>
          <w:rFonts w:ascii="Arial" w:hAnsi="Arial" w:cs="Arial"/>
        </w:rPr>
        <w:tab/>
        <w:t>Changes in the scope, objective, or key personnel referenced in the Recipient's proposal.</w:t>
      </w:r>
    </w:p>
    <w:p w:rsidR="00BE6958"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sidRPr="00136F04">
        <w:rPr>
          <w:rFonts w:ascii="Arial" w:hAnsi="Arial" w:cs="Arial"/>
        </w:rPr>
        <w:t>(2)</w:t>
      </w:r>
      <w:r w:rsidRPr="00136F04">
        <w:rPr>
          <w:rFonts w:ascii="Arial" w:hAnsi="Arial" w:cs="Arial"/>
        </w:rPr>
        <w:tab/>
        <w:t>Request for supplemental funds.</w:t>
      </w:r>
    </w:p>
    <w:p w:rsidR="00BE6958"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sidRPr="00136F04">
        <w:rPr>
          <w:rFonts w:ascii="Arial" w:hAnsi="Arial" w:cs="Arial"/>
        </w:rPr>
        <w:t>(3)</w:t>
      </w:r>
      <w:r w:rsidRPr="00136F04">
        <w:rPr>
          <w:rFonts w:ascii="Arial" w:hAnsi="Arial" w:cs="Arial"/>
        </w:rPr>
        <w:tab/>
        <w:t>Transfer of funds between direct cost categories when the cumulative amount of transfers during the project period exceeds 10 percent of the total award.</w:t>
      </w:r>
    </w:p>
    <w:p w:rsidR="00BE6958" w:rsidRPr="00136F04" w:rsidRDefault="00C05889"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Pr>
          <w:rFonts w:ascii="Arial" w:hAnsi="Arial" w:cs="Arial"/>
        </w:rPr>
        <w:t>(4)</w:t>
      </w:r>
      <w:r>
        <w:rPr>
          <w:rFonts w:ascii="Arial" w:hAnsi="Arial" w:cs="Arial"/>
        </w:rPr>
        <w:tab/>
        <w:t>F</w:t>
      </w:r>
      <w:r w:rsidR="00BE6958" w:rsidRPr="00136F04">
        <w:rPr>
          <w:rFonts w:ascii="Arial" w:hAnsi="Arial" w:cs="Arial"/>
        </w:rPr>
        <w:t>oreign travel not approved at time of award.</w:t>
      </w:r>
    </w:p>
    <w:p w:rsidR="00C05889"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sidRPr="00136F04">
        <w:rPr>
          <w:rFonts w:ascii="Arial" w:hAnsi="Arial" w:cs="Arial"/>
        </w:rPr>
        <w:t>(5)</w:t>
      </w:r>
      <w:r w:rsidRPr="00136F04">
        <w:rPr>
          <w:rFonts w:ascii="Arial" w:hAnsi="Arial" w:cs="Arial"/>
        </w:rPr>
        <w:tab/>
        <w:t>Acquisition of nonexpendable personal property (equipment) not approved at time of award.</w:t>
      </w:r>
    </w:p>
    <w:p w:rsidR="00BE6958" w:rsidRPr="00136F04" w:rsidRDefault="00BE6958" w:rsidP="00C05889">
      <w:pPr>
        <w:tabs>
          <w:tab w:val="left" w:pos="-1209"/>
          <w:tab w:val="left" w:pos="-720"/>
          <w:tab w:val="left" w:pos="0"/>
          <w:tab w:val="left" w:pos="360"/>
          <w:tab w:val="left" w:pos="720"/>
          <w:tab w:val="left" w:pos="1080"/>
          <w:tab w:val="left" w:pos="1440"/>
          <w:tab w:val="left" w:pos="1800"/>
        </w:tabs>
        <w:spacing w:after="0" w:line="240" w:lineRule="auto"/>
        <w:ind w:left="1080" w:hanging="360"/>
        <w:rPr>
          <w:rFonts w:ascii="Arial" w:hAnsi="Arial" w:cs="Arial"/>
        </w:rPr>
      </w:pPr>
      <w:r w:rsidRPr="00136F04">
        <w:rPr>
          <w:rFonts w:ascii="Arial" w:hAnsi="Arial" w:cs="Arial"/>
        </w:rPr>
        <w:t>(6)</w:t>
      </w:r>
      <w:r w:rsidRPr="00136F04">
        <w:rPr>
          <w:rFonts w:ascii="Arial" w:hAnsi="Arial" w:cs="Arial"/>
        </w:rPr>
        <w:tab/>
        <w:t>Creation of any direct cost line item not approved at time of award.</w:t>
      </w:r>
    </w:p>
    <w:p w:rsidR="00EA3399" w:rsidRDefault="00BE6958"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sidRPr="00136F04">
        <w:rPr>
          <w:rFonts w:ascii="Arial" w:hAnsi="Arial" w:cs="Arial"/>
        </w:rPr>
        <w:t>(7)</w:t>
      </w:r>
      <w:r w:rsidRPr="00136F04">
        <w:rPr>
          <w:rFonts w:ascii="Arial" w:hAnsi="Arial" w:cs="Arial"/>
        </w:rPr>
        <w:tab/>
        <w:t>Any other significant change to the award.</w:t>
      </w:r>
    </w:p>
    <w:p w:rsidR="00EA3399" w:rsidRDefault="00BE6958"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sidRPr="00136F04">
        <w:rPr>
          <w:rFonts w:ascii="Arial" w:hAnsi="Arial" w:cs="Arial"/>
        </w:rPr>
        <w:t>(8)</w:t>
      </w:r>
      <w:r w:rsidRPr="00136F04">
        <w:rPr>
          <w:rFonts w:ascii="Arial" w:hAnsi="Arial" w:cs="Arial"/>
        </w:rPr>
        <w:tab/>
      </w:r>
      <w:r w:rsidRPr="00136F04">
        <w:rPr>
          <w:rFonts w:ascii="Arial" w:hAnsi="Arial" w:cs="Arial"/>
          <w:u w:val="single"/>
        </w:rPr>
        <w:t>No-cost Extensions to the Project Period</w:t>
      </w:r>
      <w:r w:rsidRPr="00136F04">
        <w:rPr>
          <w:rFonts w:ascii="Arial" w:hAnsi="Arial" w:cs="Arial"/>
        </w:rPr>
        <w:t xml:space="preserve">.  </w:t>
      </w:r>
      <w:r w:rsidR="008674D2">
        <w:rPr>
          <w:rFonts w:ascii="Arial" w:hAnsi="Arial" w:cs="Arial"/>
          <w:b/>
        </w:rPr>
        <w:t>No-</w:t>
      </w:r>
      <w:r w:rsidRPr="00136F04">
        <w:rPr>
          <w:rFonts w:ascii="Arial" w:hAnsi="Arial" w:cs="Arial"/>
          <w:b/>
        </w:rPr>
        <w:t>cost extensions are discouraged</w:t>
      </w:r>
      <w:r w:rsidRPr="00136F04">
        <w:rPr>
          <w:rFonts w:ascii="Arial" w:hAnsi="Arial" w:cs="Arial"/>
        </w:rPr>
        <w:t xml:space="preserve">.  </w:t>
      </w:r>
      <w:r w:rsidR="00EA3399">
        <w:rPr>
          <w:rFonts w:ascii="Arial" w:hAnsi="Arial" w:cs="Arial"/>
        </w:rPr>
        <w:t xml:space="preserve">  </w:t>
      </w:r>
    </w:p>
    <w:p w:rsidR="00EA3399" w:rsidRDefault="00EA3399"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Pr>
          <w:rFonts w:ascii="Arial" w:hAnsi="Arial" w:cs="Arial"/>
        </w:rPr>
        <w:t xml:space="preserve">     </w:t>
      </w:r>
      <w:r w:rsidR="00BE6958" w:rsidRPr="00136F04">
        <w:rPr>
          <w:rFonts w:ascii="Arial" w:hAnsi="Arial" w:cs="Arial"/>
        </w:rPr>
        <w:t>Requests</w:t>
      </w:r>
      <w:r w:rsidR="008674D2">
        <w:rPr>
          <w:rFonts w:ascii="Arial" w:hAnsi="Arial" w:cs="Arial"/>
        </w:rPr>
        <w:t xml:space="preserve"> for no-</w:t>
      </w:r>
      <w:r w:rsidR="00BE6958" w:rsidRPr="00136F04">
        <w:rPr>
          <w:rFonts w:ascii="Arial" w:hAnsi="Arial" w:cs="Arial"/>
        </w:rPr>
        <w:t xml:space="preserve">cost extensions will be considered on a case-by-case basis.  The </w:t>
      </w:r>
      <w:r>
        <w:rPr>
          <w:rFonts w:ascii="Arial" w:hAnsi="Arial" w:cs="Arial"/>
        </w:rPr>
        <w:t xml:space="preserve"> </w:t>
      </w:r>
    </w:p>
    <w:p w:rsidR="00EA3399" w:rsidRDefault="00EA3399"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Pr>
          <w:rFonts w:ascii="Arial" w:hAnsi="Arial" w:cs="Arial"/>
        </w:rPr>
        <w:t xml:space="preserve">     </w:t>
      </w:r>
      <w:r w:rsidR="00BE6958" w:rsidRPr="00136F04">
        <w:rPr>
          <w:rFonts w:ascii="Arial" w:hAnsi="Arial" w:cs="Arial"/>
        </w:rPr>
        <w:t xml:space="preserve">USGS reserves the right to limit the length of time and number of no-cost extensions.  </w:t>
      </w:r>
    </w:p>
    <w:p w:rsidR="00EF0431" w:rsidRDefault="00EA3399"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Pr>
          <w:rFonts w:ascii="Arial" w:hAnsi="Arial" w:cs="Arial"/>
        </w:rPr>
        <w:t xml:space="preserve">     </w:t>
      </w:r>
      <w:r w:rsidR="00BE6958" w:rsidRPr="00136F04">
        <w:rPr>
          <w:rFonts w:ascii="Arial" w:hAnsi="Arial" w:cs="Arial"/>
        </w:rPr>
        <w:t xml:space="preserve">Please note that no-cost extensions are not intended to be used merely for the </w:t>
      </w:r>
      <w:r>
        <w:rPr>
          <w:rFonts w:ascii="Arial" w:hAnsi="Arial" w:cs="Arial"/>
        </w:rPr>
        <w:t xml:space="preserve">     </w:t>
      </w:r>
      <w:r w:rsidR="00EF0431">
        <w:rPr>
          <w:rFonts w:ascii="Arial" w:hAnsi="Arial" w:cs="Arial"/>
        </w:rPr>
        <w:t xml:space="preserve">  </w:t>
      </w:r>
    </w:p>
    <w:p w:rsidR="00EA3399" w:rsidRDefault="00EF0431"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Pr>
          <w:rFonts w:ascii="Arial" w:hAnsi="Arial" w:cs="Arial"/>
        </w:rPr>
        <w:t xml:space="preserve">     </w:t>
      </w:r>
      <w:proofErr w:type="gramStart"/>
      <w:r w:rsidR="00BE6958" w:rsidRPr="00136F04">
        <w:rPr>
          <w:rFonts w:ascii="Arial" w:hAnsi="Arial" w:cs="Arial"/>
        </w:rPr>
        <w:t>purpose</w:t>
      </w:r>
      <w:proofErr w:type="gramEnd"/>
      <w:r w:rsidR="00BE6958" w:rsidRPr="00136F04">
        <w:rPr>
          <w:rFonts w:ascii="Arial" w:hAnsi="Arial" w:cs="Arial"/>
        </w:rPr>
        <w:t xml:space="preserve"> of expending unobligated balances.  Applicants must supply documentation </w:t>
      </w:r>
    </w:p>
    <w:p w:rsidR="00BE6958" w:rsidRDefault="00EA3399"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r>
        <w:rPr>
          <w:rFonts w:ascii="Arial" w:hAnsi="Arial" w:cs="Arial"/>
        </w:rPr>
        <w:t xml:space="preserve">     </w:t>
      </w:r>
      <w:proofErr w:type="gramStart"/>
      <w:r>
        <w:rPr>
          <w:rFonts w:ascii="Arial" w:hAnsi="Arial" w:cs="Arial"/>
        </w:rPr>
        <w:t>s</w:t>
      </w:r>
      <w:r w:rsidR="00BE6958" w:rsidRPr="00136F04">
        <w:rPr>
          <w:rFonts w:ascii="Arial" w:hAnsi="Arial" w:cs="Arial"/>
        </w:rPr>
        <w:t>upporting</w:t>
      </w:r>
      <w:proofErr w:type="gramEnd"/>
      <w:r w:rsidR="00BE6958" w:rsidRPr="00136F04">
        <w:rPr>
          <w:rFonts w:ascii="Arial" w:hAnsi="Arial" w:cs="Arial"/>
        </w:rPr>
        <w:t xml:space="preserve"> their request for an extension.</w:t>
      </w:r>
    </w:p>
    <w:p w:rsidR="00EA3399" w:rsidRDefault="00EA3399" w:rsidP="00EA3399">
      <w:pPr>
        <w:tabs>
          <w:tab w:val="left" w:pos="-1209"/>
          <w:tab w:val="left" w:pos="-720"/>
          <w:tab w:val="left" w:pos="0"/>
          <w:tab w:val="left" w:pos="360"/>
          <w:tab w:val="left" w:pos="720"/>
          <w:tab w:val="left" w:pos="1080"/>
          <w:tab w:val="left" w:pos="1440"/>
          <w:tab w:val="left" w:pos="1800"/>
        </w:tabs>
        <w:spacing w:after="0" w:line="240" w:lineRule="auto"/>
        <w:ind w:firstLine="720"/>
        <w:rPr>
          <w:rFonts w:ascii="Arial" w:hAnsi="Arial" w:cs="Arial"/>
        </w:rPr>
      </w:pPr>
    </w:p>
    <w:p w:rsidR="00BE6958" w:rsidRPr="00136F04" w:rsidRDefault="00BE6958" w:rsidP="00BE6958">
      <w:pPr>
        <w:tabs>
          <w:tab w:val="left" w:pos="-1209"/>
          <w:tab w:val="left" w:pos="-720"/>
          <w:tab w:val="left" w:pos="0"/>
          <w:tab w:val="left" w:pos="360"/>
          <w:tab w:val="left" w:pos="720"/>
          <w:tab w:val="left" w:pos="1080"/>
          <w:tab w:val="left" w:pos="1440"/>
          <w:tab w:val="left" w:pos="1800"/>
        </w:tabs>
        <w:ind w:left="1080" w:hanging="360"/>
        <w:rPr>
          <w:rFonts w:ascii="Arial" w:hAnsi="Arial" w:cs="Arial"/>
        </w:rPr>
      </w:pPr>
      <w:r w:rsidRPr="00136F04">
        <w:rPr>
          <w:rFonts w:ascii="Arial" w:hAnsi="Arial" w:cs="Arial"/>
        </w:rPr>
        <w:tab/>
        <w:t xml:space="preserve">The Recipient </w:t>
      </w:r>
      <w:r w:rsidRPr="00136F04">
        <w:rPr>
          <w:rFonts w:ascii="Arial" w:hAnsi="Arial" w:cs="Arial"/>
          <w:b/>
        </w:rPr>
        <w:t>shall include</w:t>
      </w:r>
      <w:r w:rsidRPr="00136F04">
        <w:rPr>
          <w:rFonts w:ascii="Arial" w:hAnsi="Arial" w:cs="Arial"/>
        </w:rPr>
        <w:t xml:space="preserve"> in the request:</w:t>
      </w:r>
    </w:p>
    <w:p w:rsidR="00BE6958" w:rsidRPr="00136F04" w:rsidRDefault="00BE6958" w:rsidP="00BE6958">
      <w:pPr>
        <w:widowControl w:val="0"/>
        <w:numPr>
          <w:ilvl w:val="0"/>
          <w:numId w:val="22"/>
        </w:numPr>
        <w:tabs>
          <w:tab w:val="left" w:pos="-1209"/>
          <w:tab w:val="left" w:pos="-720"/>
          <w:tab w:val="left" w:pos="0"/>
          <w:tab w:val="left" w:pos="360"/>
          <w:tab w:val="left" w:pos="720"/>
          <w:tab w:val="left" w:pos="1080"/>
          <w:tab w:val="left" w:pos="1800"/>
        </w:tabs>
        <w:spacing w:after="0" w:line="240" w:lineRule="auto"/>
        <w:rPr>
          <w:rFonts w:ascii="Arial" w:hAnsi="Arial" w:cs="Arial"/>
        </w:rPr>
      </w:pPr>
      <w:r w:rsidRPr="00136F04">
        <w:rPr>
          <w:rFonts w:ascii="Arial" w:hAnsi="Arial" w:cs="Arial"/>
        </w:rPr>
        <w:t xml:space="preserve">the cause of the needed extension, </w:t>
      </w:r>
    </w:p>
    <w:p w:rsidR="00BE6958" w:rsidRPr="00136F04" w:rsidRDefault="00BE6958" w:rsidP="00BE6958">
      <w:pPr>
        <w:widowControl w:val="0"/>
        <w:numPr>
          <w:ilvl w:val="0"/>
          <w:numId w:val="22"/>
        </w:numPr>
        <w:tabs>
          <w:tab w:val="left" w:pos="-1209"/>
          <w:tab w:val="left" w:pos="-720"/>
          <w:tab w:val="left" w:pos="0"/>
          <w:tab w:val="left" w:pos="360"/>
          <w:tab w:val="left" w:pos="720"/>
          <w:tab w:val="left" w:pos="1080"/>
          <w:tab w:val="left" w:pos="1800"/>
        </w:tabs>
        <w:spacing w:after="0" w:line="240" w:lineRule="auto"/>
        <w:rPr>
          <w:rFonts w:ascii="Arial" w:hAnsi="Arial" w:cs="Arial"/>
        </w:rPr>
      </w:pPr>
      <w:r w:rsidRPr="00136F04">
        <w:rPr>
          <w:rFonts w:ascii="Arial" w:hAnsi="Arial" w:cs="Arial"/>
        </w:rPr>
        <w:t xml:space="preserve">a description of the remaining work to be completed, </w:t>
      </w:r>
    </w:p>
    <w:p w:rsidR="00BE6958" w:rsidRPr="00136F04" w:rsidRDefault="00BE6958" w:rsidP="00EF0431">
      <w:pPr>
        <w:widowControl w:val="0"/>
        <w:numPr>
          <w:ilvl w:val="0"/>
          <w:numId w:val="22"/>
        </w:numPr>
        <w:tabs>
          <w:tab w:val="left" w:pos="-1209"/>
          <w:tab w:val="left" w:pos="-720"/>
          <w:tab w:val="left" w:pos="0"/>
          <w:tab w:val="left" w:pos="360"/>
          <w:tab w:val="left" w:pos="720"/>
          <w:tab w:val="left" w:pos="1080"/>
          <w:tab w:val="left" w:pos="1800"/>
        </w:tabs>
        <w:spacing w:after="0" w:line="240" w:lineRule="auto"/>
        <w:rPr>
          <w:rFonts w:ascii="Arial" w:hAnsi="Arial" w:cs="Arial"/>
        </w:rPr>
      </w:pPr>
      <w:r w:rsidRPr="00136F04">
        <w:rPr>
          <w:rFonts w:ascii="Arial" w:hAnsi="Arial" w:cs="Arial"/>
        </w:rPr>
        <w:t xml:space="preserve">the proposed new end date, and </w:t>
      </w:r>
    </w:p>
    <w:p w:rsidR="00BE6958" w:rsidRPr="00136F04" w:rsidRDefault="00BE6958" w:rsidP="00EF0431">
      <w:pPr>
        <w:widowControl w:val="0"/>
        <w:numPr>
          <w:ilvl w:val="0"/>
          <w:numId w:val="22"/>
        </w:numPr>
        <w:tabs>
          <w:tab w:val="left" w:pos="-1209"/>
          <w:tab w:val="left" w:pos="-720"/>
          <w:tab w:val="left" w:pos="0"/>
          <w:tab w:val="left" w:pos="360"/>
          <w:tab w:val="left" w:pos="720"/>
          <w:tab w:val="left" w:pos="1080"/>
          <w:tab w:val="left" w:pos="1800"/>
        </w:tabs>
        <w:spacing w:after="0" w:line="240" w:lineRule="auto"/>
        <w:rPr>
          <w:rFonts w:ascii="Arial" w:hAnsi="Arial" w:cs="Arial"/>
        </w:rPr>
      </w:pPr>
      <w:proofErr w:type="gramStart"/>
      <w:r w:rsidRPr="00136F04">
        <w:rPr>
          <w:rFonts w:ascii="Arial" w:hAnsi="Arial" w:cs="Arial"/>
        </w:rPr>
        <w:t>the</w:t>
      </w:r>
      <w:proofErr w:type="gramEnd"/>
      <w:r w:rsidRPr="00136F04">
        <w:rPr>
          <w:rFonts w:ascii="Arial" w:hAnsi="Arial" w:cs="Arial"/>
        </w:rPr>
        <w:t xml:space="preserve"> amount of funds remaining.</w:t>
      </w:r>
    </w:p>
    <w:p w:rsidR="00BE6958" w:rsidRPr="00136F04" w:rsidRDefault="00BE6958" w:rsidP="00EF0431">
      <w:pPr>
        <w:tabs>
          <w:tab w:val="left" w:pos="-1209"/>
          <w:tab w:val="left" w:pos="-720"/>
          <w:tab w:val="left" w:pos="0"/>
          <w:tab w:val="left" w:pos="360"/>
          <w:tab w:val="left" w:pos="720"/>
          <w:tab w:val="left" w:pos="1080"/>
          <w:tab w:val="left" w:pos="1800"/>
        </w:tabs>
        <w:spacing w:after="0" w:line="240" w:lineRule="auto"/>
        <w:rPr>
          <w:rFonts w:ascii="Arial" w:hAnsi="Arial" w:cs="Arial"/>
        </w:rPr>
      </w:pPr>
    </w:p>
    <w:p w:rsidR="00BE6958" w:rsidRDefault="00BE6958" w:rsidP="00EF0431">
      <w:pPr>
        <w:tabs>
          <w:tab w:val="left" w:pos="-1209"/>
          <w:tab w:val="left" w:pos="-720"/>
          <w:tab w:val="left" w:pos="0"/>
          <w:tab w:val="left" w:pos="360"/>
          <w:tab w:val="left" w:pos="720"/>
          <w:tab w:val="left" w:pos="1080"/>
          <w:tab w:val="left" w:pos="1440"/>
          <w:tab w:val="left" w:pos="1800"/>
        </w:tabs>
        <w:spacing w:after="0" w:line="240" w:lineRule="auto"/>
        <w:ind w:left="1080"/>
        <w:rPr>
          <w:rFonts w:ascii="Arial" w:hAnsi="Arial" w:cs="Arial"/>
        </w:rPr>
      </w:pPr>
      <w:r w:rsidRPr="00136F04">
        <w:rPr>
          <w:rFonts w:ascii="Arial" w:hAnsi="Arial" w:cs="Arial"/>
        </w:rPr>
        <w:t>A request for an extension that is received by the Contracting Officer after the exp</w:t>
      </w:r>
      <w:r>
        <w:rPr>
          <w:rFonts w:ascii="Arial" w:hAnsi="Arial" w:cs="Arial"/>
        </w:rPr>
        <w:t>i</w:t>
      </w:r>
      <w:r w:rsidRPr="00136F04">
        <w:rPr>
          <w:rFonts w:ascii="Arial" w:hAnsi="Arial" w:cs="Arial"/>
        </w:rPr>
        <w:t xml:space="preserve">ration date shall </w:t>
      </w:r>
      <w:r w:rsidRPr="00136F04">
        <w:rPr>
          <w:rFonts w:ascii="Arial" w:hAnsi="Arial" w:cs="Arial"/>
          <w:b/>
        </w:rPr>
        <w:t>not</w:t>
      </w:r>
      <w:r w:rsidRPr="00136F04">
        <w:rPr>
          <w:rFonts w:ascii="Arial" w:hAnsi="Arial" w:cs="Arial"/>
        </w:rPr>
        <w:t xml:space="preserve"> be honored.  Requests for no-cost extensions shall be submitted to the Contracting Officer </w:t>
      </w:r>
      <w:r w:rsidRPr="00136F04">
        <w:rPr>
          <w:rFonts w:ascii="Arial" w:hAnsi="Arial" w:cs="Arial"/>
          <w:b/>
        </w:rPr>
        <w:t>at least 45 days</w:t>
      </w:r>
      <w:r w:rsidRPr="00136F04">
        <w:rPr>
          <w:rFonts w:ascii="Arial" w:hAnsi="Arial" w:cs="Arial"/>
        </w:rPr>
        <w:t xml:space="preserve"> before the grant end date. </w:t>
      </w:r>
    </w:p>
    <w:p w:rsidR="00EF0431" w:rsidRDefault="00EF0431" w:rsidP="00EF0431">
      <w:pPr>
        <w:tabs>
          <w:tab w:val="left" w:pos="-1209"/>
          <w:tab w:val="left" w:pos="-720"/>
          <w:tab w:val="left" w:pos="0"/>
          <w:tab w:val="left" w:pos="360"/>
          <w:tab w:val="left" w:pos="720"/>
          <w:tab w:val="left" w:pos="1080"/>
          <w:tab w:val="left" w:pos="1440"/>
          <w:tab w:val="left" w:pos="1800"/>
        </w:tabs>
        <w:spacing w:after="0" w:line="240" w:lineRule="auto"/>
        <w:ind w:left="1080"/>
        <w:rPr>
          <w:rFonts w:ascii="Arial" w:hAnsi="Arial" w:cs="Arial"/>
        </w:rPr>
      </w:pPr>
    </w:p>
    <w:p w:rsidR="00EF0431" w:rsidRPr="00136F04" w:rsidRDefault="00EF0431" w:rsidP="00EF0431">
      <w:pPr>
        <w:tabs>
          <w:tab w:val="left" w:pos="-1209"/>
          <w:tab w:val="left" w:pos="-720"/>
          <w:tab w:val="left" w:pos="0"/>
          <w:tab w:val="left" w:pos="360"/>
          <w:tab w:val="left" w:pos="720"/>
          <w:tab w:val="left" w:pos="1080"/>
          <w:tab w:val="left" w:pos="1440"/>
          <w:tab w:val="left" w:pos="1800"/>
        </w:tabs>
        <w:spacing w:after="0" w:line="240" w:lineRule="auto"/>
        <w:ind w:left="1080"/>
        <w:rPr>
          <w:rFonts w:ascii="Arial" w:hAnsi="Arial" w:cs="Arial"/>
        </w:rPr>
      </w:pPr>
    </w:p>
    <w:p w:rsidR="00BE6958" w:rsidRDefault="00BE6958" w:rsidP="00BE6958">
      <w:pPr>
        <w:pStyle w:val="ListParagraph"/>
        <w:numPr>
          <w:ilvl w:val="0"/>
          <w:numId w:val="8"/>
        </w:numPr>
        <w:tabs>
          <w:tab w:val="left" w:pos="-1209"/>
          <w:tab w:val="left" w:pos="-720"/>
          <w:tab w:val="left" w:pos="0"/>
          <w:tab w:val="left" w:pos="360"/>
          <w:tab w:val="left" w:pos="720"/>
          <w:tab w:val="left" w:pos="1080"/>
          <w:tab w:val="left" w:pos="1440"/>
          <w:tab w:val="left" w:pos="1800"/>
        </w:tabs>
        <w:spacing w:after="0" w:line="240" w:lineRule="auto"/>
        <w:ind w:left="720"/>
        <w:rPr>
          <w:rFonts w:ascii="Arial" w:hAnsi="Arial" w:cs="Arial"/>
        </w:rPr>
      </w:pPr>
      <w:r w:rsidRPr="000F6521">
        <w:rPr>
          <w:rFonts w:ascii="Arial" w:hAnsi="Arial" w:cs="Arial"/>
        </w:rPr>
        <w:lastRenderedPageBreak/>
        <w:t>The Contracting Officer will notify the Recipient in writing within 30 calendar days after receipt of the request for revision or adjustment whether the request has been approved.</w:t>
      </w:r>
    </w:p>
    <w:p w:rsidR="00BE6958" w:rsidRPr="000F6521" w:rsidRDefault="00BE6958" w:rsidP="00BE6958">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Pr="00136F04" w:rsidRDefault="00BE6958" w:rsidP="00BE6958">
      <w:pPr>
        <w:tabs>
          <w:tab w:val="left" w:pos="-1209"/>
          <w:tab w:val="left" w:pos="-720"/>
          <w:tab w:val="left" w:pos="0"/>
          <w:tab w:val="left" w:pos="360"/>
          <w:tab w:val="left" w:pos="720"/>
          <w:tab w:val="left" w:pos="1080"/>
          <w:tab w:val="left" w:pos="1440"/>
          <w:tab w:val="left" w:pos="1800"/>
        </w:tabs>
        <w:rPr>
          <w:rFonts w:ascii="Arial" w:hAnsi="Arial" w:cs="Arial"/>
        </w:rPr>
      </w:pPr>
      <w:r w:rsidRPr="00136F04">
        <w:rPr>
          <w:rFonts w:ascii="Arial" w:hAnsi="Arial" w:cs="Arial"/>
          <w:b/>
        </w:rPr>
        <w:t>5.</w:t>
      </w:r>
      <w:r w:rsidRPr="00136F04">
        <w:rPr>
          <w:rFonts w:ascii="Arial" w:hAnsi="Arial" w:cs="Arial"/>
          <w:b/>
        </w:rPr>
        <w:tab/>
      </w:r>
      <w:r w:rsidRPr="00136F04">
        <w:rPr>
          <w:rFonts w:ascii="Arial" w:hAnsi="Arial" w:cs="Arial"/>
          <w:b/>
          <w:u w:val="single"/>
        </w:rPr>
        <w:t>Nonexpendable Personal Property</w:t>
      </w: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r w:rsidRPr="00136F04">
        <w:rPr>
          <w:rFonts w:ascii="Arial" w:hAnsi="Arial" w:cs="Arial"/>
        </w:rPr>
        <w:t>The recipient must comply with 2 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must use the property in connection with other Federal awards the Recipient has received. Under no circumstances shall title to such property be vested in a sub-tier recipient. Disposal of nonexpendable personal property shall be in accordance with the applicable OMB circular.</w:t>
      </w:r>
    </w:p>
    <w:p w:rsidR="003B757F"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Pr="00136F04" w:rsidRDefault="00BE6958" w:rsidP="00BE6958">
      <w:pPr>
        <w:tabs>
          <w:tab w:val="left" w:pos="-1209"/>
          <w:tab w:val="left" w:pos="-720"/>
          <w:tab w:val="left" w:pos="0"/>
          <w:tab w:val="left" w:pos="270"/>
          <w:tab w:val="left" w:pos="720"/>
          <w:tab w:val="left" w:pos="1080"/>
          <w:tab w:val="left" w:pos="1440"/>
          <w:tab w:val="left" w:pos="1800"/>
        </w:tabs>
        <w:ind w:left="360" w:hanging="360"/>
        <w:rPr>
          <w:rFonts w:ascii="Arial" w:hAnsi="Arial" w:cs="Arial"/>
        </w:rPr>
      </w:pPr>
      <w:r w:rsidRPr="00136F04">
        <w:rPr>
          <w:rFonts w:ascii="Arial" w:hAnsi="Arial" w:cs="Arial"/>
          <w:b/>
        </w:rPr>
        <w:t>6.</w:t>
      </w:r>
      <w:r w:rsidRPr="00136F04">
        <w:rPr>
          <w:rFonts w:ascii="Arial" w:hAnsi="Arial" w:cs="Arial"/>
          <w:b/>
        </w:rPr>
        <w:tab/>
      </w:r>
      <w:r w:rsidRPr="00136F04">
        <w:rPr>
          <w:rFonts w:ascii="Arial" w:hAnsi="Arial" w:cs="Arial"/>
          <w:b/>
          <w:u w:val="single"/>
        </w:rPr>
        <w:t>Record Retention Period</w:t>
      </w:r>
    </w:p>
    <w:p w:rsidR="00BE6958" w:rsidRDefault="00BE6958" w:rsidP="003B757F">
      <w:pPr>
        <w:tabs>
          <w:tab w:val="left" w:pos="-1209"/>
          <w:tab w:val="left" w:pos="-720"/>
          <w:tab w:val="left" w:pos="0"/>
          <w:tab w:val="left" w:pos="270"/>
          <w:tab w:val="left" w:pos="720"/>
          <w:tab w:val="left" w:pos="1080"/>
          <w:tab w:val="left" w:pos="1440"/>
          <w:tab w:val="left" w:pos="1800"/>
        </w:tabs>
        <w:spacing w:after="0" w:line="240" w:lineRule="auto"/>
        <w:ind w:left="274"/>
        <w:rPr>
          <w:rFonts w:ascii="Arial" w:hAnsi="Arial" w:cs="Arial"/>
        </w:rPr>
      </w:pPr>
      <w:r w:rsidRPr="00136F04">
        <w:rPr>
          <w:rFonts w:ascii="Arial" w:hAnsi="Arial" w:cs="Arial"/>
        </w:rPr>
        <w:t>Unless a longer period is requested by the award, a Recipient shall retain all records for 3 years after the end of the project period for which it uses USGS award funds.</w:t>
      </w:r>
    </w:p>
    <w:p w:rsidR="003B757F" w:rsidRPr="00136F04" w:rsidRDefault="003B757F" w:rsidP="003B757F">
      <w:pPr>
        <w:tabs>
          <w:tab w:val="left" w:pos="-1209"/>
          <w:tab w:val="left" w:pos="-720"/>
          <w:tab w:val="left" w:pos="0"/>
          <w:tab w:val="left" w:pos="270"/>
          <w:tab w:val="left" w:pos="720"/>
          <w:tab w:val="left" w:pos="1080"/>
          <w:tab w:val="left" w:pos="1440"/>
          <w:tab w:val="left" w:pos="1800"/>
        </w:tabs>
        <w:spacing w:after="0" w:line="240" w:lineRule="auto"/>
        <w:ind w:left="274"/>
        <w:rPr>
          <w:rFonts w:ascii="Arial" w:hAnsi="Arial" w:cs="Arial"/>
        </w:rPr>
      </w:pPr>
    </w:p>
    <w:p w:rsidR="00BE6958" w:rsidRPr="00136F04" w:rsidRDefault="00BE6958" w:rsidP="00BE6958">
      <w:pPr>
        <w:tabs>
          <w:tab w:val="left" w:pos="-1209"/>
          <w:tab w:val="left" w:pos="-720"/>
          <w:tab w:val="left" w:pos="0"/>
          <w:tab w:val="left" w:pos="270"/>
          <w:tab w:val="left" w:pos="720"/>
          <w:tab w:val="left" w:pos="1080"/>
          <w:tab w:val="left" w:pos="1440"/>
          <w:tab w:val="left" w:pos="1800"/>
        </w:tabs>
        <w:ind w:left="360" w:hanging="360"/>
        <w:rPr>
          <w:rFonts w:ascii="Arial" w:hAnsi="Arial" w:cs="Arial"/>
        </w:rPr>
      </w:pPr>
      <w:r w:rsidRPr="00136F04">
        <w:rPr>
          <w:rFonts w:ascii="Arial" w:hAnsi="Arial" w:cs="Arial"/>
          <w:b/>
        </w:rPr>
        <w:t>7.</w:t>
      </w:r>
      <w:r w:rsidRPr="00136F04">
        <w:rPr>
          <w:rFonts w:ascii="Arial" w:hAnsi="Arial" w:cs="Arial"/>
          <w:b/>
        </w:rPr>
        <w:tab/>
        <w:t xml:space="preserve"> </w:t>
      </w:r>
      <w:r w:rsidRPr="00136F04">
        <w:rPr>
          <w:rFonts w:ascii="Arial" w:hAnsi="Arial" w:cs="Arial"/>
          <w:b/>
          <w:u w:val="single"/>
        </w:rPr>
        <w:t>Pre-agreement Costs</w:t>
      </w:r>
    </w:p>
    <w:p w:rsidR="00BE6958" w:rsidRPr="00136F04" w:rsidRDefault="00BE6958" w:rsidP="00BE6958">
      <w:pPr>
        <w:tabs>
          <w:tab w:val="left" w:pos="-1209"/>
          <w:tab w:val="left" w:pos="-720"/>
          <w:tab w:val="left" w:pos="0"/>
          <w:tab w:val="left" w:pos="270"/>
          <w:tab w:val="left" w:pos="720"/>
          <w:tab w:val="left" w:pos="1080"/>
          <w:tab w:val="left" w:pos="1440"/>
          <w:tab w:val="left" w:pos="1800"/>
        </w:tabs>
        <w:ind w:left="270"/>
        <w:rPr>
          <w:rFonts w:ascii="Arial" w:hAnsi="Arial" w:cs="Arial"/>
        </w:rPr>
      </w:pPr>
      <w:r w:rsidRPr="00136F04">
        <w:rPr>
          <w:rFonts w:ascii="Arial" w:hAnsi="Arial" w:cs="Arial"/>
        </w:rPr>
        <w:t>Pre-agreement costs are not authorized under this program.  Costs must be obligated during the project period.</w:t>
      </w:r>
    </w:p>
    <w:p w:rsidR="00BE6958" w:rsidRPr="00136F04"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hanging="360"/>
        <w:rPr>
          <w:rFonts w:ascii="Arial" w:hAnsi="Arial" w:cs="Arial"/>
        </w:rPr>
      </w:pPr>
      <w:r w:rsidRPr="00136F04">
        <w:rPr>
          <w:rFonts w:ascii="Arial" w:hAnsi="Arial" w:cs="Arial"/>
          <w:b/>
        </w:rPr>
        <w:t>8.</w:t>
      </w:r>
      <w:r w:rsidRPr="00136F04">
        <w:rPr>
          <w:rFonts w:ascii="Arial" w:hAnsi="Arial" w:cs="Arial"/>
          <w:b/>
        </w:rPr>
        <w:tab/>
      </w:r>
      <w:r w:rsidRPr="00136F04">
        <w:rPr>
          <w:rFonts w:ascii="Arial" w:hAnsi="Arial" w:cs="Arial"/>
          <w:b/>
          <w:u w:val="single"/>
        </w:rPr>
        <w:t>Site Visits</w:t>
      </w: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Site visits may be made by USGS representatives to review program accomplishments and management control systems and to provide technical assistance, as required.</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p>
    <w:p w:rsidR="00BE6958" w:rsidRPr="00136F04"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hanging="360"/>
        <w:rPr>
          <w:rFonts w:ascii="Arial" w:hAnsi="Arial" w:cs="Arial"/>
        </w:rPr>
      </w:pPr>
      <w:r w:rsidRPr="00136F04">
        <w:rPr>
          <w:rFonts w:ascii="Arial" w:hAnsi="Arial" w:cs="Arial"/>
          <w:b/>
        </w:rPr>
        <w:t>9.</w:t>
      </w:r>
      <w:r w:rsidRPr="00136F04">
        <w:rPr>
          <w:rFonts w:ascii="Arial" w:hAnsi="Arial" w:cs="Arial"/>
          <w:b/>
        </w:rPr>
        <w:tab/>
      </w:r>
      <w:r w:rsidRPr="00136F04">
        <w:rPr>
          <w:rFonts w:ascii="Arial" w:hAnsi="Arial" w:cs="Arial"/>
          <w:b/>
          <w:u w:val="single"/>
        </w:rPr>
        <w:t>Metric Conversion (43CFR Sec 12.915)</w:t>
      </w:r>
    </w:p>
    <w:p w:rsidR="003B757F"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All progress and final reports, other reports, or publications produced under this award shall employ the metric system of measurements to the maximum extent practicable.  Both metric and inch-pound unit (dual units) may be used if necessary during any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t>10.</w:t>
      </w:r>
      <w:r w:rsidRPr="00136F04">
        <w:rPr>
          <w:rFonts w:ascii="Arial" w:hAnsi="Arial" w:cs="Arial"/>
          <w:b/>
        </w:rPr>
        <w:tab/>
      </w:r>
      <w:r w:rsidRPr="00136F04">
        <w:rPr>
          <w:rFonts w:ascii="Arial" w:hAnsi="Arial" w:cs="Arial"/>
          <w:b/>
          <w:u w:val="single"/>
        </w:rPr>
        <w:t>Violation of Award Terms</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If a Recipient materially fails to comply with the terms of the award, the Contracting Officer may suspend, terminate, or take such other remedies as may be legally available and appropriate in the circumstances.</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hanging="360"/>
        <w:rPr>
          <w:rFonts w:ascii="Arial" w:hAnsi="Arial" w:cs="Arial"/>
          <w:b/>
          <w:u w:val="single"/>
        </w:rPr>
      </w:pPr>
      <w:r w:rsidRPr="00136F04">
        <w:rPr>
          <w:rFonts w:ascii="Arial" w:hAnsi="Arial" w:cs="Arial"/>
          <w:b/>
        </w:rPr>
        <w:t>11.</w:t>
      </w:r>
      <w:r w:rsidRPr="00136F04">
        <w:rPr>
          <w:rFonts w:ascii="Arial" w:hAnsi="Arial" w:cs="Arial"/>
          <w:b/>
        </w:rPr>
        <w:tab/>
      </w:r>
      <w:r w:rsidRPr="00136F04">
        <w:rPr>
          <w:rFonts w:ascii="Arial" w:hAnsi="Arial" w:cs="Arial"/>
          <w:b/>
          <w:u w:val="single"/>
        </w:rPr>
        <w:t>Award Closeout</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hanging="360"/>
        <w:rPr>
          <w:rFonts w:ascii="Arial" w:hAnsi="Arial" w:cs="Arial"/>
        </w:rPr>
      </w:pPr>
    </w:p>
    <w:p w:rsidR="00BE6958" w:rsidRPr="00136F04"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Awards will be closed out once all requirements have been met.  Technical and financial reports must be submitted on time as specified in section 3, above.  Failure to adhere to the reporting requirements may result in no future awards.</w:t>
      </w: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lastRenderedPageBreak/>
        <w:t>12.</w:t>
      </w:r>
      <w:r w:rsidRPr="00136F04">
        <w:rPr>
          <w:rFonts w:ascii="Arial" w:hAnsi="Arial" w:cs="Arial"/>
          <w:b/>
        </w:rPr>
        <w:tab/>
      </w:r>
      <w:r w:rsidRPr="00136F04">
        <w:rPr>
          <w:rFonts w:ascii="Arial" w:hAnsi="Arial" w:cs="Arial"/>
          <w:b/>
          <w:u w:val="single"/>
        </w:rPr>
        <w:t>Partnership with Grantees/Cooperators</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 xml:space="preserve">The USGS, through its federal grant/cooperative agreement awards, will collaborate with universities, federal state, local and tribal governments, and private organizations and businesses to provide relevant, timely, objective knowledge and information on natural resources, hazards, and the environment.  </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b/>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t xml:space="preserve">13. </w:t>
      </w:r>
      <w:r w:rsidRPr="00136F04">
        <w:rPr>
          <w:rFonts w:ascii="Arial" w:hAnsi="Arial" w:cs="Arial"/>
          <w:b/>
          <w:u w:val="single"/>
        </w:rPr>
        <w:t xml:space="preserve">Buy American Act Notice (43 CFR Sec. </w:t>
      </w:r>
      <w:proofErr w:type="gramStart"/>
      <w:r w:rsidRPr="00136F04">
        <w:rPr>
          <w:rFonts w:ascii="Arial" w:hAnsi="Arial" w:cs="Arial"/>
          <w:b/>
          <w:u w:val="single"/>
        </w:rPr>
        <w:t>12.710(c</w:t>
      </w:r>
      <w:proofErr w:type="gramEnd"/>
      <w:r w:rsidRPr="00136F04">
        <w:rPr>
          <w:rFonts w:ascii="Arial" w:hAnsi="Arial" w:cs="Arial"/>
          <w:b/>
          <w:u w:val="single"/>
        </w:rPr>
        <w:t>))</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Pr="00136F04"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 xml:space="preserve">Pursuant to Section 307(b) of the Department of the Interior (DOI) and Related Agencies Appropriations Act, FY 2000, Public Law 106-113, please </w:t>
      </w:r>
      <w:proofErr w:type="gramStart"/>
      <w:r w:rsidRPr="00136F04">
        <w:rPr>
          <w:rFonts w:ascii="Arial" w:hAnsi="Arial" w:cs="Arial"/>
        </w:rPr>
        <w:t>be</w:t>
      </w:r>
      <w:proofErr w:type="gramEnd"/>
      <w:r w:rsidRPr="00136F04">
        <w:rPr>
          <w:rFonts w:ascii="Arial" w:hAnsi="Arial" w:cs="Arial"/>
        </w:rPr>
        <w:t xml:space="preserve"> advised on the following:</w:t>
      </w: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r w:rsidRPr="00136F04">
        <w:rPr>
          <w:rFonts w:ascii="Arial" w:hAnsi="Arial" w:cs="Arial"/>
        </w:rPr>
        <w:t>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ind w:left="360"/>
        <w:rPr>
          <w:rFonts w:ascii="Arial" w:hAnsi="Arial" w:cs="Arial"/>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t xml:space="preserve">14. </w:t>
      </w:r>
      <w:r w:rsidRPr="00136F04">
        <w:rPr>
          <w:rFonts w:ascii="Arial" w:hAnsi="Arial" w:cs="Arial"/>
          <w:b/>
          <w:u w:val="single"/>
        </w:rPr>
        <w:t xml:space="preserve">Anti-Lobbying (43 CFR </w:t>
      </w:r>
      <w:proofErr w:type="gramStart"/>
      <w:r w:rsidRPr="00136F04">
        <w:rPr>
          <w:rFonts w:ascii="Arial" w:hAnsi="Arial" w:cs="Arial"/>
          <w:b/>
          <w:u w:val="single"/>
        </w:rPr>
        <w:t>Part</w:t>
      </w:r>
      <w:proofErr w:type="gramEnd"/>
      <w:r w:rsidRPr="00136F04">
        <w:rPr>
          <w:rFonts w:ascii="Arial" w:hAnsi="Arial" w:cs="Arial"/>
          <w:b/>
          <w:u w:val="single"/>
        </w:rPr>
        <w:t xml:space="preserve"> 18)</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rPr>
      </w:pPr>
    </w:p>
    <w:p w:rsidR="00BE6958" w:rsidRDefault="00BE6958" w:rsidP="003B757F">
      <w:pPr>
        <w:pStyle w:val="BodyText2"/>
        <w:spacing w:after="0" w:line="240" w:lineRule="auto"/>
        <w:ind w:left="360"/>
        <w:rPr>
          <w:rFonts w:ascii="Arial" w:hAnsi="Arial" w:cs="Arial"/>
          <w:sz w:val="22"/>
          <w:szCs w:val="22"/>
        </w:rPr>
      </w:pPr>
      <w:r w:rsidRPr="00136F04">
        <w:rPr>
          <w:rFonts w:ascii="Arial" w:hAnsi="Arial" w:cs="Arial"/>
          <w:sz w:val="22"/>
          <w:szCs w:val="22"/>
        </w:rPr>
        <w:t>The Recipient shall not use any part of the appropriated funds from the Department of the Interior for any activity or the publication or distribution of literature that in any way tends to promote public support or opposition to any legislative proposal on which Congressional action is not complete.</w:t>
      </w:r>
    </w:p>
    <w:p w:rsidR="003B757F" w:rsidRPr="00136F04" w:rsidRDefault="003B757F" w:rsidP="003B757F">
      <w:pPr>
        <w:pStyle w:val="BodyText2"/>
        <w:spacing w:after="0" w:line="240" w:lineRule="auto"/>
        <w:ind w:left="360"/>
        <w:rPr>
          <w:rFonts w:ascii="Arial" w:hAnsi="Arial" w:cs="Arial"/>
          <w:sz w:val="22"/>
          <w:szCs w:val="22"/>
        </w:rPr>
      </w:pPr>
    </w:p>
    <w:p w:rsidR="00BE6958" w:rsidRPr="001E291C"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E291C">
        <w:rPr>
          <w:rFonts w:ascii="Arial" w:hAnsi="Arial" w:cs="Arial"/>
          <w:b/>
        </w:rPr>
        <w:t xml:space="preserve">15. </w:t>
      </w:r>
      <w:r w:rsidRPr="001E291C">
        <w:rPr>
          <w:rFonts w:ascii="Arial" w:hAnsi="Arial" w:cs="Arial"/>
          <w:b/>
          <w:u w:val="single"/>
        </w:rPr>
        <w:t xml:space="preserve">Seat Belt Provision (43 CFR Sec. </w:t>
      </w:r>
      <w:proofErr w:type="gramStart"/>
      <w:r w:rsidRPr="001E291C">
        <w:rPr>
          <w:rFonts w:ascii="Arial" w:hAnsi="Arial" w:cs="Arial"/>
          <w:b/>
          <w:u w:val="single"/>
        </w:rPr>
        <w:t>12.2(e</w:t>
      </w:r>
      <w:proofErr w:type="gramEnd"/>
      <w:r w:rsidRPr="001E291C">
        <w:rPr>
          <w:rFonts w:ascii="Arial" w:hAnsi="Arial" w:cs="Arial"/>
          <w:b/>
          <w:u w:val="single"/>
        </w:rPr>
        <w:t>))</w:t>
      </w:r>
    </w:p>
    <w:p w:rsidR="003B757F" w:rsidRPr="001E291C"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rPr>
      </w:pPr>
    </w:p>
    <w:p w:rsidR="00BE6958" w:rsidRPr="001E291C" w:rsidRDefault="00BE6958" w:rsidP="003B757F">
      <w:pPr>
        <w:pStyle w:val="BodyText"/>
        <w:ind w:left="360"/>
        <w:rPr>
          <w:rFonts w:ascii="Arial" w:hAnsi="Arial" w:cs="Arial"/>
          <w:szCs w:val="22"/>
        </w:rPr>
      </w:pPr>
      <w:bookmarkStart w:id="0" w:name="_GoBack"/>
      <w:bookmarkEnd w:id="0"/>
      <w:r w:rsidRPr="001E291C">
        <w:rPr>
          <w:rFonts w:ascii="Arial" w:hAnsi="Arial" w:cs="Arial"/>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rsidR="00BE6958" w:rsidRPr="00136F04" w:rsidRDefault="00BE6958" w:rsidP="003B757F">
      <w:pPr>
        <w:pStyle w:val="BodyText"/>
        <w:ind w:left="360"/>
        <w:rPr>
          <w:rFonts w:ascii="Arial" w:hAnsi="Arial" w:cs="Arial"/>
          <w:szCs w:val="22"/>
        </w:rPr>
      </w:pPr>
    </w:p>
    <w:p w:rsidR="00BE6958" w:rsidRDefault="00BE6958"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r w:rsidRPr="00136F04">
        <w:rPr>
          <w:rFonts w:ascii="Arial" w:hAnsi="Arial" w:cs="Arial"/>
          <w:b/>
        </w:rPr>
        <w:t xml:space="preserve">16. </w:t>
      </w:r>
      <w:r w:rsidRPr="00136F04">
        <w:rPr>
          <w:rFonts w:ascii="Arial" w:hAnsi="Arial" w:cs="Arial"/>
          <w:b/>
          <w:u w:val="single"/>
        </w:rPr>
        <w:t>No Endorsement Provision (43 CFR 12.2(d))</w:t>
      </w:r>
    </w:p>
    <w:p w:rsidR="003B757F" w:rsidRPr="00136F04" w:rsidRDefault="003B757F" w:rsidP="003B757F">
      <w:pPr>
        <w:tabs>
          <w:tab w:val="left" w:pos="-1209"/>
          <w:tab w:val="left" w:pos="-720"/>
          <w:tab w:val="left" w:pos="0"/>
          <w:tab w:val="left" w:pos="360"/>
          <w:tab w:val="left" w:pos="720"/>
          <w:tab w:val="left" w:pos="1080"/>
          <w:tab w:val="left" w:pos="1440"/>
          <w:tab w:val="left" w:pos="1800"/>
        </w:tabs>
        <w:spacing w:after="0" w:line="240" w:lineRule="auto"/>
        <w:rPr>
          <w:rFonts w:ascii="Arial" w:hAnsi="Arial" w:cs="Arial"/>
          <w:b/>
          <w:u w:val="single"/>
        </w:rPr>
      </w:pPr>
    </w:p>
    <w:p w:rsidR="00BE6958" w:rsidRPr="00136F04" w:rsidRDefault="00BE6958" w:rsidP="003B757F">
      <w:pPr>
        <w:spacing w:after="0" w:line="240" w:lineRule="auto"/>
        <w:ind w:left="288"/>
        <w:rPr>
          <w:rFonts w:ascii="Arial" w:hAnsi="Arial" w:cs="Arial"/>
          <w:i/>
        </w:rPr>
      </w:pPr>
      <w:r w:rsidRPr="00136F04">
        <w:rPr>
          <w:rFonts w:ascii="Arial" w:hAnsi="Arial" w:cs="Arial"/>
          <w:i/>
        </w:rPr>
        <w:t>[Paragraph (B) applies to all awards.  The remainder of this provision applies only when:</w:t>
      </w:r>
    </w:p>
    <w:p w:rsidR="00BE6958" w:rsidRPr="00136F04" w:rsidRDefault="00BE6958" w:rsidP="003B757F">
      <w:pPr>
        <w:spacing w:after="0" w:line="240" w:lineRule="auto"/>
        <w:ind w:left="288"/>
        <w:rPr>
          <w:rFonts w:ascii="Arial" w:hAnsi="Arial" w:cs="Arial"/>
          <w:i/>
        </w:rPr>
      </w:pPr>
      <w:r w:rsidRPr="00136F04">
        <w:rPr>
          <w:rFonts w:ascii="Arial" w:hAnsi="Arial" w:cs="Arial"/>
          <w:i/>
        </w:rPr>
        <w:t>(1) the principal purpose of the agreement is a partnership where the recipient/partner contributes resources to promote agency programs or publicize agency activities, assists in fundraising, or provides assistance to the agency; and</w:t>
      </w:r>
    </w:p>
    <w:p w:rsidR="00BE6958" w:rsidRPr="00136F04" w:rsidRDefault="00BE6958" w:rsidP="003B757F">
      <w:pPr>
        <w:spacing w:after="0" w:line="240" w:lineRule="auto"/>
        <w:ind w:left="288"/>
        <w:rPr>
          <w:rFonts w:ascii="Arial" w:hAnsi="Arial" w:cs="Arial"/>
          <w:i/>
        </w:rPr>
      </w:pPr>
      <w:r w:rsidRPr="00136F04">
        <w:rPr>
          <w:rFonts w:ascii="Arial" w:hAnsi="Arial" w:cs="Arial"/>
          <w:i/>
        </w:rPr>
        <w:t xml:space="preserve">(2)  </w:t>
      </w:r>
      <w:proofErr w:type="gramStart"/>
      <w:r w:rsidRPr="00136F04">
        <w:rPr>
          <w:rFonts w:ascii="Arial" w:hAnsi="Arial" w:cs="Arial"/>
          <w:i/>
        </w:rPr>
        <w:t>the</w:t>
      </w:r>
      <w:proofErr w:type="gramEnd"/>
      <w:r w:rsidRPr="00136F04">
        <w:rPr>
          <w:rFonts w:ascii="Arial" w:hAnsi="Arial" w:cs="Arial"/>
          <w:i/>
        </w:rPr>
        <w:t xml:space="preserve"> agreement authorizes joint dissemination of information and promotion of activities being supported; and</w:t>
      </w:r>
    </w:p>
    <w:p w:rsidR="00BE6958" w:rsidRPr="00136F04" w:rsidRDefault="00BE6958" w:rsidP="00BE6958">
      <w:pPr>
        <w:spacing w:after="240"/>
        <w:ind w:left="288"/>
        <w:rPr>
          <w:rFonts w:ascii="Arial" w:hAnsi="Arial" w:cs="Arial"/>
          <w:i/>
        </w:rPr>
      </w:pPr>
      <w:r w:rsidRPr="00136F04">
        <w:rPr>
          <w:rFonts w:ascii="Arial" w:hAnsi="Arial" w:cs="Arial"/>
          <w:i/>
        </w:rPr>
        <w:t xml:space="preserve">(3) </w:t>
      </w:r>
      <w:proofErr w:type="gramStart"/>
      <w:r w:rsidRPr="00136F04">
        <w:rPr>
          <w:rFonts w:ascii="Arial" w:hAnsi="Arial" w:cs="Arial"/>
          <w:i/>
        </w:rPr>
        <w:t>the</w:t>
      </w:r>
      <w:proofErr w:type="gramEnd"/>
      <w:r w:rsidRPr="00136F04">
        <w:rPr>
          <w:rFonts w:ascii="Arial" w:hAnsi="Arial" w:cs="Arial"/>
          <w:i/>
        </w:rPr>
        <w:t xml:space="preserve"> recipient </w:t>
      </w:r>
      <w:r w:rsidRPr="00136F04">
        <w:rPr>
          <w:rFonts w:ascii="Arial" w:hAnsi="Arial" w:cs="Arial"/>
          <w:i/>
          <w:u w:val="single"/>
        </w:rPr>
        <w:t>is not</w:t>
      </w:r>
      <w:r w:rsidRPr="00136F04">
        <w:rPr>
          <w:rFonts w:ascii="Arial" w:hAnsi="Arial" w:cs="Arial"/>
          <w:i/>
        </w:rPr>
        <w:t xml:space="preserve"> a State government, a local government, or a Federally-recognized Indian tribal government. ]</w:t>
      </w:r>
    </w:p>
    <w:p w:rsidR="00BE6958" w:rsidRPr="00136F04" w:rsidRDefault="00BE6958" w:rsidP="00D61DF1">
      <w:pPr>
        <w:spacing w:after="0" w:line="240" w:lineRule="auto"/>
        <w:ind w:left="288"/>
        <w:rPr>
          <w:rFonts w:ascii="Arial" w:hAnsi="Arial" w:cs="Arial"/>
        </w:rPr>
      </w:pPr>
      <w:r w:rsidRPr="00136F04">
        <w:rPr>
          <w:rFonts w:ascii="Arial" w:hAnsi="Arial" w:cs="Arial"/>
        </w:rPr>
        <w:t>(A)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BE6958" w:rsidRPr="00136F04" w:rsidRDefault="00BE6958" w:rsidP="00D61DF1">
      <w:pPr>
        <w:spacing w:after="0" w:line="240" w:lineRule="auto"/>
        <w:ind w:left="288"/>
        <w:rPr>
          <w:rFonts w:ascii="Arial" w:hAnsi="Arial" w:cs="Arial"/>
        </w:rPr>
      </w:pPr>
      <w:r w:rsidRPr="00136F04">
        <w:rPr>
          <w:rFonts w:ascii="Arial" w:hAnsi="Arial" w:cs="Arial"/>
        </w:rPr>
        <w:lastRenderedPageBreak/>
        <w:t>(B)  All information submitted for publication or other public releases of information regarding this project shall carry the following disclaimer:</w:t>
      </w:r>
    </w:p>
    <w:p w:rsidR="00BE6958" w:rsidRPr="00136F04" w:rsidRDefault="00BE6958" w:rsidP="00D61DF1">
      <w:pPr>
        <w:spacing w:after="0" w:line="240" w:lineRule="auto"/>
        <w:ind w:left="288" w:right="744"/>
        <w:rPr>
          <w:rFonts w:ascii="Arial" w:hAnsi="Arial" w:cs="Arial"/>
        </w:rPr>
      </w:pPr>
      <w:r w:rsidRPr="00136F04">
        <w:rPr>
          <w:rFonts w:ascii="Arial" w:hAnsi="Arial" w:cs="Arial"/>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D61DF1" w:rsidRDefault="00D61DF1" w:rsidP="00D61DF1">
      <w:pPr>
        <w:spacing w:after="0" w:line="240" w:lineRule="auto"/>
        <w:ind w:left="288"/>
        <w:rPr>
          <w:rFonts w:ascii="Arial" w:hAnsi="Arial" w:cs="Arial"/>
        </w:rPr>
      </w:pPr>
    </w:p>
    <w:p w:rsidR="00BE6958" w:rsidRPr="00136F04" w:rsidRDefault="00BE6958" w:rsidP="00D61DF1">
      <w:pPr>
        <w:spacing w:after="0" w:line="240" w:lineRule="auto"/>
        <w:ind w:left="288"/>
        <w:rPr>
          <w:rFonts w:ascii="Arial" w:hAnsi="Arial" w:cs="Arial"/>
        </w:rPr>
      </w:pPr>
      <w:r w:rsidRPr="00136F04">
        <w:rPr>
          <w:rFonts w:ascii="Arial" w:hAnsi="Arial" w:cs="Arial"/>
        </w:rPr>
        <w:t>(C)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D61DF1" w:rsidRDefault="00D61DF1"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Default="00BE6958"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 xml:space="preserve">(D)  A recipient further agrees to include this provision in a </w:t>
      </w:r>
      <w:proofErr w:type="spellStart"/>
      <w:r w:rsidRPr="00136F04">
        <w:rPr>
          <w:rFonts w:ascii="Arial" w:hAnsi="Arial" w:cs="Arial"/>
        </w:rPr>
        <w:t>subaward</w:t>
      </w:r>
      <w:proofErr w:type="spellEnd"/>
      <w:r w:rsidRPr="00136F04">
        <w:rPr>
          <w:rFonts w:ascii="Arial" w:hAnsi="Arial" w:cs="Arial"/>
        </w:rPr>
        <w:t xml:space="preserve"> to any </w:t>
      </w:r>
      <w:proofErr w:type="spellStart"/>
      <w:r w:rsidRPr="00136F04">
        <w:rPr>
          <w:rFonts w:ascii="Arial" w:hAnsi="Arial" w:cs="Arial"/>
        </w:rPr>
        <w:t>subrecipient</w:t>
      </w:r>
      <w:proofErr w:type="spellEnd"/>
      <w:r w:rsidRPr="00136F04">
        <w:rPr>
          <w:rFonts w:ascii="Arial" w:hAnsi="Arial" w:cs="Arial"/>
        </w:rPr>
        <w:t xml:space="preserve">, except for a </w:t>
      </w:r>
      <w:proofErr w:type="spellStart"/>
      <w:r w:rsidRPr="00136F04">
        <w:rPr>
          <w:rFonts w:ascii="Arial" w:hAnsi="Arial" w:cs="Arial"/>
        </w:rPr>
        <w:t>subaward</w:t>
      </w:r>
      <w:proofErr w:type="spellEnd"/>
      <w:r w:rsidRPr="00136F04">
        <w:rPr>
          <w:rFonts w:ascii="Arial" w:hAnsi="Arial" w:cs="Arial"/>
        </w:rPr>
        <w:t xml:space="preserve"> to a State government, a local government, or to a Federally-recognized Indian tribal government.</w:t>
      </w:r>
    </w:p>
    <w:p w:rsidR="00D61DF1" w:rsidRPr="00136F04" w:rsidRDefault="00D61DF1"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Pr="00136F04" w:rsidRDefault="00BE6958" w:rsidP="00D61DF1">
      <w:pPr>
        <w:spacing w:after="0" w:line="240" w:lineRule="auto"/>
        <w:rPr>
          <w:rFonts w:ascii="Arial" w:hAnsi="Arial" w:cs="Arial"/>
          <w:b/>
        </w:rPr>
      </w:pPr>
      <w:r w:rsidRPr="00136F04">
        <w:rPr>
          <w:rFonts w:ascii="Arial" w:hAnsi="Arial" w:cs="Arial"/>
          <w:b/>
        </w:rPr>
        <w:t>17.</w:t>
      </w:r>
      <w:r w:rsidRPr="00136F04">
        <w:rPr>
          <w:rFonts w:ascii="Arial" w:hAnsi="Arial" w:cs="Arial"/>
        </w:rPr>
        <w:t xml:space="preserve">  </w:t>
      </w:r>
      <w:r w:rsidRPr="00136F04">
        <w:rPr>
          <w:rFonts w:ascii="Arial" w:hAnsi="Arial" w:cs="Arial"/>
          <w:b/>
          <w:u w:val="single"/>
        </w:rPr>
        <w:t>Use of U.S. Flag Air Carriers</w:t>
      </w:r>
    </w:p>
    <w:p w:rsidR="00D61DF1" w:rsidRDefault="00D61DF1" w:rsidP="00D61DF1">
      <w:pPr>
        <w:spacing w:after="0" w:line="240" w:lineRule="auto"/>
        <w:ind w:left="288"/>
        <w:rPr>
          <w:rFonts w:ascii="Arial" w:hAnsi="Arial" w:cs="Arial"/>
        </w:rPr>
      </w:pPr>
    </w:p>
    <w:p w:rsidR="00BE6958" w:rsidRPr="00136F04" w:rsidRDefault="00BE6958" w:rsidP="00D61DF1">
      <w:pPr>
        <w:spacing w:after="0" w:line="240" w:lineRule="auto"/>
        <w:ind w:left="288"/>
        <w:rPr>
          <w:rFonts w:ascii="Arial" w:hAnsi="Arial" w:cs="Arial"/>
        </w:rPr>
      </w:pPr>
      <w:r w:rsidRPr="00136F04">
        <w:rPr>
          <w:rFonts w:ascii="Arial" w:hAnsi="Arial" w:cs="Arial"/>
        </w:rPr>
        <w:t xml:space="preserve">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w:t>
      </w:r>
      <w:proofErr w:type="gramStart"/>
      <w:r w:rsidRPr="00136F04">
        <w:rPr>
          <w:rFonts w:ascii="Arial" w:hAnsi="Arial" w:cs="Arial"/>
        </w:rPr>
        <w:t>(See also Comp. Gen. Decision B-240956, dated September 25, 1991.)</w:t>
      </w:r>
      <w:proofErr w:type="gramEnd"/>
    </w:p>
    <w:p w:rsidR="00D61DF1" w:rsidRDefault="00D61DF1" w:rsidP="00D61DF1">
      <w:pPr>
        <w:pStyle w:val="BodyText"/>
        <w:rPr>
          <w:rFonts w:ascii="Arial" w:hAnsi="Arial" w:cs="Arial"/>
          <w:b/>
          <w:szCs w:val="22"/>
        </w:rPr>
      </w:pPr>
    </w:p>
    <w:p w:rsidR="00BE6958" w:rsidRPr="00136F04" w:rsidRDefault="00BE6958" w:rsidP="00D61DF1">
      <w:pPr>
        <w:keepNext/>
        <w:spacing w:after="0" w:line="240" w:lineRule="auto"/>
        <w:rPr>
          <w:rFonts w:ascii="Arial" w:hAnsi="Arial" w:cs="Arial"/>
          <w:b/>
        </w:rPr>
      </w:pPr>
      <w:r w:rsidRPr="00136F04">
        <w:rPr>
          <w:rFonts w:ascii="Arial" w:hAnsi="Arial" w:cs="Arial"/>
          <w:b/>
        </w:rPr>
        <w:t>1</w:t>
      </w:r>
      <w:r w:rsidR="001E291C">
        <w:rPr>
          <w:rFonts w:ascii="Arial" w:hAnsi="Arial" w:cs="Arial"/>
          <w:b/>
        </w:rPr>
        <w:t>8</w:t>
      </w:r>
      <w:r w:rsidRPr="00136F04">
        <w:rPr>
          <w:rFonts w:ascii="Arial" w:hAnsi="Arial" w:cs="Arial"/>
          <w:b/>
        </w:rPr>
        <w:t xml:space="preserve">.  </w:t>
      </w:r>
      <w:r w:rsidRPr="00136F04">
        <w:rPr>
          <w:rFonts w:ascii="Arial" w:hAnsi="Arial" w:cs="Arial"/>
          <w:b/>
          <w:u w:val="single"/>
        </w:rPr>
        <w:t>Access to Research Data</w:t>
      </w:r>
      <w:r w:rsidRPr="00136F04">
        <w:rPr>
          <w:rFonts w:ascii="Arial" w:hAnsi="Arial" w:cs="Arial"/>
          <w:b/>
        </w:rPr>
        <w:t xml:space="preserve"> </w:t>
      </w:r>
    </w:p>
    <w:p w:rsidR="00D61DF1" w:rsidRDefault="00D61DF1" w:rsidP="00D61DF1">
      <w:pPr>
        <w:spacing w:after="0" w:line="240" w:lineRule="auto"/>
        <w:ind w:left="288"/>
        <w:rPr>
          <w:rFonts w:ascii="Arial" w:hAnsi="Arial" w:cs="Arial"/>
        </w:rPr>
      </w:pPr>
    </w:p>
    <w:p w:rsidR="00BE6958" w:rsidRPr="00136F04" w:rsidRDefault="00BE6958" w:rsidP="00D61DF1">
      <w:pPr>
        <w:spacing w:after="0" w:line="240" w:lineRule="auto"/>
        <w:ind w:left="288"/>
        <w:rPr>
          <w:rFonts w:ascii="Arial" w:hAnsi="Arial" w:cs="Arial"/>
        </w:rPr>
      </w:pPr>
      <w:r w:rsidRPr="00136F04">
        <w:rPr>
          <w:rFonts w:ascii="Arial" w:hAnsi="Arial" w:cs="Arial"/>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D61DF1" w:rsidRDefault="00D61DF1" w:rsidP="00D61DF1">
      <w:pPr>
        <w:spacing w:after="0" w:line="240" w:lineRule="auto"/>
        <w:ind w:left="288"/>
        <w:rPr>
          <w:rFonts w:ascii="Arial" w:hAnsi="Arial" w:cs="Arial"/>
        </w:rPr>
      </w:pPr>
    </w:p>
    <w:p w:rsidR="00BE6958" w:rsidRPr="00136F04" w:rsidRDefault="00BE6958" w:rsidP="00D61DF1">
      <w:pPr>
        <w:spacing w:after="0" w:line="240" w:lineRule="auto"/>
        <w:ind w:left="288"/>
        <w:rPr>
          <w:rFonts w:ascii="Arial" w:hAnsi="Arial" w:cs="Arial"/>
        </w:rPr>
      </w:pPr>
      <w:r w:rsidRPr="00136F04">
        <w:rPr>
          <w:rFonts w:ascii="Arial" w:hAnsi="Arial" w:cs="Arial"/>
        </w:rPr>
        <w:t xml:space="preserve">B.  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D61DF1" w:rsidRDefault="00D61DF1"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Pr="00136F04" w:rsidRDefault="00BE6958"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 xml:space="preserve">C.  Requests for the release of research data subject to this policy are required to be made to USGS, which will handle them as FOIA requests under 43 CFR 2.25.  If the data are publicly available, the requestor will be directed to the public source. Otherwise, the USGS </w:t>
      </w:r>
      <w:r w:rsidRPr="00136F04">
        <w:rPr>
          <w:rFonts w:ascii="Arial" w:hAnsi="Arial" w:cs="Arial"/>
        </w:rPr>
        <w:lastRenderedPageBreak/>
        <w:t>Contracting Officer/Grants Officer, in consultation with the af</w:t>
      </w:r>
      <w:r w:rsidRPr="00136F04">
        <w:rPr>
          <w:rFonts w:ascii="Arial" w:hAnsi="Arial" w:cs="Arial"/>
        </w:rPr>
        <w:softHyphen/>
        <w:t>fected recipient and the PI, will handle the request. This policy also provides for assessment of a reasonable fee to cover recipient costs as well as (separately) the USGS costs of responding.</w:t>
      </w:r>
    </w:p>
    <w:p w:rsidR="00D61DF1" w:rsidRDefault="00D61DF1" w:rsidP="00BE6958">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Arial" w:hAnsi="Arial" w:cs="Arial"/>
          <w:b/>
        </w:rPr>
      </w:pPr>
    </w:p>
    <w:p w:rsidR="00BE6958" w:rsidRPr="00136F04" w:rsidRDefault="001E291C" w:rsidP="00BE6958">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Arial" w:hAnsi="Arial" w:cs="Arial"/>
          <w:b/>
          <w:u w:val="single"/>
        </w:rPr>
      </w:pPr>
      <w:r>
        <w:rPr>
          <w:rFonts w:ascii="Arial" w:hAnsi="Arial" w:cs="Arial"/>
          <w:b/>
        </w:rPr>
        <w:t>19</w:t>
      </w:r>
      <w:r w:rsidR="00BE6958" w:rsidRPr="00136F04">
        <w:rPr>
          <w:rFonts w:ascii="Arial" w:hAnsi="Arial" w:cs="Arial"/>
          <w:b/>
        </w:rPr>
        <w:t xml:space="preserve">.  </w:t>
      </w:r>
      <w:r w:rsidR="00BE6958" w:rsidRPr="00136F04">
        <w:rPr>
          <w:rFonts w:ascii="Arial" w:hAnsi="Arial" w:cs="Arial"/>
          <w:b/>
          <w:u w:val="single"/>
        </w:rPr>
        <w:t>Trafficking in Persons (22 U.S.C. § 7104(g))</w:t>
      </w:r>
    </w:p>
    <w:p w:rsidR="00BE6958" w:rsidRPr="00136F04" w:rsidRDefault="00BE6958" w:rsidP="00D61DF1">
      <w:pPr>
        <w:spacing w:line="240" w:lineRule="auto"/>
        <w:rPr>
          <w:rFonts w:ascii="Arial" w:hAnsi="Arial" w:cs="Arial"/>
        </w:rPr>
      </w:pPr>
      <w:r w:rsidRPr="00136F04">
        <w:rPr>
          <w:rFonts w:ascii="Arial" w:hAnsi="Arial" w:cs="Arial"/>
        </w:rPr>
        <w:t xml:space="preserve">    A.  Provisions applicable to a recipient that is a private entity.</w:t>
      </w:r>
    </w:p>
    <w:p w:rsidR="00BE6958" w:rsidRPr="00136F04" w:rsidRDefault="00BE6958" w:rsidP="00D61DF1">
      <w:pPr>
        <w:spacing w:line="240" w:lineRule="auto"/>
        <w:rPr>
          <w:rFonts w:ascii="Arial" w:hAnsi="Arial" w:cs="Arial"/>
        </w:rPr>
      </w:pPr>
      <w:r w:rsidRPr="00136F04">
        <w:rPr>
          <w:rFonts w:ascii="Arial" w:hAnsi="Arial" w:cs="Arial"/>
        </w:rPr>
        <w:t xml:space="preserve">   (</w:t>
      </w:r>
      <w:proofErr w:type="spellStart"/>
      <w:r w:rsidRPr="00136F04">
        <w:rPr>
          <w:rFonts w:ascii="Arial" w:hAnsi="Arial" w:cs="Arial"/>
        </w:rPr>
        <w:t>i</w:t>
      </w:r>
      <w:proofErr w:type="spellEnd"/>
      <w:r w:rsidRPr="00136F04">
        <w:rPr>
          <w:rFonts w:ascii="Arial" w:hAnsi="Arial" w:cs="Arial"/>
        </w:rPr>
        <w:t xml:space="preserve">) You as the recipient, your employees, </w:t>
      </w:r>
      <w:proofErr w:type="spellStart"/>
      <w:r w:rsidRPr="00136F04">
        <w:rPr>
          <w:rFonts w:ascii="Arial" w:hAnsi="Arial" w:cs="Arial"/>
        </w:rPr>
        <w:t>subrecipients</w:t>
      </w:r>
      <w:proofErr w:type="spellEnd"/>
      <w:r w:rsidRPr="00136F04">
        <w:rPr>
          <w:rFonts w:ascii="Arial" w:hAnsi="Arial" w:cs="Arial"/>
        </w:rPr>
        <w:t xml:space="preserve"> under this award, and </w:t>
      </w:r>
      <w:proofErr w:type="spellStart"/>
      <w:r w:rsidRPr="00136F04">
        <w:rPr>
          <w:rFonts w:ascii="Arial" w:hAnsi="Arial" w:cs="Arial"/>
        </w:rPr>
        <w:t>subrecipients</w:t>
      </w:r>
      <w:proofErr w:type="spellEnd"/>
      <w:r w:rsidRPr="00136F04">
        <w:rPr>
          <w:rFonts w:ascii="Arial" w:hAnsi="Arial" w:cs="Arial"/>
        </w:rPr>
        <w:t>’ employees may not --</w:t>
      </w:r>
    </w:p>
    <w:p w:rsidR="00BE6958" w:rsidRPr="00136F04" w:rsidRDefault="00BE6958" w:rsidP="00D61DF1">
      <w:pPr>
        <w:spacing w:line="240" w:lineRule="auto"/>
        <w:rPr>
          <w:rFonts w:ascii="Arial" w:hAnsi="Arial" w:cs="Arial"/>
        </w:rPr>
      </w:pPr>
      <w:r w:rsidRPr="00136F04">
        <w:rPr>
          <w:rFonts w:ascii="Arial" w:hAnsi="Arial" w:cs="Arial"/>
        </w:rPr>
        <w:t xml:space="preserve">   (a) Engage in severe forms of trafficking in persons during the period of time that the award is in effect;</w:t>
      </w:r>
    </w:p>
    <w:p w:rsidR="00BE6958" w:rsidRPr="00136F04" w:rsidRDefault="00BE6958" w:rsidP="00D61DF1">
      <w:pPr>
        <w:spacing w:line="240" w:lineRule="auto"/>
        <w:rPr>
          <w:rFonts w:ascii="Arial" w:hAnsi="Arial" w:cs="Arial"/>
        </w:rPr>
      </w:pPr>
      <w:r w:rsidRPr="00136F04">
        <w:rPr>
          <w:rFonts w:ascii="Arial" w:hAnsi="Arial" w:cs="Arial"/>
        </w:rPr>
        <w:t xml:space="preserve">   (b)  Procure a commercial sex act during the period of time that the award is in effect; or </w:t>
      </w:r>
    </w:p>
    <w:p w:rsidR="00BE6958" w:rsidRPr="00136F04" w:rsidRDefault="00BE6958" w:rsidP="00D61DF1">
      <w:pPr>
        <w:spacing w:line="240" w:lineRule="auto"/>
        <w:rPr>
          <w:rFonts w:ascii="Arial" w:hAnsi="Arial" w:cs="Arial"/>
        </w:rPr>
      </w:pPr>
      <w:r w:rsidRPr="00136F04">
        <w:rPr>
          <w:rFonts w:ascii="Arial" w:hAnsi="Arial" w:cs="Arial"/>
        </w:rPr>
        <w:t xml:space="preserve">   (c)  Use forced labor in the performance of the award or </w:t>
      </w:r>
      <w:proofErr w:type="spellStart"/>
      <w:r w:rsidRPr="00136F04">
        <w:rPr>
          <w:rFonts w:ascii="Arial" w:hAnsi="Arial" w:cs="Arial"/>
        </w:rPr>
        <w:t>subawards</w:t>
      </w:r>
      <w:proofErr w:type="spellEnd"/>
      <w:r w:rsidRPr="00136F04">
        <w:rPr>
          <w:rFonts w:ascii="Arial" w:hAnsi="Arial" w:cs="Arial"/>
        </w:rPr>
        <w:t xml:space="preserve"> under the award.</w:t>
      </w:r>
    </w:p>
    <w:p w:rsidR="00BE6958" w:rsidRPr="00136F04" w:rsidRDefault="00BE6958" w:rsidP="00D61DF1">
      <w:pPr>
        <w:spacing w:line="240" w:lineRule="auto"/>
        <w:rPr>
          <w:rFonts w:ascii="Arial" w:hAnsi="Arial" w:cs="Arial"/>
        </w:rPr>
      </w:pPr>
      <w:r w:rsidRPr="00136F04">
        <w:rPr>
          <w:rFonts w:ascii="Arial" w:hAnsi="Arial" w:cs="Arial"/>
        </w:rPr>
        <w:t xml:space="preserve">   (ii)  We as the Federal awarding agency may unilaterally terminate this award, without penalty, if you or a </w:t>
      </w:r>
      <w:proofErr w:type="spellStart"/>
      <w:r w:rsidRPr="00136F04">
        <w:rPr>
          <w:rFonts w:ascii="Arial" w:hAnsi="Arial" w:cs="Arial"/>
        </w:rPr>
        <w:t>subrecipient</w:t>
      </w:r>
      <w:proofErr w:type="spellEnd"/>
      <w:r w:rsidRPr="00136F04">
        <w:rPr>
          <w:rFonts w:ascii="Arial" w:hAnsi="Arial" w:cs="Arial"/>
        </w:rPr>
        <w:t xml:space="preserve"> that is a private entity --</w:t>
      </w:r>
    </w:p>
    <w:p w:rsidR="00BE6958" w:rsidRPr="00136F04" w:rsidRDefault="00BE6958" w:rsidP="00D61DF1">
      <w:pPr>
        <w:spacing w:line="240" w:lineRule="auto"/>
        <w:rPr>
          <w:rFonts w:ascii="Arial" w:hAnsi="Arial" w:cs="Arial"/>
        </w:rPr>
      </w:pPr>
      <w:r w:rsidRPr="00136F04">
        <w:rPr>
          <w:rFonts w:ascii="Arial" w:hAnsi="Arial" w:cs="Arial"/>
        </w:rPr>
        <w:t xml:space="preserve">   (a) Is determined to have violated a prohibition in paragraph a.1 of this award term; or</w:t>
      </w:r>
    </w:p>
    <w:p w:rsidR="00BE6958" w:rsidRPr="00136F04" w:rsidRDefault="00BE6958" w:rsidP="00BE6958">
      <w:pPr>
        <w:rPr>
          <w:rFonts w:ascii="Arial" w:hAnsi="Arial" w:cs="Arial"/>
        </w:rPr>
      </w:pPr>
      <w:r w:rsidRPr="00136F04">
        <w:rPr>
          <w:rFonts w:ascii="Arial" w:hAnsi="Arial" w:cs="Arial"/>
        </w:rPr>
        <w:t xml:space="preserve">   (b)  Has an employee who is determined by the agency official authorized to terminate the award to have    violated a prohibition in paragraph a.1 of this award term through conduct that is either </w:t>
      </w:r>
      <w:proofErr w:type="gramStart"/>
      <w:r w:rsidRPr="00136F04">
        <w:rPr>
          <w:rFonts w:ascii="Arial" w:hAnsi="Arial" w:cs="Arial"/>
        </w:rPr>
        <w:t>--</w:t>
      </w:r>
      <w:proofErr w:type="gramEnd"/>
    </w:p>
    <w:p w:rsidR="00BE6958" w:rsidRPr="00136F04" w:rsidRDefault="00BE6958" w:rsidP="00D61DF1">
      <w:pPr>
        <w:spacing w:line="240" w:lineRule="auto"/>
        <w:rPr>
          <w:rFonts w:ascii="Arial" w:hAnsi="Arial" w:cs="Arial"/>
        </w:rPr>
      </w:pPr>
      <w:r w:rsidRPr="00136F04">
        <w:rPr>
          <w:rFonts w:ascii="Arial" w:hAnsi="Arial" w:cs="Arial"/>
        </w:rPr>
        <w:t xml:space="preserve">   1.  Associated with performance under this award; or</w:t>
      </w:r>
    </w:p>
    <w:p w:rsidR="00BE6958" w:rsidRPr="00136F04" w:rsidRDefault="00BE6958" w:rsidP="00D61DF1">
      <w:pPr>
        <w:spacing w:line="240" w:lineRule="auto"/>
        <w:rPr>
          <w:rFonts w:ascii="Arial" w:hAnsi="Arial" w:cs="Arial"/>
        </w:rPr>
      </w:pPr>
      <w:r w:rsidRPr="00136F04">
        <w:rPr>
          <w:rFonts w:ascii="Arial" w:hAnsi="Arial" w:cs="Arial"/>
        </w:rPr>
        <w:t xml:space="preserve">   2. Imputed to you or the </w:t>
      </w:r>
      <w:proofErr w:type="spellStart"/>
      <w:r w:rsidRPr="00136F04">
        <w:rPr>
          <w:rFonts w:ascii="Arial" w:hAnsi="Arial" w:cs="Arial"/>
        </w:rPr>
        <w:t>subrecipient</w:t>
      </w:r>
      <w:proofErr w:type="spellEnd"/>
      <w:r w:rsidRPr="00136F04">
        <w:rPr>
          <w:rFonts w:ascii="Arial" w:hAnsi="Arial" w:cs="Arial"/>
        </w:rPr>
        <w:t xml:space="preserve"> using the standards and due process for imputing the conduct of an individual to an organization that are provided in 2 CFR part 180, “OMB Guidelines to Agencies on </w:t>
      </w:r>
      <w:proofErr w:type="spellStart"/>
      <w:r w:rsidRPr="00136F04">
        <w:rPr>
          <w:rFonts w:ascii="Arial" w:hAnsi="Arial" w:cs="Arial"/>
        </w:rPr>
        <w:t>Governmentwide</w:t>
      </w:r>
      <w:proofErr w:type="spellEnd"/>
      <w:r w:rsidRPr="00136F04">
        <w:rPr>
          <w:rFonts w:ascii="Arial" w:hAnsi="Arial" w:cs="Arial"/>
        </w:rPr>
        <w:t xml:space="preserve"> Debarment and Suspension (</w:t>
      </w:r>
      <w:proofErr w:type="spellStart"/>
      <w:r w:rsidRPr="00136F04">
        <w:rPr>
          <w:rFonts w:ascii="Arial" w:hAnsi="Arial" w:cs="Arial"/>
        </w:rPr>
        <w:t>Nonprocurement</w:t>
      </w:r>
      <w:proofErr w:type="spellEnd"/>
      <w:r w:rsidRPr="00136F04">
        <w:rPr>
          <w:rFonts w:ascii="Arial" w:hAnsi="Arial" w:cs="Arial"/>
        </w:rPr>
        <w:t>),” as implemented by our agency at 43</w:t>
      </w:r>
      <w:r w:rsidR="00D61DF1">
        <w:rPr>
          <w:rFonts w:ascii="Arial" w:hAnsi="Arial" w:cs="Arial"/>
        </w:rPr>
        <w:t xml:space="preserve"> </w:t>
      </w:r>
      <w:r w:rsidRPr="00136F04">
        <w:rPr>
          <w:rFonts w:ascii="Arial" w:hAnsi="Arial" w:cs="Arial"/>
        </w:rPr>
        <w:t>CFR Part 42.</w:t>
      </w:r>
    </w:p>
    <w:p w:rsidR="00BE6958" w:rsidRPr="00136F04" w:rsidRDefault="00BE6958" w:rsidP="00D61DF1">
      <w:pPr>
        <w:spacing w:line="240" w:lineRule="auto"/>
        <w:rPr>
          <w:rFonts w:ascii="Arial" w:hAnsi="Arial" w:cs="Arial"/>
        </w:rPr>
      </w:pPr>
      <w:r w:rsidRPr="00136F04">
        <w:rPr>
          <w:rFonts w:ascii="Arial" w:hAnsi="Arial" w:cs="Arial"/>
        </w:rPr>
        <w:t xml:space="preserve">B.  Provisions applicable to a recipient other than a private </w:t>
      </w:r>
      <w:proofErr w:type="spellStart"/>
      <w:r w:rsidRPr="00136F04">
        <w:rPr>
          <w:rFonts w:ascii="Arial" w:hAnsi="Arial" w:cs="Arial"/>
        </w:rPr>
        <w:t>entitye</w:t>
      </w:r>
      <w:proofErr w:type="spellEnd"/>
      <w:r w:rsidRPr="00136F04">
        <w:rPr>
          <w:rFonts w:ascii="Arial" w:hAnsi="Arial" w:cs="Arial"/>
        </w:rPr>
        <w:t xml:space="preserve">.  We as the Federal awarding agency may unilaterally terminate this award, without penalty, if a </w:t>
      </w:r>
      <w:proofErr w:type="spellStart"/>
      <w:r w:rsidRPr="00136F04">
        <w:rPr>
          <w:rFonts w:ascii="Arial" w:hAnsi="Arial" w:cs="Arial"/>
        </w:rPr>
        <w:t>subrecipient</w:t>
      </w:r>
      <w:proofErr w:type="spellEnd"/>
      <w:r w:rsidRPr="00136F04">
        <w:rPr>
          <w:rFonts w:ascii="Arial" w:hAnsi="Arial" w:cs="Arial"/>
        </w:rPr>
        <w:t xml:space="preserve"> that is a private entity --</w:t>
      </w:r>
    </w:p>
    <w:p w:rsidR="00BE6958" w:rsidRPr="00136F04" w:rsidRDefault="00BE6958" w:rsidP="00D61DF1">
      <w:pPr>
        <w:spacing w:line="240" w:lineRule="auto"/>
        <w:rPr>
          <w:rFonts w:ascii="Arial" w:hAnsi="Arial" w:cs="Arial"/>
        </w:rPr>
      </w:pPr>
      <w:r w:rsidRPr="00136F04">
        <w:rPr>
          <w:rFonts w:ascii="Arial" w:hAnsi="Arial" w:cs="Arial"/>
        </w:rPr>
        <w:t>(</w:t>
      </w:r>
      <w:proofErr w:type="spellStart"/>
      <w:r w:rsidRPr="00136F04">
        <w:rPr>
          <w:rFonts w:ascii="Arial" w:hAnsi="Arial" w:cs="Arial"/>
        </w:rPr>
        <w:t>i</w:t>
      </w:r>
      <w:proofErr w:type="spellEnd"/>
      <w:r w:rsidRPr="00136F04">
        <w:rPr>
          <w:rFonts w:ascii="Arial" w:hAnsi="Arial" w:cs="Arial"/>
        </w:rPr>
        <w:t>) Is determined to have violated a prohibition in paragraph a.1 of this award term; or</w:t>
      </w:r>
    </w:p>
    <w:p w:rsidR="00BE6958" w:rsidRPr="00136F04" w:rsidRDefault="00BE6958" w:rsidP="00D61DF1">
      <w:pPr>
        <w:spacing w:line="240" w:lineRule="auto"/>
        <w:rPr>
          <w:rFonts w:ascii="Arial" w:hAnsi="Arial" w:cs="Arial"/>
        </w:rPr>
      </w:pPr>
      <w:r w:rsidRPr="00136F04">
        <w:rPr>
          <w:rFonts w:ascii="Arial" w:hAnsi="Arial" w:cs="Arial"/>
        </w:rPr>
        <w:t xml:space="preserve">(ii)  Has an employee who is determined by the agency official authorized to terminate the award to have violated a prohibition in paragraph a.1 of this award term through conduct that is either </w:t>
      </w:r>
      <w:proofErr w:type="gramStart"/>
      <w:r w:rsidRPr="00136F04">
        <w:rPr>
          <w:rFonts w:ascii="Arial" w:hAnsi="Arial" w:cs="Arial"/>
        </w:rPr>
        <w:t>--</w:t>
      </w:r>
      <w:proofErr w:type="gramEnd"/>
    </w:p>
    <w:p w:rsidR="00BE6958" w:rsidRPr="00136F04" w:rsidRDefault="00BE6958" w:rsidP="00D61DF1">
      <w:pPr>
        <w:spacing w:line="240" w:lineRule="auto"/>
        <w:rPr>
          <w:rFonts w:ascii="Arial" w:hAnsi="Arial" w:cs="Arial"/>
        </w:rPr>
      </w:pPr>
      <w:r w:rsidRPr="00136F04">
        <w:rPr>
          <w:rFonts w:ascii="Arial" w:hAnsi="Arial" w:cs="Arial"/>
        </w:rPr>
        <w:t>(a)  Associated with performance under this award; or</w:t>
      </w:r>
    </w:p>
    <w:p w:rsidR="00BE6958" w:rsidRPr="00136F04" w:rsidRDefault="00BE6958" w:rsidP="00D61DF1">
      <w:pPr>
        <w:spacing w:line="240" w:lineRule="auto"/>
        <w:rPr>
          <w:rFonts w:ascii="Arial" w:hAnsi="Arial" w:cs="Arial"/>
        </w:rPr>
      </w:pPr>
      <w:r w:rsidRPr="00136F04">
        <w:rPr>
          <w:rFonts w:ascii="Arial" w:hAnsi="Arial" w:cs="Arial"/>
        </w:rPr>
        <w:t xml:space="preserve">(b)  Imputed to you or the </w:t>
      </w:r>
      <w:proofErr w:type="spellStart"/>
      <w:r w:rsidRPr="00136F04">
        <w:rPr>
          <w:rFonts w:ascii="Arial" w:hAnsi="Arial" w:cs="Arial"/>
        </w:rPr>
        <w:t>subrecipient</w:t>
      </w:r>
      <w:proofErr w:type="spellEnd"/>
      <w:r w:rsidRPr="00136F04">
        <w:rPr>
          <w:rFonts w:ascii="Arial" w:hAnsi="Arial" w:cs="Arial"/>
        </w:rPr>
        <w:t xml:space="preserve"> using the standards and due process for imputing the conduct of an individual to an organization that are provided in 2 CFR part 180, “OMB Guidelines to Agencies on </w:t>
      </w:r>
      <w:proofErr w:type="spellStart"/>
      <w:r w:rsidRPr="00136F04">
        <w:rPr>
          <w:rFonts w:ascii="Arial" w:hAnsi="Arial" w:cs="Arial"/>
        </w:rPr>
        <w:t>Governmentwide</w:t>
      </w:r>
      <w:proofErr w:type="spellEnd"/>
      <w:r w:rsidRPr="00136F04">
        <w:rPr>
          <w:rFonts w:ascii="Arial" w:hAnsi="Arial" w:cs="Arial"/>
        </w:rPr>
        <w:t xml:space="preserve"> Debarment and Suspension (</w:t>
      </w:r>
      <w:proofErr w:type="spellStart"/>
      <w:r w:rsidRPr="00136F04">
        <w:rPr>
          <w:rFonts w:ascii="Arial" w:hAnsi="Arial" w:cs="Arial"/>
        </w:rPr>
        <w:t>Nonprocurement</w:t>
      </w:r>
      <w:proofErr w:type="spellEnd"/>
      <w:r w:rsidRPr="00136F04">
        <w:rPr>
          <w:rFonts w:ascii="Arial" w:hAnsi="Arial" w:cs="Arial"/>
        </w:rPr>
        <w:t>),” as implemented by our agency at 43 CFR Part 42.</w:t>
      </w:r>
    </w:p>
    <w:p w:rsidR="00BE6958" w:rsidRPr="00136F04" w:rsidRDefault="00BE6958" w:rsidP="00D61DF1">
      <w:pPr>
        <w:spacing w:line="240" w:lineRule="auto"/>
        <w:rPr>
          <w:rFonts w:ascii="Arial" w:hAnsi="Arial" w:cs="Arial"/>
        </w:rPr>
      </w:pPr>
      <w:r w:rsidRPr="00136F04">
        <w:rPr>
          <w:rFonts w:ascii="Arial" w:hAnsi="Arial" w:cs="Arial"/>
        </w:rPr>
        <w:t>C.  Provisions applicable to any recipient.</w:t>
      </w:r>
    </w:p>
    <w:p w:rsidR="00BE6958" w:rsidRPr="00136F04" w:rsidRDefault="00BE6958" w:rsidP="00D61DF1">
      <w:pPr>
        <w:spacing w:line="240" w:lineRule="auto"/>
        <w:rPr>
          <w:rFonts w:ascii="Arial" w:hAnsi="Arial" w:cs="Arial"/>
        </w:rPr>
      </w:pPr>
      <w:r w:rsidRPr="00136F04">
        <w:rPr>
          <w:rFonts w:ascii="Arial" w:hAnsi="Arial" w:cs="Arial"/>
        </w:rPr>
        <w:lastRenderedPageBreak/>
        <w:t>(</w:t>
      </w:r>
      <w:proofErr w:type="spellStart"/>
      <w:r w:rsidRPr="00136F04">
        <w:rPr>
          <w:rFonts w:ascii="Arial" w:hAnsi="Arial" w:cs="Arial"/>
        </w:rPr>
        <w:t>i</w:t>
      </w:r>
      <w:proofErr w:type="spellEnd"/>
      <w:r w:rsidRPr="00136F04">
        <w:rPr>
          <w:rFonts w:ascii="Arial" w:hAnsi="Arial" w:cs="Arial"/>
        </w:rPr>
        <w:t>)  You must inform us immediately of any information you receive from any source alleging a violation of a prohibition in paragraph a.1 of this award term.</w:t>
      </w:r>
    </w:p>
    <w:p w:rsidR="00BE6958" w:rsidRPr="00136F04" w:rsidRDefault="00BE6958" w:rsidP="00D61DF1">
      <w:pPr>
        <w:spacing w:line="240" w:lineRule="auto"/>
        <w:rPr>
          <w:rFonts w:ascii="Arial" w:hAnsi="Arial" w:cs="Arial"/>
        </w:rPr>
      </w:pPr>
      <w:r w:rsidRPr="00136F04">
        <w:rPr>
          <w:rFonts w:ascii="Arial" w:hAnsi="Arial" w:cs="Arial"/>
        </w:rPr>
        <w:t>(ii)  Our right to terminate unilaterally that is described in paragraph a.2 or b of this section:</w:t>
      </w:r>
    </w:p>
    <w:p w:rsidR="00BE6958" w:rsidRPr="00136F04" w:rsidRDefault="00BE6958" w:rsidP="00D61DF1">
      <w:pPr>
        <w:spacing w:line="240" w:lineRule="auto"/>
        <w:rPr>
          <w:rFonts w:ascii="Arial" w:hAnsi="Arial" w:cs="Arial"/>
        </w:rPr>
      </w:pPr>
      <w:r w:rsidRPr="00136F04">
        <w:rPr>
          <w:rFonts w:ascii="Arial" w:hAnsi="Arial" w:cs="Arial"/>
        </w:rPr>
        <w:t>(a)  Implements section 106(g) of the Trafficking Victims Protection Act of 2000 (TVPA), as amended (22 U.S.C. 7104(g)), and</w:t>
      </w:r>
    </w:p>
    <w:p w:rsidR="00BE6958" w:rsidRPr="00136F04" w:rsidRDefault="00BE6958" w:rsidP="00D61DF1">
      <w:pPr>
        <w:spacing w:line="240" w:lineRule="auto"/>
        <w:rPr>
          <w:rFonts w:ascii="Arial" w:hAnsi="Arial" w:cs="Arial"/>
        </w:rPr>
      </w:pPr>
      <w:r w:rsidRPr="00136F04">
        <w:rPr>
          <w:rFonts w:ascii="Arial" w:hAnsi="Arial" w:cs="Arial"/>
        </w:rPr>
        <w:t>(</w:t>
      </w:r>
      <w:proofErr w:type="gramStart"/>
      <w:r w:rsidRPr="00136F04">
        <w:rPr>
          <w:rFonts w:ascii="Arial" w:hAnsi="Arial" w:cs="Arial"/>
        </w:rPr>
        <w:t>b</w:t>
      </w:r>
      <w:proofErr w:type="gramEnd"/>
      <w:r w:rsidRPr="00136F04">
        <w:rPr>
          <w:rFonts w:ascii="Arial" w:hAnsi="Arial" w:cs="Arial"/>
        </w:rPr>
        <w:t>) Is in addition to all other remedies for noncompliance that are available to us under this award.</w:t>
      </w:r>
    </w:p>
    <w:p w:rsidR="00BE6958" w:rsidRPr="00136F04" w:rsidRDefault="00BE6958" w:rsidP="00D61DF1">
      <w:pPr>
        <w:spacing w:line="240" w:lineRule="auto"/>
        <w:rPr>
          <w:rFonts w:ascii="Arial" w:hAnsi="Arial" w:cs="Arial"/>
        </w:rPr>
      </w:pPr>
      <w:r w:rsidRPr="00136F04">
        <w:rPr>
          <w:rFonts w:ascii="Arial" w:hAnsi="Arial" w:cs="Arial"/>
        </w:rPr>
        <w:t xml:space="preserve">(iii) You must include the requirements of paragraph a.1 of this award term in any </w:t>
      </w:r>
      <w:proofErr w:type="spellStart"/>
      <w:r w:rsidRPr="00136F04">
        <w:rPr>
          <w:rFonts w:ascii="Arial" w:hAnsi="Arial" w:cs="Arial"/>
        </w:rPr>
        <w:t>subaward</w:t>
      </w:r>
      <w:proofErr w:type="spellEnd"/>
      <w:r w:rsidRPr="00136F04">
        <w:rPr>
          <w:rFonts w:ascii="Arial" w:hAnsi="Arial" w:cs="Arial"/>
        </w:rPr>
        <w:t xml:space="preserve"> you make to a private entity.</w:t>
      </w:r>
    </w:p>
    <w:p w:rsidR="00BE6958" w:rsidRPr="00136F04" w:rsidRDefault="00BE6958" w:rsidP="00D61DF1">
      <w:pPr>
        <w:spacing w:line="240" w:lineRule="auto"/>
        <w:rPr>
          <w:rFonts w:ascii="Arial" w:hAnsi="Arial" w:cs="Arial"/>
        </w:rPr>
      </w:pPr>
      <w:r w:rsidRPr="00136F04">
        <w:rPr>
          <w:rFonts w:ascii="Arial" w:hAnsi="Arial" w:cs="Arial"/>
        </w:rPr>
        <w:t>D.  Definitions. For purposes of this award term:</w:t>
      </w:r>
    </w:p>
    <w:p w:rsidR="00BE6958" w:rsidRPr="00136F04" w:rsidRDefault="00BE6958" w:rsidP="00D61DF1">
      <w:pPr>
        <w:spacing w:line="240" w:lineRule="auto"/>
        <w:rPr>
          <w:rFonts w:ascii="Arial" w:hAnsi="Arial" w:cs="Arial"/>
        </w:rPr>
      </w:pPr>
      <w:r w:rsidRPr="00136F04">
        <w:rPr>
          <w:rFonts w:ascii="Arial" w:hAnsi="Arial" w:cs="Arial"/>
        </w:rPr>
        <w:t>(</w:t>
      </w:r>
      <w:proofErr w:type="spellStart"/>
      <w:r w:rsidRPr="00136F04">
        <w:rPr>
          <w:rFonts w:ascii="Arial" w:hAnsi="Arial" w:cs="Arial"/>
        </w:rPr>
        <w:t>i</w:t>
      </w:r>
      <w:proofErr w:type="spellEnd"/>
      <w:r w:rsidRPr="00136F04">
        <w:rPr>
          <w:rFonts w:ascii="Arial" w:hAnsi="Arial" w:cs="Arial"/>
        </w:rPr>
        <w:t>) “Employee” means either:</w:t>
      </w:r>
    </w:p>
    <w:p w:rsidR="00BE6958" w:rsidRPr="00136F04" w:rsidRDefault="00BE6958" w:rsidP="00D61DF1">
      <w:pPr>
        <w:spacing w:line="240" w:lineRule="auto"/>
        <w:rPr>
          <w:rFonts w:ascii="Arial" w:hAnsi="Arial" w:cs="Arial"/>
        </w:rPr>
      </w:pPr>
      <w:r w:rsidRPr="00136F04">
        <w:rPr>
          <w:rFonts w:ascii="Arial" w:hAnsi="Arial" w:cs="Arial"/>
        </w:rPr>
        <w:t xml:space="preserve">(a)  An individual employed by you or a </w:t>
      </w:r>
      <w:proofErr w:type="spellStart"/>
      <w:r w:rsidRPr="00136F04">
        <w:rPr>
          <w:rFonts w:ascii="Arial" w:hAnsi="Arial" w:cs="Arial"/>
        </w:rPr>
        <w:t>subrecipient</w:t>
      </w:r>
      <w:proofErr w:type="spellEnd"/>
      <w:r w:rsidRPr="00136F04">
        <w:rPr>
          <w:rFonts w:ascii="Arial" w:hAnsi="Arial" w:cs="Arial"/>
        </w:rPr>
        <w:t xml:space="preserve"> who is engaged in the performance of the project or program under this award; or</w:t>
      </w:r>
    </w:p>
    <w:p w:rsidR="00BE6958" w:rsidRPr="00136F04" w:rsidRDefault="00BE6958" w:rsidP="00D61DF1">
      <w:pPr>
        <w:spacing w:line="240" w:lineRule="auto"/>
        <w:rPr>
          <w:rFonts w:ascii="Arial" w:hAnsi="Arial" w:cs="Arial"/>
        </w:rPr>
      </w:pPr>
      <w:r w:rsidRPr="00136F04">
        <w:rPr>
          <w:rFonts w:ascii="Arial" w:hAnsi="Arial" w:cs="Arial"/>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BE6958" w:rsidRPr="00136F04" w:rsidRDefault="00BE6958" w:rsidP="00D61DF1">
      <w:pPr>
        <w:spacing w:line="240" w:lineRule="auto"/>
        <w:rPr>
          <w:rFonts w:ascii="Arial" w:hAnsi="Arial" w:cs="Arial"/>
        </w:rPr>
      </w:pPr>
      <w:r w:rsidRPr="00136F04">
        <w:rPr>
          <w:rFonts w:ascii="Arial" w:hAnsi="Arial" w:cs="Arial"/>
        </w:rPr>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BE6958" w:rsidRPr="00136F04" w:rsidRDefault="00BE6958" w:rsidP="00D61DF1">
      <w:pPr>
        <w:spacing w:line="240" w:lineRule="auto"/>
        <w:rPr>
          <w:rFonts w:ascii="Arial" w:hAnsi="Arial" w:cs="Arial"/>
        </w:rPr>
      </w:pPr>
      <w:r w:rsidRPr="00136F04">
        <w:rPr>
          <w:rFonts w:ascii="Arial" w:hAnsi="Arial" w:cs="Arial"/>
        </w:rPr>
        <w:t>(iii)  “Private entity”:</w:t>
      </w:r>
    </w:p>
    <w:p w:rsidR="00BE6958" w:rsidRPr="00136F04" w:rsidRDefault="00BE6958" w:rsidP="00D61DF1">
      <w:pPr>
        <w:spacing w:line="240" w:lineRule="auto"/>
        <w:rPr>
          <w:rFonts w:ascii="Arial" w:hAnsi="Arial" w:cs="Arial"/>
        </w:rPr>
      </w:pPr>
      <w:r w:rsidRPr="00136F04">
        <w:rPr>
          <w:rFonts w:ascii="Arial" w:hAnsi="Arial" w:cs="Arial"/>
        </w:rPr>
        <w:t>(</w:t>
      </w:r>
      <w:proofErr w:type="gramStart"/>
      <w:r w:rsidRPr="00136F04">
        <w:rPr>
          <w:rFonts w:ascii="Arial" w:hAnsi="Arial" w:cs="Arial"/>
        </w:rPr>
        <w:t>a</w:t>
      </w:r>
      <w:proofErr w:type="gramEnd"/>
      <w:r w:rsidRPr="00136F04">
        <w:rPr>
          <w:rFonts w:ascii="Arial" w:hAnsi="Arial" w:cs="Arial"/>
        </w:rPr>
        <w:t>)  Means any entity other than a State, local government, Indian tribe, or foreign public entity, as those terms are defined in 2 CFR 175.25.</w:t>
      </w:r>
    </w:p>
    <w:p w:rsidR="00BE6958" w:rsidRPr="00136F04" w:rsidRDefault="00BE6958" w:rsidP="00D61DF1">
      <w:pPr>
        <w:spacing w:line="240" w:lineRule="auto"/>
        <w:rPr>
          <w:rFonts w:ascii="Arial" w:hAnsi="Arial" w:cs="Arial"/>
        </w:rPr>
      </w:pPr>
      <w:r w:rsidRPr="00136F04">
        <w:rPr>
          <w:rFonts w:ascii="Arial" w:hAnsi="Arial" w:cs="Arial"/>
        </w:rPr>
        <w:t>(b) Includes:</w:t>
      </w:r>
    </w:p>
    <w:p w:rsidR="00BE6958" w:rsidRPr="00136F04" w:rsidRDefault="00BE6958"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line="240" w:lineRule="auto"/>
        <w:ind w:left="288"/>
        <w:rPr>
          <w:rFonts w:ascii="Arial" w:hAnsi="Arial" w:cs="Arial"/>
        </w:rPr>
      </w:pPr>
      <w:r w:rsidRPr="00136F04">
        <w:rPr>
          <w:rFonts w:ascii="Arial" w:hAnsi="Arial" w:cs="Arial"/>
        </w:rPr>
        <w:t>1. A nonprofit organization, including any nonprofit institution of higher education, hospital, or tribal organization other than one included in the definition of Indian tribe at 2 CFR 175.25(b).</w:t>
      </w:r>
    </w:p>
    <w:p w:rsidR="00BE6958" w:rsidRPr="00136F04" w:rsidRDefault="00BE6958"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ind w:left="288"/>
        <w:rPr>
          <w:rFonts w:ascii="Arial" w:hAnsi="Arial" w:cs="Arial"/>
        </w:rPr>
      </w:pPr>
      <w:r w:rsidRPr="00136F04">
        <w:rPr>
          <w:rFonts w:ascii="Arial" w:hAnsi="Arial" w:cs="Arial"/>
        </w:rPr>
        <w:t>2. A for-profit organization.</w:t>
      </w:r>
    </w:p>
    <w:p w:rsidR="00BE6958" w:rsidRPr="00136F04" w:rsidRDefault="00BE6958" w:rsidP="00D61DF1">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Arial" w:hAnsi="Arial" w:cs="Arial"/>
        </w:rPr>
      </w:pPr>
      <w:proofErr w:type="gramStart"/>
      <w:r w:rsidRPr="00136F04">
        <w:rPr>
          <w:rFonts w:ascii="Arial" w:hAnsi="Arial" w:cs="Arial"/>
        </w:rPr>
        <w:t>(iv) Severe</w:t>
      </w:r>
      <w:proofErr w:type="gramEnd"/>
      <w:r w:rsidRPr="00136F04">
        <w:rPr>
          <w:rFonts w:ascii="Arial" w:hAnsi="Arial" w:cs="Arial"/>
        </w:rPr>
        <w:t xml:space="preserve"> forms of trafficking in persons,” “commercial sex act,” and “coercion” have the meanings given at section 103 of the TVPA, as amended (22 U.S.C. 7102).</w:t>
      </w:r>
    </w:p>
    <w:p w:rsidR="00BE6958" w:rsidRPr="00136F04" w:rsidRDefault="00BE6958" w:rsidP="00BE6958">
      <w:pPr>
        <w:spacing w:after="240"/>
        <w:rPr>
          <w:rFonts w:ascii="Arial" w:hAnsi="Arial" w:cs="Arial"/>
          <w:b/>
        </w:rPr>
      </w:pPr>
      <w:r w:rsidRPr="00136F04">
        <w:rPr>
          <w:rFonts w:ascii="Arial" w:hAnsi="Arial" w:cs="Arial"/>
          <w:b/>
        </w:rPr>
        <w:t>2</w:t>
      </w:r>
      <w:r w:rsidR="001E291C">
        <w:rPr>
          <w:rFonts w:ascii="Arial" w:hAnsi="Arial" w:cs="Arial"/>
          <w:b/>
        </w:rPr>
        <w:t>0</w:t>
      </w:r>
      <w:r w:rsidRPr="00136F04">
        <w:rPr>
          <w:rFonts w:ascii="Arial" w:hAnsi="Arial" w:cs="Arial"/>
          <w:b/>
        </w:rPr>
        <w:t xml:space="preserve">.  </w:t>
      </w:r>
      <w:r w:rsidRPr="00136F04">
        <w:rPr>
          <w:rFonts w:ascii="Arial" w:hAnsi="Arial" w:cs="Arial"/>
          <w:b/>
          <w:u w:val="single"/>
        </w:rPr>
        <w:t>Research Integrity</w:t>
      </w:r>
    </w:p>
    <w:p w:rsidR="00BE6958" w:rsidRPr="00136F04" w:rsidRDefault="00BE6958"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 xml:space="preserve">A.  USGS requires that all grant or cooperative agreement recipient organizations adhere to the Federal Policy on Research Misconduct, Office of Science and Technology Policy, December 6, 2001, 65 Federal Register (FR) 76260,   http://www.ostp.gov/html/001207_3.html.  The Federal Policy on Research Misconduct outlines requirements for addressing allegations of research misconduct, including the </w:t>
      </w:r>
      <w:r w:rsidRPr="00136F04">
        <w:rPr>
          <w:rFonts w:ascii="Arial" w:hAnsi="Arial" w:cs="Arial"/>
        </w:rPr>
        <w:lastRenderedPageBreak/>
        <w:t xml:space="preserve">investigation, adjudication, and appeal of allegations of research misconduct and the implementation of appropriate administrative actions.  </w:t>
      </w:r>
    </w:p>
    <w:p w:rsidR="00D61DF1" w:rsidRDefault="00D61DF1"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Default="00BE6958"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B.  The recipient must promptly notify the USGS Project Office when research misconduct that warrants an investigation pursuant to the Federal Policy on Research Misconduct is alleged.</w:t>
      </w:r>
    </w:p>
    <w:p w:rsidR="00D61DF1" w:rsidRPr="00136F04" w:rsidRDefault="00D61DF1"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Pr="00136F04" w:rsidRDefault="00BE6958" w:rsidP="00BE6958">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Arial" w:hAnsi="Arial" w:cs="Arial"/>
          <w:b/>
          <w:u w:val="single"/>
        </w:rPr>
      </w:pPr>
      <w:r w:rsidRPr="00136F04">
        <w:rPr>
          <w:rFonts w:ascii="Arial" w:hAnsi="Arial" w:cs="Arial"/>
          <w:b/>
        </w:rPr>
        <w:t xml:space="preserve">22.  </w:t>
      </w:r>
      <w:r w:rsidRPr="00136F04">
        <w:rPr>
          <w:rFonts w:ascii="Arial" w:hAnsi="Arial" w:cs="Arial"/>
          <w:b/>
          <w:u w:val="single"/>
        </w:rPr>
        <w:t>Fiscal Integrity</w:t>
      </w:r>
    </w:p>
    <w:p w:rsidR="00BE6958" w:rsidRPr="00136F04" w:rsidRDefault="00BE6958" w:rsidP="00BE6958">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Arial" w:hAnsi="Arial" w:cs="Arial"/>
        </w:rPr>
      </w:pPr>
      <w:r w:rsidRPr="00136F04">
        <w:rPr>
          <w:rFonts w:ascii="Arial" w:hAnsi="Arial" w:cs="Arial"/>
        </w:rPr>
        <w:t>The recipient will notify the USGS Contracting Officer/Grants officer of any significant problems relating to the administrative or financial aspects of the award, such as misappropriation of Federal funds.</w:t>
      </w:r>
    </w:p>
    <w:p w:rsidR="00BE6958" w:rsidRPr="00136F04" w:rsidRDefault="00BE6958" w:rsidP="00BE6958">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Arial" w:hAnsi="Arial" w:cs="Arial"/>
          <w:b/>
          <w:u w:val="single"/>
        </w:rPr>
      </w:pPr>
      <w:r w:rsidRPr="00136F04">
        <w:rPr>
          <w:rFonts w:ascii="Arial" w:hAnsi="Arial" w:cs="Arial"/>
          <w:b/>
        </w:rPr>
        <w:t xml:space="preserve">23.   </w:t>
      </w:r>
      <w:r w:rsidRPr="00136F04">
        <w:rPr>
          <w:rFonts w:ascii="Arial" w:hAnsi="Arial" w:cs="Arial"/>
          <w:b/>
          <w:u w:val="single"/>
        </w:rPr>
        <w:t>Program Income</w:t>
      </w:r>
    </w:p>
    <w:p w:rsidR="00BE6958" w:rsidRPr="00136F04" w:rsidRDefault="00BE6958" w:rsidP="00D61DF1">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70"/>
        <w:rPr>
          <w:rFonts w:ascii="Arial" w:hAnsi="Arial" w:cs="Arial"/>
        </w:rPr>
      </w:pPr>
      <w:r w:rsidRPr="00136F04">
        <w:rPr>
          <w:rFonts w:ascii="Arial" w:hAnsi="Arial" w:cs="Arial"/>
        </w:rPr>
        <w:t xml:space="preserve">A.  The recipient will have no obligation to the Federal Government for program income earned from license fees and royalties for copyrighted material, in accordance with 43 CFR 12.924(h) (for A-110 recipients) or 43 CFR 12.65(e) (for A-102 recipients). </w:t>
      </w:r>
    </w:p>
    <w:p w:rsidR="00D61DF1" w:rsidRDefault="00D61DF1"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Pr="00136F04" w:rsidRDefault="00BE6958"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Pr="00136F04">
        <w:rPr>
          <w:rFonts w:ascii="Arial" w:hAnsi="Arial" w:cs="Arial"/>
        </w:rPr>
        <w:t>)(</w:t>
      </w:r>
      <w:proofErr w:type="gramEnd"/>
      <w:r w:rsidRPr="00136F04">
        <w:rPr>
          <w:rFonts w:ascii="Arial" w:hAnsi="Arial" w:cs="Arial"/>
        </w:rPr>
        <w:t>1) (for A-102 recipients) or 43 CFR 12.924(b)(3) (for A-110 recipients).</w:t>
      </w:r>
    </w:p>
    <w:p w:rsidR="00D61DF1" w:rsidRDefault="00D61DF1" w:rsidP="00BE6958">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Arial" w:hAnsi="Arial" w:cs="Arial"/>
        </w:rPr>
      </w:pPr>
    </w:p>
    <w:p w:rsidR="00BE6958" w:rsidRPr="00136F04" w:rsidRDefault="00BE6958"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D61DF1" w:rsidRDefault="00D61DF1"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p>
    <w:p w:rsidR="00BE6958" w:rsidRDefault="00BE6958" w:rsidP="00D61DF1">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288"/>
        <w:rPr>
          <w:rFonts w:ascii="Arial" w:hAnsi="Arial" w:cs="Arial"/>
        </w:rPr>
      </w:pPr>
      <w:r w:rsidRPr="00136F04">
        <w:rPr>
          <w:rFonts w:ascii="Arial" w:hAnsi="Arial" w:cs="Arial"/>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D61DF1" w:rsidRDefault="00D61DF1" w:rsidP="00BE6958">
      <w:pPr>
        <w:pStyle w:val="Default"/>
        <w:rPr>
          <w:rFonts w:ascii="Arial" w:hAnsi="Arial" w:cs="Arial"/>
          <w:b/>
          <w:sz w:val="22"/>
          <w:szCs w:val="22"/>
        </w:rPr>
      </w:pPr>
    </w:p>
    <w:p w:rsidR="00BE6958" w:rsidRPr="00136F04" w:rsidRDefault="00BE6958" w:rsidP="00BE6958">
      <w:pPr>
        <w:pStyle w:val="Default"/>
        <w:rPr>
          <w:rFonts w:ascii="Arial" w:hAnsi="Arial" w:cs="Arial"/>
          <w:b/>
          <w:sz w:val="22"/>
          <w:szCs w:val="22"/>
          <w:u w:val="single"/>
        </w:rPr>
      </w:pPr>
      <w:r w:rsidRPr="00136F04">
        <w:rPr>
          <w:rFonts w:ascii="Arial" w:hAnsi="Arial" w:cs="Arial"/>
          <w:b/>
          <w:sz w:val="22"/>
          <w:szCs w:val="22"/>
        </w:rPr>
        <w:t>24.</w:t>
      </w:r>
      <w:r w:rsidRPr="00136F04">
        <w:rPr>
          <w:rFonts w:ascii="Arial" w:hAnsi="Arial" w:cs="Arial"/>
          <w:sz w:val="22"/>
          <w:szCs w:val="22"/>
        </w:rPr>
        <w:t xml:space="preserve">  </w:t>
      </w:r>
      <w:r w:rsidRPr="00136F04">
        <w:rPr>
          <w:rFonts w:ascii="Arial" w:hAnsi="Arial" w:cs="Arial"/>
          <w:b/>
          <w:sz w:val="22"/>
          <w:szCs w:val="22"/>
          <w:u w:val="single"/>
        </w:rPr>
        <w:t>Prohibition on Text Messaging and Using Electronic Equipment Supplied by the Government while Driving</w:t>
      </w:r>
    </w:p>
    <w:p w:rsidR="008674D2" w:rsidRDefault="008674D2" w:rsidP="00D61DF1">
      <w:pPr>
        <w:spacing w:after="0" w:line="240" w:lineRule="auto"/>
        <w:rPr>
          <w:rFonts w:ascii="Arial" w:hAnsi="Arial" w:cs="Arial"/>
          <w:color w:val="000000"/>
        </w:rPr>
      </w:pPr>
    </w:p>
    <w:p w:rsidR="00BE6958" w:rsidRPr="00136F04" w:rsidRDefault="00BE6958" w:rsidP="00D61DF1">
      <w:pPr>
        <w:spacing w:after="0" w:line="240" w:lineRule="auto"/>
        <w:rPr>
          <w:rFonts w:ascii="Arial" w:hAnsi="Arial" w:cs="Arial"/>
          <w:b/>
          <w:color w:val="000000"/>
        </w:rPr>
      </w:pPr>
      <w:r w:rsidRPr="00136F04">
        <w:rPr>
          <w:rFonts w:ascii="Arial" w:hAnsi="Arial" w:cs="Arial"/>
          <w:color w:val="000000"/>
        </w:rPr>
        <w:t xml:space="preserve">Executive Order 13513, Federal Leadership </w:t>
      </w:r>
      <w:proofErr w:type="gramStart"/>
      <w:r w:rsidRPr="00136F04">
        <w:rPr>
          <w:rFonts w:ascii="Arial" w:hAnsi="Arial" w:cs="Arial"/>
          <w:color w:val="000000"/>
        </w:rPr>
        <w:t>On</w:t>
      </w:r>
      <w:proofErr w:type="gramEnd"/>
      <w:r w:rsidRPr="00136F04">
        <w:rPr>
          <w:rFonts w:ascii="Arial" w:hAnsi="Arial" w:cs="Arial"/>
          <w:color w:val="000000"/>
        </w:rPr>
        <w:t xml:space="preserve"> Reducing Text Messaging While Driving, was signed by President Barack Obama on October 1, 2009 (</w:t>
      </w:r>
      <w:proofErr w:type="spellStart"/>
      <w:r w:rsidRPr="00136F04">
        <w:rPr>
          <w:rFonts w:ascii="Arial" w:hAnsi="Arial" w:cs="Arial"/>
          <w:color w:val="000000"/>
        </w:rPr>
        <w:t>ref.:http</w:t>
      </w:r>
      <w:proofErr w:type="spellEnd"/>
      <w:r w:rsidRPr="00136F04">
        <w:rPr>
          <w:rFonts w:ascii="Arial" w:hAnsi="Arial" w:cs="Arial"/>
          <w:color w:val="000000"/>
        </w:rPr>
        <w:t>://</w:t>
      </w:r>
      <w:proofErr w:type="spellStart"/>
      <w:r w:rsidRPr="00136F04">
        <w:rPr>
          <w:rFonts w:ascii="Arial" w:hAnsi="Arial" w:cs="Arial"/>
          <w:color w:val="000000"/>
        </w:rPr>
        <w:t>edocket.access.qpo.qov</w:t>
      </w:r>
      <w:proofErr w:type="spellEnd"/>
      <w:r w:rsidRPr="00136F04">
        <w:rPr>
          <w:rFonts w:ascii="Arial" w:hAnsi="Arial" w:cs="Arial"/>
          <w:color w:val="000000"/>
        </w:rPr>
        <w:t>/2009/pdf/E9-24203.pdf).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or GOV, or while driving POV when on official Government business or when performing any work for or on behalf of the Government.</w:t>
      </w:r>
    </w:p>
    <w:p w:rsidR="00D61DF1" w:rsidRDefault="00D61DF1" w:rsidP="00D61DF1">
      <w:pPr>
        <w:spacing w:after="0" w:line="240" w:lineRule="auto"/>
        <w:rPr>
          <w:rFonts w:ascii="Arial" w:hAnsi="Arial" w:cs="Arial"/>
          <w:b/>
          <w:color w:val="000000"/>
        </w:rPr>
      </w:pPr>
    </w:p>
    <w:p w:rsidR="00BE6958" w:rsidRPr="00136F04" w:rsidRDefault="00BE6958" w:rsidP="00D61DF1">
      <w:pPr>
        <w:spacing w:after="0" w:line="240" w:lineRule="auto"/>
        <w:rPr>
          <w:rFonts w:ascii="Arial" w:hAnsi="Arial" w:cs="Arial"/>
          <w:b/>
        </w:rPr>
      </w:pPr>
      <w:r w:rsidRPr="00136F04">
        <w:rPr>
          <w:rFonts w:ascii="Arial" w:hAnsi="Arial" w:cs="Arial"/>
          <w:b/>
          <w:color w:val="000000"/>
        </w:rPr>
        <w:lastRenderedPageBreak/>
        <w:t xml:space="preserve">25.  </w:t>
      </w:r>
      <w:r w:rsidRPr="00136F04">
        <w:rPr>
          <w:rFonts w:ascii="Arial" w:hAnsi="Arial" w:cs="Arial"/>
          <w:b/>
          <w:u w:val="single"/>
        </w:rPr>
        <w:t xml:space="preserve">Transparency Act </w:t>
      </w:r>
      <w:proofErr w:type="spellStart"/>
      <w:r w:rsidRPr="00136F04">
        <w:rPr>
          <w:rFonts w:ascii="Arial" w:hAnsi="Arial" w:cs="Arial"/>
          <w:b/>
          <w:u w:val="single"/>
        </w:rPr>
        <w:t>Subaward</w:t>
      </w:r>
      <w:proofErr w:type="spellEnd"/>
      <w:r w:rsidRPr="00136F04">
        <w:rPr>
          <w:rFonts w:ascii="Arial" w:hAnsi="Arial" w:cs="Arial"/>
          <w:b/>
          <w:u w:val="single"/>
        </w:rPr>
        <w:t xml:space="preserve"> and Executive Compensation Reporting (2 CFR </w:t>
      </w:r>
      <w:proofErr w:type="gramStart"/>
      <w:r w:rsidRPr="00136F04">
        <w:rPr>
          <w:rFonts w:ascii="Arial" w:hAnsi="Arial" w:cs="Arial"/>
          <w:b/>
          <w:u w:val="single"/>
        </w:rPr>
        <w:t>Part</w:t>
      </w:r>
      <w:proofErr w:type="gramEnd"/>
      <w:r w:rsidRPr="00136F04">
        <w:rPr>
          <w:rFonts w:ascii="Arial" w:hAnsi="Arial" w:cs="Arial"/>
          <w:b/>
          <w:u w:val="single"/>
        </w:rPr>
        <w:t xml:space="preserve"> 170).</w:t>
      </w:r>
    </w:p>
    <w:p w:rsidR="00BE6958" w:rsidRPr="00136F04" w:rsidRDefault="00BE6958" w:rsidP="00D61DF1">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iCs/>
          <w:sz w:val="22"/>
          <w:szCs w:val="22"/>
        </w:rPr>
      </w:pPr>
      <w:r w:rsidRPr="00136F04">
        <w:rPr>
          <w:rFonts w:ascii="Arial" w:hAnsi="Arial" w:cs="Arial"/>
          <w:sz w:val="22"/>
          <w:szCs w:val="22"/>
        </w:rPr>
        <w:t xml:space="preserve">a. </w:t>
      </w:r>
      <w:r w:rsidRPr="00136F04">
        <w:rPr>
          <w:rFonts w:ascii="Arial" w:hAnsi="Arial" w:cs="Arial"/>
          <w:iCs/>
          <w:sz w:val="22"/>
          <w:szCs w:val="22"/>
          <w:u w:val="single"/>
        </w:rPr>
        <w:t xml:space="preserve">Reporting of first-tier </w:t>
      </w:r>
      <w:proofErr w:type="spellStart"/>
      <w:r w:rsidRPr="00136F04">
        <w:rPr>
          <w:rFonts w:ascii="Arial" w:hAnsi="Arial" w:cs="Arial"/>
          <w:iCs/>
          <w:sz w:val="22"/>
          <w:szCs w:val="22"/>
          <w:u w:val="single"/>
        </w:rPr>
        <w:t>subawards</w:t>
      </w:r>
      <w:proofErr w:type="spellEnd"/>
      <w:r w:rsidRPr="00136F04">
        <w:rPr>
          <w:rFonts w:ascii="Arial" w:hAnsi="Arial" w:cs="Arial"/>
          <w:iCs/>
          <w:sz w:val="22"/>
          <w:szCs w:val="22"/>
        </w:rPr>
        <w:t>.</w:t>
      </w:r>
    </w:p>
    <w:p w:rsidR="00BE6958" w:rsidRPr="00136F04" w:rsidRDefault="00BE6958"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1.  </w:t>
      </w:r>
      <w:r w:rsidRPr="00136F04">
        <w:rPr>
          <w:rFonts w:ascii="Arial" w:hAnsi="Arial" w:cs="Arial"/>
          <w:iCs/>
          <w:sz w:val="22"/>
          <w:szCs w:val="22"/>
          <w:u w:val="single"/>
        </w:rPr>
        <w:t>Applicability</w:t>
      </w:r>
      <w:r w:rsidRPr="00136F04">
        <w:rPr>
          <w:rFonts w:ascii="Arial" w:hAnsi="Arial" w:cs="Arial"/>
          <w:i/>
          <w:iCs/>
          <w:sz w:val="22"/>
          <w:szCs w:val="22"/>
        </w:rPr>
        <w:t xml:space="preserve">. </w:t>
      </w:r>
      <w:r w:rsidRPr="00136F04">
        <w:rPr>
          <w:rFonts w:ascii="Arial" w:hAnsi="Arial" w:cs="Arial"/>
          <w:sz w:val="22"/>
          <w:szCs w:val="22"/>
        </w:rPr>
        <w:t xml:space="preserve">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to an entity (see definitions in paragraph e. of this award term).</w:t>
      </w:r>
    </w:p>
    <w:p w:rsidR="00BE6958" w:rsidRPr="00136F04" w:rsidRDefault="00BE6958"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2.  </w:t>
      </w:r>
      <w:r w:rsidRPr="00136F04">
        <w:rPr>
          <w:rFonts w:ascii="Arial" w:hAnsi="Arial" w:cs="Arial"/>
          <w:iCs/>
          <w:sz w:val="22"/>
          <w:szCs w:val="22"/>
          <w:u w:val="single"/>
        </w:rPr>
        <w:t>Where and when to report</w:t>
      </w:r>
      <w:r w:rsidRPr="00136F04">
        <w:rPr>
          <w:rFonts w:ascii="Arial" w:hAnsi="Arial" w:cs="Arial"/>
          <w:i/>
          <w:iCs/>
          <w:sz w:val="22"/>
          <w:szCs w:val="22"/>
        </w:rPr>
        <w:t xml:space="preserve">. </w:t>
      </w:r>
    </w:p>
    <w:p w:rsidR="00BE6958" w:rsidRPr="00136F04" w:rsidRDefault="00BE6958" w:rsidP="003F2AB7">
      <w:pPr>
        <w:pStyle w:val="NormalWeb"/>
        <w:numPr>
          <w:ilvl w:val="0"/>
          <w:numId w:val="27"/>
        </w:numPr>
        <w:spacing w:before="0" w:beforeAutospacing="0" w:after="0" w:afterAutospacing="0"/>
        <w:ind w:left="0" w:firstLine="720"/>
        <w:rPr>
          <w:rFonts w:ascii="Arial" w:hAnsi="Arial" w:cs="Arial"/>
          <w:iCs/>
          <w:sz w:val="22"/>
          <w:szCs w:val="22"/>
        </w:rPr>
      </w:pPr>
      <w:r w:rsidRPr="00136F04">
        <w:rPr>
          <w:rFonts w:ascii="Arial" w:hAnsi="Arial" w:cs="Arial"/>
          <w:sz w:val="22"/>
          <w:szCs w:val="22"/>
        </w:rPr>
        <w:t xml:space="preserve">You must report each obligating action described in paragraph a.1. </w:t>
      </w:r>
      <w:proofErr w:type="gramStart"/>
      <w:r w:rsidRPr="00136F04">
        <w:rPr>
          <w:rFonts w:ascii="Arial" w:hAnsi="Arial" w:cs="Arial"/>
          <w:sz w:val="22"/>
          <w:szCs w:val="22"/>
        </w:rPr>
        <w:t>of</w:t>
      </w:r>
      <w:proofErr w:type="gramEnd"/>
      <w:r w:rsidRPr="00136F04">
        <w:rPr>
          <w:rFonts w:ascii="Arial" w:hAnsi="Arial" w:cs="Arial"/>
          <w:sz w:val="22"/>
          <w:szCs w:val="22"/>
        </w:rPr>
        <w:t xml:space="preserve"> this award term to </w:t>
      </w:r>
      <w:hyperlink r:id="rId21" w:history="1">
        <w:r w:rsidRPr="00136F04">
          <w:rPr>
            <w:rStyle w:val="Hyperlink"/>
            <w:rFonts w:eastAsiaTheme="majorEastAsia" w:cs="Arial"/>
            <w:iCs/>
            <w:sz w:val="22"/>
            <w:szCs w:val="22"/>
          </w:rPr>
          <w:t>http://www.fsrs.gov</w:t>
        </w:r>
      </w:hyperlink>
      <w:r w:rsidRPr="00136F04">
        <w:rPr>
          <w:rFonts w:ascii="Arial" w:hAnsi="Arial" w:cs="Arial"/>
          <w:iCs/>
          <w:sz w:val="22"/>
          <w:szCs w:val="22"/>
        </w:rPr>
        <w:t>.</w:t>
      </w:r>
    </w:p>
    <w:p w:rsidR="00BE6958" w:rsidRPr="00136F04" w:rsidRDefault="00BE6958" w:rsidP="003F2AB7">
      <w:pPr>
        <w:pStyle w:val="NormalWeb"/>
        <w:numPr>
          <w:ilvl w:val="0"/>
          <w:numId w:val="27"/>
        </w:numPr>
        <w:spacing w:before="0" w:beforeAutospacing="0" w:after="0" w:afterAutospacing="0"/>
        <w:ind w:left="0" w:firstLine="720"/>
        <w:rPr>
          <w:rFonts w:ascii="Arial" w:hAnsi="Arial" w:cs="Arial"/>
          <w:sz w:val="22"/>
          <w:szCs w:val="22"/>
        </w:rPr>
      </w:pPr>
      <w:r w:rsidRPr="00136F04">
        <w:rPr>
          <w:rFonts w:ascii="Arial" w:hAnsi="Arial" w:cs="Arial"/>
          <w:sz w:val="22"/>
          <w:szCs w:val="22"/>
        </w:rPr>
        <w:t xml:space="preserve">For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information, report no later than the end of the month following the month in which the obligation was made. (For example, if the obligation was made on November 7, 2010, the obligation must be reported by no later than December 31, 2010.)</w:t>
      </w:r>
    </w:p>
    <w:p w:rsidR="00BE6958" w:rsidRPr="00136F04" w:rsidRDefault="00BE6958"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iCs/>
          <w:sz w:val="22"/>
          <w:szCs w:val="22"/>
        </w:rPr>
      </w:pPr>
      <w:r w:rsidRPr="00136F04">
        <w:rPr>
          <w:rFonts w:ascii="Arial" w:hAnsi="Arial" w:cs="Arial"/>
          <w:sz w:val="22"/>
          <w:szCs w:val="22"/>
        </w:rPr>
        <w:t xml:space="preserve">3.  </w:t>
      </w:r>
      <w:r w:rsidRPr="00136F04">
        <w:rPr>
          <w:rFonts w:ascii="Arial" w:hAnsi="Arial" w:cs="Arial"/>
          <w:iCs/>
          <w:sz w:val="22"/>
          <w:szCs w:val="22"/>
          <w:u w:val="single"/>
        </w:rPr>
        <w:t>What to report</w:t>
      </w:r>
      <w:r w:rsidRPr="00136F04">
        <w:rPr>
          <w:rFonts w:ascii="Arial" w:hAnsi="Arial" w:cs="Arial"/>
          <w:i/>
          <w:iCs/>
          <w:sz w:val="22"/>
          <w:szCs w:val="22"/>
        </w:rPr>
        <w:t xml:space="preserve">. </w:t>
      </w:r>
      <w:r w:rsidRPr="00136F04">
        <w:rPr>
          <w:rFonts w:ascii="Arial" w:hAnsi="Arial" w:cs="Arial"/>
          <w:sz w:val="22"/>
          <w:szCs w:val="22"/>
        </w:rPr>
        <w:t xml:space="preserve">You must report the information about each obligating action that the submission instructions posted at </w:t>
      </w:r>
      <w:hyperlink r:id="rId22" w:history="1">
        <w:r w:rsidRPr="00136F04">
          <w:rPr>
            <w:rStyle w:val="Hyperlink"/>
            <w:rFonts w:eastAsiaTheme="majorEastAsia" w:cs="Arial"/>
            <w:iCs/>
            <w:sz w:val="22"/>
            <w:szCs w:val="22"/>
          </w:rPr>
          <w:t>http://www.fsrs.gov</w:t>
        </w:r>
      </w:hyperlink>
      <w:r w:rsidRPr="00136F04">
        <w:rPr>
          <w:rFonts w:ascii="Arial" w:hAnsi="Arial" w:cs="Arial"/>
          <w:iCs/>
          <w:sz w:val="22"/>
          <w:szCs w:val="22"/>
        </w:rPr>
        <w:t>.</w:t>
      </w:r>
    </w:p>
    <w:p w:rsidR="00BE6958" w:rsidRPr="00136F04" w:rsidRDefault="00BE6958"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b. </w:t>
      </w:r>
      <w:r w:rsidRPr="00136F04">
        <w:rPr>
          <w:rFonts w:ascii="Arial" w:hAnsi="Arial" w:cs="Arial"/>
          <w:iCs/>
          <w:sz w:val="22"/>
          <w:szCs w:val="22"/>
          <w:u w:val="single"/>
        </w:rPr>
        <w:t>Reporting Total Compensation of Recipient Executives</w:t>
      </w:r>
      <w:r w:rsidRPr="00136F04">
        <w:rPr>
          <w:rFonts w:ascii="Arial" w:hAnsi="Arial" w:cs="Arial"/>
          <w:iCs/>
          <w:sz w:val="22"/>
          <w:szCs w:val="22"/>
        </w:rPr>
        <w:t xml:space="preserve">. </w:t>
      </w:r>
    </w:p>
    <w:p w:rsidR="00BE6958" w:rsidRPr="00136F04" w:rsidRDefault="00BE6958" w:rsidP="003F2AB7">
      <w:pPr>
        <w:pStyle w:val="NormalWeb"/>
        <w:spacing w:before="0" w:beforeAutospacing="0" w:after="0" w:afterAutospacing="0"/>
        <w:rPr>
          <w:rFonts w:ascii="Arial" w:hAnsi="Arial" w:cs="Arial"/>
          <w:sz w:val="22"/>
          <w:szCs w:val="22"/>
        </w:rPr>
      </w:pPr>
    </w:p>
    <w:p w:rsidR="00BE6958" w:rsidRPr="00136F04" w:rsidRDefault="00BE6958" w:rsidP="00BE6958">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1.  </w:t>
      </w:r>
      <w:r w:rsidRPr="00136F04">
        <w:rPr>
          <w:rFonts w:ascii="Arial" w:hAnsi="Arial" w:cs="Arial"/>
          <w:iCs/>
          <w:sz w:val="22"/>
          <w:szCs w:val="22"/>
          <w:u w:val="single"/>
        </w:rPr>
        <w:t>Applicability and what to report</w:t>
      </w:r>
      <w:r w:rsidRPr="00136F04">
        <w:rPr>
          <w:rFonts w:ascii="Arial" w:hAnsi="Arial" w:cs="Arial"/>
          <w:iCs/>
          <w:sz w:val="22"/>
          <w:szCs w:val="22"/>
        </w:rPr>
        <w:t>.</w:t>
      </w:r>
      <w:r w:rsidRPr="00136F04">
        <w:rPr>
          <w:rFonts w:ascii="Arial" w:hAnsi="Arial" w:cs="Arial"/>
          <w:i/>
          <w:iCs/>
          <w:sz w:val="22"/>
          <w:szCs w:val="22"/>
        </w:rPr>
        <w:t xml:space="preserve"> </w:t>
      </w:r>
      <w:r w:rsidRPr="00136F04">
        <w:rPr>
          <w:rFonts w:ascii="Arial" w:hAnsi="Arial" w:cs="Arial"/>
          <w:sz w:val="22"/>
          <w:szCs w:val="22"/>
        </w:rPr>
        <w:t>You must report total compensation for each of your five most highly compensated executives for the preceding completed fiscal year, if—</w:t>
      </w:r>
    </w:p>
    <w:p w:rsidR="00BE6958" w:rsidRPr="00136F04" w:rsidRDefault="00BE6958" w:rsidP="00BE6958">
      <w:pPr>
        <w:pStyle w:val="NormalWeb"/>
        <w:numPr>
          <w:ilvl w:val="0"/>
          <w:numId w:val="28"/>
        </w:numPr>
        <w:spacing w:before="0" w:beforeAutospacing="0" w:after="0" w:afterAutospacing="0"/>
        <w:ind w:left="0" w:firstLine="720"/>
        <w:rPr>
          <w:rFonts w:ascii="Arial" w:hAnsi="Arial" w:cs="Arial"/>
          <w:sz w:val="22"/>
          <w:szCs w:val="22"/>
        </w:rPr>
      </w:pPr>
      <w:r w:rsidRPr="00136F04">
        <w:rPr>
          <w:rFonts w:ascii="Arial" w:hAnsi="Arial" w:cs="Arial"/>
          <w:sz w:val="22"/>
          <w:szCs w:val="22"/>
        </w:rPr>
        <w:t>the total Federal funding authorized to date under this award is $25,000 or more;</w:t>
      </w:r>
    </w:p>
    <w:p w:rsidR="00BE6958" w:rsidRPr="00136F04" w:rsidRDefault="00BE6958" w:rsidP="00BE6958">
      <w:pPr>
        <w:pStyle w:val="NormalWeb"/>
        <w:numPr>
          <w:ilvl w:val="0"/>
          <w:numId w:val="28"/>
        </w:numPr>
        <w:spacing w:before="0" w:beforeAutospacing="0" w:after="0" w:afterAutospacing="0"/>
        <w:ind w:left="0" w:firstLine="720"/>
        <w:rPr>
          <w:rFonts w:ascii="Arial" w:hAnsi="Arial" w:cs="Arial"/>
          <w:sz w:val="22"/>
          <w:szCs w:val="22"/>
        </w:rPr>
      </w:pPr>
      <w:r w:rsidRPr="00136F04">
        <w:rPr>
          <w:rFonts w:ascii="Arial" w:hAnsi="Arial" w:cs="Arial"/>
          <w:sz w:val="22"/>
          <w:szCs w:val="22"/>
        </w:rPr>
        <w:t>in the preceding fiscal year, you received—</w:t>
      </w:r>
    </w:p>
    <w:p w:rsidR="00BE6958" w:rsidRPr="00136F04" w:rsidRDefault="00BE6958" w:rsidP="00BE6958">
      <w:pPr>
        <w:pStyle w:val="NormalWeb"/>
        <w:numPr>
          <w:ilvl w:val="1"/>
          <w:numId w:val="28"/>
        </w:numPr>
        <w:spacing w:before="0" w:beforeAutospacing="0" w:after="0" w:afterAutospacing="0"/>
        <w:ind w:left="0" w:firstLine="720"/>
        <w:rPr>
          <w:rFonts w:ascii="Arial" w:hAnsi="Arial" w:cs="Arial"/>
          <w:sz w:val="22"/>
          <w:szCs w:val="22"/>
        </w:rPr>
      </w:pPr>
      <w:r w:rsidRPr="00136F04">
        <w:rPr>
          <w:rFonts w:ascii="Arial" w:hAnsi="Arial" w:cs="Arial"/>
          <w:sz w:val="22"/>
          <w:szCs w:val="22"/>
        </w:rPr>
        <w:t xml:space="preserve">80 percent or more of your annual gross revenues from Federal procurement contracts (and subcontracts) and Federal financial assistance subject to the Transparency Act, as defined at 2 CFR 170.320 (and </w:t>
      </w:r>
      <w:proofErr w:type="spellStart"/>
      <w:r w:rsidRPr="00136F04">
        <w:rPr>
          <w:rFonts w:ascii="Arial" w:hAnsi="Arial" w:cs="Arial"/>
          <w:sz w:val="22"/>
          <w:szCs w:val="22"/>
        </w:rPr>
        <w:t>subawards</w:t>
      </w:r>
      <w:proofErr w:type="spellEnd"/>
      <w:r w:rsidRPr="00136F04">
        <w:rPr>
          <w:rFonts w:ascii="Arial" w:hAnsi="Arial" w:cs="Arial"/>
          <w:sz w:val="22"/>
          <w:szCs w:val="22"/>
        </w:rPr>
        <w:t>); and</w:t>
      </w:r>
    </w:p>
    <w:p w:rsidR="00BE6958" w:rsidRPr="00136F04" w:rsidRDefault="00BE6958" w:rsidP="00BE6958">
      <w:pPr>
        <w:pStyle w:val="NormalWeb"/>
        <w:numPr>
          <w:ilvl w:val="1"/>
          <w:numId w:val="28"/>
        </w:numPr>
        <w:spacing w:before="0" w:beforeAutospacing="0" w:after="0" w:afterAutospacing="0"/>
        <w:ind w:left="0" w:firstLine="720"/>
        <w:rPr>
          <w:rFonts w:ascii="Arial" w:hAnsi="Arial" w:cs="Arial"/>
          <w:sz w:val="22"/>
          <w:szCs w:val="22"/>
        </w:rPr>
      </w:pPr>
      <w:r w:rsidRPr="00136F04">
        <w:rPr>
          <w:rFonts w:ascii="Arial" w:hAnsi="Arial" w:cs="Arial"/>
          <w:sz w:val="22"/>
          <w:szCs w:val="22"/>
        </w:rPr>
        <w:t xml:space="preserve">$25,000,000 or more in annual gross revenues from Federal procurement contracts (and subcontracts) and Federal financial assistance subject to the Transparency Act, as defined at 2 CFR 170.320 (and </w:t>
      </w:r>
      <w:proofErr w:type="spellStart"/>
      <w:r w:rsidRPr="00136F04">
        <w:rPr>
          <w:rFonts w:ascii="Arial" w:hAnsi="Arial" w:cs="Arial"/>
          <w:sz w:val="22"/>
          <w:szCs w:val="22"/>
        </w:rPr>
        <w:t>subawards</w:t>
      </w:r>
      <w:proofErr w:type="spellEnd"/>
      <w:r w:rsidRPr="00136F04">
        <w:rPr>
          <w:rFonts w:ascii="Arial" w:hAnsi="Arial" w:cs="Arial"/>
          <w:sz w:val="22"/>
          <w:szCs w:val="22"/>
        </w:rPr>
        <w:t>); and</w:t>
      </w:r>
    </w:p>
    <w:p w:rsidR="00BE6958" w:rsidRDefault="00BE6958" w:rsidP="003F2AB7">
      <w:pPr>
        <w:pStyle w:val="NormalWeb"/>
        <w:numPr>
          <w:ilvl w:val="0"/>
          <w:numId w:val="28"/>
        </w:numPr>
        <w:spacing w:before="0" w:beforeAutospacing="0" w:after="0" w:afterAutospacing="0"/>
        <w:ind w:left="0" w:firstLine="720"/>
        <w:rPr>
          <w:rFonts w:ascii="Arial" w:hAnsi="Arial" w:cs="Arial"/>
          <w:sz w:val="22"/>
          <w:szCs w:val="22"/>
        </w:rPr>
      </w:pPr>
      <w:r w:rsidRPr="00136F04">
        <w:rPr>
          <w:rFonts w:ascii="Arial" w:hAnsi="Arial" w:cs="Arial"/>
          <w:sz w:val="22"/>
          <w:szCs w:val="22"/>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23" w:history="1">
        <w:r w:rsidR="003F2AB7" w:rsidRPr="00AA6B76">
          <w:rPr>
            <w:rStyle w:val="Hyperlink"/>
            <w:rFonts w:ascii="Arial" w:hAnsi="Arial" w:cs="Arial"/>
            <w:iCs/>
            <w:sz w:val="22"/>
            <w:szCs w:val="22"/>
          </w:rPr>
          <w:t>http://www.sec.gov/answers/execomp.htm</w:t>
        </w:r>
      </w:hyperlink>
      <w:r w:rsidRPr="00136F04">
        <w:rPr>
          <w:rFonts w:ascii="Arial" w:hAnsi="Arial" w:cs="Arial"/>
          <w:sz w:val="22"/>
          <w:szCs w:val="22"/>
        </w:rPr>
        <w:t>).</w:t>
      </w:r>
    </w:p>
    <w:p w:rsidR="003F2AB7" w:rsidRPr="00136F04" w:rsidRDefault="003F2AB7" w:rsidP="003F2AB7">
      <w:pPr>
        <w:pStyle w:val="NormalWeb"/>
        <w:numPr>
          <w:ilvl w:val="0"/>
          <w:numId w:val="28"/>
        </w:numPr>
        <w:spacing w:before="0" w:beforeAutospacing="0" w:after="0" w:afterAutospacing="0"/>
        <w:ind w:left="0" w:firstLine="72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2.  </w:t>
      </w:r>
      <w:r w:rsidRPr="00136F04">
        <w:rPr>
          <w:rFonts w:ascii="Arial" w:hAnsi="Arial" w:cs="Arial"/>
          <w:iCs/>
          <w:sz w:val="22"/>
          <w:szCs w:val="22"/>
          <w:u w:val="single"/>
        </w:rPr>
        <w:t>Where and when to report</w:t>
      </w:r>
      <w:r w:rsidRPr="00136F04">
        <w:rPr>
          <w:rFonts w:ascii="Arial" w:hAnsi="Arial" w:cs="Arial"/>
          <w:i/>
          <w:iCs/>
          <w:sz w:val="22"/>
          <w:szCs w:val="22"/>
        </w:rPr>
        <w:t xml:space="preserve">. </w:t>
      </w:r>
      <w:r w:rsidRPr="00136F04">
        <w:rPr>
          <w:rFonts w:ascii="Arial" w:hAnsi="Arial" w:cs="Arial"/>
          <w:sz w:val="22"/>
          <w:szCs w:val="22"/>
        </w:rPr>
        <w:t xml:space="preserve">You must report executive total compensation described in paragraph b.1. </w:t>
      </w:r>
      <w:proofErr w:type="gramStart"/>
      <w:r w:rsidRPr="00136F04">
        <w:rPr>
          <w:rFonts w:ascii="Arial" w:hAnsi="Arial" w:cs="Arial"/>
          <w:sz w:val="22"/>
          <w:szCs w:val="22"/>
        </w:rPr>
        <w:t>of</w:t>
      </w:r>
      <w:proofErr w:type="gramEnd"/>
      <w:r w:rsidRPr="00136F04">
        <w:rPr>
          <w:rFonts w:ascii="Arial" w:hAnsi="Arial" w:cs="Arial"/>
          <w:sz w:val="22"/>
          <w:szCs w:val="22"/>
        </w:rPr>
        <w:t xml:space="preserve"> this award term:</w:t>
      </w:r>
    </w:p>
    <w:p w:rsidR="00BE6958" w:rsidRPr="00136F04" w:rsidRDefault="00BE6958" w:rsidP="003F2AB7">
      <w:pPr>
        <w:pStyle w:val="NormalWeb"/>
        <w:numPr>
          <w:ilvl w:val="0"/>
          <w:numId w:val="29"/>
        </w:numPr>
        <w:spacing w:before="0" w:beforeAutospacing="0" w:after="0" w:afterAutospacing="0"/>
        <w:rPr>
          <w:rFonts w:ascii="Arial" w:hAnsi="Arial" w:cs="Arial"/>
          <w:sz w:val="22"/>
          <w:szCs w:val="22"/>
        </w:rPr>
      </w:pPr>
      <w:r w:rsidRPr="00136F04">
        <w:rPr>
          <w:rFonts w:ascii="Arial" w:hAnsi="Arial" w:cs="Arial"/>
          <w:sz w:val="22"/>
          <w:szCs w:val="22"/>
        </w:rPr>
        <w:t xml:space="preserve">As part of your registration profile at </w:t>
      </w:r>
      <w:r w:rsidRPr="00136F04">
        <w:rPr>
          <w:rFonts w:ascii="Arial" w:hAnsi="Arial" w:cs="Arial"/>
          <w:i/>
          <w:iCs/>
          <w:sz w:val="22"/>
          <w:szCs w:val="22"/>
        </w:rPr>
        <w:t xml:space="preserve">http://www.ccr.gov. </w:t>
      </w:r>
    </w:p>
    <w:p w:rsidR="00BE6958" w:rsidRDefault="00BE6958" w:rsidP="003F2AB7">
      <w:pPr>
        <w:pStyle w:val="NormalWeb"/>
        <w:numPr>
          <w:ilvl w:val="0"/>
          <w:numId w:val="29"/>
        </w:numPr>
        <w:spacing w:before="0" w:beforeAutospacing="0" w:after="0" w:afterAutospacing="0"/>
        <w:rPr>
          <w:rFonts w:ascii="Arial" w:hAnsi="Arial" w:cs="Arial"/>
          <w:sz w:val="22"/>
          <w:szCs w:val="22"/>
        </w:rPr>
      </w:pPr>
      <w:r w:rsidRPr="00136F04">
        <w:rPr>
          <w:rFonts w:ascii="Arial" w:hAnsi="Arial" w:cs="Arial"/>
          <w:sz w:val="22"/>
          <w:szCs w:val="22"/>
        </w:rPr>
        <w:t>By the end of the month following the month in which this award is made, and annually thereafter.</w:t>
      </w:r>
    </w:p>
    <w:p w:rsidR="003F2AB7" w:rsidRPr="00136F04" w:rsidRDefault="003F2AB7"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c. </w:t>
      </w:r>
      <w:r w:rsidRPr="00136F04">
        <w:rPr>
          <w:rFonts w:ascii="Arial" w:hAnsi="Arial" w:cs="Arial"/>
          <w:iCs/>
          <w:sz w:val="22"/>
          <w:szCs w:val="22"/>
          <w:u w:val="single"/>
        </w:rPr>
        <w:t xml:space="preserve">Reporting of Total Compensation of </w:t>
      </w:r>
      <w:proofErr w:type="spellStart"/>
      <w:r w:rsidRPr="00136F04">
        <w:rPr>
          <w:rFonts w:ascii="Arial" w:hAnsi="Arial" w:cs="Arial"/>
          <w:iCs/>
          <w:sz w:val="22"/>
          <w:szCs w:val="22"/>
          <w:u w:val="single"/>
        </w:rPr>
        <w:t>Subrecipient</w:t>
      </w:r>
      <w:proofErr w:type="spellEnd"/>
      <w:r w:rsidRPr="00136F04">
        <w:rPr>
          <w:rFonts w:ascii="Arial" w:hAnsi="Arial" w:cs="Arial"/>
          <w:iCs/>
          <w:sz w:val="22"/>
          <w:szCs w:val="22"/>
          <w:u w:val="single"/>
        </w:rPr>
        <w:t xml:space="preserve"> Executives</w:t>
      </w:r>
      <w:r w:rsidRPr="00136F04">
        <w:rPr>
          <w:rFonts w:ascii="Arial" w:hAnsi="Arial" w:cs="Arial"/>
          <w:i/>
          <w:iCs/>
          <w:sz w:val="22"/>
          <w:szCs w:val="22"/>
        </w:rPr>
        <w:t xml:space="preserve">. </w:t>
      </w:r>
    </w:p>
    <w:p w:rsidR="003F2AB7" w:rsidRDefault="003F2AB7" w:rsidP="003F2AB7">
      <w:pPr>
        <w:pStyle w:val="NormalWeb"/>
        <w:spacing w:before="0" w:beforeAutospacing="0" w:after="0" w:afterAutospacing="0"/>
        <w:ind w:left="36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1.  </w:t>
      </w:r>
      <w:r w:rsidRPr="00136F04">
        <w:rPr>
          <w:rFonts w:ascii="Arial" w:hAnsi="Arial" w:cs="Arial"/>
          <w:iCs/>
          <w:sz w:val="22"/>
          <w:szCs w:val="22"/>
          <w:u w:val="single"/>
        </w:rPr>
        <w:t>Applicability and what to report</w:t>
      </w:r>
      <w:r w:rsidRPr="00136F04">
        <w:rPr>
          <w:rFonts w:ascii="Arial" w:hAnsi="Arial" w:cs="Arial"/>
          <w:i/>
          <w:iCs/>
          <w:sz w:val="22"/>
          <w:szCs w:val="22"/>
        </w:rPr>
        <w:t xml:space="preserve">. </w:t>
      </w:r>
      <w:r w:rsidRPr="00136F04">
        <w:rPr>
          <w:rFonts w:ascii="Arial" w:hAnsi="Arial" w:cs="Arial"/>
          <w:sz w:val="22"/>
          <w:szCs w:val="22"/>
        </w:rPr>
        <w:t xml:space="preserve">Unless you are exempt as provided in paragraph d. of this award term, for each first-tier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under this award, you shall report the names </w:t>
      </w:r>
      <w:r w:rsidRPr="00136F04">
        <w:rPr>
          <w:rFonts w:ascii="Arial" w:hAnsi="Arial" w:cs="Arial"/>
          <w:sz w:val="22"/>
          <w:szCs w:val="22"/>
        </w:rPr>
        <w:lastRenderedPageBreak/>
        <w:t xml:space="preserve">and total compensation of each of the </w:t>
      </w:r>
      <w:proofErr w:type="spellStart"/>
      <w:r w:rsidRPr="00136F04">
        <w:rPr>
          <w:rFonts w:ascii="Arial" w:hAnsi="Arial" w:cs="Arial"/>
          <w:sz w:val="22"/>
          <w:szCs w:val="22"/>
        </w:rPr>
        <w:t>subrecipient's</w:t>
      </w:r>
      <w:proofErr w:type="spellEnd"/>
      <w:r w:rsidRPr="00136F04">
        <w:rPr>
          <w:rFonts w:ascii="Arial" w:hAnsi="Arial" w:cs="Arial"/>
          <w:sz w:val="22"/>
          <w:szCs w:val="22"/>
        </w:rPr>
        <w:t xml:space="preserve"> five most highly compensated executives for the </w:t>
      </w:r>
      <w:proofErr w:type="spellStart"/>
      <w:r w:rsidRPr="00136F04">
        <w:rPr>
          <w:rFonts w:ascii="Arial" w:hAnsi="Arial" w:cs="Arial"/>
          <w:sz w:val="22"/>
          <w:szCs w:val="22"/>
        </w:rPr>
        <w:t>subrecipient's</w:t>
      </w:r>
      <w:proofErr w:type="spellEnd"/>
      <w:r w:rsidRPr="00136F04">
        <w:rPr>
          <w:rFonts w:ascii="Arial" w:hAnsi="Arial" w:cs="Arial"/>
          <w:sz w:val="22"/>
          <w:szCs w:val="22"/>
        </w:rPr>
        <w:t xml:space="preserve"> preceding completed fiscal year, if—</w:t>
      </w:r>
    </w:p>
    <w:p w:rsidR="00BE6958" w:rsidRPr="00136F04" w:rsidRDefault="00BE6958" w:rsidP="003F2AB7">
      <w:pPr>
        <w:pStyle w:val="NormalWeb"/>
        <w:numPr>
          <w:ilvl w:val="0"/>
          <w:numId w:val="30"/>
        </w:numPr>
        <w:spacing w:before="0" w:beforeAutospacing="0" w:after="0" w:afterAutospacing="0"/>
        <w:rPr>
          <w:rFonts w:ascii="Arial" w:hAnsi="Arial" w:cs="Arial"/>
          <w:sz w:val="22"/>
          <w:szCs w:val="22"/>
        </w:rPr>
      </w:pPr>
      <w:r w:rsidRPr="00136F04">
        <w:rPr>
          <w:rFonts w:ascii="Arial" w:hAnsi="Arial" w:cs="Arial"/>
          <w:sz w:val="22"/>
          <w:szCs w:val="22"/>
        </w:rPr>
        <w:t xml:space="preserve">in the </w:t>
      </w:r>
      <w:proofErr w:type="spellStart"/>
      <w:r w:rsidRPr="00136F04">
        <w:rPr>
          <w:rFonts w:ascii="Arial" w:hAnsi="Arial" w:cs="Arial"/>
          <w:sz w:val="22"/>
          <w:szCs w:val="22"/>
        </w:rPr>
        <w:t>subrecipient's</w:t>
      </w:r>
      <w:proofErr w:type="spellEnd"/>
      <w:r w:rsidRPr="00136F04">
        <w:rPr>
          <w:rFonts w:ascii="Arial" w:hAnsi="Arial" w:cs="Arial"/>
          <w:sz w:val="22"/>
          <w:szCs w:val="22"/>
        </w:rPr>
        <w:t xml:space="preserve"> preceding fiscal year, the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received—</w:t>
      </w:r>
    </w:p>
    <w:p w:rsidR="00BE6958" w:rsidRPr="00136F04" w:rsidRDefault="00BE6958" w:rsidP="003F2AB7">
      <w:pPr>
        <w:pStyle w:val="NormalWeb"/>
        <w:spacing w:before="0" w:beforeAutospacing="0" w:after="0" w:afterAutospacing="0"/>
        <w:ind w:left="1080"/>
        <w:rPr>
          <w:rFonts w:ascii="Arial" w:hAnsi="Arial" w:cs="Arial"/>
          <w:sz w:val="22"/>
          <w:szCs w:val="22"/>
        </w:rPr>
      </w:pPr>
      <w:r w:rsidRPr="00136F04">
        <w:rPr>
          <w:rFonts w:ascii="Arial" w:hAnsi="Arial" w:cs="Arial"/>
          <w:sz w:val="22"/>
          <w:szCs w:val="22"/>
        </w:rPr>
        <w:t xml:space="preserve">(A) 80 percent or more of its annual gross revenues from Federal procurement contracts (and subcontracts) and Federal financial assistance subject to the Transparency Act, as defined at 2 CFR 170.320 (and </w:t>
      </w:r>
      <w:proofErr w:type="spellStart"/>
      <w:r w:rsidRPr="00136F04">
        <w:rPr>
          <w:rFonts w:ascii="Arial" w:hAnsi="Arial" w:cs="Arial"/>
          <w:sz w:val="22"/>
          <w:szCs w:val="22"/>
        </w:rPr>
        <w:t>subawards</w:t>
      </w:r>
      <w:proofErr w:type="spellEnd"/>
      <w:r w:rsidRPr="00136F04">
        <w:rPr>
          <w:rFonts w:ascii="Arial" w:hAnsi="Arial" w:cs="Arial"/>
          <w:sz w:val="22"/>
          <w:szCs w:val="22"/>
        </w:rPr>
        <w:t>); and</w:t>
      </w:r>
    </w:p>
    <w:p w:rsidR="00BE6958" w:rsidRPr="00136F04" w:rsidRDefault="00BE6958" w:rsidP="003F2AB7">
      <w:pPr>
        <w:pStyle w:val="NormalWeb"/>
        <w:spacing w:before="0" w:beforeAutospacing="0" w:after="0" w:afterAutospacing="0"/>
        <w:ind w:left="1080"/>
        <w:rPr>
          <w:rFonts w:ascii="Arial" w:hAnsi="Arial" w:cs="Arial"/>
          <w:sz w:val="22"/>
          <w:szCs w:val="22"/>
        </w:rPr>
      </w:pPr>
      <w:r w:rsidRPr="00136F04">
        <w:rPr>
          <w:rFonts w:ascii="Arial" w:hAnsi="Arial" w:cs="Arial"/>
          <w:sz w:val="22"/>
          <w:szCs w:val="22"/>
        </w:rPr>
        <w:t xml:space="preserve">(B) $25,000,000 or more in annual gross revenues from Federal procurement contracts (and subcontracts), and Federal financial assistance subject to the Transparency Act (and </w:t>
      </w:r>
      <w:proofErr w:type="spellStart"/>
      <w:r w:rsidRPr="00136F04">
        <w:rPr>
          <w:rFonts w:ascii="Arial" w:hAnsi="Arial" w:cs="Arial"/>
          <w:sz w:val="22"/>
          <w:szCs w:val="22"/>
        </w:rPr>
        <w:t>subawards</w:t>
      </w:r>
      <w:proofErr w:type="spellEnd"/>
      <w:r w:rsidRPr="00136F04">
        <w:rPr>
          <w:rFonts w:ascii="Arial" w:hAnsi="Arial" w:cs="Arial"/>
          <w:sz w:val="22"/>
          <w:szCs w:val="22"/>
        </w:rPr>
        <w:t>); and</w:t>
      </w:r>
    </w:p>
    <w:p w:rsidR="00BE6958" w:rsidRPr="00136F04" w:rsidRDefault="00BE6958" w:rsidP="003F2AB7">
      <w:pPr>
        <w:pStyle w:val="NormalWeb"/>
        <w:numPr>
          <w:ilvl w:val="0"/>
          <w:numId w:val="30"/>
        </w:numPr>
        <w:spacing w:before="0" w:beforeAutospacing="0" w:after="0" w:afterAutospacing="0"/>
        <w:rPr>
          <w:rFonts w:ascii="Arial" w:hAnsi="Arial" w:cs="Arial"/>
          <w:sz w:val="22"/>
          <w:szCs w:val="22"/>
        </w:rPr>
      </w:pPr>
      <w:r w:rsidRPr="00136F04">
        <w:rPr>
          <w:rFonts w:ascii="Arial" w:hAnsi="Arial" w:cs="Arial"/>
          <w:sz w:val="22"/>
          <w:szCs w:val="22"/>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136F04">
        <w:rPr>
          <w:rFonts w:ascii="Arial" w:hAnsi="Arial" w:cs="Arial"/>
          <w:i/>
          <w:iCs/>
          <w:sz w:val="22"/>
          <w:szCs w:val="22"/>
        </w:rPr>
        <w:t>http://www.sec.gov/answers/execomp.htm</w:t>
      </w:r>
      <w:proofErr w:type="gramStart"/>
      <w:r w:rsidRPr="00136F04">
        <w:rPr>
          <w:rFonts w:ascii="Arial" w:hAnsi="Arial" w:cs="Arial"/>
          <w:i/>
          <w:iCs/>
          <w:sz w:val="22"/>
          <w:szCs w:val="22"/>
        </w:rPr>
        <w:t xml:space="preserve">. </w:t>
      </w:r>
      <w:r w:rsidRPr="00136F04">
        <w:rPr>
          <w:rFonts w:ascii="Arial" w:hAnsi="Arial" w:cs="Arial"/>
          <w:sz w:val="22"/>
          <w:szCs w:val="22"/>
        </w:rPr>
        <w:t>)</w:t>
      </w:r>
      <w:proofErr w:type="gramEnd"/>
    </w:p>
    <w:p w:rsidR="003F2AB7" w:rsidRDefault="003F2AB7" w:rsidP="003F2AB7">
      <w:pPr>
        <w:pStyle w:val="NormalWeb"/>
        <w:spacing w:before="0" w:beforeAutospacing="0" w:after="0" w:afterAutospacing="0"/>
        <w:ind w:left="36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2.  </w:t>
      </w:r>
      <w:r w:rsidRPr="00136F04">
        <w:rPr>
          <w:rFonts w:ascii="Arial" w:hAnsi="Arial" w:cs="Arial"/>
          <w:iCs/>
          <w:sz w:val="22"/>
          <w:szCs w:val="22"/>
          <w:u w:val="single"/>
        </w:rPr>
        <w:t>Where and when to report</w:t>
      </w:r>
      <w:r w:rsidRPr="00136F04">
        <w:rPr>
          <w:rFonts w:ascii="Arial" w:hAnsi="Arial" w:cs="Arial"/>
          <w:i/>
          <w:iCs/>
          <w:sz w:val="22"/>
          <w:szCs w:val="22"/>
        </w:rPr>
        <w:t xml:space="preserve">. </w:t>
      </w:r>
      <w:r w:rsidRPr="00136F04">
        <w:rPr>
          <w:rFonts w:ascii="Arial" w:hAnsi="Arial" w:cs="Arial"/>
          <w:sz w:val="22"/>
          <w:szCs w:val="22"/>
        </w:rPr>
        <w:t xml:space="preserve">You must report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executive total compensation described in paragraph c.1. </w:t>
      </w:r>
      <w:proofErr w:type="gramStart"/>
      <w:r w:rsidRPr="00136F04">
        <w:rPr>
          <w:rFonts w:ascii="Arial" w:hAnsi="Arial" w:cs="Arial"/>
          <w:sz w:val="22"/>
          <w:szCs w:val="22"/>
        </w:rPr>
        <w:t>of</w:t>
      </w:r>
      <w:proofErr w:type="gramEnd"/>
      <w:r w:rsidRPr="00136F04">
        <w:rPr>
          <w:rFonts w:ascii="Arial" w:hAnsi="Arial" w:cs="Arial"/>
          <w:sz w:val="22"/>
          <w:szCs w:val="22"/>
        </w:rPr>
        <w:t xml:space="preserve"> this award term:</w:t>
      </w:r>
    </w:p>
    <w:p w:rsidR="00BE6958" w:rsidRPr="00136F04" w:rsidRDefault="00BE6958" w:rsidP="003F2AB7">
      <w:pPr>
        <w:pStyle w:val="NormalWeb"/>
        <w:numPr>
          <w:ilvl w:val="0"/>
          <w:numId w:val="31"/>
        </w:numPr>
        <w:spacing w:before="0" w:beforeAutospacing="0" w:after="0" w:afterAutospacing="0"/>
        <w:rPr>
          <w:rFonts w:ascii="Arial" w:hAnsi="Arial" w:cs="Arial"/>
          <w:sz w:val="22"/>
          <w:szCs w:val="22"/>
        </w:rPr>
      </w:pPr>
      <w:r w:rsidRPr="00136F04">
        <w:rPr>
          <w:rFonts w:ascii="Arial" w:hAnsi="Arial" w:cs="Arial"/>
          <w:sz w:val="22"/>
          <w:szCs w:val="22"/>
        </w:rPr>
        <w:t>To the recipient.</w:t>
      </w:r>
    </w:p>
    <w:p w:rsidR="00BE6958" w:rsidRPr="00136F04" w:rsidRDefault="00BE6958" w:rsidP="003F2AB7">
      <w:pPr>
        <w:pStyle w:val="NormalWeb"/>
        <w:numPr>
          <w:ilvl w:val="0"/>
          <w:numId w:val="31"/>
        </w:numPr>
        <w:spacing w:before="0" w:beforeAutospacing="0" w:after="0" w:afterAutospacing="0"/>
        <w:rPr>
          <w:rFonts w:ascii="Arial" w:hAnsi="Arial" w:cs="Arial"/>
          <w:sz w:val="22"/>
          <w:szCs w:val="22"/>
        </w:rPr>
      </w:pPr>
      <w:r w:rsidRPr="00136F04">
        <w:rPr>
          <w:rFonts w:ascii="Arial" w:hAnsi="Arial" w:cs="Arial"/>
          <w:sz w:val="22"/>
          <w:szCs w:val="22"/>
        </w:rPr>
        <w:t xml:space="preserve">By the end of the month following the month during which you make the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For example, if a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is obligated on any date during the month of October of a given year </w:t>
      </w:r>
      <w:proofErr w:type="gramStart"/>
      <w:r w:rsidRPr="00136F04">
        <w:rPr>
          <w:rFonts w:ascii="Arial" w:hAnsi="Arial" w:cs="Arial"/>
          <w:sz w:val="22"/>
          <w:szCs w:val="22"/>
        </w:rPr>
        <w:t xml:space="preserve">( </w:t>
      </w:r>
      <w:r w:rsidRPr="00136F04">
        <w:rPr>
          <w:rFonts w:ascii="Arial" w:hAnsi="Arial" w:cs="Arial"/>
          <w:i/>
          <w:iCs/>
          <w:sz w:val="22"/>
          <w:szCs w:val="22"/>
        </w:rPr>
        <w:t>i.e</w:t>
      </w:r>
      <w:proofErr w:type="gramEnd"/>
      <w:r w:rsidRPr="00136F04">
        <w:rPr>
          <w:rFonts w:ascii="Arial" w:hAnsi="Arial" w:cs="Arial"/>
          <w:i/>
          <w:iCs/>
          <w:sz w:val="22"/>
          <w:szCs w:val="22"/>
        </w:rPr>
        <w:t xml:space="preserve">., </w:t>
      </w:r>
      <w:r w:rsidRPr="00136F04">
        <w:rPr>
          <w:rFonts w:ascii="Arial" w:hAnsi="Arial" w:cs="Arial"/>
          <w:sz w:val="22"/>
          <w:szCs w:val="22"/>
        </w:rPr>
        <w:t xml:space="preserve">between October 1 and 31), you must report any required compensation information of the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by November 30 of that year.</w:t>
      </w:r>
    </w:p>
    <w:p w:rsidR="003F2AB7" w:rsidRDefault="003F2AB7"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d. </w:t>
      </w:r>
      <w:r w:rsidRPr="00136F04">
        <w:rPr>
          <w:rFonts w:ascii="Arial" w:hAnsi="Arial" w:cs="Arial"/>
          <w:iCs/>
          <w:sz w:val="22"/>
          <w:szCs w:val="22"/>
          <w:u w:val="single"/>
        </w:rPr>
        <w:t>Exemptions</w:t>
      </w:r>
      <w:r w:rsidRPr="00136F04">
        <w:rPr>
          <w:rFonts w:ascii="Arial" w:hAnsi="Arial" w:cs="Arial"/>
          <w:i/>
          <w:iCs/>
          <w:sz w:val="22"/>
          <w:szCs w:val="22"/>
        </w:rPr>
        <w:t xml:space="preserve"> </w:t>
      </w:r>
    </w:p>
    <w:p w:rsidR="00BE6958" w:rsidRPr="00136F04" w:rsidRDefault="00BE6958" w:rsidP="00BE6958">
      <w:pPr>
        <w:pStyle w:val="NormalWeb"/>
        <w:rPr>
          <w:rFonts w:ascii="Arial" w:hAnsi="Arial" w:cs="Arial"/>
          <w:sz w:val="22"/>
          <w:szCs w:val="22"/>
        </w:rPr>
      </w:pPr>
      <w:r w:rsidRPr="00136F04">
        <w:rPr>
          <w:rFonts w:ascii="Arial" w:hAnsi="Arial" w:cs="Arial"/>
          <w:sz w:val="22"/>
          <w:szCs w:val="22"/>
        </w:rPr>
        <w:t>If, in the previous tax year, you had gross income, from all sources, under $300,000, you are exempt from the requirements to report:</w:t>
      </w:r>
    </w:p>
    <w:p w:rsidR="00BE6958" w:rsidRPr="003F2AB7" w:rsidRDefault="00BE6958" w:rsidP="003F2AB7">
      <w:pPr>
        <w:pStyle w:val="NormalWeb"/>
        <w:numPr>
          <w:ilvl w:val="0"/>
          <w:numId w:val="32"/>
        </w:numPr>
        <w:spacing w:before="0" w:beforeAutospacing="0" w:after="0" w:afterAutospacing="0"/>
        <w:rPr>
          <w:rFonts w:ascii="Arial" w:hAnsi="Arial" w:cs="Arial"/>
          <w:sz w:val="22"/>
          <w:szCs w:val="22"/>
        </w:rPr>
      </w:pPr>
      <w:proofErr w:type="spellStart"/>
      <w:r w:rsidRPr="003F2AB7">
        <w:rPr>
          <w:rFonts w:ascii="Arial" w:hAnsi="Arial" w:cs="Arial"/>
          <w:sz w:val="22"/>
          <w:szCs w:val="22"/>
        </w:rPr>
        <w:t>Subawards</w:t>
      </w:r>
      <w:proofErr w:type="spellEnd"/>
      <w:r w:rsidRPr="003F2AB7">
        <w:rPr>
          <w:rFonts w:ascii="Arial" w:hAnsi="Arial" w:cs="Arial"/>
          <w:sz w:val="22"/>
          <w:szCs w:val="22"/>
        </w:rPr>
        <w:t>,</w:t>
      </w:r>
      <w:r w:rsidR="003F2AB7" w:rsidRPr="003F2AB7">
        <w:rPr>
          <w:rFonts w:ascii="Arial" w:hAnsi="Arial" w:cs="Arial"/>
          <w:sz w:val="22"/>
          <w:szCs w:val="22"/>
        </w:rPr>
        <w:t xml:space="preserve"> </w:t>
      </w:r>
      <w:r w:rsidRPr="003F2AB7">
        <w:rPr>
          <w:rFonts w:ascii="Arial" w:hAnsi="Arial" w:cs="Arial"/>
          <w:sz w:val="22"/>
          <w:szCs w:val="22"/>
        </w:rPr>
        <w:t>and</w:t>
      </w:r>
    </w:p>
    <w:p w:rsidR="00BE6958" w:rsidRDefault="00BE6958" w:rsidP="003F2AB7">
      <w:pPr>
        <w:pStyle w:val="NormalWeb"/>
        <w:numPr>
          <w:ilvl w:val="0"/>
          <w:numId w:val="32"/>
        </w:numPr>
        <w:spacing w:before="0" w:beforeAutospacing="0" w:after="0" w:afterAutospacing="0"/>
        <w:rPr>
          <w:rFonts w:ascii="Arial" w:hAnsi="Arial" w:cs="Arial"/>
          <w:sz w:val="22"/>
          <w:szCs w:val="22"/>
        </w:rPr>
      </w:pPr>
      <w:r w:rsidRPr="00136F04">
        <w:rPr>
          <w:rFonts w:ascii="Arial" w:hAnsi="Arial" w:cs="Arial"/>
          <w:sz w:val="22"/>
          <w:szCs w:val="22"/>
        </w:rPr>
        <w:t xml:space="preserve">The total compensation of the five most highly compensated executives of any </w:t>
      </w:r>
      <w:proofErr w:type="spellStart"/>
      <w:r w:rsidRPr="00136F04">
        <w:rPr>
          <w:rFonts w:ascii="Arial" w:hAnsi="Arial" w:cs="Arial"/>
          <w:sz w:val="22"/>
          <w:szCs w:val="22"/>
        </w:rPr>
        <w:t>subrecipient</w:t>
      </w:r>
      <w:proofErr w:type="spellEnd"/>
      <w:r w:rsidRPr="00136F04">
        <w:rPr>
          <w:rFonts w:ascii="Arial" w:hAnsi="Arial" w:cs="Arial"/>
          <w:sz w:val="22"/>
          <w:szCs w:val="22"/>
        </w:rPr>
        <w:t>.</w:t>
      </w:r>
    </w:p>
    <w:p w:rsidR="003F2AB7" w:rsidRPr="00136F04" w:rsidRDefault="003F2AB7" w:rsidP="003F2AB7">
      <w:pPr>
        <w:pStyle w:val="NormalWeb"/>
        <w:spacing w:before="0" w:beforeAutospacing="0" w:after="0" w:afterAutospacing="0"/>
        <w:rPr>
          <w:rFonts w:ascii="Arial" w:hAnsi="Arial" w:cs="Arial"/>
          <w:sz w:val="22"/>
          <w:szCs w:val="22"/>
        </w:rPr>
      </w:pPr>
    </w:p>
    <w:p w:rsidR="00BE6958" w:rsidRPr="00136F04" w:rsidRDefault="00BE6958" w:rsidP="003F2AB7">
      <w:pPr>
        <w:pStyle w:val="NormalWeb"/>
        <w:spacing w:before="0" w:beforeAutospacing="0" w:after="0" w:afterAutospacing="0"/>
        <w:rPr>
          <w:rFonts w:ascii="Arial" w:hAnsi="Arial" w:cs="Arial"/>
          <w:sz w:val="22"/>
          <w:szCs w:val="22"/>
        </w:rPr>
      </w:pPr>
      <w:r w:rsidRPr="00136F04">
        <w:rPr>
          <w:rFonts w:ascii="Arial" w:hAnsi="Arial" w:cs="Arial"/>
          <w:sz w:val="22"/>
          <w:szCs w:val="22"/>
        </w:rPr>
        <w:t xml:space="preserve">e. </w:t>
      </w:r>
      <w:r w:rsidRPr="00136F04">
        <w:rPr>
          <w:rFonts w:ascii="Arial" w:hAnsi="Arial" w:cs="Arial"/>
          <w:iCs/>
          <w:sz w:val="22"/>
          <w:szCs w:val="22"/>
          <w:u w:val="single"/>
        </w:rPr>
        <w:t>Definitions</w:t>
      </w:r>
      <w:r w:rsidRPr="00136F04">
        <w:rPr>
          <w:rFonts w:ascii="Arial" w:hAnsi="Arial" w:cs="Arial"/>
          <w:i/>
          <w:iCs/>
          <w:sz w:val="22"/>
          <w:szCs w:val="22"/>
        </w:rPr>
        <w:t xml:space="preserve">. </w:t>
      </w:r>
      <w:r w:rsidRPr="00136F04">
        <w:rPr>
          <w:rFonts w:ascii="Arial" w:hAnsi="Arial" w:cs="Arial"/>
          <w:sz w:val="22"/>
          <w:szCs w:val="22"/>
        </w:rPr>
        <w:t>For purposes of this award term:</w:t>
      </w:r>
    </w:p>
    <w:p w:rsidR="003F2AB7" w:rsidRDefault="003F2AB7" w:rsidP="003F2AB7">
      <w:pPr>
        <w:pStyle w:val="NormalWeb"/>
        <w:spacing w:before="0" w:beforeAutospacing="0" w:after="0" w:afterAutospacing="0"/>
        <w:ind w:left="36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1.  </w:t>
      </w:r>
      <w:r w:rsidRPr="00136F04">
        <w:rPr>
          <w:rFonts w:ascii="Arial" w:hAnsi="Arial" w:cs="Arial"/>
          <w:iCs/>
          <w:sz w:val="22"/>
          <w:szCs w:val="22"/>
          <w:u w:val="single"/>
        </w:rPr>
        <w:t>Entity</w:t>
      </w:r>
      <w:r w:rsidRPr="00136F04">
        <w:rPr>
          <w:rFonts w:ascii="Arial" w:hAnsi="Arial" w:cs="Arial"/>
          <w:i/>
          <w:iCs/>
          <w:sz w:val="22"/>
          <w:szCs w:val="22"/>
        </w:rPr>
        <w:t xml:space="preserve"> </w:t>
      </w:r>
      <w:r w:rsidRPr="00136F04">
        <w:rPr>
          <w:rFonts w:ascii="Arial" w:hAnsi="Arial" w:cs="Arial"/>
          <w:sz w:val="22"/>
          <w:szCs w:val="22"/>
        </w:rPr>
        <w:t xml:space="preserve">means all of the following, as defined in 2 CFR </w:t>
      </w:r>
      <w:proofErr w:type="gramStart"/>
      <w:r w:rsidRPr="00136F04">
        <w:rPr>
          <w:rFonts w:ascii="Arial" w:hAnsi="Arial" w:cs="Arial"/>
          <w:sz w:val="22"/>
          <w:szCs w:val="22"/>
        </w:rPr>
        <w:t>part</w:t>
      </w:r>
      <w:proofErr w:type="gramEnd"/>
      <w:r w:rsidRPr="00136F04">
        <w:rPr>
          <w:rFonts w:ascii="Arial" w:hAnsi="Arial" w:cs="Arial"/>
          <w:sz w:val="22"/>
          <w:szCs w:val="22"/>
        </w:rPr>
        <w:t xml:space="preserve"> 25:</w:t>
      </w:r>
    </w:p>
    <w:p w:rsidR="00BE6958" w:rsidRPr="00136F04" w:rsidRDefault="00BE6958" w:rsidP="003F2AB7">
      <w:pPr>
        <w:pStyle w:val="NormalWeb"/>
        <w:numPr>
          <w:ilvl w:val="0"/>
          <w:numId w:val="33"/>
        </w:numPr>
        <w:spacing w:before="0" w:beforeAutospacing="0" w:after="0" w:afterAutospacing="0"/>
        <w:rPr>
          <w:rFonts w:ascii="Arial" w:hAnsi="Arial" w:cs="Arial"/>
          <w:sz w:val="22"/>
          <w:szCs w:val="22"/>
        </w:rPr>
      </w:pPr>
      <w:r w:rsidRPr="00136F04">
        <w:rPr>
          <w:rFonts w:ascii="Arial" w:hAnsi="Arial" w:cs="Arial"/>
          <w:sz w:val="22"/>
          <w:szCs w:val="22"/>
        </w:rPr>
        <w:t>A Governmental organization, which is a State, local government, or Indian tribe;</w:t>
      </w:r>
    </w:p>
    <w:p w:rsidR="00BE6958" w:rsidRPr="00136F04" w:rsidRDefault="00BE6958" w:rsidP="003F2AB7">
      <w:pPr>
        <w:pStyle w:val="NormalWeb"/>
        <w:numPr>
          <w:ilvl w:val="0"/>
          <w:numId w:val="33"/>
        </w:numPr>
        <w:spacing w:before="0" w:beforeAutospacing="0" w:after="0" w:afterAutospacing="0"/>
        <w:rPr>
          <w:rFonts w:ascii="Arial" w:hAnsi="Arial" w:cs="Arial"/>
          <w:sz w:val="22"/>
          <w:szCs w:val="22"/>
        </w:rPr>
      </w:pPr>
      <w:r w:rsidRPr="00136F04">
        <w:rPr>
          <w:rFonts w:ascii="Arial" w:hAnsi="Arial" w:cs="Arial"/>
          <w:sz w:val="22"/>
          <w:szCs w:val="22"/>
        </w:rPr>
        <w:t>A foreign public entity;</w:t>
      </w:r>
    </w:p>
    <w:p w:rsidR="00BE6958" w:rsidRPr="00136F04" w:rsidRDefault="00BE6958" w:rsidP="003F2AB7">
      <w:pPr>
        <w:pStyle w:val="NormalWeb"/>
        <w:numPr>
          <w:ilvl w:val="0"/>
          <w:numId w:val="33"/>
        </w:numPr>
        <w:spacing w:before="0" w:beforeAutospacing="0" w:after="0" w:afterAutospacing="0"/>
        <w:rPr>
          <w:rFonts w:ascii="Arial" w:hAnsi="Arial" w:cs="Arial"/>
          <w:sz w:val="22"/>
          <w:szCs w:val="22"/>
        </w:rPr>
      </w:pPr>
      <w:r w:rsidRPr="00136F04">
        <w:rPr>
          <w:rFonts w:ascii="Arial" w:hAnsi="Arial" w:cs="Arial"/>
          <w:sz w:val="22"/>
          <w:szCs w:val="22"/>
        </w:rPr>
        <w:t>A domestic or foreign nonprofit organization;</w:t>
      </w:r>
    </w:p>
    <w:p w:rsidR="00BE6958" w:rsidRPr="00136F04" w:rsidRDefault="00BE6958" w:rsidP="003F2AB7">
      <w:pPr>
        <w:pStyle w:val="NormalWeb"/>
        <w:numPr>
          <w:ilvl w:val="0"/>
          <w:numId w:val="33"/>
        </w:numPr>
        <w:spacing w:before="0" w:beforeAutospacing="0" w:after="0" w:afterAutospacing="0"/>
        <w:rPr>
          <w:rFonts w:ascii="Arial" w:hAnsi="Arial" w:cs="Arial"/>
          <w:sz w:val="22"/>
          <w:szCs w:val="22"/>
        </w:rPr>
      </w:pPr>
      <w:r w:rsidRPr="00136F04">
        <w:rPr>
          <w:rFonts w:ascii="Arial" w:hAnsi="Arial" w:cs="Arial"/>
          <w:sz w:val="22"/>
          <w:szCs w:val="22"/>
        </w:rPr>
        <w:t>A domestic or foreign for-profit organization;</w:t>
      </w:r>
    </w:p>
    <w:p w:rsidR="00BE6958" w:rsidRPr="00136F04" w:rsidRDefault="00BE6958" w:rsidP="003F2AB7">
      <w:pPr>
        <w:pStyle w:val="NormalWeb"/>
        <w:numPr>
          <w:ilvl w:val="0"/>
          <w:numId w:val="33"/>
        </w:numPr>
        <w:spacing w:before="0" w:beforeAutospacing="0" w:after="0" w:afterAutospacing="0"/>
        <w:rPr>
          <w:rFonts w:ascii="Arial" w:hAnsi="Arial" w:cs="Arial"/>
          <w:sz w:val="22"/>
          <w:szCs w:val="22"/>
        </w:rPr>
      </w:pPr>
      <w:r w:rsidRPr="00136F04">
        <w:rPr>
          <w:rFonts w:ascii="Arial" w:hAnsi="Arial" w:cs="Arial"/>
          <w:sz w:val="22"/>
          <w:szCs w:val="22"/>
        </w:rPr>
        <w:t xml:space="preserve">A Federal agency, but only as a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under an award or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to a non-Federal entity.</w:t>
      </w:r>
    </w:p>
    <w:p w:rsidR="003F2AB7" w:rsidRDefault="003F2AB7" w:rsidP="003F2AB7">
      <w:pPr>
        <w:pStyle w:val="NormalWeb"/>
        <w:spacing w:before="0" w:beforeAutospacing="0" w:after="0" w:afterAutospacing="0"/>
        <w:ind w:left="36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2.  </w:t>
      </w:r>
      <w:r w:rsidRPr="00136F04">
        <w:rPr>
          <w:rFonts w:ascii="Arial" w:hAnsi="Arial" w:cs="Arial"/>
          <w:iCs/>
          <w:sz w:val="22"/>
          <w:szCs w:val="22"/>
          <w:u w:val="single"/>
        </w:rPr>
        <w:t>Executive</w:t>
      </w:r>
      <w:r w:rsidRPr="00136F04">
        <w:rPr>
          <w:rFonts w:ascii="Arial" w:hAnsi="Arial" w:cs="Arial"/>
          <w:iCs/>
          <w:sz w:val="22"/>
          <w:szCs w:val="22"/>
        </w:rPr>
        <w:t xml:space="preserve"> </w:t>
      </w:r>
      <w:r w:rsidRPr="00136F04">
        <w:rPr>
          <w:rFonts w:ascii="Arial" w:hAnsi="Arial" w:cs="Arial"/>
          <w:sz w:val="22"/>
          <w:szCs w:val="22"/>
        </w:rPr>
        <w:t>means officers, managing partners, or any other employees in management positions.</w:t>
      </w:r>
    </w:p>
    <w:p w:rsidR="003F2AB7" w:rsidRDefault="003F2AB7" w:rsidP="003F2AB7">
      <w:pPr>
        <w:pStyle w:val="NormalWeb"/>
        <w:spacing w:before="0" w:beforeAutospacing="0" w:after="0" w:afterAutospacing="0"/>
        <w:ind w:left="360"/>
        <w:rPr>
          <w:rFonts w:ascii="Arial" w:hAnsi="Arial" w:cs="Arial"/>
          <w:sz w:val="22"/>
          <w:szCs w:val="22"/>
        </w:rPr>
      </w:pP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3.  </w:t>
      </w:r>
      <w:proofErr w:type="spellStart"/>
      <w:r w:rsidRPr="00136F04">
        <w:rPr>
          <w:rFonts w:ascii="Arial" w:hAnsi="Arial" w:cs="Arial"/>
          <w:iCs/>
          <w:sz w:val="22"/>
          <w:szCs w:val="22"/>
          <w:u w:val="single"/>
        </w:rPr>
        <w:t>Subaward</w:t>
      </w:r>
      <w:proofErr w:type="spellEnd"/>
      <w:r w:rsidRPr="00136F04">
        <w:rPr>
          <w:rFonts w:ascii="Arial" w:hAnsi="Arial" w:cs="Arial"/>
          <w:iCs/>
          <w:sz w:val="22"/>
          <w:szCs w:val="22"/>
          <w:u w:val="single"/>
        </w:rPr>
        <w:t>:</w:t>
      </w:r>
    </w:p>
    <w:p w:rsidR="00BE6958" w:rsidRPr="00136F04" w:rsidRDefault="00BE6958" w:rsidP="00BE6958">
      <w:pPr>
        <w:pStyle w:val="NormalWeb"/>
        <w:numPr>
          <w:ilvl w:val="0"/>
          <w:numId w:val="34"/>
        </w:numPr>
        <w:rPr>
          <w:rFonts w:ascii="Arial" w:hAnsi="Arial" w:cs="Arial"/>
          <w:sz w:val="22"/>
          <w:szCs w:val="22"/>
        </w:rPr>
      </w:pPr>
      <w:r w:rsidRPr="00136F04">
        <w:rPr>
          <w:rFonts w:ascii="Arial" w:hAnsi="Arial" w:cs="Arial"/>
          <w:sz w:val="22"/>
          <w:szCs w:val="22"/>
        </w:rPr>
        <w:lastRenderedPageBreak/>
        <w:t xml:space="preserve">This term means a legal instrument to provide support for the performance of any portion of the substantive project or program for which you received this award and that you as the recipient award to an eligible </w:t>
      </w:r>
      <w:proofErr w:type="spellStart"/>
      <w:r w:rsidRPr="00136F04">
        <w:rPr>
          <w:rFonts w:ascii="Arial" w:hAnsi="Arial" w:cs="Arial"/>
          <w:sz w:val="22"/>
          <w:szCs w:val="22"/>
        </w:rPr>
        <w:t>subrecipient</w:t>
      </w:r>
      <w:proofErr w:type="spellEnd"/>
      <w:r w:rsidRPr="00136F04">
        <w:rPr>
          <w:rFonts w:ascii="Arial" w:hAnsi="Arial" w:cs="Arial"/>
          <w:sz w:val="22"/>
          <w:szCs w:val="22"/>
        </w:rPr>
        <w:t>.</w:t>
      </w:r>
    </w:p>
    <w:p w:rsidR="00BE6958" w:rsidRPr="00136F04" w:rsidRDefault="00BE6958" w:rsidP="00BE6958">
      <w:pPr>
        <w:pStyle w:val="NormalWeb"/>
        <w:numPr>
          <w:ilvl w:val="0"/>
          <w:numId w:val="34"/>
        </w:numPr>
        <w:rPr>
          <w:rFonts w:ascii="Arial" w:hAnsi="Arial" w:cs="Arial"/>
          <w:sz w:val="22"/>
          <w:szCs w:val="22"/>
        </w:rPr>
      </w:pPr>
      <w:r w:rsidRPr="00136F04">
        <w:rPr>
          <w:rFonts w:ascii="Arial" w:hAnsi="Arial" w:cs="Arial"/>
          <w:sz w:val="22"/>
          <w:szCs w:val="22"/>
        </w:rPr>
        <w:t>The term does not include your procurement of property and services needed to carry out the project or program (for further explanation, see Sec. __ .210 of the attachment to OMB Circular A–133, “Audits of States, Local Governments, and Non-Profit Organizations”).</w:t>
      </w:r>
    </w:p>
    <w:p w:rsidR="00BE6958" w:rsidRPr="00136F04" w:rsidRDefault="00BE6958" w:rsidP="00BE6958">
      <w:pPr>
        <w:pStyle w:val="NormalWeb"/>
        <w:numPr>
          <w:ilvl w:val="0"/>
          <w:numId w:val="34"/>
        </w:numPr>
        <w:rPr>
          <w:rFonts w:ascii="Arial" w:hAnsi="Arial" w:cs="Arial"/>
          <w:sz w:val="22"/>
          <w:szCs w:val="22"/>
        </w:rPr>
      </w:pPr>
      <w:r w:rsidRPr="00136F04">
        <w:rPr>
          <w:rFonts w:ascii="Arial" w:hAnsi="Arial" w:cs="Arial"/>
          <w:sz w:val="22"/>
          <w:szCs w:val="22"/>
        </w:rPr>
        <w:t xml:space="preserve">A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may be provided through any legal agreement, including an agreement that you or a </w:t>
      </w:r>
      <w:proofErr w:type="spellStart"/>
      <w:r w:rsidRPr="00136F04">
        <w:rPr>
          <w:rFonts w:ascii="Arial" w:hAnsi="Arial" w:cs="Arial"/>
          <w:sz w:val="22"/>
          <w:szCs w:val="22"/>
        </w:rPr>
        <w:t>subrecipient</w:t>
      </w:r>
      <w:proofErr w:type="spellEnd"/>
      <w:r w:rsidRPr="00136F04">
        <w:rPr>
          <w:rFonts w:ascii="Arial" w:hAnsi="Arial" w:cs="Arial"/>
          <w:sz w:val="22"/>
          <w:szCs w:val="22"/>
        </w:rPr>
        <w:t xml:space="preserve"> considers a contract.</w:t>
      </w: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4.  </w:t>
      </w:r>
      <w:proofErr w:type="spellStart"/>
      <w:r w:rsidRPr="00136F04">
        <w:rPr>
          <w:rFonts w:ascii="Arial" w:hAnsi="Arial" w:cs="Arial"/>
          <w:iCs/>
          <w:sz w:val="22"/>
          <w:szCs w:val="22"/>
          <w:u w:val="single"/>
        </w:rPr>
        <w:t>Subrecipient</w:t>
      </w:r>
      <w:proofErr w:type="spellEnd"/>
      <w:r w:rsidRPr="00136F04">
        <w:rPr>
          <w:rFonts w:ascii="Arial" w:hAnsi="Arial" w:cs="Arial"/>
          <w:i/>
          <w:iCs/>
          <w:sz w:val="22"/>
          <w:szCs w:val="22"/>
        </w:rPr>
        <w:t xml:space="preserve"> </w:t>
      </w:r>
      <w:r w:rsidRPr="00136F04">
        <w:rPr>
          <w:rFonts w:ascii="Arial" w:hAnsi="Arial" w:cs="Arial"/>
          <w:sz w:val="22"/>
          <w:szCs w:val="22"/>
        </w:rPr>
        <w:t>means an entity that:</w:t>
      </w:r>
    </w:p>
    <w:p w:rsidR="00BE6958" w:rsidRPr="00136F04" w:rsidRDefault="00BE6958" w:rsidP="003F2AB7">
      <w:pPr>
        <w:pStyle w:val="NormalWeb"/>
        <w:numPr>
          <w:ilvl w:val="0"/>
          <w:numId w:val="35"/>
        </w:numPr>
        <w:spacing w:before="0" w:beforeAutospacing="0" w:after="0" w:afterAutospacing="0"/>
        <w:rPr>
          <w:rFonts w:ascii="Arial" w:hAnsi="Arial" w:cs="Arial"/>
          <w:sz w:val="22"/>
          <w:szCs w:val="22"/>
        </w:rPr>
      </w:pPr>
      <w:r w:rsidRPr="00136F04">
        <w:rPr>
          <w:rFonts w:ascii="Arial" w:hAnsi="Arial" w:cs="Arial"/>
          <w:sz w:val="22"/>
          <w:szCs w:val="22"/>
        </w:rPr>
        <w:t xml:space="preserve">Receives a </w:t>
      </w:r>
      <w:proofErr w:type="spellStart"/>
      <w:r w:rsidRPr="00136F04">
        <w:rPr>
          <w:rFonts w:ascii="Arial" w:hAnsi="Arial" w:cs="Arial"/>
          <w:sz w:val="22"/>
          <w:szCs w:val="22"/>
        </w:rPr>
        <w:t>subaward</w:t>
      </w:r>
      <w:proofErr w:type="spellEnd"/>
      <w:r w:rsidRPr="00136F04">
        <w:rPr>
          <w:rFonts w:ascii="Arial" w:hAnsi="Arial" w:cs="Arial"/>
          <w:sz w:val="22"/>
          <w:szCs w:val="22"/>
        </w:rPr>
        <w:t xml:space="preserve"> from you (the recipient) under this award; and</w:t>
      </w:r>
    </w:p>
    <w:p w:rsidR="00BE6958" w:rsidRPr="00136F04" w:rsidRDefault="00BE6958" w:rsidP="003F2AB7">
      <w:pPr>
        <w:pStyle w:val="NormalWeb"/>
        <w:numPr>
          <w:ilvl w:val="0"/>
          <w:numId w:val="35"/>
        </w:numPr>
        <w:spacing w:before="0" w:beforeAutospacing="0" w:after="0" w:afterAutospacing="0"/>
        <w:rPr>
          <w:rFonts w:ascii="Arial" w:hAnsi="Arial" w:cs="Arial"/>
          <w:sz w:val="22"/>
          <w:szCs w:val="22"/>
        </w:rPr>
      </w:pPr>
      <w:r w:rsidRPr="00136F04">
        <w:rPr>
          <w:rFonts w:ascii="Arial" w:hAnsi="Arial" w:cs="Arial"/>
          <w:sz w:val="22"/>
          <w:szCs w:val="22"/>
        </w:rPr>
        <w:t xml:space="preserve">Is accountable to you for the use of the Federal funds provided by the </w:t>
      </w:r>
      <w:proofErr w:type="spellStart"/>
      <w:r w:rsidRPr="00136F04">
        <w:rPr>
          <w:rFonts w:ascii="Arial" w:hAnsi="Arial" w:cs="Arial"/>
          <w:sz w:val="22"/>
          <w:szCs w:val="22"/>
        </w:rPr>
        <w:t>subaward</w:t>
      </w:r>
      <w:proofErr w:type="spellEnd"/>
      <w:r w:rsidRPr="00136F04">
        <w:rPr>
          <w:rFonts w:ascii="Arial" w:hAnsi="Arial" w:cs="Arial"/>
          <w:sz w:val="22"/>
          <w:szCs w:val="22"/>
        </w:rPr>
        <w:t>.</w:t>
      </w:r>
    </w:p>
    <w:p w:rsidR="00BE6958" w:rsidRPr="00136F04" w:rsidRDefault="00BE6958" w:rsidP="003F2AB7">
      <w:pPr>
        <w:pStyle w:val="NormalWeb"/>
        <w:spacing w:before="0" w:beforeAutospacing="0" w:after="0" w:afterAutospacing="0"/>
        <w:ind w:left="360"/>
        <w:rPr>
          <w:rFonts w:ascii="Arial" w:hAnsi="Arial" w:cs="Arial"/>
          <w:sz w:val="22"/>
          <w:szCs w:val="22"/>
        </w:rPr>
      </w:pPr>
      <w:r w:rsidRPr="00136F04">
        <w:rPr>
          <w:rFonts w:ascii="Arial" w:hAnsi="Arial" w:cs="Arial"/>
          <w:sz w:val="22"/>
          <w:szCs w:val="22"/>
        </w:rPr>
        <w:t xml:space="preserve">5.  </w:t>
      </w:r>
      <w:r w:rsidRPr="00136F04">
        <w:rPr>
          <w:rFonts w:ascii="Arial" w:hAnsi="Arial" w:cs="Arial"/>
          <w:iCs/>
          <w:sz w:val="22"/>
          <w:szCs w:val="22"/>
          <w:u w:val="single"/>
        </w:rPr>
        <w:t>Total compensation</w:t>
      </w:r>
      <w:r w:rsidRPr="00136F04">
        <w:rPr>
          <w:rFonts w:ascii="Arial" w:hAnsi="Arial" w:cs="Arial"/>
          <w:i/>
          <w:iCs/>
          <w:sz w:val="22"/>
          <w:szCs w:val="22"/>
        </w:rPr>
        <w:t xml:space="preserve"> </w:t>
      </w:r>
      <w:r w:rsidRPr="00136F04">
        <w:rPr>
          <w:rFonts w:ascii="Arial" w:hAnsi="Arial" w:cs="Arial"/>
          <w:sz w:val="22"/>
          <w:szCs w:val="22"/>
        </w:rPr>
        <w:t xml:space="preserve">means the cash and noncash dollar value earned by the executive during the recipient's or </w:t>
      </w:r>
      <w:proofErr w:type="spellStart"/>
      <w:r w:rsidRPr="00136F04">
        <w:rPr>
          <w:rFonts w:ascii="Arial" w:hAnsi="Arial" w:cs="Arial"/>
          <w:sz w:val="22"/>
          <w:szCs w:val="22"/>
        </w:rPr>
        <w:t>subrecipient's</w:t>
      </w:r>
      <w:proofErr w:type="spellEnd"/>
      <w:r w:rsidRPr="00136F04">
        <w:rPr>
          <w:rFonts w:ascii="Arial" w:hAnsi="Arial" w:cs="Arial"/>
          <w:sz w:val="22"/>
          <w:szCs w:val="22"/>
        </w:rPr>
        <w:t xml:space="preserve"> preceding fiscal year and includes the following (for more information see 17 CFR 229.402(c)(2)):</w:t>
      </w:r>
    </w:p>
    <w:p w:rsidR="00BE6958" w:rsidRPr="00136F04"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iCs/>
          <w:sz w:val="22"/>
          <w:szCs w:val="22"/>
          <w:u w:val="single"/>
        </w:rPr>
        <w:t>Salary and bonus</w:t>
      </w:r>
      <w:r w:rsidRPr="00136F04">
        <w:rPr>
          <w:rFonts w:ascii="Arial" w:hAnsi="Arial" w:cs="Arial"/>
          <w:iCs/>
          <w:sz w:val="22"/>
          <w:szCs w:val="22"/>
        </w:rPr>
        <w:t xml:space="preserve">. </w:t>
      </w:r>
    </w:p>
    <w:p w:rsidR="00BE6958" w:rsidRPr="00136F04"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iCs/>
          <w:sz w:val="22"/>
          <w:szCs w:val="22"/>
          <w:u w:val="single"/>
        </w:rPr>
        <w:t>Awards of stock, stock options, and stock appreciation rights</w:t>
      </w:r>
      <w:r w:rsidRPr="00136F04">
        <w:rPr>
          <w:rFonts w:ascii="Arial" w:hAnsi="Arial" w:cs="Arial"/>
          <w:iCs/>
          <w:sz w:val="22"/>
          <w:szCs w:val="22"/>
        </w:rPr>
        <w:t xml:space="preserve">. </w:t>
      </w:r>
      <w:r w:rsidRPr="00136F04">
        <w:rPr>
          <w:rFonts w:ascii="Arial" w:hAnsi="Arial" w:cs="Arial"/>
          <w:sz w:val="22"/>
          <w:szCs w:val="22"/>
        </w:rPr>
        <w:t>Use the dollar amount recognized for financial statement reporting purposes with respect to the fiscal year in accordance with the Statement of Financial Accounting Standards No. 123 (Revised 2004) (FAS 123R), Shared Based Payments.</w:t>
      </w:r>
    </w:p>
    <w:p w:rsidR="00BE6958" w:rsidRPr="00136F04"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iCs/>
          <w:sz w:val="22"/>
          <w:szCs w:val="22"/>
          <w:u w:val="single"/>
        </w:rPr>
        <w:t>Earnings for services under non-equity incentive plans</w:t>
      </w:r>
      <w:r w:rsidRPr="00136F04">
        <w:rPr>
          <w:rFonts w:ascii="Arial" w:hAnsi="Arial" w:cs="Arial"/>
          <w:iCs/>
          <w:sz w:val="22"/>
          <w:szCs w:val="22"/>
        </w:rPr>
        <w:t xml:space="preserve">. </w:t>
      </w:r>
      <w:r w:rsidRPr="00136F04">
        <w:rPr>
          <w:rFonts w:ascii="Arial" w:hAnsi="Arial" w:cs="Arial"/>
          <w:sz w:val="22"/>
          <w:szCs w:val="22"/>
        </w:rPr>
        <w:t>This does not include group life, health, hospitalization or medical reimbursement plans that do not discriminate in favor of executives, and are available generally to all salaried employees.</w:t>
      </w:r>
    </w:p>
    <w:p w:rsidR="00BE6958" w:rsidRPr="00136F04"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iCs/>
          <w:sz w:val="22"/>
          <w:szCs w:val="22"/>
          <w:u w:val="single"/>
        </w:rPr>
        <w:t>Change in pension value</w:t>
      </w:r>
      <w:r w:rsidRPr="00136F04">
        <w:rPr>
          <w:rFonts w:ascii="Arial" w:hAnsi="Arial" w:cs="Arial"/>
          <w:iCs/>
          <w:sz w:val="22"/>
          <w:szCs w:val="22"/>
        </w:rPr>
        <w:t xml:space="preserve">. </w:t>
      </w:r>
      <w:r w:rsidRPr="00136F04">
        <w:rPr>
          <w:rFonts w:ascii="Arial" w:hAnsi="Arial" w:cs="Arial"/>
          <w:sz w:val="22"/>
          <w:szCs w:val="22"/>
        </w:rPr>
        <w:t>This is the change in present value of defined benefit and actuarial pension plans.</w:t>
      </w:r>
    </w:p>
    <w:p w:rsidR="00BE6958" w:rsidRPr="00136F04"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iCs/>
          <w:sz w:val="22"/>
          <w:szCs w:val="22"/>
          <w:u w:val="single"/>
        </w:rPr>
        <w:t>Above-market earnings on deferred compensation which is not tax-qualified</w:t>
      </w:r>
      <w:r w:rsidRPr="00136F04">
        <w:rPr>
          <w:rFonts w:ascii="Arial" w:hAnsi="Arial" w:cs="Arial"/>
          <w:iCs/>
          <w:sz w:val="22"/>
          <w:szCs w:val="22"/>
        </w:rPr>
        <w:t xml:space="preserve">. </w:t>
      </w:r>
    </w:p>
    <w:p w:rsidR="00BE6958" w:rsidRDefault="00BE6958" w:rsidP="003F2AB7">
      <w:pPr>
        <w:pStyle w:val="NormalWeb"/>
        <w:numPr>
          <w:ilvl w:val="0"/>
          <w:numId w:val="36"/>
        </w:numPr>
        <w:spacing w:before="0" w:beforeAutospacing="0" w:after="0" w:afterAutospacing="0"/>
        <w:rPr>
          <w:rFonts w:ascii="Arial" w:hAnsi="Arial" w:cs="Arial"/>
          <w:sz w:val="22"/>
          <w:szCs w:val="22"/>
        </w:rPr>
      </w:pPr>
      <w:r w:rsidRPr="00136F04">
        <w:rPr>
          <w:rFonts w:ascii="Arial" w:hAnsi="Arial" w:cs="Arial"/>
          <w:sz w:val="22"/>
          <w:szCs w:val="22"/>
        </w:rPr>
        <w:t>Other compensation, if the aggregate value of all such other compensation (e.g. severance, termination payments, value of life insurance paid on behalf of the employee, perquisites or property) for the executive exceeds $10,000.</w:t>
      </w:r>
    </w:p>
    <w:p w:rsidR="003F2AB7" w:rsidRPr="00136F04" w:rsidRDefault="003F2AB7" w:rsidP="003F2AB7">
      <w:pPr>
        <w:pStyle w:val="NormalWeb"/>
        <w:spacing w:before="0" w:beforeAutospacing="0" w:after="0" w:afterAutospacing="0"/>
        <w:rPr>
          <w:rFonts w:ascii="Arial" w:hAnsi="Arial" w:cs="Arial"/>
          <w:sz w:val="22"/>
          <w:szCs w:val="22"/>
        </w:rPr>
      </w:pPr>
    </w:p>
    <w:p w:rsidR="008674D2" w:rsidRDefault="00BE6958" w:rsidP="003F2AB7">
      <w:pPr>
        <w:tabs>
          <w:tab w:val="center" w:pos="4950"/>
        </w:tabs>
        <w:spacing w:after="0" w:line="240" w:lineRule="auto"/>
        <w:ind w:left="7200" w:hanging="7200"/>
        <w:rPr>
          <w:rFonts w:ascii="Arial" w:eastAsiaTheme="majorEastAsia" w:hAnsi="Arial" w:cs="Arial"/>
          <w:b/>
          <w:bCs/>
          <w:smallCaps/>
          <w:snapToGrid w:val="0"/>
          <w:sz w:val="30"/>
          <w:szCs w:val="32"/>
        </w:rPr>
      </w:pPr>
      <w:r w:rsidRPr="00136F04">
        <w:rPr>
          <w:rFonts w:ascii="Arial" w:hAnsi="Arial" w:cs="Arial"/>
        </w:rPr>
        <w:tab/>
      </w:r>
      <w:r w:rsidRPr="00136F04">
        <w:rPr>
          <w:rFonts w:ascii="Arial" w:hAnsi="Arial" w:cs="Arial"/>
          <w:b/>
        </w:rPr>
        <w:t>End of Special Terms and Conditions</w:t>
      </w:r>
      <w:bookmarkStart w:id="1" w:name="_Toc275877975"/>
    </w:p>
    <w:bookmarkEnd w:id="1"/>
    <w:sectPr w:rsidR="008674D2">
      <w:headerReference w:type="default"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105" w:rsidRDefault="00EF0105">
      <w:pPr>
        <w:spacing w:after="0" w:line="240" w:lineRule="auto"/>
      </w:pPr>
      <w:r>
        <w:separator/>
      </w:r>
    </w:p>
  </w:endnote>
  <w:endnote w:type="continuationSeparator" w:id="0">
    <w:p w:rsidR="00EF0105" w:rsidRDefault="00EF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LGC Sans">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806166"/>
      <w:docPartObj>
        <w:docPartGallery w:val="Page Numbers (Bottom of Page)"/>
        <w:docPartUnique/>
      </w:docPartObj>
    </w:sdtPr>
    <w:sdtEndPr/>
    <w:sdtContent>
      <w:sdt>
        <w:sdtPr>
          <w:id w:val="-984847061"/>
          <w:docPartObj>
            <w:docPartGallery w:val="Page Numbers (Top of Page)"/>
            <w:docPartUnique/>
          </w:docPartObj>
        </w:sdtPr>
        <w:sdtEndPr/>
        <w:sdtContent>
          <w:p w:rsidR="00652C33" w:rsidRDefault="00652C33">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1E291C">
              <w:rPr>
                <w:b/>
                <w:noProof/>
              </w:rPr>
              <w:t>16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E291C">
              <w:rPr>
                <w:b/>
                <w:noProof/>
              </w:rPr>
              <w:t>16</w:t>
            </w:r>
            <w:r>
              <w:rPr>
                <w:b/>
                <w:sz w:val="24"/>
                <w:szCs w:val="24"/>
              </w:rPr>
              <w:fldChar w:fldCharType="end"/>
            </w:r>
          </w:p>
        </w:sdtContent>
      </w:sdt>
    </w:sdtContent>
  </w:sdt>
  <w:p w:rsidR="00652C33" w:rsidRDefault="00652C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846554"/>
      <w:docPartObj>
        <w:docPartGallery w:val="Page Numbers (Bottom of Page)"/>
        <w:docPartUnique/>
      </w:docPartObj>
    </w:sdtPr>
    <w:sdtEndPr/>
    <w:sdtContent>
      <w:sdt>
        <w:sdtPr>
          <w:id w:val="-1986468402"/>
          <w:docPartObj>
            <w:docPartGallery w:val="Page Numbers (Top of Page)"/>
            <w:docPartUnique/>
          </w:docPartObj>
        </w:sdtPr>
        <w:sdtEndPr/>
        <w:sdtContent>
          <w:p w:rsidR="00652C33" w:rsidRDefault="00652C33">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043814">
              <w:rPr>
                <w:b/>
                <w:noProof/>
              </w:rPr>
              <w:t>7</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E291C">
              <w:rPr>
                <w:b/>
                <w:noProof/>
              </w:rPr>
              <w:t>16</w:t>
            </w:r>
            <w:r>
              <w:rPr>
                <w:b/>
                <w:sz w:val="24"/>
                <w:szCs w:val="24"/>
              </w:rPr>
              <w:fldChar w:fldCharType="end"/>
            </w:r>
          </w:p>
        </w:sdtContent>
      </w:sdt>
    </w:sdtContent>
  </w:sdt>
  <w:p w:rsidR="00652C33" w:rsidRDefault="00652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105" w:rsidRDefault="00EF0105">
      <w:pPr>
        <w:spacing w:after="0" w:line="240" w:lineRule="auto"/>
      </w:pPr>
      <w:r>
        <w:separator/>
      </w:r>
    </w:p>
  </w:footnote>
  <w:footnote w:type="continuationSeparator" w:id="0">
    <w:p w:rsidR="00EF0105" w:rsidRDefault="00EF0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C33" w:rsidRDefault="00652C33" w:rsidP="00652C33">
    <w:pPr>
      <w:pStyle w:val="Header"/>
      <w:jc w:val="center"/>
      <w:rPr>
        <w:rFonts w:ascii="Arial" w:hAnsi="Arial" w:cs="Arial"/>
        <w:b/>
        <w:sz w:val="16"/>
        <w:szCs w:val="16"/>
      </w:rPr>
    </w:pPr>
    <w:r w:rsidRPr="004F43BB">
      <w:rPr>
        <w:rFonts w:ascii="Arial" w:hAnsi="Arial" w:cs="Arial"/>
        <w:b/>
        <w:sz w:val="16"/>
        <w:szCs w:val="16"/>
      </w:rPr>
      <w:t>NATIONAL GEOLOGICAL AND GEOPHYSCIAL DATA PRESERVATION PROGRAM (NGGDPP)</w:t>
    </w:r>
  </w:p>
  <w:p w:rsidR="00652C33" w:rsidRPr="00EF0636" w:rsidRDefault="00652C33" w:rsidP="00652C33">
    <w:pPr>
      <w:tabs>
        <w:tab w:val="left" w:pos="720"/>
        <w:tab w:val="left" w:pos="1440"/>
        <w:tab w:val="left" w:pos="2160"/>
      </w:tabs>
      <w:contextualSpacing/>
      <w:jc w:val="center"/>
      <w:rPr>
        <w:rFonts w:ascii="Arial" w:hAnsi="Arial" w:cs="Arial"/>
        <w:b/>
        <w:sz w:val="16"/>
        <w:szCs w:val="16"/>
      </w:rPr>
    </w:pPr>
    <w:r w:rsidRPr="004F43BB">
      <w:rPr>
        <w:rFonts w:ascii="Arial" w:hAnsi="Arial" w:cs="Arial"/>
        <w:b/>
        <w:sz w:val="16"/>
        <w:szCs w:val="16"/>
      </w:rPr>
      <w:t>GRANT PROGRAM ANNOUNCEMENT</w:t>
    </w:r>
    <w:r>
      <w:rPr>
        <w:rFonts w:ascii="Arial" w:hAnsi="Arial" w:cs="Arial"/>
        <w:b/>
        <w:sz w:val="16"/>
        <w:szCs w:val="16"/>
      </w:rPr>
      <w:t xml:space="preserve"> </w:t>
    </w:r>
    <w:r w:rsidRPr="004F43BB">
      <w:rPr>
        <w:rFonts w:ascii="Arial" w:hAnsi="Arial" w:cs="Arial"/>
        <w:b/>
        <w:sz w:val="16"/>
        <w:szCs w:val="16"/>
      </w:rPr>
      <w:t xml:space="preserve">No. </w:t>
    </w:r>
    <w:r w:rsidR="00FE7966">
      <w:rPr>
        <w:rFonts w:ascii="Arial" w:hAnsi="Arial" w:cs="Arial"/>
        <w:b/>
        <w:sz w:val="16"/>
        <w:szCs w:val="16"/>
      </w:rPr>
      <w:t>G15AS00016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C33" w:rsidRPr="00652C33" w:rsidRDefault="00652C33" w:rsidP="00652C33">
    <w:pPr>
      <w:tabs>
        <w:tab w:val="left" w:pos="720"/>
        <w:tab w:val="left" w:pos="1440"/>
        <w:tab w:val="left" w:pos="2160"/>
      </w:tabs>
      <w:contextualSpacing/>
      <w:jc w:val="center"/>
      <w:rPr>
        <w:rFonts w:ascii="Arial" w:hAnsi="Arial" w:cs="Arial"/>
        <w:b/>
        <w:sz w:val="16"/>
        <w:szCs w:val="16"/>
        <w:highlight w:val="yellow"/>
      </w:rPr>
    </w:pPr>
    <w:r w:rsidRPr="00652C33">
      <w:rPr>
        <w:rFonts w:ascii="Arial" w:hAnsi="Arial" w:cs="Arial"/>
        <w:b/>
        <w:sz w:val="16"/>
        <w:szCs w:val="16"/>
        <w:highlight w:val="yellow"/>
      </w:rPr>
      <w:t xml:space="preserve">NATIONAL GEOLOGICAL AND GEOPHYSCIAL DATA PRESERVATION PROGRAM (NGGDPP) </w:t>
    </w:r>
  </w:p>
  <w:p w:rsidR="00652C33" w:rsidRPr="004F43BB" w:rsidRDefault="00652C33" w:rsidP="00652C33">
    <w:pPr>
      <w:tabs>
        <w:tab w:val="left" w:pos="720"/>
        <w:tab w:val="left" w:pos="1440"/>
        <w:tab w:val="left" w:pos="2160"/>
      </w:tabs>
      <w:contextualSpacing/>
      <w:jc w:val="center"/>
      <w:rPr>
        <w:rFonts w:ascii="Arial" w:hAnsi="Arial" w:cs="Arial"/>
        <w:b/>
        <w:sz w:val="16"/>
        <w:szCs w:val="16"/>
      </w:rPr>
    </w:pPr>
    <w:r w:rsidRPr="00652C33">
      <w:rPr>
        <w:rFonts w:ascii="Arial" w:hAnsi="Arial" w:cs="Arial"/>
        <w:b/>
        <w:sz w:val="16"/>
        <w:szCs w:val="16"/>
        <w:highlight w:val="yellow"/>
      </w:rPr>
      <w:t>GRANT PROGRAM ANNOUNCEMENT No. G14AS00026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abstractNum w:abstractNumId="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5"/>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1053F26"/>
    <w:multiLevelType w:val="hybridMultilevel"/>
    <w:tmpl w:val="4F0007E6"/>
    <w:lvl w:ilvl="0" w:tplc="8474DEFE">
      <w:start w:val="1"/>
      <w:numFmt w:val="decimal"/>
      <w:lvlText w:val="(%1)"/>
      <w:lvlJc w:val="left"/>
      <w:pPr>
        <w:tabs>
          <w:tab w:val="num" w:pos="648"/>
        </w:tabs>
        <w:ind w:left="648" w:hanging="360"/>
      </w:pPr>
      <w:rPr>
        <w:rFonts w:ascii="Times New Roman" w:hAnsi="Times New Roman" w:cs="Times New Roman" w:hint="default"/>
        <w:b w:val="0"/>
        <w:i w:val="0"/>
      </w:rPr>
    </w:lvl>
    <w:lvl w:ilvl="1" w:tplc="8730A03C">
      <w:start w:val="2"/>
      <w:numFmt w:val="upp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B3412F"/>
    <w:multiLevelType w:val="multilevel"/>
    <w:tmpl w:val="810AF9BA"/>
    <w:lvl w:ilvl="0">
      <w:start w:val="1"/>
      <w:numFmt w:val="bullet"/>
      <w:lvlText w:val=""/>
      <w:lvlPicBulletId w:val="0"/>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CA21C6"/>
    <w:multiLevelType w:val="hybridMultilevel"/>
    <w:tmpl w:val="58701CD2"/>
    <w:lvl w:ilvl="0" w:tplc="B7D039E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D5036B"/>
    <w:multiLevelType w:val="hybridMultilevel"/>
    <w:tmpl w:val="2B6C5476"/>
    <w:lvl w:ilvl="0" w:tplc="8A542F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757A7"/>
    <w:multiLevelType w:val="hybridMultilevel"/>
    <w:tmpl w:val="D72E98E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1">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4C2311"/>
    <w:multiLevelType w:val="hybridMultilevel"/>
    <w:tmpl w:val="F97EFF7A"/>
    <w:lvl w:ilvl="0" w:tplc="15B6561E">
      <w:start w:val="1"/>
      <w:numFmt w:val="bullet"/>
      <w:lvlText w:val=""/>
      <w:lvlJc w:val="left"/>
      <w:pPr>
        <w:tabs>
          <w:tab w:val="num" w:pos="1368"/>
        </w:tabs>
        <w:ind w:left="172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nsid w:val="285575BF"/>
    <w:multiLevelType w:val="hybridMultilevel"/>
    <w:tmpl w:val="70D2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02E83"/>
    <w:multiLevelType w:val="multilevel"/>
    <w:tmpl w:val="2CA8B140"/>
    <w:lvl w:ilvl="0">
      <w:start w:val="1"/>
      <w:numFmt w:val="bullet"/>
      <w:lvlText w:val=""/>
      <w:lvlPicBulletId w:val="2"/>
      <w:lvlJc w:val="left"/>
      <w:pPr>
        <w:tabs>
          <w:tab w:val="num" w:pos="1440"/>
        </w:tabs>
        <w:ind w:left="1440" w:hanging="360"/>
      </w:pPr>
      <w:rPr>
        <w:rFonts w:ascii="Symbol" w:hAnsi="Symbol" w:hint="default"/>
        <w:sz w:val="20"/>
      </w:rPr>
    </w:lvl>
    <w:lvl w:ilvl="1" w:tentative="1">
      <w:start w:val="1"/>
      <w:numFmt w:val="bullet"/>
      <w:lvlText w:val="o"/>
      <w:lvlPicBulletId w:val="3"/>
      <w:lvlJc w:val="left"/>
      <w:pPr>
        <w:tabs>
          <w:tab w:val="num" w:pos="2160"/>
        </w:tabs>
        <w:ind w:left="2160" w:hanging="360"/>
      </w:pPr>
      <w:rPr>
        <w:rFonts w:ascii="Courier New" w:hAnsi="Courier New" w:hint="default"/>
        <w:sz w:val="20"/>
      </w:rPr>
    </w:lvl>
    <w:lvl w:ilvl="2" w:tentative="1">
      <w:start w:val="1"/>
      <w:numFmt w:val="bullet"/>
      <w:lvlText w:val=""/>
      <w:lvlPicBulletId w:val="4"/>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2CF857AE"/>
    <w:multiLevelType w:val="hybridMultilevel"/>
    <w:tmpl w:val="1934294E"/>
    <w:lvl w:ilvl="0" w:tplc="0409000F">
      <w:start w:val="1"/>
      <w:numFmt w:val="decimal"/>
      <w:lvlText w:val="%1."/>
      <w:lvlJc w:val="left"/>
      <w:pPr>
        <w:tabs>
          <w:tab w:val="num" w:pos="1080"/>
        </w:tabs>
        <w:ind w:left="1080" w:hanging="360"/>
      </w:pPr>
      <w:rPr>
        <w:rFonts w:hint="default"/>
        <w:b w:val="0"/>
        <w:i w:val="0"/>
      </w:rPr>
    </w:lvl>
    <w:lvl w:ilvl="1" w:tplc="E8DC07E2">
      <w:start w:val="1"/>
      <w:numFmt w:val="lowerLetter"/>
      <w:lvlText w:val="(%2)"/>
      <w:lvlJc w:val="left"/>
      <w:pPr>
        <w:tabs>
          <w:tab w:val="num" w:pos="1800"/>
        </w:tabs>
        <w:ind w:left="1800" w:hanging="360"/>
      </w:pPr>
      <w:rPr>
        <w:rFonts w:ascii="Times New Roman" w:eastAsia="Times New Roman" w:hAnsi="Times New Roman" w:cs="Times New Roman" w:hint="default"/>
        <w:b/>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4B83258"/>
    <w:multiLevelType w:val="hybridMultilevel"/>
    <w:tmpl w:val="52E8FE18"/>
    <w:lvl w:ilvl="0" w:tplc="9852EFAE">
      <w:start w:val="1"/>
      <w:numFmt w:val="lowerRoman"/>
      <w:lvlText w:val="(%1)"/>
      <w:lvlJc w:val="left"/>
      <w:pPr>
        <w:tabs>
          <w:tab w:val="num" w:pos="360"/>
        </w:tabs>
        <w:ind w:left="36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7CA1226"/>
    <w:multiLevelType w:val="hybridMultilevel"/>
    <w:tmpl w:val="09149330"/>
    <w:lvl w:ilvl="0" w:tplc="6A24631C">
      <w:start w:val="1"/>
      <w:numFmt w:val="upperLetter"/>
      <w:lvlText w:val="%1."/>
      <w:lvlJc w:val="left"/>
      <w:pPr>
        <w:tabs>
          <w:tab w:val="num" w:pos="360"/>
        </w:tabs>
        <w:ind w:left="360" w:hanging="360"/>
      </w:pPr>
      <w:rPr>
        <w:rFonts w:hint="default"/>
      </w:rPr>
    </w:lvl>
    <w:lvl w:ilvl="1" w:tplc="866C6746">
      <w:start w:val="1"/>
      <w:numFmt w:val="decimal"/>
      <w:lvlText w:val="(%2)"/>
      <w:lvlJc w:val="left"/>
      <w:pPr>
        <w:tabs>
          <w:tab w:val="num" w:pos="0"/>
        </w:tabs>
        <w:ind w:left="0" w:hanging="360"/>
      </w:pPr>
      <w:rPr>
        <w:rFonts w:ascii="Times New Roman" w:hAnsi="Times New Roman" w:cs="Times New Roman" w:hint="default"/>
        <w:b w:val="0"/>
        <w:i w:val="0"/>
      </w:rPr>
    </w:lvl>
    <w:lvl w:ilvl="2" w:tplc="6874A66E">
      <w:start w:val="1"/>
      <w:numFmt w:val="lowerLetter"/>
      <w:lvlText w:val="(%3)"/>
      <w:lvlJc w:val="left"/>
      <w:pPr>
        <w:tabs>
          <w:tab w:val="num" w:pos="360"/>
        </w:tabs>
        <w:ind w:left="360" w:hanging="360"/>
      </w:pPr>
      <w:rPr>
        <w:rFonts w:ascii="Arial" w:hAnsi="Arial" w:cs="Arial" w:hint="default"/>
        <w:b w:val="0"/>
        <w:i w:val="0"/>
      </w:rPr>
    </w:lvl>
    <w:lvl w:ilvl="3" w:tplc="FCC00B20">
      <w:start w:val="1"/>
      <w:numFmt w:val="lowerRoman"/>
      <w:lvlText w:val="(%4)"/>
      <w:lvlJc w:val="left"/>
      <w:pPr>
        <w:tabs>
          <w:tab w:val="num" w:pos="360"/>
        </w:tabs>
        <w:ind w:left="360" w:hanging="360"/>
      </w:pPr>
      <w:rPr>
        <w:rFonts w:ascii="Arial" w:hAnsi="Arial" w:cs="Arial" w:hint="default"/>
        <w:b w:val="0"/>
        <w:i w:val="0"/>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8AD152D"/>
    <w:multiLevelType w:val="hybridMultilevel"/>
    <w:tmpl w:val="DE506560"/>
    <w:lvl w:ilvl="0" w:tplc="7774FBA8">
      <w:start w:val="1"/>
      <w:numFmt w:val="lowerRoman"/>
      <w:lvlText w:val="(%1)"/>
      <w:lvlJc w:val="left"/>
      <w:pPr>
        <w:tabs>
          <w:tab w:val="num" w:pos="1800"/>
        </w:tabs>
        <w:ind w:left="180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E1D2247"/>
    <w:multiLevelType w:val="hybridMultilevel"/>
    <w:tmpl w:val="D62283CC"/>
    <w:lvl w:ilvl="0" w:tplc="C1289340">
      <w:start w:val="1"/>
      <w:numFmt w:val="lowerLetter"/>
      <w:lvlText w:val="(%1)"/>
      <w:lvlJc w:val="left"/>
      <w:pPr>
        <w:tabs>
          <w:tab w:val="num" w:pos="360"/>
        </w:tabs>
        <w:ind w:left="360" w:hanging="360"/>
      </w:pPr>
      <w:rPr>
        <w:rFonts w:ascii="Arial" w:hAnsi="Arial" w:cs="Arial" w:hint="default"/>
        <w:b w:val="0"/>
        <w:i w:val="0"/>
      </w:rPr>
    </w:lvl>
    <w:lvl w:ilvl="1" w:tplc="F1828B08">
      <w:start w:val="22"/>
      <w:numFmt w:val="decimal"/>
      <w:lvlText w:val="%2."/>
      <w:lvlJc w:val="left"/>
      <w:pPr>
        <w:tabs>
          <w:tab w:val="num" w:pos="1485"/>
        </w:tabs>
        <w:ind w:left="1485" w:hanging="405"/>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D65EA1"/>
    <w:multiLevelType w:val="hybridMultilevel"/>
    <w:tmpl w:val="4CF482AC"/>
    <w:lvl w:ilvl="0" w:tplc="85849780">
      <w:start w:val="1"/>
      <w:numFmt w:val="lowerRoman"/>
      <w:lvlText w:val="(%1)"/>
      <w:lvlJc w:val="left"/>
      <w:pPr>
        <w:tabs>
          <w:tab w:val="num" w:pos="360"/>
        </w:tabs>
        <w:ind w:left="36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B802B3D"/>
    <w:multiLevelType w:val="hybridMultilevel"/>
    <w:tmpl w:val="421A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0A2168"/>
    <w:multiLevelType w:val="hybridMultilevel"/>
    <w:tmpl w:val="9F947DD2"/>
    <w:lvl w:ilvl="0" w:tplc="6144CA02">
      <w:start w:val="1"/>
      <w:numFmt w:val="lowerRoman"/>
      <w:lvlText w:val="(%1)"/>
      <w:lvlJc w:val="left"/>
      <w:pPr>
        <w:tabs>
          <w:tab w:val="num" w:pos="1800"/>
        </w:tabs>
        <w:ind w:left="180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5C374AC"/>
    <w:multiLevelType w:val="hybridMultilevel"/>
    <w:tmpl w:val="910CECA2"/>
    <w:lvl w:ilvl="0" w:tplc="34A8950E">
      <w:start w:val="1"/>
      <w:numFmt w:val="lowerRoman"/>
      <w:lvlText w:val="(%1)"/>
      <w:lvlJc w:val="left"/>
      <w:pPr>
        <w:ind w:left="3600" w:hanging="360"/>
      </w:pPr>
      <w:rPr>
        <w:rFonts w:ascii="Times New Roman" w:eastAsia="Times New Roman" w:hAnsi="Times New Roman" w:cs="Times New Roman"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nsid w:val="629F3640"/>
    <w:multiLevelType w:val="hybridMultilevel"/>
    <w:tmpl w:val="5E0E9AB8"/>
    <w:lvl w:ilvl="0" w:tplc="D22ED11A">
      <w:start w:val="1"/>
      <w:numFmt w:val="decimal"/>
      <w:lvlText w:val="(%1)"/>
      <w:lvlJc w:val="left"/>
      <w:pPr>
        <w:tabs>
          <w:tab w:val="num" w:pos="360"/>
        </w:tabs>
        <w:ind w:left="360" w:hanging="360"/>
      </w:pPr>
      <w:rPr>
        <w:rFonts w:hint="default"/>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425258E"/>
    <w:multiLevelType w:val="hybridMultilevel"/>
    <w:tmpl w:val="F96C31FA"/>
    <w:lvl w:ilvl="0" w:tplc="25E2D4DC">
      <w:start w:val="1"/>
      <w:numFmt w:val="bullet"/>
      <w:lvlText w:val=""/>
      <w:lvlJc w:val="left"/>
      <w:pPr>
        <w:tabs>
          <w:tab w:val="num" w:pos="288"/>
        </w:tabs>
        <w:ind w:left="720"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4B52FC2"/>
    <w:multiLevelType w:val="hybridMultilevel"/>
    <w:tmpl w:val="E49E27E0"/>
    <w:lvl w:ilvl="0" w:tplc="3498F718">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5D2ACB"/>
    <w:multiLevelType w:val="hybridMultilevel"/>
    <w:tmpl w:val="DD14E5A4"/>
    <w:lvl w:ilvl="0" w:tplc="F4C81CA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8C121D"/>
    <w:multiLevelType w:val="hybridMultilevel"/>
    <w:tmpl w:val="45484F0A"/>
    <w:lvl w:ilvl="0" w:tplc="FFFFFFFF">
      <w:start w:val="1"/>
      <w:numFmt w:val="decimal"/>
      <w:lvlText w:val="(%1)"/>
      <w:lvlJc w:val="left"/>
      <w:pPr>
        <w:tabs>
          <w:tab w:val="num" w:pos="1080"/>
        </w:tabs>
        <w:ind w:left="1080" w:hanging="360"/>
      </w:pPr>
      <w:rPr>
        <w:rFonts w:hint="default"/>
      </w:rPr>
    </w:lvl>
    <w:lvl w:ilvl="1" w:tplc="7B780D6E">
      <w:start w:val="1"/>
      <w:numFmt w:val="lowerLetter"/>
      <w:lvlText w:val="(%2)"/>
      <w:lvlJc w:val="left"/>
      <w:pPr>
        <w:tabs>
          <w:tab w:val="num" w:pos="1800"/>
        </w:tabs>
        <w:ind w:left="1800" w:hanging="360"/>
      </w:pPr>
      <w:rPr>
        <w:rFonts w:ascii="Times New Roman" w:hAnsi="Times New Roman" w:cs="Times New Roman" w:hint="default"/>
        <w:b w:val="0"/>
        <w:i w:val="0"/>
      </w:rPr>
    </w:lvl>
    <w:lvl w:ilvl="2" w:tplc="7F264914">
      <w:start w:val="1"/>
      <w:numFmt w:val="upperLetter"/>
      <w:lvlText w:val="%3."/>
      <w:lvlJc w:val="left"/>
      <w:pPr>
        <w:tabs>
          <w:tab w:val="num" w:pos="4140"/>
        </w:tabs>
        <w:ind w:left="4140" w:hanging="1800"/>
      </w:pPr>
      <w:rPr>
        <w:rFonts w:hint="default"/>
      </w:rPr>
    </w:lvl>
    <w:lvl w:ilvl="3" w:tplc="8BC23CE0">
      <w:start w:val="3"/>
      <w:numFmt w:val="lowerRoman"/>
      <w:lvlText w:val="(%4)"/>
      <w:lvlJc w:val="left"/>
      <w:pPr>
        <w:tabs>
          <w:tab w:val="num" w:pos="3600"/>
        </w:tabs>
        <w:ind w:left="3600" w:hanging="72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6">
    <w:nsid w:val="6B526814"/>
    <w:multiLevelType w:val="hybridMultilevel"/>
    <w:tmpl w:val="4B5A2D2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6BC6754"/>
    <w:multiLevelType w:val="hybridMultilevel"/>
    <w:tmpl w:val="5AB09FE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6"/>
  </w:num>
  <w:num w:numId="3">
    <w:abstractNumId w:val="33"/>
  </w:num>
  <w:num w:numId="4">
    <w:abstractNumId w:val="35"/>
  </w:num>
  <w:num w:numId="5">
    <w:abstractNumId w:val="4"/>
  </w:num>
  <w:num w:numId="6">
    <w:abstractNumId w:val="14"/>
  </w:num>
  <w:num w:numId="7">
    <w:abstractNumId w:val="0"/>
    <w:lvlOverride w:ilvl="0">
      <w:startOverride w:val="3"/>
      <w:lvl w:ilvl="0">
        <w:start w:val="3"/>
        <w:numFmt w:val="decimal"/>
        <w:pStyle w:val="QuickA"/>
        <w:lvlText w:val="%1."/>
        <w:lvlJc w:val="left"/>
      </w:lvl>
    </w:lvlOverride>
  </w:num>
  <w:num w:numId="8">
    <w:abstractNumId w:val="9"/>
  </w:num>
  <w:num w:numId="9">
    <w:abstractNumId w:val="31"/>
  </w:num>
  <w:num w:numId="10">
    <w:abstractNumId w:val="10"/>
  </w:num>
  <w:num w:numId="11">
    <w:abstractNumId w:val="34"/>
  </w:num>
  <w:num w:numId="12">
    <w:abstractNumId w:val="41"/>
  </w:num>
  <w:num w:numId="13">
    <w:abstractNumId w:val="1"/>
  </w:num>
  <w:num w:numId="14">
    <w:abstractNumId w:val="13"/>
  </w:num>
  <w:num w:numId="15">
    <w:abstractNumId w:val="42"/>
  </w:num>
  <w:num w:numId="16">
    <w:abstractNumId w:val="8"/>
  </w:num>
  <w:num w:numId="17">
    <w:abstractNumId w:val="16"/>
  </w:num>
  <w:num w:numId="18">
    <w:abstractNumId w:val="43"/>
  </w:num>
  <w:num w:numId="19">
    <w:abstractNumId w:val="5"/>
  </w:num>
  <w:num w:numId="20">
    <w:abstractNumId w:val="23"/>
  </w:num>
  <w:num w:numId="21">
    <w:abstractNumId w:val="30"/>
  </w:num>
  <w:num w:numId="22">
    <w:abstractNumId w:val="26"/>
  </w:num>
  <w:num w:numId="23">
    <w:abstractNumId w:val="12"/>
  </w:num>
  <w:num w:numId="24">
    <w:abstractNumId w:val="38"/>
  </w:num>
  <w:num w:numId="25">
    <w:abstractNumId w:val="27"/>
  </w:num>
  <w:num w:numId="26">
    <w:abstractNumId w:val="25"/>
  </w:num>
  <w:num w:numId="27">
    <w:abstractNumId w:val="29"/>
  </w:num>
  <w:num w:numId="28">
    <w:abstractNumId w:val="11"/>
  </w:num>
  <w:num w:numId="29">
    <w:abstractNumId w:val="39"/>
  </w:num>
  <w:num w:numId="30">
    <w:abstractNumId w:val="3"/>
  </w:num>
  <w:num w:numId="31">
    <w:abstractNumId w:val="28"/>
  </w:num>
  <w:num w:numId="32">
    <w:abstractNumId w:val="7"/>
  </w:num>
  <w:num w:numId="33">
    <w:abstractNumId w:val="37"/>
  </w:num>
  <w:num w:numId="34">
    <w:abstractNumId w:val="22"/>
  </w:num>
  <w:num w:numId="35">
    <w:abstractNumId w:val="40"/>
  </w:num>
  <w:num w:numId="36">
    <w:abstractNumId w:val="36"/>
  </w:num>
  <w:num w:numId="37">
    <w:abstractNumId w:val="32"/>
  </w:num>
  <w:num w:numId="38">
    <w:abstractNumId w:val="2"/>
  </w:num>
  <w:num w:numId="39">
    <w:abstractNumId w:val="24"/>
  </w:num>
  <w:num w:numId="40">
    <w:abstractNumId w:val="18"/>
  </w:num>
  <w:num w:numId="41">
    <w:abstractNumId w:val="18"/>
    <w:lvlOverride w:ilvl="0">
      <w:lvl w:ilvl="0" w:tplc="6A24631C">
        <w:start w:val="1"/>
        <w:numFmt w:val="upperLetter"/>
        <w:lvlText w:val="%1."/>
        <w:lvlJc w:val="left"/>
        <w:pPr>
          <w:tabs>
            <w:tab w:val="num" w:pos="432"/>
          </w:tabs>
          <w:ind w:left="432" w:hanging="432"/>
        </w:pPr>
        <w:rPr>
          <w:rFonts w:ascii="Arial" w:eastAsiaTheme="minorEastAsia" w:hAnsi="Arial" w:cs="Arial"/>
        </w:rPr>
      </w:lvl>
    </w:lvlOverride>
    <w:lvlOverride w:ilvl="1">
      <w:lvl w:ilvl="1" w:tplc="866C6746">
        <w:start w:val="1"/>
        <w:numFmt w:val="decimal"/>
        <w:lvlText w:val="(%2)"/>
        <w:lvlJc w:val="left"/>
        <w:pPr>
          <w:tabs>
            <w:tab w:val="num" w:pos="1116"/>
          </w:tabs>
          <w:ind w:left="1116" w:hanging="576"/>
        </w:pPr>
        <w:rPr>
          <w:rFonts w:hint="default"/>
        </w:rPr>
      </w:lvl>
    </w:lvlOverride>
    <w:lvlOverride w:ilvl="2">
      <w:lvl w:ilvl="2" w:tplc="6874A66E">
        <w:start w:val="1"/>
        <w:numFmt w:val="lowerLetter"/>
        <w:lvlText w:val="(%3)"/>
        <w:lvlJc w:val="left"/>
        <w:pPr>
          <w:tabs>
            <w:tab w:val="num" w:pos="720"/>
          </w:tabs>
          <w:ind w:left="720" w:hanging="720"/>
        </w:pPr>
        <w:rPr>
          <w:rFonts w:hint="default"/>
        </w:rPr>
      </w:lvl>
    </w:lvlOverride>
    <w:lvlOverride w:ilvl="3">
      <w:lvl w:ilvl="3" w:tplc="FCC00B20">
        <w:start w:val="1"/>
        <w:numFmt w:val="decimal"/>
        <w:lvlText w:val="%1.%2.%3.%4"/>
        <w:lvlJc w:val="left"/>
        <w:pPr>
          <w:tabs>
            <w:tab w:val="num" w:pos="864"/>
          </w:tabs>
          <w:ind w:left="864" w:hanging="864"/>
        </w:pPr>
        <w:rPr>
          <w:rFonts w:hint="default"/>
        </w:rPr>
      </w:lvl>
    </w:lvlOverride>
    <w:lvlOverride w:ilvl="4">
      <w:lvl w:ilvl="4" w:tplc="04090019">
        <w:start w:val="1"/>
        <w:numFmt w:val="decimal"/>
        <w:lvlText w:val="%1.%2.%3.%4.%5"/>
        <w:lvlJc w:val="left"/>
        <w:pPr>
          <w:tabs>
            <w:tab w:val="num" w:pos="1008"/>
          </w:tabs>
          <w:ind w:left="1008" w:hanging="1008"/>
        </w:pPr>
        <w:rPr>
          <w:rFonts w:hint="default"/>
        </w:rPr>
      </w:lvl>
    </w:lvlOverride>
    <w:lvlOverride w:ilvl="5">
      <w:lvl w:ilvl="5" w:tplc="0409001B">
        <w:start w:val="1"/>
        <w:numFmt w:val="decimal"/>
        <w:lvlText w:val="%1.%2.%3.%4.%5.%6"/>
        <w:lvlJc w:val="left"/>
        <w:pPr>
          <w:tabs>
            <w:tab w:val="num" w:pos="1152"/>
          </w:tabs>
          <w:ind w:left="1152" w:hanging="1152"/>
        </w:pPr>
        <w:rPr>
          <w:rFonts w:hint="default"/>
        </w:rPr>
      </w:lvl>
    </w:lvlOverride>
    <w:lvlOverride w:ilvl="6">
      <w:lvl w:ilvl="6" w:tplc="0409000F">
        <w:start w:val="1"/>
        <w:numFmt w:val="decimal"/>
        <w:lvlText w:val="%1.%2.%3.%4.%5.%6.%7"/>
        <w:lvlJc w:val="left"/>
        <w:pPr>
          <w:tabs>
            <w:tab w:val="num" w:pos="1296"/>
          </w:tabs>
          <w:ind w:left="1296" w:hanging="1296"/>
        </w:pPr>
        <w:rPr>
          <w:rFonts w:hint="default"/>
        </w:rPr>
      </w:lvl>
    </w:lvlOverride>
    <w:lvlOverride w:ilvl="7">
      <w:lvl w:ilvl="7" w:tplc="04090019">
        <w:start w:val="1"/>
        <w:numFmt w:val="decimal"/>
        <w:lvlText w:val="%1.%2.%3.%4.%5.%6.%7.%8"/>
        <w:lvlJc w:val="left"/>
        <w:pPr>
          <w:tabs>
            <w:tab w:val="num" w:pos="1440"/>
          </w:tabs>
          <w:ind w:left="1440" w:hanging="1440"/>
        </w:pPr>
        <w:rPr>
          <w:rFonts w:hint="default"/>
        </w:rPr>
      </w:lvl>
    </w:lvlOverride>
    <w:lvlOverride w:ilvl="8">
      <w:lvl w:ilvl="8" w:tplc="0409001B">
        <w:start w:val="1"/>
        <w:numFmt w:val="decimal"/>
        <w:lvlText w:val="%1.%2.%3.%4.%5.%6.%7.%8.%9"/>
        <w:lvlJc w:val="left"/>
        <w:pPr>
          <w:tabs>
            <w:tab w:val="num" w:pos="1584"/>
          </w:tabs>
          <w:ind w:left="1584" w:hanging="1584"/>
        </w:pPr>
        <w:rPr>
          <w:rFonts w:hint="default"/>
        </w:rPr>
      </w:lvl>
    </w:lvlOverride>
  </w:num>
  <w:num w:numId="42">
    <w:abstractNumId w:val="17"/>
  </w:num>
  <w:num w:numId="43">
    <w:abstractNumId w:val="21"/>
  </w:num>
  <w:num w:numId="44">
    <w:abstractNumId w:val="2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958"/>
    <w:rsid w:val="00043814"/>
    <w:rsid w:val="000B491D"/>
    <w:rsid w:val="001E291C"/>
    <w:rsid w:val="002872E5"/>
    <w:rsid w:val="00351F33"/>
    <w:rsid w:val="003B757F"/>
    <w:rsid w:val="003F2AB7"/>
    <w:rsid w:val="0048212A"/>
    <w:rsid w:val="00490F41"/>
    <w:rsid w:val="00652C33"/>
    <w:rsid w:val="00761EC5"/>
    <w:rsid w:val="008674D2"/>
    <w:rsid w:val="008E5560"/>
    <w:rsid w:val="008F679B"/>
    <w:rsid w:val="00B507E2"/>
    <w:rsid w:val="00B969C8"/>
    <w:rsid w:val="00BE6958"/>
    <w:rsid w:val="00C05889"/>
    <w:rsid w:val="00CE2A93"/>
    <w:rsid w:val="00D61DF1"/>
    <w:rsid w:val="00EA3399"/>
    <w:rsid w:val="00EF0105"/>
    <w:rsid w:val="00EF0431"/>
    <w:rsid w:val="00FE7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53C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958"/>
    <w:pPr>
      <w:spacing w:after="200" w:line="276" w:lineRule="auto"/>
    </w:pPr>
    <w:rPr>
      <w:rFonts w:eastAsiaTheme="minorEastAsia"/>
    </w:rPr>
  </w:style>
  <w:style w:type="paragraph" w:styleId="Heading1">
    <w:name w:val="heading 1"/>
    <w:basedOn w:val="TOCstyle"/>
    <w:next w:val="Normal"/>
    <w:link w:val="Heading1Char"/>
    <w:uiPriority w:val="9"/>
    <w:qFormat/>
    <w:rsid w:val="00BE6958"/>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BE6958"/>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958"/>
    <w:rPr>
      <w:rFonts w:ascii="Arial Bold" w:eastAsiaTheme="majorEastAsia" w:hAnsi="Arial Bold" w:cstheme="majorBidi"/>
      <w:b/>
      <w:bCs/>
      <w:smallCaps/>
      <w:snapToGrid w:val="0"/>
      <w:sz w:val="26"/>
      <w:szCs w:val="28"/>
    </w:rPr>
  </w:style>
  <w:style w:type="character" w:customStyle="1" w:styleId="Heading2Char">
    <w:name w:val="Heading 2 Char"/>
    <w:basedOn w:val="DefaultParagraphFont"/>
    <w:link w:val="Heading2"/>
    <w:uiPriority w:val="9"/>
    <w:rsid w:val="00BE6958"/>
    <w:rPr>
      <w:rFonts w:ascii="Arial" w:eastAsiaTheme="majorEastAsia" w:hAnsi="Arial" w:cstheme="majorBidi"/>
      <w:b/>
      <w:bCs/>
      <w:smallCaps/>
      <w:snapToGrid w:val="0"/>
      <w:sz w:val="24"/>
      <w:szCs w:val="26"/>
    </w:rPr>
  </w:style>
  <w:style w:type="table" w:styleId="TableGrid">
    <w:name w:val="Table Grid"/>
    <w:basedOn w:val="TableNormal"/>
    <w:uiPriority w:val="59"/>
    <w:rsid w:val="00BE6958"/>
    <w:rPr>
      <w:rFonts w:ascii="Arial" w:eastAsiaTheme="minorEastAsia"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E6958"/>
    <w:rPr>
      <w:color w:val="0000FF" w:themeColor="hyperlink"/>
      <w:u w:val="single"/>
    </w:rPr>
  </w:style>
  <w:style w:type="paragraph" w:styleId="Header">
    <w:name w:val="header"/>
    <w:basedOn w:val="Normal"/>
    <w:link w:val="HeaderChar"/>
    <w:uiPriority w:val="99"/>
    <w:unhideWhenUsed/>
    <w:rsid w:val="00BE6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58"/>
    <w:rPr>
      <w:rFonts w:eastAsiaTheme="minorEastAsia"/>
    </w:rPr>
  </w:style>
  <w:style w:type="paragraph" w:styleId="Footer">
    <w:name w:val="footer"/>
    <w:basedOn w:val="Normal"/>
    <w:link w:val="FooterChar"/>
    <w:uiPriority w:val="99"/>
    <w:unhideWhenUsed/>
    <w:rsid w:val="00BE6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58"/>
    <w:rPr>
      <w:rFonts w:eastAsiaTheme="minorEastAsia"/>
    </w:rPr>
  </w:style>
  <w:style w:type="character" w:styleId="FollowedHyperlink">
    <w:name w:val="FollowedHyperlink"/>
    <w:basedOn w:val="DefaultParagraphFont"/>
    <w:uiPriority w:val="99"/>
    <w:semiHidden/>
    <w:unhideWhenUsed/>
    <w:rsid w:val="00BE6958"/>
    <w:rPr>
      <w:color w:val="800080" w:themeColor="followedHyperlink"/>
      <w:u w:val="single"/>
    </w:rPr>
  </w:style>
  <w:style w:type="paragraph" w:customStyle="1" w:styleId="TOCstyle">
    <w:name w:val="TOC_style"/>
    <w:basedOn w:val="Normal"/>
    <w:rsid w:val="00BE6958"/>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BE6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958"/>
    <w:rPr>
      <w:rFonts w:ascii="Tahoma" w:eastAsiaTheme="minorEastAsia" w:hAnsi="Tahoma" w:cs="Tahoma"/>
      <w:sz w:val="16"/>
      <w:szCs w:val="16"/>
    </w:rPr>
  </w:style>
  <w:style w:type="character" w:styleId="CommentReference">
    <w:name w:val="annotation reference"/>
    <w:basedOn w:val="DefaultParagraphFont"/>
    <w:semiHidden/>
    <w:unhideWhenUsed/>
    <w:rsid w:val="00BE6958"/>
    <w:rPr>
      <w:sz w:val="16"/>
      <w:szCs w:val="16"/>
    </w:rPr>
  </w:style>
  <w:style w:type="paragraph" w:styleId="CommentText">
    <w:name w:val="annotation text"/>
    <w:basedOn w:val="Normal"/>
    <w:link w:val="CommentTextChar"/>
    <w:semiHidden/>
    <w:unhideWhenUsed/>
    <w:rsid w:val="00BE6958"/>
    <w:pPr>
      <w:spacing w:line="240" w:lineRule="auto"/>
    </w:pPr>
    <w:rPr>
      <w:sz w:val="20"/>
      <w:szCs w:val="20"/>
    </w:rPr>
  </w:style>
  <w:style w:type="character" w:customStyle="1" w:styleId="CommentTextChar">
    <w:name w:val="Comment Text Char"/>
    <w:basedOn w:val="DefaultParagraphFont"/>
    <w:link w:val="CommentText"/>
    <w:semiHidden/>
    <w:rsid w:val="00BE69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E6958"/>
    <w:rPr>
      <w:b/>
      <w:bCs/>
    </w:rPr>
  </w:style>
  <w:style w:type="character" w:customStyle="1" w:styleId="CommentSubjectChar">
    <w:name w:val="Comment Subject Char"/>
    <w:basedOn w:val="CommentTextChar"/>
    <w:link w:val="CommentSubject"/>
    <w:uiPriority w:val="99"/>
    <w:semiHidden/>
    <w:rsid w:val="00BE6958"/>
    <w:rPr>
      <w:rFonts w:eastAsiaTheme="minorEastAsia"/>
      <w:b/>
      <w:bCs/>
      <w:sz w:val="20"/>
      <w:szCs w:val="20"/>
    </w:rPr>
  </w:style>
  <w:style w:type="character" w:styleId="PlaceholderText">
    <w:name w:val="Placeholder Text"/>
    <w:basedOn w:val="DefaultParagraphFont"/>
    <w:uiPriority w:val="99"/>
    <w:semiHidden/>
    <w:rsid w:val="00BE6958"/>
    <w:rPr>
      <w:color w:val="808080"/>
    </w:rPr>
  </w:style>
  <w:style w:type="paragraph" w:customStyle="1" w:styleId="ERPheader">
    <w:name w:val="ERP_header"/>
    <w:basedOn w:val="Normal"/>
    <w:rsid w:val="00BE6958"/>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BE6958"/>
    <w:pPr>
      <w:ind w:left="720"/>
      <w:contextualSpacing/>
    </w:pPr>
  </w:style>
  <w:style w:type="paragraph" w:customStyle="1" w:styleId="TableHeading">
    <w:name w:val="Table Heading"/>
    <w:basedOn w:val="Normal"/>
    <w:rsid w:val="00BE6958"/>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BE6958"/>
    <w:rPr>
      <w:rFonts w:eastAsiaTheme="minorEastAsia"/>
    </w:rPr>
  </w:style>
  <w:style w:type="character" w:styleId="Strong">
    <w:name w:val="Strong"/>
    <w:basedOn w:val="DefaultParagraphFont"/>
    <w:qFormat/>
    <w:rsid w:val="00BE6958"/>
    <w:rPr>
      <w:rFonts w:ascii="Arial" w:hAnsi="Arial"/>
      <w:bCs/>
      <w:sz w:val="24"/>
    </w:rPr>
  </w:style>
  <w:style w:type="paragraph" w:styleId="TOC1">
    <w:name w:val="toc 1"/>
    <w:basedOn w:val="Normal"/>
    <w:next w:val="Normal"/>
    <w:autoRedefine/>
    <w:uiPriority w:val="39"/>
    <w:unhideWhenUsed/>
    <w:qFormat/>
    <w:rsid w:val="00BE6958"/>
    <w:pPr>
      <w:tabs>
        <w:tab w:val="right" w:leader="dot" w:pos="10790"/>
      </w:tabs>
      <w:spacing w:before="120" w:after="120" w:line="48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BE6958"/>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BE6958"/>
    <w:pPr>
      <w:spacing w:after="0"/>
      <w:ind w:left="440"/>
    </w:pPr>
    <w:rPr>
      <w:i/>
      <w:iCs/>
      <w:sz w:val="20"/>
      <w:szCs w:val="20"/>
    </w:rPr>
  </w:style>
  <w:style w:type="paragraph" w:styleId="TOC4">
    <w:name w:val="toc 4"/>
    <w:basedOn w:val="Normal"/>
    <w:next w:val="Normal"/>
    <w:autoRedefine/>
    <w:uiPriority w:val="39"/>
    <w:unhideWhenUsed/>
    <w:rsid w:val="00BE6958"/>
    <w:pPr>
      <w:spacing w:after="0"/>
      <w:ind w:left="660"/>
    </w:pPr>
    <w:rPr>
      <w:sz w:val="18"/>
      <w:szCs w:val="18"/>
    </w:rPr>
  </w:style>
  <w:style w:type="paragraph" w:styleId="TOC5">
    <w:name w:val="toc 5"/>
    <w:basedOn w:val="Normal"/>
    <w:next w:val="Normal"/>
    <w:autoRedefine/>
    <w:uiPriority w:val="39"/>
    <w:unhideWhenUsed/>
    <w:rsid w:val="00BE6958"/>
    <w:pPr>
      <w:spacing w:after="0"/>
      <w:ind w:left="880"/>
    </w:pPr>
    <w:rPr>
      <w:sz w:val="18"/>
      <w:szCs w:val="18"/>
    </w:rPr>
  </w:style>
  <w:style w:type="paragraph" w:styleId="TOC6">
    <w:name w:val="toc 6"/>
    <w:basedOn w:val="Normal"/>
    <w:next w:val="Normal"/>
    <w:autoRedefine/>
    <w:uiPriority w:val="39"/>
    <w:unhideWhenUsed/>
    <w:rsid w:val="00BE6958"/>
    <w:pPr>
      <w:spacing w:after="0"/>
      <w:ind w:left="1100"/>
    </w:pPr>
    <w:rPr>
      <w:sz w:val="18"/>
      <w:szCs w:val="18"/>
    </w:rPr>
  </w:style>
  <w:style w:type="paragraph" w:styleId="TOC7">
    <w:name w:val="toc 7"/>
    <w:basedOn w:val="Normal"/>
    <w:next w:val="Normal"/>
    <w:autoRedefine/>
    <w:uiPriority w:val="39"/>
    <w:unhideWhenUsed/>
    <w:rsid w:val="00BE6958"/>
    <w:pPr>
      <w:spacing w:after="0"/>
      <w:ind w:left="1320"/>
    </w:pPr>
    <w:rPr>
      <w:sz w:val="18"/>
      <w:szCs w:val="18"/>
    </w:rPr>
  </w:style>
  <w:style w:type="paragraph" w:styleId="TOC8">
    <w:name w:val="toc 8"/>
    <w:basedOn w:val="Normal"/>
    <w:next w:val="Normal"/>
    <w:autoRedefine/>
    <w:uiPriority w:val="39"/>
    <w:unhideWhenUsed/>
    <w:rsid w:val="00BE6958"/>
    <w:pPr>
      <w:spacing w:after="0"/>
      <w:ind w:left="1540"/>
    </w:pPr>
    <w:rPr>
      <w:sz w:val="18"/>
      <w:szCs w:val="18"/>
    </w:rPr>
  </w:style>
  <w:style w:type="paragraph" w:styleId="TOC9">
    <w:name w:val="toc 9"/>
    <w:basedOn w:val="Normal"/>
    <w:next w:val="Normal"/>
    <w:autoRedefine/>
    <w:uiPriority w:val="39"/>
    <w:unhideWhenUsed/>
    <w:rsid w:val="00BE6958"/>
    <w:pPr>
      <w:spacing w:after="0"/>
      <w:ind w:left="1760"/>
    </w:pPr>
    <w:rPr>
      <w:sz w:val="18"/>
      <w:szCs w:val="18"/>
    </w:rPr>
  </w:style>
  <w:style w:type="character" w:styleId="Emphasis">
    <w:name w:val="Emphasis"/>
    <w:basedOn w:val="DefaultParagraphFont"/>
    <w:uiPriority w:val="20"/>
    <w:qFormat/>
    <w:rsid w:val="00BE6958"/>
    <w:rPr>
      <w:i/>
      <w:iCs/>
    </w:rPr>
  </w:style>
  <w:style w:type="paragraph" w:styleId="TOCHeading">
    <w:name w:val="TOC Heading"/>
    <w:basedOn w:val="Heading1"/>
    <w:next w:val="Normal"/>
    <w:uiPriority w:val="39"/>
    <w:unhideWhenUsed/>
    <w:qFormat/>
    <w:rsid w:val="00BE6958"/>
    <w:pPr>
      <w:outlineLvl w:val="9"/>
    </w:pPr>
    <w:rPr>
      <w:rFonts w:asciiTheme="majorHAnsi" w:hAnsiTheme="majorHAnsi"/>
      <w:color w:val="365F91" w:themeColor="accent1" w:themeShade="BF"/>
      <w:sz w:val="28"/>
    </w:rPr>
  </w:style>
  <w:style w:type="paragraph" w:styleId="BodyText">
    <w:name w:val="Body Text"/>
    <w:basedOn w:val="Normal"/>
    <w:link w:val="BodyTextChar"/>
    <w:rsid w:val="00BE6958"/>
    <w:pPr>
      <w:spacing w:after="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rsid w:val="00BE6958"/>
    <w:rPr>
      <w:rFonts w:ascii="Times New Roman" w:eastAsia="Times New Roman" w:hAnsi="Times New Roman" w:cs="Times New Roman"/>
      <w:color w:val="000000"/>
      <w:sz w:val="24"/>
      <w:szCs w:val="24"/>
    </w:rPr>
  </w:style>
  <w:style w:type="paragraph" w:styleId="BodyText3">
    <w:name w:val="Body Text 3"/>
    <w:basedOn w:val="Normal"/>
    <w:link w:val="BodyText3Char"/>
    <w:rsid w:val="00BE69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E6958"/>
    <w:rPr>
      <w:rFonts w:ascii="Times New Roman" w:eastAsia="Times New Roman" w:hAnsi="Times New Roman" w:cs="Times New Roman"/>
      <w:sz w:val="16"/>
      <w:szCs w:val="16"/>
    </w:rPr>
  </w:style>
  <w:style w:type="paragraph" w:customStyle="1" w:styleId="QuickA">
    <w:name w:val="Quick A."/>
    <w:basedOn w:val="Normal"/>
    <w:rsid w:val="00BE6958"/>
    <w:pPr>
      <w:widowControl w:val="0"/>
      <w:numPr>
        <w:numId w:val="7"/>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BE6958"/>
  </w:style>
  <w:style w:type="character" w:customStyle="1" w:styleId="aqj">
    <w:name w:val="aqj"/>
    <w:basedOn w:val="DefaultParagraphFont"/>
    <w:rsid w:val="00BE6958"/>
  </w:style>
  <w:style w:type="paragraph" w:styleId="BodyTextIndent">
    <w:name w:val="Body Text Indent"/>
    <w:basedOn w:val="Normal"/>
    <w:link w:val="BodyTextIndentChar"/>
    <w:uiPriority w:val="99"/>
    <w:semiHidden/>
    <w:unhideWhenUsed/>
    <w:rsid w:val="00BE6958"/>
    <w:pPr>
      <w:spacing w:after="120"/>
      <w:ind w:left="360"/>
    </w:pPr>
  </w:style>
  <w:style w:type="character" w:customStyle="1" w:styleId="BodyTextIndentChar">
    <w:name w:val="Body Text Indent Char"/>
    <w:basedOn w:val="DefaultParagraphFont"/>
    <w:link w:val="BodyTextIndent"/>
    <w:uiPriority w:val="99"/>
    <w:semiHidden/>
    <w:rsid w:val="00BE6958"/>
    <w:rPr>
      <w:rFonts w:eastAsiaTheme="minorEastAsia"/>
    </w:rPr>
  </w:style>
  <w:style w:type="paragraph" w:styleId="BodyText2">
    <w:name w:val="Body Text 2"/>
    <w:basedOn w:val="Normal"/>
    <w:link w:val="BodyText2Char"/>
    <w:uiPriority w:val="99"/>
    <w:rsid w:val="00BE6958"/>
    <w:pPr>
      <w:widowControl w:val="0"/>
      <w:spacing w:after="120" w:line="480" w:lineRule="auto"/>
    </w:pPr>
    <w:rPr>
      <w:rFonts w:ascii="CG Times" w:eastAsia="Times New Roman" w:hAnsi="CG Times" w:cs="Times New Roman"/>
      <w:sz w:val="24"/>
      <w:szCs w:val="20"/>
    </w:rPr>
  </w:style>
  <w:style w:type="character" w:customStyle="1" w:styleId="BodyText2Char">
    <w:name w:val="Body Text 2 Char"/>
    <w:basedOn w:val="DefaultParagraphFont"/>
    <w:link w:val="BodyText2"/>
    <w:uiPriority w:val="99"/>
    <w:rsid w:val="00BE6958"/>
    <w:rPr>
      <w:rFonts w:ascii="CG Times" w:eastAsia="Times New Roman" w:hAnsi="CG Times" w:cs="Times New Roman"/>
      <w:sz w:val="24"/>
      <w:szCs w:val="20"/>
    </w:rPr>
  </w:style>
  <w:style w:type="paragraph" w:customStyle="1" w:styleId="Default">
    <w:name w:val="Default"/>
    <w:uiPriority w:val="99"/>
    <w:rsid w:val="00BE6958"/>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rsid w:val="00BE695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958"/>
    <w:pPr>
      <w:spacing w:after="200" w:line="276" w:lineRule="auto"/>
    </w:pPr>
    <w:rPr>
      <w:rFonts w:eastAsiaTheme="minorEastAsia"/>
    </w:rPr>
  </w:style>
  <w:style w:type="paragraph" w:styleId="Heading1">
    <w:name w:val="heading 1"/>
    <w:basedOn w:val="TOCstyle"/>
    <w:next w:val="Normal"/>
    <w:link w:val="Heading1Char"/>
    <w:uiPriority w:val="9"/>
    <w:qFormat/>
    <w:rsid w:val="00BE6958"/>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BE6958"/>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958"/>
    <w:rPr>
      <w:rFonts w:ascii="Arial Bold" w:eastAsiaTheme="majorEastAsia" w:hAnsi="Arial Bold" w:cstheme="majorBidi"/>
      <w:b/>
      <w:bCs/>
      <w:smallCaps/>
      <w:snapToGrid w:val="0"/>
      <w:sz w:val="26"/>
      <w:szCs w:val="28"/>
    </w:rPr>
  </w:style>
  <w:style w:type="character" w:customStyle="1" w:styleId="Heading2Char">
    <w:name w:val="Heading 2 Char"/>
    <w:basedOn w:val="DefaultParagraphFont"/>
    <w:link w:val="Heading2"/>
    <w:uiPriority w:val="9"/>
    <w:rsid w:val="00BE6958"/>
    <w:rPr>
      <w:rFonts w:ascii="Arial" w:eastAsiaTheme="majorEastAsia" w:hAnsi="Arial" w:cstheme="majorBidi"/>
      <w:b/>
      <w:bCs/>
      <w:smallCaps/>
      <w:snapToGrid w:val="0"/>
      <w:sz w:val="24"/>
      <w:szCs w:val="26"/>
    </w:rPr>
  </w:style>
  <w:style w:type="table" w:styleId="TableGrid">
    <w:name w:val="Table Grid"/>
    <w:basedOn w:val="TableNormal"/>
    <w:uiPriority w:val="59"/>
    <w:rsid w:val="00BE6958"/>
    <w:rPr>
      <w:rFonts w:ascii="Arial" w:eastAsiaTheme="minorEastAsia"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E6958"/>
    <w:rPr>
      <w:color w:val="0000FF" w:themeColor="hyperlink"/>
      <w:u w:val="single"/>
    </w:rPr>
  </w:style>
  <w:style w:type="paragraph" w:styleId="Header">
    <w:name w:val="header"/>
    <w:basedOn w:val="Normal"/>
    <w:link w:val="HeaderChar"/>
    <w:uiPriority w:val="99"/>
    <w:unhideWhenUsed/>
    <w:rsid w:val="00BE6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58"/>
    <w:rPr>
      <w:rFonts w:eastAsiaTheme="minorEastAsia"/>
    </w:rPr>
  </w:style>
  <w:style w:type="paragraph" w:styleId="Footer">
    <w:name w:val="footer"/>
    <w:basedOn w:val="Normal"/>
    <w:link w:val="FooterChar"/>
    <w:uiPriority w:val="99"/>
    <w:unhideWhenUsed/>
    <w:rsid w:val="00BE6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58"/>
    <w:rPr>
      <w:rFonts w:eastAsiaTheme="minorEastAsia"/>
    </w:rPr>
  </w:style>
  <w:style w:type="character" w:styleId="FollowedHyperlink">
    <w:name w:val="FollowedHyperlink"/>
    <w:basedOn w:val="DefaultParagraphFont"/>
    <w:uiPriority w:val="99"/>
    <w:semiHidden/>
    <w:unhideWhenUsed/>
    <w:rsid w:val="00BE6958"/>
    <w:rPr>
      <w:color w:val="800080" w:themeColor="followedHyperlink"/>
      <w:u w:val="single"/>
    </w:rPr>
  </w:style>
  <w:style w:type="paragraph" w:customStyle="1" w:styleId="TOCstyle">
    <w:name w:val="TOC_style"/>
    <w:basedOn w:val="Normal"/>
    <w:rsid w:val="00BE6958"/>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BE6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958"/>
    <w:rPr>
      <w:rFonts w:ascii="Tahoma" w:eastAsiaTheme="minorEastAsia" w:hAnsi="Tahoma" w:cs="Tahoma"/>
      <w:sz w:val="16"/>
      <w:szCs w:val="16"/>
    </w:rPr>
  </w:style>
  <w:style w:type="character" w:styleId="CommentReference">
    <w:name w:val="annotation reference"/>
    <w:basedOn w:val="DefaultParagraphFont"/>
    <w:semiHidden/>
    <w:unhideWhenUsed/>
    <w:rsid w:val="00BE6958"/>
    <w:rPr>
      <w:sz w:val="16"/>
      <w:szCs w:val="16"/>
    </w:rPr>
  </w:style>
  <w:style w:type="paragraph" w:styleId="CommentText">
    <w:name w:val="annotation text"/>
    <w:basedOn w:val="Normal"/>
    <w:link w:val="CommentTextChar"/>
    <w:semiHidden/>
    <w:unhideWhenUsed/>
    <w:rsid w:val="00BE6958"/>
    <w:pPr>
      <w:spacing w:line="240" w:lineRule="auto"/>
    </w:pPr>
    <w:rPr>
      <w:sz w:val="20"/>
      <w:szCs w:val="20"/>
    </w:rPr>
  </w:style>
  <w:style w:type="character" w:customStyle="1" w:styleId="CommentTextChar">
    <w:name w:val="Comment Text Char"/>
    <w:basedOn w:val="DefaultParagraphFont"/>
    <w:link w:val="CommentText"/>
    <w:semiHidden/>
    <w:rsid w:val="00BE69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E6958"/>
    <w:rPr>
      <w:b/>
      <w:bCs/>
    </w:rPr>
  </w:style>
  <w:style w:type="character" w:customStyle="1" w:styleId="CommentSubjectChar">
    <w:name w:val="Comment Subject Char"/>
    <w:basedOn w:val="CommentTextChar"/>
    <w:link w:val="CommentSubject"/>
    <w:uiPriority w:val="99"/>
    <w:semiHidden/>
    <w:rsid w:val="00BE6958"/>
    <w:rPr>
      <w:rFonts w:eastAsiaTheme="minorEastAsia"/>
      <w:b/>
      <w:bCs/>
      <w:sz w:val="20"/>
      <w:szCs w:val="20"/>
    </w:rPr>
  </w:style>
  <w:style w:type="character" w:styleId="PlaceholderText">
    <w:name w:val="Placeholder Text"/>
    <w:basedOn w:val="DefaultParagraphFont"/>
    <w:uiPriority w:val="99"/>
    <w:semiHidden/>
    <w:rsid w:val="00BE6958"/>
    <w:rPr>
      <w:color w:val="808080"/>
    </w:rPr>
  </w:style>
  <w:style w:type="paragraph" w:customStyle="1" w:styleId="ERPheader">
    <w:name w:val="ERP_header"/>
    <w:basedOn w:val="Normal"/>
    <w:rsid w:val="00BE6958"/>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BE6958"/>
    <w:pPr>
      <w:ind w:left="720"/>
      <w:contextualSpacing/>
    </w:pPr>
  </w:style>
  <w:style w:type="paragraph" w:customStyle="1" w:styleId="TableHeading">
    <w:name w:val="Table Heading"/>
    <w:basedOn w:val="Normal"/>
    <w:rsid w:val="00BE6958"/>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BE6958"/>
    <w:rPr>
      <w:rFonts w:eastAsiaTheme="minorEastAsia"/>
    </w:rPr>
  </w:style>
  <w:style w:type="character" w:styleId="Strong">
    <w:name w:val="Strong"/>
    <w:basedOn w:val="DefaultParagraphFont"/>
    <w:qFormat/>
    <w:rsid w:val="00BE6958"/>
    <w:rPr>
      <w:rFonts w:ascii="Arial" w:hAnsi="Arial"/>
      <w:bCs/>
      <w:sz w:val="24"/>
    </w:rPr>
  </w:style>
  <w:style w:type="paragraph" w:styleId="TOC1">
    <w:name w:val="toc 1"/>
    <w:basedOn w:val="Normal"/>
    <w:next w:val="Normal"/>
    <w:autoRedefine/>
    <w:uiPriority w:val="39"/>
    <w:unhideWhenUsed/>
    <w:qFormat/>
    <w:rsid w:val="00BE6958"/>
    <w:pPr>
      <w:tabs>
        <w:tab w:val="right" w:leader="dot" w:pos="10790"/>
      </w:tabs>
      <w:spacing w:before="120" w:after="120" w:line="48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BE6958"/>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BE6958"/>
    <w:pPr>
      <w:spacing w:after="0"/>
      <w:ind w:left="440"/>
    </w:pPr>
    <w:rPr>
      <w:i/>
      <w:iCs/>
      <w:sz w:val="20"/>
      <w:szCs w:val="20"/>
    </w:rPr>
  </w:style>
  <w:style w:type="paragraph" w:styleId="TOC4">
    <w:name w:val="toc 4"/>
    <w:basedOn w:val="Normal"/>
    <w:next w:val="Normal"/>
    <w:autoRedefine/>
    <w:uiPriority w:val="39"/>
    <w:unhideWhenUsed/>
    <w:rsid w:val="00BE6958"/>
    <w:pPr>
      <w:spacing w:after="0"/>
      <w:ind w:left="660"/>
    </w:pPr>
    <w:rPr>
      <w:sz w:val="18"/>
      <w:szCs w:val="18"/>
    </w:rPr>
  </w:style>
  <w:style w:type="paragraph" w:styleId="TOC5">
    <w:name w:val="toc 5"/>
    <w:basedOn w:val="Normal"/>
    <w:next w:val="Normal"/>
    <w:autoRedefine/>
    <w:uiPriority w:val="39"/>
    <w:unhideWhenUsed/>
    <w:rsid w:val="00BE6958"/>
    <w:pPr>
      <w:spacing w:after="0"/>
      <w:ind w:left="880"/>
    </w:pPr>
    <w:rPr>
      <w:sz w:val="18"/>
      <w:szCs w:val="18"/>
    </w:rPr>
  </w:style>
  <w:style w:type="paragraph" w:styleId="TOC6">
    <w:name w:val="toc 6"/>
    <w:basedOn w:val="Normal"/>
    <w:next w:val="Normal"/>
    <w:autoRedefine/>
    <w:uiPriority w:val="39"/>
    <w:unhideWhenUsed/>
    <w:rsid w:val="00BE6958"/>
    <w:pPr>
      <w:spacing w:after="0"/>
      <w:ind w:left="1100"/>
    </w:pPr>
    <w:rPr>
      <w:sz w:val="18"/>
      <w:szCs w:val="18"/>
    </w:rPr>
  </w:style>
  <w:style w:type="paragraph" w:styleId="TOC7">
    <w:name w:val="toc 7"/>
    <w:basedOn w:val="Normal"/>
    <w:next w:val="Normal"/>
    <w:autoRedefine/>
    <w:uiPriority w:val="39"/>
    <w:unhideWhenUsed/>
    <w:rsid w:val="00BE6958"/>
    <w:pPr>
      <w:spacing w:after="0"/>
      <w:ind w:left="1320"/>
    </w:pPr>
    <w:rPr>
      <w:sz w:val="18"/>
      <w:szCs w:val="18"/>
    </w:rPr>
  </w:style>
  <w:style w:type="paragraph" w:styleId="TOC8">
    <w:name w:val="toc 8"/>
    <w:basedOn w:val="Normal"/>
    <w:next w:val="Normal"/>
    <w:autoRedefine/>
    <w:uiPriority w:val="39"/>
    <w:unhideWhenUsed/>
    <w:rsid w:val="00BE6958"/>
    <w:pPr>
      <w:spacing w:after="0"/>
      <w:ind w:left="1540"/>
    </w:pPr>
    <w:rPr>
      <w:sz w:val="18"/>
      <w:szCs w:val="18"/>
    </w:rPr>
  </w:style>
  <w:style w:type="paragraph" w:styleId="TOC9">
    <w:name w:val="toc 9"/>
    <w:basedOn w:val="Normal"/>
    <w:next w:val="Normal"/>
    <w:autoRedefine/>
    <w:uiPriority w:val="39"/>
    <w:unhideWhenUsed/>
    <w:rsid w:val="00BE6958"/>
    <w:pPr>
      <w:spacing w:after="0"/>
      <w:ind w:left="1760"/>
    </w:pPr>
    <w:rPr>
      <w:sz w:val="18"/>
      <w:szCs w:val="18"/>
    </w:rPr>
  </w:style>
  <w:style w:type="character" w:styleId="Emphasis">
    <w:name w:val="Emphasis"/>
    <w:basedOn w:val="DefaultParagraphFont"/>
    <w:uiPriority w:val="20"/>
    <w:qFormat/>
    <w:rsid w:val="00BE6958"/>
    <w:rPr>
      <w:i/>
      <w:iCs/>
    </w:rPr>
  </w:style>
  <w:style w:type="paragraph" w:styleId="TOCHeading">
    <w:name w:val="TOC Heading"/>
    <w:basedOn w:val="Heading1"/>
    <w:next w:val="Normal"/>
    <w:uiPriority w:val="39"/>
    <w:unhideWhenUsed/>
    <w:qFormat/>
    <w:rsid w:val="00BE6958"/>
    <w:pPr>
      <w:outlineLvl w:val="9"/>
    </w:pPr>
    <w:rPr>
      <w:rFonts w:asciiTheme="majorHAnsi" w:hAnsiTheme="majorHAnsi"/>
      <w:color w:val="365F91" w:themeColor="accent1" w:themeShade="BF"/>
      <w:sz w:val="28"/>
    </w:rPr>
  </w:style>
  <w:style w:type="paragraph" w:styleId="BodyText">
    <w:name w:val="Body Text"/>
    <w:basedOn w:val="Normal"/>
    <w:link w:val="BodyTextChar"/>
    <w:rsid w:val="00BE6958"/>
    <w:pPr>
      <w:spacing w:after="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rsid w:val="00BE6958"/>
    <w:rPr>
      <w:rFonts w:ascii="Times New Roman" w:eastAsia="Times New Roman" w:hAnsi="Times New Roman" w:cs="Times New Roman"/>
      <w:color w:val="000000"/>
      <w:sz w:val="24"/>
      <w:szCs w:val="24"/>
    </w:rPr>
  </w:style>
  <w:style w:type="paragraph" w:styleId="BodyText3">
    <w:name w:val="Body Text 3"/>
    <w:basedOn w:val="Normal"/>
    <w:link w:val="BodyText3Char"/>
    <w:rsid w:val="00BE69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E6958"/>
    <w:rPr>
      <w:rFonts w:ascii="Times New Roman" w:eastAsia="Times New Roman" w:hAnsi="Times New Roman" w:cs="Times New Roman"/>
      <w:sz w:val="16"/>
      <w:szCs w:val="16"/>
    </w:rPr>
  </w:style>
  <w:style w:type="paragraph" w:customStyle="1" w:styleId="QuickA">
    <w:name w:val="Quick A."/>
    <w:basedOn w:val="Normal"/>
    <w:rsid w:val="00BE6958"/>
    <w:pPr>
      <w:widowControl w:val="0"/>
      <w:numPr>
        <w:numId w:val="7"/>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BE6958"/>
  </w:style>
  <w:style w:type="character" w:customStyle="1" w:styleId="aqj">
    <w:name w:val="aqj"/>
    <w:basedOn w:val="DefaultParagraphFont"/>
    <w:rsid w:val="00BE6958"/>
  </w:style>
  <w:style w:type="paragraph" w:styleId="BodyTextIndent">
    <w:name w:val="Body Text Indent"/>
    <w:basedOn w:val="Normal"/>
    <w:link w:val="BodyTextIndentChar"/>
    <w:uiPriority w:val="99"/>
    <w:semiHidden/>
    <w:unhideWhenUsed/>
    <w:rsid w:val="00BE6958"/>
    <w:pPr>
      <w:spacing w:after="120"/>
      <w:ind w:left="360"/>
    </w:pPr>
  </w:style>
  <w:style w:type="character" w:customStyle="1" w:styleId="BodyTextIndentChar">
    <w:name w:val="Body Text Indent Char"/>
    <w:basedOn w:val="DefaultParagraphFont"/>
    <w:link w:val="BodyTextIndent"/>
    <w:uiPriority w:val="99"/>
    <w:semiHidden/>
    <w:rsid w:val="00BE6958"/>
    <w:rPr>
      <w:rFonts w:eastAsiaTheme="minorEastAsia"/>
    </w:rPr>
  </w:style>
  <w:style w:type="paragraph" w:styleId="BodyText2">
    <w:name w:val="Body Text 2"/>
    <w:basedOn w:val="Normal"/>
    <w:link w:val="BodyText2Char"/>
    <w:uiPriority w:val="99"/>
    <w:rsid w:val="00BE6958"/>
    <w:pPr>
      <w:widowControl w:val="0"/>
      <w:spacing w:after="120" w:line="480" w:lineRule="auto"/>
    </w:pPr>
    <w:rPr>
      <w:rFonts w:ascii="CG Times" w:eastAsia="Times New Roman" w:hAnsi="CG Times" w:cs="Times New Roman"/>
      <w:sz w:val="24"/>
      <w:szCs w:val="20"/>
    </w:rPr>
  </w:style>
  <w:style w:type="character" w:customStyle="1" w:styleId="BodyText2Char">
    <w:name w:val="Body Text 2 Char"/>
    <w:basedOn w:val="DefaultParagraphFont"/>
    <w:link w:val="BodyText2"/>
    <w:uiPriority w:val="99"/>
    <w:rsid w:val="00BE6958"/>
    <w:rPr>
      <w:rFonts w:ascii="CG Times" w:eastAsia="Times New Roman" w:hAnsi="CG Times" w:cs="Times New Roman"/>
      <w:sz w:val="24"/>
      <w:szCs w:val="20"/>
    </w:rPr>
  </w:style>
  <w:style w:type="paragraph" w:customStyle="1" w:styleId="Default">
    <w:name w:val="Default"/>
    <w:uiPriority w:val="99"/>
    <w:rsid w:val="00BE6958"/>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rsid w:val="00BE69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atapreservation.usgs.gov/catalog.shtml" TargetMode="External"/><Relationship Id="rId18" Type="http://schemas.openxmlformats.org/officeDocument/2006/relationships/hyperlink" Target="mailto:badrian@usgs.gov"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fsrs.gov" TargetMode="External"/><Relationship Id="rId7" Type="http://schemas.openxmlformats.org/officeDocument/2006/relationships/settings" Target="settings.xml"/><Relationship Id="rId12" Type="http://schemas.openxmlformats.org/officeDocument/2006/relationships/hyperlink" Target="http://datapreservation.usgs.gov/catalog.shtml" TargetMode="External"/><Relationship Id="rId17" Type="http://schemas.openxmlformats.org/officeDocument/2006/relationships/hyperlink" Target="mailto:ngmdb@flagmail.wr.usgs.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datapreservation.usgs.gov/catalog.shtml" TargetMode="External"/><Relationship Id="rId20" Type="http://schemas.openxmlformats.org/officeDocument/2006/relationships/hyperlink" Target="http://www.fedconnect.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asap.gov"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datapreservation.usgs.gov/catalog.shtml" TargetMode="External"/><Relationship Id="rId23" Type="http://schemas.openxmlformats.org/officeDocument/2006/relationships/hyperlink" Target="http://www.sec.gov/answers/execomp.ht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russell@usgs.gov"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datapreservation.usgs.gov/catalog.shtml" TargetMode="External"/><Relationship Id="rId22" Type="http://schemas.openxmlformats.org/officeDocument/2006/relationships/hyperlink" Target="http://www.fsrs.go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5244ECF96DE4A9830DC165D82234A" ma:contentTypeVersion="0" ma:contentTypeDescription="Create a new document." ma:contentTypeScope="" ma:versionID="81e5ed58dc8fabc8ee24420f7b6a72a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85FF7F-316B-424A-AA5F-1A9922669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B98F69D-53F3-45EA-9524-8A0F775CE1DE}">
  <ds:schemaRefs>
    <ds:schemaRef ds:uri="http://schemas.microsoft.com/sharepoint/v3/contenttype/forms"/>
  </ds:schemaRefs>
</ds:datastoreItem>
</file>

<file path=customXml/itemProps3.xml><?xml version="1.0" encoding="utf-8"?>
<ds:datastoreItem xmlns:ds="http://schemas.openxmlformats.org/officeDocument/2006/customXml" ds:itemID="{B1AF07A6-653F-49BC-BE08-EE728109A3A7}">
  <ds:schemaRef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purl.org/dc/term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6089</Words>
  <Characters>34708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40716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Hagerty, Justin J.</dc:creator>
  <cp:lastModifiedBy>Eastman, Margaret</cp:lastModifiedBy>
  <cp:revision>9</cp:revision>
  <cp:lastPrinted>2015-01-08T17:12:00Z</cp:lastPrinted>
  <dcterms:created xsi:type="dcterms:W3CDTF">2014-11-25T13:35:00Z</dcterms:created>
  <dcterms:modified xsi:type="dcterms:W3CDTF">2015-01-08T17:12:00Z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0x0101000F95244ECF96DE4A9830DC165D82234A</vt:lpwstr>
  </property>
</Properties>
</file>