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53F" w:rsidRPr="00130646" w:rsidRDefault="00D57B03" w:rsidP="00D57B03">
      <w:pPr>
        <w:spacing w:after="0" w:line="240" w:lineRule="auto"/>
        <w:jc w:val="center"/>
        <w:rPr>
          <w:rFonts w:ascii="Times New Roman" w:hAnsi="Times New Roman" w:cs="Times New Roman"/>
          <w:color w:val="1A1A1A" w:themeColor="background1" w:themeShade="1A"/>
          <w:sz w:val="24"/>
        </w:rPr>
      </w:pPr>
      <w:r w:rsidRPr="00130646">
        <w:rPr>
          <w:noProof/>
          <w:color w:val="1A1A1A" w:themeColor="background1" w:themeShade="1A"/>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rsidR="008F353F" w:rsidRPr="00130646" w:rsidRDefault="008F353F" w:rsidP="00D432A3">
      <w:pPr>
        <w:spacing w:after="0" w:line="240" w:lineRule="auto"/>
        <w:jc w:val="right"/>
        <w:rPr>
          <w:rFonts w:ascii="Times New Roman" w:hAnsi="Times New Roman" w:cs="Times New Roman"/>
          <w:color w:val="1A1A1A" w:themeColor="background1" w:themeShade="1A"/>
          <w:sz w:val="24"/>
        </w:rPr>
      </w:pPr>
    </w:p>
    <w:p w:rsidR="008F353F" w:rsidRPr="00130646" w:rsidRDefault="008F353F" w:rsidP="00D432A3">
      <w:pPr>
        <w:spacing w:after="0" w:line="240" w:lineRule="auto"/>
        <w:jc w:val="right"/>
        <w:rPr>
          <w:rFonts w:ascii="Times New Roman" w:hAnsi="Times New Roman" w:cs="Times New Roman"/>
          <w:color w:val="1A1A1A" w:themeColor="background1" w:themeShade="1A"/>
          <w:sz w:val="24"/>
        </w:rPr>
      </w:pPr>
    </w:p>
    <w:p w:rsidR="00982A19" w:rsidRPr="00130646" w:rsidRDefault="00982A19" w:rsidP="00191B41">
      <w:pPr>
        <w:spacing w:after="0" w:line="240" w:lineRule="auto"/>
        <w:jc w:val="center"/>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Centers for Disease Control and Prevention (CDC)</w:t>
      </w:r>
    </w:p>
    <w:p w:rsidR="00982A19" w:rsidRPr="00130646" w:rsidRDefault="00982A19" w:rsidP="00982A19">
      <w:pPr>
        <w:spacing w:after="0" w:line="240" w:lineRule="auto"/>
        <w:jc w:val="center"/>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Procurement and Grants Office</w:t>
      </w:r>
    </w:p>
    <w:p w:rsidR="00982A19" w:rsidRPr="00130646" w:rsidRDefault="00982A19" w:rsidP="00982A19">
      <w:pPr>
        <w:spacing w:after="0" w:line="240" w:lineRule="auto"/>
        <w:jc w:val="center"/>
        <w:rPr>
          <w:rFonts w:ascii="Times New Roman" w:hAnsi="Times New Roman" w:cs="Times New Roman"/>
          <w:b/>
          <w:color w:val="1A1A1A" w:themeColor="background1" w:themeShade="1A"/>
          <w:sz w:val="24"/>
          <w:szCs w:val="24"/>
        </w:rPr>
      </w:pPr>
      <w:r w:rsidRPr="00130646">
        <w:rPr>
          <w:rFonts w:ascii="Times New Roman" w:hAnsi="Times New Roman" w:cs="Times New Roman"/>
          <w:b/>
          <w:color w:val="1A1A1A" w:themeColor="background1" w:themeShade="1A"/>
          <w:sz w:val="24"/>
          <w:szCs w:val="24"/>
        </w:rPr>
        <w:t>Instructions for Preparing an Annual Performance Report (APR)</w:t>
      </w:r>
    </w:p>
    <w:p w:rsidR="004D1605" w:rsidRPr="00130646" w:rsidRDefault="004D1605" w:rsidP="00982A19">
      <w:pPr>
        <w:spacing w:after="0" w:line="240" w:lineRule="auto"/>
        <w:jc w:val="center"/>
        <w:rPr>
          <w:rFonts w:ascii="Times New Roman" w:hAnsi="Times New Roman" w:cs="Times New Roman"/>
          <w:b/>
          <w:color w:val="1A1A1A" w:themeColor="background1" w:themeShade="1A"/>
          <w:sz w:val="24"/>
          <w:szCs w:val="24"/>
        </w:rPr>
      </w:pPr>
      <w:r w:rsidRPr="00130646">
        <w:rPr>
          <w:rFonts w:ascii="Times New Roman" w:hAnsi="Times New Roman" w:cs="Times New Roman"/>
          <w:b/>
          <w:color w:val="1A1A1A" w:themeColor="background1" w:themeShade="1A"/>
          <w:sz w:val="24"/>
          <w:szCs w:val="24"/>
        </w:rPr>
        <w:t>Formerly Interim Progress Report (IPR)</w:t>
      </w:r>
    </w:p>
    <w:p w:rsidR="00982A19" w:rsidRPr="00B453A0" w:rsidRDefault="00982A19" w:rsidP="00982A19">
      <w:pPr>
        <w:spacing w:after="0" w:line="240" w:lineRule="auto"/>
        <w:jc w:val="center"/>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 xml:space="preserve">Catalog of Federal Domestic Assistance (CFDA): </w:t>
      </w:r>
      <w:sdt>
        <w:sdtPr>
          <w:rPr>
            <w:rFonts w:ascii="Times New Roman" w:hAnsi="Times New Roman" w:cs="Times New Roman"/>
            <w:color w:val="1A1A1A" w:themeColor="background1" w:themeShade="1A"/>
            <w:sz w:val="24"/>
            <w:szCs w:val="24"/>
          </w:rPr>
          <w:alias w:val="Enter CFDA Number"/>
          <w:tag w:val="Enter CFDA Number"/>
          <w:id w:val="40110242"/>
          <w:placeholder>
            <w:docPart w:val="982F4D7631FD4C52B88963402498C0BF"/>
          </w:placeholder>
        </w:sdtPr>
        <w:sdtEndPr/>
        <w:sdtContent>
          <w:r w:rsidR="000811DC" w:rsidRPr="00B453A0">
            <w:rPr>
              <w:rFonts w:ascii="Times New Roman" w:hAnsi="Times New Roman"/>
              <w:b/>
              <w:noProof/>
              <w:color w:val="1A1A1A" w:themeColor="background1" w:themeShade="1A"/>
              <w:sz w:val="24"/>
            </w:rPr>
            <w:t>93.944</w:t>
          </w:r>
        </w:sdtContent>
      </w:sdt>
    </w:p>
    <w:p w:rsidR="00982A19" w:rsidRPr="00130646" w:rsidRDefault="00982A19" w:rsidP="00982A19">
      <w:pPr>
        <w:spacing w:after="0" w:line="240" w:lineRule="auto"/>
        <w:jc w:val="center"/>
        <w:rPr>
          <w:rFonts w:ascii="Times New Roman" w:hAnsi="Times New Roman" w:cs="Times New Roman"/>
          <w:b/>
          <w:color w:val="1A1A1A" w:themeColor="background1" w:themeShade="1A"/>
          <w:sz w:val="24"/>
          <w:szCs w:val="24"/>
        </w:rPr>
      </w:pPr>
      <w:r w:rsidRPr="00B453A0">
        <w:rPr>
          <w:rFonts w:ascii="Times New Roman" w:hAnsi="Times New Roman" w:cs="Times New Roman"/>
          <w:color w:val="1A1A1A" w:themeColor="background1" w:themeShade="1A"/>
          <w:sz w:val="24"/>
          <w:szCs w:val="24"/>
        </w:rPr>
        <w:t>Funding Opport</w:t>
      </w:r>
      <w:r w:rsidR="00EC64CA">
        <w:rPr>
          <w:rFonts w:ascii="Times New Roman" w:hAnsi="Times New Roman" w:cs="Times New Roman"/>
          <w:color w:val="1A1A1A" w:themeColor="background1" w:themeShade="1A"/>
          <w:sz w:val="24"/>
          <w:szCs w:val="24"/>
        </w:rPr>
        <w:t>unity Announcement (FOA) Number</w:t>
      </w:r>
      <w:r w:rsidRPr="00B453A0">
        <w:rPr>
          <w:rFonts w:ascii="Times New Roman" w:hAnsi="Times New Roman" w:cs="Times New Roman"/>
          <w:color w:val="1A1A1A" w:themeColor="background1" w:themeShade="1A"/>
          <w:sz w:val="24"/>
          <w:szCs w:val="24"/>
        </w:rPr>
        <w:t xml:space="preserve">: </w:t>
      </w:r>
      <w:sdt>
        <w:sdtPr>
          <w:rPr>
            <w:rFonts w:ascii="Times New Roman" w:hAnsi="Times New Roman" w:cs="Times New Roman"/>
            <w:b/>
            <w:color w:val="1A1A1A" w:themeColor="background1" w:themeShade="1A"/>
            <w:sz w:val="24"/>
            <w:szCs w:val="24"/>
          </w:rPr>
          <w:alias w:val="Enter FOA Number"/>
          <w:tag w:val="Enter FOA Number"/>
          <w:id w:val="-719981039"/>
          <w:placeholder>
            <w:docPart w:val="02B9215E12A04142ACFC2CF0FAB61FDC"/>
          </w:placeholder>
        </w:sdtPr>
        <w:sdtEndPr/>
        <w:sdtContent>
          <w:r w:rsidR="00B87F62" w:rsidRPr="00B453A0">
            <w:rPr>
              <w:rFonts w:ascii="Times New Roman" w:hAnsi="Times New Roman" w:cs="Times New Roman"/>
              <w:b/>
              <w:color w:val="1A1A1A" w:themeColor="background1" w:themeShade="1A"/>
              <w:sz w:val="24"/>
              <w:szCs w:val="24"/>
            </w:rPr>
            <w:t>CDC-RFA-PS13-1302</w:t>
          </w:r>
          <w:r w:rsidR="00411DA9" w:rsidRPr="00B453A0">
            <w:rPr>
              <w:rFonts w:ascii="Times New Roman" w:hAnsi="Times New Roman" w:cs="Times New Roman"/>
              <w:b/>
              <w:color w:val="1A1A1A" w:themeColor="background1" w:themeShade="1A"/>
              <w:sz w:val="24"/>
              <w:szCs w:val="24"/>
            </w:rPr>
            <w:t>04</w:t>
          </w:r>
          <w:r w:rsidR="00B87F62" w:rsidRPr="00B453A0">
            <w:rPr>
              <w:rFonts w:ascii="Times New Roman" w:hAnsi="Times New Roman" w:cs="Times New Roman"/>
              <w:b/>
              <w:color w:val="1A1A1A" w:themeColor="background1" w:themeShade="1A"/>
              <w:sz w:val="24"/>
              <w:szCs w:val="24"/>
            </w:rPr>
            <w:t>CONT16</w:t>
          </w:r>
        </w:sdtContent>
      </w:sdt>
    </w:p>
    <w:p w:rsidR="00982A19" w:rsidRPr="00130646" w:rsidRDefault="00982A19" w:rsidP="00982A19">
      <w:pPr>
        <w:spacing w:after="0" w:line="240" w:lineRule="auto"/>
        <w:jc w:val="center"/>
        <w:rPr>
          <w:rFonts w:ascii="Times New Roman" w:hAnsi="Times New Roman" w:cs="Times New Roman"/>
          <w:b/>
          <w:color w:val="1A1A1A" w:themeColor="background1" w:themeShade="1A"/>
          <w:sz w:val="24"/>
          <w:szCs w:val="24"/>
        </w:rPr>
      </w:pPr>
    </w:p>
    <w:p w:rsidR="00982A19" w:rsidRPr="00130646" w:rsidRDefault="0054125D" w:rsidP="00982A19">
      <w:pPr>
        <w:spacing w:after="0" w:line="240" w:lineRule="auto"/>
        <w:jc w:val="center"/>
        <w:rPr>
          <w:rFonts w:ascii="Times New Roman" w:hAnsi="Times New Roman" w:cs="Times New Roman"/>
          <w:b/>
          <w:color w:val="1A1A1A" w:themeColor="background1" w:themeShade="1A"/>
          <w:sz w:val="24"/>
          <w:szCs w:val="24"/>
        </w:rPr>
      </w:pPr>
      <w:sdt>
        <w:sdtPr>
          <w:rPr>
            <w:rFonts w:ascii="Times New Roman" w:hAnsi="Times New Roman" w:cs="Times New Roman"/>
            <w:b/>
            <w:color w:val="1A1A1A" w:themeColor="background1" w:themeShade="1A"/>
            <w:sz w:val="24"/>
            <w:szCs w:val="24"/>
          </w:rPr>
          <w:alias w:val="Enter Name of CIO"/>
          <w:tag w:val="Enter Name of CIO"/>
          <w:id w:val="1797179483"/>
          <w:placeholder>
            <w:docPart w:val="173138B40FCA43DE9CF147331417A4EE"/>
          </w:placeholder>
        </w:sdtPr>
        <w:sdtEndPr/>
        <w:sdtContent>
          <w:r w:rsidR="00C51C04" w:rsidRPr="00130646">
            <w:rPr>
              <w:rFonts w:ascii="Times New Roman" w:hAnsi="Times New Roman" w:cs="Times New Roman"/>
              <w:b/>
              <w:color w:val="1A1A1A" w:themeColor="background1" w:themeShade="1A"/>
              <w:sz w:val="24"/>
              <w:szCs w:val="24"/>
            </w:rPr>
            <w:t>National HIV Surveillance System (NHSS)</w:t>
          </w:r>
        </w:sdtContent>
      </w:sdt>
    </w:p>
    <w:p w:rsidR="007A0DC8" w:rsidRPr="00130646" w:rsidRDefault="007A0DC8" w:rsidP="007A0DC8">
      <w:pPr>
        <w:spacing w:after="0" w:line="240" w:lineRule="auto"/>
        <w:rPr>
          <w:rFonts w:ascii="Times New Roman" w:hAnsi="Times New Roman" w:cs="Times New Roman"/>
          <w:color w:val="1A1A1A" w:themeColor="background1" w:themeShade="1A"/>
          <w:sz w:val="24"/>
          <w:szCs w:val="24"/>
        </w:rPr>
      </w:pPr>
    </w:p>
    <w:p w:rsidR="007A0DC8" w:rsidRPr="00130646" w:rsidRDefault="007A0DC8" w:rsidP="007A0DC8">
      <w:pPr>
        <w:spacing w:after="0" w:line="240" w:lineRule="auto"/>
        <w:rPr>
          <w:rFonts w:ascii="Times New Roman" w:hAnsi="Times New Roman" w:cs="Times New Roman"/>
          <w:b/>
          <w:color w:val="1A1A1A" w:themeColor="background1" w:themeShade="1A"/>
          <w:sz w:val="24"/>
          <w:szCs w:val="24"/>
        </w:rPr>
      </w:pPr>
      <w:r w:rsidRPr="00130646">
        <w:rPr>
          <w:rFonts w:ascii="Times New Roman" w:hAnsi="Times New Roman" w:cs="Times New Roman"/>
          <w:b/>
          <w:color w:val="1A1A1A" w:themeColor="background1" w:themeShade="1A"/>
          <w:sz w:val="24"/>
          <w:szCs w:val="24"/>
        </w:rPr>
        <w:t>Eligibility:</w:t>
      </w:r>
    </w:p>
    <w:p w:rsidR="007A0DC8" w:rsidRPr="00130646" w:rsidRDefault="007A0DC8" w:rsidP="007A0DC8">
      <w:pPr>
        <w:spacing w:after="0" w:line="240" w:lineRule="auto"/>
        <w:rPr>
          <w:rFonts w:ascii="Times New Roman" w:hAnsi="Times New Roman" w:cs="Times New Roman"/>
          <w:b/>
          <w:color w:val="1A1A1A" w:themeColor="background1" w:themeShade="1A"/>
          <w:sz w:val="24"/>
          <w:szCs w:val="24"/>
        </w:rPr>
      </w:pPr>
    </w:p>
    <w:p w:rsidR="007A0DC8" w:rsidRPr="00130646" w:rsidRDefault="007A0DC8" w:rsidP="007A0DC8">
      <w:pPr>
        <w:spacing w:after="0" w:line="240" w:lineRule="auto"/>
        <w:rPr>
          <w:rFonts w:ascii="Times New Roman" w:hAnsi="Times New Roman" w:cs="Times New Roman"/>
          <w:b/>
          <w:color w:val="1A1A1A" w:themeColor="background1" w:themeShade="1A"/>
          <w:sz w:val="24"/>
          <w:szCs w:val="24"/>
        </w:rPr>
      </w:pPr>
      <w:r w:rsidRPr="00130646">
        <w:rPr>
          <w:rFonts w:ascii="Times New Roman" w:hAnsi="Times New Roman" w:cs="Times New Roman"/>
          <w:color w:val="1A1A1A" w:themeColor="background1" w:themeShade="1A"/>
          <w:sz w:val="24"/>
          <w:szCs w:val="24"/>
        </w:rPr>
        <w:t xml:space="preserve">This award will be a continuation of funds intended only for grantees previously awarded under </w:t>
      </w:r>
      <w:sdt>
        <w:sdtPr>
          <w:rPr>
            <w:rFonts w:ascii="Times New Roman" w:hAnsi="Times New Roman" w:cs="Times New Roman"/>
            <w:b/>
            <w:color w:val="1A1A1A" w:themeColor="background1" w:themeShade="1A"/>
            <w:sz w:val="24"/>
            <w:szCs w:val="24"/>
          </w:rPr>
          <w:alias w:val="Enter Name and Number of FOA"/>
          <w:tag w:val="Enter Name and Number of FOA"/>
          <w:id w:val="1232969666"/>
          <w:placeholder>
            <w:docPart w:val="6ED7220C82574972B4E9E850DC9FD1D2"/>
          </w:placeholder>
        </w:sdtPr>
        <w:sdtEndPr/>
        <w:sdtContent>
          <w:r w:rsidR="00005691" w:rsidRPr="00130646">
            <w:rPr>
              <w:rFonts w:ascii="Times New Roman" w:eastAsia="Times New Roman" w:hAnsi="Times New Roman" w:cs="Times New Roman"/>
              <w:noProof/>
              <w:color w:val="1A1A1A" w:themeColor="background1" w:themeShade="1A"/>
              <w:sz w:val="24"/>
              <w:szCs w:val="24"/>
            </w:rPr>
            <w:t xml:space="preserve">CDC-RFA-PS13-1302: </w:t>
          </w:r>
          <w:r w:rsidR="00005691" w:rsidRPr="00130646">
            <w:rPr>
              <w:rFonts w:ascii="Times New Roman" w:eastAsia="Times New Roman" w:hAnsi="Times New Roman" w:cs="Times New Roman"/>
              <w:color w:val="1A1A1A" w:themeColor="background1" w:themeShade="1A"/>
              <w:sz w:val="24"/>
              <w:szCs w:val="24"/>
            </w:rPr>
            <w:t xml:space="preserve">National HIV Surveillance System (NHSS).   </w:t>
          </w:r>
        </w:sdtContent>
      </w:sdt>
    </w:p>
    <w:p w:rsidR="007A0DC8" w:rsidRPr="00130646" w:rsidRDefault="007A0DC8" w:rsidP="007A0DC8">
      <w:pPr>
        <w:spacing w:after="0" w:line="240" w:lineRule="auto"/>
        <w:rPr>
          <w:rFonts w:ascii="Times New Roman" w:hAnsi="Times New Roman" w:cs="Times New Roman"/>
          <w:b/>
          <w:color w:val="1A1A1A" w:themeColor="background1" w:themeShade="1A"/>
          <w:sz w:val="24"/>
          <w:szCs w:val="24"/>
        </w:rPr>
      </w:pPr>
    </w:p>
    <w:p w:rsidR="007A0DC8" w:rsidRPr="00130646" w:rsidRDefault="007A0DC8" w:rsidP="007F5E8D">
      <w:pPr>
        <w:spacing w:after="0" w:line="240" w:lineRule="auto"/>
        <w:rPr>
          <w:rFonts w:ascii="Times New Roman" w:hAnsi="Times New Roman" w:cs="Times New Roman"/>
          <w:b/>
          <w:color w:val="1A1A1A" w:themeColor="background1" w:themeShade="1A"/>
          <w:sz w:val="24"/>
          <w:szCs w:val="24"/>
        </w:rPr>
      </w:pPr>
      <w:r w:rsidRPr="00130646">
        <w:rPr>
          <w:rFonts w:ascii="Times New Roman" w:hAnsi="Times New Roman" w:cs="Times New Roman"/>
          <w:b/>
          <w:color w:val="1A1A1A" w:themeColor="background1" w:themeShade="1A"/>
          <w:sz w:val="24"/>
          <w:szCs w:val="24"/>
        </w:rPr>
        <w:t>Application Submission:</w:t>
      </w:r>
    </w:p>
    <w:p w:rsidR="007A0DC8" w:rsidRPr="00130646" w:rsidRDefault="007A0DC8" w:rsidP="007F5E8D">
      <w:pPr>
        <w:spacing w:after="0" w:line="240" w:lineRule="auto"/>
        <w:rPr>
          <w:rFonts w:ascii="Times New Roman" w:hAnsi="Times New Roman" w:cs="Times New Roman"/>
          <w:b/>
          <w:color w:val="1A1A1A" w:themeColor="background1" w:themeShade="1A"/>
          <w:sz w:val="24"/>
          <w:szCs w:val="24"/>
        </w:rPr>
      </w:pPr>
    </w:p>
    <w:p w:rsidR="007A0DC8" w:rsidRPr="00130646" w:rsidRDefault="007A0DC8" w:rsidP="007F5E8D">
      <w:pPr>
        <w:spacing w:after="0" w:line="240" w:lineRule="auto"/>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 xml:space="preserve">CDC requires grantees to submit their Annual Performance Reports (APR), </w:t>
      </w:r>
      <w:r w:rsidR="00806E0C" w:rsidRPr="00130646">
        <w:rPr>
          <w:rFonts w:ascii="Times New Roman" w:hAnsi="Times New Roman" w:cs="Times New Roman"/>
          <w:color w:val="1A1A1A" w:themeColor="background1" w:themeShade="1A"/>
          <w:sz w:val="24"/>
          <w:szCs w:val="24"/>
        </w:rPr>
        <w:t xml:space="preserve">formerly </w:t>
      </w:r>
      <w:r w:rsidR="00806E0C" w:rsidRPr="00130646">
        <w:rPr>
          <w:rFonts w:ascii="Times New Roman" w:hAnsi="Times New Roman"/>
          <w:color w:val="1A1A1A" w:themeColor="background1" w:themeShade="1A"/>
          <w:sz w:val="24"/>
        </w:rPr>
        <w:t xml:space="preserve">Interim Progress Report (IPR), </w:t>
      </w:r>
      <w:r w:rsidRPr="00130646">
        <w:rPr>
          <w:rFonts w:ascii="Times New Roman" w:hAnsi="Times New Roman" w:cs="Times New Roman"/>
          <w:color w:val="1A1A1A" w:themeColor="background1" w:themeShade="1A"/>
          <w:sz w:val="24"/>
          <w:szCs w:val="24"/>
        </w:rPr>
        <w:t xml:space="preserve">which serves as the continuation application, through </w:t>
      </w:r>
      <w:hyperlink r:id="rId13" w:history="1">
        <w:r w:rsidRPr="00130646">
          <w:rPr>
            <w:rStyle w:val="Hyperlink"/>
            <w:rFonts w:ascii="Times New Roman" w:hAnsi="Times New Roman" w:cs="Times New Roman"/>
            <w:color w:val="1A1A1A" w:themeColor="background1" w:themeShade="1A"/>
            <w:sz w:val="24"/>
            <w:szCs w:val="24"/>
          </w:rPr>
          <w:t>www.Grants.gov</w:t>
        </w:r>
      </w:hyperlink>
      <w:r w:rsidRPr="00130646">
        <w:rPr>
          <w:rFonts w:ascii="Times New Roman" w:hAnsi="Times New Roman" w:cs="Times New Roman"/>
          <w:color w:val="1A1A1A" w:themeColor="background1" w:themeShade="1A"/>
          <w:sz w:val="24"/>
          <w:szCs w:val="24"/>
        </w:rPr>
        <w:t xml:space="preserve"> NLT 120 days prior to the end of the budget period.</w:t>
      </w:r>
    </w:p>
    <w:p w:rsidR="007A0DC8" w:rsidRPr="00130646" w:rsidRDefault="005D0E6C" w:rsidP="005D0E6C">
      <w:pPr>
        <w:tabs>
          <w:tab w:val="left" w:pos="3804"/>
        </w:tabs>
        <w:spacing w:after="0" w:line="240" w:lineRule="auto"/>
        <w:rPr>
          <w:rFonts w:ascii="Times New Roman" w:hAnsi="Times New Roman" w:cs="Times New Roman"/>
          <w:color w:val="1A1A1A" w:themeColor="background1" w:themeShade="1A"/>
          <w:sz w:val="24"/>
          <w:szCs w:val="24"/>
        </w:rPr>
      </w:pPr>
      <w:r>
        <w:rPr>
          <w:rFonts w:ascii="Times New Roman" w:hAnsi="Times New Roman" w:cs="Times New Roman"/>
          <w:color w:val="1A1A1A" w:themeColor="background1" w:themeShade="1A"/>
          <w:sz w:val="24"/>
          <w:szCs w:val="24"/>
        </w:rPr>
        <w:tab/>
      </w:r>
    </w:p>
    <w:p w:rsidR="007A0DC8" w:rsidRPr="00130646" w:rsidRDefault="007A0DC8" w:rsidP="00AA1CE6">
      <w:pPr>
        <w:spacing w:after="0" w:line="240" w:lineRule="auto"/>
        <w:ind w:right="-450"/>
        <w:rPr>
          <w:rFonts w:ascii="Times New Roman" w:hAnsi="Times New Roman" w:cs="Times New Roman"/>
          <w:color w:val="1A1A1A" w:themeColor="background1" w:themeShade="1A"/>
          <w:sz w:val="24"/>
          <w:szCs w:val="24"/>
        </w:rPr>
      </w:pPr>
      <w:r w:rsidRPr="00130646">
        <w:rPr>
          <w:rFonts w:ascii="Times New Roman" w:hAnsi="Times New Roman" w:cs="Times New Roman"/>
          <w:noProof/>
          <w:color w:val="1A1A1A" w:themeColor="background1" w:themeShade="1A"/>
          <w:sz w:val="24"/>
          <w:szCs w:val="24"/>
        </w:rPr>
        <w:t xml:space="preserve">If you encounter any difficulties submitting your annual performance report through </w:t>
      </w:r>
      <w:hyperlink r:id="rId14" w:history="1">
        <w:r w:rsidRPr="00130646">
          <w:rPr>
            <w:rStyle w:val="Hyperlink"/>
            <w:rFonts w:ascii="Times New Roman" w:hAnsi="Times New Roman" w:cs="Times New Roman"/>
            <w:noProof/>
            <w:color w:val="1A1A1A" w:themeColor="background1" w:themeShade="1A"/>
            <w:sz w:val="24"/>
            <w:szCs w:val="24"/>
          </w:rPr>
          <w:t>www.Grants.gov</w:t>
        </w:r>
      </w:hyperlink>
      <w:r w:rsidRPr="00130646">
        <w:rPr>
          <w:rFonts w:ascii="Times New Roman" w:hAnsi="Times New Roman" w:cs="Times New Roman"/>
          <w:noProof/>
          <w:color w:val="1A1A1A" w:themeColor="background1" w:themeShade="1A"/>
          <w:sz w:val="24"/>
          <w:szCs w:val="24"/>
        </w:rPr>
        <w:t>, please contact CDC’s Technical Information Management Section at 770-488-2700 prior to the submission deadline.  If you need further information regarding the annual performance report process, please contact</w:t>
      </w:r>
      <w:r w:rsidR="00806E0C" w:rsidRPr="00130646">
        <w:rPr>
          <w:rFonts w:ascii="Times New Roman" w:hAnsi="Times New Roman" w:cs="Times New Roman"/>
          <w:noProof/>
          <w:color w:val="1A1A1A" w:themeColor="background1" w:themeShade="1A"/>
          <w:sz w:val="24"/>
          <w:szCs w:val="24"/>
        </w:rPr>
        <w:t xml:space="preserve"> </w:t>
      </w:r>
      <w:r w:rsidR="00806E0C" w:rsidRPr="00130646">
        <w:rPr>
          <w:rFonts w:ascii="Times New Roman" w:hAnsi="Times New Roman"/>
          <w:noProof/>
          <w:color w:val="1A1A1A" w:themeColor="background1" w:themeShade="1A"/>
          <w:sz w:val="24"/>
        </w:rPr>
        <w:t xml:space="preserve">Louvern Asante, Grants Management Specialist at (770) </w:t>
      </w:r>
      <w:r w:rsidR="00806E0C" w:rsidRPr="00130646">
        <w:rPr>
          <w:rFonts w:ascii="Times New Roman" w:hAnsi="Times New Roman"/>
          <w:color w:val="1A1A1A" w:themeColor="background1" w:themeShade="1A"/>
          <w:sz w:val="24"/>
        </w:rPr>
        <w:t>488-</w:t>
      </w:r>
      <w:r w:rsidR="00806E0C" w:rsidRPr="00130646">
        <w:rPr>
          <w:rFonts w:ascii="Times New Roman" w:hAnsi="Times New Roman"/>
          <w:noProof/>
          <w:color w:val="1A1A1A" w:themeColor="background1" w:themeShade="1A"/>
          <w:sz w:val="24"/>
        </w:rPr>
        <w:t>2835.</w:t>
      </w:r>
      <w:r w:rsidRPr="00130646">
        <w:rPr>
          <w:rFonts w:ascii="Times New Roman" w:hAnsi="Times New Roman" w:cs="Times New Roman"/>
          <w:color w:val="1A1A1A" w:themeColor="background1" w:themeShade="1A"/>
          <w:sz w:val="24"/>
          <w:szCs w:val="24"/>
        </w:rPr>
        <w:t xml:space="preserve"> </w:t>
      </w:r>
      <w:r w:rsidR="00806E0C" w:rsidRPr="00130646">
        <w:rPr>
          <w:rFonts w:ascii="Times New Roman" w:hAnsi="Times New Roman" w:cs="Times New Roman"/>
          <w:color w:val="1A1A1A" w:themeColor="background1" w:themeShade="1A"/>
          <w:sz w:val="24"/>
          <w:szCs w:val="24"/>
        </w:rPr>
        <w:t xml:space="preserve"> </w:t>
      </w:r>
      <w:r w:rsidRPr="00130646">
        <w:rPr>
          <w:rFonts w:ascii="Times New Roman" w:hAnsi="Times New Roman" w:cs="Times New Roman"/>
          <w:color w:val="1A1A1A" w:themeColor="background1" w:themeShade="1A"/>
          <w:sz w:val="24"/>
          <w:szCs w:val="24"/>
        </w:rPr>
        <w:t xml:space="preserve">For programmatic information, please contact </w:t>
      </w:r>
      <w:sdt>
        <w:sdtPr>
          <w:rPr>
            <w:rFonts w:ascii="Times New Roman" w:hAnsi="Times New Roman" w:cs="Times New Roman"/>
            <w:color w:val="1A1A1A" w:themeColor="background1" w:themeShade="1A"/>
            <w:sz w:val="24"/>
            <w:szCs w:val="24"/>
          </w:rPr>
          <w:alias w:val="Enter Name of Project Officer"/>
          <w:tag w:val="Enter Name of Project Officer"/>
          <w:id w:val="-238942917"/>
          <w:placeholder>
            <w:docPart w:val="3AAE9AACA26944649918058E4DF7EEBE"/>
          </w:placeholder>
        </w:sdtPr>
        <w:sdtEndPr/>
        <w:sdtContent>
          <w:r w:rsidR="00304F77" w:rsidRPr="00130646">
            <w:rPr>
              <w:rFonts w:ascii="Times New Roman" w:hAnsi="Times New Roman" w:cs="Times New Roman"/>
              <w:color w:val="1A1A1A" w:themeColor="background1" w:themeShade="1A"/>
              <w:sz w:val="24"/>
              <w:szCs w:val="24"/>
            </w:rPr>
            <w:t>Lydia Blasini-Alcivar</w:t>
          </w:r>
        </w:sdtContent>
      </w:sdt>
      <w:r w:rsidRPr="00130646">
        <w:rPr>
          <w:rFonts w:ascii="Times New Roman" w:hAnsi="Times New Roman" w:cs="Times New Roman"/>
          <w:color w:val="1A1A1A" w:themeColor="background1" w:themeShade="1A"/>
          <w:sz w:val="24"/>
          <w:szCs w:val="24"/>
        </w:rPr>
        <w:t xml:space="preserve">, at </w:t>
      </w:r>
      <w:sdt>
        <w:sdtPr>
          <w:rPr>
            <w:rFonts w:ascii="Times New Roman" w:hAnsi="Times New Roman" w:cs="Times New Roman"/>
            <w:color w:val="1A1A1A" w:themeColor="background1" w:themeShade="1A"/>
            <w:sz w:val="24"/>
            <w:szCs w:val="24"/>
          </w:rPr>
          <w:alias w:val="Enter Telephone Number of Project Officer"/>
          <w:tag w:val="Enter Telephone Number of Project Officer"/>
          <w:id w:val="1348441016"/>
          <w:placeholder>
            <w:docPart w:val="B7B82FF6F96443A98D49E115F71919C1"/>
          </w:placeholder>
        </w:sdtPr>
        <w:sdtEndPr/>
        <w:sdtContent>
          <w:r w:rsidR="00304F77" w:rsidRPr="00130646">
            <w:rPr>
              <w:rFonts w:ascii="Times New Roman" w:hAnsi="Times New Roman" w:cs="Times New Roman"/>
              <w:color w:val="1A1A1A" w:themeColor="background1" w:themeShade="1A"/>
              <w:sz w:val="24"/>
              <w:szCs w:val="24"/>
            </w:rPr>
            <w:t>404-639-4108</w:t>
          </w:r>
        </w:sdtContent>
      </w:sdt>
      <w:r w:rsidRPr="00130646">
        <w:rPr>
          <w:rFonts w:ascii="Times New Roman" w:hAnsi="Times New Roman" w:cs="Times New Roman"/>
          <w:color w:val="1A1A1A" w:themeColor="background1" w:themeShade="1A"/>
          <w:sz w:val="24"/>
          <w:szCs w:val="24"/>
        </w:rPr>
        <w:t>.</w:t>
      </w:r>
      <w:r w:rsidR="00304F77" w:rsidRPr="00130646">
        <w:rPr>
          <w:rFonts w:ascii="Times New Roman" w:hAnsi="Times New Roman" w:cs="Times New Roman"/>
          <w:color w:val="1A1A1A" w:themeColor="background1" w:themeShade="1A"/>
          <w:sz w:val="24"/>
          <w:szCs w:val="24"/>
        </w:rPr>
        <w:tab/>
      </w:r>
    </w:p>
    <w:p w:rsidR="007A0DC8" w:rsidRPr="00130646" w:rsidRDefault="007A0DC8" w:rsidP="007F5E8D">
      <w:pPr>
        <w:spacing w:after="0" w:line="240" w:lineRule="auto"/>
        <w:rPr>
          <w:rFonts w:ascii="Times New Roman" w:hAnsi="Times New Roman" w:cs="Times New Roman"/>
          <w:color w:val="1A1A1A" w:themeColor="background1" w:themeShade="1A"/>
          <w:sz w:val="24"/>
          <w:szCs w:val="24"/>
        </w:rPr>
      </w:pPr>
    </w:p>
    <w:p w:rsidR="007A0DC8" w:rsidRDefault="007A0DC8" w:rsidP="00AA1CE6">
      <w:pPr>
        <w:spacing w:after="0" w:line="240" w:lineRule="auto"/>
        <w:ind w:right="-90"/>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 xml:space="preserve">Reports must be submitted </w:t>
      </w:r>
      <w:r w:rsidRPr="008D4745">
        <w:rPr>
          <w:rFonts w:ascii="Times New Roman" w:hAnsi="Times New Roman" w:cs="Times New Roman"/>
          <w:color w:val="1A1A1A" w:themeColor="background1" w:themeShade="1A"/>
          <w:sz w:val="24"/>
          <w:szCs w:val="24"/>
        </w:rPr>
        <w:t xml:space="preserve">by </w:t>
      </w:r>
      <w:r w:rsidR="0054125D">
        <w:rPr>
          <w:rFonts w:ascii="Times New Roman" w:hAnsi="Times New Roman"/>
          <w:b/>
          <w:i/>
          <w:color w:val="FF0000"/>
          <w:sz w:val="24"/>
          <w:szCs w:val="24"/>
        </w:rPr>
        <w:t>August 14</w:t>
      </w:r>
      <w:r w:rsidR="0054125D" w:rsidRPr="00440CA2">
        <w:rPr>
          <w:rFonts w:ascii="Times New Roman" w:hAnsi="Times New Roman"/>
          <w:b/>
          <w:i/>
          <w:color w:val="FF0000"/>
          <w:sz w:val="24"/>
          <w:szCs w:val="24"/>
        </w:rPr>
        <w:t>, 2015</w:t>
      </w:r>
      <w:r w:rsidR="0054125D">
        <w:rPr>
          <w:rFonts w:ascii="Times New Roman" w:hAnsi="Times New Roman"/>
          <w:b/>
          <w:sz w:val="24"/>
          <w:szCs w:val="24"/>
        </w:rPr>
        <w:t xml:space="preserve">, 11:59 p.m. Eastern Standard Time on </w:t>
      </w:r>
      <w:hyperlink r:id="rId15" w:history="1">
        <w:r w:rsidR="0054125D" w:rsidRPr="008D0AB7">
          <w:rPr>
            <w:rStyle w:val="Hyperlink"/>
            <w:rFonts w:ascii="Times New Roman" w:hAnsi="Times New Roman"/>
            <w:b/>
            <w:sz w:val="24"/>
            <w:szCs w:val="24"/>
          </w:rPr>
          <w:t>www.Grants.gov</w:t>
        </w:r>
      </w:hyperlink>
      <w:r w:rsidR="0054125D">
        <w:rPr>
          <w:rFonts w:ascii="Times New Roman" w:hAnsi="Times New Roman" w:cs="Times New Roman"/>
          <w:b/>
          <w:color w:val="1A1A1A" w:themeColor="background1" w:themeShade="1A"/>
          <w:sz w:val="24"/>
          <w:szCs w:val="24"/>
        </w:rPr>
        <w:t xml:space="preserve"> </w:t>
      </w:r>
      <w:bookmarkStart w:id="0" w:name="_GoBack"/>
      <w:bookmarkEnd w:id="0"/>
      <w:r w:rsidRPr="00130646">
        <w:rPr>
          <w:rFonts w:ascii="Times New Roman" w:hAnsi="Times New Roman" w:cs="Times New Roman"/>
          <w:color w:val="1A1A1A" w:themeColor="background1" w:themeShade="1A"/>
          <w:sz w:val="24"/>
          <w:szCs w:val="24"/>
        </w:rPr>
        <w:t xml:space="preserve"> for Reporting Period </w:t>
      </w:r>
      <w:sdt>
        <w:sdtPr>
          <w:rPr>
            <w:rFonts w:ascii="Times New Roman" w:hAnsi="Times New Roman" w:cs="Times New Roman"/>
            <w:color w:val="1A1A1A" w:themeColor="background1" w:themeShade="1A"/>
            <w:sz w:val="24"/>
            <w:szCs w:val="24"/>
          </w:rPr>
          <w:alias w:val="Select beginning date of reporting period"/>
          <w:tag w:val="Select beginning date of reporting period"/>
          <w:id w:val="-288355767"/>
          <w:placeholder>
            <w:docPart w:val="EFD0D30698034163933BC8D17FA71A63"/>
          </w:placeholder>
          <w:date w:fullDate="2014-07-01T00:00:00Z">
            <w:dateFormat w:val="M/d/yyyy"/>
            <w:lid w:val="en-US"/>
            <w:storeMappedDataAs w:val="dateTime"/>
            <w:calendar w:val="gregorian"/>
          </w:date>
        </w:sdtPr>
        <w:sdtEndPr/>
        <w:sdtContent>
          <w:r w:rsidR="005A1824">
            <w:rPr>
              <w:rFonts w:ascii="Times New Roman" w:hAnsi="Times New Roman" w:cs="Times New Roman"/>
              <w:color w:val="1A1A1A" w:themeColor="background1" w:themeShade="1A"/>
              <w:sz w:val="24"/>
              <w:szCs w:val="24"/>
            </w:rPr>
            <w:t>7/1/2014</w:t>
          </w:r>
        </w:sdtContent>
      </w:sdt>
      <w:r w:rsidRPr="00130646">
        <w:rPr>
          <w:rFonts w:ascii="Times New Roman" w:hAnsi="Times New Roman" w:cs="Times New Roman"/>
          <w:color w:val="1A1A1A" w:themeColor="background1" w:themeShade="1A"/>
          <w:sz w:val="24"/>
          <w:szCs w:val="24"/>
        </w:rPr>
        <w:t xml:space="preserve">- </w:t>
      </w:r>
      <w:sdt>
        <w:sdtPr>
          <w:rPr>
            <w:rFonts w:ascii="Times New Roman" w:hAnsi="Times New Roman" w:cs="Times New Roman"/>
            <w:color w:val="1A1A1A" w:themeColor="background1" w:themeShade="1A"/>
            <w:sz w:val="24"/>
            <w:szCs w:val="24"/>
          </w:rPr>
          <w:alias w:val="Select ending date of reporting period"/>
          <w:tag w:val="Select ending date of reporting period"/>
          <w:id w:val="228357056"/>
          <w:placeholder>
            <w:docPart w:val="C3FBB290160A47E4A4A1A64A2BEF7781"/>
          </w:placeholder>
          <w:date w:fullDate="2015-06-30T00:00:00Z">
            <w:dateFormat w:val="M/d/yyyy"/>
            <w:lid w:val="en-US"/>
            <w:storeMappedDataAs w:val="dateTime"/>
            <w:calendar w:val="gregorian"/>
          </w:date>
        </w:sdtPr>
        <w:sdtEndPr/>
        <w:sdtContent>
          <w:r w:rsidR="007C64AB">
            <w:rPr>
              <w:rFonts w:ascii="Times New Roman" w:hAnsi="Times New Roman" w:cs="Times New Roman"/>
              <w:color w:val="1A1A1A" w:themeColor="background1" w:themeShade="1A"/>
              <w:sz w:val="24"/>
              <w:szCs w:val="24"/>
            </w:rPr>
            <w:t>6/30/2015</w:t>
          </w:r>
        </w:sdtContent>
      </w:sdt>
      <w:r w:rsidRPr="00130646">
        <w:rPr>
          <w:rFonts w:ascii="Times New Roman" w:hAnsi="Times New Roman" w:cs="Times New Roman"/>
          <w:color w:val="1A1A1A" w:themeColor="background1" w:themeShade="1A"/>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rsidR="00571298" w:rsidRDefault="00571298" w:rsidP="00AA1CE6">
      <w:pPr>
        <w:spacing w:after="0" w:line="240" w:lineRule="auto"/>
        <w:ind w:right="-90"/>
        <w:rPr>
          <w:rFonts w:ascii="Times New Roman" w:hAnsi="Times New Roman" w:cs="Times New Roman"/>
          <w:color w:val="1A1A1A" w:themeColor="background1" w:themeShade="1A"/>
          <w:sz w:val="24"/>
          <w:szCs w:val="24"/>
        </w:rPr>
      </w:pPr>
    </w:p>
    <w:p w:rsidR="00571298" w:rsidRPr="00571298" w:rsidRDefault="00571298" w:rsidP="00571298">
      <w:pPr>
        <w:spacing w:after="0" w:line="240" w:lineRule="auto"/>
        <w:rPr>
          <w:rFonts w:ascii="Times New Roman" w:hAnsi="Times New Roman" w:cs="Times New Roman"/>
          <w:bCs/>
          <w:color w:val="1A1A1A" w:themeColor="background1" w:themeShade="1A"/>
          <w:sz w:val="24"/>
          <w:szCs w:val="24"/>
        </w:rPr>
      </w:pPr>
      <w:r w:rsidRPr="006E15B7">
        <w:rPr>
          <w:rFonts w:ascii="Times New Roman" w:hAnsi="Times New Roman" w:cs="Times New Roman"/>
          <w:b/>
          <w:bCs/>
          <w:color w:val="1A1A1A" w:themeColor="background1" w:themeShade="1A"/>
          <w:sz w:val="24"/>
          <w:szCs w:val="24"/>
        </w:rPr>
        <w:t>Performance Reporting</w:t>
      </w:r>
      <w:r>
        <w:rPr>
          <w:rFonts w:ascii="Times New Roman" w:hAnsi="Times New Roman" w:cs="Times New Roman"/>
          <w:b/>
          <w:bCs/>
          <w:color w:val="1A1A1A" w:themeColor="background1" w:themeShade="1A"/>
          <w:sz w:val="24"/>
          <w:szCs w:val="24"/>
        </w:rPr>
        <w:t xml:space="preserve"> Special Notice</w:t>
      </w:r>
      <w:r w:rsidRPr="006E15B7">
        <w:rPr>
          <w:rFonts w:ascii="Times New Roman" w:hAnsi="Times New Roman" w:cs="Times New Roman"/>
          <w:b/>
          <w:bCs/>
          <w:color w:val="1A1A1A" w:themeColor="background1" w:themeShade="1A"/>
          <w:sz w:val="24"/>
          <w:szCs w:val="24"/>
        </w:rPr>
        <w:t>:</w:t>
      </w:r>
      <w:r>
        <w:rPr>
          <w:rFonts w:ascii="Times New Roman" w:hAnsi="Times New Roman" w:cs="Times New Roman"/>
          <w:bCs/>
          <w:color w:val="1A1A1A" w:themeColor="background1" w:themeShade="1A"/>
          <w:sz w:val="24"/>
          <w:szCs w:val="24"/>
        </w:rPr>
        <w:t xml:space="preserve"> The Annual Performance Report is due no later than 120 days prior to the end of the budget period, December 31, 2015, and also serves as the continuing application. This report should include the information specified in the FOA. The current budget period is January 2015 to December 2015. The APR due date is August 14, 2015 and the </w:t>
      </w:r>
      <w:r>
        <w:rPr>
          <w:rFonts w:ascii="Times New Roman" w:hAnsi="Times New Roman" w:cs="Times New Roman"/>
          <w:bCs/>
          <w:color w:val="1A1A1A" w:themeColor="background1" w:themeShade="1A"/>
          <w:sz w:val="24"/>
          <w:szCs w:val="24"/>
          <w:u w:val="single"/>
        </w:rPr>
        <w:t xml:space="preserve">APR reporting period </w:t>
      </w:r>
      <w:r w:rsidRPr="007938C3">
        <w:rPr>
          <w:rFonts w:ascii="Times New Roman" w:hAnsi="Times New Roman" w:cs="Times New Roman"/>
          <w:bCs/>
          <w:color w:val="000000" w:themeColor="text1"/>
          <w:sz w:val="24"/>
          <w:szCs w:val="24"/>
          <w:u w:val="single"/>
        </w:rPr>
        <w:t>is July 1, 2014 to June 30, 2015.</w:t>
      </w:r>
      <w:r w:rsidRPr="007938C3">
        <w:rPr>
          <w:rFonts w:ascii="Times New Roman" w:hAnsi="Times New Roman" w:cs="Times New Roman"/>
          <w:bCs/>
          <w:color w:val="000000" w:themeColor="text1"/>
          <w:sz w:val="24"/>
          <w:szCs w:val="24"/>
        </w:rPr>
        <w:t xml:space="preserve"> Even though the Annual Progress Report for 2014 was submitted, to get on the reporting track with PGO’s new reporting system, you are required to also include the </w:t>
      </w:r>
      <w:r w:rsidR="00AF547D" w:rsidRPr="007938C3">
        <w:rPr>
          <w:rFonts w:ascii="Times New Roman" w:hAnsi="Times New Roman" w:cs="Times New Roman"/>
          <w:bCs/>
          <w:color w:val="000000" w:themeColor="text1"/>
          <w:sz w:val="24"/>
          <w:szCs w:val="24"/>
        </w:rPr>
        <w:t xml:space="preserve">last </w:t>
      </w:r>
      <w:r w:rsidRPr="007938C3">
        <w:rPr>
          <w:rFonts w:ascii="Times New Roman" w:hAnsi="Times New Roman" w:cs="Times New Roman"/>
          <w:bCs/>
          <w:color w:val="000000" w:themeColor="text1"/>
          <w:sz w:val="24"/>
          <w:szCs w:val="24"/>
        </w:rPr>
        <w:t xml:space="preserve">six </w:t>
      </w:r>
      <w:r>
        <w:rPr>
          <w:rFonts w:ascii="Times New Roman" w:hAnsi="Times New Roman" w:cs="Times New Roman"/>
          <w:bCs/>
          <w:color w:val="1A1A1A" w:themeColor="background1" w:themeShade="1A"/>
          <w:sz w:val="24"/>
          <w:szCs w:val="24"/>
        </w:rPr>
        <w:t>months of 2014 along with the first six months of 2015 for this new APR (Annual Performance Report</w:t>
      </w:r>
      <w:r w:rsidR="00136F8B">
        <w:rPr>
          <w:rFonts w:ascii="Times New Roman" w:hAnsi="Times New Roman" w:cs="Times New Roman"/>
          <w:bCs/>
          <w:color w:val="1A1A1A" w:themeColor="background1" w:themeShade="1A"/>
          <w:sz w:val="24"/>
          <w:szCs w:val="24"/>
        </w:rPr>
        <w:t>)</w:t>
      </w:r>
      <w:r>
        <w:rPr>
          <w:rFonts w:ascii="Times New Roman" w:hAnsi="Times New Roman" w:cs="Times New Roman"/>
          <w:bCs/>
          <w:color w:val="1A1A1A" w:themeColor="background1" w:themeShade="1A"/>
          <w:sz w:val="24"/>
          <w:szCs w:val="24"/>
        </w:rPr>
        <w:t>, formerly called the Interim Progress Report (IPR).</w:t>
      </w:r>
    </w:p>
    <w:p w:rsidR="00571298" w:rsidRPr="00130646" w:rsidRDefault="00571298" w:rsidP="00AA1CE6">
      <w:pPr>
        <w:spacing w:after="0" w:line="240" w:lineRule="auto"/>
        <w:ind w:right="-90"/>
        <w:rPr>
          <w:rFonts w:ascii="Times New Roman" w:hAnsi="Times New Roman" w:cs="Times New Roman"/>
          <w:color w:val="1A1A1A" w:themeColor="background1" w:themeShade="1A"/>
          <w:sz w:val="24"/>
          <w:szCs w:val="24"/>
        </w:rPr>
      </w:pPr>
    </w:p>
    <w:p w:rsidR="007A0DC8" w:rsidRDefault="007A0DC8" w:rsidP="007F5E8D">
      <w:pPr>
        <w:spacing w:after="0" w:line="240" w:lineRule="auto"/>
        <w:rPr>
          <w:rFonts w:ascii="Times New Roman" w:hAnsi="Times New Roman" w:cs="Times New Roman"/>
          <w:color w:val="1A1A1A" w:themeColor="background1" w:themeShade="1A"/>
          <w:sz w:val="24"/>
          <w:szCs w:val="24"/>
        </w:rPr>
      </w:pPr>
    </w:p>
    <w:p w:rsidR="00571298" w:rsidRDefault="00571298" w:rsidP="007F5E8D">
      <w:pPr>
        <w:spacing w:after="0" w:line="240" w:lineRule="auto"/>
        <w:rPr>
          <w:rFonts w:ascii="Times New Roman" w:hAnsi="Times New Roman" w:cs="Times New Roman"/>
          <w:color w:val="1A1A1A" w:themeColor="background1" w:themeShade="1A"/>
          <w:sz w:val="24"/>
          <w:szCs w:val="24"/>
        </w:rPr>
      </w:pPr>
    </w:p>
    <w:p w:rsidR="00571298" w:rsidRPr="00130646" w:rsidRDefault="00571298" w:rsidP="007F5E8D">
      <w:pPr>
        <w:spacing w:after="0" w:line="240" w:lineRule="auto"/>
        <w:rPr>
          <w:rFonts w:ascii="Times New Roman" w:hAnsi="Times New Roman" w:cs="Times New Roman"/>
          <w:color w:val="1A1A1A" w:themeColor="background1" w:themeShade="1A"/>
          <w:sz w:val="24"/>
          <w:szCs w:val="24"/>
        </w:rPr>
      </w:pPr>
    </w:p>
    <w:p w:rsidR="007A0DC8" w:rsidRPr="00130646" w:rsidRDefault="007A0DC8" w:rsidP="007F5E8D">
      <w:pPr>
        <w:spacing w:after="0" w:line="240" w:lineRule="auto"/>
        <w:rPr>
          <w:rFonts w:ascii="Times New Roman" w:hAnsi="Times New Roman" w:cs="Times New Roman"/>
          <w:b/>
          <w:color w:val="1A1A1A" w:themeColor="background1" w:themeShade="1A"/>
          <w:sz w:val="24"/>
          <w:szCs w:val="24"/>
        </w:rPr>
      </w:pPr>
      <w:r w:rsidRPr="00130646">
        <w:rPr>
          <w:rFonts w:ascii="Times New Roman" w:hAnsi="Times New Roman" w:cs="Times New Roman"/>
          <w:b/>
          <w:color w:val="1A1A1A" w:themeColor="background1" w:themeShade="1A"/>
          <w:sz w:val="24"/>
          <w:szCs w:val="24"/>
        </w:rPr>
        <w:t>General Application Packet Tips:</w:t>
      </w:r>
    </w:p>
    <w:p w:rsidR="0025068D" w:rsidRPr="00130646" w:rsidRDefault="0025068D" w:rsidP="00884501">
      <w:pPr>
        <w:widowControl w:val="0"/>
        <w:numPr>
          <w:ilvl w:val="0"/>
          <w:numId w:val="1"/>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1A1A1A" w:themeColor="background1" w:themeShade="1A"/>
          <w:sz w:val="24"/>
          <w:szCs w:val="24"/>
        </w:rPr>
      </w:pPr>
      <w:r w:rsidRPr="00130646">
        <w:rPr>
          <w:rFonts w:ascii="Times New Roman" w:eastAsia="Times New Roman" w:hAnsi="Times New Roman" w:cs="Times New Roman"/>
          <w:bCs/>
          <w:color w:val="1A1A1A" w:themeColor="background1" w:themeShade="1A"/>
          <w:sz w:val="24"/>
          <w:szCs w:val="24"/>
        </w:rPr>
        <w:t>Properly label each item of the application packet</w:t>
      </w:r>
      <w:r w:rsidR="005F796F">
        <w:rPr>
          <w:rFonts w:ascii="Times New Roman" w:eastAsia="Times New Roman" w:hAnsi="Times New Roman" w:cs="Times New Roman"/>
          <w:bCs/>
          <w:color w:val="1A1A1A" w:themeColor="background1" w:themeShade="1A"/>
          <w:sz w:val="24"/>
          <w:szCs w:val="24"/>
        </w:rPr>
        <w:t>.</w:t>
      </w:r>
    </w:p>
    <w:p w:rsidR="0025068D" w:rsidRPr="00130646" w:rsidRDefault="0025068D" w:rsidP="00884501">
      <w:pPr>
        <w:widowControl w:val="0"/>
        <w:numPr>
          <w:ilvl w:val="0"/>
          <w:numId w:val="1"/>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1A1A1A" w:themeColor="background1" w:themeShade="1A"/>
          <w:sz w:val="24"/>
          <w:szCs w:val="24"/>
        </w:rPr>
      </w:pPr>
      <w:r w:rsidRPr="00130646">
        <w:rPr>
          <w:rFonts w:ascii="Times New Roman" w:eastAsia="Times New Roman" w:hAnsi="Times New Roman" w:cs="Times New Roman"/>
          <w:color w:val="1A1A1A" w:themeColor="background1" w:themeShade="1A"/>
          <w:sz w:val="24"/>
          <w:szCs w:val="24"/>
        </w:rPr>
        <w:t>Each section should use 1.5 spacing with one-inch margins</w:t>
      </w:r>
      <w:r w:rsidR="005F796F">
        <w:rPr>
          <w:rFonts w:ascii="Times New Roman" w:eastAsia="Times New Roman" w:hAnsi="Times New Roman" w:cs="Times New Roman"/>
          <w:color w:val="1A1A1A" w:themeColor="background1" w:themeShade="1A"/>
          <w:sz w:val="24"/>
          <w:szCs w:val="24"/>
        </w:rPr>
        <w:t>.</w:t>
      </w:r>
    </w:p>
    <w:p w:rsidR="0025068D" w:rsidRPr="00130646" w:rsidRDefault="0025068D" w:rsidP="00884501">
      <w:pPr>
        <w:widowControl w:val="0"/>
        <w:numPr>
          <w:ilvl w:val="0"/>
          <w:numId w:val="1"/>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1A1A1A" w:themeColor="background1" w:themeShade="1A"/>
          <w:sz w:val="24"/>
          <w:szCs w:val="24"/>
        </w:rPr>
      </w:pPr>
      <w:r w:rsidRPr="00130646">
        <w:rPr>
          <w:rFonts w:ascii="Times New Roman" w:eastAsia="Times New Roman" w:hAnsi="Times New Roman" w:cs="Times New Roman"/>
          <w:bCs/>
          <w:color w:val="1A1A1A" w:themeColor="background1" w:themeShade="1A"/>
          <w:sz w:val="24"/>
          <w:szCs w:val="24"/>
        </w:rPr>
        <w:t>Number all narrative pages only</w:t>
      </w:r>
      <w:r w:rsidR="005F796F">
        <w:rPr>
          <w:rFonts w:ascii="Times New Roman" w:eastAsia="Times New Roman" w:hAnsi="Times New Roman" w:cs="Times New Roman"/>
          <w:bCs/>
          <w:color w:val="1A1A1A" w:themeColor="background1" w:themeShade="1A"/>
          <w:sz w:val="24"/>
          <w:szCs w:val="24"/>
        </w:rPr>
        <w:t>.</w:t>
      </w:r>
    </w:p>
    <w:p w:rsidR="007F3CC1" w:rsidRPr="00CA4FD4" w:rsidRDefault="0025068D" w:rsidP="00CA4FD4">
      <w:pPr>
        <w:widowControl w:val="0"/>
        <w:numPr>
          <w:ilvl w:val="0"/>
          <w:numId w:val="1"/>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1A1A1A" w:themeColor="background1" w:themeShade="1A"/>
          <w:sz w:val="24"/>
          <w:szCs w:val="24"/>
        </w:rPr>
      </w:pPr>
      <w:r w:rsidRPr="005F796F">
        <w:rPr>
          <w:rFonts w:ascii="Times New Roman" w:eastAsia="Times New Roman" w:hAnsi="Times New Roman" w:cs="Times New Roman"/>
          <w:color w:val="1A1A1A" w:themeColor="background1" w:themeShade="1A"/>
          <w:sz w:val="24"/>
          <w:szCs w:val="24"/>
        </w:rPr>
        <w:t>This report must not exceed 45 pages</w:t>
      </w:r>
      <w:r w:rsidR="005F796F">
        <w:rPr>
          <w:rFonts w:ascii="Times New Roman" w:eastAsia="Times New Roman" w:hAnsi="Times New Roman" w:cs="Times New Roman"/>
          <w:color w:val="1A1A1A" w:themeColor="background1" w:themeShade="1A"/>
          <w:sz w:val="24"/>
          <w:szCs w:val="24"/>
        </w:rPr>
        <w:t xml:space="preserve">, excluding </w:t>
      </w:r>
      <w:r w:rsidR="00113ECB">
        <w:rPr>
          <w:rFonts w:ascii="Times New Roman" w:eastAsia="Times New Roman" w:hAnsi="Times New Roman" w:cs="Times New Roman"/>
          <w:color w:val="1A1A1A" w:themeColor="background1" w:themeShade="1A"/>
          <w:sz w:val="24"/>
          <w:szCs w:val="24"/>
        </w:rPr>
        <w:t>attachments separately submitted</w:t>
      </w:r>
      <w:r w:rsidR="005F796F">
        <w:rPr>
          <w:rFonts w:ascii="Times New Roman" w:eastAsia="Times New Roman" w:hAnsi="Times New Roman" w:cs="Times New Roman"/>
          <w:color w:val="1A1A1A" w:themeColor="background1" w:themeShade="1A"/>
          <w:sz w:val="24"/>
          <w:szCs w:val="24"/>
        </w:rPr>
        <w:t>.</w:t>
      </w:r>
    </w:p>
    <w:p w:rsidR="00CA4FD4" w:rsidRPr="00CA4FD4" w:rsidRDefault="00CA4FD4" w:rsidP="00CA4FD4">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ind w:left="720"/>
        <w:rPr>
          <w:rFonts w:ascii="Times New Roman" w:eastAsia="Times New Roman" w:hAnsi="Times New Roman" w:cs="Times New Roman"/>
          <w:bCs/>
          <w:color w:val="1A1A1A" w:themeColor="background1" w:themeShade="1A"/>
          <w:sz w:val="24"/>
          <w:szCs w:val="24"/>
        </w:rPr>
      </w:pPr>
    </w:p>
    <w:p w:rsidR="005D5516" w:rsidRPr="00130646" w:rsidRDefault="007F3CC1" w:rsidP="007F3CC1">
      <w:pPr>
        <w:pStyle w:val="BlockText"/>
        <w:tabs>
          <w:tab w:val="clear" w:pos="2160"/>
          <w:tab w:val="clear" w:pos="2880"/>
          <w:tab w:val="clear" w:pos="8640"/>
          <w:tab w:val="clear" w:pos="9360"/>
          <w:tab w:val="left" w:pos="630"/>
          <w:tab w:val="left" w:pos="720"/>
          <w:tab w:val="left" w:pos="1800"/>
        </w:tabs>
        <w:spacing w:line="360" w:lineRule="auto"/>
        <w:ind w:left="360" w:right="0"/>
        <w:jc w:val="left"/>
        <w:rPr>
          <w:bCs/>
          <w:color w:val="1A1A1A" w:themeColor="background1" w:themeShade="1A"/>
        </w:rPr>
      </w:pPr>
      <w:r w:rsidRPr="00130646">
        <w:rPr>
          <w:bCs/>
          <w:color w:val="1A1A1A" w:themeColor="background1" w:themeShade="1A"/>
        </w:rPr>
        <w:tab/>
      </w:r>
      <w:r w:rsidRPr="00130646">
        <w:rPr>
          <w:bCs/>
          <w:color w:val="1A1A1A" w:themeColor="background1" w:themeShade="1A"/>
        </w:rPr>
        <w:tab/>
      </w:r>
      <w:r w:rsidRPr="00130646">
        <w:rPr>
          <w:bCs/>
          <w:color w:val="1A1A1A" w:themeColor="background1" w:themeShade="1A"/>
          <w:u w:val="single"/>
        </w:rPr>
        <w:t xml:space="preserve">Case Surveillance – Component </w:t>
      </w:r>
      <w:proofErr w:type="gramStart"/>
      <w:r w:rsidRPr="00130646">
        <w:rPr>
          <w:bCs/>
          <w:color w:val="1A1A1A" w:themeColor="background1" w:themeShade="1A"/>
          <w:u w:val="single"/>
        </w:rPr>
        <w:t>A</w:t>
      </w:r>
      <w:proofErr w:type="gramEnd"/>
      <w:r w:rsidRPr="00130646">
        <w:rPr>
          <w:bCs/>
          <w:color w:val="1A1A1A" w:themeColor="background1" w:themeShade="1A"/>
        </w:rPr>
        <w:tab/>
      </w:r>
      <w:r w:rsidRPr="00130646">
        <w:rPr>
          <w:bCs/>
          <w:color w:val="1A1A1A" w:themeColor="background1" w:themeShade="1A"/>
        </w:rPr>
        <w:tab/>
      </w:r>
      <w:r w:rsidRPr="00130646">
        <w:rPr>
          <w:bCs/>
          <w:color w:val="1A1A1A" w:themeColor="background1" w:themeShade="1A"/>
        </w:rPr>
        <w:tab/>
      </w:r>
      <w:r w:rsidRPr="00130646">
        <w:rPr>
          <w:bCs/>
          <w:color w:val="1A1A1A" w:themeColor="background1" w:themeShade="1A"/>
        </w:rPr>
        <w:tab/>
      </w:r>
      <w:r w:rsidRPr="00130646">
        <w:rPr>
          <w:bCs/>
          <w:color w:val="1A1A1A" w:themeColor="background1" w:themeShade="1A"/>
        </w:rPr>
        <w:tab/>
        <w:t>20 pages</w:t>
      </w:r>
      <w:r w:rsidR="005D5516" w:rsidRPr="00130646">
        <w:rPr>
          <w:bCs/>
          <w:color w:val="1A1A1A" w:themeColor="background1" w:themeShade="1A"/>
        </w:rPr>
        <w:t xml:space="preserve">   </w:t>
      </w:r>
    </w:p>
    <w:p w:rsidR="007F3CC1" w:rsidRPr="00130646" w:rsidRDefault="007F3CC1" w:rsidP="00884501">
      <w:pPr>
        <w:pStyle w:val="BlockText"/>
        <w:numPr>
          <w:ilvl w:val="0"/>
          <w:numId w:val="10"/>
        </w:numPr>
        <w:tabs>
          <w:tab w:val="clear" w:pos="2160"/>
          <w:tab w:val="clear" w:pos="2880"/>
          <w:tab w:val="clear" w:pos="8640"/>
          <w:tab w:val="clear" w:pos="9360"/>
          <w:tab w:val="left" w:pos="1800"/>
        </w:tabs>
        <w:ind w:left="990" w:right="0" w:hanging="270"/>
        <w:jc w:val="left"/>
        <w:rPr>
          <w:bCs/>
          <w:color w:val="1A1A1A" w:themeColor="background1" w:themeShade="1A"/>
        </w:rPr>
      </w:pPr>
      <w:r w:rsidRPr="00130646">
        <w:rPr>
          <w:bCs/>
          <w:color w:val="1A1A1A" w:themeColor="background1" w:themeShade="1A"/>
        </w:rPr>
        <w:t>Molecular HIV Surveillance (MHS)*</w:t>
      </w:r>
      <w:r w:rsidRPr="00130646">
        <w:rPr>
          <w:bCs/>
          <w:color w:val="1A1A1A" w:themeColor="background1" w:themeShade="1A"/>
        </w:rPr>
        <w:tab/>
      </w:r>
      <w:r w:rsidRPr="00130646">
        <w:rPr>
          <w:bCs/>
          <w:color w:val="1A1A1A" w:themeColor="background1" w:themeShade="1A"/>
        </w:rPr>
        <w:tab/>
      </w:r>
      <w:r w:rsidRPr="00130646">
        <w:rPr>
          <w:bCs/>
          <w:color w:val="1A1A1A" w:themeColor="background1" w:themeShade="1A"/>
        </w:rPr>
        <w:tab/>
      </w:r>
      <w:r w:rsidRPr="00130646">
        <w:rPr>
          <w:bCs/>
          <w:color w:val="1A1A1A" w:themeColor="background1" w:themeShade="1A"/>
        </w:rPr>
        <w:tab/>
        <w:t>03 pages</w:t>
      </w:r>
    </w:p>
    <w:p w:rsidR="007F3CC1" w:rsidRPr="00130646" w:rsidRDefault="007F3CC1" w:rsidP="00884501">
      <w:pPr>
        <w:pStyle w:val="BlockText"/>
        <w:numPr>
          <w:ilvl w:val="0"/>
          <w:numId w:val="10"/>
        </w:numPr>
        <w:tabs>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990"/>
        </w:tabs>
        <w:ind w:left="990" w:right="0" w:hanging="270"/>
        <w:jc w:val="left"/>
        <w:rPr>
          <w:bCs/>
          <w:color w:val="1A1A1A" w:themeColor="background1" w:themeShade="1A"/>
        </w:rPr>
      </w:pPr>
      <w:r w:rsidRPr="00130646">
        <w:rPr>
          <w:bCs/>
          <w:color w:val="1A1A1A" w:themeColor="background1" w:themeShade="1A"/>
        </w:rPr>
        <w:t>Perinatal HIV Exposure Reporting Surveillance (PHERS)*</w:t>
      </w:r>
      <w:r w:rsidRPr="00130646">
        <w:rPr>
          <w:bCs/>
          <w:color w:val="1A1A1A" w:themeColor="background1" w:themeShade="1A"/>
        </w:rPr>
        <w:tab/>
        <w:t>03 pages</w:t>
      </w:r>
    </w:p>
    <w:p w:rsidR="007F3CC1" w:rsidRPr="00130646" w:rsidRDefault="007F3CC1" w:rsidP="00884501">
      <w:pPr>
        <w:pStyle w:val="BlockText"/>
        <w:numPr>
          <w:ilvl w:val="0"/>
          <w:numId w:val="10"/>
        </w:numPr>
        <w:tabs>
          <w:tab w:val="clear" w:pos="2160"/>
          <w:tab w:val="clear" w:pos="2880"/>
          <w:tab w:val="clear" w:pos="3600"/>
          <w:tab w:val="clear" w:pos="4320"/>
          <w:tab w:val="clear" w:pos="5040"/>
          <w:tab w:val="clear" w:pos="5760"/>
          <w:tab w:val="clear" w:pos="6480"/>
          <w:tab w:val="clear" w:pos="7200"/>
          <w:tab w:val="clear" w:pos="7920"/>
          <w:tab w:val="clear" w:pos="8640"/>
          <w:tab w:val="clear" w:pos="9360"/>
        </w:tabs>
        <w:ind w:left="990" w:right="0" w:hanging="270"/>
        <w:jc w:val="left"/>
        <w:rPr>
          <w:bCs/>
          <w:color w:val="1A1A1A" w:themeColor="background1" w:themeShade="1A"/>
        </w:rPr>
      </w:pPr>
      <w:r w:rsidRPr="00130646">
        <w:rPr>
          <w:bCs/>
          <w:color w:val="1A1A1A" w:themeColor="background1" w:themeShade="1A"/>
        </w:rPr>
        <w:t>Geocoding and Data Linkage*</w:t>
      </w:r>
      <w:r w:rsidRPr="00130646">
        <w:rPr>
          <w:bCs/>
          <w:color w:val="1A1A1A" w:themeColor="background1" w:themeShade="1A"/>
        </w:rPr>
        <w:tab/>
      </w:r>
      <w:r w:rsidRPr="00130646">
        <w:rPr>
          <w:bCs/>
          <w:color w:val="1A1A1A" w:themeColor="background1" w:themeShade="1A"/>
        </w:rPr>
        <w:tab/>
      </w:r>
      <w:r w:rsidRPr="00130646">
        <w:rPr>
          <w:bCs/>
          <w:color w:val="1A1A1A" w:themeColor="background1" w:themeShade="1A"/>
        </w:rPr>
        <w:tab/>
      </w:r>
      <w:r w:rsidRPr="00130646">
        <w:rPr>
          <w:bCs/>
          <w:color w:val="1A1A1A" w:themeColor="background1" w:themeShade="1A"/>
        </w:rPr>
        <w:tab/>
      </w:r>
      <w:r w:rsidRPr="00130646">
        <w:rPr>
          <w:bCs/>
          <w:color w:val="1A1A1A" w:themeColor="background1" w:themeShade="1A"/>
        </w:rPr>
        <w:tab/>
        <w:t>03 pages</w:t>
      </w:r>
    </w:p>
    <w:p w:rsidR="007F3CC1" w:rsidRPr="00130646" w:rsidRDefault="007F3CC1" w:rsidP="007F3CC1">
      <w:pPr>
        <w:pStyle w:val="BlockText"/>
        <w:tabs>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630"/>
          <w:tab w:val="left" w:pos="720"/>
          <w:tab w:val="left" w:pos="1800"/>
        </w:tabs>
        <w:ind w:left="630" w:right="0"/>
        <w:jc w:val="left"/>
        <w:rPr>
          <w:bCs/>
          <w:color w:val="1A1A1A" w:themeColor="background1" w:themeShade="1A"/>
        </w:rPr>
      </w:pPr>
    </w:p>
    <w:p w:rsidR="007F3CC1" w:rsidRPr="00130646" w:rsidRDefault="007F3CC1" w:rsidP="007F3CC1">
      <w:pPr>
        <w:pStyle w:val="BlockText"/>
        <w:tabs>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990"/>
        </w:tabs>
        <w:ind w:left="720" w:right="0"/>
        <w:jc w:val="left"/>
        <w:rPr>
          <w:bCs/>
          <w:color w:val="1A1A1A" w:themeColor="background1" w:themeShade="1A"/>
        </w:rPr>
      </w:pPr>
      <w:r w:rsidRPr="00130646">
        <w:rPr>
          <w:bCs/>
          <w:color w:val="1A1A1A" w:themeColor="background1" w:themeShade="1A"/>
        </w:rPr>
        <w:t xml:space="preserve">(*If conducted as part of Case Surveillance activities, optional activities total pages are    inclusive of the 20 pages for Case Surveillance.)              </w:t>
      </w:r>
    </w:p>
    <w:p w:rsidR="007F3CC1" w:rsidRPr="00130646" w:rsidRDefault="007F3CC1" w:rsidP="007F3CC1">
      <w:pPr>
        <w:pStyle w:val="BlockText"/>
        <w:tabs>
          <w:tab w:val="clear" w:pos="2160"/>
          <w:tab w:val="clear" w:pos="2880"/>
          <w:tab w:val="clear" w:pos="8640"/>
          <w:tab w:val="clear" w:pos="9360"/>
          <w:tab w:val="left" w:pos="630"/>
          <w:tab w:val="left" w:pos="1800"/>
        </w:tabs>
        <w:ind w:left="720" w:right="0" w:hanging="360"/>
        <w:jc w:val="left"/>
        <w:rPr>
          <w:bCs/>
          <w:color w:val="1A1A1A" w:themeColor="background1" w:themeShade="1A"/>
          <w:u w:val="single"/>
        </w:rPr>
      </w:pPr>
    </w:p>
    <w:p w:rsidR="007F3CC1" w:rsidRPr="00130646" w:rsidRDefault="007F3CC1" w:rsidP="007F3CC1">
      <w:pPr>
        <w:pStyle w:val="BlockText"/>
        <w:tabs>
          <w:tab w:val="clear" w:pos="2160"/>
          <w:tab w:val="clear" w:pos="2880"/>
          <w:tab w:val="clear" w:pos="8640"/>
          <w:tab w:val="clear" w:pos="9360"/>
          <w:tab w:val="left" w:pos="360"/>
          <w:tab w:val="left" w:pos="1800"/>
        </w:tabs>
        <w:ind w:left="720" w:right="0"/>
        <w:jc w:val="left"/>
        <w:rPr>
          <w:bCs/>
          <w:color w:val="1A1A1A" w:themeColor="background1" w:themeShade="1A"/>
        </w:rPr>
      </w:pPr>
      <w:r w:rsidRPr="00130646">
        <w:rPr>
          <w:bCs/>
          <w:color w:val="1A1A1A" w:themeColor="background1" w:themeShade="1A"/>
          <w:u w:val="single"/>
        </w:rPr>
        <w:t>HIV Incidence Surveillance – Component B</w:t>
      </w:r>
      <w:r w:rsidRPr="00130646">
        <w:rPr>
          <w:bCs/>
          <w:color w:val="1A1A1A" w:themeColor="background1" w:themeShade="1A"/>
        </w:rPr>
        <w:tab/>
      </w:r>
      <w:r w:rsidRPr="00130646">
        <w:rPr>
          <w:bCs/>
          <w:color w:val="1A1A1A" w:themeColor="background1" w:themeShade="1A"/>
        </w:rPr>
        <w:tab/>
      </w:r>
      <w:r w:rsidRPr="00130646">
        <w:rPr>
          <w:bCs/>
          <w:color w:val="1A1A1A" w:themeColor="background1" w:themeShade="1A"/>
        </w:rPr>
        <w:tab/>
      </w:r>
      <w:r w:rsidRPr="00130646">
        <w:rPr>
          <w:bCs/>
          <w:color w:val="1A1A1A" w:themeColor="background1" w:themeShade="1A"/>
        </w:rPr>
        <w:tab/>
        <w:t>10 pages</w:t>
      </w:r>
    </w:p>
    <w:p w:rsidR="007F3CC1" w:rsidRPr="00130646" w:rsidRDefault="007F3CC1" w:rsidP="00CA4FD4">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1A1A1A" w:themeColor="background1" w:themeShade="1A"/>
          <w:sz w:val="24"/>
          <w:szCs w:val="24"/>
        </w:rPr>
      </w:pPr>
    </w:p>
    <w:p w:rsidR="007A0DC8" w:rsidRPr="00130646" w:rsidRDefault="0025068D" w:rsidP="00884501">
      <w:pPr>
        <w:pStyle w:val="ListParagraph"/>
        <w:numPr>
          <w:ilvl w:val="0"/>
          <w:numId w:val="17"/>
        </w:numPr>
        <w:spacing w:after="0" w:line="240" w:lineRule="auto"/>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CDC requires the use of PDF format for ALL attachments.</w:t>
      </w:r>
    </w:p>
    <w:p w:rsidR="0025068D" w:rsidRPr="00130646" w:rsidRDefault="0025068D" w:rsidP="00884501">
      <w:pPr>
        <w:pStyle w:val="ListParagraph"/>
        <w:numPr>
          <w:ilvl w:val="0"/>
          <w:numId w:val="17"/>
        </w:numPr>
        <w:spacing w:after="0" w:line="240" w:lineRule="auto"/>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Use of file formats other than PDF may result in the file being unreadable by CDC staff.</w:t>
      </w:r>
    </w:p>
    <w:p w:rsidR="0025068D" w:rsidRPr="00130646" w:rsidRDefault="0025068D" w:rsidP="00884501">
      <w:pPr>
        <w:pStyle w:val="ListParagraph"/>
        <w:numPr>
          <w:ilvl w:val="0"/>
          <w:numId w:val="17"/>
        </w:numPr>
        <w:spacing w:after="0" w:line="240" w:lineRule="auto"/>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 xml:space="preserve">Directions for creating PDF files can be found on </w:t>
      </w:r>
      <w:hyperlink r:id="rId16" w:history="1">
        <w:r w:rsidRPr="00130646">
          <w:rPr>
            <w:rStyle w:val="Hyperlink"/>
            <w:rFonts w:ascii="Times New Roman" w:hAnsi="Times New Roman" w:cs="Times New Roman"/>
            <w:color w:val="1A1A1A" w:themeColor="background1" w:themeShade="1A"/>
            <w:sz w:val="24"/>
            <w:szCs w:val="24"/>
          </w:rPr>
          <w:t>www.Grants.gov</w:t>
        </w:r>
      </w:hyperlink>
    </w:p>
    <w:p w:rsidR="0025068D" w:rsidRPr="00130646" w:rsidRDefault="0025068D" w:rsidP="0025068D">
      <w:pPr>
        <w:spacing w:after="0" w:line="240" w:lineRule="auto"/>
        <w:rPr>
          <w:rFonts w:ascii="Times New Roman" w:hAnsi="Times New Roman" w:cs="Times New Roman"/>
          <w:color w:val="1A1A1A" w:themeColor="background1" w:themeShade="1A"/>
          <w:sz w:val="24"/>
          <w:szCs w:val="24"/>
        </w:rPr>
      </w:pPr>
    </w:p>
    <w:p w:rsidR="0025068D" w:rsidRPr="00130646" w:rsidRDefault="0025068D" w:rsidP="0025068D">
      <w:pPr>
        <w:spacing w:after="0" w:line="240" w:lineRule="auto"/>
        <w:rPr>
          <w:rFonts w:ascii="Times New Roman" w:hAnsi="Times New Roman" w:cs="Times New Roman"/>
          <w:b/>
          <w:color w:val="1A1A1A" w:themeColor="background1" w:themeShade="1A"/>
          <w:sz w:val="24"/>
          <w:szCs w:val="24"/>
        </w:rPr>
      </w:pPr>
      <w:r w:rsidRPr="00130646">
        <w:rPr>
          <w:rFonts w:ascii="Times New Roman" w:hAnsi="Times New Roman" w:cs="Times New Roman"/>
          <w:b/>
          <w:color w:val="1A1A1A" w:themeColor="background1" w:themeShade="1A"/>
          <w:sz w:val="24"/>
          <w:szCs w:val="24"/>
        </w:rPr>
        <w:t>Checklist of required contents of application packet:</w:t>
      </w:r>
    </w:p>
    <w:p w:rsidR="0025068D" w:rsidRPr="00130646" w:rsidRDefault="0025068D" w:rsidP="0025068D">
      <w:pPr>
        <w:spacing w:after="0" w:line="240" w:lineRule="auto"/>
        <w:rPr>
          <w:rFonts w:ascii="Times New Roman" w:hAnsi="Times New Roman" w:cs="Times New Roman"/>
          <w:b/>
          <w:color w:val="1A1A1A" w:themeColor="background1" w:themeShade="1A"/>
          <w:sz w:val="24"/>
          <w:szCs w:val="24"/>
        </w:rPr>
      </w:pPr>
    </w:p>
    <w:p w:rsidR="0025068D" w:rsidRPr="00130646" w:rsidRDefault="0025068D" w:rsidP="00884501">
      <w:pPr>
        <w:pStyle w:val="ListParagraph"/>
        <w:numPr>
          <w:ilvl w:val="0"/>
          <w:numId w:val="2"/>
        </w:numPr>
        <w:spacing w:after="0" w:line="240" w:lineRule="auto"/>
        <w:ind w:left="360"/>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SF-424 Application for Federal Domestic Assistance-Short Organizational Form</w:t>
      </w:r>
    </w:p>
    <w:p w:rsidR="0025068D" w:rsidRPr="00130646" w:rsidRDefault="0025068D" w:rsidP="00884501">
      <w:pPr>
        <w:pStyle w:val="ListParagraph"/>
        <w:numPr>
          <w:ilvl w:val="0"/>
          <w:numId w:val="2"/>
        </w:numPr>
        <w:spacing w:after="0" w:line="240" w:lineRule="auto"/>
        <w:ind w:left="360"/>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SF-424A Budget Information-Non-Construction Programs</w:t>
      </w:r>
    </w:p>
    <w:p w:rsidR="0025068D" w:rsidRPr="00130646" w:rsidRDefault="0025068D" w:rsidP="00884501">
      <w:pPr>
        <w:pStyle w:val="ListParagraph"/>
        <w:numPr>
          <w:ilvl w:val="0"/>
          <w:numId w:val="2"/>
        </w:numPr>
        <w:spacing w:after="0" w:line="240" w:lineRule="auto"/>
        <w:ind w:left="360"/>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Budget Justification</w:t>
      </w:r>
    </w:p>
    <w:p w:rsidR="0025068D" w:rsidRPr="00130646" w:rsidRDefault="0025068D" w:rsidP="00884501">
      <w:pPr>
        <w:pStyle w:val="ListParagraph"/>
        <w:numPr>
          <w:ilvl w:val="0"/>
          <w:numId w:val="2"/>
        </w:numPr>
        <w:spacing w:after="0" w:line="240" w:lineRule="auto"/>
        <w:ind w:left="360"/>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Indirect Cost Rate Agreement</w:t>
      </w:r>
    </w:p>
    <w:p w:rsidR="003D70C3" w:rsidRPr="00130646" w:rsidRDefault="003D70C3" w:rsidP="00884501">
      <w:pPr>
        <w:pStyle w:val="BlockText"/>
        <w:numPr>
          <w:ilvl w:val="0"/>
          <w:numId w:val="2"/>
        </w:numPr>
        <w:tabs>
          <w:tab w:val="clear" w:pos="2160"/>
          <w:tab w:val="clear" w:pos="3600"/>
          <w:tab w:val="clear" w:pos="8640"/>
          <w:tab w:val="clear" w:pos="9360"/>
        </w:tabs>
        <w:ind w:left="360" w:right="0"/>
        <w:jc w:val="left"/>
        <w:rPr>
          <w:bCs/>
          <w:color w:val="1A1A1A" w:themeColor="background1" w:themeShade="1A"/>
        </w:rPr>
      </w:pPr>
      <w:r w:rsidRPr="00130646">
        <w:rPr>
          <w:bCs/>
          <w:color w:val="1A1A1A" w:themeColor="background1" w:themeShade="1A"/>
        </w:rPr>
        <w:t>Project Narrative (for progress towards o</w:t>
      </w:r>
      <w:r w:rsidR="005A1824">
        <w:rPr>
          <w:bCs/>
          <w:color w:val="1A1A1A" w:themeColor="background1" w:themeShade="1A"/>
        </w:rPr>
        <w:t>bjectives for the period July 1, 2014 to June 30, 2015</w:t>
      </w:r>
      <w:r w:rsidR="00E12E2B">
        <w:rPr>
          <w:bCs/>
          <w:color w:val="1A1A1A" w:themeColor="background1" w:themeShade="1A"/>
        </w:rPr>
        <w:t>)</w:t>
      </w:r>
      <w:r w:rsidRPr="00130646">
        <w:rPr>
          <w:bCs/>
          <w:color w:val="1A1A1A" w:themeColor="background1" w:themeShade="1A"/>
        </w:rPr>
        <w:t xml:space="preserve">.  </w:t>
      </w:r>
    </w:p>
    <w:p w:rsidR="003D70C3" w:rsidRPr="00130646" w:rsidRDefault="003D70C3" w:rsidP="00884501">
      <w:pPr>
        <w:pStyle w:val="BlockText"/>
        <w:numPr>
          <w:ilvl w:val="0"/>
          <w:numId w:val="2"/>
        </w:numPr>
        <w:tabs>
          <w:tab w:val="clear" w:pos="2160"/>
          <w:tab w:val="clear" w:pos="3600"/>
          <w:tab w:val="clear" w:pos="8640"/>
          <w:tab w:val="clear" w:pos="9360"/>
        </w:tabs>
        <w:ind w:left="360" w:right="0"/>
        <w:jc w:val="left"/>
        <w:rPr>
          <w:bCs/>
          <w:color w:val="1A1A1A" w:themeColor="background1" w:themeShade="1A"/>
        </w:rPr>
      </w:pPr>
      <w:r w:rsidRPr="00130646">
        <w:rPr>
          <w:bCs/>
          <w:color w:val="1A1A1A" w:themeColor="background1" w:themeShade="1A"/>
        </w:rPr>
        <w:t>Program Implementation Plan and Timeline for budget year 2016.</w:t>
      </w:r>
    </w:p>
    <w:p w:rsidR="003D70C3" w:rsidRPr="00130646" w:rsidRDefault="003D70C3" w:rsidP="00884501">
      <w:pPr>
        <w:pStyle w:val="BlockText"/>
        <w:numPr>
          <w:ilvl w:val="0"/>
          <w:numId w:val="2"/>
        </w:numPr>
        <w:tabs>
          <w:tab w:val="clear" w:pos="2160"/>
          <w:tab w:val="clear" w:pos="3600"/>
          <w:tab w:val="clear" w:pos="8640"/>
          <w:tab w:val="clear" w:pos="9360"/>
        </w:tabs>
        <w:ind w:left="360" w:right="0"/>
        <w:jc w:val="left"/>
        <w:rPr>
          <w:bCs/>
          <w:color w:val="1A1A1A" w:themeColor="background1" w:themeShade="1A"/>
        </w:rPr>
      </w:pPr>
      <w:r w:rsidRPr="00130646">
        <w:rPr>
          <w:bCs/>
          <w:color w:val="1A1A1A" w:themeColor="background1" w:themeShade="1A"/>
        </w:rPr>
        <w:t>2014 Annual Progress Report (APR) Action Items responses.</w:t>
      </w:r>
    </w:p>
    <w:p w:rsidR="00501F3C" w:rsidRPr="00130646" w:rsidRDefault="00501F3C" w:rsidP="0025068D">
      <w:pPr>
        <w:spacing w:after="0" w:line="240" w:lineRule="auto"/>
        <w:rPr>
          <w:rFonts w:ascii="Times New Roman" w:hAnsi="Times New Roman" w:cs="Times New Roman"/>
          <w:color w:val="1A1A1A" w:themeColor="background1" w:themeShade="1A"/>
          <w:sz w:val="24"/>
          <w:szCs w:val="24"/>
        </w:rPr>
      </w:pPr>
    </w:p>
    <w:p w:rsidR="0025068D" w:rsidRPr="00130646" w:rsidRDefault="0025068D" w:rsidP="0025068D">
      <w:pPr>
        <w:spacing w:after="0" w:line="240" w:lineRule="auto"/>
        <w:rPr>
          <w:rFonts w:ascii="Times New Roman" w:hAnsi="Times New Roman" w:cs="Times New Roman"/>
          <w:b/>
          <w:color w:val="1A1A1A" w:themeColor="background1" w:themeShade="1A"/>
          <w:sz w:val="24"/>
          <w:szCs w:val="24"/>
        </w:rPr>
      </w:pPr>
      <w:r w:rsidRPr="00130646">
        <w:rPr>
          <w:rFonts w:ascii="Times New Roman" w:hAnsi="Times New Roman" w:cs="Times New Roman"/>
          <w:b/>
          <w:color w:val="1A1A1A" w:themeColor="background1" w:themeShade="1A"/>
          <w:sz w:val="24"/>
          <w:szCs w:val="24"/>
        </w:rPr>
        <w:t>Instructions for accessing and completing required contents of the application package:</w:t>
      </w:r>
    </w:p>
    <w:p w:rsidR="0025068D" w:rsidRPr="00130646" w:rsidRDefault="0025068D" w:rsidP="0025068D">
      <w:pPr>
        <w:spacing w:after="0" w:line="240" w:lineRule="auto"/>
        <w:rPr>
          <w:rFonts w:ascii="Times New Roman" w:hAnsi="Times New Roman" w:cs="Times New Roman"/>
          <w:b/>
          <w:color w:val="1A1A1A" w:themeColor="background1" w:themeShade="1A"/>
          <w:sz w:val="24"/>
          <w:szCs w:val="24"/>
        </w:rPr>
      </w:pPr>
    </w:p>
    <w:p w:rsidR="0025068D" w:rsidRPr="00130646" w:rsidRDefault="0025068D" w:rsidP="00884501">
      <w:pPr>
        <w:pStyle w:val="ListParagraph"/>
        <w:numPr>
          <w:ilvl w:val="0"/>
          <w:numId w:val="8"/>
        </w:numPr>
        <w:spacing w:after="0" w:line="240" w:lineRule="auto"/>
        <w:ind w:left="360"/>
        <w:rPr>
          <w:rFonts w:ascii="Times New Roman" w:hAnsi="Times New Roman" w:cs="Times New Roman"/>
          <w:b/>
          <w:color w:val="1A1A1A" w:themeColor="background1" w:themeShade="1A"/>
          <w:sz w:val="24"/>
          <w:szCs w:val="24"/>
        </w:rPr>
      </w:pPr>
      <w:r w:rsidRPr="00130646">
        <w:rPr>
          <w:rFonts w:ascii="Times New Roman" w:hAnsi="Times New Roman" w:cs="Times New Roman"/>
          <w:b/>
          <w:color w:val="1A1A1A" w:themeColor="background1" w:themeShade="1A"/>
          <w:sz w:val="24"/>
          <w:szCs w:val="24"/>
        </w:rPr>
        <w:t xml:space="preserve">Go to: </w:t>
      </w:r>
      <w:hyperlink r:id="rId17" w:history="1">
        <w:r w:rsidRPr="00130646">
          <w:rPr>
            <w:rStyle w:val="Hyperlink"/>
            <w:rFonts w:ascii="Times New Roman" w:hAnsi="Times New Roman" w:cs="Times New Roman"/>
            <w:color w:val="1A1A1A" w:themeColor="background1" w:themeShade="1A"/>
            <w:sz w:val="24"/>
            <w:szCs w:val="24"/>
          </w:rPr>
          <w:t>www.Grants.gov</w:t>
        </w:r>
      </w:hyperlink>
    </w:p>
    <w:p w:rsidR="0025068D" w:rsidRPr="00130646" w:rsidRDefault="0025068D" w:rsidP="00884501">
      <w:pPr>
        <w:pStyle w:val="ListParagraph"/>
        <w:numPr>
          <w:ilvl w:val="0"/>
          <w:numId w:val="8"/>
        </w:numPr>
        <w:spacing w:after="0" w:line="240" w:lineRule="auto"/>
        <w:ind w:left="360"/>
        <w:rPr>
          <w:rFonts w:ascii="Times New Roman" w:hAnsi="Times New Roman" w:cs="Times New Roman"/>
          <w:b/>
          <w:color w:val="1A1A1A" w:themeColor="background1" w:themeShade="1A"/>
          <w:sz w:val="24"/>
          <w:szCs w:val="24"/>
        </w:rPr>
      </w:pPr>
      <w:r w:rsidRPr="00130646">
        <w:rPr>
          <w:rFonts w:ascii="Times New Roman" w:hAnsi="Times New Roman" w:cs="Times New Roman"/>
          <w:b/>
          <w:color w:val="1A1A1A" w:themeColor="background1" w:themeShade="1A"/>
          <w:sz w:val="24"/>
          <w:szCs w:val="24"/>
        </w:rPr>
        <w:t>Select:</w:t>
      </w:r>
      <w:r w:rsidRPr="00130646">
        <w:rPr>
          <w:rFonts w:ascii="Times New Roman" w:hAnsi="Times New Roman" w:cs="Times New Roman"/>
          <w:color w:val="1A1A1A" w:themeColor="background1" w:themeShade="1A"/>
          <w:sz w:val="24"/>
          <w:szCs w:val="24"/>
        </w:rPr>
        <w:t xml:space="preserve"> “Apply for Grants”</w:t>
      </w:r>
    </w:p>
    <w:p w:rsidR="0025068D" w:rsidRPr="00130646" w:rsidRDefault="0025068D" w:rsidP="00884501">
      <w:pPr>
        <w:pStyle w:val="ListParagraph"/>
        <w:numPr>
          <w:ilvl w:val="0"/>
          <w:numId w:val="8"/>
        </w:numPr>
        <w:spacing w:after="0" w:line="240" w:lineRule="auto"/>
        <w:ind w:left="360"/>
        <w:rPr>
          <w:rFonts w:ascii="Times New Roman" w:hAnsi="Times New Roman" w:cs="Times New Roman"/>
          <w:b/>
          <w:color w:val="1A1A1A" w:themeColor="background1" w:themeShade="1A"/>
          <w:sz w:val="24"/>
          <w:szCs w:val="24"/>
        </w:rPr>
      </w:pPr>
      <w:r w:rsidRPr="00130646">
        <w:rPr>
          <w:rFonts w:ascii="Times New Roman" w:hAnsi="Times New Roman" w:cs="Times New Roman"/>
          <w:b/>
          <w:color w:val="1A1A1A" w:themeColor="background1" w:themeShade="1A"/>
          <w:sz w:val="24"/>
          <w:szCs w:val="24"/>
        </w:rPr>
        <w:t>Select:</w:t>
      </w:r>
      <w:r w:rsidRPr="00130646">
        <w:rPr>
          <w:rFonts w:ascii="Times New Roman" w:hAnsi="Times New Roman" w:cs="Times New Roman"/>
          <w:color w:val="1A1A1A" w:themeColor="background1" w:themeShade="1A"/>
          <w:sz w:val="24"/>
          <w:szCs w:val="24"/>
        </w:rPr>
        <w:t xml:space="preserve"> “Step 1: Download a Grant Application”</w:t>
      </w:r>
    </w:p>
    <w:p w:rsidR="00D62FEA" w:rsidRPr="00130646" w:rsidRDefault="0025068D" w:rsidP="00884501">
      <w:pPr>
        <w:pStyle w:val="ListParagraph"/>
        <w:numPr>
          <w:ilvl w:val="0"/>
          <w:numId w:val="8"/>
        </w:numPr>
        <w:spacing w:after="0" w:line="240" w:lineRule="auto"/>
        <w:ind w:left="360"/>
        <w:rPr>
          <w:rFonts w:ascii="Times New Roman" w:hAnsi="Times New Roman" w:cs="Times New Roman"/>
          <w:b/>
          <w:color w:val="1A1A1A" w:themeColor="background1" w:themeShade="1A"/>
          <w:sz w:val="24"/>
          <w:szCs w:val="24"/>
        </w:rPr>
      </w:pPr>
      <w:r w:rsidRPr="00130646">
        <w:rPr>
          <w:rFonts w:ascii="Times New Roman" w:hAnsi="Times New Roman" w:cs="Times New Roman"/>
          <w:b/>
          <w:color w:val="1A1A1A" w:themeColor="background1" w:themeShade="1A"/>
          <w:sz w:val="24"/>
          <w:szCs w:val="24"/>
        </w:rPr>
        <w:t xml:space="preserve">Insert </w:t>
      </w:r>
      <w:r w:rsidRPr="00264E64">
        <w:rPr>
          <w:rFonts w:ascii="Times New Roman" w:hAnsi="Times New Roman" w:cs="Times New Roman"/>
          <w:b/>
          <w:color w:val="1A1A1A" w:themeColor="background1" w:themeShade="1A"/>
          <w:sz w:val="24"/>
          <w:szCs w:val="24"/>
        </w:rPr>
        <w:t xml:space="preserve">the </w:t>
      </w:r>
      <w:sdt>
        <w:sdtPr>
          <w:rPr>
            <w:rFonts w:ascii="Times New Roman" w:hAnsi="Times New Roman" w:cs="Times New Roman"/>
            <w:color w:val="1A1A1A" w:themeColor="background1" w:themeShade="1A"/>
            <w:sz w:val="24"/>
            <w:szCs w:val="24"/>
          </w:rPr>
          <w:alias w:val="Enter FOA Number"/>
          <w:tag w:val="Enter FOA Number"/>
          <w:id w:val="-1943677041"/>
          <w:placeholder>
            <w:docPart w:val="A343308BCD664F74B5CCAB1F5DB2DC86"/>
          </w:placeholder>
        </w:sdtPr>
        <w:sdtEndPr/>
        <w:sdtContent>
          <w:r w:rsidR="00304F77" w:rsidRPr="00264E64">
            <w:rPr>
              <w:rFonts w:ascii="Times New Roman" w:hAnsi="Times New Roman" w:cs="Times New Roman"/>
              <w:color w:val="1A1A1A" w:themeColor="background1" w:themeShade="1A"/>
              <w:sz w:val="24"/>
              <w:szCs w:val="24"/>
            </w:rPr>
            <w:t>PS13-1302</w:t>
          </w:r>
          <w:r w:rsidR="00411DA9" w:rsidRPr="00264E64">
            <w:rPr>
              <w:rFonts w:ascii="Times New Roman" w:hAnsi="Times New Roman" w:cs="Times New Roman"/>
              <w:color w:val="1A1A1A" w:themeColor="background1" w:themeShade="1A"/>
              <w:sz w:val="24"/>
              <w:szCs w:val="24"/>
            </w:rPr>
            <w:t>04CONT16</w:t>
          </w:r>
        </w:sdtContent>
      </w:sdt>
      <w:r w:rsidRPr="00264E64">
        <w:rPr>
          <w:rFonts w:ascii="Times New Roman" w:hAnsi="Times New Roman" w:cs="Times New Roman"/>
          <w:b/>
          <w:color w:val="1A1A1A" w:themeColor="background1" w:themeShade="1A"/>
          <w:sz w:val="24"/>
          <w:szCs w:val="24"/>
        </w:rPr>
        <w:t xml:space="preserve"> only</w:t>
      </w:r>
      <w:r w:rsidRPr="00130646">
        <w:rPr>
          <w:rFonts w:ascii="Times New Roman" w:hAnsi="Times New Roman" w:cs="Times New Roman"/>
          <w:color w:val="1A1A1A" w:themeColor="background1" w:themeShade="1A"/>
          <w:sz w:val="24"/>
          <w:szCs w:val="24"/>
        </w:rPr>
        <w:t xml:space="preserve"> </w:t>
      </w:r>
    </w:p>
    <w:p w:rsidR="0025068D" w:rsidRPr="00130646" w:rsidRDefault="0025068D" w:rsidP="00884501">
      <w:pPr>
        <w:pStyle w:val="ListParagraph"/>
        <w:numPr>
          <w:ilvl w:val="0"/>
          <w:numId w:val="8"/>
        </w:numPr>
        <w:spacing w:after="0" w:line="240" w:lineRule="auto"/>
        <w:ind w:left="360"/>
        <w:rPr>
          <w:rFonts w:ascii="Times New Roman" w:hAnsi="Times New Roman" w:cs="Times New Roman"/>
          <w:b/>
          <w:color w:val="1A1A1A" w:themeColor="background1" w:themeShade="1A"/>
          <w:sz w:val="24"/>
          <w:szCs w:val="24"/>
        </w:rPr>
      </w:pPr>
      <w:r w:rsidRPr="00130646">
        <w:rPr>
          <w:rFonts w:ascii="Times New Roman" w:hAnsi="Times New Roman" w:cs="Times New Roman"/>
          <w:b/>
          <w:bCs/>
          <w:color w:val="1A1A1A" w:themeColor="background1" w:themeShade="1A"/>
          <w:sz w:val="24"/>
          <w:szCs w:val="24"/>
        </w:rPr>
        <w:t xml:space="preserve">Download </w:t>
      </w:r>
      <w:r w:rsidRPr="00130646">
        <w:rPr>
          <w:rFonts w:ascii="Times New Roman" w:hAnsi="Times New Roman" w:cs="Times New Roman"/>
          <w:bCs/>
          <w:color w:val="1A1A1A" w:themeColor="background1" w:themeShade="1A"/>
          <w:sz w:val="24"/>
          <w:szCs w:val="24"/>
        </w:rPr>
        <w:t>application pa</w:t>
      </w:r>
      <w:r w:rsidR="00A231CA" w:rsidRPr="00130646">
        <w:rPr>
          <w:rFonts w:ascii="Times New Roman" w:hAnsi="Times New Roman" w:cs="Times New Roman"/>
          <w:bCs/>
          <w:color w:val="1A1A1A" w:themeColor="background1" w:themeShade="1A"/>
          <w:sz w:val="24"/>
          <w:szCs w:val="24"/>
        </w:rPr>
        <w:t>ckage and complete all sections</w:t>
      </w:r>
    </w:p>
    <w:p w:rsidR="0025068D" w:rsidRPr="00130646" w:rsidRDefault="0025068D" w:rsidP="0025068D">
      <w:pPr>
        <w:spacing w:after="0" w:line="240" w:lineRule="auto"/>
        <w:rPr>
          <w:rFonts w:ascii="Times New Roman" w:hAnsi="Times New Roman" w:cs="Times New Roman"/>
          <w:b/>
          <w:color w:val="1A1A1A" w:themeColor="background1" w:themeShade="1A"/>
          <w:sz w:val="24"/>
          <w:szCs w:val="24"/>
        </w:rPr>
      </w:pPr>
    </w:p>
    <w:p w:rsidR="0025068D" w:rsidRDefault="0025068D" w:rsidP="0025068D">
      <w:pPr>
        <w:spacing w:after="0" w:line="240" w:lineRule="auto"/>
        <w:rPr>
          <w:rFonts w:ascii="Times New Roman" w:hAnsi="Times New Roman" w:cs="Times New Roman"/>
          <w:color w:val="1A1A1A" w:themeColor="background1" w:themeShade="1A"/>
          <w:sz w:val="24"/>
          <w:szCs w:val="24"/>
        </w:rPr>
      </w:pPr>
    </w:p>
    <w:p w:rsidR="00136F8B" w:rsidRDefault="00136F8B" w:rsidP="0025068D">
      <w:pPr>
        <w:spacing w:after="0" w:line="240" w:lineRule="auto"/>
        <w:rPr>
          <w:rFonts w:ascii="Times New Roman" w:hAnsi="Times New Roman" w:cs="Times New Roman"/>
          <w:color w:val="1A1A1A" w:themeColor="background1" w:themeShade="1A"/>
          <w:sz w:val="24"/>
          <w:szCs w:val="24"/>
        </w:rPr>
      </w:pPr>
    </w:p>
    <w:p w:rsidR="00CA4FD4" w:rsidRDefault="00CA4FD4" w:rsidP="0025068D">
      <w:pPr>
        <w:spacing w:after="0" w:line="240" w:lineRule="auto"/>
        <w:rPr>
          <w:rFonts w:ascii="Times New Roman" w:hAnsi="Times New Roman" w:cs="Times New Roman"/>
          <w:color w:val="1A1A1A" w:themeColor="background1" w:themeShade="1A"/>
          <w:sz w:val="24"/>
          <w:szCs w:val="24"/>
        </w:rPr>
      </w:pPr>
    </w:p>
    <w:p w:rsidR="00136F8B" w:rsidRDefault="00136F8B" w:rsidP="0025068D">
      <w:pPr>
        <w:spacing w:after="0" w:line="240" w:lineRule="auto"/>
        <w:rPr>
          <w:rFonts w:ascii="Times New Roman" w:hAnsi="Times New Roman" w:cs="Times New Roman"/>
          <w:color w:val="1A1A1A" w:themeColor="background1" w:themeShade="1A"/>
          <w:sz w:val="24"/>
          <w:szCs w:val="24"/>
        </w:rPr>
      </w:pPr>
    </w:p>
    <w:p w:rsidR="00136F8B" w:rsidRPr="00130646" w:rsidRDefault="00136F8B" w:rsidP="0025068D">
      <w:pPr>
        <w:spacing w:after="0" w:line="240" w:lineRule="auto"/>
        <w:rPr>
          <w:rFonts w:ascii="Times New Roman" w:hAnsi="Times New Roman" w:cs="Times New Roman"/>
          <w:color w:val="1A1A1A" w:themeColor="background1" w:themeShade="1A"/>
          <w:sz w:val="24"/>
          <w:szCs w:val="24"/>
        </w:rPr>
      </w:pPr>
    </w:p>
    <w:p w:rsidR="0025068D" w:rsidRPr="00130646" w:rsidRDefault="0025068D" w:rsidP="0025068D">
      <w:pPr>
        <w:spacing w:after="0" w:line="240" w:lineRule="auto"/>
        <w:rPr>
          <w:rFonts w:ascii="Times New Roman" w:hAnsi="Times New Roman" w:cs="Times New Roman"/>
          <w:b/>
          <w:color w:val="1A1A1A" w:themeColor="background1" w:themeShade="1A"/>
          <w:sz w:val="24"/>
          <w:szCs w:val="24"/>
          <w:u w:val="single"/>
        </w:rPr>
      </w:pPr>
      <w:r w:rsidRPr="00130646">
        <w:rPr>
          <w:rFonts w:ascii="Times New Roman" w:hAnsi="Times New Roman" w:cs="Times New Roman"/>
          <w:b/>
          <w:bCs/>
          <w:color w:val="1A1A1A" w:themeColor="background1" w:themeShade="1A"/>
          <w:sz w:val="24"/>
          <w:szCs w:val="24"/>
        </w:rPr>
        <w:lastRenderedPageBreak/>
        <w:t xml:space="preserve">1.  </w:t>
      </w:r>
      <w:r w:rsidR="00F23EE2" w:rsidRPr="00130646">
        <w:rPr>
          <w:rFonts w:ascii="Times New Roman" w:hAnsi="Times New Roman" w:cs="Times New Roman"/>
          <w:b/>
          <w:bCs/>
          <w:color w:val="1A1A1A" w:themeColor="background1" w:themeShade="1A"/>
          <w:sz w:val="24"/>
          <w:szCs w:val="24"/>
        </w:rPr>
        <w:t xml:space="preserve"> </w:t>
      </w:r>
      <w:r w:rsidRPr="00130646">
        <w:rPr>
          <w:rFonts w:ascii="Times New Roman" w:hAnsi="Times New Roman" w:cs="Times New Roman"/>
          <w:b/>
          <w:bCs/>
          <w:color w:val="1A1A1A" w:themeColor="background1" w:themeShade="1A"/>
          <w:sz w:val="24"/>
          <w:szCs w:val="24"/>
          <w:u w:val="single"/>
        </w:rPr>
        <w:t>SF-424 Application for Federal Domestic Assistance-Short Organizational Form:</w:t>
      </w:r>
    </w:p>
    <w:p w:rsidR="0025068D" w:rsidRPr="00130646" w:rsidRDefault="0025068D" w:rsidP="0025068D">
      <w:pPr>
        <w:spacing w:after="0" w:line="240" w:lineRule="auto"/>
        <w:rPr>
          <w:rFonts w:ascii="Times New Roman" w:hAnsi="Times New Roman" w:cs="Times New Roman"/>
          <w:bCs/>
          <w:color w:val="1A1A1A" w:themeColor="background1" w:themeShade="1A"/>
          <w:sz w:val="24"/>
          <w:szCs w:val="24"/>
        </w:rPr>
      </w:pPr>
      <w:r w:rsidRPr="00130646">
        <w:rPr>
          <w:rFonts w:ascii="Times New Roman" w:hAnsi="Times New Roman" w:cs="Times New Roman"/>
          <w:bCs/>
          <w:color w:val="1A1A1A" w:themeColor="background1" w:themeShade="1A"/>
          <w:sz w:val="24"/>
          <w:szCs w:val="24"/>
        </w:rPr>
        <w:t xml:space="preserve">   </w:t>
      </w:r>
    </w:p>
    <w:p w:rsidR="0025068D" w:rsidRPr="00130646" w:rsidRDefault="0025068D" w:rsidP="0025068D">
      <w:pPr>
        <w:spacing w:after="0" w:line="240" w:lineRule="auto"/>
        <w:rPr>
          <w:rFonts w:ascii="Times New Roman" w:hAnsi="Times New Roman" w:cs="Times New Roman"/>
          <w:bCs/>
          <w:color w:val="1A1A1A" w:themeColor="background1" w:themeShade="1A"/>
          <w:sz w:val="24"/>
          <w:szCs w:val="24"/>
        </w:rPr>
      </w:pPr>
      <w:r w:rsidRPr="00130646">
        <w:rPr>
          <w:rFonts w:ascii="Times New Roman" w:hAnsi="Times New Roman" w:cs="Times New Roman"/>
          <w:bCs/>
          <w:color w:val="1A1A1A" w:themeColor="background1" w:themeShade="1A"/>
          <w:sz w:val="24"/>
          <w:szCs w:val="24"/>
        </w:rPr>
        <w:t>Complete all sections:</w:t>
      </w:r>
    </w:p>
    <w:p w:rsidR="0025068D" w:rsidRPr="00130646" w:rsidRDefault="0025068D" w:rsidP="00884501">
      <w:pPr>
        <w:numPr>
          <w:ilvl w:val="0"/>
          <w:numId w:val="3"/>
        </w:numPr>
        <w:spacing w:after="0" w:line="240" w:lineRule="auto"/>
        <w:rPr>
          <w:rFonts w:ascii="Times New Roman" w:hAnsi="Times New Roman" w:cs="Times New Roman"/>
          <w:color w:val="1A1A1A" w:themeColor="background1" w:themeShade="1A"/>
          <w:sz w:val="24"/>
          <w:szCs w:val="24"/>
        </w:rPr>
      </w:pPr>
      <w:r w:rsidRPr="00130646">
        <w:rPr>
          <w:rFonts w:ascii="Times New Roman" w:hAnsi="Times New Roman" w:cs="Times New Roman"/>
          <w:bCs/>
          <w:color w:val="1A1A1A" w:themeColor="background1" w:themeShade="1A"/>
          <w:sz w:val="24"/>
          <w:szCs w:val="24"/>
        </w:rPr>
        <w:t xml:space="preserve">In addition to inserting the legal name of your organization in Block #5a, insert the CDC Award Number provided in the CDC Notice of Award.  </w:t>
      </w:r>
      <w:r w:rsidRPr="00130646">
        <w:rPr>
          <w:rFonts w:ascii="Times New Roman" w:hAnsi="Times New Roman" w:cs="Times New Roman"/>
          <w:color w:val="1A1A1A" w:themeColor="background1" w:themeShade="1A"/>
          <w:sz w:val="24"/>
          <w:szCs w:val="24"/>
        </w:rPr>
        <w:t xml:space="preserve">Failure to provide your award number could cause delay in processing your application.  </w:t>
      </w:r>
    </w:p>
    <w:p w:rsidR="0025068D" w:rsidRPr="00130646" w:rsidRDefault="0025068D" w:rsidP="00884501">
      <w:pPr>
        <w:numPr>
          <w:ilvl w:val="0"/>
          <w:numId w:val="3"/>
        </w:numPr>
        <w:spacing w:after="0" w:line="240" w:lineRule="auto"/>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Please insert your organization’s Business Official information in Block #8.</w:t>
      </w:r>
    </w:p>
    <w:p w:rsidR="0025068D" w:rsidRPr="00130646" w:rsidRDefault="0025068D" w:rsidP="0025068D">
      <w:pPr>
        <w:spacing w:after="0" w:line="240" w:lineRule="auto"/>
        <w:rPr>
          <w:rFonts w:ascii="Times New Roman" w:hAnsi="Times New Roman" w:cs="Times New Roman"/>
          <w:color w:val="1A1A1A" w:themeColor="background1" w:themeShade="1A"/>
          <w:sz w:val="24"/>
          <w:szCs w:val="24"/>
        </w:rPr>
      </w:pPr>
    </w:p>
    <w:p w:rsidR="00022A5C" w:rsidRDefault="0025068D" w:rsidP="0025068D">
      <w:pPr>
        <w:spacing w:after="0" w:line="240" w:lineRule="auto"/>
        <w:rPr>
          <w:rFonts w:ascii="Times New Roman" w:hAnsi="Times New Roman" w:cs="Times New Roman"/>
          <w:color w:val="1A1A1A" w:themeColor="background1" w:themeShade="1A"/>
          <w:sz w:val="24"/>
          <w:szCs w:val="24"/>
        </w:rPr>
      </w:pPr>
      <w:r w:rsidRPr="00264E64">
        <w:rPr>
          <w:rFonts w:ascii="Times New Roman" w:hAnsi="Times New Roman" w:cs="Times New Roman"/>
          <w:b/>
          <w:i/>
          <w:color w:val="1A1A1A" w:themeColor="background1" w:themeShade="1A"/>
          <w:sz w:val="24"/>
          <w:szCs w:val="24"/>
        </w:rPr>
        <w:t>SPECIAL NOTE</w:t>
      </w:r>
      <w:r w:rsidRPr="00264E64">
        <w:rPr>
          <w:rFonts w:ascii="Times New Roman" w:hAnsi="Times New Roman" w:cs="Times New Roman"/>
          <w:color w:val="1A1A1A" w:themeColor="background1" w:themeShade="1A"/>
          <w:sz w:val="24"/>
          <w:szCs w:val="24"/>
        </w:rPr>
        <w:t>:  Items 2, 3, and 4 should be a</w:t>
      </w:r>
      <w:r w:rsidRPr="00264E64">
        <w:rPr>
          <w:rFonts w:ascii="Times New Roman" w:hAnsi="Times New Roman" w:cs="Times New Roman"/>
          <w:bCs/>
          <w:color w:val="1A1A1A" w:themeColor="background1" w:themeShade="1A"/>
          <w:sz w:val="24"/>
          <w:szCs w:val="24"/>
        </w:rPr>
        <w:t xml:space="preserve">ttached </w:t>
      </w:r>
      <w:r w:rsidRPr="00264E64">
        <w:rPr>
          <w:rFonts w:ascii="Times New Roman" w:hAnsi="Times New Roman" w:cs="Times New Roman"/>
          <w:color w:val="1A1A1A" w:themeColor="background1" w:themeShade="1A"/>
          <w:sz w:val="24"/>
          <w:szCs w:val="24"/>
        </w:rPr>
        <w:t>to the application through the “Mandatory Documents” section of the “Grant Application” page.  Select “Other Attachments Form” and attach as a PDF file.</w:t>
      </w:r>
    </w:p>
    <w:p w:rsidR="00AF547D" w:rsidRDefault="00AF547D" w:rsidP="0025068D">
      <w:pPr>
        <w:spacing w:after="0" w:line="240" w:lineRule="auto"/>
        <w:rPr>
          <w:rFonts w:ascii="Times New Roman" w:hAnsi="Times New Roman" w:cs="Times New Roman"/>
          <w:b/>
          <w:bCs/>
          <w:color w:val="1A1A1A" w:themeColor="background1" w:themeShade="1A"/>
          <w:sz w:val="24"/>
          <w:szCs w:val="24"/>
        </w:rPr>
      </w:pPr>
    </w:p>
    <w:p w:rsidR="0025068D" w:rsidRPr="00130646" w:rsidRDefault="0025068D" w:rsidP="0025068D">
      <w:pPr>
        <w:spacing w:after="0" w:line="240" w:lineRule="auto"/>
        <w:rPr>
          <w:rFonts w:ascii="Times New Roman" w:hAnsi="Times New Roman" w:cs="Times New Roman"/>
          <w:b/>
          <w:color w:val="1A1A1A" w:themeColor="background1" w:themeShade="1A"/>
          <w:sz w:val="24"/>
          <w:szCs w:val="24"/>
          <w:u w:val="single"/>
        </w:rPr>
      </w:pPr>
      <w:r w:rsidRPr="00130646">
        <w:rPr>
          <w:rFonts w:ascii="Times New Roman" w:hAnsi="Times New Roman" w:cs="Times New Roman"/>
          <w:b/>
          <w:bCs/>
          <w:color w:val="1A1A1A" w:themeColor="background1" w:themeShade="1A"/>
          <w:sz w:val="24"/>
          <w:szCs w:val="24"/>
        </w:rPr>
        <w:t xml:space="preserve">2.  </w:t>
      </w:r>
      <w:r w:rsidR="00F23EE2" w:rsidRPr="00130646">
        <w:rPr>
          <w:rFonts w:ascii="Times New Roman" w:hAnsi="Times New Roman" w:cs="Times New Roman"/>
          <w:b/>
          <w:bCs/>
          <w:color w:val="1A1A1A" w:themeColor="background1" w:themeShade="1A"/>
          <w:sz w:val="24"/>
          <w:szCs w:val="24"/>
        </w:rPr>
        <w:t xml:space="preserve"> </w:t>
      </w:r>
      <w:r w:rsidRPr="00130646">
        <w:rPr>
          <w:rFonts w:ascii="Times New Roman" w:hAnsi="Times New Roman" w:cs="Times New Roman"/>
          <w:b/>
          <w:bCs/>
          <w:color w:val="1A1A1A" w:themeColor="background1" w:themeShade="1A"/>
          <w:sz w:val="24"/>
          <w:szCs w:val="24"/>
          <w:u w:val="single"/>
        </w:rPr>
        <w:t xml:space="preserve">SF-424A Budget Information and Justification: </w:t>
      </w:r>
    </w:p>
    <w:p w:rsidR="0025068D" w:rsidRPr="00130646" w:rsidRDefault="0025068D" w:rsidP="0025068D">
      <w:pPr>
        <w:spacing w:after="0" w:line="240" w:lineRule="auto"/>
        <w:rPr>
          <w:rFonts w:ascii="Times New Roman" w:hAnsi="Times New Roman" w:cs="Times New Roman"/>
          <w:color w:val="1A1A1A" w:themeColor="background1" w:themeShade="1A"/>
          <w:sz w:val="24"/>
          <w:szCs w:val="24"/>
        </w:rPr>
      </w:pPr>
    </w:p>
    <w:p w:rsidR="0025068D" w:rsidRPr="00130646" w:rsidRDefault="0025068D" w:rsidP="00884501">
      <w:pPr>
        <w:numPr>
          <w:ilvl w:val="0"/>
          <w:numId w:val="4"/>
        </w:numPr>
        <w:tabs>
          <w:tab w:val="num" w:pos="2520"/>
        </w:tabs>
        <w:spacing w:after="0" w:line="240" w:lineRule="auto"/>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 xml:space="preserve">Download the form from </w:t>
      </w:r>
      <w:hyperlink r:id="rId18" w:history="1">
        <w:r w:rsidRPr="00130646">
          <w:rPr>
            <w:rStyle w:val="Hyperlink"/>
            <w:rFonts w:ascii="Times New Roman" w:hAnsi="Times New Roman" w:cs="Times New Roman"/>
            <w:color w:val="1A1A1A" w:themeColor="background1" w:themeShade="1A"/>
            <w:sz w:val="24"/>
            <w:szCs w:val="24"/>
          </w:rPr>
          <w:t>www.grants.gov</w:t>
        </w:r>
      </w:hyperlink>
      <w:r w:rsidRPr="00130646">
        <w:rPr>
          <w:rFonts w:ascii="Times New Roman" w:hAnsi="Times New Roman" w:cs="Times New Roman"/>
          <w:color w:val="1A1A1A" w:themeColor="background1" w:themeShade="1A"/>
          <w:sz w:val="24"/>
          <w:szCs w:val="24"/>
        </w:rPr>
        <w:t xml:space="preserve">.  </w:t>
      </w:r>
    </w:p>
    <w:p w:rsidR="0025068D" w:rsidRPr="00130646" w:rsidRDefault="0025068D" w:rsidP="00884501">
      <w:pPr>
        <w:numPr>
          <w:ilvl w:val="0"/>
          <w:numId w:val="4"/>
        </w:numPr>
        <w:tabs>
          <w:tab w:val="num" w:pos="2520"/>
        </w:tabs>
        <w:spacing w:after="0" w:line="240" w:lineRule="auto"/>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 xml:space="preserve">Complete all applicable sections. </w:t>
      </w:r>
    </w:p>
    <w:p w:rsidR="0025068D" w:rsidRPr="00130646" w:rsidRDefault="0025068D" w:rsidP="00884501">
      <w:pPr>
        <w:numPr>
          <w:ilvl w:val="0"/>
          <w:numId w:val="4"/>
        </w:numPr>
        <w:tabs>
          <w:tab w:val="num" w:pos="2520"/>
        </w:tabs>
        <w:spacing w:after="0" w:line="240" w:lineRule="auto"/>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Estimated Un-obligated</w:t>
      </w:r>
    </w:p>
    <w:p w:rsidR="00264E64" w:rsidRDefault="0025068D" w:rsidP="00264E64">
      <w:pPr>
        <w:numPr>
          <w:ilvl w:val="1"/>
          <w:numId w:val="4"/>
        </w:numPr>
        <w:spacing w:after="0" w:line="240" w:lineRule="auto"/>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 xml:space="preserve">Awardees may request up to 75% of anticipated unobligated funds at the end of the current budget period. </w:t>
      </w:r>
    </w:p>
    <w:p w:rsidR="00C921F6" w:rsidRPr="00264E64" w:rsidRDefault="0025068D" w:rsidP="00264E64">
      <w:pPr>
        <w:numPr>
          <w:ilvl w:val="1"/>
          <w:numId w:val="4"/>
        </w:numPr>
        <w:spacing w:after="0" w:line="240" w:lineRule="auto"/>
        <w:rPr>
          <w:rFonts w:ascii="Times New Roman" w:hAnsi="Times New Roman" w:cs="Times New Roman"/>
          <w:color w:val="1A1A1A" w:themeColor="background1" w:themeShade="1A"/>
          <w:sz w:val="24"/>
          <w:szCs w:val="24"/>
        </w:rPr>
      </w:pPr>
      <w:r w:rsidRPr="00264E64">
        <w:rPr>
          <w:rFonts w:ascii="Times New Roman" w:hAnsi="Times New Roman" w:cs="Times New Roman"/>
          <w:color w:val="1A1A1A" w:themeColor="background1" w:themeShade="1A"/>
          <w:sz w:val="24"/>
          <w:szCs w:val="24"/>
        </w:rPr>
        <w:t xml:space="preserve">If use of estimated un-obligated funds is requested in addition to funding for the next year, complete all columns in Section A of SF-424A and submit an interim </w:t>
      </w:r>
      <w:r w:rsidR="00BC2916" w:rsidRPr="00264E64">
        <w:rPr>
          <w:rFonts w:ascii="Times New Roman" w:hAnsi="Times New Roman" w:cs="Times New Roman"/>
          <w:color w:val="1A1A1A" w:themeColor="background1" w:themeShade="1A"/>
          <w:sz w:val="24"/>
          <w:szCs w:val="24"/>
          <w:highlight w:val="yellow"/>
        </w:rPr>
        <w:t xml:space="preserve"> </w:t>
      </w:r>
    </w:p>
    <w:p w:rsidR="003C78A7" w:rsidRDefault="0025068D" w:rsidP="003C78A7">
      <w:pPr>
        <w:spacing w:after="0" w:line="240" w:lineRule="auto"/>
        <w:ind w:left="1440"/>
        <w:rPr>
          <w:rStyle w:val="Hyperlink"/>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Federal Financial Report (FFR), Standard Form-425, a</w:t>
      </w:r>
      <w:r w:rsidR="005543E9">
        <w:rPr>
          <w:rFonts w:ascii="Times New Roman" w:hAnsi="Times New Roman" w:cs="Times New Roman"/>
          <w:color w:val="1A1A1A" w:themeColor="background1" w:themeShade="1A"/>
          <w:sz w:val="24"/>
          <w:szCs w:val="24"/>
        </w:rPr>
        <w:t>vailable on the CDC internet at</w:t>
      </w:r>
      <w:r w:rsidR="005543E9">
        <w:rPr>
          <w:color w:val="1F497D"/>
        </w:rPr>
        <w:t>:  </w:t>
      </w:r>
      <w:hyperlink r:id="rId19" w:history="1">
        <w:r w:rsidR="006D1B06">
          <w:rPr>
            <w:rStyle w:val="Hyperlink"/>
          </w:rPr>
          <w:t>http://grants.nih.gov/grants/forms.htm</w:t>
        </w:r>
      </w:hyperlink>
      <w:r w:rsidR="003C78A7">
        <w:rPr>
          <w:rStyle w:val="Hyperlink"/>
          <w:rFonts w:ascii="Times New Roman" w:hAnsi="Times New Roman" w:cs="Times New Roman"/>
          <w:color w:val="1A1A1A" w:themeColor="background1" w:themeShade="1A"/>
          <w:sz w:val="24"/>
          <w:szCs w:val="24"/>
          <w:highlight w:val="cyan"/>
        </w:rPr>
        <w:t xml:space="preserve"> </w:t>
      </w:r>
    </w:p>
    <w:p w:rsidR="00C921F6" w:rsidRPr="00130646" w:rsidRDefault="003C78A7" w:rsidP="003C78A7">
      <w:pPr>
        <w:spacing w:after="0" w:line="240" w:lineRule="auto"/>
        <w:ind w:left="1440"/>
        <w:rPr>
          <w:rFonts w:ascii="Times New Roman" w:hAnsi="Times New Roman" w:cs="Times New Roman"/>
          <w:color w:val="1A1A1A" w:themeColor="background1" w:themeShade="1A"/>
          <w:sz w:val="24"/>
          <w:szCs w:val="24"/>
          <w:highlight w:val="yellow"/>
        </w:rPr>
      </w:pPr>
      <w:r>
        <w:rPr>
          <w:rStyle w:val="Hyperlink"/>
          <w:rFonts w:ascii="Times New Roman" w:hAnsi="Times New Roman" w:cs="Times New Roman"/>
          <w:color w:val="1A1A1A" w:themeColor="background1" w:themeShade="1A"/>
          <w:sz w:val="24"/>
          <w:szCs w:val="24"/>
        </w:rPr>
        <w:t xml:space="preserve"> </w:t>
      </w:r>
    </w:p>
    <w:p w:rsidR="0025068D" w:rsidRPr="00130646" w:rsidRDefault="0025068D" w:rsidP="00884501">
      <w:pPr>
        <w:numPr>
          <w:ilvl w:val="0"/>
          <w:numId w:val="4"/>
        </w:numPr>
        <w:tabs>
          <w:tab w:val="num" w:pos="2520"/>
        </w:tabs>
        <w:spacing w:after="0" w:line="240" w:lineRule="auto"/>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 xml:space="preserve">The estimated un-obligated balance should be realistic in order to be consistent with the annual FFR to be submitted via eRA Commons following the end of the budget period. </w:t>
      </w:r>
    </w:p>
    <w:p w:rsidR="0025068D" w:rsidRPr="00130646" w:rsidRDefault="0025068D" w:rsidP="00884501">
      <w:pPr>
        <w:numPr>
          <w:ilvl w:val="0"/>
          <w:numId w:val="4"/>
        </w:numPr>
        <w:tabs>
          <w:tab w:val="num" w:pos="2520"/>
        </w:tabs>
        <w:spacing w:after="0" w:line="240" w:lineRule="auto"/>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 xml:space="preserve">Based on the current rate of obligation, if it appears there will be </w:t>
      </w:r>
      <w:r w:rsidRPr="00130646">
        <w:rPr>
          <w:rFonts w:ascii="Times New Roman" w:hAnsi="Times New Roman" w:cs="Times New Roman"/>
          <w:bCs/>
          <w:color w:val="1A1A1A" w:themeColor="background1" w:themeShade="1A"/>
          <w:sz w:val="24"/>
          <w:szCs w:val="24"/>
        </w:rPr>
        <w:t xml:space="preserve">un-obligated funds </w:t>
      </w:r>
      <w:r w:rsidRPr="00130646">
        <w:rPr>
          <w:rFonts w:ascii="Times New Roman" w:hAnsi="Times New Roman" w:cs="Times New Roman"/>
          <w:color w:val="1A1A1A" w:themeColor="background1" w:themeShade="1A"/>
          <w:sz w:val="24"/>
          <w:szCs w:val="24"/>
        </w:rPr>
        <w:t xml:space="preserve">at the end of the current budget period, provide detailed actions that will be taken to obligate this amount. </w:t>
      </w:r>
    </w:p>
    <w:p w:rsidR="00F23EE2" w:rsidRPr="00130646" w:rsidRDefault="0025068D" w:rsidP="00884501">
      <w:pPr>
        <w:numPr>
          <w:ilvl w:val="0"/>
          <w:numId w:val="4"/>
        </w:numPr>
        <w:tabs>
          <w:tab w:val="num" w:pos="2520"/>
        </w:tabs>
        <w:spacing w:after="0" w:line="240" w:lineRule="auto"/>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 xml:space="preserve">If it appears there will be </w:t>
      </w:r>
      <w:r w:rsidR="00F23EE2" w:rsidRPr="00130646">
        <w:rPr>
          <w:rFonts w:ascii="Times New Roman" w:hAnsi="Times New Roman" w:cs="Times New Roman"/>
          <w:bCs/>
          <w:color w:val="1A1A1A" w:themeColor="background1" w:themeShade="1A"/>
          <w:sz w:val="24"/>
          <w:szCs w:val="24"/>
        </w:rPr>
        <w:t>insufficient funds</w:t>
      </w:r>
    </w:p>
    <w:p w:rsidR="00F23EE2" w:rsidRPr="00130646" w:rsidRDefault="00F23EE2" w:rsidP="00884501">
      <w:pPr>
        <w:pStyle w:val="ListParagraph"/>
        <w:numPr>
          <w:ilvl w:val="0"/>
          <w:numId w:val="9"/>
        </w:numPr>
        <w:spacing w:after="0" w:line="240" w:lineRule="auto"/>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P</w:t>
      </w:r>
      <w:r w:rsidR="0025068D" w:rsidRPr="00130646">
        <w:rPr>
          <w:rFonts w:ascii="Times New Roman" w:hAnsi="Times New Roman" w:cs="Times New Roman"/>
          <w:color w:val="1A1A1A" w:themeColor="background1" w:themeShade="1A"/>
          <w:sz w:val="24"/>
          <w:szCs w:val="24"/>
        </w:rPr>
        <w:t>rovide detailed justification of the shortfall</w:t>
      </w:r>
    </w:p>
    <w:p w:rsidR="0025068D" w:rsidRPr="00130646" w:rsidRDefault="00F23EE2" w:rsidP="00884501">
      <w:pPr>
        <w:pStyle w:val="ListParagraph"/>
        <w:numPr>
          <w:ilvl w:val="0"/>
          <w:numId w:val="9"/>
        </w:numPr>
        <w:spacing w:after="0" w:line="240" w:lineRule="auto"/>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L</w:t>
      </w:r>
      <w:r w:rsidR="0025068D" w:rsidRPr="00130646">
        <w:rPr>
          <w:rFonts w:ascii="Times New Roman" w:hAnsi="Times New Roman" w:cs="Times New Roman"/>
          <w:color w:val="1A1A1A" w:themeColor="background1" w:themeShade="1A"/>
          <w:sz w:val="24"/>
          <w:szCs w:val="24"/>
        </w:rPr>
        <w:t>ist the actions taken to bring the obligations in line with the authorized funding level.</w:t>
      </w:r>
    </w:p>
    <w:p w:rsidR="0025068D" w:rsidRPr="00130646" w:rsidRDefault="0025068D" w:rsidP="00884501">
      <w:pPr>
        <w:numPr>
          <w:ilvl w:val="0"/>
          <w:numId w:val="4"/>
        </w:numPr>
        <w:spacing w:after="0" w:line="240" w:lineRule="auto"/>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 xml:space="preserve">The proposed budget should be based on the federal funding level stated in the letter from CDC. </w:t>
      </w:r>
    </w:p>
    <w:p w:rsidR="0025068D" w:rsidRPr="00130646" w:rsidRDefault="0025068D" w:rsidP="00884501">
      <w:pPr>
        <w:numPr>
          <w:ilvl w:val="0"/>
          <w:numId w:val="4"/>
        </w:numPr>
        <w:spacing w:after="0" w:line="240" w:lineRule="auto"/>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sidRPr="00130646">
        <w:rPr>
          <w:rFonts w:ascii="Times New Roman" w:hAnsi="Times New Roman" w:cs="Times New Roman"/>
          <w:color w:val="1A1A1A" w:themeColor="background1" w:themeShade="1A"/>
          <w:sz w:val="24"/>
          <w:szCs w:val="24"/>
        </w:rPr>
        <w:t>.</w:t>
      </w:r>
      <w:r w:rsidRPr="00130646">
        <w:rPr>
          <w:rFonts w:ascii="Times New Roman" w:hAnsi="Times New Roman" w:cs="Times New Roman"/>
          <w:color w:val="1A1A1A" w:themeColor="background1" w:themeShade="1A"/>
          <w:sz w:val="24"/>
          <w:szCs w:val="24"/>
        </w:rPr>
        <w:t>”  Document needs to be in the PDF format.</w:t>
      </w:r>
    </w:p>
    <w:p w:rsidR="0025068D" w:rsidRPr="006D1B06" w:rsidRDefault="0025068D" w:rsidP="00874095">
      <w:pPr>
        <w:numPr>
          <w:ilvl w:val="0"/>
          <w:numId w:val="4"/>
        </w:numPr>
        <w:tabs>
          <w:tab w:val="num" w:pos="2520"/>
        </w:tabs>
        <w:spacing w:after="0" w:line="240" w:lineRule="auto"/>
        <w:rPr>
          <w:rFonts w:ascii="Times New Roman" w:hAnsi="Times New Roman" w:cs="Times New Roman"/>
          <w:color w:val="1A1A1A" w:themeColor="background1" w:themeShade="1A"/>
          <w:sz w:val="24"/>
          <w:szCs w:val="24"/>
        </w:rPr>
      </w:pPr>
      <w:r w:rsidRPr="006D1B06">
        <w:rPr>
          <w:rFonts w:ascii="Times New Roman" w:hAnsi="Times New Roman" w:cs="Times New Roman"/>
          <w:color w:val="1A1A1A" w:themeColor="background1" w:themeShade="1A"/>
          <w:sz w:val="24"/>
          <w:szCs w:val="24"/>
        </w:rPr>
        <w:t xml:space="preserve">The budget justification must be prepared in the general form, format, and to the level of detail as described in the CDC Budget Guidance.  The sample budget guidance is provided on CDC’s internet at: </w:t>
      </w:r>
      <w:hyperlink r:id="rId20" w:history="1">
        <w:r w:rsidR="006D1B06">
          <w:rPr>
            <w:rStyle w:val="Hyperlink"/>
          </w:rPr>
          <w:t>http://www.cdc.gov/grants/interestedinapplying/applicationresources.html</w:t>
        </w:r>
      </w:hyperlink>
      <w:r w:rsidR="006D1B06">
        <w:rPr>
          <w:color w:val="1F497D"/>
        </w:rPr>
        <w:t xml:space="preserve"> </w:t>
      </w:r>
      <w:proofErr w:type="gramStart"/>
      <w:r w:rsidRPr="006D1B06">
        <w:rPr>
          <w:rFonts w:ascii="Times New Roman" w:hAnsi="Times New Roman" w:cs="Times New Roman"/>
          <w:color w:val="1A1A1A" w:themeColor="background1" w:themeShade="1A"/>
          <w:sz w:val="24"/>
          <w:szCs w:val="24"/>
        </w:rPr>
        <w:t>For</w:t>
      </w:r>
      <w:proofErr w:type="gramEnd"/>
      <w:r w:rsidRPr="006D1B06">
        <w:rPr>
          <w:rFonts w:ascii="Times New Roman" w:hAnsi="Times New Roman" w:cs="Times New Roman"/>
          <w:color w:val="1A1A1A" w:themeColor="background1" w:themeShade="1A"/>
          <w:sz w:val="24"/>
          <w:szCs w:val="24"/>
        </w:rPr>
        <w:t xml:space="preserve"> any new proposed subcontracts provide the information specified in the Budget Guidance.  </w:t>
      </w:r>
    </w:p>
    <w:p w:rsidR="0025068D" w:rsidRPr="00130646" w:rsidRDefault="0025068D" w:rsidP="00884501">
      <w:pPr>
        <w:numPr>
          <w:ilvl w:val="0"/>
          <w:numId w:val="4"/>
        </w:numPr>
        <w:tabs>
          <w:tab w:val="num" w:pos="2520"/>
        </w:tabs>
        <w:spacing w:after="0" w:line="240" w:lineRule="auto"/>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When non-federal matching is required, provide a line-item list of non-</w:t>
      </w:r>
      <w:r w:rsidR="00F23EE2" w:rsidRPr="00130646">
        <w:rPr>
          <w:rFonts w:ascii="Times New Roman" w:hAnsi="Times New Roman" w:cs="Times New Roman"/>
          <w:color w:val="1A1A1A" w:themeColor="background1" w:themeShade="1A"/>
          <w:sz w:val="24"/>
          <w:szCs w:val="24"/>
        </w:rPr>
        <w:t>f</w:t>
      </w:r>
      <w:r w:rsidRPr="00130646">
        <w:rPr>
          <w:rFonts w:ascii="Times New Roman" w:hAnsi="Times New Roman" w:cs="Times New Roman"/>
          <w:color w:val="1A1A1A" w:themeColor="background1" w:themeShade="1A"/>
          <w:sz w:val="24"/>
          <w:szCs w:val="24"/>
        </w:rPr>
        <w:t>ederal contributions including source, amount, and/or value of third party contributions proposed to meet a matching requirement.</w:t>
      </w:r>
    </w:p>
    <w:p w:rsidR="0025068D" w:rsidRPr="00130646" w:rsidRDefault="0025068D" w:rsidP="0025068D">
      <w:pPr>
        <w:spacing w:after="0" w:line="240" w:lineRule="auto"/>
        <w:rPr>
          <w:rFonts w:ascii="Times New Roman" w:hAnsi="Times New Roman" w:cs="Times New Roman"/>
          <w:color w:val="1A1A1A" w:themeColor="background1" w:themeShade="1A"/>
          <w:sz w:val="24"/>
          <w:szCs w:val="24"/>
        </w:rPr>
      </w:pPr>
    </w:p>
    <w:p w:rsidR="0025068D" w:rsidRPr="00130646" w:rsidRDefault="0025068D" w:rsidP="00F23EE2">
      <w:pPr>
        <w:spacing w:after="0" w:line="240" w:lineRule="auto"/>
        <w:ind w:left="360" w:hanging="360"/>
        <w:rPr>
          <w:rFonts w:ascii="Times New Roman" w:hAnsi="Times New Roman" w:cs="Times New Roman"/>
          <w:b/>
          <w:color w:val="1A1A1A" w:themeColor="background1" w:themeShade="1A"/>
          <w:sz w:val="24"/>
          <w:szCs w:val="24"/>
        </w:rPr>
      </w:pPr>
      <w:r w:rsidRPr="00130646">
        <w:rPr>
          <w:rFonts w:ascii="Times New Roman" w:hAnsi="Times New Roman" w:cs="Times New Roman"/>
          <w:b/>
          <w:bCs/>
          <w:color w:val="1A1A1A" w:themeColor="background1" w:themeShade="1A"/>
          <w:sz w:val="24"/>
          <w:szCs w:val="24"/>
        </w:rPr>
        <w:t xml:space="preserve">3.  </w:t>
      </w:r>
      <w:r w:rsidR="00F23EE2" w:rsidRPr="00130646">
        <w:rPr>
          <w:rFonts w:ascii="Times New Roman" w:hAnsi="Times New Roman" w:cs="Times New Roman"/>
          <w:b/>
          <w:bCs/>
          <w:color w:val="1A1A1A" w:themeColor="background1" w:themeShade="1A"/>
          <w:sz w:val="24"/>
          <w:szCs w:val="24"/>
        </w:rPr>
        <w:t xml:space="preserve"> </w:t>
      </w:r>
      <w:r w:rsidR="00F23EE2" w:rsidRPr="00130646">
        <w:rPr>
          <w:rFonts w:ascii="Times New Roman" w:hAnsi="Times New Roman" w:cs="Times New Roman"/>
          <w:b/>
          <w:bCs/>
          <w:color w:val="1A1A1A" w:themeColor="background1" w:themeShade="1A"/>
          <w:sz w:val="24"/>
          <w:szCs w:val="24"/>
          <w:u w:val="single"/>
        </w:rPr>
        <w:t>Indirect Cost Rate Agreement</w:t>
      </w:r>
      <w:r w:rsidRPr="00130646">
        <w:rPr>
          <w:rFonts w:ascii="Times New Roman" w:hAnsi="Times New Roman" w:cs="Times New Roman"/>
          <w:b/>
          <w:color w:val="1A1A1A" w:themeColor="background1" w:themeShade="1A"/>
          <w:sz w:val="24"/>
          <w:szCs w:val="24"/>
        </w:rPr>
        <w:t xml:space="preserve"> (This is not applicable to grantees subject to OMB            Guidance A-21 – Educational Institutions.  The rates stay the same as the first year award.)</w:t>
      </w:r>
      <w:r w:rsidR="00F23EE2" w:rsidRPr="00130646">
        <w:rPr>
          <w:rFonts w:ascii="Times New Roman" w:hAnsi="Times New Roman" w:cs="Times New Roman"/>
          <w:b/>
          <w:color w:val="1A1A1A" w:themeColor="background1" w:themeShade="1A"/>
          <w:sz w:val="24"/>
          <w:szCs w:val="24"/>
        </w:rPr>
        <w:t>:</w:t>
      </w:r>
    </w:p>
    <w:p w:rsidR="0025068D" w:rsidRPr="00130646" w:rsidRDefault="0025068D" w:rsidP="0025068D">
      <w:pPr>
        <w:spacing w:after="0" w:line="240" w:lineRule="auto"/>
        <w:rPr>
          <w:rFonts w:ascii="Times New Roman" w:hAnsi="Times New Roman" w:cs="Times New Roman"/>
          <w:color w:val="1A1A1A" w:themeColor="background1" w:themeShade="1A"/>
          <w:sz w:val="24"/>
          <w:szCs w:val="24"/>
        </w:rPr>
      </w:pPr>
    </w:p>
    <w:p w:rsidR="0025068D" w:rsidRPr="00130646" w:rsidRDefault="0025068D" w:rsidP="00884501">
      <w:pPr>
        <w:numPr>
          <w:ilvl w:val="0"/>
          <w:numId w:val="5"/>
        </w:numPr>
        <w:tabs>
          <w:tab w:val="num" w:pos="2520"/>
        </w:tabs>
        <w:spacing w:after="0" w:line="240" w:lineRule="auto"/>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 xml:space="preserve">If indirect costs are requested, include a copy of the current negotiated </w:t>
      </w:r>
      <w:r w:rsidR="00F23EE2" w:rsidRPr="00130646">
        <w:rPr>
          <w:rFonts w:ascii="Times New Roman" w:hAnsi="Times New Roman" w:cs="Times New Roman"/>
          <w:color w:val="1A1A1A" w:themeColor="background1" w:themeShade="1A"/>
          <w:sz w:val="24"/>
          <w:szCs w:val="24"/>
        </w:rPr>
        <w:t>f</w:t>
      </w:r>
      <w:r w:rsidRPr="00130646">
        <w:rPr>
          <w:rFonts w:ascii="Times New Roman" w:hAnsi="Times New Roman" w:cs="Times New Roman"/>
          <w:color w:val="1A1A1A" w:themeColor="background1" w:themeShade="1A"/>
          <w:sz w:val="24"/>
          <w:szCs w:val="24"/>
        </w:rPr>
        <w:t xml:space="preserve">ederal indirect cost rate agreement or a cost allocation plan approval letter for those Grantees under such a plan. </w:t>
      </w:r>
    </w:p>
    <w:p w:rsidR="0025068D" w:rsidRPr="00130646" w:rsidRDefault="0025068D" w:rsidP="00884501">
      <w:pPr>
        <w:numPr>
          <w:ilvl w:val="0"/>
          <w:numId w:val="5"/>
        </w:numPr>
        <w:tabs>
          <w:tab w:val="num" w:pos="2520"/>
        </w:tabs>
        <w:spacing w:after="0" w:line="240" w:lineRule="auto"/>
        <w:rPr>
          <w:rFonts w:ascii="Times New Roman" w:hAnsi="Times New Roman" w:cs="Times New Roman"/>
          <w:bCs/>
          <w:color w:val="1A1A1A" w:themeColor="background1" w:themeShade="1A"/>
          <w:sz w:val="24"/>
          <w:szCs w:val="24"/>
        </w:rPr>
      </w:pPr>
      <w:r w:rsidRPr="00130646">
        <w:rPr>
          <w:rFonts w:ascii="Times New Roman" w:hAnsi="Times New Roman" w:cs="Times New Roman"/>
          <w:color w:val="1A1A1A" w:themeColor="background1" w:themeShade="1A"/>
          <w:sz w:val="24"/>
          <w:szCs w:val="24"/>
        </w:rPr>
        <w:t xml:space="preserve">Clearly describe the method used to calculate indirect costs.  Make sure the method is consistent with the Indirect Cost Rate Agreement.  </w:t>
      </w:r>
    </w:p>
    <w:p w:rsidR="0025068D" w:rsidRPr="00130646" w:rsidRDefault="0025068D" w:rsidP="00884501">
      <w:pPr>
        <w:numPr>
          <w:ilvl w:val="0"/>
          <w:numId w:val="5"/>
        </w:numPr>
        <w:tabs>
          <w:tab w:val="num" w:pos="2520"/>
        </w:tabs>
        <w:spacing w:after="0" w:line="240" w:lineRule="auto"/>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To be entitled to use indirect cost rates, a rate agreement must be in effect at the start of the budget period.</w:t>
      </w:r>
    </w:p>
    <w:p w:rsidR="0025068D" w:rsidRPr="00130646" w:rsidRDefault="0025068D" w:rsidP="00884501">
      <w:pPr>
        <w:numPr>
          <w:ilvl w:val="0"/>
          <w:numId w:val="5"/>
        </w:numPr>
        <w:tabs>
          <w:tab w:val="num" w:pos="2520"/>
        </w:tabs>
        <w:spacing w:after="0" w:line="240" w:lineRule="auto"/>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sidR="006D1B06">
          <w:rPr>
            <w:rStyle w:val="Hyperlink"/>
          </w:rPr>
          <w:t>http://www.cdc.gov/grants/interestedinapplying/applicationresources.html</w:t>
        </w:r>
      </w:hyperlink>
      <w:r w:rsidRPr="00130646">
        <w:rPr>
          <w:rFonts w:ascii="Times New Roman" w:hAnsi="Times New Roman" w:cs="Times New Roman"/>
          <w:color w:val="1A1A1A" w:themeColor="background1" w:themeShade="1A"/>
          <w:sz w:val="24"/>
          <w:szCs w:val="24"/>
        </w:rPr>
        <w:t>) for additional information.</w:t>
      </w:r>
    </w:p>
    <w:p w:rsidR="0025068D" w:rsidRPr="00130646" w:rsidRDefault="0025068D" w:rsidP="00884501">
      <w:pPr>
        <w:numPr>
          <w:ilvl w:val="0"/>
          <w:numId w:val="5"/>
        </w:numPr>
        <w:tabs>
          <w:tab w:val="num" w:pos="2520"/>
        </w:tabs>
        <w:spacing w:after="0" w:line="240" w:lineRule="auto"/>
        <w:rPr>
          <w:rFonts w:ascii="Times New Roman" w:hAnsi="Times New Roman" w:cs="Times New Roman"/>
          <w:color w:val="1A1A1A" w:themeColor="background1" w:themeShade="1A"/>
          <w:sz w:val="24"/>
          <w:szCs w:val="24"/>
        </w:rPr>
      </w:pPr>
      <w:r w:rsidRPr="00130646">
        <w:rPr>
          <w:rFonts w:ascii="Times New Roman" w:hAnsi="Times New Roman" w:cs="Times New Roman"/>
          <w:color w:val="1A1A1A" w:themeColor="background1" w:themeShade="1A"/>
          <w:sz w:val="24"/>
          <w:szCs w:val="24"/>
        </w:rPr>
        <w:t>If applicable, attach in the “Mandatory Documents” box under “Other Attachments Form”.  Nam</w:t>
      </w:r>
      <w:r w:rsidR="00F23EE2" w:rsidRPr="00130646">
        <w:rPr>
          <w:rFonts w:ascii="Times New Roman" w:hAnsi="Times New Roman" w:cs="Times New Roman"/>
          <w:color w:val="1A1A1A" w:themeColor="background1" w:themeShade="1A"/>
          <w:sz w:val="24"/>
          <w:szCs w:val="24"/>
        </w:rPr>
        <w:t>e document “Indirect Cost Rate.”</w:t>
      </w:r>
    </w:p>
    <w:p w:rsidR="00F23EE2" w:rsidRPr="00130646" w:rsidRDefault="00F23EE2" w:rsidP="00F23EE2">
      <w:pPr>
        <w:spacing w:after="0" w:line="240" w:lineRule="auto"/>
        <w:ind w:left="720"/>
        <w:rPr>
          <w:rFonts w:ascii="Times New Roman" w:hAnsi="Times New Roman" w:cs="Times New Roman"/>
          <w:color w:val="1A1A1A" w:themeColor="background1" w:themeShade="1A"/>
          <w:sz w:val="24"/>
          <w:szCs w:val="24"/>
        </w:rPr>
      </w:pPr>
    </w:p>
    <w:p w:rsidR="004E029D" w:rsidRPr="006226E7" w:rsidRDefault="0025068D" w:rsidP="004E029D">
      <w:pPr>
        <w:rPr>
          <w:rFonts w:ascii="Times New Roman" w:hAnsi="Times New Roman"/>
          <w:b/>
          <w:bCs/>
          <w:color w:val="1A1A1A" w:themeColor="background1" w:themeShade="1A"/>
          <w:sz w:val="24"/>
        </w:rPr>
      </w:pPr>
      <w:r w:rsidRPr="00130646">
        <w:rPr>
          <w:rFonts w:ascii="Times New Roman" w:hAnsi="Times New Roman" w:cs="Times New Roman"/>
          <w:b/>
          <w:bCs/>
          <w:color w:val="1A1A1A" w:themeColor="background1" w:themeShade="1A"/>
          <w:sz w:val="24"/>
          <w:szCs w:val="24"/>
        </w:rPr>
        <w:t xml:space="preserve">4.  </w:t>
      </w:r>
      <w:r w:rsidR="00F23EE2" w:rsidRPr="00130646">
        <w:rPr>
          <w:rFonts w:ascii="Times New Roman" w:hAnsi="Times New Roman" w:cs="Times New Roman"/>
          <w:b/>
          <w:bCs/>
          <w:color w:val="1A1A1A" w:themeColor="background1" w:themeShade="1A"/>
          <w:sz w:val="24"/>
          <w:szCs w:val="24"/>
        </w:rPr>
        <w:t xml:space="preserve"> </w:t>
      </w:r>
      <w:r w:rsidR="004E029D" w:rsidRPr="006226E7">
        <w:rPr>
          <w:rFonts w:ascii="Times New Roman" w:hAnsi="Times New Roman"/>
          <w:b/>
          <w:bCs/>
          <w:color w:val="1A1A1A" w:themeColor="background1" w:themeShade="1A"/>
          <w:sz w:val="24"/>
          <w:u w:val="single"/>
        </w:rPr>
        <w:t xml:space="preserve">Estimated Funding: </w:t>
      </w:r>
      <w:r w:rsidR="006226E7" w:rsidRPr="006226E7">
        <w:rPr>
          <w:rFonts w:ascii="Times New Roman" w:hAnsi="Times New Roman"/>
          <w:b/>
          <w:bCs/>
          <w:color w:val="1A1A1A" w:themeColor="background1" w:themeShade="1A"/>
          <w:sz w:val="24"/>
          <w:u w:val="single"/>
        </w:rPr>
        <w:t xml:space="preserve"> </w:t>
      </w:r>
    </w:p>
    <w:p w:rsidR="004E029D" w:rsidRPr="00F874BF" w:rsidRDefault="004E029D" w:rsidP="00F874BF">
      <w:pPr>
        <w:ind w:left="360"/>
        <w:rPr>
          <w:rFonts w:ascii="Times New Roman" w:hAnsi="Times New Roman"/>
          <w:bCs/>
          <w:color w:val="1A1A1A" w:themeColor="background1" w:themeShade="1A"/>
          <w:sz w:val="24"/>
        </w:rPr>
      </w:pPr>
      <w:r w:rsidRPr="00F874BF">
        <w:rPr>
          <w:rFonts w:ascii="Times New Roman" w:hAnsi="Times New Roman"/>
          <w:bCs/>
          <w:color w:val="1A1A1A" w:themeColor="background1" w:themeShade="1A"/>
          <w:sz w:val="24"/>
        </w:rPr>
        <w:t xml:space="preserve">FY16 </w:t>
      </w:r>
      <w:r w:rsidR="00814390" w:rsidRPr="00F874BF">
        <w:rPr>
          <w:rFonts w:ascii="Times New Roman" w:hAnsi="Times New Roman"/>
          <w:bCs/>
          <w:color w:val="1A1A1A" w:themeColor="background1" w:themeShade="1A"/>
          <w:sz w:val="24"/>
        </w:rPr>
        <w:t>HICSB</w:t>
      </w:r>
      <w:r w:rsidRPr="00F874BF">
        <w:rPr>
          <w:rFonts w:ascii="Times New Roman" w:hAnsi="Times New Roman"/>
          <w:bCs/>
          <w:color w:val="1A1A1A" w:themeColor="background1" w:themeShade="1A"/>
          <w:sz w:val="24"/>
        </w:rPr>
        <w:t xml:space="preserve"> </w:t>
      </w:r>
      <w:r w:rsidR="00AA79F3">
        <w:rPr>
          <w:rFonts w:ascii="Times New Roman" w:hAnsi="Times New Roman"/>
          <w:bCs/>
          <w:color w:val="1A1A1A" w:themeColor="background1" w:themeShade="1A"/>
          <w:sz w:val="24"/>
        </w:rPr>
        <w:t xml:space="preserve">total </w:t>
      </w:r>
      <w:r w:rsidRPr="00F874BF">
        <w:rPr>
          <w:rFonts w:ascii="Times New Roman" w:hAnsi="Times New Roman"/>
          <w:bCs/>
          <w:color w:val="1A1A1A" w:themeColor="background1" w:themeShade="1A"/>
          <w:sz w:val="24"/>
        </w:rPr>
        <w:t>funding will be $</w:t>
      </w:r>
      <w:sdt>
        <w:sdtPr>
          <w:rPr>
            <w:rFonts w:ascii="Times New Roman" w:hAnsi="Times New Roman"/>
            <w:color w:val="1A1A1A" w:themeColor="background1" w:themeShade="1A"/>
            <w:sz w:val="24"/>
          </w:rPr>
          <w:alias w:val="Enter PPHF Funding Amount"/>
          <w:tag w:val="Enter PPHF Funding Amount"/>
          <w:id w:val="67692189"/>
          <w:placeholder>
            <w:docPart w:val="1E8E6B7D723446B68931E929AEC3E210"/>
          </w:placeholder>
        </w:sdtPr>
        <w:sdtEndPr/>
        <w:sdtContent>
          <w:r w:rsidR="004D413D">
            <w:rPr>
              <w:rFonts w:ascii="Times New Roman" w:hAnsi="Times New Roman"/>
              <w:color w:val="1A1A1A" w:themeColor="background1" w:themeShade="1A"/>
              <w:sz w:val="24"/>
            </w:rPr>
            <w:t>61,635,501</w:t>
          </w:r>
        </w:sdtContent>
      </w:sdt>
    </w:p>
    <w:p w:rsidR="00AA79F3" w:rsidRDefault="00AA79F3" w:rsidP="00503C75">
      <w:pPr>
        <w:pStyle w:val="ListParagraph"/>
        <w:numPr>
          <w:ilvl w:val="0"/>
          <w:numId w:val="33"/>
        </w:numPr>
        <w:spacing w:after="0" w:line="240" w:lineRule="auto"/>
        <w:rPr>
          <w:rFonts w:ascii="Times New Roman" w:hAnsi="Times New Roman"/>
          <w:bCs/>
          <w:color w:val="1A1A1A" w:themeColor="background1" w:themeShade="1A"/>
          <w:sz w:val="24"/>
        </w:rPr>
      </w:pPr>
      <w:r w:rsidRPr="00503C75">
        <w:rPr>
          <w:rFonts w:ascii="Times New Roman" w:hAnsi="Times New Roman"/>
          <w:bCs/>
          <w:color w:val="1A1A1A" w:themeColor="background1" w:themeShade="1A"/>
          <w:sz w:val="24"/>
        </w:rPr>
        <w:t>Case Surveillance: $</w:t>
      </w:r>
      <w:r w:rsidR="004D413D">
        <w:rPr>
          <w:rFonts w:ascii="Times New Roman" w:hAnsi="Times New Roman"/>
          <w:bCs/>
          <w:color w:val="1A1A1A" w:themeColor="background1" w:themeShade="1A"/>
          <w:sz w:val="24"/>
        </w:rPr>
        <w:t>48,998,474</w:t>
      </w:r>
    </w:p>
    <w:p w:rsidR="004D413D" w:rsidRPr="00503C75" w:rsidRDefault="004D413D" w:rsidP="00503C75">
      <w:pPr>
        <w:pStyle w:val="ListParagraph"/>
        <w:numPr>
          <w:ilvl w:val="0"/>
          <w:numId w:val="33"/>
        </w:numPr>
        <w:spacing w:after="0" w:line="240" w:lineRule="auto"/>
        <w:rPr>
          <w:rFonts w:ascii="Times New Roman" w:hAnsi="Times New Roman"/>
          <w:bCs/>
          <w:color w:val="1A1A1A" w:themeColor="background1" w:themeShade="1A"/>
          <w:sz w:val="24"/>
        </w:rPr>
      </w:pPr>
      <w:r>
        <w:rPr>
          <w:rFonts w:ascii="Times New Roman" w:hAnsi="Times New Roman"/>
          <w:bCs/>
          <w:color w:val="1A1A1A" w:themeColor="background1" w:themeShade="1A"/>
          <w:sz w:val="24"/>
        </w:rPr>
        <w:t>Direct Assistance: $1,189,079</w:t>
      </w:r>
    </w:p>
    <w:p w:rsidR="00AA79F3" w:rsidRPr="00503C75" w:rsidRDefault="00AA79F3" w:rsidP="00503C75">
      <w:pPr>
        <w:pStyle w:val="ListParagraph"/>
        <w:numPr>
          <w:ilvl w:val="0"/>
          <w:numId w:val="33"/>
        </w:numPr>
        <w:spacing w:after="0" w:line="240" w:lineRule="auto"/>
        <w:rPr>
          <w:rFonts w:ascii="Times New Roman" w:hAnsi="Times New Roman"/>
          <w:bCs/>
          <w:color w:val="1A1A1A" w:themeColor="background1" w:themeShade="1A"/>
          <w:sz w:val="24"/>
        </w:rPr>
      </w:pPr>
      <w:r w:rsidRPr="00503C75">
        <w:rPr>
          <w:rFonts w:ascii="Times New Roman" w:hAnsi="Times New Roman"/>
          <w:bCs/>
          <w:color w:val="1A1A1A" w:themeColor="background1" w:themeShade="1A"/>
          <w:sz w:val="24"/>
        </w:rPr>
        <w:t>Incidence: $</w:t>
      </w:r>
      <w:r w:rsidR="001F6A95">
        <w:rPr>
          <w:rFonts w:ascii="Times New Roman" w:hAnsi="Times New Roman"/>
          <w:bCs/>
          <w:color w:val="1A1A1A" w:themeColor="background1" w:themeShade="1A"/>
          <w:sz w:val="24"/>
        </w:rPr>
        <w:t>6,590,473.00</w:t>
      </w:r>
    </w:p>
    <w:p w:rsidR="00AA79F3" w:rsidRPr="00503C75" w:rsidRDefault="00AA79F3" w:rsidP="00503C75">
      <w:pPr>
        <w:pStyle w:val="ListParagraph"/>
        <w:numPr>
          <w:ilvl w:val="0"/>
          <w:numId w:val="33"/>
        </w:numPr>
        <w:spacing w:after="0" w:line="240" w:lineRule="auto"/>
        <w:rPr>
          <w:rFonts w:ascii="Times New Roman" w:hAnsi="Times New Roman"/>
          <w:bCs/>
          <w:color w:val="1A1A1A" w:themeColor="background1" w:themeShade="1A"/>
          <w:sz w:val="24"/>
        </w:rPr>
      </w:pPr>
      <w:r w:rsidRPr="00503C75">
        <w:rPr>
          <w:rFonts w:ascii="Times New Roman" w:hAnsi="Times New Roman"/>
          <w:bCs/>
          <w:color w:val="1A1A1A" w:themeColor="background1" w:themeShade="1A"/>
          <w:sz w:val="24"/>
        </w:rPr>
        <w:t>Optional (if funds are available)</w:t>
      </w:r>
    </w:p>
    <w:p w:rsidR="00AA79F3" w:rsidRPr="00503C75" w:rsidRDefault="00AA79F3" w:rsidP="00503C75">
      <w:pPr>
        <w:pStyle w:val="ListParagraph"/>
        <w:numPr>
          <w:ilvl w:val="0"/>
          <w:numId w:val="34"/>
        </w:numPr>
        <w:spacing w:after="0" w:line="240" w:lineRule="auto"/>
        <w:rPr>
          <w:rFonts w:ascii="Times New Roman" w:hAnsi="Times New Roman"/>
          <w:bCs/>
          <w:color w:val="1A1A1A" w:themeColor="background1" w:themeShade="1A"/>
          <w:sz w:val="24"/>
        </w:rPr>
      </w:pPr>
      <w:r w:rsidRPr="00503C75">
        <w:rPr>
          <w:rFonts w:ascii="Times New Roman" w:hAnsi="Times New Roman"/>
          <w:bCs/>
          <w:color w:val="1A1A1A" w:themeColor="background1" w:themeShade="1A"/>
          <w:sz w:val="24"/>
        </w:rPr>
        <w:t>MHS: $</w:t>
      </w:r>
      <w:r w:rsidR="001F6A95">
        <w:rPr>
          <w:rFonts w:ascii="Times New Roman" w:hAnsi="Times New Roman"/>
          <w:bCs/>
          <w:color w:val="1A1A1A" w:themeColor="background1" w:themeShade="1A"/>
          <w:sz w:val="24"/>
        </w:rPr>
        <w:t>1,354,008.00</w:t>
      </w:r>
    </w:p>
    <w:p w:rsidR="004869CE" w:rsidRPr="00503C75" w:rsidRDefault="00AA79F3" w:rsidP="004869CE">
      <w:pPr>
        <w:pStyle w:val="ListParagraph"/>
        <w:numPr>
          <w:ilvl w:val="0"/>
          <w:numId w:val="34"/>
        </w:numPr>
        <w:spacing w:after="0" w:line="240" w:lineRule="auto"/>
        <w:rPr>
          <w:rFonts w:ascii="Times New Roman" w:hAnsi="Times New Roman"/>
          <w:bCs/>
          <w:color w:val="1A1A1A" w:themeColor="background1" w:themeShade="1A"/>
          <w:sz w:val="24"/>
        </w:rPr>
      </w:pPr>
      <w:r w:rsidRPr="004869CE">
        <w:rPr>
          <w:rFonts w:ascii="Times New Roman" w:hAnsi="Times New Roman"/>
          <w:bCs/>
          <w:color w:val="1A1A1A" w:themeColor="background1" w:themeShade="1A"/>
          <w:sz w:val="24"/>
        </w:rPr>
        <w:t>Perinatal HIV Exposure: $</w:t>
      </w:r>
      <w:r w:rsidR="004D413D">
        <w:rPr>
          <w:rFonts w:ascii="Times New Roman" w:hAnsi="Times New Roman"/>
          <w:bCs/>
          <w:color w:val="1A1A1A" w:themeColor="background1" w:themeShade="1A"/>
          <w:sz w:val="24"/>
        </w:rPr>
        <w:t>2,148,480</w:t>
      </w:r>
    </w:p>
    <w:p w:rsidR="00CA4FD4" w:rsidRDefault="00AA79F3" w:rsidP="00CA4FD4">
      <w:pPr>
        <w:pStyle w:val="ListParagraph"/>
        <w:numPr>
          <w:ilvl w:val="0"/>
          <w:numId w:val="34"/>
        </w:numPr>
        <w:spacing w:after="0" w:line="240" w:lineRule="auto"/>
        <w:rPr>
          <w:rFonts w:ascii="Times New Roman" w:hAnsi="Times New Roman"/>
          <w:bCs/>
          <w:color w:val="1A1A1A" w:themeColor="background1" w:themeShade="1A"/>
          <w:sz w:val="24"/>
        </w:rPr>
      </w:pPr>
      <w:r w:rsidRPr="004869CE">
        <w:rPr>
          <w:rFonts w:ascii="Times New Roman" w:hAnsi="Times New Roman"/>
          <w:bCs/>
          <w:color w:val="1A1A1A" w:themeColor="background1" w:themeShade="1A"/>
          <w:sz w:val="24"/>
        </w:rPr>
        <w:t>Geocoding and Census Data Linkage: $</w:t>
      </w:r>
      <w:r w:rsidR="001F6A95" w:rsidRPr="004869CE">
        <w:rPr>
          <w:rFonts w:ascii="Times New Roman" w:hAnsi="Times New Roman"/>
          <w:bCs/>
          <w:color w:val="1A1A1A" w:themeColor="background1" w:themeShade="1A"/>
          <w:sz w:val="24"/>
        </w:rPr>
        <w:t>1,354,987</w:t>
      </w:r>
    </w:p>
    <w:p w:rsidR="00AA79F3" w:rsidRPr="00CA4FD4" w:rsidRDefault="00AA79F3" w:rsidP="00CA4FD4">
      <w:pPr>
        <w:pStyle w:val="ListParagraph"/>
        <w:spacing w:after="0" w:line="240" w:lineRule="auto"/>
        <w:ind w:left="1080"/>
        <w:rPr>
          <w:rFonts w:ascii="Times New Roman" w:hAnsi="Times New Roman"/>
          <w:bCs/>
          <w:color w:val="1A1A1A" w:themeColor="background1" w:themeShade="1A"/>
          <w:sz w:val="24"/>
        </w:rPr>
      </w:pPr>
      <w:r w:rsidRPr="00CA4FD4">
        <w:rPr>
          <w:rFonts w:ascii="Times New Roman" w:hAnsi="Times New Roman"/>
          <w:bCs/>
          <w:color w:val="1A1A1A" w:themeColor="background1" w:themeShade="1A"/>
          <w:sz w:val="24"/>
        </w:rPr>
        <w:tab/>
      </w:r>
      <w:r w:rsidRPr="00CA4FD4">
        <w:rPr>
          <w:rFonts w:ascii="Times New Roman" w:hAnsi="Times New Roman"/>
          <w:bCs/>
          <w:color w:val="1A1A1A" w:themeColor="background1" w:themeShade="1A"/>
          <w:sz w:val="24"/>
        </w:rPr>
        <w:tab/>
      </w:r>
    </w:p>
    <w:p w:rsidR="004E029D" w:rsidRPr="00F874BF" w:rsidRDefault="004E029D" w:rsidP="00F874BF">
      <w:pPr>
        <w:ind w:left="360"/>
        <w:rPr>
          <w:bCs/>
          <w:color w:val="1A1A1A" w:themeColor="background1" w:themeShade="1A"/>
        </w:rPr>
      </w:pPr>
      <w:r w:rsidRPr="00F874BF">
        <w:rPr>
          <w:rFonts w:ascii="Times New Roman" w:hAnsi="Times New Roman"/>
          <w:bCs/>
          <w:color w:val="1A1A1A" w:themeColor="background1" w:themeShade="1A"/>
          <w:sz w:val="24"/>
        </w:rPr>
        <w:t xml:space="preserve">Total FY16 </w:t>
      </w:r>
      <w:r w:rsidR="00814390" w:rsidRPr="00F874BF">
        <w:rPr>
          <w:rFonts w:ascii="Times New Roman" w:hAnsi="Times New Roman"/>
          <w:bCs/>
          <w:color w:val="1A1A1A" w:themeColor="background1" w:themeShade="1A"/>
          <w:sz w:val="24"/>
        </w:rPr>
        <w:t>funding including HICSB</w:t>
      </w:r>
      <w:r w:rsidRPr="00F874BF">
        <w:rPr>
          <w:rFonts w:ascii="Times New Roman" w:hAnsi="Times New Roman"/>
          <w:bCs/>
          <w:color w:val="1A1A1A" w:themeColor="background1" w:themeShade="1A"/>
          <w:sz w:val="24"/>
        </w:rPr>
        <w:t xml:space="preserve"> funds will be $</w:t>
      </w:r>
      <w:sdt>
        <w:sdtPr>
          <w:rPr>
            <w:rFonts w:ascii="Times New Roman" w:hAnsi="Times New Roman"/>
            <w:color w:val="1A1A1A" w:themeColor="background1" w:themeShade="1A"/>
            <w:sz w:val="24"/>
          </w:rPr>
          <w:alias w:val="Enter Total Funding Amount, including PPHF Funds"/>
          <w:tag w:val="Enter Total Funding Amount, including PPHF Funds"/>
          <w:id w:val="1103228533"/>
          <w:placeholder>
            <w:docPart w:val="3CE585ABCA244E87A0E7E5005D6067E1"/>
          </w:placeholder>
        </w:sdtPr>
        <w:sdtEndPr/>
        <w:sdtContent>
          <w:sdt>
            <w:sdtPr>
              <w:rPr>
                <w:rFonts w:ascii="Times New Roman" w:hAnsi="Times New Roman"/>
                <w:color w:val="1A1A1A" w:themeColor="background1" w:themeShade="1A"/>
                <w:sz w:val="24"/>
              </w:rPr>
              <w:alias w:val="Enter PPHF Funding Amount"/>
              <w:tag w:val="Enter PPHF Funding Amount"/>
              <w:id w:val="110555951"/>
              <w:placeholder>
                <w:docPart w:val="0D737457FDDD4DE5803B25072BB61633"/>
              </w:placeholder>
            </w:sdtPr>
            <w:sdtEndPr/>
            <w:sdtContent>
              <w:r w:rsidR="004D413D">
                <w:rPr>
                  <w:rFonts w:ascii="Times New Roman" w:hAnsi="Times New Roman"/>
                  <w:color w:val="1A1A1A" w:themeColor="background1" w:themeShade="1A"/>
                  <w:sz w:val="24"/>
                </w:rPr>
                <w:t>61,635,501</w:t>
              </w:r>
            </w:sdtContent>
          </w:sdt>
        </w:sdtContent>
      </w:sdt>
      <w:r w:rsidRPr="00F874BF">
        <w:rPr>
          <w:rFonts w:ascii="Times New Roman" w:hAnsi="Times New Roman"/>
          <w:bCs/>
          <w:color w:val="1A1A1A" w:themeColor="background1" w:themeShade="1A"/>
          <w:sz w:val="24"/>
        </w:rPr>
        <w:t xml:space="preserve"> </w:t>
      </w:r>
    </w:p>
    <w:p w:rsidR="0025068D" w:rsidRPr="004E029D" w:rsidRDefault="0025068D" w:rsidP="00884501">
      <w:pPr>
        <w:pStyle w:val="ListParagraph"/>
        <w:numPr>
          <w:ilvl w:val="0"/>
          <w:numId w:val="18"/>
        </w:numPr>
        <w:spacing w:after="0" w:line="240" w:lineRule="auto"/>
        <w:rPr>
          <w:rFonts w:ascii="Times New Roman" w:hAnsi="Times New Roman" w:cs="Times New Roman"/>
          <w:b/>
          <w:bCs/>
          <w:color w:val="1A1A1A" w:themeColor="background1" w:themeShade="1A"/>
          <w:sz w:val="24"/>
          <w:szCs w:val="24"/>
          <w:u w:val="single"/>
        </w:rPr>
      </w:pPr>
      <w:r w:rsidRPr="004E029D">
        <w:rPr>
          <w:rFonts w:ascii="Times New Roman" w:hAnsi="Times New Roman" w:cs="Times New Roman"/>
          <w:b/>
          <w:bCs/>
          <w:color w:val="1A1A1A" w:themeColor="background1" w:themeShade="1A"/>
          <w:sz w:val="24"/>
          <w:szCs w:val="24"/>
          <w:u w:val="single"/>
        </w:rPr>
        <w:t>Project Narrative</w:t>
      </w:r>
      <w:r w:rsidR="00C917C6" w:rsidRPr="004E029D">
        <w:rPr>
          <w:rFonts w:ascii="Times New Roman" w:hAnsi="Times New Roman" w:cs="Times New Roman"/>
          <w:b/>
          <w:bCs/>
          <w:color w:val="1A1A1A" w:themeColor="background1" w:themeShade="1A"/>
          <w:sz w:val="24"/>
          <w:szCs w:val="24"/>
        </w:rPr>
        <w:t>:</w:t>
      </w:r>
    </w:p>
    <w:p w:rsidR="0025068D" w:rsidRPr="00130646" w:rsidRDefault="0025068D" w:rsidP="0025068D">
      <w:pPr>
        <w:spacing w:after="0" w:line="240" w:lineRule="auto"/>
        <w:rPr>
          <w:rFonts w:ascii="Times New Roman" w:hAnsi="Times New Roman" w:cs="Times New Roman"/>
          <w:b/>
          <w:bCs/>
          <w:color w:val="1A1A1A" w:themeColor="background1" w:themeShade="1A"/>
          <w:sz w:val="24"/>
          <w:szCs w:val="24"/>
          <w:u w:val="single"/>
        </w:rPr>
      </w:pPr>
    </w:p>
    <w:p w:rsidR="00986476" w:rsidRPr="00130646" w:rsidRDefault="00986476" w:rsidP="00E83913">
      <w:pPr>
        <w:pStyle w:val="BlockText"/>
        <w:tabs>
          <w:tab w:val="clear" w:pos="2160"/>
          <w:tab w:val="clear" w:pos="8640"/>
          <w:tab w:val="left" w:pos="630"/>
        </w:tabs>
        <w:ind w:left="0" w:right="0" w:firstLine="450"/>
        <w:jc w:val="left"/>
        <w:rPr>
          <w:color w:val="1A1A1A" w:themeColor="background1" w:themeShade="1A"/>
        </w:rPr>
      </w:pPr>
      <w:r w:rsidRPr="00130646">
        <w:rPr>
          <w:b/>
          <w:bCs/>
          <w:color w:val="1A1A1A" w:themeColor="background1" w:themeShade="1A"/>
        </w:rPr>
        <w:t xml:space="preserve">Current Budget Period Progress </w:t>
      </w:r>
      <w:r w:rsidR="005A1824">
        <w:rPr>
          <w:b/>
          <w:bCs/>
          <w:color w:val="1A1A1A" w:themeColor="background1" w:themeShade="1A"/>
        </w:rPr>
        <w:t>(July 1, 2014</w:t>
      </w:r>
      <w:r w:rsidR="007C3D5B" w:rsidRPr="00130646">
        <w:rPr>
          <w:b/>
          <w:bCs/>
          <w:color w:val="1A1A1A" w:themeColor="background1" w:themeShade="1A"/>
        </w:rPr>
        <w:t xml:space="preserve"> to June 30, 2015</w:t>
      </w:r>
      <w:r w:rsidRPr="00130646">
        <w:rPr>
          <w:b/>
          <w:bCs/>
          <w:color w:val="1A1A1A" w:themeColor="background1" w:themeShade="1A"/>
        </w:rPr>
        <w:t>):</w:t>
      </w:r>
      <w:r w:rsidRPr="00130646">
        <w:rPr>
          <w:color w:val="1A1A1A" w:themeColor="background1" w:themeShade="1A"/>
        </w:rPr>
        <w:t xml:space="preserve">  </w:t>
      </w:r>
    </w:p>
    <w:p w:rsidR="007E6A5F" w:rsidRDefault="007E6A5F" w:rsidP="00E83913">
      <w:pPr>
        <w:tabs>
          <w:tab w:val="left" w:pos="450"/>
          <w:tab w:val="left" w:pos="810"/>
        </w:tabs>
        <w:spacing w:after="0" w:line="240" w:lineRule="auto"/>
        <w:ind w:left="450"/>
        <w:rPr>
          <w:rFonts w:ascii="Times New Roman" w:hAnsi="Times New Roman"/>
          <w:color w:val="1A1A1A" w:themeColor="background1" w:themeShade="1A"/>
          <w:sz w:val="24"/>
        </w:rPr>
      </w:pPr>
    </w:p>
    <w:p w:rsidR="008716D8" w:rsidRDefault="00986476" w:rsidP="00E83913">
      <w:pPr>
        <w:tabs>
          <w:tab w:val="left" w:pos="450"/>
          <w:tab w:val="left" w:pos="810"/>
        </w:tabs>
        <w:spacing w:after="0" w:line="240" w:lineRule="auto"/>
        <w:ind w:left="45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For Case Surveillance, Incidence Surveillance, and Optional Activities, please provide a narrative report of progress for the firs</w:t>
      </w:r>
      <w:r w:rsidR="00513C12" w:rsidRPr="00130646">
        <w:rPr>
          <w:rFonts w:ascii="Times New Roman" w:hAnsi="Times New Roman"/>
          <w:color w:val="1A1A1A" w:themeColor="background1" w:themeShade="1A"/>
          <w:sz w:val="24"/>
        </w:rPr>
        <w:t>t six months of budget year 2015</w:t>
      </w:r>
      <w:r w:rsidRPr="00130646">
        <w:rPr>
          <w:rFonts w:ascii="Times New Roman" w:hAnsi="Times New Roman"/>
          <w:color w:val="1A1A1A" w:themeColor="background1" w:themeShade="1A"/>
          <w:sz w:val="24"/>
        </w:rPr>
        <w:t xml:space="preserve">. This report should:  </w:t>
      </w:r>
    </w:p>
    <w:p w:rsidR="00D00593" w:rsidRDefault="00D00593" w:rsidP="00E83913">
      <w:pPr>
        <w:tabs>
          <w:tab w:val="left" w:pos="450"/>
          <w:tab w:val="left" w:pos="810"/>
        </w:tabs>
        <w:spacing w:after="0" w:line="240" w:lineRule="auto"/>
        <w:ind w:left="450"/>
        <w:rPr>
          <w:rFonts w:ascii="Times New Roman" w:hAnsi="Times New Roman"/>
          <w:color w:val="1A1A1A" w:themeColor="background1" w:themeShade="1A"/>
          <w:sz w:val="24"/>
        </w:rPr>
      </w:pPr>
    </w:p>
    <w:p w:rsidR="00986476" w:rsidRPr="00130646" w:rsidRDefault="00986476" w:rsidP="00E83913">
      <w:pPr>
        <w:tabs>
          <w:tab w:val="left" w:pos="450"/>
          <w:tab w:val="left" w:pos="810"/>
        </w:tabs>
        <w:spacing w:after="0" w:line="240" w:lineRule="auto"/>
        <w:ind w:left="45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 xml:space="preserve">  </w:t>
      </w:r>
    </w:p>
    <w:p w:rsidR="00986476" w:rsidRPr="00130646" w:rsidRDefault="00986476" w:rsidP="00884501">
      <w:pPr>
        <w:widowControl w:val="0"/>
        <w:numPr>
          <w:ilvl w:val="0"/>
          <w:numId w:val="11"/>
        </w:numPr>
        <w:tabs>
          <w:tab w:val="clear" w:pos="-1440"/>
          <w:tab w:val="num" w:pos="-1530"/>
          <w:tab w:val="num" w:pos="450"/>
          <w:tab w:val="left" w:pos="810"/>
        </w:tabs>
        <w:autoSpaceDE w:val="0"/>
        <w:autoSpaceDN w:val="0"/>
        <w:adjustRightInd w:val="0"/>
        <w:spacing w:after="0" w:line="240" w:lineRule="auto"/>
        <w:ind w:left="81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Cover activities that took place during the period of</w:t>
      </w:r>
      <w:r w:rsidR="005A1824">
        <w:rPr>
          <w:rFonts w:ascii="Times New Roman" w:hAnsi="Times New Roman"/>
          <w:color w:val="1A1A1A" w:themeColor="background1" w:themeShade="1A"/>
          <w:sz w:val="24"/>
        </w:rPr>
        <w:t xml:space="preserve"> July 1, 2014</w:t>
      </w:r>
      <w:r w:rsidR="00C429EF" w:rsidRPr="00130646">
        <w:rPr>
          <w:rFonts w:ascii="Times New Roman" w:hAnsi="Times New Roman"/>
          <w:color w:val="1A1A1A" w:themeColor="background1" w:themeShade="1A"/>
          <w:sz w:val="24"/>
        </w:rPr>
        <w:t xml:space="preserve"> through June 30, 2015</w:t>
      </w:r>
      <w:r w:rsidRPr="00130646">
        <w:rPr>
          <w:rFonts w:ascii="Times New Roman" w:hAnsi="Times New Roman"/>
          <w:color w:val="1A1A1A" w:themeColor="background1" w:themeShade="1A"/>
          <w:sz w:val="24"/>
        </w:rPr>
        <w:t>, as stated in the ter</w:t>
      </w:r>
      <w:r w:rsidR="007448A1">
        <w:rPr>
          <w:rFonts w:ascii="Times New Roman" w:hAnsi="Times New Roman"/>
          <w:color w:val="1A1A1A" w:themeColor="background1" w:themeShade="1A"/>
          <w:sz w:val="24"/>
        </w:rPr>
        <w:t>ms and conditions of your Year 3</w:t>
      </w:r>
      <w:r w:rsidRPr="00130646">
        <w:rPr>
          <w:rFonts w:ascii="Times New Roman" w:hAnsi="Times New Roman"/>
          <w:color w:val="1A1A1A" w:themeColor="background1" w:themeShade="1A"/>
          <w:sz w:val="24"/>
        </w:rPr>
        <w:t xml:space="preserve"> award.</w:t>
      </w:r>
    </w:p>
    <w:p w:rsidR="00986476" w:rsidRPr="00130646" w:rsidRDefault="00986476" w:rsidP="00884501">
      <w:pPr>
        <w:widowControl w:val="0"/>
        <w:numPr>
          <w:ilvl w:val="0"/>
          <w:numId w:val="11"/>
        </w:numPr>
        <w:tabs>
          <w:tab w:val="clear" w:pos="-1440"/>
          <w:tab w:val="num" w:pos="-1530"/>
          <w:tab w:val="left" w:pos="630"/>
          <w:tab w:val="num" w:pos="810"/>
        </w:tabs>
        <w:autoSpaceDE w:val="0"/>
        <w:autoSpaceDN w:val="0"/>
        <w:adjustRightInd w:val="0"/>
        <w:spacing w:after="0" w:line="240" w:lineRule="auto"/>
        <w:ind w:left="81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Be attached in the “Mandatory Documents” box under “Project Narrative Attachment Form.” The document needs to be in PDF format.</w:t>
      </w:r>
    </w:p>
    <w:p w:rsidR="00986476" w:rsidRPr="00130646" w:rsidRDefault="00986476" w:rsidP="00884501">
      <w:pPr>
        <w:widowControl w:val="0"/>
        <w:numPr>
          <w:ilvl w:val="0"/>
          <w:numId w:val="11"/>
        </w:numPr>
        <w:tabs>
          <w:tab w:val="clear" w:pos="-1440"/>
          <w:tab w:val="num" w:pos="-1530"/>
          <w:tab w:val="left" w:pos="810"/>
        </w:tabs>
        <w:autoSpaceDE w:val="0"/>
        <w:autoSpaceDN w:val="0"/>
        <w:adjustRightInd w:val="0"/>
        <w:spacing w:after="0" w:line="240" w:lineRule="auto"/>
        <w:ind w:left="81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Provide a corrective action plan for each objective you are “not expecting to meet” that describes concise specific actions to assess the cause of the problem, correct the problem, and follow the outcomes of the prescribed actions over time to assure that the desired outcomes are sustained over time.  Also, include a discussion of technical assistance needed to assist in resolving the situation.</w:t>
      </w:r>
    </w:p>
    <w:p w:rsidR="00986476" w:rsidRPr="00130646" w:rsidRDefault="00986476" w:rsidP="00884501">
      <w:pPr>
        <w:widowControl w:val="0"/>
        <w:numPr>
          <w:ilvl w:val="0"/>
          <w:numId w:val="11"/>
        </w:numPr>
        <w:tabs>
          <w:tab w:val="clear" w:pos="-1440"/>
          <w:tab w:val="num" w:pos="-1530"/>
          <w:tab w:val="left" w:pos="630"/>
          <w:tab w:val="left" w:pos="810"/>
          <w:tab w:val="num" w:pos="2070"/>
        </w:tabs>
        <w:autoSpaceDE w:val="0"/>
        <w:autoSpaceDN w:val="0"/>
        <w:adjustRightInd w:val="0"/>
        <w:spacing w:after="0" w:line="240" w:lineRule="auto"/>
        <w:ind w:left="81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For each Component use this format:</w:t>
      </w:r>
    </w:p>
    <w:p w:rsidR="00986476" w:rsidRPr="00130646" w:rsidRDefault="00986476" w:rsidP="00884501">
      <w:pPr>
        <w:widowControl w:val="0"/>
        <w:numPr>
          <w:ilvl w:val="0"/>
          <w:numId w:val="12"/>
        </w:numPr>
        <w:tabs>
          <w:tab w:val="left" w:pos="630"/>
          <w:tab w:val="left" w:pos="1170"/>
        </w:tabs>
        <w:autoSpaceDE w:val="0"/>
        <w:autoSpaceDN w:val="0"/>
        <w:adjustRightInd w:val="0"/>
        <w:spacing w:after="0" w:line="240" w:lineRule="auto"/>
        <w:ind w:left="1980" w:hanging="108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 xml:space="preserve">Recipient activity. </w:t>
      </w:r>
    </w:p>
    <w:p w:rsidR="00986476" w:rsidRPr="00130646" w:rsidRDefault="00986476" w:rsidP="00884501">
      <w:pPr>
        <w:widowControl w:val="0"/>
        <w:numPr>
          <w:ilvl w:val="0"/>
          <w:numId w:val="12"/>
        </w:numPr>
        <w:tabs>
          <w:tab w:val="left" w:pos="630"/>
          <w:tab w:val="left" w:pos="1170"/>
        </w:tabs>
        <w:autoSpaceDE w:val="0"/>
        <w:autoSpaceDN w:val="0"/>
        <w:adjustRightInd w:val="0"/>
        <w:spacing w:after="0" w:line="240" w:lineRule="auto"/>
        <w:ind w:left="1980" w:hanging="108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 xml:space="preserve">Program objective(s). </w:t>
      </w:r>
    </w:p>
    <w:p w:rsidR="00986476" w:rsidRPr="00130646" w:rsidRDefault="00986476" w:rsidP="00884501">
      <w:pPr>
        <w:widowControl w:val="0"/>
        <w:numPr>
          <w:ilvl w:val="0"/>
          <w:numId w:val="12"/>
        </w:numPr>
        <w:tabs>
          <w:tab w:val="left" w:pos="630"/>
          <w:tab w:val="left" w:pos="1170"/>
        </w:tabs>
        <w:autoSpaceDE w:val="0"/>
        <w:autoSpaceDN w:val="0"/>
        <w:adjustRightInd w:val="0"/>
        <w:spacing w:after="0" w:line="240" w:lineRule="auto"/>
        <w:ind w:left="1980" w:hanging="108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Discussion of progress towards accomplishing the objective.</w:t>
      </w:r>
    </w:p>
    <w:p w:rsidR="00986476" w:rsidRPr="00130646" w:rsidRDefault="00986476" w:rsidP="00884501">
      <w:pPr>
        <w:widowControl w:val="0"/>
        <w:numPr>
          <w:ilvl w:val="0"/>
          <w:numId w:val="12"/>
        </w:numPr>
        <w:tabs>
          <w:tab w:val="left" w:pos="630"/>
          <w:tab w:val="left" w:pos="1170"/>
        </w:tabs>
        <w:autoSpaceDE w:val="0"/>
        <w:autoSpaceDN w:val="0"/>
        <w:adjustRightInd w:val="0"/>
        <w:spacing w:after="0" w:line="240" w:lineRule="auto"/>
        <w:ind w:left="1980" w:hanging="108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Corrective action plans if “not expecting to meet.”</w:t>
      </w:r>
      <w:r w:rsidR="006C792A" w:rsidRPr="00130646">
        <w:rPr>
          <w:rFonts w:ascii="Times New Roman" w:hAnsi="Times New Roman"/>
          <w:color w:val="1A1A1A" w:themeColor="background1" w:themeShade="1A"/>
          <w:sz w:val="24"/>
        </w:rPr>
        <w:t xml:space="preserve"> </w:t>
      </w:r>
    </w:p>
    <w:p w:rsidR="00986476" w:rsidRPr="00130646" w:rsidRDefault="00986476" w:rsidP="00986476">
      <w:pPr>
        <w:tabs>
          <w:tab w:val="left" w:pos="810"/>
          <w:tab w:val="left" w:pos="990"/>
        </w:tabs>
        <w:ind w:left="810" w:hanging="36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 xml:space="preserve">E. </w:t>
      </w:r>
      <w:r w:rsidRPr="00130646">
        <w:rPr>
          <w:rFonts w:ascii="Times New Roman" w:hAnsi="Times New Roman"/>
          <w:color w:val="1A1A1A" w:themeColor="background1" w:themeShade="1A"/>
          <w:sz w:val="24"/>
          <w:u w:val="single"/>
        </w:rPr>
        <w:t xml:space="preserve"> Progress narrative for Case Surveillance</w:t>
      </w:r>
      <w:r w:rsidRPr="00130646">
        <w:rPr>
          <w:rFonts w:ascii="Times New Roman" w:hAnsi="Times New Roman"/>
          <w:color w:val="1A1A1A" w:themeColor="background1" w:themeShade="1A"/>
          <w:sz w:val="24"/>
        </w:rPr>
        <w:t xml:space="preserve"> (20 page limit) – For each of the “Recipient Activities” below, please provide a narrative description of progress towards achieving the program’s objectives and activities as provided in the FOA 13-1302 application. Please be specific in describing the accomplishment of activities which will lead to the attainment of the related objective. Please use quantitative terms whenever possible to assist us in understanding the quality of your performance.</w:t>
      </w:r>
      <w:r w:rsidRPr="00130646">
        <w:rPr>
          <w:rFonts w:ascii="Times New Roman" w:hAnsi="Times New Roman"/>
          <w:color w:val="1A1A1A" w:themeColor="background1" w:themeShade="1A"/>
          <w:sz w:val="24"/>
        </w:rPr>
        <w:tab/>
      </w:r>
    </w:p>
    <w:p w:rsidR="00986476" w:rsidRPr="00130646" w:rsidRDefault="00986476" w:rsidP="00986476">
      <w:pPr>
        <w:tabs>
          <w:tab w:val="left" w:pos="630"/>
          <w:tab w:val="left" w:pos="810"/>
        </w:tabs>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ab/>
      </w:r>
      <w:r w:rsidRPr="00130646">
        <w:rPr>
          <w:rFonts w:ascii="Times New Roman" w:hAnsi="Times New Roman"/>
          <w:color w:val="1A1A1A" w:themeColor="background1" w:themeShade="1A"/>
          <w:sz w:val="24"/>
        </w:rPr>
        <w:tab/>
        <w:t xml:space="preserve">You must address the following: </w:t>
      </w:r>
    </w:p>
    <w:p w:rsidR="00986476" w:rsidRPr="00130646" w:rsidRDefault="00986476" w:rsidP="00884501">
      <w:pPr>
        <w:widowControl w:val="0"/>
        <w:numPr>
          <w:ilvl w:val="3"/>
          <w:numId w:val="11"/>
        </w:numPr>
        <w:tabs>
          <w:tab w:val="num" w:pos="-90"/>
          <w:tab w:val="left" w:pos="630"/>
          <w:tab w:val="num" w:pos="1260"/>
        </w:tabs>
        <w:autoSpaceDE w:val="0"/>
        <w:autoSpaceDN w:val="0"/>
        <w:adjustRightInd w:val="0"/>
        <w:spacing w:after="0" w:line="240" w:lineRule="auto"/>
        <w:ind w:hanging="2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Identify and report persons with HIV infection.</w:t>
      </w:r>
    </w:p>
    <w:p w:rsidR="009352FC" w:rsidRPr="00130646" w:rsidRDefault="00986476" w:rsidP="00884501">
      <w:pPr>
        <w:widowControl w:val="0"/>
        <w:numPr>
          <w:ilvl w:val="3"/>
          <w:numId w:val="11"/>
        </w:numPr>
        <w:tabs>
          <w:tab w:val="num" w:pos="-90"/>
          <w:tab w:val="left" w:pos="630"/>
          <w:tab w:val="left" w:pos="1260"/>
          <w:tab w:val="left" w:pos="1800"/>
          <w:tab w:val="num" w:pos="2070"/>
        </w:tabs>
        <w:autoSpaceDE w:val="0"/>
        <w:autoSpaceDN w:val="0"/>
        <w:adjustRightInd w:val="0"/>
        <w:spacing w:after="0" w:line="240" w:lineRule="auto"/>
        <w:ind w:hanging="2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Conduct death ascertainment.</w:t>
      </w:r>
    </w:p>
    <w:p w:rsidR="009352FC" w:rsidRPr="00130646" w:rsidRDefault="00986476" w:rsidP="00884501">
      <w:pPr>
        <w:widowControl w:val="0"/>
        <w:numPr>
          <w:ilvl w:val="3"/>
          <w:numId w:val="11"/>
        </w:numPr>
        <w:tabs>
          <w:tab w:val="num" w:pos="-90"/>
          <w:tab w:val="left" w:pos="630"/>
          <w:tab w:val="left" w:pos="1260"/>
          <w:tab w:val="left" w:pos="1800"/>
          <w:tab w:val="num" w:pos="2070"/>
        </w:tabs>
        <w:autoSpaceDE w:val="0"/>
        <w:autoSpaceDN w:val="0"/>
        <w:adjustRightInd w:val="0"/>
        <w:spacing w:after="0" w:line="240" w:lineRule="auto"/>
        <w:ind w:hanging="2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Conduct intrastate de-duplication of HIV cases.</w:t>
      </w:r>
    </w:p>
    <w:p w:rsidR="00986476" w:rsidRPr="00130646" w:rsidRDefault="00986476" w:rsidP="00884501">
      <w:pPr>
        <w:widowControl w:val="0"/>
        <w:numPr>
          <w:ilvl w:val="3"/>
          <w:numId w:val="11"/>
        </w:numPr>
        <w:tabs>
          <w:tab w:val="num" w:pos="-90"/>
          <w:tab w:val="left" w:pos="630"/>
          <w:tab w:val="left" w:pos="1260"/>
          <w:tab w:val="left" w:pos="1800"/>
          <w:tab w:val="num" w:pos="2070"/>
        </w:tabs>
        <w:autoSpaceDE w:val="0"/>
        <w:autoSpaceDN w:val="0"/>
        <w:adjustRightInd w:val="0"/>
        <w:spacing w:after="0" w:line="240" w:lineRule="auto"/>
        <w:ind w:hanging="2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Participate in routine interstate de-duplication review (RIDR) of HIV cases.</w:t>
      </w:r>
    </w:p>
    <w:p w:rsidR="00986476" w:rsidRPr="00130646" w:rsidRDefault="00986476" w:rsidP="00884501">
      <w:pPr>
        <w:widowControl w:val="0"/>
        <w:numPr>
          <w:ilvl w:val="3"/>
          <w:numId w:val="11"/>
        </w:numPr>
        <w:tabs>
          <w:tab w:val="left" w:pos="630"/>
          <w:tab w:val="num" w:pos="1260"/>
          <w:tab w:val="num" w:pos="2430"/>
        </w:tabs>
        <w:autoSpaceDE w:val="0"/>
        <w:autoSpaceDN w:val="0"/>
        <w:adjustRightInd w:val="0"/>
        <w:spacing w:after="0" w:line="240" w:lineRule="auto"/>
        <w:ind w:hanging="2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Conduct risk factor ascertainment.</w:t>
      </w:r>
    </w:p>
    <w:p w:rsidR="00276099" w:rsidRDefault="00986476" w:rsidP="00884501">
      <w:pPr>
        <w:widowControl w:val="0"/>
        <w:numPr>
          <w:ilvl w:val="3"/>
          <w:numId w:val="11"/>
        </w:numPr>
        <w:tabs>
          <w:tab w:val="left" w:pos="630"/>
          <w:tab w:val="num" w:pos="1260"/>
          <w:tab w:val="num" w:pos="2430"/>
        </w:tabs>
        <w:autoSpaceDE w:val="0"/>
        <w:autoSpaceDN w:val="0"/>
        <w:adjustRightInd w:val="0"/>
        <w:spacing w:after="0" w:line="240" w:lineRule="auto"/>
        <w:ind w:hanging="2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Collect HIV laboratory reports.</w:t>
      </w:r>
    </w:p>
    <w:p w:rsidR="00276099" w:rsidRDefault="00986476" w:rsidP="00884501">
      <w:pPr>
        <w:widowControl w:val="0"/>
        <w:numPr>
          <w:ilvl w:val="3"/>
          <w:numId w:val="11"/>
        </w:numPr>
        <w:tabs>
          <w:tab w:val="left" w:pos="630"/>
          <w:tab w:val="num" w:pos="1260"/>
          <w:tab w:val="num" w:pos="2430"/>
        </w:tabs>
        <w:autoSpaceDE w:val="0"/>
        <w:autoSpaceDN w:val="0"/>
        <w:adjustRightInd w:val="0"/>
        <w:spacing w:after="0" w:line="240" w:lineRule="auto"/>
        <w:ind w:hanging="270"/>
        <w:rPr>
          <w:rFonts w:ascii="Times New Roman" w:hAnsi="Times New Roman"/>
          <w:color w:val="1A1A1A" w:themeColor="background1" w:themeShade="1A"/>
          <w:sz w:val="24"/>
        </w:rPr>
      </w:pPr>
      <w:r w:rsidRPr="00276099">
        <w:rPr>
          <w:rFonts w:ascii="Times New Roman" w:hAnsi="Times New Roman"/>
          <w:color w:val="1A1A1A" w:themeColor="background1" w:themeShade="1A"/>
          <w:sz w:val="24"/>
        </w:rPr>
        <w:t>Assess data quality.</w:t>
      </w:r>
    </w:p>
    <w:p w:rsidR="00276099" w:rsidRDefault="00986476" w:rsidP="00884501">
      <w:pPr>
        <w:widowControl w:val="0"/>
        <w:numPr>
          <w:ilvl w:val="3"/>
          <w:numId w:val="11"/>
        </w:numPr>
        <w:tabs>
          <w:tab w:val="left" w:pos="630"/>
          <w:tab w:val="num" w:pos="1260"/>
          <w:tab w:val="num" w:pos="2430"/>
        </w:tabs>
        <w:autoSpaceDE w:val="0"/>
        <w:autoSpaceDN w:val="0"/>
        <w:adjustRightInd w:val="0"/>
        <w:spacing w:after="0" w:line="240" w:lineRule="auto"/>
        <w:ind w:hanging="270"/>
        <w:rPr>
          <w:rFonts w:ascii="Times New Roman" w:hAnsi="Times New Roman"/>
          <w:color w:val="1A1A1A" w:themeColor="background1" w:themeShade="1A"/>
          <w:sz w:val="24"/>
        </w:rPr>
      </w:pPr>
      <w:r w:rsidRPr="00276099">
        <w:rPr>
          <w:rFonts w:ascii="Times New Roman" w:hAnsi="Times New Roman"/>
          <w:color w:val="1A1A1A" w:themeColor="background1" w:themeShade="1A"/>
          <w:sz w:val="24"/>
        </w:rPr>
        <w:t>Investigate cases of public health importance (COPHI).</w:t>
      </w:r>
    </w:p>
    <w:p w:rsidR="00986476" w:rsidRPr="00276099" w:rsidRDefault="00986476" w:rsidP="00884501">
      <w:pPr>
        <w:widowControl w:val="0"/>
        <w:numPr>
          <w:ilvl w:val="3"/>
          <w:numId w:val="11"/>
        </w:numPr>
        <w:tabs>
          <w:tab w:val="left" w:pos="630"/>
          <w:tab w:val="num" w:pos="1260"/>
          <w:tab w:val="num" w:pos="2340"/>
          <w:tab w:val="num" w:pos="2430"/>
        </w:tabs>
        <w:autoSpaceDE w:val="0"/>
        <w:autoSpaceDN w:val="0"/>
        <w:adjustRightInd w:val="0"/>
        <w:spacing w:after="0" w:line="240" w:lineRule="auto"/>
        <w:ind w:hanging="270"/>
        <w:rPr>
          <w:rFonts w:ascii="Times New Roman" w:hAnsi="Times New Roman"/>
          <w:color w:val="1A1A1A" w:themeColor="background1" w:themeShade="1A"/>
          <w:sz w:val="24"/>
        </w:rPr>
      </w:pPr>
      <w:r w:rsidRPr="00276099">
        <w:rPr>
          <w:rFonts w:ascii="Times New Roman" w:hAnsi="Times New Roman"/>
          <w:color w:val="1A1A1A" w:themeColor="background1" w:themeShade="1A"/>
          <w:sz w:val="24"/>
        </w:rPr>
        <w:t xml:space="preserve">Conduct evaluation of the HIV surveillance system. </w:t>
      </w:r>
    </w:p>
    <w:p w:rsidR="00986476" w:rsidRPr="00130646" w:rsidRDefault="00986476" w:rsidP="00884501">
      <w:pPr>
        <w:widowControl w:val="0"/>
        <w:numPr>
          <w:ilvl w:val="3"/>
          <w:numId w:val="11"/>
        </w:numPr>
        <w:autoSpaceDE w:val="0"/>
        <w:autoSpaceDN w:val="0"/>
        <w:adjustRightInd w:val="0"/>
        <w:spacing w:after="0" w:line="240" w:lineRule="auto"/>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Conduct analysis of HIV surveillance data and disseminate findings.</w:t>
      </w:r>
    </w:p>
    <w:p w:rsidR="00986476" w:rsidRPr="00130646" w:rsidRDefault="00986476" w:rsidP="00884501">
      <w:pPr>
        <w:widowControl w:val="0"/>
        <w:numPr>
          <w:ilvl w:val="3"/>
          <w:numId w:val="11"/>
        </w:numPr>
        <w:tabs>
          <w:tab w:val="left" w:pos="630"/>
          <w:tab w:val="num" w:pos="2430"/>
        </w:tabs>
        <w:autoSpaceDE w:val="0"/>
        <w:autoSpaceDN w:val="0"/>
        <w:adjustRightInd w:val="0"/>
        <w:spacing w:after="0" w:line="240" w:lineRule="auto"/>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 xml:space="preserve">Report data to CDC. </w:t>
      </w:r>
    </w:p>
    <w:p w:rsidR="00986476" w:rsidRPr="00130646" w:rsidRDefault="00986476" w:rsidP="00884501">
      <w:pPr>
        <w:widowControl w:val="0"/>
        <w:numPr>
          <w:ilvl w:val="3"/>
          <w:numId w:val="11"/>
        </w:numPr>
        <w:tabs>
          <w:tab w:val="left" w:pos="630"/>
          <w:tab w:val="num" w:pos="1260"/>
          <w:tab w:val="num" w:pos="2430"/>
        </w:tabs>
        <w:autoSpaceDE w:val="0"/>
        <w:autoSpaceDN w:val="0"/>
        <w:adjustRightInd w:val="0"/>
        <w:spacing w:after="0" w:line="240" w:lineRule="auto"/>
        <w:ind w:left="2160" w:hanging="135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Integrate case and incidence surveillance.</w:t>
      </w:r>
    </w:p>
    <w:p w:rsidR="00986476" w:rsidRPr="00130646" w:rsidRDefault="00986476" w:rsidP="00884501">
      <w:pPr>
        <w:widowControl w:val="0"/>
        <w:numPr>
          <w:ilvl w:val="3"/>
          <w:numId w:val="11"/>
        </w:numPr>
        <w:tabs>
          <w:tab w:val="left" w:pos="630"/>
          <w:tab w:val="num" w:pos="1260"/>
          <w:tab w:val="num" w:pos="2430"/>
        </w:tabs>
        <w:autoSpaceDE w:val="0"/>
        <w:autoSpaceDN w:val="0"/>
        <w:adjustRightInd w:val="0"/>
        <w:spacing w:after="0" w:line="240" w:lineRule="auto"/>
        <w:ind w:left="2160" w:hanging="135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Integrate program activities to enhance efficiency and improve outcomes.</w:t>
      </w:r>
    </w:p>
    <w:p w:rsidR="00986476" w:rsidRPr="00130646" w:rsidRDefault="00986476" w:rsidP="00884501">
      <w:pPr>
        <w:widowControl w:val="0"/>
        <w:numPr>
          <w:ilvl w:val="3"/>
          <w:numId w:val="11"/>
        </w:numPr>
        <w:tabs>
          <w:tab w:val="left" w:pos="630"/>
          <w:tab w:val="num" w:pos="1260"/>
          <w:tab w:val="num" w:pos="2430"/>
        </w:tabs>
        <w:autoSpaceDE w:val="0"/>
        <w:autoSpaceDN w:val="0"/>
        <w:adjustRightInd w:val="0"/>
        <w:spacing w:after="0" w:line="240" w:lineRule="auto"/>
        <w:ind w:left="2160" w:hanging="135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Attend CDC sponsored meetings.</w:t>
      </w:r>
    </w:p>
    <w:p w:rsidR="00986476" w:rsidRPr="00130646" w:rsidRDefault="00986476" w:rsidP="00884501">
      <w:pPr>
        <w:widowControl w:val="0"/>
        <w:numPr>
          <w:ilvl w:val="3"/>
          <w:numId w:val="11"/>
        </w:numPr>
        <w:tabs>
          <w:tab w:val="left" w:pos="630"/>
          <w:tab w:val="num" w:pos="1260"/>
          <w:tab w:val="num" w:pos="2430"/>
        </w:tabs>
        <w:autoSpaceDE w:val="0"/>
        <w:autoSpaceDN w:val="0"/>
        <w:adjustRightInd w:val="0"/>
        <w:spacing w:after="0" w:line="240" w:lineRule="auto"/>
        <w:ind w:left="2160" w:hanging="135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Implement and adhere to data security and confidentiality guidelines.</w:t>
      </w:r>
    </w:p>
    <w:p w:rsidR="00986476" w:rsidRPr="00130646" w:rsidRDefault="00986476" w:rsidP="00884501">
      <w:pPr>
        <w:widowControl w:val="0"/>
        <w:numPr>
          <w:ilvl w:val="3"/>
          <w:numId w:val="11"/>
        </w:numPr>
        <w:tabs>
          <w:tab w:val="left" w:pos="630"/>
          <w:tab w:val="num" w:pos="1260"/>
          <w:tab w:val="num" w:pos="2430"/>
        </w:tabs>
        <w:autoSpaceDE w:val="0"/>
        <w:autoSpaceDN w:val="0"/>
        <w:adjustRightInd w:val="0"/>
        <w:spacing w:after="0" w:line="240" w:lineRule="auto"/>
        <w:ind w:left="2160" w:hanging="135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Implement National HIV Surveillance System software requirements.</w:t>
      </w:r>
    </w:p>
    <w:p w:rsidR="00986476" w:rsidRPr="00130646" w:rsidRDefault="00986476" w:rsidP="00884501">
      <w:pPr>
        <w:widowControl w:val="0"/>
        <w:numPr>
          <w:ilvl w:val="3"/>
          <w:numId w:val="11"/>
        </w:numPr>
        <w:tabs>
          <w:tab w:val="left" w:pos="630"/>
          <w:tab w:val="num" w:pos="1260"/>
        </w:tabs>
        <w:autoSpaceDE w:val="0"/>
        <w:autoSpaceDN w:val="0"/>
        <w:adjustRightInd w:val="0"/>
        <w:spacing w:after="0" w:line="240" w:lineRule="auto"/>
        <w:ind w:left="1260" w:hanging="45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 xml:space="preserve">Other Case Surveillance Activities (MHS, PHERS, Geocoding): If the jurisdiction. conducted any of these activities as part of case surveillance, please provide a narrative description of the activities conducted (as listed below) and progress: </w:t>
      </w:r>
    </w:p>
    <w:p w:rsidR="003345C8" w:rsidRDefault="00C51B5D" w:rsidP="00C51B5D">
      <w:pPr>
        <w:rPr>
          <w:rFonts w:ascii="Times New Roman" w:hAnsi="Times New Roman"/>
          <w:color w:val="1A1A1A" w:themeColor="background1" w:themeShade="1A"/>
          <w:sz w:val="24"/>
          <w:u w:val="single"/>
        </w:rPr>
      </w:pPr>
      <w:r>
        <w:rPr>
          <w:rFonts w:ascii="Times New Roman" w:hAnsi="Times New Roman"/>
          <w:color w:val="1A1A1A" w:themeColor="background1" w:themeShade="1A"/>
          <w:sz w:val="24"/>
          <w:u w:val="single"/>
        </w:rPr>
        <w:br w:type="page"/>
      </w:r>
    </w:p>
    <w:p w:rsidR="00986476" w:rsidRDefault="00986476" w:rsidP="003345C8">
      <w:pPr>
        <w:tabs>
          <w:tab w:val="left" w:pos="630"/>
        </w:tabs>
        <w:spacing w:after="0" w:line="240" w:lineRule="auto"/>
        <w:ind w:left="2070" w:hanging="11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u w:val="single"/>
        </w:rPr>
        <w:t>MHS Activities (3 pages)</w:t>
      </w:r>
      <w:r w:rsidRPr="00130646">
        <w:rPr>
          <w:rFonts w:ascii="Times New Roman" w:hAnsi="Times New Roman"/>
          <w:color w:val="1A1A1A" w:themeColor="background1" w:themeShade="1A"/>
          <w:sz w:val="24"/>
        </w:rPr>
        <w:t>:</w:t>
      </w:r>
    </w:p>
    <w:p w:rsidR="003345C8" w:rsidRPr="00130646" w:rsidRDefault="003345C8" w:rsidP="003345C8">
      <w:pPr>
        <w:tabs>
          <w:tab w:val="left" w:pos="630"/>
        </w:tabs>
        <w:spacing w:after="0" w:line="240" w:lineRule="auto"/>
        <w:ind w:left="2070" w:hanging="1170"/>
        <w:rPr>
          <w:rFonts w:ascii="Times New Roman" w:hAnsi="Times New Roman"/>
          <w:color w:val="1A1A1A" w:themeColor="background1" w:themeShade="1A"/>
          <w:sz w:val="24"/>
        </w:rPr>
      </w:pPr>
    </w:p>
    <w:p w:rsidR="00986476" w:rsidRDefault="00986476" w:rsidP="003345C8">
      <w:pPr>
        <w:tabs>
          <w:tab w:val="left" w:pos="630"/>
        </w:tabs>
        <w:spacing w:after="0" w:line="240" w:lineRule="auto"/>
        <w:ind w:left="2070" w:hanging="11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You must address the following:</w:t>
      </w:r>
    </w:p>
    <w:p w:rsidR="003345C8" w:rsidRPr="00130646" w:rsidRDefault="003345C8" w:rsidP="003345C8">
      <w:pPr>
        <w:tabs>
          <w:tab w:val="left" w:pos="630"/>
        </w:tabs>
        <w:spacing w:after="0" w:line="240" w:lineRule="auto"/>
        <w:ind w:left="2070" w:hanging="1170"/>
        <w:rPr>
          <w:rFonts w:ascii="Times New Roman" w:hAnsi="Times New Roman"/>
          <w:color w:val="1A1A1A" w:themeColor="background1" w:themeShade="1A"/>
          <w:sz w:val="24"/>
        </w:rPr>
      </w:pPr>
    </w:p>
    <w:p w:rsidR="00986476" w:rsidRPr="00130646" w:rsidRDefault="00986476" w:rsidP="00884501">
      <w:pPr>
        <w:numPr>
          <w:ilvl w:val="0"/>
          <w:numId w:val="13"/>
        </w:numPr>
        <w:tabs>
          <w:tab w:val="left" w:pos="630"/>
          <w:tab w:val="left" w:pos="1260"/>
        </w:tabs>
        <w:autoSpaceDE w:val="0"/>
        <w:autoSpaceDN w:val="0"/>
        <w:spacing w:after="0" w:line="240" w:lineRule="auto"/>
        <w:ind w:left="900" w:firstLine="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Secure and confidential reporting of HIV surveillance data.</w:t>
      </w:r>
    </w:p>
    <w:p w:rsidR="00986476" w:rsidRPr="00130646" w:rsidRDefault="00986476" w:rsidP="00884501">
      <w:pPr>
        <w:numPr>
          <w:ilvl w:val="0"/>
          <w:numId w:val="13"/>
        </w:numPr>
        <w:tabs>
          <w:tab w:val="left" w:pos="630"/>
          <w:tab w:val="left" w:pos="1260"/>
        </w:tabs>
        <w:autoSpaceDE w:val="0"/>
        <w:autoSpaceDN w:val="0"/>
        <w:spacing w:after="0" w:line="240" w:lineRule="auto"/>
        <w:ind w:left="126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Review state or local HIV laws and regulations regarding the reporting of HIV nucleotide sequence data.</w:t>
      </w:r>
    </w:p>
    <w:p w:rsidR="00986476" w:rsidRPr="00130646" w:rsidRDefault="00986476" w:rsidP="00884501">
      <w:pPr>
        <w:numPr>
          <w:ilvl w:val="0"/>
          <w:numId w:val="13"/>
        </w:numPr>
        <w:tabs>
          <w:tab w:val="left" w:pos="630"/>
          <w:tab w:val="left" w:pos="1260"/>
        </w:tabs>
        <w:autoSpaceDE w:val="0"/>
        <w:autoSpaceDN w:val="0"/>
        <w:spacing w:after="0" w:line="240" w:lineRule="auto"/>
        <w:ind w:left="2070" w:hanging="11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 xml:space="preserve">Collaborate with laboratories performing HIV genotypic drug resistance testing. </w:t>
      </w:r>
    </w:p>
    <w:p w:rsidR="00986476" w:rsidRPr="00130646" w:rsidRDefault="00986476" w:rsidP="00884501">
      <w:pPr>
        <w:numPr>
          <w:ilvl w:val="0"/>
          <w:numId w:val="13"/>
        </w:numPr>
        <w:tabs>
          <w:tab w:val="left" w:pos="630"/>
          <w:tab w:val="left" w:pos="1260"/>
        </w:tabs>
        <w:autoSpaceDE w:val="0"/>
        <w:autoSpaceDN w:val="0"/>
        <w:spacing w:after="0" w:line="240" w:lineRule="auto"/>
        <w:ind w:left="2070" w:hanging="11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Obtain all HIV nucleotide sequence data for persons diagnosed with HIV infection.</w:t>
      </w:r>
    </w:p>
    <w:p w:rsidR="00986476" w:rsidRPr="00130646" w:rsidRDefault="00986476" w:rsidP="00884501">
      <w:pPr>
        <w:numPr>
          <w:ilvl w:val="0"/>
          <w:numId w:val="13"/>
        </w:numPr>
        <w:tabs>
          <w:tab w:val="left" w:pos="630"/>
          <w:tab w:val="left" w:pos="1260"/>
        </w:tabs>
        <w:autoSpaceDE w:val="0"/>
        <w:autoSpaceDN w:val="0"/>
        <w:spacing w:after="0" w:line="240" w:lineRule="auto"/>
        <w:ind w:left="2070" w:hanging="11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Validate HIV nucleotide sequence data.</w:t>
      </w:r>
    </w:p>
    <w:p w:rsidR="00301B74" w:rsidRPr="00130646" w:rsidRDefault="00301B74" w:rsidP="00301B74">
      <w:pPr>
        <w:numPr>
          <w:ilvl w:val="0"/>
          <w:numId w:val="13"/>
        </w:numPr>
        <w:tabs>
          <w:tab w:val="left" w:pos="630"/>
          <w:tab w:val="left" w:pos="1260"/>
        </w:tabs>
        <w:autoSpaceDE w:val="0"/>
        <w:autoSpaceDN w:val="0"/>
        <w:spacing w:after="0" w:line="240" w:lineRule="auto"/>
        <w:ind w:left="2070" w:hanging="11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 xml:space="preserve">Import </w:t>
      </w:r>
      <w:r>
        <w:rPr>
          <w:rFonts w:ascii="Times New Roman" w:hAnsi="Times New Roman"/>
          <w:color w:val="1A1A1A" w:themeColor="background1" w:themeShade="1A"/>
          <w:sz w:val="24"/>
        </w:rPr>
        <w:t xml:space="preserve">all </w:t>
      </w:r>
      <w:r w:rsidRPr="00130646">
        <w:rPr>
          <w:rFonts w:ascii="Times New Roman" w:hAnsi="Times New Roman"/>
          <w:color w:val="1A1A1A" w:themeColor="background1" w:themeShade="1A"/>
          <w:sz w:val="24"/>
        </w:rPr>
        <w:t>nucleotide sequence data into eHARS.</w:t>
      </w:r>
    </w:p>
    <w:p w:rsidR="00301B74" w:rsidRPr="00130646" w:rsidRDefault="00301B74" w:rsidP="00301B74">
      <w:pPr>
        <w:numPr>
          <w:ilvl w:val="0"/>
          <w:numId w:val="13"/>
        </w:numPr>
        <w:tabs>
          <w:tab w:val="left" w:pos="630"/>
          <w:tab w:val="left" w:pos="1260"/>
        </w:tabs>
        <w:autoSpaceDE w:val="0"/>
        <w:autoSpaceDN w:val="0"/>
        <w:spacing w:after="0" w:line="240" w:lineRule="auto"/>
        <w:ind w:left="126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Collect antiretroviral use history data for all persons newly diagnosed with HIV infection.</w:t>
      </w:r>
    </w:p>
    <w:p w:rsidR="00986476" w:rsidRPr="00130646" w:rsidRDefault="00986476" w:rsidP="00884501">
      <w:pPr>
        <w:numPr>
          <w:ilvl w:val="0"/>
          <w:numId w:val="13"/>
        </w:numPr>
        <w:tabs>
          <w:tab w:val="left" w:pos="630"/>
          <w:tab w:val="left" w:pos="1260"/>
          <w:tab w:val="left" w:pos="1620"/>
        </w:tabs>
        <w:autoSpaceDE w:val="0"/>
        <w:autoSpaceDN w:val="0"/>
        <w:spacing w:after="0" w:line="240" w:lineRule="auto"/>
        <w:ind w:left="2070" w:hanging="11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 xml:space="preserve">Report </w:t>
      </w:r>
      <w:r w:rsidR="00301B74">
        <w:rPr>
          <w:rFonts w:ascii="Times New Roman" w:hAnsi="Times New Roman"/>
          <w:color w:val="1A1A1A" w:themeColor="background1" w:themeShade="1A"/>
          <w:sz w:val="24"/>
        </w:rPr>
        <w:t xml:space="preserve">all </w:t>
      </w:r>
      <w:r w:rsidRPr="00130646">
        <w:rPr>
          <w:rFonts w:ascii="Times New Roman" w:hAnsi="Times New Roman"/>
          <w:color w:val="1A1A1A" w:themeColor="background1" w:themeShade="1A"/>
          <w:sz w:val="24"/>
        </w:rPr>
        <w:t xml:space="preserve">data to CDC. </w:t>
      </w:r>
    </w:p>
    <w:p w:rsidR="00986476" w:rsidRPr="00130646" w:rsidRDefault="00986476" w:rsidP="00884501">
      <w:pPr>
        <w:numPr>
          <w:ilvl w:val="0"/>
          <w:numId w:val="13"/>
        </w:numPr>
        <w:tabs>
          <w:tab w:val="left" w:pos="630"/>
          <w:tab w:val="left" w:pos="1260"/>
          <w:tab w:val="left" w:pos="1620"/>
        </w:tabs>
        <w:autoSpaceDE w:val="0"/>
        <w:autoSpaceDN w:val="0"/>
        <w:spacing w:after="0" w:line="240" w:lineRule="auto"/>
        <w:ind w:left="900" w:firstLine="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Conduct ongoing monitoring of data quality and evaluation of local activities.</w:t>
      </w:r>
    </w:p>
    <w:p w:rsidR="00986476" w:rsidRPr="00130646" w:rsidRDefault="00986476" w:rsidP="00884501">
      <w:pPr>
        <w:numPr>
          <w:ilvl w:val="0"/>
          <w:numId w:val="13"/>
        </w:numPr>
        <w:tabs>
          <w:tab w:val="left" w:pos="630"/>
          <w:tab w:val="left" w:pos="1260"/>
        </w:tabs>
        <w:autoSpaceDE w:val="0"/>
        <w:autoSpaceDN w:val="0"/>
        <w:spacing w:after="0" w:line="240" w:lineRule="auto"/>
        <w:ind w:left="2070" w:hanging="126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Analyze data, including transmitted drug resistance.</w:t>
      </w:r>
    </w:p>
    <w:p w:rsidR="002371E2" w:rsidRDefault="00986476" w:rsidP="00CA4FD4">
      <w:pPr>
        <w:numPr>
          <w:ilvl w:val="0"/>
          <w:numId w:val="13"/>
        </w:numPr>
        <w:tabs>
          <w:tab w:val="left" w:pos="630"/>
          <w:tab w:val="left" w:pos="1260"/>
        </w:tabs>
        <w:autoSpaceDE w:val="0"/>
        <w:autoSpaceDN w:val="0"/>
        <w:spacing w:after="0" w:line="240" w:lineRule="auto"/>
        <w:ind w:left="900" w:hanging="9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Develop and disseminate data reports and presentations.</w:t>
      </w:r>
    </w:p>
    <w:p w:rsidR="00CA4FD4" w:rsidRPr="00CA4FD4" w:rsidRDefault="00CA4FD4" w:rsidP="00CA4FD4">
      <w:pPr>
        <w:tabs>
          <w:tab w:val="left" w:pos="630"/>
          <w:tab w:val="left" w:pos="1260"/>
        </w:tabs>
        <w:autoSpaceDE w:val="0"/>
        <w:autoSpaceDN w:val="0"/>
        <w:spacing w:after="0" w:line="240" w:lineRule="auto"/>
        <w:ind w:left="900"/>
        <w:rPr>
          <w:rFonts w:ascii="Times New Roman" w:hAnsi="Times New Roman"/>
          <w:color w:val="1A1A1A" w:themeColor="background1" w:themeShade="1A"/>
          <w:sz w:val="24"/>
        </w:rPr>
      </w:pPr>
    </w:p>
    <w:p w:rsidR="00986476" w:rsidRPr="00130646" w:rsidRDefault="00986476" w:rsidP="00986476">
      <w:pPr>
        <w:tabs>
          <w:tab w:val="left" w:pos="630"/>
          <w:tab w:val="left" w:pos="3510"/>
        </w:tabs>
        <w:ind w:left="1260" w:hanging="360"/>
        <w:rPr>
          <w:rFonts w:ascii="Times New Roman" w:hAnsi="Times New Roman"/>
          <w:color w:val="1A1A1A" w:themeColor="background1" w:themeShade="1A"/>
          <w:sz w:val="24"/>
        </w:rPr>
      </w:pPr>
      <w:r w:rsidRPr="00130646">
        <w:rPr>
          <w:rFonts w:ascii="Times New Roman" w:hAnsi="Times New Roman"/>
          <w:color w:val="1A1A1A" w:themeColor="background1" w:themeShade="1A"/>
          <w:sz w:val="24"/>
          <w:u w:val="single"/>
        </w:rPr>
        <w:t>PHERS Activities (3 pages)</w:t>
      </w:r>
      <w:r w:rsidRPr="00130646">
        <w:rPr>
          <w:rFonts w:ascii="Times New Roman" w:hAnsi="Times New Roman"/>
          <w:color w:val="1A1A1A" w:themeColor="background1" w:themeShade="1A"/>
          <w:sz w:val="24"/>
        </w:rPr>
        <w:t>:</w:t>
      </w:r>
    </w:p>
    <w:p w:rsidR="00986476" w:rsidRPr="00130646" w:rsidRDefault="00986476" w:rsidP="00986476">
      <w:pPr>
        <w:tabs>
          <w:tab w:val="left" w:pos="630"/>
          <w:tab w:val="left" w:pos="3510"/>
        </w:tabs>
        <w:ind w:left="1260" w:hanging="36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You must address the following:</w:t>
      </w:r>
    </w:p>
    <w:p w:rsidR="005B4167" w:rsidRPr="00130646" w:rsidRDefault="00986476" w:rsidP="00884501">
      <w:pPr>
        <w:pStyle w:val="ListParagraph"/>
        <w:numPr>
          <w:ilvl w:val="0"/>
          <w:numId w:val="16"/>
        </w:numPr>
        <w:tabs>
          <w:tab w:val="left" w:pos="630"/>
          <w:tab w:val="left" w:pos="3510"/>
        </w:tabs>
        <w:rPr>
          <w:rFonts w:ascii="Times New Roman" w:hAnsi="Times New Roman"/>
          <w:color w:val="1A1A1A" w:themeColor="background1" w:themeShade="1A"/>
          <w:sz w:val="24"/>
          <w:szCs w:val="24"/>
        </w:rPr>
      </w:pPr>
      <w:r w:rsidRPr="00130646">
        <w:rPr>
          <w:rFonts w:ascii="Times New Roman" w:hAnsi="Times New Roman"/>
          <w:color w:val="1A1A1A" w:themeColor="background1" w:themeShade="1A"/>
          <w:sz w:val="24"/>
          <w:szCs w:val="24"/>
        </w:rPr>
        <w:t>Conduct active and passive surveillance for perinatal HIV exposure.</w:t>
      </w:r>
    </w:p>
    <w:p w:rsidR="005B4167" w:rsidRPr="00130646" w:rsidRDefault="00986476" w:rsidP="00884501">
      <w:pPr>
        <w:pStyle w:val="ListParagraph"/>
        <w:numPr>
          <w:ilvl w:val="0"/>
          <w:numId w:val="16"/>
        </w:numPr>
        <w:tabs>
          <w:tab w:val="left" w:pos="630"/>
          <w:tab w:val="left" w:pos="3510"/>
        </w:tabs>
        <w:rPr>
          <w:rFonts w:ascii="Times New Roman" w:hAnsi="Times New Roman"/>
          <w:color w:val="1A1A1A" w:themeColor="background1" w:themeShade="1A"/>
          <w:sz w:val="24"/>
          <w:szCs w:val="24"/>
        </w:rPr>
      </w:pPr>
      <w:r w:rsidRPr="00130646">
        <w:rPr>
          <w:rFonts w:ascii="Times New Roman" w:hAnsi="Times New Roman"/>
          <w:color w:val="1A1A1A" w:themeColor="background1" w:themeShade="1A"/>
          <w:sz w:val="24"/>
          <w:szCs w:val="24"/>
        </w:rPr>
        <w:t>Conduct longitudinal follow-up of all HIV exposed children.</w:t>
      </w:r>
    </w:p>
    <w:p w:rsidR="005B4167" w:rsidRPr="00130646" w:rsidRDefault="00986476" w:rsidP="00884501">
      <w:pPr>
        <w:pStyle w:val="ListParagraph"/>
        <w:numPr>
          <w:ilvl w:val="0"/>
          <w:numId w:val="16"/>
        </w:numPr>
        <w:tabs>
          <w:tab w:val="left" w:pos="630"/>
          <w:tab w:val="left" w:pos="3510"/>
        </w:tabs>
        <w:rPr>
          <w:rFonts w:ascii="Times New Roman" w:hAnsi="Times New Roman"/>
          <w:color w:val="1A1A1A" w:themeColor="background1" w:themeShade="1A"/>
          <w:sz w:val="24"/>
          <w:szCs w:val="24"/>
        </w:rPr>
      </w:pPr>
      <w:r w:rsidRPr="00130646">
        <w:rPr>
          <w:rFonts w:ascii="Times New Roman" w:hAnsi="Times New Roman"/>
          <w:color w:val="1A1A1A" w:themeColor="background1" w:themeShade="1A"/>
          <w:sz w:val="24"/>
          <w:szCs w:val="24"/>
        </w:rPr>
        <w:t>Conduct medical record review to assess for opportunistic infections.</w:t>
      </w:r>
    </w:p>
    <w:p w:rsidR="00157EEF" w:rsidRPr="00130646" w:rsidRDefault="00986476" w:rsidP="00884501">
      <w:pPr>
        <w:pStyle w:val="ListParagraph"/>
        <w:numPr>
          <w:ilvl w:val="0"/>
          <w:numId w:val="16"/>
        </w:numPr>
        <w:tabs>
          <w:tab w:val="left" w:pos="630"/>
          <w:tab w:val="left" w:pos="3510"/>
        </w:tabs>
        <w:rPr>
          <w:rFonts w:ascii="Times New Roman" w:hAnsi="Times New Roman"/>
          <w:color w:val="1A1A1A" w:themeColor="background1" w:themeShade="1A"/>
          <w:sz w:val="24"/>
          <w:szCs w:val="24"/>
        </w:rPr>
      </w:pPr>
      <w:r w:rsidRPr="00130646">
        <w:rPr>
          <w:rFonts w:ascii="Times New Roman" w:hAnsi="Times New Roman"/>
          <w:color w:val="1A1A1A" w:themeColor="background1" w:themeShade="1A"/>
          <w:sz w:val="24"/>
          <w:szCs w:val="24"/>
        </w:rPr>
        <w:t>Assess potential adverse outcomes of AVR exposure.</w:t>
      </w:r>
    </w:p>
    <w:p w:rsidR="00157EEF" w:rsidRPr="00130646" w:rsidRDefault="00986476" w:rsidP="00884501">
      <w:pPr>
        <w:pStyle w:val="ListParagraph"/>
        <w:numPr>
          <w:ilvl w:val="0"/>
          <w:numId w:val="16"/>
        </w:numPr>
        <w:tabs>
          <w:tab w:val="left" w:pos="630"/>
          <w:tab w:val="left" w:pos="3510"/>
        </w:tabs>
        <w:rPr>
          <w:rFonts w:ascii="Times New Roman" w:hAnsi="Times New Roman"/>
          <w:color w:val="1A1A1A" w:themeColor="background1" w:themeShade="1A"/>
          <w:sz w:val="24"/>
          <w:szCs w:val="24"/>
        </w:rPr>
      </w:pPr>
      <w:r w:rsidRPr="00130646">
        <w:rPr>
          <w:rFonts w:ascii="Times New Roman" w:hAnsi="Times New Roman"/>
          <w:color w:val="1A1A1A" w:themeColor="background1" w:themeShade="1A"/>
          <w:sz w:val="24"/>
          <w:szCs w:val="24"/>
        </w:rPr>
        <w:t>Conduct linkage of HIV and birth registries.</w:t>
      </w:r>
    </w:p>
    <w:p w:rsidR="00157EEF" w:rsidRPr="00130646" w:rsidRDefault="00986476" w:rsidP="00884501">
      <w:pPr>
        <w:pStyle w:val="ListParagraph"/>
        <w:numPr>
          <w:ilvl w:val="0"/>
          <w:numId w:val="16"/>
        </w:numPr>
        <w:tabs>
          <w:tab w:val="left" w:pos="630"/>
          <w:tab w:val="left" w:pos="3510"/>
        </w:tabs>
        <w:rPr>
          <w:rFonts w:ascii="Times New Roman" w:hAnsi="Times New Roman"/>
          <w:color w:val="1A1A1A" w:themeColor="background1" w:themeShade="1A"/>
          <w:sz w:val="24"/>
          <w:szCs w:val="24"/>
        </w:rPr>
      </w:pPr>
      <w:r w:rsidRPr="00130646">
        <w:rPr>
          <w:rFonts w:ascii="Times New Roman" w:hAnsi="Times New Roman"/>
          <w:color w:val="1A1A1A" w:themeColor="background1" w:themeShade="1A"/>
          <w:sz w:val="24"/>
          <w:szCs w:val="24"/>
        </w:rPr>
        <w:t>Conduct active and passive surveillance for HIV-infected pregnant women.</w:t>
      </w:r>
    </w:p>
    <w:p w:rsidR="00F17361" w:rsidRPr="00F17361" w:rsidRDefault="00986476" w:rsidP="00884501">
      <w:pPr>
        <w:pStyle w:val="ListParagraph"/>
        <w:numPr>
          <w:ilvl w:val="0"/>
          <w:numId w:val="16"/>
        </w:numPr>
        <w:tabs>
          <w:tab w:val="left" w:pos="630"/>
          <w:tab w:val="left" w:pos="3510"/>
        </w:tabs>
        <w:rPr>
          <w:rFonts w:ascii="Times New Roman" w:hAnsi="Times New Roman"/>
          <w:color w:val="1A1A1A" w:themeColor="background1" w:themeShade="1A"/>
        </w:rPr>
      </w:pPr>
      <w:r w:rsidRPr="00F17361">
        <w:rPr>
          <w:rFonts w:ascii="Times New Roman" w:hAnsi="Times New Roman"/>
          <w:color w:val="1A1A1A" w:themeColor="background1" w:themeShade="1A"/>
          <w:sz w:val="24"/>
          <w:szCs w:val="24"/>
        </w:rPr>
        <w:t>Conduct activities to improve the quality, efficiency, and productivity of perinatal exposure surveillance.</w:t>
      </w:r>
    </w:p>
    <w:p w:rsidR="00F17361" w:rsidRDefault="00986476" w:rsidP="00884501">
      <w:pPr>
        <w:pStyle w:val="ListParagraph"/>
        <w:numPr>
          <w:ilvl w:val="0"/>
          <w:numId w:val="16"/>
        </w:numPr>
        <w:tabs>
          <w:tab w:val="left" w:pos="630"/>
          <w:tab w:val="left" w:pos="3510"/>
        </w:tabs>
        <w:rPr>
          <w:rFonts w:ascii="Times New Roman" w:hAnsi="Times New Roman"/>
          <w:color w:val="1A1A1A" w:themeColor="background1" w:themeShade="1A"/>
          <w:sz w:val="24"/>
          <w:szCs w:val="24"/>
        </w:rPr>
      </w:pPr>
      <w:r w:rsidRPr="00F17361">
        <w:rPr>
          <w:rFonts w:ascii="Times New Roman" w:hAnsi="Times New Roman"/>
          <w:color w:val="1A1A1A" w:themeColor="background1" w:themeShade="1A"/>
          <w:sz w:val="24"/>
          <w:szCs w:val="24"/>
        </w:rPr>
        <w:t>Conduct an evaluation of the perinatal HIV surveillance program as defined in the Technical Guidance for HIV Surveillance Programs Volume I: Policies and Procedures document.</w:t>
      </w:r>
    </w:p>
    <w:p w:rsidR="00F17361" w:rsidRDefault="00986476" w:rsidP="00884501">
      <w:pPr>
        <w:pStyle w:val="ListParagraph"/>
        <w:numPr>
          <w:ilvl w:val="0"/>
          <w:numId w:val="16"/>
        </w:numPr>
        <w:tabs>
          <w:tab w:val="left" w:pos="630"/>
          <w:tab w:val="left" w:pos="3510"/>
        </w:tabs>
        <w:rPr>
          <w:rFonts w:ascii="Times New Roman" w:hAnsi="Times New Roman"/>
          <w:color w:val="1A1A1A" w:themeColor="background1" w:themeShade="1A"/>
          <w:sz w:val="24"/>
          <w:szCs w:val="24"/>
        </w:rPr>
      </w:pPr>
      <w:r w:rsidRPr="00F17361">
        <w:rPr>
          <w:rFonts w:ascii="Times New Roman" w:hAnsi="Times New Roman"/>
          <w:color w:val="1A1A1A" w:themeColor="background1" w:themeShade="1A"/>
          <w:sz w:val="24"/>
          <w:szCs w:val="24"/>
        </w:rPr>
        <w:t>Report data to CDC.</w:t>
      </w:r>
    </w:p>
    <w:p w:rsidR="00F17361" w:rsidRDefault="00986476" w:rsidP="00884501">
      <w:pPr>
        <w:pStyle w:val="ListParagraph"/>
        <w:numPr>
          <w:ilvl w:val="0"/>
          <w:numId w:val="16"/>
        </w:numPr>
        <w:tabs>
          <w:tab w:val="left" w:pos="630"/>
          <w:tab w:val="left" w:pos="3510"/>
        </w:tabs>
        <w:rPr>
          <w:rFonts w:ascii="Times New Roman" w:hAnsi="Times New Roman"/>
          <w:color w:val="1A1A1A" w:themeColor="background1" w:themeShade="1A"/>
          <w:sz w:val="24"/>
          <w:szCs w:val="24"/>
        </w:rPr>
      </w:pPr>
      <w:r w:rsidRPr="00F17361">
        <w:rPr>
          <w:rFonts w:ascii="Times New Roman" w:hAnsi="Times New Roman"/>
          <w:color w:val="1A1A1A" w:themeColor="background1" w:themeShade="1A"/>
          <w:sz w:val="24"/>
          <w:szCs w:val="24"/>
        </w:rPr>
        <w:t>Analyze and disseminate perinatal HIV surveillance data and promote their use for prevention and health services planning and evaluation.</w:t>
      </w:r>
    </w:p>
    <w:p w:rsidR="00F17361" w:rsidRDefault="00986476" w:rsidP="00884501">
      <w:pPr>
        <w:pStyle w:val="ListParagraph"/>
        <w:numPr>
          <w:ilvl w:val="0"/>
          <w:numId w:val="16"/>
        </w:numPr>
        <w:tabs>
          <w:tab w:val="left" w:pos="630"/>
          <w:tab w:val="left" w:pos="3510"/>
        </w:tabs>
        <w:rPr>
          <w:rFonts w:ascii="Times New Roman" w:hAnsi="Times New Roman"/>
          <w:color w:val="1A1A1A" w:themeColor="background1" w:themeShade="1A"/>
          <w:sz w:val="24"/>
          <w:szCs w:val="24"/>
        </w:rPr>
      </w:pPr>
      <w:r w:rsidRPr="00F17361">
        <w:rPr>
          <w:rFonts w:ascii="Times New Roman" w:hAnsi="Times New Roman"/>
          <w:color w:val="1A1A1A" w:themeColor="background1" w:themeShade="1A"/>
          <w:sz w:val="24"/>
          <w:szCs w:val="24"/>
        </w:rPr>
        <w:t>Implement and adhere to Data Security and Confidentiality Guidelines.</w:t>
      </w:r>
    </w:p>
    <w:p w:rsidR="00986476" w:rsidRPr="00F17361" w:rsidRDefault="00986476" w:rsidP="00884501">
      <w:pPr>
        <w:pStyle w:val="ListParagraph"/>
        <w:numPr>
          <w:ilvl w:val="0"/>
          <w:numId w:val="16"/>
        </w:numPr>
        <w:tabs>
          <w:tab w:val="left" w:pos="630"/>
          <w:tab w:val="left" w:pos="3510"/>
        </w:tabs>
        <w:rPr>
          <w:rFonts w:ascii="Times New Roman" w:hAnsi="Times New Roman"/>
          <w:color w:val="1A1A1A" w:themeColor="background1" w:themeShade="1A"/>
          <w:sz w:val="24"/>
          <w:szCs w:val="24"/>
        </w:rPr>
      </w:pPr>
      <w:r w:rsidRPr="00F17361">
        <w:rPr>
          <w:rFonts w:ascii="Times New Roman" w:hAnsi="Times New Roman"/>
          <w:color w:val="1A1A1A" w:themeColor="background1" w:themeShade="1A"/>
          <w:sz w:val="24"/>
          <w:szCs w:val="24"/>
        </w:rPr>
        <w:t>Attend CDC sponsored meetings.</w:t>
      </w:r>
    </w:p>
    <w:p w:rsidR="002371E2" w:rsidRDefault="002371E2">
      <w:pPr>
        <w:rPr>
          <w:rFonts w:ascii="Times New Roman" w:hAnsi="Times New Roman"/>
          <w:color w:val="1A1A1A" w:themeColor="background1" w:themeShade="1A"/>
          <w:sz w:val="24"/>
          <w:u w:val="single"/>
        </w:rPr>
      </w:pPr>
      <w:r>
        <w:rPr>
          <w:rFonts w:ascii="Times New Roman" w:hAnsi="Times New Roman"/>
          <w:color w:val="1A1A1A" w:themeColor="background1" w:themeShade="1A"/>
          <w:sz w:val="24"/>
          <w:u w:val="single"/>
        </w:rPr>
        <w:br w:type="page"/>
      </w:r>
    </w:p>
    <w:p w:rsidR="00986476" w:rsidRPr="00130646" w:rsidRDefault="00986476" w:rsidP="00986476">
      <w:pPr>
        <w:tabs>
          <w:tab w:val="left" w:pos="630"/>
          <w:tab w:val="left" w:pos="3510"/>
        </w:tabs>
        <w:ind w:left="1170" w:hanging="2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u w:val="single"/>
        </w:rPr>
        <w:t>Geocoding Activities (3 pages)</w:t>
      </w:r>
      <w:r w:rsidRPr="00130646">
        <w:rPr>
          <w:rFonts w:ascii="Times New Roman" w:hAnsi="Times New Roman"/>
          <w:color w:val="1A1A1A" w:themeColor="background1" w:themeShade="1A"/>
          <w:sz w:val="24"/>
        </w:rPr>
        <w:t xml:space="preserve">: </w:t>
      </w:r>
    </w:p>
    <w:p w:rsidR="00986476" w:rsidRPr="00130646" w:rsidRDefault="00986476" w:rsidP="00986476">
      <w:pPr>
        <w:tabs>
          <w:tab w:val="left" w:pos="630"/>
          <w:tab w:val="left" w:pos="3510"/>
        </w:tabs>
        <w:ind w:left="1170" w:hanging="2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 xml:space="preserve">You must address the following:  </w:t>
      </w:r>
    </w:p>
    <w:p w:rsidR="00986476" w:rsidRPr="00183D3E" w:rsidRDefault="00986476" w:rsidP="00884501">
      <w:pPr>
        <w:pStyle w:val="Default"/>
        <w:numPr>
          <w:ilvl w:val="0"/>
          <w:numId w:val="15"/>
        </w:numPr>
        <w:tabs>
          <w:tab w:val="left" w:pos="630"/>
        </w:tabs>
        <w:rPr>
          <w:rFonts w:ascii="Times New Roman" w:hAnsi="Times New Roman"/>
          <w:color w:val="1A1A1A" w:themeColor="background1" w:themeShade="1A"/>
        </w:rPr>
      </w:pPr>
      <w:r w:rsidRPr="00183D3E">
        <w:rPr>
          <w:rFonts w:ascii="Times New Roman" w:hAnsi="Times New Roman"/>
          <w:color w:val="1A1A1A" w:themeColor="background1" w:themeShade="1A"/>
        </w:rPr>
        <w:t>Collect HIV surveillance information according to routine surveillance procedures (Required data elements include local street address, city, and state of residence at diagnosis for each newly diagnosed HIV case).</w:t>
      </w:r>
    </w:p>
    <w:p w:rsidR="00986476" w:rsidRPr="00183D3E" w:rsidRDefault="00986476" w:rsidP="00884501">
      <w:pPr>
        <w:pStyle w:val="Default"/>
        <w:numPr>
          <w:ilvl w:val="0"/>
          <w:numId w:val="15"/>
        </w:numPr>
        <w:rPr>
          <w:rFonts w:ascii="Times New Roman" w:hAnsi="Times New Roman"/>
          <w:color w:val="1A1A1A" w:themeColor="background1" w:themeShade="1A"/>
        </w:rPr>
      </w:pPr>
      <w:r w:rsidRPr="00183D3E">
        <w:rPr>
          <w:rFonts w:ascii="Times New Roman" w:hAnsi="Times New Roman"/>
          <w:color w:val="1A1A1A" w:themeColor="background1" w:themeShade="1A"/>
        </w:rPr>
        <w:t>Have a Memorandum of Agreement (MOA) for the 5-year funding period in place.</w:t>
      </w:r>
    </w:p>
    <w:p w:rsidR="00986476" w:rsidRPr="00183D3E" w:rsidRDefault="00986476" w:rsidP="00884501">
      <w:pPr>
        <w:pStyle w:val="ListParagraph"/>
        <w:numPr>
          <w:ilvl w:val="0"/>
          <w:numId w:val="15"/>
        </w:numPr>
        <w:rPr>
          <w:rFonts w:ascii="Times New Roman" w:hAnsi="Times New Roman" w:cs="Times New Roman"/>
          <w:color w:val="1A1A1A" w:themeColor="background1" w:themeShade="1A"/>
          <w:sz w:val="24"/>
          <w:szCs w:val="24"/>
        </w:rPr>
      </w:pPr>
      <w:r w:rsidRPr="00183D3E">
        <w:rPr>
          <w:rFonts w:ascii="Times New Roman" w:hAnsi="Times New Roman" w:cs="Times New Roman"/>
          <w:color w:val="1A1A1A" w:themeColor="background1" w:themeShade="1A"/>
          <w:sz w:val="24"/>
          <w:szCs w:val="24"/>
        </w:rPr>
        <w:t>Apply geocoding standards provided by CDC, including cleaning and standardizing the data and the collection of variables derived from the geocoding process.</w:t>
      </w:r>
    </w:p>
    <w:p w:rsidR="00986476" w:rsidRPr="00183D3E" w:rsidRDefault="00986476" w:rsidP="00884501">
      <w:pPr>
        <w:pStyle w:val="ListParagraph"/>
        <w:numPr>
          <w:ilvl w:val="0"/>
          <w:numId w:val="15"/>
        </w:numPr>
        <w:rPr>
          <w:rFonts w:ascii="Times New Roman" w:hAnsi="Times New Roman" w:cs="Times New Roman"/>
          <w:color w:val="1A1A1A" w:themeColor="background1" w:themeShade="1A"/>
          <w:sz w:val="24"/>
          <w:szCs w:val="24"/>
        </w:rPr>
      </w:pPr>
      <w:r w:rsidRPr="00183D3E">
        <w:rPr>
          <w:rFonts w:ascii="Times New Roman" w:hAnsi="Times New Roman" w:cs="Times New Roman"/>
          <w:color w:val="1A1A1A" w:themeColor="background1" w:themeShade="1A"/>
          <w:sz w:val="24"/>
          <w:szCs w:val="24"/>
        </w:rPr>
        <w:t>Geocode, to the census tract level, residence at HIV disease diagnosis information for cases diagnosed in 2013 per CDC guidance.</w:t>
      </w:r>
    </w:p>
    <w:p w:rsidR="00986476" w:rsidRPr="00130646" w:rsidRDefault="00986476" w:rsidP="00884501">
      <w:pPr>
        <w:widowControl w:val="0"/>
        <w:numPr>
          <w:ilvl w:val="0"/>
          <w:numId w:val="14"/>
        </w:numPr>
        <w:tabs>
          <w:tab w:val="clear" w:pos="990"/>
          <w:tab w:val="num" w:pos="-3960"/>
          <w:tab w:val="num" w:pos="810"/>
        </w:tabs>
        <w:autoSpaceDE w:val="0"/>
        <w:autoSpaceDN w:val="0"/>
        <w:adjustRightInd w:val="0"/>
        <w:spacing w:after="0" w:line="240" w:lineRule="auto"/>
        <w:ind w:left="810"/>
        <w:rPr>
          <w:rFonts w:ascii="Times New Roman" w:hAnsi="Times New Roman"/>
          <w:color w:val="1A1A1A" w:themeColor="background1" w:themeShade="1A"/>
          <w:sz w:val="24"/>
        </w:rPr>
      </w:pPr>
      <w:r w:rsidRPr="00130646">
        <w:rPr>
          <w:rFonts w:ascii="Times New Roman" w:hAnsi="Times New Roman"/>
          <w:color w:val="1A1A1A" w:themeColor="background1" w:themeShade="1A"/>
          <w:sz w:val="24"/>
          <w:u w:val="single"/>
        </w:rPr>
        <w:t>Progress narrative for Incidence Surveillance</w:t>
      </w:r>
      <w:r w:rsidRPr="00130646">
        <w:rPr>
          <w:rFonts w:ascii="Times New Roman" w:hAnsi="Times New Roman"/>
          <w:color w:val="1A1A1A" w:themeColor="background1" w:themeShade="1A"/>
          <w:sz w:val="24"/>
        </w:rPr>
        <w:t xml:space="preserve"> (10 pages) – For each of the “Recipient Activities” below, please provide a narrative description of progress towards achieving the program’s objectives and activities as provided in the FOA 13-1302 application. Please be specific in describing the accomplishment of activities which will lead to the attainment of the related objective. Please use quantitative terms whenever possible to assist us in understanding the quality of your performance.</w:t>
      </w:r>
    </w:p>
    <w:p w:rsidR="008F08B9" w:rsidRPr="00130646" w:rsidRDefault="008F08B9" w:rsidP="008F08B9">
      <w:pPr>
        <w:widowControl w:val="0"/>
        <w:tabs>
          <w:tab w:val="num" w:pos="810"/>
        </w:tabs>
        <w:autoSpaceDE w:val="0"/>
        <w:autoSpaceDN w:val="0"/>
        <w:adjustRightInd w:val="0"/>
        <w:spacing w:after="0" w:line="240" w:lineRule="auto"/>
        <w:ind w:left="810"/>
        <w:rPr>
          <w:rFonts w:ascii="Times New Roman" w:hAnsi="Times New Roman"/>
          <w:color w:val="1A1A1A" w:themeColor="background1" w:themeShade="1A"/>
          <w:sz w:val="24"/>
        </w:rPr>
      </w:pPr>
    </w:p>
    <w:p w:rsidR="00986476" w:rsidRPr="00130646" w:rsidRDefault="008F08B9" w:rsidP="00E65FB7">
      <w:pPr>
        <w:spacing w:line="240" w:lineRule="auto"/>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ab/>
        <w:t xml:space="preserve"> </w:t>
      </w:r>
      <w:r w:rsidR="00986476" w:rsidRPr="00130646">
        <w:rPr>
          <w:rFonts w:ascii="Times New Roman" w:hAnsi="Times New Roman"/>
          <w:color w:val="1A1A1A" w:themeColor="background1" w:themeShade="1A"/>
          <w:sz w:val="24"/>
        </w:rPr>
        <w:t>You must address the following:</w:t>
      </w:r>
    </w:p>
    <w:p w:rsidR="00C53B21" w:rsidRPr="00130646" w:rsidRDefault="00C53B21" w:rsidP="00C53B21">
      <w:pPr>
        <w:widowControl w:val="0"/>
        <w:numPr>
          <w:ilvl w:val="3"/>
          <w:numId w:val="14"/>
        </w:numPr>
        <w:tabs>
          <w:tab w:val="num" w:pos="-4590"/>
        </w:tabs>
        <w:autoSpaceDE w:val="0"/>
        <w:autoSpaceDN w:val="0"/>
        <w:adjustRightInd w:val="0"/>
        <w:spacing w:after="0" w:line="240" w:lineRule="auto"/>
        <w:ind w:left="11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 xml:space="preserve">Collaborate with CDC, laboratories, providers, and affected communities. </w:t>
      </w:r>
    </w:p>
    <w:p w:rsidR="00C53B21" w:rsidRPr="00130646" w:rsidRDefault="00C53B21" w:rsidP="00C53B21">
      <w:pPr>
        <w:widowControl w:val="0"/>
        <w:numPr>
          <w:ilvl w:val="3"/>
          <w:numId w:val="14"/>
        </w:numPr>
        <w:tabs>
          <w:tab w:val="left" w:pos="630"/>
          <w:tab w:val="left" w:pos="1170"/>
        </w:tabs>
        <w:autoSpaceDE w:val="0"/>
        <w:autoSpaceDN w:val="0"/>
        <w:adjustRightInd w:val="0"/>
        <w:spacing w:after="0" w:line="240" w:lineRule="auto"/>
        <w:ind w:left="1350" w:hanging="54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Obtain HIV testing and treatment information on all newly diagnosed individuals.</w:t>
      </w:r>
    </w:p>
    <w:p w:rsidR="00C53B21" w:rsidRPr="00130646" w:rsidRDefault="00C53B21" w:rsidP="00C53B21">
      <w:pPr>
        <w:widowControl w:val="0"/>
        <w:numPr>
          <w:ilvl w:val="3"/>
          <w:numId w:val="14"/>
        </w:numPr>
        <w:tabs>
          <w:tab w:val="num" w:pos="-3870"/>
          <w:tab w:val="left" w:pos="630"/>
        </w:tabs>
        <w:autoSpaceDE w:val="0"/>
        <w:autoSpaceDN w:val="0"/>
        <w:adjustRightInd w:val="0"/>
        <w:spacing w:after="0" w:line="240" w:lineRule="auto"/>
        <w:ind w:left="11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Collect results from tests for recent HIV infection.</w:t>
      </w:r>
    </w:p>
    <w:p w:rsidR="00C53B21" w:rsidRPr="00130646" w:rsidRDefault="00C53B21" w:rsidP="00C53B21">
      <w:pPr>
        <w:widowControl w:val="0"/>
        <w:numPr>
          <w:ilvl w:val="3"/>
          <w:numId w:val="14"/>
        </w:numPr>
        <w:tabs>
          <w:tab w:val="num" w:pos="-3870"/>
          <w:tab w:val="left" w:pos="630"/>
        </w:tabs>
        <w:autoSpaceDE w:val="0"/>
        <w:autoSpaceDN w:val="0"/>
        <w:adjustRightInd w:val="0"/>
        <w:spacing w:after="0" w:line="240" w:lineRule="auto"/>
        <w:ind w:left="11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Collect all CD4 and viral load results as applicable by local laws and regulations and enter into eHARS.</w:t>
      </w:r>
    </w:p>
    <w:p w:rsidR="00C53B21" w:rsidRPr="00130646" w:rsidRDefault="00C53B21" w:rsidP="00C53B21">
      <w:pPr>
        <w:widowControl w:val="0"/>
        <w:numPr>
          <w:ilvl w:val="3"/>
          <w:numId w:val="14"/>
        </w:numPr>
        <w:tabs>
          <w:tab w:val="num" w:pos="-3150"/>
          <w:tab w:val="left" w:pos="630"/>
        </w:tabs>
        <w:autoSpaceDE w:val="0"/>
        <w:autoSpaceDN w:val="0"/>
        <w:adjustRightInd w:val="0"/>
        <w:spacing w:after="0" w:line="240" w:lineRule="auto"/>
        <w:ind w:left="11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 xml:space="preserve">Integrate HIV incidence surveillance activities with case surveillance activities.  </w:t>
      </w:r>
    </w:p>
    <w:p w:rsidR="00C53B21" w:rsidRPr="00130646" w:rsidRDefault="00C53B21" w:rsidP="00C53B21">
      <w:pPr>
        <w:widowControl w:val="0"/>
        <w:numPr>
          <w:ilvl w:val="3"/>
          <w:numId w:val="14"/>
        </w:numPr>
        <w:tabs>
          <w:tab w:val="num" w:pos="-2430"/>
          <w:tab w:val="left" w:pos="630"/>
        </w:tabs>
        <w:autoSpaceDE w:val="0"/>
        <w:autoSpaceDN w:val="0"/>
        <w:adjustRightInd w:val="0"/>
        <w:spacing w:after="0" w:line="240" w:lineRule="auto"/>
        <w:ind w:left="11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 xml:space="preserve">Report data to CDC. </w:t>
      </w:r>
    </w:p>
    <w:p w:rsidR="00C53B21" w:rsidRPr="00130646" w:rsidRDefault="00C53B21" w:rsidP="00C53B21">
      <w:pPr>
        <w:widowControl w:val="0"/>
        <w:numPr>
          <w:ilvl w:val="3"/>
          <w:numId w:val="14"/>
        </w:numPr>
        <w:tabs>
          <w:tab w:val="num" w:pos="-2070"/>
          <w:tab w:val="left" w:pos="630"/>
        </w:tabs>
        <w:autoSpaceDE w:val="0"/>
        <w:autoSpaceDN w:val="0"/>
        <w:adjustRightInd w:val="0"/>
        <w:spacing w:after="0" w:line="240" w:lineRule="auto"/>
        <w:ind w:left="11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Conduct systematic evaluation of HIV incidence using outcome and process standards.</w:t>
      </w:r>
    </w:p>
    <w:p w:rsidR="00C53B21" w:rsidRPr="00130646" w:rsidRDefault="00C53B21" w:rsidP="00C53B21">
      <w:pPr>
        <w:widowControl w:val="0"/>
        <w:numPr>
          <w:ilvl w:val="3"/>
          <w:numId w:val="14"/>
        </w:numPr>
        <w:tabs>
          <w:tab w:val="left" w:pos="630"/>
          <w:tab w:val="left" w:pos="1170"/>
        </w:tabs>
        <w:autoSpaceDE w:val="0"/>
        <w:autoSpaceDN w:val="0"/>
        <w:adjustRightInd w:val="0"/>
        <w:spacing w:after="0" w:line="240" w:lineRule="auto"/>
        <w:ind w:left="1170"/>
        <w:rPr>
          <w:rFonts w:ascii="Times New Roman" w:hAnsi="Times New Roman"/>
          <w:color w:val="1A1A1A" w:themeColor="background1" w:themeShade="1A"/>
          <w:sz w:val="24"/>
        </w:rPr>
      </w:pPr>
      <w:r>
        <w:rPr>
          <w:rFonts w:ascii="Times New Roman" w:hAnsi="Times New Roman"/>
          <w:color w:val="1A1A1A" w:themeColor="background1" w:themeShade="1A"/>
          <w:sz w:val="24"/>
        </w:rPr>
        <w:t>A</w:t>
      </w:r>
      <w:r w:rsidRPr="00130646">
        <w:rPr>
          <w:rFonts w:ascii="Times New Roman" w:hAnsi="Times New Roman"/>
          <w:color w:val="1A1A1A" w:themeColor="background1" w:themeShade="1A"/>
          <w:sz w:val="24"/>
        </w:rPr>
        <w:t>nnual</w:t>
      </w:r>
      <w:r>
        <w:rPr>
          <w:rFonts w:ascii="Times New Roman" w:hAnsi="Times New Roman"/>
          <w:color w:val="1A1A1A" w:themeColor="background1" w:themeShade="1A"/>
          <w:sz w:val="24"/>
        </w:rPr>
        <w:t>ly c</w:t>
      </w:r>
      <w:r w:rsidRPr="00130646">
        <w:rPr>
          <w:rFonts w:ascii="Times New Roman" w:hAnsi="Times New Roman"/>
          <w:color w:val="1A1A1A" w:themeColor="background1" w:themeShade="1A"/>
          <w:sz w:val="24"/>
        </w:rPr>
        <w:t xml:space="preserve">alculate and disseminate population-based estimates of HIV incidence and promote the use of incidence data for prevention and health planning. </w:t>
      </w:r>
    </w:p>
    <w:p w:rsidR="00C53B21" w:rsidRPr="00130646" w:rsidRDefault="00C53B21" w:rsidP="00C53B21">
      <w:pPr>
        <w:widowControl w:val="0"/>
        <w:numPr>
          <w:ilvl w:val="3"/>
          <w:numId w:val="14"/>
        </w:numPr>
        <w:tabs>
          <w:tab w:val="num" w:pos="-1620"/>
          <w:tab w:val="left" w:pos="900"/>
        </w:tabs>
        <w:autoSpaceDE w:val="0"/>
        <w:autoSpaceDN w:val="0"/>
        <w:adjustRightInd w:val="0"/>
        <w:spacing w:after="0" w:line="240" w:lineRule="auto"/>
        <w:ind w:left="11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Collaborate with CDC to revise program design, implementation, and evaluation.</w:t>
      </w:r>
    </w:p>
    <w:p w:rsidR="00C53B21" w:rsidRPr="00130646" w:rsidRDefault="00C53B21" w:rsidP="00C53B21">
      <w:pPr>
        <w:widowControl w:val="0"/>
        <w:numPr>
          <w:ilvl w:val="3"/>
          <w:numId w:val="14"/>
        </w:numPr>
        <w:tabs>
          <w:tab w:val="num" w:pos="-90"/>
          <w:tab w:val="left" w:pos="1170"/>
          <w:tab w:val="left" w:pos="1260"/>
        </w:tabs>
        <w:autoSpaceDE w:val="0"/>
        <w:autoSpaceDN w:val="0"/>
        <w:adjustRightInd w:val="0"/>
        <w:spacing w:after="0" w:line="240" w:lineRule="auto"/>
        <w:ind w:left="1170" w:hanging="45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Attend CDC-sponsored mandated conferences and workshops consistent with the funded activities.</w:t>
      </w:r>
    </w:p>
    <w:p w:rsidR="00986476" w:rsidRDefault="00C53B21" w:rsidP="00C53B21">
      <w:pPr>
        <w:widowControl w:val="0"/>
        <w:tabs>
          <w:tab w:val="left" w:pos="630"/>
        </w:tabs>
        <w:autoSpaceDE w:val="0"/>
        <w:autoSpaceDN w:val="0"/>
        <w:adjustRightInd w:val="0"/>
        <w:spacing w:after="0" w:line="240" w:lineRule="auto"/>
        <w:ind w:left="11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 xml:space="preserve">Adherence to security and confidentiality policies and procedures.     </w:t>
      </w:r>
      <w:r w:rsidR="00986476" w:rsidRPr="00130646">
        <w:rPr>
          <w:rFonts w:ascii="Times New Roman" w:hAnsi="Times New Roman"/>
          <w:color w:val="1A1A1A" w:themeColor="background1" w:themeShade="1A"/>
          <w:sz w:val="24"/>
        </w:rPr>
        <w:t xml:space="preserve">     </w:t>
      </w:r>
    </w:p>
    <w:p w:rsidR="00D11E36" w:rsidRDefault="00D11E36" w:rsidP="00D11E36">
      <w:pPr>
        <w:widowControl w:val="0"/>
        <w:tabs>
          <w:tab w:val="left" w:pos="630"/>
        </w:tabs>
        <w:autoSpaceDE w:val="0"/>
        <w:autoSpaceDN w:val="0"/>
        <w:adjustRightInd w:val="0"/>
        <w:spacing w:after="0" w:line="240" w:lineRule="auto"/>
        <w:rPr>
          <w:rFonts w:ascii="Times New Roman" w:hAnsi="Times New Roman"/>
          <w:color w:val="1A1A1A" w:themeColor="background1" w:themeShade="1A"/>
          <w:sz w:val="24"/>
        </w:rPr>
      </w:pPr>
    </w:p>
    <w:p w:rsidR="00D11E36" w:rsidRPr="004D71B6" w:rsidRDefault="00D11E36" w:rsidP="00884501">
      <w:pPr>
        <w:pStyle w:val="ListParagraph"/>
        <w:numPr>
          <w:ilvl w:val="0"/>
          <w:numId w:val="20"/>
        </w:numPr>
        <w:tabs>
          <w:tab w:val="left" w:pos="630"/>
          <w:tab w:val="left" w:pos="1440"/>
          <w:tab w:val="left" w:pos="5040"/>
          <w:tab w:val="left" w:pos="5760"/>
          <w:tab w:val="left" w:pos="6480"/>
          <w:tab w:val="left" w:pos="7200"/>
          <w:tab w:val="left" w:pos="8640"/>
          <w:tab w:val="left" w:pos="8730"/>
          <w:tab w:val="left" w:pos="9360"/>
        </w:tabs>
        <w:rPr>
          <w:rFonts w:ascii="Times New Roman" w:hAnsi="Times New Roman"/>
          <w:b/>
          <w:bCs/>
          <w:color w:val="FF0000"/>
          <w:sz w:val="24"/>
        </w:rPr>
      </w:pPr>
      <w:r w:rsidRPr="004D71B6">
        <w:rPr>
          <w:rFonts w:ascii="Times New Roman" w:hAnsi="Times New Roman"/>
          <w:b/>
          <w:bCs/>
          <w:color w:val="000000"/>
          <w:sz w:val="24"/>
          <w:u w:val="single"/>
        </w:rPr>
        <w:t xml:space="preserve">2014 Annual Progress Report (APR; submitted 3/31/15) Action Items Responses </w:t>
      </w:r>
      <w:r w:rsidRPr="004D71B6">
        <w:rPr>
          <w:rFonts w:ascii="Times New Roman" w:hAnsi="Times New Roman"/>
          <w:b/>
          <w:bCs/>
          <w:color w:val="FF0000"/>
          <w:sz w:val="24"/>
          <w:u w:val="single"/>
        </w:rPr>
        <w:t xml:space="preserve"> </w:t>
      </w:r>
    </w:p>
    <w:p w:rsidR="00D11E36" w:rsidRPr="00D11E36" w:rsidRDefault="00D11E36" w:rsidP="00561496">
      <w:pPr>
        <w:pStyle w:val="ListParagraph"/>
        <w:tabs>
          <w:tab w:val="left" w:pos="630"/>
          <w:tab w:val="left" w:pos="1440"/>
          <w:tab w:val="left" w:pos="5040"/>
          <w:tab w:val="left" w:pos="5760"/>
          <w:tab w:val="left" w:pos="6480"/>
          <w:tab w:val="left" w:pos="7200"/>
          <w:tab w:val="left" w:pos="8640"/>
          <w:tab w:val="left" w:pos="8730"/>
          <w:tab w:val="left" w:pos="9360"/>
        </w:tabs>
        <w:ind w:left="360"/>
        <w:rPr>
          <w:rFonts w:ascii="Times New Roman" w:hAnsi="Times New Roman"/>
          <w:b/>
          <w:bCs/>
          <w:color w:val="FF0000"/>
          <w:sz w:val="24"/>
        </w:rPr>
      </w:pPr>
    </w:p>
    <w:p w:rsidR="00E65FB7" w:rsidRDefault="00D11E36" w:rsidP="006B3E3A">
      <w:pPr>
        <w:pStyle w:val="ListParagraph"/>
        <w:tabs>
          <w:tab w:val="left" w:pos="9360"/>
        </w:tabs>
        <w:ind w:left="360" w:right="90"/>
        <w:rPr>
          <w:rFonts w:ascii="Times New Roman" w:eastAsia="Calibri" w:hAnsi="Times New Roman"/>
          <w:bCs/>
          <w:color w:val="1A1A1A" w:themeColor="background1" w:themeShade="1A"/>
          <w:sz w:val="24"/>
        </w:rPr>
      </w:pPr>
      <w:r w:rsidRPr="00D11E36">
        <w:rPr>
          <w:rFonts w:ascii="Times New Roman" w:hAnsi="Times New Roman"/>
          <w:bCs/>
          <w:color w:val="000000"/>
          <w:sz w:val="24"/>
        </w:rPr>
        <w:t>For the 2014 APR Action Item</w:t>
      </w:r>
      <w:r>
        <w:rPr>
          <w:rFonts w:ascii="Times New Roman" w:hAnsi="Times New Roman"/>
          <w:bCs/>
          <w:color w:val="000000"/>
          <w:sz w:val="24"/>
        </w:rPr>
        <w:t>s</w:t>
      </w:r>
      <w:r w:rsidRPr="00D11E36">
        <w:rPr>
          <w:rFonts w:ascii="Times New Roman" w:hAnsi="Times New Roman"/>
          <w:bCs/>
          <w:color w:val="000000"/>
          <w:sz w:val="24"/>
        </w:rPr>
        <w:t>, please transfer each action item from your structural review and provide responses according to the directions.  List the appropriate item number, consultant or epidemiologist comments, and give your response. Example</w:t>
      </w:r>
      <w:r w:rsidRPr="00561496">
        <w:rPr>
          <w:rFonts w:ascii="Times New Roman" w:hAnsi="Times New Roman"/>
          <w:bCs/>
          <w:color w:val="1A1A1A" w:themeColor="background1" w:themeShade="1A"/>
          <w:sz w:val="24"/>
        </w:rPr>
        <w:t xml:space="preserve">:  </w:t>
      </w:r>
      <w:r w:rsidRPr="00561496">
        <w:rPr>
          <w:rFonts w:ascii="Times New Roman" w:hAnsi="Times New Roman"/>
          <w:bCs/>
          <w:color w:val="1A1A1A" w:themeColor="background1" w:themeShade="1A"/>
          <w:sz w:val="24"/>
          <w:u w:val="single"/>
        </w:rPr>
        <w:t>4B. HICSB Comments</w:t>
      </w:r>
      <w:r w:rsidRPr="00561496">
        <w:rPr>
          <w:rFonts w:ascii="Times New Roman" w:hAnsi="Times New Roman"/>
          <w:bCs/>
          <w:color w:val="1A1A1A" w:themeColor="background1" w:themeShade="1A"/>
          <w:sz w:val="24"/>
        </w:rPr>
        <w:t>: On a quarterly basis, the HIV Surveillance Coordinator will run the “</w:t>
      </w:r>
      <w:r w:rsidRPr="00561496">
        <w:rPr>
          <w:rFonts w:ascii="Times New Roman" w:eastAsia="Calibri" w:hAnsi="Times New Roman"/>
          <w:bCs/>
          <w:color w:val="1A1A1A" w:themeColor="background1" w:themeShade="1A"/>
          <w:sz w:val="24"/>
        </w:rPr>
        <w:t xml:space="preserve">Electronic Lab Reporting by Source Report” in eHARS to monitor any changes in lab reporting.  </w:t>
      </w:r>
      <w:r w:rsidRPr="00561496">
        <w:rPr>
          <w:rFonts w:ascii="Times New Roman" w:eastAsia="Calibri" w:hAnsi="Times New Roman"/>
          <w:bCs/>
          <w:color w:val="1A1A1A" w:themeColor="background1" w:themeShade="1A"/>
          <w:sz w:val="24"/>
          <w:u w:val="single"/>
        </w:rPr>
        <w:t>Grantee Response</w:t>
      </w:r>
      <w:r w:rsidRPr="00561496">
        <w:rPr>
          <w:rFonts w:ascii="Times New Roman" w:eastAsia="Calibri" w:hAnsi="Times New Roman"/>
          <w:bCs/>
          <w:color w:val="1A1A1A" w:themeColor="background1" w:themeShade="1A"/>
          <w:sz w:val="24"/>
        </w:rPr>
        <w:t xml:space="preserve">:  We have set up a quarterly schedule inclusive of the source report and the staff member assigned to </w:t>
      </w:r>
      <w:r w:rsidR="006B3E3A">
        <w:rPr>
          <w:rFonts w:ascii="Times New Roman" w:eastAsia="Calibri" w:hAnsi="Times New Roman"/>
          <w:bCs/>
          <w:color w:val="1A1A1A" w:themeColor="background1" w:themeShade="1A"/>
          <w:sz w:val="24"/>
        </w:rPr>
        <w:t>this task starting June 2, 2015.</w:t>
      </w:r>
    </w:p>
    <w:p w:rsidR="006B3E3A" w:rsidRPr="006B3E3A" w:rsidRDefault="006B3E3A" w:rsidP="006B3E3A">
      <w:pPr>
        <w:pStyle w:val="ListParagraph"/>
        <w:tabs>
          <w:tab w:val="left" w:pos="9360"/>
        </w:tabs>
        <w:ind w:left="360" w:right="90"/>
        <w:rPr>
          <w:rFonts w:ascii="Times New Roman" w:eastAsia="Calibri" w:hAnsi="Times New Roman"/>
          <w:bCs/>
          <w:color w:val="1A1A1A" w:themeColor="background1" w:themeShade="1A"/>
          <w:sz w:val="24"/>
        </w:rPr>
      </w:pPr>
    </w:p>
    <w:p w:rsidR="00884501" w:rsidRPr="0089768F" w:rsidRDefault="00884501" w:rsidP="00F957EB">
      <w:pPr>
        <w:pStyle w:val="ListParagraph"/>
        <w:widowControl w:val="0"/>
        <w:numPr>
          <w:ilvl w:val="0"/>
          <w:numId w:val="20"/>
        </w:numPr>
        <w:autoSpaceDE w:val="0"/>
        <w:autoSpaceDN w:val="0"/>
        <w:adjustRightInd w:val="0"/>
        <w:spacing w:after="0" w:line="240" w:lineRule="auto"/>
        <w:rPr>
          <w:rFonts w:ascii="Times New Roman" w:hAnsi="Times New Roman"/>
          <w:color w:val="1A1A1A" w:themeColor="background1" w:themeShade="1A"/>
          <w:sz w:val="24"/>
        </w:rPr>
      </w:pPr>
      <w:r w:rsidRPr="0089768F">
        <w:rPr>
          <w:rFonts w:ascii="Times New Roman" w:hAnsi="Times New Roman"/>
          <w:b/>
          <w:bCs/>
          <w:color w:val="1A1A1A" w:themeColor="background1" w:themeShade="1A"/>
          <w:sz w:val="24"/>
          <w:u w:val="single"/>
        </w:rPr>
        <w:t xml:space="preserve">Implementation Plan and Timeline for FY 2016 </w:t>
      </w:r>
      <w:r w:rsidRPr="0089768F">
        <w:rPr>
          <w:rFonts w:ascii="Times New Roman" w:hAnsi="Times New Roman"/>
          <w:b/>
          <w:bCs/>
          <w:color w:val="1A1A1A" w:themeColor="background1" w:themeShade="1A"/>
          <w:sz w:val="24"/>
        </w:rPr>
        <w:t xml:space="preserve">(Proposed Objectives and Activities)  </w:t>
      </w:r>
    </w:p>
    <w:p w:rsidR="00884501" w:rsidRPr="0089768F" w:rsidRDefault="00884501" w:rsidP="00F957EB">
      <w:pPr>
        <w:tabs>
          <w:tab w:val="left" w:pos="1440"/>
          <w:tab w:val="left" w:pos="5040"/>
          <w:tab w:val="left" w:pos="5760"/>
          <w:tab w:val="left" w:pos="6480"/>
          <w:tab w:val="left" w:pos="7200"/>
          <w:tab w:val="left" w:pos="7920"/>
          <w:tab w:val="left" w:pos="8640"/>
          <w:tab w:val="left" w:pos="9360"/>
        </w:tabs>
        <w:ind w:left="360" w:right="450"/>
        <w:rPr>
          <w:rFonts w:ascii="Times New Roman" w:hAnsi="Times New Roman"/>
          <w:color w:val="1A1A1A" w:themeColor="background1" w:themeShade="1A"/>
          <w:sz w:val="24"/>
        </w:rPr>
      </w:pPr>
      <w:r w:rsidRPr="0089768F">
        <w:rPr>
          <w:rFonts w:ascii="Times New Roman" w:hAnsi="Times New Roman"/>
          <w:color w:val="1A1A1A" w:themeColor="background1" w:themeShade="1A"/>
          <w:sz w:val="24"/>
        </w:rPr>
        <w:t>For Case Surveillance, Incidence Surveillance, and Optional Activities for which you applied under FOA PS13-1302 please provide an Implementation Plan and Timeline for Budget Year 4. This plan should:</w:t>
      </w:r>
    </w:p>
    <w:p w:rsidR="00884501" w:rsidRPr="0089768F" w:rsidRDefault="00884501" w:rsidP="00F957EB">
      <w:pPr>
        <w:widowControl w:val="0"/>
        <w:numPr>
          <w:ilvl w:val="1"/>
          <w:numId w:val="21"/>
        </w:numPr>
        <w:tabs>
          <w:tab w:val="left" w:pos="1440"/>
          <w:tab w:val="left" w:pos="5040"/>
          <w:tab w:val="left" w:pos="5760"/>
          <w:tab w:val="left" w:pos="6480"/>
          <w:tab w:val="left" w:pos="7200"/>
          <w:tab w:val="left" w:pos="7920"/>
          <w:tab w:val="left" w:pos="8640"/>
          <w:tab w:val="left" w:pos="9360"/>
        </w:tabs>
        <w:autoSpaceDE w:val="0"/>
        <w:autoSpaceDN w:val="0"/>
        <w:adjustRightInd w:val="0"/>
        <w:spacing w:after="0"/>
        <w:ind w:left="630" w:right="720"/>
        <w:rPr>
          <w:rFonts w:ascii="Times New Roman" w:hAnsi="Times New Roman"/>
          <w:color w:val="1A1A1A" w:themeColor="background1" w:themeShade="1A"/>
          <w:sz w:val="24"/>
        </w:rPr>
      </w:pPr>
      <w:r w:rsidRPr="0089768F">
        <w:rPr>
          <w:rFonts w:ascii="Times New Roman" w:hAnsi="Times New Roman"/>
          <w:color w:val="1A1A1A" w:themeColor="background1" w:themeShade="1A"/>
          <w:sz w:val="24"/>
        </w:rPr>
        <w:t>Address all programmatic objectives and activities to be performed during the period January 1, 2016 to December 31, 2016.</w:t>
      </w:r>
    </w:p>
    <w:p w:rsidR="00884501" w:rsidRPr="0089768F" w:rsidRDefault="00884501" w:rsidP="00884501">
      <w:pPr>
        <w:widowControl w:val="0"/>
        <w:numPr>
          <w:ilvl w:val="1"/>
          <w:numId w:val="21"/>
        </w:numPr>
        <w:tabs>
          <w:tab w:val="left" w:pos="630"/>
          <w:tab w:val="left" w:pos="1440"/>
          <w:tab w:val="left" w:pos="5040"/>
          <w:tab w:val="left" w:pos="5760"/>
          <w:tab w:val="left" w:pos="6480"/>
          <w:tab w:val="left" w:pos="7200"/>
          <w:tab w:val="left" w:pos="7920"/>
          <w:tab w:val="left" w:pos="8640"/>
          <w:tab w:val="left" w:pos="9360"/>
        </w:tabs>
        <w:autoSpaceDE w:val="0"/>
        <w:autoSpaceDN w:val="0"/>
        <w:adjustRightInd w:val="0"/>
        <w:spacing w:after="0" w:line="240" w:lineRule="auto"/>
        <w:ind w:left="630" w:right="540"/>
        <w:rPr>
          <w:rFonts w:ascii="Times New Roman" w:hAnsi="Times New Roman"/>
          <w:color w:val="1A1A1A" w:themeColor="background1" w:themeShade="1A"/>
          <w:sz w:val="24"/>
        </w:rPr>
      </w:pPr>
      <w:r w:rsidRPr="0089768F">
        <w:rPr>
          <w:rFonts w:ascii="Times New Roman" w:hAnsi="Times New Roman"/>
          <w:color w:val="1A1A1A" w:themeColor="background1" w:themeShade="1A"/>
          <w:sz w:val="24"/>
        </w:rPr>
        <w:t xml:space="preserve">Be attached in the “Mandatory Documents” box in PDF format under “Other Attachments.”  </w:t>
      </w:r>
    </w:p>
    <w:p w:rsidR="00ED1039" w:rsidRPr="0089768F" w:rsidRDefault="00884501" w:rsidP="00ED1039">
      <w:pPr>
        <w:widowControl w:val="0"/>
        <w:numPr>
          <w:ilvl w:val="1"/>
          <w:numId w:val="21"/>
        </w:numPr>
        <w:tabs>
          <w:tab w:val="left" w:pos="630"/>
        </w:tabs>
        <w:autoSpaceDE w:val="0"/>
        <w:autoSpaceDN w:val="0"/>
        <w:adjustRightInd w:val="0"/>
        <w:spacing w:after="0" w:line="240" w:lineRule="auto"/>
        <w:ind w:left="630" w:right="360"/>
        <w:rPr>
          <w:rFonts w:ascii="Times New Roman" w:eastAsia="Arial Unicode MS" w:hAnsi="Times New Roman"/>
          <w:color w:val="1A1A1A" w:themeColor="background1" w:themeShade="1A"/>
          <w:sz w:val="24"/>
        </w:rPr>
      </w:pPr>
      <w:r w:rsidRPr="0089768F">
        <w:rPr>
          <w:rFonts w:ascii="Times New Roman" w:eastAsia="Arial Unicode MS" w:hAnsi="Times New Roman"/>
          <w:color w:val="1A1A1A" w:themeColor="background1" w:themeShade="1A"/>
          <w:sz w:val="24"/>
        </w:rPr>
        <w:t xml:space="preserve">Provide objectives that are designed to successfully achieve all standards for the “Recipient Activity” as established in the </w:t>
      </w:r>
      <w:r w:rsidRPr="0089768F">
        <w:rPr>
          <w:rFonts w:ascii="Times New Roman" w:hAnsi="Times New Roman"/>
          <w:i/>
          <w:color w:val="1A1A1A" w:themeColor="background1" w:themeShade="1A"/>
          <w:sz w:val="24"/>
        </w:rPr>
        <w:t>Technical Guidance for HIV Surveillance Programs Volume I: Policies and Procedures</w:t>
      </w:r>
      <w:r w:rsidRPr="0089768F">
        <w:rPr>
          <w:rFonts w:ascii="Times New Roman" w:eastAsia="Arial Unicode MS" w:hAnsi="Times New Roman"/>
          <w:color w:val="1A1A1A" w:themeColor="background1" w:themeShade="1A"/>
          <w:sz w:val="24"/>
        </w:rPr>
        <w:t>. Each Objective is to have time-phased activities which are designed to successfully accomplish the related objective. For each objective, indicate the program’s evaluation plan.</w:t>
      </w:r>
    </w:p>
    <w:p w:rsidR="00F957EB" w:rsidRDefault="00F957EB" w:rsidP="00F957EB">
      <w:pPr>
        <w:widowControl w:val="0"/>
        <w:tabs>
          <w:tab w:val="left" w:pos="630"/>
        </w:tabs>
        <w:autoSpaceDE w:val="0"/>
        <w:autoSpaceDN w:val="0"/>
        <w:adjustRightInd w:val="0"/>
        <w:spacing w:after="0" w:line="240" w:lineRule="auto"/>
        <w:ind w:left="630" w:right="360"/>
        <w:rPr>
          <w:rFonts w:ascii="Times New Roman" w:eastAsia="Arial Unicode MS" w:hAnsi="Times New Roman"/>
          <w:color w:val="1A1A1A" w:themeColor="background1" w:themeShade="1A"/>
          <w:sz w:val="24"/>
        </w:rPr>
      </w:pPr>
    </w:p>
    <w:p w:rsidR="004E3295" w:rsidRDefault="00884501" w:rsidP="004E3295">
      <w:pPr>
        <w:widowControl w:val="0"/>
        <w:tabs>
          <w:tab w:val="left" w:pos="630"/>
        </w:tabs>
        <w:autoSpaceDE w:val="0"/>
        <w:autoSpaceDN w:val="0"/>
        <w:adjustRightInd w:val="0"/>
        <w:spacing w:after="0" w:line="240" w:lineRule="auto"/>
        <w:ind w:left="270" w:right="360"/>
        <w:rPr>
          <w:rFonts w:ascii="Times New Roman" w:eastAsia="Arial Unicode MS" w:hAnsi="Times New Roman"/>
          <w:color w:val="1A1A1A" w:themeColor="background1" w:themeShade="1A"/>
          <w:sz w:val="24"/>
        </w:rPr>
      </w:pPr>
      <w:r w:rsidRPr="0089768F">
        <w:rPr>
          <w:rFonts w:ascii="Times New Roman" w:eastAsia="Arial Unicode MS" w:hAnsi="Times New Roman"/>
          <w:color w:val="1A1A1A" w:themeColor="background1" w:themeShade="1A"/>
          <w:sz w:val="24"/>
        </w:rPr>
        <w:t>For each component, use this format:</w:t>
      </w:r>
    </w:p>
    <w:p w:rsidR="004E3295" w:rsidRDefault="004E3295" w:rsidP="004E3295">
      <w:pPr>
        <w:widowControl w:val="0"/>
        <w:tabs>
          <w:tab w:val="left" w:pos="630"/>
        </w:tabs>
        <w:autoSpaceDE w:val="0"/>
        <w:autoSpaceDN w:val="0"/>
        <w:adjustRightInd w:val="0"/>
        <w:spacing w:after="0" w:line="240" w:lineRule="auto"/>
        <w:ind w:left="270" w:right="360"/>
        <w:rPr>
          <w:rFonts w:ascii="Times New Roman" w:eastAsia="Arial Unicode MS" w:hAnsi="Times New Roman"/>
          <w:color w:val="1A1A1A" w:themeColor="background1" w:themeShade="1A"/>
          <w:sz w:val="24"/>
        </w:rPr>
      </w:pPr>
    </w:p>
    <w:p w:rsidR="00884501" w:rsidRPr="0089768F" w:rsidRDefault="00884501" w:rsidP="004E3295">
      <w:pPr>
        <w:tabs>
          <w:tab w:val="left" w:pos="630"/>
        </w:tabs>
        <w:spacing w:after="0"/>
        <w:ind w:left="720" w:hanging="90"/>
        <w:rPr>
          <w:rFonts w:ascii="Times New Roman" w:eastAsia="Arial Unicode MS" w:hAnsi="Times New Roman"/>
          <w:color w:val="1A1A1A" w:themeColor="background1" w:themeShade="1A"/>
          <w:sz w:val="24"/>
        </w:rPr>
      </w:pPr>
      <w:r w:rsidRPr="0089768F">
        <w:rPr>
          <w:rFonts w:ascii="Times New Roman" w:eastAsia="Arial Unicode MS" w:hAnsi="Times New Roman"/>
          <w:color w:val="1A1A1A" w:themeColor="background1" w:themeShade="1A"/>
          <w:sz w:val="24"/>
        </w:rPr>
        <w:t>Required Activity:</w:t>
      </w:r>
    </w:p>
    <w:p w:rsidR="00884501" w:rsidRPr="0089768F" w:rsidRDefault="00884501" w:rsidP="00884501">
      <w:pPr>
        <w:widowControl w:val="0"/>
        <w:numPr>
          <w:ilvl w:val="2"/>
          <w:numId w:val="21"/>
        </w:numPr>
        <w:tabs>
          <w:tab w:val="clear" w:pos="1800"/>
          <w:tab w:val="left" w:pos="630"/>
          <w:tab w:val="num" w:pos="990"/>
        </w:tabs>
        <w:autoSpaceDE w:val="0"/>
        <w:autoSpaceDN w:val="0"/>
        <w:adjustRightInd w:val="0"/>
        <w:spacing w:after="0" w:line="240" w:lineRule="auto"/>
        <w:ind w:left="1260" w:hanging="270"/>
        <w:rPr>
          <w:rFonts w:ascii="Times New Roman" w:eastAsia="Arial Unicode MS" w:hAnsi="Times New Roman"/>
          <w:color w:val="1A1A1A" w:themeColor="background1" w:themeShade="1A"/>
          <w:sz w:val="24"/>
        </w:rPr>
      </w:pPr>
      <w:r w:rsidRPr="0089768F">
        <w:rPr>
          <w:rFonts w:ascii="Times New Roman" w:eastAsia="Arial Unicode MS" w:hAnsi="Times New Roman"/>
          <w:color w:val="1A1A1A" w:themeColor="background1" w:themeShade="1A"/>
          <w:sz w:val="24"/>
        </w:rPr>
        <w:t xml:space="preserve">SMART Objective </w:t>
      </w:r>
    </w:p>
    <w:p w:rsidR="00884501" w:rsidRPr="0089768F" w:rsidRDefault="00884501" w:rsidP="00884501">
      <w:pPr>
        <w:widowControl w:val="0"/>
        <w:numPr>
          <w:ilvl w:val="2"/>
          <w:numId w:val="21"/>
        </w:numPr>
        <w:tabs>
          <w:tab w:val="clear" w:pos="1800"/>
          <w:tab w:val="left" w:pos="630"/>
          <w:tab w:val="num" w:pos="990"/>
        </w:tabs>
        <w:autoSpaceDE w:val="0"/>
        <w:autoSpaceDN w:val="0"/>
        <w:adjustRightInd w:val="0"/>
        <w:spacing w:after="0" w:line="240" w:lineRule="auto"/>
        <w:ind w:left="1260" w:hanging="270"/>
        <w:rPr>
          <w:rFonts w:ascii="Times New Roman" w:eastAsia="Arial Unicode MS" w:hAnsi="Times New Roman"/>
          <w:color w:val="1A1A1A" w:themeColor="background1" w:themeShade="1A"/>
          <w:sz w:val="24"/>
        </w:rPr>
      </w:pPr>
      <w:r w:rsidRPr="0089768F">
        <w:rPr>
          <w:rFonts w:ascii="Times New Roman" w:eastAsia="Arial Unicode MS" w:hAnsi="Times New Roman"/>
          <w:color w:val="1A1A1A" w:themeColor="background1" w:themeShade="1A"/>
          <w:sz w:val="24"/>
        </w:rPr>
        <w:t>Activities</w:t>
      </w:r>
    </w:p>
    <w:p w:rsidR="00884501" w:rsidRDefault="00884501" w:rsidP="00CA4FD4">
      <w:pPr>
        <w:widowControl w:val="0"/>
        <w:numPr>
          <w:ilvl w:val="2"/>
          <w:numId w:val="21"/>
        </w:numPr>
        <w:tabs>
          <w:tab w:val="clear" w:pos="1800"/>
          <w:tab w:val="left" w:pos="630"/>
          <w:tab w:val="num" w:pos="990"/>
        </w:tabs>
        <w:autoSpaceDE w:val="0"/>
        <w:autoSpaceDN w:val="0"/>
        <w:adjustRightInd w:val="0"/>
        <w:spacing w:after="0" w:line="240" w:lineRule="auto"/>
        <w:ind w:left="1260" w:hanging="270"/>
        <w:rPr>
          <w:rFonts w:ascii="Times New Roman" w:eastAsia="Arial Unicode MS" w:hAnsi="Times New Roman"/>
          <w:color w:val="1A1A1A" w:themeColor="background1" w:themeShade="1A"/>
          <w:sz w:val="24"/>
        </w:rPr>
      </w:pPr>
      <w:r w:rsidRPr="0089768F">
        <w:rPr>
          <w:rFonts w:ascii="Times New Roman" w:eastAsia="Arial Unicode MS" w:hAnsi="Times New Roman"/>
          <w:color w:val="1A1A1A" w:themeColor="background1" w:themeShade="1A"/>
          <w:sz w:val="24"/>
        </w:rPr>
        <w:t>Evaluation plan</w:t>
      </w:r>
    </w:p>
    <w:p w:rsidR="00CA4FD4" w:rsidRPr="00CA4FD4" w:rsidRDefault="00CA4FD4" w:rsidP="00CA4FD4">
      <w:pPr>
        <w:widowControl w:val="0"/>
        <w:tabs>
          <w:tab w:val="left" w:pos="630"/>
        </w:tabs>
        <w:autoSpaceDE w:val="0"/>
        <w:autoSpaceDN w:val="0"/>
        <w:adjustRightInd w:val="0"/>
        <w:spacing w:after="0" w:line="240" w:lineRule="auto"/>
        <w:ind w:left="1260"/>
        <w:rPr>
          <w:rFonts w:ascii="Times New Roman" w:eastAsia="Arial Unicode MS" w:hAnsi="Times New Roman"/>
          <w:color w:val="1A1A1A" w:themeColor="background1" w:themeShade="1A"/>
          <w:sz w:val="24"/>
        </w:rPr>
      </w:pPr>
    </w:p>
    <w:p w:rsidR="00884501" w:rsidRPr="0089768F" w:rsidRDefault="00884501" w:rsidP="00884501">
      <w:pPr>
        <w:tabs>
          <w:tab w:val="left" w:pos="0"/>
          <w:tab w:val="left" w:pos="1440"/>
          <w:tab w:val="left" w:pos="5040"/>
          <w:tab w:val="left" w:pos="5760"/>
          <w:tab w:val="left" w:pos="6480"/>
          <w:tab w:val="left" w:pos="7200"/>
          <w:tab w:val="left" w:pos="7920"/>
          <w:tab w:val="left" w:pos="8640"/>
          <w:tab w:val="left" w:pos="9000"/>
          <w:tab w:val="left" w:pos="9360"/>
        </w:tabs>
        <w:ind w:left="630" w:right="180"/>
        <w:rPr>
          <w:rFonts w:ascii="Times New Roman" w:hAnsi="Times New Roman"/>
          <w:color w:val="1A1A1A" w:themeColor="background1" w:themeShade="1A"/>
          <w:sz w:val="24"/>
        </w:rPr>
      </w:pPr>
      <w:r w:rsidRPr="0089768F">
        <w:rPr>
          <w:rFonts w:ascii="Times New Roman" w:eastAsia="Arial Unicode MS" w:hAnsi="Times New Roman"/>
          <w:b/>
          <w:color w:val="1A1A1A" w:themeColor="background1" w:themeShade="1A"/>
          <w:sz w:val="24"/>
        </w:rPr>
        <w:t>Special Note:</w:t>
      </w:r>
      <w:r w:rsidRPr="0089768F">
        <w:rPr>
          <w:rFonts w:ascii="Times New Roman" w:eastAsia="Arial Unicode MS" w:hAnsi="Times New Roman"/>
          <w:color w:val="1A1A1A" w:themeColor="background1" w:themeShade="1A"/>
          <w:sz w:val="24"/>
        </w:rPr>
        <w:t xml:space="preserve"> If the program plans to add, remove, or revise a program objective from previously proposed objectives, please clearly identify the changes as a “Proposed New Objective,” “Proposed Revised Objective,” or “Proposed Removed Objective.”</w:t>
      </w:r>
      <w:r w:rsidRPr="0089768F">
        <w:rPr>
          <w:rFonts w:ascii="Times New Roman" w:hAnsi="Times New Roman"/>
          <w:color w:val="1A1A1A" w:themeColor="background1" w:themeShade="1A"/>
          <w:sz w:val="24"/>
        </w:rPr>
        <w:t xml:space="preserve">  </w:t>
      </w:r>
    </w:p>
    <w:p w:rsidR="00FE5580" w:rsidRDefault="00884501" w:rsidP="00FE5580">
      <w:pPr>
        <w:widowControl w:val="0"/>
        <w:numPr>
          <w:ilvl w:val="1"/>
          <w:numId w:val="21"/>
        </w:numPr>
        <w:tabs>
          <w:tab w:val="clear" w:pos="1080"/>
          <w:tab w:val="left" w:pos="630"/>
          <w:tab w:val="left" w:pos="1440"/>
          <w:tab w:val="left" w:pos="5040"/>
          <w:tab w:val="left" w:pos="5760"/>
          <w:tab w:val="left" w:pos="6480"/>
          <w:tab w:val="left" w:pos="7200"/>
          <w:tab w:val="left" w:pos="7920"/>
          <w:tab w:val="left" w:pos="8640"/>
          <w:tab w:val="left" w:pos="9360"/>
        </w:tabs>
        <w:autoSpaceDE w:val="0"/>
        <w:autoSpaceDN w:val="0"/>
        <w:adjustRightInd w:val="0"/>
        <w:spacing w:after="0" w:line="240" w:lineRule="auto"/>
        <w:ind w:left="630" w:right="450"/>
        <w:rPr>
          <w:rFonts w:ascii="Times New Roman" w:hAnsi="Times New Roman"/>
          <w:color w:val="1A1A1A" w:themeColor="background1" w:themeShade="1A"/>
          <w:sz w:val="24"/>
        </w:rPr>
      </w:pPr>
      <w:r w:rsidRPr="0089768F">
        <w:rPr>
          <w:rFonts w:ascii="Times New Roman" w:hAnsi="Times New Roman"/>
          <w:bCs/>
          <w:color w:val="1A1A1A" w:themeColor="background1" w:themeShade="1A"/>
          <w:sz w:val="24"/>
          <w:u w:val="single"/>
        </w:rPr>
        <w:t>Implementation Plan for Case Surveillance</w:t>
      </w:r>
      <w:r w:rsidRPr="0089768F">
        <w:rPr>
          <w:rFonts w:ascii="Times New Roman" w:hAnsi="Times New Roman"/>
          <w:bCs/>
          <w:color w:val="1A1A1A" w:themeColor="background1" w:themeShade="1A"/>
          <w:sz w:val="24"/>
        </w:rPr>
        <w:t xml:space="preserve"> (No page Limit) - </w:t>
      </w:r>
      <w:r w:rsidRPr="0089768F">
        <w:rPr>
          <w:rFonts w:ascii="Times New Roman" w:hAnsi="Times New Roman"/>
          <w:color w:val="1A1A1A" w:themeColor="background1" w:themeShade="1A"/>
          <w:sz w:val="24"/>
        </w:rPr>
        <w:t>To prepare for the next budget period for HIV Case surveillance, programs should describe their plan to address defined programmatic objectives and activities in accordance to the technical guidance. Please establish each objective/activity as Specific, Measureable, Action-oriented, Realistic, and Time-phased (SMART). At a minimum</w:t>
      </w:r>
      <w:r w:rsidR="00156C8F">
        <w:rPr>
          <w:rFonts w:ascii="Times New Roman" w:hAnsi="Times New Roman"/>
          <w:color w:val="1A1A1A" w:themeColor="background1" w:themeShade="1A"/>
          <w:sz w:val="24"/>
        </w:rPr>
        <w:t>,</w:t>
      </w:r>
      <w:r w:rsidRPr="0089768F">
        <w:rPr>
          <w:rFonts w:ascii="Times New Roman" w:hAnsi="Times New Roman"/>
          <w:color w:val="1A1A1A" w:themeColor="background1" w:themeShade="1A"/>
          <w:sz w:val="24"/>
        </w:rPr>
        <w:t xml:space="preserve"> your program should address each requirement listed below with an objective and associated activities.</w:t>
      </w:r>
    </w:p>
    <w:p w:rsidR="00FE5580" w:rsidRPr="00FE5580" w:rsidRDefault="00FE5580" w:rsidP="00FE5580">
      <w:pPr>
        <w:widowControl w:val="0"/>
        <w:tabs>
          <w:tab w:val="left" w:pos="630"/>
          <w:tab w:val="left" w:pos="144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70" w:right="450"/>
        <w:rPr>
          <w:rFonts w:ascii="Times New Roman" w:hAnsi="Times New Roman"/>
          <w:color w:val="1A1A1A" w:themeColor="background1" w:themeShade="1A"/>
          <w:sz w:val="24"/>
        </w:rPr>
      </w:pPr>
    </w:p>
    <w:p w:rsidR="00884501" w:rsidRDefault="00FE5580" w:rsidP="00FE5580">
      <w:pPr>
        <w:widowControl w:val="0"/>
        <w:tabs>
          <w:tab w:val="left" w:pos="630"/>
          <w:tab w:val="left" w:pos="144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70" w:right="450"/>
        <w:rPr>
          <w:rFonts w:ascii="Times New Roman" w:hAnsi="Times New Roman"/>
          <w:color w:val="1A1A1A" w:themeColor="background1" w:themeShade="1A"/>
          <w:sz w:val="24"/>
        </w:rPr>
      </w:pPr>
      <w:r>
        <w:rPr>
          <w:rFonts w:ascii="Times New Roman" w:hAnsi="Times New Roman"/>
          <w:color w:val="000000"/>
          <w:sz w:val="24"/>
        </w:rPr>
        <w:tab/>
      </w:r>
      <w:r w:rsidR="00884501" w:rsidRPr="00FE5580">
        <w:rPr>
          <w:rFonts w:ascii="Times New Roman" w:hAnsi="Times New Roman"/>
          <w:color w:val="000000"/>
          <w:sz w:val="24"/>
        </w:rPr>
        <w:t>You must address the following:</w:t>
      </w:r>
    </w:p>
    <w:p w:rsidR="00FE5580" w:rsidRPr="00FE5580" w:rsidRDefault="00FE5580" w:rsidP="00FE5580">
      <w:pPr>
        <w:widowControl w:val="0"/>
        <w:tabs>
          <w:tab w:val="left" w:pos="630"/>
          <w:tab w:val="left" w:pos="1440"/>
          <w:tab w:val="left" w:pos="5040"/>
          <w:tab w:val="left" w:pos="5760"/>
          <w:tab w:val="left" w:pos="6480"/>
          <w:tab w:val="left" w:pos="7200"/>
          <w:tab w:val="left" w:pos="7920"/>
          <w:tab w:val="left" w:pos="8640"/>
          <w:tab w:val="left" w:pos="9360"/>
        </w:tabs>
        <w:autoSpaceDE w:val="0"/>
        <w:autoSpaceDN w:val="0"/>
        <w:adjustRightInd w:val="0"/>
        <w:spacing w:after="0" w:line="240" w:lineRule="auto"/>
        <w:ind w:left="270" w:right="450"/>
        <w:rPr>
          <w:rFonts w:ascii="Times New Roman" w:hAnsi="Times New Roman"/>
          <w:color w:val="1A1A1A" w:themeColor="background1" w:themeShade="1A"/>
          <w:sz w:val="24"/>
        </w:rPr>
      </w:pPr>
    </w:p>
    <w:p w:rsidR="00884501" w:rsidRPr="003E7B45" w:rsidRDefault="00884501" w:rsidP="00FE5580">
      <w:pPr>
        <w:widowControl w:val="0"/>
        <w:numPr>
          <w:ilvl w:val="0"/>
          <w:numId w:val="23"/>
        </w:numPr>
        <w:tabs>
          <w:tab w:val="left" w:pos="2430"/>
        </w:tabs>
        <w:autoSpaceDE w:val="0"/>
        <w:autoSpaceDN w:val="0"/>
        <w:adjustRightInd w:val="0"/>
        <w:spacing w:after="0" w:line="240" w:lineRule="auto"/>
        <w:ind w:left="990"/>
        <w:rPr>
          <w:rFonts w:ascii="Times New Roman" w:hAnsi="Times New Roman"/>
          <w:color w:val="000000"/>
          <w:sz w:val="24"/>
        </w:rPr>
      </w:pPr>
      <w:r w:rsidRPr="003E7B45">
        <w:rPr>
          <w:rFonts w:ascii="Times New Roman" w:hAnsi="Times New Roman"/>
          <w:color w:val="000000"/>
          <w:sz w:val="24"/>
        </w:rPr>
        <w:t xml:space="preserve">Identify and </w:t>
      </w:r>
      <w:r>
        <w:rPr>
          <w:rFonts w:ascii="Times New Roman" w:hAnsi="Times New Roman"/>
          <w:color w:val="000000"/>
          <w:sz w:val="24"/>
        </w:rPr>
        <w:t>r</w:t>
      </w:r>
      <w:r w:rsidRPr="003E7B45">
        <w:rPr>
          <w:rFonts w:ascii="Times New Roman" w:hAnsi="Times New Roman"/>
          <w:color w:val="000000"/>
          <w:sz w:val="24"/>
        </w:rPr>
        <w:t>eport persons with HIV</w:t>
      </w:r>
      <w:r>
        <w:rPr>
          <w:rFonts w:ascii="Times New Roman" w:hAnsi="Times New Roman"/>
          <w:color w:val="000000"/>
          <w:sz w:val="24"/>
        </w:rPr>
        <w:t xml:space="preserve"> infection.</w:t>
      </w:r>
    </w:p>
    <w:p w:rsidR="00884501" w:rsidRPr="003E7B45" w:rsidRDefault="00884501" w:rsidP="00FE5580">
      <w:pPr>
        <w:widowControl w:val="0"/>
        <w:numPr>
          <w:ilvl w:val="0"/>
          <w:numId w:val="23"/>
        </w:numPr>
        <w:tabs>
          <w:tab w:val="num" w:pos="180"/>
          <w:tab w:val="left" w:pos="1440"/>
          <w:tab w:val="left" w:pos="2430"/>
          <w:tab w:val="left" w:pos="2520"/>
        </w:tabs>
        <w:autoSpaceDE w:val="0"/>
        <w:autoSpaceDN w:val="0"/>
        <w:adjustRightInd w:val="0"/>
        <w:spacing w:after="0" w:line="240" w:lineRule="auto"/>
        <w:ind w:left="990"/>
        <w:rPr>
          <w:rFonts w:ascii="Times New Roman" w:hAnsi="Times New Roman"/>
          <w:color w:val="000000"/>
          <w:sz w:val="24"/>
        </w:rPr>
      </w:pPr>
      <w:r w:rsidRPr="003E7B45">
        <w:rPr>
          <w:rFonts w:ascii="Times New Roman" w:hAnsi="Times New Roman"/>
          <w:color w:val="000000"/>
          <w:sz w:val="24"/>
        </w:rPr>
        <w:t xml:space="preserve">Conduct </w:t>
      </w:r>
      <w:r>
        <w:rPr>
          <w:rFonts w:ascii="Times New Roman" w:hAnsi="Times New Roman"/>
          <w:color w:val="000000"/>
          <w:sz w:val="24"/>
        </w:rPr>
        <w:t>d</w:t>
      </w:r>
      <w:r w:rsidRPr="003E7B45">
        <w:rPr>
          <w:rFonts w:ascii="Times New Roman" w:hAnsi="Times New Roman"/>
          <w:color w:val="000000"/>
          <w:sz w:val="24"/>
        </w:rPr>
        <w:t xml:space="preserve">eath </w:t>
      </w:r>
      <w:r>
        <w:rPr>
          <w:rFonts w:ascii="Times New Roman" w:hAnsi="Times New Roman"/>
          <w:color w:val="000000"/>
          <w:sz w:val="24"/>
        </w:rPr>
        <w:t>a</w:t>
      </w:r>
      <w:r w:rsidRPr="003E7B45">
        <w:rPr>
          <w:rFonts w:ascii="Times New Roman" w:hAnsi="Times New Roman"/>
          <w:color w:val="000000"/>
          <w:sz w:val="24"/>
        </w:rPr>
        <w:t>scertainment</w:t>
      </w:r>
      <w:r>
        <w:rPr>
          <w:rFonts w:ascii="Times New Roman" w:hAnsi="Times New Roman"/>
          <w:color w:val="000000"/>
          <w:sz w:val="24"/>
        </w:rPr>
        <w:t>.</w:t>
      </w:r>
    </w:p>
    <w:p w:rsidR="00884501" w:rsidRPr="003E7B45" w:rsidRDefault="00884501" w:rsidP="00FE5580">
      <w:pPr>
        <w:widowControl w:val="0"/>
        <w:numPr>
          <w:ilvl w:val="0"/>
          <w:numId w:val="23"/>
        </w:numPr>
        <w:tabs>
          <w:tab w:val="left" w:pos="1440"/>
          <w:tab w:val="left" w:pos="2430"/>
          <w:tab w:val="num" w:pos="2520"/>
        </w:tabs>
        <w:autoSpaceDE w:val="0"/>
        <w:autoSpaceDN w:val="0"/>
        <w:adjustRightInd w:val="0"/>
        <w:spacing w:after="0" w:line="240" w:lineRule="auto"/>
        <w:ind w:left="990"/>
        <w:rPr>
          <w:rFonts w:ascii="Times New Roman" w:hAnsi="Times New Roman"/>
          <w:color w:val="000000"/>
          <w:sz w:val="24"/>
        </w:rPr>
      </w:pPr>
      <w:r w:rsidRPr="003E7B45">
        <w:rPr>
          <w:rFonts w:ascii="Times New Roman" w:hAnsi="Times New Roman"/>
          <w:color w:val="000000"/>
          <w:sz w:val="24"/>
        </w:rPr>
        <w:t xml:space="preserve">Conduct </w:t>
      </w:r>
      <w:r>
        <w:rPr>
          <w:rFonts w:ascii="Times New Roman" w:hAnsi="Times New Roman"/>
          <w:color w:val="000000"/>
          <w:sz w:val="24"/>
        </w:rPr>
        <w:t>i</w:t>
      </w:r>
      <w:r w:rsidRPr="003E7B45">
        <w:rPr>
          <w:rFonts w:ascii="Times New Roman" w:hAnsi="Times New Roman"/>
          <w:color w:val="000000"/>
          <w:sz w:val="24"/>
        </w:rPr>
        <w:t xml:space="preserve">ntrastate </w:t>
      </w:r>
      <w:r>
        <w:rPr>
          <w:rFonts w:ascii="Times New Roman" w:hAnsi="Times New Roman"/>
          <w:color w:val="000000"/>
          <w:sz w:val="24"/>
        </w:rPr>
        <w:t>d</w:t>
      </w:r>
      <w:r w:rsidRPr="003E7B45">
        <w:rPr>
          <w:rFonts w:ascii="Times New Roman" w:hAnsi="Times New Roman"/>
          <w:color w:val="000000"/>
          <w:sz w:val="24"/>
        </w:rPr>
        <w:t xml:space="preserve">e-duplication of HIV </w:t>
      </w:r>
      <w:r>
        <w:rPr>
          <w:rFonts w:ascii="Times New Roman" w:hAnsi="Times New Roman"/>
          <w:color w:val="000000"/>
          <w:sz w:val="24"/>
        </w:rPr>
        <w:t>c</w:t>
      </w:r>
      <w:r w:rsidRPr="003E7B45">
        <w:rPr>
          <w:rFonts w:ascii="Times New Roman" w:hAnsi="Times New Roman"/>
          <w:color w:val="000000"/>
          <w:sz w:val="24"/>
        </w:rPr>
        <w:t>ases</w:t>
      </w:r>
      <w:r>
        <w:rPr>
          <w:rFonts w:ascii="Times New Roman" w:hAnsi="Times New Roman"/>
          <w:color w:val="000000"/>
          <w:sz w:val="24"/>
        </w:rPr>
        <w:t>.</w:t>
      </w:r>
    </w:p>
    <w:p w:rsidR="00884501" w:rsidRPr="003E7B45" w:rsidRDefault="00884501" w:rsidP="00FE5580">
      <w:pPr>
        <w:widowControl w:val="0"/>
        <w:numPr>
          <w:ilvl w:val="0"/>
          <w:numId w:val="23"/>
        </w:numPr>
        <w:autoSpaceDE w:val="0"/>
        <w:autoSpaceDN w:val="0"/>
        <w:adjustRightInd w:val="0"/>
        <w:spacing w:after="0" w:line="240" w:lineRule="auto"/>
        <w:ind w:left="990"/>
        <w:rPr>
          <w:rFonts w:ascii="Times New Roman" w:hAnsi="Times New Roman"/>
          <w:color w:val="000000"/>
          <w:sz w:val="24"/>
        </w:rPr>
      </w:pPr>
      <w:r w:rsidRPr="003E7B45">
        <w:rPr>
          <w:rFonts w:ascii="Times New Roman" w:hAnsi="Times New Roman"/>
          <w:color w:val="000000"/>
          <w:sz w:val="24"/>
        </w:rPr>
        <w:t xml:space="preserve">Participate in </w:t>
      </w:r>
      <w:r>
        <w:rPr>
          <w:rFonts w:ascii="Times New Roman" w:hAnsi="Times New Roman"/>
          <w:color w:val="000000"/>
          <w:sz w:val="24"/>
        </w:rPr>
        <w:t>r</w:t>
      </w:r>
      <w:r w:rsidRPr="003E7B45">
        <w:rPr>
          <w:rFonts w:ascii="Times New Roman" w:hAnsi="Times New Roman"/>
          <w:color w:val="000000"/>
          <w:sz w:val="24"/>
        </w:rPr>
        <w:t xml:space="preserve">outine </w:t>
      </w:r>
      <w:r>
        <w:rPr>
          <w:rFonts w:ascii="Times New Roman" w:hAnsi="Times New Roman"/>
          <w:color w:val="000000"/>
          <w:sz w:val="24"/>
        </w:rPr>
        <w:t>i</w:t>
      </w:r>
      <w:r w:rsidRPr="003E7B45">
        <w:rPr>
          <w:rFonts w:ascii="Times New Roman" w:hAnsi="Times New Roman"/>
          <w:color w:val="000000"/>
          <w:sz w:val="24"/>
        </w:rPr>
        <w:t xml:space="preserve">nterstate </w:t>
      </w:r>
      <w:r>
        <w:rPr>
          <w:rFonts w:ascii="Times New Roman" w:hAnsi="Times New Roman"/>
          <w:color w:val="000000"/>
          <w:sz w:val="24"/>
        </w:rPr>
        <w:t>d</w:t>
      </w:r>
      <w:r w:rsidRPr="003E7B45">
        <w:rPr>
          <w:rFonts w:ascii="Times New Roman" w:hAnsi="Times New Roman"/>
          <w:color w:val="000000"/>
          <w:sz w:val="24"/>
        </w:rPr>
        <w:t xml:space="preserve">e-duplication </w:t>
      </w:r>
      <w:r>
        <w:rPr>
          <w:rFonts w:ascii="Times New Roman" w:hAnsi="Times New Roman"/>
          <w:color w:val="000000"/>
          <w:sz w:val="24"/>
        </w:rPr>
        <w:t>r</w:t>
      </w:r>
      <w:r w:rsidRPr="003E7B45">
        <w:rPr>
          <w:rFonts w:ascii="Times New Roman" w:hAnsi="Times New Roman"/>
          <w:color w:val="000000"/>
          <w:sz w:val="24"/>
        </w:rPr>
        <w:t>eview (RIDR) of HIV cases</w:t>
      </w:r>
      <w:r>
        <w:rPr>
          <w:rFonts w:ascii="Times New Roman" w:hAnsi="Times New Roman"/>
          <w:color w:val="000000"/>
          <w:sz w:val="24"/>
        </w:rPr>
        <w:t>.</w:t>
      </w:r>
    </w:p>
    <w:p w:rsidR="00884501" w:rsidRPr="003E7B45" w:rsidRDefault="00884501" w:rsidP="00FE5580">
      <w:pPr>
        <w:widowControl w:val="0"/>
        <w:numPr>
          <w:ilvl w:val="0"/>
          <w:numId w:val="23"/>
        </w:numPr>
        <w:tabs>
          <w:tab w:val="num" w:pos="2430"/>
        </w:tabs>
        <w:autoSpaceDE w:val="0"/>
        <w:autoSpaceDN w:val="0"/>
        <w:adjustRightInd w:val="0"/>
        <w:spacing w:after="0" w:line="240" w:lineRule="auto"/>
        <w:ind w:left="990"/>
        <w:rPr>
          <w:rFonts w:ascii="Times New Roman" w:hAnsi="Times New Roman"/>
          <w:color w:val="000000"/>
          <w:sz w:val="24"/>
        </w:rPr>
      </w:pPr>
      <w:r w:rsidRPr="003E7B45">
        <w:rPr>
          <w:rFonts w:ascii="Times New Roman" w:hAnsi="Times New Roman"/>
          <w:color w:val="000000"/>
          <w:sz w:val="24"/>
        </w:rPr>
        <w:t xml:space="preserve">Conduct </w:t>
      </w:r>
      <w:r>
        <w:rPr>
          <w:rFonts w:ascii="Times New Roman" w:hAnsi="Times New Roman"/>
          <w:color w:val="000000"/>
          <w:sz w:val="24"/>
        </w:rPr>
        <w:t>r</w:t>
      </w:r>
      <w:r w:rsidRPr="003E7B45">
        <w:rPr>
          <w:rFonts w:ascii="Times New Roman" w:hAnsi="Times New Roman"/>
          <w:color w:val="000000"/>
          <w:sz w:val="24"/>
        </w:rPr>
        <w:t xml:space="preserve">isk </w:t>
      </w:r>
      <w:r>
        <w:rPr>
          <w:rFonts w:ascii="Times New Roman" w:hAnsi="Times New Roman"/>
          <w:color w:val="000000"/>
          <w:sz w:val="24"/>
        </w:rPr>
        <w:t>f</w:t>
      </w:r>
      <w:r w:rsidRPr="003E7B45">
        <w:rPr>
          <w:rFonts w:ascii="Times New Roman" w:hAnsi="Times New Roman"/>
          <w:color w:val="000000"/>
          <w:sz w:val="24"/>
        </w:rPr>
        <w:t xml:space="preserve">actor </w:t>
      </w:r>
      <w:r>
        <w:rPr>
          <w:rFonts w:ascii="Times New Roman" w:hAnsi="Times New Roman"/>
          <w:color w:val="000000"/>
          <w:sz w:val="24"/>
        </w:rPr>
        <w:t>a</w:t>
      </w:r>
      <w:r w:rsidRPr="003E7B45">
        <w:rPr>
          <w:rFonts w:ascii="Times New Roman" w:hAnsi="Times New Roman"/>
          <w:color w:val="000000"/>
          <w:sz w:val="24"/>
        </w:rPr>
        <w:t>scertainment</w:t>
      </w:r>
      <w:r>
        <w:rPr>
          <w:rFonts w:ascii="Times New Roman" w:hAnsi="Times New Roman"/>
          <w:color w:val="000000"/>
          <w:sz w:val="24"/>
        </w:rPr>
        <w:t>.</w:t>
      </w:r>
    </w:p>
    <w:p w:rsidR="00FE5580" w:rsidRDefault="00884501" w:rsidP="00FE5580">
      <w:pPr>
        <w:widowControl w:val="0"/>
        <w:numPr>
          <w:ilvl w:val="0"/>
          <w:numId w:val="23"/>
        </w:numPr>
        <w:tabs>
          <w:tab w:val="num" w:pos="2430"/>
        </w:tabs>
        <w:autoSpaceDE w:val="0"/>
        <w:autoSpaceDN w:val="0"/>
        <w:adjustRightInd w:val="0"/>
        <w:spacing w:after="0" w:line="240" w:lineRule="auto"/>
        <w:ind w:left="990"/>
        <w:rPr>
          <w:rFonts w:ascii="Times New Roman" w:hAnsi="Times New Roman"/>
          <w:color w:val="000000"/>
          <w:sz w:val="24"/>
        </w:rPr>
      </w:pPr>
      <w:r w:rsidRPr="003E7B45">
        <w:rPr>
          <w:rFonts w:ascii="Times New Roman" w:hAnsi="Times New Roman"/>
          <w:color w:val="000000"/>
          <w:sz w:val="24"/>
        </w:rPr>
        <w:t xml:space="preserve">Collect HIV </w:t>
      </w:r>
      <w:r>
        <w:rPr>
          <w:rFonts w:ascii="Times New Roman" w:hAnsi="Times New Roman"/>
          <w:color w:val="000000"/>
          <w:sz w:val="24"/>
        </w:rPr>
        <w:t>l</w:t>
      </w:r>
      <w:r w:rsidRPr="003E7B45">
        <w:rPr>
          <w:rFonts w:ascii="Times New Roman" w:hAnsi="Times New Roman"/>
          <w:color w:val="000000"/>
          <w:sz w:val="24"/>
        </w:rPr>
        <w:t xml:space="preserve">aboratory </w:t>
      </w:r>
      <w:r>
        <w:rPr>
          <w:rFonts w:ascii="Times New Roman" w:hAnsi="Times New Roman"/>
          <w:color w:val="000000"/>
          <w:sz w:val="24"/>
        </w:rPr>
        <w:t>r</w:t>
      </w:r>
      <w:r w:rsidRPr="003E7B45">
        <w:rPr>
          <w:rFonts w:ascii="Times New Roman" w:hAnsi="Times New Roman"/>
          <w:color w:val="000000"/>
          <w:sz w:val="24"/>
        </w:rPr>
        <w:t>esults</w:t>
      </w:r>
      <w:r>
        <w:rPr>
          <w:rFonts w:ascii="Times New Roman" w:hAnsi="Times New Roman"/>
          <w:color w:val="000000"/>
          <w:sz w:val="24"/>
        </w:rPr>
        <w:t>.</w:t>
      </w:r>
    </w:p>
    <w:p w:rsidR="00884501" w:rsidRPr="00FE5580" w:rsidRDefault="00884501" w:rsidP="00FE5580">
      <w:pPr>
        <w:widowControl w:val="0"/>
        <w:numPr>
          <w:ilvl w:val="0"/>
          <w:numId w:val="23"/>
        </w:numPr>
        <w:tabs>
          <w:tab w:val="num" w:pos="2430"/>
        </w:tabs>
        <w:autoSpaceDE w:val="0"/>
        <w:autoSpaceDN w:val="0"/>
        <w:adjustRightInd w:val="0"/>
        <w:spacing w:after="0" w:line="240" w:lineRule="auto"/>
        <w:ind w:left="990"/>
        <w:rPr>
          <w:rFonts w:ascii="Times New Roman" w:hAnsi="Times New Roman"/>
          <w:color w:val="000000"/>
          <w:sz w:val="24"/>
        </w:rPr>
      </w:pPr>
      <w:r w:rsidRPr="00FE5580">
        <w:rPr>
          <w:rFonts w:ascii="Times New Roman" w:hAnsi="Times New Roman"/>
          <w:color w:val="000000"/>
          <w:sz w:val="24"/>
        </w:rPr>
        <w:t>Assess data quality.</w:t>
      </w:r>
    </w:p>
    <w:p w:rsidR="00884501" w:rsidRPr="003E7B45" w:rsidRDefault="00884501" w:rsidP="00FE5580">
      <w:pPr>
        <w:widowControl w:val="0"/>
        <w:numPr>
          <w:ilvl w:val="0"/>
          <w:numId w:val="23"/>
        </w:numPr>
        <w:tabs>
          <w:tab w:val="num" w:pos="2430"/>
        </w:tabs>
        <w:autoSpaceDE w:val="0"/>
        <w:autoSpaceDN w:val="0"/>
        <w:adjustRightInd w:val="0"/>
        <w:spacing w:after="0" w:line="240" w:lineRule="auto"/>
        <w:ind w:left="990"/>
        <w:rPr>
          <w:rFonts w:ascii="Times New Roman" w:hAnsi="Times New Roman"/>
          <w:color w:val="000000"/>
          <w:sz w:val="24"/>
        </w:rPr>
      </w:pPr>
      <w:r w:rsidRPr="003E7B45">
        <w:rPr>
          <w:rFonts w:ascii="Times New Roman" w:hAnsi="Times New Roman"/>
          <w:color w:val="000000"/>
          <w:sz w:val="24"/>
        </w:rPr>
        <w:t xml:space="preserve">Investigate </w:t>
      </w:r>
      <w:r>
        <w:rPr>
          <w:rFonts w:ascii="Times New Roman" w:hAnsi="Times New Roman"/>
          <w:color w:val="000000"/>
          <w:sz w:val="24"/>
        </w:rPr>
        <w:t>c</w:t>
      </w:r>
      <w:r w:rsidRPr="003E7B45">
        <w:rPr>
          <w:rFonts w:ascii="Times New Roman" w:hAnsi="Times New Roman"/>
          <w:color w:val="000000"/>
          <w:sz w:val="24"/>
        </w:rPr>
        <w:t xml:space="preserve">ases of </w:t>
      </w:r>
      <w:r>
        <w:rPr>
          <w:rFonts w:ascii="Times New Roman" w:hAnsi="Times New Roman"/>
          <w:color w:val="000000"/>
          <w:sz w:val="24"/>
        </w:rPr>
        <w:t>p</w:t>
      </w:r>
      <w:r w:rsidRPr="003E7B45">
        <w:rPr>
          <w:rFonts w:ascii="Times New Roman" w:hAnsi="Times New Roman"/>
          <w:color w:val="000000"/>
          <w:sz w:val="24"/>
        </w:rPr>
        <w:t xml:space="preserve">ublic </w:t>
      </w:r>
      <w:r>
        <w:rPr>
          <w:rFonts w:ascii="Times New Roman" w:hAnsi="Times New Roman"/>
          <w:color w:val="000000"/>
          <w:sz w:val="24"/>
        </w:rPr>
        <w:t>h</w:t>
      </w:r>
      <w:r w:rsidRPr="003E7B45">
        <w:rPr>
          <w:rFonts w:ascii="Times New Roman" w:hAnsi="Times New Roman"/>
          <w:color w:val="000000"/>
          <w:sz w:val="24"/>
        </w:rPr>
        <w:t xml:space="preserve">ealth </w:t>
      </w:r>
      <w:r>
        <w:rPr>
          <w:rFonts w:ascii="Times New Roman" w:hAnsi="Times New Roman"/>
          <w:color w:val="000000"/>
          <w:sz w:val="24"/>
        </w:rPr>
        <w:t>i</w:t>
      </w:r>
      <w:r w:rsidRPr="003E7B45">
        <w:rPr>
          <w:rFonts w:ascii="Times New Roman" w:hAnsi="Times New Roman"/>
          <w:color w:val="000000"/>
          <w:sz w:val="24"/>
        </w:rPr>
        <w:t>mportance (COPHI)</w:t>
      </w:r>
      <w:r>
        <w:rPr>
          <w:rFonts w:ascii="Times New Roman" w:hAnsi="Times New Roman"/>
          <w:color w:val="000000"/>
          <w:sz w:val="24"/>
        </w:rPr>
        <w:t>.</w:t>
      </w:r>
    </w:p>
    <w:p w:rsidR="00884501" w:rsidRPr="003E7B45" w:rsidRDefault="00884501" w:rsidP="00FE5580">
      <w:pPr>
        <w:widowControl w:val="0"/>
        <w:numPr>
          <w:ilvl w:val="0"/>
          <w:numId w:val="23"/>
        </w:numPr>
        <w:tabs>
          <w:tab w:val="num" w:pos="2430"/>
        </w:tabs>
        <w:autoSpaceDE w:val="0"/>
        <w:autoSpaceDN w:val="0"/>
        <w:adjustRightInd w:val="0"/>
        <w:spacing w:after="0" w:line="240" w:lineRule="auto"/>
        <w:ind w:left="990"/>
        <w:rPr>
          <w:rFonts w:ascii="Times New Roman" w:hAnsi="Times New Roman"/>
          <w:color w:val="000000"/>
          <w:sz w:val="24"/>
        </w:rPr>
      </w:pPr>
      <w:r w:rsidRPr="003E7B45">
        <w:rPr>
          <w:rFonts w:ascii="Times New Roman" w:hAnsi="Times New Roman"/>
          <w:color w:val="000000"/>
          <w:sz w:val="24"/>
        </w:rPr>
        <w:t xml:space="preserve">Conduct </w:t>
      </w:r>
      <w:r>
        <w:rPr>
          <w:rFonts w:ascii="Times New Roman" w:hAnsi="Times New Roman"/>
          <w:color w:val="000000"/>
          <w:sz w:val="24"/>
        </w:rPr>
        <w:t>e</w:t>
      </w:r>
      <w:r w:rsidRPr="003E7B45">
        <w:rPr>
          <w:rFonts w:ascii="Times New Roman" w:hAnsi="Times New Roman"/>
          <w:color w:val="000000"/>
          <w:sz w:val="24"/>
        </w:rPr>
        <w:t xml:space="preserve">valuation of the HIV </w:t>
      </w:r>
      <w:r>
        <w:rPr>
          <w:rFonts w:ascii="Times New Roman" w:hAnsi="Times New Roman"/>
          <w:color w:val="000000"/>
          <w:sz w:val="24"/>
        </w:rPr>
        <w:t>s</w:t>
      </w:r>
      <w:r w:rsidRPr="003E7B45">
        <w:rPr>
          <w:rFonts w:ascii="Times New Roman" w:hAnsi="Times New Roman"/>
          <w:color w:val="000000"/>
          <w:sz w:val="24"/>
        </w:rPr>
        <w:t xml:space="preserve">urveillance </w:t>
      </w:r>
      <w:r>
        <w:rPr>
          <w:rFonts w:ascii="Times New Roman" w:hAnsi="Times New Roman"/>
          <w:color w:val="000000"/>
          <w:sz w:val="24"/>
        </w:rPr>
        <w:t>s</w:t>
      </w:r>
      <w:r w:rsidRPr="003E7B45">
        <w:rPr>
          <w:rFonts w:ascii="Times New Roman" w:hAnsi="Times New Roman"/>
          <w:color w:val="000000"/>
          <w:sz w:val="24"/>
        </w:rPr>
        <w:t>ystem</w:t>
      </w:r>
      <w:r>
        <w:rPr>
          <w:rFonts w:ascii="Times New Roman" w:hAnsi="Times New Roman"/>
          <w:color w:val="000000"/>
          <w:sz w:val="24"/>
        </w:rPr>
        <w:t>.</w:t>
      </w:r>
      <w:r w:rsidRPr="003E7B45">
        <w:rPr>
          <w:rFonts w:ascii="Times New Roman" w:hAnsi="Times New Roman"/>
          <w:color w:val="000000"/>
          <w:sz w:val="24"/>
        </w:rPr>
        <w:t xml:space="preserve"> </w:t>
      </w:r>
    </w:p>
    <w:p w:rsidR="00FE5580" w:rsidRDefault="00884501" w:rsidP="00FE5580">
      <w:pPr>
        <w:widowControl w:val="0"/>
        <w:numPr>
          <w:ilvl w:val="0"/>
          <w:numId w:val="23"/>
        </w:numPr>
        <w:autoSpaceDE w:val="0"/>
        <w:autoSpaceDN w:val="0"/>
        <w:adjustRightInd w:val="0"/>
        <w:spacing w:after="0" w:line="240" w:lineRule="auto"/>
        <w:ind w:left="990" w:hanging="450"/>
        <w:rPr>
          <w:rFonts w:ascii="Times New Roman" w:hAnsi="Times New Roman"/>
          <w:color w:val="000000"/>
          <w:sz w:val="24"/>
        </w:rPr>
      </w:pPr>
      <w:r w:rsidRPr="003E7B45">
        <w:rPr>
          <w:rFonts w:ascii="Times New Roman" w:hAnsi="Times New Roman"/>
          <w:color w:val="000000"/>
          <w:sz w:val="24"/>
        </w:rPr>
        <w:t xml:space="preserve">Conduct </w:t>
      </w:r>
      <w:r>
        <w:rPr>
          <w:rFonts w:ascii="Times New Roman" w:hAnsi="Times New Roman"/>
          <w:color w:val="000000"/>
          <w:sz w:val="24"/>
        </w:rPr>
        <w:t>a</w:t>
      </w:r>
      <w:r w:rsidRPr="003E7B45">
        <w:rPr>
          <w:rFonts w:ascii="Times New Roman" w:hAnsi="Times New Roman"/>
          <w:color w:val="000000"/>
          <w:sz w:val="24"/>
        </w:rPr>
        <w:t xml:space="preserve">nalysis of HIV </w:t>
      </w:r>
      <w:r>
        <w:rPr>
          <w:rFonts w:ascii="Times New Roman" w:hAnsi="Times New Roman"/>
          <w:color w:val="000000"/>
          <w:sz w:val="24"/>
        </w:rPr>
        <w:t>s</w:t>
      </w:r>
      <w:r w:rsidRPr="003E7B45">
        <w:rPr>
          <w:rFonts w:ascii="Times New Roman" w:hAnsi="Times New Roman"/>
          <w:color w:val="000000"/>
          <w:sz w:val="24"/>
        </w:rPr>
        <w:t xml:space="preserve">urveillance </w:t>
      </w:r>
      <w:r>
        <w:rPr>
          <w:rFonts w:ascii="Times New Roman" w:hAnsi="Times New Roman"/>
          <w:color w:val="000000"/>
          <w:sz w:val="24"/>
        </w:rPr>
        <w:t>d</w:t>
      </w:r>
      <w:r w:rsidRPr="003E7B45">
        <w:rPr>
          <w:rFonts w:ascii="Times New Roman" w:hAnsi="Times New Roman"/>
          <w:color w:val="000000"/>
          <w:sz w:val="24"/>
        </w:rPr>
        <w:t xml:space="preserve">ata and </w:t>
      </w:r>
      <w:r>
        <w:rPr>
          <w:rFonts w:ascii="Times New Roman" w:hAnsi="Times New Roman"/>
          <w:color w:val="000000"/>
          <w:sz w:val="24"/>
        </w:rPr>
        <w:t>d</w:t>
      </w:r>
      <w:r w:rsidRPr="003E7B45">
        <w:rPr>
          <w:rFonts w:ascii="Times New Roman" w:hAnsi="Times New Roman"/>
          <w:color w:val="000000"/>
          <w:sz w:val="24"/>
        </w:rPr>
        <w:t xml:space="preserve">isseminate </w:t>
      </w:r>
      <w:r>
        <w:rPr>
          <w:rFonts w:ascii="Times New Roman" w:hAnsi="Times New Roman"/>
          <w:color w:val="000000"/>
          <w:sz w:val="24"/>
        </w:rPr>
        <w:t>f</w:t>
      </w:r>
      <w:r w:rsidRPr="003E7B45">
        <w:rPr>
          <w:rFonts w:ascii="Times New Roman" w:hAnsi="Times New Roman"/>
          <w:color w:val="000000"/>
          <w:sz w:val="24"/>
        </w:rPr>
        <w:t>indings</w:t>
      </w:r>
      <w:r>
        <w:rPr>
          <w:rFonts w:ascii="Times New Roman" w:hAnsi="Times New Roman"/>
          <w:color w:val="000000"/>
          <w:sz w:val="24"/>
        </w:rPr>
        <w:t>.</w:t>
      </w:r>
    </w:p>
    <w:p w:rsidR="00FE5580" w:rsidRDefault="00884501" w:rsidP="00FE5580">
      <w:pPr>
        <w:widowControl w:val="0"/>
        <w:numPr>
          <w:ilvl w:val="0"/>
          <w:numId w:val="23"/>
        </w:numPr>
        <w:autoSpaceDE w:val="0"/>
        <w:autoSpaceDN w:val="0"/>
        <w:adjustRightInd w:val="0"/>
        <w:spacing w:after="0" w:line="240" w:lineRule="auto"/>
        <w:ind w:left="990" w:hanging="450"/>
        <w:rPr>
          <w:rFonts w:ascii="Times New Roman" w:hAnsi="Times New Roman"/>
          <w:color w:val="000000"/>
          <w:sz w:val="24"/>
        </w:rPr>
      </w:pPr>
      <w:r w:rsidRPr="00FE5580">
        <w:rPr>
          <w:rFonts w:ascii="Times New Roman" w:hAnsi="Times New Roman"/>
          <w:color w:val="000000"/>
          <w:sz w:val="24"/>
        </w:rPr>
        <w:t>Report data to CDC.</w:t>
      </w:r>
    </w:p>
    <w:p w:rsidR="00884501" w:rsidRPr="00FE5580" w:rsidRDefault="00884501" w:rsidP="00FE5580">
      <w:pPr>
        <w:widowControl w:val="0"/>
        <w:numPr>
          <w:ilvl w:val="0"/>
          <w:numId w:val="23"/>
        </w:numPr>
        <w:autoSpaceDE w:val="0"/>
        <w:autoSpaceDN w:val="0"/>
        <w:adjustRightInd w:val="0"/>
        <w:spacing w:after="0" w:line="240" w:lineRule="auto"/>
        <w:ind w:left="990" w:hanging="450"/>
        <w:rPr>
          <w:rFonts w:ascii="Times New Roman" w:hAnsi="Times New Roman"/>
          <w:color w:val="000000"/>
          <w:sz w:val="24"/>
        </w:rPr>
      </w:pPr>
      <w:r w:rsidRPr="00FE5580">
        <w:rPr>
          <w:rFonts w:ascii="Times New Roman" w:hAnsi="Times New Roman"/>
          <w:color w:val="000000"/>
          <w:sz w:val="24"/>
        </w:rPr>
        <w:t>Integrate case and incidence surveillance.</w:t>
      </w:r>
    </w:p>
    <w:p w:rsidR="00FE5580" w:rsidRDefault="00884501" w:rsidP="00FE5580">
      <w:pPr>
        <w:widowControl w:val="0"/>
        <w:numPr>
          <w:ilvl w:val="0"/>
          <w:numId w:val="23"/>
        </w:numPr>
        <w:autoSpaceDE w:val="0"/>
        <w:autoSpaceDN w:val="0"/>
        <w:adjustRightInd w:val="0"/>
        <w:spacing w:after="0" w:line="240" w:lineRule="auto"/>
        <w:ind w:left="990" w:hanging="450"/>
        <w:rPr>
          <w:rFonts w:ascii="Times New Roman" w:hAnsi="Times New Roman"/>
          <w:color w:val="000000"/>
          <w:sz w:val="24"/>
        </w:rPr>
      </w:pPr>
      <w:r w:rsidRPr="003E7B45">
        <w:rPr>
          <w:rFonts w:ascii="Times New Roman" w:hAnsi="Times New Roman"/>
          <w:color w:val="000000"/>
          <w:sz w:val="24"/>
        </w:rPr>
        <w:t xml:space="preserve">Integrate </w:t>
      </w:r>
      <w:r>
        <w:rPr>
          <w:rFonts w:ascii="Times New Roman" w:hAnsi="Times New Roman"/>
          <w:color w:val="000000"/>
          <w:sz w:val="24"/>
        </w:rPr>
        <w:t>p</w:t>
      </w:r>
      <w:r w:rsidRPr="003E7B45">
        <w:rPr>
          <w:rFonts w:ascii="Times New Roman" w:hAnsi="Times New Roman"/>
          <w:color w:val="000000"/>
          <w:sz w:val="24"/>
        </w:rPr>
        <w:t xml:space="preserve">rogram </w:t>
      </w:r>
      <w:r>
        <w:rPr>
          <w:rFonts w:ascii="Times New Roman" w:hAnsi="Times New Roman"/>
          <w:color w:val="000000"/>
          <w:sz w:val="24"/>
        </w:rPr>
        <w:t>a</w:t>
      </w:r>
      <w:r w:rsidRPr="003E7B45">
        <w:rPr>
          <w:rFonts w:ascii="Times New Roman" w:hAnsi="Times New Roman"/>
          <w:color w:val="000000"/>
          <w:sz w:val="24"/>
        </w:rPr>
        <w:t xml:space="preserve">ctivities to </w:t>
      </w:r>
      <w:r>
        <w:rPr>
          <w:rFonts w:ascii="Times New Roman" w:hAnsi="Times New Roman"/>
          <w:color w:val="000000"/>
          <w:sz w:val="24"/>
        </w:rPr>
        <w:t>e</w:t>
      </w:r>
      <w:r w:rsidRPr="003E7B45">
        <w:rPr>
          <w:rFonts w:ascii="Times New Roman" w:hAnsi="Times New Roman"/>
          <w:color w:val="000000"/>
          <w:sz w:val="24"/>
        </w:rPr>
        <w:t xml:space="preserve">nhance </w:t>
      </w:r>
      <w:r>
        <w:rPr>
          <w:rFonts w:ascii="Times New Roman" w:hAnsi="Times New Roman"/>
          <w:color w:val="000000"/>
          <w:sz w:val="24"/>
        </w:rPr>
        <w:t>e</w:t>
      </w:r>
      <w:r w:rsidRPr="003E7B45">
        <w:rPr>
          <w:rFonts w:ascii="Times New Roman" w:hAnsi="Times New Roman"/>
          <w:color w:val="000000"/>
          <w:sz w:val="24"/>
        </w:rPr>
        <w:t xml:space="preserve">fficiency and </w:t>
      </w:r>
      <w:r>
        <w:rPr>
          <w:rFonts w:ascii="Times New Roman" w:hAnsi="Times New Roman"/>
          <w:color w:val="000000"/>
          <w:sz w:val="24"/>
        </w:rPr>
        <w:t>i</w:t>
      </w:r>
      <w:r w:rsidRPr="003E7B45">
        <w:rPr>
          <w:rFonts w:ascii="Times New Roman" w:hAnsi="Times New Roman"/>
          <w:color w:val="000000"/>
          <w:sz w:val="24"/>
        </w:rPr>
        <w:t>mprove outcomes</w:t>
      </w:r>
      <w:r>
        <w:rPr>
          <w:rFonts w:ascii="Times New Roman" w:hAnsi="Times New Roman"/>
          <w:color w:val="000000"/>
          <w:sz w:val="24"/>
        </w:rPr>
        <w:t>.</w:t>
      </w:r>
    </w:p>
    <w:p w:rsidR="00FE5580" w:rsidRDefault="00884501" w:rsidP="00FE5580">
      <w:pPr>
        <w:widowControl w:val="0"/>
        <w:numPr>
          <w:ilvl w:val="0"/>
          <w:numId w:val="23"/>
        </w:numPr>
        <w:autoSpaceDE w:val="0"/>
        <w:autoSpaceDN w:val="0"/>
        <w:adjustRightInd w:val="0"/>
        <w:spacing w:after="0" w:line="240" w:lineRule="auto"/>
        <w:ind w:left="990" w:hanging="450"/>
        <w:rPr>
          <w:rFonts w:ascii="Times New Roman" w:hAnsi="Times New Roman"/>
          <w:color w:val="000000"/>
          <w:sz w:val="24"/>
        </w:rPr>
      </w:pPr>
      <w:r w:rsidRPr="00FE5580">
        <w:rPr>
          <w:rFonts w:ascii="Times New Roman" w:hAnsi="Times New Roman"/>
          <w:color w:val="000000"/>
          <w:sz w:val="24"/>
        </w:rPr>
        <w:t>Attend CDC sponsored meetings.</w:t>
      </w:r>
    </w:p>
    <w:p w:rsidR="00FE5580" w:rsidRDefault="00884501" w:rsidP="00FE5580">
      <w:pPr>
        <w:widowControl w:val="0"/>
        <w:numPr>
          <w:ilvl w:val="0"/>
          <w:numId w:val="23"/>
        </w:numPr>
        <w:autoSpaceDE w:val="0"/>
        <w:autoSpaceDN w:val="0"/>
        <w:adjustRightInd w:val="0"/>
        <w:spacing w:after="0" w:line="240" w:lineRule="auto"/>
        <w:ind w:left="990" w:hanging="450"/>
        <w:rPr>
          <w:rFonts w:ascii="Times New Roman" w:hAnsi="Times New Roman"/>
          <w:color w:val="000000"/>
          <w:sz w:val="24"/>
        </w:rPr>
      </w:pPr>
      <w:r w:rsidRPr="00FE5580">
        <w:rPr>
          <w:rFonts w:ascii="Times New Roman" w:hAnsi="Times New Roman"/>
          <w:color w:val="000000"/>
          <w:sz w:val="24"/>
        </w:rPr>
        <w:t>Implement and adhere to data security and confidentiality guidelines.</w:t>
      </w:r>
    </w:p>
    <w:p w:rsidR="00884501" w:rsidRPr="00FE5580" w:rsidRDefault="00884501" w:rsidP="00FE5580">
      <w:pPr>
        <w:widowControl w:val="0"/>
        <w:numPr>
          <w:ilvl w:val="0"/>
          <w:numId w:val="23"/>
        </w:numPr>
        <w:autoSpaceDE w:val="0"/>
        <w:autoSpaceDN w:val="0"/>
        <w:adjustRightInd w:val="0"/>
        <w:spacing w:after="0" w:line="240" w:lineRule="auto"/>
        <w:ind w:left="990" w:hanging="450"/>
        <w:rPr>
          <w:rFonts w:ascii="Times New Roman" w:hAnsi="Times New Roman"/>
          <w:color w:val="000000"/>
          <w:sz w:val="24"/>
        </w:rPr>
      </w:pPr>
      <w:r w:rsidRPr="00FE5580">
        <w:rPr>
          <w:rFonts w:ascii="Times New Roman" w:hAnsi="Times New Roman"/>
          <w:color w:val="000000"/>
          <w:sz w:val="24"/>
        </w:rPr>
        <w:t>Implement National HIV Surveillance System software requirements.</w:t>
      </w:r>
    </w:p>
    <w:p w:rsidR="00AC5E85" w:rsidRDefault="00884501" w:rsidP="00FE5580">
      <w:pPr>
        <w:widowControl w:val="0"/>
        <w:numPr>
          <w:ilvl w:val="0"/>
          <w:numId w:val="23"/>
        </w:numPr>
        <w:tabs>
          <w:tab w:val="num" w:pos="2160"/>
        </w:tabs>
        <w:autoSpaceDE w:val="0"/>
        <w:autoSpaceDN w:val="0"/>
        <w:adjustRightInd w:val="0"/>
        <w:spacing w:after="0" w:line="240" w:lineRule="auto"/>
        <w:ind w:left="990" w:hanging="450"/>
        <w:rPr>
          <w:rFonts w:ascii="Times New Roman" w:hAnsi="Times New Roman"/>
          <w:color w:val="1A1A1A" w:themeColor="background1" w:themeShade="1A"/>
          <w:sz w:val="24"/>
        </w:rPr>
      </w:pPr>
      <w:r>
        <w:rPr>
          <w:rFonts w:ascii="Times New Roman" w:hAnsi="Times New Roman"/>
          <w:color w:val="000000"/>
          <w:sz w:val="24"/>
        </w:rPr>
        <w:t xml:space="preserve">Other Case Surveillance </w:t>
      </w:r>
      <w:r w:rsidRPr="003E7B45">
        <w:rPr>
          <w:rFonts w:ascii="Times New Roman" w:hAnsi="Times New Roman"/>
          <w:color w:val="000000"/>
          <w:sz w:val="24"/>
        </w:rPr>
        <w:t xml:space="preserve">Activities (MHS, PHERS, Geocoding): </w:t>
      </w:r>
      <w:r w:rsidRPr="00FE5580">
        <w:rPr>
          <w:rFonts w:ascii="Times New Roman" w:hAnsi="Times New Roman"/>
          <w:color w:val="1A1A1A" w:themeColor="background1" w:themeShade="1A"/>
          <w:sz w:val="24"/>
        </w:rPr>
        <w:t>If the jurisdiction plans on conducting any of these activities as part of Case Surveillance, please describe your plan to address defined programmatic objectives and activities (as listed in F1, 2, and 3 below).</w:t>
      </w:r>
    </w:p>
    <w:p w:rsidR="00884501" w:rsidRPr="00FE5580" w:rsidRDefault="00884501" w:rsidP="009A45C7">
      <w:pPr>
        <w:widowControl w:val="0"/>
        <w:tabs>
          <w:tab w:val="num" w:pos="2160"/>
        </w:tabs>
        <w:autoSpaceDE w:val="0"/>
        <w:autoSpaceDN w:val="0"/>
        <w:adjustRightInd w:val="0"/>
        <w:spacing w:after="0" w:line="240" w:lineRule="auto"/>
        <w:ind w:left="990"/>
        <w:rPr>
          <w:rFonts w:ascii="Times New Roman" w:hAnsi="Times New Roman"/>
          <w:color w:val="1A1A1A" w:themeColor="background1" w:themeShade="1A"/>
          <w:sz w:val="24"/>
        </w:rPr>
      </w:pPr>
    </w:p>
    <w:p w:rsidR="00884501" w:rsidRPr="00747B8E" w:rsidRDefault="00884501" w:rsidP="00747B8E">
      <w:pPr>
        <w:tabs>
          <w:tab w:val="left" w:pos="630"/>
          <w:tab w:val="left" w:pos="9612"/>
          <w:tab w:val="left" w:pos="10440"/>
        </w:tabs>
        <w:ind w:left="630" w:right="72" w:hanging="360"/>
        <w:rPr>
          <w:rFonts w:ascii="Times New Roman" w:eastAsia="Arial Unicode MS" w:hAnsi="Times New Roman"/>
          <w:color w:val="1A1A1A" w:themeColor="background1" w:themeShade="1A"/>
          <w:sz w:val="24"/>
        </w:rPr>
      </w:pPr>
      <w:r w:rsidRPr="00CB115E">
        <w:rPr>
          <w:rFonts w:ascii="Times New Roman" w:hAnsi="Times New Roman"/>
          <w:bCs/>
          <w:color w:val="000000"/>
          <w:sz w:val="24"/>
        </w:rPr>
        <w:t>E</w:t>
      </w:r>
      <w:r w:rsidRPr="00662A43">
        <w:rPr>
          <w:rFonts w:ascii="Times New Roman" w:hAnsi="Times New Roman"/>
          <w:bCs/>
          <w:color w:val="000000"/>
          <w:sz w:val="24"/>
        </w:rPr>
        <w:t>.  Implementation Plan for Incidence Surveillance (No page limits)</w:t>
      </w:r>
      <w:r>
        <w:rPr>
          <w:rFonts w:ascii="Times New Roman" w:hAnsi="Times New Roman"/>
          <w:b/>
          <w:bCs/>
          <w:color w:val="000000"/>
          <w:sz w:val="24"/>
        </w:rPr>
        <w:t xml:space="preserve"> - </w:t>
      </w:r>
      <w:r>
        <w:rPr>
          <w:rFonts w:ascii="Times New Roman" w:hAnsi="Times New Roman"/>
          <w:color w:val="000000"/>
          <w:sz w:val="24"/>
        </w:rPr>
        <w:t>T</w:t>
      </w:r>
      <w:r w:rsidRPr="003E7B45">
        <w:rPr>
          <w:rFonts w:ascii="Times New Roman" w:hAnsi="Times New Roman"/>
          <w:color w:val="000000"/>
          <w:sz w:val="24"/>
        </w:rPr>
        <w:t xml:space="preserve">o prepare for the next budget period for HIV </w:t>
      </w:r>
      <w:r>
        <w:rPr>
          <w:rFonts w:ascii="Times New Roman" w:hAnsi="Times New Roman"/>
          <w:color w:val="000000"/>
          <w:sz w:val="24"/>
        </w:rPr>
        <w:t>i</w:t>
      </w:r>
      <w:r w:rsidRPr="003E7B45">
        <w:rPr>
          <w:rFonts w:ascii="Times New Roman" w:hAnsi="Times New Roman"/>
          <w:color w:val="000000"/>
          <w:sz w:val="24"/>
        </w:rPr>
        <w:t>ncidence surveillance, programs should describe their plan to address defined programmatic objectives and activities</w:t>
      </w:r>
      <w:r>
        <w:rPr>
          <w:rFonts w:ascii="Times New Roman" w:hAnsi="Times New Roman"/>
          <w:color w:val="000000"/>
          <w:sz w:val="24"/>
        </w:rPr>
        <w:t xml:space="preserve"> in accordance to the technical guidance</w:t>
      </w:r>
      <w:r w:rsidRPr="003E7B45">
        <w:rPr>
          <w:rFonts w:ascii="Times New Roman" w:hAnsi="Times New Roman"/>
          <w:color w:val="000000"/>
          <w:sz w:val="24"/>
        </w:rPr>
        <w:t>.</w:t>
      </w:r>
      <w:r w:rsidRPr="003E7B45">
        <w:rPr>
          <w:rFonts w:ascii="Times New Roman" w:hAnsi="Times New Roman"/>
          <w:sz w:val="24"/>
        </w:rPr>
        <w:t xml:space="preserve"> </w:t>
      </w:r>
      <w:r w:rsidRPr="00747B8E">
        <w:rPr>
          <w:rFonts w:ascii="Times New Roman" w:hAnsi="Times New Roman"/>
          <w:color w:val="1A1A1A" w:themeColor="background1" w:themeShade="1A"/>
          <w:sz w:val="24"/>
        </w:rPr>
        <w:t>Your program should address all the requirements listed below with objectives and associated activities. Please establish each objective as Specific, Measurable, Action-oriented, Realistic and Time-phased (SMART)</w:t>
      </w:r>
      <w:r w:rsidRPr="00747B8E">
        <w:rPr>
          <w:rFonts w:ascii="Times New Roman" w:eastAsia="Arial Unicode MS" w:hAnsi="Times New Roman"/>
          <w:color w:val="1A1A1A" w:themeColor="background1" w:themeShade="1A"/>
          <w:sz w:val="24"/>
        </w:rPr>
        <w:t>.</w:t>
      </w:r>
    </w:p>
    <w:p w:rsidR="00806BF4" w:rsidRDefault="00884501" w:rsidP="00806BF4">
      <w:pPr>
        <w:tabs>
          <w:tab w:val="left" w:pos="1440"/>
        </w:tabs>
        <w:ind w:left="720" w:right="72" w:hanging="90"/>
        <w:rPr>
          <w:rFonts w:ascii="Times New Roman" w:hAnsi="Times New Roman"/>
          <w:color w:val="000000"/>
          <w:sz w:val="24"/>
        </w:rPr>
      </w:pPr>
      <w:r w:rsidRPr="003E7B45">
        <w:rPr>
          <w:rFonts w:ascii="Times New Roman" w:hAnsi="Times New Roman"/>
          <w:color w:val="000000"/>
          <w:sz w:val="24"/>
        </w:rPr>
        <w:t>You must address the following:</w:t>
      </w:r>
    </w:p>
    <w:p w:rsidR="00806BF4" w:rsidRPr="00806BF4" w:rsidRDefault="00806BF4" w:rsidP="00806BF4">
      <w:pPr>
        <w:widowControl w:val="0"/>
        <w:numPr>
          <w:ilvl w:val="0"/>
          <w:numId w:val="39"/>
        </w:numPr>
        <w:autoSpaceDE w:val="0"/>
        <w:autoSpaceDN w:val="0"/>
        <w:adjustRightInd w:val="0"/>
        <w:spacing w:after="0" w:line="240" w:lineRule="auto"/>
        <w:rPr>
          <w:rFonts w:ascii="Times New Roman" w:eastAsia="Times New Roman" w:hAnsi="Times New Roman" w:cs="Times New Roman"/>
          <w:color w:val="1A1A1A" w:themeColor="background1" w:themeShade="1A"/>
          <w:sz w:val="24"/>
          <w:szCs w:val="20"/>
        </w:rPr>
      </w:pPr>
      <w:r w:rsidRPr="00806BF4">
        <w:rPr>
          <w:rFonts w:ascii="Times New Roman" w:eastAsia="Times New Roman" w:hAnsi="Times New Roman" w:cs="Times New Roman"/>
          <w:color w:val="1A1A1A" w:themeColor="background1" w:themeShade="1A"/>
          <w:sz w:val="24"/>
          <w:szCs w:val="20"/>
        </w:rPr>
        <w:t xml:space="preserve">Collaborate with CDC, laboratories, providers, and affected communities. </w:t>
      </w:r>
    </w:p>
    <w:p w:rsidR="00806BF4" w:rsidRPr="00806BF4" w:rsidRDefault="00806BF4" w:rsidP="00806BF4">
      <w:pPr>
        <w:widowControl w:val="0"/>
        <w:numPr>
          <w:ilvl w:val="0"/>
          <w:numId w:val="39"/>
        </w:numPr>
        <w:tabs>
          <w:tab w:val="left" w:pos="630"/>
          <w:tab w:val="left" w:pos="1170"/>
        </w:tabs>
        <w:autoSpaceDE w:val="0"/>
        <w:autoSpaceDN w:val="0"/>
        <w:adjustRightInd w:val="0"/>
        <w:spacing w:after="0" w:line="240" w:lineRule="auto"/>
        <w:rPr>
          <w:rFonts w:ascii="Times New Roman" w:eastAsia="Times New Roman" w:hAnsi="Times New Roman" w:cs="Times New Roman"/>
          <w:color w:val="1A1A1A" w:themeColor="background1" w:themeShade="1A"/>
          <w:sz w:val="24"/>
          <w:szCs w:val="20"/>
        </w:rPr>
      </w:pPr>
      <w:r w:rsidRPr="00806BF4">
        <w:rPr>
          <w:rFonts w:ascii="Times New Roman" w:eastAsia="Times New Roman" w:hAnsi="Times New Roman" w:cs="Times New Roman"/>
          <w:color w:val="1A1A1A" w:themeColor="background1" w:themeShade="1A"/>
          <w:sz w:val="24"/>
          <w:szCs w:val="20"/>
        </w:rPr>
        <w:t>Obtain HIV testing and treatment information on all newly diagnosed individuals.</w:t>
      </w:r>
    </w:p>
    <w:p w:rsidR="00806BF4" w:rsidRPr="00806BF4" w:rsidRDefault="00806BF4" w:rsidP="00806BF4">
      <w:pPr>
        <w:widowControl w:val="0"/>
        <w:numPr>
          <w:ilvl w:val="0"/>
          <w:numId w:val="39"/>
        </w:numPr>
        <w:tabs>
          <w:tab w:val="left" w:pos="630"/>
        </w:tabs>
        <w:autoSpaceDE w:val="0"/>
        <w:autoSpaceDN w:val="0"/>
        <w:adjustRightInd w:val="0"/>
        <w:spacing w:after="0" w:line="240" w:lineRule="auto"/>
        <w:rPr>
          <w:rFonts w:ascii="Times New Roman" w:eastAsia="Times New Roman" w:hAnsi="Times New Roman" w:cs="Times New Roman"/>
          <w:color w:val="1A1A1A" w:themeColor="background1" w:themeShade="1A"/>
          <w:sz w:val="24"/>
          <w:szCs w:val="20"/>
        </w:rPr>
      </w:pPr>
      <w:r w:rsidRPr="00806BF4">
        <w:rPr>
          <w:rFonts w:ascii="Times New Roman" w:eastAsia="Times New Roman" w:hAnsi="Times New Roman" w:cs="Times New Roman"/>
          <w:color w:val="1A1A1A" w:themeColor="background1" w:themeShade="1A"/>
          <w:sz w:val="24"/>
          <w:szCs w:val="20"/>
        </w:rPr>
        <w:t>Collect results from tests for recent HIV infection.</w:t>
      </w:r>
    </w:p>
    <w:p w:rsidR="00806BF4" w:rsidRPr="00806BF4" w:rsidRDefault="00806BF4" w:rsidP="00806BF4">
      <w:pPr>
        <w:widowControl w:val="0"/>
        <w:numPr>
          <w:ilvl w:val="0"/>
          <w:numId w:val="39"/>
        </w:numPr>
        <w:tabs>
          <w:tab w:val="left" w:pos="630"/>
        </w:tabs>
        <w:autoSpaceDE w:val="0"/>
        <w:autoSpaceDN w:val="0"/>
        <w:adjustRightInd w:val="0"/>
        <w:spacing w:after="0" w:line="240" w:lineRule="auto"/>
        <w:rPr>
          <w:rFonts w:ascii="Times New Roman" w:eastAsia="Times New Roman" w:hAnsi="Times New Roman" w:cs="Times New Roman"/>
          <w:color w:val="1A1A1A" w:themeColor="background1" w:themeShade="1A"/>
          <w:sz w:val="24"/>
          <w:szCs w:val="20"/>
        </w:rPr>
      </w:pPr>
      <w:r w:rsidRPr="00806BF4">
        <w:rPr>
          <w:rFonts w:ascii="Times New Roman" w:eastAsia="Times New Roman" w:hAnsi="Times New Roman" w:cs="Times New Roman"/>
          <w:color w:val="1A1A1A" w:themeColor="background1" w:themeShade="1A"/>
          <w:sz w:val="24"/>
          <w:szCs w:val="20"/>
        </w:rPr>
        <w:t>Collect all CD4 and viral load results as applicable by local laws and regulations and enter into eHARS.</w:t>
      </w:r>
    </w:p>
    <w:p w:rsidR="00806BF4" w:rsidRPr="00806BF4" w:rsidRDefault="00806BF4" w:rsidP="00806BF4">
      <w:pPr>
        <w:widowControl w:val="0"/>
        <w:numPr>
          <w:ilvl w:val="0"/>
          <w:numId w:val="39"/>
        </w:numPr>
        <w:tabs>
          <w:tab w:val="left" w:pos="630"/>
        </w:tabs>
        <w:autoSpaceDE w:val="0"/>
        <w:autoSpaceDN w:val="0"/>
        <w:adjustRightInd w:val="0"/>
        <w:spacing w:after="0" w:line="240" w:lineRule="auto"/>
        <w:rPr>
          <w:rFonts w:ascii="Times New Roman" w:eastAsia="Times New Roman" w:hAnsi="Times New Roman" w:cs="Times New Roman"/>
          <w:color w:val="1A1A1A" w:themeColor="background1" w:themeShade="1A"/>
          <w:sz w:val="24"/>
          <w:szCs w:val="20"/>
        </w:rPr>
      </w:pPr>
      <w:r w:rsidRPr="00806BF4">
        <w:rPr>
          <w:rFonts w:ascii="Times New Roman" w:eastAsia="Times New Roman" w:hAnsi="Times New Roman" w:cs="Times New Roman"/>
          <w:color w:val="1A1A1A" w:themeColor="background1" w:themeShade="1A"/>
          <w:sz w:val="24"/>
          <w:szCs w:val="20"/>
        </w:rPr>
        <w:t xml:space="preserve">Integrate HIV incidence surveillance activities with case surveillance activities.  </w:t>
      </w:r>
    </w:p>
    <w:p w:rsidR="00806BF4" w:rsidRPr="00806BF4" w:rsidRDefault="00806BF4" w:rsidP="00806BF4">
      <w:pPr>
        <w:widowControl w:val="0"/>
        <w:numPr>
          <w:ilvl w:val="0"/>
          <w:numId w:val="39"/>
        </w:numPr>
        <w:tabs>
          <w:tab w:val="left" w:pos="630"/>
        </w:tabs>
        <w:autoSpaceDE w:val="0"/>
        <w:autoSpaceDN w:val="0"/>
        <w:adjustRightInd w:val="0"/>
        <w:spacing w:after="0" w:line="240" w:lineRule="auto"/>
        <w:rPr>
          <w:rFonts w:ascii="Times New Roman" w:eastAsia="Times New Roman" w:hAnsi="Times New Roman" w:cs="Times New Roman"/>
          <w:color w:val="1A1A1A" w:themeColor="background1" w:themeShade="1A"/>
          <w:sz w:val="24"/>
          <w:szCs w:val="20"/>
        </w:rPr>
      </w:pPr>
      <w:r w:rsidRPr="00806BF4">
        <w:rPr>
          <w:rFonts w:ascii="Times New Roman" w:eastAsia="Times New Roman" w:hAnsi="Times New Roman" w:cs="Times New Roman"/>
          <w:color w:val="1A1A1A" w:themeColor="background1" w:themeShade="1A"/>
          <w:sz w:val="24"/>
          <w:szCs w:val="20"/>
        </w:rPr>
        <w:t xml:space="preserve">Report data to CDC. </w:t>
      </w:r>
    </w:p>
    <w:p w:rsidR="00806BF4" w:rsidRPr="00806BF4" w:rsidRDefault="00806BF4" w:rsidP="00806BF4">
      <w:pPr>
        <w:widowControl w:val="0"/>
        <w:numPr>
          <w:ilvl w:val="0"/>
          <w:numId w:val="39"/>
        </w:numPr>
        <w:tabs>
          <w:tab w:val="left" w:pos="630"/>
        </w:tabs>
        <w:autoSpaceDE w:val="0"/>
        <w:autoSpaceDN w:val="0"/>
        <w:adjustRightInd w:val="0"/>
        <w:spacing w:after="0" w:line="240" w:lineRule="auto"/>
        <w:rPr>
          <w:rFonts w:ascii="Times New Roman" w:eastAsia="Times New Roman" w:hAnsi="Times New Roman" w:cs="Times New Roman"/>
          <w:color w:val="1A1A1A" w:themeColor="background1" w:themeShade="1A"/>
          <w:sz w:val="24"/>
          <w:szCs w:val="20"/>
        </w:rPr>
      </w:pPr>
      <w:r w:rsidRPr="00806BF4">
        <w:rPr>
          <w:rFonts w:ascii="Times New Roman" w:eastAsia="Times New Roman" w:hAnsi="Times New Roman" w:cs="Times New Roman"/>
          <w:color w:val="1A1A1A" w:themeColor="background1" w:themeShade="1A"/>
          <w:sz w:val="24"/>
          <w:szCs w:val="20"/>
        </w:rPr>
        <w:t>Conduct systematic evaluation of HIV incidence using outcome and process standards.</w:t>
      </w:r>
    </w:p>
    <w:p w:rsidR="00806BF4" w:rsidRPr="00806BF4" w:rsidRDefault="00806BF4" w:rsidP="00806BF4">
      <w:pPr>
        <w:widowControl w:val="0"/>
        <w:numPr>
          <w:ilvl w:val="0"/>
          <w:numId w:val="39"/>
        </w:numPr>
        <w:tabs>
          <w:tab w:val="left" w:pos="630"/>
          <w:tab w:val="left" w:pos="1170"/>
        </w:tabs>
        <w:autoSpaceDE w:val="0"/>
        <w:autoSpaceDN w:val="0"/>
        <w:adjustRightInd w:val="0"/>
        <w:spacing w:after="0" w:line="240" w:lineRule="auto"/>
        <w:rPr>
          <w:rFonts w:ascii="Times New Roman" w:eastAsia="Times New Roman" w:hAnsi="Times New Roman" w:cs="Times New Roman"/>
          <w:color w:val="1A1A1A" w:themeColor="background1" w:themeShade="1A"/>
          <w:sz w:val="24"/>
          <w:szCs w:val="20"/>
        </w:rPr>
      </w:pPr>
      <w:r w:rsidRPr="00806BF4">
        <w:rPr>
          <w:rFonts w:ascii="Times New Roman" w:eastAsia="Times New Roman" w:hAnsi="Times New Roman" w:cs="Times New Roman"/>
          <w:color w:val="1A1A1A" w:themeColor="background1" w:themeShade="1A"/>
          <w:sz w:val="24"/>
          <w:szCs w:val="20"/>
        </w:rPr>
        <w:t xml:space="preserve">Annually calculate and disseminate population-based estimates of HIV incidence and promote the use of incidence data for prevention and health planning. </w:t>
      </w:r>
    </w:p>
    <w:p w:rsidR="00806BF4" w:rsidRPr="00806BF4" w:rsidRDefault="00806BF4" w:rsidP="00806BF4">
      <w:pPr>
        <w:widowControl w:val="0"/>
        <w:numPr>
          <w:ilvl w:val="0"/>
          <w:numId w:val="39"/>
        </w:numPr>
        <w:tabs>
          <w:tab w:val="left" w:pos="900"/>
        </w:tabs>
        <w:autoSpaceDE w:val="0"/>
        <w:autoSpaceDN w:val="0"/>
        <w:adjustRightInd w:val="0"/>
        <w:spacing w:after="0" w:line="240" w:lineRule="auto"/>
        <w:rPr>
          <w:rFonts w:ascii="Times New Roman" w:eastAsia="Times New Roman" w:hAnsi="Times New Roman" w:cs="Times New Roman"/>
          <w:color w:val="1A1A1A" w:themeColor="background1" w:themeShade="1A"/>
          <w:sz w:val="24"/>
          <w:szCs w:val="20"/>
        </w:rPr>
      </w:pPr>
      <w:r>
        <w:rPr>
          <w:rFonts w:ascii="Times New Roman" w:eastAsia="Times New Roman" w:hAnsi="Times New Roman" w:cs="Times New Roman"/>
          <w:color w:val="1A1A1A" w:themeColor="background1" w:themeShade="1A"/>
          <w:sz w:val="24"/>
          <w:szCs w:val="20"/>
        </w:rPr>
        <w:t xml:space="preserve"> </w:t>
      </w:r>
      <w:r w:rsidRPr="00806BF4">
        <w:rPr>
          <w:rFonts w:ascii="Times New Roman" w:eastAsia="Times New Roman" w:hAnsi="Times New Roman" w:cs="Times New Roman"/>
          <w:color w:val="1A1A1A" w:themeColor="background1" w:themeShade="1A"/>
          <w:sz w:val="24"/>
          <w:szCs w:val="20"/>
        </w:rPr>
        <w:t>Collaborate with CDC to revise program design, implementation, and evaluation.</w:t>
      </w:r>
    </w:p>
    <w:p w:rsidR="00806BF4" w:rsidRPr="00806BF4" w:rsidRDefault="00806BF4" w:rsidP="00806BF4">
      <w:pPr>
        <w:widowControl w:val="0"/>
        <w:numPr>
          <w:ilvl w:val="0"/>
          <w:numId w:val="39"/>
        </w:numPr>
        <w:tabs>
          <w:tab w:val="left" w:pos="1170"/>
          <w:tab w:val="left" w:pos="1260"/>
        </w:tabs>
        <w:autoSpaceDE w:val="0"/>
        <w:autoSpaceDN w:val="0"/>
        <w:adjustRightInd w:val="0"/>
        <w:spacing w:after="0" w:line="240" w:lineRule="auto"/>
        <w:rPr>
          <w:rFonts w:ascii="Times New Roman" w:eastAsia="Times New Roman" w:hAnsi="Times New Roman" w:cs="Times New Roman"/>
          <w:color w:val="1A1A1A" w:themeColor="background1" w:themeShade="1A"/>
          <w:sz w:val="24"/>
          <w:szCs w:val="20"/>
        </w:rPr>
      </w:pPr>
      <w:r w:rsidRPr="00806BF4">
        <w:rPr>
          <w:rFonts w:ascii="Times New Roman" w:eastAsia="Times New Roman" w:hAnsi="Times New Roman" w:cs="Times New Roman"/>
          <w:color w:val="1A1A1A" w:themeColor="background1" w:themeShade="1A"/>
          <w:sz w:val="24"/>
          <w:szCs w:val="20"/>
        </w:rPr>
        <w:t>Attend CDC-sponsored mandated conferences and workshops consistent with the funded activities.</w:t>
      </w:r>
    </w:p>
    <w:p w:rsidR="00806BF4" w:rsidRPr="00806BF4" w:rsidRDefault="00806BF4" w:rsidP="00806BF4">
      <w:pPr>
        <w:widowControl w:val="0"/>
        <w:numPr>
          <w:ilvl w:val="0"/>
          <w:numId w:val="39"/>
        </w:numPr>
        <w:tabs>
          <w:tab w:val="left" w:pos="630"/>
        </w:tabs>
        <w:autoSpaceDE w:val="0"/>
        <w:autoSpaceDN w:val="0"/>
        <w:adjustRightInd w:val="0"/>
        <w:spacing w:after="0" w:line="240" w:lineRule="auto"/>
        <w:rPr>
          <w:rFonts w:ascii="Times New Roman" w:eastAsia="Times New Roman" w:hAnsi="Times New Roman" w:cs="Times New Roman"/>
          <w:color w:val="1A1A1A" w:themeColor="background1" w:themeShade="1A"/>
          <w:sz w:val="24"/>
          <w:szCs w:val="20"/>
        </w:rPr>
      </w:pPr>
      <w:r w:rsidRPr="00806BF4">
        <w:rPr>
          <w:rFonts w:ascii="Times New Roman" w:eastAsia="Times New Roman" w:hAnsi="Times New Roman" w:cs="Times New Roman"/>
          <w:color w:val="1A1A1A" w:themeColor="background1" w:themeShade="1A"/>
          <w:sz w:val="24"/>
          <w:szCs w:val="20"/>
        </w:rPr>
        <w:t xml:space="preserve">Adherence to security and confidentiality policies and procedures.     </w:t>
      </w:r>
    </w:p>
    <w:p w:rsidR="00806BF4" w:rsidRPr="006B3E3A" w:rsidRDefault="00806BF4" w:rsidP="00806BF4">
      <w:pPr>
        <w:widowControl w:val="0"/>
        <w:tabs>
          <w:tab w:val="left" w:pos="1710"/>
        </w:tabs>
        <w:autoSpaceDE w:val="0"/>
        <w:autoSpaceDN w:val="0"/>
        <w:adjustRightInd w:val="0"/>
        <w:spacing w:after="0" w:line="240" w:lineRule="auto"/>
        <w:rPr>
          <w:rFonts w:ascii="Times New Roman" w:hAnsi="Times New Roman"/>
          <w:color w:val="000000"/>
          <w:sz w:val="24"/>
        </w:rPr>
      </w:pPr>
    </w:p>
    <w:p w:rsidR="00884501" w:rsidRPr="00FD3581" w:rsidRDefault="00884501" w:rsidP="00FD3581">
      <w:pPr>
        <w:tabs>
          <w:tab w:val="left" w:pos="540"/>
          <w:tab w:val="left" w:pos="10080"/>
        </w:tabs>
        <w:ind w:left="540"/>
        <w:rPr>
          <w:rFonts w:ascii="Times New Roman" w:hAnsi="Times New Roman"/>
          <w:color w:val="1A1A1A" w:themeColor="background1" w:themeShade="1A"/>
          <w:sz w:val="24"/>
        </w:rPr>
      </w:pPr>
      <w:r w:rsidRPr="00FD3581">
        <w:rPr>
          <w:rFonts w:ascii="Times New Roman" w:hAnsi="Times New Roman"/>
          <w:color w:val="1A1A1A" w:themeColor="background1" w:themeShade="1A"/>
          <w:sz w:val="24"/>
        </w:rPr>
        <w:t>In addition, CDC requires that additional objectives and activities being conducted by the individual program also be listed in the IPR (e.g., revisions of state reporting regulations, participation in meetings and conference calls as stated in the cooperative agreement, data cleaning, and pilot testing of CDC programs).</w:t>
      </w:r>
    </w:p>
    <w:p w:rsidR="00E65FB7" w:rsidRPr="006B3E3A" w:rsidRDefault="00884501" w:rsidP="006B3E3A">
      <w:pPr>
        <w:pStyle w:val="ListParagraph"/>
        <w:numPr>
          <w:ilvl w:val="1"/>
          <w:numId w:val="21"/>
        </w:numPr>
        <w:tabs>
          <w:tab w:val="left" w:pos="540"/>
          <w:tab w:val="left" w:pos="9900"/>
          <w:tab w:val="left" w:pos="10080"/>
        </w:tabs>
        <w:ind w:right="90"/>
        <w:rPr>
          <w:rFonts w:ascii="Times New Roman" w:hAnsi="Times New Roman"/>
          <w:bCs/>
          <w:color w:val="000000"/>
          <w:sz w:val="24"/>
        </w:rPr>
      </w:pPr>
      <w:r w:rsidRPr="00B054AD">
        <w:rPr>
          <w:rFonts w:ascii="Times New Roman" w:hAnsi="Times New Roman"/>
          <w:bCs/>
          <w:color w:val="000000"/>
          <w:sz w:val="24"/>
        </w:rPr>
        <w:t>Implementation Plan for Optional Activities (No page limits) -</w:t>
      </w:r>
      <w:r w:rsidRPr="00B054AD">
        <w:rPr>
          <w:rFonts w:ascii="Times New Roman" w:hAnsi="Times New Roman"/>
          <w:b/>
          <w:bCs/>
          <w:color w:val="000000"/>
          <w:sz w:val="24"/>
        </w:rPr>
        <w:t xml:space="preserve"> </w:t>
      </w:r>
      <w:r w:rsidRPr="00B054AD">
        <w:rPr>
          <w:rFonts w:ascii="Times New Roman" w:hAnsi="Times New Roman"/>
          <w:bCs/>
          <w:color w:val="000000"/>
          <w:sz w:val="24"/>
        </w:rPr>
        <w:t>This section applies only to those awardees that were notified that their original FOA PS 13-1302 Notice of Award that their application for MHS, PHERS or Geocoding was “Approved, but not funded.” Please see the list of grantees (below) that are required to submit an implementation plan for each category.  All other grantees should not submit this implementation plan requirement since they will not be reviewed or considered.</w:t>
      </w:r>
    </w:p>
    <w:p w:rsidR="00884501" w:rsidRPr="00F57BEE" w:rsidRDefault="00884501" w:rsidP="00884501">
      <w:pPr>
        <w:tabs>
          <w:tab w:val="left" w:pos="630"/>
          <w:tab w:val="left" w:pos="990"/>
          <w:tab w:val="left" w:pos="9900"/>
          <w:tab w:val="left" w:pos="10080"/>
        </w:tabs>
        <w:ind w:left="540" w:right="-198"/>
        <w:rPr>
          <w:rFonts w:ascii="Times New Roman" w:hAnsi="Times New Roman"/>
          <w:b/>
          <w:bCs/>
          <w:color w:val="000000"/>
          <w:sz w:val="24"/>
        </w:rPr>
      </w:pPr>
      <w:r w:rsidRPr="00F57BEE">
        <w:rPr>
          <w:rFonts w:ascii="Times New Roman" w:hAnsi="Times New Roman"/>
          <w:b/>
          <w:bCs/>
          <w:color w:val="000000"/>
          <w:sz w:val="24"/>
        </w:rPr>
        <w:t xml:space="preserve">1. </w:t>
      </w:r>
      <w:r w:rsidRPr="00F57BEE">
        <w:rPr>
          <w:rFonts w:ascii="Times New Roman" w:hAnsi="Times New Roman"/>
          <w:b/>
          <w:bCs/>
          <w:color w:val="000000"/>
          <w:sz w:val="24"/>
        </w:rPr>
        <w:tab/>
        <w:t>Implementation Plan for Molecular HIV Surveillance (No page limits):</w:t>
      </w:r>
    </w:p>
    <w:tbl>
      <w:tblPr>
        <w:tblW w:w="8702" w:type="dxa"/>
        <w:tblInd w:w="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884501" w:rsidRPr="009B24D2" w:rsidTr="003F0B95">
        <w:trPr>
          <w:trHeight w:val="242"/>
        </w:trPr>
        <w:tc>
          <w:tcPr>
            <w:tcW w:w="8702" w:type="dxa"/>
            <w:shd w:val="clear" w:color="auto" w:fill="auto"/>
          </w:tcPr>
          <w:p w:rsidR="00884501" w:rsidRPr="009B24D2" w:rsidRDefault="00884501" w:rsidP="003F0B95">
            <w:pPr>
              <w:tabs>
                <w:tab w:val="left" w:pos="9900"/>
                <w:tab w:val="left" w:pos="10080"/>
              </w:tabs>
              <w:ind w:left="-48" w:right="-198"/>
              <w:rPr>
                <w:rFonts w:ascii="Times New Roman" w:hAnsi="Times New Roman"/>
                <w:color w:val="000000"/>
                <w:sz w:val="24"/>
              </w:rPr>
            </w:pPr>
            <w:r w:rsidRPr="009B24D2">
              <w:rPr>
                <w:rFonts w:ascii="Times New Roman" w:hAnsi="Times New Roman"/>
                <w:color w:val="000000"/>
                <w:sz w:val="24"/>
              </w:rPr>
              <w:t xml:space="preserve">To be completed by Alabama, Arizona, California, Colorado, Connecticut, Washington DC, Florida, Houston, Idaho, Illinois, Los Angeles, Louisiana, Maryland, Michigan, Montana, New York, New York City, Oregon, Philadelphia, Puerto Rico, San Francisco, Texas, Utah, Virginia, Washington, and Wisconsin.   </w:t>
            </w:r>
          </w:p>
        </w:tc>
      </w:tr>
    </w:tbl>
    <w:p w:rsidR="002D5D9D" w:rsidRDefault="002D5D9D" w:rsidP="00CA4FD4">
      <w:pPr>
        <w:tabs>
          <w:tab w:val="left" w:pos="630"/>
          <w:tab w:val="left" w:pos="9900"/>
          <w:tab w:val="left" w:pos="10080"/>
        </w:tabs>
        <w:spacing w:after="0"/>
        <w:ind w:right="90"/>
        <w:rPr>
          <w:rFonts w:ascii="Times New Roman" w:hAnsi="Times New Roman"/>
          <w:color w:val="1A1A1A" w:themeColor="background1" w:themeShade="1A"/>
          <w:sz w:val="24"/>
        </w:rPr>
      </w:pPr>
    </w:p>
    <w:p w:rsidR="00884501" w:rsidRDefault="00884501" w:rsidP="002D5D9D">
      <w:pPr>
        <w:tabs>
          <w:tab w:val="left" w:pos="630"/>
          <w:tab w:val="left" w:pos="9900"/>
          <w:tab w:val="left" w:pos="10080"/>
        </w:tabs>
        <w:spacing w:after="0"/>
        <w:ind w:left="540" w:right="90"/>
        <w:rPr>
          <w:rFonts w:ascii="Times New Roman" w:eastAsia="Arial Unicode MS" w:hAnsi="Times New Roman"/>
          <w:color w:val="1A1A1A" w:themeColor="background1" w:themeShade="1A"/>
          <w:sz w:val="24"/>
        </w:rPr>
      </w:pPr>
      <w:r w:rsidRPr="004E12F2">
        <w:rPr>
          <w:rFonts w:ascii="Times New Roman" w:hAnsi="Times New Roman"/>
          <w:color w:val="1A1A1A" w:themeColor="background1" w:themeShade="1A"/>
          <w:sz w:val="24"/>
        </w:rPr>
        <w:t>To prepare for the next budget period for MHS, programs should describe their plan to address defined programmatic objectives and activities in accordance to the technical guidance. Your program should address all the requirements listed below with objectives and associated activities. Please establish each objective as Specific, Measurable, Action-oriented, Realistic and Time-phased (SMART)</w:t>
      </w:r>
      <w:r w:rsidRPr="004E12F2">
        <w:rPr>
          <w:rFonts w:ascii="Times New Roman" w:eastAsia="Arial Unicode MS" w:hAnsi="Times New Roman"/>
          <w:color w:val="1A1A1A" w:themeColor="background1" w:themeShade="1A"/>
          <w:sz w:val="24"/>
        </w:rPr>
        <w:t xml:space="preserve">. </w:t>
      </w:r>
    </w:p>
    <w:p w:rsidR="002D5D9D" w:rsidRPr="004E12F2" w:rsidRDefault="002D5D9D" w:rsidP="002D5D9D">
      <w:pPr>
        <w:tabs>
          <w:tab w:val="left" w:pos="630"/>
          <w:tab w:val="left" w:pos="9900"/>
          <w:tab w:val="left" w:pos="10080"/>
        </w:tabs>
        <w:spacing w:after="0"/>
        <w:ind w:left="540" w:right="90"/>
        <w:rPr>
          <w:rFonts w:ascii="Times New Roman" w:eastAsia="Arial Unicode MS" w:hAnsi="Times New Roman"/>
          <w:color w:val="1A1A1A" w:themeColor="background1" w:themeShade="1A"/>
          <w:sz w:val="24"/>
        </w:rPr>
      </w:pPr>
    </w:p>
    <w:p w:rsidR="00884501" w:rsidRPr="004E12F2" w:rsidRDefault="00884501" w:rsidP="00884501">
      <w:pPr>
        <w:pStyle w:val="BlockText"/>
        <w:ind w:left="540"/>
        <w:rPr>
          <w:bCs/>
          <w:color w:val="1A1A1A" w:themeColor="background1" w:themeShade="1A"/>
        </w:rPr>
      </w:pPr>
      <w:r w:rsidRPr="004E12F2">
        <w:rPr>
          <w:bCs/>
          <w:color w:val="1A1A1A" w:themeColor="background1" w:themeShade="1A"/>
          <w:u w:val="single"/>
        </w:rPr>
        <w:t>MHS Activities</w:t>
      </w:r>
      <w:r w:rsidRPr="004E12F2">
        <w:rPr>
          <w:bCs/>
          <w:color w:val="1A1A1A" w:themeColor="background1" w:themeShade="1A"/>
        </w:rPr>
        <w:t>:</w:t>
      </w:r>
    </w:p>
    <w:p w:rsidR="0074793F" w:rsidRPr="004E12F2" w:rsidRDefault="0074793F" w:rsidP="00884501">
      <w:pPr>
        <w:pStyle w:val="BlockText"/>
        <w:ind w:left="540"/>
        <w:rPr>
          <w:bCs/>
          <w:color w:val="1A1A1A" w:themeColor="background1" w:themeShade="1A"/>
        </w:rPr>
      </w:pPr>
    </w:p>
    <w:p w:rsidR="00884501" w:rsidRPr="004E12F2" w:rsidRDefault="00884501" w:rsidP="00884501">
      <w:pPr>
        <w:pStyle w:val="BlockText"/>
        <w:ind w:left="900" w:hanging="360"/>
        <w:rPr>
          <w:bCs/>
          <w:color w:val="1A1A1A" w:themeColor="background1" w:themeShade="1A"/>
        </w:rPr>
      </w:pPr>
      <w:r w:rsidRPr="004E12F2">
        <w:rPr>
          <w:bCs/>
          <w:color w:val="1A1A1A" w:themeColor="background1" w:themeShade="1A"/>
        </w:rPr>
        <w:t>You must address the following:</w:t>
      </w:r>
    </w:p>
    <w:p w:rsidR="00301B74" w:rsidRPr="00130646" w:rsidRDefault="00301B74" w:rsidP="00301B74">
      <w:pPr>
        <w:numPr>
          <w:ilvl w:val="0"/>
          <w:numId w:val="38"/>
        </w:numPr>
        <w:tabs>
          <w:tab w:val="left" w:pos="630"/>
          <w:tab w:val="left" w:pos="1260"/>
        </w:tabs>
        <w:autoSpaceDE w:val="0"/>
        <w:autoSpaceDN w:val="0"/>
        <w:spacing w:after="0" w:line="240" w:lineRule="auto"/>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Secure and confidential reporting of HIV surveillance data.</w:t>
      </w:r>
    </w:p>
    <w:p w:rsidR="00301B74" w:rsidRPr="00130646" w:rsidRDefault="00301B74" w:rsidP="00301B74">
      <w:pPr>
        <w:numPr>
          <w:ilvl w:val="0"/>
          <w:numId w:val="38"/>
        </w:numPr>
        <w:tabs>
          <w:tab w:val="left" w:pos="630"/>
          <w:tab w:val="left" w:pos="1260"/>
        </w:tabs>
        <w:autoSpaceDE w:val="0"/>
        <w:autoSpaceDN w:val="0"/>
        <w:spacing w:after="0" w:line="240" w:lineRule="auto"/>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Review state or local HIV laws and regulations regarding the reporting of HIV nucleotide sequence data.</w:t>
      </w:r>
    </w:p>
    <w:p w:rsidR="00301B74" w:rsidRPr="00130646" w:rsidRDefault="00301B74" w:rsidP="00301B74">
      <w:pPr>
        <w:numPr>
          <w:ilvl w:val="0"/>
          <w:numId w:val="38"/>
        </w:numPr>
        <w:tabs>
          <w:tab w:val="left" w:pos="630"/>
          <w:tab w:val="left" w:pos="1260"/>
        </w:tabs>
        <w:autoSpaceDE w:val="0"/>
        <w:autoSpaceDN w:val="0"/>
        <w:spacing w:after="0" w:line="240" w:lineRule="auto"/>
        <w:ind w:left="2070" w:hanging="11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 xml:space="preserve">Collaborate with laboratories performing HIV genotypic drug resistance testing. </w:t>
      </w:r>
    </w:p>
    <w:p w:rsidR="00301B74" w:rsidRPr="00130646" w:rsidRDefault="00301B74" w:rsidP="00301B74">
      <w:pPr>
        <w:numPr>
          <w:ilvl w:val="0"/>
          <w:numId w:val="38"/>
        </w:numPr>
        <w:tabs>
          <w:tab w:val="left" w:pos="630"/>
          <w:tab w:val="left" w:pos="1260"/>
        </w:tabs>
        <w:autoSpaceDE w:val="0"/>
        <w:autoSpaceDN w:val="0"/>
        <w:spacing w:after="0" w:line="240" w:lineRule="auto"/>
        <w:ind w:left="2070" w:hanging="11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Obtain all HIV nucleotide sequence data for persons diagnosed with HIV infection.</w:t>
      </w:r>
    </w:p>
    <w:p w:rsidR="00301B74" w:rsidRPr="00130646" w:rsidRDefault="00301B74" w:rsidP="00301B74">
      <w:pPr>
        <w:numPr>
          <w:ilvl w:val="0"/>
          <w:numId w:val="38"/>
        </w:numPr>
        <w:tabs>
          <w:tab w:val="left" w:pos="630"/>
          <w:tab w:val="left" w:pos="1260"/>
        </w:tabs>
        <w:autoSpaceDE w:val="0"/>
        <w:autoSpaceDN w:val="0"/>
        <w:spacing w:after="0" w:line="240" w:lineRule="auto"/>
        <w:ind w:left="2070" w:hanging="11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Validate HIV nucleotide sequence data.</w:t>
      </w:r>
    </w:p>
    <w:p w:rsidR="00301B74" w:rsidRPr="00130646" w:rsidRDefault="00301B74" w:rsidP="00301B74">
      <w:pPr>
        <w:numPr>
          <w:ilvl w:val="0"/>
          <w:numId w:val="38"/>
        </w:numPr>
        <w:tabs>
          <w:tab w:val="left" w:pos="630"/>
          <w:tab w:val="left" w:pos="1260"/>
        </w:tabs>
        <w:autoSpaceDE w:val="0"/>
        <w:autoSpaceDN w:val="0"/>
        <w:spacing w:after="0" w:line="240" w:lineRule="auto"/>
        <w:ind w:left="2070" w:hanging="11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 xml:space="preserve">Import </w:t>
      </w:r>
      <w:r>
        <w:rPr>
          <w:rFonts w:ascii="Times New Roman" w:hAnsi="Times New Roman"/>
          <w:color w:val="1A1A1A" w:themeColor="background1" w:themeShade="1A"/>
          <w:sz w:val="24"/>
        </w:rPr>
        <w:t xml:space="preserve">all </w:t>
      </w:r>
      <w:r w:rsidRPr="00130646">
        <w:rPr>
          <w:rFonts w:ascii="Times New Roman" w:hAnsi="Times New Roman"/>
          <w:color w:val="1A1A1A" w:themeColor="background1" w:themeShade="1A"/>
          <w:sz w:val="24"/>
        </w:rPr>
        <w:t>nucleotide sequence data into eHARS.</w:t>
      </w:r>
    </w:p>
    <w:p w:rsidR="00301B74" w:rsidRPr="00130646" w:rsidRDefault="00301B74" w:rsidP="00301B74">
      <w:pPr>
        <w:numPr>
          <w:ilvl w:val="0"/>
          <w:numId w:val="38"/>
        </w:numPr>
        <w:tabs>
          <w:tab w:val="left" w:pos="630"/>
          <w:tab w:val="left" w:pos="1260"/>
        </w:tabs>
        <w:autoSpaceDE w:val="0"/>
        <w:autoSpaceDN w:val="0"/>
        <w:spacing w:after="0" w:line="240" w:lineRule="auto"/>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Collect antiretroviral use history data for all persons newly diagnosed with HIV infection.</w:t>
      </w:r>
    </w:p>
    <w:p w:rsidR="00301B74" w:rsidRPr="00130646" w:rsidRDefault="00301B74" w:rsidP="00301B74">
      <w:pPr>
        <w:numPr>
          <w:ilvl w:val="0"/>
          <w:numId w:val="38"/>
        </w:numPr>
        <w:tabs>
          <w:tab w:val="left" w:pos="630"/>
          <w:tab w:val="left" w:pos="1260"/>
          <w:tab w:val="left" w:pos="1620"/>
        </w:tabs>
        <w:autoSpaceDE w:val="0"/>
        <w:autoSpaceDN w:val="0"/>
        <w:spacing w:after="0" w:line="240" w:lineRule="auto"/>
        <w:ind w:left="2070" w:hanging="117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 xml:space="preserve">Report </w:t>
      </w:r>
      <w:r>
        <w:rPr>
          <w:rFonts w:ascii="Times New Roman" w:hAnsi="Times New Roman"/>
          <w:color w:val="1A1A1A" w:themeColor="background1" w:themeShade="1A"/>
          <w:sz w:val="24"/>
        </w:rPr>
        <w:t xml:space="preserve">all </w:t>
      </w:r>
      <w:r w:rsidRPr="00130646">
        <w:rPr>
          <w:rFonts w:ascii="Times New Roman" w:hAnsi="Times New Roman"/>
          <w:color w:val="1A1A1A" w:themeColor="background1" w:themeShade="1A"/>
          <w:sz w:val="24"/>
        </w:rPr>
        <w:t xml:space="preserve">data to CDC. </w:t>
      </w:r>
    </w:p>
    <w:p w:rsidR="00301B74" w:rsidRPr="00130646" w:rsidRDefault="00301B74" w:rsidP="00301B74">
      <w:pPr>
        <w:numPr>
          <w:ilvl w:val="0"/>
          <w:numId w:val="38"/>
        </w:numPr>
        <w:tabs>
          <w:tab w:val="left" w:pos="630"/>
          <w:tab w:val="left" w:pos="1260"/>
          <w:tab w:val="left" w:pos="1620"/>
        </w:tabs>
        <w:autoSpaceDE w:val="0"/>
        <w:autoSpaceDN w:val="0"/>
        <w:spacing w:after="0" w:line="240" w:lineRule="auto"/>
        <w:ind w:left="900" w:firstLine="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Conduct ongoing monitoring of data quality and evaluation of local activities.</w:t>
      </w:r>
    </w:p>
    <w:p w:rsidR="00301B74" w:rsidRPr="00130646" w:rsidRDefault="00301B74" w:rsidP="00301B74">
      <w:pPr>
        <w:numPr>
          <w:ilvl w:val="0"/>
          <w:numId w:val="38"/>
        </w:numPr>
        <w:tabs>
          <w:tab w:val="left" w:pos="630"/>
          <w:tab w:val="left" w:pos="1260"/>
        </w:tabs>
        <w:autoSpaceDE w:val="0"/>
        <w:autoSpaceDN w:val="0"/>
        <w:spacing w:after="0" w:line="240" w:lineRule="auto"/>
        <w:ind w:left="2070" w:hanging="126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Analyze data, including transmitted drug resistance.</w:t>
      </w:r>
    </w:p>
    <w:p w:rsidR="00301B74" w:rsidRPr="00E9339B" w:rsidRDefault="00301B74" w:rsidP="00301B74">
      <w:pPr>
        <w:numPr>
          <w:ilvl w:val="0"/>
          <w:numId w:val="38"/>
        </w:numPr>
        <w:tabs>
          <w:tab w:val="left" w:pos="630"/>
          <w:tab w:val="left" w:pos="1260"/>
        </w:tabs>
        <w:autoSpaceDE w:val="0"/>
        <w:autoSpaceDN w:val="0"/>
        <w:spacing w:after="0" w:line="240" w:lineRule="auto"/>
        <w:ind w:left="900" w:hanging="90"/>
        <w:rPr>
          <w:rFonts w:ascii="Times New Roman" w:hAnsi="Times New Roman"/>
          <w:color w:val="1A1A1A" w:themeColor="background1" w:themeShade="1A"/>
          <w:sz w:val="24"/>
        </w:rPr>
      </w:pPr>
      <w:r w:rsidRPr="00130646">
        <w:rPr>
          <w:rFonts w:ascii="Times New Roman" w:hAnsi="Times New Roman"/>
          <w:color w:val="1A1A1A" w:themeColor="background1" w:themeShade="1A"/>
          <w:sz w:val="24"/>
        </w:rPr>
        <w:t>Develop and disseminate data reports and presentations.</w:t>
      </w:r>
    </w:p>
    <w:p w:rsidR="002D5D9D" w:rsidRPr="002D5D9D" w:rsidRDefault="002D5D9D" w:rsidP="002D5D9D">
      <w:pPr>
        <w:rPr>
          <w:rFonts w:ascii="Times New Roman" w:hAnsi="Times New Roman"/>
          <w:color w:val="1A1A1A" w:themeColor="background1" w:themeShade="1A"/>
          <w:sz w:val="24"/>
        </w:rPr>
      </w:pPr>
      <w:r>
        <w:rPr>
          <w:rFonts w:ascii="Times New Roman" w:hAnsi="Times New Roman"/>
          <w:color w:val="1A1A1A" w:themeColor="background1" w:themeShade="1A"/>
          <w:sz w:val="24"/>
        </w:rPr>
        <w:br w:type="page"/>
      </w:r>
    </w:p>
    <w:p w:rsidR="00884501" w:rsidRDefault="00884501" w:rsidP="00015663">
      <w:pPr>
        <w:tabs>
          <w:tab w:val="left" w:pos="630"/>
          <w:tab w:val="left" w:pos="9900"/>
          <w:tab w:val="left" w:pos="10080"/>
        </w:tabs>
        <w:ind w:left="540" w:right="-198"/>
        <w:rPr>
          <w:rFonts w:ascii="Times New Roman" w:hAnsi="Times New Roman"/>
          <w:b/>
          <w:bCs/>
          <w:color w:val="000000"/>
          <w:sz w:val="24"/>
        </w:rPr>
      </w:pPr>
      <w:r w:rsidRPr="00297751">
        <w:rPr>
          <w:rFonts w:ascii="Times New Roman" w:eastAsia="Arial Unicode MS" w:hAnsi="Times New Roman"/>
          <w:b/>
          <w:color w:val="1A1A1A" w:themeColor="background1" w:themeShade="1A"/>
          <w:sz w:val="24"/>
        </w:rPr>
        <w:t xml:space="preserve">2.  </w:t>
      </w:r>
      <w:r w:rsidRPr="00F57BEE">
        <w:rPr>
          <w:rFonts w:ascii="Times New Roman" w:hAnsi="Times New Roman"/>
          <w:b/>
          <w:bCs/>
          <w:color w:val="000000"/>
          <w:sz w:val="24"/>
        </w:rPr>
        <w:t>Implementation Plan for Perinatal HIV Exposure Surveillance (No page limits)</w:t>
      </w:r>
      <w:r>
        <w:rPr>
          <w:rFonts w:ascii="Times New Roman" w:hAnsi="Times New Roman"/>
          <w:b/>
          <w:bCs/>
          <w:color w:val="000000"/>
          <w:sz w:val="24"/>
        </w:rPr>
        <w:t>:</w:t>
      </w:r>
    </w:p>
    <w:tbl>
      <w:tblPr>
        <w:tblW w:w="8702"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02"/>
      </w:tblGrid>
      <w:tr w:rsidR="00884501" w:rsidRPr="009B24D2" w:rsidTr="00021CF5">
        <w:tc>
          <w:tcPr>
            <w:tcW w:w="8702" w:type="dxa"/>
            <w:shd w:val="clear" w:color="auto" w:fill="auto"/>
          </w:tcPr>
          <w:p w:rsidR="00884501" w:rsidRPr="009B24D2" w:rsidRDefault="00884501" w:rsidP="00175FAF">
            <w:pPr>
              <w:tabs>
                <w:tab w:val="left" w:pos="630"/>
                <w:tab w:val="left" w:pos="9900"/>
                <w:tab w:val="left" w:pos="10080"/>
              </w:tabs>
              <w:ind w:right="-198"/>
              <w:rPr>
                <w:rFonts w:ascii="Times New Roman" w:hAnsi="Times New Roman"/>
                <w:b/>
                <w:bCs/>
                <w:color w:val="000000"/>
                <w:sz w:val="24"/>
              </w:rPr>
            </w:pPr>
            <w:r w:rsidRPr="009B24D2">
              <w:rPr>
                <w:rFonts w:ascii="Times New Roman" w:hAnsi="Times New Roman"/>
                <w:color w:val="000000"/>
                <w:sz w:val="24"/>
              </w:rPr>
              <w:t xml:space="preserve">To be completed by Alabama, Chicago, Delaware, Washington DC, Georgia, Houston,  Illinois, Iowa, Kansas, Louisiana, Maryland, Michigan, Minnesota, Mississippi, Missouri, Nebraska, New Jersey,  New York, New York City, Oklahoma, Pennsylvania, Philadelphia, Puerto Rico, </w:t>
            </w:r>
            <w:r>
              <w:rPr>
                <w:rFonts w:ascii="Times New Roman" w:hAnsi="Times New Roman"/>
                <w:color w:val="000000"/>
                <w:sz w:val="24"/>
              </w:rPr>
              <w:t>Rhode Island</w:t>
            </w:r>
            <w:r w:rsidRPr="009B24D2">
              <w:rPr>
                <w:rFonts w:ascii="Times New Roman" w:hAnsi="Times New Roman"/>
                <w:color w:val="000000"/>
                <w:sz w:val="24"/>
              </w:rPr>
              <w:t xml:space="preserve">, Texas, Utah, Virgin Islands, Virginia, Washington, and Wisconsin.   </w:t>
            </w:r>
          </w:p>
        </w:tc>
      </w:tr>
    </w:tbl>
    <w:p w:rsidR="00884501" w:rsidRDefault="00884501" w:rsidP="00884501">
      <w:pPr>
        <w:tabs>
          <w:tab w:val="left" w:pos="630"/>
          <w:tab w:val="left" w:pos="9900"/>
          <w:tab w:val="left" w:pos="10080"/>
        </w:tabs>
        <w:ind w:right="-198"/>
        <w:rPr>
          <w:rFonts w:ascii="Times New Roman" w:hAnsi="Times New Roman"/>
          <w:color w:val="000000"/>
          <w:sz w:val="24"/>
        </w:rPr>
      </w:pPr>
    </w:p>
    <w:p w:rsidR="00884501" w:rsidRDefault="00884501" w:rsidP="00947B50">
      <w:pPr>
        <w:tabs>
          <w:tab w:val="left" w:pos="630"/>
          <w:tab w:val="left" w:pos="9900"/>
          <w:tab w:val="left" w:pos="10080"/>
        </w:tabs>
        <w:ind w:left="540" w:right="-198"/>
        <w:rPr>
          <w:rFonts w:ascii="Times New Roman" w:eastAsia="Arial Unicode MS" w:hAnsi="Times New Roman"/>
          <w:color w:val="1A1A1A" w:themeColor="background1" w:themeShade="1A"/>
          <w:sz w:val="24"/>
        </w:rPr>
      </w:pPr>
      <w:r>
        <w:rPr>
          <w:rFonts w:ascii="Times New Roman" w:hAnsi="Times New Roman"/>
          <w:color w:val="000000"/>
          <w:sz w:val="24"/>
        </w:rPr>
        <w:t>T</w:t>
      </w:r>
      <w:r w:rsidRPr="003E7B45">
        <w:rPr>
          <w:rFonts w:ascii="Times New Roman" w:hAnsi="Times New Roman"/>
          <w:color w:val="000000"/>
          <w:sz w:val="24"/>
        </w:rPr>
        <w:t xml:space="preserve">o prepare for the next budget period for </w:t>
      </w:r>
      <w:r>
        <w:rPr>
          <w:rFonts w:ascii="Times New Roman" w:hAnsi="Times New Roman"/>
          <w:color w:val="000000"/>
          <w:sz w:val="24"/>
        </w:rPr>
        <w:t>PHERS</w:t>
      </w:r>
      <w:r w:rsidRPr="003E7B45">
        <w:rPr>
          <w:rFonts w:ascii="Times New Roman" w:hAnsi="Times New Roman"/>
          <w:color w:val="000000"/>
          <w:sz w:val="24"/>
        </w:rPr>
        <w:t>, programs should describe their plan to address defined programmatic objectives and activities</w:t>
      </w:r>
      <w:r>
        <w:rPr>
          <w:rFonts w:ascii="Times New Roman" w:hAnsi="Times New Roman"/>
          <w:color w:val="000000"/>
          <w:sz w:val="24"/>
        </w:rPr>
        <w:t xml:space="preserve"> in accordance to the technical guidance</w:t>
      </w:r>
      <w:r w:rsidRPr="003E7B45">
        <w:rPr>
          <w:rFonts w:ascii="Times New Roman" w:hAnsi="Times New Roman"/>
          <w:color w:val="000000"/>
          <w:sz w:val="24"/>
        </w:rPr>
        <w:t>.</w:t>
      </w:r>
      <w:r w:rsidRPr="003E7B45">
        <w:rPr>
          <w:rFonts w:ascii="Times New Roman" w:hAnsi="Times New Roman"/>
          <w:sz w:val="24"/>
        </w:rPr>
        <w:t xml:space="preserve"> </w:t>
      </w:r>
      <w:r w:rsidRPr="002513AC">
        <w:rPr>
          <w:rFonts w:ascii="Times New Roman" w:hAnsi="Times New Roman"/>
          <w:color w:val="1A1A1A" w:themeColor="background1" w:themeShade="1A"/>
          <w:sz w:val="24"/>
        </w:rPr>
        <w:t>Your program should address all the requirements listed below with objectives and associated activities. Please establish each objective as Specific, Measurable, Action-oriented, Realistic and Time-phased (SMART)</w:t>
      </w:r>
      <w:r w:rsidRPr="002513AC">
        <w:rPr>
          <w:rFonts w:ascii="Times New Roman" w:eastAsia="Arial Unicode MS" w:hAnsi="Times New Roman"/>
          <w:color w:val="1A1A1A" w:themeColor="background1" w:themeShade="1A"/>
          <w:sz w:val="24"/>
        </w:rPr>
        <w:t>.</w:t>
      </w:r>
    </w:p>
    <w:p w:rsidR="00884501" w:rsidRPr="002513AC" w:rsidRDefault="00884501" w:rsidP="00CD41F7">
      <w:pPr>
        <w:tabs>
          <w:tab w:val="left" w:pos="630"/>
          <w:tab w:val="left" w:pos="1538"/>
        </w:tabs>
        <w:ind w:left="810" w:hanging="270"/>
        <w:rPr>
          <w:rFonts w:ascii="Times New Roman" w:hAnsi="Times New Roman"/>
          <w:color w:val="1A1A1A" w:themeColor="background1" w:themeShade="1A"/>
          <w:sz w:val="24"/>
        </w:rPr>
      </w:pPr>
      <w:r w:rsidRPr="002513AC">
        <w:rPr>
          <w:rFonts w:ascii="Times New Roman" w:hAnsi="Times New Roman"/>
          <w:color w:val="1A1A1A" w:themeColor="background1" w:themeShade="1A"/>
          <w:sz w:val="24"/>
          <w:u w:val="single"/>
        </w:rPr>
        <w:t>PHERS Activities</w:t>
      </w:r>
      <w:r w:rsidRPr="002513AC">
        <w:rPr>
          <w:rFonts w:ascii="Times New Roman" w:hAnsi="Times New Roman"/>
          <w:color w:val="1A1A1A" w:themeColor="background1" w:themeShade="1A"/>
          <w:sz w:val="24"/>
        </w:rPr>
        <w:t>:</w:t>
      </w:r>
    </w:p>
    <w:p w:rsidR="00884501" w:rsidRPr="002513AC" w:rsidRDefault="00884501" w:rsidP="00884501">
      <w:pPr>
        <w:tabs>
          <w:tab w:val="left" w:pos="630"/>
          <w:tab w:val="left" w:pos="3510"/>
        </w:tabs>
        <w:ind w:left="810" w:hanging="270"/>
        <w:rPr>
          <w:rFonts w:ascii="Times New Roman" w:hAnsi="Times New Roman"/>
          <w:color w:val="1A1A1A" w:themeColor="background1" w:themeShade="1A"/>
          <w:sz w:val="24"/>
        </w:rPr>
      </w:pPr>
      <w:r w:rsidRPr="002513AC">
        <w:rPr>
          <w:rFonts w:ascii="Times New Roman" w:hAnsi="Times New Roman"/>
          <w:color w:val="1A1A1A" w:themeColor="background1" w:themeShade="1A"/>
          <w:sz w:val="24"/>
        </w:rPr>
        <w:t>You must address the following:</w:t>
      </w:r>
    </w:p>
    <w:p w:rsidR="00884501" w:rsidRPr="002513AC" w:rsidRDefault="00884501" w:rsidP="006325BC">
      <w:pPr>
        <w:widowControl w:val="0"/>
        <w:numPr>
          <w:ilvl w:val="0"/>
          <w:numId w:val="25"/>
        </w:numPr>
        <w:autoSpaceDE w:val="0"/>
        <w:autoSpaceDN w:val="0"/>
        <w:adjustRightInd w:val="0"/>
        <w:spacing w:after="0" w:line="240" w:lineRule="auto"/>
        <w:ind w:left="900" w:hanging="180"/>
        <w:rPr>
          <w:rFonts w:ascii="Times New Roman" w:hAnsi="Times New Roman"/>
          <w:color w:val="1A1A1A" w:themeColor="background1" w:themeShade="1A"/>
          <w:sz w:val="24"/>
        </w:rPr>
      </w:pPr>
      <w:r w:rsidRPr="002513AC">
        <w:rPr>
          <w:rFonts w:ascii="Times New Roman" w:hAnsi="Times New Roman"/>
          <w:color w:val="1A1A1A" w:themeColor="background1" w:themeShade="1A"/>
          <w:sz w:val="24"/>
        </w:rPr>
        <w:t>Conduct active and passive surveillance for perinatal HIV exposure.</w:t>
      </w:r>
    </w:p>
    <w:p w:rsidR="00884501" w:rsidRPr="002513AC" w:rsidRDefault="00884501" w:rsidP="006325BC">
      <w:pPr>
        <w:widowControl w:val="0"/>
        <w:numPr>
          <w:ilvl w:val="0"/>
          <w:numId w:val="25"/>
        </w:numPr>
        <w:autoSpaceDE w:val="0"/>
        <w:autoSpaceDN w:val="0"/>
        <w:adjustRightInd w:val="0"/>
        <w:spacing w:after="0" w:line="240" w:lineRule="auto"/>
        <w:ind w:left="900" w:hanging="180"/>
        <w:rPr>
          <w:rFonts w:ascii="Times New Roman" w:hAnsi="Times New Roman"/>
          <w:color w:val="1A1A1A" w:themeColor="background1" w:themeShade="1A"/>
          <w:sz w:val="24"/>
        </w:rPr>
      </w:pPr>
      <w:r w:rsidRPr="002513AC">
        <w:rPr>
          <w:rFonts w:ascii="Times New Roman" w:hAnsi="Times New Roman"/>
          <w:color w:val="1A1A1A" w:themeColor="background1" w:themeShade="1A"/>
          <w:sz w:val="24"/>
        </w:rPr>
        <w:t>Conduct longitudinal follow-up of all HIV exposed children.</w:t>
      </w:r>
    </w:p>
    <w:p w:rsidR="00884501" w:rsidRPr="002513AC" w:rsidRDefault="00884501" w:rsidP="006325BC">
      <w:pPr>
        <w:widowControl w:val="0"/>
        <w:numPr>
          <w:ilvl w:val="0"/>
          <w:numId w:val="25"/>
        </w:numPr>
        <w:autoSpaceDE w:val="0"/>
        <w:autoSpaceDN w:val="0"/>
        <w:adjustRightInd w:val="0"/>
        <w:spacing w:after="0" w:line="240" w:lineRule="auto"/>
        <w:ind w:left="900" w:hanging="180"/>
        <w:rPr>
          <w:rFonts w:ascii="Times New Roman" w:hAnsi="Times New Roman"/>
          <w:color w:val="1A1A1A" w:themeColor="background1" w:themeShade="1A"/>
          <w:sz w:val="24"/>
        </w:rPr>
      </w:pPr>
      <w:r w:rsidRPr="002513AC">
        <w:rPr>
          <w:rFonts w:ascii="Times New Roman" w:hAnsi="Times New Roman"/>
          <w:color w:val="1A1A1A" w:themeColor="background1" w:themeShade="1A"/>
          <w:sz w:val="24"/>
        </w:rPr>
        <w:t>Conduct medical record review to assess for opportunistic infections.</w:t>
      </w:r>
    </w:p>
    <w:p w:rsidR="00884501" w:rsidRPr="002513AC" w:rsidRDefault="00884501" w:rsidP="006325BC">
      <w:pPr>
        <w:widowControl w:val="0"/>
        <w:numPr>
          <w:ilvl w:val="0"/>
          <w:numId w:val="25"/>
        </w:numPr>
        <w:autoSpaceDE w:val="0"/>
        <w:autoSpaceDN w:val="0"/>
        <w:adjustRightInd w:val="0"/>
        <w:spacing w:after="0" w:line="240" w:lineRule="auto"/>
        <w:ind w:left="900" w:hanging="180"/>
        <w:rPr>
          <w:rFonts w:ascii="Times New Roman" w:hAnsi="Times New Roman"/>
          <w:color w:val="1A1A1A" w:themeColor="background1" w:themeShade="1A"/>
          <w:sz w:val="24"/>
        </w:rPr>
      </w:pPr>
      <w:r w:rsidRPr="002513AC">
        <w:rPr>
          <w:rFonts w:ascii="Times New Roman" w:hAnsi="Times New Roman"/>
          <w:color w:val="1A1A1A" w:themeColor="background1" w:themeShade="1A"/>
          <w:sz w:val="24"/>
        </w:rPr>
        <w:t>Assess potential adverse outcomes of AVR exposure.</w:t>
      </w:r>
    </w:p>
    <w:p w:rsidR="00884501" w:rsidRPr="002513AC" w:rsidRDefault="00884501" w:rsidP="006325BC">
      <w:pPr>
        <w:widowControl w:val="0"/>
        <w:numPr>
          <w:ilvl w:val="0"/>
          <w:numId w:val="25"/>
        </w:numPr>
        <w:autoSpaceDE w:val="0"/>
        <w:autoSpaceDN w:val="0"/>
        <w:adjustRightInd w:val="0"/>
        <w:spacing w:after="0" w:line="240" w:lineRule="auto"/>
        <w:ind w:left="900" w:hanging="180"/>
        <w:rPr>
          <w:rFonts w:ascii="Times New Roman" w:hAnsi="Times New Roman"/>
          <w:color w:val="1A1A1A" w:themeColor="background1" w:themeShade="1A"/>
          <w:sz w:val="24"/>
        </w:rPr>
      </w:pPr>
      <w:r w:rsidRPr="002513AC">
        <w:rPr>
          <w:rFonts w:ascii="Times New Roman" w:hAnsi="Times New Roman"/>
          <w:color w:val="1A1A1A" w:themeColor="background1" w:themeShade="1A"/>
          <w:sz w:val="24"/>
        </w:rPr>
        <w:t>Conduct linkage of HIV and birth registries.</w:t>
      </w:r>
    </w:p>
    <w:p w:rsidR="00BC04ED" w:rsidRDefault="00884501" w:rsidP="006325BC">
      <w:pPr>
        <w:widowControl w:val="0"/>
        <w:numPr>
          <w:ilvl w:val="0"/>
          <w:numId w:val="25"/>
        </w:numPr>
        <w:autoSpaceDE w:val="0"/>
        <w:autoSpaceDN w:val="0"/>
        <w:adjustRightInd w:val="0"/>
        <w:spacing w:after="0" w:line="240" w:lineRule="auto"/>
        <w:ind w:left="900" w:hanging="180"/>
        <w:rPr>
          <w:rFonts w:ascii="Times New Roman" w:hAnsi="Times New Roman"/>
          <w:color w:val="1A1A1A" w:themeColor="background1" w:themeShade="1A"/>
          <w:sz w:val="24"/>
        </w:rPr>
      </w:pPr>
      <w:r w:rsidRPr="002513AC">
        <w:rPr>
          <w:rFonts w:ascii="Times New Roman" w:hAnsi="Times New Roman"/>
          <w:color w:val="1A1A1A" w:themeColor="background1" w:themeShade="1A"/>
          <w:sz w:val="24"/>
        </w:rPr>
        <w:t>Conduct active and passive surveillance for HIV-infected pregnant women.</w:t>
      </w:r>
    </w:p>
    <w:p w:rsidR="00BC04ED" w:rsidRDefault="00884501" w:rsidP="006325BC">
      <w:pPr>
        <w:widowControl w:val="0"/>
        <w:numPr>
          <w:ilvl w:val="0"/>
          <w:numId w:val="25"/>
        </w:numPr>
        <w:autoSpaceDE w:val="0"/>
        <w:autoSpaceDN w:val="0"/>
        <w:adjustRightInd w:val="0"/>
        <w:spacing w:after="0" w:line="240" w:lineRule="auto"/>
        <w:ind w:left="900" w:hanging="180"/>
        <w:rPr>
          <w:rFonts w:ascii="Times New Roman" w:hAnsi="Times New Roman"/>
          <w:color w:val="1A1A1A" w:themeColor="background1" w:themeShade="1A"/>
          <w:sz w:val="24"/>
        </w:rPr>
      </w:pPr>
      <w:r w:rsidRPr="00BC04ED">
        <w:rPr>
          <w:rFonts w:ascii="Times New Roman" w:hAnsi="Times New Roman"/>
          <w:color w:val="1A1A1A" w:themeColor="background1" w:themeShade="1A"/>
          <w:sz w:val="24"/>
        </w:rPr>
        <w:t>Conduct activities to improve the quality efficiency and productivity of perinatal</w:t>
      </w:r>
      <w:r w:rsidR="006C443D" w:rsidRPr="00BC04ED">
        <w:rPr>
          <w:rFonts w:ascii="Times New Roman" w:hAnsi="Times New Roman"/>
          <w:color w:val="1A1A1A" w:themeColor="background1" w:themeShade="1A"/>
          <w:sz w:val="24"/>
        </w:rPr>
        <w:t xml:space="preserve"> </w:t>
      </w:r>
      <w:r w:rsidRPr="00BC04ED">
        <w:rPr>
          <w:rFonts w:ascii="Times New Roman" w:hAnsi="Times New Roman"/>
          <w:color w:val="1A1A1A" w:themeColor="background1" w:themeShade="1A"/>
          <w:sz w:val="24"/>
        </w:rPr>
        <w:t>exposure surveillance.</w:t>
      </w:r>
    </w:p>
    <w:p w:rsidR="00884501" w:rsidRPr="00BC04ED" w:rsidRDefault="00884501" w:rsidP="006325BC">
      <w:pPr>
        <w:widowControl w:val="0"/>
        <w:numPr>
          <w:ilvl w:val="0"/>
          <w:numId w:val="25"/>
        </w:numPr>
        <w:autoSpaceDE w:val="0"/>
        <w:autoSpaceDN w:val="0"/>
        <w:adjustRightInd w:val="0"/>
        <w:spacing w:after="0" w:line="240" w:lineRule="auto"/>
        <w:ind w:left="900" w:hanging="180"/>
        <w:rPr>
          <w:rFonts w:ascii="Times New Roman" w:hAnsi="Times New Roman"/>
          <w:color w:val="1A1A1A" w:themeColor="background1" w:themeShade="1A"/>
          <w:sz w:val="24"/>
        </w:rPr>
      </w:pPr>
      <w:r w:rsidRPr="00BC04ED">
        <w:rPr>
          <w:rFonts w:ascii="Times New Roman" w:hAnsi="Times New Roman"/>
          <w:color w:val="1A1A1A" w:themeColor="background1" w:themeShade="1A"/>
          <w:sz w:val="24"/>
        </w:rPr>
        <w:t>Conduct an evaluation of the perinatal HIV surveillance program as defined in the Technical Guidance for HIV Surveillance Programs Volume I: Policies and Procedures document.</w:t>
      </w:r>
    </w:p>
    <w:p w:rsidR="006325BC" w:rsidRDefault="00884501" w:rsidP="006325BC">
      <w:pPr>
        <w:widowControl w:val="0"/>
        <w:numPr>
          <w:ilvl w:val="0"/>
          <w:numId w:val="25"/>
        </w:numPr>
        <w:autoSpaceDE w:val="0"/>
        <w:autoSpaceDN w:val="0"/>
        <w:adjustRightInd w:val="0"/>
        <w:spacing w:after="0" w:line="240" w:lineRule="auto"/>
        <w:ind w:left="900" w:hanging="180"/>
        <w:rPr>
          <w:rFonts w:ascii="Times New Roman" w:hAnsi="Times New Roman"/>
          <w:color w:val="1A1A1A" w:themeColor="background1" w:themeShade="1A"/>
          <w:sz w:val="24"/>
        </w:rPr>
      </w:pPr>
      <w:r w:rsidRPr="002513AC">
        <w:rPr>
          <w:rFonts w:ascii="Times New Roman" w:hAnsi="Times New Roman"/>
          <w:color w:val="1A1A1A" w:themeColor="background1" w:themeShade="1A"/>
          <w:sz w:val="24"/>
        </w:rPr>
        <w:t>Report data to CDC.</w:t>
      </w:r>
    </w:p>
    <w:p w:rsidR="00884501" w:rsidRPr="006325BC" w:rsidRDefault="00884501" w:rsidP="006325BC">
      <w:pPr>
        <w:widowControl w:val="0"/>
        <w:numPr>
          <w:ilvl w:val="0"/>
          <w:numId w:val="25"/>
        </w:numPr>
        <w:autoSpaceDE w:val="0"/>
        <w:autoSpaceDN w:val="0"/>
        <w:adjustRightInd w:val="0"/>
        <w:spacing w:after="0" w:line="240" w:lineRule="auto"/>
        <w:ind w:left="900" w:hanging="180"/>
        <w:rPr>
          <w:rFonts w:ascii="Times New Roman" w:hAnsi="Times New Roman"/>
          <w:color w:val="1A1A1A" w:themeColor="background1" w:themeShade="1A"/>
          <w:sz w:val="24"/>
        </w:rPr>
      </w:pPr>
      <w:r w:rsidRPr="006325BC">
        <w:rPr>
          <w:rFonts w:ascii="Times New Roman" w:hAnsi="Times New Roman"/>
          <w:color w:val="1A1A1A" w:themeColor="background1" w:themeShade="1A"/>
          <w:sz w:val="24"/>
        </w:rPr>
        <w:t>Analyze and disseminate perinatal HIV surveillance data and promote their use for prevention and health services planning and evaluation.</w:t>
      </w:r>
    </w:p>
    <w:p w:rsidR="00884501" w:rsidRPr="002513AC" w:rsidRDefault="00884501" w:rsidP="006325BC">
      <w:pPr>
        <w:widowControl w:val="0"/>
        <w:numPr>
          <w:ilvl w:val="0"/>
          <w:numId w:val="25"/>
        </w:numPr>
        <w:autoSpaceDE w:val="0"/>
        <w:autoSpaceDN w:val="0"/>
        <w:adjustRightInd w:val="0"/>
        <w:spacing w:after="0" w:line="240" w:lineRule="auto"/>
        <w:ind w:left="900" w:hanging="180"/>
        <w:rPr>
          <w:rFonts w:ascii="Times New Roman" w:hAnsi="Times New Roman"/>
          <w:color w:val="1A1A1A" w:themeColor="background1" w:themeShade="1A"/>
          <w:sz w:val="24"/>
        </w:rPr>
      </w:pPr>
      <w:r w:rsidRPr="002513AC">
        <w:rPr>
          <w:rFonts w:ascii="Times New Roman" w:hAnsi="Times New Roman"/>
          <w:color w:val="1A1A1A" w:themeColor="background1" w:themeShade="1A"/>
          <w:sz w:val="24"/>
        </w:rPr>
        <w:t>Implement and adhere to Data Security and Confidentiality Guidelines.</w:t>
      </w:r>
    </w:p>
    <w:p w:rsidR="00884501" w:rsidRDefault="002D5D9D" w:rsidP="002D5D9D">
      <w:pPr>
        <w:widowControl w:val="0"/>
        <w:numPr>
          <w:ilvl w:val="0"/>
          <w:numId w:val="25"/>
        </w:numPr>
        <w:autoSpaceDE w:val="0"/>
        <w:autoSpaceDN w:val="0"/>
        <w:adjustRightInd w:val="0"/>
        <w:spacing w:after="0" w:line="240" w:lineRule="auto"/>
        <w:ind w:left="900" w:hanging="180"/>
        <w:rPr>
          <w:rFonts w:ascii="Times New Roman" w:hAnsi="Times New Roman"/>
          <w:color w:val="1A1A1A" w:themeColor="background1" w:themeShade="1A"/>
          <w:sz w:val="24"/>
        </w:rPr>
      </w:pPr>
      <w:r>
        <w:rPr>
          <w:rFonts w:ascii="Times New Roman" w:hAnsi="Times New Roman"/>
          <w:color w:val="1A1A1A" w:themeColor="background1" w:themeShade="1A"/>
          <w:sz w:val="24"/>
        </w:rPr>
        <w:t>Attend CDC sponsored meetings</w:t>
      </w:r>
    </w:p>
    <w:p w:rsidR="002D5D9D" w:rsidRPr="002D5D9D" w:rsidRDefault="002D5D9D" w:rsidP="002D5D9D">
      <w:pPr>
        <w:widowControl w:val="0"/>
        <w:autoSpaceDE w:val="0"/>
        <w:autoSpaceDN w:val="0"/>
        <w:adjustRightInd w:val="0"/>
        <w:spacing w:after="0" w:line="240" w:lineRule="auto"/>
        <w:ind w:left="900"/>
        <w:rPr>
          <w:rFonts w:ascii="Times New Roman" w:hAnsi="Times New Roman"/>
          <w:color w:val="1A1A1A" w:themeColor="background1" w:themeShade="1A"/>
          <w:sz w:val="24"/>
        </w:rPr>
      </w:pPr>
    </w:p>
    <w:p w:rsidR="00884501" w:rsidRDefault="00884501" w:rsidP="00015663">
      <w:pPr>
        <w:tabs>
          <w:tab w:val="left" w:pos="630"/>
          <w:tab w:val="left" w:pos="9900"/>
          <w:tab w:val="left" w:pos="10080"/>
        </w:tabs>
        <w:ind w:left="540" w:right="-198"/>
        <w:rPr>
          <w:rFonts w:ascii="Times New Roman" w:hAnsi="Times New Roman"/>
          <w:b/>
          <w:bCs/>
          <w:color w:val="000000"/>
          <w:sz w:val="24"/>
        </w:rPr>
      </w:pPr>
      <w:r w:rsidRPr="00531C40">
        <w:rPr>
          <w:rFonts w:ascii="Times New Roman" w:eastAsia="Arial Unicode MS" w:hAnsi="Times New Roman"/>
          <w:b/>
          <w:color w:val="1A1A1A" w:themeColor="background1" w:themeShade="1A"/>
          <w:sz w:val="24"/>
        </w:rPr>
        <w:t xml:space="preserve">3.  </w:t>
      </w:r>
      <w:r w:rsidRPr="00F57BEE">
        <w:rPr>
          <w:rFonts w:ascii="Times New Roman" w:hAnsi="Times New Roman"/>
          <w:b/>
          <w:bCs/>
          <w:color w:val="000000"/>
          <w:sz w:val="24"/>
        </w:rPr>
        <w:t>Implementation Plan for Geocoding and Data linkage (No page limits):</w:t>
      </w:r>
    </w:p>
    <w:tbl>
      <w:tblPr>
        <w:tblW w:w="8928" w:type="dxa"/>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8"/>
      </w:tblGrid>
      <w:tr w:rsidR="00884501" w:rsidRPr="009B24D2" w:rsidTr="00691625">
        <w:tc>
          <w:tcPr>
            <w:tcW w:w="8928" w:type="dxa"/>
            <w:shd w:val="clear" w:color="auto" w:fill="auto"/>
          </w:tcPr>
          <w:p w:rsidR="00884501" w:rsidRPr="009B24D2" w:rsidRDefault="00884501" w:rsidP="00691625">
            <w:pPr>
              <w:tabs>
                <w:tab w:val="left" w:pos="9900"/>
                <w:tab w:val="left" w:pos="10080"/>
              </w:tabs>
              <w:ind w:left="-29" w:right="-202"/>
              <w:rPr>
                <w:rFonts w:ascii="Times New Roman" w:hAnsi="Times New Roman"/>
                <w:b/>
                <w:bCs/>
                <w:color w:val="000000"/>
                <w:sz w:val="24"/>
              </w:rPr>
            </w:pPr>
            <w:r w:rsidRPr="009B24D2">
              <w:rPr>
                <w:rFonts w:ascii="Times New Roman" w:hAnsi="Times New Roman"/>
                <w:color w:val="000000"/>
                <w:sz w:val="24"/>
              </w:rPr>
              <w:t>To be completed by Alabama, Arizona, California, C</w:t>
            </w:r>
            <w:r>
              <w:rPr>
                <w:rFonts w:ascii="Times New Roman" w:hAnsi="Times New Roman"/>
                <w:color w:val="000000"/>
                <w:sz w:val="24"/>
              </w:rPr>
              <w:t>hicago</w:t>
            </w:r>
            <w:r w:rsidRPr="009B24D2">
              <w:rPr>
                <w:rFonts w:ascii="Times New Roman" w:hAnsi="Times New Roman"/>
                <w:color w:val="000000"/>
                <w:sz w:val="24"/>
              </w:rPr>
              <w:t xml:space="preserve">, </w:t>
            </w:r>
            <w:r>
              <w:rPr>
                <w:rFonts w:ascii="Times New Roman" w:hAnsi="Times New Roman"/>
                <w:color w:val="000000"/>
                <w:sz w:val="24"/>
              </w:rPr>
              <w:t xml:space="preserve">Colorado, </w:t>
            </w:r>
            <w:r w:rsidRPr="009B24D2">
              <w:rPr>
                <w:rFonts w:ascii="Times New Roman" w:hAnsi="Times New Roman"/>
                <w:color w:val="000000"/>
                <w:sz w:val="24"/>
              </w:rPr>
              <w:t xml:space="preserve">Connecticut, Washington DC, Florida, </w:t>
            </w:r>
            <w:r>
              <w:rPr>
                <w:rFonts w:ascii="Times New Roman" w:hAnsi="Times New Roman"/>
                <w:color w:val="000000"/>
                <w:sz w:val="24"/>
              </w:rPr>
              <w:t xml:space="preserve">Georgia, Hawaii, </w:t>
            </w:r>
            <w:r w:rsidRPr="009B24D2">
              <w:rPr>
                <w:rFonts w:ascii="Times New Roman" w:hAnsi="Times New Roman"/>
                <w:color w:val="000000"/>
                <w:sz w:val="24"/>
              </w:rPr>
              <w:t xml:space="preserve">Houston,  Illinois, </w:t>
            </w:r>
            <w:r>
              <w:rPr>
                <w:rFonts w:ascii="Times New Roman" w:hAnsi="Times New Roman"/>
                <w:color w:val="000000"/>
                <w:sz w:val="24"/>
              </w:rPr>
              <w:t xml:space="preserve">Iowa, Louisiana, </w:t>
            </w:r>
            <w:r w:rsidRPr="009B24D2">
              <w:rPr>
                <w:rFonts w:ascii="Times New Roman" w:hAnsi="Times New Roman"/>
                <w:color w:val="000000"/>
                <w:sz w:val="24"/>
              </w:rPr>
              <w:t xml:space="preserve">Maryland, Michigan, </w:t>
            </w:r>
            <w:r>
              <w:rPr>
                <w:rFonts w:ascii="Times New Roman" w:hAnsi="Times New Roman"/>
                <w:color w:val="000000"/>
                <w:sz w:val="24"/>
              </w:rPr>
              <w:t xml:space="preserve">Minnesota, Mississippi, Missouri, Nebraska, Nevada, </w:t>
            </w:r>
            <w:r w:rsidRPr="009B24D2">
              <w:rPr>
                <w:rFonts w:ascii="Times New Roman" w:hAnsi="Times New Roman"/>
                <w:color w:val="000000"/>
                <w:sz w:val="24"/>
              </w:rPr>
              <w:t xml:space="preserve"> </w:t>
            </w:r>
            <w:r>
              <w:rPr>
                <w:rFonts w:ascii="Times New Roman" w:hAnsi="Times New Roman"/>
                <w:color w:val="000000"/>
                <w:sz w:val="24"/>
              </w:rPr>
              <w:t xml:space="preserve">New York, New York City, North Carolina, Oklahoma, </w:t>
            </w:r>
            <w:r w:rsidRPr="009B24D2">
              <w:rPr>
                <w:rFonts w:ascii="Times New Roman" w:hAnsi="Times New Roman"/>
                <w:color w:val="000000"/>
                <w:sz w:val="24"/>
              </w:rPr>
              <w:t xml:space="preserve">Oregon, </w:t>
            </w:r>
            <w:r>
              <w:rPr>
                <w:rFonts w:ascii="Times New Roman" w:hAnsi="Times New Roman"/>
                <w:color w:val="000000"/>
                <w:sz w:val="24"/>
              </w:rPr>
              <w:t xml:space="preserve">Pennsylvania, </w:t>
            </w:r>
            <w:r w:rsidRPr="009B24D2">
              <w:rPr>
                <w:rFonts w:ascii="Times New Roman" w:hAnsi="Times New Roman"/>
                <w:color w:val="000000"/>
                <w:sz w:val="24"/>
              </w:rPr>
              <w:t>Philadelphia, Puerto Rico, San Francisco, Texas, Utah, Virgin</w:t>
            </w:r>
            <w:r>
              <w:rPr>
                <w:rFonts w:ascii="Times New Roman" w:hAnsi="Times New Roman"/>
                <w:color w:val="000000"/>
                <w:sz w:val="24"/>
              </w:rPr>
              <w:t xml:space="preserve"> Islands</w:t>
            </w:r>
            <w:r w:rsidRPr="009B24D2">
              <w:rPr>
                <w:rFonts w:ascii="Times New Roman" w:hAnsi="Times New Roman"/>
                <w:color w:val="000000"/>
                <w:sz w:val="24"/>
              </w:rPr>
              <w:t xml:space="preserve">, </w:t>
            </w:r>
            <w:r>
              <w:rPr>
                <w:rFonts w:ascii="Times New Roman" w:hAnsi="Times New Roman"/>
                <w:color w:val="000000"/>
                <w:sz w:val="24"/>
              </w:rPr>
              <w:t xml:space="preserve">Virginia, </w:t>
            </w:r>
            <w:r w:rsidRPr="009B24D2">
              <w:rPr>
                <w:rFonts w:ascii="Times New Roman" w:hAnsi="Times New Roman"/>
                <w:color w:val="000000"/>
                <w:sz w:val="24"/>
              </w:rPr>
              <w:t xml:space="preserve">Washington, and Wisconsin.   </w:t>
            </w:r>
          </w:p>
        </w:tc>
      </w:tr>
    </w:tbl>
    <w:p w:rsidR="00884501" w:rsidRPr="00531C40" w:rsidRDefault="00884501" w:rsidP="0009435D">
      <w:pPr>
        <w:tabs>
          <w:tab w:val="left" w:pos="9900"/>
          <w:tab w:val="left" w:pos="10080"/>
        </w:tabs>
        <w:ind w:left="720" w:right="-198"/>
        <w:rPr>
          <w:rFonts w:ascii="Times New Roman" w:eastAsia="Arial Unicode MS" w:hAnsi="Times New Roman"/>
          <w:color w:val="1A1A1A" w:themeColor="background1" w:themeShade="1A"/>
          <w:sz w:val="24"/>
        </w:rPr>
      </w:pPr>
      <w:r>
        <w:rPr>
          <w:rFonts w:ascii="Times New Roman" w:hAnsi="Times New Roman"/>
          <w:color w:val="000000"/>
          <w:sz w:val="24"/>
        </w:rPr>
        <w:t>T</w:t>
      </w:r>
      <w:r w:rsidRPr="003E7B45">
        <w:rPr>
          <w:rFonts w:ascii="Times New Roman" w:hAnsi="Times New Roman"/>
          <w:color w:val="000000"/>
          <w:sz w:val="24"/>
        </w:rPr>
        <w:t xml:space="preserve">o prepare for the next budget period for </w:t>
      </w:r>
      <w:r>
        <w:rPr>
          <w:rFonts w:ascii="Times New Roman" w:hAnsi="Times New Roman"/>
          <w:color w:val="000000"/>
          <w:sz w:val="24"/>
        </w:rPr>
        <w:t>geocoding and data linkage</w:t>
      </w:r>
      <w:r w:rsidRPr="003E7B45">
        <w:rPr>
          <w:rFonts w:ascii="Times New Roman" w:hAnsi="Times New Roman"/>
          <w:color w:val="000000"/>
          <w:sz w:val="24"/>
        </w:rPr>
        <w:t>, programs should describe their plan to address defined programmatic objectives and activities</w:t>
      </w:r>
      <w:r>
        <w:rPr>
          <w:rFonts w:ascii="Times New Roman" w:hAnsi="Times New Roman"/>
          <w:color w:val="000000"/>
          <w:sz w:val="24"/>
        </w:rPr>
        <w:t xml:space="preserve"> in accordance to the technical guidance</w:t>
      </w:r>
      <w:r w:rsidRPr="003E7B45">
        <w:rPr>
          <w:rFonts w:ascii="Times New Roman" w:hAnsi="Times New Roman"/>
          <w:color w:val="000000"/>
          <w:sz w:val="24"/>
        </w:rPr>
        <w:t>.</w:t>
      </w:r>
      <w:r w:rsidRPr="003E7B45">
        <w:rPr>
          <w:rFonts w:ascii="Times New Roman" w:hAnsi="Times New Roman"/>
          <w:sz w:val="24"/>
        </w:rPr>
        <w:t xml:space="preserve"> </w:t>
      </w:r>
      <w:r w:rsidRPr="00531C40">
        <w:rPr>
          <w:rFonts w:ascii="Times New Roman" w:hAnsi="Times New Roman"/>
          <w:color w:val="1A1A1A" w:themeColor="background1" w:themeShade="1A"/>
          <w:sz w:val="24"/>
        </w:rPr>
        <w:t>Your program should address all the requirements listed below with objectives and associated activities. Please establish each objective as Specific, Measurable, Action-oriented, Realistic and Time-phased (SMART)</w:t>
      </w:r>
      <w:r w:rsidRPr="00531C40">
        <w:rPr>
          <w:rFonts w:ascii="Times New Roman" w:eastAsia="Arial Unicode MS" w:hAnsi="Times New Roman"/>
          <w:color w:val="1A1A1A" w:themeColor="background1" w:themeShade="1A"/>
          <w:sz w:val="24"/>
        </w:rPr>
        <w:t>.</w:t>
      </w:r>
    </w:p>
    <w:p w:rsidR="00884501" w:rsidRPr="005247EA" w:rsidRDefault="00884501" w:rsidP="00021CF5">
      <w:pPr>
        <w:ind w:firstLine="720"/>
        <w:rPr>
          <w:rFonts w:ascii="Times New Roman" w:hAnsi="Times New Roman"/>
          <w:color w:val="1A1A1A" w:themeColor="background1" w:themeShade="1A"/>
          <w:sz w:val="24"/>
          <w:u w:val="single"/>
        </w:rPr>
      </w:pPr>
      <w:r w:rsidRPr="00F415A7">
        <w:rPr>
          <w:rFonts w:ascii="Times New Roman" w:hAnsi="Times New Roman"/>
          <w:color w:val="1A1A1A" w:themeColor="background1" w:themeShade="1A"/>
          <w:sz w:val="24"/>
          <w:u w:val="single"/>
        </w:rPr>
        <w:t>Geocoding Activities</w:t>
      </w:r>
      <w:r w:rsidRPr="00F415A7">
        <w:rPr>
          <w:rFonts w:ascii="Times New Roman" w:hAnsi="Times New Roman"/>
          <w:color w:val="1A1A1A" w:themeColor="background1" w:themeShade="1A"/>
          <w:sz w:val="24"/>
        </w:rPr>
        <w:t xml:space="preserve">: </w:t>
      </w:r>
    </w:p>
    <w:p w:rsidR="00884501" w:rsidRPr="00531C40" w:rsidRDefault="00884501" w:rsidP="00AE4710">
      <w:pPr>
        <w:tabs>
          <w:tab w:val="left" w:pos="630"/>
          <w:tab w:val="left" w:pos="3510"/>
        </w:tabs>
        <w:ind w:left="810"/>
        <w:rPr>
          <w:rFonts w:ascii="Times New Roman" w:hAnsi="Times New Roman"/>
          <w:color w:val="1A1A1A" w:themeColor="background1" w:themeShade="1A"/>
          <w:sz w:val="24"/>
        </w:rPr>
      </w:pPr>
      <w:r w:rsidRPr="00531C40">
        <w:rPr>
          <w:rFonts w:ascii="Times New Roman" w:hAnsi="Times New Roman"/>
          <w:color w:val="1A1A1A" w:themeColor="background1" w:themeShade="1A"/>
          <w:sz w:val="24"/>
        </w:rPr>
        <w:t>You must address the following:</w:t>
      </w:r>
    </w:p>
    <w:p w:rsidR="00884501" w:rsidRPr="00531C40" w:rsidRDefault="00884501" w:rsidP="00AE4710">
      <w:pPr>
        <w:pStyle w:val="Default"/>
        <w:numPr>
          <w:ilvl w:val="0"/>
          <w:numId w:val="37"/>
        </w:numPr>
        <w:ind w:left="1170"/>
        <w:rPr>
          <w:rFonts w:ascii="Times New Roman" w:hAnsi="Times New Roman"/>
          <w:color w:val="1A1A1A" w:themeColor="background1" w:themeShade="1A"/>
        </w:rPr>
      </w:pPr>
      <w:r w:rsidRPr="00531C40">
        <w:rPr>
          <w:rFonts w:ascii="Times New Roman" w:hAnsi="Times New Roman"/>
          <w:color w:val="1A1A1A" w:themeColor="background1" w:themeShade="1A"/>
        </w:rPr>
        <w:t>Collect HIV surveillance information according to routine surveillance procedures (Required data elements include local street address, city, and state of residence at diagnosis for each newly diagnosed HIV case).</w:t>
      </w:r>
    </w:p>
    <w:p w:rsidR="00884501" w:rsidRPr="00531C40" w:rsidRDefault="00884501" w:rsidP="00AE4710">
      <w:pPr>
        <w:pStyle w:val="Default"/>
        <w:numPr>
          <w:ilvl w:val="0"/>
          <w:numId w:val="37"/>
        </w:numPr>
        <w:ind w:left="1170"/>
        <w:rPr>
          <w:rFonts w:ascii="Times New Roman" w:hAnsi="Times New Roman"/>
          <w:color w:val="1A1A1A" w:themeColor="background1" w:themeShade="1A"/>
        </w:rPr>
      </w:pPr>
      <w:r w:rsidRPr="00531C40">
        <w:rPr>
          <w:rFonts w:ascii="Times New Roman" w:hAnsi="Times New Roman"/>
          <w:color w:val="1A1A1A" w:themeColor="background1" w:themeShade="1A"/>
        </w:rPr>
        <w:t>Have a Memorandum of Agreement (MOA) for the 5-year funding period in place.</w:t>
      </w:r>
    </w:p>
    <w:p w:rsidR="00884501" w:rsidRPr="00531C40" w:rsidRDefault="00884501" w:rsidP="00AE4710">
      <w:pPr>
        <w:pStyle w:val="Default"/>
        <w:numPr>
          <w:ilvl w:val="0"/>
          <w:numId w:val="37"/>
        </w:numPr>
        <w:ind w:left="1170"/>
        <w:rPr>
          <w:rFonts w:ascii="Times New Roman" w:hAnsi="Times New Roman"/>
          <w:color w:val="1A1A1A" w:themeColor="background1" w:themeShade="1A"/>
        </w:rPr>
      </w:pPr>
      <w:r w:rsidRPr="00531C40">
        <w:rPr>
          <w:rFonts w:ascii="Times New Roman" w:hAnsi="Times New Roman"/>
          <w:color w:val="1A1A1A" w:themeColor="background1" w:themeShade="1A"/>
        </w:rPr>
        <w:t>Apply geocoding standards provided by CDC, including cleaning and standardizing the data and the collection of variables derived from the geocoding process.</w:t>
      </w:r>
    </w:p>
    <w:p w:rsidR="00884501" w:rsidRPr="00531C40" w:rsidRDefault="00884501" w:rsidP="00AE4710">
      <w:pPr>
        <w:pStyle w:val="Default"/>
        <w:numPr>
          <w:ilvl w:val="0"/>
          <w:numId w:val="37"/>
        </w:numPr>
        <w:ind w:left="1170"/>
        <w:rPr>
          <w:rFonts w:ascii="Times New Roman" w:hAnsi="Times New Roman"/>
          <w:color w:val="1A1A1A" w:themeColor="background1" w:themeShade="1A"/>
        </w:rPr>
      </w:pPr>
      <w:r w:rsidRPr="00531C40">
        <w:rPr>
          <w:rFonts w:ascii="Times New Roman" w:hAnsi="Times New Roman"/>
          <w:color w:val="1A1A1A" w:themeColor="background1" w:themeShade="1A"/>
        </w:rPr>
        <w:t>Geocode, to the census tract level, residence at HIV disease diagnosis information for cases diagnosed in 2014 per CDC guidance.</w:t>
      </w:r>
    </w:p>
    <w:p w:rsidR="00884501" w:rsidRPr="00531C40" w:rsidRDefault="00884501" w:rsidP="00AE4710">
      <w:pPr>
        <w:pStyle w:val="Default"/>
        <w:numPr>
          <w:ilvl w:val="0"/>
          <w:numId w:val="37"/>
        </w:numPr>
        <w:ind w:left="1170"/>
        <w:rPr>
          <w:rFonts w:ascii="Times New Roman" w:eastAsia="Arial Unicode MS" w:hAnsi="Times New Roman"/>
          <w:color w:val="1A1A1A" w:themeColor="background1" w:themeShade="1A"/>
        </w:rPr>
      </w:pPr>
      <w:r w:rsidRPr="00531C40">
        <w:rPr>
          <w:rFonts w:ascii="Times New Roman" w:hAnsi="Times New Roman"/>
          <w:color w:val="1A1A1A" w:themeColor="background1" w:themeShade="1A"/>
        </w:rPr>
        <w:t>Report data to CDC.</w:t>
      </w:r>
    </w:p>
    <w:p w:rsidR="0025068D" w:rsidRPr="00531C40" w:rsidRDefault="0025068D" w:rsidP="00AE4710">
      <w:pPr>
        <w:spacing w:after="0" w:line="240" w:lineRule="auto"/>
        <w:ind w:left="-7920" w:firstLine="60"/>
        <w:rPr>
          <w:rFonts w:ascii="Times New Roman" w:hAnsi="Times New Roman" w:cs="Times New Roman"/>
          <w:color w:val="1A1A1A" w:themeColor="background1" w:themeShade="1A"/>
          <w:sz w:val="24"/>
          <w:szCs w:val="24"/>
        </w:rPr>
      </w:pPr>
    </w:p>
    <w:p w:rsidR="00AF547D" w:rsidRPr="00E36E2C" w:rsidRDefault="0025068D" w:rsidP="006E15B7">
      <w:pPr>
        <w:pStyle w:val="ListParagraph"/>
        <w:numPr>
          <w:ilvl w:val="0"/>
          <w:numId w:val="2"/>
        </w:numPr>
        <w:spacing w:after="0" w:line="240" w:lineRule="auto"/>
        <w:rPr>
          <w:rFonts w:ascii="Times New Roman" w:hAnsi="Times New Roman" w:cs="Times New Roman"/>
          <w:b/>
          <w:bCs/>
          <w:color w:val="1A1A1A" w:themeColor="background1" w:themeShade="1A"/>
          <w:sz w:val="24"/>
          <w:szCs w:val="24"/>
        </w:rPr>
      </w:pPr>
      <w:r w:rsidRPr="006E15B7">
        <w:rPr>
          <w:rFonts w:ascii="Times New Roman" w:hAnsi="Times New Roman" w:cs="Times New Roman"/>
          <w:b/>
          <w:bCs/>
          <w:color w:val="1A1A1A" w:themeColor="background1" w:themeShade="1A"/>
          <w:sz w:val="24"/>
          <w:szCs w:val="24"/>
          <w:u w:val="single"/>
        </w:rPr>
        <w:t>Additional Program Requirements</w:t>
      </w:r>
      <w:r w:rsidRPr="006E15B7">
        <w:rPr>
          <w:rFonts w:ascii="Times New Roman" w:hAnsi="Times New Roman" w:cs="Times New Roman"/>
          <w:b/>
          <w:bCs/>
          <w:color w:val="1A1A1A" w:themeColor="background1" w:themeShade="1A"/>
          <w:sz w:val="24"/>
          <w:szCs w:val="24"/>
        </w:rPr>
        <w:t xml:space="preserve"> </w:t>
      </w:r>
    </w:p>
    <w:p w:rsidR="006E15B7" w:rsidRDefault="00E36E2C" w:rsidP="00B555B4">
      <w:pPr>
        <w:spacing w:after="0" w:line="240" w:lineRule="auto"/>
        <w:ind w:left="720"/>
        <w:rPr>
          <w:rFonts w:ascii="Times New Roman" w:hAnsi="Times New Roman" w:cs="Times New Roman"/>
          <w:bCs/>
          <w:color w:val="1A1A1A" w:themeColor="background1" w:themeShade="1A"/>
          <w:sz w:val="24"/>
          <w:szCs w:val="24"/>
        </w:rPr>
      </w:pPr>
      <w:r>
        <w:rPr>
          <w:rFonts w:ascii="Times New Roman" w:hAnsi="Times New Roman" w:cs="Times New Roman"/>
          <w:b/>
          <w:bCs/>
          <w:color w:val="FF0000"/>
          <w:sz w:val="24"/>
          <w:szCs w:val="24"/>
        </w:rPr>
        <w:t xml:space="preserve"> </w:t>
      </w:r>
    </w:p>
    <w:p w:rsidR="005A1824" w:rsidRPr="005A1824" w:rsidRDefault="005A1824" w:rsidP="00B555B4">
      <w:pPr>
        <w:spacing w:after="0" w:line="240" w:lineRule="auto"/>
        <w:ind w:left="720"/>
        <w:rPr>
          <w:rFonts w:ascii="Times New Roman" w:hAnsi="Times New Roman" w:cs="Times New Roman"/>
          <w:bCs/>
          <w:color w:val="1A1A1A" w:themeColor="background1" w:themeShade="1A"/>
          <w:sz w:val="24"/>
          <w:szCs w:val="24"/>
        </w:rPr>
      </w:pPr>
      <w:r w:rsidRPr="005A1824">
        <w:rPr>
          <w:rFonts w:ascii="Times New Roman" w:hAnsi="Times New Roman" w:cs="Times New Roman"/>
          <w:b/>
          <w:bCs/>
          <w:color w:val="1A1A1A" w:themeColor="background1" w:themeShade="1A"/>
          <w:sz w:val="24"/>
          <w:szCs w:val="24"/>
        </w:rPr>
        <w:t>Annual Federal Financial Report (FFR, SF-425):</w:t>
      </w:r>
      <w:r>
        <w:rPr>
          <w:rFonts w:ascii="Times New Roman" w:hAnsi="Times New Roman" w:cs="Times New Roman"/>
          <w:b/>
          <w:bCs/>
          <w:color w:val="1A1A1A" w:themeColor="background1" w:themeShade="1A"/>
          <w:sz w:val="24"/>
          <w:szCs w:val="24"/>
        </w:rPr>
        <w:t xml:space="preserve"> </w:t>
      </w:r>
      <w:r>
        <w:rPr>
          <w:rFonts w:ascii="Times New Roman" w:hAnsi="Times New Roman" w:cs="Times New Roman"/>
          <w:bCs/>
          <w:color w:val="1A1A1A" w:themeColor="background1" w:themeShade="1A"/>
          <w:sz w:val="24"/>
          <w:szCs w:val="24"/>
        </w:rPr>
        <w:t xml:space="preserve"> The Annual Federal Financial Report (FFR)</w:t>
      </w:r>
      <w:r w:rsidR="00571298">
        <w:rPr>
          <w:rFonts w:ascii="Times New Roman" w:hAnsi="Times New Roman" w:cs="Times New Roman"/>
          <w:bCs/>
          <w:color w:val="1A1A1A" w:themeColor="background1" w:themeShade="1A"/>
          <w:sz w:val="24"/>
          <w:szCs w:val="24"/>
        </w:rPr>
        <w:t xml:space="preserve"> SF-425 is required and must be submitted through eRA Commons no later than 90 days after the end of the calendar quarter in which the budget period ends. The FFR for this budget period is due to the GMS/GMO by June 30, 2016. Reporting time frame is January 1, 2015 through December 31, 2015. </w:t>
      </w:r>
    </w:p>
    <w:p w:rsidR="006E15B7" w:rsidRPr="00130646" w:rsidRDefault="006E15B7" w:rsidP="00B555B4">
      <w:pPr>
        <w:spacing w:after="0" w:line="240" w:lineRule="auto"/>
        <w:ind w:left="720"/>
        <w:rPr>
          <w:rFonts w:ascii="Times New Roman" w:hAnsi="Times New Roman" w:cs="Times New Roman"/>
          <w:b/>
          <w:bCs/>
          <w:color w:val="1A1A1A" w:themeColor="background1" w:themeShade="1A"/>
          <w:sz w:val="24"/>
          <w:szCs w:val="24"/>
          <w:u w:val="single"/>
        </w:rPr>
      </w:pPr>
    </w:p>
    <w:p w:rsidR="0025068D" w:rsidRPr="00130646" w:rsidRDefault="0025068D" w:rsidP="00B555B4">
      <w:pPr>
        <w:spacing w:after="0" w:line="240" w:lineRule="auto"/>
        <w:ind w:left="720"/>
        <w:rPr>
          <w:rFonts w:ascii="Times New Roman" w:hAnsi="Times New Roman" w:cs="Times New Roman"/>
          <w:bCs/>
          <w:iCs/>
          <w:color w:val="1A1A1A" w:themeColor="background1" w:themeShade="1A"/>
          <w:sz w:val="24"/>
          <w:szCs w:val="24"/>
        </w:rPr>
      </w:pPr>
      <w:r w:rsidRPr="00130646">
        <w:rPr>
          <w:rFonts w:ascii="Times New Roman" w:hAnsi="Times New Roman" w:cs="Times New Roman"/>
          <w:b/>
          <w:bCs/>
          <w:iCs/>
          <w:color w:val="1A1A1A" w:themeColor="background1" w:themeShade="1A"/>
          <w:sz w:val="24"/>
          <w:szCs w:val="24"/>
        </w:rPr>
        <w:t xml:space="preserve">Performance Measure Reporting: </w:t>
      </w:r>
      <w:r w:rsidRPr="00130646">
        <w:rPr>
          <w:rFonts w:ascii="Times New Roman" w:hAnsi="Times New Roman" w:cs="Times New Roman"/>
          <w:bCs/>
          <w:iCs/>
          <w:color w:val="1A1A1A" w:themeColor="background1" w:themeShade="1A"/>
          <w:sz w:val="24"/>
          <w:szCs w:val="24"/>
        </w:rPr>
        <w:t xml:space="preserve">CDC programs must require awardees to submit performance measures annually as a minimum, and may require reporting more frequently. Performance measure reporting must be limited to data collection. When funding is awarded initially, CDC programs must specify required reporting frequency, data fields, and format.  </w:t>
      </w:r>
    </w:p>
    <w:p w:rsidR="0025068D" w:rsidRPr="00130646" w:rsidRDefault="0025068D" w:rsidP="00757334">
      <w:pPr>
        <w:spacing w:after="0" w:line="240" w:lineRule="auto"/>
        <w:ind w:left="900"/>
        <w:rPr>
          <w:rFonts w:ascii="Times New Roman" w:hAnsi="Times New Roman" w:cs="Times New Roman"/>
          <w:b/>
          <w:bCs/>
          <w:iCs/>
          <w:color w:val="1A1A1A" w:themeColor="background1" w:themeShade="1A"/>
          <w:sz w:val="24"/>
          <w:szCs w:val="24"/>
        </w:rPr>
      </w:pPr>
    </w:p>
    <w:p w:rsidR="00EB5CCE" w:rsidRPr="00790FD1" w:rsidRDefault="00EB5CCE" w:rsidP="00B555B4">
      <w:pPr>
        <w:spacing w:after="0" w:line="240" w:lineRule="auto"/>
        <w:ind w:left="720"/>
        <w:rPr>
          <w:rFonts w:ascii="Times New Roman" w:hAnsi="Times New Roman" w:cs="Times New Roman"/>
          <w:color w:val="1A1A1A" w:themeColor="background1" w:themeShade="1A"/>
          <w:sz w:val="24"/>
          <w:szCs w:val="24"/>
        </w:rPr>
      </w:pPr>
      <w:r w:rsidRPr="00790FD1">
        <w:rPr>
          <w:rFonts w:ascii="Times New Roman" w:hAnsi="Times New Roman"/>
          <w:b/>
          <w:color w:val="1A1A1A" w:themeColor="background1" w:themeShade="1A"/>
          <w:sz w:val="24"/>
        </w:rPr>
        <w:t>Please reference the funding opportunity announcement number and your award number on all correspondence.</w:t>
      </w:r>
    </w:p>
    <w:p w:rsidR="00EB5CCE" w:rsidRPr="00130646" w:rsidRDefault="00EB5CCE" w:rsidP="00757334">
      <w:pPr>
        <w:spacing w:after="0" w:line="240" w:lineRule="auto"/>
        <w:ind w:left="900"/>
        <w:rPr>
          <w:rFonts w:ascii="Times New Roman" w:hAnsi="Times New Roman"/>
          <w:color w:val="1A1A1A" w:themeColor="background1" w:themeShade="1A"/>
          <w:sz w:val="24"/>
          <w:highlight w:val="yellow"/>
        </w:rPr>
      </w:pPr>
    </w:p>
    <w:p w:rsidR="0009435D" w:rsidRDefault="006357F7" w:rsidP="00B555B4">
      <w:pPr>
        <w:widowControl w:val="0"/>
        <w:tabs>
          <w:tab w:val="left" w:pos="630"/>
          <w:tab w:val="left" w:pos="1890"/>
          <w:tab w:val="left" w:pos="5040"/>
          <w:tab w:val="left" w:pos="5760"/>
          <w:tab w:val="left" w:pos="6480"/>
          <w:tab w:val="left" w:pos="7200"/>
          <w:tab w:val="left" w:pos="7920"/>
          <w:tab w:val="left" w:pos="10620"/>
          <w:tab w:val="left" w:pos="10710"/>
        </w:tabs>
        <w:autoSpaceDE w:val="0"/>
        <w:autoSpaceDN w:val="0"/>
        <w:adjustRightInd w:val="0"/>
        <w:ind w:left="720" w:right="180"/>
        <w:rPr>
          <w:rFonts w:ascii="Times New Roman" w:eastAsia="Times New Roman" w:hAnsi="Times New Roman" w:cs="Times New Roman"/>
          <w:color w:val="000000"/>
          <w:sz w:val="24"/>
          <w:szCs w:val="24"/>
        </w:rPr>
      </w:pPr>
      <w:r w:rsidRPr="006357F7">
        <w:rPr>
          <w:rFonts w:ascii="Times New Roman" w:eastAsia="Times New Roman" w:hAnsi="Times New Roman" w:cs="Times New Roman"/>
          <w:color w:val="000000"/>
          <w:sz w:val="24"/>
          <w:szCs w:val="24"/>
        </w:rPr>
        <w:t xml:space="preserve">The Procurement and Grants Office (PGO) and the CDC/DHAP/HIV Incidence and Case Surveillance Branch (HICSB) will review the APR (formerly known as IPR) for completeness. PGO will provide an analysis of the financial/business portion of the APR and HICSB will provide an analysis of the technical/programmatic portion of the APR. PGO and HICSB will jointly decide whether to award the continuation based on the analysis of all APR documentation, the availability of funds, and the best interest of </w:t>
      </w:r>
    </w:p>
    <w:p w:rsidR="0009435D" w:rsidRDefault="0009435D">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09435D" w:rsidRDefault="006357F7" w:rsidP="0009435D">
      <w:pPr>
        <w:widowControl w:val="0"/>
        <w:tabs>
          <w:tab w:val="left" w:pos="630"/>
          <w:tab w:val="left" w:pos="1890"/>
          <w:tab w:val="left" w:pos="5040"/>
          <w:tab w:val="left" w:pos="5760"/>
          <w:tab w:val="left" w:pos="6480"/>
          <w:tab w:val="left" w:pos="7200"/>
          <w:tab w:val="left" w:pos="7920"/>
          <w:tab w:val="left" w:pos="10620"/>
          <w:tab w:val="left" w:pos="10710"/>
        </w:tabs>
        <w:autoSpaceDE w:val="0"/>
        <w:autoSpaceDN w:val="0"/>
        <w:adjustRightInd w:val="0"/>
        <w:ind w:left="720" w:right="180"/>
        <w:rPr>
          <w:rFonts w:ascii="Times New Roman" w:eastAsia="Times New Roman" w:hAnsi="Times New Roman" w:cs="Times New Roman"/>
          <w:color w:val="000000"/>
          <w:sz w:val="24"/>
          <w:szCs w:val="24"/>
        </w:rPr>
      </w:pPr>
      <w:proofErr w:type="gramStart"/>
      <w:r w:rsidRPr="006357F7">
        <w:rPr>
          <w:rFonts w:ascii="Times New Roman" w:eastAsia="Times New Roman" w:hAnsi="Times New Roman" w:cs="Times New Roman"/>
          <w:color w:val="000000"/>
          <w:sz w:val="24"/>
          <w:szCs w:val="24"/>
        </w:rPr>
        <w:t>the</w:t>
      </w:r>
      <w:proofErr w:type="gramEnd"/>
      <w:r w:rsidRPr="006357F7">
        <w:rPr>
          <w:rFonts w:ascii="Times New Roman" w:eastAsia="Times New Roman" w:hAnsi="Times New Roman" w:cs="Times New Roman"/>
          <w:color w:val="000000"/>
          <w:sz w:val="24"/>
          <w:szCs w:val="24"/>
        </w:rPr>
        <w:t xml:space="preserve"> government. CDC may withhold an award due to delinquent reports, failure to show satisfactory progress, inadequate stewardship of Federal funds, or failure to meet the terms and conditions of the award. This memo will be a part of the official grant file. </w:t>
      </w:r>
    </w:p>
    <w:p w:rsidR="006822D4" w:rsidRPr="00F82CD2" w:rsidRDefault="006822D4" w:rsidP="00CA4FD4">
      <w:pPr>
        <w:widowControl w:val="0"/>
        <w:tabs>
          <w:tab w:val="left" w:pos="630"/>
          <w:tab w:val="left" w:pos="1890"/>
          <w:tab w:val="left" w:pos="5040"/>
          <w:tab w:val="left" w:pos="5760"/>
          <w:tab w:val="left" w:pos="6480"/>
          <w:tab w:val="left" w:pos="7200"/>
          <w:tab w:val="left" w:pos="7920"/>
          <w:tab w:val="left" w:pos="10620"/>
          <w:tab w:val="left" w:pos="10710"/>
        </w:tabs>
        <w:autoSpaceDE w:val="0"/>
        <w:autoSpaceDN w:val="0"/>
        <w:adjustRightInd w:val="0"/>
        <w:ind w:left="720" w:right="180"/>
        <w:rPr>
          <w:rFonts w:ascii="Times New Roman" w:eastAsia="Times New Roman" w:hAnsi="Times New Roman" w:cs="Times New Roman"/>
          <w:color w:val="000000"/>
          <w:sz w:val="24"/>
          <w:szCs w:val="24"/>
        </w:rPr>
      </w:pPr>
      <w:r>
        <w:rPr>
          <w:rFonts w:ascii="Times New Roman" w:hAnsi="Times New Roman"/>
          <w:color w:val="000000"/>
          <w:sz w:val="24"/>
          <w:szCs w:val="24"/>
        </w:rPr>
        <w:t xml:space="preserve">The recipient is reminded that the </w:t>
      </w:r>
      <w:r>
        <w:rPr>
          <w:rFonts w:ascii="Times New Roman" w:hAnsi="Times New Roman"/>
          <w:color w:val="1A1A1A"/>
          <w:sz w:val="24"/>
          <w:szCs w:val="24"/>
        </w:rPr>
        <w:t xml:space="preserve">annual Federal Financial Report (FFR) and the </w:t>
      </w:r>
      <w:r>
        <w:rPr>
          <w:rFonts w:ascii="Times New Roman" w:hAnsi="Times New Roman"/>
          <w:color w:val="000000"/>
          <w:sz w:val="24"/>
          <w:szCs w:val="24"/>
        </w:rPr>
        <w:t xml:space="preserve">Annual Performance Report (APR) covering budget </w:t>
      </w:r>
      <w:r w:rsidRPr="006822D4">
        <w:rPr>
          <w:rFonts w:ascii="Times New Roman" w:hAnsi="Times New Roman"/>
          <w:color w:val="000000" w:themeColor="text1"/>
          <w:sz w:val="24"/>
          <w:szCs w:val="24"/>
        </w:rPr>
        <w:t xml:space="preserve">period January 2015 to December 2015 </w:t>
      </w:r>
      <w:r>
        <w:rPr>
          <w:rFonts w:ascii="Times New Roman" w:hAnsi="Times New Roman"/>
          <w:color w:val="000000"/>
          <w:sz w:val="24"/>
          <w:szCs w:val="24"/>
        </w:rPr>
        <w:t xml:space="preserve">are due within 90 days from the end of the current budget period.  </w:t>
      </w:r>
      <w:r>
        <w:rPr>
          <w:rFonts w:ascii="Times New Roman" w:hAnsi="Times New Roman"/>
          <w:color w:val="FF0000"/>
          <w:sz w:val="24"/>
          <w:szCs w:val="24"/>
        </w:rPr>
        <w:t xml:space="preserve"> </w:t>
      </w:r>
    </w:p>
    <w:p w:rsidR="00F82CD2" w:rsidRPr="00F82CD2" w:rsidRDefault="00F82CD2" w:rsidP="00B555B4">
      <w:pPr>
        <w:widowControl w:val="0"/>
        <w:tabs>
          <w:tab w:val="left" w:pos="630"/>
          <w:tab w:val="left" w:pos="1350"/>
          <w:tab w:val="left" w:pos="1440"/>
          <w:tab w:val="left" w:pos="2160"/>
          <w:tab w:val="left" w:pos="5040"/>
          <w:tab w:val="left" w:pos="5760"/>
          <w:tab w:val="left" w:pos="6480"/>
          <w:tab w:val="left" w:pos="7200"/>
          <w:tab w:val="left" w:pos="7920"/>
          <w:tab w:val="left" w:pos="10350"/>
          <w:tab w:val="left" w:pos="10620"/>
        </w:tabs>
        <w:autoSpaceDE w:val="0"/>
        <w:autoSpaceDN w:val="0"/>
        <w:adjustRightInd w:val="0"/>
        <w:spacing w:after="0" w:line="240" w:lineRule="auto"/>
        <w:ind w:left="720" w:right="270"/>
        <w:rPr>
          <w:rFonts w:ascii="Times New Roman" w:eastAsia="Times New Roman" w:hAnsi="Times New Roman" w:cs="Times New Roman"/>
          <w:b/>
          <w:color w:val="000000"/>
          <w:sz w:val="24"/>
          <w:szCs w:val="24"/>
          <w:u w:val="single"/>
        </w:rPr>
      </w:pPr>
      <w:r w:rsidRPr="00F82CD2">
        <w:rPr>
          <w:rFonts w:ascii="Times New Roman" w:eastAsia="Times New Roman" w:hAnsi="Times New Roman" w:cs="Times New Roman"/>
          <w:color w:val="000000"/>
          <w:sz w:val="24"/>
          <w:szCs w:val="24"/>
        </w:rPr>
        <w:t>Should you have any grants management questions, including questions related to your budge</w:t>
      </w:r>
      <w:r w:rsidR="00CA4FD4">
        <w:rPr>
          <w:rFonts w:ascii="Times New Roman" w:eastAsia="Times New Roman" w:hAnsi="Times New Roman" w:cs="Times New Roman"/>
          <w:color w:val="000000"/>
          <w:sz w:val="24"/>
          <w:szCs w:val="24"/>
        </w:rPr>
        <w:t xml:space="preserve">t, please contact Louvern Asante, </w:t>
      </w:r>
      <w:r w:rsidRPr="00F82CD2">
        <w:rPr>
          <w:rFonts w:ascii="Times New Roman" w:eastAsia="Times New Roman" w:hAnsi="Times New Roman" w:cs="Times New Roman"/>
          <w:color w:val="000000"/>
          <w:sz w:val="24"/>
          <w:szCs w:val="24"/>
        </w:rPr>
        <w:t>Grants Management Specialist lis</w:t>
      </w:r>
      <w:r w:rsidR="00CA4FD4">
        <w:rPr>
          <w:rFonts w:ascii="Times New Roman" w:eastAsia="Times New Roman" w:hAnsi="Times New Roman" w:cs="Times New Roman"/>
          <w:color w:val="000000"/>
          <w:sz w:val="24"/>
          <w:szCs w:val="24"/>
        </w:rPr>
        <w:t>ted at (770) 488--2835</w:t>
      </w:r>
      <w:r w:rsidRPr="00F82CD2">
        <w:rPr>
          <w:rFonts w:ascii="Times New Roman" w:eastAsia="Times New Roman" w:hAnsi="Times New Roman" w:cs="Times New Roman"/>
          <w:color w:val="000000"/>
          <w:sz w:val="24"/>
          <w:szCs w:val="24"/>
        </w:rPr>
        <w:t>. Any programmatic</w:t>
      </w:r>
      <w:r w:rsidRPr="00F82CD2">
        <w:rPr>
          <w:rFonts w:ascii="Times New Roman" w:eastAsia="Times New Roman" w:hAnsi="Times New Roman" w:cs="Times New Roman"/>
          <w:sz w:val="24"/>
          <w:szCs w:val="24"/>
        </w:rPr>
        <w:t xml:space="preserve"> </w:t>
      </w:r>
      <w:r w:rsidRPr="00F82CD2">
        <w:rPr>
          <w:rFonts w:ascii="Times New Roman" w:eastAsia="Times New Roman" w:hAnsi="Times New Roman" w:cs="Times New Roman"/>
          <w:color w:val="1A1A1A" w:themeColor="background1" w:themeShade="1A"/>
          <w:sz w:val="24"/>
          <w:szCs w:val="24"/>
        </w:rPr>
        <w:t xml:space="preserve">questions should be directed to Lydia </w:t>
      </w:r>
      <w:proofErr w:type="spellStart"/>
      <w:r w:rsidRPr="00F82CD2">
        <w:rPr>
          <w:rFonts w:ascii="Times New Roman" w:eastAsia="Times New Roman" w:hAnsi="Times New Roman" w:cs="Times New Roman"/>
          <w:color w:val="1A1A1A" w:themeColor="background1" w:themeShade="1A"/>
          <w:sz w:val="24"/>
          <w:szCs w:val="24"/>
        </w:rPr>
        <w:t>Blasini-Alcivar</w:t>
      </w:r>
      <w:proofErr w:type="spellEnd"/>
      <w:r w:rsidRPr="00F82CD2">
        <w:rPr>
          <w:rFonts w:ascii="Times New Roman" w:eastAsia="Times New Roman" w:hAnsi="Times New Roman" w:cs="Times New Roman"/>
          <w:color w:val="1A1A1A" w:themeColor="background1" w:themeShade="1A"/>
          <w:sz w:val="24"/>
          <w:szCs w:val="24"/>
        </w:rPr>
        <w:t xml:space="preserve"> at </w:t>
      </w:r>
      <w:hyperlink r:id="rId22" w:history="1">
        <w:r w:rsidRPr="00A10FA8">
          <w:rPr>
            <w:rFonts w:ascii="Times New Roman" w:eastAsia="Times New Roman" w:hAnsi="Times New Roman" w:cs="Times New Roman"/>
            <w:color w:val="1A1A1A" w:themeColor="background1" w:themeShade="1A"/>
            <w:sz w:val="24"/>
            <w:szCs w:val="24"/>
            <w:u w:val="single"/>
          </w:rPr>
          <w:t>LBlasiniAlcivar@cdc.gov</w:t>
        </w:r>
      </w:hyperlink>
      <w:r w:rsidRPr="00F82CD2">
        <w:rPr>
          <w:rFonts w:ascii="Times New Roman" w:eastAsia="Times New Roman" w:hAnsi="Times New Roman" w:cs="Times New Roman"/>
          <w:color w:val="1A1A1A" w:themeColor="background1" w:themeShade="1A"/>
          <w:sz w:val="24"/>
          <w:szCs w:val="24"/>
        </w:rPr>
        <w:t xml:space="preserve"> </w:t>
      </w:r>
      <w:hyperlink r:id="rId23" w:history="1"/>
      <w:r w:rsidRPr="00F82CD2">
        <w:rPr>
          <w:rFonts w:ascii="Times New Roman" w:eastAsia="Times New Roman" w:hAnsi="Times New Roman" w:cs="Times New Roman"/>
          <w:color w:val="1A1A1A" w:themeColor="background1" w:themeShade="1A"/>
          <w:sz w:val="24"/>
          <w:szCs w:val="24"/>
        </w:rPr>
        <w:t xml:space="preserve">or (404) 639-4108.   </w:t>
      </w:r>
      <w:r w:rsidRPr="00F82CD2">
        <w:rPr>
          <w:rFonts w:ascii="Times New Roman" w:eastAsia="Times New Roman" w:hAnsi="Times New Roman" w:cs="Times New Roman"/>
          <w:b/>
          <w:color w:val="1A1A1A" w:themeColor="background1" w:themeShade="1A"/>
          <w:sz w:val="24"/>
          <w:szCs w:val="24"/>
          <w:u w:val="single"/>
        </w:rPr>
        <w:t xml:space="preserve"> </w:t>
      </w:r>
    </w:p>
    <w:p w:rsidR="005247EA" w:rsidRDefault="005247EA" w:rsidP="00EB5CCE">
      <w:pPr>
        <w:rPr>
          <w:rFonts w:ascii="Times New Roman" w:hAnsi="Times New Roman" w:cs="Times New Roman"/>
          <w:b/>
          <w:bCs/>
          <w:color w:val="1A1A1A" w:themeColor="background1" w:themeShade="1A"/>
          <w:sz w:val="24"/>
          <w:szCs w:val="24"/>
        </w:rPr>
      </w:pPr>
    </w:p>
    <w:p w:rsidR="00EB5CCE" w:rsidRPr="00A10FA8" w:rsidRDefault="00EB5CCE" w:rsidP="00EB5CCE">
      <w:pPr>
        <w:rPr>
          <w:rFonts w:ascii="Times New Roman" w:hAnsi="Times New Roman" w:cs="Times New Roman"/>
          <w:color w:val="1A1A1A" w:themeColor="background1" w:themeShade="1A"/>
          <w:sz w:val="24"/>
          <w:szCs w:val="24"/>
        </w:rPr>
      </w:pPr>
      <w:r w:rsidRPr="00A10FA8">
        <w:rPr>
          <w:rFonts w:ascii="Times New Roman" w:hAnsi="Times New Roman" w:cs="Times New Roman"/>
          <w:b/>
          <w:bCs/>
          <w:color w:val="1A1A1A" w:themeColor="background1" w:themeShade="1A"/>
          <w:sz w:val="24"/>
          <w:szCs w:val="24"/>
        </w:rPr>
        <w:t>NOTE:</w:t>
      </w:r>
      <w:r w:rsidRPr="00A10FA8">
        <w:rPr>
          <w:rFonts w:ascii="Times New Roman" w:hAnsi="Times New Roman" w:cs="Times New Roman"/>
          <w:color w:val="1A1A1A" w:themeColor="background1" w:themeShade="1A"/>
          <w:sz w:val="24"/>
          <w:szCs w:val="24"/>
        </w:rPr>
        <w:t xml:space="preserve">  Certifications and Assurances –Non-Construction forms are required to be submitted with </w:t>
      </w:r>
      <w:r w:rsidR="00CE531E">
        <w:rPr>
          <w:rFonts w:ascii="Times New Roman" w:hAnsi="Times New Roman" w:cs="Times New Roman"/>
          <w:color w:val="1A1A1A" w:themeColor="background1" w:themeShade="1A"/>
          <w:sz w:val="24"/>
          <w:szCs w:val="24"/>
        </w:rPr>
        <w:t>APR</w:t>
      </w:r>
      <w:r w:rsidRPr="00A10FA8">
        <w:rPr>
          <w:rFonts w:ascii="Times New Roman" w:hAnsi="Times New Roman" w:cs="Times New Roman"/>
          <w:color w:val="1A1A1A" w:themeColor="background1" w:themeShade="1A"/>
          <w:sz w:val="24"/>
          <w:szCs w:val="24"/>
        </w:rPr>
        <w:t xml:space="preserve"> application.  Please go to the following website: </w:t>
      </w:r>
      <w:hyperlink r:id="rId24" w:history="1">
        <w:r w:rsidRPr="00A10FA8">
          <w:rPr>
            <w:rStyle w:val="Hyperlink"/>
            <w:rFonts w:ascii="Times New Roman" w:hAnsi="Times New Roman" w:cs="Times New Roman"/>
            <w:color w:val="1A1A1A" w:themeColor="background1" w:themeShade="1A"/>
            <w:sz w:val="24"/>
            <w:szCs w:val="24"/>
          </w:rPr>
          <w:t>http://wwwn.cdc.gov/grantassurances/Homepage.aspx</w:t>
        </w:r>
      </w:hyperlink>
      <w:r w:rsidRPr="00A10FA8">
        <w:rPr>
          <w:rFonts w:ascii="Times New Roman" w:hAnsi="Times New Roman" w:cs="Times New Roman"/>
          <w:color w:val="1A1A1A" w:themeColor="background1" w:themeShade="1A"/>
          <w:sz w:val="24"/>
          <w:szCs w:val="24"/>
        </w:rPr>
        <w:t xml:space="preserve">, to upload the forms.  The forms are required for each year of the project and should </w:t>
      </w:r>
      <w:r w:rsidR="00A10FA8">
        <w:rPr>
          <w:rFonts w:ascii="Times New Roman" w:hAnsi="Times New Roman" w:cs="Times New Roman"/>
          <w:color w:val="1A1A1A" w:themeColor="background1" w:themeShade="1A"/>
          <w:sz w:val="24"/>
          <w:szCs w:val="24"/>
        </w:rPr>
        <w:t xml:space="preserve">be updated as necessary. </w:t>
      </w:r>
      <w:r w:rsidRPr="00A10FA8">
        <w:rPr>
          <w:rFonts w:ascii="Times New Roman" w:hAnsi="Times New Roman" w:cs="Times New Roman"/>
          <w:color w:val="1A1A1A" w:themeColor="background1" w:themeShade="1A"/>
          <w:sz w:val="24"/>
          <w:szCs w:val="24"/>
        </w:rPr>
        <w:t>When you enter the website</w:t>
      </w:r>
      <w:r w:rsidR="00A10FA8">
        <w:rPr>
          <w:rFonts w:ascii="Times New Roman" w:hAnsi="Times New Roman" w:cs="Times New Roman"/>
          <w:color w:val="1A1A1A" w:themeColor="background1" w:themeShade="1A"/>
          <w:sz w:val="24"/>
          <w:szCs w:val="24"/>
        </w:rPr>
        <w:t xml:space="preserve">, </w:t>
      </w:r>
      <w:r w:rsidRPr="00A10FA8">
        <w:rPr>
          <w:rFonts w:ascii="Times New Roman" w:hAnsi="Times New Roman" w:cs="Times New Roman"/>
          <w:color w:val="1A1A1A" w:themeColor="background1" w:themeShade="1A"/>
          <w:sz w:val="24"/>
          <w:szCs w:val="24"/>
        </w:rPr>
        <w:t xml:space="preserve">click on </w:t>
      </w:r>
      <w:r w:rsidRPr="00A10FA8">
        <w:rPr>
          <w:rStyle w:val="tp-label"/>
          <w:rFonts w:ascii="Times New Roman" w:hAnsi="Times New Roman" w:cs="Times New Roman"/>
          <w:color w:val="1A1A1A" w:themeColor="background1" w:themeShade="1A"/>
          <w:sz w:val="24"/>
          <w:szCs w:val="24"/>
          <w:u w:val="single"/>
          <w:lang w:val="en"/>
        </w:rPr>
        <w:t>Download Instructions an</w:t>
      </w:r>
      <w:r w:rsidR="00A10FA8">
        <w:rPr>
          <w:rStyle w:val="tp-label"/>
          <w:rFonts w:ascii="Times New Roman" w:hAnsi="Times New Roman" w:cs="Times New Roman"/>
          <w:color w:val="1A1A1A" w:themeColor="background1" w:themeShade="1A"/>
          <w:sz w:val="24"/>
          <w:szCs w:val="24"/>
          <w:u w:val="single"/>
          <w:lang w:val="en"/>
        </w:rPr>
        <w:t xml:space="preserve">d Forms </w:t>
      </w:r>
      <w:r w:rsidRPr="00A10FA8">
        <w:rPr>
          <w:rFonts w:ascii="Times New Roman" w:hAnsi="Times New Roman" w:cs="Times New Roman"/>
          <w:color w:val="1A1A1A" w:themeColor="background1" w:themeShade="1A"/>
          <w:sz w:val="24"/>
          <w:szCs w:val="24"/>
          <w:lang w:val="en"/>
        </w:rPr>
        <w:t xml:space="preserve">and follow the instructions.  To </w:t>
      </w:r>
      <w:r w:rsidR="00A10FA8">
        <w:rPr>
          <w:rFonts w:ascii="Times New Roman" w:hAnsi="Times New Roman" w:cs="Times New Roman"/>
          <w:color w:val="1A1A1A" w:themeColor="background1" w:themeShade="1A"/>
          <w:sz w:val="24"/>
          <w:szCs w:val="24"/>
          <w:lang w:val="en"/>
        </w:rPr>
        <w:t xml:space="preserve">upload the completed forms, </w:t>
      </w:r>
      <w:r w:rsidRPr="00A10FA8">
        <w:rPr>
          <w:rFonts w:ascii="Times New Roman" w:hAnsi="Times New Roman" w:cs="Times New Roman"/>
          <w:color w:val="1A1A1A" w:themeColor="background1" w:themeShade="1A"/>
          <w:sz w:val="24"/>
          <w:szCs w:val="24"/>
          <w:lang w:val="en"/>
        </w:rPr>
        <w:t>click on “Submit Documents” in the upper left of the screen.</w:t>
      </w:r>
      <w:r w:rsidRPr="007E6A5F">
        <w:rPr>
          <w:rFonts w:ascii="Times New Roman" w:hAnsi="Times New Roman" w:cs="Times New Roman"/>
          <w:color w:val="1A1A1A" w:themeColor="background1" w:themeShade="1A"/>
          <w:sz w:val="24"/>
          <w:szCs w:val="24"/>
          <w:lang w:val="en"/>
        </w:rPr>
        <w:t xml:space="preserve">  </w:t>
      </w:r>
    </w:p>
    <w:p w:rsidR="00EB5CCE" w:rsidRPr="007E6A5F" w:rsidRDefault="00EB5CCE" w:rsidP="007F5E8D">
      <w:pPr>
        <w:spacing w:after="0" w:line="240" w:lineRule="auto"/>
        <w:rPr>
          <w:rFonts w:ascii="Times New Roman" w:hAnsi="Times New Roman" w:cs="Times New Roman"/>
          <w:color w:val="1A1A1A" w:themeColor="background1" w:themeShade="1A"/>
          <w:sz w:val="24"/>
          <w:szCs w:val="24"/>
          <w:lang w:val="en"/>
        </w:rPr>
      </w:pPr>
    </w:p>
    <w:sectPr w:rsidR="00EB5CCE" w:rsidRPr="007E6A5F" w:rsidSect="009C44A8">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05A2B" w:rsidRDefault="00905A2B" w:rsidP="0063263F">
      <w:pPr>
        <w:spacing w:after="0" w:line="240" w:lineRule="auto"/>
      </w:pPr>
      <w:r>
        <w:separator/>
      </w:r>
    </w:p>
  </w:endnote>
  <w:endnote w:type="continuationSeparator" w:id="0">
    <w:p w:rsidR="00905A2B" w:rsidRDefault="00905A2B"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263F" w:rsidRPr="00523452" w:rsidRDefault="007F5E8D" w:rsidP="0063263F">
    <w:pPr>
      <w:pStyle w:val="Footer"/>
      <w:jc w:val="right"/>
      <w:rPr>
        <w:rFonts w:ascii="Times New Roman" w:hAnsi="Times New Roman" w:cs="Times New Roman"/>
        <w:color w:val="1A1A1A" w:themeColor="background1" w:themeShade="1A"/>
      </w:rPr>
    </w:pPr>
    <w:r w:rsidRPr="00523452">
      <w:rPr>
        <w:rFonts w:ascii="Times New Roman" w:hAnsi="Times New Roman" w:cs="Times New Roman"/>
        <w:color w:val="1A1A1A" w:themeColor="background1" w:themeShade="1A"/>
      </w:rPr>
      <w:t>Rev. 5/22</w:t>
    </w:r>
    <w:r w:rsidR="0063263F" w:rsidRPr="00523452">
      <w:rPr>
        <w:rFonts w:ascii="Times New Roman" w:hAnsi="Times New Roman" w:cs="Times New Roman"/>
        <w:color w:val="1A1A1A" w:themeColor="background1" w:themeShade="1A"/>
      </w:rPr>
      <w:t>/14</w:t>
    </w:r>
  </w:p>
  <w:p w:rsidR="00CD1BEC" w:rsidRPr="00523452" w:rsidRDefault="007938C3" w:rsidP="0063263F">
    <w:pPr>
      <w:pStyle w:val="Footer"/>
      <w:jc w:val="right"/>
      <w:rPr>
        <w:rFonts w:ascii="Times New Roman" w:hAnsi="Times New Roman" w:cs="Times New Roman"/>
        <w:color w:val="1A1A1A" w:themeColor="background1" w:themeShade="1A"/>
      </w:rPr>
    </w:pPr>
    <w:r>
      <w:rPr>
        <w:rFonts w:ascii="Times New Roman" w:hAnsi="Times New Roman" w:cs="Times New Roman"/>
        <w:color w:val="1A1A1A" w:themeColor="background1" w:themeShade="1A"/>
      </w:rPr>
      <w:t xml:space="preserve">  5/8</w:t>
    </w:r>
    <w:r w:rsidR="00CD1BEC" w:rsidRPr="00523452">
      <w:rPr>
        <w:rFonts w:ascii="Times New Roman" w:hAnsi="Times New Roman" w:cs="Times New Roman"/>
        <w:color w:val="1A1A1A" w:themeColor="background1" w:themeShade="1A"/>
      </w:rPr>
      <w:t>/15</w:t>
    </w:r>
  </w:p>
  <w:p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05A2B" w:rsidRDefault="00905A2B" w:rsidP="0063263F">
      <w:pPr>
        <w:spacing w:after="0" w:line="240" w:lineRule="auto"/>
      </w:pPr>
      <w:r>
        <w:separator/>
      </w:r>
    </w:p>
  </w:footnote>
  <w:footnote w:type="continuationSeparator" w:id="0">
    <w:p w:rsidR="00905A2B" w:rsidRDefault="00905A2B"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DC2CEC"/>
    <w:multiLevelType w:val="hybridMultilevel"/>
    <w:tmpl w:val="313877E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19535C"/>
    <w:multiLevelType w:val="hybridMultilevel"/>
    <w:tmpl w:val="7D50E878"/>
    <w:lvl w:ilvl="0" w:tplc="F7F06328">
      <w:start w:val="1"/>
      <w:numFmt w:val="upperLetter"/>
      <w:lvlText w:val="%1."/>
      <w:lvlJc w:val="left"/>
      <w:pPr>
        <w:ind w:left="720" w:hanging="360"/>
      </w:pPr>
      <w:rPr>
        <w:rFonts w:hint="default"/>
        <w:color w:val="1A1A1A" w:themeColor="background1" w:themeShade="1A"/>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9C6666"/>
    <w:multiLevelType w:val="hybridMultilevel"/>
    <w:tmpl w:val="2AF0903E"/>
    <w:lvl w:ilvl="0" w:tplc="C652C708">
      <w:start w:val="7"/>
      <w:numFmt w:val="decimal"/>
      <w:lvlText w:val="%1)"/>
      <w:lvlJc w:val="left"/>
      <w:pPr>
        <w:ind w:left="360" w:hanging="360"/>
      </w:pPr>
      <w:rPr>
        <w:rFonts w:hint="default"/>
        <w:color w:val="FFFFFF" w:themeColor="background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850122C"/>
    <w:multiLevelType w:val="hybridMultilevel"/>
    <w:tmpl w:val="EFB24886"/>
    <w:lvl w:ilvl="0" w:tplc="1230053E">
      <w:start w:val="1"/>
      <w:numFmt w:val="decimal"/>
      <w:lvlText w:val="%1"/>
      <w:lvlJc w:val="left"/>
      <w:pPr>
        <w:ind w:left="360" w:hanging="360"/>
      </w:pPr>
      <w:rPr>
        <w:rFonts w:hint="default"/>
        <w:color w:val="FFFFFF" w:themeColor="background1"/>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4" w15:restartNumberingAfterBreak="0">
    <w:nsid w:val="0D6A56EB"/>
    <w:multiLevelType w:val="hybridMultilevel"/>
    <w:tmpl w:val="856E4C50"/>
    <w:lvl w:ilvl="0" w:tplc="997CCF60">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A605A3"/>
    <w:multiLevelType w:val="hybridMultilevel"/>
    <w:tmpl w:val="F6B041E6"/>
    <w:lvl w:ilvl="0" w:tplc="D94835D8">
      <w:start w:val="8"/>
      <w:numFmt w:val="decimal"/>
      <w:lvlText w:val="%1)"/>
      <w:lvlJc w:val="left"/>
      <w:pPr>
        <w:ind w:left="360" w:hanging="360"/>
      </w:pPr>
      <w:rPr>
        <w:rFonts w:hint="default"/>
        <w:color w:val="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2964FB"/>
    <w:multiLevelType w:val="hybridMultilevel"/>
    <w:tmpl w:val="C316DCFC"/>
    <w:lvl w:ilvl="0" w:tplc="2B8011E6">
      <w:start w:val="6"/>
      <w:numFmt w:val="decimal"/>
      <w:lvlText w:val="%1)"/>
      <w:lvlJc w:val="left"/>
      <w:pPr>
        <w:ind w:left="360" w:hanging="360"/>
      </w:pPr>
      <w:rPr>
        <w:rFonts w:hint="default"/>
        <w:b/>
        <w:color w:val="1A1A1A" w:themeColor="background1" w:themeShade="1A"/>
      </w:rPr>
    </w:lvl>
    <w:lvl w:ilvl="1" w:tplc="04090019" w:tentative="1">
      <w:start w:val="1"/>
      <w:numFmt w:val="lowerLetter"/>
      <w:lvlText w:val="%2."/>
      <w:lvlJc w:val="left"/>
      <w:pPr>
        <w:ind w:left="810" w:hanging="360"/>
      </w:pPr>
    </w:lvl>
    <w:lvl w:ilvl="2" w:tplc="0409001B" w:tentative="1">
      <w:start w:val="1"/>
      <w:numFmt w:val="lowerRoman"/>
      <w:lvlText w:val="%3."/>
      <w:lvlJc w:val="right"/>
      <w:pPr>
        <w:ind w:left="1530" w:hanging="180"/>
      </w:pPr>
    </w:lvl>
    <w:lvl w:ilvl="3" w:tplc="0409000F" w:tentative="1">
      <w:start w:val="1"/>
      <w:numFmt w:val="decimal"/>
      <w:lvlText w:val="%4."/>
      <w:lvlJc w:val="left"/>
      <w:pPr>
        <w:ind w:left="2250" w:hanging="360"/>
      </w:pPr>
    </w:lvl>
    <w:lvl w:ilvl="4" w:tplc="04090019" w:tentative="1">
      <w:start w:val="1"/>
      <w:numFmt w:val="lowerLetter"/>
      <w:lvlText w:val="%5."/>
      <w:lvlJc w:val="left"/>
      <w:pPr>
        <w:ind w:left="2970" w:hanging="360"/>
      </w:pPr>
    </w:lvl>
    <w:lvl w:ilvl="5" w:tplc="0409001B" w:tentative="1">
      <w:start w:val="1"/>
      <w:numFmt w:val="lowerRoman"/>
      <w:lvlText w:val="%6."/>
      <w:lvlJc w:val="right"/>
      <w:pPr>
        <w:ind w:left="3690" w:hanging="180"/>
      </w:pPr>
    </w:lvl>
    <w:lvl w:ilvl="6" w:tplc="0409000F" w:tentative="1">
      <w:start w:val="1"/>
      <w:numFmt w:val="decimal"/>
      <w:lvlText w:val="%7."/>
      <w:lvlJc w:val="left"/>
      <w:pPr>
        <w:ind w:left="4410" w:hanging="360"/>
      </w:pPr>
    </w:lvl>
    <w:lvl w:ilvl="7" w:tplc="04090019" w:tentative="1">
      <w:start w:val="1"/>
      <w:numFmt w:val="lowerLetter"/>
      <w:lvlText w:val="%8."/>
      <w:lvlJc w:val="left"/>
      <w:pPr>
        <w:ind w:left="5130" w:hanging="360"/>
      </w:pPr>
    </w:lvl>
    <w:lvl w:ilvl="8" w:tplc="0409001B" w:tentative="1">
      <w:start w:val="1"/>
      <w:numFmt w:val="lowerRoman"/>
      <w:lvlText w:val="%9."/>
      <w:lvlJc w:val="right"/>
      <w:pPr>
        <w:ind w:left="5850" w:hanging="180"/>
      </w:pPr>
    </w:lvl>
  </w:abstractNum>
  <w:abstractNum w:abstractNumId="8"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B67B82"/>
    <w:multiLevelType w:val="hybridMultilevel"/>
    <w:tmpl w:val="8BA2626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784B42"/>
    <w:multiLevelType w:val="hybridMultilevel"/>
    <w:tmpl w:val="C12413EE"/>
    <w:lvl w:ilvl="0" w:tplc="E36C6952">
      <w:start w:val="1"/>
      <w:numFmt w:val="decimal"/>
      <w:lvlText w:val="%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0FC2DEB"/>
    <w:multiLevelType w:val="hybridMultilevel"/>
    <w:tmpl w:val="B594A366"/>
    <w:lvl w:ilvl="0" w:tplc="E36C6952">
      <w:start w:val="1"/>
      <w:numFmt w:val="decimal"/>
      <w:lvlText w:val="%1."/>
      <w:lvlJc w:val="right"/>
      <w:pPr>
        <w:ind w:left="720" w:hanging="360"/>
      </w:pPr>
      <w:rPr>
        <w:rFonts w:hint="default"/>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74073F"/>
    <w:multiLevelType w:val="hybridMultilevel"/>
    <w:tmpl w:val="3C84DD30"/>
    <w:lvl w:ilvl="0" w:tplc="0409000F">
      <w:start w:val="1"/>
      <w:numFmt w:val="decimal"/>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5" w15:restartNumberingAfterBreak="0">
    <w:nsid w:val="2F7677E3"/>
    <w:multiLevelType w:val="hybridMultilevel"/>
    <w:tmpl w:val="5830B378"/>
    <w:lvl w:ilvl="0" w:tplc="55C25C46">
      <w:start w:val="6"/>
      <w:numFmt w:val="upperLetter"/>
      <w:lvlText w:val="%1."/>
      <w:lvlJc w:val="left"/>
      <w:pPr>
        <w:tabs>
          <w:tab w:val="num" w:pos="990"/>
        </w:tabs>
        <w:ind w:left="990" w:hanging="360"/>
      </w:pPr>
      <w:rPr>
        <w:rFonts w:hint="default"/>
        <w:color w:val="000000"/>
      </w:rPr>
    </w:lvl>
    <w:lvl w:ilvl="1" w:tplc="04090019">
      <w:start w:val="1"/>
      <w:numFmt w:val="lowerLetter"/>
      <w:lvlText w:val="%2."/>
      <w:lvlJc w:val="left"/>
      <w:pPr>
        <w:ind w:left="3870" w:hanging="360"/>
      </w:pPr>
    </w:lvl>
    <w:lvl w:ilvl="2" w:tplc="0409001B">
      <w:start w:val="1"/>
      <w:numFmt w:val="lowerRoman"/>
      <w:lvlText w:val="%3."/>
      <w:lvlJc w:val="right"/>
      <w:pPr>
        <w:ind w:left="4590" w:hanging="180"/>
      </w:pPr>
    </w:lvl>
    <w:lvl w:ilvl="3" w:tplc="0409000F">
      <w:start w:val="1"/>
      <w:numFmt w:val="decimal"/>
      <w:lvlText w:val="%4."/>
      <w:lvlJc w:val="left"/>
      <w:pPr>
        <w:ind w:left="5310" w:hanging="360"/>
      </w:pPr>
    </w:lvl>
    <w:lvl w:ilvl="4" w:tplc="04090019" w:tentative="1">
      <w:start w:val="1"/>
      <w:numFmt w:val="lowerLetter"/>
      <w:lvlText w:val="%5."/>
      <w:lvlJc w:val="left"/>
      <w:pPr>
        <w:ind w:left="6030" w:hanging="360"/>
      </w:pPr>
    </w:lvl>
    <w:lvl w:ilvl="5" w:tplc="0409001B" w:tentative="1">
      <w:start w:val="1"/>
      <w:numFmt w:val="lowerRoman"/>
      <w:lvlText w:val="%6."/>
      <w:lvlJc w:val="right"/>
      <w:pPr>
        <w:ind w:left="6750" w:hanging="180"/>
      </w:pPr>
    </w:lvl>
    <w:lvl w:ilvl="6" w:tplc="0409000F" w:tentative="1">
      <w:start w:val="1"/>
      <w:numFmt w:val="decimal"/>
      <w:lvlText w:val="%7."/>
      <w:lvlJc w:val="left"/>
      <w:pPr>
        <w:ind w:left="7470" w:hanging="360"/>
      </w:pPr>
    </w:lvl>
    <w:lvl w:ilvl="7" w:tplc="04090019" w:tentative="1">
      <w:start w:val="1"/>
      <w:numFmt w:val="lowerLetter"/>
      <w:lvlText w:val="%8."/>
      <w:lvlJc w:val="left"/>
      <w:pPr>
        <w:ind w:left="8190" w:hanging="360"/>
      </w:pPr>
    </w:lvl>
    <w:lvl w:ilvl="8" w:tplc="0409001B" w:tentative="1">
      <w:start w:val="1"/>
      <w:numFmt w:val="lowerRoman"/>
      <w:lvlText w:val="%9."/>
      <w:lvlJc w:val="right"/>
      <w:pPr>
        <w:ind w:left="8910" w:hanging="180"/>
      </w:pPr>
    </w:lvl>
  </w:abstractNum>
  <w:abstractNum w:abstractNumId="16" w15:restartNumberingAfterBreak="0">
    <w:nsid w:val="326935AA"/>
    <w:multiLevelType w:val="hybridMultilevel"/>
    <w:tmpl w:val="C7C2E728"/>
    <w:lvl w:ilvl="0" w:tplc="8FB6BD5C">
      <w:start w:val="1"/>
      <w:numFmt w:val="upperLetter"/>
      <w:lvlText w:val="%1."/>
      <w:lvlJc w:val="left"/>
      <w:pPr>
        <w:tabs>
          <w:tab w:val="num" w:pos="-1440"/>
        </w:tabs>
        <w:ind w:left="-1440" w:hanging="360"/>
      </w:pPr>
      <w:rPr>
        <w:rFonts w:hint="default"/>
        <w:color w:val="00000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720"/>
        </w:tabs>
        <w:ind w:left="-720" w:hanging="180"/>
      </w:pPr>
    </w:lvl>
    <w:lvl w:ilvl="3" w:tplc="0409000F">
      <w:start w:val="1"/>
      <w:numFmt w:val="decimal"/>
      <w:lvlText w:val="%4."/>
      <w:lvlJc w:val="left"/>
      <w:pPr>
        <w:tabs>
          <w:tab w:val="num" w:pos="1170"/>
        </w:tabs>
        <w:ind w:left="1170" w:hanging="360"/>
      </w:pPr>
    </w:lvl>
    <w:lvl w:ilvl="4" w:tplc="04090019">
      <w:start w:val="1"/>
      <w:numFmt w:val="lowerLetter"/>
      <w:lvlText w:val="%5."/>
      <w:lvlJc w:val="left"/>
      <w:pPr>
        <w:tabs>
          <w:tab w:val="num" w:pos="720"/>
        </w:tabs>
        <w:ind w:left="720" w:hanging="360"/>
      </w:pPr>
    </w:lvl>
    <w:lvl w:ilvl="5" w:tplc="0409001B">
      <w:start w:val="1"/>
      <w:numFmt w:val="lowerRoman"/>
      <w:lvlText w:val="%6."/>
      <w:lvlJc w:val="right"/>
      <w:pPr>
        <w:tabs>
          <w:tab w:val="num" w:pos="1440"/>
        </w:tabs>
        <w:ind w:left="1440" w:hanging="180"/>
      </w:pPr>
    </w:lvl>
    <w:lvl w:ilvl="6" w:tplc="0409000F">
      <w:start w:val="1"/>
      <w:numFmt w:val="decimal"/>
      <w:lvlText w:val="%7."/>
      <w:lvlJc w:val="left"/>
      <w:pPr>
        <w:tabs>
          <w:tab w:val="num" w:pos="2160"/>
        </w:tabs>
        <w:ind w:left="2160" w:hanging="360"/>
      </w:pPr>
    </w:lvl>
    <w:lvl w:ilvl="7" w:tplc="04090019" w:tentative="1">
      <w:start w:val="1"/>
      <w:numFmt w:val="lowerLetter"/>
      <w:lvlText w:val="%8."/>
      <w:lvlJc w:val="left"/>
      <w:pPr>
        <w:tabs>
          <w:tab w:val="num" w:pos="2880"/>
        </w:tabs>
        <w:ind w:left="2880" w:hanging="360"/>
      </w:pPr>
    </w:lvl>
    <w:lvl w:ilvl="8" w:tplc="0409001B" w:tentative="1">
      <w:start w:val="1"/>
      <w:numFmt w:val="lowerRoman"/>
      <w:lvlText w:val="%9."/>
      <w:lvlJc w:val="right"/>
      <w:pPr>
        <w:tabs>
          <w:tab w:val="num" w:pos="3600"/>
        </w:tabs>
        <w:ind w:left="3600" w:hanging="180"/>
      </w:pPr>
    </w:lvl>
  </w:abstractNum>
  <w:abstractNum w:abstractNumId="17" w15:restartNumberingAfterBreak="0">
    <w:nsid w:val="35460318"/>
    <w:multiLevelType w:val="hybridMultilevel"/>
    <w:tmpl w:val="F19C8308"/>
    <w:lvl w:ilvl="0" w:tplc="63F896CE">
      <w:start w:val="1"/>
      <w:numFmt w:val="decimal"/>
      <w:lvlText w:val="%1."/>
      <w:lvlJc w:val="left"/>
      <w:pPr>
        <w:ind w:left="3600" w:hanging="360"/>
      </w:pPr>
      <w:rPr>
        <w:rFonts w:hint="default"/>
      </w:r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18" w15:restartNumberingAfterBreak="0">
    <w:nsid w:val="3B6E3131"/>
    <w:multiLevelType w:val="hybridMultilevel"/>
    <w:tmpl w:val="E0906F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B932DFF"/>
    <w:multiLevelType w:val="hybridMultilevel"/>
    <w:tmpl w:val="BCB2AB30"/>
    <w:lvl w:ilvl="0" w:tplc="0409000F">
      <w:start w:val="1"/>
      <w:numFmt w:val="decimal"/>
      <w:lvlText w:val="%1."/>
      <w:lvlJc w:val="left"/>
      <w:pPr>
        <w:ind w:left="1260" w:hanging="360"/>
      </w:pPr>
      <w:rPr>
        <w:rFonts w:hint="default"/>
      </w:rPr>
    </w:lvl>
    <w:lvl w:ilvl="1" w:tplc="04090019" w:tentative="1">
      <w:start w:val="1"/>
      <w:numFmt w:val="lowerLetter"/>
      <w:lvlText w:val="%2."/>
      <w:lvlJc w:val="left"/>
      <w:pPr>
        <w:ind w:left="450" w:hanging="360"/>
      </w:pPr>
    </w:lvl>
    <w:lvl w:ilvl="2" w:tplc="0409001B" w:tentative="1">
      <w:start w:val="1"/>
      <w:numFmt w:val="lowerRoman"/>
      <w:lvlText w:val="%3."/>
      <w:lvlJc w:val="right"/>
      <w:pPr>
        <w:ind w:left="1170" w:hanging="180"/>
      </w:pPr>
    </w:lvl>
    <w:lvl w:ilvl="3" w:tplc="0409000F" w:tentative="1">
      <w:start w:val="1"/>
      <w:numFmt w:val="decimal"/>
      <w:lvlText w:val="%4."/>
      <w:lvlJc w:val="left"/>
      <w:pPr>
        <w:ind w:left="1890" w:hanging="360"/>
      </w:pPr>
    </w:lvl>
    <w:lvl w:ilvl="4" w:tplc="04090019" w:tentative="1">
      <w:start w:val="1"/>
      <w:numFmt w:val="lowerLetter"/>
      <w:lvlText w:val="%5."/>
      <w:lvlJc w:val="left"/>
      <w:pPr>
        <w:ind w:left="2610" w:hanging="360"/>
      </w:pPr>
    </w:lvl>
    <w:lvl w:ilvl="5" w:tplc="0409001B" w:tentative="1">
      <w:start w:val="1"/>
      <w:numFmt w:val="lowerRoman"/>
      <w:lvlText w:val="%6."/>
      <w:lvlJc w:val="right"/>
      <w:pPr>
        <w:ind w:left="3330" w:hanging="180"/>
      </w:pPr>
    </w:lvl>
    <w:lvl w:ilvl="6" w:tplc="0409000F" w:tentative="1">
      <w:start w:val="1"/>
      <w:numFmt w:val="decimal"/>
      <w:lvlText w:val="%7."/>
      <w:lvlJc w:val="left"/>
      <w:pPr>
        <w:ind w:left="4050" w:hanging="360"/>
      </w:pPr>
    </w:lvl>
    <w:lvl w:ilvl="7" w:tplc="04090019" w:tentative="1">
      <w:start w:val="1"/>
      <w:numFmt w:val="lowerLetter"/>
      <w:lvlText w:val="%8."/>
      <w:lvlJc w:val="left"/>
      <w:pPr>
        <w:ind w:left="4770" w:hanging="360"/>
      </w:pPr>
    </w:lvl>
    <w:lvl w:ilvl="8" w:tplc="0409001B" w:tentative="1">
      <w:start w:val="1"/>
      <w:numFmt w:val="lowerRoman"/>
      <w:lvlText w:val="%9."/>
      <w:lvlJc w:val="right"/>
      <w:pPr>
        <w:ind w:left="5490" w:hanging="180"/>
      </w:pPr>
    </w:lvl>
  </w:abstractNum>
  <w:abstractNum w:abstractNumId="20" w15:restartNumberingAfterBreak="0">
    <w:nsid w:val="3C931674"/>
    <w:multiLevelType w:val="hybridMultilevel"/>
    <w:tmpl w:val="9ECEC768"/>
    <w:lvl w:ilvl="0" w:tplc="DB1E9CD0">
      <w:start w:val="1"/>
      <w:numFmt w:val="decimal"/>
      <w:lvlText w:val="%1."/>
      <w:lvlJc w:val="left"/>
      <w:pPr>
        <w:ind w:left="1260" w:hanging="360"/>
      </w:pPr>
      <w:rPr>
        <w:sz w:val="24"/>
        <w:szCs w:val="24"/>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1" w15:restartNumberingAfterBreak="0">
    <w:nsid w:val="438764D3"/>
    <w:multiLevelType w:val="hybridMultilevel"/>
    <w:tmpl w:val="86A4D1D8"/>
    <w:lvl w:ilvl="0" w:tplc="0409000F">
      <w:start w:val="1"/>
      <w:numFmt w:val="decimal"/>
      <w:lvlText w:val="%1."/>
      <w:lvlJc w:val="left"/>
      <w:pPr>
        <w:ind w:left="6120" w:hanging="360"/>
      </w:pPr>
    </w:lvl>
    <w:lvl w:ilvl="1" w:tplc="04090019">
      <w:start w:val="1"/>
      <w:numFmt w:val="lowerLetter"/>
      <w:lvlText w:val="%2."/>
      <w:lvlJc w:val="left"/>
      <w:pPr>
        <w:ind w:left="6840" w:hanging="360"/>
      </w:pPr>
    </w:lvl>
    <w:lvl w:ilvl="2" w:tplc="0409001B" w:tentative="1">
      <w:start w:val="1"/>
      <w:numFmt w:val="lowerRoman"/>
      <w:lvlText w:val="%3."/>
      <w:lvlJc w:val="right"/>
      <w:pPr>
        <w:ind w:left="7560" w:hanging="180"/>
      </w:pPr>
    </w:lvl>
    <w:lvl w:ilvl="3" w:tplc="0409000F" w:tentative="1">
      <w:start w:val="1"/>
      <w:numFmt w:val="decimal"/>
      <w:lvlText w:val="%4."/>
      <w:lvlJc w:val="left"/>
      <w:pPr>
        <w:ind w:left="8280" w:hanging="360"/>
      </w:pPr>
    </w:lvl>
    <w:lvl w:ilvl="4" w:tplc="04090019" w:tentative="1">
      <w:start w:val="1"/>
      <w:numFmt w:val="lowerLetter"/>
      <w:lvlText w:val="%5."/>
      <w:lvlJc w:val="left"/>
      <w:pPr>
        <w:ind w:left="9000" w:hanging="360"/>
      </w:pPr>
    </w:lvl>
    <w:lvl w:ilvl="5" w:tplc="0409001B" w:tentative="1">
      <w:start w:val="1"/>
      <w:numFmt w:val="lowerRoman"/>
      <w:lvlText w:val="%6."/>
      <w:lvlJc w:val="right"/>
      <w:pPr>
        <w:ind w:left="9720" w:hanging="180"/>
      </w:pPr>
    </w:lvl>
    <w:lvl w:ilvl="6" w:tplc="0409000F" w:tentative="1">
      <w:start w:val="1"/>
      <w:numFmt w:val="decimal"/>
      <w:lvlText w:val="%7."/>
      <w:lvlJc w:val="left"/>
      <w:pPr>
        <w:ind w:left="10440" w:hanging="360"/>
      </w:pPr>
    </w:lvl>
    <w:lvl w:ilvl="7" w:tplc="04090019" w:tentative="1">
      <w:start w:val="1"/>
      <w:numFmt w:val="lowerLetter"/>
      <w:lvlText w:val="%8."/>
      <w:lvlJc w:val="left"/>
      <w:pPr>
        <w:ind w:left="11160" w:hanging="360"/>
      </w:pPr>
    </w:lvl>
    <w:lvl w:ilvl="8" w:tplc="0409001B" w:tentative="1">
      <w:start w:val="1"/>
      <w:numFmt w:val="lowerRoman"/>
      <w:lvlText w:val="%9."/>
      <w:lvlJc w:val="right"/>
      <w:pPr>
        <w:ind w:left="11880" w:hanging="180"/>
      </w:pPr>
    </w:lvl>
  </w:abstractNum>
  <w:abstractNum w:abstractNumId="22" w15:restartNumberingAfterBreak="0">
    <w:nsid w:val="463F2F2F"/>
    <w:multiLevelType w:val="hybridMultilevel"/>
    <w:tmpl w:val="94CA85F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6D343F2"/>
    <w:multiLevelType w:val="hybridMultilevel"/>
    <w:tmpl w:val="B7F021A4"/>
    <w:lvl w:ilvl="0" w:tplc="E36C6952">
      <w:start w:val="1"/>
      <w:numFmt w:val="decimal"/>
      <w:lvlText w:val="%1."/>
      <w:lvlJc w:val="right"/>
      <w:pPr>
        <w:ind w:left="1080" w:hanging="360"/>
      </w:pPr>
      <w:rPr>
        <w:rFonts w:hint="default"/>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19">
      <w:start w:val="1"/>
      <w:numFmt w:val="lowerLetter"/>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5" w15:restartNumberingAfterBreak="0">
    <w:nsid w:val="4B5E117B"/>
    <w:multiLevelType w:val="hybridMultilevel"/>
    <w:tmpl w:val="9D880DF2"/>
    <w:lvl w:ilvl="0" w:tplc="AC7CBA5A">
      <w:start w:val="1"/>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2240E4"/>
    <w:multiLevelType w:val="hybridMultilevel"/>
    <w:tmpl w:val="56FE9FEE"/>
    <w:lvl w:ilvl="0" w:tplc="04090011">
      <w:start w:val="1"/>
      <w:numFmt w:val="decimal"/>
      <w:lvlText w:val="%1)"/>
      <w:lvlJc w:val="left"/>
      <w:pPr>
        <w:ind w:left="360" w:hanging="360"/>
      </w:pPr>
      <w:rPr>
        <w:rFonts w:hint="default"/>
        <w:color w:val="FFFFFF" w:themeColor="background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2F419A6"/>
    <w:multiLevelType w:val="hybridMultilevel"/>
    <w:tmpl w:val="9ABCC664"/>
    <w:lvl w:ilvl="0" w:tplc="0409000F">
      <w:start w:val="1"/>
      <w:numFmt w:val="decimal"/>
      <w:lvlText w:val="%1."/>
      <w:lvlJc w:val="left"/>
      <w:pPr>
        <w:ind w:left="980" w:hanging="360"/>
      </w:pPr>
      <w:rPr>
        <w:rFonts w:hint="default"/>
      </w:rPr>
    </w:lvl>
    <w:lvl w:ilvl="1" w:tplc="04090019" w:tentative="1">
      <w:start w:val="1"/>
      <w:numFmt w:val="lowerLetter"/>
      <w:lvlText w:val="%2."/>
      <w:lvlJc w:val="left"/>
      <w:pPr>
        <w:ind w:left="170" w:hanging="360"/>
      </w:pPr>
    </w:lvl>
    <w:lvl w:ilvl="2" w:tplc="0409001B" w:tentative="1">
      <w:start w:val="1"/>
      <w:numFmt w:val="lowerRoman"/>
      <w:lvlText w:val="%3."/>
      <w:lvlJc w:val="right"/>
      <w:pPr>
        <w:ind w:left="890" w:hanging="180"/>
      </w:pPr>
    </w:lvl>
    <w:lvl w:ilvl="3" w:tplc="0409000F" w:tentative="1">
      <w:start w:val="1"/>
      <w:numFmt w:val="decimal"/>
      <w:lvlText w:val="%4."/>
      <w:lvlJc w:val="left"/>
      <w:pPr>
        <w:ind w:left="1610" w:hanging="360"/>
      </w:pPr>
    </w:lvl>
    <w:lvl w:ilvl="4" w:tplc="04090019" w:tentative="1">
      <w:start w:val="1"/>
      <w:numFmt w:val="lowerLetter"/>
      <w:lvlText w:val="%5."/>
      <w:lvlJc w:val="left"/>
      <w:pPr>
        <w:ind w:left="2330" w:hanging="360"/>
      </w:pPr>
    </w:lvl>
    <w:lvl w:ilvl="5" w:tplc="0409001B" w:tentative="1">
      <w:start w:val="1"/>
      <w:numFmt w:val="lowerRoman"/>
      <w:lvlText w:val="%6."/>
      <w:lvlJc w:val="right"/>
      <w:pPr>
        <w:ind w:left="3050" w:hanging="180"/>
      </w:pPr>
    </w:lvl>
    <w:lvl w:ilvl="6" w:tplc="0409000F" w:tentative="1">
      <w:start w:val="1"/>
      <w:numFmt w:val="decimal"/>
      <w:lvlText w:val="%7."/>
      <w:lvlJc w:val="left"/>
      <w:pPr>
        <w:ind w:left="3770" w:hanging="360"/>
      </w:pPr>
    </w:lvl>
    <w:lvl w:ilvl="7" w:tplc="04090019" w:tentative="1">
      <w:start w:val="1"/>
      <w:numFmt w:val="lowerLetter"/>
      <w:lvlText w:val="%8."/>
      <w:lvlJc w:val="left"/>
      <w:pPr>
        <w:ind w:left="4490" w:hanging="360"/>
      </w:pPr>
    </w:lvl>
    <w:lvl w:ilvl="8" w:tplc="0409001B" w:tentative="1">
      <w:start w:val="1"/>
      <w:numFmt w:val="lowerRoman"/>
      <w:lvlText w:val="%9."/>
      <w:lvlJc w:val="right"/>
      <w:pPr>
        <w:ind w:left="5210" w:hanging="180"/>
      </w:pPr>
    </w:lvl>
  </w:abstractNum>
  <w:abstractNum w:abstractNumId="28" w15:restartNumberingAfterBreak="0">
    <w:nsid w:val="53104F6D"/>
    <w:multiLevelType w:val="hybridMultilevel"/>
    <w:tmpl w:val="BE6835D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7581A08"/>
    <w:multiLevelType w:val="hybridMultilevel"/>
    <w:tmpl w:val="D048D7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57CE5293"/>
    <w:multiLevelType w:val="hybridMultilevel"/>
    <w:tmpl w:val="5E2419CC"/>
    <w:lvl w:ilvl="0" w:tplc="931C4582">
      <w:start w:val="1"/>
      <w:numFmt w:val="decimal"/>
      <w:lvlText w:val="%1."/>
      <w:lvlJc w:val="left"/>
      <w:pPr>
        <w:tabs>
          <w:tab w:val="num" w:pos="720"/>
        </w:tabs>
        <w:ind w:left="720" w:hanging="360"/>
      </w:pPr>
      <w:rPr>
        <w:rFonts w:hint="default"/>
        <w:b/>
        <w:i w:val="0"/>
        <w:color w:val="000000"/>
      </w:rPr>
    </w:lvl>
    <w:lvl w:ilvl="1" w:tplc="04090015">
      <w:start w:val="1"/>
      <w:numFmt w:val="upperLetter"/>
      <w:lvlText w:val="%2."/>
      <w:lvlJc w:val="left"/>
      <w:pPr>
        <w:tabs>
          <w:tab w:val="num" w:pos="1080"/>
        </w:tabs>
        <w:ind w:left="1080" w:hanging="360"/>
      </w:pPr>
      <w:rPr>
        <w:rFonts w:hint="default"/>
        <w:b w:val="0"/>
      </w:rPr>
    </w:lvl>
    <w:lvl w:ilvl="2" w:tplc="0409000F">
      <w:start w:val="1"/>
      <w:numFmt w:val="decimal"/>
      <w:lvlText w:val="%3."/>
      <w:lvlJc w:val="left"/>
      <w:pPr>
        <w:tabs>
          <w:tab w:val="num" w:pos="1800"/>
        </w:tabs>
        <w:ind w:left="1800" w:hanging="180"/>
      </w:pPr>
      <w:rPr>
        <w:b w:val="0"/>
      </w:rPr>
    </w:lvl>
    <w:lvl w:ilvl="3" w:tplc="0409000F">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2" w15:restartNumberingAfterBreak="0">
    <w:nsid w:val="5C935023"/>
    <w:multiLevelType w:val="hybridMultilevel"/>
    <w:tmpl w:val="C77207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7962833"/>
    <w:multiLevelType w:val="hybridMultilevel"/>
    <w:tmpl w:val="10A01A02"/>
    <w:lvl w:ilvl="0" w:tplc="0409000F">
      <w:start w:val="1"/>
      <w:numFmt w:val="decimal"/>
      <w:lvlText w:val="%1."/>
      <w:lvlJc w:val="left"/>
      <w:pPr>
        <w:ind w:left="1350" w:hanging="360"/>
      </w:pPr>
    </w:lvl>
    <w:lvl w:ilvl="1" w:tplc="04090019" w:tentative="1">
      <w:start w:val="1"/>
      <w:numFmt w:val="lowerLetter"/>
      <w:lvlText w:val="%2."/>
      <w:lvlJc w:val="left"/>
      <w:pPr>
        <w:ind w:left="3825" w:hanging="360"/>
      </w:pPr>
    </w:lvl>
    <w:lvl w:ilvl="2" w:tplc="0409001B" w:tentative="1">
      <w:start w:val="1"/>
      <w:numFmt w:val="lowerRoman"/>
      <w:lvlText w:val="%3."/>
      <w:lvlJc w:val="right"/>
      <w:pPr>
        <w:ind w:left="4545" w:hanging="180"/>
      </w:pPr>
    </w:lvl>
    <w:lvl w:ilvl="3" w:tplc="0409000F" w:tentative="1">
      <w:start w:val="1"/>
      <w:numFmt w:val="decimal"/>
      <w:lvlText w:val="%4."/>
      <w:lvlJc w:val="left"/>
      <w:pPr>
        <w:ind w:left="5265" w:hanging="360"/>
      </w:pPr>
    </w:lvl>
    <w:lvl w:ilvl="4" w:tplc="04090019" w:tentative="1">
      <w:start w:val="1"/>
      <w:numFmt w:val="lowerLetter"/>
      <w:lvlText w:val="%5."/>
      <w:lvlJc w:val="left"/>
      <w:pPr>
        <w:ind w:left="5985" w:hanging="360"/>
      </w:pPr>
    </w:lvl>
    <w:lvl w:ilvl="5" w:tplc="0409001B" w:tentative="1">
      <w:start w:val="1"/>
      <w:numFmt w:val="lowerRoman"/>
      <w:lvlText w:val="%6."/>
      <w:lvlJc w:val="right"/>
      <w:pPr>
        <w:ind w:left="6705" w:hanging="180"/>
      </w:pPr>
    </w:lvl>
    <w:lvl w:ilvl="6" w:tplc="0409000F" w:tentative="1">
      <w:start w:val="1"/>
      <w:numFmt w:val="decimal"/>
      <w:lvlText w:val="%7."/>
      <w:lvlJc w:val="left"/>
      <w:pPr>
        <w:ind w:left="7425" w:hanging="360"/>
      </w:pPr>
    </w:lvl>
    <w:lvl w:ilvl="7" w:tplc="04090019" w:tentative="1">
      <w:start w:val="1"/>
      <w:numFmt w:val="lowerLetter"/>
      <w:lvlText w:val="%8."/>
      <w:lvlJc w:val="left"/>
      <w:pPr>
        <w:ind w:left="8145" w:hanging="360"/>
      </w:pPr>
    </w:lvl>
    <w:lvl w:ilvl="8" w:tplc="0409001B" w:tentative="1">
      <w:start w:val="1"/>
      <w:numFmt w:val="lowerRoman"/>
      <w:lvlText w:val="%9."/>
      <w:lvlJc w:val="right"/>
      <w:pPr>
        <w:ind w:left="8865" w:hanging="180"/>
      </w:pPr>
    </w:lvl>
  </w:abstractNum>
  <w:abstractNum w:abstractNumId="35"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83452D"/>
    <w:multiLevelType w:val="hybridMultilevel"/>
    <w:tmpl w:val="BCB2AB30"/>
    <w:lvl w:ilvl="0" w:tplc="0409000F">
      <w:start w:val="1"/>
      <w:numFmt w:val="decimal"/>
      <w:lvlText w:val="%1."/>
      <w:lvlJc w:val="left"/>
      <w:pPr>
        <w:ind w:left="2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65F734E"/>
    <w:multiLevelType w:val="hybridMultilevel"/>
    <w:tmpl w:val="92648E2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362EC1"/>
    <w:multiLevelType w:val="hybridMultilevel"/>
    <w:tmpl w:val="6FCA1C28"/>
    <w:lvl w:ilvl="0" w:tplc="04090011">
      <w:start w:val="1"/>
      <w:numFmt w:val="decimal"/>
      <w:lvlText w:val="%1)"/>
      <w:lvlJc w:val="left"/>
      <w:pPr>
        <w:ind w:left="0" w:hanging="360"/>
      </w:pPr>
      <w:rPr>
        <w:rFonts w:hint="default"/>
        <w:color w:val="FFFFFF" w:themeColor="background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3"/>
  </w:num>
  <w:num w:numId="2">
    <w:abstractNumId w:val="35"/>
  </w:num>
  <w:num w:numId="3">
    <w:abstractNumId w:val="8"/>
  </w:num>
  <w:num w:numId="4">
    <w:abstractNumId w:val="1"/>
  </w:num>
  <w:num w:numId="5">
    <w:abstractNumId w:val="29"/>
  </w:num>
  <w:num w:numId="6">
    <w:abstractNumId w:val="11"/>
  </w:num>
  <w:num w:numId="7">
    <w:abstractNumId w:val="10"/>
  </w:num>
  <w:num w:numId="8">
    <w:abstractNumId w:val="5"/>
  </w:num>
  <w:num w:numId="9">
    <w:abstractNumId w:val="23"/>
  </w:num>
  <w:num w:numId="10">
    <w:abstractNumId w:val="9"/>
  </w:num>
  <w:num w:numId="11">
    <w:abstractNumId w:val="16"/>
  </w:num>
  <w:num w:numId="12">
    <w:abstractNumId w:val="34"/>
  </w:num>
  <w:num w:numId="13">
    <w:abstractNumId w:val="36"/>
  </w:num>
  <w:num w:numId="14">
    <w:abstractNumId w:val="15"/>
  </w:num>
  <w:num w:numId="15">
    <w:abstractNumId w:val="25"/>
  </w:num>
  <w:num w:numId="16">
    <w:abstractNumId w:val="20"/>
  </w:num>
  <w:num w:numId="17">
    <w:abstractNumId w:val="28"/>
  </w:num>
  <w:num w:numId="18">
    <w:abstractNumId w:val="4"/>
  </w:num>
  <w:num w:numId="19">
    <w:abstractNumId w:val="3"/>
  </w:num>
  <w:num w:numId="20">
    <w:abstractNumId w:val="7"/>
  </w:num>
  <w:num w:numId="21">
    <w:abstractNumId w:val="31"/>
  </w:num>
  <w:num w:numId="22">
    <w:abstractNumId w:val="30"/>
  </w:num>
  <w:num w:numId="23">
    <w:abstractNumId w:val="21"/>
  </w:num>
  <w:num w:numId="24">
    <w:abstractNumId w:val="12"/>
  </w:num>
  <w:num w:numId="25">
    <w:abstractNumId w:val="13"/>
  </w:num>
  <w:num w:numId="26">
    <w:abstractNumId w:val="24"/>
  </w:num>
  <w:num w:numId="27">
    <w:abstractNumId w:val="2"/>
  </w:num>
  <w:num w:numId="28">
    <w:abstractNumId w:val="6"/>
  </w:num>
  <w:num w:numId="29">
    <w:abstractNumId w:val="38"/>
  </w:num>
  <w:num w:numId="30">
    <w:abstractNumId w:val="26"/>
  </w:num>
  <w:num w:numId="31">
    <w:abstractNumId w:val="0"/>
  </w:num>
  <w:num w:numId="32">
    <w:abstractNumId w:val="37"/>
  </w:num>
  <w:num w:numId="33">
    <w:abstractNumId w:val="22"/>
  </w:num>
  <w:num w:numId="34">
    <w:abstractNumId w:val="32"/>
  </w:num>
  <w:num w:numId="35">
    <w:abstractNumId w:val="18"/>
  </w:num>
  <w:num w:numId="36">
    <w:abstractNumId w:val="14"/>
  </w:num>
  <w:num w:numId="37">
    <w:abstractNumId w:val="17"/>
  </w:num>
  <w:num w:numId="38">
    <w:abstractNumId w:val="19"/>
  </w:num>
  <w:num w:numId="39">
    <w:abstractNumId w:val="2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05691"/>
    <w:rsid w:val="000062D2"/>
    <w:rsid w:val="00014652"/>
    <w:rsid w:val="00015663"/>
    <w:rsid w:val="00021CF5"/>
    <w:rsid w:val="00022A5C"/>
    <w:rsid w:val="00047BA8"/>
    <w:rsid w:val="0005439E"/>
    <w:rsid w:val="00070B7C"/>
    <w:rsid w:val="00074273"/>
    <w:rsid w:val="000811DC"/>
    <w:rsid w:val="0009435D"/>
    <w:rsid w:val="000E5DD1"/>
    <w:rsid w:val="00113ECB"/>
    <w:rsid w:val="00124BEE"/>
    <w:rsid w:val="00130646"/>
    <w:rsid w:val="001362E7"/>
    <w:rsid w:val="00136F8B"/>
    <w:rsid w:val="00155233"/>
    <w:rsid w:val="00156C8F"/>
    <w:rsid w:val="00157EEF"/>
    <w:rsid w:val="00167CA4"/>
    <w:rsid w:val="00183D3E"/>
    <w:rsid w:val="00191889"/>
    <w:rsid w:val="00191B41"/>
    <w:rsid w:val="00196D4A"/>
    <w:rsid w:val="001A3561"/>
    <w:rsid w:val="001A35C7"/>
    <w:rsid w:val="001B27CB"/>
    <w:rsid w:val="001D21AB"/>
    <w:rsid w:val="001D29D1"/>
    <w:rsid w:val="001D5E51"/>
    <w:rsid w:val="001F6A95"/>
    <w:rsid w:val="00225D9D"/>
    <w:rsid w:val="002371E2"/>
    <w:rsid w:val="00241592"/>
    <w:rsid w:val="00245481"/>
    <w:rsid w:val="0025068D"/>
    <w:rsid w:val="002513AC"/>
    <w:rsid w:val="00264E64"/>
    <w:rsid w:val="00271B5D"/>
    <w:rsid w:val="002754DC"/>
    <w:rsid w:val="00276099"/>
    <w:rsid w:val="00281DA3"/>
    <w:rsid w:val="00297751"/>
    <w:rsid w:val="002A51CF"/>
    <w:rsid w:val="002B3340"/>
    <w:rsid w:val="002B7386"/>
    <w:rsid w:val="002B7CE2"/>
    <w:rsid w:val="002D4081"/>
    <w:rsid w:val="002D5D9D"/>
    <w:rsid w:val="002E7AC1"/>
    <w:rsid w:val="002F0A76"/>
    <w:rsid w:val="00301B74"/>
    <w:rsid w:val="00304F77"/>
    <w:rsid w:val="00312091"/>
    <w:rsid w:val="003345C8"/>
    <w:rsid w:val="00336895"/>
    <w:rsid w:val="00371CCD"/>
    <w:rsid w:val="00380EA7"/>
    <w:rsid w:val="00382AFD"/>
    <w:rsid w:val="00383F81"/>
    <w:rsid w:val="00391A28"/>
    <w:rsid w:val="0039430E"/>
    <w:rsid w:val="0039702F"/>
    <w:rsid w:val="003B4B12"/>
    <w:rsid w:val="003B7F3A"/>
    <w:rsid w:val="003C04F3"/>
    <w:rsid w:val="003C26AB"/>
    <w:rsid w:val="003C45DC"/>
    <w:rsid w:val="003C78A7"/>
    <w:rsid w:val="003D70C3"/>
    <w:rsid w:val="003F0B95"/>
    <w:rsid w:val="00411DA9"/>
    <w:rsid w:val="004176B5"/>
    <w:rsid w:val="00423F17"/>
    <w:rsid w:val="00436F03"/>
    <w:rsid w:val="004402A2"/>
    <w:rsid w:val="00463FF9"/>
    <w:rsid w:val="00482793"/>
    <w:rsid w:val="004869CE"/>
    <w:rsid w:val="004A06D4"/>
    <w:rsid w:val="004C6186"/>
    <w:rsid w:val="004D1605"/>
    <w:rsid w:val="004D413D"/>
    <w:rsid w:val="004D71B6"/>
    <w:rsid w:val="004E029D"/>
    <w:rsid w:val="004E0686"/>
    <w:rsid w:val="004E12F2"/>
    <w:rsid w:val="004E3295"/>
    <w:rsid w:val="00501F3C"/>
    <w:rsid w:val="00503C75"/>
    <w:rsid w:val="00511676"/>
    <w:rsid w:val="00513C12"/>
    <w:rsid w:val="00523452"/>
    <w:rsid w:val="005244E5"/>
    <w:rsid w:val="005247EA"/>
    <w:rsid w:val="00524E59"/>
    <w:rsid w:val="00531C40"/>
    <w:rsid w:val="0054125D"/>
    <w:rsid w:val="005437DD"/>
    <w:rsid w:val="0054693A"/>
    <w:rsid w:val="00550CF8"/>
    <w:rsid w:val="005543E9"/>
    <w:rsid w:val="00561496"/>
    <w:rsid w:val="005665D1"/>
    <w:rsid w:val="00566A7E"/>
    <w:rsid w:val="00571298"/>
    <w:rsid w:val="005A1824"/>
    <w:rsid w:val="005B4167"/>
    <w:rsid w:val="005B485D"/>
    <w:rsid w:val="005C3861"/>
    <w:rsid w:val="005D0E6C"/>
    <w:rsid w:val="005D5516"/>
    <w:rsid w:val="005E1723"/>
    <w:rsid w:val="005F796F"/>
    <w:rsid w:val="00603042"/>
    <w:rsid w:val="00604105"/>
    <w:rsid w:val="00616F86"/>
    <w:rsid w:val="006226E7"/>
    <w:rsid w:val="006325BC"/>
    <w:rsid w:val="0063263F"/>
    <w:rsid w:val="00633F26"/>
    <w:rsid w:val="006357F7"/>
    <w:rsid w:val="0064062E"/>
    <w:rsid w:val="00646345"/>
    <w:rsid w:val="006601D8"/>
    <w:rsid w:val="006822D4"/>
    <w:rsid w:val="00691625"/>
    <w:rsid w:val="00696719"/>
    <w:rsid w:val="006B3E3A"/>
    <w:rsid w:val="006C417E"/>
    <w:rsid w:val="006C443D"/>
    <w:rsid w:val="006C792A"/>
    <w:rsid w:val="006D139F"/>
    <w:rsid w:val="006D1B06"/>
    <w:rsid w:val="006E15B7"/>
    <w:rsid w:val="007156D8"/>
    <w:rsid w:val="00722D2F"/>
    <w:rsid w:val="007448A1"/>
    <w:rsid w:val="0074793F"/>
    <w:rsid w:val="00747B8E"/>
    <w:rsid w:val="007569F0"/>
    <w:rsid w:val="00756DCC"/>
    <w:rsid w:val="00757334"/>
    <w:rsid w:val="0076197A"/>
    <w:rsid w:val="00781509"/>
    <w:rsid w:val="00790FD1"/>
    <w:rsid w:val="00791226"/>
    <w:rsid w:val="007938C3"/>
    <w:rsid w:val="007A0DC8"/>
    <w:rsid w:val="007A2F83"/>
    <w:rsid w:val="007C03DF"/>
    <w:rsid w:val="007C0959"/>
    <w:rsid w:val="007C3D5B"/>
    <w:rsid w:val="007C64AB"/>
    <w:rsid w:val="007E6A5F"/>
    <w:rsid w:val="007F3CC1"/>
    <w:rsid w:val="007F5E8D"/>
    <w:rsid w:val="00806BF4"/>
    <w:rsid w:val="00806E0C"/>
    <w:rsid w:val="008129D4"/>
    <w:rsid w:val="00814390"/>
    <w:rsid w:val="00817F7D"/>
    <w:rsid w:val="00822BFF"/>
    <w:rsid w:val="008254AB"/>
    <w:rsid w:val="00846044"/>
    <w:rsid w:val="00856D26"/>
    <w:rsid w:val="00860B02"/>
    <w:rsid w:val="00861BA0"/>
    <w:rsid w:val="008716D8"/>
    <w:rsid w:val="00872BEC"/>
    <w:rsid w:val="00884501"/>
    <w:rsid w:val="0089160B"/>
    <w:rsid w:val="0089768F"/>
    <w:rsid w:val="008B0CDB"/>
    <w:rsid w:val="008C6D63"/>
    <w:rsid w:val="008D4745"/>
    <w:rsid w:val="008F08B9"/>
    <w:rsid w:val="008F353F"/>
    <w:rsid w:val="00905A2B"/>
    <w:rsid w:val="0090768D"/>
    <w:rsid w:val="00915228"/>
    <w:rsid w:val="00926969"/>
    <w:rsid w:val="009315A2"/>
    <w:rsid w:val="009352FC"/>
    <w:rsid w:val="00947B50"/>
    <w:rsid w:val="00982A19"/>
    <w:rsid w:val="00986476"/>
    <w:rsid w:val="009A45C7"/>
    <w:rsid w:val="009B3062"/>
    <w:rsid w:val="009B549C"/>
    <w:rsid w:val="009C44A8"/>
    <w:rsid w:val="009D71AF"/>
    <w:rsid w:val="009E6D1E"/>
    <w:rsid w:val="00A10FA8"/>
    <w:rsid w:val="00A122FD"/>
    <w:rsid w:val="00A218D4"/>
    <w:rsid w:val="00A231CA"/>
    <w:rsid w:val="00A25A22"/>
    <w:rsid w:val="00A478E7"/>
    <w:rsid w:val="00A545A9"/>
    <w:rsid w:val="00A65268"/>
    <w:rsid w:val="00AA1CE6"/>
    <w:rsid w:val="00AA79F3"/>
    <w:rsid w:val="00AC35D2"/>
    <w:rsid w:val="00AC5E85"/>
    <w:rsid w:val="00AD2348"/>
    <w:rsid w:val="00AD4362"/>
    <w:rsid w:val="00AE4710"/>
    <w:rsid w:val="00AF547D"/>
    <w:rsid w:val="00B03396"/>
    <w:rsid w:val="00B054AD"/>
    <w:rsid w:val="00B453A0"/>
    <w:rsid w:val="00B5085B"/>
    <w:rsid w:val="00B555B4"/>
    <w:rsid w:val="00B8172B"/>
    <w:rsid w:val="00B87F62"/>
    <w:rsid w:val="00B96D1B"/>
    <w:rsid w:val="00BC04ED"/>
    <w:rsid w:val="00BC0B15"/>
    <w:rsid w:val="00BC2916"/>
    <w:rsid w:val="00BE063D"/>
    <w:rsid w:val="00BF11CC"/>
    <w:rsid w:val="00BF4DCD"/>
    <w:rsid w:val="00BF7F57"/>
    <w:rsid w:val="00C23287"/>
    <w:rsid w:val="00C35EB4"/>
    <w:rsid w:val="00C429EF"/>
    <w:rsid w:val="00C51B5D"/>
    <w:rsid w:val="00C51C04"/>
    <w:rsid w:val="00C53B21"/>
    <w:rsid w:val="00C814CE"/>
    <w:rsid w:val="00C85428"/>
    <w:rsid w:val="00C917C6"/>
    <w:rsid w:val="00C921F6"/>
    <w:rsid w:val="00CA136B"/>
    <w:rsid w:val="00CA4FD4"/>
    <w:rsid w:val="00CC2E25"/>
    <w:rsid w:val="00CC4403"/>
    <w:rsid w:val="00CD1BEC"/>
    <w:rsid w:val="00CD1F26"/>
    <w:rsid w:val="00CD41F7"/>
    <w:rsid w:val="00CE35E3"/>
    <w:rsid w:val="00CE531E"/>
    <w:rsid w:val="00CF160E"/>
    <w:rsid w:val="00CF50BE"/>
    <w:rsid w:val="00D00593"/>
    <w:rsid w:val="00D04850"/>
    <w:rsid w:val="00D11E36"/>
    <w:rsid w:val="00D432A3"/>
    <w:rsid w:val="00D44FF3"/>
    <w:rsid w:val="00D552B6"/>
    <w:rsid w:val="00D57B03"/>
    <w:rsid w:val="00D62FEA"/>
    <w:rsid w:val="00D675DE"/>
    <w:rsid w:val="00D77A01"/>
    <w:rsid w:val="00DA2A7F"/>
    <w:rsid w:val="00DC041B"/>
    <w:rsid w:val="00DD3180"/>
    <w:rsid w:val="00DE0A58"/>
    <w:rsid w:val="00DE0C49"/>
    <w:rsid w:val="00DE0F60"/>
    <w:rsid w:val="00E12E2B"/>
    <w:rsid w:val="00E24C21"/>
    <w:rsid w:val="00E3597D"/>
    <w:rsid w:val="00E36E2C"/>
    <w:rsid w:val="00E45D69"/>
    <w:rsid w:val="00E463EB"/>
    <w:rsid w:val="00E519EA"/>
    <w:rsid w:val="00E65FB7"/>
    <w:rsid w:val="00E71CE9"/>
    <w:rsid w:val="00E73580"/>
    <w:rsid w:val="00E77AF2"/>
    <w:rsid w:val="00E83913"/>
    <w:rsid w:val="00E901FC"/>
    <w:rsid w:val="00E9339B"/>
    <w:rsid w:val="00EB5CCE"/>
    <w:rsid w:val="00EC251B"/>
    <w:rsid w:val="00EC64CA"/>
    <w:rsid w:val="00EC7CE2"/>
    <w:rsid w:val="00ED1039"/>
    <w:rsid w:val="00EE1C76"/>
    <w:rsid w:val="00EE5585"/>
    <w:rsid w:val="00EF7539"/>
    <w:rsid w:val="00F17361"/>
    <w:rsid w:val="00F23EE2"/>
    <w:rsid w:val="00F415A7"/>
    <w:rsid w:val="00F512C4"/>
    <w:rsid w:val="00F6206B"/>
    <w:rsid w:val="00F704A9"/>
    <w:rsid w:val="00F82CD2"/>
    <w:rsid w:val="00F874BF"/>
    <w:rsid w:val="00F957EB"/>
    <w:rsid w:val="00FC30DE"/>
    <w:rsid w:val="00FD3581"/>
    <w:rsid w:val="00FE5580"/>
    <w:rsid w:val="00FF0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5:docId w15:val="{EFC556FD-16F8-44E7-9407-7CDFF0AA0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customStyle="1" w:styleId="tp-label">
    <w:name w:val="tp-label"/>
    <w:rsid w:val="00EB5CCE"/>
  </w:style>
  <w:style w:type="paragraph" w:styleId="BlockText">
    <w:name w:val="Block Text"/>
    <w:basedOn w:val="Normal"/>
    <w:rsid w:val="007F3CC1"/>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spacing w:after="0" w:line="240" w:lineRule="auto"/>
      <w:ind w:left="1440" w:right="1296"/>
      <w:jc w:val="both"/>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06E0C"/>
    <w:rPr>
      <w:color w:val="800080" w:themeColor="followedHyperlink"/>
      <w:u w:val="single"/>
    </w:rPr>
  </w:style>
  <w:style w:type="paragraph" w:customStyle="1" w:styleId="Default">
    <w:name w:val="Default"/>
    <w:rsid w:val="00986476"/>
    <w:pPr>
      <w:autoSpaceDE w:val="0"/>
      <w:autoSpaceDN w:val="0"/>
      <w:adjustRightInd w:val="0"/>
      <w:spacing w:after="0" w:line="240" w:lineRule="auto"/>
    </w:pPr>
    <w:rPr>
      <w:rFonts w:ascii="Arial" w:eastAsia="Times New Roman" w:hAnsi="Arial" w:cs="Times New Roman"/>
      <w:sz w:val="24"/>
      <w:szCs w:val="24"/>
    </w:rPr>
  </w:style>
  <w:style w:type="character" w:styleId="CommentReference">
    <w:name w:val="annotation reference"/>
    <w:basedOn w:val="DefaultParagraphFont"/>
    <w:uiPriority w:val="99"/>
    <w:semiHidden/>
    <w:unhideWhenUsed/>
    <w:rsid w:val="00191889"/>
    <w:rPr>
      <w:sz w:val="16"/>
      <w:szCs w:val="16"/>
    </w:rPr>
  </w:style>
  <w:style w:type="paragraph" w:styleId="CommentText">
    <w:name w:val="annotation text"/>
    <w:basedOn w:val="Normal"/>
    <w:link w:val="CommentTextChar"/>
    <w:uiPriority w:val="99"/>
    <w:semiHidden/>
    <w:unhideWhenUsed/>
    <w:rsid w:val="00191889"/>
    <w:pPr>
      <w:spacing w:line="240" w:lineRule="auto"/>
    </w:pPr>
    <w:rPr>
      <w:sz w:val="20"/>
      <w:szCs w:val="20"/>
    </w:rPr>
  </w:style>
  <w:style w:type="character" w:customStyle="1" w:styleId="CommentTextChar">
    <w:name w:val="Comment Text Char"/>
    <w:basedOn w:val="DefaultParagraphFont"/>
    <w:link w:val="CommentText"/>
    <w:uiPriority w:val="99"/>
    <w:semiHidden/>
    <w:rsid w:val="00191889"/>
    <w:rPr>
      <w:sz w:val="20"/>
      <w:szCs w:val="20"/>
    </w:rPr>
  </w:style>
  <w:style w:type="paragraph" w:styleId="CommentSubject">
    <w:name w:val="annotation subject"/>
    <w:basedOn w:val="CommentText"/>
    <w:next w:val="CommentText"/>
    <w:link w:val="CommentSubjectChar"/>
    <w:uiPriority w:val="99"/>
    <w:semiHidden/>
    <w:unhideWhenUsed/>
    <w:rsid w:val="00191889"/>
    <w:rPr>
      <w:b/>
      <w:bCs/>
    </w:rPr>
  </w:style>
  <w:style w:type="character" w:customStyle="1" w:styleId="CommentSubjectChar">
    <w:name w:val="Comment Subject Char"/>
    <w:basedOn w:val="CommentTextChar"/>
    <w:link w:val="CommentSubject"/>
    <w:uiPriority w:val="99"/>
    <w:semiHidden/>
    <w:rsid w:val="0019188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89967">
      <w:bodyDiv w:val="1"/>
      <w:marLeft w:val="0"/>
      <w:marRight w:val="0"/>
      <w:marTop w:val="0"/>
      <w:marBottom w:val="0"/>
      <w:divBdr>
        <w:top w:val="none" w:sz="0" w:space="0" w:color="auto"/>
        <w:left w:val="none" w:sz="0" w:space="0" w:color="auto"/>
        <w:bottom w:val="none" w:sz="0" w:space="0" w:color="auto"/>
        <w:right w:val="none" w:sz="0" w:space="0" w:color="auto"/>
      </w:divBdr>
    </w:div>
    <w:div w:id="401295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cdc.gov/grants/interestedinapplying/applicationresources.html"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grants/interestedinapplying/applicationresources.htm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n.cdc.gov/grantassurances/Homepage.aspx" TargetMode="Externa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hyperlink" Target="mailto:lnb2@cdc.gov"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grants.nih.gov/grants/form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hyperlink" Target="mailto:LBlasiniAlcivar@cdc.gov"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6A5D0F"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6A5D0F"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6A5D0F" w:rsidRDefault="008D41AE" w:rsidP="008D41AE">
          <w:pPr>
            <w:pStyle w:val="173138B40FCA43DE9CF147331417A4E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6A5D0F"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6A5D0F"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6A5D0F"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6A5D0F"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6A5D0F"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6A5D0F"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E8E6B7D723446B68931E929AEC3E210"/>
        <w:category>
          <w:name w:val="General"/>
          <w:gallery w:val="placeholder"/>
        </w:category>
        <w:types>
          <w:type w:val="bbPlcHdr"/>
        </w:types>
        <w:behaviors>
          <w:behavior w:val="content"/>
        </w:behaviors>
        <w:guid w:val="{09313C6F-213B-415F-B19E-AE976437F768}"/>
      </w:docPartPr>
      <w:docPartBody>
        <w:p w:rsidR="00B413DA" w:rsidRDefault="00800883" w:rsidP="00800883">
          <w:pPr>
            <w:pStyle w:val="1E8E6B7D723446B68931E929AEC3E210"/>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CE585ABCA244E87A0E7E5005D6067E1"/>
        <w:category>
          <w:name w:val="General"/>
          <w:gallery w:val="placeholder"/>
        </w:category>
        <w:types>
          <w:type w:val="bbPlcHdr"/>
        </w:types>
        <w:behaviors>
          <w:behavior w:val="content"/>
        </w:behaviors>
        <w:guid w:val="{70877965-7E48-448A-9FF8-20881897BD29}"/>
      </w:docPartPr>
      <w:docPartBody>
        <w:p w:rsidR="00B413DA" w:rsidRDefault="00800883" w:rsidP="00800883">
          <w:pPr>
            <w:pStyle w:val="3CE585ABCA244E87A0E7E5005D6067E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D737457FDDD4DE5803B25072BB61633"/>
        <w:category>
          <w:name w:val="General"/>
          <w:gallery w:val="placeholder"/>
        </w:category>
        <w:types>
          <w:type w:val="bbPlcHdr"/>
        </w:types>
        <w:behaviors>
          <w:behavior w:val="content"/>
        </w:behaviors>
        <w:guid w:val="{FFA1BFEC-5C9E-4266-B8C1-03312549B4F6}"/>
      </w:docPartPr>
      <w:docPartBody>
        <w:p w:rsidR="00B413DA" w:rsidRDefault="00800883" w:rsidP="00800883">
          <w:pPr>
            <w:pStyle w:val="0D737457FDDD4DE5803B25072BB61633"/>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2C3E7A"/>
    <w:rsid w:val="004E326C"/>
    <w:rsid w:val="006A5D0F"/>
    <w:rsid w:val="006D4B85"/>
    <w:rsid w:val="00731DB5"/>
    <w:rsid w:val="00800883"/>
    <w:rsid w:val="00896E83"/>
    <w:rsid w:val="008C6DFC"/>
    <w:rsid w:val="008D41AE"/>
    <w:rsid w:val="009F4E5A"/>
    <w:rsid w:val="00B413DA"/>
    <w:rsid w:val="00E12A8E"/>
    <w:rsid w:val="00E96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00883"/>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31D075C4AD3E42AFAA54E8A09064C3C0">
    <w:name w:val="31D075C4AD3E42AFAA54E8A09064C3C0"/>
    <w:rsid w:val="009F4E5A"/>
  </w:style>
  <w:style w:type="paragraph" w:customStyle="1" w:styleId="1E8E6B7D723446B68931E929AEC3E210">
    <w:name w:val="1E8E6B7D723446B68931E929AEC3E210"/>
    <w:rsid w:val="00800883"/>
    <w:pPr>
      <w:spacing w:after="160" w:line="259" w:lineRule="auto"/>
    </w:pPr>
  </w:style>
  <w:style w:type="paragraph" w:customStyle="1" w:styleId="3CE585ABCA244E87A0E7E5005D6067E1">
    <w:name w:val="3CE585ABCA244E87A0E7E5005D6067E1"/>
    <w:rsid w:val="00800883"/>
    <w:pPr>
      <w:spacing w:after="160" w:line="259" w:lineRule="auto"/>
    </w:pPr>
  </w:style>
  <w:style w:type="paragraph" w:customStyle="1" w:styleId="0D737457FDDD4DE5803B25072BB61633">
    <w:name w:val="0D737457FDDD4DE5803B25072BB61633"/>
    <w:rsid w:val="00800883"/>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ab178ef71a3a3711607e8b0f76e82ce9">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876b0e29c2f8b5b8a925aa1f2ed4227f"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2.xml><?xml version="1.0" encoding="utf-8"?>
<ds:datastoreItem xmlns:ds="http://schemas.openxmlformats.org/officeDocument/2006/customXml" ds:itemID="{CC0D0CE7-2ED0-4830-9073-C4BB7F9D845F}">
  <ds:schemaRefs>
    <ds:schemaRef ds:uri="8db09d17-d6c0-42ca-aac4-15a300dca9f7"/>
    <ds:schemaRef ds:uri="http://purl.org/dc/elements/1.1/"/>
    <ds:schemaRef ds:uri="http://schemas.microsoft.com/office/infopath/2007/PartnerControls"/>
    <ds:schemaRef ds:uri="http://www.w3.org/XML/1998/namespace"/>
    <ds:schemaRef ds:uri="http://purl.org/dc/terms/"/>
    <ds:schemaRef ds:uri="http://purl.org/dc/dcmitype/"/>
    <ds:schemaRef ds:uri="http://schemas.microsoft.com/office/2006/documentManagement/types"/>
    <ds:schemaRef ds:uri="http://schemas.openxmlformats.org/package/2006/metadata/core-properties"/>
    <ds:schemaRef ds:uri="c0b586d1-ce07-4b74-a48d-5205590952ea"/>
    <ds:schemaRef ds:uri="http://schemas.microsoft.com/office/2006/metadata/properties"/>
  </ds:schemaRefs>
</ds:datastoreItem>
</file>

<file path=customXml/itemProps3.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4.xml><?xml version="1.0" encoding="utf-8"?>
<ds:datastoreItem xmlns:ds="http://schemas.openxmlformats.org/officeDocument/2006/customXml" ds:itemID="{4B1CF97F-086B-4FCA-A940-CCCEDFA319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3BFDBDF-6B5A-478A-A94B-0B6E985C65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4278</Words>
  <Characters>24385</Characters>
  <Application>Microsoft Office Word</Application>
  <DocSecurity>4</DocSecurity>
  <Lines>203</Lines>
  <Paragraphs>57</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28606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(CDC/OCOO/PGO)</cp:lastModifiedBy>
  <cp:revision>2</cp:revision>
  <cp:lastPrinted>2015-05-19T18:20:00Z</cp:lastPrinted>
  <dcterms:created xsi:type="dcterms:W3CDTF">2015-06-11T13:06:00Z</dcterms:created>
  <dcterms:modified xsi:type="dcterms:W3CDTF">2015-06-11T13:06:00Z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