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99C" w:rsidRPr="005124C9" w:rsidRDefault="001E599C" w:rsidP="001E599C">
      <w:pPr>
        <w:jc w:val="center"/>
        <w:rPr>
          <w:b/>
          <w:bCs/>
        </w:rPr>
      </w:pPr>
      <w:r w:rsidRPr="005124C9">
        <w:rPr>
          <w:b/>
          <w:bCs/>
        </w:rPr>
        <w:t xml:space="preserve">BAA </w:t>
      </w:r>
      <w:r w:rsidR="005124C9">
        <w:rPr>
          <w:b/>
          <w:bCs/>
        </w:rPr>
        <w:t>ANNOUNCEMENT NO.</w:t>
      </w:r>
      <w:r w:rsidR="00C90C3A">
        <w:rPr>
          <w:b/>
          <w:bCs/>
        </w:rPr>
        <w:t xml:space="preserve"> N40080-10-LTC-0006</w:t>
      </w:r>
    </w:p>
    <w:p w:rsidR="001E599C" w:rsidRPr="005124C9" w:rsidRDefault="001E599C" w:rsidP="001E599C">
      <w:pPr>
        <w:pStyle w:val="CM21"/>
        <w:jc w:val="center"/>
        <w:rPr>
          <w:b/>
          <w:bCs/>
        </w:rPr>
      </w:pPr>
      <w:r w:rsidRPr="005124C9">
        <w:rPr>
          <w:b/>
          <w:bCs/>
        </w:rPr>
        <w:t xml:space="preserve">BROAD AGENCY ANNOUNCEMENT (BAA) </w:t>
      </w:r>
      <w:r w:rsidRPr="005124C9">
        <w:rPr>
          <w:b/>
          <w:bCs/>
        </w:rPr>
        <w:br/>
        <w:t xml:space="preserve">NAVAL FACILITIES ENGINEERING COMMAND WASHINGTON COOPERATIVE AGREEMENT </w:t>
      </w:r>
      <w:r w:rsidR="00F37501">
        <w:rPr>
          <w:b/>
          <w:bCs/>
        </w:rPr>
        <w:t>CONSTRUCTED WETLAND FOR HABITAT ENHANCEMENT AND SEDIMENT CONTROL</w:t>
      </w:r>
    </w:p>
    <w:p w:rsidR="001E599C" w:rsidRPr="005124C9" w:rsidRDefault="001E599C" w:rsidP="001E599C">
      <w:pPr>
        <w:pStyle w:val="Default"/>
        <w:rPr>
          <w:color w:val="auto"/>
        </w:rPr>
      </w:pPr>
    </w:p>
    <w:p w:rsidR="001E599C" w:rsidRPr="005124C9" w:rsidRDefault="001E599C" w:rsidP="001E599C">
      <w:r w:rsidRPr="005124C9">
        <w:t xml:space="preserve">This publication constitutes a Broad Agency Announcement (BAA) as contemplated in DoD Grants and Agreement Regulations (DODGARS) 22.315. Additional information regarding this announcement will not be issued. </w:t>
      </w:r>
    </w:p>
    <w:p w:rsidR="001E599C" w:rsidRPr="005124C9" w:rsidRDefault="001E599C" w:rsidP="001E599C"/>
    <w:p w:rsidR="001E599C" w:rsidRPr="005124C9" w:rsidRDefault="001E599C" w:rsidP="001E599C">
      <w:r w:rsidRPr="005124C9">
        <w:t xml:space="preserve">The issuing office will not issue paper copies of this announcement.  The Naval Facilities Engineering Command Washington reserves the right to select and fund for award one proposal in response to this announcement.  No funding shall be provided for direct reimbursement of proposal development costs. Technical and cost proposals (or any other material) submitted in response to this BAA will not be returned.  All proposals will be treated as sensitive information.  Their contents will only be disclosed for the purposes of evaluation. </w:t>
      </w:r>
    </w:p>
    <w:p w:rsidR="001E599C" w:rsidRPr="005124C9" w:rsidRDefault="001E599C" w:rsidP="001E599C"/>
    <w:p w:rsidR="001E599C" w:rsidRPr="005124C9" w:rsidRDefault="001E599C" w:rsidP="001E599C">
      <w:r w:rsidRPr="005124C9">
        <w:t>It is anticipated that awards will take the form of a cooperative agreement.  Therefore, all proposals submitted as a result of this announcement will fall under the purview of (a) the Federal statute authorizing this award, or any other Federal statutes directly affecting the performance of this Grant and (b) Department of Defense Grants and Agreements Regulations (DoDGARs).</w:t>
      </w:r>
    </w:p>
    <w:p w:rsidR="00F37501" w:rsidRDefault="00F37501" w:rsidP="001E599C">
      <w:pPr>
        <w:pStyle w:val="CM20"/>
        <w:tabs>
          <w:tab w:val="left" w:pos="360"/>
        </w:tabs>
        <w:spacing w:line="276" w:lineRule="atLeast"/>
        <w:rPr>
          <w:b/>
          <w:bCs/>
        </w:rPr>
      </w:pPr>
    </w:p>
    <w:p w:rsidR="001E599C" w:rsidRPr="005124C9" w:rsidRDefault="001E599C" w:rsidP="001E599C">
      <w:pPr>
        <w:pStyle w:val="CM20"/>
        <w:tabs>
          <w:tab w:val="left" w:pos="360"/>
        </w:tabs>
        <w:spacing w:line="276" w:lineRule="atLeast"/>
      </w:pPr>
      <w:r w:rsidRPr="005124C9">
        <w:rPr>
          <w:b/>
          <w:bCs/>
        </w:rPr>
        <w:t>I.</w:t>
      </w:r>
      <w:r w:rsidRPr="005124C9">
        <w:rPr>
          <w:b/>
          <w:bCs/>
        </w:rPr>
        <w:tab/>
        <w:t xml:space="preserve">GENERAL INFORMATION </w:t>
      </w:r>
    </w:p>
    <w:p w:rsidR="001E599C" w:rsidRPr="005124C9" w:rsidRDefault="001E599C" w:rsidP="001E599C">
      <w:pPr>
        <w:tabs>
          <w:tab w:val="left" w:pos="360"/>
          <w:tab w:val="left" w:pos="720"/>
        </w:tabs>
        <w:rPr>
          <w:b/>
        </w:rPr>
      </w:pPr>
      <w:r w:rsidRPr="005124C9">
        <w:rPr>
          <w:b/>
        </w:rPr>
        <w:tab/>
        <w:t>1.</w:t>
      </w:r>
      <w:r w:rsidRPr="005124C9">
        <w:rPr>
          <w:b/>
        </w:rPr>
        <w:tab/>
        <w:t xml:space="preserve">Agency Name </w:t>
      </w:r>
    </w:p>
    <w:p w:rsidR="001E599C" w:rsidRPr="005124C9" w:rsidRDefault="001E599C" w:rsidP="001E599C"/>
    <w:p w:rsidR="001E599C" w:rsidRPr="005124C9" w:rsidRDefault="001E599C" w:rsidP="001E599C">
      <w:pPr>
        <w:tabs>
          <w:tab w:val="left" w:pos="720"/>
        </w:tabs>
      </w:pPr>
      <w:r w:rsidRPr="005124C9">
        <w:rPr>
          <w:b/>
          <w:bCs/>
        </w:rPr>
        <w:tab/>
      </w:r>
      <w:r w:rsidRPr="005124C9">
        <w:rPr>
          <w:b/>
          <w:bCs/>
          <w:u w:val="single"/>
        </w:rPr>
        <w:t>Technical</w:t>
      </w:r>
      <w:r w:rsidRPr="005124C9">
        <w:t>:</w:t>
      </w:r>
    </w:p>
    <w:p w:rsidR="001E599C" w:rsidRPr="005124C9" w:rsidRDefault="001E599C" w:rsidP="001E599C"/>
    <w:p w:rsidR="001E599C" w:rsidRPr="005124C9" w:rsidRDefault="001E599C" w:rsidP="001E599C">
      <w:pPr>
        <w:tabs>
          <w:tab w:val="left" w:pos="720"/>
        </w:tabs>
        <w:ind w:left="720"/>
      </w:pPr>
      <w:r w:rsidRPr="005124C9">
        <w:t xml:space="preserve">Naval Facilities Engineering Command, </w:t>
      </w:r>
      <w:smartTag w:uri="urn:schemas-microsoft-com:office:smarttags" w:element="State">
        <w:smartTag w:uri="urn:schemas-microsoft-com:office:smarttags" w:element="place">
          <w:r w:rsidRPr="005124C9">
            <w:t>Washington</w:t>
          </w:r>
        </w:smartTag>
      </w:smartTag>
    </w:p>
    <w:p w:rsidR="001E599C" w:rsidRPr="005124C9" w:rsidRDefault="001E599C" w:rsidP="001E599C">
      <w:pPr>
        <w:tabs>
          <w:tab w:val="left" w:pos="720"/>
        </w:tabs>
        <w:ind w:left="720"/>
      </w:pPr>
      <w:smartTag w:uri="urn:schemas-microsoft-com:office:smarttags" w:element="Street">
        <w:smartTag w:uri="urn:schemas-microsoft-com:office:smarttags" w:element="address">
          <w:r w:rsidRPr="005124C9">
            <w:t>1314 Harwood Street, SE</w:t>
          </w:r>
        </w:smartTag>
      </w:smartTag>
    </w:p>
    <w:p w:rsidR="001E599C" w:rsidRPr="005124C9" w:rsidRDefault="001E599C" w:rsidP="001E599C">
      <w:pPr>
        <w:tabs>
          <w:tab w:val="left" w:pos="720"/>
        </w:tabs>
        <w:ind w:left="720"/>
      </w:pPr>
      <w:r w:rsidRPr="005124C9">
        <w:t xml:space="preserve">Building 212, </w:t>
      </w:r>
      <w:smartTag w:uri="urn:schemas-microsoft-com:office:smarttags" w:element="State">
        <w:smartTag w:uri="urn:schemas-microsoft-com:office:smarttags" w:element="place">
          <w:r w:rsidRPr="005124C9">
            <w:t>Washington</w:t>
          </w:r>
        </w:smartTag>
      </w:smartTag>
      <w:r w:rsidRPr="005124C9">
        <w:t xml:space="preserve"> Navy Yard</w:t>
      </w:r>
    </w:p>
    <w:p w:rsidR="001E599C" w:rsidRPr="005124C9" w:rsidRDefault="001E599C" w:rsidP="001E599C">
      <w:pPr>
        <w:tabs>
          <w:tab w:val="left" w:pos="720"/>
        </w:tabs>
        <w:ind w:left="720"/>
      </w:pPr>
      <w:smartTag w:uri="urn:schemas-microsoft-com:office:smarttags" w:element="place">
        <w:smartTag w:uri="urn:schemas-microsoft-com:office:smarttags" w:element="City">
          <w:r w:rsidRPr="005124C9">
            <w:t>Washington</w:t>
          </w:r>
        </w:smartTag>
        <w:r w:rsidRPr="005124C9">
          <w:t xml:space="preserve">, </w:t>
        </w:r>
        <w:smartTag w:uri="urn:schemas-microsoft-com:office:smarttags" w:element="State">
          <w:r w:rsidRPr="005124C9">
            <w:t>DC</w:t>
          </w:r>
        </w:smartTag>
        <w:r w:rsidRPr="005124C9">
          <w:t xml:space="preserve">  </w:t>
        </w:r>
        <w:smartTag w:uri="urn:schemas-microsoft-com:office:smarttags" w:element="PostalCode">
          <w:r w:rsidRPr="005124C9">
            <w:t>20374-5018</w:t>
          </w:r>
        </w:smartTag>
      </w:smartTag>
    </w:p>
    <w:p w:rsidR="001E599C" w:rsidRPr="005124C9" w:rsidRDefault="001E599C" w:rsidP="001E599C">
      <w:pPr>
        <w:tabs>
          <w:tab w:val="left" w:pos="720"/>
        </w:tabs>
        <w:ind w:left="720"/>
      </w:pPr>
    </w:p>
    <w:p w:rsidR="001E599C" w:rsidRPr="005124C9" w:rsidRDefault="001E599C" w:rsidP="001E599C">
      <w:pPr>
        <w:tabs>
          <w:tab w:val="left" w:pos="720"/>
        </w:tabs>
        <w:ind w:left="720"/>
      </w:pPr>
      <w:r w:rsidRPr="005124C9">
        <w:rPr>
          <w:b/>
          <w:bCs/>
          <w:u w:val="single"/>
        </w:rPr>
        <w:t>Issuing Grants Office</w:t>
      </w:r>
      <w:r w:rsidRPr="005124C9">
        <w:t>:</w:t>
      </w:r>
    </w:p>
    <w:p w:rsidR="001E599C" w:rsidRPr="005124C9" w:rsidRDefault="001E599C" w:rsidP="001E599C">
      <w:pPr>
        <w:tabs>
          <w:tab w:val="left" w:pos="720"/>
        </w:tabs>
        <w:ind w:left="720"/>
      </w:pPr>
    </w:p>
    <w:p w:rsidR="001E599C" w:rsidRPr="005124C9" w:rsidRDefault="001E599C" w:rsidP="001E599C">
      <w:pPr>
        <w:tabs>
          <w:tab w:val="left" w:pos="720"/>
        </w:tabs>
        <w:ind w:left="720"/>
      </w:pPr>
      <w:r w:rsidRPr="005124C9">
        <w:t xml:space="preserve">Naval Facilities Engineering Command, </w:t>
      </w:r>
      <w:smartTag w:uri="urn:schemas-microsoft-com:office:smarttags" w:element="State">
        <w:smartTag w:uri="urn:schemas-microsoft-com:office:smarttags" w:element="place">
          <w:r w:rsidRPr="005124C9">
            <w:t>Washington</w:t>
          </w:r>
        </w:smartTag>
      </w:smartTag>
    </w:p>
    <w:p w:rsidR="001E599C" w:rsidRPr="005124C9" w:rsidRDefault="001E599C" w:rsidP="001E599C">
      <w:pPr>
        <w:tabs>
          <w:tab w:val="left" w:pos="720"/>
        </w:tabs>
        <w:ind w:left="720"/>
      </w:pPr>
      <w:smartTag w:uri="urn:schemas-microsoft-com:office:smarttags" w:element="Street">
        <w:smartTag w:uri="urn:schemas-microsoft-com:office:smarttags" w:element="address">
          <w:r w:rsidRPr="005124C9">
            <w:t>1314 Harwood Street, SE</w:t>
          </w:r>
        </w:smartTag>
      </w:smartTag>
    </w:p>
    <w:p w:rsidR="001E599C" w:rsidRPr="005124C9" w:rsidRDefault="001E599C" w:rsidP="001E599C">
      <w:pPr>
        <w:tabs>
          <w:tab w:val="left" w:pos="720"/>
        </w:tabs>
        <w:ind w:left="720"/>
      </w:pPr>
      <w:r w:rsidRPr="005124C9">
        <w:t xml:space="preserve">Building 212, </w:t>
      </w:r>
      <w:smartTag w:uri="urn:schemas-microsoft-com:office:smarttags" w:element="State">
        <w:smartTag w:uri="urn:schemas-microsoft-com:office:smarttags" w:element="place">
          <w:r w:rsidRPr="005124C9">
            <w:t>Washington</w:t>
          </w:r>
        </w:smartTag>
      </w:smartTag>
      <w:r w:rsidRPr="005124C9">
        <w:t xml:space="preserve"> Navy Yard</w:t>
      </w:r>
    </w:p>
    <w:p w:rsidR="001E599C" w:rsidRPr="005124C9" w:rsidRDefault="001E599C" w:rsidP="001E599C">
      <w:pPr>
        <w:tabs>
          <w:tab w:val="left" w:pos="720"/>
        </w:tabs>
        <w:ind w:left="720"/>
      </w:pPr>
      <w:smartTag w:uri="urn:schemas-microsoft-com:office:smarttags" w:element="place">
        <w:smartTag w:uri="urn:schemas-microsoft-com:office:smarttags" w:element="City">
          <w:r w:rsidRPr="005124C9">
            <w:t>Washington</w:t>
          </w:r>
        </w:smartTag>
        <w:r w:rsidRPr="005124C9">
          <w:t xml:space="preserve">, </w:t>
        </w:r>
        <w:smartTag w:uri="urn:schemas-microsoft-com:office:smarttags" w:element="State">
          <w:r w:rsidRPr="005124C9">
            <w:t>DC</w:t>
          </w:r>
        </w:smartTag>
        <w:r w:rsidRPr="005124C9">
          <w:t xml:space="preserve">  </w:t>
        </w:r>
        <w:smartTag w:uri="urn:schemas-microsoft-com:office:smarttags" w:element="PostalCode">
          <w:r w:rsidRPr="005124C9">
            <w:t>20374-5018</w:t>
          </w:r>
        </w:smartTag>
      </w:smartTag>
    </w:p>
    <w:p w:rsidR="001E599C" w:rsidRPr="005124C9" w:rsidRDefault="00F46173" w:rsidP="001E599C">
      <w:pPr>
        <w:tabs>
          <w:tab w:val="left" w:pos="720"/>
        </w:tabs>
        <w:ind w:left="720"/>
      </w:pPr>
      <w:r w:rsidRPr="005124C9">
        <w:br w:type="page"/>
      </w:r>
    </w:p>
    <w:p w:rsidR="001E599C" w:rsidRPr="005124C9" w:rsidRDefault="001E599C" w:rsidP="001E599C">
      <w:pPr>
        <w:tabs>
          <w:tab w:val="left" w:pos="360"/>
          <w:tab w:val="left" w:pos="720"/>
        </w:tabs>
        <w:rPr>
          <w:b/>
        </w:rPr>
      </w:pPr>
      <w:r w:rsidRPr="005124C9">
        <w:tab/>
      </w:r>
      <w:r w:rsidRPr="005124C9">
        <w:rPr>
          <w:b/>
        </w:rPr>
        <w:t xml:space="preserve">2.  Program Name </w:t>
      </w:r>
    </w:p>
    <w:p w:rsidR="001E599C" w:rsidRPr="005124C9" w:rsidRDefault="001E599C" w:rsidP="001E599C"/>
    <w:p w:rsidR="001E599C" w:rsidRPr="005124C9" w:rsidRDefault="001E599C" w:rsidP="001E599C">
      <w:pPr>
        <w:tabs>
          <w:tab w:val="left" w:pos="720"/>
        </w:tabs>
      </w:pPr>
      <w:r w:rsidRPr="005124C9">
        <w:t xml:space="preserve">     </w:t>
      </w:r>
      <w:r w:rsidRPr="005124C9">
        <w:tab/>
        <w:t>Natural Resources Management</w:t>
      </w:r>
    </w:p>
    <w:p w:rsidR="001E599C" w:rsidRPr="005124C9" w:rsidRDefault="001E599C" w:rsidP="001E599C"/>
    <w:p w:rsidR="001E599C" w:rsidRPr="005124C9" w:rsidRDefault="001E599C" w:rsidP="001E599C">
      <w:pPr>
        <w:tabs>
          <w:tab w:val="left" w:pos="360"/>
          <w:tab w:val="left" w:pos="720"/>
        </w:tabs>
        <w:rPr>
          <w:b/>
        </w:rPr>
      </w:pPr>
      <w:r w:rsidRPr="005124C9">
        <w:tab/>
      </w:r>
      <w:r w:rsidRPr="005124C9">
        <w:rPr>
          <w:b/>
        </w:rPr>
        <w:t>3.</w:t>
      </w:r>
      <w:r w:rsidRPr="005124C9">
        <w:rPr>
          <w:b/>
        </w:rPr>
        <w:tab/>
      </w:r>
      <w:smartTag w:uri="urn:schemas-microsoft-com:office:smarttags" w:element="place">
        <w:r w:rsidRPr="005124C9">
          <w:rPr>
            <w:b/>
          </w:rPr>
          <w:t>Opportunity</w:t>
        </w:r>
      </w:smartTag>
      <w:r w:rsidRPr="005124C9">
        <w:rPr>
          <w:b/>
        </w:rPr>
        <w:t xml:space="preserve"> Title</w:t>
      </w:r>
    </w:p>
    <w:p w:rsidR="001E599C" w:rsidRPr="005124C9" w:rsidRDefault="001E599C" w:rsidP="001E599C">
      <w:r w:rsidRPr="005124C9">
        <w:t xml:space="preserve"> </w:t>
      </w:r>
    </w:p>
    <w:p w:rsidR="001E599C" w:rsidRDefault="00F37501" w:rsidP="001E599C">
      <w:r>
        <w:tab/>
        <w:t>Constructed Wetland for Habitat Enhancement and Sediment Control</w:t>
      </w:r>
    </w:p>
    <w:p w:rsidR="00F37501" w:rsidRPr="005124C9" w:rsidRDefault="00F37501" w:rsidP="001E599C"/>
    <w:p w:rsidR="001E599C" w:rsidRPr="005124C9" w:rsidRDefault="001E599C" w:rsidP="001E599C">
      <w:pPr>
        <w:tabs>
          <w:tab w:val="left" w:pos="360"/>
          <w:tab w:val="left" w:pos="720"/>
        </w:tabs>
        <w:rPr>
          <w:b/>
        </w:rPr>
      </w:pPr>
      <w:r w:rsidRPr="005124C9">
        <w:rPr>
          <w:b/>
        </w:rPr>
        <w:tab/>
        <w:t>4.</w:t>
      </w:r>
      <w:r w:rsidRPr="005124C9">
        <w:rPr>
          <w:b/>
        </w:rPr>
        <w:tab/>
        <w:t xml:space="preserve">BAA Number </w:t>
      </w:r>
    </w:p>
    <w:p w:rsidR="001E599C" w:rsidRPr="005124C9" w:rsidRDefault="001E599C" w:rsidP="001E599C"/>
    <w:p w:rsidR="001E599C" w:rsidRPr="005124C9" w:rsidRDefault="001E599C" w:rsidP="001E599C">
      <w:pPr>
        <w:pStyle w:val="CM20"/>
      </w:pPr>
      <w:r w:rsidRPr="005124C9">
        <w:t xml:space="preserve">    </w:t>
      </w:r>
      <w:r w:rsidRPr="005124C9">
        <w:tab/>
      </w:r>
      <w:r w:rsidR="00F37501">
        <w:t>N40080-10</w:t>
      </w:r>
      <w:r w:rsidRPr="005124C9">
        <w:t>-LTC-000</w:t>
      </w:r>
      <w:r w:rsidR="00F37501">
        <w:t>5</w:t>
      </w:r>
      <w:r w:rsidRPr="005124C9">
        <w:t xml:space="preserve"> </w:t>
      </w:r>
    </w:p>
    <w:p w:rsidR="001E599C" w:rsidRPr="005124C9" w:rsidRDefault="001E599C" w:rsidP="001E599C">
      <w:pPr>
        <w:tabs>
          <w:tab w:val="left" w:pos="360"/>
          <w:tab w:val="left" w:pos="720"/>
        </w:tabs>
        <w:rPr>
          <w:b/>
        </w:rPr>
      </w:pPr>
      <w:r w:rsidRPr="005124C9">
        <w:rPr>
          <w:b/>
        </w:rPr>
        <w:tab/>
        <w:t>5.</w:t>
      </w:r>
      <w:r w:rsidRPr="005124C9">
        <w:rPr>
          <w:b/>
        </w:rPr>
        <w:tab/>
        <w:t xml:space="preserve">Response Dates </w:t>
      </w:r>
    </w:p>
    <w:p w:rsidR="001E599C" w:rsidRPr="005124C9" w:rsidRDefault="001E599C" w:rsidP="001E599C"/>
    <w:p w:rsidR="001E599C" w:rsidRPr="005124C9" w:rsidRDefault="001E599C" w:rsidP="001E599C">
      <w:pPr>
        <w:pStyle w:val="CM20"/>
        <w:tabs>
          <w:tab w:val="left" w:pos="720"/>
        </w:tabs>
      </w:pPr>
      <w:r w:rsidRPr="005124C9">
        <w:t xml:space="preserve">    </w:t>
      </w:r>
      <w:r w:rsidRPr="005124C9">
        <w:tab/>
        <w:t xml:space="preserve">Full Proposals are due no later than </w:t>
      </w:r>
      <w:smartTag w:uri="urn:schemas-microsoft-com:office:smarttags" w:element="time">
        <w:smartTagPr>
          <w:attr w:name="Hour" w:val="14"/>
          <w:attr w:name="Minute" w:val="00"/>
        </w:smartTagPr>
        <w:r w:rsidRPr="005124C9">
          <w:t>2:00 PM</w:t>
        </w:r>
      </w:smartTag>
      <w:r w:rsidRPr="005124C9">
        <w:t xml:space="preserve"> EST on </w:t>
      </w:r>
      <w:r w:rsidR="00F37501">
        <w:t>13 September 2010</w:t>
      </w:r>
    </w:p>
    <w:p w:rsidR="001E599C" w:rsidRPr="005124C9" w:rsidRDefault="001E599C" w:rsidP="001E599C">
      <w:pPr>
        <w:tabs>
          <w:tab w:val="left" w:pos="360"/>
        </w:tabs>
        <w:rPr>
          <w:b/>
        </w:rPr>
      </w:pPr>
      <w:r w:rsidRPr="005124C9">
        <w:rPr>
          <w:b/>
        </w:rPr>
        <w:tab/>
        <w:t xml:space="preserve">6. </w:t>
      </w:r>
      <w:r w:rsidRPr="005124C9">
        <w:rPr>
          <w:b/>
        </w:rPr>
        <w:tab/>
      </w:r>
      <w:smartTag w:uri="urn:schemas-microsoft-com:office:smarttags" w:element="place">
        <w:r w:rsidRPr="005124C9">
          <w:rPr>
            <w:b/>
          </w:rPr>
          <w:t>Opportunity</w:t>
        </w:r>
      </w:smartTag>
      <w:r w:rsidRPr="005124C9">
        <w:rPr>
          <w:b/>
        </w:rPr>
        <w:t xml:space="preserve"> Description </w:t>
      </w:r>
    </w:p>
    <w:p w:rsidR="001E599C" w:rsidRPr="005124C9" w:rsidRDefault="001E599C" w:rsidP="001E599C"/>
    <w:p w:rsidR="001E599C" w:rsidRPr="005124C9" w:rsidRDefault="001E599C" w:rsidP="001E599C">
      <w:pPr>
        <w:numPr>
          <w:ilvl w:val="1"/>
          <w:numId w:val="14"/>
        </w:numPr>
        <w:tabs>
          <w:tab w:val="left" w:pos="360"/>
          <w:tab w:val="left" w:pos="720"/>
          <w:tab w:val="left" w:pos="1080"/>
        </w:tabs>
        <w:rPr>
          <w:b/>
        </w:rPr>
      </w:pPr>
      <w:r w:rsidRPr="005124C9">
        <w:rPr>
          <w:b/>
        </w:rPr>
        <w:t xml:space="preserve">Background  </w:t>
      </w:r>
    </w:p>
    <w:p w:rsidR="001A6D43" w:rsidRPr="005124C9" w:rsidRDefault="001A6D43" w:rsidP="001A6D43">
      <w:pPr>
        <w:pStyle w:val="DefaultText"/>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auto"/>
          <w:szCs w:val="24"/>
        </w:rPr>
      </w:pPr>
      <w:r w:rsidRPr="005124C9">
        <w:rPr>
          <w:bCs/>
          <w:color w:val="auto"/>
          <w:szCs w:val="24"/>
        </w:rPr>
        <w:tab/>
      </w:r>
    </w:p>
    <w:p w:rsidR="00F37501" w:rsidRPr="00A532F6" w:rsidRDefault="00F37501" w:rsidP="00F37501">
      <w:pPr>
        <w:pStyle w:val="DefaultText"/>
        <w:numPr>
          <w:ilvl w:val="0"/>
          <w:numId w:val="19"/>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auto"/>
        </w:rPr>
      </w:pPr>
      <w:r w:rsidRPr="00A532F6">
        <w:rPr>
          <w:bCs/>
          <w:color w:val="auto"/>
          <w:u w:val="single"/>
        </w:rPr>
        <w:t>Background</w:t>
      </w:r>
      <w:r w:rsidRPr="00A532F6">
        <w:rPr>
          <w:bCs/>
          <w:color w:val="auto"/>
        </w:rPr>
        <w:t xml:space="preserve">.  One of the main storm sewer lines for </w:t>
      </w:r>
      <w:r>
        <w:rPr>
          <w:bCs/>
          <w:color w:val="auto"/>
        </w:rPr>
        <w:t xml:space="preserve">NSF </w:t>
      </w:r>
      <w:r w:rsidRPr="00A532F6">
        <w:rPr>
          <w:bCs/>
          <w:color w:val="auto"/>
        </w:rPr>
        <w:t>Dahlgren</w:t>
      </w:r>
      <w:r>
        <w:rPr>
          <w:bCs/>
          <w:color w:val="auto"/>
        </w:rPr>
        <w:t xml:space="preserve"> (NSFD)</w:t>
      </w:r>
      <w:r w:rsidRPr="00A532F6">
        <w:rPr>
          <w:bCs/>
          <w:color w:val="auto"/>
        </w:rPr>
        <w:t xml:space="preserve"> originates north of </w:t>
      </w:r>
      <w:smartTag w:uri="urn:schemas-microsoft-com:office:smarttags" w:element="Street">
        <w:smartTag w:uri="urn:schemas-microsoft-com:office:smarttags" w:element="address">
          <w:r w:rsidRPr="00A532F6">
            <w:rPr>
              <w:bCs/>
              <w:color w:val="auto"/>
            </w:rPr>
            <w:t>Sampson Road</w:t>
          </w:r>
        </w:smartTag>
      </w:smartTag>
      <w:r w:rsidRPr="00A532F6">
        <w:rPr>
          <w:bCs/>
          <w:color w:val="auto"/>
        </w:rPr>
        <w:t xml:space="preserve"> and discharges into the Machodoc Creek via an outlet located east of Bldg 501, west of </w:t>
      </w:r>
      <w:smartTag w:uri="urn:schemas-microsoft-com:office:smarttags" w:element="Street">
        <w:smartTag w:uri="urn:schemas-microsoft-com:office:smarttags" w:element="address">
          <w:r w:rsidRPr="00A532F6">
            <w:rPr>
              <w:bCs/>
              <w:color w:val="auto"/>
            </w:rPr>
            <w:t>Water Lane</w:t>
          </w:r>
        </w:smartTag>
      </w:smartTag>
      <w:r w:rsidRPr="00A532F6">
        <w:rPr>
          <w:bCs/>
          <w:color w:val="auto"/>
        </w:rPr>
        <w:t xml:space="preserve">, and south of </w:t>
      </w:r>
      <w:smartTag w:uri="urn:schemas-microsoft-com:office:smarttags" w:element="Street">
        <w:smartTag w:uri="urn:schemas-microsoft-com:office:smarttags" w:element="address">
          <w:r w:rsidRPr="00A532F6">
            <w:rPr>
              <w:bCs/>
              <w:color w:val="auto"/>
            </w:rPr>
            <w:t>Sampson Road</w:t>
          </w:r>
        </w:smartTag>
      </w:smartTag>
      <w:r w:rsidRPr="00A532F6">
        <w:rPr>
          <w:bCs/>
          <w:color w:val="auto"/>
        </w:rPr>
        <w:t>.  The current storm outlet at the end of this line lies below the high tide line for the Machodoc Creek</w:t>
      </w:r>
      <w:r>
        <w:rPr>
          <w:bCs/>
          <w:color w:val="auto"/>
        </w:rPr>
        <w:t xml:space="preserve">, which lies within the </w:t>
      </w:r>
      <w:smartTag w:uri="urn:schemas-microsoft-com:office:smarttags" w:element="place">
        <w:r>
          <w:rPr>
            <w:bCs/>
            <w:color w:val="auto"/>
          </w:rPr>
          <w:t>Chesapeake Bay</w:t>
        </w:r>
      </w:smartTag>
      <w:r>
        <w:rPr>
          <w:bCs/>
          <w:color w:val="auto"/>
        </w:rPr>
        <w:t xml:space="preserve"> watershed</w:t>
      </w:r>
      <w:r w:rsidRPr="00A532F6">
        <w:rPr>
          <w:bCs/>
          <w:color w:val="auto"/>
        </w:rPr>
        <w:t>.  This situation results in backward flooding up the line and restricted discharge capabilities during high tide creating significant drainage issues.</w:t>
      </w:r>
      <w:r w:rsidRPr="00A532F6">
        <w:rPr>
          <w:bCs/>
          <w:color w:val="FF0000"/>
        </w:rPr>
        <w:t xml:space="preserve">  </w:t>
      </w:r>
      <w:r w:rsidRPr="00A532F6">
        <w:rPr>
          <w:color w:val="auto"/>
        </w:rPr>
        <w:t xml:space="preserve">This Cooperative Agreement, hereinafter, referred to as this Agreement, implements, in part, Naval Facilities Engineering Command, Washington’s </w:t>
      </w:r>
      <w:r>
        <w:rPr>
          <w:color w:val="auto"/>
        </w:rPr>
        <w:t xml:space="preserve">(NAVFAC Wash) </w:t>
      </w:r>
      <w:r w:rsidRPr="00A532F6">
        <w:rPr>
          <w:color w:val="auto"/>
        </w:rPr>
        <w:t>responsibilities pursuant to the Sikes Act Improvement Act (16 USC 670 et seq)</w:t>
      </w:r>
      <w:r>
        <w:rPr>
          <w:color w:val="auto"/>
        </w:rPr>
        <w:t xml:space="preserve"> and is in support of Executive Order 13508 – Chesapeake Bay Protection and Restoration</w:t>
      </w:r>
      <w:r w:rsidRPr="00A532F6">
        <w:rPr>
          <w:color w:val="auto"/>
        </w:rPr>
        <w:t>.</w:t>
      </w:r>
    </w:p>
    <w:p w:rsidR="001E599C" w:rsidRPr="005124C9" w:rsidRDefault="001E599C" w:rsidP="007A40CF">
      <w:pPr>
        <w:pStyle w:val="DefaultText"/>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iCs/>
          <w:color w:val="auto"/>
          <w:szCs w:val="24"/>
        </w:rPr>
      </w:pPr>
    </w:p>
    <w:p w:rsidR="001E599C" w:rsidRPr="005124C9" w:rsidRDefault="001E599C" w:rsidP="001E599C">
      <w:pPr>
        <w:numPr>
          <w:ilvl w:val="1"/>
          <w:numId w:val="14"/>
        </w:numPr>
        <w:tabs>
          <w:tab w:val="left" w:pos="720"/>
          <w:tab w:val="left" w:pos="1260"/>
        </w:tabs>
        <w:rPr>
          <w:b/>
        </w:rPr>
      </w:pPr>
      <w:r w:rsidRPr="005124C9">
        <w:rPr>
          <w:b/>
        </w:rPr>
        <w:t>Program Purpose and Plan</w:t>
      </w:r>
    </w:p>
    <w:p w:rsidR="00D4381F" w:rsidRPr="005124C9" w:rsidRDefault="00D4381F" w:rsidP="00D4381F">
      <w:pPr>
        <w:pStyle w:val="DefaultText"/>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SimSun"/>
          <w:b/>
          <w:snapToGrid/>
          <w:color w:val="auto"/>
          <w:szCs w:val="24"/>
        </w:rPr>
      </w:pPr>
    </w:p>
    <w:p w:rsidR="00F37501" w:rsidRPr="00F37501" w:rsidRDefault="00F37501" w:rsidP="00F37501">
      <w:pPr>
        <w:pStyle w:val="DefaultText"/>
        <w:numPr>
          <w:ilvl w:val="0"/>
          <w:numId w:val="19"/>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auto"/>
        </w:rPr>
      </w:pPr>
      <w:r w:rsidRPr="00A532F6">
        <w:rPr>
          <w:color w:val="auto"/>
          <w:u w:val="single"/>
        </w:rPr>
        <w:t>Objective</w:t>
      </w:r>
      <w:r w:rsidRPr="00A532F6">
        <w:rPr>
          <w:color w:val="auto"/>
        </w:rPr>
        <w:t>.  The primary</w:t>
      </w:r>
      <w:r w:rsidRPr="00C05EDF">
        <w:rPr>
          <w:color w:val="auto"/>
        </w:rPr>
        <w:t xml:space="preserve"> objective of this Agreement is to </w:t>
      </w:r>
      <w:r>
        <w:rPr>
          <w:color w:val="auto"/>
        </w:rPr>
        <w:t xml:space="preserve">design a constructed wetland to replace approximately 235 ft of the existing storm water line and its outlet into Machodoc Creek situated south of </w:t>
      </w:r>
      <w:smartTag w:uri="urn:schemas-microsoft-com:office:smarttags" w:element="Street">
        <w:smartTag w:uri="urn:schemas-microsoft-com:office:smarttags" w:element="address">
          <w:r>
            <w:rPr>
              <w:color w:val="auto"/>
            </w:rPr>
            <w:t>Sampson Road</w:t>
          </w:r>
        </w:smartTag>
      </w:smartTag>
      <w:r>
        <w:rPr>
          <w:color w:val="auto"/>
        </w:rPr>
        <w:t xml:space="preserve"> at the location described above</w:t>
      </w:r>
      <w:r w:rsidRPr="00856212">
        <w:rPr>
          <w:color w:val="auto"/>
        </w:rPr>
        <w:t>.</w:t>
      </w:r>
      <w:r w:rsidRPr="00856212">
        <w:t xml:space="preserve"> The proposed project will provide </w:t>
      </w:r>
      <w:r>
        <w:t xml:space="preserve">both habitat enhancements and </w:t>
      </w:r>
      <w:r w:rsidRPr="00856212">
        <w:t>water quality benefits for a significant amount of the untreated storm</w:t>
      </w:r>
      <w:r>
        <w:t xml:space="preserve"> </w:t>
      </w:r>
      <w:r w:rsidRPr="00856212">
        <w:t xml:space="preserve">water being conveyed from much of the housing and administrative area. </w:t>
      </w:r>
      <w:r>
        <w:t xml:space="preserve"> </w:t>
      </w:r>
      <w:r w:rsidRPr="00856212">
        <w:t xml:space="preserve">It will also remove the </w:t>
      </w:r>
      <w:r>
        <w:t>current</w:t>
      </w:r>
      <w:r w:rsidRPr="00856212">
        <w:t xml:space="preserve"> culvert outlet that sits below mean high water</w:t>
      </w:r>
      <w:r>
        <w:t xml:space="preserve"> eliminating the existing drainage issues</w:t>
      </w:r>
      <w:r w:rsidRPr="00856212">
        <w:t>.</w:t>
      </w:r>
    </w:p>
    <w:p w:rsidR="00F37501" w:rsidRPr="00856212" w:rsidRDefault="00F37501" w:rsidP="00F375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auto"/>
        </w:rPr>
      </w:pPr>
    </w:p>
    <w:p w:rsidR="00F37501" w:rsidRPr="00246221" w:rsidRDefault="00F37501" w:rsidP="00F37501">
      <w:pPr>
        <w:pStyle w:val="DefaultText"/>
        <w:numPr>
          <w:ilvl w:val="0"/>
          <w:numId w:val="19"/>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auto"/>
        </w:rPr>
      </w:pPr>
      <w:r w:rsidRPr="00C05EDF">
        <w:rPr>
          <w:u w:val="single"/>
        </w:rPr>
        <w:t>Environmental Setting</w:t>
      </w:r>
      <w:r w:rsidRPr="00C05EDF">
        <w:t xml:space="preserve">.  </w:t>
      </w:r>
      <w:r w:rsidRPr="00D97F5D">
        <w:t xml:space="preserve">The </w:t>
      </w:r>
      <w:r>
        <w:t xml:space="preserve">existing storm water </w:t>
      </w:r>
      <w:r w:rsidRPr="00D97F5D">
        <w:t>pip</w:t>
      </w:r>
      <w:r>
        <w:t xml:space="preserve">e is buried beneath grass lawn surfaces except for a small section which traverses underneath the paved surface of </w:t>
      </w:r>
      <w:smartTag w:uri="urn:schemas-microsoft-com:office:smarttags" w:element="Street">
        <w:smartTag w:uri="urn:schemas-microsoft-com:office:smarttags" w:element="address">
          <w:r>
            <w:t>Sampson Road</w:t>
          </w:r>
        </w:smartTag>
      </w:smartTag>
      <w:r>
        <w:t xml:space="preserve">.  The pipe splits into two forks just north of </w:t>
      </w:r>
      <w:smartTag w:uri="urn:schemas-microsoft-com:office:smarttags" w:element="Street">
        <w:smartTag w:uri="urn:schemas-microsoft-com:office:smarttags" w:element="address">
          <w:r>
            <w:t>Sampson Road</w:t>
          </w:r>
        </w:smartTag>
      </w:smartTag>
      <w:r>
        <w:t xml:space="preserve">. One fork trends to the southwest.  The other fork trends to the southeast ending in the outfall to Machodoc Creek. </w:t>
      </w:r>
      <w:r>
        <w:rPr>
          <w:bCs/>
          <w:szCs w:val="24"/>
        </w:rPr>
        <w:t>A large mature willow oak is located near the outfall at Machdoc Creek.</w:t>
      </w:r>
    </w:p>
    <w:p w:rsidR="00846DA7" w:rsidRPr="005124C9" w:rsidRDefault="00846DA7" w:rsidP="00846DA7">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auto"/>
          <w:szCs w:val="24"/>
        </w:rPr>
      </w:pPr>
    </w:p>
    <w:p w:rsidR="001E599C" w:rsidRPr="005124C9" w:rsidRDefault="001E599C" w:rsidP="001E599C">
      <w:pPr>
        <w:numPr>
          <w:ilvl w:val="1"/>
          <w:numId w:val="8"/>
        </w:numPr>
        <w:tabs>
          <w:tab w:val="left" w:pos="360"/>
          <w:tab w:val="left" w:pos="720"/>
          <w:tab w:val="left" w:pos="1260"/>
        </w:tabs>
        <w:rPr>
          <w:b/>
        </w:rPr>
      </w:pPr>
      <w:r w:rsidRPr="005124C9">
        <w:rPr>
          <w:b/>
        </w:rPr>
        <w:t>Sources of Funding</w:t>
      </w:r>
    </w:p>
    <w:p w:rsidR="001E599C" w:rsidRPr="005124C9" w:rsidRDefault="001E599C" w:rsidP="001E599C">
      <w:pPr>
        <w:tabs>
          <w:tab w:val="left" w:pos="360"/>
          <w:tab w:val="left" w:pos="720"/>
          <w:tab w:val="left" w:pos="1260"/>
        </w:tabs>
        <w:ind w:left="720"/>
        <w:rPr>
          <w:b/>
        </w:rPr>
      </w:pPr>
    </w:p>
    <w:p w:rsidR="001E599C" w:rsidRPr="005124C9" w:rsidRDefault="001E599C" w:rsidP="001E599C">
      <w:pPr>
        <w:tabs>
          <w:tab w:val="left" w:pos="360"/>
          <w:tab w:val="left" w:pos="720"/>
          <w:tab w:val="left" w:pos="1260"/>
        </w:tabs>
        <w:ind w:left="720"/>
      </w:pPr>
      <w:r w:rsidRPr="005124C9">
        <w:rPr>
          <w:b/>
        </w:rPr>
        <w:lastRenderedPageBreak/>
        <w:tab/>
      </w:r>
      <w:r w:rsidRPr="005124C9">
        <w:t>Operations and Maintenance</w:t>
      </w:r>
    </w:p>
    <w:p w:rsidR="001E599C" w:rsidRPr="005124C9" w:rsidRDefault="001E599C" w:rsidP="001E599C"/>
    <w:p w:rsidR="001E599C" w:rsidRPr="005124C9" w:rsidRDefault="001E599C" w:rsidP="001E599C">
      <w:pPr>
        <w:tabs>
          <w:tab w:val="left" w:pos="360"/>
          <w:tab w:val="left" w:pos="720"/>
        </w:tabs>
        <w:rPr>
          <w:b/>
        </w:rPr>
      </w:pPr>
      <w:r w:rsidRPr="005124C9">
        <w:rPr>
          <w:b/>
        </w:rPr>
        <w:tab/>
        <w:t>7.</w:t>
      </w:r>
      <w:r w:rsidRPr="005124C9">
        <w:rPr>
          <w:b/>
        </w:rPr>
        <w:tab/>
        <w:t>Points of Contact</w:t>
      </w:r>
    </w:p>
    <w:p w:rsidR="001E599C" w:rsidRPr="005124C9" w:rsidRDefault="001E599C" w:rsidP="001E599C">
      <w:pPr>
        <w:pStyle w:val="CM20"/>
        <w:spacing w:line="276" w:lineRule="atLeast"/>
        <w:ind w:left="720" w:right="170"/>
      </w:pPr>
      <w:r w:rsidRPr="005124C9">
        <w:t>Questions shall be directed to the individual, as specified below, who will direct technical questions to the appropriate Technical Representative.</w:t>
      </w:r>
    </w:p>
    <w:p w:rsidR="005E5BB2" w:rsidRPr="005124C9" w:rsidRDefault="005E5BB2" w:rsidP="005E5B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 w:rsidRPr="005124C9">
        <w:t>Ms. Denise Wilson</w:t>
      </w:r>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 w:rsidRPr="005124C9">
        <w:t>Contracting Officer</w:t>
      </w:r>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 w:rsidRPr="005124C9">
        <w:t xml:space="preserve">NAVFAC </w:t>
      </w:r>
      <w:smartTag w:uri="urn:schemas-microsoft-com:office:smarttags" w:element="State">
        <w:smartTag w:uri="urn:schemas-microsoft-com:office:smarttags" w:element="place">
          <w:r w:rsidRPr="005124C9">
            <w:t>Washington</w:t>
          </w:r>
        </w:smartTag>
      </w:smartTag>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smartTag w:uri="urn:schemas-microsoft-com:office:smarttags" w:element="Street">
        <w:smartTag w:uri="urn:schemas-microsoft-com:office:smarttags" w:element="address">
          <w:r w:rsidRPr="005124C9">
            <w:t>1314 Harwood Street, SE</w:t>
          </w:r>
        </w:smartTag>
      </w:smartTag>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smartTag w:uri="urn:schemas-microsoft-com:office:smarttags" w:element="place">
        <w:smartTag w:uri="urn:schemas-microsoft-com:office:smarttags" w:element="City">
          <w:r w:rsidRPr="005124C9">
            <w:t>Washington</w:t>
          </w:r>
        </w:smartTag>
        <w:r w:rsidRPr="005124C9">
          <w:t xml:space="preserve">, </w:t>
        </w:r>
        <w:smartTag w:uri="urn:schemas-microsoft-com:office:smarttags" w:element="State">
          <w:r w:rsidRPr="005124C9">
            <w:t>DC</w:t>
          </w:r>
        </w:smartTag>
        <w:r w:rsidRPr="005124C9">
          <w:t xml:space="preserve">  </w:t>
        </w:r>
        <w:smartTag w:uri="urn:schemas-microsoft-com:office:smarttags" w:element="PostalCode">
          <w:r w:rsidRPr="005124C9">
            <w:t>20474</w:t>
          </w:r>
        </w:smartTag>
      </w:smartTag>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smartTag w:uri="urn:schemas-microsoft-com:office:smarttags" w:element="phone">
        <w:smartTagPr>
          <w:attr w:uri="urn:schemas-microsoft-com:office:office" w:name="ls" w:val="trans"/>
          <w:attr w:name="phonenumber" w:val="$6685$$$"/>
        </w:smartTagPr>
        <w:r w:rsidRPr="005124C9">
          <w:t xml:space="preserve">(202) </w:t>
        </w:r>
        <w:smartTag w:uri="urn:schemas-microsoft-com:office:smarttags" w:element="phone">
          <w:smartTagPr>
            <w:attr w:uri="urn:schemas-microsoft-com:office:office" w:name="ls" w:val="trans"/>
            <w:attr w:name="phonenumber" w:val="$6685$$$"/>
          </w:smartTagPr>
          <w:r w:rsidRPr="005124C9">
            <w:t>685-0400</w:t>
          </w:r>
        </w:smartTag>
      </w:smartTag>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hyperlink r:id="rId7" w:history="1">
        <w:r w:rsidRPr="005124C9">
          <w:rPr>
            <w:rStyle w:val="Hyperlink"/>
            <w:color w:val="auto"/>
          </w:rPr>
          <w:t>denise.wilson1@navy.mil</w:t>
        </w:r>
      </w:hyperlink>
    </w:p>
    <w:p w:rsidR="008C2338" w:rsidRPr="005124C9" w:rsidRDefault="008C2338" w:rsidP="008C23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p>
    <w:p w:rsidR="001E599C" w:rsidRPr="005124C9" w:rsidRDefault="001E599C" w:rsidP="001E599C">
      <w:pPr>
        <w:tabs>
          <w:tab w:val="left" w:pos="360"/>
          <w:tab w:val="left" w:pos="720"/>
        </w:tabs>
        <w:rPr>
          <w:b/>
        </w:rPr>
      </w:pPr>
      <w:r w:rsidRPr="005124C9">
        <w:rPr>
          <w:b/>
        </w:rPr>
        <w:tab/>
        <w:t>8.</w:t>
      </w:r>
      <w:r w:rsidRPr="005124C9">
        <w:rPr>
          <w:b/>
        </w:rPr>
        <w:tab/>
        <w:t xml:space="preserve">Instrument Type </w:t>
      </w:r>
    </w:p>
    <w:p w:rsidR="001E599C" w:rsidRPr="005124C9" w:rsidRDefault="001E599C" w:rsidP="001E599C"/>
    <w:p w:rsidR="001E599C" w:rsidRPr="005124C9" w:rsidRDefault="001E599C" w:rsidP="001E599C">
      <w:pPr>
        <w:pStyle w:val="CM20"/>
        <w:ind w:firstLine="720"/>
      </w:pPr>
      <w:r w:rsidRPr="005124C9">
        <w:t xml:space="preserve">It is anticipated that the award resulting from this announcement will be a cooperative agreement. </w:t>
      </w:r>
    </w:p>
    <w:p w:rsidR="001E599C" w:rsidRPr="005124C9" w:rsidRDefault="001E599C" w:rsidP="001E599C">
      <w:pPr>
        <w:pStyle w:val="CM1"/>
        <w:widowControl/>
        <w:tabs>
          <w:tab w:val="left" w:pos="360"/>
          <w:tab w:val="left" w:pos="720"/>
        </w:tabs>
        <w:autoSpaceDE/>
        <w:autoSpaceDN/>
        <w:adjustRightInd/>
      </w:pPr>
      <w:r w:rsidRPr="005124C9">
        <w:tab/>
      </w:r>
      <w:r w:rsidRPr="005124C9">
        <w:rPr>
          <w:b/>
        </w:rPr>
        <w:t xml:space="preserve">9. </w:t>
      </w:r>
      <w:r w:rsidRPr="005124C9">
        <w:rPr>
          <w:b/>
        </w:rPr>
        <w:tab/>
        <w:t>Additional Information</w:t>
      </w:r>
    </w:p>
    <w:p w:rsidR="001E599C" w:rsidRPr="005124C9" w:rsidRDefault="001E599C" w:rsidP="001E599C">
      <w:pPr>
        <w:pStyle w:val="Default"/>
        <w:rPr>
          <w:color w:val="auto"/>
        </w:rPr>
      </w:pPr>
    </w:p>
    <w:p w:rsidR="001E599C" w:rsidRPr="005124C9" w:rsidRDefault="001E599C" w:rsidP="001E599C">
      <w:pPr>
        <w:pStyle w:val="CM20"/>
        <w:ind w:firstLine="720"/>
      </w:pPr>
      <w:r w:rsidRPr="005124C9">
        <w:t>This BAA is solicitin</w:t>
      </w:r>
      <w:r w:rsidR="00F37501">
        <w:t>g proposals for Fiscal Year 2010</w:t>
      </w:r>
      <w:r w:rsidRPr="005124C9">
        <w:t xml:space="preserve">. </w:t>
      </w:r>
    </w:p>
    <w:p w:rsidR="001E599C" w:rsidRPr="005124C9" w:rsidRDefault="001A0A06" w:rsidP="001E599C">
      <w:pPr>
        <w:pStyle w:val="Default"/>
        <w:tabs>
          <w:tab w:val="left" w:pos="360"/>
        </w:tabs>
        <w:spacing w:after="108"/>
        <w:rPr>
          <w:b/>
          <w:bCs/>
          <w:color w:val="auto"/>
          <w:u w:val="single"/>
        </w:rPr>
      </w:pPr>
      <w:r w:rsidRPr="005124C9">
        <w:rPr>
          <w:b/>
          <w:bCs/>
          <w:color w:val="auto"/>
        </w:rPr>
        <w:br w:type="page"/>
      </w:r>
      <w:r w:rsidR="001E599C" w:rsidRPr="005124C9">
        <w:rPr>
          <w:b/>
          <w:bCs/>
          <w:color w:val="auto"/>
        </w:rPr>
        <w:lastRenderedPageBreak/>
        <w:t xml:space="preserve">II. </w:t>
      </w:r>
      <w:r w:rsidR="001E599C" w:rsidRPr="005124C9">
        <w:rPr>
          <w:b/>
          <w:bCs/>
          <w:color w:val="auto"/>
        </w:rPr>
        <w:tab/>
        <w:t>AWARD INFORMATION</w:t>
      </w:r>
      <w:r w:rsidR="001E599C" w:rsidRPr="005124C9">
        <w:rPr>
          <w:b/>
          <w:bCs/>
          <w:color w:val="auto"/>
          <w:u w:val="single"/>
        </w:rPr>
        <w:t xml:space="preserve"> </w:t>
      </w:r>
    </w:p>
    <w:p w:rsidR="001E599C" w:rsidRPr="005124C9" w:rsidRDefault="001E599C" w:rsidP="001E599C"/>
    <w:p w:rsidR="001E599C" w:rsidRPr="005124C9" w:rsidRDefault="001E599C" w:rsidP="001E599C">
      <w:pPr>
        <w:numPr>
          <w:ilvl w:val="0"/>
          <w:numId w:val="9"/>
        </w:numPr>
        <w:tabs>
          <w:tab w:val="left" w:pos="360"/>
        </w:tabs>
        <w:rPr>
          <w:b/>
        </w:rPr>
      </w:pPr>
      <w:r w:rsidRPr="005124C9">
        <w:rPr>
          <w:b/>
        </w:rPr>
        <w:t>Anticipated Award Information</w:t>
      </w:r>
    </w:p>
    <w:p w:rsidR="001E599C" w:rsidRPr="005124C9" w:rsidRDefault="001E599C" w:rsidP="001E599C">
      <w:pPr>
        <w:pStyle w:val="DefaultText"/>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auto"/>
          <w:szCs w:val="24"/>
        </w:rPr>
      </w:pPr>
    </w:p>
    <w:p w:rsidR="001E599C" w:rsidRPr="005124C9" w:rsidRDefault="00F37501" w:rsidP="001E599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auto"/>
          <w:szCs w:val="24"/>
        </w:rPr>
      </w:pPr>
      <w:r>
        <w:rPr>
          <w:color w:val="auto"/>
          <w:szCs w:val="24"/>
        </w:rPr>
        <w:t xml:space="preserve">      </w:t>
      </w:r>
      <w:r w:rsidR="001E599C" w:rsidRPr="005124C9">
        <w:rPr>
          <w:color w:val="auto"/>
          <w:szCs w:val="24"/>
        </w:rPr>
        <w:t xml:space="preserve">The period covered by this scope of work is </w:t>
      </w:r>
      <w:r>
        <w:rPr>
          <w:color w:val="auto"/>
          <w:szCs w:val="24"/>
        </w:rPr>
        <w:t>eighteen (18</w:t>
      </w:r>
      <w:r w:rsidR="008A779C" w:rsidRPr="005124C9">
        <w:rPr>
          <w:color w:val="auto"/>
          <w:szCs w:val="24"/>
        </w:rPr>
        <w:t>)</w:t>
      </w:r>
      <w:r w:rsidR="0084497F" w:rsidRPr="005124C9">
        <w:rPr>
          <w:color w:val="auto"/>
          <w:szCs w:val="24"/>
        </w:rPr>
        <w:t xml:space="preserve"> months </w:t>
      </w:r>
      <w:r w:rsidR="001E599C" w:rsidRPr="005124C9">
        <w:rPr>
          <w:color w:val="auto"/>
          <w:szCs w:val="24"/>
        </w:rPr>
        <w:t>from date of award of this Agreement.</w:t>
      </w:r>
      <w:r w:rsidR="001E599C" w:rsidRPr="005124C9" w:rsidDel="00440461">
        <w:rPr>
          <w:color w:val="auto"/>
          <w:szCs w:val="24"/>
        </w:rPr>
        <w:t xml:space="preserve"> </w:t>
      </w:r>
      <w:r w:rsidR="001E599C" w:rsidRPr="005124C9">
        <w:rPr>
          <w:color w:val="auto"/>
          <w:szCs w:val="24"/>
        </w:rPr>
        <w:t xml:space="preserve"> </w:t>
      </w:r>
    </w:p>
    <w:p w:rsidR="001E599C" w:rsidRPr="005124C9" w:rsidRDefault="001E599C" w:rsidP="001E599C">
      <w:pPr>
        <w:tabs>
          <w:tab w:val="left" w:pos="360"/>
          <w:tab w:val="left" w:pos="720"/>
        </w:tabs>
        <w:ind w:left="360"/>
        <w:rPr>
          <w:b/>
        </w:rPr>
      </w:pPr>
    </w:p>
    <w:p w:rsidR="001E599C" w:rsidRPr="005124C9" w:rsidRDefault="001E599C" w:rsidP="001E599C">
      <w:pPr>
        <w:numPr>
          <w:ilvl w:val="0"/>
          <w:numId w:val="9"/>
        </w:numPr>
        <w:tabs>
          <w:tab w:val="left" w:pos="360"/>
          <w:tab w:val="left" w:pos="720"/>
        </w:tabs>
        <w:rPr>
          <w:b/>
        </w:rPr>
      </w:pPr>
      <w:r w:rsidRPr="005124C9">
        <w:rPr>
          <w:b/>
        </w:rPr>
        <w:t>Number of Awards</w:t>
      </w:r>
    </w:p>
    <w:p w:rsidR="001E599C" w:rsidRPr="005124C9" w:rsidRDefault="001E599C" w:rsidP="001E599C">
      <w:pPr>
        <w:tabs>
          <w:tab w:val="left" w:pos="360"/>
        </w:tabs>
        <w:ind w:left="360"/>
      </w:pPr>
    </w:p>
    <w:p w:rsidR="001E599C" w:rsidRPr="005124C9" w:rsidRDefault="001E599C" w:rsidP="001E599C">
      <w:pPr>
        <w:tabs>
          <w:tab w:val="left" w:pos="720"/>
        </w:tabs>
        <w:ind w:left="720"/>
      </w:pPr>
      <w:r w:rsidRPr="005124C9">
        <w:t xml:space="preserve">Approximately one (1). </w:t>
      </w:r>
    </w:p>
    <w:p w:rsidR="001E599C" w:rsidRPr="005124C9" w:rsidRDefault="001E599C" w:rsidP="001E599C">
      <w:pPr>
        <w:tabs>
          <w:tab w:val="left" w:pos="360"/>
        </w:tabs>
        <w:ind w:left="360"/>
      </w:pPr>
    </w:p>
    <w:p w:rsidR="001E599C" w:rsidRPr="005124C9" w:rsidRDefault="001E599C" w:rsidP="001E599C">
      <w:pPr>
        <w:numPr>
          <w:ilvl w:val="0"/>
          <w:numId w:val="9"/>
        </w:numPr>
        <w:tabs>
          <w:tab w:val="left" w:pos="360"/>
          <w:tab w:val="left" w:pos="720"/>
        </w:tabs>
        <w:rPr>
          <w:b/>
        </w:rPr>
      </w:pPr>
      <w:r w:rsidRPr="005124C9">
        <w:rPr>
          <w:b/>
        </w:rPr>
        <w:t>Award Type</w:t>
      </w:r>
    </w:p>
    <w:p w:rsidR="001E599C" w:rsidRPr="005124C9" w:rsidRDefault="001E599C" w:rsidP="001E599C">
      <w:pPr>
        <w:tabs>
          <w:tab w:val="left" w:pos="360"/>
        </w:tabs>
        <w:ind w:left="360"/>
        <w:rPr>
          <w:b/>
        </w:rPr>
      </w:pPr>
    </w:p>
    <w:p w:rsidR="001E599C" w:rsidRPr="005124C9" w:rsidRDefault="001E599C" w:rsidP="001E599C">
      <w:pPr>
        <w:tabs>
          <w:tab w:val="left" w:pos="360"/>
        </w:tabs>
        <w:ind w:left="360"/>
      </w:pPr>
      <w:r w:rsidRPr="005124C9">
        <w:tab/>
        <w:t>Cooperative Agreement.</w:t>
      </w:r>
    </w:p>
    <w:p w:rsidR="001E599C" w:rsidRPr="005124C9" w:rsidRDefault="001E599C" w:rsidP="001E599C">
      <w:pPr>
        <w:tabs>
          <w:tab w:val="left" w:pos="360"/>
        </w:tabs>
        <w:ind w:left="360"/>
        <w:rPr>
          <w:b/>
        </w:rPr>
      </w:pPr>
    </w:p>
    <w:p w:rsidR="001E599C" w:rsidRPr="005124C9" w:rsidRDefault="001E599C" w:rsidP="001E599C">
      <w:pPr>
        <w:numPr>
          <w:ilvl w:val="0"/>
          <w:numId w:val="9"/>
        </w:numPr>
        <w:tabs>
          <w:tab w:val="left" w:pos="360"/>
          <w:tab w:val="left" w:pos="720"/>
        </w:tabs>
        <w:rPr>
          <w:b/>
        </w:rPr>
      </w:pPr>
      <w:r w:rsidRPr="005124C9">
        <w:rPr>
          <w:b/>
        </w:rPr>
        <w:t>Anticipated Period of Performance for Awards</w:t>
      </w:r>
    </w:p>
    <w:p w:rsidR="001E599C" w:rsidRPr="005124C9" w:rsidRDefault="001E599C" w:rsidP="001E599C">
      <w:pPr>
        <w:autoSpaceDE w:val="0"/>
        <w:autoSpaceDN w:val="0"/>
        <w:adjustRightInd w:val="0"/>
        <w:ind w:left="720"/>
      </w:pPr>
    </w:p>
    <w:p w:rsidR="001E599C" w:rsidRPr="005124C9" w:rsidRDefault="001E599C" w:rsidP="001E599C">
      <w:pPr>
        <w:tabs>
          <w:tab w:val="left" w:pos="360"/>
        </w:tabs>
        <w:ind w:left="720"/>
      </w:pPr>
      <w:r w:rsidRPr="005124C9">
        <w:t xml:space="preserve">The period covered by this scope of work </w:t>
      </w:r>
      <w:r w:rsidR="002C6556" w:rsidRPr="005124C9">
        <w:t xml:space="preserve">is </w:t>
      </w:r>
      <w:r w:rsidR="00F37501">
        <w:t xml:space="preserve">eighteen (18) </w:t>
      </w:r>
      <w:r w:rsidRPr="005124C9">
        <w:t xml:space="preserve"> months from date of award of this Agreement.  </w:t>
      </w:r>
    </w:p>
    <w:p w:rsidR="001E599C" w:rsidRPr="005124C9" w:rsidRDefault="001E599C" w:rsidP="001E599C">
      <w:pPr>
        <w:tabs>
          <w:tab w:val="left" w:pos="360"/>
        </w:tabs>
        <w:ind w:left="720"/>
      </w:pPr>
    </w:p>
    <w:p w:rsidR="001E599C" w:rsidRPr="005124C9" w:rsidRDefault="001E599C" w:rsidP="001E599C">
      <w:pPr>
        <w:numPr>
          <w:ilvl w:val="0"/>
          <w:numId w:val="9"/>
        </w:numPr>
        <w:tabs>
          <w:tab w:val="left" w:pos="360"/>
          <w:tab w:val="left" w:pos="720"/>
        </w:tabs>
      </w:pPr>
      <w:r w:rsidRPr="005124C9">
        <w:rPr>
          <w:b/>
        </w:rPr>
        <w:t>Range of Approval/Disapproval Time</w:t>
      </w:r>
    </w:p>
    <w:p w:rsidR="001E599C" w:rsidRPr="005124C9" w:rsidRDefault="001E599C" w:rsidP="001E599C"/>
    <w:p w:rsidR="001E599C" w:rsidRPr="005124C9" w:rsidRDefault="00E56A0E" w:rsidP="001E599C">
      <w:pPr>
        <w:ind w:left="720"/>
      </w:pPr>
      <w:r>
        <w:t xml:space="preserve">It is anticipated that award of this Cooperative Agreement shall be made by 30 September 2010.  </w:t>
      </w:r>
    </w:p>
    <w:p w:rsidR="001E599C" w:rsidRPr="005124C9" w:rsidRDefault="001E599C" w:rsidP="001E599C">
      <w:pPr>
        <w:ind w:left="360"/>
      </w:pPr>
    </w:p>
    <w:p w:rsidR="001E599C" w:rsidRPr="005124C9" w:rsidRDefault="001E599C" w:rsidP="001E599C">
      <w:pPr>
        <w:ind w:left="720"/>
      </w:pPr>
      <w:r w:rsidRPr="005124C9">
        <w:t xml:space="preserve">This information is only an approximate estimate and does not obligate the US Government in any way.  Estimated funding amounts may increase or decrease at any times based on current and future appropriations. </w:t>
      </w:r>
    </w:p>
    <w:p w:rsidR="001E599C" w:rsidRPr="005124C9" w:rsidRDefault="001E599C" w:rsidP="001E599C">
      <w:pPr>
        <w:pStyle w:val="CM20"/>
        <w:tabs>
          <w:tab w:val="left" w:pos="360"/>
        </w:tabs>
        <w:spacing w:line="553" w:lineRule="atLeast"/>
      </w:pPr>
      <w:r w:rsidRPr="005124C9">
        <w:rPr>
          <w:b/>
          <w:bCs/>
        </w:rPr>
        <w:t>III.</w:t>
      </w:r>
      <w:r w:rsidRPr="005124C9">
        <w:rPr>
          <w:b/>
          <w:bCs/>
        </w:rPr>
        <w:tab/>
        <w:t>ELIGIBILITY INFORMATION</w:t>
      </w:r>
      <w:r w:rsidRPr="005124C9">
        <w:rPr>
          <w:b/>
          <w:bCs/>
          <w:u w:val="single"/>
        </w:rPr>
        <w:t xml:space="preserve"> </w:t>
      </w:r>
    </w:p>
    <w:p w:rsidR="001E599C" w:rsidRPr="005124C9" w:rsidRDefault="001E599C" w:rsidP="001E599C">
      <w:pPr>
        <w:pStyle w:val="Default"/>
        <w:tabs>
          <w:tab w:val="left" w:pos="360"/>
        </w:tabs>
        <w:ind w:left="720"/>
        <w:rPr>
          <w:color w:val="auto"/>
        </w:rPr>
      </w:pPr>
      <w:r w:rsidRPr="005124C9">
        <w:rPr>
          <w:color w:val="auto"/>
        </w:rPr>
        <w:t>All responsible sources from academia, industry, and non-governmental organizations may submit             proposals under this BAA.  This includes all non-profits, universities, state and local governments.</w:t>
      </w:r>
    </w:p>
    <w:p w:rsidR="001E599C" w:rsidRPr="005124C9" w:rsidRDefault="001E599C" w:rsidP="001E599C">
      <w:pPr>
        <w:pStyle w:val="Default"/>
        <w:rPr>
          <w:color w:val="auto"/>
        </w:rPr>
      </w:pPr>
    </w:p>
    <w:p w:rsidR="001E599C" w:rsidRPr="005124C9" w:rsidRDefault="001E599C" w:rsidP="001E599C">
      <w:pPr>
        <w:pStyle w:val="CM20"/>
        <w:tabs>
          <w:tab w:val="left" w:pos="360"/>
        </w:tabs>
      </w:pPr>
      <w:r w:rsidRPr="005124C9">
        <w:rPr>
          <w:b/>
          <w:bCs/>
        </w:rPr>
        <w:t>IV. APPLICATION AND SUBMISSION INFORMATION</w:t>
      </w:r>
      <w:r w:rsidRPr="005124C9">
        <w:rPr>
          <w:b/>
          <w:bCs/>
          <w:u w:val="single"/>
        </w:rPr>
        <w:t xml:space="preserve"> </w:t>
      </w:r>
    </w:p>
    <w:p w:rsidR="001E599C" w:rsidRPr="005124C9" w:rsidRDefault="001E599C" w:rsidP="001E599C">
      <w:pPr>
        <w:numPr>
          <w:ilvl w:val="0"/>
          <w:numId w:val="10"/>
        </w:numPr>
        <w:tabs>
          <w:tab w:val="left" w:pos="360"/>
          <w:tab w:val="left" w:pos="720"/>
        </w:tabs>
        <w:rPr>
          <w:b/>
        </w:rPr>
      </w:pPr>
      <w:r w:rsidRPr="005124C9">
        <w:rPr>
          <w:b/>
        </w:rPr>
        <w:t>Application and Submission Process</w:t>
      </w:r>
    </w:p>
    <w:p w:rsidR="001E599C" w:rsidRPr="005124C9" w:rsidRDefault="001E599C" w:rsidP="001E599C">
      <w:pPr>
        <w:tabs>
          <w:tab w:val="left" w:pos="360"/>
          <w:tab w:val="left" w:pos="720"/>
        </w:tabs>
        <w:ind w:left="360"/>
        <w:rPr>
          <w:b/>
        </w:rPr>
      </w:pPr>
    </w:p>
    <w:p w:rsidR="001E599C" w:rsidRPr="005124C9" w:rsidRDefault="001E599C" w:rsidP="001E599C">
      <w:pPr>
        <w:ind w:left="720"/>
      </w:pPr>
      <w:r w:rsidRPr="005124C9">
        <w:t>Full Proposals shall consist of three sections:  (I) Technical Approach, (II) Qualifications and (III) Cost.  The details of each section are described below.  The due date for receipt of proposals is</w:t>
      </w:r>
      <w:r w:rsidR="00D90956" w:rsidRPr="005124C9">
        <w:t xml:space="preserve"> </w:t>
      </w:r>
      <w:r w:rsidR="00E56A0E">
        <w:t>13</w:t>
      </w:r>
      <w:r w:rsidR="002C6556" w:rsidRPr="005124C9">
        <w:t xml:space="preserve"> September</w:t>
      </w:r>
      <w:r w:rsidR="00E56A0E">
        <w:t xml:space="preserve"> 2010</w:t>
      </w:r>
      <w:r w:rsidRPr="005124C9">
        <w:t>.  It is anticipated that</w:t>
      </w:r>
      <w:r w:rsidR="0089654A" w:rsidRPr="005124C9">
        <w:t xml:space="preserve"> final selection will be made on or about</w:t>
      </w:r>
      <w:r w:rsidRPr="005124C9">
        <w:t xml:space="preserve"> </w:t>
      </w:r>
      <w:r w:rsidR="00795D75" w:rsidRPr="005124C9">
        <w:t>30 September</w:t>
      </w:r>
      <w:r w:rsidR="00E56A0E">
        <w:t xml:space="preserve"> 2010</w:t>
      </w:r>
      <w:r w:rsidRPr="005124C9">
        <w:t>.  As soon as the final proposal evaluation process is completed, the respondent will be notified via e-mail of its selection or non-selection for an award.</w:t>
      </w:r>
    </w:p>
    <w:p w:rsidR="001E599C" w:rsidRPr="005124C9" w:rsidRDefault="001E599C" w:rsidP="001E599C"/>
    <w:p w:rsidR="001E599C" w:rsidRPr="005124C9" w:rsidRDefault="001E599C" w:rsidP="001E599C">
      <w:pPr>
        <w:ind w:firstLine="720"/>
      </w:pPr>
      <w:r w:rsidRPr="005124C9">
        <w:t>Respondents shall state that their full proposal is valid for 90 days from the submission deadline.</w:t>
      </w:r>
    </w:p>
    <w:p w:rsidR="001E599C" w:rsidRPr="005124C9" w:rsidRDefault="00F46173" w:rsidP="001E599C">
      <w:pPr>
        <w:tabs>
          <w:tab w:val="left" w:pos="360"/>
          <w:tab w:val="left" w:pos="720"/>
        </w:tabs>
        <w:ind w:left="360"/>
        <w:rPr>
          <w:b/>
        </w:rPr>
      </w:pPr>
      <w:r w:rsidRPr="005124C9">
        <w:rPr>
          <w:b/>
        </w:rPr>
        <w:br w:type="page"/>
      </w:r>
    </w:p>
    <w:p w:rsidR="001E599C" w:rsidRPr="005124C9" w:rsidRDefault="001E599C" w:rsidP="001E599C">
      <w:pPr>
        <w:numPr>
          <w:ilvl w:val="0"/>
          <w:numId w:val="10"/>
        </w:numPr>
        <w:tabs>
          <w:tab w:val="left" w:pos="360"/>
          <w:tab w:val="left" w:pos="720"/>
        </w:tabs>
        <w:rPr>
          <w:b/>
        </w:rPr>
      </w:pPr>
      <w:r w:rsidRPr="005124C9">
        <w:rPr>
          <w:b/>
        </w:rPr>
        <w:t xml:space="preserve"> Address for the Submission of Full Proposals</w:t>
      </w:r>
    </w:p>
    <w:p w:rsidR="001E599C" w:rsidRPr="005124C9" w:rsidRDefault="001E599C" w:rsidP="001E599C">
      <w:pPr>
        <w:ind w:left="720"/>
      </w:pPr>
    </w:p>
    <w:p w:rsidR="001E599C" w:rsidRPr="005124C9" w:rsidRDefault="001E599C" w:rsidP="001E599C">
      <w:pPr>
        <w:ind w:left="720"/>
      </w:pPr>
      <w:r w:rsidRPr="005124C9">
        <w:t>Respondents to this solicitation must provide one electronic copy of the application Full Proposal.  All applications should be submitted via Grants.gov (see instructions below) with a copy emailed to the following address:</w:t>
      </w:r>
    </w:p>
    <w:p w:rsidR="001E599C" w:rsidRPr="005124C9" w:rsidRDefault="001E599C" w:rsidP="001E599C"/>
    <w:p w:rsidR="001E599C" w:rsidRPr="005124C9" w:rsidRDefault="00C9781C" w:rsidP="001E599C">
      <w:pPr>
        <w:ind w:left="720"/>
      </w:pPr>
      <w:r w:rsidRPr="005124C9">
        <w:t>Denise Wilson</w:t>
      </w:r>
      <w:r w:rsidR="001E599C" w:rsidRPr="005124C9">
        <w:t xml:space="preserve"> at </w:t>
      </w:r>
      <w:hyperlink r:id="rId8" w:history="1">
        <w:r w:rsidRPr="005124C9">
          <w:rPr>
            <w:rStyle w:val="Hyperlink"/>
            <w:color w:val="auto"/>
          </w:rPr>
          <w:t>denise.wilson1@navy.mil</w:t>
        </w:r>
      </w:hyperlink>
    </w:p>
    <w:p w:rsidR="001E599C" w:rsidRPr="005124C9" w:rsidRDefault="001E599C" w:rsidP="001E599C">
      <w:pPr>
        <w:ind w:left="720"/>
      </w:pPr>
    </w:p>
    <w:p w:rsidR="001E599C" w:rsidRPr="005124C9" w:rsidRDefault="001E599C" w:rsidP="001E599C">
      <w:pPr>
        <w:ind w:left="720"/>
      </w:pPr>
      <w:r w:rsidRPr="005124C9">
        <w:t>Submission of Proposals through grants.gov:</w:t>
      </w:r>
    </w:p>
    <w:p w:rsidR="001E599C" w:rsidRPr="005124C9" w:rsidRDefault="001E599C" w:rsidP="001E599C">
      <w:pPr>
        <w:ind w:left="720"/>
      </w:pPr>
    </w:p>
    <w:p w:rsidR="001E599C" w:rsidRPr="005124C9" w:rsidRDefault="001E599C" w:rsidP="001E599C">
      <w:pPr>
        <w:ind w:left="720"/>
      </w:pPr>
      <w:r w:rsidRPr="005124C9">
        <w:t>Registration Requirements for Grants.gov:</w:t>
      </w:r>
    </w:p>
    <w:p w:rsidR="001E599C" w:rsidRPr="005124C9" w:rsidRDefault="001E599C" w:rsidP="001E599C">
      <w:pPr>
        <w:ind w:left="720"/>
      </w:pPr>
    </w:p>
    <w:p w:rsidR="001E599C" w:rsidRPr="005124C9" w:rsidRDefault="001E599C" w:rsidP="001E599C">
      <w:pPr>
        <w:ind w:left="720"/>
      </w:pPr>
      <w:r w:rsidRPr="005124C9">
        <w:t xml:space="preserve">There are several one-time actions you must complete in order to submit an application through Grants.gov (e.g. obtain a Dun and Bradstreet Data Universal Numbering System (DUNS) number, register with the Central Contract Registry (CCR), register with the credential provider, and register with Grants.gov).  See </w:t>
      </w:r>
      <w:hyperlink r:id="rId9" w:history="1">
        <w:r w:rsidRPr="005124C9">
          <w:rPr>
            <w:rStyle w:val="Hyperlink"/>
            <w:color w:val="auto"/>
          </w:rPr>
          <w:t>www.grants.gov/GetStarted</w:t>
        </w:r>
      </w:hyperlink>
      <w:r w:rsidRPr="005124C9">
        <w:t xml:space="preserve"> to begin this process.  Use the Grants.gov Organization Registration Checklist at </w:t>
      </w:r>
      <w:hyperlink r:id="rId10" w:history="1">
        <w:r w:rsidRPr="005124C9">
          <w:rPr>
            <w:rStyle w:val="Hyperlink"/>
            <w:color w:val="auto"/>
          </w:rPr>
          <w:t>www.grants.gov/assets/OrganizationRegCheck.doc</w:t>
        </w:r>
      </w:hyperlink>
      <w:r w:rsidRPr="005124C9">
        <w:t xml:space="preserve"> to guide you through the process.  Designating an E-Business Point of Contact (EBiz POC) and obtaining a special password called in MPIN are important steps in the CCR registration process.  Applicants, who are not registered with CCR and Grants.gov, should allow at least 21 days to complete these requirements.  It is suggested that the process be started as soon as possible.  Questions:  Questions relating to the registration process, system requirement, how an application form works, or the submittal process must be directed to Grants.gov at 1-800-518-4726 or </w:t>
      </w:r>
      <w:hyperlink r:id="rId11" w:history="1">
        <w:r w:rsidRPr="005124C9">
          <w:rPr>
            <w:rStyle w:val="Hyperlink"/>
            <w:color w:val="auto"/>
          </w:rPr>
          <w:t>support@grants.gov</w:t>
        </w:r>
      </w:hyperlink>
      <w:r w:rsidRPr="005124C9">
        <w:t>.</w:t>
      </w:r>
    </w:p>
    <w:p w:rsidR="001E599C" w:rsidRPr="005124C9" w:rsidRDefault="001E599C" w:rsidP="001E599C"/>
    <w:p w:rsidR="001E599C" w:rsidRPr="005124C9" w:rsidRDefault="001E599C" w:rsidP="001E599C">
      <w:pPr>
        <w:ind w:left="720"/>
      </w:pPr>
      <w:r w:rsidRPr="005124C9">
        <w:t xml:space="preserve">Application forms and instructions are available at Grants.gov.  To access these materials, go to </w:t>
      </w:r>
      <w:hyperlink r:id="rId12" w:history="1">
        <w:r w:rsidRPr="005124C9">
          <w:rPr>
            <w:rStyle w:val="Hyperlink"/>
            <w:color w:val="auto"/>
          </w:rPr>
          <w:t>http://www.grants.gov</w:t>
        </w:r>
      </w:hyperlink>
      <w:r w:rsidRPr="005124C9">
        <w:t xml:space="preserve">, select “Apply for Grants”, and then select “Download Application Package”.  Enter the CFDA for the respective agency to which are directing the application; the Naval Facilities Engineering Command uses 12.300.  The funding opportunity number is N40080-08-LTC-0003.  </w:t>
      </w:r>
    </w:p>
    <w:p w:rsidR="001E599C" w:rsidRPr="005124C9" w:rsidRDefault="001E599C" w:rsidP="001E599C">
      <w:pPr>
        <w:tabs>
          <w:tab w:val="left" w:pos="360"/>
          <w:tab w:val="left" w:pos="720"/>
        </w:tabs>
        <w:ind w:left="360"/>
        <w:rPr>
          <w:b/>
        </w:rPr>
      </w:pPr>
    </w:p>
    <w:p w:rsidR="001E599C" w:rsidRPr="005124C9" w:rsidRDefault="001E599C" w:rsidP="001E599C">
      <w:pPr>
        <w:numPr>
          <w:ilvl w:val="0"/>
          <w:numId w:val="10"/>
        </w:numPr>
        <w:tabs>
          <w:tab w:val="left" w:pos="360"/>
          <w:tab w:val="left" w:pos="720"/>
        </w:tabs>
        <w:rPr>
          <w:b/>
        </w:rPr>
      </w:pPr>
      <w:r w:rsidRPr="005124C9">
        <w:rPr>
          <w:b/>
        </w:rPr>
        <w:t>Format and Content of Full Proposals</w:t>
      </w:r>
    </w:p>
    <w:p w:rsidR="001E599C" w:rsidRPr="005124C9" w:rsidRDefault="001E599C" w:rsidP="001E599C">
      <w:pPr>
        <w:ind w:left="720"/>
      </w:pPr>
      <w:r w:rsidRPr="005124C9">
        <w:t>Proposal submissions will be protected from unauthorized disclosure in accordance with applicable law, and DoD/DoN regulations.  Respondents are expected to appropriately mark each page of their submission that contains proprietary information.  Proposals shall be submitted electronically within the following guidelines:</w:t>
      </w:r>
    </w:p>
    <w:p w:rsidR="001E599C" w:rsidRPr="005124C9" w:rsidRDefault="001E599C" w:rsidP="001E599C">
      <w:pPr>
        <w:ind w:left="360"/>
        <w:rPr>
          <w:b/>
        </w:rPr>
      </w:pPr>
    </w:p>
    <w:p w:rsidR="001E599C" w:rsidRPr="005124C9" w:rsidRDefault="001E599C" w:rsidP="001E599C">
      <w:pPr>
        <w:tabs>
          <w:tab w:val="left" w:pos="1080"/>
        </w:tabs>
        <w:ind w:left="360" w:firstLine="360"/>
        <w:rPr>
          <w:b/>
        </w:rPr>
      </w:pPr>
      <w:r w:rsidRPr="005124C9">
        <w:rPr>
          <w:b/>
        </w:rPr>
        <w:t>3.1.Full Proposal Format</w:t>
      </w:r>
    </w:p>
    <w:p w:rsidR="001E599C" w:rsidRPr="005124C9" w:rsidRDefault="001E599C" w:rsidP="001E599C">
      <w:pPr>
        <w:rPr>
          <w:u w:val="single"/>
        </w:rPr>
      </w:pPr>
    </w:p>
    <w:p w:rsidR="001E599C" w:rsidRPr="005124C9" w:rsidRDefault="001E599C" w:rsidP="001E599C">
      <w:pPr>
        <w:tabs>
          <w:tab w:val="left" w:pos="1440"/>
        </w:tabs>
        <w:ind w:left="720" w:firstLine="360"/>
      </w:pPr>
      <w:r w:rsidRPr="005124C9">
        <w:t>a.</w:t>
      </w:r>
      <w:r w:rsidRPr="005124C9">
        <w:tab/>
        <w:t>Paper Size – 8.5 x 11 inch paper</w:t>
      </w:r>
    </w:p>
    <w:p w:rsidR="001E599C" w:rsidRPr="005124C9" w:rsidRDefault="001E599C" w:rsidP="001E599C">
      <w:pPr>
        <w:tabs>
          <w:tab w:val="left" w:pos="1440"/>
        </w:tabs>
        <w:ind w:left="720" w:firstLine="360"/>
      </w:pPr>
      <w:r w:rsidRPr="005124C9">
        <w:t>b.</w:t>
      </w:r>
      <w:r w:rsidRPr="005124C9">
        <w:tab/>
        <w:t>Font Size – no less than 10 point font</w:t>
      </w:r>
    </w:p>
    <w:p w:rsidR="001E599C" w:rsidRPr="005124C9" w:rsidRDefault="001E599C" w:rsidP="001E599C">
      <w:pPr>
        <w:tabs>
          <w:tab w:val="left" w:pos="1440"/>
        </w:tabs>
        <w:ind w:left="720" w:firstLine="360"/>
      </w:pPr>
      <w:r w:rsidRPr="005124C9">
        <w:t>c.</w:t>
      </w:r>
      <w:r w:rsidRPr="005124C9">
        <w:tab/>
        <w:t>Margins – 1 inch</w:t>
      </w:r>
    </w:p>
    <w:p w:rsidR="001E599C" w:rsidRPr="005124C9" w:rsidRDefault="001E599C" w:rsidP="001E599C">
      <w:pPr>
        <w:tabs>
          <w:tab w:val="left" w:pos="1440"/>
        </w:tabs>
        <w:ind w:left="720" w:firstLine="360"/>
      </w:pPr>
      <w:r w:rsidRPr="005124C9">
        <w:t>d.</w:t>
      </w:r>
      <w:r w:rsidRPr="005124C9">
        <w:tab/>
        <w:t>Spacing – Single or double-spaced</w:t>
      </w:r>
    </w:p>
    <w:p w:rsidR="001E599C" w:rsidRPr="005124C9" w:rsidRDefault="001E599C" w:rsidP="001E599C">
      <w:pPr>
        <w:tabs>
          <w:tab w:val="left" w:pos="1440"/>
        </w:tabs>
        <w:ind w:left="720" w:firstLine="360"/>
      </w:pPr>
      <w:r w:rsidRPr="005124C9">
        <w:t>e.</w:t>
      </w:r>
      <w:r w:rsidRPr="005124C9">
        <w:tab/>
        <w:t>Copies – one (1) electronic copy containing all of the required sections</w:t>
      </w:r>
    </w:p>
    <w:p w:rsidR="001E599C" w:rsidRPr="005124C9" w:rsidRDefault="001E599C" w:rsidP="001E599C">
      <w:pPr>
        <w:tabs>
          <w:tab w:val="left" w:pos="1440"/>
        </w:tabs>
        <w:ind w:left="1440" w:hanging="360"/>
        <w:rPr>
          <w:u w:val="single"/>
        </w:rPr>
      </w:pPr>
      <w:r w:rsidRPr="005124C9">
        <w:t>f.</w:t>
      </w:r>
      <w:r w:rsidRPr="005124C9">
        <w:tab/>
        <w:t>Number of Pages – Sections I and II are limited to no more than 25 pages.  Section III has no page limit.  The cover page and table of contents are excluded from the page limitations.  Proposal exceeding the page limit may not be evaluated.</w:t>
      </w:r>
    </w:p>
    <w:p w:rsidR="001E599C" w:rsidRPr="005124C9" w:rsidRDefault="001A0A06" w:rsidP="001E599C">
      <w:pPr>
        <w:rPr>
          <w:u w:val="single"/>
        </w:rPr>
      </w:pPr>
      <w:r w:rsidRPr="005124C9">
        <w:rPr>
          <w:u w:val="single"/>
        </w:rPr>
        <w:br w:type="page"/>
      </w:r>
    </w:p>
    <w:p w:rsidR="001E599C" w:rsidRPr="005124C9" w:rsidRDefault="001E599C" w:rsidP="001E599C">
      <w:pPr>
        <w:tabs>
          <w:tab w:val="left" w:pos="720"/>
          <w:tab w:val="left" w:pos="1080"/>
        </w:tabs>
        <w:rPr>
          <w:b/>
        </w:rPr>
      </w:pPr>
      <w:r w:rsidRPr="005124C9">
        <w:tab/>
      </w:r>
      <w:r w:rsidRPr="005124C9">
        <w:rPr>
          <w:b/>
        </w:rPr>
        <w:t>3.2.Full Proposal Content</w:t>
      </w:r>
    </w:p>
    <w:p w:rsidR="001E599C" w:rsidRPr="005124C9" w:rsidRDefault="001E599C" w:rsidP="001E599C"/>
    <w:p w:rsidR="001E599C" w:rsidRPr="005124C9" w:rsidRDefault="001E599C" w:rsidP="001E599C">
      <w:pPr>
        <w:tabs>
          <w:tab w:val="left" w:pos="1080"/>
          <w:tab w:val="left" w:pos="1440"/>
        </w:tabs>
      </w:pPr>
      <w:r w:rsidRPr="005124C9">
        <w:tab/>
        <w:t>a.</w:t>
      </w:r>
      <w:r w:rsidRPr="005124C9">
        <w:tab/>
        <w:t>Cover Page</w:t>
      </w:r>
    </w:p>
    <w:p w:rsidR="001E599C" w:rsidRPr="005124C9" w:rsidRDefault="001E599C" w:rsidP="001E599C"/>
    <w:p w:rsidR="001E599C" w:rsidRPr="005124C9" w:rsidRDefault="001E599C" w:rsidP="001E599C">
      <w:pPr>
        <w:numPr>
          <w:ilvl w:val="0"/>
          <w:numId w:val="6"/>
        </w:numPr>
      </w:pPr>
      <w:r w:rsidRPr="005124C9">
        <w:t>BAA Number;</w:t>
      </w:r>
    </w:p>
    <w:p w:rsidR="001E599C" w:rsidRPr="005124C9" w:rsidRDefault="001E599C" w:rsidP="001E599C">
      <w:pPr>
        <w:numPr>
          <w:ilvl w:val="0"/>
          <w:numId w:val="6"/>
        </w:numPr>
      </w:pPr>
      <w:r w:rsidRPr="005124C9">
        <w:t>Title of Proposal;</w:t>
      </w:r>
    </w:p>
    <w:p w:rsidR="001E599C" w:rsidRPr="005124C9" w:rsidRDefault="001E599C" w:rsidP="001E599C">
      <w:pPr>
        <w:numPr>
          <w:ilvl w:val="0"/>
          <w:numId w:val="6"/>
        </w:numPr>
      </w:pPr>
      <w:r w:rsidRPr="005124C9">
        <w:t>Identity of Prime Respondent and complete list of subcontractor, if applicable;</w:t>
      </w:r>
    </w:p>
    <w:p w:rsidR="001E599C" w:rsidRPr="005124C9" w:rsidRDefault="001E599C" w:rsidP="001E599C">
      <w:pPr>
        <w:numPr>
          <w:ilvl w:val="0"/>
          <w:numId w:val="6"/>
        </w:numPr>
      </w:pPr>
      <w:r w:rsidRPr="005124C9">
        <w:t>Technical Contact (name, address, phone, fax, and e-mail);</w:t>
      </w:r>
    </w:p>
    <w:p w:rsidR="001E599C" w:rsidRPr="005124C9" w:rsidRDefault="001E599C" w:rsidP="001E599C">
      <w:pPr>
        <w:numPr>
          <w:ilvl w:val="0"/>
          <w:numId w:val="6"/>
        </w:numPr>
      </w:pPr>
      <w:r w:rsidRPr="005124C9">
        <w:t>Technical Contact (name, address, phone, fax and e-mail);</w:t>
      </w:r>
    </w:p>
    <w:p w:rsidR="001E599C" w:rsidRPr="005124C9" w:rsidRDefault="001E599C" w:rsidP="001E599C">
      <w:pPr>
        <w:numPr>
          <w:ilvl w:val="0"/>
          <w:numId w:val="6"/>
        </w:numPr>
      </w:pPr>
      <w:r w:rsidRPr="005124C9">
        <w:t>Administrative/Business Contact (name, address, phone, fax and e-mail); and</w:t>
      </w:r>
    </w:p>
    <w:p w:rsidR="001E599C" w:rsidRPr="005124C9" w:rsidRDefault="001E599C" w:rsidP="001E599C">
      <w:pPr>
        <w:numPr>
          <w:ilvl w:val="0"/>
          <w:numId w:val="6"/>
        </w:numPr>
      </w:pPr>
      <w:r w:rsidRPr="005124C9">
        <w:t>Duration of effort</w:t>
      </w:r>
    </w:p>
    <w:p w:rsidR="001E599C" w:rsidRPr="005124C9" w:rsidRDefault="001E599C" w:rsidP="001E599C"/>
    <w:p w:rsidR="001E599C" w:rsidRPr="005124C9" w:rsidRDefault="001E599C" w:rsidP="001E599C">
      <w:pPr>
        <w:tabs>
          <w:tab w:val="left" w:pos="1080"/>
          <w:tab w:val="left" w:pos="1440"/>
        </w:tabs>
      </w:pPr>
      <w:r w:rsidRPr="005124C9">
        <w:tab/>
        <w:t>b.</w:t>
      </w:r>
      <w:r w:rsidRPr="005124C9">
        <w:tab/>
        <w:t>Table of Contents</w:t>
      </w:r>
    </w:p>
    <w:p w:rsidR="001E599C" w:rsidRPr="005124C9" w:rsidRDefault="001E599C" w:rsidP="001E599C">
      <w:pPr>
        <w:tabs>
          <w:tab w:val="left" w:pos="1080"/>
          <w:tab w:val="left" w:pos="1440"/>
        </w:tabs>
      </w:pPr>
      <w:r w:rsidRPr="005124C9">
        <w:tab/>
      </w:r>
    </w:p>
    <w:p w:rsidR="001E599C" w:rsidRPr="005124C9" w:rsidRDefault="001E599C" w:rsidP="001E599C">
      <w:pPr>
        <w:numPr>
          <w:ilvl w:val="0"/>
          <w:numId w:val="11"/>
        </w:numPr>
        <w:tabs>
          <w:tab w:val="left" w:pos="1080"/>
          <w:tab w:val="left" w:pos="1440"/>
        </w:tabs>
      </w:pPr>
      <w:r w:rsidRPr="005124C9">
        <w:t>Sections;</w:t>
      </w:r>
    </w:p>
    <w:p w:rsidR="001E599C" w:rsidRPr="005124C9" w:rsidRDefault="001E599C" w:rsidP="001E599C">
      <w:pPr>
        <w:numPr>
          <w:ilvl w:val="0"/>
          <w:numId w:val="11"/>
        </w:numPr>
        <w:tabs>
          <w:tab w:val="left" w:pos="1080"/>
          <w:tab w:val="left" w:pos="1440"/>
        </w:tabs>
      </w:pPr>
      <w:r w:rsidRPr="005124C9">
        <w:t xml:space="preserve">Titles; and </w:t>
      </w:r>
    </w:p>
    <w:p w:rsidR="001E599C" w:rsidRPr="005124C9" w:rsidRDefault="001E599C" w:rsidP="001E599C">
      <w:pPr>
        <w:numPr>
          <w:ilvl w:val="0"/>
          <w:numId w:val="11"/>
        </w:numPr>
        <w:tabs>
          <w:tab w:val="left" w:pos="1080"/>
          <w:tab w:val="left" w:pos="1440"/>
        </w:tabs>
      </w:pPr>
      <w:r w:rsidRPr="005124C9">
        <w:t>Page numbers.</w:t>
      </w:r>
    </w:p>
    <w:p w:rsidR="001E599C" w:rsidRPr="005124C9" w:rsidRDefault="001E599C" w:rsidP="001E599C"/>
    <w:p w:rsidR="001E599C" w:rsidRPr="005124C9" w:rsidRDefault="001E599C" w:rsidP="001E599C">
      <w:pPr>
        <w:ind w:left="1440"/>
      </w:pPr>
      <w:r w:rsidRPr="005124C9">
        <w:t xml:space="preserve">Signed Standard Form 424, 424a and 424b as applicable.  Forms can be found at </w:t>
      </w:r>
      <w:hyperlink r:id="rId13" w:history="1">
        <w:r w:rsidRPr="005124C9">
          <w:rPr>
            <w:rStyle w:val="Hyperlink"/>
            <w:color w:val="auto"/>
          </w:rPr>
          <w:t>http://www.gsa.gov/Portal/gsa/ep/formslibrary.do?formType=SF</w:t>
        </w:r>
      </w:hyperlink>
      <w:r w:rsidRPr="005124C9">
        <w:t>.</w:t>
      </w:r>
    </w:p>
    <w:p w:rsidR="001E599C" w:rsidRPr="005124C9" w:rsidRDefault="001E599C" w:rsidP="001E599C"/>
    <w:p w:rsidR="000F10DC" w:rsidRPr="005124C9" w:rsidRDefault="000F10DC" w:rsidP="000F10DC">
      <w:pPr>
        <w:tabs>
          <w:tab w:val="left" w:pos="720"/>
          <w:tab w:val="left" w:pos="1080"/>
        </w:tabs>
        <w:rPr>
          <w:b/>
        </w:rPr>
      </w:pPr>
      <w:r w:rsidRPr="005124C9">
        <w:tab/>
      </w:r>
      <w:r w:rsidRPr="005124C9">
        <w:rPr>
          <w:b/>
        </w:rPr>
        <w:t>3.3.Technical Approach</w:t>
      </w:r>
    </w:p>
    <w:p w:rsidR="00EF0C98" w:rsidRPr="005124C9" w:rsidRDefault="00EF0C98" w:rsidP="00EF0C98"/>
    <w:p w:rsidR="00EF0C98" w:rsidRPr="005124C9" w:rsidRDefault="00EF0C98" w:rsidP="00EF0C98">
      <w:pPr>
        <w:autoSpaceDE w:val="0"/>
        <w:autoSpaceDN w:val="0"/>
        <w:adjustRightInd w:val="0"/>
        <w:ind w:left="1440"/>
        <w:rPr>
          <w:rFonts w:eastAsia="Times New Roman"/>
        </w:rPr>
      </w:pPr>
      <w:r w:rsidRPr="005124C9">
        <w:t xml:space="preserve">a.  Goals and Objectives.  The proposal should clearly state the overall goal(s) of the project and have specific, measurable objectives.  </w:t>
      </w:r>
    </w:p>
    <w:p w:rsidR="00EF0C98" w:rsidRPr="005124C9" w:rsidRDefault="00EF0C98" w:rsidP="00EF0C98">
      <w:pPr>
        <w:autoSpaceDE w:val="0"/>
        <w:autoSpaceDN w:val="0"/>
        <w:adjustRightInd w:val="0"/>
        <w:ind w:left="720" w:firstLine="720"/>
        <w:rPr>
          <w:rFonts w:eastAsia="Times New Roman"/>
        </w:rPr>
      </w:pPr>
    </w:p>
    <w:p w:rsidR="001E599C" w:rsidRPr="005124C9" w:rsidRDefault="001E599C" w:rsidP="00EF0C98">
      <w:pPr>
        <w:autoSpaceDE w:val="0"/>
        <w:autoSpaceDN w:val="0"/>
        <w:adjustRightInd w:val="0"/>
        <w:rPr>
          <w:rFonts w:eastAsia="Times New Roman"/>
        </w:rPr>
      </w:pPr>
    </w:p>
    <w:p w:rsidR="00E56A0E" w:rsidRPr="0069068C" w:rsidRDefault="00240C05" w:rsidP="00E56A0E">
      <w:pPr>
        <w:pStyle w:val="Heading1"/>
        <w:numPr>
          <w:ilvl w:val="2"/>
          <w:numId w:val="0"/>
        </w:numPr>
        <w:tabs>
          <w:tab w:val="num" w:pos="720"/>
        </w:tabs>
        <w:spacing w:before="0" w:after="0"/>
        <w:ind w:left="720" w:hanging="720"/>
      </w:pPr>
      <w:r w:rsidRPr="005124C9">
        <w:rPr>
          <w:b w:val="0"/>
          <w:szCs w:val="24"/>
        </w:rPr>
        <w:t xml:space="preserve">V </w:t>
      </w:r>
      <w:bookmarkStart w:id="0" w:name="_Toc245112968"/>
      <w:bookmarkStart w:id="1" w:name="_Toc268178498"/>
      <w:r w:rsidR="00E56A0E" w:rsidRPr="0069068C">
        <w:t>GENERAL REQUIREMENTS</w:t>
      </w:r>
      <w:bookmarkEnd w:id="0"/>
      <w:bookmarkEnd w:id="1"/>
    </w:p>
    <w:p w:rsidR="00E56A0E" w:rsidRPr="004F3220"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manage the total work effort and assure fully adequate and timely completion of services required under this Scope of Work. Included in this function shall be a full range of management duties including, but not limited to, planning, scheduling, inventory, analysis, and quality control.</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provide all equipment (unless otherwise stated) and analyses necessary to complete the work described within this Scope of Work. All data (raw and associated electronic files including data summaries and analyses), photographs, maps, figures, tables, slides, etc. produced under of the Agreement, and equipment ≥ $100 in value purchased with Agreement funds (including computer software) are the property of the U.S. Navy.</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submit all required permits to the Contracting Officer (via Technical Point of Contact, TPOC and cc provided to the Station Point of Contact, SPOC) prior to the initiation of any fieldwork that requires permitting.</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comply with all applicable laws and regulations pertaining to the provision of safe and respectful workplace and to provide a work environment free of harassment and intimidation for such party’s own employees and third parties.</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conduct literature reviews, field investigations and interviews with experts and authorities as necessary to accomplish the work described within this Scope of Work. The </w:t>
      </w:r>
      <w:r>
        <w:t>Cooperator</w:t>
      </w:r>
      <w:r w:rsidRPr="004F3220">
        <w:t xml:space="preserve"> shall, in particular, attempt to contact and utilize information from the local US Navy offices and other professionals who are experienced in </w:t>
      </w:r>
      <w:r w:rsidRPr="00CD7465">
        <w:t>constructed wetlands.</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comply with all federal laws, such as the Endangered Species Act and the Migratory Bird Treaty Act, applicable to NAVFAC Washington Installations. </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ensure that the data obtained under the Agreement be scientifically defensible and suitable for publication. Methods of data collection and/or analyses shall be provided in the </w:t>
      </w:r>
      <w:r>
        <w:t>Cooperator</w:t>
      </w:r>
      <w:r w:rsidRPr="004F3220">
        <w:t xml:space="preserve">’s required Work Plan under Section E (5) (a) of the Agreement. The US Navy, at its discretion, may subject work plans, draft reports or draft manuscripts to external peer review. </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inform, in writing (via email), the Contracting Officer (via TPOC and cc provided to SPOC) intent to publish or present any data or findings resulting from activities/research completed under the Agreement. </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inform in writing (via email) the SPOC (cc provided to TPOC) of any unusual activity observed while conducting surveys in the field (e.g. trespassers or persons in unauthorized areas). Information should include (a) location, (b) date, (c) time, and (d) any detailed facts regarding the activity. In addition, information regarding trespassers should be reported to the SCI Security as soon as possible. </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allow, throughout the term of the Agreement, the TPOC and the SPOC the opportunity to periodically observe the </w:t>
      </w:r>
      <w:r>
        <w:t>Cooperator</w:t>
      </w:r>
      <w:r w:rsidRPr="004F3220">
        <w:t xml:space="preserve">’s field activities, to review computer or paper files of raw data, prepared data (such as data analyses, summaries, maps, figures, tables, etc.), or any record deemed appropriate by the Contracting Officer in establishing the </w:t>
      </w:r>
      <w:r>
        <w:t>Cooperator</w:t>
      </w:r>
      <w:r w:rsidRPr="004F3220">
        <w:t xml:space="preserve">’s performance in fulfilling the requirements of the Agreement. </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Contracting Officer, via the TPOC and/or SPOC, may request updated data (presented on maps, figures and/or tables) whenever the US Navy’s need to obtain this information is before the next Monthly Report required under Section E(5)(a) of this Agreement. The </w:t>
      </w:r>
      <w:r>
        <w:t>Cooperator</w:t>
      </w:r>
      <w:r w:rsidRPr="004F3220">
        <w:t xml:space="preserve"> shall forward the requested data electronically within ten (10) days from the date of request. If the requested data cannot be provided within this time frame, the </w:t>
      </w:r>
      <w:r>
        <w:t>Cooperator</w:t>
      </w:r>
      <w:r w:rsidRPr="004F3220">
        <w:t xml:space="preserve"> shall forward electronically the most updated raw data to the Contracting officer, via the TPOC (cc provided to SPOC). The US Navy understands that facilitating the requested most updated data may reduce the amount of work that would normally be accomplished during the period of time required to complete the request. The </w:t>
      </w:r>
      <w:r>
        <w:t>Cooperator</w:t>
      </w:r>
      <w:r w:rsidRPr="004F3220">
        <w:t xml:space="preserve"> shall document the amount of efforts and its translated cost estimate that would have been incurred by the </w:t>
      </w:r>
      <w:r>
        <w:t>Cooperator</w:t>
      </w:r>
      <w:r w:rsidRPr="004F3220">
        <w:t xml:space="preserve"> to complete the request for updated data. This document shall be electronically forwarded to the Contracting Officer (via TPOC and cc provided to SPOC) to review so that the US Navy will have a good grasp on the amount of work displaced that would have normally been accomplished during the period of time required to complete the request. </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Government will not be responsible for the loss of or damage to property of the </w:t>
      </w:r>
      <w:r>
        <w:t>Cooperator</w:t>
      </w:r>
      <w:r w:rsidRPr="004F3220">
        <w:t xml:space="preserve">, or for personal injuries to the </w:t>
      </w:r>
      <w:r>
        <w:t>Cooperator</w:t>
      </w:r>
      <w:r w:rsidRPr="004F3220">
        <w:t xml:space="preserve"> arising from or incident to the use of Government facilities or equipment. </w:t>
      </w:r>
    </w:p>
    <w:p w:rsidR="00E56A0E" w:rsidRDefault="00E56A0E" w:rsidP="00E56A0E"/>
    <w:p w:rsidR="00E56A0E" w:rsidRDefault="00E56A0E" w:rsidP="00E56A0E">
      <w:pPr>
        <w:ind w:left="720"/>
      </w:pPr>
      <w:r w:rsidRPr="004F3220">
        <w:lastRenderedPageBreak/>
        <w:t xml:space="preserve">The </w:t>
      </w:r>
      <w:r>
        <w:t>Cooperator</w:t>
      </w:r>
      <w:r w:rsidRPr="004F3220">
        <w:t xml:space="preserve"> shall indemnify and save harmless the Government, its officers, agents, servants and employees from all liability under the Federal Tort Claims Act (28 U.S.C. Sec 2671 et seq.) or otherwise, for death or injury to all persons, or loss or damage to the property of all persons resulting from the use of the premises by the </w:t>
      </w:r>
      <w:r>
        <w:t>Cooperator</w:t>
      </w:r>
      <w:r w:rsidRPr="004F3220">
        <w:t xml:space="preserve">. This covenant shall survive the termination of the Agreement. </w:t>
      </w:r>
    </w:p>
    <w:p w:rsidR="00E56A0E" w:rsidRDefault="00E56A0E" w:rsidP="00E56A0E">
      <w:pPr>
        <w:ind w:left="720"/>
      </w:pPr>
    </w:p>
    <w:p w:rsidR="00E56A0E" w:rsidRPr="004F3220" w:rsidRDefault="00E56A0E" w:rsidP="00E56A0E">
      <w:pPr>
        <w:ind w:left="720"/>
      </w:pPr>
      <w:r w:rsidRPr="004F3220">
        <w:rPr>
          <w:spacing w:val="-1"/>
        </w:rPr>
        <w:t>In the event of damage, including damage by contamination, to any Government property by the</w:t>
      </w:r>
      <w:r w:rsidRPr="004F3220">
        <w:rPr>
          <w:bCs/>
          <w:spacing w:val="-1"/>
        </w:rPr>
        <w:t xml:space="preserve"> Recipient, its officers, agents, servants, employees, or invitees, the Recipient, at the election of the Government, shall promptly repair, replace, or make monetary compensation for the repair or replacement of such property to the satisfaction of the Government</w:t>
      </w:r>
      <w:r w:rsidRPr="004F3220">
        <w:rPr>
          <w:b/>
          <w:spacing w:val="-1"/>
        </w:rPr>
        <w:t xml:space="preserve">. </w:t>
      </w:r>
    </w:p>
    <w:p w:rsidR="00E56A0E" w:rsidRDefault="00E56A0E" w:rsidP="00E56A0E"/>
    <w:p w:rsidR="00E56A0E" w:rsidRPr="004F3220"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will be required to obtain insurance. All insurance required by the Agreement shall be in such form, for such periods of time, and with such insurers as the Contracting Officer may require or approve. A certificate of insurance or a certified copy of each policy of insurance taken out hereunder shall be provided to the Contracting Officer’s local representative prior to use of the premises and facilities. The </w:t>
      </w:r>
      <w:r>
        <w:t>Cooperator</w:t>
      </w:r>
      <w:r w:rsidRPr="004F3220">
        <w:t xml:space="preserve"> agrees that not less than thirty (30) days prior to the expiration of any insurance required by the Agreement, it will deliver to the Contracting Officer’s local representative a certificate of insurance or a certified copy of each renewal policy to cover the same risks. </w:t>
      </w:r>
      <w:r>
        <w:t>Cooperator</w:t>
      </w:r>
      <w:r w:rsidRPr="004F3220">
        <w:t xml:space="preserve"> shall furnish the insurance specified as follows and each policy of insurance covering bodily injuries and third party property damage shall contain an endorsement reading substantially as follows: </w:t>
      </w:r>
    </w:p>
    <w:p w:rsidR="00E56A0E" w:rsidRPr="004F3220" w:rsidRDefault="00E56A0E" w:rsidP="00E56A0E"/>
    <w:p w:rsidR="00E56A0E" w:rsidRPr="004F3220" w:rsidRDefault="00E56A0E" w:rsidP="00E56A0E">
      <w:pPr>
        <w:numPr>
          <w:ilvl w:val="1"/>
          <w:numId w:val="28"/>
        </w:numPr>
        <w:tabs>
          <w:tab w:val="num" w:pos="1080"/>
        </w:tabs>
        <w:ind w:left="1080"/>
      </w:pPr>
      <w:r w:rsidRPr="004F3220">
        <w:t xml:space="preserve">The insurer waives any right of subrogation against the </w:t>
      </w:r>
      <w:smartTag w:uri="urn:schemas-microsoft-com:office:smarttags" w:element="place">
        <w:smartTag w:uri="urn:schemas-microsoft-com:office:smarttags" w:element="country-region">
          <w:r w:rsidRPr="004F3220">
            <w:t>United States of America</w:t>
          </w:r>
        </w:smartTag>
      </w:smartTag>
      <w:r w:rsidRPr="004F3220">
        <w:t xml:space="preserve"> which might arise by reason of any payment made under this policy</w:t>
      </w:r>
      <w:r>
        <w:t>.</w:t>
      </w:r>
    </w:p>
    <w:p w:rsidR="00E56A0E" w:rsidRPr="004F3220" w:rsidRDefault="00E56A0E" w:rsidP="00E56A0E"/>
    <w:p w:rsidR="00E56A0E" w:rsidRPr="004F3220" w:rsidRDefault="00E56A0E" w:rsidP="00E56A0E">
      <w:pPr>
        <w:numPr>
          <w:ilvl w:val="1"/>
          <w:numId w:val="28"/>
        </w:numPr>
        <w:tabs>
          <w:tab w:val="num" w:pos="1080"/>
        </w:tabs>
        <w:ind w:left="1080"/>
      </w:pPr>
      <w:r w:rsidRPr="004F3220">
        <w:t xml:space="preserve">NAVFAC Washington shall be given thirty (30) days written notice prior to making any material change in or the cancellation of the policy. </w:t>
      </w:r>
    </w:p>
    <w:p w:rsidR="00E56A0E" w:rsidRPr="004F3220" w:rsidRDefault="00E56A0E" w:rsidP="00E56A0E"/>
    <w:p w:rsidR="00E56A0E" w:rsidRPr="004F3220" w:rsidRDefault="00E56A0E" w:rsidP="00E56A0E">
      <w:pPr>
        <w:numPr>
          <w:ilvl w:val="1"/>
          <w:numId w:val="28"/>
        </w:numPr>
        <w:tabs>
          <w:tab w:val="num" w:pos="1080"/>
        </w:tabs>
        <w:ind w:left="1080"/>
      </w:pPr>
      <w:r w:rsidRPr="004F3220">
        <w:t xml:space="preserve">The </w:t>
      </w:r>
      <w:smartTag w:uri="urn:schemas-microsoft-com:office:smarttags" w:element="country-region">
        <w:r w:rsidRPr="004F3220">
          <w:t>United States of America</w:t>
        </w:r>
      </w:smartTag>
      <w:r w:rsidRPr="004F3220">
        <w:t xml:space="preserve"> (Dept. of the Navy) is added as an additional insured in operations of the policy holder at or from premises designated under the Agreement and owned by the </w:t>
      </w:r>
      <w:smartTag w:uri="urn:schemas-microsoft-com:office:smarttags" w:element="place">
        <w:smartTag w:uri="urn:schemas-microsoft-com:office:smarttags" w:element="country-region">
          <w:r w:rsidRPr="004F3220">
            <w:t>United States</w:t>
          </w:r>
        </w:smartTag>
      </w:smartTag>
      <w:r>
        <w:t>.</w:t>
      </w:r>
    </w:p>
    <w:p w:rsidR="00E56A0E" w:rsidRPr="004F3220" w:rsidRDefault="00E56A0E" w:rsidP="00E56A0E"/>
    <w:p w:rsidR="00E56A0E" w:rsidRPr="004F3220" w:rsidRDefault="00E56A0E" w:rsidP="00E56A0E">
      <w:pPr>
        <w:numPr>
          <w:ilvl w:val="1"/>
          <w:numId w:val="28"/>
        </w:numPr>
        <w:tabs>
          <w:tab w:val="num" w:pos="1080"/>
        </w:tabs>
        <w:ind w:left="1080"/>
      </w:pPr>
      <w:r w:rsidRPr="004F3220">
        <w:t xml:space="preserve">This insurance certificate is for use of facilities under the Agreement. </w:t>
      </w:r>
    </w:p>
    <w:p w:rsidR="00E56A0E" w:rsidRPr="004F3220" w:rsidRDefault="00E56A0E" w:rsidP="00E56A0E"/>
    <w:p w:rsidR="00E56A0E" w:rsidRPr="004F3220" w:rsidRDefault="00E56A0E" w:rsidP="00E56A0E">
      <w:pPr>
        <w:numPr>
          <w:ilvl w:val="1"/>
          <w:numId w:val="28"/>
        </w:numPr>
        <w:tabs>
          <w:tab w:val="num" w:pos="1080"/>
        </w:tabs>
        <w:ind w:left="1080"/>
      </w:pPr>
      <w:r w:rsidRPr="004F3220">
        <w:t xml:space="preserve">Loss, if any, under this policy shall be adjusted with the RC&amp;D and the proceeds, at the direction of the Government, shall be payable to the RC&amp;D, and proceeds not paid to the RC&amp;D shall be payable to the Treasurer of the </w:t>
      </w:r>
      <w:smartTag w:uri="urn:schemas-microsoft-com:office:smarttags" w:element="place">
        <w:smartTag w:uri="urn:schemas-microsoft-com:office:smarttags" w:element="country-region">
          <w:r w:rsidRPr="004F3220">
            <w:t>United States of America</w:t>
          </w:r>
        </w:smartTag>
      </w:smartTag>
      <w:r w:rsidRPr="004F3220">
        <w:t xml:space="preserve">. </w:t>
      </w:r>
    </w:p>
    <w:p w:rsidR="00E56A0E" w:rsidRPr="004F3220" w:rsidRDefault="00E56A0E" w:rsidP="00E56A0E">
      <w:pPr>
        <w:tabs>
          <w:tab w:val="num" w:pos="360"/>
        </w:tabs>
        <w:ind w:left="360"/>
      </w:pPr>
    </w:p>
    <w:p w:rsidR="00E56A0E" w:rsidRDefault="00E56A0E" w:rsidP="00E56A0E">
      <w:pPr>
        <w:numPr>
          <w:ilvl w:val="0"/>
          <w:numId w:val="28"/>
        </w:numPr>
        <w:tabs>
          <w:tab w:val="clear" w:pos="450"/>
          <w:tab w:val="num" w:pos="720"/>
        </w:tabs>
        <w:ind w:left="720" w:hanging="720"/>
      </w:pPr>
      <w:r w:rsidRPr="004F3220">
        <w:t>In order for personnel to access U.S. Government property in an automobile, a valid driver’s license, vehicle registration, and proof of insurance are required. Copies of these documents shall be provided to the Installation Security Office.</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notify the SPOC by telephone and/or email as to the area (s) where work will be accomplished. The </w:t>
      </w:r>
      <w:r>
        <w:t>Cooperator</w:t>
      </w:r>
      <w:r w:rsidRPr="004F3220">
        <w:t xml:space="preserve"> shall also coordinate the work to be accomplished with the SPOC. In addition, the </w:t>
      </w:r>
      <w:r>
        <w:t>Cooperator</w:t>
      </w:r>
      <w:r w:rsidRPr="004F3220">
        <w:t xml:space="preserve"> ensures all staff or personnel working under the Agreement shall not violate the Archeological Resources Protection Act, National Historic Protection Act, or the Endangered Species Act while completing work required under the Agreement. </w:t>
      </w:r>
    </w:p>
    <w:p w:rsidR="00E56A0E" w:rsidRDefault="00E56A0E" w:rsidP="00E56A0E"/>
    <w:p w:rsidR="00E56A0E" w:rsidRDefault="00E56A0E" w:rsidP="00E56A0E">
      <w:pPr>
        <w:numPr>
          <w:ilvl w:val="0"/>
          <w:numId w:val="28"/>
        </w:numPr>
        <w:tabs>
          <w:tab w:val="clear" w:pos="450"/>
          <w:tab w:val="num" w:pos="720"/>
        </w:tabs>
        <w:ind w:left="720" w:hanging="720"/>
      </w:pPr>
      <w:r w:rsidRPr="004F3220">
        <w:lastRenderedPageBreak/>
        <w:t xml:space="preserve">Unexploded ordnance may be encountered while conducting fieldwork. </w:t>
      </w:r>
      <w:r>
        <w:t>Cooperator</w:t>
      </w:r>
      <w:r w:rsidRPr="004F3220">
        <w:t xml:space="preserve"> shall not touch or attempt to pick-up any suspected ordnance. </w:t>
      </w:r>
      <w:r>
        <w:t>Cooperator</w:t>
      </w:r>
      <w:r w:rsidRPr="004F3220">
        <w:t xml:space="preserve"> shall place flagging in the general area of the ordnance and notify the SPOC of the exact location of the ordnance as soon as possible. </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The </w:t>
      </w:r>
      <w:r>
        <w:t>Cooperator</w:t>
      </w:r>
      <w:r w:rsidRPr="004F3220">
        <w:t xml:space="preserve"> shall comply with all security rules, regulations, requirements, and day-to</w:t>
      </w:r>
      <w:r w:rsidRPr="004F3220">
        <w:softHyphen/>
        <w:t xml:space="preserve">day operational changes thereto. Unannounced changes to day-to-day operational procedures may, at times, prohibit the </w:t>
      </w:r>
      <w:r>
        <w:t>Cooperator</w:t>
      </w:r>
      <w:r w:rsidRPr="004F3220">
        <w:t xml:space="preserve"> access to the project area. The primary use of the Installation is for its military mission. Without prior notice, designated areas may become closed to the activities of the </w:t>
      </w:r>
      <w:r>
        <w:t>Cooperator</w:t>
      </w:r>
      <w:r w:rsidRPr="004F3220">
        <w:t xml:space="preserve">. In some cases, due to operations or other circumstances, it may be necessary to deny the </w:t>
      </w:r>
      <w:r>
        <w:t>Cooperator</w:t>
      </w:r>
      <w:r w:rsidRPr="004F3220">
        <w:t xml:space="preserve"> access to the Installation for short periods of time. In such cases the </w:t>
      </w:r>
      <w:r>
        <w:t>Cooperator</w:t>
      </w:r>
      <w:r w:rsidRPr="004F3220">
        <w:t xml:space="preserve"> will be provided notification of such as soon as possible. It is the responsibility of the </w:t>
      </w:r>
      <w:r>
        <w:t>Cooperator</w:t>
      </w:r>
      <w:r w:rsidRPr="004F3220">
        <w:t xml:space="preserve"> to reschedule this work to the maximum extent possible. Should the US Navy require the </w:t>
      </w:r>
      <w:r>
        <w:t>Cooperator</w:t>
      </w:r>
      <w:r w:rsidRPr="004F3220">
        <w:t xml:space="preserve"> to leave the Installation for a period greater than thirty (30) days (such as in the case of a national emergency), the Agreement may be terminated by either party unless an alternative agreement is reached between the </w:t>
      </w:r>
      <w:r>
        <w:t>Cooperator</w:t>
      </w:r>
      <w:r w:rsidRPr="004F3220">
        <w:t xml:space="preserve"> and the US Navy through a formal amendment of the Agreement. If the Agreement is terminated, the </w:t>
      </w:r>
      <w:r>
        <w:t>Cooperator</w:t>
      </w:r>
      <w:r w:rsidRPr="004F3220">
        <w:t xml:space="preserve"> shall not bill for work not completed subsequent to the termination date of the Agreement.</w:t>
      </w:r>
    </w:p>
    <w:p w:rsidR="00E56A0E" w:rsidRDefault="00E56A0E" w:rsidP="00E56A0E"/>
    <w:p w:rsidR="00E56A0E" w:rsidRDefault="00E56A0E" w:rsidP="00E56A0E">
      <w:pPr>
        <w:numPr>
          <w:ilvl w:val="0"/>
          <w:numId w:val="28"/>
        </w:numPr>
        <w:tabs>
          <w:tab w:val="clear" w:pos="450"/>
          <w:tab w:val="num" w:pos="720"/>
        </w:tabs>
        <w:ind w:left="720" w:hanging="720"/>
      </w:pPr>
      <w:r w:rsidRPr="004F3220">
        <w:t xml:space="preserve">Photography is restricted on the Installation. The </w:t>
      </w:r>
      <w:r>
        <w:t>Cooperator</w:t>
      </w:r>
      <w:r w:rsidRPr="004F3220">
        <w:t xml:space="preserve"> is required to obtain permission from the US Navy prior to taking any photographs on the Installation. Only photographs of Agreement-related activities will be permitted. </w:t>
      </w:r>
    </w:p>
    <w:p w:rsidR="00E56A0E" w:rsidRDefault="00E56A0E" w:rsidP="00E56A0E"/>
    <w:p w:rsidR="00E56A0E" w:rsidRPr="00BE72D0" w:rsidRDefault="00E56A0E" w:rsidP="00E56A0E">
      <w:pPr>
        <w:pStyle w:val="Heading1"/>
        <w:numPr>
          <w:ilvl w:val="2"/>
          <w:numId w:val="0"/>
        </w:numPr>
        <w:tabs>
          <w:tab w:val="num" w:pos="720"/>
        </w:tabs>
        <w:spacing w:before="0" w:after="0"/>
        <w:ind w:left="720" w:hanging="720"/>
        <w:rPr>
          <w:szCs w:val="24"/>
        </w:rPr>
      </w:pPr>
      <w:bookmarkStart w:id="2" w:name="_Toc268178499"/>
      <w:r w:rsidRPr="00BE72D0">
        <w:rPr>
          <w:szCs w:val="24"/>
        </w:rPr>
        <w:t>SECURITY</w:t>
      </w:r>
      <w:bookmarkEnd w:id="2"/>
    </w:p>
    <w:p w:rsidR="00E56A0E" w:rsidRPr="00BE72D0" w:rsidRDefault="00E56A0E" w:rsidP="00E56A0E"/>
    <w:p w:rsidR="00E56A0E" w:rsidRPr="00BE72D0" w:rsidRDefault="00E56A0E" w:rsidP="00E56A0E">
      <w:r w:rsidRPr="00BE72D0">
        <w:t>No classified information shall be presented in any document prepared under this Task Agreement.  The Cooperator shall not release any information regarding the project, particularly the results developed under this Task Agreement, to any Federal, State or local (public or private) agencies or organizations without permission of the Government.</w:t>
      </w:r>
    </w:p>
    <w:p w:rsidR="00E56A0E" w:rsidRDefault="00E56A0E" w:rsidP="00E56A0E">
      <w:pPr>
        <w:tabs>
          <w:tab w:val="left" w:pos="-14122"/>
          <w:tab w:val="left" w:pos="-295"/>
          <w:tab w:val="left" w:pos="0"/>
          <w:tab w:val="left" w:pos="424"/>
          <w:tab w:val="left" w:pos="1144"/>
          <w:tab w:val="left" w:pos="1864"/>
          <w:tab w:val="left" w:pos="2584"/>
          <w:tab w:val="left" w:pos="3304"/>
          <w:tab w:val="left" w:pos="4024"/>
          <w:tab w:val="left" w:pos="4744"/>
          <w:tab w:val="left" w:pos="5464"/>
          <w:tab w:val="left" w:pos="6184"/>
          <w:tab w:val="left" w:pos="6904"/>
          <w:tab w:val="left" w:pos="7624"/>
          <w:tab w:val="left" w:pos="8344"/>
          <w:tab w:val="left" w:pos="9064"/>
          <w:tab w:val="left" w:pos="9784"/>
          <w:tab w:val="left" w:pos="10224"/>
          <w:tab w:val="left" w:pos="11224"/>
        </w:tabs>
        <w:ind w:left="360"/>
        <w:rPr>
          <w:color w:val="000000"/>
        </w:rPr>
      </w:pPr>
    </w:p>
    <w:p w:rsidR="00E56A0E" w:rsidRPr="00624A98" w:rsidRDefault="00E56A0E" w:rsidP="00E56A0E">
      <w:pPr>
        <w:pStyle w:val="Heading1"/>
        <w:numPr>
          <w:ilvl w:val="2"/>
          <w:numId w:val="0"/>
        </w:numPr>
        <w:tabs>
          <w:tab w:val="num" w:pos="720"/>
        </w:tabs>
        <w:spacing w:before="0" w:after="0"/>
        <w:ind w:left="720" w:hanging="720"/>
      </w:pPr>
      <w:bookmarkStart w:id="3" w:name="_Toc268178500"/>
      <w:r w:rsidRPr="00624A98">
        <w:t>SPECIFIC REQUIREMENTS</w:t>
      </w:r>
      <w:bookmarkEnd w:id="3"/>
    </w:p>
    <w:p w:rsidR="00E56A0E" w:rsidRDefault="00E56A0E" w:rsidP="00E56A0E">
      <w:pPr>
        <w:tabs>
          <w:tab w:val="left" w:pos="-1157"/>
          <w:tab w:val="left" w:pos="-437"/>
          <w:tab w:val="left" w:pos="360"/>
          <w:tab w:val="left" w:pos="720"/>
          <w:tab w:val="left" w:pos="1080"/>
          <w:tab w:val="left" w:pos="1440"/>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s>
        <w:suppressAutoHyphens/>
      </w:pPr>
    </w:p>
    <w:p w:rsidR="00E56A0E" w:rsidRPr="00246221" w:rsidRDefault="00E56A0E" w:rsidP="00E56A0E">
      <w:pPr>
        <w:widowControl w:val="0"/>
        <w:numPr>
          <w:ilvl w:val="3"/>
          <w:numId w:val="16"/>
        </w:numPr>
        <w:tabs>
          <w:tab w:val="clear" w:pos="360"/>
          <w:tab w:val="num" w:pos="720"/>
        </w:tabs>
        <w:autoSpaceDE w:val="0"/>
        <w:autoSpaceDN w:val="0"/>
        <w:adjustRightInd w:val="0"/>
        <w:ind w:left="720" w:hanging="720"/>
        <w:rPr>
          <w:color w:val="FF0000"/>
        </w:rPr>
      </w:pPr>
      <w:r>
        <w:rPr>
          <w:color w:val="000000"/>
          <w:u w:val="single"/>
        </w:rPr>
        <w:t>Work Area</w:t>
      </w:r>
      <w:r>
        <w:rPr>
          <w:color w:val="000000"/>
        </w:rPr>
        <w:t xml:space="preserve">.  The primary area of work consists of a mowed grass lawn </w:t>
      </w:r>
      <w:r w:rsidRPr="0009066F">
        <w:rPr>
          <w:bCs/>
        </w:rPr>
        <w:t xml:space="preserve">located east of Bldg 501, west of </w:t>
      </w:r>
      <w:smartTag w:uri="urn:schemas-microsoft-com:office:smarttags" w:element="Street">
        <w:smartTag w:uri="urn:schemas-microsoft-com:office:smarttags" w:element="address">
          <w:r w:rsidRPr="0009066F">
            <w:rPr>
              <w:bCs/>
            </w:rPr>
            <w:t>Water Lane</w:t>
          </w:r>
        </w:smartTag>
      </w:smartTag>
      <w:r w:rsidRPr="0009066F">
        <w:rPr>
          <w:bCs/>
        </w:rPr>
        <w:t xml:space="preserve">, and south of </w:t>
      </w:r>
      <w:smartTag w:uri="urn:schemas-microsoft-com:office:smarttags" w:element="Street">
        <w:smartTag w:uri="urn:schemas-microsoft-com:office:smarttags" w:element="address">
          <w:r w:rsidRPr="0009066F">
            <w:rPr>
              <w:bCs/>
            </w:rPr>
            <w:t>Sampson</w:t>
          </w:r>
          <w:r>
            <w:rPr>
              <w:bCs/>
            </w:rPr>
            <w:t xml:space="preserve"> Road</w:t>
          </w:r>
        </w:smartTag>
      </w:smartTag>
      <w:r w:rsidRPr="0009066F">
        <w:rPr>
          <w:bCs/>
        </w:rPr>
        <w:t>.</w:t>
      </w:r>
      <w:r>
        <w:rPr>
          <w:bCs/>
        </w:rPr>
        <w:t xml:space="preserve"> Limited work related to capping the southwest trending line of the existing storm sewer and installing a new headwall into the constructed wetland may impact the area immediately underneath and to a limited extent north of </w:t>
      </w:r>
      <w:smartTag w:uri="urn:schemas-microsoft-com:office:smarttags" w:element="Street">
        <w:smartTag w:uri="urn:schemas-microsoft-com:office:smarttags" w:element="address">
          <w:r>
            <w:rPr>
              <w:bCs/>
            </w:rPr>
            <w:t>Sampson Road</w:t>
          </w:r>
        </w:smartTag>
      </w:smartTag>
      <w:r>
        <w:rPr>
          <w:bCs/>
        </w:rPr>
        <w:t>.</w:t>
      </w:r>
    </w:p>
    <w:p w:rsidR="00E56A0E" w:rsidRPr="0009066F" w:rsidRDefault="00E56A0E" w:rsidP="00E56A0E">
      <w:pPr>
        <w:rPr>
          <w:color w:val="FF0000"/>
        </w:rPr>
      </w:pPr>
    </w:p>
    <w:p w:rsidR="00E56A0E" w:rsidRPr="009074E5" w:rsidRDefault="00E56A0E" w:rsidP="00E56A0E">
      <w:pPr>
        <w:widowControl w:val="0"/>
        <w:numPr>
          <w:ilvl w:val="3"/>
          <w:numId w:val="16"/>
        </w:numPr>
        <w:tabs>
          <w:tab w:val="clear" w:pos="360"/>
          <w:tab w:val="num" w:pos="720"/>
        </w:tabs>
        <w:autoSpaceDE w:val="0"/>
        <w:autoSpaceDN w:val="0"/>
        <w:adjustRightInd w:val="0"/>
        <w:ind w:left="720" w:hanging="720"/>
        <w:rPr>
          <w:color w:val="FF0000"/>
        </w:rPr>
      </w:pPr>
      <w:r>
        <w:rPr>
          <w:u w:val="single"/>
        </w:rPr>
        <w:t>Task Definition.</w:t>
      </w:r>
      <w:r>
        <w:t xml:space="preserve">  </w:t>
      </w:r>
    </w:p>
    <w:p w:rsidR="00E56A0E" w:rsidRDefault="00E56A0E" w:rsidP="00E56A0E">
      <w:pPr>
        <w:rPr>
          <w:color w:val="FF0000"/>
        </w:rPr>
      </w:pPr>
    </w:p>
    <w:p w:rsidR="00E56A0E" w:rsidRDefault="00E56A0E" w:rsidP="00E56A0E">
      <w:pPr>
        <w:widowControl w:val="0"/>
        <w:numPr>
          <w:ilvl w:val="4"/>
          <w:numId w:val="16"/>
        </w:numPr>
        <w:tabs>
          <w:tab w:val="clear" w:pos="3600"/>
          <w:tab w:val="num" w:pos="720"/>
        </w:tabs>
        <w:autoSpaceDE w:val="0"/>
        <w:autoSpaceDN w:val="0"/>
        <w:adjustRightInd w:val="0"/>
        <w:ind w:left="720"/>
      </w:pPr>
      <w:r>
        <w:t>Design a constructed wetland to improve habitat and sediment control by replacing a section of the existing storm sewer at site. The constructed wetland will provide treatment improving the water quality of the discharged storm water. Desired design features include:</w:t>
      </w:r>
    </w:p>
    <w:p w:rsidR="00E56A0E" w:rsidRDefault="00E56A0E" w:rsidP="00E56A0E">
      <w:pPr>
        <w:ind w:left="360"/>
      </w:pPr>
    </w:p>
    <w:p w:rsidR="00E56A0E" w:rsidRDefault="00E56A0E" w:rsidP="00E56A0E">
      <w:pPr>
        <w:widowControl w:val="0"/>
        <w:numPr>
          <w:ilvl w:val="5"/>
          <w:numId w:val="16"/>
        </w:numPr>
        <w:tabs>
          <w:tab w:val="clear" w:pos="4320"/>
          <w:tab w:val="num" w:pos="1260"/>
        </w:tabs>
        <w:autoSpaceDE w:val="0"/>
        <w:autoSpaceDN w:val="0"/>
        <w:adjustRightInd w:val="0"/>
        <w:ind w:left="1260" w:hanging="360"/>
      </w:pPr>
      <w:r>
        <w:t>A meandering fo</w:t>
      </w:r>
      <w:r w:rsidRPr="009A4DFD">
        <w:t xml:space="preserve">otprint </w:t>
      </w:r>
      <w:r>
        <w:t>to spare the existing large willow oak located near the current discharge point.</w:t>
      </w:r>
      <w:r w:rsidRPr="00340409">
        <w:t xml:space="preserve"> </w:t>
      </w:r>
    </w:p>
    <w:p w:rsidR="00E56A0E" w:rsidRDefault="00E56A0E" w:rsidP="00E56A0E">
      <w:pPr>
        <w:widowControl w:val="0"/>
        <w:numPr>
          <w:ilvl w:val="5"/>
          <w:numId w:val="16"/>
        </w:numPr>
        <w:tabs>
          <w:tab w:val="clear" w:pos="4320"/>
          <w:tab w:val="num" w:pos="1260"/>
        </w:tabs>
        <w:autoSpaceDE w:val="0"/>
        <w:autoSpaceDN w:val="0"/>
        <w:adjustRightInd w:val="0"/>
        <w:ind w:left="1260" w:hanging="360"/>
      </w:pPr>
      <w:r>
        <w:t>D</w:t>
      </w:r>
      <w:r w:rsidRPr="009A4DFD">
        <w:t>eep pools rang</w:t>
      </w:r>
      <w:r>
        <w:t>ing</w:t>
      </w:r>
      <w:r w:rsidRPr="009A4DFD">
        <w:t xml:space="preserve"> 18-30” </w:t>
      </w:r>
      <w:r>
        <w:t xml:space="preserve">in </w:t>
      </w:r>
      <w:r w:rsidRPr="009A4DFD">
        <w:t>depth</w:t>
      </w:r>
      <w:r>
        <w:t>.</w:t>
      </w:r>
      <w:r w:rsidRPr="009A4DFD">
        <w:t xml:space="preserve"> </w:t>
      </w:r>
    </w:p>
    <w:p w:rsidR="00E56A0E" w:rsidRDefault="00E56A0E" w:rsidP="00E56A0E">
      <w:pPr>
        <w:widowControl w:val="0"/>
        <w:numPr>
          <w:ilvl w:val="5"/>
          <w:numId w:val="16"/>
        </w:numPr>
        <w:tabs>
          <w:tab w:val="clear" w:pos="4320"/>
          <w:tab w:val="num" w:pos="1260"/>
        </w:tabs>
        <w:autoSpaceDE w:val="0"/>
        <w:autoSpaceDN w:val="0"/>
        <w:adjustRightInd w:val="0"/>
        <w:ind w:left="1260" w:hanging="360"/>
      </w:pPr>
      <w:r>
        <w:t xml:space="preserve">A </w:t>
      </w:r>
      <w:r w:rsidRPr="009A4DFD">
        <w:t xml:space="preserve">forebay </w:t>
      </w:r>
      <w:r>
        <w:t xml:space="preserve">area encompassing at least </w:t>
      </w:r>
      <w:r w:rsidRPr="009A4DFD">
        <w:t>approximately 10-15% of total wetland surface area; deep pools, including forebay, should encompass 20-25% of the wetland surface area</w:t>
      </w:r>
      <w:r>
        <w:t>.</w:t>
      </w:r>
    </w:p>
    <w:p w:rsidR="00E56A0E" w:rsidRDefault="00E56A0E" w:rsidP="00E56A0E">
      <w:pPr>
        <w:widowControl w:val="0"/>
        <w:numPr>
          <w:ilvl w:val="5"/>
          <w:numId w:val="16"/>
        </w:numPr>
        <w:tabs>
          <w:tab w:val="clear" w:pos="4320"/>
          <w:tab w:val="num" w:pos="1260"/>
        </w:tabs>
        <w:autoSpaceDE w:val="0"/>
        <w:autoSpaceDN w:val="0"/>
        <w:adjustRightInd w:val="0"/>
        <w:ind w:left="1260" w:hanging="360"/>
      </w:pPr>
      <w:r>
        <w:t>D</w:t>
      </w:r>
      <w:r w:rsidRPr="009A4DFD">
        <w:t>eep to shallow water transitions consist</w:t>
      </w:r>
      <w:r>
        <w:t xml:space="preserve">ing of gentle slopes that interconnect </w:t>
      </w:r>
      <w:r w:rsidRPr="009A4DFD">
        <w:t xml:space="preserve">the deep pools and </w:t>
      </w:r>
      <w:r w:rsidRPr="009A4DFD">
        <w:lastRenderedPageBreak/>
        <w:t>shallow water; rang</w:t>
      </w:r>
      <w:r>
        <w:t>ing</w:t>
      </w:r>
      <w:r w:rsidRPr="009A4DFD">
        <w:t xml:space="preserve"> in depth between 4 and 18”</w:t>
      </w:r>
      <w:r>
        <w:t>.</w:t>
      </w:r>
    </w:p>
    <w:p w:rsidR="00E56A0E" w:rsidRDefault="00E56A0E" w:rsidP="00E56A0E">
      <w:pPr>
        <w:widowControl w:val="0"/>
        <w:numPr>
          <w:ilvl w:val="5"/>
          <w:numId w:val="16"/>
        </w:numPr>
        <w:tabs>
          <w:tab w:val="clear" w:pos="4320"/>
          <w:tab w:val="num" w:pos="1260"/>
        </w:tabs>
        <w:autoSpaceDE w:val="0"/>
        <w:autoSpaceDN w:val="0"/>
        <w:adjustRightInd w:val="0"/>
        <w:ind w:left="1260" w:hanging="360"/>
      </w:pPr>
      <w:r>
        <w:t>S</w:t>
      </w:r>
      <w:r w:rsidRPr="009A4DFD">
        <w:t xml:space="preserve">hallow water </w:t>
      </w:r>
      <w:r>
        <w:t xml:space="preserve">areas ranging in </w:t>
      </w:r>
      <w:r w:rsidRPr="009A4DFD">
        <w:t xml:space="preserve">depths </w:t>
      </w:r>
      <w:r>
        <w:t>of 2-4”.</w:t>
      </w:r>
    </w:p>
    <w:p w:rsidR="00E56A0E" w:rsidRDefault="00E56A0E" w:rsidP="00E56A0E">
      <w:pPr>
        <w:widowControl w:val="0"/>
        <w:numPr>
          <w:ilvl w:val="5"/>
          <w:numId w:val="16"/>
        </w:numPr>
        <w:tabs>
          <w:tab w:val="clear" w:pos="4320"/>
          <w:tab w:val="num" w:pos="1260"/>
        </w:tabs>
        <w:autoSpaceDE w:val="0"/>
        <w:autoSpaceDN w:val="0"/>
        <w:adjustRightInd w:val="0"/>
        <w:ind w:left="1260" w:hanging="360"/>
      </w:pPr>
      <w:r>
        <w:t xml:space="preserve">Be able to accommodate rapid </w:t>
      </w:r>
      <w:r w:rsidRPr="009A4DFD">
        <w:t xml:space="preserve">temporary inundation </w:t>
      </w:r>
      <w:r>
        <w:t>such as may occur during</w:t>
      </w:r>
      <w:r w:rsidRPr="009A4DFD">
        <w:t xml:space="preserve"> major storm events</w:t>
      </w:r>
      <w:r>
        <w:t>.</w:t>
      </w:r>
    </w:p>
    <w:p w:rsidR="00E56A0E" w:rsidRDefault="00E56A0E" w:rsidP="00E56A0E">
      <w:pPr>
        <w:widowControl w:val="0"/>
        <w:numPr>
          <w:ilvl w:val="5"/>
          <w:numId w:val="16"/>
        </w:numPr>
        <w:tabs>
          <w:tab w:val="clear" w:pos="4320"/>
          <w:tab w:val="num" w:pos="720"/>
          <w:tab w:val="num" w:pos="1260"/>
        </w:tabs>
        <w:autoSpaceDE w:val="0"/>
        <w:autoSpaceDN w:val="0"/>
        <w:adjustRightInd w:val="0"/>
        <w:ind w:left="1260" w:hanging="360"/>
      </w:pPr>
      <w:r>
        <w:t xml:space="preserve">Incorporate native plant species. SPOC will approve plant selections. Please </w:t>
      </w:r>
      <w:r w:rsidRPr="009A4DFD">
        <w:t>note that brackish water from Upper Machodoc Creek will affect at least the lower reaches of the wetland during storm surges</w:t>
      </w:r>
      <w:r>
        <w:t>.</w:t>
      </w:r>
    </w:p>
    <w:p w:rsidR="00E56A0E" w:rsidRDefault="00E56A0E" w:rsidP="00E56A0E">
      <w:pPr>
        <w:widowControl w:val="0"/>
        <w:numPr>
          <w:ilvl w:val="5"/>
          <w:numId w:val="16"/>
        </w:numPr>
        <w:tabs>
          <w:tab w:val="clear" w:pos="4320"/>
          <w:tab w:val="num" w:pos="720"/>
          <w:tab w:val="num" w:pos="1260"/>
        </w:tabs>
        <w:autoSpaceDE w:val="0"/>
        <w:autoSpaceDN w:val="0"/>
        <w:adjustRightInd w:val="0"/>
        <w:ind w:left="1260" w:hanging="360"/>
      </w:pPr>
      <w:r>
        <w:t>D</w:t>
      </w:r>
      <w:r w:rsidRPr="009A4DFD">
        <w:t xml:space="preserve">etermine whether wetland will intercept existing groundwater table; if not, </w:t>
      </w:r>
      <w:r>
        <w:t xml:space="preserve">ensure the </w:t>
      </w:r>
      <w:r w:rsidRPr="009A4DFD">
        <w:t>substrate will need to be adequately tamped and top soiled (4” medium); if it does intercept the groundwater table, amended with a clay supplement and top soil</w:t>
      </w:r>
      <w:r>
        <w:t>.</w:t>
      </w:r>
    </w:p>
    <w:p w:rsidR="00E56A0E" w:rsidRPr="009A4DFD" w:rsidRDefault="00E56A0E" w:rsidP="00E56A0E">
      <w:pPr>
        <w:tabs>
          <w:tab w:val="num" w:pos="1260"/>
        </w:tabs>
        <w:ind w:left="900"/>
      </w:pPr>
    </w:p>
    <w:p w:rsidR="00E56A0E" w:rsidRDefault="00E56A0E" w:rsidP="00E56A0E">
      <w:pPr>
        <w:widowControl w:val="0"/>
        <w:numPr>
          <w:ilvl w:val="4"/>
          <w:numId w:val="16"/>
        </w:numPr>
        <w:tabs>
          <w:tab w:val="clear" w:pos="3600"/>
          <w:tab w:val="num" w:pos="720"/>
        </w:tabs>
        <w:autoSpaceDE w:val="0"/>
        <w:autoSpaceDN w:val="0"/>
        <w:adjustRightInd w:val="0"/>
        <w:ind w:left="720"/>
      </w:pPr>
      <w:r>
        <w:t>T</w:t>
      </w:r>
      <w:r w:rsidRPr="009A4DFD">
        <w:t>he design shall be geo-referenced to VA North State Plane NAD83-4501</w:t>
      </w:r>
      <w:r>
        <w:t>.</w:t>
      </w:r>
    </w:p>
    <w:p w:rsidR="00E56A0E" w:rsidRDefault="00E56A0E" w:rsidP="00E56A0E">
      <w:pPr>
        <w:ind w:left="360"/>
      </w:pPr>
    </w:p>
    <w:p w:rsidR="00E56A0E" w:rsidRPr="00CD7465" w:rsidRDefault="00E56A0E" w:rsidP="00E56A0E">
      <w:pPr>
        <w:widowControl w:val="0"/>
        <w:numPr>
          <w:ilvl w:val="4"/>
          <w:numId w:val="16"/>
        </w:numPr>
        <w:tabs>
          <w:tab w:val="clear" w:pos="3600"/>
          <w:tab w:val="num" w:pos="720"/>
        </w:tabs>
        <w:autoSpaceDE w:val="0"/>
        <w:autoSpaceDN w:val="0"/>
        <w:adjustRightInd w:val="0"/>
        <w:ind w:left="720"/>
        <w:rPr>
          <w:color w:val="FF0000"/>
        </w:rPr>
      </w:pPr>
      <w:r>
        <w:t>Final documents shall include an</w:t>
      </w:r>
      <w:r w:rsidRPr="009A4DFD">
        <w:t xml:space="preserve"> outline </w:t>
      </w:r>
      <w:r>
        <w:t xml:space="preserve">for the </w:t>
      </w:r>
      <w:r w:rsidRPr="009A4DFD">
        <w:t>sequence of construction</w:t>
      </w:r>
      <w:r>
        <w:t xml:space="preserve"> and </w:t>
      </w:r>
      <w:r w:rsidRPr="009A4DFD">
        <w:t xml:space="preserve">cost estimate for </w:t>
      </w:r>
      <w:r>
        <w:t xml:space="preserve">the </w:t>
      </w:r>
      <w:r w:rsidRPr="009A4DFD">
        <w:t>proposed constructed wetland</w:t>
      </w:r>
      <w:r>
        <w:t>.</w:t>
      </w:r>
    </w:p>
    <w:p w:rsidR="00E56A0E" w:rsidRPr="00800A88" w:rsidRDefault="00E56A0E" w:rsidP="00E56A0E"/>
    <w:p w:rsidR="00E56A0E" w:rsidRPr="00800A88" w:rsidRDefault="00E56A0E" w:rsidP="00E56A0E">
      <w:pPr>
        <w:widowControl w:val="0"/>
        <w:numPr>
          <w:ilvl w:val="4"/>
          <w:numId w:val="16"/>
        </w:numPr>
        <w:tabs>
          <w:tab w:val="clear" w:pos="3600"/>
          <w:tab w:val="num" w:pos="720"/>
        </w:tabs>
        <w:autoSpaceDE w:val="0"/>
        <w:autoSpaceDN w:val="0"/>
        <w:adjustRightInd w:val="0"/>
        <w:ind w:left="720"/>
      </w:pPr>
      <w:r w:rsidRPr="00800A88">
        <w:t>At the discretion of the Navy, this cooperative agreement may be extended to include the construction of the final constructed wetlands design.</w:t>
      </w:r>
    </w:p>
    <w:p w:rsidR="00E56A0E" w:rsidRPr="00A550B2" w:rsidRDefault="00E56A0E" w:rsidP="00E56A0E">
      <w:pPr>
        <w:rPr>
          <w:color w:val="FF0000"/>
        </w:rPr>
      </w:pPr>
    </w:p>
    <w:p w:rsidR="00E56A0E" w:rsidRPr="00624A98" w:rsidRDefault="00E56A0E" w:rsidP="00E56A0E">
      <w:pPr>
        <w:widowControl w:val="0"/>
        <w:numPr>
          <w:ilvl w:val="3"/>
          <w:numId w:val="16"/>
        </w:numPr>
        <w:tabs>
          <w:tab w:val="clear" w:pos="360"/>
          <w:tab w:val="num" w:pos="720"/>
        </w:tabs>
        <w:autoSpaceDE w:val="0"/>
        <w:autoSpaceDN w:val="0"/>
        <w:adjustRightInd w:val="0"/>
        <w:ind w:left="720" w:hanging="720"/>
        <w:rPr>
          <w:color w:val="FF0000"/>
        </w:rPr>
      </w:pPr>
      <w:r w:rsidRPr="00F9153D">
        <w:rPr>
          <w:u w:val="single"/>
        </w:rPr>
        <w:t>Meetings</w:t>
      </w:r>
      <w:r>
        <w:rPr>
          <w:u w:val="single"/>
        </w:rPr>
        <w:t>.</w:t>
      </w:r>
    </w:p>
    <w:p w:rsidR="00E56A0E" w:rsidRDefault="00E56A0E" w:rsidP="00E56A0E">
      <w:pPr>
        <w:rPr>
          <w:color w:val="FF0000"/>
        </w:rPr>
      </w:pPr>
    </w:p>
    <w:p w:rsidR="00E56A0E" w:rsidRDefault="00E56A0E" w:rsidP="00E56A0E">
      <w:pPr>
        <w:pStyle w:val="DefaultText"/>
        <w:numPr>
          <w:ilvl w:val="1"/>
          <w:numId w:val="17"/>
        </w:numPr>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hanging="360"/>
      </w:pPr>
      <w:r>
        <w:t>Kick-off Meeting.  A Kick-off Meeting (which may also be via telephone conference) between the Cooperator, Contracting Officer, the TPOC, and the SPOC shall be arranged by the Cooperator within thirty (30) days (or earlier) from the date of award of this Agreement.  The meeting shall primarily discuss the requirements of this Agreement, including the Work Plan, as stipulated in Section</w:t>
      </w:r>
      <w:r w:rsidRPr="00073C35">
        <w:t xml:space="preserve"> E(5)(a).</w:t>
      </w:r>
      <w:r>
        <w:t xml:space="preserve"> </w:t>
      </w:r>
    </w:p>
    <w:p w:rsidR="00E56A0E" w:rsidRDefault="00E56A0E" w:rsidP="00E56A0E">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360"/>
      </w:pPr>
    </w:p>
    <w:p w:rsidR="00E56A0E" w:rsidRDefault="00E56A0E" w:rsidP="00E56A0E">
      <w:pPr>
        <w:pStyle w:val="DefaultText"/>
        <w:numPr>
          <w:ilvl w:val="1"/>
          <w:numId w:val="17"/>
        </w:numPr>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hanging="360"/>
      </w:pPr>
      <w:r>
        <w:t xml:space="preserve">Site Visits.  Site visits shall be arranged by the Cooperator as needed to complete the tasks under this Agreement, or as requested by the TPOC and/or SPOC.  </w:t>
      </w:r>
    </w:p>
    <w:p w:rsidR="00E56A0E" w:rsidRDefault="00E56A0E" w:rsidP="00E56A0E">
      <w:pPr>
        <w:pStyle w:val="DefaultText"/>
        <w:tabs>
          <w:tab w:val="left" w:pos="1440"/>
          <w:tab w:val="left" w:pos="2160"/>
          <w:tab w:val="left" w:pos="2880"/>
          <w:tab w:val="left" w:pos="3780"/>
          <w:tab w:val="left" w:pos="4320"/>
          <w:tab w:val="left" w:pos="5040"/>
          <w:tab w:val="left" w:pos="5760"/>
          <w:tab w:val="left" w:pos="6480"/>
          <w:tab w:val="left" w:pos="7200"/>
          <w:tab w:val="left" w:pos="7920"/>
          <w:tab w:val="left" w:pos="8640"/>
        </w:tabs>
      </w:pPr>
    </w:p>
    <w:p w:rsidR="00E56A0E" w:rsidRPr="00624A98" w:rsidRDefault="00E56A0E" w:rsidP="00E56A0E">
      <w:pPr>
        <w:pStyle w:val="DefaultText"/>
        <w:numPr>
          <w:ilvl w:val="1"/>
          <w:numId w:val="17"/>
        </w:numPr>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hanging="360"/>
      </w:pPr>
      <w:r>
        <w:t>Progress Meetings.  The Cooperator shall be available throughout the Agreement period to the TPOC and/or SPOC in matters regarding the tasks to be completed under this Agreement.</w:t>
      </w:r>
    </w:p>
    <w:p w:rsidR="00E56A0E" w:rsidRDefault="00E56A0E" w:rsidP="00E56A0E">
      <w:pPr>
        <w:suppressAutoHyphens/>
        <w:ind w:left="360"/>
        <w:rPr>
          <w:color w:val="000000"/>
        </w:rPr>
      </w:pPr>
    </w:p>
    <w:p w:rsidR="00E56A0E" w:rsidRPr="00624A98" w:rsidRDefault="00E56A0E" w:rsidP="00E56A0E">
      <w:pPr>
        <w:widowControl w:val="0"/>
        <w:numPr>
          <w:ilvl w:val="3"/>
          <w:numId w:val="16"/>
        </w:numPr>
        <w:tabs>
          <w:tab w:val="clear" w:pos="360"/>
          <w:tab w:val="left" w:pos="720"/>
        </w:tabs>
        <w:autoSpaceDE w:val="0"/>
        <w:autoSpaceDN w:val="0"/>
        <w:adjustRightInd w:val="0"/>
        <w:ind w:left="720" w:hanging="720"/>
        <w:rPr>
          <w:color w:val="FF0000"/>
        </w:rPr>
      </w:pPr>
      <w:r w:rsidRPr="00624A98">
        <w:rPr>
          <w:u w:val="single"/>
        </w:rPr>
        <w:t>Schedule and Submittals.</w:t>
      </w:r>
    </w:p>
    <w:p w:rsidR="00E56A0E" w:rsidRPr="00624A98" w:rsidRDefault="00E56A0E" w:rsidP="00E56A0E">
      <w:pPr>
        <w:rPr>
          <w:color w:val="000000"/>
        </w:rPr>
      </w:pPr>
    </w:p>
    <w:p w:rsidR="00E56A0E" w:rsidRDefault="00E56A0E" w:rsidP="00E56A0E">
      <w:pPr>
        <w:numPr>
          <w:ilvl w:val="0"/>
          <w:numId w:val="29"/>
        </w:numPr>
      </w:pPr>
      <w:r w:rsidRPr="00C952FE">
        <w:t>Safety Plan</w:t>
      </w:r>
      <w:r>
        <w:t xml:space="preserve"> (Phase 1 and 2)</w:t>
      </w:r>
      <w:r w:rsidRPr="00C952FE">
        <w:t xml:space="preserve">.  </w:t>
      </w:r>
      <w:r>
        <w:t>T</w:t>
      </w:r>
      <w:r w:rsidRPr="00C952FE">
        <w:t>he Co</w:t>
      </w:r>
      <w:r>
        <w:t>operator</w:t>
      </w:r>
      <w:r w:rsidRPr="00C952FE">
        <w:t xml:space="preserve"> shall submit one (1) hardcopy and one (1) electronic copy (via email) </w:t>
      </w:r>
      <w:r>
        <w:t xml:space="preserve">of their safety plan </w:t>
      </w:r>
      <w:r w:rsidRPr="00C952FE">
        <w:t>to the SPOC within fifteen (15) days of contract award.  The Safety Plan must be approved by the N</w:t>
      </w:r>
      <w:r>
        <w:t>avy</w:t>
      </w:r>
      <w:r w:rsidRPr="00C952FE">
        <w:t xml:space="preserve"> prior to the start of any fieldwork.  The </w:t>
      </w:r>
      <w:r>
        <w:t>S</w:t>
      </w:r>
      <w:r w:rsidRPr="00C952FE">
        <w:t>POC will provide the Contractor with specific information on the required format and content of the Safety Plan.  However, the Safety Plan may include personal protected equipment (PPE) requirements, installation emergency POC, and any conditions that would require an immediate work stoppage and a site evaluation by installation safety personnel.</w:t>
      </w:r>
    </w:p>
    <w:p w:rsidR="00E56A0E" w:rsidRPr="00C952FE" w:rsidRDefault="00E56A0E" w:rsidP="00E56A0E">
      <w:pPr>
        <w:ind w:left="360"/>
      </w:pPr>
    </w:p>
    <w:p w:rsidR="00E56A0E" w:rsidRPr="00963646" w:rsidRDefault="00E56A0E" w:rsidP="00E56A0E">
      <w:pPr>
        <w:numPr>
          <w:ilvl w:val="0"/>
          <w:numId w:val="29"/>
        </w:numPr>
      </w:pPr>
      <w:r>
        <w:t>Draft Design Report (Phase 1)</w:t>
      </w:r>
      <w:r w:rsidRPr="00624A98">
        <w:t>.</w:t>
      </w:r>
      <w:r>
        <w:t xml:space="preserve"> </w:t>
      </w:r>
      <w:r w:rsidRPr="00963646">
        <w:t xml:space="preserve">The </w:t>
      </w:r>
      <w:r>
        <w:t>Cooperator</w:t>
      </w:r>
      <w:r w:rsidRPr="00963646">
        <w:t xml:space="preserve"> shall prepare </w:t>
      </w:r>
      <w:r w:rsidRPr="00720FE6">
        <w:rPr>
          <w:b/>
          <w:bCs/>
        </w:rPr>
        <w:t xml:space="preserve">2 hard copies and 2 </w:t>
      </w:r>
      <w:r w:rsidRPr="00720FE6">
        <w:rPr>
          <w:b/>
        </w:rPr>
        <w:t xml:space="preserve">electronic copies (via </w:t>
      </w:r>
      <w:r w:rsidRPr="00720FE6">
        <w:rPr>
          <w:b/>
          <w:bCs/>
        </w:rPr>
        <w:t>CDs)</w:t>
      </w:r>
      <w:r w:rsidRPr="00963646">
        <w:rPr>
          <w:b/>
          <w:bCs/>
        </w:rPr>
        <w:t xml:space="preserve"> </w:t>
      </w:r>
      <w:r w:rsidRPr="00720FE6">
        <w:rPr>
          <w:bCs/>
        </w:rPr>
        <w:t>of</w:t>
      </w:r>
      <w:r w:rsidRPr="00963646">
        <w:rPr>
          <w:b/>
          <w:bCs/>
          <w:i/>
          <w:iCs/>
        </w:rPr>
        <w:t xml:space="preserve"> </w:t>
      </w:r>
      <w:r w:rsidRPr="00963646">
        <w:t>a draft constructed wetlands de</w:t>
      </w:r>
      <w:r>
        <w:t xml:space="preserve">sign that is clear and concise, </w:t>
      </w:r>
      <w:r w:rsidRPr="00624A98">
        <w:t>including text, tables, figures, and color photos</w:t>
      </w:r>
      <w:r>
        <w:t xml:space="preserve"> (as appropriate). The report will </w:t>
      </w:r>
      <w:r w:rsidRPr="00624A98">
        <w:t>summariz</w:t>
      </w:r>
      <w:r>
        <w:t>e</w:t>
      </w:r>
      <w:r w:rsidRPr="00624A98">
        <w:t xml:space="preserve"> the findings of the Preliminary Engineering Evaluation</w:t>
      </w:r>
      <w:r>
        <w:t xml:space="preserve"> as well as the draft construction sequence and cost estimate, which</w:t>
      </w:r>
      <w:r w:rsidRPr="00624A98">
        <w:t xml:space="preserve"> shall be concurrently submitted, in a format readable by Microsoft Word, to the TPOC and SPOC </w:t>
      </w:r>
      <w:r w:rsidRPr="000D0B5C">
        <w:t xml:space="preserve">within </w:t>
      </w:r>
      <w:r>
        <w:t>120</w:t>
      </w:r>
      <w:r w:rsidRPr="000D0B5C">
        <w:t xml:space="preserve"> days</w:t>
      </w:r>
      <w:r w:rsidRPr="00624A98">
        <w:t xml:space="preserve"> (or earlier) from the date of award of the Agreement. </w:t>
      </w:r>
      <w:r w:rsidRPr="00963646">
        <w:t xml:space="preserve">The Government review of this submittal will focus on ensuring that the </w:t>
      </w:r>
      <w:r>
        <w:t>design</w:t>
      </w:r>
      <w:r w:rsidRPr="00963646">
        <w:t xml:space="preserve"> meets Navy requirements. It is assumed that this submittal will be </w:t>
      </w:r>
      <w:r w:rsidRPr="00963646">
        <w:lastRenderedPageBreak/>
        <w:t xml:space="preserve">professionally edited and that all information presented is done in a manner that is understandable to an audience of professionals with varying backgrounds in project development, implementation, review and regulatory compliance. The </w:t>
      </w:r>
      <w:r>
        <w:t>Cooperator</w:t>
      </w:r>
      <w:r w:rsidRPr="00963646">
        <w:t xml:space="preserve"> shall distribute this document to the </w:t>
      </w:r>
      <w:r w:rsidRPr="00624A98">
        <w:t>TPOC and SPOC</w:t>
      </w:r>
      <w:r w:rsidRPr="00963646">
        <w:t xml:space="preserve">. </w:t>
      </w:r>
      <w:r w:rsidRPr="00624A98">
        <w:t xml:space="preserve">The TPOC and SPOC shall provide (if there are any) the </w:t>
      </w:r>
      <w:r>
        <w:t>Cooperator</w:t>
      </w:r>
      <w:r w:rsidRPr="00624A98">
        <w:t xml:space="preserve"> their respective comments, suggestions, or edits on the Draft </w:t>
      </w:r>
      <w:r>
        <w:t>Design</w:t>
      </w:r>
      <w:r w:rsidRPr="00624A98">
        <w:t xml:space="preserve"> within </w:t>
      </w:r>
      <w:r>
        <w:t>thirty (30)</w:t>
      </w:r>
      <w:r w:rsidRPr="00624A98">
        <w:t xml:space="preserve"> days from the date of submittal of the </w:t>
      </w:r>
      <w:r>
        <w:t xml:space="preserve">Draft Design Report.  </w:t>
      </w:r>
      <w:r w:rsidRPr="00963646">
        <w:t xml:space="preserve">Once the </w:t>
      </w:r>
      <w:r w:rsidRPr="00624A98">
        <w:t>TPOC and SPOC</w:t>
      </w:r>
      <w:r w:rsidRPr="00963646">
        <w:t xml:space="preserve"> have reviewed and commented on this submission, the </w:t>
      </w:r>
      <w:r>
        <w:t>Cooperator</w:t>
      </w:r>
      <w:r w:rsidRPr="00963646">
        <w:t xml:space="preserve"> shall make the changes and provide the </w:t>
      </w:r>
      <w:r w:rsidRPr="00624A98">
        <w:t xml:space="preserve">TPOC and SPOC </w:t>
      </w:r>
      <w:r w:rsidRPr="00963646">
        <w:t>a proof copy for approval before printing and releasing the next submittal</w:t>
      </w:r>
      <w:r>
        <w:t>.</w:t>
      </w:r>
    </w:p>
    <w:p w:rsidR="00E56A0E" w:rsidRPr="00624A98" w:rsidRDefault="00E56A0E" w:rsidP="00E56A0E"/>
    <w:p w:rsidR="00E56A0E" w:rsidRDefault="00E56A0E" w:rsidP="00E56A0E">
      <w:pPr>
        <w:numPr>
          <w:ilvl w:val="0"/>
          <w:numId w:val="29"/>
        </w:numPr>
      </w:pPr>
      <w:r w:rsidRPr="00624A98">
        <w:t>Final</w:t>
      </w:r>
      <w:r>
        <w:t xml:space="preserve"> Design </w:t>
      </w:r>
      <w:r w:rsidRPr="00624A98">
        <w:t>Report</w:t>
      </w:r>
      <w:r>
        <w:t xml:space="preserve"> (Phase 1)</w:t>
      </w:r>
      <w:r w:rsidRPr="00624A98">
        <w:t xml:space="preserve">. </w:t>
      </w:r>
      <w:r>
        <w:rPr>
          <w:b/>
        </w:rPr>
        <w:t>Two</w:t>
      </w:r>
      <w:r w:rsidRPr="00720FE6">
        <w:rPr>
          <w:b/>
        </w:rPr>
        <w:t xml:space="preserve"> (</w:t>
      </w:r>
      <w:r>
        <w:rPr>
          <w:b/>
        </w:rPr>
        <w:t>2</w:t>
      </w:r>
      <w:r w:rsidRPr="00720FE6">
        <w:rPr>
          <w:b/>
        </w:rPr>
        <w:t xml:space="preserve">) hardcopies and </w:t>
      </w:r>
      <w:r>
        <w:rPr>
          <w:b/>
        </w:rPr>
        <w:t>two</w:t>
      </w:r>
      <w:r w:rsidRPr="00720FE6">
        <w:rPr>
          <w:b/>
        </w:rPr>
        <w:t xml:space="preserve"> (</w:t>
      </w:r>
      <w:r>
        <w:rPr>
          <w:b/>
        </w:rPr>
        <w:t>2</w:t>
      </w:r>
      <w:r w:rsidRPr="00720FE6">
        <w:rPr>
          <w:b/>
        </w:rPr>
        <w:t>) electronic copies (via CD</w:t>
      </w:r>
      <w:r>
        <w:rPr>
          <w:b/>
        </w:rPr>
        <w:t>s</w:t>
      </w:r>
      <w:r w:rsidRPr="00720FE6">
        <w:rPr>
          <w:b/>
        </w:rPr>
        <w:t xml:space="preserve">) </w:t>
      </w:r>
      <w:r w:rsidRPr="00624A98">
        <w:t xml:space="preserve">of the Final Report, including text, tables, figures, </w:t>
      </w:r>
      <w:r>
        <w:t xml:space="preserve">construction sequence, cost estimate, </w:t>
      </w:r>
      <w:r w:rsidRPr="00624A98">
        <w:t>and color photos</w:t>
      </w:r>
      <w:r>
        <w:t xml:space="preserve"> (as appropriate)</w:t>
      </w:r>
      <w:r w:rsidRPr="00624A98">
        <w:t xml:space="preserve">, in a format readable by Microsoft Word, to the TPOC and SPOC within </w:t>
      </w:r>
      <w:r>
        <w:t>150</w:t>
      </w:r>
      <w:r w:rsidRPr="00624A98">
        <w:t xml:space="preserve"> days (or earlier) from the date of award of the Agreement. The </w:t>
      </w:r>
      <w:r>
        <w:t>Cooperator</w:t>
      </w:r>
      <w:r w:rsidRPr="00624A98">
        <w:t xml:space="preserve"> shall incorporate any comments and concurrently submit one (1) hardcopy and one (1) electronic copy (via CD-ROM) of the Final Report to the TPOC and SPOC within 15 days (or earlier) from the receipt of comments. All electronic source files for tables and figures shall be labeled and submitted. All digital photographs shall be labeled with at least the following information: (1) subject/activity, (2) location (specific place), {3) date, and (4) name of photographer.</w:t>
      </w:r>
    </w:p>
    <w:p w:rsidR="00E56A0E" w:rsidRDefault="00E56A0E" w:rsidP="00E56A0E"/>
    <w:p w:rsidR="00E56A0E" w:rsidRDefault="00E56A0E" w:rsidP="00E56A0E">
      <w:pPr>
        <w:numPr>
          <w:ilvl w:val="0"/>
          <w:numId w:val="29"/>
        </w:numPr>
      </w:pPr>
      <w:r w:rsidRPr="00973AA6">
        <w:t>Progress Reports</w:t>
      </w:r>
      <w:r>
        <w:t xml:space="preserve"> (Phase 1)</w:t>
      </w:r>
      <w:r w:rsidRPr="00973AA6">
        <w:t xml:space="preserve">: </w:t>
      </w:r>
      <w:r w:rsidRPr="00973AA6">
        <w:rPr>
          <w:snapToGrid w:val="0"/>
        </w:rPr>
        <w:t xml:space="preserve">The contractor will submit to the PIC and POC progress reports </w:t>
      </w:r>
      <w:r>
        <w:rPr>
          <w:snapToGrid w:val="0"/>
        </w:rPr>
        <w:t>monthly</w:t>
      </w:r>
      <w:r w:rsidRPr="00973AA6">
        <w:rPr>
          <w:snapToGrid w:val="0"/>
        </w:rPr>
        <w:t>. Progress reports can be submitted via e-mail. The format of the report is left to the discretion of the contractor. However, t</w:t>
      </w:r>
      <w:r w:rsidRPr="00973AA6">
        <w:t>he progress report shall include. at a minimum: (1) Agreement number; (2) report date; (3) report period; (4) project name; (5) names of investigators; (6) work performed during reporting period, including areas surveyed; (7) problems encountered and recommendations to resolve issues; (8) work anticipated for the next reporting period; and (9) project status. Small maps (8.5 x 11) may be used to show locations.</w:t>
      </w:r>
    </w:p>
    <w:p w:rsidR="00E56A0E" w:rsidRPr="00C952FE" w:rsidRDefault="00E56A0E" w:rsidP="00E56A0E">
      <w:pPr>
        <w:ind w:left="360"/>
      </w:pPr>
    </w:p>
    <w:p w:rsidR="00E56A0E" w:rsidRPr="00C952FE" w:rsidRDefault="00E56A0E" w:rsidP="00E56A0E">
      <w:pPr>
        <w:numPr>
          <w:ilvl w:val="0"/>
          <w:numId w:val="29"/>
        </w:numPr>
      </w:pPr>
      <w:r>
        <w:t xml:space="preserve">Finalized Construction Sequence and Permitting Package (Phase 2): </w:t>
      </w:r>
      <w:r>
        <w:rPr>
          <w:b/>
        </w:rPr>
        <w:t>Two</w:t>
      </w:r>
      <w:r w:rsidRPr="00720FE6">
        <w:rPr>
          <w:b/>
        </w:rPr>
        <w:t xml:space="preserve"> (</w:t>
      </w:r>
      <w:r>
        <w:rPr>
          <w:b/>
        </w:rPr>
        <w:t>2</w:t>
      </w:r>
      <w:r w:rsidRPr="00720FE6">
        <w:rPr>
          <w:b/>
        </w:rPr>
        <w:t xml:space="preserve">) hardcopies and </w:t>
      </w:r>
      <w:r>
        <w:rPr>
          <w:b/>
        </w:rPr>
        <w:t>two</w:t>
      </w:r>
      <w:r w:rsidRPr="00720FE6">
        <w:rPr>
          <w:b/>
        </w:rPr>
        <w:t xml:space="preserve"> (</w:t>
      </w:r>
      <w:r>
        <w:rPr>
          <w:b/>
        </w:rPr>
        <w:t>2</w:t>
      </w:r>
      <w:r w:rsidRPr="00720FE6">
        <w:rPr>
          <w:b/>
        </w:rPr>
        <w:t>) electronic copies (via CD</w:t>
      </w:r>
      <w:r>
        <w:rPr>
          <w:b/>
        </w:rPr>
        <w:t>s</w:t>
      </w:r>
      <w:r w:rsidRPr="00720FE6">
        <w:rPr>
          <w:b/>
        </w:rPr>
        <w:t xml:space="preserve">) </w:t>
      </w:r>
      <w:r w:rsidRPr="00624A98">
        <w:t xml:space="preserve">of the Final </w:t>
      </w:r>
      <w:r>
        <w:t>Construction Sequence and permitting package</w:t>
      </w:r>
      <w:r w:rsidRPr="00624A98">
        <w:t>, including text, tables, figures, and color photos</w:t>
      </w:r>
      <w:r>
        <w:t xml:space="preserve"> (as appropriate)</w:t>
      </w:r>
      <w:r w:rsidRPr="00624A98">
        <w:t xml:space="preserve">, in a format readable by Microsoft Word, to the TPOC and SPOC within </w:t>
      </w:r>
      <w:r>
        <w:t>15</w:t>
      </w:r>
      <w:r w:rsidRPr="00624A98">
        <w:t xml:space="preserve"> days from the date of award of the Agreement</w:t>
      </w:r>
      <w:r>
        <w:t xml:space="preserve"> for Phase 2</w:t>
      </w:r>
      <w:r w:rsidRPr="00624A98">
        <w:t>. All electronic source files for tables and figures shall be labeled and submitted. All digital photographs shall be labeled with at least the following information: (1) subject/activity, (2) location (specific place), {3) date, and (4) name of photographer.</w:t>
      </w:r>
      <w:r w:rsidRPr="00C952FE">
        <w:t xml:space="preserve"> </w:t>
      </w:r>
    </w:p>
    <w:p w:rsidR="00E56A0E" w:rsidRPr="00C952FE" w:rsidRDefault="00E56A0E" w:rsidP="00E56A0E"/>
    <w:p w:rsidR="00E56A0E" w:rsidRPr="00C952FE" w:rsidRDefault="00E56A0E" w:rsidP="00E56A0E">
      <w:pPr>
        <w:numPr>
          <w:ilvl w:val="0"/>
          <w:numId w:val="29"/>
        </w:numPr>
      </w:pPr>
      <w:r w:rsidRPr="00C952FE">
        <w:t xml:space="preserve">Monthly Reports (Phase 2): </w:t>
      </w:r>
      <w:r w:rsidRPr="006F13D1">
        <w:rPr>
          <w:b/>
        </w:rPr>
        <w:t>Two (2) electronic copies</w:t>
      </w:r>
      <w:r w:rsidRPr="00C952FE">
        <w:t xml:space="preserve"> of a monthly progress report are due by the seventh (7th) of the following month or the next workday if the 7th falls on a weekend, for work performed in the previous month, for the duration of the Agreement. Electronic copies of these reports shall be concurrently submitted to the TPOC and SPOC via e-mail. The progress report shall include. at a minimum: (1) Agreement number; (2) report date; (3) report period; (4) project name; (5) names of investigators; (6) work performed during reporting period, including areas surveyed; (7) problems encountered and recommendations to resolve issues; (8) work anticipated for the next reporting period; and (9) project status. Small maps (8.5 x 11) may be used to show locations.</w:t>
      </w:r>
    </w:p>
    <w:p w:rsidR="00E56A0E" w:rsidRPr="00C952FE" w:rsidRDefault="00E56A0E" w:rsidP="00E56A0E"/>
    <w:p w:rsidR="00E56A0E" w:rsidRPr="00973AA6" w:rsidRDefault="00E56A0E" w:rsidP="00E56A0E">
      <w:pPr>
        <w:numPr>
          <w:ilvl w:val="0"/>
          <w:numId w:val="29"/>
        </w:numPr>
      </w:pPr>
      <w:r w:rsidRPr="00C952FE">
        <w:t xml:space="preserve">Final Report (Phase 2). </w:t>
      </w:r>
      <w:r w:rsidRPr="006F13D1">
        <w:rPr>
          <w:b/>
        </w:rPr>
        <w:t>Two (2) hardcopies and two (2) electronic cop</w:t>
      </w:r>
      <w:r>
        <w:rPr>
          <w:b/>
        </w:rPr>
        <w:t>ies</w:t>
      </w:r>
      <w:r w:rsidRPr="00C952FE">
        <w:t xml:space="preserve"> (via </w:t>
      </w:r>
      <w:r>
        <w:t>C</w:t>
      </w:r>
      <w:r w:rsidRPr="00C952FE">
        <w:t>D</w:t>
      </w:r>
      <w:r>
        <w:t>s</w:t>
      </w:r>
      <w:r w:rsidRPr="00C952FE">
        <w:t xml:space="preserve">) of the Final Report, including text, tables, figures, color photos, and the as-builts, shall be concurrently submitted, in a format readable by Microsoft Word, to the TPOC and SPOC within 45 days (or earlier) from the date of award of the Agreement. The TPOC and SPOC will submit comments, if applicable, on the Draft </w:t>
      </w:r>
      <w:r w:rsidRPr="00C952FE">
        <w:lastRenderedPageBreak/>
        <w:t xml:space="preserve">Final Report to the Cooperator within fifteen (15) days (or earlier) upon receipt of the Draft Final Report. The Cooperator shall incorporate any comments and concurrently submit one (1) hardcopy and one (1) electronic copy (via CD-ROM) of the Final Report to the TPOC and SPOC within 15 days (or earlier) from the receipt of comments. All electronic source files for tables and figures shall be labeled and submitted. All digital photographs shall be labeled with at least the following information: (1) subject/activity, (2) location (specific place), (3) date, and (4) name of photographer. </w:t>
      </w:r>
    </w:p>
    <w:p w:rsidR="00E56A0E" w:rsidRPr="00624A98" w:rsidRDefault="00E56A0E" w:rsidP="00E56A0E"/>
    <w:p w:rsidR="00E56A0E" w:rsidRPr="00624A98" w:rsidRDefault="00E56A0E" w:rsidP="00E56A0E">
      <w:pPr>
        <w:numPr>
          <w:ilvl w:val="0"/>
          <w:numId w:val="29"/>
        </w:numPr>
      </w:pPr>
      <w:r w:rsidRPr="00624A98">
        <w:t xml:space="preserve">Schedule Summary. Project tasks shall be completed in accordance with the following schedule: </w:t>
      </w:r>
    </w:p>
    <w:p w:rsidR="00E56A0E" w:rsidRPr="00624A98" w:rsidRDefault="00E56A0E" w:rsidP="00E56A0E"/>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tblGrid>
      <w:tr w:rsidR="00E56A0E" w:rsidRPr="00624A98" w:rsidTr="00665F19">
        <w:tc>
          <w:tcPr>
            <w:tcW w:w="3960" w:type="dxa"/>
            <w:tcBorders>
              <w:top w:val="nil"/>
              <w:left w:val="nil"/>
              <w:bottom w:val="single" w:sz="4" w:space="0" w:color="auto"/>
              <w:right w:val="nil"/>
            </w:tcBorders>
          </w:tcPr>
          <w:p w:rsidR="00E56A0E" w:rsidRPr="00624A98" w:rsidRDefault="00E56A0E" w:rsidP="00665F19">
            <w:pPr>
              <w:rPr>
                <w:b/>
              </w:rPr>
            </w:pPr>
            <w:r w:rsidRPr="00624A98">
              <w:rPr>
                <w:b/>
              </w:rPr>
              <w:t>Submittal</w:t>
            </w:r>
          </w:p>
        </w:tc>
        <w:tc>
          <w:tcPr>
            <w:tcW w:w="3960" w:type="dxa"/>
            <w:tcBorders>
              <w:top w:val="nil"/>
              <w:left w:val="nil"/>
              <w:bottom w:val="single" w:sz="4" w:space="0" w:color="auto"/>
              <w:right w:val="nil"/>
            </w:tcBorders>
          </w:tcPr>
          <w:p w:rsidR="00E56A0E" w:rsidRPr="00624A98" w:rsidRDefault="00E56A0E" w:rsidP="00665F19">
            <w:pPr>
              <w:rPr>
                <w:b/>
              </w:rPr>
            </w:pPr>
            <w:r w:rsidRPr="00624A98">
              <w:rPr>
                <w:b/>
              </w:rPr>
              <w:t xml:space="preserve">Due Date </w:t>
            </w:r>
          </w:p>
        </w:tc>
      </w:tr>
      <w:tr w:rsidR="00E56A0E" w:rsidRPr="00624A98" w:rsidTr="00665F19">
        <w:tc>
          <w:tcPr>
            <w:tcW w:w="3960" w:type="dxa"/>
            <w:tcBorders>
              <w:left w:val="nil"/>
              <w:bottom w:val="nil"/>
              <w:right w:val="nil"/>
            </w:tcBorders>
          </w:tcPr>
          <w:p w:rsidR="00E56A0E" w:rsidRPr="00624A98" w:rsidRDefault="00E56A0E" w:rsidP="00665F19"/>
        </w:tc>
        <w:tc>
          <w:tcPr>
            <w:tcW w:w="3960" w:type="dxa"/>
            <w:tcBorders>
              <w:left w:val="nil"/>
              <w:bottom w:val="nil"/>
              <w:right w:val="nil"/>
            </w:tcBorders>
          </w:tcPr>
          <w:p w:rsidR="00E56A0E" w:rsidRPr="00624A98" w:rsidRDefault="00E56A0E" w:rsidP="00665F19"/>
        </w:tc>
      </w:tr>
      <w:tr w:rsidR="00E56A0E" w:rsidRPr="00624A98" w:rsidTr="00665F19">
        <w:tc>
          <w:tcPr>
            <w:tcW w:w="3960" w:type="dxa"/>
            <w:tcBorders>
              <w:top w:val="nil"/>
              <w:left w:val="nil"/>
              <w:bottom w:val="nil"/>
              <w:right w:val="nil"/>
            </w:tcBorders>
          </w:tcPr>
          <w:p w:rsidR="00E56A0E" w:rsidRPr="00624A98" w:rsidRDefault="00E56A0E" w:rsidP="00665F19">
            <w:r w:rsidRPr="00624A98">
              <w:t>Cooperative Agreement (CA) Award</w:t>
            </w:r>
          </w:p>
        </w:tc>
        <w:tc>
          <w:tcPr>
            <w:tcW w:w="3960" w:type="dxa"/>
            <w:tcBorders>
              <w:top w:val="nil"/>
              <w:left w:val="nil"/>
              <w:bottom w:val="nil"/>
              <w:right w:val="nil"/>
            </w:tcBorders>
          </w:tcPr>
          <w:p w:rsidR="00E56A0E" w:rsidRPr="00624A98" w:rsidRDefault="00E56A0E" w:rsidP="00665F19">
            <w:r w:rsidRPr="00624A98">
              <w:t>CA</w:t>
            </w:r>
          </w:p>
        </w:tc>
      </w:tr>
      <w:tr w:rsidR="00E56A0E" w:rsidRPr="00624A98" w:rsidTr="00665F19">
        <w:tc>
          <w:tcPr>
            <w:tcW w:w="3960" w:type="dxa"/>
            <w:tcBorders>
              <w:top w:val="nil"/>
              <w:left w:val="nil"/>
              <w:bottom w:val="nil"/>
              <w:right w:val="nil"/>
            </w:tcBorders>
          </w:tcPr>
          <w:p w:rsidR="00E56A0E" w:rsidRPr="00624A98" w:rsidRDefault="00E56A0E" w:rsidP="00665F19">
            <w:r w:rsidRPr="00624A98">
              <w:t>Kick-off Meeting</w:t>
            </w:r>
          </w:p>
        </w:tc>
        <w:tc>
          <w:tcPr>
            <w:tcW w:w="3960" w:type="dxa"/>
            <w:tcBorders>
              <w:top w:val="nil"/>
              <w:left w:val="nil"/>
              <w:bottom w:val="nil"/>
              <w:right w:val="nil"/>
            </w:tcBorders>
          </w:tcPr>
          <w:p w:rsidR="00E56A0E" w:rsidRPr="00624A98" w:rsidRDefault="00E56A0E" w:rsidP="00665F19">
            <w:r w:rsidRPr="00624A98">
              <w:t>CA +</w:t>
            </w:r>
            <w:r>
              <w:t xml:space="preserve"> </w:t>
            </w:r>
            <w:r w:rsidRPr="00624A98">
              <w:t>7 days</w:t>
            </w:r>
          </w:p>
        </w:tc>
      </w:tr>
      <w:tr w:rsidR="00E56A0E" w:rsidRPr="00624A98" w:rsidTr="00665F19">
        <w:tc>
          <w:tcPr>
            <w:tcW w:w="3960" w:type="dxa"/>
            <w:tcBorders>
              <w:top w:val="nil"/>
              <w:left w:val="nil"/>
              <w:bottom w:val="nil"/>
              <w:right w:val="nil"/>
            </w:tcBorders>
          </w:tcPr>
          <w:p w:rsidR="00E56A0E" w:rsidRPr="00624A98" w:rsidRDefault="00E56A0E" w:rsidP="00665F19">
            <w:r w:rsidRPr="00C952FE">
              <w:t>Safety Plan</w:t>
            </w:r>
          </w:p>
        </w:tc>
        <w:tc>
          <w:tcPr>
            <w:tcW w:w="3960" w:type="dxa"/>
            <w:tcBorders>
              <w:top w:val="nil"/>
              <w:left w:val="nil"/>
              <w:bottom w:val="nil"/>
              <w:right w:val="nil"/>
            </w:tcBorders>
          </w:tcPr>
          <w:p w:rsidR="00E56A0E" w:rsidRPr="00624A98" w:rsidRDefault="00E56A0E" w:rsidP="00665F19">
            <w:r w:rsidRPr="00C952FE">
              <w:t>CA + 15</w:t>
            </w:r>
            <w:r>
              <w:t xml:space="preserve"> days</w:t>
            </w:r>
          </w:p>
        </w:tc>
      </w:tr>
      <w:tr w:rsidR="00E56A0E" w:rsidRPr="00624A98" w:rsidTr="00665F19">
        <w:tc>
          <w:tcPr>
            <w:tcW w:w="3960" w:type="dxa"/>
            <w:tcBorders>
              <w:top w:val="nil"/>
              <w:left w:val="nil"/>
              <w:bottom w:val="nil"/>
              <w:right w:val="nil"/>
            </w:tcBorders>
          </w:tcPr>
          <w:p w:rsidR="00E56A0E" w:rsidRPr="00624A98" w:rsidRDefault="00E56A0E" w:rsidP="00665F19">
            <w:r w:rsidRPr="00624A98">
              <w:t xml:space="preserve">Draft </w:t>
            </w:r>
            <w:r>
              <w:t xml:space="preserve">Design </w:t>
            </w:r>
            <w:r w:rsidRPr="00624A98">
              <w:t>Report</w:t>
            </w:r>
          </w:p>
        </w:tc>
        <w:tc>
          <w:tcPr>
            <w:tcW w:w="3960" w:type="dxa"/>
            <w:tcBorders>
              <w:top w:val="nil"/>
              <w:left w:val="nil"/>
              <w:bottom w:val="nil"/>
              <w:right w:val="nil"/>
            </w:tcBorders>
          </w:tcPr>
          <w:p w:rsidR="00E56A0E" w:rsidRPr="00624A98" w:rsidRDefault="00E56A0E" w:rsidP="00665F19">
            <w:r w:rsidRPr="00624A98">
              <w:t>CA</w:t>
            </w:r>
            <w:r>
              <w:t xml:space="preserve"> </w:t>
            </w:r>
            <w:r w:rsidRPr="00624A98">
              <w:t>+</w:t>
            </w:r>
            <w:r>
              <w:t xml:space="preserve"> 120</w:t>
            </w:r>
            <w:r w:rsidRPr="00624A98">
              <w:t xml:space="preserve"> days</w:t>
            </w:r>
          </w:p>
        </w:tc>
      </w:tr>
      <w:tr w:rsidR="00E56A0E" w:rsidRPr="00624A98" w:rsidTr="00665F19">
        <w:tc>
          <w:tcPr>
            <w:tcW w:w="3960" w:type="dxa"/>
            <w:tcBorders>
              <w:top w:val="nil"/>
              <w:left w:val="nil"/>
              <w:bottom w:val="nil"/>
              <w:right w:val="nil"/>
            </w:tcBorders>
          </w:tcPr>
          <w:p w:rsidR="00E56A0E" w:rsidRPr="00624A98" w:rsidRDefault="00E56A0E" w:rsidP="00665F19">
            <w:r w:rsidRPr="00624A98">
              <w:t xml:space="preserve">Final </w:t>
            </w:r>
            <w:r>
              <w:t xml:space="preserve">Design </w:t>
            </w:r>
            <w:r w:rsidRPr="00624A98">
              <w:t xml:space="preserve">Report </w:t>
            </w:r>
          </w:p>
        </w:tc>
        <w:tc>
          <w:tcPr>
            <w:tcW w:w="3960" w:type="dxa"/>
            <w:tcBorders>
              <w:top w:val="nil"/>
              <w:left w:val="nil"/>
              <w:bottom w:val="nil"/>
              <w:right w:val="nil"/>
            </w:tcBorders>
          </w:tcPr>
          <w:p w:rsidR="00E56A0E" w:rsidRPr="00624A98" w:rsidRDefault="00E56A0E" w:rsidP="00665F19">
            <w:r w:rsidRPr="00624A98">
              <w:t>CA</w:t>
            </w:r>
            <w:r>
              <w:t xml:space="preserve"> </w:t>
            </w:r>
            <w:r w:rsidRPr="00624A98">
              <w:t>+</w:t>
            </w:r>
            <w:r>
              <w:t xml:space="preserve"> </w:t>
            </w:r>
            <w:r w:rsidRPr="00624A98">
              <w:t>1</w:t>
            </w:r>
            <w:r>
              <w:t xml:space="preserve">65 </w:t>
            </w:r>
            <w:r w:rsidRPr="00624A98">
              <w:t>days</w:t>
            </w:r>
          </w:p>
        </w:tc>
      </w:tr>
      <w:tr w:rsidR="00E56A0E" w:rsidRPr="00C952FE" w:rsidTr="00665F19">
        <w:tc>
          <w:tcPr>
            <w:tcW w:w="3960" w:type="dxa"/>
            <w:tcBorders>
              <w:top w:val="nil"/>
              <w:left w:val="nil"/>
              <w:bottom w:val="nil"/>
              <w:right w:val="nil"/>
            </w:tcBorders>
          </w:tcPr>
          <w:p w:rsidR="00E56A0E" w:rsidRPr="00C952FE" w:rsidRDefault="00E56A0E" w:rsidP="00665F19">
            <w:pPr>
              <w:rPr>
                <w:b/>
              </w:rPr>
            </w:pPr>
          </w:p>
        </w:tc>
        <w:tc>
          <w:tcPr>
            <w:tcW w:w="3960" w:type="dxa"/>
            <w:tcBorders>
              <w:top w:val="nil"/>
              <w:left w:val="nil"/>
              <w:bottom w:val="nil"/>
              <w:right w:val="nil"/>
            </w:tcBorders>
          </w:tcPr>
          <w:p w:rsidR="00E56A0E" w:rsidRPr="00C952FE" w:rsidRDefault="00E56A0E" w:rsidP="00665F19"/>
        </w:tc>
      </w:tr>
      <w:tr w:rsidR="00E56A0E" w:rsidRPr="00C952FE" w:rsidTr="00665F19">
        <w:tc>
          <w:tcPr>
            <w:tcW w:w="3960" w:type="dxa"/>
            <w:tcBorders>
              <w:top w:val="nil"/>
              <w:left w:val="nil"/>
              <w:bottom w:val="nil"/>
              <w:right w:val="nil"/>
            </w:tcBorders>
          </w:tcPr>
          <w:p w:rsidR="00E56A0E" w:rsidRPr="00C952FE" w:rsidRDefault="00E56A0E" w:rsidP="00665F19">
            <w:pPr>
              <w:rPr>
                <w:b/>
              </w:rPr>
            </w:pPr>
            <w:r w:rsidRPr="00C952FE">
              <w:rPr>
                <w:b/>
              </w:rPr>
              <w:t>Phase 2 (at the option of the Navy):</w:t>
            </w:r>
          </w:p>
        </w:tc>
        <w:tc>
          <w:tcPr>
            <w:tcW w:w="3960" w:type="dxa"/>
            <w:tcBorders>
              <w:top w:val="nil"/>
              <w:left w:val="nil"/>
              <w:bottom w:val="nil"/>
              <w:right w:val="nil"/>
            </w:tcBorders>
          </w:tcPr>
          <w:p w:rsidR="00E56A0E" w:rsidRPr="00C952FE" w:rsidRDefault="00E56A0E" w:rsidP="00665F19"/>
        </w:tc>
      </w:tr>
      <w:tr w:rsidR="00E56A0E" w:rsidRPr="00C952FE" w:rsidTr="00665F19">
        <w:tc>
          <w:tcPr>
            <w:tcW w:w="3960" w:type="dxa"/>
            <w:tcBorders>
              <w:top w:val="nil"/>
              <w:left w:val="nil"/>
              <w:bottom w:val="nil"/>
              <w:right w:val="nil"/>
            </w:tcBorders>
          </w:tcPr>
          <w:p w:rsidR="00E56A0E" w:rsidRPr="00C952FE" w:rsidRDefault="00E56A0E" w:rsidP="00665F19">
            <w:smartTag w:uri="urn:schemas-microsoft-com:office:smarttags" w:element="place">
              <w:smartTag w:uri="urn:schemas-microsoft-com:office:smarttags" w:element="City">
                <w:r w:rsidRPr="00C952FE">
                  <w:t>Award</w:t>
                </w:r>
              </w:smartTag>
              <w:r w:rsidRPr="00C952FE">
                <w:t xml:space="preserve"> </w:t>
              </w:r>
              <w:smartTag w:uri="urn:schemas-microsoft-com:office:smarttags" w:element="State">
                <w:r w:rsidRPr="00C952FE">
                  <w:t>CA</w:t>
                </w:r>
              </w:smartTag>
            </w:smartTag>
            <w:r w:rsidRPr="00C952FE">
              <w:t xml:space="preserve"> Modification</w:t>
            </w:r>
          </w:p>
        </w:tc>
        <w:tc>
          <w:tcPr>
            <w:tcW w:w="3960" w:type="dxa"/>
            <w:tcBorders>
              <w:top w:val="nil"/>
              <w:left w:val="nil"/>
              <w:bottom w:val="nil"/>
              <w:right w:val="nil"/>
            </w:tcBorders>
          </w:tcPr>
          <w:p w:rsidR="00E56A0E" w:rsidRPr="00C952FE" w:rsidRDefault="00E56A0E" w:rsidP="00665F19">
            <w:r w:rsidRPr="00C952FE">
              <w:t>CA-mod</w:t>
            </w:r>
          </w:p>
        </w:tc>
      </w:tr>
      <w:tr w:rsidR="00E56A0E" w:rsidRPr="00C952FE" w:rsidTr="00665F19">
        <w:tc>
          <w:tcPr>
            <w:tcW w:w="3960" w:type="dxa"/>
            <w:tcBorders>
              <w:top w:val="nil"/>
              <w:left w:val="nil"/>
              <w:bottom w:val="nil"/>
              <w:right w:val="nil"/>
            </w:tcBorders>
          </w:tcPr>
          <w:p w:rsidR="00E56A0E" w:rsidRPr="00C952FE" w:rsidRDefault="00E56A0E" w:rsidP="00665F19">
            <w:r>
              <w:t>Safety Plan (Phase 2)</w:t>
            </w:r>
          </w:p>
        </w:tc>
        <w:tc>
          <w:tcPr>
            <w:tcW w:w="3960" w:type="dxa"/>
            <w:tcBorders>
              <w:top w:val="nil"/>
              <w:left w:val="nil"/>
              <w:bottom w:val="nil"/>
              <w:right w:val="nil"/>
            </w:tcBorders>
          </w:tcPr>
          <w:p w:rsidR="00E56A0E" w:rsidRPr="00C952FE" w:rsidRDefault="00E56A0E" w:rsidP="00665F19">
            <w:r>
              <w:t>CA-mod + 15</w:t>
            </w:r>
            <w:r w:rsidRPr="00C952FE">
              <w:t xml:space="preserve"> days</w:t>
            </w:r>
          </w:p>
        </w:tc>
      </w:tr>
      <w:tr w:rsidR="00E56A0E" w:rsidRPr="00C952FE" w:rsidTr="00665F19">
        <w:tc>
          <w:tcPr>
            <w:tcW w:w="3960" w:type="dxa"/>
            <w:tcBorders>
              <w:top w:val="nil"/>
              <w:left w:val="nil"/>
              <w:bottom w:val="nil"/>
              <w:right w:val="nil"/>
            </w:tcBorders>
          </w:tcPr>
          <w:p w:rsidR="00E56A0E" w:rsidRPr="00C952FE" w:rsidRDefault="00E56A0E" w:rsidP="00665F19">
            <w:r>
              <w:t>Final Construction Sequence and Permit Package</w:t>
            </w:r>
          </w:p>
        </w:tc>
        <w:tc>
          <w:tcPr>
            <w:tcW w:w="3960" w:type="dxa"/>
            <w:tcBorders>
              <w:top w:val="nil"/>
              <w:left w:val="nil"/>
              <w:bottom w:val="nil"/>
              <w:right w:val="nil"/>
            </w:tcBorders>
          </w:tcPr>
          <w:p w:rsidR="00E56A0E" w:rsidRPr="00C952FE" w:rsidRDefault="00E56A0E" w:rsidP="00665F19">
            <w:r>
              <w:t>CA-mod + 30 days</w:t>
            </w:r>
          </w:p>
        </w:tc>
      </w:tr>
      <w:tr w:rsidR="00E56A0E" w:rsidRPr="00C952FE" w:rsidTr="00665F19">
        <w:tc>
          <w:tcPr>
            <w:tcW w:w="3960" w:type="dxa"/>
            <w:tcBorders>
              <w:top w:val="nil"/>
              <w:left w:val="nil"/>
              <w:bottom w:val="nil"/>
              <w:right w:val="nil"/>
            </w:tcBorders>
          </w:tcPr>
          <w:p w:rsidR="00E56A0E" w:rsidRPr="00C952FE" w:rsidRDefault="00E56A0E" w:rsidP="00665F19">
            <w:r w:rsidRPr="00C952FE">
              <w:t>Construction</w:t>
            </w:r>
          </w:p>
        </w:tc>
        <w:tc>
          <w:tcPr>
            <w:tcW w:w="3960" w:type="dxa"/>
            <w:tcBorders>
              <w:top w:val="nil"/>
              <w:left w:val="nil"/>
              <w:bottom w:val="nil"/>
              <w:right w:val="nil"/>
            </w:tcBorders>
          </w:tcPr>
          <w:p w:rsidR="00E56A0E" w:rsidRPr="00C952FE" w:rsidRDefault="00E56A0E" w:rsidP="00665F19">
            <w:r w:rsidRPr="00C952FE">
              <w:t>TBD</w:t>
            </w:r>
          </w:p>
        </w:tc>
      </w:tr>
      <w:tr w:rsidR="00E56A0E" w:rsidRPr="00C952FE" w:rsidTr="00665F19">
        <w:tc>
          <w:tcPr>
            <w:tcW w:w="3960" w:type="dxa"/>
            <w:tcBorders>
              <w:top w:val="nil"/>
              <w:left w:val="nil"/>
              <w:bottom w:val="nil"/>
              <w:right w:val="nil"/>
            </w:tcBorders>
          </w:tcPr>
          <w:p w:rsidR="00E56A0E" w:rsidRPr="00C952FE" w:rsidRDefault="00E56A0E" w:rsidP="00665F19">
            <w:r w:rsidRPr="00C952FE">
              <w:t>Final Report. incl. as-builts</w:t>
            </w:r>
          </w:p>
        </w:tc>
        <w:tc>
          <w:tcPr>
            <w:tcW w:w="3960" w:type="dxa"/>
            <w:tcBorders>
              <w:top w:val="nil"/>
              <w:left w:val="nil"/>
              <w:bottom w:val="nil"/>
              <w:right w:val="nil"/>
            </w:tcBorders>
          </w:tcPr>
          <w:p w:rsidR="00E56A0E" w:rsidRPr="00C952FE" w:rsidRDefault="00E56A0E" w:rsidP="00665F19">
            <w:r w:rsidRPr="00C952FE">
              <w:t>TBD</w:t>
            </w:r>
          </w:p>
        </w:tc>
      </w:tr>
      <w:tr w:rsidR="00E56A0E" w:rsidRPr="00624A98" w:rsidTr="00665F19">
        <w:tc>
          <w:tcPr>
            <w:tcW w:w="3960" w:type="dxa"/>
            <w:tcBorders>
              <w:top w:val="nil"/>
              <w:left w:val="nil"/>
              <w:bottom w:val="nil"/>
              <w:right w:val="nil"/>
            </w:tcBorders>
          </w:tcPr>
          <w:p w:rsidR="00E56A0E" w:rsidRPr="00624A98" w:rsidRDefault="00E56A0E" w:rsidP="00665F19"/>
        </w:tc>
        <w:tc>
          <w:tcPr>
            <w:tcW w:w="3960" w:type="dxa"/>
            <w:tcBorders>
              <w:top w:val="nil"/>
              <w:left w:val="nil"/>
              <w:bottom w:val="nil"/>
              <w:right w:val="nil"/>
            </w:tcBorders>
          </w:tcPr>
          <w:p w:rsidR="00E56A0E" w:rsidRPr="00624A98" w:rsidRDefault="00E56A0E" w:rsidP="00665F19"/>
        </w:tc>
      </w:tr>
    </w:tbl>
    <w:p w:rsidR="00E56A0E" w:rsidRPr="00624A98" w:rsidRDefault="00E56A0E" w:rsidP="00E56A0E"/>
    <w:p w:rsidR="00E56A0E" w:rsidRPr="00624A98" w:rsidRDefault="00E56A0E" w:rsidP="00E56A0E">
      <w:pPr>
        <w:numPr>
          <w:ilvl w:val="0"/>
          <w:numId w:val="29"/>
        </w:numPr>
      </w:pPr>
      <w:r w:rsidRPr="00624A98">
        <w:t>Data. All databases containing raw data and all associated electronic data summary and analytical files shall be formatted in Excel, Word, Dbase IV, or any compatible Microsoft database software and submitted to the TPOC and SPOC (via CD-ROM). Microsoft ACCESS files shall include all queries, reports, tables, etc.</w:t>
      </w:r>
    </w:p>
    <w:p w:rsidR="00E56A0E" w:rsidRPr="00624A98" w:rsidRDefault="00E56A0E" w:rsidP="00E56A0E">
      <w:pPr>
        <w:ind w:left="360"/>
      </w:pPr>
    </w:p>
    <w:p w:rsidR="00E56A0E" w:rsidRPr="00624A98" w:rsidRDefault="00E56A0E" w:rsidP="00E56A0E">
      <w:pPr>
        <w:numPr>
          <w:ilvl w:val="0"/>
          <w:numId w:val="29"/>
        </w:numPr>
      </w:pPr>
      <w:r w:rsidRPr="00624A98">
        <w:t>GIS Data. All data collected with GPS shall have an error of no more than 2-3 meters of the actual data collected in the field. All GPS data shall be defined with the following coordinate system and parameters: (1) Horizontal Datum: NAD 83; (2) Vertical Datum: GRS 80; (3) Projection: State Plane_ Virginia_FIPS_450I; (4) Units: Feet. Associated attribute data shall be recorded in a dBase IV compatible format (DBF). The minimum attribute fields and records should be completed in their entirety, in accordance with the specifications and guidelines identified in the approved Work Plan. Electronic copies of all GIS shape files, coverage, or layers developed as part of the Agreement, if applicable, shall be submitted with the Final Report to the TPOC and SPOC (via CD</w:t>
      </w:r>
      <w:r w:rsidRPr="00624A98">
        <w:softHyphen/>
        <w:t>ROM). These data shall be compatible with and readable in ArcGIS 9.x. or the most current GIS software used by the Installation. All GIS datasets must contain a corresponding metadata file in accordance with the Federal Geographic Data Committee (FGDC) minimum requirements. All metadata files shall be delivered in ESRI’s ArcGIS 9.x XML format in a naming convention of “dataset”.xml. All required XML metadata fields as reflected in ArcGIS 9.x must be completed.</w:t>
      </w:r>
    </w:p>
    <w:p w:rsidR="00E56A0E" w:rsidRPr="00624A98" w:rsidRDefault="00E56A0E" w:rsidP="00E56A0E">
      <w:pPr>
        <w:ind w:left="360"/>
      </w:pPr>
    </w:p>
    <w:p w:rsidR="00E56A0E" w:rsidRPr="008A12E7" w:rsidRDefault="00E56A0E" w:rsidP="00E56A0E">
      <w:pPr>
        <w:numPr>
          <w:ilvl w:val="0"/>
          <w:numId w:val="29"/>
        </w:numPr>
      </w:pPr>
      <w:r w:rsidRPr="008A12E7">
        <w:t xml:space="preserve">Maps. All maps created under the Agreement shall be incorporated in the draft and final versions of the Final Report. All maps shall be printed on 8.5 by 11-inch paper or 11 by 17-inch paper folded to match the size of the report(s). Unless otherwise indicated, all maps shall be printed at an acceptable scale </w:t>
      </w:r>
      <w:r w:rsidRPr="008A12E7">
        <w:lastRenderedPageBreak/>
        <w:t xml:space="preserve">using a Virginia State Plane projection, Zone 4501, North American Datum 1983. Electronic copies of all maps shall also be provided. All maps created for the Agreement shall contain the following information: (1) title, (2) scale bar, (3) legend, (4) date, (5) north arrow, and (6) a listing of who prepared the map. </w:t>
      </w:r>
      <w:bookmarkStart w:id="4" w:name="_Toc245112970"/>
    </w:p>
    <w:p w:rsidR="00E56A0E" w:rsidRDefault="00E56A0E" w:rsidP="00E56A0E"/>
    <w:p w:rsidR="00E56A0E" w:rsidRPr="008A12E7" w:rsidRDefault="00E56A0E" w:rsidP="00E56A0E">
      <w:pPr>
        <w:pStyle w:val="Heading1"/>
        <w:numPr>
          <w:ilvl w:val="2"/>
          <w:numId w:val="0"/>
        </w:numPr>
        <w:tabs>
          <w:tab w:val="num" w:pos="720"/>
        </w:tabs>
        <w:spacing w:before="0" w:after="0"/>
        <w:ind w:left="720" w:hanging="720"/>
      </w:pPr>
      <w:bookmarkStart w:id="5" w:name="_Toc268178501"/>
      <w:r w:rsidRPr="00624A98">
        <w:t>GOVERNMENT FURNISHED INFORMATION AND MATERIALS</w:t>
      </w:r>
      <w:bookmarkEnd w:id="4"/>
      <w:bookmarkEnd w:id="5"/>
    </w:p>
    <w:p w:rsidR="00E56A0E" w:rsidRPr="00624A98" w:rsidRDefault="00E56A0E" w:rsidP="00E56A0E"/>
    <w:p w:rsidR="00E56A0E" w:rsidRPr="008A12E7" w:rsidRDefault="00E56A0E" w:rsidP="00E56A0E">
      <w:pPr>
        <w:numPr>
          <w:ilvl w:val="3"/>
          <w:numId w:val="30"/>
        </w:numPr>
        <w:tabs>
          <w:tab w:val="clear" w:pos="2880"/>
          <w:tab w:val="num" w:pos="720"/>
        </w:tabs>
        <w:ind w:left="720" w:hanging="720"/>
      </w:pPr>
      <w:r w:rsidRPr="008A12E7">
        <w:t xml:space="preserve">The Government will provide the following supporting materials in order to assist the </w:t>
      </w:r>
      <w:r>
        <w:t>Cooperator</w:t>
      </w:r>
      <w:r w:rsidRPr="008A12E7">
        <w:t xml:space="preserve"> with the tasks associated with the Agreement: </w:t>
      </w:r>
    </w:p>
    <w:p w:rsidR="00E56A0E" w:rsidRPr="008A12E7" w:rsidRDefault="00E56A0E" w:rsidP="00E56A0E"/>
    <w:p w:rsidR="00E56A0E" w:rsidRPr="008A12E7" w:rsidRDefault="00E56A0E" w:rsidP="00E56A0E">
      <w:pPr>
        <w:numPr>
          <w:ilvl w:val="4"/>
          <w:numId w:val="30"/>
        </w:numPr>
        <w:tabs>
          <w:tab w:val="clear" w:pos="3600"/>
        </w:tabs>
        <w:ind w:left="720"/>
      </w:pPr>
      <w:r w:rsidRPr="008A12E7">
        <w:t xml:space="preserve">Information, strategies, or protocols that may apply; </w:t>
      </w:r>
    </w:p>
    <w:p w:rsidR="00E56A0E" w:rsidRPr="008A12E7" w:rsidRDefault="00E56A0E" w:rsidP="00E56A0E"/>
    <w:p w:rsidR="00E56A0E" w:rsidRPr="008A12E7" w:rsidRDefault="00E56A0E" w:rsidP="00E56A0E">
      <w:pPr>
        <w:numPr>
          <w:ilvl w:val="4"/>
          <w:numId w:val="30"/>
        </w:numPr>
        <w:tabs>
          <w:tab w:val="clear" w:pos="3600"/>
        </w:tabs>
        <w:ind w:left="720"/>
      </w:pPr>
      <w:r w:rsidRPr="008A12E7">
        <w:t xml:space="preserve">GIS data and maps, if available; </w:t>
      </w:r>
    </w:p>
    <w:p w:rsidR="00E56A0E" w:rsidRPr="008A12E7" w:rsidRDefault="00E56A0E" w:rsidP="00E56A0E"/>
    <w:p w:rsidR="00E56A0E" w:rsidRPr="008A12E7" w:rsidRDefault="00E56A0E" w:rsidP="00E56A0E">
      <w:pPr>
        <w:numPr>
          <w:ilvl w:val="4"/>
          <w:numId w:val="30"/>
        </w:numPr>
        <w:tabs>
          <w:tab w:val="clear" w:pos="3600"/>
        </w:tabs>
        <w:ind w:left="720"/>
      </w:pPr>
      <w:r w:rsidRPr="008A12E7">
        <w:t xml:space="preserve">Aerial photographs, if available; and </w:t>
      </w:r>
    </w:p>
    <w:p w:rsidR="00E56A0E" w:rsidRPr="008A12E7" w:rsidRDefault="00E56A0E" w:rsidP="00E56A0E"/>
    <w:p w:rsidR="00E56A0E" w:rsidRPr="008A12E7" w:rsidRDefault="00E56A0E" w:rsidP="00E56A0E">
      <w:pPr>
        <w:numPr>
          <w:ilvl w:val="4"/>
          <w:numId w:val="30"/>
        </w:numPr>
        <w:tabs>
          <w:tab w:val="clear" w:pos="3600"/>
        </w:tabs>
        <w:ind w:left="720"/>
      </w:pPr>
      <w:r w:rsidRPr="008A12E7">
        <w:t xml:space="preserve">Topographical maps, if available. </w:t>
      </w:r>
    </w:p>
    <w:p w:rsidR="00E56A0E" w:rsidRPr="008A12E7" w:rsidRDefault="00E56A0E" w:rsidP="00E56A0E"/>
    <w:p w:rsidR="00E56A0E" w:rsidRDefault="00E56A0E" w:rsidP="00E56A0E">
      <w:pPr>
        <w:numPr>
          <w:ilvl w:val="3"/>
          <w:numId w:val="30"/>
        </w:numPr>
        <w:tabs>
          <w:tab w:val="clear" w:pos="2880"/>
          <w:tab w:val="num" w:pos="720"/>
        </w:tabs>
        <w:ind w:left="720" w:hanging="720"/>
      </w:pPr>
      <w:r w:rsidRPr="008A12E7">
        <w:t xml:space="preserve">The Government will provide a map or information indicating areas of special concern, i.e. areas that may contain protected cultural resources, if available. </w:t>
      </w:r>
    </w:p>
    <w:p w:rsidR="00E56A0E" w:rsidRDefault="00E56A0E" w:rsidP="00E56A0E"/>
    <w:p w:rsidR="00E56A0E" w:rsidRDefault="00E56A0E" w:rsidP="00E56A0E">
      <w:pPr>
        <w:numPr>
          <w:ilvl w:val="3"/>
          <w:numId w:val="30"/>
        </w:numPr>
        <w:tabs>
          <w:tab w:val="clear" w:pos="2880"/>
          <w:tab w:val="num" w:pos="720"/>
        </w:tabs>
        <w:ind w:left="720" w:hanging="720"/>
      </w:pPr>
      <w:r w:rsidRPr="008A12E7">
        <w:t xml:space="preserve">The Government will provide real estate maps and facility information needed to complete the tasks. </w:t>
      </w:r>
    </w:p>
    <w:p w:rsidR="00E56A0E" w:rsidRDefault="00E56A0E" w:rsidP="00E56A0E"/>
    <w:p w:rsidR="00E56A0E" w:rsidRDefault="00E56A0E" w:rsidP="00E56A0E">
      <w:pPr>
        <w:numPr>
          <w:ilvl w:val="3"/>
          <w:numId w:val="30"/>
        </w:numPr>
        <w:tabs>
          <w:tab w:val="clear" w:pos="2880"/>
          <w:tab w:val="num" w:pos="720"/>
        </w:tabs>
        <w:ind w:left="720" w:hanging="720"/>
      </w:pPr>
      <w:r w:rsidRPr="008A12E7">
        <w:t xml:space="preserve">If necessary the Government will provide prearranged access to leased lands in keeping with the terms of the existing agreement.  Weather, illness, and other factors may cause some variation in the proposed schedule. </w:t>
      </w:r>
      <w:bookmarkStart w:id="6" w:name="_Toc245112971"/>
    </w:p>
    <w:p w:rsidR="00E56A0E" w:rsidRDefault="00E56A0E" w:rsidP="00E56A0E"/>
    <w:p w:rsidR="00E56A0E" w:rsidRPr="000D0B5C" w:rsidRDefault="00E56A0E" w:rsidP="00E56A0E">
      <w:pPr>
        <w:numPr>
          <w:ilvl w:val="3"/>
          <w:numId w:val="30"/>
        </w:numPr>
        <w:tabs>
          <w:tab w:val="clear" w:pos="2880"/>
          <w:tab w:val="num" w:pos="720"/>
        </w:tabs>
        <w:ind w:left="720" w:hanging="720"/>
      </w:pPr>
      <w:r w:rsidRPr="000D0B5C">
        <w:t>A utilities search of the site area shall be conducted by the Navy and the results provided to the design Cooperator.</w:t>
      </w:r>
    </w:p>
    <w:p w:rsidR="00E56A0E" w:rsidRPr="008A12E7" w:rsidRDefault="00E56A0E" w:rsidP="00E56A0E"/>
    <w:p w:rsidR="00E56A0E" w:rsidRPr="008A12E7" w:rsidRDefault="00E56A0E" w:rsidP="00E56A0E">
      <w:pPr>
        <w:pStyle w:val="Heading1"/>
        <w:numPr>
          <w:ilvl w:val="2"/>
          <w:numId w:val="0"/>
        </w:numPr>
        <w:tabs>
          <w:tab w:val="num" w:pos="720"/>
        </w:tabs>
        <w:spacing w:before="0" w:after="0"/>
        <w:ind w:left="720" w:hanging="720"/>
        <w:rPr>
          <w:rFonts w:ascii="Book Antiqua" w:hAnsi="Book Antiqua"/>
        </w:rPr>
      </w:pPr>
      <w:bookmarkStart w:id="7" w:name="_Toc268178502"/>
      <w:r>
        <w:t>COOPERATOR</w:t>
      </w:r>
      <w:r w:rsidRPr="00624A98">
        <w:t xml:space="preserve"> FURNISHED ITEMS</w:t>
      </w:r>
      <w:bookmarkEnd w:id="6"/>
      <w:bookmarkEnd w:id="7"/>
      <w:r w:rsidRPr="00624A98">
        <w:t xml:space="preserve"> </w:t>
      </w:r>
      <w:bookmarkStart w:id="8" w:name="_Toc245112972"/>
    </w:p>
    <w:bookmarkEnd w:id="8"/>
    <w:p w:rsidR="00E56A0E" w:rsidRPr="008A12E7" w:rsidRDefault="00E56A0E" w:rsidP="00E56A0E">
      <w:pPr>
        <w:ind w:left="720" w:hanging="720"/>
      </w:pPr>
    </w:p>
    <w:p w:rsidR="00E56A0E" w:rsidRDefault="00E56A0E" w:rsidP="00E56A0E">
      <w:pPr>
        <w:widowControl w:val="0"/>
        <w:numPr>
          <w:ilvl w:val="3"/>
          <w:numId w:val="0"/>
        </w:numPr>
        <w:tabs>
          <w:tab w:val="num" w:pos="720"/>
        </w:tabs>
        <w:autoSpaceDE w:val="0"/>
        <w:autoSpaceDN w:val="0"/>
        <w:adjustRightInd w:val="0"/>
        <w:ind w:left="720" w:hanging="720"/>
      </w:pPr>
      <w:r w:rsidRPr="008A12E7">
        <w:t xml:space="preserve">The </w:t>
      </w:r>
      <w:r>
        <w:t>Cooperator</w:t>
      </w:r>
      <w:r w:rsidRPr="008A12E7">
        <w:t xml:space="preserve"> shall provide all equipment (unless otherwise stated) and analyses necessary to complete the work described within this Scope of Work. All equipment (≥$100) purchased using Agreement funds remains the property of the Navy at the completion of the Agreement. The final report shall include an inventory of all equipment purchased ≥ $100, with the name of make, model, serial number</w:t>
      </w:r>
      <w:r>
        <w:t>,</w:t>
      </w:r>
      <w:r w:rsidRPr="008A12E7">
        <w:t xml:space="preserve"> and maintenance records.</w:t>
      </w:r>
    </w:p>
    <w:p w:rsidR="00E56A0E" w:rsidRDefault="00E56A0E" w:rsidP="00E56A0E"/>
    <w:p w:rsidR="00E56A0E" w:rsidRDefault="00E56A0E" w:rsidP="00E56A0E">
      <w:pPr>
        <w:pStyle w:val="Heading1"/>
        <w:numPr>
          <w:ilvl w:val="2"/>
          <w:numId w:val="0"/>
        </w:numPr>
        <w:tabs>
          <w:tab w:val="num" w:pos="720"/>
        </w:tabs>
        <w:spacing w:before="0" w:after="0"/>
        <w:ind w:left="720" w:hanging="720"/>
      </w:pPr>
      <w:bookmarkStart w:id="9" w:name="_Toc268178503"/>
      <w:r w:rsidRPr="008A12E7">
        <w:t>DATA AND PUBLICATIONS</w:t>
      </w:r>
      <w:bookmarkEnd w:id="9"/>
    </w:p>
    <w:p w:rsidR="00E56A0E" w:rsidRPr="008A12E7" w:rsidRDefault="00E56A0E" w:rsidP="00E56A0E">
      <w:pPr>
        <w:ind w:left="720" w:hanging="720"/>
      </w:pPr>
    </w:p>
    <w:p w:rsidR="00E56A0E" w:rsidRDefault="00E56A0E" w:rsidP="00E56A0E">
      <w:pPr>
        <w:numPr>
          <w:ilvl w:val="4"/>
          <w:numId w:val="31"/>
        </w:numPr>
        <w:tabs>
          <w:tab w:val="clear" w:pos="3600"/>
          <w:tab w:val="num" w:pos="720"/>
        </w:tabs>
        <w:ind w:left="720" w:hanging="720"/>
      </w:pPr>
      <w:r w:rsidRPr="008A12E7">
        <w:t xml:space="preserve">The </w:t>
      </w:r>
      <w:r>
        <w:t>Cooperator</w:t>
      </w:r>
      <w:r w:rsidRPr="008A12E7">
        <w:t xml:space="preserve"> acknowledges that information and data gathered or received pursuant to the Agreement may have regulatory and national security significance and that the unauthorized dissemination or use of this information might prejudice the interests of the US Navy and Department of Defense. Therefore, the </w:t>
      </w:r>
      <w:r>
        <w:t>Cooperator</w:t>
      </w:r>
      <w:r w:rsidRPr="008A12E7">
        <w:t xml:space="preserve"> agrees not to disclose or use any information or data directly or indirectly acquired through activities associated with the Agreement to any person, organization or entity who is not a party to the Agreement, and to prohibit disclosure or use of the same by the </w:t>
      </w:r>
      <w:r>
        <w:t>Cooperator</w:t>
      </w:r>
      <w:r w:rsidRPr="008A12E7">
        <w:t xml:space="preserve">’s personnel, representatives, agents or associates unless disclosure is compelled by process of law, or the Navy authorizes disclosure </w:t>
      </w:r>
      <w:r w:rsidRPr="008A12E7">
        <w:lastRenderedPageBreak/>
        <w:t xml:space="preserve">or use in accordance with this Section of the Agreement. The terms “data”, “information,” “use” and “disclose” (and its forms and derivatives) will be interpreted very broadly. Limitations on disclosure encompass all forms of dissemination including the spoken word, written word, and electronic media. “Use” includes, but is not limited to, inclusion in academic papers, professional presentations and incorporation in other research not associated with the Agreement. All products, reports, field notes, field data forms, photographs or other information or other records or documents, including slide presentations produced using any information obtained under the Agreement are the property of the Department of the Navy. The </w:t>
      </w:r>
      <w:r>
        <w:t>Cooperator</w:t>
      </w:r>
      <w:r w:rsidRPr="008A12E7">
        <w:t xml:space="preserve"> may disclose or use data and information with the prior written approval of the US Navy (via the Contracting Officer) and per the terms of that approval. The </w:t>
      </w:r>
      <w:r>
        <w:t>Cooperator</w:t>
      </w:r>
      <w:r w:rsidRPr="008A12E7">
        <w:t xml:space="preserve"> will submit a written request to disclose or use information or data to the Contracting Officer (cc provided to the SPOC and TPOC) explaining what information is to be disclosed or used, the reason for the disclosure or purpose for which the information or data will be used and to whom the information will be disclosed. Within thirty (30) days from receipt of the request, the SPOC will issue a written recommendation (with TPOC concurrence) for Contracting Officer approval. If no action is taken within thirty (30) days from receipt of the request, the request will be forwarded to the higher management levels of the NAVFACENGCOM Washington for resolution. </w:t>
      </w:r>
    </w:p>
    <w:p w:rsidR="00E56A0E" w:rsidRDefault="00E56A0E" w:rsidP="00E56A0E"/>
    <w:p w:rsidR="00E56A0E" w:rsidRDefault="00E56A0E" w:rsidP="00E56A0E">
      <w:pPr>
        <w:numPr>
          <w:ilvl w:val="4"/>
          <w:numId w:val="31"/>
        </w:numPr>
        <w:tabs>
          <w:tab w:val="clear" w:pos="3600"/>
          <w:tab w:val="num" w:pos="720"/>
        </w:tabs>
        <w:ind w:left="720" w:hanging="720"/>
      </w:pPr>
      <w:r w:rsidRPr="008A12E7">
        <w:t xml:space="preserve">The US Navy recognizes that the </w:t>
      </w:r>
      <w:r>
        <w:t>Cooperator</w:t>
      </w:r>
      <w:r w:rsidRPr="008A12E7">
        <w:t xml:space="preserve"> may want to use information and data acquired through the Agreement in professional and academic manuscripts, publications and presentations and that such use may benefit not only those with an academic or professional interest in the information or data, but the general public as well. If authorization is given for such use, the Navy retains the right to review any manuscripts, publication or presentation in advance of publication or presentation for the purpose of ensuring the accuracy and releasability of the information or data presented. The </w:t>
      </w:r>
      <w:r>
        <w:t>Cooperator</w:t>
      </w:r>
      <w:r w:rsidRPr="008A12E7">
        <w:t xml:space="preserve"> agrees that any manuscript, publication or presentation will include a statement as to the origin of the information or data obtained through the Agreement. Authorization for the use of information or data in one context is not to be construed as authorization for subsequent uses or purposes. The </w:t>
      </w:r>
      <w:r>
        <w:t>Cooperator</w:t>
      </w:r>
      <w:r w:rsidRPr="008A12E7">
        <w:t xml:space="preserve"> shall submit at least two (2) hard copies of published manuscripts, and at least one electronic copy of slides, and/or slide or poster presentations to the Navy, at no extra cost to the Navy. </w:t>
      </w:r>
    </w:p>
    <w:p w:rsidR="00E56A0E" w:rsidRDefault="00E56A0E" w:rsidP="00E56A0E"/>
    <w:p w:rsidR="00E56A0E" w:rsidRDefault="00E56A0E" w:rsidP="00E56A0E">
      <w:pPr>
        <w:numPr>
          <w:ilvl w:val="4"/>
          <w:numId w:val="31"/>
        </w:numPr>
        <w:tabs>
          <w:tab w:val="clear" w:pos="3600"/>
          <w:tab w:val="num" w:pos="720"/>
        </w:tabs>
        <w:ind w:left="720" w:hanging="720"/>
      </w:pPr>
      <w:r w:rsidRPr="008A12E7">
        <w:t xml:space="preserve">Recognizing the significant technical contributions of the </w:t>
      </w:r>
      <w:r>
        <w:t>Cooperator</w:t>
      </w:r>
      <w:r w:rsidRPr="008A12E7">
        <w:t xml:space="preserve"> and US Navy TPOC and/or SPOC in the development of the Agreement’s scope of work, its goals, objectives, experimental sampling design, data interpretation, review of technical reports, etc., US Navy TPOC and/or SPOC shall be accorded, if appropriate, joint-authorship credit for any publication of manuscript and technical presentation that is based upon the full use or partial use of the technical information, data, or interpretation of data produced under the Agreement. Appropriate joint-authorship credit means credit commensurate with the amount of work and technical contributions provided by the US Navy TPOC and/or SPOC, and fair with reference to credit given by the primary author (</w:t>
      </w:r>
      <w:r>
        <w:t>Cooperator</w:t>
      </w:r>
      <w:r w:rsidRPr="008A12E7">
        <w:t xml:space="preserve">) to other joint authors of the manuscript and technical presentation. Appropriateness of joint authorship is to be determined by reference to applicable authority, for example, the code of ethics, rules, regulations, or guidance set forth by institutions or other recognized venues on the publication of manuscripts and technical presentations. </w:t>
      </w:r>
    </w:p>
    <w:p w:rsidR="00E56A0E" w:rsidRDefault="00E56A0E" w:rsidP="00E56A0E"/>
    <w:p w:rsidR="00E56A0E" w:rsidRPr="008A12E7" w:rsidRDefault="00E56A0E" w:rsidP="00E56A0E">
      <w:pPr>
        <w:numPr>
          <w:ilvl w:val="4"/>
          <w:numId w:val="31"/>
        </w:numPr>
        <w:tabs>
          <w:tab w:val="clear" w:pos="3600"/>
          <w:tab w:val="num" w:pos="720"/>
        </w:tabs>
        <w:ind w:left="720" w:hanging="720"/>
      </w:pPr>
      <w:r w:rsidRPr="008A12E7">
        <w:t xml:space="preserve">The </w:t>
      </w:r>
      <w:r>
        <w:t>Cooperator</w:t>
      </w:r>
      <w:r w:rsidRPr="008A12E7">
        <w:t xml:space="preserve"> shall be responsible for ensuring all personnel, representatives, agents and associates participating in activities under the Agreement have read and acknowledged the provisions of this Section of the Agreement. </w:t>
      </w:r>
      <w:bookmarkStart w:id="10" w:name="_Toc245112973"/>
    </w:p>
    <w:p w:rsidR="00E56A0E" w:rsidRPr="008A12E7" w:rsidRDefault="00E56A0E" w:rsidP="00E56A0E"/>
    <w:p w:rsidR="00E56A0E" w:rsidRDefault="00E56A0E" w:rsidP="00E56A0E">
      <w:pPr>
        <w:pStyle w:val="Heading1"/>
        <w:numPr>
          <w:ilvl w:val="2"/>
          <w:numId w:val="0"/>
        </w:numPr>
        <w:tabs>
          <w:tab w:val="num" w:pos="720"/>
        </w:tabs>
        <w:spacing w:before="0" w:after="0"/>
        <w:ind w:left="720" w:hanging="720"/>
      </w:pPr>
      <w:bookmarkStart w:id="11" w:name="_Toc268178504"/>
      <w:bookmarkEnd w:id="10"/>
      <w:r w:rsidRPr="008A12E7">
        <w:t>RELEASE OF PUBLIC INFORMATION</w:t>
      </w:r>
      <w:bookmarkEnd w:id="11"/>
      <w:r w:rsidRPr="008A12E7">
        <w:t xml:space="preserve"> </w:t>
      </w:r>
    </w:p>
    <w:p w:rsidR="00E56A0E" w:rsidRPr="008A12E7" w:rsidRDefault="00E56A0E" w:rsidP="00E56A0E"/>
    <w:p w:rsidR="00E56A0E" w:rsidRDefault="00E56A0E" w:rsidP="00E56A0E">
      <w:r w:rsidRPr="008A12E7">
        <w:lastRenderedPageBreak/>
        <w:t xml:space="preserve">The </w:t>
      </w:r>
      <w:r>
        <w:t>Cooperator</w:t>
      </w:r>
      <w:r w:rsidRPr="008A12E7">
        <w:t xml:space="preserve"> shall not respond to any third party inquiries concerning the Agreement or concerning data and information obtained under the Agreement. All third party inquiries received by the </w:t>
      </w:r>
      <w:r>
        <w:t>Cooperator</w:t>
      </w:r>
      <w:r w:rsidRPr="008A12E7">
        <w:t xml:space="preserve"> shall be directed to the Contracting Officer (via the TPOC and/or SPOC) for response in accordance with applicable law and regulations. </w:t>
      </w:r>
      <w:bookmarkStart w:id="12" w:name="_Toc245112974"/>
    </w:p>
    <w:p w:rsidR="00E56A0E" w:rsidRPr="008A12E7" w:rsidRDefault="00E56A0E" w:rsidP="00E56A0E"/>
    <w:p w:rsidR="00E56A0E" w:rsidRPr="008A12E7" w:rsidRDefault="00E56A0E" w:rsidP="00E56A0E">
      <w:pPr>
        <w:pStyle w:val="Heading1"/>
        <w:numPr>
          <w:ilvl w:val="2"/>
          <w:numId w:val="0"/>
        </w:numPr>
        <w:tabs>
          <w:tab w:val="num" w:pos="720"/>
        </w:tabs>
        <w:spacing w:before="0" w:after="0"/>
        <w:ind w:left="720" w:hanging="720"/>
      </w:pPr>
      <w:bookmarkStart w:id="13" w:name="_Toc268178505"/>
      <w:bookmarkEnd w:id="12"/>
      <w:r w:rsidRPr="008A12E7">
        <w:rPr>
          <w:szCs w:val="24"/>
        </w:rPr>
        <w:t>PAYMENTS</w:t>
      </w:r>
      <w:bookmarkEnd w:id="13"/>
      <w:r w:rsidRPr="008A12E7">
        <w:rPr>
          <w:szCs w:val="24"/>
        </w:rPr>
        <w:t xml:space="preserve"> </w:t>
      </w:r>
    </w:p>
    <w:p w:rsidR="00E56A0E" w:rsidRPr="008A12E7" w:rsidRDefault="00E56A0E" w:rsidP="00E56A0E"/>
    <w:p w:rsidR="00E56A0E" w:rsidRDefault="00E56A0E" w:rsidP="00E56A0E">
      <w:pPr>
        <w:numPr>
          <w:ilvl w:val="0"/>
          <w:numId w:val="32"/>
        </w:numPr>
        <w:tabs>
          <w:tab w:val="clear" w:pos="3600"/>
          <w:tab w:val="num" w:pos="720"/>
        </w:tabs>
        <w:ind w:left="720" w:hanging="720"/>
      </w:pPr>
      <w:r w:rsidRPr="008A12E7">
        <w:t xml:space="preserve">The </w:t>
      </w:r>
      <w:r>
        <w:t>Cooperator</w:t>
      </w:r>
      <w:r w:rsidRPr="008A12E7">
        <w:t xml:space="preserve"> shall request reimbursement on a monthly basis.</w:t>
      </w:r>
    </w:p>
    <w:p w:rsidR="00E56A0E" w:rsidRDefault="00E56A0E" w:rsidP="00E56A0E"/>
    <w:p w:rsidR="00E56A0E" w:rsidRDefault="00E56A0E" w:rsidP="00E56A0E">
      <w:pPr>
        <w:numPr>
          <w:ilvl w:val="0"/>
          <w:numId w:val="32"/>
        </w:numPr>
        <w:tabs>
          <w:tab w:val="clear" w:pos="3600"/>
          <w:tab w:val="num" w:pos="720"/>
        </w:tabs>
        <w:ind w:left="720" w:hanging="720"/>
      </w:pPr>
      <w:r w:rsidRPr="008A12E7">
        <w:t xml:space="preserve">Advance payments may be requested by the </w:t>
      </w:r>
      <w:r>
        <w:t>Cooperator</w:t>
      </w:r>
      <w:r w:rsidRPr="008A12E7">
        <w:t xml:space="preserve">. Requests for advance payment shall be submitted on SF-270, “Request for Advance or Reimbursement.” The form can be downloaded from the internet at </w:t>
      </w:r>
      <w:hyperlink r:id="rId14" w:history="1">
        <w:r w:rsidRPr="008A12E7">
          <w:rPr>
            <w:rStyle w:val="Hyperlink"/>
          </w:rPr>
          <w:t>http://www.whitehouse.gov/omb/grants/sf270.pdf</w:t>
        </w:r>
      </w:hyperlink>
      <w:r w:rsidRPr="008A12E7">
        <w:t xml:space="preserve"> . </w:t>
      </w:r>
    </w:p>
    <w:p w:rsidR="00E56A0E" w:rsidRDefault="00E56A0E" w:rsidP="00E56A0E"/>
    <w:p w:rsidR="00E56A0E" w:rsidRDefault="00E56A0E" w:rsidP="00E56A0E">
      <w:pPr>
        <w:numPr>
          <w:ilvl w:val="0"/>
          <w:numId w:val="32"/>
        </w:numPr>
        <w:tabs>
          <w:tab w:val="clear" w:pos="3600"/>
          <w:tab w:val="num" w:pos="720"/>
        </w:tabs>
        <w:ind w:left="720" w:hanging="720"/>
      </w:pPr>
      <w:r w:rsidRPr="008A12E7">
        <w:t xml:space="preserve">The </w:t>
      </w:r>
      <w:r>
        <w:t>Cooperator</w:t>
      </w:r>
      <w:r w:rsidRPr="008A12E7">
        <w:t xml:space="preserve"> shall maintain advances of Federal funds in an interest bearing account. The </w:t>
      </w:r>
      <w:r>
        <w:t>Cooperator</w:t>
      </w:r>
      <w:r w:rsidRPr="008A12E7">
        <w:t xml:space="preserve"> shall remit, at least quarterly, to the Navy interest earned on advances. The </w:t>
      </w:r>
      <w:r>
        <w:t>Cooperator</w:t>
      </w:r>
      <w:r w:rsidRPr="008A12E7">
        <w:t xml:space="preserve"> may keep interest amounts up to $100 per year for administrative expenses. The </w:t>
      </w:r>
      <w:r>
        <w:t>Cooperator</w:t>
      </w:r>
      <w:r w:rsidRPr="008A12E7">
        <w:t xml:space="preserve"> shall submit a SF-272 “Federal Cash Transactions Report” along with interest earned. The form can be downloaded from the internet at </w:t>
      </w:r>
      <w:hyperlink r:id="rId15" w:history="1">
        <w:r w:rsidRPr="008A12E7">
          <w:rPr>
            <w:rStyle w:val="Hyperlink"/>
          </w:rPr>
          <w:t>http://www.whitehouse.gov/omb/grants/sf272.pdf</w:t>
        </w:r>
      </w:hyperlink>
      <w:r w:rsidRPr="008A12E7">
        <w:t xml:space="preserve">.  </w:t>
      </w:r>
    </w:p>
    <w:p w:rsidR="00E56A0E" w:rsidRDefault="00E56A0E" w:rsidP="00E56A0E"/>
    <w:p w:rsidR="00E56A0E" w:rsidRDefault="00E56A0E" w:rsidP="00E56A0E">
      <w:pPr>
        <w:numPr>
          <w:ilvl w:val="0"/>
          <w:numId w:val="32"/>
        </w:numPr>
        <w:tabs>
          <w:tab w:val="clear" w:pos="3600"/>
          <w:tab w:val="num" w:pos="720"/>
        </w:tabs>
        <w:ind w:left="720" w:hanging="720"/>
      </w:pPr>
      <w:r w:rsidRPr="008A12E7">
        <w:t xml:space="preserve">Partial payments equal to the amount of work accomplished may be made monthly from date of award. An amount not to exceed ten (10) percent of the total Agreement funds will be withheld until the final report, electronic data, and photographic information have been received (via the TPOC) and approved by the Contracting Officer. </w:t>
      </w:r>
    </w:p>
    <w:p w:rsidR="00E56A0E" w:rsidRDefault="00E56A0E" w:rsidP="00E56A0E"/>
    <w:p w:rsidR="00E56A0E" w:rsidRDefault="00E56A0E" w:rsidP="00E56A0E">
      <w:pPr>
        <w:numPr>
          <w:ilvl w:val="0"/>
          <w:numId w:val="32"/>
        </w:numPr>
        <w:tabs>
          <w:tab w:val="clear" w:pos="3600"/>
          <w:tab w:val="num" w:pos="720"/>
        </w:tabs>
        <w:ind w:left="720" w:hanging="720"/>
      </w:pPr>
      <w:r w:rsidRPr="008A12E7">
        <w:t xml:space="preserve">Any requirement for the payment or obligation of funds, under the terms of the Agreement, shall be subject to the availability of appropriated funds, and no provision herein shall be interpreted to require obligation or payment of funds in violation of the Anti-Deficiency Act, 31 USC §1341 </w:t>
      </w:r>
      <w:r w:rsidRPr="008A12E7">
        <w:rPr>
          <w:u w:val="single"/>
        </w:rPr>
        <w:t>et seq</w:t>
      </w:r>
      <w:r w:rsidRPr="008A12E7">
        <w:t xml:space="preserve">. Nothing in the Agreement shall be construed, as implying that Congress will, at a later time, appropriate funds sufficient to meet deficiencies. </w:t>
      </w:r>
    </w:p>
    <w:p w:rsidR="00E56A0E" w:rsidRDefault="00E56A0E" w:rsidP="00E56A0E"/>
    <w:p w:rsidR="00E56A0E" w:rsidRDefault="00E56A0E" w:rsidP="00E56A0E">
      <w:pPr>
        <w:numPr>
          <w:ilvl w:val="0"/>
          <w:numId w:val="32"/>
        </w:numPr>
        <w:tabs>
          <w:tab w:val="clear" w:pos="3600"/>
          <w:tab w:val="num" w:pos="720"/>
        </w:tabs>
        <w:ind w:left="720" w:hanging="720"/>
      </w:pPr>
      <w:r w:rsidRPr="008A12E7">
        <w:t>The provisions of this Cooperative Agreement, including the requirement to remit interest earned on advances, shall be applied to sub</w:t>
      </w:r>
      <w:r>
        <w:t>-</w:t>
      </w:r>
      <w:r w:rsidRPr="008A12E7">
        <w:t>recipients/ sub</w:t>
      </w:r>
      <w:r>
        <w:t>-</w:t>
      </w:r>
      <w:r w:rsidRPr="008A12E7">
        <w:t>grantees performing substantive work under the Cooperative Agreement.  Sub</w:t>
      </w:r>
      <w:r>
        <w:t>-</w:t>
      </w:r>
      <w:r w:rsidRPr="008A12E7">
        <w:t>recipients and sub</w:t>
      </w:r>
      <w:r>
        <w:t>-</w:t>
      </w:r>
      <w:r w:rsidRPr="008A12E7">
        <w:t>grantees are defined below.</w:t>
      </w:r>
    </w:p>
    <w:p w:rsidR="00E56A0E" w:rsidRDefault="00E56A0E" w:rsidP="00E56A0E"/>
    <w:p w:rsidR="00E56A0E" w:rsidRDefault="00E56A0E" w:rsidP="00E56A0E">
      <w:pPr>
        <w:numPr>
          <w:ilvl w:val="0"/>
          <w:numId w:val="32"/>
        </w:numPr>
        <w:tabs>
          <w:tab w:val="clear" w:pos="3600"/>
          <w:tab w:val="num" w:pos="720"/>
        </w:tabs>
        <w:ind w:left="720" w:hanging="720"/>
      </w:pPr>
      <w:r w:rsidRPr="008A12E7">
        <w:t>A Sub</w:t>
      </w:r>
      <w:r>
        <w:t>-</w:t>
      </w:r>
      <w:r w:rsidRPr="008A12E7">
        <w:t>recipient is the legal entity to which a sub</w:t>
      </w:r>
      <w:r>
        <w:t>-</w:t>
      </w:r>
      <w:r w:rsidRPr="008A12E7">
        <w:t xml:space="preserve">award is made and which is accountable to the recipient for the use of the funds provided.  </w:t>
      </w:r>
    </w:p>
    <w:p w:rsidR="00E56A0E" w:rsidRDefault="00E56A0E" w:rsidP="00E56A0E"/>
    <w:p w:rsidR="00E56A0E" w:rsidRDefault="00E56A0E" w:rsidP="00E56A0E">
      <w:pPr>
        <w:numPr>
          <w:ilvl w:val="0"/>
          <w:numId w:val="32"/>
        </w:numPr>
        <w:tabs>
          <w:tab w:val="clear" w:pos="3600"/>
          <w:tab w:val="num" w:pos="720"/>
        </w:tabs>
        <w:ind w:left="720" w:hanging="720"/>
      </w:pPr>
      <w:r w:rsidRPr="008A12E7">
        <w:t>A Sub</w:t>
      </w:r>
      <w:r>
        <w:t>-</w:t>
      </w:r>
      <w:r w:rsidRPr="008A12E7">
        <w:t>grantee is the government or other legal entity to which a sub</w:t>
      </w:r>
      <w:r>
        <w:t>-</w:t>
      </w:r>
      <w:r w:rsidRPr="008A12E7">
        <w:t>grant is awarded and which is accountable to the grantee for the use of the funds provided.</w:t>
      </w:r>
    </w:p>
    <w:p w:rsidR="00E56A0E" w:rsidRDefault="00E56A0E" w:rsidP="00E56A0E"/>
    <w:p w:rsidR="00E56A0E" w:rsidRDefault="00E56A0E" w:rsidP="00E56A0E">
      <w:pPr>
        <w:numPr>
          <w:ilvl w:val="0"/>
          <w:numId w:val="32"/>
        </w:numPr>
        <w:tabs>
          <w:tab w:val="clear" w:pos="3600"/>
          <w:tab w:val="num" w:pos="720"/>
        </w:tabs>
        <w:ind w:left="720" w:hanging="720"/>
      </w:pPr>
      <w:r w:rsidRPr="008A12E7">
        <w:t>A sub</w:t>
      </w:r>
      <w:r>
        <w:t>-</w:t>
      </w:r>
      <w:r w:rsidRPr="008A12E7">
        <w:t>award is an award of financial assistance in the form of money, or property in lieu of money, made under an award by a recipient to an eligible sub</w:t>
      </w:r>
      <w:r>
        <w:t>-</w:t>
      </w:r>
      <w:r w:rsidRPr="008A12E7">
        <w:t>recipient or by a sub</w:t>
      </w:r>
      <w:r>
        <w:t>-</w:t>
      </w:r>
      <w:r w:rsidRPr="008A12E7">
        <w:t>recipient to a lower tier sub</w:t>
      </w:r>
      <w:r>
        <w:t>-</w:t>
      </w:r>
      <w:r w:rsidRPr="008A12E7">
        <w:t>recipient. The term includes financial assistance when provided by any legal agreement, even if the agreement is called a contract.  It should be noted that sub</w:t>
      </w:r>
      <w:r>
        <w:t>-</w:t>
      </w:r>
      <w:r w:rsidRPr="008A12E7">
        <w:t>awards are for the performance of substantive work under awards, and are distinct from contracts for procuring goods and services.</w:t>
      </w:r>
    </w:p>
    <w:p w:rsidR="00E56A0E" w:rsidRDefault="00E56A0E" w:rsidP="00E56A0E"/>
    <w:p w:rsidR="00E56A0E" w:rsidRPr="008A12E7" w:rsidRDefault="00E56A0E" w:rsidP="00E56A0E">
      <w:pPr>
        <w:numPr>
          <w:ilvl w:val="0"/>
          <w:numId w:val="32"/>
        </w:numPr>
        <w:tabs>
          <w:tab w:val="clear" w:pos="3600"/>
          <w:tab w:val="num" w:pos="720"/>
        </w:tabs>
        <w:ind w:left="720" w:hanging="720"/>
      </w:pPr>
      <w:r w:rsidRPr="008A12E7">
        <w:t>A sub</w:t>
      </w:r>
      <w:r>
        <w:t>-</w:t>
      </w:r>
      <w:r w:rsidRPr="008A12E7">
        <w:t>grant is an award of financial assistance in the form of money, or property in lieu of money, made under a grant by a grantee to an eligible sub</w:t>
      </w:r>
      <w:r>
        <w:t>-</w:t>
      </w:r>
      <w:r w:rsidRPr="008A12E7">
        <w:t xml:space="preserve">grantee. The term includes financial assistance when </w:t>
      </w:r>
      <w:r w:rsidRPr="008A12E7">
        <w:lastRenderedPageBreak/>
        <w:t>provided by any legal agreement, even if the agreement is called a contract.  It should be noted that sub</w:t>
      </w:r>
      <w:r>
        <w:t>-</w:t>
      </w:r>
      <w:r w:rsidRPr="008A12E7">
        <w:t>grants are for the performance of substantive work under awards, and are distinct from contracts for procuring goods and services</w:t>
      </w:r>
      <w:r>
        <w:t>.</w:t>
      </w:r>
    </w:p>
    <w:p w:rsidR="00E56A0E" w:rsidRDefault="00E56A0E" w:rsidP="00E56A0E"/>
    <w:p w:rsidR="00607895" w:rsidRPr="005124C9" w:rsidRDefault="00607895" w:rsidP="00E56A0E">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rsidRPr="005124C9">
        <w:t xml:space="preserve">X. EVALUATION INFORMATION </w:t>
      </w:r>
    </w:p>
    <w:p w:rsidR="00BF5176" w:rsidRPr="005124C9" w:rsidRDefault="00BF5176" w:rsidP="00BF517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auto"/>
          <w:szCs w:val="24"/>
        </w:rPr>
      </w:pPr>
    </w:p>
    <w:p w:rsidR="00EE5D37" w:rsidRDefault="00EE5D37" w:rsidP="00EE5D37">
      <w:pPr>
        <w:autoSpaceDE w:val="0"/>
        <w:autoSpaceDN w:val="0"/>
        <w:adjustRightInd w:val="0"/>
      </w:pPr>
      <w:r w:rsidRPr="005124C9">
        <w:t xml:space="preserve">Evaluation Criteria – </w:t>
      </w:r>
      <w:r w:rsidR="00575429">
        <w:t>Constructed Wetland for Habitat Enhancement and Sediment Control</w:t>
      </w:r>
    </w:p>
    <w:p w:rsidR="00575429" w:rsidRPr="005124C9" w:rsidRDefault="00575429" w:rsidP="00EE5D37">
      <w:pPr>
        <w:autoSpaceDE w:val="0"/>
        <w:autoSpaceDN w:val="0"/>
        <w:adjustRightInd w:val="0"/>
      </w:pPr>
    </w:p>
    <w:p w:rsidR="00575429" w:rsidRPr="00371BB0" w:rsidRDefault="00575429" w:rsidP="00575429">
      <w:pPr>
        <w:tabs>
          <w:tab w:val="left" w:pos="4981"/>
        </w:tabs>
        <w:rPr>
          <w:rFonts w:ascii="Book Antiqua" w:hAnsi="Book Antiqua"/>
          <w:bCs/>
          <w:sz w:val="22"/>
          <w:szCs w:val="22"/>
        </w:rPr>
      </w:pPr>
      <w:r w:rsidRPr="00371BB0">
        <w:rPr>
          <w:rFonts w:ascii="Book Antiqua" w:hAnsi="Book Antiqua"/>
          <w:bCs/>
          <w:sz w:val="22"/>
          <w:szCs w:val="22"/>
        </w:rPr>
        <w:t xml:space="preserve">The proposal shall be evaluated on the </w:t>
      </w:r>
      <w:r w:rsidRPr="0061131E">
        <w:rPr>
          <w:rFonts w:ascii="Book Antiqua" w:hAnsi="Book Antiqua"/>
          <w:b/>
          <w:bCs/>
          <w:sz w:val="22"/>
          <w:szCs w:val="22"/>
        </w:rPr>
        <w:t>Technical Merit</w:t>
      </w:r>
      <w:r w:rsidRPr="00371BB0">
        <w:rPr>
          <w:rFonts w:ascii="Book Antiqua" w:hAnsi="Book Antiqua"/>
          <w:bCs/>
          <w:sz w:val="22"/>
          <w:szCs w:val="22"/>
        </w:rPr>
        <w:t xml:space="preserve"> of the proposed work, the </w:t>
      </w:r>
      <w:r w:rsidRPr="0061131E">
        <w:rPr>
          <w:rFonts w:ascii="Book Antiqua" w:hAnsi="Book Antiqua"/>
          <w:b/>
          <w:bCs/>
          <w:sz w:val="22"/>
          <w:szCs w:val="22"/>
        </w:rPr>
        <w:t>Experience and Qualifications</w:t>
      </w:r>
      <w:r w:rsidRPr="00371BB0">
        <w:rPr>
          <w:rFonts w:ascii="Book Antiqua" w:hAnsi="Book Antiqua"/>
          <w:bCs/>
          <w:sz w:val="22"/>
          <w:szCs w:val="22"/>
        </w:rPr>
        <w:t xml:space="preserve"> of the team completing the work, and the </w:t>
      </w:r>
      <w:r w:rsidRPr="0061131E">
        <w:rPr>
          <w:rFonts w:ascii="Book Antiqua" w:hAnsi="Book Antiqua"/>
          <w:b/>
          <w:bCs/>
          <w:sz w:val="22"/>
          <w:szCs w:val="22"/>
        </w:rPr>
        <w:t>Value</w:t>
      </w:r>
      <w:r w:rsidRPr="00371BB0">
        <w:rPr>
          <w:rFonts w:ascii="Book Antiqua" w:hAnsi="Book Antiqua"/>
          <w:bCs/>
          <w:sz w:val="22"/>
          <w:szCs w:val="22"/>
        </w:rPr>
        <w:t xml:space="preserve"> of the work proposed work.  The following are the factors to be used for the evaluation of technical merit.</w:t>
      </w:r>
    </w:p>
    <w:p w:rsidR="00575429" w:rsidRPr="00371BB0" w:rsidRDefault="00575429" w:rsidP="00575429">
      <w:pPr>
        <w:tabs>
          <w:tab w:val="left" w:pos="4981"/>
        </w:tabs>
        <w:jc w:val="center"/>
        <w:rPr>
          <w:rFonts w:ascii="Book Antiqua" w:hAnsi="Book Antiqua"/>
          <w:b/>
          <w:bCs/>
          <w:sz w:val="22"/>
          <w:szCs w:val="22"/>
        </w:rPr>
      </w:pPr>
    </w:p>
    <w:p w:rsidR="00575429" w:rsidRPr="00371BB0" w:rsidRDefault="00575429" w:rsidP="00575429">
      <w:pPr>
        <w:rPr>
          <w:rFonts w:ascii="Book Antiqua" w:hAnsi="Book Antiqua" w:cs="Courier New"/>
          <w:sz w:val="22"/>
          <w:szCs w:val="22"/>
        </w:rPr>
      </w:pPr>
      <w:r w:rsidRPr="00371BB0">
        <w:rPr>
          <w:rFonts w:ascii="Book Antiqua" w:hAnsi="Book Antiqua" w:cs="Courier New"/>
          <w:sz w:val="22"/>
          <w:szCs w:val="22"/>
        </w:rPr>
        <w:tab/>
      </w:r>
      <w:r w:rsidRPr="00371BB0">
        <w:rPr>
          <w:rFonts w:ascii="Book Antiqua" w:hAnsi="Book Antiqua" w:cs="Courier New"/>
          <w:sz w:val="22"/>
          <w:szCs w:val="22"/>
          <w:u w:val="single"/>
        </w:rPr>
        <w:t>Excellent</w:t>
      </w:r>
      <w:r w:rsidRPr="00371BB0">
        <w:rPr>
          <w:rFonts w:ascii="Book Antiqua" w:hAnsi="Book Antiqua" w:cs="Courier New"/>
          <w:sz w:val="22"/>
          <w:szCs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the Government’s requirements.  </w:t>
      </w:r>
    </w:p>
    <w:p w:rsidR="00575429" w:rsidRPr="00371BB0" w:rsidRDefault="00575429" w:rsidP="00575429">
      <w:pPr>
        <w:rPr>
          <w:rFonts w:ascii="Book Antiqua" w:hAnsi="Book Antiqua" w:cs="Courier New"/>
          <w:sz w:val="22"/>
          <w:szCs w:val="22"/>
        </w:rPr>
      </w:pPr>
    </w:p>
    <w:p w:rsidR="00575429" w:rsidRPr="00371BB0" w:rsidRDefault="00575429" w:rsidP="00575429">
      <w:pPr>
        <w:ind w:firstLine="720"/>
        <w:rPr>
          <w:rFonts w:ascii="Book Antiqua" w:hAnsi="Book Antiqua" w:cs="Courier New"/>
          <w:sz w:val="22"/>
          <w:szCs w:val="22"/>
        </w:rPr>
      </w:pPr>
      <w:r w:rsidRPr="00371BB0">
        <w:rPr>
          <w:rFonts w:ascii="Book Antiqua" w:hAnsi="Book Antiqua" w:cs="Courier New"/>
          <w:sz w:val="22"/>
          <w:szCs w:val="22"/>
          <w:u w:val="single"/>
        </w:rPr>
        <w:t>Good</w:t>
      </w:r>
      <w:r w:rsidRPr="00371BB0">
        <w:rPr>
          <w:rFonts w:ascii="Book Antiqua" w:hAnsi="Book Antiqua" w:cs="Courier New"/>
          <w:sz w:val="22"/>
          <w:szCs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the Government’s requirements.  </w:t>
      </w:r>
    </w:p>
    <w:p w:rsidR="00575429" w:rsidRPr="00371BB0" w:rsidRDefault="00575429" w:rsidP="00575429">
      <w:pPr>
        <w:rPr>
          <w:rFonts w:ascii="Book Antiqua" w:hAnsi="Book Antiqua" w:cs="Courier New"/>
          <w:sz w:val="22"/>
          <w:szCs w:val="22"/>
        </w:rPr>
      </w:pPr>
    </w:p>
    <w:p w:rsidR="00575429" w:rsidRPr="00371BB0" w:rsidRDefault="00575429" w:rsidP="00575429">
      <w:pPr>
        <w:ind w:firstLine="720"/>
        <w:rPr>
          <w:rFonts w:ascii="Book Antiqua" w:hAnsi="Book Antiqua" w:cs="Courier New"/>
          <w:sz w:val="22"/>
          <w:szCs w:val="22"/>
        </w:rPr>
      </w:pPr>
      <w:r w:rsidRPr="00371BB0">
        <w:rPr>
          <w:rFonts w:ascii="Book Antiqua" w:hAnsi="Book Antiqua" w:cs="Courier New"/>
          <w:sz w:val="22"/>
          <w:szCs w:val="22"/>
          <w:u w:val="single"/>
        </w:rPr>
        <w:t>Satisfactory</w:t>
      </w:r>
      <w:r w:rsidRPr="00371BB0">
        <w:rPr>
          <w:rFonts w:ascii="Book Antiqua" w:hAnsi="Book Antiqua" w:cs="Courier New"/>
          <w:sz w:val="22"/>
          <w:szCs w:val="22"/>
        </w:rPr>
        <w:t xml:space="preserve"> - Proposal/factor demonstrates acceptable understanding of requirements.  Technical approach and capabilities meet performance and capability standards.  Proposal/factor offers no strengths, or, if there are any strengths, these strengths are offset by weaknesses.  The proposal/factor represents a reasonable probability of success with overall moderate degree of risk in meeting the Government’s requirements.  </w:t>
      </w:r>
    </w:p>
    <w:p w:rsidR="00575429" w:rsidRPr="00371BB0" w:rsidRDefault="00575429" w:rsidP="00575429">
      <w:pPr>
        <w:rPr>
          <w:rFonts w:ascii="Book Antiqua" w:hAnsi="Book Antiqua" w:cs="Courier New"/>
          <w:sz w:val="22"/>
          <w:szCs w:val="22"/>
        </w:rPr>
      </w:pPr>
    </w:p>
    <w:p w:rsidR="00575429" w:rsidRPr="00371BB0" w:rsidRDefault="00575429" w:rsidP="00575429">
      <w:pPr>
        <w:ind w:firstLine="720"/>
        <w:rPr>
          <w:rFonts w:ascii="Book Antiqua" w:hAnsi="Book Antiqua" w:cs="Courier New"/>
          <w:sz w:val="22"/>
          <w:szCs w:val="22"/>
        </w:rPr>
      </w:pPr>
      <w:r w:rsidRPr="00371BB0">
        <w:rPr>
          <w:rFonts w:ascii="Book Antiqua" w:hAnsi="Book Antiqua" w:cs="Courier New"/>
          <w:sz w:val="22"/>
          <w:szCs w:val="22"/>
          <w:u w:val="single"/>
        </w:rPr>
        <w:t>Marginal</w:t>
      </w:r>
      <w:r w:rsidRPr="00371BB0">
        <w:rPr>
          <w:rFonts w:ascii="Book Antiqua" w:hAnsi="Book Antiqua" w:cs="Courier New"/>
          <w:sz w:val="22"/>
          <w:szCs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strengths, these strengths are outweighed by weaknesses.   The proposal/factor represents a low probability of success with overall high degree of risk in meeting the Government’s requirements.  Proposal/factor might be made satisfactory with additional information and without a major revision of the proposal.  </w:t>
      </w:r>
    </w:p>
    <w:p w:rsidR="00575429" w:rsidRPr="00371BB0" w:rsidRDefault="00575429" w:rsidP="00575429">
      <w:pPr>
        <w:rPr>
          <w:rFonts w:ascii="Book Antiqua" w:hAnsi="Book Antiqua" w:cs="Courier New"/>
          <w:sz w:val="22"/>
          <w:szCs w:val="22"/>
        </w:rPr>
      </w:pPr>
    </w:p>
    <w:p w:rsidR="00575429" w:rsidRPr="00371BB0" w:rsidRDefault="00575429" w:rsidP="00575429">
      <w:pPr>
        <w:pStyle w:val="BodyTextIndent"/>
        <w:ind w:left="0" w:firstLine="720"/>
        <w:rPr>
          <w:rFonts w:ascii="Book Antiqua" w:hAnsi="Book Antiqua" w:cs="Arial"/>
          <w:iCs/>
          <w:sz w:val="22"/>
          <w:szCs w:val="22"/>
        </w:rPr>
      </w:pPr>
      <w:r w:rsidRPr="00371BB0">
        <w:rPr>
          <w:rFonts w:ascii="Book Antiqua" w:hAnsi="Book Antiqua" w:cs="Arial"/>
          <w:iCs/>
          <w:sz w:val="22"/>
          <w:szCs w:val="22"/>
          <w:u w:val="single"/>
        </w:rPr>
        <w:t>Poor</w:t>
      </w:r>
      <w:r w:rsidRPr="00371BB0">
        <w:rPr>
          <w:rFonts w:ascii="Book Antiqua" w:hAnsi="Book Antiqua" w:cs="Arial"/>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575429" w:rsidRPr="00371BB0" w:rsidRDefault="00575429" w:rsidP="00575429">
      <w:pPr>
        <w:rPr>
          <w:rFonts w:ascii="Book Antiqua" w:hAnsi="Book Antiqua"/>
          <w:sz w:val="22"/>
          <w:szCs w:val="22"/>
        </w:rPr>
      </w:pPr>
    </w:p>
    <w:p w:rsidR="001E599C" w:rsidRPr="005124C9" w:rsidRDefault="001E599C" w:rsidP="001E599C">
      <w:pPr>
        <w:pStyle w:val="Title"/>
      </w:pPr>
    </w:p>
    <w:p w:rsidR="001E599C" w:rsidRPr="005124C9" w:rsidRDefault="001E599C" w:rsidP="001E599C">
      <w:pPr>
        <w:pStyle w:val="Title"/>
      </w:pPr>
      <w:r w:rsidRPr="005124C9">
        <w:t>COOPERATIVE AGREEMENT TERMS AND CONDITIONS</w:t>
      </w:r>
    </w:p>
    <w:p w:rsidR="001E599C" w:rsidRPr="005124C9" w:rsidRDefault="001E599C" w:rsidP="001E599C">
      <w:pPr>
        <w:tabs>
          <w:tab w:val="right" w:pos="9360"/>
        </w:tabs>
        <w:suppressAutoHyphens/>
        <w:jc w:val="center"/>
        <w:rPr>
          <w:b/>
        </w:rPr>
      </w:pPr>
      <w:r w:rsidRPr="005124C9">
        <w:rPr>
          <w:b/>
        </w:rPr>
        <w:t>(SEPT 2006 Rev 2)</w:t>
      </w:r>
    </w:p>
    <w:p w:rsidR="001E599C" w:rsidRPr="005124C9" w:rsidRDefault="001E599C" w:rsidP="001E599C">
      <w:pPr>
        <w:tabs>
          <w:tab w:val="right" w:pos="9360"/>
        </w:tabs>
        <w:suppressAutoHyphens/>
        <w:jc w:val="center"/>
        <w:rPr>
          <w:b/>
        </w:rPr>
      </w:pPr>
    </w:p>
    <w:p w:rsidR="001E599C" w:rsidRPr="005124C9" w:rsidRDefault="001E599C" w:rsidP="001E599C">
      <w:pPr>
        <w:ind w:firstLine="720"/>
        <w:jc w:val="center"/>
      </w:pPr>
      <w:r w:rsidRPr="005124C9">
        <w:rPr>
          <w:b/>
        </w:rPr>
        <w:lastRenderedPageBreak/>
        <w:t>DoDGARs Part 22:</w:t>
      </w:r>
      <w:r w:rsidRPr="005124C9">
        <w:t xml:space="preserve">  </w:t>
      </w:r>
      <w:hyperlink r:id="rId16" w:history="1">
        <w:r w:rsidRPr="005124C9">
          <w:rPr>
            <w:rStyle w:val="Hyperlink"/>
            <w:color w:val="auto"/>
          </w:rPr>
          <w:t>http://www.dtic.mil/whs/directives/corres/pd32106</w:t>
        </w:r>
        <w:r w:rsidRPr="005124C9">
          <w:rPr>
            <w:rStyle w:val="Hyperlink"/>
            <w:color w:val="auto"/>
          </w:rPr>
          <w:t>r</w:t>
        </w:r>
        <w:r w:rsidRPr="005124C9">
          <w:rPr>
            <w:rStyle w:val="Hyperlink"/>
            <w:color w:val="auto"/>
          </w:rPr>
          <w:t>_041398/</w:t>
        </w:r>
        <w:r w:rsidRPr="005124C9">
          <w:rPr>
            <w:rStyle w:val="Hyperlink"/>
            <w:color w:val="auto"/>
          </w:rPr>
          <w:t>p</w:t>
        </w:r>
        <w:r w:rsidRPr="005124C9">
          <w:rPr>
            <w:rStyle w:val="Hyperlink"/>
            <w:color w:val="auto"/>
          </w:rPr>
          <w:t>art22.pdf</w:t>
        </w:r>
      </w:hyperlink>
    </w:p>
    <w:p w:rsidR="001E599C" w:rsidRPr="005124C9" w:rsidRDefault="001E599C" w:rsidP="001E599C">
      <w:pPr>
        <w:ind w:firstLine="720"/>
        <w:jc w:val="center"/>
      </w:pPr>
      <w:r w:rsidRPr="005124C9">
        <w:rPr>
          <w:b/>
        </w:rPr>
        <w:t xml:space="preserve">DoDGARs Part 33: </w:t>
      </w:r>
      <w:r w:rsidRPr="005124C9">
        <w:t xml:space="preserve"> </w:t>
      </w:r>
      <w:hyperlink r:id="rId17" w:history="1">
        <w:r w:rsidRPr="005124C9">
          <w:rPr>
            <w:rStyle w:val="Hyperlink"/>
            <w:color w:val="auto"/>
          </w:rPr>
          <w:t>http://www.d</w:t>
        </w:r>
        <w:r w:rsidRPr="005124C9">
          <w:rPr>
            <w:rStyle w:val="Hyperlink"/>
            <w:color w:val="auto"/>
          </w:rPr>
          <w:t>t</w:t>
        </w:r>
        <w:r w:rsidRPr="005124C9">
          <w:rPr>
            <w:rStyle w:val="Hyperlink"/>
            <w:color w:val="auto"/>
          </w:rPr>
          <w:t>ic.mi</w:t>
        </w:r>
        <w:r w:rsidRPr="005124C9">
          <w:rPr>
            <w:rStyle w:val="Hyperlink"/>
            <w:color w:val="auto"/>
          </w:rPr>
          <w:t>l</w:t>
        </w:r>
        <w:r w:rsidRPr="005124C9">
          <w:rPr>
            <w:rStyle w:val="Hyperlink"/>
            <w:color w:val="auto"/>
          </w:rPr>
          <w:t>/whs/directiv</w:t>
        </w:r>
        <w:r w:rsidRPr="005124C9">
          <w:rPr>
            <w:rStyle w:val="Hyperlink"/>
            <w:color w:val="auto"/>
          </w:rPr>
          <w:t>e</w:t>
        </w:r>
        <w:r w:rsidRPr="005124C9">
          <w:rPr>
            <w:rStyle w:val="Hyperlink"/>
            <w:color w:val="auto"/>
          </w:rPr>
          <w:t>s/corres/pdf/32106r_041398/part33.pdf</w:t>
        </w:r>
      </w:hyperlink>
    </w:p>
    <w:p w:rsidR="001E599C" w:rsidRPr="005124C9" w:rsidRDefault="001E599C" w:rsidP="001E599C">
      <w:pPr>
        <w:ind w:firstLine="720"/>
        <w:jc w:val="center"/>
        <w:rPr>
          <w:b/>
          <w:bCs/>
        </w:rPr>
      </w:pPr>
      <w:r w:rsidRPr="005124C9">
        <w:rPr>
          <w:b/>
          <w:bCs/>
        </w:rPr>
        <w:t>DoDGARs Part 32:</w:t>
      </w:r>
    </w:p>
    <w:p w:rsidR="001E599C" w:rsidRPr="005124C9" w:rsidRDefault="001E599C" w:rsidP="001E599C">
      <w:pPr>
        <w:ind w:firstLine="720"/>
        <w:jc w:val="center"/>
      </w:pPr>
      <w:hyperlink r:id="rId18" w:history="1">
        <w:r w:rsidRPr="005124C9">
          <w:rPr>
            <w:rStyle w:val="Hyperlink"/>
            <w:color w:val="auto"/>
          </w:rPr>
          <w:t>http://www.dtic.mil/whs/directives/corres/pdf/32106r_041398/part32.pdf</w:t>
        </w:r>
      </w:hyperlink>
    </w:p>
    <w:p w:rsidR="001E599C" w:rsidRPr="005124C9" w:rsidRDefault="001E599C" w:rsidP="001E599C">
      <w:pPr>
        <w:ind w:firstLine="720"/>
        <w:jc w:val="center"/>
        <w:rPr>
          <w:b/>
          <w:bCs/>
        </w:rPr>
      </w:pPr>
    </w:p>
    <w:p w:rsidR="001E599C" w:rsidRPr="005124C9" w:rsidRDefault="001E599C" w:rsidP="001E599C">
      <w:pPr>
        <w:ind w:firstLine="720"/>
        <w:jc w:val="center"/>
        <w:rPr>
          <w:b/>
        </w:rPr>
      </w:pPr>
      <w:r w:rsidRPr="005124C9">
        <w:rPr>
          <w:b/>
        </w:rPr>
        <w:t>OMB Circulars:</w:t>
      </w:r>
    </w:p>
    <w:p w:rsidR="001E599C" w:rsidRPr="005124C9" w:rsidRDefault="001E599C" w:rsidP="001E599C">
      <w:pPr>
        <w:ind w:firstLine="720"/>
        <w:jc w:val="center"/>
        <w:rPr>
          <w:u w:val="single"/>
        </w:rPr>
      </w:pPr>
      <w:r w:rsidRPr="005124C9">
        <w:rPr>
          <w:b/>
        </w:rPr>
        <w:t xml:space="preserve">  </w:t>
      </w:r>
      <w:hyperlink r:id="rId19" w:history="1">
        <w:r w:rsidRPr="005124C9">
          <w:rPr>
            <w:rStyle w:val="Hyperlink"/>
            <w:color w:val="auto"/>
          </w:rPr>
          <w:t>http:/</w:t>
        </w:r>
        <w:r w:rsidRPr="005124C9">
          <w:rPr>
            <w:rStyle w:val="Hyperlink"/>
            <w:color w:val="auto"/>
          </w:rPr>
          <w:t>/</w:t>
        </w:r>
        <w:r w:rsidRPr="005124C9">
          <w:rPr>
            <w:rStyle w:val="Hyperlink"/>
            <w:color w:val="auto"/>
          </w:rPr>
          <w:t>www.whitehouse.g</w:t>
        </w:r>
        <w:bookmarkStart w:id="14" w:name="_Hlt453555296"/>
        <w:r w:rsidRPr="005124C9">
          <w:rPr>
            <w:rStyle w:val="Hyperlink"/>
            <w:color w:val="auto"/>
          </w:rPr>
          <w:t>o</w:t>
        </w:r>
        <w:bookmarkEnd w:id="14"/>
        <w:r w:rsidRPr="005124C9">
          <w:rPr>
            <w:rStyle w:val="Hyperlink"/>
            <w:color w:val="auto"/>
          </w:rPr>
          <w:t>v/omb/circulars</w:t>
        </w:r>
      </w:hyperlink>
      <w:r w:rsidRPr="005124C9">
        <w:rPr>
          <w:b/>
          <w:u w:val="single"/>
        </w:rPr>
        <w:t>/</w:t>
      </w:r>
    </w:p>
    <w:p w:rsidR="001E599C" w:rsidRPr="005124C9" w:rsidRDefault="001E599C" w:rsidP="001E599C">
      <w:pPr>
        <w:pStyle w:val="Heading1"/>
        <w:rPr>
          <w:rFonts w:ascii="Times New Roman" w:hAnsi="Times New Roman" w:cs="Times New Roman"/>
          <w:sz w:val="24"/>
          <w:szCs w:val="24"/>
        </w:rPr>
      </w:pPr>
      <w:r w:rsidRPr="005124C9">
        <w:rPr>
          <w:rFonts w:ascii="Times New Roman" w:hAnsi="Times New Roman" w:cs="Times New Roman"/>
          <w:sz w:val="24"/>
          <w:szCs w:val="24"/>
        </w:rPr>
        <w:t>ARTICLES</w:t>
      </w:r>
    </w:p>
    <w:p w:rsidR="001E599C" w:rsidRPr="005124C9" w:rsidRDefault="001E599C" w:rsidP="001E599C"/>
    <w:p w:rsidR="001E599C" w:rsidRPr="005124C9" w:rsidRDefault="001E599C" w:rsidP="001E599C">
      <w:pPr>
        <w:numPr>
          <w:ilvl w:val="0"/>
          <w:numId w:val="1"/>
        </w:numPr>
        <w:rPr>
          <w:b/>
        </w:rPr>
      </w:pPr>
      <w:r w:rsidRPr="005124C9">
        <w:rPr>
          <w:b/>
        </w:rPr>
        <w:t xml:space="preserve">   Order of Precedence</w:t>
      </w:r>
    </w:p>
    <w:p w:rsidR="001E599C" w:rsidRPr="005124C9" w:rsidRDefault="001E599C" w:rsidP="001E599C">
      <w:pPr>
        <w:rPr>
          <w:b/>
        </w:rPr>
      </w:pPr>
      <w:r w:rsidRPr="005124C9">
        <w:rPr>
          <w:b/>
        </w:rPr>
        <w:t>2.      Statutes and Regulations</w:t>
      </w:r>
    </w:p>
    <w:p w:rsidR="001E599C" w:rsidRPr="005124C9" w:rsidRDefault="001E599C" w:rsidP="001E599C">
      <w:pPr>
        <w:rPr>
          <w:b/>
        </w:rPr>
      </w:pPr>
      <w:r w:rsidRPr="005124C9">
        <w:rPr>
          <w:b/>
        </w:rPr>
        <w:t>3.      Cost Principles and Audit *</w:t>
      </w:r>
    </w:p>
    <w:p w:rsidR="001E599C" w:rsidRPr="005124C9" w:rsidRDefault="001E599C" w:rsidP="001E599C">
      <w:pPr>
        <w:rPr>
          <w:b/>
        </w:rPr>
      </w:pPr>
      <w:r w:rsidRPr="005124C9">
        <w:rPr>
          <w:b/>
        </w:rPr>
        <w:t>4.      Record Retention and Access Requirements *</w:t>
      </w:r>
    </w:p>
    <w:p w:rsidR="001E599C" w:rsidRPr="005124C9" w:rsidRDefault="001E599C" w:rsidP="001E599C">
      <w:pPr>
        <w:tabs>
          <w:tab w:val="left" w:pos="720"/>
        </w:tabs>
        <w:rPr>
          <w:b/>
        </w:rPr>
      </w:pPr>
      <w:r w:rsidRPr="005124C9">
        <w:rPr>
          <w:b/>
        </w:rPr>
        <w:t xml:space="preserve">5.      Modification of Cooperative Agreement     </w:t>
      </w:r>
    </w:p>
    <w:p w:rsidR="001E599C" w:rsidRPr="005124C9" w:rsidRDefault="001E599C" w:rsidP="001E599C">
      <w:pPr>
        <w:tabs>
          <w:tab w:val="left" w:pos="720"/>
        </w:tabs>
        <w:rPr>
          <w:b/>
        </w:rPr>
      </w:pPr>
      <w:r w:rsidRPr="005124C9">
        <w:rPr>
          <w:b/>
        </w:rPr>
        <w:t xml:space="preserve">6.      Prior Approvals and Changes </w:t>
      </w:r>
    </w:p>
    <w:p w:rsidR="001E599C" w:rsidRPr="005124C9" w:rsidRDefault="001E599C" w:rsidP="001E599C">
      <w:pPr>
        <w:tabs>
          <w:tab w:val="left" w:pos="720"/>
        </w:tabs>
        <w:rPr>
          <w:b/>
        </w:rPr>
      </w:pPr>
      <w:r w:rsidRPr="005124C9">
        <w:rPr>
          <w:b/>
        </w:rPr>
        <w:t>7.      Allowable Costs *</w:t>
      </w:r>
    </w:p>
    <w:p w:rsidR="001E599C" w:rsidRPr="005124C9" w:rsidRDefault="001E599C" w:rsidP="001E599C">
      <w:pPr>
        <w:tabs>
          <w:tab w:val="left" w:pos="720"/>
        </w:tabs>
        <w:rPr>
          <w:b/>
        </w:rPr>
      </w:pPr>
      <w:r w:rsidRPr="005124C9">
        <w:rPr>
          <w:b/>
        </w:rPr>
        <w:t>8.      Unexpended Balance</w:t>
      </w:r>
    </w:p>
    <w:p w:rsidR="001E599C" w:rsidRPr="005124C9" w:rsidRDefault="001E599C" w:rsidP="001E599C">
      <w:pPr>
        <w:tabs>
          <w:tab w:val="left" w:pos="720"/>
        </w:tabs>
        <w:rPr>
          <w:b/>
        </w:rPr>
      </w:pPr>
      <w:r w:rsidRPr="005124C9">
        <w:rPr>
          <w:b/>
        </w:rPr>
        <w:t>9.      Overpayment and Earned Interest</w:t>
      </w:r>
    </w:p>
    <w:p w:rsidR="001E599C" w:rsidRPr="005124C9" w:rsidRDefault="001E599C" w:rsidP="001E599C">
      <w:pPr>
        <w:tabs>
          <w:tab w:val="left" w:pos="720"/>
        </w:tabs>
        <w:rPr>
          <w:b/>
        </w:rPr>
      </w:pPr>
      <w:r w:rsidRPr="005124C9">
        <w:rPr>
          <w:b/>
        </w:rPr>
        <w:t>10.    Future Funding</w:t>
      </w:r>
    </w:p>
    <w:p w:rsidR="001E599C" w:rsidRPr="005124C9" w:rsidRDefault="001E599C" w:rsidP="001E599C">
      <w:pPr>
        <w:tabs>
          <w:tab w:val="left" w:pos="0"/>
          <w:tab w:val="left" w:pos="576"/>
          <w:tab w:val="left" w:pos="1152"/>
          <w:tab w:val="left" w:pos="1728"/>
          <w:tab w:val="left" w:pos="2304"/>
          <w:tab w:val="left" w:pos="2880"/>
        </w:tabs>
        <w:suppressAutoHyphens/>
        <w:rPr>
          <w:b/>
        </w:rPr>
      </w:pPr>
      <w:r w:rsidRPr="005124C9">
        <w:rPr>
          <w:b/>
        </w:rPr>
        <w:t>11.    Subagreements *</w:t>
      </w:r>
    </w:p>
    <w:p w:rsidR="001E599C" w:rsidRPr="005124C9" w:rsidRDefault="001E599C" w:rsidP="001E599C">
      <w:pPr>
        <w:tabs>
          <w:tab w:val="left" w:pos="0"/>
          <w:tab w:val="left" w:pos="576"/>
          <w:tab w:val="left" w:pos="1152"/>
          <w:tab w:val="left" w:pos="1728"/>
          <w:tab w:val="left" w:pos="2304"/>
          <w:tab w:val="left" w:pos="2880"/>
        </w:tabs>
        <w:suppressAutoHyphens/>
        <w:rPr>
          <w:b/>
        </w:rPr>
      </w:pPr>
      <w:r w:rsidRPr="005124C9">
        <w:rPr>
          <w:b/>
        </w:rPr>
        <w:t>12.    Officials Not to Benefit *</w:t>
      </w:r>
    </w:p>
    <w:p w:rsidR="001E599C" w:rsidRPr="005124C9" w:rsidRDefault="001E599C" w:rsidP="001E599C">
      <w:pPr>
        <w:tabs>
          <w:tab w:val="left" w:pos="0"/>
          <w:tab w:val="left" w:pos="576"/>
          <w:tab w:val="left" w:pos="1152"/>
          <w:tab w:val="left" w:pos="1728"/>
          <w:tab w:val="left" w:pos="2304"/>
          <w:tab w:val="left" w:pos="2880"/>
        </w:tabs>
        <w:suppressAutoHyphens/>
        <w:rPr>
          <w:b/>
          <w:bCs/>
        </w:rPr>
      </w:pPr>
      <w:r w:rsidRPr="005124C9">
        <w:rPr>
          <w:b/>
        </w:rPr>
        <w:t>13.</w:t>
      </w:r>
      <w:r w:rsidRPr="005124C9">
        <w:t xml:space="preserve">    </w:t>
      </w:r>
      <w:r w:rsidRPr="005124C9">
        <w:rPr>
          <w:b/>
          <w:bCs/>
        </w:rPr>
        <w:t>Hatch Act *</w:t>
      </w:r>
    </w:p>
    <w:p w:rsidR="001E599C" w:rsidRPr="005124C9" w:rsidRDefault="001E599C" w:rsidP="001E599C">
      <w:pPr>
        <w:tabs>
          <w:tab w:val="left" w:pos="0"/>
          <w:tab w:val="left" w:pos="576"/>
          <w:tab w:val="left" w:pos="1152"/>
          <w:tab w:val="left" w:pos="1728"/>
          <w:tab w:val="left" w:pos="2304"/>
          <w:tab w:val="left" w:pos="2880"/>
        </w:tabs>
        <w:suppressAutoHyphens/>
        <w:rPr>
          <w:b/>
          <w:bCs/>
        </w:rPr>
      </w:pPr>
      <w:r w:rsidRPr="005124C9">
        <w:rPr>
          <w:b/>
          <w:bCs/>
        </w:rPr>
        <w:t>14.    Lobbying *</w:t>
      </w:r>
      <w:r w:rsidRPr="005124C9">
        <w:rPr>
          <w:b/>
          <w:bCs/>
        </w:rPr>
        <w:tab/>
      </w:r>
    </w:p>
    <w:p w:rsidR="001E599C" w:rsidRPr="005124C9" w:rsidRDefault="001E599C" w:rsidP="001E599C">
      <w:pPr>
        <w:tabs>
          <w:tab w:val="left" w:pos="0"/>
          <w:tab w:val="left" w:pos="540"/>
          <w:tab w:val="left" w:pos="1152"/>
          <w:tab w:val="left" w:pos="1728"/>
          <w:tab w:val="left" w:pos="2304"/>
          <w:tab w:val="left" w:pos="2880"/>
        </w:tabs>
        <w:suppressAutoHyphens/>
        <w:rPr>
          <w:b/>
        </w:rPr>
      </w:pPr>
      <w:r w:rsidRPr="005124C9">
        <w:rPr>
          <w:b/>
          <w:bCs/>
        </w:rPr>
        <w:t>15.</w:t>
      </w:r>
      <w:r w:rsidRPr="005124C9">
        <w:rPr>
          <w:b/>
          <w:bCs/>
        </w:rPr>
        <w:tab/>
      </w:r>
      <w:r w:rsidRPr="005124C9">
        <w:rPr>
          <w:b/>
        </w:rPr>
        <w:t>Environmental Standards *</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16.    Nondiscrimination *</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17.    Cargo Preference *</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18.    Preference for U. S. Flag Air Carriers *</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19.    Profit or Fee *</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20.    Claims, Disputes, and Appeals *</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21.    Controlled Unclassified Information</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22.    Debarment and Suspension *</w:t>
      </w:r>
    </w:p>
    <w:p w:rsidR="001E599C" w:rsidRPr="005124C9" w:rsidRDefault="001E599C" w:rsidP="001E599C">
      <w:pPr>
        <w:tabs>
          <w:tab w:val="left" w:pos="0"/>
          <w:tab w:val="left" w:pos="1152"/>
          <w:tab w:val="left" w:pos="1728"/>
          <w:tab w:val="left" w:pos="2304"/>
          <w:tab w:val="left" w:pos="2880"/>
        </w:tabs>
        <w:suppressAutoHyphens/>
        <w:rPr>
          <w:b/>
        </w:rPr>
      </w:pPr>
      <w:r w:rsidRPr="005124C9">
        <w:rPr>
          <w:b/>
        </w:rPr>
        <w:t>23.    Drug Free Workplace *</w:t>
      </w:r>
    </w:p>
    <w:p w:rsidR="001E599C" w:rsidRPr="005124C9" w:rsidRDefault="001E599C" w:rsidP="001E599C">
      <w:pPr>
        <w:rPr>
          <w:b/>
          <w:bCs/>
        </w:rPr>
      </w:pPr>
      <w:r w:rsidRPr="005124C9">
        <w:rPr>
          <w:b/>
          <w:bCs/>
        </w:rPr>
        <w:t>24.    Standards for Financial Management Systems *</w:t>
      </w:r>
    </w:p>
    <w:p w:rsidR="001E599C" w:rsidRPr="005124C9" w:rsidRDefault="001E599C" w:rsidP="001E599C">
      <w:pPr>
        <w:rPr>
          <w:b/>
          <w:bCs/>
          <w:spacing w:val="-3"/>
        </w:rPr>
      </w:pPr>
      <w:r w:rsidRPr="005124C9">
        <w:rPr>
          <w:b/>
          <w:bCs/>
          <w:spacing w:val="-3"/>
        </w:rPr>
        <w:t>25.     Payment *</w:t>
      </w:r>
    </w:p>
    <w:p w:rsidR="001E599C" w:rsidRPr="005124C9" w:rsidRDefault="001E599C" w:rsidP="001E599C">
      <w:pPr>
        <w:rPr>
          <w:b/>
          <w:bCs/>
          <w:spacing w:val="-3"/>
        </w:rPr>
      </w:pPr>
      <w:r w:rsidRPr="005124C9">
        <w:rPr>
          <w:b/>
          <w:bCs/>
          <w:spacing w:val="-3"/>
        </w:rPr>
        <w:t>26.     Procurement *</w:t>
      </w:r>
    </w:p>
    <w:p w:rsidR="001E599C" w:rsidRPr="005124C9" w:rsidRDefault="001E599C" w:rsidP="001E599C">
      <w:pPr>
        <w:rPr>
          <w:b/>
          <w:bCs/>
          <w:spacing w:val="-3"/>
        </w:rPr>
      </w:pPr>
      <w:r w:rsidRPr="005124C9">
        <w:rPr>
          <w:b/>
          <w:bCs/>
          <w:spacing w:val="-3"/>
        </w:rPr>
        <w:t>27.     Property *</w:t>
      </w:r>
    </w:p>
    <w:p w:rsidR="001E599C" w:rsidRPr="005124C9" w:rsidRDefault="001E599C" w:rsidP="001E599C">
      <w:pPr>
        <w:rPr>
          <w:b/>
          <w:bCs/>
          <w:spacing w:val="-3"/>
        </w:rPr>
      </w:pPr>
      <w:r w:rsidRPr="005124C9">
        <w:rPr>
          <w:b/>
          <w:bCs/>
          <w:spacing w:val="-3"/>
        </w:rPr>
        <w:t>28.     Reports *</w:t>
      </w:r>
    </w:p>
    <w:p w:rsidR="001E599C" w:rsidRPr="005124C9" w:rsidRDefault="001E599C" w:rsidP="001E599C">
      <w:pPr>
        <w:rPr>
          <w:b/>
          <w:bCs/>
          <w:spacing w:val="-3"/>
        </w:rPr>
      </w:pPr>
      <w:r w:rsidRPr="005124C9">
        <w:rPr>
          <w:b/>
          <w:bCs/>
          <w:spacing w:val="-3"/>
        </w:rPr>
        <w:t>29.     Termination and Enforcement *</w:t>
      </w:r>
    </w:p>
    <w:p w:rsidR="001E599C" w:rsidRPr="005124C9" w:rsidRDefault="001E599C" w:rsidP="001E599C">
      <w:pPr>
        <w:rPr>
          <w:b/>
          <w:bCs/>
          <w:spacing w:val="-3"/>
        </w:rPr>
      </w:pPr>
      <w:r w:rsidRPr="005124C9">
        <w:rPr>
          <w:b/>
          <w:bCs/>
          <w:spacing w:val="-3"/>
        </w:rPr>
        <w:t>30.     After-Award Requirements *</w:t>
      </w:r>
    </w:p>
    <w:p w:rsidR="001E599C" w:rsidRPr="005124C9" w:rsidRDefault="001E599C" w:rsidP="001E599C">
      <w:pPr>
        <w:rPr>
          <w:b/>
          <w:bCs/>
          <w:spacing w:val="-3"/>
        </w:rPr>
      </w:pPr>
      <w:r w:rsidRPr="005124C9">
        <w:rPr>
          <w:b/>
          <w:bCs/>
          <w:spacing w:val="-3"/>
        </w:rPr>
        <w:t>31.     Cost Share or Match *</w:t>
      </w:r>
    </w:p>
    <w:p w:rsidR="001E599C" w:rsidRPr="005124C9" w:rsidRDefault="001E599C" w:rsidP="001E599C">
      <w:pPr>
        <w:tabs>
          <w:tab w:val="left" w:pos="0"/>
          <w:tab w:val="left" w:pos="1152"/>
          <w:tab w:val="left" w:pos="1728"/>
          <w:tab w:val="left" w:pos="2304"/>
          <w:tab w:val="left" w:pos="2880"/>
        </w:tabs>
        <w:suppressAutoHyphens/>
        <w:ind w:right="440"/>
        <w:rPr>
          <w:b/>
          <w:bCs/>
        </w:rPr>
      </w:pPr>
      <w:r w:rsidRPr="005124C9">
        <w:rPr>
          <w:b/>
          <w:bCs/>
        </w:rPr>
        <w:t>32.    Resource Conservation and Recovery Act</w:t>
      </w:r>
    </w:p>
    <w:p w:rsidR="001E599C" w:rsidRPr="005124C9" w:rsidRDefault="001E599C" w:rsidP="001E599C">
      <w:pPr>
        <w:tabs>
          <w:tab w:val="left" w:pos="0"/>
          <w:tab w:val="left" w:pos="1152"/>
          <w:tab w:val="left" w:pos="1728"/>
          <w:tab w:val="left" w:pos="2304"/>
          <w:tab w:val="left" w:pos="2880"/>
        </w:tabs>
        <w:suppressAutoHyphens/>
        <w:ind w:right="440"/>
      </w:pPr>
    </w:p>
    <w:p w:rsidR="001E599C" w:rsidRPr="005124C9" w:rsidRDefault="001E599C" w:rsidP="001E599C">
      <w:pPr>
        <w:tabs>
          <w:tab w:val="left" w:pos="0"/>
          <w:tab w:val="left" w:pos="1152"/>
          <w:tab w:val="left" w:pos="1728"/>
          <w:tab w:val="left" w:pos="2304"/>
          <w:tab w:val="left" w:pos="2880"/>
        </w:tabs>
        <w:suppressAutoHyphens/>
        <w:ind w:right="440"/>
      </w:pPr>
      <w:r w:rsidRPr="005124C9">
        <w:t>* Refer to DoDGARS, Part 22, appendices A-C for applicable modifications and requirements.</w:t>
      </w:r>
      <w:r w:rsidRPr="005124C9">
        <w:tab/>
      </w:r>
    </w:p>
    <w:p w:rsidR="001E599C" w:rsidRPr="005124C9" w:rsidRDefault="001E599C" w:rsidP="001E599C">
      <w:pPr>
        <w:tabs>
          <w:tab w:val="left" w:pos="0"/>
          <w:tab w:val="left" w:pos="1152"/>
          <w:tab w:val="left" w:pos="1728"/>
          <w:tab w:val="left" w:pos="2304"/>
          <w:tab w:val="left" w:pos="2880"/>
        </w:tabs>
        <w:suppressAutoHyphens/>
        <w:ind w:right="446"/>
      </w:pPr>
      <w:r w:rsidRPr="005124C9">
        <w:tab/>
      </w:r>
      <w:r w:rsidRPr="005124C9">
        <w:tab/>
      </w:r>
      <w:r w:rsidRPr="005124C9">
        <w:tab/>
      </w:r>
      <w:r w:rsidRPr="005124C9">
        <w:tab/>
      </w:r>
    </w:p>
    <w:p w:rsidR="001E599C" w:rsidRPr="005124C9" w:rsidRDefault="001E599C" w:rsidP="001E599C">
      <w:pPr>
        <w:numPr>
          <w:ilvl w:val="0"/>
          <w:numId w:val="4"/>
        </w:numPr>
        <w:tabs>
          <w:tab w:val="left" w:pos="0"/>
          <w:tab w:val="left" w:pos="540"/>
          <w:tab w:val="left" w:pos="1728"/>
          <w:tab w:val="left" w:pos="2304"/>
          <w:tab w:val="left" w:pos="2880"/>
        </w:tabs>
        <w:suppressAutoHyphens/>
        <w:ind w:hanging="900"/>
        <w:rPr>
          <w:b/>
          <w:u w:val="single"/>
        </w:rPr>
      </w:pPr>
      <w:r w:rsidRPr="005124C9">
        <w:rPr>
          <w:b/>
          <w:u w:val="single"/>
        </w:rPr>
        <w:t>Order of Precedence</w:t>
      </w:r>
    </w:p>
    <w:p w:rsidR="001E599C" w:rsidRPr="005124C9" w:rsidRDefault="001E599C" w:rsidP="001E599C">
      <w:pPr>
        <w:tabs>
          <w:tab w:val="left" w:pos="0"/>
          <w:tab w:val="left" w:pos="540"/>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pPr>
      <w:r w:rsidRPr="005124C9">
        <w:lastRenderedPageBreak/>
        <w:tab/>
        <w:t xml:space="preserve">This Cooperative Agreement is subject to the laws and regulations of the </w:t>
      </w:r>
      <w:smartTag w:uri="urn:schemas-microsoft-com:office:smarttags" w:element="country-region">
        <w:smartTag w:uri="urn:schemas-microsoft-com:office:smarttags" w:element="place">
          <w:r w:rsidRPr="005124C9">
            <w:t>United States</w:t>
          </w:r>
        </w:smartTag>
      </w:smartTag>
      <w:r w:rsidRPr="005124C9">
        <w:t>.  Any inconsistency or conflict in the terms and conditions specified in this Cooperative Agreement shall be resolved according to the following order of precedence:</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576"/>
          <w:tab w:val="left" w:pos="900"/>
          <w:tab w:val="left" w:pos="1152"/>
          <w:tab w:val="left" w:pos="1728"/>
          <w:tab w:val="left" w:pos="2304"/>
          <w:tab w:val="left" w:pos="2880"/>
        </w:tabs>
        <w:suppressAutoHyphens/>
        <w:ind w:left="900" w:hanging="360"/>
      </w:pPr>
      <w:r w:rsidRPr="005124C9">
        <w:tab/>
        <w:t>(a)</w:t>
      </w:r>
      <w:r w:rsidRPr="005124C9">
        <w:tab/>
        <w:t>The Federal statute authorizing this award, or any other Federal statutes directly affecting performance of this Cooperative Agreement.</w:t>
      </w:r>
    </w:p>
    <w:p w:rsidR="001E599C" w:rsidRPr="005124C9" w:rsidRDefault="001E599C" w:rsidP="001E599C">
      <w:pPr>
        <w:tabs>
          <w:tab w:val="left" w:pos="576"/>
          <w:tab w:val="left" w:pos="900"/>
          <w:tab w:val="left" w:pos="1152"/>
          <w:tab w:val="left" w:pos="1728"/>
          <w:tab w:val="left" w:pos="2304"/>
          <w:tab w:val="left" w:pos="2880"/>
        </w:tabs>
        <w:suppressAutoHyphens/>
        <w:ind w:left="900" w:hanging="360"/>
      </w:pPr>
      <w:r w:rsidRPr="005124C9">
        <w:tab/>
        <w:t xml:space="preserve">(b) Department of Defense Grant and Assistance Regulations (DoDGARs) 32 CFR Part 32, Administrative Requirements for Grants and Agreements With Institutions of Higher Education, Hospitals, and Other Non-Profit Organizations. </w:t>
      </w:r>
    </w:p>
    <w:p w:rsidR="001E599C" w:rsidRPr="005124C9" w:rsidRDefault="001E599C" w:rsidP="001E599C">
      <w:pPr>
        <w:numPr>
          <w:ilvl w:val="0"/>
          <w:numId w:val="3"/>
        </w:numPr>
        <w:tabs>
          <w:tab w:val="clear" w:pos="1155"/>
          <w:tab w:val="left" w:pos="0"/>
          <w:tab w:val="left" w:pos="576"/>
          <w:tab w:val="num" w:pos="900"/>
          <w:tab w:val="left" w:pos="1728"/>
          <w:tab w:val="left" w:pos="2304"/>
          <w:tab w:val="left" w:pos="2880"/>
        </w:tabs>
        <w:suppressAutoHyphens/>
      </w:pPr>
      <w:r w:rsidRPr="005124C9">
        <w:t xml:space="preserve">These General Terms and Conditions.  </w:t>
      </w:r>
    </w:p>
    <w:p w:rsidR="001E599C" w:rsidRPr="005124C9" w:rsidRDefault="001E599C" w:rsidP="001E599C">
      <w:pPr>
        <w:numPr>
          <w:ilvl w:val="0"/>
          <w:numId w:val="3"/>
        </w:numPr>
        <w:tabs>
          <w:tab w:val="clear" w:pos="1155"/>
          <w:tab w:val="left" w:pos="0"/>
          <w:tab w:val="left" w:pos="576"/>
          <w:tab w:val="num" w:pos="900"/>
          <w:tab w:val="left" w:pos="1728"/>
          <w:tab w:val="left" w:pos="2304"/>
          <w:tab w:val="left" w:pos="2880"/>
        </w:tabs>
        <w:suppressAutoHyphens/>
      </w:pPr>
      <w:r w:rsidRPr="005124C9">
        <w:t>Other terms and conditions contained within this Cooperative Agreement and any attached schedules.</w:t>
      </w:r>
    </w:p>
    <w:p w:rsidR="001E599C" w:rsidRPr="005124C9" w:rsidRDefault="001E599C" w:rsidP="001E599C">
      <w:pPr>
        <w:tabs>
          <w:tab w:val="left" w:pos="0"/>
          <w:tab w:val="left" w:pos="576"/>
          <w:tab w:val="left" w:pos="1152"/>
          <w:tab w:val="left" w:pos="1728"/>
          <w:tab w:val="left" w:pos="2304"/>
          <w:tab w:val="left" w:pos="2880"/>
        </w:tabs>
        <w:suppressAutoHyphens/>
        <w:rPr>
          <w:b/>
        </w:rPr>
      </w:pPr>
    </w:p>
    <w:p w:rsidR="001E599C" w:rsidRPr="005124C9" w:rsidRDefault="001E599C" w:rsidP="001E599C">
      <w:pPr>
        <w:numPr>
          <w:ilvl w:val="0"/>
          <w:numId w:val="4"/>
        </w:numPr>
        <w:tabs>
          <w:tab w:val="clear" w:pos="900"/>
          <w:tab w:val="left" w:pos="0"/>
          <w:tab w:val="num" w:pos="540"/>
          <w:tab w:val="left" w:pos="576"/>
          <w:tab w:val="left" w:pos="1152"/>
          <w:tab w:val="left" w:pos="1728"/>
          <w:tab w:val="left" w:pos="2304"/>
          <w:tab w:val="left" w:pos="2880"/>
        </w:tabs>
        <w:suppressAutoHyphens/>
        <w:ind w:left="540"/>
        <w:rPr>
          <w:b/>
          <w:u w:val="single"/>
        </w:rPr>
      </w:pPr>
      <w:r w:rsidRPr="005124C9">
        <w:rPr>
          <w:b/>
          <w:u w:val="single"/>
        </w:rPr>
        <w:t>Statutes and Regulations</w:t>
      </w:r>
    </w:p>
    <w:p w:rsidR="001E599C" w:rsidRPr="005124C9" w:rsidRDefault="001E599C" w:rsidP="001E599C">
      <w:pPr>
        <w:tabs>
          <w:tab w:val="left" w:pos="0"/>
          <w:tab w:val="left" w:pos="576"/>
          <w:tab w:val="left" w:pos="1152"/>
          <w:tab w:val="left" w:pos="1728"/>
          <w:tab w:val="left" w:pos="2304"/>
          <w:tab w:val="left" w:pos="2880"/>
        </w:tabs>
        <w:suppressAutoHyphens/>
        <w:ind w:left="360"/>
        <w:rPr>
          <w:b/>
        </w:rPr>
      </w:pPr>
    </w:p>
    <w:p w:rsidR="001E599C" w:rsidRPr="005124C9" w:rsidRDefault="001E599C" w:rsidP="001E599C">
      <w:pPr>
        <w:tabs>
          <w:tab w:val="left" w:pos="0"/>
          <w:tab w:val="left" w:pos="540"/>
          <w:tab w:val="left" w:pos="1152"/>
          <w:tab w:val="left" w:pos="1728"/>
          <w:tab w:val="left" w:pos="2304"/>
          <w:tab w:val="left" w:pos="2880"/>
        </w:tabs>
        <w:suppressAutoHyphens/>
      </w:pPr>
      <w:r w:rsidRPr="005124C9">
        <w:tab/>
        <w:t>This Cooperative Agreement is subject to the laws and regulations of the United States that apply to assistance instruments including Chapter 63 of U.S. Code Title 31. DoDGARs Part 32 is hereby incorporated into this Cooperative Agreement by reference. The following OMB circulars, as appropriate, are also incorporated by reference into this Cooperative Agreement:</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ind w:left="540"/>
      </w:pPr>
      <w:r w:rsidRPr="005124C9">
        <w:tab/>
        <w:t>(a)  A-21, “Cost Principles for Educational Institutions”</w:t>
      </w:r>
    </w:p>
    <w:p w:rsidR="001E599C" w:rsidRPr="005124C9" w:rsidRDefault="001E599C" w:rsidP="001E599C">
      <w:pPr>
        <w:tabs>
          <w:tab w:val="left" w:pos="0"/>
          <w:tab w:val="left" w:pos="576"/>
          <w:tab w:val="left" w:pos="1152"/>
          <w:tab w:val="left" w:pos="1728"/>
          <w:tab w:val="left" w:pos="2304"/>
          <w:tab w:val="left" w:pos="2880"/>
        </w:tabs>
        <w:suppressAutoHyphens/>
        <w:ind w:left="540"/>
      </w:pPr>
      <w:r w:rsidRPr="005124C9">
        <w:t>(b) A-110, “Grants and Cooperative Agreements for Institutions of Higher Learning”</w:t>
      </w:r>
    </w:p>
    <w:p w:rsidR="001E599C" w:rsidRPr="005124C9" w:rsidRDefault="001E599C" w:rsidP="001E599C">
      <w:pPr>
        <w:tabs>
          <w:tab w:val="left" w:pos="0"/>
          <w:tab w:val="left" w:pos="576"/>
          <w:tab w:val="left" w:pos="1152"/>
          <w:tab w:val="left" w:pos="1728"/>
          <w:tab w:val="left" w:pos="2304"/>
          <w:tab w:val="left" w:pos="2880"/>
        </w:tabs>
        <w:suppressAutoHyphens/>
        <w:ind w:left="570"/>
      </w:pPr>
      <w:r w:rsidRPr="005124C9">
        <w:t>(c)A-133, “Audits of State, Local Governments, and Non-Profit Organizations”</w:t>
      </w:r>
    </w:p>
    <w:p w:rsidR="001E599C" w:rsidRPr="005124C9" w:rsidRDefault="001E599C" w:rsidP="001E599C">
      <w:pPr>
        <w:tabs>
          <w:tab w:val="left" w:pos="0"/>
          <w:tab w:val="left" w:pos="576"/>
          <w:tab w:val="left" w:pos="1152"/>
          <w:tab w:val="left" w:pos="1728"/>
          <w:tab w:val="left" w:pos="2304"/>
          <w:tab w:val="left" w:pos="2880"/>
        </w:tabs>
        <w:suppressAutoHyphens/>
        <w:ind w:left="570"/>
      </w:pP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t xml:space="preserve"> </w:t>
      </w:r>
    </w:p>
    <w:p w:rsidR="001E599C" w:rsidRPr="005124C9" w:rsidRDefault="001E599C" w:rsidP="001E599C">
      <w:pPr>
        <w:numPr>
          <w:ilvl w:val="0"/>
          <w:numId w:val="2"/>
        </w:numPr>
        <w:tabs>
          <w:tab w:val="left" w:pos="0"/>
          <w:tab w:val="num" w:pos="540"/>
          <w:tab w:val="left" w:pos="1152"/>
          <w:tab w:val="left" w:pos="1728"/>
          <w:tab w:val="left" w:pos="2304"/>
          <w:tab w:val="left" w:pos="2880"/>
        </w:tabs>
        <w:suppressAutoHyphens/>
        <w:rPr>
          <w:b/>
          <w:u w:val="single"/>
        </w:rPr>
      </w:pPr>
      <w:r w:rsidRPr="005124C9">
        <w:rPr>
          <w:b/>
          <w:u w:val="single"/>
        </w:rPr>
        <w:t>Cost Principles and Audit</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t>DoDGARS Part  32, Uniform Administrative Requirements for Grants and Cooperative Agreements with Institutions of Higher Education, Hospitals, and Other Non-Profit Organizations and the OMB Circulars below apply specifically to the Cooperator.  The Cooperative Agreement shall be consistent with these authorities:</w:t>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r w:rsidRPr="005124C9">
        <w:tab/>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r w:rsidRPr="005124C9">
        <w:tab/>
        <w:t>(1) A-21, “Cost Principles for Educational Institutions”</w:t>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r w:rsidRPr="005124C9">
        <w:tab/>
        <w:t xml:space="preserve">(2) A-133 “Audits of States, Local Governments, and Non-Profit Organizations”] </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pPr>
      <w:r w:rsidRPr="005124C9">
        <w:t xml:space="preserve">Cooperator shall submit a copy of OMB Circular A-133 audit reports to the agency Inspector General (IG) and to DoD (IG).  </w:t>
      </w:r>
    </w:p>
    <w:p w:rsidR="001E599C" w:rsidRPr="005124C9" w:rsidRDefault="001E599C" w:rsidP="001E599C"/>
    <w:p w:rsidR="001E599C" w:rsidRPr="005124C9" w:rsidRDefault="001E599C" w:rsidP="001E599C">
      <w:pPr>
        <w:rPr>
          <w:spacing w:val="-3"/>
        </w:rPr>
      </w:pPr>
      <w:r w:rsidRPr="005124C9">
        <w:rPr>
          <w:b/>
          <w:bCs/>
        </w:rPr>
        <w:t>4</w:t>
      </w:r>
      <w:r w:rsidRPr="005124C9">
        <w:rPr>
          <w:b/>
          <w:bCs/>
          <w:spacing w:val="-3"/>
        </w:rPr>
        <w:t>.</w:t>
      </w:r>
      <w:r w:rsidRPr="005124C9">
        <w:rPr>
          <w:spacing w:val="-3"/>
        </w:rPr>
        <w:t xml:space="preserve">        </w:t>
      </w:r>
      <w:r w:rsidRPr="005124C9">
        <w:rPr>
          <w:b/>
          <w:bCs/>
          <w:spacing w:val="-3"/>
          <w:u w:val="single"/>
        </w:rPr>
        <w:t xml:space="preserve">Record Retention and Access Requirements </w:t>
      </w:r>
    </w:p>
    <w:p w:rsidR="001E599C" w:rsidRPr="005124C9" w:rsidRDefault="001E599C" w:rsidP="001E599C">
      <w:pPr>
        <w:rPr>
          <w:spacing w:val="-3"/>
        </w:rPr>
      </w:pPr>
      <w:r w:rsidRPr="005124C9">
        <w:rPr>
          <w:spacing w:val="-3"/>
        </w:rPr>
        <w:tab/>
      </w:r>
    </w:p>
    <w:p w:rsidR="001E599C" w:rsidRPr="005124C9" w:rsidRDefault="001E599C" w:rsidP="001E599C">
      <w:pPr>
        <w:rPr>
          <w:spacing w:val="-3"/>
          <w:lang w:eastAsia="zh-CN"/>
        </w:rPr>
      </w:pPr>
      <w:r w:rsidRPr="005124C9">
        <w:rPr>
          <w:spacing w:val="-3"/>
          <w:lang w:eastAsia="zh-CN"/>
        </w:rPr>
        <w:t xml:space="preserve">           All financial and programmatic records, supporting documents, statistical records, and other records of cooperators or sub-cooperators which are:</w:t>
      </w:r>
    </w:p>
    <w:p w:rsidR="001E599C" w:rsidRPr="005124C9" w:rsidRDefault="001E599C" w:rsidP="001E599C">
      <w:pPr>
        <w:rPr>
          <w:spacing w:val="-3"/>
          <w:lang w:eastAsia="zh-CN"/>
        </w:rPr>
      </w:pPr>
    </w:p>
    <w:p w:rsidR="001E599C" w:rsidRPr="005124C9" w:rsidRDefault="001E599C" w:rsidP="001E599C">
      <w:pPr>
        <w:rPr>
          <w:spacing w:val="-3"/>
          <w:lang w:eastAsia="zh-CN"/>
        </w:rPr>
      </w:pPr>
      <w:r w:rsidRPr="005124C9">
        <w:rPr>
          <w:spacing w:val="-3"/>
          <w:lang w:eastAsia="zh-CN"/>
        </w:rPr>
        <w:t xml:space="preserve">    (i) Required to be maintained by the terms of this part, program regulations or the cooperative agreement, or</w:t>
      </w:r>
    </w:p>
    <w:p w:rsidR="001E599C" w:rsidRPr="005124C9" w:rsidRDefault="001E599C" w:rsidP="001E599C">
      <w:pPr>
        <w:rPr>
          <w:spacing w:val="-3"/>
        </w:rPr>
      </w:pPr>
      <w:r w:rsidRPr="005124C9">
        <w:rPr>
          <w:spacing w:val="-3"/>
          <w:lang w:eastAsia="zh-CN"/>
        </w:rPr>
        <w:t xml:space="preserve">    (ii) Otherwise reasonably considered as pertinent to program regulations or the cooperative agreement</w:t>
      </w:r>
      <w:r w:rsidRPr="005124C9">
        <w:rPr>
          <w:spacing w:val="-3"/>
        </w:rPr>
        <w:t>.</w:t>
      </w:r>
    </w:p>
    <w:p w:rsidR="001E599C" w:rsidRPr="005124C9" w:rsidRDefault="001E599C" w:rsidP="001E599C">
      <w:pPr>
        <w:rPr>
          <w:spacing w:val="-3"/>
        </w:rPr>
      </w:pPr>
    </w:p>
    <w:p w:rsidR="001E599C" w:rsidRPr="005124C9" w:rsidRDefault="001E599C" w:rsidP="001E599C">
      <w:pPr>
        <w:tabs>
          <w:tab w:val="left" w:pos="0"/>
          <w:tab w:val="left" w:pos="576"/>
          <w:tab w:val="left" w:pos="1152"/>
          <w:tab w:val="left" w:pos="1728"/>
          <w:tab w:val="left" w:pos="2304"/>
          <w:tab w:val="left" w:pos="2880"/>
        </w:tabs>
        <w:suppressAutoHyphens/>
        <w:rPr>
          <w:b/>
        </w:rPr>
      </w:pPr>
      <w:r w:rsidRPr="005124C9">
        <w:rPr>
          <w:b/>
        </w:rPr>
        <w:t xml:space="preserve">5. </w:t>
      </w:r>
      <w:r w:rsidRPr="005124C9">
        <w:rPr>
          <w:b/>
        </w:rPr>
        <w:tab/>
      </w:r>
      <w:r w:rsidRPr="005124C9">
        <w:rPr>
          <w:b/>
          <w:u w:val="single"/>
        </w:rPr>
        <w:t>Modification of Cooperative Agreement</w:t>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t xml:space="preserve">The only method by which this Cooperative Agreement can be modified is by a formal, written and signed modification.  Administrative modification(s) to the Cooperative Agreement may be accomplished unilaterally by the signature of designated Cooperative Agreement Administrative Representative or Awarding </w:t>
      </w:r>
      <w:r w:rsidRPr="005124C9">
        <w:lastRenderedPageBreak/>
        <w:t>Officer.  Changes to the express clauses or terms of the Cooperative Agreement affecting price, quality, quantity or delivery of the Cooperator’s duties shall be the subject of a bilaterally executed modification. No other communications, whether oral or in writing, shall modify this Cooperative Agreement.</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rPr>
          <w:b/>
          <w:bCs/>
        </w:rPr>
      </w:pPr>
      <w:r w:rsidRPr="005124C9">
        <w:rPr>
          <w:b/>
          <w:bCs/>
        </w:rPr>
        <w:t>6.</w:t>
      </w:r>
      <w:r w:rsidRPr="005124C9">
        <w:rPr>
          <w:b/>
          <w:bCs/>
        </w:rPr>
        <w:tab/>
      </w:r>
      <w:r w:rsidRPr="005124C9">
        <w:rPr>
          <w:b/>
          <w:bCs/>
          <w:u w:val="single"/>
        </w:rPr>
        <w:t>Prior Approvals and Changes</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540"/>
        </w:tabs>
      </w:pPr>
      <w:r w:rsidRPr="005124C9">
        <w:t xml:space="preserve"> </w:t>
      </w:r>
      <w:r w:rsidRPr="005124C9">
        <w:tab/>
        <w:t>Any program changes to the approved project must comply with DoDGARS Subpart  32.25, Revision of Budget and Program Plans, for Institutions of Higher Education, Hospitals, and Other Non-Profit Organizations.</w:t>
      </w:r>
    </w:p>
    <w:p w:rsidR="001E599C" w:rsidRPr="005124C9" w:rsidRDefault="001E599C" w:rsidP="001E599C">
      <w:pPr>
        <w:rPr>
          <w:b/>
          <w:bCs/>
        </w:rPr>
      </w:pPr>
    </w:p>
    <w:p w:rsidR="001E599C" w:rsidRPr="005124C9" w:rsidRDefault="001E599C" w:rsidP="001E599C">
      <w:pPr>
        <w:tabs>
          <w:tab w:val="left" w:pos="0"/>
          <w:tab w:val="left" w:pos="576"/>
          <w:tab w:val="left" w:pos="1152"/>
          <w:tab w:val="left" w:pos="1728"/>
          <w:tab w:val="left" w:pos="2304"/>
          <w:tab w:val="left" w:pos="2880"/>
        </w:tabs>
        <w:suppressAutoHyphens/>
        <w:rPr>
          <w:b/>
          <w:bCs/>
        </w:rPr>
      </w:pPr>
      <w:r w:rsidRPr="005124C9">
        <w:rPr>
          <w:b/>
          <w:bCs/>
        </w:rPr>
        <w:t>7.</w:t>
      </w:r>
      <w:r w:rsidRPr="005124C9">
        <w:rPr>
          <w:b/>
          <w:bCs/>
        </w:rPr>
        <w:tab/>
      </w:r>
      <w:r w:rsidRPr="005124C9">
        <w:rPr>
          <w:b/>
          <w:bCs/>
          <w:u w:val="single"/>
        </w:rPr>
        <w:t>Allowable Costs</w:t>
      </w:r>
    </w:p>
    <w:p w:rsidR="001E599C" w:rsidRPr="005124C9" w:rsidRDefault="001E599C" w:rsidP="001E599C">
      <w:pPr>
        <w:tabs>
          <w:tab w:val="left" w:pos="0"/>
          <w:tab w:val="left" w:pos="576"/>
          <w:tab w:val="left" w:pos="1152"/>
          <w:tab w:val="left" w:pos="1728"/>
          <w:tab w:val="left" w:pos="2304"/>
          <w:tab w:val="left" w:pos="2880"/>
        </w:tabs>
        <w:suppressAutoHyphens/>
        <w:rPr>
          <w:b/>
          <w:bCs/>
        </w:rPr>
      </w:pPr>
    </w:p>
    <w:p w:rsidR="001E599C" w:rsidRPr="005124C9" w:rsidRDefault="001E599C" w:rsidP="001E599C">
      <w:pPr>
        <w:tabs>
          <w:tab w:val="left" w:pos="540"/>
        </w:tabs>
      </w:pPr>
      <w:r w:rsidRPr="005124C9">
        <w:rPr>
          <w:b/>
          <w:bCs/>
        </w:rPr>
        <w:tab/>
      </w:r>
      <w:r w:rsidRPr="005124C9">
        <w:t>Cooperative agreement funds may be applied only to those costs allowed under DoDGARS Subpart  32.27, Allowable Costs, for Institutions of Higher Education, Hospitals, and Other Non-Profit Organizations and, for Institutions of Higher Education only,  OMB Circular A-21.</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rPr>
          <w:b/>
        </w:rPr>
      </w:pPr>
      <w:r w:rsidRPr="005124C9">
        <w:rPr>
          <w:b/>
        </w:rPr>
        <w:t>8.</w:t>
      </w:r>
      <w:r w:rsidRPr="005124C9">
        <w:rPr>
          <w:b/>
        </w:rPr>
        <w:tab/>
      </w:r>
      <w:r w:rsidRPr="005124C9">
        <w:rPr>
          <w:b/>
          <w:u w:val="single"/>
        </w:rPr>
        <w:t>Unexpended Balance</w:t>
      </w:r>
    </w:p>
    <w:p w:rsidR="001E599C" w:rsidRPr="005124C9" w:rsidRDefault="001E599C" w:rsidP="001E599C">
      <w:pPr>
        <w:tabs>
          <w:tab w:val="left" w:pos="0"/>
          <w:tab w:val="left" w:pos="576"/>
          <w:tab w:val="left" w:pos="1152"/>
          <w:tab w:val="left" w:pos="1728"/>
          <w:tab w:val="left" w:pos="2304"/>
          <w:tab w:val="left" w:pos="2880"/>
        </w:tabs>
        <w:suppressAutoHyphens/>
        <w:rPr>
          <w:b/>
        </w:rPr>
      </w:pPr>
    </w:p>
    <w:p w:rsidR="001E599C" w:rsidRPr="005124C9" w:rsidRDefault="001E599C" w:rsidP="001E599C">
      <w:pPr>
        <w:pStyle w:val="BodyText2"/>
        <w:tabs>
          <w:tab w:val="left" w:pos="576"/>
          <w:tab w:val="left" w:pos="1152"/>
          <w:tab w:val="left" w:pos="1728"/>
          <w:tab w:val="left" w:pos="2304"/>
          <w:tab w:val="left" w:pos="2880"/>
        </w:tabs>
        <w:spacing w:line="240" w:lineRule="auto"/>
      </w:pPr>
      <w:r w:rsidRPr="005124C9">
        <w:tab/>
        <w:t>In the absence of any specific notice to the contrary, cooperators are authorized to carry forward unexpended balances of funds received to subsequent funding periods.</w:t>
      </w:r>
      <w:r w:rsidRPr="005124C9">
        <w:tab/>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s>
        <w:suppressAutoHyphens/>
        <w:rPr>
          <w:b/>
        </w:rPr>
      </w:pPr>
      <w:r w:rsidRPr="005124C9">
        <w:rPr>
          <w:b/>
        </w:rPr>
        <w:t xml:space="preserve">9.      </w:t>
      </w:r>
      <w:r w:rsidRPr="005124C9">
        <w:rPr>
          <w:b/>
          <w:u w:val="single"/>
        </w:rPr>
        <w:t>Overpayment and Earned Interest</w:t>
      </w:r>
    </w:p>
    <w:p w:rsidR="001E599C" w:rsidRPr="005124C9" w:rsidRDefault="001E599C" w:rsidP="001E599C">
      <w:pPr>
        <w:tabs>
          <w:tab w:val="left" w:pos="0"/>
        </w:tabs>
        <w:suppressAutoHyphens/>
        <w:rPr>
          <w:b/>
        </w:rPr>
      </w:pPr>
    </w:p>
    <w:p w:rsidR="001E599C" w:rsidRPr="005124C9" w:rsidRDefault="001E599C" w:rsidP="001E599C">
      <w:pPr>
        <w:tabs>
          <w:tab w:val="left" w:pos="0"/>
        </w:tabs>
        <w:suppressAutoHyphens/>
        <w:rPr>
          <w:bCs/>
        </w:rPr>
      </w:pPr>
      <w:r w:rsidRPr="005124C9">
        <w:rPr>
          <w:b/>
        </w:rPr>
        <w:tab/>
      </w:r>
      <w:r w:rsidRPr="005124C9">
        <w:rPr>
          <w:b/>
          <w:u w:val="single"/>
        </w:rPr>
        <w:t>Overpayment</w:t>
      </w:r>
      <w:r w:rsidRPr="005124C9">
        <w:rPr>
          <w:b/>
        </w:rPr>
        <w:t xml:space="preserve">.  </w:t>
      </w:r>
      <w:r w:rsidRPr="005124C9">
        <w:rPr>
          <w:bCs/>
        </w:rPr>
        <w:t>Within ninety (90) days after the end date of the Cooperative Agreement, any overpayment of funds shall be remitted to the Administrative Grants Officer (AGO) at the Administrative Office on the Award/Modification document, by check made payable to the Naval Facilities Engineering Command. An overpayment represents the difference between allowable actual expenditures and total disbursements received by the Cooperator.</w:t>
      </w:r>
    </w:p>
    <w:p w:rsidR="001E599C" w:rsidRPr="005124C9" w:rsidRDefault="001E599C" w:rsidP="001E599C">
      <w:pPr>
        <w:tabs>
          <w:tab w:val="left" w:pos="0"/>
        </w:tabs>
        <w:suppressAutoHyphens/>
        <w:rPr>
          <w:b/>
        </w:rPr>
      </w:pPr>
      <w:r w:rsidRPr="005124C9">
        <w:rPr>
          <w:b/>
        </w:rPr>
        <w:tab/>
      </w: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5124C9">
        <w:rPr>
          <w:b/>
        </w:rPr>
        <w:tab/>
      </w:r>
      <w:r w:rsidRPr="005124C9">
        <w:rPr>
          <w:b/>
          <w:u w:val="single"/>
        </w:rPr>
        <w:t>Advances and Earned Interest</w:t>
      </w:r>
      <w:r w:rsidRPr="005124C9">
        <w:rPr>
          <w:b/>
        </w:rPr>
        <w:t xml:space="preserve">. </w:t>
      </w:r>
      <w:r w:rsidRPr="005124C9">
        <w:rPr>
          <w:bCs/>
        </w:rPr>
        <w:t>Interest earned on any account holding funds advanced under this Cooperative Agreement shall be remitted at least quarterly to the Naval Facilities Engineering Command, by check made payable to the Treasury of the United States.</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450"/>
          <w:tab w:val="left" w:pos="72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r w:rsidRPr="005124C9">
        <w:rPr>
          <w:b/>
        </w:rPr>
        <w:t>10.</w:t>
      </w:r>
      <w:r w:rsidRPr="005124C9">
        <w:rPr>
          <w:b/>
        </w:rPr>
        <w:tab/>
        <w:t xml:space="preserve">  </w:t>
      </w:r>
      <w:r w:rsidRPr="005124C9">
        <w:rPr>
          <w:b/>
          <w:u w:val="single"/>
        </w:rPr>
        <w:t>Future Funding</w:t>
      </w:r>
    </w:p>
    <w:p w:rsidR="001E599C" w:rsidRPr="005124C9" w:rsidRDefault="001E599C" w:rsidP="001E599C">
      <w:pPr>
        <w:tabs>
          <w:tab w:val="left" w:pos="0"/>
          <w:tab w:val="left" w:pos="450"/>
          <w:tab w:val="left" w:pos="72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rPr>
      </w:pPr>
      <w:r w:rsidRPr="005124C9">
        <w:rPr>
          <w:b/>
        </w:rPr>
        <w:t xml:space="preserve"> </w:t>
      </w:r>
    </w:p>
    <w:p w:rsidR="001E599C" w:rsidRPr="005124C9" w:rsidRDefault="001E599C" w:rsidP="001E599C">
      <w:pPr>
        <w:tabs>
          <w:tab w:val="left" w:pos="0"/>
          <w:tab w:val="left" w:pos="154"/>
          <w:tab w:val="left" w:pos="720"/>
        </w:tabs>
        <w:suppressAutoHyphens/>
      </w:pPr>
      <w:r w:rsidRPr="005124C9">
        <w:rPr>
          <w:b/>
        </w:rPr>
        <w:tab/>
        <w:t xml:space="preserve">        </w:t>
      </w:r>
      <w:r w:rsidRPr="005124C9">
        <w:t>The Government’s legal funding obligation is limited to the amount shown as the “Total Obligated on Award,” section of the Cooperative Agreement document.</w:t>
      </w:r>
    </w:p>
    <w:p w:rsidR="001E599C" w:rsidRPr="005124C9" w:rsidRDefault="001E599C" w:rsidP="001E599C">
      <w:pPr>
        <w:tabs>
          <w:tab w:val="left" w:pos="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rPr>
          <w:b/>
        </w:rPr>
      </w:pPr>
      <w:r w:rsidRPr="005124C9">
        <w:rPr>
          <w:b/>
        </w:rPr>
        <w:t>11.</w:t>
      </w:r>
      <w:r w:rsidRPr="005124C9">
        <w:rPr>
          <w:b/>
        </w:rPr>
        <w:tab/>
      </w:r>
      <w:r w:rsidRPr="005124C9">
        <w:rPr>
          <w:b/>
          <w:u w:val="single"/>
        </w:rPr>
        <w:t xml:space="preserve">Subagreements </w:t>
      </w:r>
    </w:p>
    <w:p w:rsidR="001E599C" w:rsidRPr="005124C9" w:rsidRDefault="001E599C" w:rsidP="001E599C">
      <w:pPr>
        <w:tabs>
          <w:tab w:val="left" w:pos="0"/>
          <w:tab w:val="left" w:pos="576"/>
          <w:tab w:val="left" w:pos="1152"/>
          <w:tab w:val="left" w:pos="1728"/>
          <w:tab w:val="left" w:pos="2304"/>
          <w:tab w:val="left" w:pos="2880"/>
        </w:tabs>
        <w:suppressAutoHyphens/>
        <w:rPr>
          <w:b/>
        </w:rPr>
      </w:pPr>
    </w:p>
    <w:p w:rsidR="001E599C" w:rsidRPr="005124C9" w:rsidRDefault="001E599C" w:rsidP="001E599C">
      <w:pPr>
        <w:tabs>
          <w:tab w:val="left" w:pos="540"/>
        </w:tabs>
      </w:pPr>
      <w:r w:rsidRPr="005124C9">
        <w:rPr>
          <w:bCs/>
        </w:rPr>
        <w:tab/>
        <w:t xml:space="preserve">Cooperator shall comply with </w:t>
      </w:r>
      <w:r w:rsidRPr="005124C9">
        <w:t>DoDGARS Subpart  32.5, Subawards, for Institutions of Higher Education, Hospitals, and Other Non-Profit Organizations.</w:t>
      </w:r>
    </w:p>
    <w:p w:rsidR="001E599C" w:rsidRPr="005124C9" w:rsidRDefault="001E599C" w:rsidP="001E599C">
      <w:pPr>
        <w:tabs>
          <w:tab w:val="left" w:pos="0"/>
          <w:tab w:val="left" w:pos="576"/>
          <w:tab w:val="left" w:pos="1152"/>
          <w:tab w:val="left" w:pos="1728"/>
          <w:tab w:val="left" w:pos="2304"/>
          <w:tab w:val="left" w:pos="2880"/>
        </w:tabs>
        <w:suppressAutoHyphens/>
        <w:rPr>
          <w:bCs/>
        </w:rPr>
      </w:pPr>
    </w:p>
    <w:p w:rsidR="001E599C" w:rsidRPr="005124C9" w:rsidRDefault="001E599C" w:rsidP="001E599C">
      <w:pPr>
        <w:tabs>
          <w:tab w:val="left" w:pos="720"/>
        </w:tabs>
        <w:rPr>
          <w:b/>
        </w:rPr>
      </w:pPr>
      <w:r w:rsidRPr="005124C9">
        <w:rPr>
          <w:b/>
        </w:rPr>
        <w:t xml:space="preserve">12.        </w:t>
      </w:r>
      <w:r w:rsidRPr="005124C9">
        <w:rPr>
          <w:b/>
          <w:u w:val="single"/>
        </w:rPr>
        <w:t>Officials Not to Benefit</w:t>
      </w:r>
    </w:p>
    <w:p w:rsidR="001E599C" w:rsidRPr="005124C9" w:rsidRDefault="001E599C" w:rsidP="001E599C">
      <w:pPr>
        <w:tabs>
          <w:tab w:val="left" w:pos="720"/>
        </w:tabs>
        <w:rPr>
          <w:b/>
        </w:rPr>
      </w:pPr>
    </w:p>
    <w:p w:rsidR="001E599C" w:rsidRPr="005124C9" w:rsidRDefault="001E599C" w:rsidP="001E599C">
      <w:pPr>
        <w:pStyle w:val="BodyText2"/>
        <w:tabs>
          <w:tab w:val="left" w:pos="1152"/>
          <w:tab w:val="left" w:pos="1728"/>
          <w:tab w:val="left" w:pos="2304"/>
          <w:tab w:val="left" w:pos="2880"/>
        </w:tabs>
        <w:spacing w:line="240" w:lineRule="auto"/>
      </w:pPr>
      <w:r w:rsidRPr="005124C9">
        <w:t xml:space="preserve">           No member of or delegate to Congress, or resident commissioner, shall be admitted to any share or part of this Cooperative Agreement, or to any benefit arising from it, in accordance with 41 U.S.C. 22.</w:t>
      </w:r>
    </w:p>
    <w:p w:rsidR="001E599C" w:rsidRPr="005124C9" w:rsidRDefault="001E599C" w:rsidP="001E599C">
      <w:pPr>
        <w:tabs>
          <w:tab w:val="left" w:pos="0"/>
          <w:tab w:val="left" w:pos="1152"/>
          <w:tab w:val="left" w:pos="2304"/>
          <w:tab w:val="left" w:pos="2880"/>
        </w:tabs>
        <w:suppressAutoHyphens/>
        <w:jc w:val="both"/>
        <w:rPr>
          <w:b/>
          <w:u w:val="single"/>
        </w:rPr>
      </w:pPr>
    </w:p>
    <w:p w:rsidR="001E599C" w:rsidRPr="005124C9" w:rsidRDefault="001E599C" w:rsidP="001E599C">
      <w:pPr>
        <w:tabs>
          <w:tab w:val="left" w:pos="0"/>
          <w:tab w:val="num" w:pos="540"/>
          <w:tab w:val="left" w:pos="1152"/>
          <w:tab w:val="left" w:pos="2304"/>
          <w:tab w:val="left" w:pos="2880"/>
        </w:tabs>
        <w:suppressAutoHyphens/>
        <w:jc w:val="both"/>
        <w:rPr>
          <w:b/>
          <w:u w:val="single"/>
        </w:rPr>
      </w:pPr>
      <w:r w:rsidRPr="005124C9">
        <w:rPr>
          <w:b/>
        </w:rPr>
        <w:lastRenderedPageBreak/>
        <w:t xml:space="preserve">13.        </w:t>
      </w:r>
      <w:r w:rsidRPr="005124C9">
        <w:rPr>
          <w:b/>
          <w:u w:val="single"/>
        </w:rPr>
        <w:t>Hatch Act</w:t>
      </w:r>
    </w:p>
    <w:p w:rsidR="001E599C" w:rsidRPr="005124C9" w:rsidRDefault="001E599C" w:rsidP="001E599C">
      <w:pPr>
        <w:tabs>
          <w:tab w:val="left" w:pos="0"/>
          <w:tab w:val="left" w:pos="720"/>
          <w:tab w:val="left" w:pos="1152"/>
          <w:tab w:val="left" w:pos="1728"/>
          <w:tab w:val="left" w:pos="2304"/>
          <w:tab w:val="left" w:pos="2880"/>
        </w:tabs>
        <w:suppressAutoHyphens/>
        <w:rPr>
          <w:b/>
        </w:rPr>
      </w:pPr>
    </w:p>
    <w:p w:rsidR="001E599C" w:rsidRPr="005124C9" w:rsidRDefault="001E599C" w:rsidP="001E599C">
      <w:pPr>
        <w:tabs>
          <w:tab w:val="left" w:pos="0"/>
          <w:tab w:val="left" w:pos="720"/>
          <w:tab w:val="left" w:pos="1152"/>
          <w:tab w:val="left" w:pos="1728"/>
          <w:tab w:val="left" w:pos="2304"/>
          <w:tab w:val="left" w:pos="2880"/>
        </w:tabs>
        <w:suppressAutoHyphens/>
        <w:rPr>
          <w:bCs/>
        </w:rPr>
      </w:pPr>
      <w:r w:rsidRPr="005124C9">
        <w:rPr>
          <w:b/>
        </w:rPr>
        <w:t xml:space="preserve">           </w:t>
      </w:r>
      <w:r w:rsidRPr="005124C9">
        <w:rPr>
          <w:bCs/>
        </w:rPr>
        <w:t>The cooperator agrees to comply with the Hatch Act (5 U.S.C. 1501-1508 and 7324 - 7328), as implemented by the Office of Personnel Management at 5 CFR part 151, which limits political activity of employees or officers of State or local governments whose employment is connected to an activity financed in whole or part with Federal funds.</w:t>
      </w:r>
    </w:p>
    <w:p w:rsidR="001E599C" w:rsidRPr="005124C9" w:rsidRDefault="001E599C" w:rsidP="001E599C">
      <w:pPr>
        <w:tabs>
          <w:tab w:val="left" w:pos="0"/>
          <w:tab w:val="left" w:pos="720"/>
          <w:tab w:val="left" w:pos="1152"/>
          <w:tab w:val="left" w:pos="1728"/>
          <w:tab w:val="left" w:pos="2304"/>
          <w:tab w:val="left" w:pos="2880"/>
        </w:tabs>
        <w:suppressAutoHyphens/>
        <w:rPr>
          <w:bCs/>
        </w:rPr>
      </w:pPr>
    </w:p>
    <w:p w:rsidR="001E599C" w:rsidRPr="005124C9" w:rsidRDefault="001E599C" w:rsidP="001E599C">
      <w:pPr>
        <w:tabs>
          <w:tab w:val="left" w:pos="0"/>
          <w:tab w:val="left" w:pos="720"/>
          <w:tab w:val="left" w:pos="1152"/>
          <w:tab w:val="left" w:pos="1728"/>
          <w:tab w:val="left" w:pos="2304"/>
          <w:tab w:val="left" w:pos="2880"/>
        </w:tabs>
        <w:suppressAutoHyphens/>
        <w:rPr>
          <w:b/>
        </w:rPr>
      </w:pPr>
      <w:r w:rsidRPr="005124C9">
        <w:rPr>
          <w:b/>
        </w:rPr>
        <w:t xml:space="preserve">14.      </w:t>
      </w:r>
      <w:r w:rsidRPr="005124C9">
        <w:rPr>
          <w:b/>
          <w:u w:val="single"/>
        </w:rPr>
        <w:t>Lobbying</w:t>
      </w:r>
    </w:p>
    <w:p w:rsidR="001E599C" w:rsidRPr="005124C9" w:rsidRDefault="001E599C" w:rsidP="001E599C">
      <w:pPr>
        <w:tabs>
          <w:tab w:val="left" w:pos="0"/>
          <w:tab w:val="left" w:pos="1152"/>
          <w:tab w:val="left" w:pos="2304"/>
          <w:tab w:val="left" w:pos="2880"/>
        </w:tabs>
        <w:suppressAutoHyphens/>
        <w:ind w:left="-15"/>
        <w:rPr>
          <w:b/>
          <w:u w:val="single"/>
        </w:rPr>
      </w:pPr>
    </w:p>
    <w:p w:rsidR="001E599C" w:rsidRPr="005124C9" w:rsidRDefault="001E599C" w:rsidP="001E599C">
      <w:pPr>
        <w:tabs>
          <w:tab w:val="left" w:pos="0"/>
          <w:tab w:val="left" w:pos="720"/>
          <w:tab w:val="left" w:pos="2304"/>
          <w:tab w:val="left" w:pos="2880"/>
        </w:tabs>
        <w:suppressAutoHyphens/>
        <w:ind w:left="-15"/>
        <w:rPr>
          <w:bCs/>
        </w:rPr>
      </w:pPr>
      <w:r w:rsidRPr="005124C9">
        <w:rPr>
          <w:b/>
          <w:u w:val="single"/>
        </w:rPr>
        <w:tab/>
      </w:r>
      <w:r w:rsidRPr="005124C9">
        <w:rPr>
          <w:bCs/>
        </w:rPr>
        <w:t xml:space="preserve">           By signing and submitting this proposal, the cooperator is providing the certification at Appendix A to 32 CFR Part 28 regarding lobbying.</w:t>
      </w:r>
    </w:p>
    <w:p w:rsidR="001E599C" w:rsidRPr="005124C9" w:rsidRDefault="001E599C" w:rsidP="001E599C">
      <w:pPr>
        <w:tabs>
          <w:tab w:val="left" w:pos="0"/>
          <w:tab w:val="left" w:pos="720"/>
          <w:tab w:val="left" w:pos="2304"/>
          <w:tab w:val="left" w:pos="2880"/>
        </w:tabs>
        <w:suppressAutoHyphens/>
        <w:ind w:left="-15"/>
        <w:rPr>
          <w:bCs/>
        </w:rPr>
      </w:pPr>
    </w:p>
    <w:p w:rsidR="001E599C" w:rsidRPr="005124C9" w:rsidRDefault="001E599C" w:rsidP="001E599C">
      <w:pPr>
        <w:tabs>
          <w:tab w:val="left" w:pos="0"/>
          <w:tab w:val="left" w:pos="720"/>
          <w:tab w:val="left" w:pos="2304"/>
          <w:tab w:val="left" w:pos="2880"/>
        </w:tabs>
        <w:suppressAutoHyphens/>
        <w:ind w:left="-15"/>
        <w:rPr>
          <w:b/>
        </w:rPr>
      </w:pPr>
      <w:r w:rsidRPr="005124C9">
        <w:rPr>
          <w:b/>
        </w:rPr>
        <w:t xml:space="preserve">15.      </w:t>
      </w:r>
      <w:r w:rsidRPr="005124C9">
        <w:rPr>
          <w:b/>
          <w:u w:val="single"/>
        </w:rPr>
        <w:t>Environmental Standards</w:t>
      </w:r>
    </w:p>
    <w:p w:rsidR="001E599C" w:rsidRPr="005124C9" w:rsidRDefault="001E599C" w:rsidP="001E599C">
      <w:pPr>
        <w:tabs>
          <w:tab w:val="left" w:pos="0"/>
          <w:tab w:val="left" w:pos="720"/>
          <w:tab w:val="left" w:pos="1152"/>
          <w:tab w:val="left" w:pos="1728"/>
          <w:tab w:val="left" w:pos="2304"/>
          <w:tab w:val="left" w:pos="2880"/>
        </w:tabs>
        <w:suppressAutoHyphens/>
      </w:pPr>
    </w:p>
    <w:p w:rsidR="001E599C" w:rsidRPr="005124C9" w:rsidRDefault="001E599C" w:rsidP="001E599C">
      <w:pPr>
        <w:pStyle w:val="BodyText2"/>
        <w:tabs>
          <w:tab w:val="left" w:pos="720"/>
          <w:tab w:val="left" w:pos="1152"/>
          <w:tab w:val="left" w:pos="1728"/>
          <w:tab w:val="left" w:pos="2304"/>
          <w:tab w:val="left" w:pos="2880"/>
        </w:tabs>
        <w:spacing w:line="240" w:lineRule="auto"/>
      </w:pPr>
      <w:r w:rsidRPr="005124C9">
        <w:tab/>
        <w:t>By accepting funds under this Cooperative Agreement, the cooperator assures that it will:</w:t>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t xml:space="preserve">(a)  Comply with applicable provisions of the Clean Air Act (42 U.S.C. 7401, et seq.) and Clean Water Act (33 U.S.C. 1251, et.seq.), as implemented by Executive Order 11738 [3 CFR, 1971-1975 comp., p. 799] and Environmental Protection Agency (EPA) rules at Subpart J of 40 CFR Part 32.  </w:t>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t>(b)  Identify to the cooperator agency any impact that this agreement may have on:</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r w:rsidRPr="005124C9">
        <w:tab/>
        <w:t>(1)  The quality of the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environmental impact (e.g., physical disturbance of a site such as breaking of ground) until the agency provides written notification of compliance with the environmental impact analysis process.</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r w:rsidRPr="005124C9">
        <w:tab/>
        <w:t>(2)  Coastal barriers, and provide help the agency may need to comply with the Coastal Barriers Resource Act (16 U.S.C. 3501, et seq.), concerning preservation of barrier resources.</w:t>
      </w:r>
    </w:p>
    <w:p w:rsidR="001E599C" w:rsidRPr="005124C9" w:rsidRDefault="001E599C" w:rsidP="001E599C">
      <w:pPr>
        <w:tabs>
          <w:tab w:val="left" w:pos="0"/>
          <w:tab w:val="left" w:pos="576"/>
          <w:tab w:val="left" w:pos="1152"/>
          <w:tab w:val="left" w:pos="1728"/>
          <w:tab w:val="left" w:pos="2304"/>
          <w:tab w:val="left" w:pos="2880"/>
        </w:tabs>
        <w:suppressAutoHyphens/>
      </w:pPr>
    </w:p>
    <w:p w:rsidR="001E599C" w:rsidRPr="005124C9" w:rsidRDefault="001E599C" w:rsidP="001E599C">
      <w:pPr>
        <w:tabs>
          <w:tab w:val="left" w:pos="0"/>
          <w:tab w:val="left" w:pos="576"/>
          <w:tab w:val="left" w:pos="1152"/>
          <w:tab w:val="left" w:pos="1728"/>
          <w:tab w:val="left" w:pos="2304"/>
          <w:tab w:val="left" w:pos="2880"/>
        </w:tabs>
        <w:suppressAutoHyphens/>
        <w:ind w:left="1155"/>
      </w:pPr>
      <w:r w:rsidRPr="005124C9">
        <w:t xml:space="preserve">(3)  Any existing or proposed component of the National Wild and </w:t>
      </w:r>
      <w:smartTag w:uri="urn:schemas-microsoft-com:office:smarttags" w:element="place">
        <w:smartTag w:uri="urn:schemas-microsoft-com:office:smarttags" w:element="PlaceName">
          <w:r w:rsidRPr="005124C9">
            <w:t>Scenic</w:t>
          </w:r>
        </w:smartTag>
        <w:r w:rsidRPr="005124C9">
          <w:t xml:space="preserve"> </w:t>
        </w:r>
        <w:smartTag w:uri="urn:schemas-microsoft-com:office:smarttags" w:element="PlaceType">
          <w:r w:rsidRPr="005124C9">
            <w:t>Rivers</w:t>
          </w:r>
        </w:smartTag>
      </w:smartTag>
      <w:r w:rsidRPr="005124C9">
        <w:t xml:space="preserve"> system, </w:t>
      </w:r>
    </w:p>
    <w:p w:rsidR="001E599C" w:rsidRPr="005124C9" w:rsidRDefault="001E599C" w:rsidP="001E599C">
      <w:pPr>
        <w:tabs>
          <w:tab w:val="left" w:pos="0"/>
          <w:tab w:val="left" w:pos="576"/>
          <w:tab w:val="left" w:pos="1152"/>
          <w:tab w:val="left" w:pos="1728"/>
          <w:tab w:val="left" w:pos="2304"/>
          <w:tab w:val="left" w:pos="2880"/>
        </w:tabs>
        <w:suppressAutoHyphens/>
      </w:pPr>
      <w:r w:rsidRPr="005124C9">
        <w:t>and provide help the agency may need to comply with the Wild and Scenic Rivers Act of 1968 (16 U.S.C. 1271, et seq.).</w:t>
      </w:r>
    </w:p>
    <w:p w:rsidR="001E599C" w:rsidRPr="005124C9" w:rsidRDefault="001E599C" w:rsidP="001E599C">
      <w:pPr>
        <w:tabs>
          <w:tab w:val="left" w:pos="0"/>
        </w:tabs>
        <w:suppressAutoHyphens/>
        <w:rPr>
          <w:b/>
        </w:rPr>
      </w:pPr>
    </w:p>
    <w:p w:rsidR="001E599C" w:rsidRPr="005124C9" w:rsidRDefault="001E599C" w:rsidP="001E599C">
      <w:pPr>
        <w:tabs>
          <w:tab w:val="left" w:pos="0"/>
        </w:tabs>
        <w:suppressAutoHyphens/>
      </w:pPr>
      <w:r w:rsidRPr="005124C9">
        <w:rPr>
          <w:b/>
        </w:rPr>
        <w:t xml:space="preserve">16.        </w:t>
      </w:r>
      <w:r w:rsidRPr="005124C9">
        <w:rPr>
          <w:b/>
          <w:u w:val="single"/>
        </w:rPr>
        <w:t>Nondiscrimination</w:t>
      </w:r>
      <w:r w:rsidRPr="005124C9">
        <w:rPr>
          <w:b/>
        </w:rPr>
        <w:t xml:space="preserve">  </w:t>
      </w: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5124C9">
        <w:tab/>
        <w:t>By accepting funds under this Cooperative Agreement, the cooperator assures that it will comply with applicable provisions of the following national policies prohibiting discrimination:</w:t>
      </w: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5124C9">
        <w:tab/>
      </w: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5124C9">
        <w:tab/>
        <w:t xml:space="preserve">(a)     On the basis of race, color, or national origin, in Title VI of the Civil Rights Act of 1964 (42 U.S.C. 2000d, et seq.), as implemented by DoD regulations at 32 CFR Part 195 </w:t>
      </w: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5124C9">
        <w:rPr>
          <w:b/>
        </w:rPr>
        <w:tab/>
      </w:r>
      <w:r w:rsidRPr="005124C9">
        <w:rPr>
          <w:bCs/>
        </w:rPr>
        <w:t>(</w:t>
      </w:r>
      <w:r w:rsidRPr="005124C9">
        <w:t xml:space="preserve">b)      On the basis of race, color, religion, sex, or national origin, in Executive Order 11246 [3 CFR, 1964-1965 Comp., p.339], as implemented by Department of Labor regulations at 41 CFR part 60.  </w:t>
      </w: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rsidR="001E599C" w:rsidRPr="005124C9" w:rsidRDefault="001E599C" w:rsidP="001E599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5124C9">
        <w:lastRenderedPageBreak/>
        <w:tab/>
        <w:t>(c)</w:t>
      </w:r>
      <w:r w:rsidRPr="005124C9">
        <w:tab/>
        <w:t xml:space="preserve">On the basis of sex or blindness, in Title IX of the Education Amendments of 1972 (20 U.S.C. 1681, et seq.).  </w:t>
      </w:r>
    </w:p>
    <w:p w:rsidR="001E599C" w:rsidRPr="005124C9" w:rsidRDefault="001E599C" w:rsidP="001E599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5124C9">
        <w:tab/>
        <w:t xml:space="preserve">(d)      On the basis of age, in the Age Discrimination Act of 1975 (42 U.S.C. 6101, et seq.) as implemented by Department of Health and Human Services regulations at 45 CFR Part 90.  </w:t>
      </w:r>
    </w:p>
    <w:p w:rsidR="001E599C" w:rsidRPr="005124C9" w:rsidRDefault="001E599C" w:rsidP="001E59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5124C9">
        <w:tab/>
        <w:t xml:space="preserve">  (e)       On the basis of handicap, in Section 504 of the Rehabilitation Act of 1973 (29 U.S.C. 794), as implemented by Department of Justice regulations at 28 CFR Part 41 and DoD regulations at 32 CFR Part 56.  </w:t>
      </w:r>
    </w:p>
    <w:p w:rsidR="001E599C" w:rsidRPr="005124C9" w:rsidRDefault="001E599C" w:rsidP="001E599C">
      <w:pPr>
        <w:tabs>
          <w:tab w:val="left" w:pos="0"/>
          <w:tab w:val="left" w:pos="154"/>
          <w:tab w:val="left" w:pos="720"/>
        </w:tabs>
        <w:suppressAutoHyphens/>
        <w:rPr>
          <w:b/>
        </w:rPr>
      </w:pPr>
    </w:p>
    <w:p w:rsidR="001E599C" w:rsidRPr="005124C9" w:rsidRDefault="001E599C" w:rsidP="001E599C">
      <w:pPr>
        <w:tabs>
          <w:tab w:val="left" w:pos="0"/>
          <w:tab w:val="left" w:pos="154"/>
          <w:tab w:val="left" w:pos="720"/>
        </w:tabs>
        <w:suppressAutoHyphens/>
      </w:pPr>
      <w:r w:rsidRPr="005124C9">
        <w:rPr>
          <w:b/>
        </w:rPr>
        <w:t>17.</w:t>
      </w:r>
      <w:r w:rsidRPr="005124C9">
        <w:rPr>
          <w:b/>
        </w:rPr>
        <w:tab/>
      </w:r>
      <w:r w:rsidRPr="005124C9">
        <w:rPr>
          <w:b/>
          <w:u w:val="single"/>
        </w:rPr>
        <w:t>Cargo Preference</w:t>
      </w:r>
    </w:p>
    <w:p w:rsidR="001E599C" w:rsidRPr="005124C9" w:rsidRDefault="001E599C" w:rsidP="001E599C">
      <w:pPr>
        <w:pStyle w:val="BodyText2"/>
        <w:tabs>
          <w:tab w:val="left" w:pos="1152"/>
          <w:tab w:val="left" w:pos="1728"/>
          <w:tab w:val="left" w:pos="2304"/>
          <w:tab w:val="left" w:pos="2880"/>
        </w:tabs>
        <w:spacing w:line="240" w:lineRule="auto"/>
      </w:pPr>
    </w:p>
    <w:p w:rsidR="001E599C" w:rsidRPr="005124C9" w:rsidRDefault="001E599C" w:rsidP="001E599C">
      <w:pPr>
        <w:pStyle w:val="BodyText2"/>
        <w:tabs>
          <w:tab w:val="left" w:pos="720"/>
          <w:tab w:val="left" w:pos="1152"/>
          <w:tab w:val="left" w:pos="1728"/>
          <w:tab w:val="left" w:pos="2304"/>
          <w:tab w:val="left" w:pos="2880"/>
        </w:tabs>
        <w:spacing w:line="240" w:lineRule="auto"/>
      </w:pPr>
      <w:r w:rsidRPr="005124C9">
        <w:tab/>
        <w:t>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w:t>
      </w:r>
    </w:p>
    <w:p w:rsidR="001E599C" w:rsidRPr="005124C9" w:rsidRDefault="001E599C" w:rsidP="001E599C">
      <w:pPr>
        <w:tabs>
          <w:tab w:val="left" w:pos="0"/>
          <w:tab w:val="left" w:pos="576"/>
          <w:tab w:val="left" w:pos="1152"/>
          <w:tab w:val="left" w:pos="1728"/>
          <w:tab w:val="left" w:pos="2304"/>
          <w:tab w:val="left" w:pos="2880"/>
        </w:tabs>
        <w:suppressAutoHyphens/>
      </w:pPr>
      <w:r w:rsidRPr="005124C9">
        <w:tab/>
      </w:r>
      <w:r w:rsidRPr="005124C9">
        <w:tab/>
      </w:r>
    </w:p>
    <w:p w:rsidR="001E599C" w:rsidRPr="005124C9" w:rsidRDefault="001E599C" w:rsidP="001E599C">
      <w:r w:rsidRPr="005124C9">
        <w:rPr>
          <w:b/>
        </w:rPr>
        <w:t>18.</w:t>
      </w:r>
      <w:r w:rsidRPr="005124C9">
        <w:tab/>
      </w:r>
      <w:r w:rsidRPr="005124C9">
        <w:rPr>
          <w:b/>
          <w:u w:val="single"/>
        </w:rPr>
        <w:t>Preference for U. S. Flag Air Carriers</w:t>
      </w:r>
    </w:p>
    <w:p w:rsidR="001E599C" w:rsidRPr="005124C9" w:rsidRDefault="001E599C" w:rsidP="001E599C"/>
    <w:p w:rsidR="001E599C" w:rsidRPr="005124C9" w:rsidRDefault="001E599C" w:rsidP="001E599C">
      <w:r w:rsidRPr="005124C9">
        <w:t xml:space="preserve"> </w:t>
      </w:r>
      <w:r w:rsidRPr="005124C9">
        <w:tab/>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w:t>
      </w:r>
      <w:smartTag w:uri="urn:schemas-microsoft-com:office:smarttags" w:element="date">
        <w:smartTagPr>
          <w:attr w:name="ls" w:val="trans"/>
          <w:attr w:name="Month" w:val="3"/>
          <w:attr w:name="Day" w:val="31"/>
          <w:attr w:name="Year" w:val="1981"/>
        </w:smartTagPr>
        <w:r w:rsidRPr="005124C9">
          <w:t>March 31, 1981</w:t>
        </w:r>
      </w:smartTag>
      <w:r w:rsidRPr="005124C9">
        <w:t xml:space="preserve">, amendment to Comptroller General Decision B138942. </w:t>
      </w:r>
    </w:p>
    <w:p w:rsidR="001E599C" w:rsidRPr="005124C9" w:rsidRDefault="001E599C" w:rsidP="001E599C"/>
    <w:p w:rsidR="001E599C" w:rsidRPr="005124C9" w:rsidRDefault="001E599C" w:rsidP="001E599C">
      <w:pPr>
        <w:rPr>
          <w:b/>
        </w:rPr>
      </w:pPr>
      <w:r w:rsidRPr="005124C9">
        <w:rPr>
          <w:b/>
          <w:bCs/>
        </w:rPr>
        <w:t>19.</w:t>
      </w:r>
      <w:r w:rsidRPr="005124C9">
        <w:t xml:space="preserve">       </w:t>
      </w:r>
      <w:r w:rsidRPr="005124C9">
        <w:rPr>
          <w:b/>
          <w:u w:val="single"/>
        </w:rPr>
        <w:t>Profit or Fee</w:t>
      </w:r>
    </w:p>
    <w:p w:rsidR="001E599C" w:rsidRPr="005124C9" w:rsidRDefault="001E599C" w:rsidP="001E599C">
      <w:pPr>
        <w:pStyle w:val="BodyTextIndent3"/>
        <w:rPr>
          <w:sz w:val="24"/>
          <w:szCs w:val="24"/>
        </w:rPr>
      </w:pPr>
      <w:r w:rsidRPr="005124C9">
        <w:rPr>
          <w:sz w:val="24"/>
          <w:szCs w:val="24"/>
        </w:rPr>
        <w:tab/>
      </w:r>
    </w:p>
    <w:p w:rsidR="001E599C" w:rsidRPr="005124C9" w:rsidRDefault="001E599C" w:rsidP="001E599C">
      <w:pPr>
        <w:pStyle w:val="BodyTextIndent3"/>
        <w:rPr>
          <w:sz w:val="24"/>
          <w:szCs w:val="24"/>
        </w:rPr>
      </w:pPr>
      <w:r w:rsidRPr="005124C9">
        <w:rPr>
          <w:sz w:val="24"/>
          <w:szCs w:val="24"/>
        </w:rPr>
        <w:tab/>
      </w:r>
      <w:r w:rsidRPr="005124C9">
        <w:rPr>
          <w:sz w:val="24"/>
          <w:szCs w:val="24"/>
        </w:rPr>
        <w:tab/>
        <w:t>In accordance with 32 CFR 22.205(b), no fee or profit may be charged to this cooperative agreement.</w:t>
      </w:r>
    </w:p>
    <w:p w:rsidR="001E599C" w:rsidRPr="005124C9" w:rsidRDefault="001E599C" w:rsidP="001E599C">
      <w:pPr>
        <w:rPr>
          <w:b/>
        </w:rPr>
      </w:pPr>
    </w:p>
    <w:p w:rsidR="001E599C" w:rsidRPr="005124C9" w:rsidRDefault="001E599C" w:rsidP="001E599C">
      <w:pPr>
        <w:pStyle w:val="Heading1"/>
        <w:rPr>
          <w:rFonts w:ascii="Times New Roman" w:hAnsi="Times New Roman" w:cs="Times New Roman"/>
          <w:b w:val="0"/>
          <w:sz w:val="24"/>
          <w:szCs w:val="24"/>
        </w:rPr>
      </w:pPr>
      <w:r w:rsidRPr="005124C9">
        <w:rPr>
          <w:rFonts w:ascii="Times New Roman" w:hAnsi="Times New Roman" w:cs="Times New Roman"/>
          <w:sz w:val="24"/>
          <w:szCs w:val="24"/>
        </w:rPr>
        <w:t>20.</w:t>
      </w:r>
      <w:r w:rsidRPr="005124C9">
        <w:rPr>
          <w:rFonts w:ascii="Times New Roman" w:hAnsi="Times New Roman" w:cs="Times New Roman"/>
          <w:sz w:val="24"/>
          <w:szCs w:val="24"/>
        </w:rPr>
        <w:tab/>
      </w:r>
      <w:r w:rsidRPr="005124C9">
        <w:rPr>
          <w:rFonts w:ascii="Times New Roman" w:hAnsi="Times New Roman" w:cs="Times New Roman"/>
          <w:sz w:val="24"/>
          <w:szCs w:val="24"/>
          <w:u w:val="single"/>
        </w:rPr>
        <w:t>Claims, Disputes, and Appeals</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 xml:space="preserve">(a)  </w:t>
      </w:r>
      <w:r w:rsidRPr="005124C9">
        <w:rPr>
          <w:u w:val="single"/>
        </w:rPr>
        <w:t>Cooperator Claims</w:t>
      </w:r>
      <w:r w:rsidRPr="005124C9">
        <w:t>.</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Per 32 CFR 22.815, any claims arising out of this agreement must be:</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(1) Submitted in writing to the Grants Officer;</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(2) Specify the nature and basis for the relief requested, and;</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 xml:space="preserve">(3) Include all data and relevant facts in support of the claim. </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 xml:space="preserve">(b) </w:t>
      </w:r>
      <w:r w:rsidRPr="005124C9">
        <w:rPr>
          <w:u w:val="single"/>
        </w:rPr>
        <w:t>DOD Component Claims</w:t>
      </w:r>
      <w:r w:rsidRPr="005124C9">
        <w:t>.</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Claims by a DOD Component shall be the subject of a written decision by the Grants Officer.</w:t>
      </w:r>
    </w:p>
    <w:p w:rsidR="001E599C" w:rsidRPr="005124C9" w:rsidRDefault="001E599C" w:rsidP="001E599C">
      <w:pPr>
        <w:tabs>
          <w:tab w:val="left" w:pos="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 xml:space="preserve">(c) </w:t>
      </w:r>
      <w:r w:rsidRPr="005124C9">
        <w:rPr>
          <w:u w:val="single"/>
        </w:rPr>
        <w:t>Alternative Dispute Resolution (ADR)</w:t>
      </w:r>
      <w:r w:rsidRPr="005124C9">
        <w:t>.</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lastRenderedPageBreak/>
        <w:tab/>
        <w:t xml:space="preserve">The Parties shall use ADR to the maximum extent practicable, and comply with 32 CFR 22.815 ADR policies and procedures.  </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 xml:space="preserve">  </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 xml:space="preserve">(d)   </w:t>
      </w:r>
      <w:r w:rsidRPr="005124C9">
        <w:rPr>
          <w:u w:val="single"/>
        </w:rPr>
        <w:t>Grants Officer Decisions</w:t>
      </w:r>
      <w:r w:rsidRPr="005124C9">
        <w:t>.</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 xml:space="preserve">(1)  Within 60 calendar days after receipt of a written claim, the Grants Officer shall:  </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firstLine="720"/>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firstLine="1440"/>
        <w:rPr>
          <w:b/>
          <w:bCs/>
        </w:rPr>
      </w:pPr>
      <w:r w:rsidRPr="005124C9">
        <w:t xml:space="preserve">(a)  Prepare a written decision, which shall include: the reasons for the decision; the relevant facts on which the decision is based; and the identity and mailing address of the cognizant Appeal Authority, and; shall be included in the award file, </w:t>
      </w:r>
      <w:r w:rsidRPr="005124C9">
        <w:rPr>
          <w:b/>
          <w:bCs/>
        </w:rPr>
        <w:t>or</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firstLine="1440"/>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firstLine="1440"/>
      </w:pPr>
      <w:r w:rsidRPr="005124C9">
        <w:t>(b)  Notify the Cooperator of a date when the written decision will be rendered.  The notice shall address why additional time is needed.</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firstLine="720"/>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firstLine="720"/>
      </w:pPr>
      <w:r w:rsidRPr="005124C9">
        <w:t>(2)  The Grants Officer’s decision is final, unless appealed.  In the event of an appeal, the Parties shall endeavor to use ADR procedures to the maximum extent practicable.</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 xml:space="preserve">(e)    </w:t>
      </w:r>
      <w:r w:rsidRPr="005124C9">
        <w:rPr>
          <w:u w:val="single"/>
        </w:rPr>
        <w:t>Formal Administrative Appeals</w:t>
      </w:r>
      <w:r w:rsidRPr="005124C9">
        <w:t>.</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36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 xml:space="preserve">  All formal administrative appeals shall comply with the applicable provisions of 32 CFR 22.815(e), Claims, disputes, and appeals. </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firstLine="720"/>
      </w:pPr>
      <w:r w:rsidRPr="005124C9">
        <w:t xml:space="preserve">(1)  Appeal Authority.  The Assistant Commander for Acquisition is the Appeal Authority to decide formal, administrative appeals under this Grant.  </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 xml:space="preserve">(f)    </w:t>
      </w:r>
      <w:r w:rsidRPr="005124C9">
        <w:rPr>
          <w:u w:val="single"/>
        </w:rPr>
        <w:t>Non-exclusivity of remedies</w:t>
      </w:r>
      <w:r w:rsidRPr="005124C9">
        <w:t>.</w:t>
      </w:r>
    </w:p>
    <w:p w:rsidR="001E599C" w:rsidRPr="005124C9" w:rsidRDefault="001E599C" w:rsidP="001E599C">
      <w:pPr>
        <w:tabs>
          <w:tab w:val="left" w:pos="0"/>
          <w:tab w:val="left" w:pos="72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p>
    <w:p w:rsidR="001E599C" w:rsidRPr="005124C9" w:rsidRDefault="001E599C" w:rsidP="001E599C">
      <w:pPr>
        <w:tabs>
          <w:tab w:val="left" w:pos="0"/>
          <w:tab w:val="left" w:pos="36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pPr>
      <w:r w:rsidRPr="005124C9">
        <w:tab/>
        <w:t xml:space="preserve">  Nothing in this section is intended to limit a cooperator’s right to any remedy under the law.  </w:t>
      </w:r>
      <w:r w:rsidRPr="005124C9">
        <w:rPr>
          <w:b/>
          <w:bCs/>
        </w:rPr>
        <w:t xml:space="preserve"> </w:t>
      </w:r>
    </w:p>
    <w:p w:rsidR="001E599C" w:rsidRPr="005124C9" w:rsidRDefault="001E599C" w:rsidP="001E599C">
      <w:pPr>
        <w:rPr>
          <w:b/>
        </w:rPr>
      </w:pPr>
    </w:p>
    <w:p w:rsidR="001E599C" w:rsidRPr="005124C9" w:rsidRDefault="001E599C" w:rsidP="001E599C">
      <w:pPr>
        <w:rPr>
          <w:b/>
        </w:rPr>
      </w:pPr>
      <w:r w:rsidRPr="005124C9">
        <w:rPr>
          <w:b/>
        </w:rPr>
        <w:t>21.</w:t>
      </w:r>
      <w:r w:rsidRPr="005124C9">
        <w:rPr>
          <w:b/>
        </w:rPr>
        <w:tab/>
      </w:r>
      <w:r w:rsidRPr="005124C9">
        <w:rPr>
          <w:b/>
          <w:u w:val="single"/>
        </w:rPr>
        <w:t>Controlled Unclassified Information</w:t>
      </w:r>
    </w:p>
    <w:p w:rsidR="001E599C" w:rsidRPr="005124C9" w:rsidRDefault="001E599C" w:rsidP="001E599C">
      <w:pPr>
        <w:rPr>
          <w:b/>
        </w:rPr>
      </w:pPr>
    </w:p>
    <w:p w:rsidR="001E599C" w:rsidRPr="005124C9" w:rsidRDefault="001E599C" w:rsidP="001E599C">
      <w:r w:rsidRPr="005124C9">
        <w:tab/>
        <w:t>The parties understand that information and materials provided pursuant to or resulting from this cooperative agreement may be export controlled, sensitive, for official use only, or otherwise protected by law, executive order or regulation.  The cooperator is responsible for compliance with all applicable laws and regulations.  Nothing in this cooperative agreement shall be construed to permit any disclosure in violation of those restrictions.</w:t>
      </w:r>
    </w:p>
    <w:p w:rsidR="001E599C" w:rsidRPr="005124C9" w:rsidRDefault="001E599C" w:rsidP="001E599C">
      <w:pPr>
        <w:rPr>
          <w:b/>
        </w:rPr>
      </w:pPr>
    </w:p>
    <w:p w:rsidR="001E599C" w:rsidRPr="005124C9" w:rsidRDefault="001E599C" w:rsidP="001E599C">
      <w:pPr>
        <w:rPr>
          <w:b/>
        </w:rPr>
      </w:pPr>
      <w:r w:rsidRPr="005124C9">
        <w:rPr>
          <w:b/>
        </w:rPr>
        <w:t>22.</w:t>
      </w:r>
      <w:r w:rsidRPr="005124C9">
        <w:rPr>
          <w:b/>
        </w:rPr>
        <w:tab/>
      </w:r>
      <w:r w:rsidRPr="005124C9">
        <w:rPr>
          <w:b/>
          <w:u w:val="single"/>
        </w:rPr>
        <w:t>Debarment and Suspension</w:t>
      </w:r>
    </w:p>
    <w:p w:rsidR="001E599C" w:rsidRPr="005124C9" w:rsidRDefault="001E599C" w:rsidP="001E599C">
      <w:pPr>
        <w:rPr>
          <w:b/>
        </w:rPr>
      </w:pPr>
    </w:p>
    <w:p w:rsidR="001E599C" w:rsidRPr="005124C9" w:rsidRDefault="001E599C" w:rsidP="001E599C">
      <w:r w:rsidRPr="005124C9">
        <w:rPr>
          <w:b/>
        </w:rPr>
        <w:tab/>
      </w:r>
      <w:r w:rsidRPr="005124C9">
        <w:t>Cooperators shall comply with the requirements of DoDGARs Part 25, Subpart C, “Government-Wide Suspension and Debarment (Nonprocurement)”, 32 CFR Part 25, Subpart C.  The cooperator shall also include a similar term or condition in any lower-tier covered transactions, as required by DoDGARs Part 25, Subpart B, 32 CFR Part 25 (2004).</w:t>
      </w:r>
    </w:p>
    <w:p w:rsidR="001E599C" w:rsidRPr="005124C9" w:rsidRDefault="001E599C" w:rsidP="001E599C"/>
    <w:p w:rsidR="001E599C" w:rsidRPr="005124C9" w:rsidRDefault="001E599C" w:rsidP="001E599C">
      <w:pPr>
        <w:rPr>
          <w:b/>
        </w:rPr>
      </w:pPr>
      <w:r w:rsidRPr="005124C9">
        <w:rPr>
          <w:b/>
        </w:rPr>
        <w:t xml:space="preserve">23. </w:t>
      </w:r>
      <w:r w:rsidRPr="005124C9">
        <w:rPr>
          <w:b/>
        </w:rPr>
        <w:tab/>
      </w:r>
      <w:r w:rsidRPr="005124C9">
        <w:rPr>
          <w:b/>
          <w:u w:val="single"/>
        </w:rPr>
        <w:t>Drug Free Workplace</w:t>
      </w:r>
      <w:r w:rsidRPr="005124C9">
        <w:rPr>
          <w:b/>
        </w:rPr>
        <w:t xml:space="preserve"> </w:t>
      </w:r>
    </w:p>
    <w:p w:rsidR="001E599C" w:rsidRPr="005124C9" w:rsidRDefault="001E599C" w:rsidP="001E599C">
      <w:pPr>
        <w:rPr>
          <w:b/>
        </w:rPr>
      </w:pPr>
    </w:p>
    <w:p w:rsidR="001E599C" w:rsidRPr="005124C9" w:rsidRDefault="001E599C" w:rsidP="001E599C">
      <w:r w:rsidRPr="005124C9">
        <w:rPr>
          <w:b/>
        </w:rPr>
        <w:tab/>
      </w:r>
      <w:r w:rsidRPr="005124C9">
        <w:t xml:space="preserve">By accepting funds under this Cooperative Agreement, the cooperator agrees to comply with the “Government –Wide Drug-Free Workplace (Grants)” requirements specified by DoDGARS Part 26, Subpart B </w:t>
      </w:r>
      <w:r w:rsidRPr="005124C9">
        <w:lastRenderedPageBreak/>
        <w:t>(or Subpart C, if the cooperator is an individual) of 32 CFR Part 26 (2004),  which  implements Secs. 5151-5160 of the Drug-Free Workplace Act of 1988 (41 U.S.C. 701, et. seq.).</w:t>
      </w:r>
    </w:p>
    <w:p w:rsidR="001E599C" w:rsidRPr="005124C9" w:rsidRDefault="001E599C" w:rsidP="001E599C"/>
    <w:p w:rsidR="001E599C" w:rsidRPr="005124C9" w:rsidRDefault="001E599C" w:rsidP="001E599C">
      <w:pPr>
        <w:rPr>
          <w:b/>
          <w:bCs/>
        </w:rPr>
      </w:pPr>
      <w:r w:rsidRPr="005124C9">
        <w:rPr>
          <w:b/>
          <w:bCs/>
        </w:rPr>
        <w:t>24.</w:t>
      </w:r>
      <w:r w:rsidRPr="005124C9">
        <w:rPr>
          <w:b/>
          <w:bCs/>
        </w:rPr>
        <w:tab/>
      </w:r>
      <w:r w:rsidRPr="005124C9">
        <w:rPr>
          <w:b/>
          <w:bCs/>
          <w:u w:val="single"/>
        </w:rPr>
        <w:t>Standards for Financial Management Systems</w:t>
      </w:r>
    </w:p>
    <w:p w:rsidR="001E599C" w:rsidRPr="005124C9" w:rsidRDefault="001E599C" w:rsidP="001E599C">
      <w:pPr>
        <w:pStyle w:val="HTMLPreformatted"/>
        <w:rPr>
          <w:rFonts w:ascii="Times New Roman" w:hAnsi="Times New Roman" w:cs="Times New Roman"/>
          <w:spacing w:val="-3"/>
          <w:sz w:val="24"/>
          <w:szCs w:val="24"/>
        </w:rPr>
      </w:pPr>
    </w:p>
    <w:p w:rsidR="001E599C" w:rsidRPr="005124C9" w:rsidRDefault="001E599C" w:rsidP="001E599C">
      <w:pPr>
        <w:rPr>
          <w:spacing w:val="-3"/>
        </w:rPr>
      </w:pPr>
      <w:r w:rsidRPr="005124C9">
        <w:rPr>
          <w:spacing w:val="-3"/>
        </w:rPr>
        <w:tab/>
        <w:t xml:space="preserve">By accepting funds under this cooperative agreement, the cooperator agrees to maintain a financial management system that complies with </w:t>
      </w:r>
      <w:r w:rsidRPr="005124C9">
        <w:t>DoDGARS Subpart  32.21, for Institutions of Higher Education, Hospitals, and Other Non-Profit Organizations.</w:t>
      </w:r>
    </w:p>
    <w:p w:rsidR="001E599C" w:rsidRPr="005124C9" w:rsidRDefault="001E599C" w:rsidP="001E599C">
      <w:pPr>
        <w:rPr>
          <w:spacing w:val="-3"/>
        </w:rPr>
      </w:pPr>
    </w:p>
    <w:p w:rsidR="001E599C" w:rsidRPr="005124C9" w:rsidRDefault="001E599C" w:rsidP="001E599C">
      <w:pPr>
        <w:rPr>
          <w:b/>
          <w:bCs/>
          <w:spacing w:val="-3"/>
        </w:rPr>
      </w:pPr>
      <w:r w:rsidRPr="005124C9">
        <w:rPr>
          <w:b/>
          <w:bCs/>
          <w:spacing w:val="-3"/>
        </w:rPr>
        <w:t xml:space="preserve">25. </w:t>
      </w:r>
      <w:r w:rsidRPr="005124C9">
        <w:rPr>
          <w:b/>
          <w:bCs/>
          <w:spacing w:val="-3"/>
        </w:rPr>
        <w:tab/>
      </w:r>
      <w:r w:rsidRPr="005124C9">
        <w:rPr>
          <w:b/>
          <w:bCs/>
          <w:spacing w:val="-3"/>
          <w:u w:val="single"/>
        </w:rPr>
        <w:t>Payment</w:t>
      </w:r>
    </w:p>
    <w:p w:rsidR="001E599C" w:rsidRPr="005124C9" w:rsidRDefault="001E599C" w:rsidP="001E599C">
      <w:pPr>
        <w:rPr>
          <w:spacing w:val="-3"/>
        </w:rPr>
      </w:pPr>
    </w:p>
    <w:p w:rsidR="001E599C" w:rsidRPr="005124C9" w:rsidRDefault="001E599C" w:rsidP="001E599C">
      <w:r w:rsidRPr="005124C9">
        <w:tab/>
        <w:t>Cooperator shall submit any request for payment in accordance with 32 CFR 32.22, Payment, for Institutions of Higher Education, Hospitals, and Other Non-Profit Organizations. Payment will be made in accordance with 32 CFR 32.22 for Institutions of Higher Education, Hospitals, and Other Non-Profit Organizations.</w:t>
      </w:r>
    </w:p>
    <w:p w:rsidR="001E599C" w:rsidRPr="005124C9" w:rsidRDefault="001E599C" w:rsidP="001E599C">
      <w:pPr>
        <w:ind w:firstLine="720"/>
      </w:pPr>
    </w:p>
    <w:p w:rsidR="001E599C" w:rsidRPr="005124C9" w:rsidRDefault="001E599C" w:rsidP="001E599C">
      <w:pPr>
        <w:ind w:firstLine="720"/>
      </w:pPr>
      <w:r w:rsidRPr="005124C9">
        <w:t xml:space="preserve">For any advance payment the cooperator must maintain or demonstrate the willingness to maintain the conditions set forth at 33 CFR 33.21 (c).  Cooperator is authorized to be paid in advance under the conditions set forth at 33CFR 32.22(b)-(d), for Institutions of Higher Education, Hospitals, and Other Non-Profit Organizations. </w:t>
      </w:r>
    </w:p>
    <w:p w:rsidR="001E599C" w:rsidRPr="005124C9" w:rsidRDefault="001E599C" w:rsidP="001E599C">
      <w:pPr>
        <w:ind w:left="720"/>
      </w:pPr>
    </w:p>
    <w:p w:rsidR="001E599C" w:rsidRPr="005124C9" w:rsidRDefault="001E599C" w:rsidP="001E599C">
      <w:pPr>
        <w:ind w:left="720"/>
      </w:pPr>
      <w:r w:rsidRPr="005124C9">
        <w:t xml:space="preserve">Reimbursement is the preferred method when the requirements in 32 CFR 33.22(d) cannot </w:t>
      </w:r>
    </w:p>
    <w:p w:rsidR="001E599C" w:rsidRPr="005124C9" w:rsidRDefault="001E599C" w:rsidP="001E599C">
      <w:r w:rsidRPr="005124C9">
        <w:t xml:space="preserve">be met.  The Cooperator is authorized reimbursements under the conditions set forth at 22 CFR 33.32.22(e)-(j) for Institutions of Higher Education, Hospitals, and Other Non-Profit Organizations. </w:t>
      </w:r>
    </w:p>
    <w:p w:rsidR="001E599C" w:rsidRPr="005124C9" w:rsidRDefault="001E599C" w:rsidP="001E599C"/>
    <w:p w:rsidR="001E599C" w:rsidRPr="005124C9" w:rsidRDefault="001E599C" w:rsidP="001E599C">
      <w:r w:rsidRPr="005124C9">
        <w:tab/>
        <w:t>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w:t>
      </w:r>
    </w:p>
    <w:p w:rsidR="001E599C" w:rsidRPr="005124C9" w:rsidRDefault="001E599C" w:rsidP="001E599C"/>
    <w:p w:rsidR="001E599C" w:rsidRPr="005124C9" w:rsidRDefault="001E599C" w:rsidP="001E599C">
      <w:r w:rsidRPr="005124C9">
        <w:tab/>
        <w:t>The Cooperator’s request for progress payments shall include the following substantiation:</w:t>
      </w:r>
    </w:p>
    <w:p w:rsidR="001E599C" w:rsidRPr="005124C9" w:rsidRDefault="001E599C" w:rsidP="001E599C">
      <w:r w:rsidRPr="005124C9">
        <w:tab/>
      </w:r>
    </w:p>
    <w:p w:rsidR="001E599C" w:rsidRPr="005124C9" w:rsidRDefault="001E599C" w:rsidP="001E599C">
      <w:pPr>
        <w:numPr>
          <w:ilvl w:val="0"/>
          <w:numId w:val="5"/>
        </w:numPr>
      </w:pPr>
      <w:r w:rsidRPr="005124C9">
        <w:t>An itemization of the amounts requested, related to the various elements of work required by the agreement covered by the payment requested.</w:t>
      </w:r>
    </w:p>
    <w:p w:rsidR="001E599C" w:rsidRPr="005124C9" w:rsidRDefault="001E599C" w:rsidP="001E599C">
      <w:pPr>
        <w:numPr>
          <w:ilvl w:val="0"/>
          <w:numId w:val="5"/>
        </w:numPr>
        <w:spacing w:line="480" w:lineRule="auto"/>
        <w:rPr>
          <w:b/>
          <w:bCs/>
          <w:spacing w:val="-3"/>
        </w:rPr>
      </w:pPr>
      <w:r w:rsidRPr="005124C9">
        <w:t>Additional supporting data in a form and detail required by the Agreements Officer.</w:t>
      </w:r>
    </w:p>
    <w:p w:rsidR="001E599C" w:rsidRPr="005124C9" w:rsidRDefault="001E599C" w:rsidP="001E599C">
      <w:pPr>
        <w:rPr>
          <w:b/>
          <w:bCs/>
          <w:spacing w:val="-3"/>
        </w:rPr>
      </w:pPr>
      <w:r w:rsidRPr="005124C9">
        <w:rPr>
          <w:b/>
          <w:bCs/>
          <w:spacing w:val="-3"/>
        </w:rPr>
        <w:t xml:space="preserve">26.  </w:t>
      </w:r>
      <w:r w:rsidRPr="005124C9">
        <w:rPr>
          <w:b/>
          <w:bCs/>
          <w:spacing w:val="-3"/>
        </w:rPr>
        <w:tab/>
      </w:r>
      <w:r w:rsidRPr="005124C9">
        <w:rPr>
          <w:b/>
          <w:bCs/>
          <w:spacing w:val="-3"/>
          <w:u w:val="single"/>
        </w:rPr>
        <w:t>Procurement</w:t>
      </w:r>
      <w:r w:rsidRPr="005124C9">
        <w:rPr>
          <w:b/>
          <w:bCs/>
          <w:spacing w:val="-3"/>
        </w:rPr>
        <w:tab/>
      </w:r>
    </w:p>
    <w:p w:rsidR="001E599C" w:rsidRPr="005124C9" w:rsidRDefault="001E599C" w:rsidP="001E599C">
      <w:pPr>
        <w:rPr>
          <w:spacing w:val="-3"/>
        </w:rPr>
      </w:pPr>
    </w:p>
    <w:p w:rsidR="001E599C" w:rsidRPr="005124C9" w:rsidRDefault="001E599C" w:rsidP="001E599C">
      <w:r w:rsidRPr="005124C9">
        <w:rPr>
          <w:spacing w:val="-3"/>
        </w:rPr>
        <w:tab/>
        <w:t>Cooperator’s system for acquiring goods and services under this Cooperative Agreement shall comply with 32 CFR 32.40-32.48,</w:t>
      </w:r>
      <w:r w:rsidRPr="005124C9">
        <w:t xml:space="preserve"> for Institutions of Higher Education, Hospitals, and Other Non-Profit Organizations. </w:t>
      </w:r>
    </w:p>
    <w:p w:rsidR="001E599C" w:rsidRPr="005124C9" w:rsidRDefault="001E599C" w:rsidP="001E599C">
      <w:pPr>
        <w:rPr>
          <w:spacing w:val="-3"/>
        </w:rPr>
      </w:pPr>
    </w:p>
    <w:p w:rsidR="001E599C" w:rsidRPr="005124C9" w:rsidRDefault="001E599C" w:rsidP="001E599C">
      <w:pPr>
        <w:rPr>
          <w:b/>
          <w:bCs/>
          <w:spacing w:val="-3"/>
        </w:rPr>
      </w:pPr>
      <w:r w:rsidRPr="005124C9">
        <w:rPr>
          <w:b/>
          <w:bCs/>
          <w:spacing w:val="-3"/>
        </w:rPr>
        <w:t xml:space="preserve">27. </w:t>
      </w:r>
      <w:r w:rsidRPr="005124C9">
        <w:rPr>
          <w:b/>
          <w:bCs/>
          <w:spacing w:val="-3"/>
        </w:rPr>
        <w:tab/>
        <w:t xml:space="preserve"> </w:t>
      </w:r>
      <w:r w:rsidRPr="005124C9">
        <w:rPr>
          <w:b/>
          <w:bCs/>
          <w:spacing w:val="-3"/>
          <w:u w:val="single"/>
        </w:rPr>
        <w:t>Property</w:t>
      </w:r>
      <w:r w:rsidRPr="005124C9">
        <w:rPr>
          <w:b/>
          <w:bCs/>
          <w:spacing w:val="-3"/>
        </w:rPr>
        <w:t xml:space="preserve">  </w:t>
      </w:r>
    </w:p>
    <w:p w:rsidR="001E599C" w:rsidRPr="005124C9" w:rsidRDefault="001E599C" w:rsidP="001E599C">
      <w:pPr>
        <w:rPr>
          <w:spacing w:val="-3"/>
        </w:rPr>
      </w:pPr>
    </w:p>
    <w:p w:rsidR="001E599C" w:rsidRPr="005124C9" w:rsidRDefault="001E599C" w:rsidP="001E599C">
      <w:pPr>
        <w:rPr>
          <w:spacing w:val="-3"/>
        </w:rPr>
      </w:pPr>
      <w:r w:rsidRPr="005124C9">
        <w:rPr>
          <w:spacing w:val="-3"/>
        </w:rPr>
        <w:tab/>
        <w:t xml:space="preserve"> Title shall vest in, and cooperator shall manage, property under this cooperative agreement in accordance with 32 CFR 32.2, and 32.30-32.37,</w:t>
      </w:r>
      <w:r w:rsidRPr="005124C9">
        <w:t xml:space="preserve"> for Institutions of Higher Education, Hospitals, and Other Non-Profit Organizations.</w:t>
      </w:r>
    </w:p>
    <w:p w:rsidR="001E599C" w:rsidRPr="005124C9" w:rsidRDefault="001E599C" w:rsidP="001E599C">
      <w:pPr>
        <w:rPr>
          <w:b/>
          <w:bCs/>
          <w:spacing w:val="-3"/>
        </w:rPr>
      </w:pPr>
      <w:r w:rsidRPr="005124C9">
        <w:rPr>
          <w:b/>
          <w:bCs/>
          <w:spacing w:val="-3"/>
        </w:rPr>
        <w:t xml:space="preserve">28. </w:t>
      </w:r>
      <w:r w:rsidRPr="005124C9">
        <w:rPr>
          <w:b/>
          <w:bCs/>
          <w:spacing w:val="-3"/>
        </w:rPr>
        <w:tab/>
        <w:t xml:space="preserve"> </w:t>
      </w:r>
      <w:r w:rsidRPr="005124C9">
        <w:rPr>
          <w:b/>
          <w:bCs/>
          <w:spacing w:val="-3"/>
          <w:u w:val="single"/>
        </w:rPr>
        <w:t>Reports</w:t>
      </w:r>
    </w:p>
    <w:p w:rsidR="001E599C" w:rsidRPr="005124C9" w:rsidRDefault="001E599C" w:rsidP="001E599C">
      <w:pPr>
        <w:rPr>
          <w:spacing w:val="-3"/>
        </w:rPr>
      </w:pPr>
    </w:p>
    <w:p w:rsidR="001E599C" w:rsidRPr="005124C9" w:rsidRDefault="001E599C" w:rsidP="001E599C">
      <w:pPr>
        <w:rPr>
          <w:b/>
          <w:bCs/>
          <w:spacing w:val="-3"/>
        </w:rPr>
      </w:pPr>
      <w:r w:rsidRPr="005124C9">
        <w:rPr>
          <w:spacing w:val="-3"/>
        </w:rPr>
        <w:lastRenderedPageBreak/>
        <w:tab/>
        <w:t xml:space="preserve"> Cooperator shall maintain and submit reports in accordance with 32 CFR 32.50-32.53,</w:t>
      </w:r>
      <w:r w:rsidRPr="005124C9">
        <w:t xml:space="preserve"> for Institutions of Higher Education, Hospitals, and Other Non-Profit Organizations.</w:t>
      </w:r>
    </w:p>
    <w:p w:rsidR="001E599C" w:rsidRPr="005124C9" w:rsidRDefault="001E599C" w:rsidP="001E599C"/>
    <w:p w:rsidR="001E599C" w:rsidRPr="005124C9" w:rsidRDefault="001E599C" w:rsidP="001E599C">
      <w:pPr>
        <w:rPr>
          <w:b/>
          <w:bCs/>
        </w:rPr>
      </w:pPr>
      <w:r w:rsidRPr="005124C9">
        <w:rPr>
          <w:b/>
          <w:bCs/>
        </w:rPr>
        <w:t xml:space="preserve">29. </w:t>
      </w:r>
      <w:r w:rsidRPr="005124C9">
        <w:rPr>
          <w:b/>
          <w:bCs/>
        </w:rPr>
        <w:tab/>
      </w:r>
      <w:r w:rsidRPr="005124C9">
        <w:rPr>
          <w:b/>
          <w:bCs/>
          <w:u w:val="single"/>
        </w:rPr>
        <w:t>Termination and Enforcement</w:t>
      </w:r>
    </w:p>
    <w:p w:rsidR="001E599C" w:rsidRPr="005124C9" w:rsidRDefault="001E599C" w:rsidP="001E599C"/>
    <w:p w:rsidR="001E599C" w:rsidRPr="005124C9" w:rsidRDefault="001E599C" w:rsidP="001E599C">
      <w:r w:rsidRPr="005124C9">
        <w:tab/>
        <w:t xml:space="preserve">This award is subject to </w:t>
      </w:r>
      <w:r w:rsidRPr="005124C9">
        <w:rPr>
          <w:spacing w:val="-3"/>
        </w:rPr>
        <w:t>32 CFR 32.61, Termination, and 32.62, Enforcement,</w:t>
      </w:r>
      <w:r w:rsidRPr="005124C9">
        <w:t xml:space="preserve"> for Institutions of Higher Education, Hospitals, and Other Non-Profit Organizations.  </w:t>
      </w:r>
    </w:p>
    <w:p w:rsidR="001E599C" w:rsidRPr="005124C9" w:rsidRDefault="001E599C" w:rsidP="001E599C"/>
    <w:p w:rsidR="001E599C" w:rsidRPr="005124C9" w:rsidRDefault="001E599C" w:rsidP="001E599C">
      <w:pPr>
        <w:rPr>
          <w:b/>
          <w:bCs/>
        </w:rPr>
      </w:pPr>
      <w:r w:rsidRPr="005124C9">
        <w:rPr>
          <w:b/>
          <w:bCs/>
        </w:rPr>
        <w:t>30.</w:t>
      </w:r>
      <w:r w:rsidRPr="005124C9">
        <w:rPr>
          <w:b/>
          <w:bCs/>
        </w:rPr>
        <w:tab/>
      </w:r>
      <w:r w:rsidRPr="005124C9">
        <w:rPr>
          <w:b/>
          <w:bCs/>
          <w:u w:val="single"/>
        </w:rPr>
        <w:t>After-Award Requirements</w:t>
      </w:r>
    </w:p>
    <w:p w:rsidR="001E599C" w:rsidRPr="005124C9" w:rsidRDefault="001E599C" w:rsidP="001E599C"/>
    <w:p w:rsidR="001E599C" w:rsidRPr="005124C9" w:rsidRDefault="001E599C" w:rsidP="001E599C">
      <w:r w:rsidRPr="005124C9">
        <w:tab/>
        <w:t xml:space="preserve">Closeouts, subsequent adjustments, continuing responsibilities, and collection of amounts due are subject to the requirements in </w:t>
      </w:r>
      <w:r w:rsidRPr="005124C9">
        <w:rPr>
          <w:spacing w:val="-3"/>
        </w:rPr>
        <w:t>CFR 32.71 - 32.73,</w:t>
      </w:r>
      <w:r w:rsidRPr="005124C9">
        <w:t xml:space="preserve"> for Institutions of Higher Education, Hospitals, and Other Non-Profit Organizations.</w:t>
      </w:r>
    </w:p>
    <w:p w:rsidR="001E599C" w:rsidRPr="005124C9" w:rsidRDefault="001E599C" w:rsidP="001E599C">
      <w:pPr>
        <w:jc w:val="center"/>
      </w:pPr>
    </w:p>
    <w:p w:rsidR="001E599C" w:rsidRPr="005124C9" w:rsidRDefault="001E599C" w:rsidP="001E599C">
      <w:pPr>
        <w:rPr>
          <w:b/>
          <w:bCs/>
        </w:rPr>
      </w:pPr>
      <w:r w:rsidRPr="005124C9">
        <w:rPr>
          <w:b/>
          <w:bCs/>
        </w:rPr>
        <w:t>31.</w:t>
      </w:r>
      <w:r w:rsidRPr="005124C9">
        <w:rPr>
          <w:b/>
          <w:bCs/>
        </w:rPr>
        <w:tab/>
      </w:r>
      <w:r w:rsidRPr="005124C9">
        <w:rPr>
          <w:b/>
          <w:bCs/>
          <w:u w:val="single"/>
        </w:rPr>
        <w:t>Cost Share or Match</w:t>
      </w:r>
    </w:p>
    <w:p w:rsidR="001E599C" w:rsidRPr="005124C9" w:rsidRDefault="001E599C" w:rsidP="001E599C"/>
    <w:p w:rsidR="001E599C" w:rsidRPr="005124C9" w:rsidRDefault="001E599C" w:rsidP="001E599C">
      <w:r w:rsidRPr="005124C9">
        <w:tab/>
        <w:t xml:space="preserve">Any cost share or cost match agreements shall comply with </w:t>
      </w:r>
      <w:r w:rsidRPr="005124C9">
        <w:rPr>
          <w:spacing w:val="-3"/>
        </w:rPr>
        <w:t>32.23,</w:t>
      </w:r>
      <w:r w:rsidRPr="005124C9">
        <w:t xml:space="preserve"> for Institutions of Higher Education, Hospitals, and Other Non-Profit Organizations.</w:t>
      </w:r>
    </w:p>
    <w:p w:rsidR="001E599C" w:rsidRPr="005124C9" w:rsidRDefault="001E599C" w:rsidP="001E599C"/>
    <w:p w:rsidR="001E599C" w:rsidRPr="005124C9" w:rsidRDefault="001E599C" w:rsidP="001E599C">
      <w:pPr>
        <w:rPr>
          <w:b/>
          <w:bCs/>
          <w:u w:val="single"/>
        </w:rPr>
      </w:pPr>
      <w:r w:rsidRPr="005124C9">
        <w:rPr>
          <w:b/>
          <w:bCs/>
        </w:rPr>
        <w:t>32.</w:t>
      </w:r>
      <w:r w:rsidRPr="005124C9">
        <w:rPr>
          <w:b/>
          <w:bCs/>
        </w:rPr>
        <w:tab/>
      </w:r>
      <w:r w:rsidRPr="005124C9">
        <w:rPr>
          <w:b/>
          <w:bCs/>
          <w:u w:val="single"/>
        </w:rPr>
        <w:t>Resource Recovery and Conservation Act</w:t>
      </w:r>
    </w:p>
    <w:p w:rsidR="001E599C" w:rsidRPr="005124C9" w:rsidRDefault="001E599C" w:rsidP="001E599C"/>
    <w:p w:rsidR="001E599C" w:rsidRPr="005124C9" w:rsidRDefault="001E599C" w:rsidP="001E599C">
      <w:r w:rsidRPr="005124C9">
        <w:tab/>
        <w:t xml:space="preserve">Cooperator shall comply with the requirements contained in 32 CFR 32.49. </w:t>
      </w:r>
    </w:p>
    <w:p w:rsidR="001E599C" w:rsidRPr="005124C9" w:rsidRDefault="001E599C" w:rsidP="001E599C"/>
    <w:p w:rsidR="001E599C" w:rsidRPr="005124C9" w:rsidRDefault="001E599C" w:rsidP="001E599C">
      <w:pPr>
        <w:jc w:val="center"/>
      </w:pPr>
    </w:p>
    <w:p w:rsidR="001E599C" w:rsidRPr="005124C9" w:rsidRDefault="001E599C" w:rsidP="001E599C">
      <w:pPr>
        <w:jc w:val="center"/>
      </w:pPr>
      <w:r w:rsidRPr="005124C9">
        <w:t>[End of Items]</w:t>
      </w:r>
    </w:p>
    <w:p w:rsidR="001E599C" w:rsidRPr="005124C9" w:rsidRDefault="001E599C" w:rsidP="001E599C"/>
    <w:p w:rsidR="001E599C" w:rsidRPr="005124C9" w:rsidRDefault="001E599C" w:rsidP="001E599C"/>
    <w:p w:rsidR="001E599C" w:rsidRPr="005124C9" w:rsidRDefault="001E599C" w:rsidP="001E599C"/>
    <w:p w:rsidR="001E599C" w:rsidRPr="005124C9" w:rsidRDefault="001E599C" w:rsidP="001E599C"/>
    <w:p w:rsidR="001E599C" w:rsidRPr="005124C9" w:rsidRDefault="001E599C" w:rsidP="001E599C"/>
    <w:p w:rsidR="001E599C" w:rsidRPr="005124C9" w:rsidRDefault="001E599C" w:rsidP="001E599C"/>
    <w:p w:rsidR="001E599C" w:rsidRPr="005124C9" w:rsidRDefault="001E599C" w:rsidP="001E599C"/>
    <w:p w:rsidR="001E599C" w:rsidRPr="005124C9" w:rsidRDefault="001E599C"/>
    <w:sectPr w:rsidR="001E599C" w:rsidRPr="005124C9" w:rsidSect="00703379">
      <w:footerReference w:type="default" r:id="rId20"/>
      <w:pgSz w:w="12240" w:h="15840"/>
      <w:pgMar w:top="144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7C7" w:rsidRDefault="00F267C7">
      <w:r>
        <w:separator/>
      </w:r>
    </w:p>
  </w:endnote>
  <w:endnote w:type="continuationSeparator" w:id="0">
    <w:p w:rsidR="00F267C7" w:rsidRDefault="00F267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982" w:rsidRDefault="004C498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7C7" w:rsidRDefault="00F267C7">
      <w:r>
        <w:separator/>
      </w:r>
    </w:p>
  </w:footnote>
  <w:footnote w:type="continuationSeparator" w:id="0">
    <w:p w:rsidR="00F267C7" w:rsidRDefault="00F267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6BF2"/>
    <w:multiLevelType w:val="hybridMultilevel"/>
    <w:tmpl w:val="076E77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264D95"/>
    <w:multiLevelType w:val="singleLevel"/>
    <w:tmpl w:val="36CA5D3E"/>
    <w:lvl w:ilvl="0">
      <w:start w:val="3"/>
      <w:numFmt w:val="lowerLetter"/>
      <w:lvlText w:val="(%1)"/>
      <w:lvlJc w:val="left"/>
      <w:pPr>
        <w:tabs>
          <w:tab w:val="num" w:pos="1155"/>
        </w:tabs>
        <w:ind w:left="1155" w:hanging="585"/>
      </w:pPr>
      <w:rPr>
        <w:rFonts w:hint="default"/>
      </w:rPr>
    </w:lvl>
  </w:abstractNum>
  <w:abstractNum w:abstractNumId="2">
    <w:nsid w:val="0A407465"/>
    <w:multiLevelType w:val="hybridMultilevel"/>
    <w:tmpl w:val="35905996"/>
    <w:lvl w:ilvl="0" w:tplc="FFFFFFFF">
      <w:start w:val="5"/>
      <w:numFmt w:val="decimal"/>
      <w:lvlText w:val="%1."/>
      <w:lvlJc w:val="left"/>
      <w:pPr>
        <w:tabs>
          <w:tab w:val="num" w:pos="360"/>
        </w:tabs>
        <w:ind w:left="360" w:hanging="360"/>
      </w:pPr>
      <w:rPr>
        <w:rFonts w:ascii="Times New Roman" w:hAnsi="Times New Roman" w:hint="default"/>
        <w:sz w:val="24"/>
      </w:rPr>
    </w:lvl>
    <w:lvl w:ilvl="1" w:tplc="FFFFFFFF">
      <w:start w:val="1"/>
      <w:numFmt w:val="lowerLetter"/>
      <w:lvlText w:val="%2."/>
      <w:lvlJc w:val="left"/>
      <w:pPr>
        <w:tabs>
          <w:tab w:val="num" w:pos="720"/>
        </w:tabs>
        <w:ind w:left="360" w:firstLine="0"/>
      </w:pPr>
      <w:rPr>
        <w:rFonts w:hint="default"/>
        <w:color w:val="auto"/>
      </w:rPr>
    </w:lvl>
    <w:lvl w:ilvl="2" w:tplc="FFFFFFFF">
      <w:start w:val="3"/>
      <w:numFmt w:val="decimal"/>
      <w:lvlText w:val="%3."/>
      <w:lvlJc w:val="left"/>
      <w:pPr>
        <w:tabs>
          <w:tab w:val="num" w:pos="360"/>
        </w:tabs>
        <w:ind w:left="360" w:hanging="360"/>
      </w:pPr>
      <w:rPr>
        <w:rFonts w:hint="default"/>
        <w:color w:val="auto"/>
      </w:rPr>
    </w:lvl>
    <w:lvl w:ilvl="3" w:tplc="FFFFFFFF">
      <w:start w:val="1"/>
      <w:numFmt w:val="lowerLetter"/>
      <w:lvlText w:val="%4."/>
      <w:lvlJc w:val="left"/>
      <w:pPr>
        <w:tabs>
          <w:tab w:val="num" w:pos="720"/>
        </w:tabs>
        <w:ind w:left="360" w:firstLine="0"/>
      </w:pPr>
      <w:rPr>
        <w:rFonts w:hint="default"/>
        <w:color w:val="auto"/>
      </w:rPr>
    </w:lvl>
    <w:lvl w:ilvl="4" w:tplc="FFFFFFFF">
      <w:start w:val="1"/>
      <w:numFmt w:val="decimal"/>
      <w:lvlText w:val="(%5)"/>
      <w:lvlJc w:val="left"/>
      <w:pPr>
        <w:tabs>
          <w:tab w:val="num" w:pos="7560"/>
        </w:tabs>
        <w:ind w:left="360" w:firstLine="684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A4A736D"/>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14C73C5D"/>
    <w:multiLevelType w:val="singleLevel"/>
    <w:tmpl w:val="04090017"/>
    <w:lvl w:ilvl="0">
      <w:start w:val="1"/>
      <w:numFmt w:val="lowerLetter"/>
      <w:lvlText w:val="%1)"/>
      <w:lvlJc w:val="left"/>
      <w:pPr>
        <w:tabs>
          <w:tab w:val="num" w:pos="720"/>
        </w:tabs>
        <w:ind w:left="720" w:hanging="360"/>
      </w:pPr>
      <w:rPr>
        <w:rFonts w:hint="default"/>
      </w:rPr>
    </w:lvl>
  </w:abstractNum>
  <w:abstractNum w:abstractNumId="5">
    <w:nsid w:val="163B1B37"/>
    <w:multiLevelType w:val="hybridMultilevel"/>
    <w:tmpl w:val="C86C6D20"/>
    <w:lvl w:ilvl="0" w:tplc="0409000F">
      <w:start w:val="1"/>
      <w:numFmt w:val="decimal"/>
      <w:lvlText w:val="%1."/>
      <w:lvlJc w:val="left"/>
      <w:pPr>
        <w:tabs>
          <w:tab w:val="num" w:pos="450"/>
        </w:tabs>
        <w:ind w:left="450" w:hanging="360"/>
      </w:p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6">
    <w:nsid w:val="17BD5168"/>
    <w:multiLevelType w:val="multilevel"/>
    <w:tmpl w:val="A5461B2C"/>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1CCD0C0A"/>
    <w:multiLevelType w:val="hybridMultilevel"/>
    <w:tmpl w:val="F738B956"/>
    <w:lvl w:ilvl="0" w:tplc="0409000F">
      <w:start w:val="1"/>
      <w:numFmt w:val="decimal"/>
      <w:lvlText w:val="%1."/>
      <w:lvlJc w:val="left"/>
      <w:pPr>
        <w:tabs>
          <w:tab w:val="num" w:pos="360"/>
        </w:tabs>
        <w:ind w:left="360" w:hanging="360"/>
      </w:pPr>
    </w:lvl>
    <w:lvl w:ilvl="1" w:tplc="4B546B10">
      <w:start w:val="2"/>
      <w:numFmt w:val="decimal"/>
      <w:lvlText w:val="%2."/>
      <w:lvlJc w:val="left"/>
      <w:pPr>
        <w:tabs>
          <w:tab w:val="num" w:pos="720"/>
        </w:tabs>
        <w:ind w:left="360" w:firstLine="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20E1B9A"/>
    <w:multiLevelType w:val="hybridMultilevel"/>
    <w:tmpl w:val="411C1C4E"/>
    <w:lvl w:ilvl="0" w:tplc="7D88347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6A6A22"/>
    <w:multiLevelType w:val="hybridMultilevel"/>
    <w:tmpl w:val="6A583DA2"/>
    <w:lvl w:ilvl="0" w:tplc="6A2482D4">
      <w:start w:val="1"/>
      <w:numFmt w:val="decimal"/>
      <w:lvlText w:val="(%1)"/>
      <w:lvlJc w:val="left"/>
      <w:pPr>
        <w:tabs>
          <w:tab w:val="num" w:pos="1830"/>
        </w:tabs>
        <w:ind w:left="1830" w:hanging="3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795268A"/>
    <w:multiLevelType w:val="hybridMultilevel"/>
    <w:tmpl w:val="2C344D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AC7D58"/>
    <w:multiLevelType w:val="hybridMultilevel"/>
    <w:tmpl w:val="1F0C5D8E"/>
    <w:lvl w:ilvl="0" w:tplc="4D40EDB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29C81259"/>
    <w:multiLevelType w:val="hybridMultilevel"/>
    <w:tmpl w:val="4544D112"/>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3">
    <w:nsid w:val="36A81899"/>
    <w:multiLevelType w:val="hybridMultilevel"/>
    <w:tmpl w:val="A1BAEB62"/>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0F">
      <w:start w:val="1"/>
      <w:numFmt w:val="decimal"/>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9C911DC"/>
    <w:multiLevelType w:val="hybridMultilevel"/>
    <w:tmpl w:val="CFD23116"/>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360" w:firstLine="0"/>
      </w:pPr>
      <w:rPr>
        <w:rFonts w:hint="default"/>
        <w:color w:val="auto"/>
      </w:rPr>
    </w:lvl>
    <w:lvl w:ilvl="2" w:tplc="FFFFFFFF">
      <w:start w:val="4"/>
      <w:numFmt w:val="lowerLetter"/>
      <w:lvlText w:val="%3."/>
      <w:lvlJc w:val="left"/>
      <w:pPr>
        <w:tabs>
          <w:tab w:val="num" w:pos="720"/>
        </w:tabs>
        <w:ind w:left="360" w:firstLine="0"/>
      </w:pPr>
      <w:rPr>
        <w:rFonts w:hint="default"/>
      </w:rPr>
    </w:lvl>
    <w:lvl w:ilvl="3" w:tplc="FFFFFFFF">
      <w:start w:val="1"/>
      <w:numFmt w:val="decimal"/>
      <w:lvlText w:val="%4."/>
      <w:lvlJc w:val="left"/>
      <w:pPr>
        <w:tabs>
          <w:tab w:val="num" w:pos="360"/>
        </w:tabs>
        <w:ind w:left="360" w:hanging="360"/>
      </w:pPr>
      <w:rPr>
        <w:rFonts w:hint="default"/>
        <w:color w:val="auto"/>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04090001">
      <w:start w:val="1"/>
      <w:numFmt w:val="bullet"/>
      <w:lvlText w:val=""/>
      <w:lvlJc w:val="left"/>
      <w:pPr>
        <w:tabs>
          <w:tab w:val="num" w:pos="5040"/>
        </w:tabs>
        <w:ind w:left="5040" w:hanging="360"/>
      </w:pPr>
      <w:rPr>
        <w:rFonts w:ascii="Symbol" w:hAnsi="Symbol" w:hint="default"/>
        <w:color w:val="auto"/>
      </w:rPr>
    </w:lvl>
    <w:lvl w:ilvl="7" w:tplc="6DCCA7B4">
      <w:start w:val="1"/>
      <w:numFmt w:val="decimal"/>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15">
    <w:nsid w:val="3B2C494E"/>
    <w:multiLevelType w:val="hybridMultilevel"/>
    <w:tmpl w:val="DEA29D80"/>
    <w:lvl w:ilvl="0" w:tplc="368E5F78">
      <w:start w:val="1"/>
      <w:numFmt w:val="lowerLetter"/>
      <w:lvlText w:val="%1."/>
      <w:lvlJc w:val="left"/>
      <w:pPr>
        <w:tabs>
          <w:tab w:val="num" w:pos="720"/>
        </w:tabs>
        <w:ind w:left="720" w:hanging="360"/>
      </w:pPr>
      <w:rPr>
        <w:rFonts w:hint="default"/>
      </w:rPr>
    </w:lvl>
    <w:lvl w:ilvl="1" w:tplc="6D941F84">
      <w:start w:val="2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8EE0559"/>
    <w:multiLevelType w:val="hybridMultilevel"/>
    <w:tmpl w:val="4DFC46E2"/>
    <w:lvl w:ilvl="0" w:tplc="B2A04AC4">
      <w:start w:val="1"/>
      <w:numFmt w:val="lowerRoman"/>
      <w:lvlText w:val="%1."/>
      <w:lvlJc w:val="right"/>
      <w:pPr>
        <w:tabs>
          <w:tab w:val="num" w:pos="720"/>
        </w:tabs>
        <w:ind w:left="720" w:hanging="18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5D2D82"/>
    <w:multiLevelType w:val="hybridMultilevel"/>
    <w:tmpl w:val="257685F6"/>
    <w:lvl w:ilvl="0" w:tplc="19FAD208">
      <w:start w:val="1"/>
      <w:numFmt w:val="decimal"/>
      <w:lvlText w:val="(%1)"/>
      <w:lvlJc w:val="left"/>
      <w:pPr>
        <w:tabs>
          <w:tab w:val="num" w:pos="1830"/>
        </w:tabs>
        <w:ind w:left="1830" w:hanging="3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49DB2813"/>
    <w:multiLevelType w:val="hybridMultilevel"/>
    <w:tmpl w:val="4662960A"/>
    <w:lvl w:ilvl="0" w:tplc="C1E29426">
      <w:start w:val="1"/>
      <w:numFmt w:val="lowerLetter"/>
      <w:lvlText w:val="%1."/>
      <w:lvlJc w:val="left"/>
      <w:pPr>
        <w:tabs>
          <w:tab w:val="num" w:pos="720"/>
        </w:tabs>
        <w:ind w:left="720" w:hanging="360"/>
      </w:pPr>
      <w:rPr>
        <w:rFonts w:hint="default"/>
      </w:rPr>
    </w:lvl>
    <w:lvl w:ilvl="1" w:tplc="76A41116">
      <w:start w:val="1"/>
      <w:numFmt w:val="upperLetter"/>
      <w:lvlText w:val="%2."/>
      <w:lvlJc w:val="left"/>
      <w:pPr>
        <w:tabs>
          <w:tab w:val="num" w:pos="1080"/>
        </w:tabs>
        <w:ind w:left="1080" w:hanging="720"/>
      </w:pPr>
      <w:rPr>
        <w:rFonts w:ascii="Times New Roman" w:hAnsi="Times New Roman" w:hint="default"/>
        <w:b/>
        <w:i w:val="0"/>
        <w:sz w:val="24"/>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5D282498"/>
    <w:multiLevelType w:val="hybridMultilevel"/>
    <w:tmpl w:val="215E9390"/>
    <w:lvl w:ilvl="0" w:tplc="E774E456">
      <w:start w:val="1"/>
      <w:numFmt w:val="lowerLetter"/>
      <w:lvlText w:val="%1."/>
      <w:lvlJc w:val="left"/>
      <w:pPr>
        <w:tabs>
          <w:tab w:val="num" w:pos="1440"/>
        </w:tabs>
        <w:ind w:left="1440" w:hanging="360"/>
      </w:pPr>
      <w:rPr>
        <w:rFonts w:hint="default"/>
        <w:color w:val="auto"/>
      </w:rPr>
    </w:lvl>
    <w:lvl w:ilvl="1" w:tplc="04090019">
      <w:start w:val="1"/>
      <w:numFmt w:val="lowerLetter"/>
      <w:lvlText w:val="%2."/>
      <w:lvlJc w:val="left"/>
      <w:pPr>
        <w:tabs>
          <w:tab w:val="num" w:pos="2160"/>
        </w:tabs>
        <w:ind w:left="2160" w:hanging="360"/>
      </w:pPr>
    </w:lvl>
    <w:lvl w:ilvl="2" w:tplc="8CE6E0E8">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61F24D0C"/>
    <w:multiLevelType w:val="hybridMultilevel"/>
    <w:tmpl w:val="2A2A18A8"/>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360" w:firstLine="0"/>
      </w:pPr>
      <w:rPr>
        <w:rFonts w:hint="default"/>
        <w:color w:val="auto"/>
      </w:rPr>
    </w:lvl>
    <w:lvl w:ilvl="2" w:tplc="FFFFFFFF">
      <w:start w:val="1"/>
      <w:numFmt w:val="decimal"/>
      <w:lvlText w:val="(%3)"/>
      <w:lvlJc w:val="left"/>
      <w:pPr>
        <w:tabs>
          <w:tab w:val="num" w:pos="1080"/>
        </w:tabs>
        <w:ind w:left="360" w:firstLine="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2A409DD"/>
    <w:multiLevelType w:val="hybridMultilevel"/>
    <w:tmpl w:val="1C8435C8"/>
    <w:lvl w:ilvl="0" w:tplc="1FA42808">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C1E2942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8652ED1"/>
    <w:multiLevelType w:val="hybridMultilevel"/>
    <w:tmpl w:val="2ED29356"/>
    <w:lvl w:ilvl="0" w:tplc="FFFFFFFF">
      <w:start w:val="1"/>
      <w:numFmt w:val="decimal"/>
      <w:lvlText w:val="%1."/>
      <w:lvlJc w:val="left"/>
      <w:pPr>
        <w:tabs>
          <w:tab w:val="num" w:pos="360"/>
        </w:tabs>
        <w:ind w:left="360" w:hanging="360"/>
      </w:pPr>
      <w:rPr>
        <w:rFonts w:ascii="Times New Roman" w:hAnsi="Times New Roman" w:hint="default"/>
        <w:i w:val="0"/>
        <w:sz w:val="24"/>
      </w:rPr>
    </w:lvl>
    <w:lvl w:ilvl="1" w:tplc="FFFFFFFF">
      <w:start w:val="1"/>
      <w:numFmt w:val="lowerLetter"/>
      <w:lvlText w:val="%2."/>
      <w:lvlJc w:val="left"/>
      <w:pPr>
        <w:tabs>
          <w:tab w:val="num" w:pos="720"/>
        </w:tabs>
        <w:ind w:left="360" w:firstLine="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CA11B52"/>
    <w:multiLevelType w:val="multilevel"/>
    <w:tmpl w:val="FDBA956E"/>
    <w:lvl w:ilvl="0">
      <w:start w:val="1"/>
      <w:numFmt w:val="upperLetter"/>
      <w:lvlText w:val="%1."/>
      <w:lvlJc w:val="left"/>
      <w:pPr>
        <w:tabs>
          <w:tab w:val="num" w:pos="360"/>
        </w:tabs>
        <w:ind w:left="360" w:hanging="360"/>
      </w:pPr>
      <w:rPr>
        <w:rFonts w:hint="default"/>
      </w:rPr>
    </w:lvl>
    <w:lvl w:ilvl="1">
      <w:start w:val="4"/>
      <w:numFmt w:val="decimal"/>
      <w:lvlText w:val="%2."/>
      <w:lvlJc w:val="left"/>
      <w:pPr>
        <w:tabs>
          <w:tab w:val="num" w:pos="360"/>
        </w:tabs>
        <w:ind w:left="360" w:hanging="360"/>
      </w:pPr>
      <w:rPr>
        <w:rFonts w:ascii="Times New Roman" w:hAnsi="Times New Roman" w:hint="default"/>
        <w:sz w:val="24"/>
      </w:rPr>
    </w:lvl>
    <w:lvl w:ilvl="2">
      <w:start w:val="1"/>
      <w:numFmt w:val="lowerLetter"/>
      <w:lvlText w:val="%3."/>
      <w:lvlJc w:val="left"/>
      <w:pPr>
        <w:tabs>
          <w:tab w:val="num" w:pos="720"/>
        </w:tabs>
        <w:ind w:left="360" w:firstLine="0"/>
      </w:pPr>
      <w:rPr>
        <w:rFonts w:hint="default"/>
        <w:color w:val="auto"/>
      </w:rPr>
    </w:lvl>
    <w:lvl w:ilvl="3">
      <w:start w:val="30"/>
      <w:numFmt w:val="upperLetter"/>
      <w:lvlText w:val="%4."/>
      <w:lvlJc w:val="left"/>
      <w:pPr>
        <w:tabs>
          <w:tab w:val="num" w:pos="2910"/>
        </w:tabs>
        <w:ind w:left="2910" w:hanging="39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70553A57"/>
    <w:multiLevelType w:val="hybridMultilevel"/>
    <w:tmpl w:val="1C7068E2"/>
    <w:lvl w:ilvl="0">
      <w:start w:val="2"/>
      <w:numFmt w:val="decimal"/>
      <w:lvlText w:val="(%1)"/>
      <w:lvlJc w:val="left"/>
      <w:pPr>
        <w:tabs>
          <w:tab w:val="num" w:pos="1830"/>
        </w:tabs>
        <w:ind w:left="1830" w:hanging="390"/>
      </w:pPr>
      <w:rPr>
        <w:rFonts w:hint="default"/>
      </w:rPr>
    </w:lvl>
    <w:lvl w:ilvl="1">
      <w:start w:val="1"/>
      <w:numFmt w:val="lowerLetter"/>
      <w:lvlText w:val="(%2)"/>
      <w:lvlJc w:val="left"/>
      <w:pPr>
        <w:tabs>
          <w:tab w:val="num" w:pos="2535"/>
        </w:tabs>
        <w:ind w:left="2535" w:hanging="375"/>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nsid w:val="70B10049"/>
    <w:multiLevelType w:val="hybridMultilevel"/>
    <w:tmpl w:val="22FA3E3C"/>
    <w:lvl w:ilvl="0" w:tplc="ED0C7CD4">
      <w:start w:val="1"/>
      <w:numFmt w:val="decimal"/>
      <w:lvlText w:val="%1."/>
      <w:lvlJc w:val="left"/>
      <w:pPr>
        <w:tabs>
          <w:tab w:val="num" w:pos="900"/>
        </w:tabs>
        <w:ind w:left="900" w:hanging="540"/>
      </w:pPr>
      <w:rPr>
        <w:rFonts w:hint="default"/>
        <w:u w:val="none"/>
      </w:rPr>
    </w:lvl>
    <w:lvl w:ilvl="1" w:tplc="41CC8AE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5328D0"/>
    <w:multiLevelType w:val="hybridMultilevel"/>
    <w:tmpl w:val="386CE8C4"/>
    <w:lvl w:ilvl="0" w:tplc="222443C4">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7">
    <w:nsid w:val="77F53511"/>
    <w:multiLevelType w:val="hybridMultilevel"/>
    <w:tmpl w:val="F902544E"/>
    <w:lvl w:ilvl="0" w:tplc="FFFFFFFF">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8B32F0E"/>
    <w:multiLevelType w:val="hybridMultilevel"/>
    <w:tmpl w:val="A6488944"/>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7C9C5098"/>
    <w:multiLevelType w:val="multilevel"/>
    <w:tmpl w:val="50BCB484"/>
    <w:lvl w:ilvl="0">
      <w:start w:val="6"/>
      <w:numFmt w:val="decimal"/>
      <w:lvlText w:val="%1."/>
      <w:lvlJc w:val="left"/>
      <w:pPr>
        <w:tabs>
          <w:tab w:val="num" w:pos="600"/>
        </w:tabs>
        <w:ind w:left="600" w:hanging="600"/>
      </w:pPr>
      <w:rPr>
        <w:rFonts w:hint="default"/>
      </w:rPr>
    </w:lvl>
    <w:lvl w:ilvl="1">
      <w:start w:val="3"/>
      <w:numFmt w:val="decimal"/>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4"/>
  </w:num>
  <w:num w:numId="3">
    <w:abstractNumId w:val="1"/>
  </w:num>
  <w:num w:numId="4">
    <w:abstractNumId w:val="25"/>
  </w:num>
  <w:num w:numId="5">
    <w:abstractNumId w:val="16"/>
  </w:num>
  <w:num w:numId="6">
    <w:abstractNumId w:val="9"/>
  </w:num>
  <w:num w:numId="7">
    <w:abstractNumId w:val="19"/>
  </w:num>
  <w:num w:numId="8">
    <w:abstractNumId w:val="29"/>
  </w:num>
  <w:num w:numId="9">
    <w:abstractNumId w:val="28"/>
  </w:num>
  <w:num w:numId="10">
    <w:abstractNumId w:val="8"/>
  </w:num>
  <w:num w:numId="11">
    <w:abstractNumId w:val="17"/>
  </w:num>
  <w:num w:numId="12">
    <w:abstractNumId w:val="11"/>
  </w:num>
  <w:num w:numId="13">
    <w:abstractNumId w:val="19"/>
    <w:lvlOverride w:ilvl="0"/>
    <w:lvlOverride w:ilvl="1"/>
    <w:lvlOverride w:ilvl="2"/>
    <w:lvlOverride w:ilvl="3"/>
    <w:lvlOverride w:ilvl="4"/>
    <w:lvlOverride w:ilvl="5"/>
    <w:lvlOverride w:ilvl="6"/>
    <w:lvlOverride w:ilvl="7"/>
    <w:lvlOverride w:ilvl="8"/>
  </w:num>
  <w:num w:numId="14">
    <w:abstractNumId w:val="6"/>
  </w:num>
  <w:num w:numId="15">
    <w:abstractNumId w:val="24"/>
  </w:num>
  <w:num w:numId="16">
    <w:abstractNumId w:val="14"/>
  </w:num>
  <w:num w:numId="17">
    <w:abstractNumId w:val="2"/>
  </w:num>
  <w:num w:numId="18">
    <w:abstractNumId w:val="23"/>
  </w:num>
  <w:num w:numId="19">
    <w:abstractNumId w:val="22"/>
  </w:num>
  <w:num w:numId="20">
    <w:abstractNumId w:val="7"/>
  </w:num>
  <w:num w:numId="21">
    <w:abstractNumId w:val="20"/>
  </w:num>
  <w:num w:numId="22">
    <w:abstractNumId w:val="26"/>
  </w:num>
  <w:num w:numId="23">
    <w:abstractNumId w:val="15"/>
  </w:num>
  <w:num w:numId="24">
    <w:abstractNumId w:val="10"/>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0"/>
  </w:num>
  <w:num w:numId="28">
    <w:abstractNumId w:val="5"/>
  </w:num>
  <w:num w:numId="29">
    <w:abstractNumId w:val="18"/>
  </w:num>
  <w:num w:numId="30">
    <w:abstractNumId w:val="21"/>
  </w:num>
  <w:num w:numId="31">
    <w:abstractNumId w:val="13"/>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stylePaneFormatFilter w:val="3F01"/>
  <w:defaultTabStop w:val="720"/>
  <w:characterSpacingControl w:val="doNotCompress"/>
  <w:footnotePr>
    <w:footnote w:id="-1"/>
    <w:footnote w:id="0"/>
  </w:footnotePr>
  <w:endnotePr>
    <w:endnote w:id="-1"/>
    <w:endnote w:id="0"/>
  </w:endnotePr>
  <w:compat/>
  <w:rsids>
    <w:rsidRoot w:val="001E599C"/>
    <w:rsid w:val="00003597"/>
    <w:rsid w:val="00054C23"/>
    <w:rsid w:val="000733A2"/>
    <w:rsid w:val="00091AAD"/>
    <w:rsid w:val="000C25E0"/>
    <w:rsid w:val="000F10DC"/>
    <w:rsid w:val="00140137"/>
    <w:rsid w:val="001868D4"/>
    <w:rsid w:val="001A0A06"/>
    <w:rsid w:val="001A6D43"/>
    <w:rsid w:val="001E599C"/>
    <w:rsid w:val="001F4417"/>
    <w:rsid w:val="001F557F"/>
    <w:rsid w:val="00232DBB"/>
    <w:rsid w:val="00240C05"/>
    <w:rsid w:val="002C6556"/>
    <w:rsid w:val="002F4569"/>
    <w:rsid w:val="00367157"/>
    <w:rsid w:val="00390765"/>
    <w:rsid w:val="003B178B"/>
    <w:rsid w:val="003B6A4C"/>
    <w:rsid w:val="003E3253"/>
    <w:rsid w:val="003E62EC"/>
    <w:rsid w:val="003F6656"/>
    <w:rsid w:val="00480332"/>
    <w:rsid w:val="00485A2A"/>
    <w:rsid w:val="004C4982"/>
    <w:rsid w:val="004F40D0"/>
    <w:rsid w:val="005124C9"/>
    <w:rsid w:val="00541323"/>
    <w:rsid w:val="00557537"/>
    <w:rsid w:val="00575429"/>
    <w:rsid w:val="005B7122"/>
    <w:rsid w:val="005D3633"/>
    <w:rsid w:val="005E5BB2"/>
    <w:rsid w:val="00607895"/>
    <w:rsid w:val="0064563A"/>
    <w:rsid w:val="006647EF"/>
    <w:rsid w:val="00665F19"/>
    <w:rsid w:val="00671E75"/>
    <w:rsid w:val="006C53D5"/>
    <w:rsid w:val="006C69DB"/>
    <w:rsid w:val="00700B51"/>
    <w:rsid w:val="00703379"/>
    <w:rsid w:val="00772B9B"/>
    <w:rsid w:val="00795D75"/>
    <w:rsid w:val="007A40CF"/>
    <w:rsid w:val="007C4810"/>
    <w:rsid w:val="007C5C17"/>
    <w:rsid w:val="007C7395"/>
    <w:rsid w:val="00827B8F"/>
    <w:rsid w:val="00835CC4"/>
    <w:rsid w:val="0084497F"/>
    <w:rsid w:val="00846DA7"/>
    <w:rsid w:val="0089654A"/>
    <w:rsid w:val="008A4C0E"/>
    <w:rsid w:val="008A779C"/>
    <w:rsid w:val="008C2338"/>
    <w:rsid w:val="009C5BAA"/>
    <w:rsid w:val="009F79AB"/>
    <w:rsid w:val="00AA2CAB"/>
    <w:rsid w:val="00AC7B9C"/>
    <w:rsid w:val="00AD18D9"/>
    <w:rsid w:val="00AF1CD0"/>
    <w:rsid w:val="00B331B9"/>
    <w:rsid w:val="00B40B37"/>
    <w:rsid w:val="00B812FD"/>
    <w:rsid w:val="00BB33A0"/>
    <w:rsid w:val="00BE1100"/>
    <w:rsid w:val="00BF5176"/>
    <w:rsid w:val="00C36B98"/>
    <w:rsid w:val="00C90C3A"/>
    <w:rsid w:val="00C9781C"/>
    <w:rsid w:val="00D4381F"/>
    <w:rsid w:val="00D90956"/>
    <w:rsid w:val="00D911B5"/>
    <w:rsid w:val="00DA7B75"/>
    <w:rsid w:val="00DE1319"/>
    <w:rsid w:val="00E0718D"/>
    <w:rsid w:val="00E4691E"/>
    <w:rsid w:val="00E56A0E"/>
    <w:rsid w:val="00EE2BE8"/>
    <w:rsid w:val="00EE5D37"/>
    <w:rsid w:val="00EF0C98"/>
    <w:rsid w:val="00F267C7"/>
    <w:rsid w:val="00F37501"/>
    <w:rsid w:val="00F46173"/>
    <w:rsid w:val="00F77292"/>
    <w:rsid w:val="00F978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Name"/>
  <w:smartTagType w:namespaceuri="urn:schemas-microsoft-com:office:smarttags" w:name="PlaceType"/>
  <w:smartTagType w:namespaceuri="urn:schemas-microsoft-com:office:smarttags" w:name="time"/>
  <w:smartTagType w:namespaceuri="urn:schemas-microsoft-com:office:smarttags" w:name="phone"/>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99C"/>
    <w:rPr>
      <w:rFonts w:eastAsia="SimSun"/>
      <w:sz w:val="24"/>
      <w:szCs w:val="24"/>
    </w:rPr>
  </w:style>
  <w:style w:type="paragraph" w:styleId="Heading1">
    <w:name w:val="heading 1"/>
    <w:basedOn w:val="Normal"/>
    <w:next w:val="Normal"/>
    <w:qFormat/>
    <w:rsid w:val="001E599C"/>
    <w:pPr>
      <w:keepNext/>
      <w:spacing w:before="240" w:after="60"/>
      <w:outlineLvl w:val="0"/>
    </w:pPr>
    <w:rPr>
      <w:rFonts w:ascii="Arial" w:hAnsi="Arial" w:cs="Arial"/>
      <w:b/>
      <w:bCs/>
      <w:kern w:val="32"/>
      <w:sz w:val="32"/>
      <w:szCs w:val="32"/>
    </w:rPr>
  </w:style>
  <w:style w:type="paragraph" w:styleId="Heading5">
    <w:name w:val="heading 5"/>
    <w:basedOn w:val="Normal"/>
    <w:next w:val="Normal"/>
    <w:qFormat/>
    <w:rsid w:val="001E599C"/>
    <w:pPr>
      <w:keepNext/>
      <w:outlineLvl w:val="4"/>
    </w:pPr>
    <w:rPr>
      <w:b/>
      <w:bCs/>
      <w:u w:val="single"/>
    </w:rPr>
  </w:style>
  <w:style w:type="paragraph" w:styleId="Heading7">
    <w:name w:val="heading 7"/>
    <w:basedOn w:val="Normal"/>
    <w:next w:val="Normal"/>
    <w:qFormat/>
    <w:rsid w:val="001E599C"/>
    <w:pPr>
      <w:keepNext/>
      <w:outlineLvl w:val="6"/>
    </w:pPr>
    <w:rPr>
      <w:b/>
      <w:bCs/>
      <w:color w:val="00000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1E599C"/>
    <w:pPr>
      <w:widowControl w:val="0"/>
      <w:autoSpaceDE w:val="0"/>
      <w:autoSpaceDN w:val="0"/>
      <w:adjustRightInd w:val="0"/>
    </w:pPr>
    <w:rPr>
      <w:rFonts w:eastAsia="SimSun"/>
      <w:color w:val="000000"/>
      <w:sz w:val="24"/>
      <w:szCs w:val="24"/>
    </w:rPr>
  </w:style>
  <w:style w:type="paragraph" w:customStyle="1" w:styleId="CM1">
    <w:name w:val="CM1"/>
    <w:basedOn w:val="Default"/>
    <w:next w:val="Default"/>
    <w:rsid w:val="001E599C"/>
    <w:rPr>
      <w:color w:val="auto"/>
    </w:rPr>
  </w:style>
  <w:style w:type="paragraph" w:customStyle="1" w:styleId="CM21">
    <w:name w:val="CM21"/>
    <w:basedOn w:val="Default"/>
    <w:next w:val="Default"/>
    <w:rsid w:val="001E599C"/>
    <w:pPr>
      <w:spacing w:after="385"/>
    </w:pPr>
    <w:rPr>
      <w:color w:val="auto"/>
    </w:rPr>
  </w:style>
  <w:style w:type="paragraph" w:customStyle="1" w:styleId="CM2">
    <w:name w:val="CM2"/>
    <w:basedOn w:val="Default"/>
    <w:next w:val="Default"/>
    <w:rsid w:val="001E599C"/>
    <w:pPr>
      <w:spacing w:line="276" w:lineRule="atLeast"/>
    </w:pPr>
    <w:rPr>
      <w:color w:val="auto"/>
    </w:rPr>
  </w:style>
  <w:style w:type="paragraph" w:customStyle="1" w:styleId="CM20">
    <w:name w:val="CM20"/>
    <w:basedOn w:val="Default"/>
    <w:next w:val="Default"/>
    <w:rsid w:val="001E599C"/>
    <w:pPr>
      <w:spacing w:after="278"/>
    </w:pPr>
    <w:rPr>
      <w:color w:val="auto"/>
    </w:rPr>
  </w:style>
  <w:style w:type="character" w:styleId="Hyperlink">
    <w:name w:val="Hyperlink"/>
    <w:basedOn w:val="DefaultParagraphFont"/>
    <w:rsid w:val="001E599C"/>
    <w:rPr>
      <w:rFonts w:cs="Times New Roman"/>
      <w:color w:val="880000"/>
      <w:u w:val="single"/>
    </w:rPr>
  </w:style>
  <w:style w:type="paragraph" w:styleId="Footer">
    <w:name w:val="footer"/>
    <w:basedOn w:val="Normal"/>
    <w:rsid w:val="001E599C"/>
    <w:pPr>
      <w:tabs>
        <w:tab w:val="center" w:pos="4320"/>
        <w:tab w:val="right" w:pos="8640"/>
      </w:tabs>
    </w:pPr>
  </w:style>
  <w:style w:type="paragraph" w:styleId="Title">
    <w:name w:val="Title"/>
    <w:basedOn w:val="Normal"/>
    <w:qFormat/>
    <w:rsid w:val="001E599C"/>
    <w:pPr>
      <w:jc w:val="center"/>
    </w:pPr>
    <w:rPr>
      <w:b/>
      <w:bCs/>
    </w:rPr>
  </w:style>
  <w:style w:type="paragraph" w:styleId="BodyText2">
    <w:name w:val="Body Text 2"/>
    <w:basedOn w:val="Normal"/>
    <w:rsid w:val="001E599C"/>
    <w:pPr>
      <w:spacing w:after="120" w:line="480" w:lineRule="auto"/>
    </w:pPr>
  </w:style>
  <w:style w:type="paragraph" w:styleId="BodyTextIndent3">
    <w:name w:val="Body Text Indent 3"/>
    <w:basedOn w:val="Normal"/>
    <w:rsid w:val="001E599C"/>
    <w:pPr>
      <w:widowControl w:val="0"/>
      <w:tabs>
        <w:tab w:val="left" w:pos="600"/>
        <w:tab w:val="left" w:pos="1440"/>
        <w:tab w:val="left" w:pos="2262"/>
        <w:tab w:val="left" w:pos="3042"/>
        <w:tab w:val="left" w:pos="3600"/>
        <w:tab w:val="left" w:pos="4320"/>
        <w:tab w:val="left" w:pos="5040"/>
        <w:tab w:val="left" w:pos="5760"/>
        <w:tab w:val="left" w:pos="6480"/>
        <w:tab w:val="left" w:pos="7200"/>
        <w:tab w:val="left" w:pos="7920"/>
        <w:tab w:val="left" w:pos="8640"/>
        <w:tab w:val="left" w:pos="9360"/>
      </w:tabs>
      <w:ind w:left="720" w:hanging="360"/>
    </w:pPr>
    <w:rPr>
      <w:sz w:val="22"/>
      <w:szCs w:val="22"/>
    </w:rPr>
  </w:style>
  <w:style w:type="paragraph" w:styleId="Date">
    <w:name w:val="Date"/>
    <w:basedOn w:val="Normal"/>
    <w:next w:val="Normal"/>
    <w:rsid w:val="001E599C"/>
  </w:style>
  <w:style w:type="paragraph" w:styleId="HTMLPreformatted">
    <w:name w:val="HTML Preformatted"/>
    <w:basedOn w:val="Normal"/>
    <w:rsid w:val="001E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DefaultText">
    <w:name w:val="Default Text"/>
    <w:rsid w:val="001E599C"/>
    <w:rPr>
      <w:snapToGrid w:val="0"/>
      <w:color w:val="000000"/>
      <w:sz w:val="24"/>
    </w:rPr>
  </w:style>
  <w:style w:type="paragraph" w:styleId="BalloonText">
    <w:name w:val="Balloon Text"/>
    <w:basedOn w:val="Normal"/>
    <w:semiHidden/>
    <w:rsid w:val="00140137"/>
    <w:rPr>
      <w:rFonts w:ascii="Tahoma" w:hAnsi="Tahoma" w:cs="Tahoma"/>
      <w:sz w:val="16"/>
      <w:szCs w:val="16"/>
    </w:rPr>
  </w:style>
  <w:style w:type="paragraph" w:styleId="BodyTextIndent">
    <w:name w:val="Body Text Indent"/>
    <w:basedOn w:val="Normal"/>
    <w:rsid w:val="001F4417"/>
    <w:pPr>
      <w:spacing w:after="120"/>
      <w:ind w:left="360"/>
    </w:pPr>
  </w:style>
  <w:style w:type="paragraph" w:styleId="BodyText">
    <w:name w:val="Body Text"/>
    <w:basedOn w:val="Normal"/>
    <w:rsid w:val="001F4417"/>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nise.wilson1@navy.mil" TargetMode="External"/><Relationship Id="rId13" Type="http://schemas.openxmlformats.org/officeDocument/2006/relationships/hyperlink" Target="http://www.gsa.gov/Portal/gsa/ep/formslibrary.do?formType=SF" TargetMode="External"/><Relationship Id="rId18" Type="http://schemas.openxmlformats.org/officeDocument/2006/relationships/hyperlink" Target="http://www.dtic.mil/whs/directives/corres/pdf/32106r_041398/part32.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enise.wilson1@navy.mil" TargetMode="External"/><Relationship Id="rId12" Type="http://schemas.openxmlformats.org/officeDocument/2006/relationships/hyperlink" Target="http://www.grants.gov" TargetMode="External"/><Relationship Id="rId17" Type="http://schemas.openxmlformats.org/officeDocument/2006/relationships/hyperlink" Target="http://www.dtic.mil/whs/directives/corres/pdf/32106r_041398/part33.pdf" TargetMode="External"/><Relationship Id="rId2" Type="http://schemas.openxmlformats.org/officeDocument/2006/relationships/styles" Target="styles.xml"/><Relationship Id="rId16" Type="http://schemas.openxmlformats.org/officeDocument/2006/relationships/hyperlink" Target="http://www.dtic.mil/whs/directives/corres/pd32106r_041398/part22.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grants.gov" TargetMode="External"/><Relationship Id="rId5" Type="http://schemas.openxmlformats.org/officeDocument/2006/relationships/footnotes" Target="footnotes.xml"/><Relationship Id="rId15" Type="http://schemas.openxmlformats.org/officeDocument/2006/relationships/hyperlink" Target="http://www.whitehouse.gov/omb/grants/sf272.pdf" TargetMode="External"/><Relationship Id="rId10" Type="http://schemas.openxmlformats.org/officeDocument/2006/relationships/hyperlink" Target="http://www.grants.gov/assets/OrganizationRegCheck.doc" TargetMode="External"/><Relationship Id="rId19" Type="http://schemas.openxmlformats.org/officeDocument/2006/relationships/hyperlink" Target="http://www.whitehouse.gov/omb/circulars" TargetMode="External"/><Relationship Id="rId4" Type="http://schemas.openxmlformats.org/officeDocument/2006/relationships/webSettings" Target="webSettings.xml"/><Relationship Id="rId9" Type="http://schemas.openxmlformats.org/officeDocument/2006/relationships/hyperlink" Target="http://www.grants.gov/GetStarted" TargetMode="External"/><Relationship Id="rId14" Type="http://schemas.openxmlformats.org/officeDocument/2006/relationships/hyperlink" Target="http://www.whitehouse.gov/omb/grants/sf27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9234</Words>
  <Characters>52634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BAA Announcement # N40080-08-LTC-0008</vt:lpstr>
    </vt:vector>
  </TitlesOfParts>
  <Company>NMCI</Company>
  <LinksUpToDate>false</LinksUpToDate>
  <CharactersWithSpaces>61745</CharactersWithSpaces>
  <SharedDoc>false</SharedDoc>
  <HLinks>
    <vt:vector size="78" baseType="variant">
      <vt:variant>
        <vt:i4>7602221</vt:i4>
      </vt:variant>
      <vt:variant>
        <vt:i4>36</vt:i4>
      </vt:variant>
      <vt:variant>
        <vt:i4>0</vt:i4>
      </vt:variant>
      <vt:variant>
        <vt:i4>5</vt:i4>
      </vt:variant>
      <vt:variant>
        <vt:lpwstr>http://www.whitehouse.gov/omb/circulars</vt:lpwstr>
      </vt:variant>
      <vt:variant>
        <vt:lpwstr/>
      </vt:variant>
      <vt:variant>
        <vt:i4>3276867</vt:i4>
      </vt:variant>
      <vt:variant>
        <vt:i4>33</vt:i4>
      </vt:variant>
      <vt:variant>
        <vt:i4>0</vt:i4>
      </vt:variant>
      <vt:variant>
        <vt:i4>5</vt:i4>
      </vt:variant>
      <vt:variant>
        <vt:lpwstr>http://www.dtic.mil/whs/directives/corres/pdf/32106r_041398/part32.pdf</vt:lpwstr>
      </vt:variant>
      <vt:variant>
        <vt:lpwstr/>
      </vt:variant>
      <vt:variant>
        <vt:i4>3342403</vt:i4>
      </vt:variant>
      <vt:variant>
        <vt:i4>30</vt:i4>
      </vt:variant>
      <vt:variant>
        <vt:i4>0</vt:i4>
      </vt:variant>
      <vt:variant>
        <vt:i4>5</vt:i4>
      </vt:variant>
      <vt:variant>
        <vt:lpwstr>http://www.dtic.mil/whs/directives/corres/pdf/32106r_041398/part33.pdf</vt:lpwstr>
      </vt:variant>
      <vt:variant>
        <vt:lpwstr/>
      </vt:variant>
      <vt:variant>
        <vt:i4>1900580</vt:i4>
      </vt:variant>
      <vt:variant>
        <vt:i4>27</vt:i4>
      </vt:variant>
      <vt:variant>
        <vt:i4>0</vt:i4>
      </vt:variant>
      <vt:variant>
        <vt:i4>5</vt:i4>
      </vt:variant>
      <vt:variant>
        <vt:lpwstr>http://www.dtic.mil/whs/directives/corres/pd32106r_041398/part22.pdf</vt:lpwstr>
      </vt:variant>
      <vt:variant>
        <vt:lpwstr/>
      </vt:variant>
      <vt:variant>
        <vt:i4>6946926</vt:i4>
      </vt:variant>
      <vt:variant>
        <vt:i4>24</vt:i4>
      </vt:variant>
      <vt:variant>
        <vt:i4>0</vt:i4>
      </vt:variant>
      <vt:variant>
        <vt:i4>5</vt:i4>
      </vt:variant>
      <vt:variant>
        <vt:lpwstr>http://www.whitehouse.gov/omb/grants/sf272.pdf</vt:lpwstr>
      </vt:variant>
      <vt:variant>
        <vt:lpwstr/>
      </vt:variant>
      <vt:variant>
        <vt:i4>6815854</vt:i4>
      </vt:variant>
      <vt:variant>
        <vt:i4>21</vt:i4>
      </vt:variant>
      <vt:variant>
        <vt:i4>0</vt:i4>
      </vt:variant>
      <vt:variant>
        <vt:i4>5</vt:i4>
      </vt:variant>
      <vt:variant>
        <vt:lpwstr>http://www.whitehouse.gov/omb/grants/sf270.pdf</vt:lpwstr>
      </vt:variant>
      <vt:variant>
        <vt:lpwstr/>
      </vt:variant>
      <vt:variant>
        <vt:i4>5767252</vt:i4>
      </vt:variant>
      <vt:variant>
        <vt:i4>18</vt:i4>
      </vt:variant>
      <vt:variant>
        <vt:i4>0</vt:i4>
      </vt:variant>
      <vt:variant>
        <vt:i4>5</vt:i4>
      </vt:variant>
      <vt:variant>
        <vt:lpwstr>http://www.gsa.gov/Portal/gsa/ep/formslibrary.do?formType=SF</vt:lpwstr>
      </vt:variant>
      <vt:variant>
        <vt:lpwstr/>
      </vt:variant>
      <vt:variant>
        <vt:i4>3604526</vt:i4>
      </vt:variant>
      <vt:variant>
        <vt:i4>15</vt:i4>
      </vt:variant>
      <vt:variant>
        <vt:i4>0</vt:i4>
      </vt:variant>
      <vt:variant>
        <vt:i4>5</vt:i4>
      </vt:variant>
      <vt:variant>
        <vt:lpwstr>http://www.grants.gov/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655383</vt:i4>
      </vt:variant>
      <vt:variant>
        <vt:i4>9</vt:i4>
      </vt:variant>
      <vt:variant>
        <vt:i4>0</vt:i4>
      </vt:variant>
      <vt:variant>
        <vt:i4>5</vt:i4>
      </vt:variant>
      <vt:variant>
        <vt:lpwstr>http://www.grants.gov/assets/OrganizationRegCheck.doc</vt:lpwstr>
      </vt:variant>
      <vt:variant>
        <vt:lpwstr/>
      </vt:variant>
      <vt:variant>
        <vt:i4>5242974</vt:i4>
      </vt:variant>
      <vt:variant>
        <vt:i4>6</vt:i4>
      </vt:variant>
      <vt:variant>
        <vt:i4>0</vt:i4>
      </vt:variant>
      <vt:variant>
        <vt:i4>5</vt:i4>
      </vt:variant>
      <vt:variant>
        <vt:lpwstr>http://www.grants.gov/GetStarted</vt:lpwstr>
      </vt:variant>
      <vt:variant>
        <vt:lpwstr/>
      </vt:variant>
      <vt:variant>
        <vt:i4>1572921</vt:i4>
      </vt:variant>
      <vt:variant>
        <vt:i4>3</vt:i4>
      </vt:variant>
      <vt:variant>
        <vt:i4>0</vt:i4>
      </vt:variant>
      <vt:variant>
        <vt:i4>5</vt:i4>
      </vt:variant>
      <vt:variant>
        <vt:lpwstr>mailto:denise.wilson1@navy.mil</vt:lpwstr>
      </vt:variant>
      <vt:variant>
        <vt:lpwstr/>
      </vt:variant>
      <vt:variant>
        <vt:i4>1572921</vt:i4>
      </vt:variant>
      <vt:variant>
        <vt:i4>0</vt:i4>
      </vt:variant>
      <vt:variant>
        <vt:i4>0</vt:i4>
      </vt:variant>
      <vt:variant>
        <vt:i4>5</vt:i4>
      </vt:variant>
      <vt:variant>
        <vt:lpwstr>mailto:denise.wilson1@navy.mil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BAA Announcement # N40080-08-LTC-0008</dc:title>
  <dc:subject/>
  <dc:creator>tammey.crouse</dc:creator>
  <cp:keywords/>
  <dc:description/>
  <cp:lastModifiedBy>denise.wilson1</cp:lastModifiedBy>
  <cp:revision>2</cp:revision>
  <cp:lastPrinted>2010-08-25T18:16:00Z</cp:lastPrinted>
  <dcterms:created xsi:type="dcterms:W3CDTF">2010-08-25T20:12:00Z</dcterms:created>
  <dcterms:modified xsi:type="dcterms:W3CDTF">2010-08-25T20:12:00Z</dcterms:modified>
</cp:coreProperties>
</file>