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0C5614" w14:textId="77777777" w:rsidR="00CE75D1" w:rsidRPr="00F14384" w:rsidRDefault="00CE75D1" w:rsidP="00CE75D1">
      <w:pPr>
        <w:pStyle w:val="BodyText"/>
        <w:ind w:firstLine="720"/>
      </w:pPr>
      <w:bookmarkStart w:id="0" w:name="_GoBack"/>
      <w:bookmarkEnd w:id="0"/>
      <w:r w:rsidRPr="00F14384">
        <w:t>The Department of Agriculture (USDA) – Foreign Agricultural Service (FAS)</w:t>
      </w:r>
    </w:p>
    <w:p w14:paraId="414F0CC4" w14:textId="77777777" w:rsidR="00CE75D1" w:rsidRPr="00F14384" w:rsidRDefault="00CE75D1" w:rsidP="00F702C8">
      <w:pPr>
        <w:spacing w:before="240" w:line="240" w:lineRule="auto"/>
        <w:contextualSpacing/>
        <w:jc w:val="center"/>
        <w:rPr>
          <w:rFonts w:ascii="Times New Roman" w:hAnsi="Times New Roman" w:cs="Times New Roman"/>
          <w:sz w:val="24"/>
          <w:szCs w:val="24"/>
        </w:rPr>
      </w:pPr>
      <w:r>
        <w:rPr>
          <w:rFonts w:ascii="Times New Roman" w:hAnsi="Times New Roman" w:cs="Times New Roman"/>
          <w:b/>
          <w:sz w:val="24"/>
          <w:szCs w:val="24"/>
        </w:rPr>
        <w:t xml:space="preserve">Trade Policy and </w:t>
      </w:r>
      <w:r w:rsidRPr="00F14384">
        <w:rPr>
          <w:rFonts w:ascii="Times New Roman" w:hAnsi="Times New Roman" w:cs="Times New Roman"/>
          <w:b/>
          <w:sz w:val="24"/>
          <w:szCs w:val="24"/>
        </w:rPr>
        <w:t>G</w:t>
      </w:r>
      <w:r>
        <w:rPr>
          <w:rFonts w:ascii="Times New Roman" w:hAnsi="Times New Roman" w:cs="Times New Roman"/>
          <w:b/>
          <w:sz w:val="24"/>
          <w:szCs w:val="24"/>
        </w:rPr>
        <w:t>eographic Affairs</w:t>
      </w:r>
    </w:p>
    <w:p w14:paraId="10A98A55" w14:textId="77777777" w:rsidR="00CE75D1" w:rsidRPr="00F14384" w:rsidRDefault="00CE75D1" w:rsidP="00F702C8">
      <w:pPr>
        <w:spacing w:before="240" w:line="240" w:lineRule="auto"/>
        <w:contextualSpacing/>
        <w:jc w:val="center"/>
        <w:rPr>
          <w:rFonts w:ascii="Times New Roman" w:hAnsi="Times New Roman" w:cs="Times New Roman"/>
          <w:b/>
          <w:sz w:val="24"/>
          <w:szCs w:val="24"/>
        </w:rPr>
      </w:pPr>
    </w:p>
    <w:p w14:paraId="532C8B29" w14:textId="77777777" w:rsidR="00CE75D1" w:rsidRPr="00CE75D1" w:rsidRDefault="00CE75D1" w:rsidP="00F702C8">
      <w:pPr>
        <w:spacing w:before="240" w:line="240" w:lineRule="auto"/>
        <w:contextualSpacing/>
        <w:jc w:val="center"/>
        <w:rPr>
          <w:rFonts w:ascii="Times New Roman" w:hAnsi="Times New Roman" w:cs="Times New Roman"/>
          <w:b/>
          <w:sz w:val="24"/>
          <w:szCs w:val="24"/>
        </w:rPr>
      </w:pPr>
      <w:r w:rsidRPr="00CE75D1">
        <w:rPr>
          <w:rFonts w:ascii="Times New Roman" w:hAnsi="Times New Roman" w:cs="Times New Roman"/>
          <w:b/>
          <w:sz w:val="24"/>
          <w:szCs w:val="24"/>
        </w:rPr>
        <w:t xml:space="preserve">Notice of Funding Opportunity (NOFO) </w:t>
      </w:r>
    </w:p>
    <w:p w14:paraId="6EE38B25" w14:textId="77777777" w:rsidR="00CE75D1" w:rsidRPr="00CE75D1" w:rsidRDefault="00CE75D1" w:rsidP="00F702C8">
      <w:pPr>
        <w:spacing w:before="240" w:line="240" w:lineRule="auto"/>
        <w:contextualSpacing/>
        <w:jc w:val="center"/>
        <w:rPr>
          <w:rFonts w:ascii="Times New Roman" w:hAnsi="Times New Roman" w:cs="Times New Roman"/>
          <w:b/>
          <w:bCs/>
          <w:sz w:val="24"/>
          <w:szCs w:val="24"/>
        </w:rPr>
      </w:pPr>
    </w:p>
    <w:p w14:paraId="2A5DEFD2" w14:textId="6B8758D8" w:rsidR="00CE75D1" w:rsidRDefault="00CE75D1" w:rsidP="00F702C8">
      <w:pPr>
        <w:spacing w:before="240" w:line="240" w:lineRule="auto"/>
        <w:contextualSpacing/>
        <w:jc w:val="center"/>
        <w:rPr>
          <w:rFonts w:ascii="Times New Roman" w:hAnsi="Times New Roman" w:cs="Times New Roman"/>
          <w:b/>
          <w:w w:val="110"/>
          <w:sz w:val="24"/>
          <w:szCs w:val="24"/>
        </w:rPr>
      </w:pPr>
      <w:bookmarkStart w:id="1" w:name="_Hlk43983068"/>
      <w:r w:rsidRPr="00CE75D1">
        <w:rPr>
          <w:rFonts w:ascii="Times New Roman" w:hAnsi="Times New Roman" w:cs="Times New Roman"/>
          <w:b/>
          <w:w w:val="110"/>
          <w:sz w:val="24"/>
          <w:szCs w:val="24"/>
        </w:rPr>
        <w:t xml:space="preserve">Promoting </w:t>
      </w:r>
      <w:r w:rsidR="007B0EA1">
        <w:rPr>
          <w:rFonts w:ascii="Times New Roman" w:hAnsi="Times New Roman" w:cs="Times New Roman"/>
          <w:b/>
          <w:w w:val="110"/>
          <w:sz w:val="24"/>
          <w:szCs w:val="24"/>
        </w:rPr>
        <w:t>s</w:t>
      </w:r>
      <w:r w:rsidRPr="00CE75D1">
        <w:rPr>
          <w:rFonts w:ascii="Times New Roman" w:hAnsi="Times New Roman" w:cs="Times New Roman"/>
          <w:b/>
          <w:w w:val="110"/>
          <w:sz w:val="24"/>
          <w:szCs w:val="24"/>
        </w:rPr>
        <w:t>cience</w:t>
      </w:r>
      <w:r w:rsidR="007B0EA1">
        <w:rPr>
          <w:rFonts w:ascii="Times New Roman" w:hAnsi="Times New Roman" w:cs="Times New Roman"/>
          <w:b/>
          <w:w w:val="110"/>
          <w:sz w:val="24"/>
          <w:szCs w:val="24"/>
        </w:rPr>
        <w:t>-</w:t>
      </w:r>
      <w:r w:rsidRPr="00CE75D1">
        <w:rPr>
          <w:rFonts w:ascii="Times New Roman" w:hAnsi="Times New Roman" w:cs="Times New Roman"/>
          <w:b/>
          <w:w w:val="110"/>
          <w:sz w:val="24"/>
          <w:szCs w:val="24"/>
        </w:rPr>
        <w:t>based standards in the Gulf Standardization Organization</w:t>
      </w:r>
    </w:p>
    <w:p w14:paraId="42683687" w14:textId="3300ADCA" w:rsidR="00F31734" w:rsidRDefault="00F31734" w:rsidP="00F702C8">
      <w:pPr>
        <w:spacing w:before="240" w:line="240" w:lineRule="auto"/>
        <w:contextualSpacing/>
        <w:jc w:val="center"/>
        <w:rPr>
          <w:rFonts w:ascii="Times New Roman" w:hAnsi="Times New Roman" w:cs="Times New Roman"/>
          <w:b/>
          <w:w w:val="110"/>
          <w:sz w:val="24"/>
          <w:szCs w:val="24"/>
        </w:rPr>
      </w:pPr>
    </w:p>
    <w:p w14:paraId="3C17E291" w14:textId="77777777" w:rsidR="00F31734" w:rsidRDefault="00F31734" w:rsidP="00F702C8">
      <w:pPr>
        <w:spacing w:before="240" w:line="240" w:lineRule="auto"/>
        <w:contextualSpacing/>
        <w:jc w:val="center"/>
        <w:rPr>
          <w:rFonts w:ascii="Times New Roman" w:hAnsi="Times New Roman" w:cs="Times New Roman"/>
          <w:b/>
          <w:w w:val="110"/>
          <w:sz w:val="24"/>
          <w:szCs w:val="24"/>
        </w:rPr>
      </w:pPr>
    </w:p>
    <w:p w14:paraId="43AD0EFE" w14:textId="77777777" w:rsidR="0067587F" w:rsidRPr="00CE75D1" w:rsidRDefault="0067587F" w:rsidP="00F702C8">
      <w:pPr>
        <w:spacing w:before="240" w:line="240" w:lineRule="auto"/>
        <w:contextualSpacing/>
        <w:jc w:val="center"/>
        <w:rPr>
          <w:rFonts w:ascii="Times New Roman" w:hAnsi="Times New Roman" w:cs="Times New Roman"/>
          <w:b/>
          <w:bCs/>
          <w:i/>
          <w:sz w:val="24"/>
          <w:szCs w:val="24"/>
        </w:rPr>
      </w:pPr>
    </w:p>
    <w:bookmarkEnd w:id="1"/>
    <w:p w14:paraId="75E19A1F" w14:textId="36C5CC37" w:rsidR="00CE75D1" w:rsidRPr="00F702C8" w:rsidRDefault="00CE75D1" w:rsidP="00CE75D1">
      <w:pPr>
        <w:pStyle w:val="ListParagraph"/>
        <w:numPr>
          <w:ilvl w:val="0"/>
          <w:numId w:val="1"/>
        </w:numPr>
        <w:spacing w:after="0" w:line="240" w:lineRule="auto"/>
        <w:ind w:left="0"/>
        <w:rPr>
          <w:rFonts w:ascii="Times New Roman" w:hAnsi="Times New Roman" w:cs="Times New Roman"/>
          <w:b/>
          <w:sz w:val="24"/>
          <w:szCs w:val="24"/>
        </w:rPr>
      </w:pPr>
      <w:r w:rsidRPr="00F702C8">
        <w:rPr>
          <w:rFonts w:ascii="Times New Roman" w:hAnsi="Times New Roman" w:cs="Times New Roman"/>
          <w:b/>
          <w:sz w:val="24"/>
          <w:szCs w:val="24"/>
        </w:rPr>
        <w:t>Program Description</w:t>
      </w:r>
    </w:p>
    <w:p w14:paraId="6AE28494" w14:textId="7111105B" w:rsidR="00CE75D1" w:rsidRPr="00F702C8" w:rsidRDefault="00CE75D1" w:rsidP="006E7FDB">
      <w:pPr>
        <w:spacing w:after="0" w:line="240" w:lineRule="auto"/>
        <w:rPr>
          <w:rFonts w:ascii="Times New Roman" w:hAnsi="Times New Roman" w:cs="Times New Roman"/>
          <w:b/>
          <w:sz w:val="24"/>
          <w:szCs w:val="24"/>
        </w:rPr>
      </w:pPr>
    </w:p>
    <w:p w14:paraId="5119F6E2" w14:textId="77777777" w:rsidR="006E7FDB" w:rsidRPr="0059702C" w:rsidRDefault="006E7FDB" w:rsidP="006E7FDB">
      <w:pPr>
        <w:spacing w:after="0" w:line="240" w:lineRule="auto"/>
        <w:contextualSpacing/>
        <w:rPr>
          <w:rFonts w:ascii="Times New Roman" w:hAnsi="Times New Roman" w:cs="Times New Roman"/>
          <w:bCs/>
          <w:sz w:val="24"/>
          <w:szCs w:val="24"/>
        </w:rPr>
      </w:pPr>
      <w:r w:rsidRPr="00F14384">
        <w:rPr>
          <w:rFonts w:ascii="Times New Roman" w:hAnsi="Times New Roman" w:cs="Times New Roman"/>
          <w:b/>
          <w:sz w:val="24"/>
          <w:szCs w:val="24"/>
        </w:rPr>
        <w:t>Issued By</w:t>
      </w:r>
    </w:p>
    <w:p w14:paraId="6C211E08" w14:textId="77777777" w:rsidR="006E7FDB" w:rsidRPr="0059702C" w:rsidRDefault="006E7FDB" w:rsidP="006E7FDB">
      <w:pPr>
        <w:spacing w:after="0" w:line="240" w:lineRule="auto"/>
        <w:contextualSpacing/>
        <w:rPr>
          <w:rFonts w:ascii="Times New Roman" w:hAnsi="Times New Roman" w:cs="Times New Roman"/>
          <w:bCs/>
          <w:i/>
          <w:sz w:val="24"/>
          <w:szCs w:val="24"/>
        </w:rPr>
      </w:pPr>
      <w:r w:rsidRPr="0059702C">
        <w:rPr>
          <w:rFonts w:ascii="Times New Roman" w:hAnsi="Times New Roman" w:cs="Times New Roman"/>
          <w:bCs/>
          <w:sz w:val="24"/>
          <w:szCs w:val="24"/>
        </w:rPr>
        <w:t>Foreign Agricultural Service, Trade Policy and Geographic Affairs, Processed Products Division</w:t>
      </w:r>
    </w:p>
    <w:p w14:paraId="4D8A0241" w14:textId="77777777" w:rsidR="006E7FDB" w:rsidRPr="00F14384" w:rsidRDefault="006E7FDB" w:rsidP="006E7FDB">
      <w:pPr>
        <w:spacing w:after="0" w:line="240" w:lineRule="auto"/>
        <w:ind w:left="720"/>
        <w:contextualSpacing/>
        <w:rPr>
          <w:rFonts w:ascii="Times New Roman" w:hAnsi="Times New Roman" w:cs="Times New Roman"/>
          <w:b/>
          <w:sz w:val="24"/>
          <w:szCs w:val="24"/>
        </w:rPr>
      </w:pPr>
    </w:p>
    <w:p w14:paraId="42856070" w14:textId="77777777" w:rsidR="006E7FDB" w:rsidRPr="00F14384" w:rsidRDefault="006E7FDB" w:rsidP="006E7FDB">
      <w:pPr>
        <w:spacing w:after="0" w:line="240" w:lineRule="auto"/>
        <w:contextualSpacing/>
        <w:rPr>
          <w:rFonts w:ascii="Times New Roman" w:hAnsi="Times New Roman" w:cs="Times New Roman"/>
          <w:b/>
          <w:sz w:val="24"/>
          <w:szCs w:val="24"/>
        </w:rPr>
      </w:pPr>
      <w:r w:rsidRPr="00F14384">
        <w:rPr>
          <w:rFonts w:ascii="Times New Roman" w:hAnsi="Times New Roman" w:cs="Times New Roman"/>
          <w:b/>
          <w:sz w:val="24"/>
          <w:szCs w:val="24"/>
        </w:rPr>
        <w:t>Catalog of Federal Domestic Assistance (CFDA) Number and Title</w:t>
      </w:r>
    </w:p>
    <w:p w14:paraId="11D186F3" w14:textId="77777777" w:rsidR="006E7FDB" w:rsidRPr="00F14384" w:rsidRDefault="006E7FDB" w:rsidP="006E7FD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10.960 Technical Agricultural Assistance</w:t>
      </w:r>
    </w:p>
    <w:p w14:paraId="2E32DF16" w14:textId="77777777" w:rsidR="006E7FDB" w:rsidRPr="00F14384" w:rsidRDefault="006E7FDB" w:rsidP="006E7FDB">
      <w:pPr>
        <w:spacing w:after="0" w:line="240" w:lineRule="auto"/>
        <w:ind w:left="720"/>
        <w:contextualSpacing/>
        <w:rPr>
          <w:rFonts w:ascii="Times New Roman" w:hAnsi="Times New Roman" w:cs="Times New Roman"/>
          <w:b/>
          <w:sz w:val="24"/>
          <w:szCs w:val="24"/>
        </w:rPr>
      </w:pPr>
    </w:p>
    <w:p w14:paraId="70A51B6B" w14:textId="77777777" w:rsidR="006E7FDB" w:rsidRDefault="006E7FDB" w:rsidP="006E7FDB">
      <w:pPr>
        <w:spacing w:after="0" w:line="240" w:lineRule="auto"/>
        <w:contextualSpacing/>
        <w:rPr>
          <w:rFonts w:ascii="Times New Roman" w:hAnsi="Times New Roman" w:cs="Times New Roman"/>
          <w:b/>
          <w:sz w:val="24"/>
          <w:szCs w:val="24"/>
        </w:rPr>
      </w:pPr>
      <w:r w:rsidRPr="000D6726">
        <w:rPr>
          <w:rFonts w:ascii="Times New Roman" w:hAnsi="Times New Roman" w:cs="Times New Roman"/>
          <w:b/>
          <w:sz w:val="24"/>
          <w:szCs w:val="24"/>
        </w:rPr>
        <w:t>Notice of Funding Opportunity Title</w:t>
      </w:r>
      <w:r w:rsidRPr="00F14384">
        <w:rPr>
          <w:rFonts w:ascii="Times New Roman" w:hAnsi="Times New Roman" w:cs="Times New Roman"/>
          <w:b/>
          <w:sz w:val="24"/>
          <w:szCs w:val="24"/>
        </w:rPr>
        <w:t xml:space="preserve"> </w:t>
      </w:r>
    </w:p>
    <w:p w14:paraId="0919BC34" w14:textId="77777777" w:rsidR="006E7FDB" w:rsidRPr="007F0BDC" w:rsidRDefault="006E7FDB" w:rsidP="006E7FDB">
      <w:pPr>
        <w:spacing w:after="0" w:line="240" w:lineRule="auto"/>
        <w:contextualSpacing/>
        <w:rPr>
          <w:rFonts w:ascii="Times New Roman" w:hAnsi="Times New Roman" w:cs="Times New Roman"/>
          <w:bCs/>
          <w:i/>
          <w:sz w:val="24"/>
          <w:szCs w:val="24"/>
        </w:rPr>
      </w:pPr>
      <w:r w:rsidRPr="007F0BDC">
        <w:rPr>
          <w:rFonts w:ascii="Times New Roman" w:hAnsi="Times New Roman" w:cs="Times New Roman"/>
          <w:bCs/>
          <w:w w:val="110"/>
          <w:sz w:val="24"/>
          <w:szCs w:val="24"/>
        </w:rPr>
        <w:t>Promoting Science based standards in the Gulf Standardization Organization</w:t>
      </w:r>
    </w:p>
    <w:p w14:paraId="3B55D2C2" w14:textId="77777777" w:rsidR="006E7FDB" w:rsidRDefault="006E7FDB" w:rsidP="006E7FDB">
      <w:pPr>
        <w:spacing w:after="0" w:line="240" w:lineRule="auto"/>
        <w:contextualSpacing/>
        <w:rPr>
          <w:rFonts w:ascii="Times New Roman" w:hAnsi="Times New Roman" w:cs="Times New Roman"/>
          <w:b/>
          <w:sz w:val="24"/>
          <w:szCs w:val="24"/>
        </w:rPr>
      </w:pPr>
    </w:p>
    <w:p w14:paraId="66833B55" w14:textId="77777777" w:rsidR="006E7FDB" w:rsidRPr="00F14384" w:rsidRDefault="006E7FDB" w:rsidP="006E7FDB">
      <w:pPr>
        <w:spacing w:after="0" w:line="240" w:lineRule="auto"/>
        <w:contextualSpacing/>
        <w:rPr>
          <w:rFonts w:ascii="Times New Roman" w:hAnsi="Times New Roman" w:cs="Times New Roman"/>
          <w:b/>
          <w:sz w:val="24"/>
          <w:szCs w:val="24"/>
        </w:rPr>
      </w:pPr>
      <w:r w:rsidRPr="00F14384">
        <w:rPr>
          <w:rFonts w:ascii="Times New Roman" w:hAnsi="Times New Roman" w:cs="Times New Roman"/>
          <w:b/>
          <w:sz w:val="24"/>
          <w:szCs w:val="24"/>
        </w:rPr>
        <w:t xml:space="preserve">NOFO Number  </w:t>
      </w:r>
    </w:p>
    <w:p w14:paraId="53882A6F" w14:textId="5BC9219C" w:rsidR="006E7FDB" w:rsidRPr="009A0800" w:rsidRDefault="009A0800" w:rsidP="006E7FDB">
      <w:pPr>
        <w:spacing w:after="0" w:line="240" w:lineRule="auto"/>
        <w:contextualSpacing/>
        <w:rPr>
          <w:rFonts w:ascii="Times New Roman" w:hAnsi="Times New Roman" w:cs="Times New Roman"/>
          <w:color w:val="FF0000"/>
          <w:sz w:val="24"/>
          <w:szCs w:val="24"/>
        </w:rPr>
      </w:pPr>
      <w:r w:rsidRPr="009A0800">
        <w:rPr>
          <w:rFonts w:ascii="Times New Roman" w:hAnsi="Times New Roman" w:cs="Times New Roman"/>
          <w:color w:val="000000"/>
          <w:sz w:val="24"/>
          <w:szCs w:val="24"/>
          <w:shd w:val="clear" w:color="auto" w:fill="FFFFFF"/>
        </w:rPr>
        <w:t>USDA-FAS-10960-0200-10-20-0004</w:t>
      </w:r>
    </w:p>
    <w:p w14:paraId="29D0B626" w14:textId="77777777" w:rsidR="006E7FDB" w:rsidRPr="009A0800" w:rsidRDefault="006E7FDB" w:rsidP="006E7FDB">
      <w:pPr>
        <w:spacing w:after="0" w:line="240" w:lineRule="auto"/>
        <w:contextualSpacing/>
        <w:rPr>
          <w:rFonts w:ascii="Times New Roman" w:hAnsi="Times New Roman" w:cs="Times New Roman"/>
          <w:sz w:val="24"/>
          <w:szCs w:val="24"/>
        </w:rPr>
      </w:pPr>
    </w:p>
    <w:p w14:paraId="46E890C4" w14:textId="77777777" w:rsidR="006E7FDB" w:rsidRPr="00B47F5B" w:rsidRDefault="006E7FDB" w:rsidP="006E7FDB">
      <w:pPr>
        <w:spacing w:after="0" w:line="240" w:lineRule="auto"/>
        <w:contextualSpacing/>
        <w:rPr>
          <w:rFonts w:ascii="Times New Roman" w:hAnsi="Times New Roman" w:cs="Times New Roman"/>
          <w:b/>
          <w:sz w:val="24"/>
          <w:szCs w:val="24"/>
        </w:rPr>
      </w:pPr>
      <w:r w:rsidRPr="00B47F5B">
        <w:rPr>
          <w:rFonts w:ascii="Times New Roman" w:hAnsi="Times New Roman" w:cs="Times New Roman"/>
          <w:b/>
          <w:sz w:val="24"/>
          <w:szCs w:val="24"/>
        </w:rPr>
        <w:t>Authorizing Authority for Program</w:t>
      </w:r>
    </w:p>
    <w:p w14:paraId="63069B8C" w14:textId="77777777" w:rsidR="006E7FDB" w:rsidRDefault="006E7FDB" w:rsidP="006E7FDB">
      <w:pPr>
        <w:spacing w:after="0" w:line="240" w:lineRule="auto"/>
        <w:contextualSpacing/>
        <w:rPr>
          <w:rFonts w:ascii="Times New Roman" w:hAnsi="Times New Roman" w:cs="Times New Roman"/>
          <w:sz w:val="24"/>
          <w:szCs w:val="24"/>
        </w:rPr>
      </w:pPr>
      <w:r w:rsidRPr="00CB5637">
        <w:rPr>
          <w:rFonts w:ascii="Times New Roman" w:hAnsi="Times New Roman" w:cs="Times New Roman"/>
          <w:sz w:val="24"/>
          <w:szCs w:val="24"/>
        </w:rPr>
        <w:t>National Agricultural Research, Extension, and Teaching Policy Act of 1977, PL 95-113, as amended, 7 USC §§ 3291(a)(1)</w:t>
      </w:r>
      <w:r>
        <w:rPr>
          <w:rFonts w:ascii="Times New Roman" w:hAnsi="Times New Roman" w:cs="Times New Roman"/>
          <w:sz w:val="24"/>
          <w:szCs w:val="24"/>
        </w:rPr>
        <w:t>(B), 3291(a)(3), 3291(a)(7)(A)</w:t>
      </w:r>
    </w:p>
    <w:p w14:paraId="0F8A3CBA" w14:textId="77777777" w:rsidR="006E7FDB" w:rsidRPr="00B47F5B" w:rsidRDefault="006E7FDB" w:rsidP="006E7FDB">
      <w:pPr>
        <w:spacing w:after="0" w:line="240" w:lineRule="auto"/>
        <w:contextualSpacing/>
        <w:rPr>
          <w:rFonts w:ascii="Times New Roman" w:hAnsi="Times New Roman" w:cs="Times New Roman"/>
          <w:b/>
          <w:sz w:val="24"/>
          <w:szCs w:val="24"/>
        </w:rPr>
      </w:pPr>
    </w:p>
    <w:p w14:paraId="45487081" w14:textId="77777777" w:rsidR="006E7FDB" w:rsidRPr="00B47F5B" w:rsidRDefault="006E7FDB" w:rsidP="006E7FDB">
      <w:pPr>
        <w:spacing w:after="0" w:line="240" w:lineRule="auto"/>
        <w:contextualSpacing/>
        <w:rPr>
          <w:rFonts w:ascii="Times New Roman" w:hAnsi="Times New Roman" w:cs="Times New Roman"/>
          <w:b/>
          <w:sz w:val="24"/>
          <w:szCs w:val="24"/>
        </w:rPr>
      </w:pPr>
      <w:r w:rsidRPr="00B47F5B">
        <w:rPr>
          <w:rFonts w:ascii="Times New Roman" w:hAnsi="Times New Roman" w:cs="Times New Roman"/>
          <w:b/>
          <w:sz w:val="24"/>
          <w:szCs w:val="24"/>
        </w:rPr>
        <w:t>Appropriation Authority for Program</w:t>
      </w:r>
    </w:p>
    <w:p w14:paraId="0710E2E7" w14:textId="77777777" w:rsidR="006E7FDB" w:rsidRPr="00B47F5B" w:rsidRDefault="006E7FDB" w:rsidP="006E7FD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Further </w:t>
      </w:r>
      <w:r w:rsidRPr="00B47F5B">
        <w:rPr>
          <w:rFonts w:ascii="Times New Roman" w:hAnsi="Times New Roman" w:cs="Times New Roman"/>
          <w:sz w:val="24"/>
          <w:szCs w:val="24"/>
        </w:rPr>
        <w:t>Consolidated Appropriations Act, 20</w:t>
      </w:r>
      <w:r>
        <w:rPr>
          <w:rFonts w:ascii="Times New Roman" w:hAnsi="Times New Roman" w:cs="Times New Roman"/>
          <w:sz w:val="24"/>
          <w:szCs w:val="24"/>
        </w:rPr>
        <w:t>20</w:t>
      </w:r>
      <w:r w:rsidRPr="00B47F5B">
        <w:rPr>
          <w:rFonts w:ascii="Times New Roman" w:hAnsi="Times New Roman" w:cs="Times New Roman"/>
          <w:sz w:val="24"/>
          <w:szCs w:val="24"/>
        </w:rPr>
        <w:t xml:space="preserve"> (PL 11</w:t>
      </w:r>
      <w:r>
        <w:rPr>
          <w:rFonts w:ascii="Times New Roman" w:hAnsi="Times New Roman" w:cs="Times New Roman"/>
          <w:sz w:val="24"/>
          <w:szCs w:val="24"/>
        </w:rPr>
        <w:t>6</w:t>
      </w:r>
      <w:r w:rsidRPr="00B47F5B">
        <w:rPr>
          <w:rFonts w:ascii="Times New Roman" w:hAnsi="Times New Roman" w:cs="Times New Roman"/>
          <w:sz w:val="24"/>
          <w:szCs w:val="24"/>
        </w:rPr>
        <w:t>-</w:t>
      </w:r>
      <w:r>
        <w:rPr>
          <w:rFonts w:ascii="Times New Roman" w:hAnsi="Times New Roman" w:cs="Times New Roman"/>
          <w:sz w:val="24"/>
          <w:szCs w:val="24"/>
        </w:rPr>
        <w:t>94</w:t>
      </w:r>
      <w:r w:rsidRPr="00B47F5B">
        <w:rPr>
          <w:rFonts w:ascii="Times New Roman" w:hAnsi="Times New Roman" w:cs="Times New Roman"/>
          <w:sz w:val="24"/>
          <w:szCs w:val="24"/>
        </w:rPr>
        <w:t>)</w:t>
      </w:r>
    </w:p>
    <w:p w14:paraId="2DDD69D2" w14:textId="77777777" w:rsidR="006E7FDB" w:rsidRPr="00B47F5B" w:rsidRDefault="006E7FDB" w:rsidP="006E7FDB">
      <w:pPr>
        <w:pStyle w:val="NoSpacing"/>
        <w:ind w:left="720"/>
        <w:contextualSpacing/>
        <w:rPr>
          <w:rFonts w:ascii="Times New Roman" w:hAnsi="Times New Roman" w:cs="Times New Roman"/>
          <w:b/>
          <w:sz w:val="24"/>
          <w:szCs w:val="24"/>
        </w:rPr>
      </w:pPr>
    </w:p>
    <w:p w14:paraId="22317615" w14:textId="77777777" w:rsidR="006E7FDB" w:rsidRPr="00B47F5B" w:rsidRDefault="006E7FDB" w:rsidP="006E7FDB">
      <w:pPr>
        <w:pStyle w:val="NoSpacing"/>
        <w:contextualSpacing/>
        <w:rPr>
          <w:rFonts w:ascii="Times New Roman" w:hAnsi="Times New Roman" w:cs="Times New Roman"/>
          <w:b/>
          <w:sz w:val="24"/>
          <w:szCs w:val="24"/>
        </w:rPr>
      </w:pPr>
      <w:r w:rsidRPr="00B47F5B">
        <w:rPr>
          <w:rFonts w:ascii="Times New Roman" w:hAnsi="Times New Roman" w:cs="Times New Roman"/>
          <w:b/>
          <w:sz w:val="24"/>
          <w:szCs w:val="24"/>
        </w:rPr>
        <w:t>Announcement Type</w:t>
      </w:r>
    </w:p>
    <w:p w14:paraId="5E8BC078" w14:textId="79E54DF2" w:rsidR="006E7FDB" w:rsidRPr="00B47F5B" w:rsidRDefault="00F702C8" w:rsidP="006E7FDB">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Continuation</w:t>
      </w:r>
    </w:p>
    <w:p w14:paraId="36AD75F6" w14:textId="37931E6F" w:rsidR="006E7FDB" w:rsidRDefault="006E7FDB" w:rsidP="006E7FDB">
      <w:pPr>
        <w:spacing w:after="0" w:line="240" w:lineRule="auto"/>
        <w:rPr>
          <w:rFonts w:ascii="Times New Roman" w:hAnsi="Times New Roman" w:cs="Times New Roman"/>
          <w:b/>
          <w:sz w:val="24"/>
          <w:szCs w:val="24"/>
          <w:u w:val="single"/>
        </w:rPr>
      </w:pPr>
    </w:p>
    <w:p w14:paraId="2203476A" w14:textId="77777777" w:rsidR="006E7FDB" w:rsidRPr="006E7FDB" w:rsidRDefault="006E7FDB" w:rsidP="006E7FDB">
      <w:pPr>
        <w:spacing w:after="0" w:line="240" w:lineRule="auto"/>
        <w:rPr>
          <w:rFonts w:ascii="Times New Roman" w:hAnsi="Times New Roman" w:cs="Times New Roman"/>
          <w:b/>
          <w:sz w:val="24"/>
          <w:szCs w:val="24"/>
          <w:u w:val="single"/>
        </w:rPr>
      </w:pPr>
    </w:p>
    <w:p w14:paraId="0F052292" w14:textId="77777777" w:rsidR="00CE75D1" w:rsidRPr="00F702C8" w:rsidRDefault="00CE75D1" w:rsidP="00F702C8">
      <w:pPr>
        <w:spacing w:after="0" w:line="240" w:lineRule="auto"/>
        <w:rPr>
          <w:rFonts w:ascii="Times New Roman" w:hAnsi="Times New Roman" w:cs="Times New Roman"/>
          <w:b/>
          <w:sz w:val="24"/>
          <w:szCs w:val="24"/>
        </w:rPr>
      </w:pPr>
      <w:r w:rsidRPr="00F702C8">
        <w:rPr>
          <w:rFonts w:ascii="Times New Roman" w:hAnsi="Times New Roman" w:cs="Times New Roman"/>
          <w:b/>
          <w:sz w:val="24"/>
          <w:szCs w:val="24"/>
        </w:rPr>
        <w:t>Program Overview</w:t>
      </w:r>
    </w:p>
    <w:p w14:paraId="530BF7CE" w14:textId="77777777" w:rsidR="00CE75D1" w:rsidRPr="009D0C5B" w:rsidRDefault="00CE75D1" w:rsidP="00CE75D1">
      <w:pPr>
        <w:spacing w:after="0" w:line="240" w:lineRule="auto"/>
        <w:ind w:left="720"/>
        <w:rPr>
          <w:rFonts w:ascii="Times New Roman" w:hAnsi="Times New Roman" w:cs="Times New Roman"/>
          <w:bCs/>
          <w:sz w:val="24"/>
          <w:szCs w:val="24"/>
        </w:rPr>
      </w:pPr>
    </w:p>
    <w:p w14:paraId="0D2E7F98" w14:textId="3DC3EE2C" w:rsidR="00CE75D1" w:rsidRPr="00302364" w:rsidRDefault="00555A07" w:rsidP="003546DB">
      <w:pPr>
        <w:spacing w:after="0" w:line="240" w:lineRule="auto"/>
        <w:rPr>
          <w:rFonts w:ascii="Times New Roman" w:hAnsi="Times New Roman"/>
          <w:b/>
          <w:sz w:val="24"/>
          <w:szCs w:val="24"/>
        </w:rPr>
      </w:pPr>
      <w:r w:rsidRPr="00143416">
        <w:rPr>
          <w:rFonts w:ascii="Times New Roman" w:hAnsi="Times New Roman" w:cs="Times New Roman"/>
          <w:sz w:val="24"/>
          <w:szCs w:val="24"/>
        </w:rPr>
        <w:t xml:space="preserve">The </w:t>
      </w:r>
      <w:r>
        <w:rPr>
          <w:rFonts w:ascii="Times New Roman" w:hAnsi="Times New Roman" w:cs="Times New Roman"/>
          <w:sz w:val="24"/>
          <w:szCs w:val="24"/>
        </w:rPr>
        <w:t>USDA’s Foreign Agricultural</w:t>
      </w:r>
      <w:r w:rsidR="00F85972">
        <w:rPr>
          <w:rFonts w:ascii="Times New Roman" w:hAnsi="Times New Roman" w:cs="Times New Roman"/>
          <w:sz w:val="24"/>
          <w:szCs w:val="24"/>
        </w:rPr>
        <w:t xml:space="preserve"> Service seeks to collaborate with </w:t>
      </w:r>
      <w:r w:rsidR="00E671D3">
        <w:rPr>
          <w:rFonts w:ascii="Times New Roman" w:hAnsi="Times New Roman" w:cs="Times New Roman"/>
          <w:sz w:val="24"/>
          <w:szCs w:val="24"/>
        </w:rPr>
        <w:t>Michigan State University</w:t>
      </w:r>
      <w:r w:rsidRPr="00143416">
        <w:rPr>
          <w:rFonts w:ascii="Times New Roman" w:hAnsi="Times New Roman" w:cs="Times New Roman"/>
          <w:sz w:val="24"/>
          <w:szCs w:val="24"/>
        </w:rPr>
        <w:t xml:space="preserve"> to design, plan, and implement </w:t>
      </w:r>
      <w:r w:rsidR="00D04D58">
        <w:rPr>
          <w:rFonts w:ascii="Times New Roman" w:hAnsi="Times New Roman" w:cs="Times New Roman"/>
          <w:sz w:val="24"/>
          <w:szCs w:val="24"/>
        </w:rPr>
        <w:t xml:space="preserve">one to two </w:t>
      </w:r>
      <w:r>
        <w:rPr>
          <w:rFonts w:ascii="Times New Roman" w:hAnsi="Times New Roman" w:cs="Times New Roman"/>
          <w:sz w:val="24"/>
          <w:szCs w:val="24"/>
        </w:rPr>
        <w:t xml:space="preserve">workshops and seminars for foreign regulatory officials in </w:t>
      </w:r>
      <w:r w:rsidR="00851674">
        <w:rPr>
          <w:rFonts w:ascii="Times New Roman" w:hAnsi="Times New Roman" w:cs="Times New Roman"/>
          <w:sz w:val="24"/>
          <w:szCs w:val="24"/>
        </w:rPr>
        <w:t xml:space="preserve">the </w:t>
      </w:r>
      <w:r>
        <w:rPr>
          <w:rFonts w:ascii="Times New Roman" w:hAnsi="Times New Roman" w:cs="Times New Roman"/>
          <w:sz w:val="24"/>
          <w:szCs w:val="24"/>
        </w:rPr>
        <w:t>G</w:t>
      </w:r>
      <w:r w:rsidR="003546DB">
        <w:rPr>
          <w:rFonts w:ascii="Times New Roman" w:hAnsi="Times New Roman" w:cs="Times New Roman"/>
          <w:sz w:val="24"/>
          <w:szCs w:val="24"/>
        </w:rPr>
        <w:t xml:space="preserve">ulf </w:t>
      </w:r>
      <w:r>
        <w:rPr>
          <w:rFonts w:ascii="Times New Roman" w:hAnsi="Times New Roman" w:cs="Times New Roman"/>
          <w:sz w:val="24"/>
          <w:szCs w:val="24"/>
        </w:rPr>
        <w:t>S</w:t>
      </w:r>
      <w:r w:rsidR="003546DB">
        <w:rPr>
          <w:rFonts w:ascii="Times New Roman" w:hAnsi="Times New Roman" w:cs="Times New Roman"/>
          <w:sz w:val="24"/>
          <w:szCs w:val="24"/>
        </w:rPr>
        <w:t xml:space="preserve">tandards </w:t>
      </w:r>
      <w:r>
        <w:rPr>
          <w:rFonts w:ascii="Times New Roman" w:hAnsi="Times New Roman" w:cs="Times New Roman"/>
          <w:sz w:val="24"/>
          <w:szCs w:val="24"/>
        </w:rPr>
        <w:t>O</w:t>
      </w:r>
      <w:r w:rsidR="003546DB">
        <w:rPr>
          <w:rFonts w:ascii="Times New Roman" w:hAnsi="Times New Roman" w:cs="Times New Roman"/>
          <w:sz w:val="24"/>
          <w:szCs w:val="24"/>
        </w:rPr>
        <w:t>rganization (GSO)</w:t>
      </w:r>
      <w:r>
        <w:rPr>
          <w:rFonts w:ascii="Times New Roman" w:hAnsi="Times New Roman" w:cs="Times New Roman"/>
          <w:sz w:val="24"/>
          <w:szCs w:val="24"/>
        </w:rPr>
        <w:t xml:space="preserve"> countries, </w:t>
      </w:r>
      <w:r w:rsidRPr="007E0C61">
        <w:rPr>
          <w:rFonts w:ascii="Times New Roman" w:hAnsi="Times New Roman" w:cs="Times New Roman"/>
          <w:sz w:val="24"/>
          <w:szCs w:val="24"/>
        </w:rPr>
        <w:t>pending the availability of funds</w:t>
      </w:r>
      <w:r>
        <w:rPr>
          <w:rFonts w:ascii="Times New Roman" w:hAnsi="Times New Roman" w:cs="Times New Roman"/>
          <w:sz w:val="24"/>
          <w:szCs w:val="24"/>
        </w:rPr>
        <w:t xml:space="preserve">.  The workshops and seminars will inform foreign regulators and </w:t>
      </w:r>
      <w:r w:rsidR="006F4DE4">
        <w:rPr>
          <w:rFonts w:ascii="Times New Roman" w:hAnsi="Times New Roman" w:cs="Times New Roman"/>
          <w:sz w:val="24"/>
          <w:szCs w:val="24"/>
        </w:rPr>
        <w:t>policymakers</w:t>
      </w:r>
      <w:r>
        <w:rPr>
          <w:rFonts w:ascii="Times New Roman" w:hAnsi="Times New Roman" w:cs="Times New Roman"/>
          <w:sz w:val="24"/>
          <w:szCs w:val="24"/>
        </w:rPr>
        <w:t xml:space="preserve"> </w:t>
      </w:r>
      <w:r w:rsidRPr="0070232C">
        <w:rPr>
          <w:rFonts w:ascii="Times New Roman" w:hAnsi="Times New Roman" w:cs="Times New Roman"/>
          <w:sz w:val="24"/>
          <w:szCs w:val="24"/>
        </w:rPr>
        <w:t>on</w:t>
      </w:r>
      <w:r>
        <w:rPr>
          <w:rFonts w:ascii="Times New Roman" w:hAnsi="Times New Roman" w:cs="Times New Roman"/>
          <w:sz w:val="24"/>
          <w:szCs w:val="24"/>
        </w:rPr>
        <w:t xml:space="preserve"> options </w:t>
      </w:r>
      <w:r w:rsidRPr="0070232C">
        <w:rPr>
          <w:rFonts w:ascii="Times New Roman" w:hAnsi="Times New Roman" w:cs="Times New Roman"/>
          <w:sz w:val="24"/>
          <w:szCs w:val="24"/>
        </w:rPr>
        <w:t xml:space="preserve">to </w:t>
      </w:r>
      <w:r w:rsidRPr="005C55BE">
        <w:rPr>
          <w:rFonts w:ascii="Times New Roman" w:hAnsi="Times New Roman" w:cs="Times New Roman"/>
          <w:sz w:val="24"/>
          <w:szCs w:val="24"/>
        </w:rPr>
        <w:t>promote a</w:t>
      </w:r>
      <w:r>
        <w:rPr>
          <w:rFonts w:ascii="Times New Roman" w:hAnsi="Times New Roman" w:cs="Times New Roman"/>
          <w:sz w:val="24"/>
          <w:szCs w:val="24"/>
        </w:rPr>
        <w:t xml:space="preserve">n evidence-based </w:t>
      </w:r>
      <w:r w:rsidRPr="005C55BE">
        <w:rPr>
          <w:rFonts w:ascii="Times New Roman" w:hAnsi="Times New Roman" w:cs="Times New Roman"/>
          <w:sz w:val="24"/>
          <w:szCs w:val="24"/>
        </w:rPr>
        <w:t xml:space="preserve">approach to </w:t>
      </w:r>
      <w:r>
        <w:rPr>
          <w:rFonts w:ascii="Times New Roman" w:hAnsi="Times New Roman" w:cs="Times New Roman"/>
          <w:sz w:val="24"/>
          <w:szCs w:val="24"/>
        </w:rPr>
        <w:t xml:space="preserve">food additive policy.  The seminars should focus on good regulatory practices, science- and evidence-based approaches to food additive approvals, alignment with </w:t>
      </w:r>
      <w:r w:rsidR="00CE75D1" w:rsidRPr="00371BF0">
        <w:rPr>
          <w:rFonts w:ascii="Times New Roman" w:hAnsi="Times New Roman"/>
          <w:sz w:val="24"/>
          <w:szCs w:val="24"/>
        </w:rPr>
        <w:t>World Trade Organization (WTO) obligations, a</w:t>
      </w:r>
      <w:r w:rsidR="00CE75D1">
        <w:rPr>
          <w:rFonts w:ascii="Times New Roman" w:hAnsi="Times New Roman"/>
          <w:sz w:val="24"/>
          <w:szCs w:val="24"/>
        </w:rPr>
        <w:t>s well as</w:t>
      </w:r>
      <w:r w:rsidR="00CE75D1" w:rsidRPr="00371BF0">
        <w:rPr>
          <w:rFonts w:ascii="Times New Roman" w:hAnsi="Times New Roman"/>
          <w:sz w:val="24"/>
          <w:szCs w:val="24"/>
        </w:rPr>
        <w:t xml:space="preserve"> international standards-setting bodies such as </w:t>
      </w:r>
      <w:r w:rsidR="00736FA2">
        <w:rPr>
          <w:rFonts w:ascii="Times New Roman" w:hAnsi="Times New Roman"/>
          <w:sz w:val="24"/>
          <w:szCs w:val="24"/>
        </w:rPr>
        <w:t xml:space="preserve">the </w:t>
      </w:r>
      <w:r w:rsidR="00CE75D1" w:rsidRPr="00371BF0">
        <w:rPr>
          <w:rFonts w:ascii="Times New Roman" w:hAnsi="Times New Roman"/>
          <w:sz w:val="24"/>
          <w:szCs w:val="24"/>
        </w:rPr>
        <w:t>Codex Alimentarius (Codex)</w:t>
      </w:r>
      <w:r w:rsidR="00736FA2">
        <w:rPr>
          <w:rFonts w:ascii="Times New Roman" w:hAnsi="Times New Roman"/>
          <w:sz w:val="24"/>
          <w:szCs w:val="24"/>
        </w:rPr>
        <w:t>.</w:t>
      </w:r>
    </w:p>
    <w:p w14:paraId="6EAE745E" w14:textId="42A79250" w:rsidR="00CE75D1" w:rsidRDefault="00CE75D1" w:rsidP="00CE75D1">
      <w:pPr>
        <w:spacing w:after="0" w:line="240" w:lineRule="auto"/>
        <w:jc w:val="both"/>
        <w:rPr>
          <w:rFonts w:ascii="Times New Roman" w:hAnsi="Times New Roman" w:cs="Times New Roman"/>
          <w:snapToGrid w:val="0"/>
          <w:sz w:val="24"/>
          <w:szCs w:val="24"/>
        </w:rPr>
      </w:pPr>
    </w:p>
    <w:p w14:paraId="35B33615" w14:textId="77777777" w:rsidR="00CE75D1" w:rsidRPr="00F702C8" w:rsidRDefault="00CE75D1" w:rsidP="00CE75D1">
      <w:pPr>
        <w:spacing w:after="0" w:line="240" w:lineRule="auto"/>
        <w:jc w:val="both"/>
        <w:rPr>
          <w:rFonts w:ascii="Times New Roman" w:hAnsi="Times New Roman" w:cs="Times New Roman"/>
          <w:snapToGrid w:val="0"/>
          <w:sz w:val="24"/>
          <w:szCs w:val="24"/>
        </w:rPr>
      </w:pPr>
    </w:p>
    <w:p w14:paraId="372E87E4" w14:textId="77777777" w:rsidR="00CE75D1" w:rsidRPr="00F702C8" w:rsidRDefault="00CE75D1" w:rsidP="00F702C8">
      <w:pPr>
        <w:spacing w:after="0" w:line="240" w:lineRule="auto"/>
        <w:rPr>
          <w:rFonts w:ascii="Times New Roman" w:hAnsi="Times New Roman" w:cs="Times New Roman"/>
          <w:b/>
          <w:sz w:val="24"/>
          <w:szCs w:val="24"/>
        </w:rPr>
      </w:pPr>
      <w:r w:rsidRPr="00F702C8">
        <w:rPr>
          <w:rFonts w:ascii="Times New Roman" w:hAnsi="Times New Roman" w:cs="Times New Roman"/>
          <w:b/>
          <w:sz w:val="24"/>
          <w:szCs w:val="24"/>
        </w:rPr>
        <w:t>Program Objectives and Priorities</w:t>
      </w:r>
    </w:p>
    <w:p w14:paraId="0F1FFB84" w14:textId="77777777" w:rsidR="00CE75D1" w:rsidRDefault="00CE75D1" w:rsidP="00CE75D1">
      <w:pPr>
        <w:spacing w:after="0" w:line="240" w:lineRule="auto"/>
        <w:rPr>
          <w:rFonts w:ascii="Times New Roman" w:hAnsi="Times New Roman" w:cs="Times New Roman"/>
          <w:bCs/>
          <w:i/>
          <w:iCs/>
          <w:sz w:val="24"/>
          <w:szCs w:val="24"/>
        </w:rPr>
      </w:pPr>
    </w:p>
    <w:p w14:paraId="7452BAFF" w14:textId="3CAFD47C" w:rsidR="00555A07" w:rsidRDefault="00555A07" w:rsidP="00555A07">
      <w:pPr>
        <w:pStyle w:val="ListParagraph"/>
        <w:numPr>
          <w:ilvl w:val="0"/>
          <w:numId w:val="10"/>
        </w:numPr>
        <w:rPr>
          <w:rFonts w:ascii="Times New Roman" w:hAnsi="Times New Roman"/>
          <w:sz w:val="24"/>
          <w:szCs w:val="24"/>
          <w:lang w:bidi="en-US"/>
        </w:rPr>
      </w:pPr>
      <w:r w:rsidRPr="000B23F6">
        <w:rPr>
          <w:rFonts w:ascii="Times New Roman" w:hAnsi="Times New Roman" w:cs="Times New Roman"/>
          <w:sz w:val="24"/>
          <w:szCs w:val="24"/>
        </w:rPr>
        <w:t>The</w:t>
      </w:r>
      <w:r>
        <w:rPr>
          <w:rFonts w:ascii="Times New Roman" w:hAnsi="Times New Roman" w:cs="Times New Roman"/>
          <w:sz w:val="24"/>
          <w:szCs w:val="24"/>
        </w:rPr>
        <w:t>se seminars and workshops should feature speakers from research institutions that specialize in food additives</w:t>
      </w:r>
      <w:r w:rsidR="0049000E">
        <w:rPr>
          <w:rFonts w:ascii="Times New Roman" w:hAnsi="Times New Roman" w:cs="Times New Roman"/>
          <w:sz w:val="24"/>
          <w:szCs w:val="24"/>
        </w:rPr>
        <w:t>, toxicology,</w:t>
      </w:r>
      <w:r w:rsidR="00F83B70">
        <w:rPr>
          <w:rFonts w:ascii="Times New Roman" w:hAnsi="Times New Roman" w:cs="Times New Roman"/>
          <w:sz w:val="24"/>
          <w:szCs w:val="24"/>
        </w:rPr>
        <w:t xml:space="preserve"> international organizations and regulations,</w:t>
      </w:r>
      <w:r>
        <w:rPr>
          <w:rFonts w:ascii="Times New Roman" w:hAnsi="Times New Roman" w:cs="Times New Roman"/>
          <w:sz w:val="24"/>
          <w:szCs w:val="24"/>
        </w:rPr>
        <w:t xml:space="preserve"> and good regulatory practices, </w:t>
      </w:r>
      <w:r w:rsidR="00AA122C">
        <w:rPr>
          <w:rFonts w:ascii="Times New Roman" w:hAnsi="Times New Roman" w:cs="Times New Roman"/>
          <w:sz w:val="24"/>
          <w:szCs w:val="24"/>
        </w:rPr>
        <w:t xml:space="preserve">current or former </w:t>
      </w:r>
      <w:r>
        <w:rPr>
          <w:rFonts w:ascii="Times New Roman" w:hAnsi="Times New Roman" w:cs="Times New Roman"/>
          <w:sz w:val="24"/>
          <w:szCs w:val="24"/>
        </w:rPr>
        <w:t xml:space="preserve">U.S. government </w:t>
      </w:r>
      <w:r w:rsidR="00AA122C">
        <w:rPr>
          <w:rFonts w:ascii="Times New Roman" w:hAnsi="Times New Roman" w:cs="Times New Roman"/>
          <w:sz w:val="24"/>
          <w:szCs w:val="24"/>
        </w:rPr>
        <w:t xml:space="preserve">officials, other </w:t>
      </w:r>
      <w:r>
        <w:rPr>
          <w:rFonts w:ascii="Times New Roman" w:hAnsi="Times New Roman" w:cs="Times New Roman"/>
          <w:sz w:val="24"/>
          <w:szCs w:val="24"/>
        </w:rPr>
        <w:t xml:space="preserve">subject matter experts, </w:t>
      </w:r>
      <w:r w:rsidR="006F4DE4">
        <w:rPr>
          <w:rFonts w:ascii="Times New Roman" w:hAnsi="Times New Roman" w:cs="Times New Roman"/>
          <w:sz w:val="24"/>
          <w:szCs w:val="24"/>
        </w:rPr>
        <w:t>academia</w:t>
      </w:r>
      <w:r w:rsidR="004A768C">
        <w:rPr>
          <w:rFonts w:ascii="Times New Roman" w:hAnsi="Times New Roman" w:cs="Times New Roman"/>
          <w:sz w:val="24"/>
          <w:szCs w:val="24"/>
        </w:rPr>
        <w:t xml:space="preserve">, </w:t>
      </w:r>
      <w:r>
        <w:rPr>
          <w:rFonts w:ascii="Times New Roman" w:hAnsi="Times New Roman" w:cs="Times New Roman"/>
          <w:sz w:val="24"/>
          <w:szCs w:val="24"/>
        </w:rPr>
        <w:t xml:space="preserve">and private sector representatives.  Participants of these workshops and seminars will gain: (1) a better understanding </w:t>
      </w:r>
      <w:r>
        <w:rPr>
          <w:rFonts w:ascii="Times New Roman" w:hAnsi="Times New Roman"/>
          <w:sz w:val="24"/>
          <w:szCs w:val="24"/>
          <w:lang w:bidi="en-US"/>
        </w:rPr>
        <w:t>of good regulatory practices, particularly how to work with private sector</w:t>
      </w:r>
      <w:r w:rsidR="00AA122C">
        <w:rPr>
          <w:rFonts w:ascii="Times New Roman" w:hAnsi="Times New Roman"/>
          <w:sz w:val="24"/>
          <w:szCs w:val="24"/>
          <w:lang w:bidi="en-US"/>
        </w:rPr>
        <w:t xml:space="preserve"> stakeholders in an open and transparent manner for</w:t>
      </w:r>
      <w:r>
        <w:rPr>
          <w:rFonts w:ascii="Times New Roman" w:hAnsi="Times New Roman"/>
          <w:sz w:val="24"/>
          <w:szCs w:val="24"/>
          <w:lang w:bidi="en-US"/>
        </w:rPr>
        <w:t xml:space="preserve"> the development of food additives regulations. </w:t>
      </w:r>
      <w:r>
        <w:rPr>
          <w:rFonts w:ascii="Times New Roman" w:hAnsi="Times New Roman" w:cs="Times New Roman"/>
          <w:sz w:val="24"/>
          <w:szCs w:val="24"/>
        </w:rPr>
        <w:t xml:space="preserve">(2) learn from existing research, best practices and lessons learned from existing U.S. programs and policies; and (3) </w:t>
      </w:r>
      <w:r>
        <w:rPr>
          <w:rFonts w:ascii="Times New Roman" w:hAnsi="Times New Roman"/>
          <w:sz w:val="24"/>
          <w:szCs w:val="24"/>
          <w:lang w:bidi="en-US"/>
        </w:rPr>
        <w:t>Exchange of information on the role of food additives in processed foods, including for extending shelf-life, lower-caloric options and other public health purposes. (4) Share how each</w:t>
      </w:r>
      <w:r w:rsidRPr="00AD37C6">
        <w:rPr>
          <w:rFonts w:ascii="Times New Roman" w:hAnsi="Times New Roman"/>
          <w:sz w:val="24"/>
          <w:szCs w:val="24"/>
          <w:lang w:bidi="en-US"/>
        </w:rPr>
        <w:t xml:space="preserve"> countr</w:t>
      </w:r>
      <w:r>
        <w:rPr>
          <w:rFonts w:ascii="Times New Roman" w:hAnsi="Times New Roman"/>
          <w:sz w:val="24"/>
          <w:szCs w:val="24"/>
          <w:lang w:bidi="en-US"/>
        </w:rPr>
        <w:t>y</w:t>
      </w:r>
      <w:r w:rsidRPr="00AD37C6">
        <w:rPr>
          <w:rFonts w:ascii="Times New Roman" w:hAnsi="Times New Roman"/>
          <w:sz w:val="24"/>
          <w:szCs w:val="24"/>
          <w:lang w:bidi="en-US"/>
        </w:rPr>
        <w:t xml:space="preserve"> </w:t>
      </w:r>
      <w:r>
        <w:rPr>
          <w:rFonts w:ascii="Times New Roman" w:hAnsi="Times New Roman"/>
          <w:sz w:val="24"/>
          <w:szCs w:val="24"/>
          <w:lang w:bidi="en-US"/>
        </w:rPr>
        <w:t>is</w:t>
      </w:r>
      <w:r w:rsidRPr="00AD37C6">
        <w:rPr>
          <w:rFonts w:ascii="Times New Roman" w:hAnsi="Times New Roman"/>
          <w:sz w:val="24"/>
          <w:szCs w:val="24"/>
          <w:lang w:bidi="en-US"/>
        </w:rPr>
        <w:t xml:space="preserve"> meeting guidelines under the Technical Barriers to Trade (TBT) Agreement, the Codex General Standard for Food Additives, and the Joint FAO/WHO Expert Committee (JECFA) safety evaluations</w:t>
      </w:r>
    </w:p>
    <w:p w14:paraId="355ADA56" w14:textId="77777777" w:rsidR="007E6165" w:rsidRDefault="007E6165" w:rsidP="007E6165">
      <w:pPr>
        <w:pStyle w:val="ListParagraph"/>
        <w:rPr>
          <w:rFonts w:ascii="Times New Roman" w:hAnsi="Times New Roman"/>
          <w:sz w:val="24"/>
          <w:szCs w:val="24"/>
          <w:lang w:bidi="en-US"/>
        </w:rPr>
      </w:pPr>
    </w:p>
    <w:p w14:paraId="56047B44" w14:textId="1E25689A" w:rsidR="006F4DE4" w:rsidRDefault="006F4DE4" w:rsidP="006F4DE4">
      <w:pPr>
        <w:pStyle w:val="ListParagraph"/>
        <w:numPr>
          <w:ilvl w:val="1"/>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These U.S. government sessions would </w:t>
      </w:r>
      <w:r w:rsidRPr="00830211">
        <w:rPr>
          <w:rFonts w:ascii="Times New Roman" w:hAnsi="Times New Roman" w:cs="Times New Roman"/>
          <w:sz w:val="24"/>
          <w:szCs w:val="24"/>
        </w:rPr>
        <w:t xml:space="preserve">showcase </w:t>
      </w:r>
      <w:r>
        <w:rPr>
          <w:rFonts w:ascii="Times New Roman" w:hAnsi="Times New Roman" w:cs="Times New Roman"/>
          <w:sz w:val="24"/>
          <w:szCs w:val="24"/>
        </w:rPr>
        <w:t xml:space="preserve">U.S.  programs and research </w:t>
      </w:r>
      <w:r w:rsidRPr="00830211">
        <w:rPr>
          <w:rFonts w:ascii="Times New Roman" w:hAnsi="Times New Roman" w:cs="Times New Roman"/>
          <w:sz w:val="24"/>
          <w:szCs w:val="24"/>
        </w:rPr>
        <w:t xml:space="preserve">in this space and </w:t>
      </w:r>
      <w:r>
        <w:rPr>
          <w:rFonts w:ascii="Times New Roman" w:hAnsi="Times New Roman" w:cs="Times New Roman"/>
          <w:sz w:val="24"/>
          <w:szCs w:val="24"/>
        </w:rPr>
        <w:t>discuss</w:t>
      </w:r>
      <w:r w:rsidRPr="00830211">
        <w:rPr>
          <w:rFonts w:ascii="Times New Roman" w:hAnsi="Times New Roman" w:cs="Times New Roman"/>
          <w:sz w:val="24"/>
          <w:szCs w:val="24"/>
        </w:rPr>
        <w:t xml:space="preserve"> a </w:t>
      </w:r>
      <w:r>
        <w:rPr>
          <w:rFonts w:ascii="Times New Roman" w:hAnsi="Times New Roman" w:cs="Times New Roman"/>
          <w:sz w:val="24"/>
          <w:szCs w:val="24"/>
        </w:rPr>
        <w:t>comprehensive approach, a combination of regulatory and non-regulatory approaches to food additives and processed food trade in the United States.</w:t>
      </w:r>
      <w:r w:rsidRPr="00830211">
        <w:rPr>
          <w:rFonts w:ascii="Times New Roman" w:hAnsi="Times New Roman" w:cs="Times New Roman"/>
          <w:sz w:val="24"/>
          <w:szCs w:val="24"/>
        </w:rPr>
        <w:t xml:space="preserve"> </w:t>
      </w:r>
      <w:r>
        <w:rPr>
          <w:rFonts w:ascii="Times New Roman" w:hAnsi="Times New Roman" w:cs="Times New Roman"/>
          <w:sz w:val="24"/>
          <w:szCs w:val="24"/>
        </w:rPr>
        <w:t xml:space="preserve">Moreover, these sessions will share experiences in producing the </w:t>
      </w:r>
      <w:r w:rsidRPr="00830211">
        <w:rPr>
          <w:rFonts w:ascii="Times New Roman" w:hAnsi="Times New Roman" w:cs="Times New Roman"/>
          <w:sz w:val="24"/>
          <w:szCs w:val="24"/>
        </w:rPr>
        <w:t xml:space="preserve">U.S. </w:t>
      </w:r>
      <w:r>
        <w:rPr>
          <w:rFonts w:ascii="Times New Roman" w:hAnsi="Times New Roman" w:cs="Times New Roman"/>
          <w:sz w:val="24"/>
          <w:szCs w:val="24"/>
        </w:rPr>
        <w:t>regulations on food additives, which reflect the current body of regulatory science and provide advice on food safety</w:t>
      </w:r>
      <w:r w:rsidRPr="00830211">
        <w:rPr>
          <w:rFonts w:ascii="Times New Roman" w:hAnsi="Times New Roman" w:cs="Times New Roman"/>
          <w:sz w:val="24"/>
          <w:szCs w:val="24"/>
        </w:rPr>
        <w:t xml:space="preserve">.  </w:t>
      </w:r>
      <w:r>
        <w:rPr>
          <w:rFonts w:ascii="Times New Roman" w:hAnsi="Times New Roman" w:cs="Times New Roman"/>
          <w:sz w:val="24"/>
          <w:szCs w:val="24"/>
        </w:rPr>
        <w:t>USDA’s Foreign Agricultural Service</w:t>
      </w:r>
      <w:r>
        <w:rPr>
          <w:rFonts w:ascii="Times New Roman" w:hAnsi="Times New Roman" w:cs="Times New Roman"/>
          <w:i/>
          <w:sz w:val="24"/>
          <w:szCs w:val="24"/>
        </w:rPr>
        <w:t xml:space="preserve"> </w:t>
      </w:r>
      <w:r w:rsidRPr="00217FF3">
        <w:rPr>
          <w:rFonts w:ascii="Times New Roman" w:hAnsi="Times New Roman" w:cs="Times New Roman"/>
          <w:sz w:val="24"/>
          <w:szCs w:val="24"/>
        </w:rPr>
        <w:t xml:space="preserve">Office of </w:t>
      </w:r>
      <w:r>
        <w:rPr>
          <w:rFonts w:ascii="Times New Roman" w:hAnsi="Times New Roman" w:cs="Times New Roman"/>
          <w:sz w:val="24"/>
          <w:szCs w:val="24"/>
        </w:rPr>
        <w:t xml:space="preserve">Trade Policy and Geographic Affairs may also identify appropriate speakers which may include </w:t>
      </w:r>
      <w:r w:rsidR="00DA27E1">
        <w:rPr>
          <w:rFonts w:ascii="Times New Roman" w:hAnsi="Times New Roman" w:cs="Times New Roman"/>
          <w:sz w:val="24"/>
          <w:szCs w:val="24"/>
        </w:rPr>
        <w:t xml:space="preserve">current, </w:t>
      </w:r>
      <w:r w:rsidR="008B4CCF">
        <w:rPr>
          <w:rFonts w:ascii="Times New Roman" w:hAnsi="Times New Roman" w:cs="Times New Roman"/>
          <w:sz w:val="24"/>
          <w:szCs w:val="24"/>
        </w:rPr>
        <w:t>retired</w:t>
      </w:r>
      <w:r w:rsidR="00DA27E1">
        <w:rPr>
          <w:rFonts w:ascii="Times New Roman" w:hAnsi="Times New Roman" w:cs="Times New Roman"/>
          <w:sz w:val="24"/>
          <w:szCs w:val="24"/>
        </w:rPr>
        <w:t xml:space="preserve"> and former</w:t>
      </w:r>
      <w:r w:rsidR="008B4CCF">
        <w:rPr>
          <w:rFonts w:ascii="Times New Roman" w:hAnsi="Times New Roman" w:cs="Times New Roman"/>
          <w:sz w:val="24"/>
          <w:szCs w:val="24"/>
        </w:rPr>
        <w:t xml:space="preserve"> </w:t>
      </w:r>
      <w:r w:rsidR="00AA122C">
        <w:rPr>
          <w:rFonts w:ascii="Times New Roman" w:hAnsi="Times New Roman" w:cs="Times New Roman"/>
          <w:sz w:val="24"/>
          <w:szCs w:val="24"/>
        </w:rPr>
        <w:t xml:space="preserve">U.S. government </w:t>
      </w:r>
      <w:r w:rsidR="008B4CCF">
        <w:rPr>
          <w:rFonts w:ascii="Times New Roman" w:hAnsi="Times New Roman" w:cs="Times New Roman"/>
          <w:sz w:val="24"/>
          <w:szCs w:val="24"/>
        </w:rPr>
        <w:t>officials</w:t>
      </w:r>
      <w:r w:rsidR="00AA122C">
        <w:rPr>
          <w:rFonts w:ascii="Times New Roman" w:hAnsi="Times New Roman" w:cs="Times New Roman"/>
          <w:sz w:val="24"/>
          <w:szCs w:val="24"/>
        </w:rPr>
        <w:t xml:space="preserve">, </w:t>
      </w:r>
      <w:r w:rsidR="00736FA2">
        <w:rPr>
          <w:rFonts w:ascii="Times New Roman" w:hAnsi="Times New Roman" w:cs="Times New Roman"/>
          <w:sz w:val="24"/>
          <w:szCs w:val="24"/>
        </w:rPr>
        <w:t xml:space="preserve">and </w:t>
      </w:r>
      <w:r w:rsidR="00AA122C">
        <w:rPr>
          <w:rFonts w:ascii="Times New Roman" w:hAnsi="Times New Roman" w:cs="Times New Roman"/>
          <w:sz w:val="24"/>
          <w:szCs w:val="24"/>
        </w:rPr>
        <w:t>members of</w:t>
      </w:r>
      <w:r>
        <w:rPr>
          <w:rFonts w:ascii="Times New Roman" w:hAnsi="Times New Roman" w:cs="Times New Roman"/>
          <w:sz w:val="24"/>
          <w:szCs w:val="24"/>
        </w:rPr>
        <w:t xml:space="preserve"> </w:t>
      </w:r>
      <w:r w:rsidR="00CB43CA">
        <w:rPr>
          <w:rFonts w:ascii="Times New Roman" w:hAnsi="Times New Roman" w:cs="Times New Roman"/>
          <w:sz w:val="24"/>
          <w:szCs w:val="24"/>
        </w:rPr>
        <w:t>academic institutions</w:t>
      </w:r>
      <w:r w:rsidR="00736FA2">
        <w:rPr>
          <w:rFonts w:ascii="Times New Roman" w:hAnsi="Times New Roman" w:cs="Times New Roman"/>
          <w:sz w:val="24"/>
          <w:szCs w:val="24"/>
        </w:rPr>
        <w:t>.</w:t>
      </w:r>
    </w:p>
    <w:p w14:paraId="45DB314B" w14:textId="77777777" w:rsidR="006F4DE4" w:rsidRDefault="006F4DE4" w:rsidP="006F4DE4">
      <w:pPr>
        <w:pStyle w:val="ListParagraph"/>
        <w:spacing w:after="0" w:line="240" w:lineRule="auto"/>
        <w:ind w:left="1440"/>
        <w:rPr>
          <w:rFonts w:ascii="Times New Roman" w:hAnsi="Times New Roman" w:cs="Times New Roman"/>
          <w:sz w:val="24"/>
          <w:szCs w:val="24"/>
        </w:rPr>
      </w:pPr>
    </w:p>
    <w:p w14:paraId="14683DA1" w14:textId="1C2AA0BB" w:rsidR="006F4DE4" w:rsidRPr="006F4DE4" w:rsidRDefault="006F4DE4" w:rsidP="006F4DE4">
      <w:pPr>
        <w:pStyle w:val="ListParagraph"/>
        <w:numPr>
          <w:ilvl w:val="1"/>
          <w:numId w:val="10"/>
        </w:numPr>
        <w:spacing w:after="0" w:line="240" w:lineRule="auto"/>
        <w:rPr>
          <w:rFonts w:ascii="Times New Roman" w:hAnsi="Times New Roman" w:cs="Times New Roman"/>
          <w:sz w:val="24"/>
          <w:szCs w:val="24"/>
        </w:rPr>
      </w:pPr>
      <w:r w:rsidRPr="006F4DE4">
        <w:rPr>
          <w:rFonts w:ascii="Times New Roman" w:hAnsi="Times New Roman" w:cs="Times New Roman"/>
          <w:sz w:val="24"/>
          <w:szCs w:val="24"/>
        </w:rPr>
        <w:t xml:space="preserve">The industry presentations will provide an opportunity for U.S. companies and trade associations to speak about their role in regulatory efforts and initiatives to promote the U.S. </w:t>
      </w:r>
      <w:r w:rsidR="00AA122C">
        <w:rPr>
          <w:rFonts w:ascii="Times New Roman" w:hAnsi="Times New Roman" w:cs="Times New Roman"/>
          <w:sz w:val="24"/>
          <w:szCs w:val="24"/>
        </w:rPr>
        <w:t xml:space="preserve">regulatory system, </w:t>
      </w:r>
      <w:r w:rsidRPr="006F4DE4">
        <w:rPr>
          <w:rFonts w:ascii="Times New Roman" w:hAnsi="Times New Roman" w:cs="Times New Roman"/>
          <w:sz w:val="24"/>
          <w:szCs w:val="24"/>
        </w:rPr>
        <w:t xml:space="preserve">international regulatory </w:t>
      </w:r>
      <w:r w:rsidR="00AA122C">
        <w:rPr>
          <w:rFonts w:ascii="Times New Roman" w:hAnsi="Times New Roman" w:cs="Times New Roman"/>
          <w:sz w:val="24"/>
          <w:szCs w:val="24"/>
        </w:rPr>
        <w:t>work</w:t>
      </w:r>
      <w:r w:rsidRPr="006F4DE4">
        <w:rPr>
          <w:rFonts w:ascii="Times New Roman" w:hAnsi="Times New Roman" w:cs="Times New Roman"/>
          <w:sz w:val="24"/>
          <w:szCs w:val="24"/>
        </w:rPr>
        <w:t>, such as public private partnerships in regulation development, and working with international organizations to create</w:t>
      </w:r>
      <w:r w:rsidR="00851674">
        <w:rPr>
          <w:rFonts w:ascii="Times New Roman" w:hAnsi="Times New Roman" w:cs="Times New Roman"/>
          <w:sz w:val="24"/>
          <w:szCs w:val="24"/>
        </w:rPr>
        <w:t xml:space="preserve"> </w:t>
      </w:r>
      <w:r w:rsidR="00AA122C">
        <w:rPr>
          <w:rFonts w:ascii="Times New Roman" w:hAnsi="Times New Roman" w:cs="Times New Roman"/>
          <w:sz w:val="24"/>
          <w:szCs w:val="24"/>
        </w:rPr>
        <w:t>standards and guidance</w:t>
      </w:r>
      <w:r w:rsidRPr="006F4DE4">
        <w:rPr>
          <w:rFonts w:ascii="Times New Roman" w:hAnsi="Times New Roman" w:cs="Times New Roman"/>
          <w:sz w:val="24"/>
          <w:szCs w:val="24"/>
        </w:rPr>
        <w:t xml:space="preserve">. Toxicologists and trade experts from industry could be invited to share their research on processed foods and the safety </w:t>
      </w:r>
      <w:r w:rsidR="00AA122C">
        <w:rPr>
          <w:rFonts w:ascii="Times New Roman" w:hAnsi="Times New Roman" w:cs="Times New Roman"/>
          <w:sz w:val="24"/>
          <w:szCs w:val="24"/>
        </w:rPr>
        <w:t>of</w:t>
      </w:r>
      <w:r w:rsidRPr="006F4DE4">
        <w:rPr>
          <w:rFonts w:ascii="Times New Roman" w:hAnsi="Times New Roman" w:cs="Times New Roman"/>
          <w:sz w:val="24"/>
          <w:szCs w:val="24"/>
        </w:rPr>
        <w:t xml:space="preserve"> </w:t>
      </w:r>
      <w:r w:rsidR="00AA122C">
        <w:rPr>
          <w:rFonts w:ascii="Times New Roman" w:hAnsi="Times New Roman" w:cs="Times New Roman"/>
          <w:sz w:val="24"/>
          <w:szCs w:val="24"/>
        </w:rPr>
        <w:t>U.S. food production</w:t>
      </w:r>
      <w:r w:rsidRPr="006F4DE4">
        <w:rPr>
          <w:rFonts w:ascii="Times New Roman" w:hAnsi="Times New Roman" w:cs="Times New Roman"/>
          <w:sz w:val="24"/>
          <w:szCs w:val="24"/>
        </w:rPr>
        <w:t>.</w:t>
      </w:r>
      <w:r>
        <w:rPr>
          <w:rFonts w:ascii="Times New Roman" w:hAnsi="Times New Roman" w:cs="Times New Roman"/>
          <w:sz w:val="24"/>
          <w:szCs w:val="24"/>
        </w:rPr>
        <w:t xml:space="preserve"> </w:t>
      </w:r>
      <w:r w:rsidRPr="006F4DE4">
        <w:rPr>
          <w:rFonts w:ascii="Times New Roman" w:hAnsi="Times New Roman" w:cs="Times New Roman"/>
          <w:sz w:val="24"/>
          <w:szCs w:val="24"/>
        </w:rPr>
        <w:t xml:space="preserve"> Industry representatives who </w:t>
      </w:r>
      <w:r w:rsidR="00AA122C">
        <w:rPr>
          <w:rFonts w:ascii="Times New Roman" w:hAnsi="Times New Roman" w:cs="Times New Roman"/>
          <w:sz w:val="24"/>
          <w:szCs w:val="24"/>
        </w:rPr>
        <w:t xml:space="preserve">regulation regulations and </w:t>
      </w:r>
      <w:r w:rsidRPr="006F4DE4">
        <w:rPr>
          <w:rFonts w:ascii="Times New Roman" w:hAnsi="Times New Roman" w:cs="Times New Roman"/>
          <w:sz w:val="24"/>
          <w:szCs w:val="24"/>
        </w:rPr>
        <w:t>provid</w:t>
      </w:r>
      <w:r w:rsidR="00AA122C">
        <w:rPr>
          <w:rFonts w:ascii="Times New Roman" w:hAnsi="Times New Roman" w:cs="Times New Roman"/>
          <w:sz w:val="24"/>
          <w:szCs w:val="24"/>
        </w:rPr>
        <w:t>e</w:t>
      </w:r>
      <w:r w:rsidRPr="006F4DE4">
        <w:rPr>
          <w:rFonts w:ascii="Times New Roman" w:hAnsi="Times New Roman" w:cs="Times New Roman"/>
          <w:sz w:val="24"/>
          <w:szCs w:val="24"/>
        </w:rPr>
        <w:t xml:space="preserve"> comments to regulator</w:t>
      </w:r>
      <w:r w:rsidR="00AA122C">
        <w:rPr>
          <w:rFonts w:ascii="Times New Roman" w:hAnsi="Times New Roman" w:cs="Times New Roman"/>
          <w:sz w:val="24"/>
          <w:szCs w:val="24"/>
        </w:rPr>
        <w:t>y authoritie</w:t>
      </w:r>
      <w:r w:rsidRPr="006F4DE4">
        <w:rPr>
          <w:rFonts w:ascii="Times New Roman" w:hAnsi="Times New Roman" w:cs="Times New Roman"/>
          <w:sz w:val="24"/>
          <w:szCs w:val="24"/>
        </w:rPr>
        <w:t xml:space="preserve">s could also discuss the value of </w:t>
      </w:r>
      <w:r w:rsidR="00AA122C">
        <w:rPr>
          <w:rFonts w:ascii="Times New Roman" w:hAnsi="Times New Roman" w:cs="Times New Roman"/>
          <w:sz w:val="24"/>
          <w:szCs w:val="24"/>
        </w:rPr>
        <w:t xml:space="preserve">stakeholder </w:t>
      </w:r>
      <w:r w:rsidR="00851674">
        <w:rPr>
          <w:rFonts w:ascii="Times New Roman" w:hAnsi="Times New Roman" w:cs="Times New Roman"/>
          <w:sz w:val="24"/>
          <w:szCs w:val="24"/>
        </w:rPr>
        <w:t xml:space="preserve">engagement </w:t>
      </w:r>
      <w:r w:rsidRPr="006F4DE4">
        <w:rPr>
          <w:rFonts w:ascii="Times New Roman" w:hAnsi="Times New Roman" w:cs="Times New Roman"/>
          <w:sz w:val="24"/>
          <w:szCs w:val="24"/>
        </w:rPr>
        <w:t>in developing regulations and provide insight on good regulatory practice.  USDA’s Foreign Agricultural Service</w:t>
      </w:r>
      <w:r w:rsidRPr="006F4DE4">
        <w:rPr>
          <w:rFonts w:ascii="Times New Roman" w:hAnsi="Times New Roman" w:cs="Times New Roman"/>
          <w:i/>
          <w:sz w:val="24"/>
          <w:szCs w:val="24"/>
        </w:rPr>
        <w:t xml:space="preserve"> </w:t>
      </w:r>
      <w:r w:rsidRPr="006F4DE4">
        <w:rPr>
          <w:rFonts w:ascii="Times New Roman" w:hAnsi="Times New Roman" w:cs="Times New Roman"/>
          <w:sz w:val="24"/>
          <w:szCs w:val="24"/>
        </w:rPr>
        <w:t>Office of Trade Policy and Geographic Affairs can work with the applicant to make connections with leads for voluntary industry efforts, including dieticians.</w:t>
      </w:r>
    </w:p>
    <w:p w14:paraId="77A83308" w14:textId="77777777" w:rsidR="007E6165" w:rsidRPr="00AD37C6" w:rsidRDefault="007E6165" w:rsidP="009F6F7E">
      <w:pPr>
        <w:pStyle w:val="ListParagraph"/>
        <w:ind w:left="1440"/>
        <w:rPr>
          <w:rFonts w:ascii="Times New Roman" w:hAnsi="Times New Roman"/>
          <w:sz w:val="24"/>
          <w:szCs w:val="24"/>
          <w:lang w:bidi="en-US"/>
        </w:rPr>
      </w:pPr>
    </w:p>
    <w:p w14:paraId="42EB3415" w14:textId="33486E40" w:rsidR="006F4DE4" w:rsidRDefault="00CE75D1" w:rsidP="00CE75D1">
      <w:pPr>
        <w:spacing w:after="0" w:line="240" w:lineRule="auto"/>
        <w:jc w:val="both"/>
        <w:rPr>
          <w:rFonts w:ascii="Times New Roman" w:hAnsi="Times New Roman" w:cs="Times New Roman"/>
          <w:bCs/>
          <w:sz w:val="24"/>
          <w:szCs w:val="24"/>
        </w:rPr>
      </w:pPr>
      <w:r w:rsidRPr="006333B2">
        <w:rPr>
          <w:rFonts w:ascii="Times New Roman" w:hAnsi="Times New Roman"/>
          <w:sz w:val="24"/>
          <w:szCs w:val="24"/>
          <w:lang w:bidi="en-US"/>
        </w:rPr>
        <w:t xml:space="preserve">To achieve these </w:t>
      </w:r>
      <w:r>
        <w:rPr>
          <w:rFonts w:ascii="Times New Roman" w:hAnsi="Times New Roman"/>
          <w:sz w:val="24"/>
          <w:szCs w:val="24"/>
          <w:lang w:bidi="en-US"/>
        </w:rPr>
        <w:t xml:space="preserve">objectives, </w:t>
      </w:r>
      <w:r w:rsidR="006F4DE4">
        <w:rPr>
          <w:rFonts w:ascii="Times New Roman" w:hAnsi="Times New Roman" w:cs="Times New Roman"/>
          <w:bCs/>
          <w:sz w:val="24"/>
          <w:szCs w:val="24"/>
        </w:rPr>
        <w:t>t</w:t>
      </w:r>
      <w:r w:rsidR="006F4DE4" w:rsidRPr="00A57A86">
        <w:rPr>
          <w:rFonts w:ascii="Times New Roman" w:hAnsi="Times New Roman" w:cs="Times New Roman"/>
          <w:bCs/>
          <w:sz w:val="24"/>
          <w:szCs w:val="24"/>
        </w:rPr>
        <w:t xml:space="preserve">he USDA Foreign Agricultural Service (USDA/FAS) seeks to partner with </w:t>
      </w:r>
      <w:r w:rsidR="00E671D3">
        <w:rPr>
          <w:rFonts w:ascii="Times New Roman" w:hAnsi="Times New Roman" w:cs="Times New Roman"/>
          <w:bCs/>
          <w:sz w:val="24"/>
          <w:szCs w:val="24"/>
        </w:rPr>
        <w:t>Michigan State University</w:t>
      </w:r>
      <w:r w:rsidR="006F4DE4">
        <w:rPr>
          <w:rFonts w:ascii="Times New Roman" w:hAnsi="Times New Roman" w:cs="Times New Roman"/>
          <w:bCs/>
          <w:sz w:val="24"/>
          <w:szCs w:val="24"/>
        </w:rPr>
        <w:t xml:space="preserve"> </w:t>
      </w:r>
      <w:r w:rsidR="006F4DE4" w:rsidRPr="00A57A86">
        <w:rPr>
          <w:rFonts w:ascii="Times New Roman" w:hAnsi="Times New Roman" w:cs="Times New Roman"/>
          <w:bCs/>
          <w:sz w:val="24"/>
          <w:szCs w:val="24"/>
        </w:rPr>
        <w:t>to</w:t>
      </w:r>
      <w:r w:rsidR="006F4DE4">
        <w:rPr>
          <w:rFonts w:ascii="Times New Roman" w:hAnsi="Times New Roman" w:cs="Times New Roman"/>
          <w:bCs/>
          <w:sz w:val="24"/>
          <w:szCs w:val="24"/>
        </w:rPr>
        <w:t xml:space="preserve"> implement </w:t>
      </w:r>
      <w:r w:rsidR="006F4DE4" w:rsidRPr="00A57A86">
        <w:rPr>
          <w:rFonts w:ascii="Times New Roman" w:hAnsi="Times New Roman" w:cs="Times New Roman"/>
          <w:bCs/>
          <w:sz w:val="24"/>
          <w:szCs w:val="24"/>
        </w:rPr>
        <w:t xml:space="preserve">conferences in </w:t>
      </w:r>
      <w:r w:rsidR="006F4DE4">
        <w:rPr>
          <w:rFonts w:ascii="Times New Roman" w:hAnsi="Times New Roman" w:cs="Times New Roman"/>
          <w:bCs/>
          <w:sz w:val="24"/>
          <w:szCs w:val="24"/>
        </w:rPr>
        <w:t xml:space="preserve">a GSO member country </w:t>
      </w:r>
      <w:r w:rsidR="006F4DE4" w:rsidRPr="00AD37C6">
        <w:rPr>
          <w:rFonts w:ascii="Times New Roman" w:eastAsia="Malgun Gothic" w:hAnsi="Times New Roman"/>
          <w:sz w:val="24"/>
          <w:szCs w:val="24"/>
          <w:lang w:bidi="en-US"/>
        </w:rPr>
        <w:t xml:space="preserve">to engage in </w:t>
      </w:r>
      <w:r w:rsidR="006F4DE4">
        <w:rPr>
          <w:rFonts w:ascii="Times New Roman" w:eastAsia="Malgun Gothic" w:hAnsi="Times New Roman"/>
          <w:sz w:val="24"/>
          <w:szCs w:val="24"/>
          <w:lang w:bidi="en-US"/>
        </w:rPr>
        <w:t xml:space="preserve">a </w:t>
      </w:r>
      <w:r w:rsidR="006F4DE4" w:rsidRPr="00AD37C6">
        <w:rPr>
          <w:rFonts w:ascii="Times New Roman" w:eastAsia="Malgun Gothic" w:hAnsi="Times New Roman"/>
          <w:sz w:val="24"/>
          <w:szCs w:val="24"/>
          <w:lang w:bidi="en-US"/>
        </w:rPr>
        <w:t>science-based exchange and dialogue with key officials from</w:t>
      </w:r>
      <w:r w:rsidR="006F4DE4">
        <w:rPr>
          <w:rFonts w:ascii="Times New Roman" w:eastAsia="Malgun Gothic" w:hAnsi="Times New Roman"/>
          <w:sz w:val="24"/>
          <w:szCs w:val="24"/>
          <w:lang w:bidi="en-US"/>
        </w:rPr>
        <w:t xml:space="preserve"> these countries.</w:t>
      </w:r>
      <w:r w:rsidR="009F6F7E">
        <w:rPr>
          <w:rFonts w:ascii="Times New Roman" w:eastAsia="Malgun Gothic" w:hAnsi="Times New Roman"/>
          <w:sz w:val="24"/>
          <w:szCs w:val="24"/>
          <w:lang w:bidi="en-US"/>
        </w:rPr>
        <w:t xml:space="preserve">  </w:t>
      </w:r>
      <w:r w:rsidR="00E671D3">
        <w:rPr>
          <w:rFonts w:ascii="Times New Roman" w:hAnsi="Times New Roman" w:cs="Times New Roman"/>
          <w:bCs/>
          <w:sz w:val="24"/>
          <w:szCs w:val="24"/>
        </w:rPr>
        <w:t>Michigan State University</w:t>
      </w:r>
      <w:r w:rsidRPr="001B18AC">
        <w:rPr>
          <w:rFonts w:ascii="Times New Roman" w:hAnsi="Times New Roman" w:cs="Times New Roman"/>
          <w:bCs/>
          <w:sz w:val="24"/>
          <w:szCs w:val="24"/>
        </w:rPr>
        <w:t xml:space="preserve"> will collaborate with USDA/FAS in the design and implementation of the </w:t>
      </w:r>
      <w:r>
        <w:rPr>
          <w:rFonts w:ascii="Times New Roman" w:hAnsi="Times New Roman" w:cs="Times New Roman"/>
          <w:bCs/>
          <w:sz w:val="24"/>
          <w:szCs w:val="24"/>
        </w:rPr>
        <w:t>conferences</w:t>
      </w:r>
      <w:r w:rsidRPr="001B18AC">
        <w:rPr>
          <w:rFonts w:ascii="Times New Roman" w:hAnsi="Times New Roman" w:cs="Times New Roman"/>
          <w:bCs/>
          <w:sz w:val="24"/>
          <w:szCs w:val="24"/>
        </w:rPr>
        <w:t>,</w:t>
      </w:r>
      <w:r>
        <w:rPr>
          <w:rFonts w:ascii="Times New Roman" w:hAnsi="Times New Roman" w:cs="Times New Roman"/>
          <w:bCs/>
          <w:sz w:val="24"/>
          <w:szCs w:val="24"/>
        </w:rPr>
        <w:t xml:space="preserve"> the selection of technical </w:t>
      </w:r>
      <w:r w:rsidRPr="001B18AC">
        <w:rPr>
          <w:rFonts w:ascii="Times New Roman" w:hAnsi="Times New Roman" w:cs="Times New Roman"/>
          <w:bCs/>
          <w:sz w:val="24"/>
          <w:szCs w:val="24"/>
        </w:rPr>
        <w:t>experts, and</w:t>
      </w:r>
      <w:r>
        <w:rPr>
          <w:rFonts w:ascii="Times New Roman" w:hAnsi="Times New Roman" w:cs="Times New Roman"/>
          <w:bCs/>
          <w:sz w:val="24"/>
          <w:szCs w:val="24"/>
        </w:rPr>
        <w:t xml:space="preserve"> in identifying indicators and </w:t>
      </w:r>
      <w:r w:rsidRPr="001B18AC">
        <w:rPr>
          <w:rFonts w:ascii="Times New Roman" w:hAnsi="Times New Roman" w:cs="Times New Roman"/>
          <w:bCs/>
          <w:sz w:val="24"/>
          <w:szCs w:val="24"/>
        </w:rPr>
        <w:t xml:space="preserve">measures of success.  </w:t>
      </w:r>
      <w:r w:rsidR="006F4DE4" w:rsidRPr="006333B2">
        <w:rPr>
          <w:rFonts w:ascii="Times New Roman" w:hAnsi="Times New Roman"/>
          <w:sz w:val="24"/>
          <w:szCs w:val="24"/>
          <w:lang w:bidi="en-US"/>
        </w:rPr>
        <w:t>This engagement is designed to foster</w:t>
      </w:r>
      <w:r w:rsidR="006F4DE4">
        <w:rPr>
          <w:rFonts w:ascii="Times New Roman" w:hAnsi="Times New Roman"/>
          <w:sz w:val="24"/>
          <w:szCs w:val="24"/>
          <w:lang w:bidi="en-US"/>
        </w:rPr>
        <w:t xml:space="preserve"> greater communication between the U.S. and these countries</w:t>
      </w:r>
      <w:r w:rsidR="006F4DE4" w:rsidRPr="006333B2">
        <w:rPr>
          <w:rFonts w:ascii="Times New Roman" w:hAnsi="Times New Roman"/>
          <w:sz w:val="24"/>
          <w:szCs w:val="24"/>
          <w:lang w:bidi="en-US"/>
        </w:rPr>
        <w:t xml:space="preserve"> and </w:t>
      </w:r>
      <w:r w:rsidR="006F4DE4">
        <w:rPr>
          <w:rFonts w:ascii="Times New Roman" w:hAnsi="Times New Roman"/>
          <w:sz w:val="24"/>
          <w:szCs w:val="24"/>
          <w:lang w:bidi="en-US"/>
        </w:rPr>
        <w:t xml:space="preserve">deepen </w:t>
      </w:r>
      <w:r w:rsidR="006F4DE4" w:rsidRPr="006333B2">
        <w:rPr>
          <w:rFonts w:ascii="Times New Roman" w:hAnsi="Times New Roman"/>
          <w:sz w:val="24"/>
          <w:szCs w:val="24"/>
          <w:lang w:bidi="en-US"/>
        </w:rPr>
        <w:t>the foundation for sound science and good regulatory practices so that globalization and harmonization of food additive regulations will be achieved, resulting in an increase of U.S. trade of processed foods.</w:t>
      </w:r>
      <w:r w:rsidR="009F6F7E">
        <w:rPr>
          <w:rFonts w:ascii="Times New Roman" w:hAnsi="Times New Roman"/>
          <w:sz w:val="24"/>
          <w:szCs w:val="24"/>
          <w:lang w:bidi="en-US"/>
        </w:rPr>
        <w:t xml:space="preserve"> </w:t>
      </w:r>
    </w:p>
    <w:p w14:paraId="4C2E8063" w14:textId="77777777" w:rsidR="006F4DE4" w:rsidRDefault="006F4DE4" w:rsidP="00CE75D1">
      <w:pPr>
        <w:spacing w:after="0" w:line="240" w:lineRule="auto"/>
        <w:jc w:val="both"/>
        <w:rPr>
          <w:rFonts w:ascii="Times New Roman" w:hAnsi="Times New Roman" w:cs="Times New Roman"/>
          <w:bCs/>
          <w:sz w:val="24"/>
          <w:szCs w:val="24"/>
        </w:rPr>
      </w:pPr>
    </w:p>
    <w:p w14:paraId="0C426F5B" w14:textId="34BDBF20" w:rsidR="00CE75D1" w:rsidRPr="006333B2" w:rsidRDefault="00CE75D1" w:rsidP="00CE75D1">
      <w:pPr>
        <w:spacing w:after="0" w:line="240" w:lineRule="auto"/>
        <w:jc w:val="both"/>
        <w:rPr>
          <w:rFonts w:ascii="Times New Roman" w:hAnsi="Times New Roman"/>
          <w:sz w:val="24"/>
          <w:szCs w:val="24"/>
          <w:lang w:bidi="en-US"/>
        </w:rPr>
      </w:pPr>
      <w:r w:rsidRPr="006333B2">
        <w:rPr>
          <w:rFonts w:ascii="Times New Roman" w:hAnsi="Times New Roman"/>
          <w:sz w:val="24"/>
          <w:szCs w:val="24"/>
          <w:lang w:bidi="en-US"/>
        </w:rPr>
        <w:t xml:space="preserve">The conferences will be led by </w:t>
      </w:r>
      <w:r w:rsidR="004A768C">
        <w:rPr>
          <w:rFonts w:ascii="Times New Roman" w:hAnsi="Times New Roman"/>
          <w:sz w:val="24"/>
          <w:szCs w:val="24"/>
          <w:lang w:bidi="en-US"/>
        </w:rPr>
        <w:t xml:space="preserve">USDA Foreign Agriculture Service’s Processed Products Division and will include </w:t>
      </w:r>
      <w:r>
        <w:rPr>
          <w:rFonts w:ascii="Times New Roman" w:hAnsi="Times New Roman"/>
          <w:sz w:val="24"/>
          <w:szCs w:val="24"/>
          <w:lang w:bidi="en-US"/>
        </w:rPr>
        <w:t xml:space="preserve">technical experts with </w:t>
      </w:r>
      <w:r w:rsidRPr="006333B2">
        <w:rPr>
          <w:rFonts w:ascii="Times New Roman" w:hAnsi="Times New Roman"/>
          <w:sz w:val="24"/>
          <w:szCs w:val="24"/>
          <w:lang w:bidi="en-US"/>
        </w:rPr>
        <w:t xml:space="preserve">participation of high-level government officials from each country.  The U.S. delegation will consist of current and former government officials and subject matter experts who will </w:t>
      </w:r>
      <w:r>
        <w:rPr>
          <w:rFonts w:ascii="Times New Roman" w:hAnsi="Times New Roman"/>
          <w:sz w:val="24"/>
          <w:szCs w:val="24"/>
          <w:lang w:bidi="en-US"/>
        </w:rPr>
        <w:t xml:space="preserve">engage with local officials on </w:t>
      </w:r>
      <w:r w:rsidRPr="006333B2">
        <w:rPr>
          <w:rFonts w:ascii="Times New Roman" w:hAnsi="Times New Roman"/>
          <w:sz w:val="24"/>
          <w:szCs w:val="24"/>
          <w:lang w:bidi="en-US"/>
        </w:rPr>
        <w:t xml:space="preserve">international regulations, the use of sound science in the development of regulations, and the safety of food additives and chemicals.  </w:t>
      </w:r>
    </w:p>
    <w:p w14:paraId="6BB6A749" w14:textId="77777777" w:rsidR="00CE75D1" w:rsidRPr="00872760" w:rsidRDefault="00CE75D1" w:rsidP="00CE75D1">
      <w:pPr>
        <w:spacing w:after="0" w:line="240" w:lineRule="auto"/>
        <w:jc w:val="both"/>
        <w:rPr>
          <w:rFonts w:ascii="Times New Roman" w:hAnsi="Times New Roman" w:cs="Times New Roman"/>
          <w:bCs/>
          <w:i/>
          <w:iCs/>
          <w:sz w:val="24"/>
          <w:szCs w:val="24"/>
        </w:rPr>
      </w:pPr>
    </w:p>
    <w:p w14:paraId="593C8252" w14:textId="5514745F" w:rsidR="00CE75D1" w:rsidRDefault="007C004D" w:rsidP="00CE75D1">
      <w:pPr>
        <w:rPr>
          <w:rFonts w:ascii="Times New Roman" w:hAnsi="Times New Roman"/>
          <w:sz w:val="24"/>
          <w:szCs w:val="24"/>
        </w:rPr>
      </w:pPr>
      <w:r>
        <w:rPr>
          <w:rFonts w:ascii="Times New Roman" w:hAnsi="Times New Roman" w:cs="Times New Roman"/>
          <w:sz w:val="24"/>
          <w:szCs w:val="24"/>
        </w:rPr>
        <w:t>The workshops</w:t>
      </w:r>
      <w:r w:rsidR="00CE75D1">
        <w:rPr>
          <w:rFonts w:ascii="Times New Roman" w:hAnsi="Times New Roman"/>
          <w:sz w:val="24"/>
          <w:szCs w:val="24"/>
        </w:rPr>
        <w:t xml:space="preserve"> in </w:t>
      </w:r>
      <w:r w:rsidR="003E1E50">
        <w:rPr>
          <w:rFonts w:ascii="Times New Roman" w:hAnsi="Times New Roman"/>
          <w:sz w:val="24"/>
          <w:szCs w:val="24"/>
        </w:rPr>
        <w:t>the Gulf will be</w:t>
      </w:r>
      <w:r w:rsidR="00CE75D1">
        <w:rPr>
          <w:rFonts w:ascii="Times New Roman" w:hAnsi="Times New Roman"/>
          <w:sz w:val="24"/>
          <w:szCs w:val="24"/>
        </w:rPr>
        <w:t xml:space="preserve"> scheduled for two days</w:t>
      </w:r>
      <w:r>
        <w:rPr>
          <w:rFonts w:ascii="Times New Roman" w:hAnsi="Times New Roman"/>
          <w:sz w:val="24"/>
          <w:szCs w:val="24"/>
        </w:rPr>
        <w:t xml:space="preserve"> in length</w:t>
      </w:r>
      <w:r w:rsidR="00AF1B87">
        <w:rPr>
          <w:rFonts w:ascii="Times New Roman" w:hAnsi="Times New Roman"/>
          <w:sz w:val="24"/>
          <w:szCs w:val="24"/>
        </w:rPr>
        <w:t>, for each workshop</w:t>
      </w:r>
      <w:r w:rsidR="00CE75D1">
        <w:rPr>
          <w:rFonts w:ascii="Times New Roman" w:hAnsi="Times New Roman"/>
          <w:sz w:val="24"/>
          <w:szCs w:val="24"/>
        </w:rPr>
        <w:t xml:space="preserve">. </w:t>
      </w:r>
      <w:r w:rsidR="00CE75D1" w:rsidRPr="00E70927">
        <w:rPr>
          <w:rFonts w:ascii="Times New Roman" w:hAnsi="Times New Roman"/>
          <w:sz w:val="24"/>
          <w:szCs w:val="24"/>
        </w:rPr>
        <w:t>Technical experts from the U</w:t>
      </w:r>
      <w:r w:rsidR="00CE75D1">
        <w:rPr>
          <w:rFonts w:ascii="Times New Roman" w:hAnsi="Times New Roman"/>
          <w:sz w:val="24"/>
          <w:szCs w:val="24"/>
        </w:rPr>
        <w:t>.</w:t>
      </w:r>
      <w:r w:rsidR="00CE75D1" w:rsidRPr="00E70927">
        <w:rPr>
          <w:rFonts w:ascii="Times New Roman" w:hAnsi="Times New Roman"/>
          <w:sz w:val="24"/>
          <w:szCs w:val="24"/>
        </w:rPr>
        <w:t>S</w:t>
      </w:r>
      <w:r w:rsidR="00CE75D1">
        <w:rPr>
          <w:rFonts w:ascii="Times New Roman" w:hAnsi="Times New Roman"/>
          <w:sz w:val="24"/>
          <w:szCs w:val="24"/>
        </w:rPr>
        <w:t>.</w:t>
      </w:r>
      <w:r w:rsidR="00CE75D1" w:rsidRPr="00E70927">
        <w:rPr>
          <w:rFonts w:ascii="Times New Roman" w:hAnsi="Times New Roman"/>
          <w:sz w:val="24"/>
          <w:szCs w:val="24"/>
        </w:rPr>
        <w:t xml:space="preserve"> </w:t>
      </w:r>
      <w:r w:rsidR="00CE75D1">
        <w:rPr>
          <w:rFonts w:ascii="Times New Roman" w:hAnsi="Times New Roman"/>
          <w:sz w:val="24"/>
          <w:szCs w:val="24"/>
        </w:rPr>
        <w:t xml:space="preserve">(such as </w:t>
      </w:r>
      <w:r w:rsidR="000519D9">
        <w:rPr>
          <w:rFonts w:ascii="Times New Roman" w:hAnsi="Times New Roman"/>
          <w:sz w:val="24"/>
          <w:szCs w:val="24"/>
        </w:rPr>
        <w:t>government</w:t>
      </w:r>
      <w:r w:rsidR="00CE75D1">
        <w:rPr>
          <w:rFonts w:ascii="Times New Roman" w:hAnsi="Times New Roman"/>
          <w:sz w:val="24"/>
          <w:szCs w:val="24"/>
        </w:rPr>
        <w:t xml:space="preserve">, academia and/or U.S. industry) </w:t>
      </w:r>
      <w:r w:rsidR="00D853CD">
        <w:rPr>
          <w:rFonts w:ascii="Times New Roman" w:hAnsi="Times New Roman"/>
          <w:sz w:val="24"/>
          <w:szCs w:val="24"/>
        </w:rPr>
        <w:t xml:space="preserve">will </w:t>
      </w:r>
      <w:r w:rsidR="00CE75D1" w:rsidRPr="00E70927">
        <w:rPr>
          <w:rFonts w:ascii="Times New Roman" w:hAnsi="Times New Roman"/>
          <w:sz w:val="24"/>
          <w:szCs w:val="24"/>
        </w:rPr>
        <w:t xml:space="preserve">engage in science-based exchanges and dialogues with key officials from </w:t>
      </w:r>
      <w:r w:rsidR="00364A85">
        <w:rPr>
          <w:rFonts w:ascii="Times New Roman" w:hAnsi="Times New Roman"/>
          <w:sz w:val="24"/>
          <w:szCs w:val="24"/>
        </w:rPr>
        <w:t xml:space="preserve">the </w:t>
      </w:r>
      <w:r w:rsidR="004A792B">
        <w:rPr>
          <w:rFonts w:ascii="Times New Roman" w:hAnsi="Times New Roman"/>
          <w:sz w:val="24"/>
          <w:szCs w:val="24"/>
        </w:rPr>
        <w:t>GSO</w:t>
      </w:r>
      <w:r w:rsidR="00CE75D1">
        <w:rPr>
          <w:rFonts w:ascii="Times New Roman" w:hAnsi="Times New Roman"/>
          <w:sz w:val="24"/>
          <w:szCs w:val="24"/>
        </w:rPr>
        <w:t>, such as l</w:t>
      </w:r>
      <w:r w:rsidR="00CE75D1" w:rsidRPr="00E70927">
        <w:rPr>
          <w:rFonts w:ascii="Times New Roman" w:hAnsi="Times New Roman"/>
          <w:sz w:val="24"/>
          <w:szCs w:val="24"/>
        </w:rPr>
        <w:t xml:space="preserve">ocal </w:t>
      </w:r>
      <w:r w:rsidR="00CE75D1">
        <w:rPr>
          <w:rFonts w:ascii="Times New Roman" w:hAnsi="Times New Roman"/>
          <w:sz w:val="24"/>
          <w:szCs w:val="24"/>
        </w:rPr>
        <w:t>o</w:t>
      </w:r>
      <w:r w:rsidR="00CE75D1" w:rsidRPr="00E70927">
        <w:rPr>
          <w:rFonts w:ascii="Times New Roman" w:hAnsi="Times New Roman"/>
          <w:sz w:val="24"/>
          <w:szCs w:val="24"/>
        </w:rPr>
        <w:t xml:space="preserve">fficials from the Ministry of Health, </w:t>
      </w:r>
      <w:r w:rsidR="00CE75D1">
        <w:rPr>
          <w:rFonts w:ascii="Times New Roman" w:hAnsi="Times New Roman"/>
          <w:sz w:val="24"/>
          <w:szCs w:val="24"/>
        </w:rPr>
        <w:t>local FDA</w:t>
      </w:r>
      <w:r w:rsidR="00CE75D1" w:rsidRPr="00E70927">
        <w:rPr>
          <w:rFonts w:ascii="Times New Roman" w:hAnsi="Times New Roman"/>
          <w:sz w:val="24"/>
          <w:szCs w:val="24"/>
        </w:rPr>
        <w:t>, and/or Ministry of Agriculture</w:t>
      </w:r>
      <w:r w:rsidR="00851674">
        <w:rPr>
          <w:rFonts w:ascii="Times New Roman" w:hAnsi="Times New Roman"/>
          <w:sz w:val="24"/>
          <w:szCs w:val="24"/>
        </w:rPr>
        <w:t xml:space="preserve"> </w:t>
      </w:r>
      <w:r w:rsidR="00D853CD">
        <w:rPr>
          <w:rFonts w:ascii="Times New Roman" w:hAnsi="Times New Roman"/>
          <w:sz w:val="24"/>
          <w:szCs w:val="24"/>
        </w:rPr>
        <w:t>and other relevant Ministries with  responsibility for trade, standards and WTO affairs, and industry.</w:t>
      </w:r>
      <w:r w:rsidR="00CE75D1">
        <w:rPr>
          <w:rFonts w:ascii="Times New Roman" w:hAnsi="Times New Roman"/>
          <w:sz w:val="24"/>
          <w:szCs w:val="24"/>
        </w:rPr>
        <w:t xml:space="preserve">  </w:t>
      </w:r>
    </w:p>
    <w:p w14:paraId="016065B9" w14:textId="77777777" w:rsidR="00CE75D1" w:rsidRDefault="00CE75D1" w:rsidP="00CE75D1">
      <w:pPr>
        <w:pStyle w:val="BodyText3"/>
        <w:overflowPunct w:val="0"/>
        <w:autoSpaceDE w:val="0"/>
        <w:autoSpaceDN w:val="0"/>
        <w:adjustRightInd w:val="0"/>
        <w:spacing w:after="0"/>
        <w:textAlignment w:val="baseline"/>
        <w:rPr>
          <w:rFonts w:ascii="Times New Roman" w:hAnsi="Times New Roman"/>
          <w:sz w:val="24"/>
          <w:szCs w:val="24"/>
        </w:rPr>
      </w:pPr>
    </w:p>
    <w:p w14:paraId="6A2B2D31" w14:textId="77777777"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rPr>
      </w:pPr>
      <w:r>
        <w:rPr>
          <w:rFonts w:ascii="Times New Roman" w:hAnsi="Times New Roman"/>
          <w:sz w:val="24"/>
          <w:szCs w:val="24"/>
        </w:rPr>
        <w:t xml:space="preserve">Conference topics on the </w:t>
      </w:r>
      <w:r w:rsidRPr="00E70927">
        <w:rPr>
          <w:rFonts w:ascii="Times New Roman" w:hAnsi="Times New Roman"/>
          <w:sz w:val="24"/>
          <w:szCs w:val="24"/>
        </w:rPr>
        <w:t xml:space="preserve">U.S. regulatory system for processed products, </w:t>
      </w:r>
      <w:r>
        <w:rPr>
          <w:rFonts w:ascii="Times New Roman" w:hAnsi="Times New Roman"/>
          <w:sz w:val="24"/>
          <w:szCs w:val="24"/>
        </w:rPr>
        <w:t xml:space="preserve">may </w:t>
      </w:r>
      <w:r w:rsidRPr="00E70927">
        <w:rPr>
          <w:rFonts w:ascii="Times New Roman" w:hAnsi="Times New Roman"/>
          <w:sz w:val="24"/>
          <w:szCs w:val="24"/>
        </w:rPr>
        <w:t>includ</w:t>
      </w:r>
      <w:r>
        <w:rPr>
          <w:rFonts w:ascii="Times New Roman" w:hAnsi="Times New Roman"/>
          <w:sz w:val="24"/>
          <w:szCs w:val="24"/>
        </w:rPr>
        <w:t>e some or all of the following</w:t>
      </w:r>
      <w:r w:rsidRPr="00E70927">
        <w:rPr>
          <w:rFonts w:ascii="Times New Roman" w:hAnsi="Times New Roman"/>
          <w:sz w:val="24"/>
          <w:szCs w:val="24"/>
        </w:rPr>
        <w:t xml:space="preserve">: </w:t>
      </w:r>
    </w:p>
    <w:p w14:paraId="1571997B" w14:textId="77777777"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rPr>
      </w:pPr>
    </w:p>
    <w:p w14:paraId="4219B91C" w14:textId="05D0988A" w:rsidR="00CE75D1" w:rsidRPr="00E70927" w:rsidRDefault="00CE75D1"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sidRPr="00E70927">
        <w:rPr>
          <w:rFonts w:ascii="Times New Roman" w:hAnsi="Times New Roman"/>
          <w:sz w:val="24"/>
          <w:szCs w:val="24"/>
        </w:rPr>
        <w:t>How science and rules</w:t>
      </w:r>
      <w:r>
        <w:rPr>
          <w:rFonts w:ascii="Times New Roman" w:hAnsi="Times New Roman"/>
          <w:sz w:val="24"/>
          <w:szCs w:val="24"/>
        </w:rPr>
        <w:t>-</w:t>
      </w:r>
      <w:r w:rsidRPr="00E70927">
        <w:rPr>
          <w:rFonts w:ascii="Times New Roman" w:hAnsi="Times New Roman"/>
          <w:sz w:val="24"/>
          <w:szCs w:val="24"/>
        </w:rPr>
        <w:t xml:space="preserve"> based standards </w:t>
      </w:r>
      <w:r w:rsidR="00D853CD">
        <w:rPr>
          <w:rFonts w:ascii="Times New Roman" w:hAnsi="Times New Roman"/>
          <w:sz w:val="24"/>
          <w:szCs w:val="24"/>
        </w:rPr>
        <w:t>for</w:t>
      </w:r>
      <w:r w:rsidR="00D853CD" w:rsidRPr="00E70927">
        <w:rPr>
          <w:rFonts w:ascii="Times New Roman" w:hAnsi="Times New Roman"/>
          <w:sz w:val="24"/>
          <w:szCs w:val="24"/>
        </w:rPr>
        <w:t xml:space="preserve"> </w:t>
      </w:r>
      <w:r w:rsidRPr="00E70927">
        <w:rPr>
          <w:rFonts w:ascii="Times New Roman" w:hAnsi="Times New Roman"/>
          <w:sz w:val="24"/>
          <w:szCs w:val="24"/>
        </w:rPr>
        <w:t>processed food are created</w:t>
      </w:r>
      <w:r w:rsidR="00D853CD">
        <w:rPr>
          <w:rFonts w:ascii="Times New Roman" w:hAnsi="Times New Roman"/>
          <w:sz w:val="24"/>
          <w:szCs w:val="24"/>
        </w:rPr>
        <w:t xml:space="preserve"> and developed</w:t>
      </w:r>
    </w:p>
    <w:p w14:paraId="6FDF2E34" w14:textId="77777777" w:rsidR="00CE75D1" w:rsidRPr="00E70927" w:rsidRDefault="00CE75D1"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sidRPr="00E70927">
        <w:rPr>
          <w:rFonts w:ascii="Times New Roman" w:hAnsi="Times New Roman"/>
          <w:sz w:val="24"/>
          <w:szCs w:val="24"/>
        </w:rPr>
        <w:t>Understanding toxicology and debunking safety myths</w:t>
      </w:r>
    </w:p>
    <w:p w14:paraId="5FFC6239" w14:textId="77777777" w:rsidR="00CE75D1" w:rsidRPr="00E70927" w:rsidRDefault="00CE75D1"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sidRPr="00E70927">
        <w:rPr>
          <w:rFonts w:ascii="Times New Roman" w:hAnsi="Times New Roman"/>
          <w:sz w:val="24"/>
          <w:szCs w:val="24"/>
        </w:rPr>
        <w:t>Dosage and safety exposure from chemicals</w:t>
      </w:r>
    </w:p>
    <w:p w14:paraId="7050FCBF" w14:textId="77777777" w:rsidR="00CE75D1" w:rsidRPr="00E70927" w:rsidRDefault="00CE75D1"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sidRPr="00E70927">
        <w:rPr>
          <w:rFonts w:ascii="Times New Roman" w:hAnsi="Times New Roman"/>
          <w:sz w:val="24"/>
          <w:szCs w:val="24"/>
        </w:rPr>
        <w:t>The safety, regulation, and use of chemicals as ingredients in processed foods</w:t>
      </w:r>
    </w:p>
    <w:p w14:paraId="6DFD15A2" w14:textId="77777777" w:rsidR="00CE75D1" w:rsidRDefault="00CE75D1"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sidRPr="00E70927">
        <w:rPr>
          <w:rFonts w:ascii="Times New Roman" w:hAnsi="Times New Roman"/>
          <w:sz w:val="24"/>
          <w:szCs w:val="24"/>
        </w:rPr>
        <w:t>The Codex General Standard for Food Additives, the Joint FAO/WHO Expert Committee (JECFA) safety evaluations, and the importance of applicable international commitments of WTO members</w:t>
      </w:r>
    </w:p>
    <w:p w14:paraId="2133D792" w14:textId="77777777" w:rsidR="007C004D" w:rsidRDefault="007C004D" w:rsidP="00CE75D1">
      <w:pPr>
        <w:pStyle w:val="BodyText3"/>
        <w:numPr>
          <w:ilvl w:val="0"/>
          <w:numId w:val="13"/>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rPr>
      </w:pPr>
      <w:r>
        <w:rPr>
          <w:rFonts w:ascii="Times New Roman" w:hAnsi="Times New Roman"/>
          <w:sz w:val="24"/>
          <w:szCs w:val="24"/>
        </w:rPr>
        <w:t>The U.S. FDA food additive regulatory evaluation process</w:t>
      </w:r>
      <w:r w:rsidR="007F0BDC">
        <w:rPr>
          <w:rFonts w:ascii="Times New Roman" w:hAnsi="Times New Roman"/>
          <w:sz w:val="24"/>
          <w:szCs w:val="24"/>
        </w:rPr>
        <w:t>, including the food additive regulatory processes.</w:t>
      </w:r>
    </w:p>
    <w:p w14:paraId="5CE1CF48" w14:textId="77777777" w:rsidR="00CE75D1" w:rsidRDefault="00CE75D1" w:rsidP="00CE75D1">
      <w:pPr>
        <w:pStyle w:val="BodyText3"/>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ind w:left="720"/>
        <w:textAlignment w:val="baseline"/>
        <w:rPr>
          <w:rFonts w:ascii="Times New Roman" w:hAnsi="Times New Roman"/>
          <w:sz w:val="24"/>
          <w:szCs w:val="24"/>
        </w:rPr>
      </w:pPr>
    </w:p>
    <w:p w14:paraId="5DD9F5CA" w14:textId="2565A3B8"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lang w:bidi="en-US"/>
        </w:rPr>
      </w:pPr>
      <w:r>
        <w:rPr>
          <w:rFonts w:ascii="Times New Roman" w:hAnsi="Times New Roman"/>
          <w:sz w:val="24"/>
          <w:szCs w:val="24"/>
        </w:rPr>
        <w:t>Through presentations in these conferences, t</w:t>
      </w:r>
      <w:r w:rsidRPr="00E70927">
        <w:rPr>
          <w:rFonts w:ascii="Times New Roman" w:hAnsi="Times New Roman"/>
          <w:sz w:val="24"/>
          <w:szCs w:val="24"/>
        </w:rPr>
        <w:t xml:space="preserve">he U.S. </w:t>
      </w:r>
      <w:r>
        <w:rPr>
          <w:rFonts w:ascii="Times New Roman" w:hAnsi="Times New Roman"/>
          <w:sz w:val="24"/>
          <w:szCs w:val="24"/>
        </w:rPr>
        <w:t xml:space="preserve">technical </w:t>
      </w:r>
      <w:r w:rsidRPr="00E70927">
        <w:rPr>
          <w:rFonts w:ascii="Times New Roman" w:hAnsi="Times New Roman"/>
          <w:sz w:val="24"/>
          <w:szCs w:val="24"/>
        </w:rPr>
        <w:t>delegation will</w:t>
      </w:r>
      <w:r w:rsidRPr="00E70927">
        <w:rPr>
          <w:rFonts w:ascii="Times New Roman" w:hAnsi="Times New Roman"/>
          <w:sz w:val="24"/>
          <w:szCs w:val="24"/>
          <w:lang w:bidi="en-US"/>
        </w:rPr>
        <w:t xml:space="preserve"> engage</w:t>
      </w:r>
      <w:r>
        <w:rPr>
          <w:rFonts w:ascii="Times New Roman" w:hAnsi="Times New Roman"/>
          <w:sz w:val="24"/>
          <w:szCs w:val="24"/>
          <w:lang w:bidi="en-US"/>
        </w:rPr>
        <w:t xml:space="preserve"> with</w:t>
      </w:r>
      <w:r w:rsidRPr="00E70927">
        <w:rPr>
          <w:rFonts w:ascii="Times New Roman" w:hAnsi="Times New Roman"/>
          <w:sz w:val="24"/>
          <w:szCs w:val="24"/>
          <w:lang w:bidi="en-US"/>
        </w:rPr>
        <w:t xml:space="preserve"> </w:t>
      </w:r>
      <w:r>
        <w:rPr>
          <w:rFonts w:ascii="Times New Roman" w:hAnsi="Times New Roman"/>
          <w:sz w:val="24"/>
          <w:szCs w:val="24"/>
          <w:lang w:bidi="en-US"/>
        </w:rPr>
        <w:t xml:space="preserve">local </w:t>
      </w:r>
      <w:r w:rsidRPr="00E70927">
        <w:rPr>
          <w:rFonts w:ascii="Times New Roman" w:hAnsi="Times New Roman"/>
          <w:sz w:val="24"/>
          <w:szCs w:val="24"/>
          <w:lang w:bidi="en-US"/>
        </w:rPr>
        <w:t xml:space="preserve">officials on </w:t>
      </w:r>
      <w:r>
        <w:rPr>
          <w:rFonts w:ascii="Times New Roman" w:hAnsi="Times New Roman"/>
          <w:sz w:val="24"/>
          <w:szCs w:val="24"/>
          <w:lang w:bidi="en-US"/>
        </w:rPr>
        <w:t xml:space="preserve">international </w:t>
      </w:r>
      <w:r w:rsidRPr="00E70927">
        <w:rPr>
          <w:rFonts w:ascii="Times New Roman" w:hAnsi="Times New Roman"/>
          <w:sz w:val="24"/>
          <w:szCs w:val="24"/>
          <w:lang w:bidi="en-US"/>
        </w:rPr>
        <w:t xml:space="preserve">standards, speak on private-public partnerships and </w:t>
      </w:r>
      <w:r w:rsidRPr="00E70927">
        <w:rPr>
          <w:rFonts w:ascii="Times New Roman" w:hAnsi="Times New Roman"/>
          <w:sz w:val="24"/>
          <w:szCs w:val="24"/>
        </w:rPr>
        <w:t>cooperation,</w:t>
      </w:r>
      <w:r w:rsidRPr="00E70927">
        <w:rPr>
          <w:rFonts w:ascii="Times New Roman" w:hAnsi="Times New Roman"/>
          <w:sz w:val="24"/>
          <w:szCs w:val="24"/>
          <w:lang w:bidi="en-US"/>
        </w:rPr>
        <w:t xml:space="preserve"> and promote the benefits of harmonization to build technical capacity among high level officials from </w:t>
      </w:r>
      <w:r w:rsidR="001E025E">
        <w:rPr>
          <w:rFonts w:ascii="Times New Roman" w:hAnsi="Times New Roman"/>
          <w:sz w:val="24"/>
          <w:szCs w:val="24"/>
          <w:lang w:bidi="en-US"/>
        </w:rPr>
        <w:t>the GSO</w:t>
      </w:r>
      <w:r w:rsidRPr="00E70927">
        <w:rPr>
          <w:rFonts w:ascii="Times New Roman" w:hAnsi="Times New Roman"/>
          <w:sz w:val="24"/>
          <w:szCs w:val="24"/>
          <w:lang w:bidi="en-US"/>
        </w:rPr>
        <w:t xml:space="preserve">. In addition, </w:t>
      </w:r>
      <w:r>
        <w:rPr>
          <w:rFonts w:ascii="Times New Roman" w:hAnsi="Times New Roman"/>
          <w:sz w:val="24"/>
          <w:szCs w:val="24"/>
          <w:lang w:bidi="en-US"/>
        </w:rPr>
        <w:t xml:space="preserve">the conference </w:t>
      </w:r>
      <w:r w:rsidR="00D853CD">
        <w:rPr>
          <w:rFonts w:ascii="Times New Roman" w:hAnsi="Times New Roman"/>
          <w:sz w:val="24"/>
          <w:szCs w:val="24"/>
          <w:lang w:bidi="en-US"/>
        </w:rPr>
        <w:t xml:space="preserve">will </w:t>
      </w:r>
      <w:r>
        <w:rPr>
          <w:rFonts w:ascii="Times New Roman" w:hAnsi="Times New Roman"/>
          <w:sz w:val="24"/>
          <w:szCs w:val="24"/>
          <w:lang w:bidi="en-US"/>
        </w:rPr>
        <w:t>provide ample time for r</w:t>
      </w:r>
      <w:r w:rsidRPr="00E70927">
        <w:rPr>
          <w:rFonts w:ascii="Times New Roman" w:hAnsi="Times New Roman"/>
          <w:sz w:val="24"/>
          <w:szCs w:val="24"/>
          <w:lang w:bidi="en-US"/>
        </w:rPr>
        <w:t xml:space="preserve">epresentatives from host countries </w:t>
      </w:r>
      <w:r>
        <w:rPr>
          <w:rFonts w:ascii="Times New Roman" w:hAnsi="Times New Roman"/>
          <w:sz w:val="24"/>
          <w:szCs w:val="24"/>
          <w:lang w:bidi="en-US"/>
        </w:rPr>
        <w:t xml:space="preserve">to </w:t>
      </w:r>
      <w:r w:rsidRPr="00E70927">
        <w:rPr>
          <w:rFonts w:ascii="Times New Roman" w:hAnsi="Times New Roman"/>
          <w:sz w:val="24"/>
          <w:szCs w:val="24"/>
          <w:lang w:bidi="en-US"/>
        </w:rPr>
        <w:t xml:space="preserve">present on related topics. </w:t>
      </w:r>
      <w:r>
        <w:rPr>
          <w:rFonts w:ascii="Times New Roman" w:hAnsi="Times New Roman"/>
          <w:sz w:val="24"/>
          <w:szCs w:val="24"/>
          <w:lang w:bidi="en-US"/>
        </w:rPr>
        <w:t>E</w:t>
      </w:r>
      <w:r w:rsidRPr="00E70927">
        <w:rPr>
          <w:rFonts w:ascii="Times New Roman" w:hAnsi="Times New Roman"/>
          <w:sz w:val="24"/>
          <w:szCs w:val="24"/>
          <w:lang w:bidi="en-US"/>
        </w:rPr>
        <w:t xml:space="preserve">ach </w:t>
      </w:r>
      <w:r>
        <w:rPr>
          <w:rFonts w:ascii="Times New Roman" w:hAnsi="Times New Roman"/>
          <w:sz w:val="24"/>
          <w:szCs w:val="24"/>
          <w:lang w:bidi="en-US"/>
        </w:rPr>
        <w:t>workshop/conference</w:t>
      </w:r>
      <w:r w:rsidRPr="00E70927">
        <w:rPr>
          <w:rFonts w:ascii="Times New Roman" w:hAnsi="Times New Roman"/>
          <w:sz w:val="24"/>
          <w:szCs w:val="24"/>
          <w:lang w:bidi="en-US"/>
        </w:rPr>
        <w:t xml:space="preserve"> </w:t>
      </w:r>
      <w:r>
        <w:rPr>
          <w:rFonts w:ascii="Times New Roman" w:hAnsi="Times New Roman"/>
          <w:sz w:val="24"/>
          <w:szCs w:val="24"/>
          <w:lang w:bidi="en-US"/>
        </w:rPr>
        <w:t xml:space="preserve">would include the </w:t>
      </w:r>
      <w:r w:rsidRPr="00E70927">
        <w:rPr>
          <w:rFonts w:ascii="Times New Roman" w:hAnsi="Times New Roman"/>
          <w:sz w:val="24"/>
          <w:szCs w:val="24"/>
          <w:lang w:bidi="en-US"/>
        </w:rPr>
        <w:t>following number of participants:</w:t>
      </w:r>
    </w:p>
    <w:p w14:paraId="0DB73129" w14:textId="77777777"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lang w:bidi="en-US"/>
        </w:rPr>
      </w:pPr>
    </w:p>
    <w:p w14:paraId="47E59F27" w14:textId="77777777" w:rsidR="00CE75D1" w:rsidRPr="00E70927" w:rsidRDefault="00CE75D1" w:rsidP="00CE75D1">
      <w:pPr>
        <w:pStyle w:val="BodyText3"/>
        <w:numPr>
          <w:ilvl w:val="0"/>
          <w:numId w:val="12"/>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Times New Roman" w:hAnsi="Times New Roman"/>
          <w:sz w:val="24"/>
          <w:szCs w:val="24"/>
          <w:lang w:bidi="en-US"/>
        </w:rPr>
      </w:pPr>
      <w:r>
        <w:rPr>
          <w:rFonts w:ascii="Times New Roman" w:hAnsi="Times New Roman"/>
          <w:sz w:val="24"/>
          <w:szCs w:val="24"/>
          <w:u w:val="single"/>
          <w:lang w:bidi="en-US"/>
        </w:rPr>
        <w:t xml:space="preserve">Location </w:t>
      </w:r>
      <w:proofErr w:type="gramStart"/>
      <w:r>
        <w:rPr>
          <w:rFonts w:ascii="Times New Roman" w:hAnsi="Times New Roman"/>
          <w:sz w:val="24"/>
          <w:szCs w:val="24"/>
          <w:u w:val="single"/>
          <w:lang w:bidi="en-US"/>
        </w:rPr>
        <w:t>To</w:t>
      </w:r>
      <w:proofErr w:type="gramEnd"/>
      <w:r>
        <w:rPr>
          <w:rFonts w:ascii="Times New Roman" w:hAnsi="Times New Roman"/>
          <w:sz w:val="24"/>
          <w:szCs w:val="24"/>
          <w:u w:val="single"/>
          <w:lang w:bidi="en-US"/>
        </w:rPr>
        <w:t xml:space="preserve"> Be Determined</w:t>
      </w:r>
      <w:r w:rsidRPr="00E70927">
        <w:rPr>
          <w:rFonts w:ascii="Times New Roman" w:hAnsi="Times New Roman"/>
          <w:sz w:val="24"/>
          <w:szCs w:val="24"/>
          <w:u w:val="single"/>
          <w:lang w:bidi="en-US"/>
        </w:rPr>
        <w:t xml:space="preserve">, </w:t>
      </w:r>
      <w:r w:rsidR="007C004D">
        <w:rPr>
          <w:rFonts w:ascii="Times New Roman" w:hAnsi="Times New Roman"/>
          <w:sz w:val="24"/>
          <w:szCs w:val="24"/>
          <w:u w:val="single"/>
          <w:lang w:bidi="en-US"/>
        </w:rPr>
        <w:t>Middle East</w:t>
      </w:r>
      <w:r w:rsidRPr="00E70927">
        <w:rPr>
          <w:rFonts w:ascii="Times New Roman" w:hAnsi="Times New Roman"/>
          <w:sz w:val="24"/>
          <w:szCs w:val="24"/>
          <w:lang w:bidi="en-US"/>
        </w:rPr>
        <w:t xml:space="preserve">:  </w:t>
      </w:r>
      <w:r w:rsidR="007F0BDC">
        <w:rPr>
          <w:rFonts w:ascii="Times New Roman" w:hAnsi="Times New Roman"/>
          <w:sz w:val="24"/>
          <w:szCs w:val="24"/>
          <w:lang w:bidi="en-US"/>
        </w:rPr>
        <w:t>3</w:t>
      </w:r>
      <w:r w:rsidRPr="00E70927">
        <w:rPr>
          <w:rFonts w:ascii="Times New Roman" w:hAnsi="Times New Roman"/>
          <w:sz w:val="24"/>
          <w:szCs w:val="24"/>
          <w:lang w:bidi="en-US"/>
        </w:rPr>
        <w:t>0-</w:t>
      </w:r>
      <w:r w:rsidR="007F0BDC">
        <w:rPr>
          <w:rFonts w:ascii="Times New Roman" w:hAnsi="Times New Roman"/>
          <w:sz w:val="24"/>
          <w:szCs w:val="24"/>
          <w:lang w:bidi="en-US"/>
        </w:rPr>
        <w:t>4</w:t>
      </w:r>
      <w:r w:rsidRPr="00E70927">
        <w:rPr>
          <w:rFonts w:ascii="Times New Roman" w:hAnsi="Times New Roman"/>
          <w:sz w:val="24"/>
          <w:szCs w:val="24"/>
          <w:lang w:bidi="en-US"/>
        </w:rPr>
        <w:t>0 local government officials, 20-30 local and international industry representatives, and 10-15 U.S. officials and representatives.</w:t>
      </w:r>
    </w:p>
    <w:p w14:paraId="5047328A" w14:textId="77777777"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lang w:bidi="en-US"/>
        </w:rPr>
      </w:pPr>
    </w:p>
    <w:p w14:paraId="566AADA0" w14:textId="0D559FEF" w:rsidR="00CE75D1" w:rsidRPr="00E70927" w:rsidRDefault="00CE75D1" w:rsidP="00CE75D1">
      <w:pPr>
        <w:pStyle w:val="BodyText3"/>
        <w:overflowPunct w:val="0"/>
        <w:autoSpaceDE w:val="0"/>
        <w:autoSpaceDN w:val="0"/>
        <w:adjustRightInd w:val="0"/>
        <w:spacing w:after="0"/>
        <w:textAlignment w:val="baseline"/>
        <w:rPr>
          <w:rFonts w:ascii="Times New Roman" w:hAnsi="Times New Roman"/>
          <w:sz w:val="24"/>
          <w:szCs w:val="24"/>
        </w:rPr>
      </w:pPr>
      <w:r w:rsidRPr="00E70927">
        <w:rPr>
          <w:rFonts w:ascii="Times New Roman" w:hAnsi="Times New Roman"/>
          <w:sz w:val="24"/>
          <w:szCs w:val="24"/>
          <w:lang w:bidi="en-US"/>
        </w:rPr>
        <w:t xml:space="preserve">The program </w:t>
      </w:r>
      <w:r w:rsidR="001A0779">
        <w:rPr>
          <w:rFonts w:ascii="Times New Roman" w:hAnsi="Times New Roman"/>
          <w:sz w:val="24"/>
          <w:szCs w:val="24"/>
          <w:lang w:bidi="en-US"/>
        </w:rPr>
        <w:t>may</w:t>
      </w:r>
      <w:r w:rsidRPr="00E70927">
        <w:rPr>
          <w:rFonts w:ascii="Times New Roman" w:hAnsi="Times New Roman"/>
          <w:sz w:val="24"/>
          <w:szCs w:val="24"/>
          <w:lang w:bidi="en-US"/>
        </w:rPr>
        <w:t xml:space="preserve"> include speakers from academia, industry, and current or retired </w:t>
      </w:r>
      <w:r w:rsidR="00FE7C89">
        <w:rPr>
          <w:rFonts w:ascii="Times New Roman" w:hAnsi="Times New Roman"/>
          <w:sz w:val="24"/>
          <w:szCs w:val="24"/>
          <w:lang w:bidi="en-US"/>
        </w:rPr>
        <w:t xml:space="preserve">government </w:t>
      </w:r>
      <w:r w:rsidRPr="00E70927">
        <w:rPr>
          <w:rFonts w:ascii="Times New Roman" w:hAnsi="Times New Roman"/>
          <w:sz w:val="24"/>
          <w:szCs w:val="24"/>
          <w:lang w:bidi="en-US"/>
        </w:rPr>
        <w:t>official(s) as well as representatives from host countries with specific expertise in the use and safety of chemicals used as ingredients in processed foods. A plenary meeting with industry officials may also take place to facilitate these activities</w:t>
      </w:r>
      <w:r w:rsidR="007F0BDC">
        <w:rPr>
          <w:rFonts w:ascii="Times New Roman" w:hAnsi="Times New Roman"/>
          <w:sz w:val="24"/>
          <w:szCs w:val="24"/>
          <w:lang w:bidi="en-US"/>
        </w:rPr>
        <w:t>.  Consultations may take place after the workshops.</w:t>
      </w:r>
    </w:p>
    <w:p w14:paraId="5593B6A1" w14:textId="77777777" w:rsidR="00CE75D1" w:rsidRPr="00E70927" w:rsidRDefault="00CE75D1" w:rsidP="00CE75D1">
      <w:pPr>
        <w:rPr>
          <w:rFonts w:ascii="Times New Roman" w:hAnsi="Times New Roman" w:cs="Times New Roman"/>
          <w:sz w:val="24"/>
          <w:szCs w:val="24"/>
        </w:rPr>
      </w:pPr>
    </w:p>
    <w:p w14:paraId="1ED220B9" w14:textId="621518CA" w:rsidR="00CE75D1" w:rsidRPr="00AD37C6" w:rsidRDefault="00CE75D1" w:rsidP="00CE75D1">
      <w:pPr>
        <w:rPr>
          <w:rFonts w:ascii="Times New Roman" w:hAnsi="Times New Roman"/>
          <w:sz w:val="24"/>
          <w:szCs w:val="24"/>
        </w:rPr>
      </w:pPr>
      <w:r w:rsidRPr="00AD37C6">
        <w:rPr>
          <w:rFonts w:ascii="Times New Roman" w:hAnsi="Times New Roman"/>
          <w:sz w:val="24"/>
          <w:szCs w:val="24"/>
        </w:rPr>
        <w:t>The performance measures will be evaluated and finalized in consultation with</w:t>
      </w:r>
      <w:r>
        <w:rPr>
          <w:rFonts w:ascii="Times New Roman" w:hAnsi="Times New Roman"/>
          <w:sz w:val="24"/>
          <w:szCs w:val="24"/>
        </w:rPr>
        <w:t xml:space="preserve"> USDA/</w:t>
      </w:r>
      <w:r w:rsidRPr="00AD37C6">
        <w:rPr>
          <w:rFonts w:ascii="Times New Roman" w:hAnsi="Times New Roman"/>
          <w:sz w:val="24"/>
          <w:szCs w:val="24"/>
        </w:rPr>
        <w:t xml:space="preserve"> FAS and U.S. technical </w:t>
      </w:r>
      <w:r w:rsidR="00FE7C89">
        <w:rPr>
          <w:rFonts w:ascii="Times New Roman" w:hAnsi="Times New Roman"/>
          <w:sz w:val="24"/>
          <w:szCs w:val="24"/>
        </w:rPr>
        <w:t>advisors</w:t>
      </w:r>
      <w:r w:rsidRPr="00AD37C6">
        <w:rPr>
          <w:rFonts w:ascii="Times New Roman" w:hAnsi="Times New Roman"/>
          <w:sz w:val="24"/>
          <w:szCs w:val="24"/>
        </w:rPr>
        <w:t>, and will include the following:</w:t>
      </w:r>
    </w:p>
    <w:p w14:paraId="7E3E11B3" w14:textId="77777777" w:rsidR="00CE75D1" w:rsidRPr="00AD37C6" w:rsidRDefault="00CE75D1" w:rsidP="00CE75D1">
      <w:pPr>
        <w:pStyle w:val="ListParagraph"/>
        <w:numPr>
          <w:ilvl w:val="0"/>
          <w:numId w:val="11"/>
        </w:numPr>
        <w:spacing w:line="240" w:lineRule="auto"/>
        <w:rPr>
          <w:rFonts w:ascii="Times New Roman" w:hAnsi="Times New Roman"/>
          <w:sz w:val="24"/>
          <w:szCs w:val="24"/>
        </w:rPr>
      </w:pPr>
      <w:r w:rsidRPr="00AD37C6">
        <w:rPr>
          <w:rFonts w:ascii="Times New Roman" w:hAnsi="Times New Roman"/>
          <w:sz w:val="24"/>
          <w:szCs w:val="24"/>
        </w:rPr>
        <w:t>Increased understanding of science and rules</w:t>
      </w:r>
      <w:r>
        <w:rPr>
          <w:rFonts w:ascii="Times New Roman" w:hAnsi="Times New Roman"/>
          <w:sz w:val="24"/>
          <w:szCs w:val="24"/>
        </w:rPr>
        <w:t>-</w:t>
      </w:r>
      <w:r w:rsidRPr="00AD37C6">
        <w:rPr>
          <w:rFonts w:ascii="Times New Roman" w:hAnsi="Times New Roman"/>
          <w:sz w:val="24"/>
          <w:szCs w:val="24"/>
        </w:rPr>
        <w:t xml:space="preserve"> based standards for food ingredients in target countries as measured through pre- and post-tests of workshop participants. </w:t>
      </w:r>
    </w:p>
    <w:p w14:paraId="56A9BFEB" w14:textId="77777777" w:rsidR="001B7643" w:rsidRPr="00851674" w:rsidRDefault="00CE75D1" w:rsidP="001B7643">
      <w:pPr>
        <w:pStyle w:val="ListParagraph"/>
        <w:numPr>
          <w:ilvl w:val="0"/>
          <w:numId w:val="11"/>
        </w:numPr>
        <w:spacing w:line="240" w:lineRule="auto"/>
        <w:rPr>
          <w:rFonts w:ascii="Times New Roman" w:hAnsi="Times New Roman" w:cs="Times New Roman"/>
          <w:bCs/>
          <w:i/>
          <w:iCs/>
          <w:sz w:val="24"/>
          <w:szCs w:val="24"/>
        </w:rPr>
      </w:pPr>
      <w:r w:rsidRPr="00AD37C6">
        <w:rPr>
          <w:rFonts w:ascii="Times New Roman" w:hAnsi="Times New Roman"/>
          <w:sz w:val="24"/>
          <w:szCs w:val="24"/>
        </w:rPr>
        <w:t>Number of interactions between participants and US technical advisors as a result of USDA program.</w:t>
      </w:r>
    </w:p>
    <w:p w14:paraId="4EEA5458" w14:textId="1D1CCF47" w:rsidR="001B7643" w:rsidRPr="00851674" w:rsidRDefault="001B7643" w:rsidP="001B7643">
      <w:pPr>
        <w:pStyle w:val="ListParagraph"/>
        <w:numPr>
          <w:ilvl w:val="0"/>
          <w:numId w:val="11"/>
        </w:numPr>
        <w:spacing w:line="240" w:lineRule="auto"/>
        <w:rPr>
          <w:rFonts w:ascii="Times New Roman" w:hAnsi="Times New Roman" w:cs="Times New Roman"/>
          <w:bCs/>
          <w:i/>
          <w:iCs/>
          <w:sz w:val="24"/>
          <w:szCs w:val="24"/>
        </w:rPr>
      </w:pPr>
      <w:r w:rsidRPr="00851674">
        <w:rPr>
          <w:rFonts w:ascii="Times New Roman" w:hAnsi="Times New Roman" w:cs="Times New Roman"/>
          <w:bCs/>
          <w:iCs/>
          <w:sz w:val="24"/>
          <w:szCs w:val="24"/>
        </w:rPr>
        <w:t>Level of increased engagement with government officials from G</w:t>
      </w:r>
      <w:r w:rsidR="006A073C">
        <w:rPr>
          <w:rFonts w:ascii="Times New Roman" w:hAnsi="Times New Roman" w:cs="Times New Roman"/>
          <w:bCs/>
          <w:iCs/>
          <w:sz w:val="24"/>
          <w:szCs w:val="24"/>
        </w:rPr>
        <w:t>SO</w:t>
      </w:r>
      <w:r w:rsidRPr="00851674">
        <w:rPr>
          <w:rFonts w:ascii="Times New Roman" w:hAnsi="Times New Roman" w:cs="Times New Roman"/>
          <w:bCs/>
          <w:iCs/>
          <w:sz w:val="24"/>
          <w:szCs w:val="24"/>
        </w:rPr>
        <w:t xml:space="preserve"> Member states after the workshop</w:t>
      </w:r>
    </w:p>
    <w:p w14:paraId="2179107A" w14:textId="77777777" w:rsidR="006E7FDB" w:rsidRDefault="006E7FDB" w:rsidP="00CE75D1">
      <w:pPr>
        <w:spacing w:after="0" w:line="240" w:lineRule="auto"/>
        <w:jc w:val="both"/>
        <w:rPr>
          <w:rFonts w:ascii="Times New Roman" w:hAnsi="Times New Roman" w:cs="Times New Roman"/>
          <w:bCs/>
          <w:i/>
          <w:iCs/>
          <w:sz w:val="24"/>
          <w:szCs w:val="24"/>
        </w:rPr>
      </w:pPr>
    </w:p>
    <w:p w14:paraId="01E86C08" w14:textId="343CF468" w:rsidR="00CE75D1" w:rsidRPr="00F702C8" w:rsidRDefault="00555A07" w:rsidP="00CE75D1">
      <w:pPr>
        <w:spacing w:after="0" w:line="240" w:lineRule="auto"/>
        <w:jc w:val="both"/>
        <w:rPr>
          <w:rFonts w:ascii="Times New Roman" w:hAnsi="Times New Roman" w:cs="Times New Roman"/>
          <w:b/>
          <w:sz w:val="24"/>
          <w:szCs w:val="24"/>
        </w:rPr>
      </w:pPr>
      <w:r w:rsidRPr="00F702C8">
        <w:rPr>
          <w:rFonts w:ascii="Times New Roman" w:hAnsi="Times New Roman" w:cs="Times New Roman"/>
          <w:b/>
          <w:sz w:val="24"/>
          <w:szCs w:val="24"/>
        </w:rPr>
        <w:t>Background</w:t>
      </w:r>
    </w:p>
    <w:p w14:paraId="76A3ADC8" w14:textId="28E548A7" w:rsidR="00555A07" w:rsidRDefault="00555A07" w:rsidP="00555A07">
      <w:pPr>
        <w:widowControl w:val="0"/>
        <w:autoSpaceDE w:val="0"/>
        <w:autoSpaceDN w:val="0"/>
        <w:adjustRightInd w:val="0"/>
        <w:spacing w:before="120" w:after="0" w:line="240" w:lineRule="auto"/>
        <w:rPr>
          <w:rFonts w:ascii="Times New Roman" w:eastAsia="Times New Roman" w:hAnsi="Times New Roman" w:cs="Times New Roman"/>
          <w:sz w:val="24"/>
          <w:szCs w:val="24"/>
        </w:rPr>
      </w:pPr>
      <w:r>
        <w:rPr>
          <w:rFonts w:ascii="Times New Roman" w:hAnsi="Times New Roman"/>
          <w:sz w:val="24"/>
          <w:szCs w:val="24"/>
        </w:rPr>
        <w:t>U.S. processed foods currently make up about one third of U.S. agricultural exports to the world by value.  As U.S. companies looks to innovate and create new processed products to meet consumer demand for new products, sometime even lower calorie, lower sugar options, the regulatory systems in foreign countries are slow to approve, creating a</w:t>
      </w:r>
      <w:r w:rsidR="00E56304">
        <w:rPr>
          <w:rFonts w:ascii="Times New Roman" w:hAnsi="Times New Roman"/>
          <w:sz w:val="24"/>
          <w:szCs w:val="24"/>
        </w:rPr>
        <w:t xml:space="preserve"> technical barrier to trade and limiting innovations in food technology</w:t>
      </w:r>
      <w:r>
        <w:rPr>
          <w:rFonts w:ascii="Times New Roman" w:hAnsi="Times New Roman"/>
          <w:sz w:val="24"/>
          <w:szCs w:val="24"/>
        </w:rPr>
        <w:t xml:space="preserve">.  </w:t>
      </w:r>
      <w:r w:rsidRPr="00E43EB9">
        <w:rPr>
          <w:rFonts w:ascii="Times New Roman" w:eastAsia="Times New Roman" w:hAnsi="Times New Roman" w:cs="Times New Roman"/>
          <w:sz w:val="24"/>
          <w:szCs w:val="24"/>
        </w:rPr>
        <w:t xml:space="preserve">USDA would like to ensure that the process for developing </w:t>
      </w:r>
      <w:r>
        <w:rPr>
          <w:rFonts w:ascii="Times New Roman" w:eastAsia="Times New Roman" w:hAnsi="Times New Roman" w:cs="Times New Roman"/>
          <w:sz w:val="24"/>
          <w:szCs w:val="24"/>
        </w:rPr>
        <w:t>policies on food additives is</w:t>
      </w:r>
      <w:r w:rsidRPr="00E43EB9">
        <w:rPr>
          <w:rFonts w:ascii="Times New Roman" w:eastAsia="Times New Roman" w:hAnsi="Times New Roman" w:cs="Times New Roman"/>
          <w:sz w:val="24"/>
          <w:szCs w:val="24"/>
        </w:rPr>
        <w:t xml:space="preserve"> science-based</w:t>
      </w:r>
      <w:r>
        <w:rPr>
          <w:rFonts w:ascii="Times New Roman" w:eastAsia="Times New Roman" w:hAnsi="Times New Roman" w:cs="Times New Roman"/>
          <w:sz w:val="24"/>
          <w:szCs w:val="24"/>
        </w:rPr>
        <w:t xml:space="preserve">, transparent, </w:t>
      </w:r>
      <w:r w:rsidR="00E8712D">
        <w:rPr>
          <w:rFonts w:ascii="Times New Roman" w:eastAsia="Times New Roman" w:hAnsi="Times New Roman" w:cs="Times New Roman"/>
          <w:sz w:val="24"/>
          <w:szCs w:val="24"/>
        </w:rPr>
        <w:t>considers</w:t>
      </w:r>
      <w:r>
        <w:rPr>
          <w:rFonts w:ascii="Times New Roman" w:eastAsia="Times New Roman" w:hAnsi="Times New Roman" w:cs="Times New Roman"/>
          <w:sz w:val="24"/>
          <w:szCs w:val="24"/>
        </w:rPr>
        <w:t xml:space="preserve"> international standards</w:t>
      </w:r>
      <w:r w:rsidR="00D853CD">
        <w:rPr>
          <w:rFonts w:ascii="Times New Roman" w:eastAsia="Times New Roman" w:hAnsi="Times New Roman" w:cs="Times New Roman"/>
          <w:sz w:val="24"/>
          <w:szCs w:val="24"/>
        </w:rPr>
        <w:t xml:space="preserve"> and U.S. regulations,</w:t>
      </w:r>
      <w:r>
        <w:rPr>
          <w:rFonts w:ascii="Times New Roman" w:eastAsia="Times New Roman" w:hAnsi="Times New Roman" w:cs="Times New Roman"/>
          <w:sz w:val="24"/>
          <w:szCs w:val="24"/>
        </w:rPr>
        <w:t xml:space="preserve"> and </w:t>
      </w:r>
      <w:r w:rsidR="00E8712D">
        <w:rPr>
          <w:rFonts w:ascii="Times New Roman" w:eastAsia="Times New Roman" w:hAnsi="Times New Roman" w:cs="Times New Roman"/>
          <w:sz w:val="24"/>
          <w:szCs w:val="24"/>
        </w:rPr>
        <w:t xml:space="preserve">is in line with </w:t>
      </w:r>
      <w:r>
        <w:rPr>
          <w:rFonts w:ascii="Times New Roman" w:eastAsia="Times New Roman" w:hAnsi="Times New Roman" w:cs="Times New Roman"/>
          <w:sz w:val="24"/>
          <w:szCs w:val="24"/>
        </w:rPr>
        <w:t xml:space="preserve">WTO commitments.  </w:t>
      </w:r>
    </w:p>
    <w:p w14:paraId="72E5F430" w14:textId="15ABB0A0" w:rsidR="00555A07" w:rsidRDefault="00555A07" w:rsidP="00E56304">
      <w:pPr>
        <w:widowControl w:val="0"/>
        <w:autoSpaceDE w:val="0"/>
        <w:autoSpaceDN w:val="0"/>
        <w:adjustRightInd w:val="0"/>
        <w:spacing w:before="120" w:after="0" w:line="240" w:lineRule="auto"/>
        <w:rPr>
          <w:rFonts w:ascii="Times New Roman" w:eastAsia="Times New Roman" w:hAnsi="Times New Roman" w:cs="Times New Roman"/>
          <w:sz w:val="24"/>
          <w:szCs w:val="24"/>
        </w:rPr>
      </w:pPr>
      <w:r w:rsidRPr="00E43EB9">
        <w:rPr>
          <w:rFonts w:ascii="Times New Roman" w:eastAsia="Times New Roman" w:hAnsi="Times New Roman" w:cs="Times New Roman"/>
          <w:sz w:val="24"/>
          <w:szCs w:val="24"/>
        </w:rPr>
        <w:t xml:space="preserve">  </w:t>
      </w:r>
    </w:p>
    <w:p w14:paraId="7B8D92C2" w14:textId="594593B9" w:rsidR="00555A07" w:rsidRPr="00CE75D1" w:rsidRDefault="00555A07" w:rsidP="00555A07">
      <w:pPr>
        <w:pStyle w:val="ListParagraph"/>
        <w:overflowPunct w:val="0"/>
        <w:autoSpaceDE w:val="0"/>
        <w:autoSpaceDN w:val="0"/>
        <w:adjustRightInd w:val="0"/>
        <w:spacing w:after="0" w:line="240" w:lineRule="auto"/>
        <w:ind w:left="0"/>
        <w:contextualSpacing w:val="0"/>
        <w:textAlignment w:val="baseline"/>
        <w:rPr>
          <w:rFonts w:ascii="Times New Roman" w:hAnsi="Times New Roman" w:cs="Times New Roman"/>
          <w:color w:val="140914"/>
          <w:sz w:val="24"/>
          <w:szCs w:val="24"/>
          <w:shd w:val="clear" w:color="auto" w:fill="FFFFFF"/>
        </w:rPr>
      </w:pPr>
      <w:r w:rsidRPr="00AD37C6">
        <w:rPr>
          <w:rFonts w:ascii="Times New Roman" w:hAnsi="Times New Roman"/>
          <w:sz w:val="24"/>
          <w:szCs w:val="24"/>
        </w:rPr>
        <w:t>The adoption of science and rules</w:t>
      </w:r>
      <w:r>
        <w:rPr>
          <w:rFonts w:ascii="Times New Roman" w:hAnsi="Times New Roman"/>
          <w:sz w:val="24"/>
          <w:szCs w:val="24"/>
        </w:rPr>
        <w:t>-</w:t>
      </w:r>
      <w:r w:rsidRPr="00AD37C6">
        <w:rPr>
          <w:rFonts w:ascii="Times New Roman" w:hAnsi="Times New Roman"/>
          <w:sz w:val="24"/>
          <w:szCs w:val="24"/>
        </w:rPr>
        <w:t xml:space="preserve">based standards for processed food ingredients will not only </w:t>
      </w:r>
      <w:r w:rsidR="00D853CD">
        <w:rPr>
          <w:rFonts w:ascii="Times New Roman" w:hAnsi="Times New Roman"/>
          <w:sz w:val="24"/>
          <w:szCs w:val="24"/>
        </w:rPr>
        <w:t>increase</w:t>
      </w:r>
      <w:r w:rsidRPr="00AD37C6">
        <w:rPr>
          <w:rFonts w:ascii="Times New Roman" w:hAnsi="Times New Roman"/>
          <w:sz w:val="24"/>
          <w:szCs w:val="24"/>
        </w:rPr>
        <w:t xml:space="preserve"> opportunit</w:t>
      </w:r>
      <w:r w:rsidR="00D853CD">
        <w:rPr>
          <w:rFonts w:ascii="Times New Roman" w:hAnsi="Times New Roman"/>
          <w:sz w:val="24"/>
          <w:szCs w:val="24"/>
        </w:rPr>
        <w:t>ies</w:t>
      </w:r>
      <w:r w:rsidRPr="00AD37C6">
        <w:rPr>
          <w:rFonts w:ascii="Times New Roman" w:hAnsi="Times New Roman"/>
          <w:sz w:val="24"/>
          <w:szCs w:val="24"/>
        </w:rPr>
        <w:t xml:space="preserve"> for U.S. industry to compete fairly in </w:t>
      </w:r>
      <w:r>
        <w:rPr>
          <w:rFonts w:ascii="Times New Roman" w:hAnsi="Times New Roman"/>
          <w:sz w:val="24"/>
          <w:szCs w:val="24"/>
        </w:rPr>
        <w:t xml:space="preserve">overseas </w:t>
      </w:r>
      <w:r w:rsidR="00933264" w:rsidRPr="00AD37C6">
        <w:rPr>
          <w:rFonts w:ascii="Times New Roman" w:hAnsi="Times New Roman"/>
          <w:sz w:val="24"/>
          <w:szCs w:val="24"/>
        </w:rPr>
        <w:t>market</w:t>
      </w:r>
      <w:r w:rsidR="00933264">
        <w:rPr>
          <w:rFonts w:ascii="Times New Roman" w:hAnsi="Times New Roman"/>
          <w:sz w:val="24"/>
          <w:szCs w:val="24"/>
        </w:rPr>
        <w:t>s</w:t>
      </w:r>
      <w:r w:rsidR="00933264" w:rsidRPr="00AD37C6">
        <w:rPr>
          <w:rFonts w:ascii="Times New Roman" w:hAnsi="Times New Roman"/>
          <w:sz w:val="24"/>
          <w:szCs w:val="24"/>
        </w:rPr>
        <w:t xml:space="preserve"> but</w:t>
      </w:r>
      <w:r w:rsidRPr="00AD37C6">
        <w:rPr>
          <w:rFonts w:ascii="Times New Roman" w:hAnsi="Times New Roman"/>
          <w:sz w:val="24"/>
          <w:szCs w:val="24"/>
        </w:rPr>
        <w:t xml:space="preserve"> will provide domestic consumers in </w:t>
      </w:r>
      <w:r>
        <w:rPr>
          <w:rFonts w:ascii="Times New Roman" w:hAnsi="Times New Roman"/>
          <w:sz w:val="24"/>
          <w:szCs w:val="24"/>
        </w:rPr>
        <w:t xml:space="preserve">the Middle East </w:t>
      </w:r>
      <w:r w:rsidRPr="00AD37C6">
        <w:rPr>
          <w:rFonts w:ascii="Times New Roman" w:hAnsi="Times New Roman"/>
          <w:sz w:val="24"/>
          <w:szCs w:val="24"/>
        </w:rPr>
        <w:t xml:space="preserve">with access to safe and high-quality </w:t>
      </w:r>
      <w:r>
        <w:rPr>
          <w:rFonts w:ascii="Times New Roman" w:hAnsi="Times New Roman"/>
          <w:sz w:val="24"/>
          <w:szCs w:val="24"/>
        </w:rPr>
        <w:t xml:space="preserve">U.S. </w:t>
      </w:r>
      <w:r w:rsidRPr="00AD37C6">
        <w:rPr>
          <w:rFonts w:ascii="Times New Roman" w:hAnsi="Times New Roman"/>
          <w:sz w:val="24"/>
          <w:szCs w:val="24"/>
        </w:rPr>
        <w:t xml:space="preserve">products for consumption. </w:t>
      </w:r>
      <w:r>
        <w:rPr>
          <w:rFonts w:ascii="Times New Roman" w:hAnsi="Times New Roman"/>
          <w:sz w:val="24"/>
          <w:szCs w:val="24"/>
        </w:rPr>
        <w:t xml:space="preserve"> </w:t>
      </w:r>
      <w:r w:rsidRPr="00CE75D1">
        <w:rPr>
          <w:rFonts w:ascii="Times New Roman" w:hAnsi="Times New Roman" w:cs="Times New Roman"/>
          <w:sz w:val="24"/>
          <w:szCs w:val="24"/>
        </w:rPr>
        <w:t xml:space="preserve">The Gulf Standards Organization (GSO) </w:t>
      </w:r>
      <w:r w:rsidR="007D28F4">
        <w:rPr>
          <w:rFonts w:ascii="Times New Roman" w:hAnsi="Times New Roman" w:cs="Times New Roman"/>
          <w:sz w:val="24"/>
          <w:szCs w:val="24"/>
        </w:rPr>
        <w:t>develop</w:t>
      </w:r>
      <w:r w:rsidRPr="00CE75D1">
        <w:rPr>
          <w:rFonts w:ascii="Times New Roman" w:hAnsi="Times New Roman" w:cs="Times New Roman"/>
          <w:sz w:val="24"/>
          <w:szCs w:val="24"/>
        </w:rPr>
        <w:t xml:space="preserve"> </w:t>
      </w:r>
      <w:r w:rsidR="009F6F7E">
        <w:rPr>
          <w:rFonts w:ascii="Times New Roman" w:hAnsi="Times New Roman" w:cs="Times New Roman"/>
          <w:sz w:val="24"/>
          <w:szCs w:val="24"/>
        </w:rPr>
        <w:t xml:space="preserve">regional </w:t>
      </w:r>
      <w:r w:rsidR="00D853CD">
        <w:rPr>
          <w:rFonts w:ascii="Times New Roman" w:hAnsi="Times New Roman" w:cs="Times New Roman"/>
          <w:sz w:val="24"/>
          <w:szCs w:val="24"/>
        </w:rPr>
        <w:t>standards</w:t>
      </w:r>
      <w:r w:rsidRPr="00CE75D1">
        <w:rPr>
          <w:rFonts w:ascii="Times New Roman" w:hAnsi="Times New Roman" w:cs="Times New Roman"/>
          <w:sz w:val="24"/>
          <w:szCs w:val="24"/>
        </w:rPr>
        <w:t xml:space="preserve"> </w:t>
      </w:r>
      <w:r w:rsidR="00D853CD">
        <w:rPr>
          <w:rFonts w:ascii="Times New Roman" w:hAnsi="Times New Roman" w:cs="Times New Roman"/>
          <w:sz w:val="24"/>
          <w:szCs w:val="24"/>
        </w:rPr>
        <w:t>that</w:t>
      </w:r>
      <w:r w:rsidRPr="00CE75D1">
        <w:rPr>
          <w:rFonts w:ascii="Times New Roman" w:hAnsi="Times New Roman" w:cs="Times New Roman"/>
          <w:sz w:val="24"/>
          <w:szCs w:val="24"/>
        </w:rPr>
        <w:t xml:space="preserve"> the Gulf Cooperation Council members and Yemen</w:t>
      </w:r>
      <w:r w:rsidR="00D853CD">
        <w:rPr>
          <w:rFonts w:ascii="Times New Roman" w:hAnsi="Times New Roman" w:cs="Times New Roman"/>
          <w:sz w:val="24"/>
          <w:szCs w:val="24"/>
        </w:rPr>
        <w:t xml:space="preserve"> may choose to </w:t>
      </w:r>
      <w:r w:rsidR="007D28F4">
        <w:rPr>
          <w:rFonts w:ascii="Times New Roman" w:hAnsi="Times New Roman" w:cs="Times New Roman"/>
          <w:sz w:val="24"/>
          <w:szCs w:val="24"/>
        </w:rPr>
        <w:t>implement</w:t>
      </w:r>
      <w:r w:rsidRPr="00CE75D1">
        <w:rPr>
          <w:rFonts w:ascii="Times New Roman" w:hAnsi="Times New Roman" w:cs="Times New Roman"/>
          <w:sz w:val="24"/>
          <w:szCs w:val="24"/>
        </w:rPr>
        <w:t xml:space="preserve">.  </w:t>
      </w:r>
      <w:r w:rsidR="009F6F7E">
        <w:rPr>
          <w:rFonts w:ascii="Times New Roman" w:hAnsi="Times New Roman" w:cs="Times New Roman"/>
          <w:sz w:val="24"/>
          <w:szCs w:val="24"/>
        </w:rPr>
        <w:t>Some of the</w:t>
      </w:r>
      <w:r w:rsidR="007D28F4">
        <w:rPr>
          <w:rFonts w:ascii="Times New Roman" w:hAnsi="Times New Roman" w:cs="Times New Roman"/>
          <w:sz w:val="24"/>
          <w:szCs w:val="24"/>
        </w:rPr>
        <w:t xml:space="preserve"> model standards and technical</w:t>
      </w:r>
      <w:r w:rsidR="009F6F7E">
        <w:rPr>
          <w:rFonts w:ascii="Times New Roman" w:hAnsi="Times New Roman" w:cs="Times New Roman"/>
          <w:sz w:val="24"/>
          <w:szCs w:val="24"/>
        </w:rPr>
        <w:t xml:space="preserve"> regulations</w:t>
      </w:r>
      <w:r w:rsidR="007D28F4">
        <w:rPr>
          <w:rFonts w:ascii="Times New Roman" w:hAnsi="Times New Roman" w:cs="Times New Roman"/>
          <w:sz w:val="24"/>
          <w:szCs w:val="24"/>
        </w:rPr>
        <w:t xml:space="preserve"> are not science or evidence-based, and do not consider U.S. regulations</w:t>
      </w:r>
      <w:r w:rsidR="00933264">
        <w:rPr>
          <w:rFonts w:ascii="Times New Roman" w:hAnsi="Times New Roman" w:cs="Times New Roman"/>
          <w:sz w:val="24"/>
          <w:szCs w:val="24"/>
        </w:rPr>
        <w:t>.</w:t>
      </w:r>
      <w:r w:rsidR="00AA1D4A">
        <w:rPr>
          <w:rFonts w:ascii="Times New Roman" w:hAnsi="Times New Roman" w:cs="Times New Roman"/>
          <w:sz w:val="24"/>
          <w:szCs w:val="24"/>
        </w:rPr>
        <w:t xml:space="preserve">  </w:t>
      </w:r>
      <w:r>
        <w:rPr>
          <w:rFonts w:ascii="Times New Roman" w:hAnsi="Times New Roman" w:cs="Times New Roman"/>
          <w:sz w:val="24"/>
          <w:szCs w:val="24"/>
        </w:rPr>
        <w:t>While the</w:t>
      </w:r>
      <w:r w:rsidRPr="00CE75D1">
        <w:rPr>
          <w:rFonts w:ascii="Times New Roman" w:hAnsi="Times New Roman" w:cs="Times New Roman"/>
          <w:color w:val="140914"/>
          <w:sz w:val="24"/>
          <w:szCs w:val="24"/>
          <w:shd w:val="clear" w:color="auto" w:fill="FFFFFF"/>
        </w:rPr>
        <w:t xml:space="preserve"> GSO </w:t>
      </w:r>
      <w:r>
        <w:rPr>
          <w:rFonts w:ascii="Times New Roman" w:hAnsi="Times New Roman" w:cs="Times New Roman"/>
          <w:color w:val="140914"/>
          <w:sz w:val="24"/>
          <w:szCs w:val="24"/>
          <w:shd w:val="clear" w:color="auto" w:fill="FFFFFF"/>
        </w:rPr>
        <w:t xml:space="preserve">seeks establish consistent approaches across its members in practice they </w:t>
      </w:r>
      <w:r w:rsidRPr="00CE75D1">
        <w:rPr>
          <w:rFonts w:ascii="Times New Roman" w:hAnsi="Times New Roman" w:cs="Times New Roman"/>
          <w:color w:val="140914"/>
          <w:sz w:val="24"/>
          <w:szCs w:val="24"/>
          <w:shd w:val="clear" w:color="auto" w:fill="FFFFFF"/>
        </w:rPr>
        <w:t xml:space="preserve">often release inconsistent and conflicting regulations and safety evaluation procedures for chemicals and additives used as food ingredients in processed food products.  </w:t>
      </w:r>
      <w:r>
        <w:rPr>
          <w:rFonts w:ascii="Times New Roman" w:hAnsi="Times New Roman" w:cs="Times New Roman"/>
          <w:color w:val="140914"/>
          <w:sz w:val="24"/>
          <w:szCs w:val="24"/>
          <w:shd w:val="clear" w:color="auto" w:fill="FFFFFF"/>
        </w:rPr>
        <w:t xml:space="preserve">They could benefit from training on good regulatory practices and better </w:t>
      </w:r>
      <w:r w:rsidRPr="00CE75D1">
        <w:rPr>
          <w:rFonts w:ascii="Times New Roman" w:hAnsi="Times New Roman" w:cs="Times New Roman"/>
          <w:color w:val="140914"/>
          <w:sz w:val="24"/>
          <w:szCs w:val="24"/>
          <w:shd w:val="clear" w:color="auto" w:fill="FFFFFF"/>
        </w:rPr>
        <w:t>understanding of the underlying scien</w:t>
      </w:r>
      <w:r w:rsidR="007D28F4">
        <w:rPr>
          <w:rFonts w:ascii="Times New Roman" w:hAnsi="Times New Roman" w:cs="Times New Roman"/>
          <w:color w:val="140914"/>
          <w:sz w:val="24"/>
          <w:szCs w:val="24"/>
          <w:shd w:val="clear" w:color="auto" w:fill="FFFFFF"/>
        </w:rPr>
        <w:t>tific principles of risk assessment,</w:t>
      </w:r>
      <w:r w:rsidRPr="00CE75D1">
        <w:rPr>
          <w:rFonts w:ascii="Times New Roman" w:hAnsi="Times New Roman" w:cs="Times New Roman"/>
          <w:color w:val="140914"/>
          <w:sz w:val="24"/>
          <w:szCs w:val="24"/>
          <w:shd w:val="clear" w:color="auto" w:fill="FFFFFF"/>
        </w:rPr>
        <w:t xml:space="preserve"> and </w:t>
      </w:r>
      <w:r w:rsidR="007D28F4">
        <w:rPr>
          <w:rFonts w:ascii="Times New Roman" w:hAnsi="Times New Roman" w:cs="Times New Roman"/>
          <w:color w:val="140914"/>
          <w:sz w:val="24"/>
          <w:szCs w:val="24"/>
          <w:shd w:val="clear" w:color="auto" w:fill="FFFFFF"/>
        </w:rPr>
        <w:t xml:space="preserve">existing </w:t>
      </w:r>
      <w:r w:rsidRPr="00CE75D1">
        <w:rPr>
          <w:rFonts w:ascii="Times New Roman" w:hAnsi="Times New Roman" w:cs="Times New Roman"/>
          <w:color w:val="140914"/>
          <w:sz w:val="24"/>
          <w:szCs w:val="24"/>
          <w:shd w:val="clear" w:color="auto" w:fill="FFFFFF"/>
        </w:rPr>
        <w:t>international standards</w:t>
      </w:r>
      <w:r>
        <w:rPr>
          <w:rFonts w:ascii="Times New Roman" w:hAnsi="Times New Roman" w:cs="Times New Roman"/>
          <w:color w:val="140914"/>
          <w:sz w:val="24"/>
          <w:szCs w:val="24"/>
          <w:shd w:val="clear" w:color="auto" w:fill="FFFFFF"/>
        </w:rPr>
        <w:t xml:space="preserve"> for food additives</w:t>
      </w:r>
      <w:r w:rsidRPr="00CE75D1">
        <w:rPr>
          <w:rFonts w:ascii="Times New Roman" w:hAnsi="Times New Roman" w:cs="Times New Roman"/>
          <w:color w:val="140914"/>
          <w:sz w:val="24"/>
          <w:szCs w:val="24"/>
          <w:shd w:val="clear" w:color="auto" w:fill="FFFFFF"/>
        </w:rPr>
        <w:t xml:space="preserve">. </w:t>
      </w:r>
      <w:r w:rsidR="00933264">
        <w:rPr>
          <w:rFonts w:ascii="Times New Roman" w:hAnsi="Times New Roman" w:cs="Times New Roman"/>
          <w:sz w:val="24"/>
          <w:szCs w:val="24"/>
        </w:rPr>
        <w:t xml:space="preserve">The program will take into account the UAE’s current food additives regulations, draft GSO regulations, and also Saudi Arabia regulations.  </w:t>
      </w:r>
      <w:r w:rsidR="009F6F7E">
        <w:rPr>
          <w:rFonts w:ascii="Times New Roman" w:hAnsi="Times New Roman" w:cs="Times New Roman"/>
          <w:color w:val="140914"/>
          <w:sz w:val="24"/>
          <w:szCs w:val="24"/>
          <w:shd w:val="clear" w:color="auto" w:fill="FFFFFF"/>
        </w:rPr>
        <w:t xml:space="preserve">This activity would help build bridges with our Middle East trading partners and give </w:t>
      </w:r>
      <w:r w:rsidR="00E8712D">
        <w:rPr>
          <w:rFonts w:ascii="Times New Roman" w:hAnsi="Times New Roman" w:cs="Times New Roman"/>
          <w:color w:val="140914"/>
          <w:sz w:val="24"/>
          <w:szCs w:val="24"/>
          <w:shd w:val="clear" w:color="auto" w:fill="FFFFFF"/>
        </w:rPr>
        <w:t>participants exposure</w:t>
      </w:r>
      <w:r w:rsidR="009F6F7E">
        <w:rPr>
          <w:rFonts w:ascii="Times New Roman" w:hAnsi="Times New Roman" w:cs="Times New Roman"/>
          <w:color w:val="140914"/>
          <w:sz w:val="24"/>
          <w:szCs w:val="24"/>
          <w:shd w:val="clear" w:color="auto" w:fill="FFFFFF"/>
        </w:rPr>
        <w:t xml:space="preserve"> to the U.S. regulatory system.</w:t>
      </w:r>
    </w:p>
    <w:p w14:paraId="4708486A" w14:textId="0B9EEBAF" w:rsidR="00CE75D1" w:rsidRPr="00F14384" w:rsidRDefault="00CE75D1" w:rsidP="00CE75D1">
      <w:pPr>
        <w:spacing w:after="0" w:line="240" w:lineRule="auto"/>
        <w:ind w:left="720"/>
        <w:contextualSpacing/>
        <w:rPr>
          <w:rFonts w:ascii="Times New Roman" w:hAnsi="Times New Roman" w:cs="Times New Roman"/>
          <w:b/>
          <w:sz w:val="24"/>
          <w:szCs w:val="24"/>
        </w:rPr>
      </w:pPr>
    </w:p>
    <w:p w14:paraId="23CEDF1B" w14:textId="77777777" w:rsidR="00CE75D1" w:rsidRDefault="00CE75D1" w:rsidP="00CE75D1">
      <w:pPr>
        <w:pStyle w:val="ListParagraph"/>
        <w:numPr>
          <w:ilvl w:val="0"/>
          <w:numId w:val="1"/>
        </w:numPr>
        <w:spacing w:after="0" w:line="240" w:lineRule="auto"/>
        <w:ind w:left="0"/>
        <w:rPr>
          <w:rFonts w:ascii="Times New Roman" w:hAnsi="Times New Roman" w:cs="Times New Roman"/>
          <w:b/>
          <w:sz w:val="24"/>
          <w:szCs w:val="24"/>
          <w:u w:val="single"/>
        </w:rPr>
      </w:pPr>
      <w:bookmarkStart w:id="2" w:name="_Hlk32484265"/>
      <w:r w:rsidRPr="00F14384">
        <w:rPr>
          <w:rFonts w:ascii="Times New Roman" w:hAnsi="Times New Roman" w:cs="Times New Roman"/>
          <w:b/>
          <w:sz w:val="24"/>
          <w:szCs w:val="24"/>
          <w:u w:val="single"/>
        </w:rPr>
        <w:t>Federal Award Information</w:t>
      </w:r>
    </w:p>
    <w:p w14:paraId="5251C50E" w14:textId="77777777" w:rsidR="00CE75D1" w:rsidRDefault="00CE75D1" w:rsidP="00CE75D1">
      <w:pPr>
        <w:pStyle w:val="ListParagraph"/>
        <w:spacing w:after="0" w:line="240" w:lineRule="auto"/>
        <w:ind w:left="0"/>
        <w:rPr>
          <w:rFonts w:ascii="Times New Roman" w:hAnsi="Times New Roman" w:cs="Times New Roman"/>
          <w:b/>
          <w:sz w:val="24"/>
          <w:szCs w:val="24"/>
        </w:rPr>
      </w:pPr>
      <w:r w:rsidRPr="008C65D4">
        <w:rPr>
          <w:rFonts w:ascii="Times New Roman" w:hAnsi="Times New Roman" w:cs="Times New Roman"/>
          <w:b/>
          <w:sz w:val="24"/>
          <w:szCs w:val="24"/>
        </w:rPr>
        <w:t>Award Amounts, Important Dates, and Extensions</w:t>
      </w:r>
    </w:p>
    <w:p w14:paraId="26019769" w14:textId="77777777" w:rsidR="00CE75D1" w:rsidRPr="008C65D4" w:rsidRDefault="00CE75D1" w:rsidP="00CE75D1">
      <w:pPr>
        <w:pStyle w:val="ListParagraph"/>
        <w:spacing w:after="0" w:line="240" w:lineRule="auto"/>
        <w:ind w:left="0"/>
        <w:rPr>
          <w:rFonts w:ascii="Times New Roman" w:hAnsi="Times New Roman" w:cs="Times New Roman"/>
          <w:b/>
          <w:sz w:val="24"/>
          <w:szCs w:val="24"/>
          <w:u w:val="single"/>
        </w:rPr>
      </w:pPr>
    </w:p>
    <w:bookmarkEnd w:id="2"/>
    <w:p w14:paraId="261A4B26" w14:textId="75640A02" w:rsidR="00CE75D1" w:rsidRPr="00C54854" w:rsidRDefault="00CE75D1" w:rsidP="00CE75D1">
      <w:pPr>
        <w:autoSpaceDE w:val="0"/>
        <w:autoSpaceDN w:val="0"/>
        <w:spacing w:after="0" w:line="240" w:lineRule="auto"/>
        <w:ind w:left="5040" w:hanging="5040"/>
        <w:rPr>
          <w:rFonts w:ascii="Times New Roman" w:hAnsi="Times New Roman" w:cs="Times New Roman"/>
        </w:rPr>
      </w:pPr>
      <w:r w:rsidRPr="00C54854">
        <w:rPr>
          <w:rFonts w:ascii="Times New Roman" w:hAnsi="Times New Roman" w:cs="Times New Roman"/>
          <w:b/>
          <w:sz w:val="24"/>
          <w:szCs w:val="24"/>
        </w:rPr>
        <w:t>Available Funding for the NOFO:</w:t>
      </w:r>
      <w:r w:rsidRPr="00C54854">
        <w:rPr>
          <w:rFonts w:ascii="Times New Roman" w:hAnsi="Times New Roman" w:cs="Times New Roman"/>
          <w:sz w:val="24"/>
          <w:szCs w:val="24"/>
        </w:rPr>
        <w:tab/>
      </w:r>
      <w:r w:rsidRPr="0075508B">
        <w:rPr>
          <w:rFonts w:ascii="Times New Roman" w:hAnsi="Times New Roman" w:cs="Times New Roman"/>
          <w:sz w:val="24"/>
          <w:szCs w:val="24"/>
        </w:rPr>
        <w:t>Up to $</w:t>
      </w:r>
      <w:r w:rsidR="00A302E1">
        <w:rPr>
          <w:rFonts w:ascii="Times New Roman" w:hAnsi="Times New Roman" w:cs="Times New Roman"/>
          <w:sz w:val="24"/>
          <w:szCs w:val="24"/>
        </w:rPr>
        <w:t>2</w:t>
      </w:r>
      <w:r>
        <w:rPr>
          <w:rFonts w:ascii="Times New Roman" w:hAnsi="Times New Roman" w:cs="Times New Roman"/>
          <w:sz w:val="24"/>
          <w:szCs w:val="24"/>
        </w:rPr>
        <w:t>5</w:t>
      </w:r>
      <w:r w:rsidR="0059702C">
        <w:rPr>
          <w:rFonts w:ascii="Times New Roman" w:hAnsi="Times New Roman" w:cs="Times New Roman"/>
          <w:sz w:val="24"/>
          <w:szCs w:val="24"/>
        </w:rPr>
        <w:t>0</w:t>
      </w:r>
      <w:r>
        <w:rPr>
          <w:rFonts w:ascii="Times New Roman" w:hAnsi="Times New Roman" w:cs="Times New Roman"/>
          <w:sz w:val="24"/>
          <w:szCs w:val="24"/>
        </w:rPr>
        <w:t>,000</w:t>
      </w:r>
    </w:p>
    <w:p w14:paraId="59C1A687" w14:textId="77777777" w:rsidR="00CE75D1" w:rsidRPr="00DB2078" w:rsidRDefault="00CE75D1" w:rsidP="00CE75D1">
      <w:pPr>
        <w:spacing w:after="0" w:line="240" w:lineRule="auto"/>
        <w:contextualSpacing/>
        <w:rPr>
          <w:rFonts w:ascii="Times New Roman" w:hAnsi="Times New Roman" w:cs="Times New Roman"/>
          <w:b/>
          <w:sz w:val="24"/>
          <w:szCs w:val="24"/>
        </w:rPr>
      </w:pPr>
    </w:p>
    <w:p w14:paraId="751E6BF2" w14:textId="77777777" w:rsidR="00CE75D1" w:rsidRPr="00DB2078" w:rsidRDefault="00CE75D1" w:rsidP="00CE75D1">
      <w:pPr>
        <w:spacing w:after="0" w:line="240" w:lineRule="auto"/>
        <w:contextualSpacing/>
        <w:rPr>
          <w:rFonts w:ascii="Times New Roman" w:hAnsi="Times New Roman" w:cs="Times New Roman"/>
          <w:sz w:val="24"/>
          <w:szCs w:val="24"/>
        </w:rPr>
      </w:pPr>
      <w:r w:rsidRPr="00DB2078">
        <w:rPr>
          <w:rFonts w:ascii="Times New Roman" w:hAnsi="Times New Roman" w:cs="Times New Roman"/>
          <w:b/>
          <w:sz w:val="24"/>
          <w:szCs w:val="24"/>
        </w:rPr>
        <w:t>Projected Number of Awards</w:t>
      </w:r>
      <w:r w:rsidRPr="00DB2078">
        <w:rPr>
          <w:rFonts w:ascii="Times New Roman" w:hAnsi="Times New Roman" w:cs="Times New Roman"/>
          <w:sz w:val="24"/>
          <w:szCs w:val="24"/>
        </w:rPr>
        <w:t xml:space="preserve">: </w:t>
      </w:r>
      <w:r w:rsidRPr="00DB2078">
        <w:rPr>
          <w:rFonts w:ascii="Times New Roman" w:hAnsi="Times New Roman" w:cs="Times New Roman"/>
          <w:sz w:val="24"/>
          <w:szCs w:val="24"/>
        </w:rPr>
        <w:tab/>
      </w:r>
      <w:r w:rsidRPr="00DB2078">
        <w:rPr>
          <w:rFonts w:ascii="Times New Roman" w:hAnsi="Times New Roman" w:cs="Times New Roman"/>
          <w:sz w:val="24"/>
          <w:szCs w:val="24"/>
        </w:rPr>
        <w:tab/>
      </w:r>
      <w:r w:rsidRPr="00DB2078">
        <w:rPr>
          <w:rFonts w:ascii="Times New Roman" w:hAnsi="Times New Roman" w:cs="Times New Roman"/>
          <w:sz w:val="24"/>
          <w:szCs w:val="24"/>
        </w:rPr>
        <w:tab/>
      </w:r>
      <w:r>
        <w:rPr>
          <w:rFonts w:ascii="Times New Roman" w:hAnsi="Times New Roman" w:cs="Times New Roman"/>
          <w:sz w:val="24"/>
          <w:szCs w:val="24"/>
        </w:rPr>
        <w:t>1</w:t>
      </w:r>
    </w:p>
    <w:p w14:paraId="2B201A20" w14:textId="77777777" w:rsidR="00CE75D1" w:rsidRPr="00DB2078" w:rsidRDefault="00CE75D1" w:rsidP="00CE75D1">
      <w:pPr>
        <w:spacing w:after="0" w:line="240" w:lineRule="auto"/>
        <w:contextualSpacing/>
        <w:rPr>
          <w:rFonts w:ascii="Times New Roman" w:hAnsi="Times New Roman" w:cs="Times New Roman"/>
          <w:i/>
          <w:sz w:val="24"/>
          <w:szCs w:val="24"/>
        </w:rPr>
      </w:pPr>
    </w:p>
    <w:p w14:paraId="0997172B" w14:textId="77777777" w:rsidR="00CE75D1" w:rsidRDefault="00CE75D1" w:rsidP="00CE75D1">
      <w:pPr>
        <w:spacing w:after="0" w:line="240" w:lineRule="auto"/>
        <w:contextualSpacing/>
        <w:rPr>
          <w:rFonts w:ascii="Times New Roman" w:hAnsi="Times New Roman" w:cs="Times New Roman"/>
          <w:sz w:val="24"/>
          <w:szCs w:val="24"/>
        </w:rPr>
      </w:pPr>
      <w:r w:rsidRPr="00DB2078">
        <w:rPr>
          <w:rFonts w:ascii="Times New Roman" w:hAnsi="Times New Roman" w:cs="Times New Roman"/>
          <w:b/>
          <w:sz w:val="24"/>
          <w:szCs w:val="24"/>
        </w:rPr>
        <w:t>Period of Performance: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 months</w:t>
      </w:r>
    </w:p>
    <w:p w14:paraId="0460826C" w14:textId="77777777" w:rsidR="00CE75D1" w:rsidRPr="00DB2078" w:rsidRDefault="00CE75D1" w:rsidP="00CE75D1">
      <w:pPr>
        <w:spacing w:after="0" w:line="240" w:lineRule="auto"/>
        <w:contextualSpacing/>
        <w:rPr>
          <w:rFonts w:ascii="Times New Roman" w:hAnsi="Times New Roman" w:cs="Times New Roman"/>
          <w:i/>
          <w:sz w:val="24"/>
          <w:szCs w:val="24"/>
        </w:rPr>
      </w:pPr>
    </w:p>
    <w:p w14:paraId="05782CC0" w14:textId="44FF4BD7" w:rsidR="00CE75D1" w:rsidRPr="00DB2078" w:rsidRDefault="00CE75D1" w:rsidP="00CE75D1">
      <w:pPr>
        <w:spacing w:after="0" w:line="240" w:lineRule="auto"/>
        <w:contextualSpacing/>
        <w:rPr>
          <w:rFonts w:ascii="Times New Roman" w:hAnsi="Times New Roman" w:cs="Times New Roman"/>
          <w:sz w:val="24"/>
          <w:szCs w:val="24"/>
        </w:rPr>
      </w:pPr>
      <w:r w:rsidRPr="00DB2078">
        <w:rPr>
          <w:rFonts w:ascii="Times New Roman" w:hAnsi="Times New Roman" w:cs="Times New Roman"/>
          <w:b/>
          <w:sz w:val="24"/>
          <w:szCs w:val="24"/>
        </w:rPr>
        <w:t>Projected Period of Performance Start Date(s):</w:t>
      </w:r>
      <w:r w:rsidRPr="00DB2078">
        <w:rPr>
          <w:rFonts w:ascii="Times New Roman" w:hAnsi="Times New Roman" w:cs="Times New Roman"/>
          <w:sz w:val="24"/>
          <w:szCs w:val="24"/>
        </w:rPr>
        <w:tab/>
      </w:r>
      <w:r>
        <w:rPr>
          <w:rFonts w:ascii="Times New Roman" w:hAnsi="Times New Roman" w:cs="Times New Roman"/>
          <w:sz w:val="24"/>
          <w:szCs w:val="24"/>
        </w:rPr>
        <w:t xml:space="preserve">September </w:t>
      </w:r>
      <w:r w:rsidR="00AF1B87">
        <w:rPr>
          <w:rFonts w:ascii="Times New Roman" w:hAnsi="Times New Roman" w:cs="Times New Roman"/>
          <w:sz w:val="24"/>
          <w:szCs w:val="24"/>
        </w:rPr>
        <w:t>14</w:t>
      </w:r>
      <w:r>
        <w:rPr>
          <w:rFonts w:ascii="Times New Roman" w:hAnsi="Times New Roman" w:cs="Times New Roman"/>
          <w:sz w:val="24"/>
          <w:szCs w:val="24"/>
        </w:rPr>
        <w:t>, 2020</w:t>
      </w:r>
    </w:p>
    <w:p w14:paraId="6E59681C" w14:textId="77777777" w:rsidR="00CE75D1" w:rsidRPr="00DB2078" w:rsidRDefault="00CE75D1" w:rsidP="00CE75D1">
      <w:pPr>
        <w:spacing w:after="0" w:line="240" w:lineRule="auto"/>
        <w:contextualSpacing/>
        <w:rPr>
          <w:rFonts w:ascii="Times New Roman" w:hAnsi="Times New Roman" w:cs="Times New Roman"/>
          <w:b/>
          <w:sz w:val="24"/>
          <w:szCs w:val="24"/>
        </w:rPr>
      </w:pPr>
    </w:p>
    <w:p w14:paraId="76FBFA5F" w14:textId="45F55350" w:rsidR="00CE75D1" w:rsidRDefault="00CE75D1" w:rsidP="00CE75D1">
      <w:pPr>
        <w:spacing w:after="0" w:line="240" w:lineRule="auto"/>
        <w:contextualSpacing/>
        <w:rPr>
          <w:rFonts w:ascii="Times New Roman" w:hAnsi="Times New Roman" w:cs="Times New Roman"/>
          <w:sz w:val="24"/>
          <w:szCs w:val="24"/>
        </w:rPr>
      </w:pPr>
      <w:r w:rsidRPr="00DB2078">
        <w:rPr>
          <w:rFonts w:ascii="Times New Roman" w:hAnsi="Times New Roman" w:cs="Times New Roman"/>
          <w:b/>
          <w:sz w:val="24"/>
          <w:szCs w:val="24"/>
        </w:rPr>
        <w:t>Projected Period of Performance End Date(s):</w:t>
      </w:r>
      <w:r w:rsidRPr="00DB2078">
        <w:rPr>
          <w:rFonts w:ascii="Times New Roman" w:hAnsi="Times New Roman" w:cs="Times New Roman"/>
          <w:sz w:val="24"/>
          <w:szCs w:val="24"/>
        </w:rPr>
        <w:tab/>
      </w:r>
      <w:r>
        <w:rPr>
          <w:rFonts w:ascii="Times New Roman" w:hAnsi="Times New Roman" w:cs="Times New Roman"/>
          <w:sz w:val="24"/>
          <w:szCs w:val="24"/>
        </w:rPr>
        <w:t xml:space="preserve">October </w:t>
      </w:r>
      <w:r w:rsidR="00AF1B87">
        <w:rPr>
          <w:rFonts w:ascii="Times New Roman" w:hAnsi="Times New Roman" w:cs="Times New Roman"/>
          <w:sz w:val="24"/>
          <w:szCs w:val="24"/>
        </w:rPr>
        <w:t>31</w:t>
      </w:r>
      <w:r>
        <w:rPr>
          <w:rFonts w:ascii="Times New Roman" w:hAnsi="Times New Roman" w:cs="Times New Roman"/>
          <w:sz w:val="24"/>
          <w:szCs w:val="24"/>
        </w:rPr>
        <w:t>, 2022</w:t>
      </w:r>
    </w:p>
    <w:p w14:paraId="3BC1069F" w14:textId="77777777" w:rsidR="00CE75D1" w:rsidRPr="007726EA" w:rsidRDefault="00CE75D1" w:rsidP="00CE75D1">
      <w:pPr>
        <w:spacing w:after="0" w:line="240" w:lineRule="auto"/>
        <w:contextualSpacing/>
        <w:rPr>
          <w:rFonts w:ascii="Times New Roman" w:hAnsi="Times New Roman" w:cs="Times New Roman"/>
          <w:sz w:val="24"/>
          <w:szCs w:val="24"/>
        </w:rPr>
      </w:pPr>
      <w:r w:rsidRPr="007726EA">
        <w:rPr>
          <w:rFonts w:ascii="Times New Roman" w:hAnsi="Times New Roman" w:cs="Times New Roman"/>
          <w:sz w:val="24"/>
          <w:szCs w:val="24"/>
        </w:rPr>
        <w:t xml:space="preserve">Extensions </w:t>
      </w:r>
      <w:r>
        <w:rPr>
          <w:rFonts w:ascii="Times New Roman" w:hAnsi="Times New Roman" w:cs="Times New Roman"/>
          <w:sz w:val="24"/>
          <w:szCs w:val="24"/>
        </w:rPr>
        <w:t>may be</w:t>
      </w:r>
      <w:r w:rsidRPr="007726EA">
        <w:rPr>
          <w:rFonts w:ascii="Times New Roman" w:hAnsi="Times New Roman" w:cs="Times New Roman"/>
          <w:sz w:val="24"/>
          <w:szCs w:val="24"/>
        </w:rPr>
        <w:t xml:space="preserve"> allowable, please see Section H. Additional Information to see how to requests one should the need arise.</w:t>
      </w:r>
      <w:r w:rsidRPr="007726EA">
        <w:rPr>
          <w:rFonts w:ascii="Times New Roman" w:hAnsi="Times New Roman" w:cs="Times New Roman"/>
          <w:sz w:val="24"/>
          <w:szCs w:val="24"/>
        </w:rPr>
        <w:tab/>
      </w:r>
    </w:p>
    <w:p w14:paraId="7727E231" w14:textId="77777777" w:rsidR="00CE75D1" w:rsidRDefault="00CE75D1" w:rsidP="00CE75D1">
      <w:pPr>
        <w:spacing w:after="0" w:line="240" w:lineRule="auto"/>
        <w:rPr>
          <w:rFonts w:ascii="Times New Roman" w:eastAsia="Times New Roman" w:hAnsi="Times New Roman" w:cs="Times New Roman"/>
          <w:b/>
          <w:sz w:val="24"/>
          <w:szCs w:val="24"/>
        </w:rPr>
      </w:pPr>
    </w:p>
    <w:p w14:paraId="501D693C" w14:textId="0B89F128" w:rsidR="00CE75D1" w:rsidRPr="0041595E" w:rsidRDefault="00CE75D1" w:rsidP="00CE75D1">
      <w:pPr>
        <w:spacing w:after="0" w:line="240" w:lineRule="auto"/>
        <w:rPr>
          <w:rFonts w:ascii="Times New Roman" w:eastAsia="Times New Roman" w:hAnsi="Times New Roman" w:cs="Times New Roman"/>
          <w:b/>
          <w:sz w:val="24"/>
          <w:szCs w:val="24"/>
        </w:rPr>
      </w:pPr>
      <w:r w:rsidRPr="0041595E">
        <w:rPr>
          <w:rFonts w:ascii="Times New Roman" w:eastAsia="Times New Roman" w:hAnsi="Times New Roman" w:cs="Times New Roman"/>
          <w:b/>
          <w:sz w:val="24"/>
          <w:szCs w:val="24"/>
        </w:rPr>
        <w:t xml:space="preserve">Anticipated Award Date: </w:t>
      </w:r>
      <w:r w:rsidRPr="0041595E">
        <w:rPr>
          <w:rFonts w:ascii="Times New Roman" w:eastAsia="Times New Roman" w:hAnsi="Times New Roman" w:cs="Times New Roman"/>
          <w:b/>
          <w:sz w:val="24"/>
          <w:szCs w:val="24"/>
        </w:rPr>
        <w:tab/>
      </w:r>
      <w:r w:rsidRPr="0041595E">
        <w:rPr>
          <w:rFonts w:ascii="Times New Roman" w:eastAsia="Times New Roman" w:hAnsi="Times New Roman" w:cs="Times New Roman"/>
          <w:b/>
          <w:sz w:val="24"/>
          <w:szCs w:val="24"/>
        </w:rPr>
        <w:tab/>
      </w:r>
      <w:r w:rsidRPr="0041595E">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 xml:space="preserve">September </w:t>
      </w:r>
      <w:r w:rsidR="00AF1B87">
        <w:rPr>
          <w:rFonts w:ascii="Times New Roman" w:eastAsia="Times New Roman" w:hAnsi="Times New Roman" w:cs="Times New Roman"/>
          <w:b/>
          <w:sz w:val="24"/>
          <w:szCs w:val="24"/>
        </w:rPr>
        <w:t>11</w:t>
      </w:r>
      <w:r>
        <w:rPr>
          <w:rFonts w:ascii="Times New Roman" w:eastAsia="Times New Roman" w:hAnsi="Times New Roman" w:cs="Times New Roman"/>
          <w:b/>
          <w:sz w:val="24"/>
          <w:szCs w:val="24"/>
        </w:rPr>
        <w:t>,</w:t>
      </w:r>
      <w:r w:rsidRPr="0041595E">
        <w:rPr>
          <w:rFonts w:ascii="Times New Roman" w:eastAsia="Times New Roman" w:hAnsi="Times New Roman" w:cs="Times New Roman"/>
          <w:sz w:val="24"/>
          <w:szCs w:val="24"/>
        </w:rPr>
        <w:t xml:space="preserve"> </w:t>
      </w:r>
      <w:r w:rsidRPr="00A94A08">
        <w:rPr>
          <w:rFonts w:ascii="Times New Roman" w:eastAsia="Times New Roman" w:hAnsi="Times New Roman" w:cs="Times New Roman"/>
          <w:b/>
          <w:bCs/>
          <w:sz w:val="24"/>
          <w:szCs w:val="24"/>
        </w:rPr>
        <w:t>2020</w:t>
      </w:r>
      <w:sdt>
        <w:sdtPr>
          <w:tag w:val="goog_rdk_18"/>
          <w:id w:val="930004646"/>
          <w:showingPlcHdr/>
        </w:sdtPr>
        <w:sdtEndPr/>
        <w:sdtContent>
          <w:r w:rsidR="00AF1B87">
            <w:t xml:space="preserve">     </w:t>
          </w:r>
        </w:sdtContent>
      </w:sdt>
    </w:p>
    <w:p w14:paraId="135B1152" w14:textId="77777777" w:rsidR="00CE75D1" w:rsidRPr="00B47F5B" w:rsidRDefault="00CE75D1" w:rsidP="00CE75D1">
      <w:pPr>
        <w:spacing w:after="0" w:line="240" w:lineRule="auto"/>
        <w:contextualSpacing/>
        <w:rPr>
          <w:rFonts w:ascii="Times New Roman" w:hAnsi="Times New Roman" w:cs="Times New Roman"/>
          <w:b/>
          <w:sz w:val="24"/>
          <w:szCs w:val="24"/>
        </w:rPr>
      </w:pPr>
    </w:p>
    <w:p w14:paraId="27B42732" w14:textId="77777777" w:rsidR="00CE75D1" w:rsidRPr="00B47F5B" w:rsidRDefault="00CE75D1" w:rsidP="00CE75D1">
      <w:pPr>
        <w:spacing w:after="0" w:line="240" w:lineRule="auto"/>
        <w:contextualSpacing/>
        <w:rPr>
          <w:rFonts w:ascii="Times New Roman" w:hAnsi="Times New Roman" w:cs="Times New Roman"/>
          <w:sz w:val="24"/>
          <w:szCs w:val="24"/>
        </w:rPr>
      </w:pPr>
      <w:r w:rsidRPr="00B47F5B">
        <w:rPr>
          <w:rFonts w:ascii="Times New Roman" w:hAnsi="Times New Roman" w:cs="Times New Roman"/>
          <w:b/>
          <w:sz w:val="24"/>
          <w:szCs w:val="24"/>
        </w:rPr>
        <w:t>Cost Share or Match requirements</w:t>
      </w:r>
      <w:r w:rsidRPr="00B47F5B">
        <w:rPr>
          <w:rFonts w:ascii="Times New Roman" w:hAnsi="Times New Roman" w:cs="Times New Roman"/>
          <w:sz w:val="24"/>
          <w:szCs w:val="24"/>
        </w:rPr>
        <w:t>:  A cost match or cost share is not required.</w:t>
      </w:r>
    </w:p>
    <w:p w14:paraId="455069AD" w14:textId="77777777" w:rsidR="00CE75D1" w:rsidRDefault="00CE75D1" w:rsidP="00CE75D1">
      <w:pPr>
        <w:spacing w:after="0" w:line="240" w:lineRule="auto"/>
        <w:rPr>
          <w:rFonts w:ascii="Times New Roman" w:hAnsi="Times New Roman" w:cs="Times New Roman"/>
          <w:b/>
          <w:sz w:val="24"/>
          <w:szCs w:val="24"/>
        </w:rPr>
      </w:pPr>
    </w:p>
    <w:p w14:paraId="38F2FABF" w14:textId="77777777" w:rsidR="00CE75D1" w:rsidRDefault="00CE75D1" w:rsidP="00CE75D1">
      <w:pPr>
        <w:spacing w:after="0" w:line="240" w:lineRule="auto"/>
        <w:rPr>
          <w:rFonts w:ascii="Times New Roman" w:eastAsia="Times New Roman" w:hAnsi="Times New Roman" w:cs="Times New Roman"/>
          <w:sz w:val="24"/>
          <w:szCs w:val="24"/>
        </w:rPr>
      </w:pPr>
      <w:r w:rsidRPr="00B47F5B">
        <w:rPr>
          <w:rFonts w:ascii="Times New Roman" w:hAnsi="Times New Roman" w:cs="Times New Roman"/>
          <w:b/>
          <w:sz w:val="24"/>
          <w:szCs w:val="24"/>
        </w:rPr>
        <w:t>Funding Instrument</w:t>
      </w:r>
      <w:r>
        <w:rPr>
          <w:rFonts w:ascii="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5C8A569D" w14:textId="77777777" w:rsidR="00CE75D1" w:rsidRDefault="00CE75D1" w:rsidP="00CE75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Cost-Reimbursable Agreement. Note that indirect costs, by law, cannot exceed 10% of direct costs under this agreement instrument.  FAS has no authority to waive this ceiling.</w:t>
      </w:r>
    </w:p>
    <w:p w14:paraId="4229AE16" w14:textId="77777777" w:rsidR="00CE75D1" w:rsidRDefault="00CE75D1" w:rsidP="00CE75D1">
      <w:pPr>
        <w:rPr>
          <w:rFonts w:ascii="Times New Roman" w:hAnsi="Times New Roman" w:cs="Times New Roman"/>
          <w:sz w:val="24"/>
          <w:szCs w:val="24"/>
        </w:rPr>
      </w:pPr>
      <w:r w:rsidRPr="004427D0">
        <w:rPr>
          <w:rFonts w:ascii="Times New Roman" w:hAnsi="Times New Roman" w:cs="Times New Roman"/>
          <w:sz w:val="24"/>
          <w:szCs w:val="24"/>
        </w:rPr>
        <w:t xml:space="preserve">Subawards </w:t>
      </w:r>
      <w:r>
        <w:rPr>
          <w:rFonts w:ascii="Times New Roman" w:hAnsi="Times New Roman" w:cs="Times New Roman"/>
          <w:sz w:val="24"/>
          <w:szCs w:val="24"/>
        </w:rPr>
        <w:t xml:space="preserve">are allowable under the agreement if included in the original application. </w:t>
      </w:r>
    </w:p>
    <w:p w14:paraId="54084ECB" w14:textId="77777777" w:rsidR="00CE75D1" w:rsidRPr="00F14384" w:rsidRDefault="00CE75D1" w:rsidP="00CE75D1">
      <w:pPr>
        <w:pStyle w:val="ListParagraph"/>
        <w:numPr>
          <w:ilvl w:val="0"/>
          <w:numId w:val="1"/>
        </w:numPr>
        <w:spacing w:after="0" w:line="240" w:lineRule="auto"/>
        <w:ind w:left="0"/>
        <w:rPr>
          <w:rFonts w:ascii="Times New Roman" w:hAnsi="Times New Roman" w:cs="Times New Roman"/>
          <w:b/>
          <w:sz w:val="24"/>
          <w:szCs w:val="24"/>
          <w:u w:val="single"/>
        </w:rPr>
      </w:pPr>
      <w:r w:rsidRPr="00F14384">
        <w:rPr>
          <w:rFonts w:ascii="Times New Roman" w:hAnsi="Times New Roman" w:cs="Times New Roman"/>
          <w:b/>
          <w:sz w:val="24"/>
          <w:szCs w:val="24"/>
          <w:u w:val="single"/>
        </w:rPr>
        <w:t>Eligibility Information</w:t>
      </w:r>
    </w:p>
    <w:p w14:paraId="5DC3A28D" w14:textId="77777777" w:rsidR="00CE75D1" w:rsidRPr="00F14384" w:rsidRDefault="00CE75D1" w:rsidP="00CE75D1">
      <w:pPr>
        <w:spacing w:after="0" w:line="240" w:lineRule="auto"/>
        <w:contextualSpacing/>
        <w:rPr>
          <w:rFonts w:ascii="Times New Roman" w:hAnsi="Times New Roman" w:cs="Times New Roman"/>
          <w:b/>
          <w:sz w:val="24"/>
          <w:szCs w:val="24"/>
        </w:rPr>
      </w:pPr>
    </w:p>
    <w:p w14:paraId="353FEF23" w14:textId="77777777" w:rsidR="00CE75D1" w:rsidRPr="00B47F5B" w:rsidRDefault="00CE75D1" w:rsidP="00CE75D1">
      <w:pPr>
        <w:spacing w:after="0" w:line="240" w:lineRule="auto"/>
        <w:contextualSpacing/>
        <w:rPr>
          <w:rFonts w:ascii="Times New Roman" w:hAnsi="Times New Roman" w:cs="Times New Roman"/>
          <w:b/>
          <w:sz w:val="24"/>
          <w:szCs w:val="24"/>
        </w:rPr>
      </w:pPr>
      <w:r w:rsidRPr="00B47F5B">
        <w:rPr>
          <w:rFonts w:ascii="Times New Roman" w:hAnsi="Times New Roman" w:cs="Times New Roman"/>
          <w:b/>
          <w:sz w:val="24"/>
          <w:szCs w:val="24"/>
        </w:rPr>
        <w:t>Eligible Applicants</w:t>
      </w:r>
    </w:p>
    <w:p w14:paraId="16CDEB8E" w14:textId="35499581" w:rsidR="00CE75D1" w:rsidRDefault="00AF1B87" w:rsidP="00CE75D1">
      <w:pPr>
        <w:spacing w:after="0" w:line="240" w:lineRule="auto"/>
        <w:contextualSpacing/>
        <w:rPr>
          <w:rFonts w:ascii="Times New Roman" w:hAnsi="Times New Roman" w:cs="Times New Roman"/>
          <w:iCs/>
          <w:sz w:val="24"/>
          <w:szCs w:val="24"/>
        </w:rPr>
      </w:pPr>
      <w:r>
        <w:rPr>
          <w:rFonts w:ascii="Times New Roman" w:hAnsi="Times New Roman" w:cs="Times New Roman"/>
          <w:iCs/>
          <w:sz w:val="24"/>
          <w:szCs w:val="24"/>
        </w:rPr>
        <w:t xml:space="preserve">Michigan State University </w:t>
      </w:r>
    </w:p>
    <w:p w14:paraId="62F9395F" w14:textId="77777777" w:rsidR="0067587F" w:rsidRDefault="0067587F" w:rsidP="00CE75D1">
      <w:pPr>
        <w:spacing w:after="0" w:line="240" w:lineRule="auto"/>
        <w:contextualSpacing/>
        <w:rPr>
          <w:rFonts w:ascii="Times New Roman" w:hAnsi="Times New Roman" w:cs="Times New Roman"/>
          <w:iCs/>
          <w:sz w:val="24"/>
          <w:szCs w:val="24"/>
        </w:rPr>
      </w:pPr>
    </w:p>
    <w:p w14:paraId="74D2551D" w14:textId="77777777" w:rsidR="00CE75D1" w:rsidRPr="00B47F5B" w:rsidRDefault="00CE75D1" w:rsidP="00CE75D1">
      <w:pPr>
        <w:spacing w:after="0" w:line="240" w:lineRule="auto"/>
        <w:contextualSpacing/>
        <w:rPr>
          <w:rFonts w:ascii="Times New Roman" w:hAnsi="Times New Roman" w:cs="Times New Roman"/>
          <w:sz w:val="24"/>
          <w:szCs w:val="24"/>
        </w:rPr>
      </w:pPr>
      <w:r w:rsidRPr="00B47F5B">
        <w:rPr>
          <w:rFonts w:ascii="Times New Roman" w:hAnsi="Times New Roman" w:cs="Times New Roman"/>
          <w:b/>
          <w:sz w:val="24"/>
          <w:szCs w:val="24"/>
        </w:rPr>
        <w:t>Eligibility Criteria</w:t>
      </w:r>
      <w:r w:rsidRPr="00B47F5B">
        <w:rPr>
          <w:rFonts w:ascii="Times New Roman" w:hAnsi="Times New Roman" w:cs="Times New Roman"/>
          <w:sz w:val="24"/>
          <w:szCs w:val="24"/>
        </w:rPr>
        <w:t xml:space="preserve"> </w:t>
      </w:r>
    </w:p>
    <w:p w14:paraId="44183205" w14:textId="77777777" w:rsidR="00CE75D1" w:rsidRDefault="00CE75D1" w:rsidP="00CE75D1">
      <w:pPr>
        <w:spacing w:after="0" w:line="240" w:lineRule="auto"/>
        <w:contextualSpacing/>
        <w:rPr>
          <w:rFonts w:ascii="Times New Roman" w:hAnsi="Times New Roman" w:cs="Times New Roman"/>
          <w:sz w:val="24"/>
          <w:szCs w:val="24"/>
        </w:rPr>
      </w:pPr>
      <w:r w:rsidRPr="007726EA">
        <w:rPr>
          <w:rFonts w:ascii="Times New Roman" w:hAnsi="Times New Roman" w:cs="Times New Roman"/>
          <w:sz w:val="24"/>
          <w:szCs w:val="24"/>
        </w:rPr>
        <w:t xml:space="preserve">All applicants must have an active registration in the SAM database at </w:t>
      </w:r>
      <w:hyperlink r:id="rId8" w:history="1">
        <w:r w:rsidRPr="007726EA">
          <w:rPr>
            <w:rStyle w:val="Hyperlink"/>
            <w:rFonts w:ascii="Times New Roman" w:hAnsi="Times New Roman" w:cs="Times New Roman"/>
            <w:sz w:val="24"/>
            <w:szCs w:val="24"/>
          </w:rPr>
          <w:t>www.sam.gov</w:t>
        </w:r>
      </w:hyperlink>
      <w:r w:rsidRPr="00686D0E">
        <w:rPr>
          <w:rFonts w:ascii="Times New Roman" w:hAnsi="Times New Roman" w:cs="Times New Roman"/>
          <w:sz w:val="24"/>
          <w:szCs w:val="24"/>
        </w:rPr>
        <w:t xml:space="preserve"> – pending or expired registrants </w:t>
      </w:r>
      <w:r w:rsidRPr="00574104">
        <w:rPr>
          <w:rFonts w:ascii="Times New Roman" w:hAnsi="Times New Roman" w:cs="Times New Roman"/>
          <w:sz w:val="24"/>
          <w:szCs w:val="24"/>
        </w:rPr>
        <w:t>are not eligible.  This requirement must be met by the closing date of the announcement and will not be waived.  Please contact the program officer listed if you have questions about this requirement.</w:t>
      </w:r>
    </w:p>
    <w:p w14:paraId="6F43C6A6" w14:textId="77777777" w:rsidR="00CE75D1" w:rsidRDefault="00CE75D1" w:rsidP="00CE75D1">
      <w:pPr>
        <w:spacing w:after="0" w:line="240" w:lineRule="auto"/>
        <w:contextualSpacing/>
        <w:rPr>
          <w:rFonts w:ascii="Times New Roman" w:hAnsi="Times New Roman" w:cs="Times New Roman"/>
          <w:sz w:val="24"/>
          <w:szCs w:val="24"/>
        </w:rPr>
      </w:pPr>
    </w:p>
    <w:p w14:paraId="1628D088" w14:textId="77777777" w:rsidR="00CE75D1" w:rsidRPr="00B47F5B" w:rsidRDefault="00CE75D1" w:rsidP="00CE75D1">
      <w:pPr>
        <w:spacing w:after="0" w:line="240" w:lineRule="auto"/>
        <w:contextualSpacing/>
        <w:rPr>
          <w:rFonts w:ascii="Times New Roman" w:hAnsi="Times New Roman" w:cs="Times New Roman"/>
          <w:b/>
          <w:sz w:val="24"/>
          <w:szCs w:val="24"/>
        </w:rPr>
      </w:pPr>
      <w:r w:rsidRPr="00B47F5B">
        <w:rPr>
          <w:rFonts w:ascii="Times New Roman" w:hAnsi="Times New Roman" w:cs="Times New Roman"/>
          <w:b/>
          <w:sz w:val="24"/>
          <w:szCs w:val="24"/>
        </w:rPr>
        <w:t xml:space="preserve">Maintenance of Effort (MOE) </w:t>
      </w:r>
    </w:p>
    <w:p w14:paraId="36D4BF8F" w14:textId="77777777" w:rsidR="00CE75D1" w:rsidRPr="00B47F5B" w:rsidRDefault="00CE75D1" w:rsidP="00CE75D1">
      <w:pPr>
        <w:spacing w:after="0" w:line="240" w:lineRule="auto"/>
        <w:contextualSpacing/>
        <w:rPr>
          <w:rFonts w:ascii="Times New Roman" w:hAnsi="Times New Roman" w:cs="Times New Roman"/>
          <w:sz w:val="24"/>
          <w:szCs w:val="24"/>
        </w:rPr>
      </w:pPr>
      <w:r w:rsidRPr="00B47F5B">
        <w:rPr>
          <w:rFonts w:ascii="Times New Roman" w:hAnsi="Times New Roman" w:cs="Times New Roman"/>
          <w:sz w:val="24"/>
          <w:szCs w:val="24"/>
        </w:rPr>
        <w:t>MOE is not allowable.</w:t>
      </w:r>
    </w:p>
    <w:p w14:paraId="1AC595BC" w14:textId="77777777" w:rsidR="00CE75D1" w:rsidRPr="00F14384" w:rsidRDefault="00CE75D1" w:rsidP="00CE75D1">
      <w:pPr>
        <w:spacing w:after="0" w:line="240" w:lineRule="auto"/>
        <w:ind w:left="1440"/>
        <w:contextualSpacing/>
        <w:rPr>
          <w:rFonts w:ascii="Times New Roman" w:hAnsi="Times New Roman" w:cs="Times New Roman"/>
          <w:i/>
          <w:sz w:val="24"/>
          <w:szCs w:val="24"/>
        </w:rPr>
      </w:pPr>
    </w:p>
    <w:p w14:paraId="290E1D66" w14:textId="77777777" w:rsidR="00CE75D1" w:rsidRPr="00F14384" w:rsidRDefault="00CE75D1" w:rsidP="00CE75D1">
      <w:pPr>
        <w:pStyle w:val="ListParagraph"/>
        <w:numPr>
          <w:ilvl w:val="0"/>
          <w:numId w:val="1"/>
        </w:numPr>
        <w:spacing w:after="0" w:line="240" w:lineRule="auto"/>
        <w:ind w:left="0"/>
        <w:rPr>
          <w:rFonts w:ascii="Times New Roman" w:hAnsi="Times New Roman" w:cs="Times New Roman"/>
          <w:b/>
          <w:sz w:val="24"/>
          <w:szCs w:val="24"/>
          <w:u w:val="single"/>
        </w:rPr>
      </w:pPr>
      <w:r w:rsidRPr="00F14384">
        <w:rPr>
          <w:rFonts w:ascii="Times New Roman" w:hAnsi="Times New Roman" w:cs="Times New Roman"/>
          <w:b/>
          <w:sz w:val="24"/>
          <w:szCs w:val="24"/>
          <w:u w:val="single"/>
        </w:rPr>
        <w:t>Application and Submission Information</w:t>
      </w:r>
    </w:p>
    <w:p w14:paraId="1D8A8C34" w14:textId="77777777" w:rsidR="00CE75D1" w:rsidRPr="00F14384" w:rsidRDefault="00CE75D1" w:rsidP="00CE75D1">
      <w:pPr>
        <w:pStyle w:val="ListParagraph"/>
        <w:autoSpaceDE w:val="0"/>
        <w:autoSpaceDN w:val="0"/>
        <w:adjustRightInd w:val="0"/>
        <w:spacing w:after="0" w:line="240" w:lineRule="auto"/>
        <w:rPr>
          <w:rFonts w:ascii="Times New Roman" w:hAnsi="Times New Roman" w:cs="Times New Roman"/>
          <w:b/>
          <w:sz w:val="24"/>
          <w:szCs w:val="24"/>
        </w:rPr>
      </w:pPr>
    </w:p>
    <w:p w14:paraId="67315891" w14:textId="77777777" w:rsidR="00CE75D1" w:rsidRPr="00F14384" w:rsidRDefault="00CE75D1" w:rsidP="00CE75D1">
      <w:pPr>
        <w:autoSpaceDE w:val="0"/>
        <w:autoSpaceDN w:val="0"/>
        <w:adjustRightInd w:val="0"/>
        <w:spacing w:after="0" w:line="240" w:lineRule="auto"/>
        <w:contextualSpacing/>
        <w:rPr>
          <w:rFonts w:ascii="Times New Roman" w:hAnsi="Times New Roman" w:cs="Times New Roman"/>
          <w:sz w:val="24"/>
          <w:szCs w:val="24"/>
        </w:rPr>
      </w:pPr>
      <w:r w:rsidRPr="00F14384">
        <w:rPr>
          <w:rFonts w:ascii="Times New Roman" w:hAnsi="Times New Roman" w:cs="Times New Roman"/>
          <w:b/>
          <w:sz w:val="24"/>
          <w:szCs w:val="24"/>
        </w:rPr>
        <w:t>Address to Request Application Package</w:t>
      </w:r>
    </w:p>
    <w:p w14:paraId="6B1F9CEC" w14:textId="77777777" w:rsidR="00CE75D1" w:rsidRPr="00D01289" w:rsidRDefault="00CE75D1" w:rsidP="00CE75D1">
      <w:pPr>
        <w:spacing w:after="0" w:line="240" w:lineRule="auto"/>
        <w:contextualSpacing/>
        <w:rPr>
          <w:rFonts w:ascii="Times New Roman" w:hAnsi="Times New Roman" w:cs="Times New Roman"/>
          <w:color w:val="FF0000"/>
          <w:sz w:val="24"/>
          <w:szCs w:val="24"/>
        </w:rPr>
      </w:pPr>
      <w:r w:rsidRPr="00F14384">
        <w:rPr>
          <w:rFonts w:ascii="Times New Roman" w:hAnsi="Times New Roman" w:cs="Times New Roman"/>
          <w:sz w:val="24"/>
          <w:szCs w:val="24"/>
        </w:rPr>
        <w:t>This NOFO represents the full application information.</w:t>
      </w:r>
      <w:r>
        <w:rPr>
          <w:rFonts w:ascii="Times New Roman" w:hAnsi="Times New Roman" w:cs="Times New Roman"/>
          <w:sz w:val="24"/>
          <w:szCs w:val="24"/>
        </w:rPr>
        <w:t xml:space="preserve"> </w:t>
      </w:r>
      <w:r w:rsidRPr="00C54854">
        <w:rPr>
          <w:rFonts w:ascii="Times New Roman" w:hAnsi="Times New Roman" w:cs="Times New Roman"/>
          <w:sz w:val="24"/>
          <w:szCs w:val="24"/>
        </w:rPr>
        <w:t>For additional information or questions, please contact the program officer(s) listed in Section G</w:t>
      </w:r>
      <w:r>
        <w:rPr>
          <w:rFonts w:ascii="Times New Roman" w:hAnsi="Times New Roman" w:cs="Times New Roman"/>
          <w:sz w:val="24"/>
          <w:szCs w:val="24"/>
        </w:rPr>
        <w:t>.</w:t>
      </w:r>
    </w:p>
    <w:p w14:paraId="36D3F94E" w14:textId="77777777" w:rsidR="00CE75D1" w:rsidRDefault="00CE75D1" w:rsidP="00CE75D1">
      <w:pPr>
        <w:spacing w:after="0" w:line="240" w:lineRule="auto"/>
        <w:rPr>
          <w:rFonts w:ascii="Times New Roman" w:eastAsia="Times New Roman" w:hAnsi="Times New Roman" w:cs="Times New Roman"/>
          <w:b/>
          <w:sz w:val="24"/>
          <w:szCs w:val="24"/>
        </w:rPr>
      </w:pPr>
    </w:p>
    <w:p w14:paraId="7D0FEAA4" w14:textId="77777777" w:rsidR="00CE75D1" w:rsidRDefault="00CE75D1" w:rsidP="00CE75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Key Dates and Times</w:t>
      </w:r>
    </w:p>
    <w:p w14:paraId="66A99674" w14:textId="77777777" w:rsidR="00CE75D1" w:rsidRDefault="00CE75D1" w:rsidP="00CE75D1">
      <w:pPr>
        <w:spacing w:after="0" w:line="240" w:lineRule="auto"/>
        <w:ind w:left="720"/>
        <w:rPr>
          <w:rFonts w:ascii="Times New Roman" w:eastAsia="Times New Roman" w:hAnsi="Times New Roman" w:cs="Times New Roman"/>
          <w:b/>
          <w:sz w:val="24"/>
          <w:szCs w:val="24"/>
        </w:rPr>
      </w:pPr>
    </w:p>
    <w:p w14:paraId="12FDCA2B" w14:textId="0BDCC76C" w:rsidR="00CE75D1" w:rsidRDefault="00CE75D1" w:rsidP="00CE75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Date Posted to Grants.gov:</w:t>
      </w:r>
      <w:r w:rsidR="004775A4">
        <w:rPr>
          <w:rFonts w:ascii="Times New Roman" w:eastAsia="Times New Roman" w:hAnsi="Times New Roman" w:cs="Times New Roman"/>
          <w:b/>
          <w:sz w:val="24"/>
          <w:szCs w:val="24"/>
        </w:rPr>
        <w:t xml:space="preserve"> </w:t>
      </w:r>
      <w:r w:rsidR="006E4150">
        <w:rPr>
          <w:rFonts w:ascii="Times New Roman" w:eastAsia="Times New Roman" w:hAnsi="Times New Roman" w:cs="Times New Roman"/>
          <w:b/>
          <w:sz w:val="24"/>
          <w:szCs w:val="24"/>
        </w:rPr>
        <w:tab/>
      </w:r>
      <w:r w:rsidR="006E4150">
        <w:rPr>
          <w:rFonts w:ascii="Times New Roman" w:eastAsia="Times New Roman" w:hAnsi="Times New Roman" w:cs="Times New Roman"/>
          <w:b/>
          <w:sz w:val="24"/>
          <w:szCs w:val="24"/>
        </w:rPr>
        <w:tab/>
      </w:r>
      <w:r w:rsidR="006E4150">
        <w:rPr>
          <w:rFonts w:ascii="Times New Roman" w:eastAsia="Times New Roman" w:hAnsi="Times New Roman" w:cs="Times New Roman"/>
          <w:b/>
          <w:sz w:val="24"/>
          <w:szCs w:val="24"/>
        </w:rPr>
        <w:tab/>
      </w:r>
      <w:r w:rsidR="004775A4">
        <w:rPr>
          <w:rFonts w:ascii="Times New Roman" w:eastAsia="Times New Roman" w:hAnsi="Times New Roman" w:cs="Times New Roman"/>
          <w:b/>
          <w:sz w:val="24"/>
          <w:szCs w:val="24"/>
        </w:rPr>
        <w:t xml:space="preserve">August </w:t>
      </w:r>
      <w:r w:rsidR="006554D1">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 2020</w:t>
      </w:r>
    </w:p>
    <w:p w14:paraId="2D4187EC" w14:textId="77777777" w:rsidR="00CE75D1" w:rsidRDefault="00CE75D1" w:rsidP="00CE75D1">
      <w:pPr>
        <w:spacing w:after="0" w:line="240" w:lineRule="auto"/>
        <w:ind w:left="720"/>
        <w:rPr>
          <w:rFonts w:ascii="Times New Roman" w:eastAsia="Times New Roman" w:hAnsi="Times New Roman" w:cs="Times New Roman"/>
          <w:b/>
          <w:sz w:val="24"/>
          <w:szCs w:val="24"/>
        </w:rPr>
      </w:pPr>
    </w:p>
    <w:p w14:paraId="46083A55" w14:textId="0F2F0AD6" w:rsidR="00CE75D1" w:rsidRPr="006E4150" w:rsidRDefault="00CE75D1" w:rsidP="00CE75D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 xml:space="preserve">Application Start Date: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3E1E50" w:rsidRPr="006E4150">
        <w:rPr>
          <w:rFonts w:ascii="Times New Roman" w:eastAsia="Times New Roman" w:hAnsi="Times New Roman" w:cs="Times New Roman"/>
          <w:b/>
          <w:bCs/>
          <w:sz w:val="24"/>
          <w:szCs w:val="24"/>
        </w:rPr>
        <w:t>August</w:t>
      </w:r>
      <w:r w:rsidR="004775A4" w:rsidRPr="006E4150">
        <w:rPr>
          <w:rFonts w:ascii="Times New Roman" w:eastAsia="Times New Roman" w:hAnsi="Times New Roman" w:cs="Times New Roman"/>
          <w:b/>
          <w:bCs/>
          <w:sz w:val="24"/>
          <w:szCs w:val="24"/>
        </w:rPr>
        <w:t xml:space="preserve"> </w:t>
      </w:r>
      <w:r w:rsidR="002900D2" w:rsidRPr="006E4150">
        <w:rPr>
          <w:rFonts w:ascii="Times New Roman" w:eastAsia="Times New Roman" w:hAnsi="Times New Roman" w:cs="Times New Roman"/>
          <w:b/>
          <w:bCs/>
          <w:sz w:val="24"/>
          <w:szCs w:val="24"/>
        </w:rPr>
        <w:t>4</w:t>
      </w:r>
      <w:r w:rsidR="00FE4FA9" w:rsidRPr="006E4150">
        <w:rPr>
          <w:rFonts w:ascii="Times New Roman" w:eastAsia="Times New Roman" w:hAnsi="Times New Roman" w:cs="Times New Roman"/>
          <w:b/>
          <w:bCs/>
          <w:sz w:val="24"/>
          <w:szCs w:val="24"/>
        </w:rPr>
        <w:t>,</w:t>
      </w:r>
      <w:r w:rsidRPr="006E4150">
        <w:rPr>
          <w:rFonts w:ascii="Times New Roman" w:eastAsia="Times New Roman" w:hAnsi="Times New Roman" w:cs="Times New Roman"/>
          <w:b/>
          <w:bCs/>
          <w:sz w:val="24"/>
          <w:szCs w:val="24"/>
        </w:rPr>
        <w:t xml:space="preserve"> 2020 </w:t>
      </w:r>
    </w:p>
    <w:p w14:paraId="44B2A14D" w14:textId="77777777" w:rsidR="00CE75D1" w:rsidRPr="006E4150" w:rsidRDefault="00CE75D1" w:rsidP="00CE75D1">
      <w:pPr>
        <w:spacing w:after="0" w:line="240" w:lineRule="auto"/>
        <w:rPr>
          <w:rFonts w:ascii="Times New Roman" w:eastAsia="Times New Roman" w:hAnsi="Times New Roman" w:cs="Times New Roman"/>
          <w:b/>
          <w:bCs/>
          <w:sz w:val="24"/>
          <w:szCs w:val="24"/>
        </w:rPr>
      </w:pPr>
    </w:p>
    <w:p w14:paraId="13E2D952" w14:textId="7656773F" w:rsidR="00CE75D1" w:rsidRPr="006E4150" w:rsidRDefault="00CE75D1" w:rsidP="00CE75D1">
      <w:pPr>
        <w:spacing w:after="0" w:line="240" w:lineRule="auto"/>
        <w:rPr>
          <w:rFonts w:ascii="Times New Roman" w:eastAsia="Times New Roman" w:hAnsi="Times New Roman" w:cs="Times New Roman"/>
          <w:b/>
          <w:bCs/>
          <w:sz w:val="24"/>
          <w:szCs w:val="24"/>
        </w:rPr>
      </w:pPr>
      <w:r w:rsidRPr="006E4150">
        <w:rPr>
          <w:rFonts w:ascii="Times New Roman" w:eastAsia="Times New Roman" w:hAnsi="Times New Roman" w:cs="Times New Roman"/>
          <w:b/>
          <w:bCs/>
          <w:sz w:val="24"/>
          <w:szCs w:val="24"/>
        </w:rPr>
        <w:t xml:space="preserve">Application Submission Deadline: </w:t>
      </w:r>
      <w:r w:rsidRPr="006E4150">
        <w:rPr>
          <w:rFonts w:ascii="Times New Roman" w:eastAsia="Times New Roman" w:hAnsi="Times New Roman" w:cs="Times New Roman"/>
          <w:b/>
          <w:bCs/>
          <w:sz w:val="24"/>
          <w:szCs w:val="24"/>
        </w:rPr>
        <w:tab/>
      </w:r>
      <w:r w:rsidRPr="006E4150">
        <w:rPr>
          <w:rFonts w:ascii="Times New Roman" w:eastAsia="Times New Roman" w:hAnsi="Times New Roman" w:cs="Times New Roman"/>
          <w:b/>
          <w:bCs/>
          <w:sz w:val="24"/>
          <w:szCs w:val="24"/>
        </w:rPr>
        <w:tab/>
      </w:r>
      <w:r w:rsidR="009719F0" w:rsidRPr="006E4150">
        <w:rPr>
          <w:rFonts w:ascii="Times New Roman" w:eastAsia="Times New Roman" w:hAnsi="Times New Roman" w:cs="Times New Roman"/>
          <w:b/>
          <w:bCs/>
          <w:sz w:val="24"/>
          <w:szCs w:val="24"/>
        </w:rPr>
        <w:t>August 24</w:t>
      </w:r>
      <w:r w:rsidRPr="006E4150">
        <w:rPr>
          <w:rFonts w:ascii="Times New Roman" w:eastAsia="Times New Roman" w:hAnsi="Times New Roman" w:cs="Times New Roman"/>
          <w:b/>
          <w:bCs/>
          <w:sz w:val="24"/>
          <w:szCs w:val="24"/>
        </w:rPr>
        <w:t>, 2020 11:59:59 PM EDT</w:t>
      </w:r>
    </w:p>
    <w:p w14:paraId="00B7EA2C" w14:textId="6E29A172" w:rsidR="00CE75D1" w:rsidRPr="004B15E1" w:rsidRDefault="009719F0" w:rsidP="00CE75D1">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Your a</w:t>
      </w:r>
      <w:r w:rsidR="00CE75D1" w:rsidRPr="004B15E1">
        <w:rPr>
          <w:rFonts w:ascii="Times New Roman" w:eastAsia="Times New Roman" w:hAnsi="Times New Roman" w:cs="Times New Roman"/>
          <w:i/>
          <w:sz w:val="24"/>
          <w:szCs w:val="24"/>
        </w:rPr>
        <w:t xml:space="preserve">pplications </w:t>
      </w:r>
      <w:r w:rsidR="00CE75D1">
        <w:rPr>
          <w:rFonts w:ascii="Times New Roman" w:eastAsia="Times New Roman" w:hAnsi="Times New Roman" w:cs="Times New Roman"/>
          <w:i/>
          <w:sz w:val="24"/>
          <w:szCs w:val="24"/>
        </w:rPr>
        <w:t>not</w:t>
      </w:r>
      <w:r w:rsidR="00CE75D1" w:rsidRPr="004B15E1">
        <w:rPr>
          <w:rFonts w:ascii="Times New Roman" w:eastAsia="Times New Roman" w:hAnsi="Times New Roman" w:cs="Times New Roman"/>
          <w:i/>
          <w:sz w:val="24"/>
          <w:szCs w:val="24"/>
        </w:rPr>
        <w:t xml:space="preserve"> received by this deadline will not be considered.</w:t>
      </w:r>
    </w:p>
    <w:p w14:paraId="2A9F431F" w14:textId="77777777" w:rsidR="00CE75D1" w:rsidRDefault="00CE75D1" w:rsidP="00CE75D1">
      <w:pPr>
        <w:spacing w:after="0" w:line="240" w:lineRule="auto"/>
        <w:ind w:left="720"/>
        <w:rPr>
          <w:rFonts w:ascii="Times New Roman" w:eastAsia="Times New Roman" w:hAnsi="Times New Roman" w:cs="Times New Roman"/>
          <w:b/>
          <w:sz w:val="24"/>
          <w:szCs w:val="24"/>
        </w:rPr>
      </w:pPr>
    </w:p>
    <w:p w14:paraId="3ADECB63" w14:textId="61F09B84" w:rsidR="00CE75D1" w:rsidRPr="006E4150" w:rsidRDefault="00CE75D1" w:rsidP="00CE75D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Anticipated Funding Selection Date:</w:t>
      </w:r>
      <w:r>
        <w:rPr>
          <w:rFonts w:ascii="Times New Roman" w:eastAsia="Times New Roman" w:hAnsi="Times New Roman" w:cs="Times New Roman"/>
          <w:sz w:val="24"/>
          <w:szCs w:val="24"/>
        </w:rPr>
        <w:tab/>
      </w:r>
      <w:r w:rsidRPr="006E4150">
        <w:rPr>
          <w:rFonts w:ascii="Times New Roman" w:eastAsia="Times New Roman" w:hAnsi="Times New Roman" w:cs="Times New Roman"/>
          <w:b/>
          <w:bCs/>
          <w:sz w:val="24"/>
          <w:szCs w:val="24"/>
        </w:rPr>
        <w:t xml:space="preserve">September </w:t>
      </w:r>
      <w:r w:rsidR="00AF1B87" w:rsidRPr="006E4150">
        <w:rPr>
          <w:rFonts w:ascii="Times New Roman" w:eastAsia="Times New Roman" w:hAnsi="Times New Roman" w:cs="Times New Roman"/>
          <w:b/>
          <w:bCs/>
          <w:sz w:val="24"/>
          <w:szCs w:val="24"/>
        </w:rPr>
        <w:t>5</w:t>
      </w:r>
      <w:r w:rsidRPr="006E4150">
        <w:rPr>
          <w:rFonts w:ascii="Times New Roman" w:eastAsia="Times New Roman" w:hAnsi="Times New Roman" w:cs="Times New Roman"/>
          <w:b/>
          <w:bCs/>
          <w:sz w:val="24"/>
          <w:szCs w:val="24"/>
        </w:rPr>
        <w:t>, 2020</w:t>
      </w:r>
    </w:p>
    <w:p w14:paraId="102D731E" w14:textId="77777777" w:rsidR="00CE75D1" w:rsidRPr="0041595E" w:rsidRDefault="00CE75D1" w:rsidP="00CE75D1">
      <w:pPr>
        <w:spacing w:after="0" w:line="240" w:lineRule="auto"/>
        <w:ind w:left="720"/>
        <w:rPr>
          <w:rFonts w:ascii="Times New Roman" w:eastAsia="Times New Roman" w:hAnsi="Times New Roman" w:cs="Times New Roman"/>
          <w:b/>
          <w:sz w:val="24"/>
          <w:szCs w:val="24"/>
        </w:rPr>
      </w:pPr>
    </w:p>
    <w:p w14:paraId="3AA5EF1C" w14:textId="77777777" w:rsidR="00CE75D1" w:rsidRPr="00F14384" w:rsidRDefault="00CE75D1" w:rsidP="00CE75D1">
      <w:pPr>
        <w:spacing w:after="0" w:line="240" w:lineRule="auto"/>
        <w:ind w:left="1440"/>
        <w:contextualSpacing/>
        <w:rPr>
          <w:rFonts w:ascii="Times New Roman" w:hAnsi="Times New Roman" w:cs="Times New Roman"/>
          <w:sz w:val="24"/>
          <w:szCs w:val="24"/>
        </w:rPr>
      </w:pPr>
    </w:p>
    <w:p w14:paraId="0AD2DB45" w14:textId="77777777" w:rsidR="00CE75D1" w:rsidRPr="00B47F5B" w:rsidRDefault="00CE75D1" w:rsidP="00CE75D1">
      <w:pPr>
        <w:autoSpaceDE w:val="0"/>
        <w:autoSpaceDN w:val="0"/>
        <w:adjustRightInd w:val="0"/>
        <w:spacing w:after="0" w:line="240" w:lineRule="auto"/>
        <w:contextualSpacing/>
        <w:rPr>
          <w:rFonts w:ascii="Times New Roman" w:hAnsi="Times New Roman" w:cs="Times New Roman"/>
          <w:sz w:val="24"/>
          <w:szCs w:val="24"/>
        </w:rPr>
      </w:pPr>
      <w:bookmarkStart w:id="3" w:name="_Hlk32332365"/>
      <w:r w:rsidRPr="00B47F5B">
        <w:rPr>
          <w:rFonts w:ascii="Times New Roman" w:hAnsi="Times New Roman" w:cs="Times New Roman"/>
          <w:b/>
          <w:sz w:val="24"/>
          <w:szCs w:val="24"/>
        </w:rPr>
        <w:t>Content and Form of Application Submission</w:t>
      </w:r>
    </w:p>
    <w:bookmarkEnd w:id="3"/>
    <w:p w14:paraId="56328E3A" w14:textId="77777777" w:rsidR="00CE75D1" w:rsidRPr="00B47F5B" w:rsidRDefault="00CE75D1" w:rsidP="00CE75D1">
      <w:pPr>
        <w:spacing w:after="0" w:line="240" w:lineRule="auto"/>
        <w:contextualSpacing/>
        <w:rPr>
          <w:rFonts w:ascii="Times New Roman" w:hAnsi="Times New Roman" w:cs="Times New Roman"/>
          <w:sz w:val="24"/>
          <w:szCs w:val="24"/>
        </w:rPr>
      </w:pPr>
      <w:r w:rsidRPr="00B47F5B">
        <w:rPr>
          <w:rFonts w:ascii="Times New Roman" w:hAnsi="Times New Roman" w:cs="Times New Roman"/>
          <w:sz w:val="24"/>
          <w:szCs w:val="24"/>
        </w:rPr>
        <w:t xml:space="preserve">Institutions must be able to host multiple groups over the period of performance and should submit a proposal following the guidelines below:   </w:t>
      </w:r>
    </w:p>
    <w:p w14:paraId="6C872EB2" w14:textId="77777777" w:rsidR="00CE75D1" w:rsidRPr="00B47F5B" w:rsidRDefault="00CE75D1" w:rsidP="00CE75D1">
      <w:pPr>
        <w:spacing w:after="0" w:line="240" w:lineRule="auto"/>
        <w:contextualSpacing/>
        <w:rPr>
          <w:rFonts w:ascii="Times New Roman" w:hAnsi="Times New Roman" w:cs="Times New Roman"/>
          <w:sz w:val="24"/>
          <w:szCs w:val="24"/>
        </w:rPr>
      </w:pPr>
      <w:r w:rsidRPr="00B47F5B">
        <w:rPr>
          <w:rFonts w:ascii="Times New Roman" w:hAnsi="Times New Roman" w:cs="Times New Roman"/>
          <w:sz w:val="24"/>
          <w:szCs w:val="24"/>
        </w:rPr>
        <w:t>Required forms and certifications, including:</w:t>
      </w:r>
    </w:p>
    <w:p w14:paraId="19174486" w14:textId="6BCF7167" w:rsidR="00CE75D1" w:rsidRDefault="00440073" w:rsidP="00CE75D1">
      <w:pPr>
        <w:numPr>
          <w:ilvl w:val="0"/>
          <w:numId w:val="2"/>
        </w:numPr>
        <w:spacing w:after="0" w:line="240" w:lineRule="auto"/>
        <w:contextualSpacing/>
        <w:rPr>
          <w:rFonts w:ascii="Times New Roman" w:hAnsi="Times New Roman" w:cs="Times New Roman"/>
          <w:sz w:val="24"/>
          <w:szCs w:val="24"/>
        </w:rPr>
      </w:pPr>
      <w:hyperlink r:id="rId9" w:history="1">
        <w:r w:rsidR="00CE75D1" w:rsidRPr="00B47F5B">
          <w:rPr>
            <w:rStyle w:val="Hyperlink"/>
            <w:rFonts w:ascii="Times New Roman" w:hAnsi="Times New Roman" w:cs="Times New Roman"/>
            <w:sz w:val="24"/>
            <w:szCs w:val="24"/>
          </w:rPr>
          <w:t>Standard Form 424</w:t>
        </w:r>
      </w:hyperlink>
      <w:r w:rsidR="00CE75D1" w:rsidRPr="00B47F5B">
        <w:rPr>
          <w:rFonts w:ascii="Times New Roman" w:hAnsi="Times New Roman" w:cs="Times New Roman"/>
          <w:sz w:val="24"/>
          <w:szCs w:val="24"/>
        </w:rPr>
        <w:t>, signed by the applicant</w:t>
      </w:r>
    </w:p>
    <w:p w14:paraId="46BE82D7" w14:textId="77777777" w:rsidR="00FE4FA9" w:rsidRPr="006E4150" w:rsidRDefault="00FE4FA9" w:rsidP="00FE4FA9">
      <w:pPr>
        <w:pStyle w:val="NoSpacing"/>
        <w:numPr>
          <w:ilvl w:val="0"/>
          <w:numId w:val="2"/>
        </w:numPr>
        <w:rPr>
          <w:rFonts w:ascii="Times New Roman" w:eastAsia="Calibri" w:hAnsi="Times New Roman" w:cs="Times New Roman"/>
          <w:sz w:val="24"/>
          <w:szCs w:val="24"/>
        </w:rPr>
      </w:pPr>
      <w:r w:rsidRPr="006E4150">
        <w:rPr>
          <w:rFonts w:ascii="Times New Roman" w:eastAsia="Calibri" w:hAnsi="Times New Roman" w:cs="Times New Roman"/>
          <w:sz w:val="24"/>
          <w:szCs w:val="24"/>
        </w:rPr>
        <w:t>Project Narrative – add any programmatic direction that is needed here</w:t>
      </w:r>
    </w:p>
    <w:p w14:paraId="2CAC84D9" w14:textId="77777777" w:rsidR="00CE75D1" w:rsidRPr="0054608A" w:rsidRDefault="00CE75D1" w:rsidP="00CE75D1">
      <w:pPr>
        <w:pStyle w:val="ListParagraph"/>
        <w:numPr>
          <w:ilvl w:val="0"/>
          <w:numId w:val="2"/>
        </w:numPr>
        <w:spacing w:after="0" w:line="240" w:lineRule="auto"/>
        <w:rPr>
          <w:rFonts w:ascii="Times New Roman" w:eastAsia="Calibri" w:hAnsi="Times New Roman" w:cs="Times New Roman"/>
          <w:sz w:val="24"/>
          <w:szCs w:val="24"/>
        </w:rPr>
      </w:pPr>
      <w:r w:rsidRPr="00D35492">
        <w:rPr>
          <w:rFonts w:ascii="Times New Roman" w:eastAsia="Calibri" w:hAnsi="Times New Roman" w:cs="Times New Roman"/>
          <w:sz w:val="24"/>
          <w:szCs w:val="24"/>
        </w:rPr>
        <w:t>SF-LLL, Disclosure of Lobbying Activities, when warranted.</w:t>
      </w:r>
    </w:p>
    <w:p w14:paraId="71714D33" w14:textId="77777777" w:rsidR="00CE75D1" w:rsidRPr="00B47F5B" w:rsidRDefault="00440073" w:rsidP="00CE75D1">
      <w:pPr>
        <w:numPr>
          <w:ilvl w:val="0"/>
          <w:numId w:val="2"/>
        </w:numPr>
        <w:spacing w:after="0" w:line="240" w:lineRule="auto"/>
        <w:contextualSpacing/>
        <w:rPr>
          <w:rFonts w:ascii="Times New Roman" w:hAnsi="Times New Roman" w:cs="Times New Roman"/>
          <w:sz w:val="24"/>
          <w:szCs w:val="24"/>
        </w:rPr>
      </w:pPr>
      <w:hyperlink r:id="rId10" w:history="1">
        <w:r w:rsidR="00CE75D1" w:rsidRPr="00B47F5B">
          <w:rPr>
            <w:rStyle w:val="Hyperlink"/>
            <w:rFonts w:ascii="Times New Roman" w:hAnsi="Times New Roman" w:cs="Times New Roman"/>
            <w:sz w:val="24"/>
            <w:szCs w:val="24"/>
          </w:rPr>
          <w:t>Standard Form 424A</w:t>
        </w:r>
      </w:hyperlink>
      <w:r w:rsidR="00CE75D1" w:rsidRPr="00B47F5B">
        <w:rPr>
          <w:rFonts w:ascii="Times New Roman" w:hAnsi="Times New Roman" w:cs="Times New Roman"/>
          <w:sz w:val="24"/>
          <w:szCs w:val="24"/>
        </w:rPr>
        <w:t>. This should be accompanied by a detailed budget worksheet and a detailed budget narrative (NOTE: A budget narrative must be provided).  All line items should be described in sufficient detail that would enable FAS to determine that the costs are reasonable and allowable for the project per federal regulations. Definitions of cost items are listed below.</w:t>
      </w:r>
    </w:p>
    <w:p w14:paraId="22AB8B99" w14:textId="77777777" w:rsidR="00CE75D1" w:rsidRPr="00B47F5B" w:rsidRDefault="00CE75D1" w:rsidP="00CE75D1">
      <w:pPr>
        <w:numPr>
          <w:ilvl w:val="0"/>
          <w:numId w:val="3"/>
        </w:numPr>
        <w:spacing w:after="0" w:line="240" w:lineRule="auto"/>
        <w:contextualSpacing/>
        <w:rPr>
          <w:rFonts w:ascii="Times New Roman" w:hAnsi="Times New Roman" w:cs="Times New Roman"/>
          <w:sz w:val="24"/>
          <w:szCs w:val="24"/>
        </w:rPr>
      </w:pPr>
      <w:r w:rsidRPr="00B47F5B">
        <w:rPr>
          <w:rFonts w:ascii="Times New Roman" w:hAnsi="Times New Roman" w:cs="Times New Roman"/>
          <w:b/>
          <w:bCs/>
          <w:sz w:val="24"/>
          <w:szCs w:val="24"/>
          <w:u w:val="single"/>
        </w:rPr>
        <w:t>Personnel</w:t>
      </w:r>
      <w:r w:rsidRPr="00B47F5B">
        <w:rPr>
          <w:rFonts w:ascii="Times New Roman" w:hAnsi="Times New Roman" w:cs="Times New Roman"/>
          <w:sz w:val="24"/>
          <w:szCs w:val="24"/>
        </w:rPr>
        <w:t xml:space="preserve">: Costs of employee salaries and wages.  For each staff person, provide the name (if known), title, time commitment to the project as a percentage of a full-time equivalent (FTE), annual salary, and grant funded salary. Do not include the costs of consultants. Consultants are to be included under “Contractual.”  </w:t>
      </w:r>
    </w:p>
    <w:p w14:paraId="2A173FFB" w14:textId="77777777" w:rsidR="00CE75D1" w:rsidRPr="00B47F5B" w:rsidRDefault="00CE75D1" w:rsidP="00CE75D1">
      <w:pPr>
        <w:numPr>
          <w:ilvl w:val="0"/>
          <w:numId w:val="3"/>
        </w:numPr>
        <w:spacing w:after="0" w:line="240" w:lineRule="auto"/>
        <w:contextualSpacing/>
        <w:rPr>
          <w:rFonts w:ascii="Times New Roman" w:hAnsi="Times New Roman" w:cs="Times New Roman"/>
          <w:sz w:val="24"/>
          <w:szCs w:val="24"/>
        </w:rPr>
      </w:pPr>
      <w:r w:rsidRPr="00B47F5B">
        <w:rPr>
          <w:rFonts w:ascii="Times New Roman" w:hAnsi="Times New Roman" w:cs="Times New Roman"/>
          <w:b/>
          <w:bCs/>
          <w:sz w:val="24"/>
          <w:szCs w:val="24"/>
          <w:u w:val="single"/>
        </w:rPr>
        <w:t>Fringe Benefits</w:t>
      </w:r>
      <w:r w:rsidRPr="00B47F5B">
        <w:rPr>
          <w:rFonts w:ascii="Times New Roman" w:hAnsi="Times New Roman" w:cs="Times New Roman"/>
          <w:sz w:val="24"/>
          <w:szCs w:val="24"/>
        </w:rPr>
        <w:t xml:space="preserve">: Costs of employee fringe benefits unless treated as part of an approved indirect cost rate. Provide the method used to calculate the proposed rate amount. If a fringe benefit has been negotiated with, or approved by, a cognizant federal agency, </w:t>
      </w:r>
      <w:r w:rsidRPr="00B47F5B">
        <w:rPr>
          <w:rFonts w:ascii="Times New Roman" w:hAnsi="Times New Roman" w:cs="Times New Roman"/>
          <w:b/>
          <w:bCs/>
          <w:sz w:val="24"/>
          <w:szCs w:val="24"/>
        </w:rPr>
        <w:t>attach a copy of the negotiated fringe benefit agreement</w:t>
      </w:r>
      <w:r w:rsidRPr="00B47F5B">
        <w:rPr>
          <w:rFonts w:ascii="Times New Roman" w:hAnsi="Times New Roman" w:cs="Times New Roman"/>
          <w:sz w:val="24"/>
          <w:szCs w:val="24"/>
        </w:rPr>
        <w:t>. If no rate agreement exists, provide a breakdown of the amounts and percentages that comprise fringe benefit costs such as health insurance, FICA, retirement insurance, taxes, etc. Identify the base for allocating these fringe benefit expenses. (Attach the agreement to the application package.)  For foreign entities this may not apply.</w:t>
      </w:r>
    </w:p>
    <w:p w14:paraId="58FE3A07" w14:textId="77777777" w:rsidR="00CE75D1" w:rsidRPr="00B47F5B" w:rsidRDefault="00CE75D1" w:rsidP="00CE75D1">
      <w:pPr>
        <w:numPr>
          <w:ilvl w:val="0"/>
          <w:numId w:val="3"/>
        </w:numPr>
        <w:spacing w:after="0" w:line="240" w:lineRule="auto"/>
        <w:contextualSpacing/>
        <w:rPr>
          <w:rFonts w:ascii="Times New Roman" w:hAnsi="Times New Roman" w:cs="Times New Roman"/>
          <w:sz w:val="24"/>
          <w:szCs w:val="24"/>
        </w:rPr>
      </w:pPr>
      <w:r w:rsidRPr="00B47F5B">
        <w:rPr>
          <w:rFonts w:ascii="Times New Roman" w:hAnsi="Times New Roman" w:cs="Times New Roman"/>
          <w:b/>
          <w:bCs/>
          <w:sz w:val="24"/>
          <w:szCs w:val="24"/>
          <w:u w:val="single"/>
        </w:rPr>
        <w:t>Travel</w:t>
      </w:r>
      <w:r w:rsidRPr="00B47F5B">
        <w:rPr>
          <w:rFonts w:ascii="Times New Roman" w:hAnsi="Times New Roman" w:cs="Times New Roman"/>
          <w:sz w:val="24"/>
          <w:szCs w:val="24"/>
        </w:rPr>
        <w:t>: Costs of project-related travel by employees of the applicant organization (do not include costs of sub-contractor or consultant travel). For each proposed trip, provide the purpose, number of travelers, travel origin and destination, number of days, and a breakdown of costs for airfare, lodging, meals, car rental, and incidentals. The basis for the airfare, lodging, meals, car rental, and incidentals must be provided, such as past trips, current quotations, Federal Travel Regulations, etc.</w:t>
      </w:r>
    </w:p>
    <w:p w14:paraId="2C050113" w14:textId="1589A762" w:rsidR="00CE75D1" w:rsidRPr="00F702C8" w:rsidRDefault="009719F0" w:rsidP="00F702C8">
      <w:pPr>
        <w:pStyle w:val="CommentText"/>
        <w:ind w:left="1080" w:hanging="360"/>
        <w:rPr>
          <w:rFonts w:ascii="Times New Roman" w:hAnsi="Times New Roman" w:cs="Times New Roman"/>
          <w:sz w:val="24"/>
          <w:szCs w:val="24"/>
        </w:rPr>
      </w:pPr>
      <w:r w:rsidRPr="00F702C8">
        <w:rPr>
          <w:rFonts w:ascii="Times New Roman" w:hAnsi="Times New Roman" w:cs="Times New Roman"/>
          <w:b/>
          <w:sz w:val="24"/>
          <w:szCs w:val="24"/>
        </w:rPr>
        <w:t xml:space="preserve">d.  </w:t>
      </w:r>
      <w:r w:rsidR="00CE75D1" w:rsidRPr="006155CD">
        <w:rPr>
          <w:rFonts w:ascii="Times New Roman" w:hAnsi="Times New Roman" w:cs="Times New Roman"/>
          <w:b/>
          <w:sz w:val="24"/>
          <w:szCs w:val="24"/>
          <w:u w:val="single"/>
        </w:rPr>
        <w:t>Equipment</w:t>
      </w:r>
      <w:r w:rsidR="00CE75D1" w:rsidRPr="006155CD">
        <w:rPr>
          <w:rFonts w:ascii="Times New Roman" w:hAnsi="Times New Roman" w:cs="Times New Roman"/>
          <w:sz w:val="24"/>
          <w:szCs w:val="24"/>
        </w:rPr>
        <w:t>:</w:t>
      </w:r>
      <w:r w:rsidR="000A63CF">
        <w:rPr>
          <w:rFonts w:ascii="Times New Roman" w:hAnsi="Times New Roman" w:cs="Times New Roman"/>
          <w:sz w:val="24"/>
          <w:szCs w:val="24"/>
        </w:rPr>
        <w:t xml:space="preserve"> </w:t>
      </w:r>
      <w:r w:rsidR="00CE75D1" w:rsidRPr="006155CD">
        <w:rPr>
          <w:rFonts w:ascii="Times New Roman" w:hAnsi="Times New Roman" w:cs="Times New Roman"/>
          <w:sz w:val="24"/>
          <w:szCs w:val="24"/>
        </w:rPr>
        <w:t>Equipment is defined as any article of nonexpendable, tangible personal property having a useful life of more than one year and an acquisition cost which equals or exceeds the lesser of (a) the capitalization level established by the organization for financial statement purposes, or (b) $5000</w:t>
      </w:r>
      <w:r w:rsidR="00CE75D1" w:rsidRPr="006155CD">
        <w:rPr>
          <w:rFonts w:ascii="Times New Roman" w:hAnsi="Times New Roman" w:cs="Times New Roman"/>
          <w:color w:val="FF0000"/>
          <w:sz w:val="24"/>
          <w:szCs w:val="24"/>
        </w:rPr>
        <w:t xml:space="preserve">.  </w:t>
      </w:r>
      <w:r w:rsidR="00CE75D1" w:rsidRPr="00896EAB">
        <w:rPr>
          <w:rFonts w:ascii="Times New Roman" w:eastAsia="Calibri" w:hAnsi="Times New Roman" w:cs="Times New Roman"/>
          <w:sz w:val="24"/>
          <w:szCs w:val="24"/>
        </w:rPr>
        <w:t>For each type of equipment requested, provide a description of the equipment, the cost per unit, the number of units, the total cost, and a plan for use on the project, as well as use or disposal of the equipment after the project ends. An applicant organization that uses its own definition for equipment should provide a copy of its policy or section of its policy which includes the equipment definition.</w:t>
      </w:r>
      <w:r w:rsidR="000A63CF">
        <w:rPr>
          <w:rFonts w:ascii="Times New Roman" w:eastAsia="Calibri" w:hAnsi="Times New Roman" w:cs="Times New Roman"/>
          <w:sz w:val="24"/>
          <w:szCs w:val="24"/>
        </w:rPr>
        <w:t xml:space="preserve">   </w:t>
      </w:r>
      <w:r w:rsidR="000A63CF" w:rsidRPr="007969B6">
        <w:rPr>
          <w:rFonts w:ascii="Times New Roman" w:eastAsia="Calibri" w:hAnsi="Times New Roman" w:cs="Times New Roman"/>
          <w:b/>
          <w:bCs/>
          <w:sz w:val="24"/>
          <w:szCs w:val="24"/>
        </w:rPr>
        <w:t xml:space="preserve">Equipment is not allowable in cost </w:t>
      </w:r>
      <w:r w:rsidR="00FF4256" w:rsidRPr="007969B6">
        <w:rPr>
          <w:rFonts w:ascii="Times New Roman" w:eastAsia="Calibri" w:hAnsi="Times New Roman" w:cs="Times New Roman"/>
          <w:b/>
          <w:bCs/>
          <w:sz w:val="24"/>
          <w:szCs w:val="24"/>
        </w:rPr>
        <w:t>reimbursable</w:t>
      </w:r>
      <w:r w:rsidR="000A63CF" w:rsidRPr="007969B6">
        <w:rPr>
          <w:rFonts w:ascii="Times New Roman" w:eastAsia="Calibri" w:hAnsi="Times New Roman" w:cs="Times New Roman"/>
          <w:b/>
          <w:bCs/>
          <w:sz w:val="24"/>
          <w:szCs w:val="24"/>
        </w:rPr>
        <w:t xml:space="preserve"> agreements.</w:t>
      </w:r>
    </w:p>
    <w:p w14:paraId="611DF6B4" w14:textId="77777777" w:rsidR="007969B6" w:rsidRPr="00896EAB" w:rsidRDefault="007969B6" w:rsidP="007969B6">
      <w:pPr>
        <w:spacing w:after="0" w:line="240" w:lineRule="auto"/>
        <w:contextualSpacing/>
        <w:rPr>
          <w:rFonts w:ascii="Times New Roman" w:eastAsia="Calibri" w:hAnsi="Times New Roman" w:cs="Times New Roman"/>
          <w:sz w:val="24"/>
          <w:szCs w:val="24"/>
        </w:rPr>
      </w:pPr>
    </w:p>
    <w:p w14:paraId="558E3114" w14:textId="77777777" w:rsidR="007969B6" w:rsidRPr="006E4150" w:rsidRDefault="007969B6" w:rsidP="007969B6">
      <w:pPr>
        <w:spacing w:after="0" w:line="240" w:lineRule="auto"/>
        <w:ind w:left="1584"/>
        <w:rPr>
          <w:rFonts w:ascii="Times New Roman" w:eastAsia="Calibri" w:hAnsi="Times New Roman" w:cs="Times New Roman"/>
          <w:sz w:val="24"/>
          <w:szCs w:val="24"/>
        </w:rPr>
      </w:pPr>
      <w:r w:rsidRPr="006E4150">
        <w:rPr>
          <w:rFonts w:ascii="Times New Roman" w:eastAsia="Calibri" w:hAnsi="Times New Roman" w:cs="Times New Roman"/>
          <w:b/>
          <w:bCs/>
          <w:sz w:val="24"/>
          <w:szCs w:val="24"/>
        </w:rPr>
        <w:t xml:space="preserve">NOTE 1: </w:t>
      </w:r>
      <w:r w:rsidRPr="006E4150">
        <w:rPr>
          <w:rFonts w:ascii="Times New Roman" w:eastAsia="Calibri" w:hAnsi="Times New Roman" w:cs="Times New Roman"/>
          <w:sz w:val="24"/>
          <w:szCs w:val="24"/>
        </w:rPr>
        <w:t>Acquisition cost means the net invoice unit price of an item of equipment, including the cost of any modifications, attachments, accessories, calibration and maintenance services, or auxiliary apparatus necessary to make it usable for the purpose for which it is acquired. Ancillary charges, such as taxes, duty, protective in-transit insurance, freight, and installation shall be included in or excluded from acquisition cost in accordance with the organization's regular written accounting practices.</w:t>
      </w:r>
    </w:p>
    <w:p w14:paraId="57070A45" w14:textId="77777777" w:rsidR="00CE75D1" w:rsidRPr="00B47F5B" w:rsidRDefault="00CE75D1" w:rsidP="00CE75D1">
      <w:pPr>
        <w:spacing w:after="0" w:line="240" w:lineRule="auto"/>
        <w:ind w:left="1080"/>
        <w:contextualSpacing/>
        <w:rPr>
          <w:rFonts w:ascii="Times New Roman" w:hAnsi="Times New Roman" w:cs="Times New Roman"/>
          <w:sz w:val="24"/>
          <w:szCs w:val="24"/>
        </w:rPr>
      </w:pPr>
    </w:p>
    <w:p w14:paraId="475030E1" w14:textId="77777777" w:rsidR="00CE75D1" w:rsidRDefault="00CE75D1" w:rsidP="00CE75D1">
      <w:pPr>
        <w:spacing w:after="0" w:line="240" w:lineRule="auto"/>
        <w:ind w:left="1440"/>
        <w:contextualSpacing/>
        <w:rPr>
          <w:rFonts w:ascii="Times New Roman" w:hAnsi="Times New Roman" w:cs="Times New Roman"/>
          <w:sz w:val="24"/>
          <w:szCs w:val="24"/>
        </w:rPr>
      </w:pPr>
    </w:p>
    <w:p w14:paraId="44544D12" w14:textId="77777777" w:rsidR="00FC7D76" w:rsidRPr="00FC7D76" w:rsidRDefault="00FC7D76" w:rsidP="00FC7D76">
      <w:pPr>
        <w:spacing w:after="0" w:line="240" w:lineRule="auto"/>
        <w:ind w:left="1080" w:hanging="450"/>
        <w:contextualSpacing/>
        <w:rPr>
          <w:rFonts w:ascii="Times New Roman" w:hAnsi="Times New Roman" w:cs="Times New Roman"/>
          <w:sz w:val="24"/>
          <w:szCs w:val="24"/>
        </w:rPr>
      </w:pPr>
      <w:r w:rsidRPr="00FC7D76">
        <w:rPr>
          <w:rFonts w:ascii="Times New Roman" w:hAnsi="Times New Roman" w:cs="Times New Roman"/>
          <w:b/>
          <w:bCs/>
          <w:sz w:val="24"/>
          <w:szCs w:val="24"/>
        </w:rPr>
        <w:t xml:space="preserve">e.  </w:t>
      </w:r>
      <w:r w:rsidR="00CE75D1" w:rsidRPr="00FC7D76">
        <w:rPr>
          <w:rFonts w:ascii="Times New Roman" w:hAnsi="Times New Roman" w:cs="Times New Roman"/>
          <w:b/>
          <w:bCs/>
          <w:sz w:val="24"/>
          <w:szCs w:val="24"/>
          <w:u w:val="single"/>
        </w:rPr>
        <w:t>Supplies</w:t>
      </w:r>
      <w:r w:rsidR="00CE75D1" w:rsidRPr="00FC7D76">
        <w:rPr>
          <w:rFonts w:ascii="Times New Roman" w:hAnsi="Times New Roman" w:cs="Times New Roman"/>
          <w:sz w:val="24"/>
          <w:szCs w:val="24"/>
        </w:rPr>
        <w:t>: Supplies are tangible personal property other than that included in the</w:t>
      </w:r>
    </w:p>
    <w:p w14:paraId="3B3AB2F9" w14:textId="77777777" w:rsidR="00FC7D76" w:rsidRPr="00FC7D76" w:rsidRDefault="00FC7D76" w:rsidP="00FC7D76">
      <w:pPr>
        <w:spacing w:after="0" w:line="240" w:lineRule="auto"/>
        <w:ind w:left="1080" w:hanging="360"/>
        <w:contextualSpacing/>
        <w:rPr>
          <w:rFonts w:ascii="Times New Roman" w:hAnsi="Times New Roman" w:cs="Times New Roman"/>
          <w:sz w:val="24"/>
          <w:szCs w:val="24"/>
        </w:rPr>
      </w:pPr>
      <w:r w:rsidRPr="00FC7D76">
        <w:rPr>
          <w:rFonts w:ascii="Times New Roman" w:hAnsi="Times New Roman" w:cs="Times New Roman"/>
          <w:b/>
          <w:bCs/>
          <w:sz w:val="24"/>
          <w:szCs w:val="24"/>
        </w:rPr>
        <w:t xml:space="preserve">    </w:t>
      </w:r>
      <w:r w:rsidR="00CE75D1" w:rsidRPr="00FC7D76">
        <w:rPr>
          <w:rFonts w:ascii="Times New Roman" w:hAnsi="Times New Roman" w:cs="Times New Roman"/>
          <w:sz w:val="24"/>
          <w:szCs w:val="24"/>
        </w:rPr>
        <w:t>equipment category if the acquisition cost is less than the lesser of the capitalization</w:t>
      </w:r>
    </w:p>
    <w:p w14:paraId="799F586B" w14:textId="77777777" w:rsidR="00FC7D76" w:rsidRPr="00FC7D76" w:rsidRDefault="00FC7D76" w:rsidP="00FC7D76">
      <w:pPr>
        <w:spacing w:after="0" w:line="240" w:lineRule="auto"/>
        <w:ind w:left="1080" w:hanging="360"/>
        <w:contextualSpacing/>
        <w:rPr>
          <w:rFonts w:ascii="Times New Roman" w:hAnsi="Times New Roman" w:cs="Times New Roman"/>
          <w:sz w:val="24"/>
          <w:szCs w:val="24"/>
        </w:rPr>
      </w:pPr>
      <w:r w:rsidRPr="00FC7D76">
        <w:rPr>
          <w:rFonts w:ascii="Times New Roman" w:hAnsi="Times New Roman" w:cs="Times New Roman"/>
          <w:sz w:val="24"/>
          <w:szCs w:val="24"/>
        </w:rPr>
        <w:t xml:space="preserve">    </w:t>
      </w:r>
      <w:r w:rsidR="00CE75D1" w:rsidRPr="00FC7D76">
        <w:rPr>
          <w:rFonts w:ascii="Times New Roman" w:hAnsi="Times New Roman" w:cs="Times New Roman"/>
          <w:sz w:val="24"/>
          <w:szCs w:val="24"/>
        </w:rPr>
        <w:t>level established by the non-Federal entity for financial statement purposes or $5,000,</w:t>
      </w:r>
    </w:p>
    <w:p w14:paraId="64F2E966" w14:textId="276C3B96" w:rsidR="00FC7D76" w:rsidRDefault="00FC7D76" w:rsidP="00FC7D76">
      <w:pPr>
        <w:spacing w:after="0" w:line="240" w:lineRule="auto"/>
        <w:ind w:left="810" w:hanging="180"/>
        <w:contextualSpacing/>
        <w:rPr>
          <w:rFonts w:ascii="Times New Roman" w:hAnsi="Times New Roman" w:cs="Times New Roman"/>
          <w:sz w:val="24"/>
          <w:szCs w:val="24"/>
        </w:rPr>
      </w:pPr>
      <w:r>
        <w:rPr>
          <w:rFonts w:ascii="Times New Roman" w:hAnsi="Times New Roman" w:cs="Times New Roman"/>
          <w:sz w:val="24"/>
          <w:szCs w:val="24"/>
        </w:rPr>
        <w:t xml:space="preserve">      </w:t>
      </w:r>
      <w:r w:rsidR="00CE75D1" w:rsidRPr="00B47F5B">
        <w:rPr>
          <w:rFonts w:ascii="Times New Roman" w:hAnsi="Times New Roman" w:cs="Times New Roman"/>
          <w:sz w:val="24"/>
          <w:szCs w:val="24"/>
        </w:rPr>
        <w:t>regardless of the length of its useful life. Specify general categories of supplies and</w:t>
      </w:r>
    </w:p>
    <w:p w14:paraId="45101F78" w14:textId="77777777" w:rsidR="00FC7D76" w:rsidRDefault="00FC7D76" w:rsidP="00FC7D76">
      <w:pPr>
        <w:spacing w:after="0" w:line="240" w:lineRule="auto"/>
        <w:ind w:left="1080" w:hanging="360"/>
        <w:contextualSpacing/>
        <w:rPr>
          <w:rFonts w:ascii="Times New Roman" w:hAnsi="Times New Roman" w:cs="Times New Roman"/>
          <w:sz w:val="24"/>
          <w:szCs w:val="24"/>
        </w:rPr>
      </w:pPr>
      <w:r>
        <w:rPr>
          <w:rFonts w:ascii="Times New Roman" w:hAnsi="Times New Roman" w:cs="Times New Roman"/>
          <w:sz w:val="24"/>
          <w:szCs w:val="24"/>
        </w:rPr>
        <w:t xml:space="preserve">    </w:t>
      </w:r>
      <w:r w:rsidR="00CE75D1" w:rsidRPr="00B47F5B">
        <w:rPr>
          <w:rFonts w:ascii="Times New Roman" w:hAnsi="Times New Roman" w:cs="Times New Roman"/>
          <w:sz w:val="24"/>
          <w:szCs w:val="24"/>
        </w:rPr>
        <w:t>their costs. Show computations and provide other information which supports the</w:t>
      </w:r>
    </w:p>
    <w:p w14:paraId="6A6FFBE1" w14:textId="6C33280D" w:rsidR="00CE75D1" w:rsidRDefault="00FC7D76" w:rsidP="00FC7D76">
      <w:pPr>
        <w:spacing w:after="0" w:line="240" w:lineRule="auto"/>
        <w:ind w:left="1080" w:hanging="360"/>
        <w:contextualSpacing/>
        <w:rPr>
          <w:rFonts w:ascii="Times New Roman" w:hAnsi="Times New Roman" w:cs="Times New Roman"/>
          <w:sz w:val="24"/>
          <w:szCs w:val="24"/>
        </w:rPr>
      </w:pPr>
      <w:r>
        <w:rPr>
          <w:rFonts w:ascii="Times New Roman" w:hAnsi="Times New Roman" w:cs="Times New Roman"/>
          <w:sz w:val="24"/>
          <w:szCs w:val="24"/>
        </w:rPr>
        <w:t xml:space="preserve">    </w:t>
      </w:r>
      <w:r w:rsidR="00CE75D1" w:rsidRPr="00B47F5B">
        <w:rPr>
          <w:rFonts w:ascii="Times New Roman" w:hAnsi="Times New Roman" w:cs="Times New Roman"/>
          <w:sz w:val="24"/>
          <w:szCs w:val="24"/>
        </w:rPr>
        <w:t>amount requested.  A computing device is a supply.</w:t>
      </w:r>
    </w:p>
    <w:p w14:paraId="651EE644" w14:textId="77777777" w:rsidR="00CE75D1" w:rsidRPr="00B47F5B" w:rsidRDefault="00CE75D1" w:rsidP="00CE75D1">
      <w:pPr>
        <w:spacing w:after="0" w:line="240" w:lineRule="auto"/>
        <w:ind w:left="1080"/>
        <w:contextualSpacing/>
        <w:rPr>
          <w:rFonts w:ascii="Times New Roman" w:hAnsi="Times New Roman" w:cs="Times New Roman"/>
          <w:sz w:val="24"/>
          <w:szCs w:val="24"/>
        </w:rPr>
      </w:pPr>
    </w:p>
    <w:p w14:paraId="6D749E62" w14:textId="06441A52" w:rsidR="00CE75D1" w:rsidRDefault="00FC7D76" w:rsidP="00FC7D76">
      <w:pPr>
        <w:spacing w:after="0" w:line="240" w:lineRule="auto"/>
        <w:ind w:left="1080" w:hanging="450"/>
        <w:contextualSpacing/>
        <w:rPr>
          <w:rFonts w:ascii="Times New Roman" w:hAnsi="Times New Roman" w:cs="Times New Roman"/>
          <w:sz w:val="24"/>
          <w:szCs w:val="24"/>
        </w:rPr>
      </w:pPr>
      <w:r w:rsidRPr="00FC7D76">
        <w:rPr>
          <w:rFonts w:ascii="Times New Roman" w:hAnsi="Times New Roman" w:cs="Times New Roman"/>
          <w:b/>
          <w:bCs/>
          <w:sz w:val="24"/>
          <w:szCs w:val="24"/>
        </w:rPr>
        <w:t xml:space="preserve">f.   </w:t>
      </w:r>
      <w:r w:rsidR="00CE75D1" w:rsidRPr="00FC7D76">
        <w:rPr>
          <w:rFonts w:ascii="Times New Roman" w:hAnsi="Times New Roman" w:cs="Times New Roman"/>
          <w:b/>
          <w:bCs/>
          <w:sz w:val="24"/>
          <w:szCs w:val="24"/>
          <w:u w:val="single"/>
        </w:rPr>
        <w:t>Contractual</w:t>
      </w:r>
      <w:r w:rsidR="00CE75D1" w:rsidRPr="007726EA">
        <w:rPr>
          <w:rFonts w:ascii="Times New Roman" w:hAnsi="Times New Roman" w:cs="Times New Roman"/>
          <w:sz w:val="24"/>
          <w:szCs w:val="24"/>
        </w:rPr>
        <w:t xml:space="preserve">: </w:t>
      </w:r>
      <w:bookmarkStart w:id="4" w:name="_Hlk23838023"/>
      <w:r w:rsidR="00CE75D1" w:rsidRPr="006B4A72">
        <w:rPr>
          <w:rFonts w:ascii="Times New Roman" w:hAnsi="Times New Roman" w:cs="Times New Roman"/>
          <w:sz w:val="24"/>
          <w:szCs w:val="24"/>
        </w:rPr>
        <w:t>Costs of all contracts for services and goods</w:t>
      </w:r>
      <w:r w:rsidR="00CE75D1">
        <w:rPr>
          <w:rFonts w:ascii="Times New Roman" w:hAnsi="Times New Roman" w:cs="Times New Roman"/>
          <w:sz w:val="24"/>
          <w:szCs w:val="24"/>
        </w:rPr>
        <w:t xml:space="preserve"> and subawards</w:t>
      </w:r>
      <w:r w:rsidR="00CE75D1" w:rsidRPr="006B4A72">
        <w:rPr>
          <w:rFonts w:ascii="Times New Roman" w:hAnsi="Times New Roman" w:cs="Times New Roman"/>
          <w:sz w:val="24"/>
          <w:szCs w:val="24"/>
        </w:rPr>
        <w:t xml:space="preserve"> that further the work of the project.</w:t>
      </w:r>
      <w:r w:rsidR="00CE75D1">
        <w:rPr>
          <w:rFonts w:ascii="Times New Roman" w:hAnsi="Times New Roman" w:cs="Times New Roman"/>
          <w:sz w:val="24"/>
          <w:szCs w:val="24"/>
        </w:rPr>
        <w:t xml:space="preserve">  S</w:t>
      </w:r>
      <w:r w:rsidR="00CE75D1" w:rsidRPr="006B4A72">
        <w:rPr>
          <w:rFonts w:ascii="Times New Roman" w:hAnsi="Times New Roman" w:cs="Times New Roman"/>
          <w:sz w:val="24"/>
          <w:szCs w:val="24"/>
        </w:rPr>
        <w:t xml:space="preserve">ub-contractors, sub-awardees, and/or sub-grantees that do not perform </w:t>
      </w:r>
      <w:r w:rsidR="00CE75D1">
        <w:rPr>
          <w:rFonts w:ascii="Times New Roman" w:hAnsi="Times New Roman" w:cs="Times New Roman"/>
          <w:sz w:val="24"/>
          <w:szCs w:val="24"/>
        </w:rPr>
        <w:t xml:space="preserve">technical </w:t>
      </w:r>
      <w:r w:rsidR="00CE75D1" w:rsidRPr="006B4A72">
        <w:rPr>
          <w:rFonts w:ascii="Times New Roman" w:hAnsi="Times New Roman" w:cs="Times New Roman"/>
          <w:sz w:val="24"/>
          <w:szCs w:val="24"/>
        </w:rPr>
        <w:t>wor</w:t>
      </w:r>
      <w:r w:rsidR="00CE75D1">
        <w:rPr>
          <w:rFonts w:ascii="Times New Roman" w:hAnsi="Times New Roman" w:cs="Times New Roman"/>
          <w:sz w:val="24"/>
          <w:szCs w:val="24"/>
        </w:rPr>
        <w:t>k</w:t>
      </w:r>
      <w:r w:rsidR="00CE75D1" w:rsidRPr="006B4A72">
        <w:rPr>
          <w:rFonts w:ascii="Times New Roman" w:hAnsi="Times New Roman" w:cs="Times New Roman"/>
          <w:sz w:val="24"/>
          <w:szCs w:val="24"/>
        </w:rPr>
        <w:t xml:space="preserve"> (i.e., landscapers, trash collectors, etc.) belong under other cost categories such as equipment, supplies, construction, other,</w:t>
      </w:r>
      <w:r w:rsidR="00CE75D1">
        <w:rPr>
          <w:rFonts w:ascii="Times New Roman" w:hAnsi="Times New Roman" w:cs="Times New Roman"/>
          <w:sz w:val="24"/>
          <w:szCs w:val="24"/>
        </w:rPr>
        <w:t xml:space="preserve"> etc.</w:t>
      </w:r>
    </w:p>
    <w:bookmarkEnd w:id="4"/>
    <w:p w14:paraId="2DED1415" w14:textId="77777777" w:rsidR="00CE75D1" w:rsidRDefault="00CE75D1" w:rsidP="00CE75D1">
      <w:pPr>
        <w:pStyle w:val="Default"/>
        <w:ind w:left="1080"/>
        <w:rPr>
          <w:rFonts w:eastAsia="Calibri"/>
        </w:rPr>
      </w:pPr>
    </w:p>
    <w:p w14:paraId="7B28347B" w14:textId="77777777" w:rsidR="00CE75D1" w:rsidRPr="00135B0F" w:rsidRDefault="00CE75D1" w:rsidP="00CE75D1">
      <w:pPr>
        <w:pStyle w:val="Default"/>
        <w:ind w:left="1080"/>
        <w:rPr>
          <w:rFonts w:eastAsia="Calibri"/>
        </w:rPr>
      </w:pPr>
      <w:r w:rsidRPr="00D91CBC">
        <w:rPr>
          <w:rFonts w:eastAsia="Calibri"/>
        </w:rPr>
        <w:t>Include third party evaluation contracts (if applicable) and contracts with secondary recipient organizations.</w:t>
      </w:r>
      <w:r>
        <w:rPr>
          <w:rFonts w:eastAsia="Calibri"/>
        </w:rPr>
        <w:t xml:space="preserve">  </w:t>
      </w:r>
      <w:r w:rsidRPr="00135B0F">
        <w:rPr>
          <w:rFonts w:eastAsia="Calibri"/>
        </w:rPr>
        <w:t>Demonstrate that all procurement transactions will be conducted in a manner to provide, to the maximum extent practical, open and free competition. Identify proposed sub-contractor work and the cost of each sub-contractor. Provide a detailed budget for each sub-contractor that is expected to perform work estimated to be $25,000 or more, or 50% of the total work effort, whichever is less.</w:t>
      </w:r>
    </w:p>
    <w:p w14:paraId="50723E21" w14:textId="77777777" w:rsidR="00CE75D1" w:rsidRPr="008376BC" w:rsidRDefault="00CE75D1" w:rsidP="00CE75D1">
      <w:pPr>
        <w:spacing w:after="0" w:line="240" w:lineRule="auto"/>
        <w:ind w:left="1080"/>
        <w:contextualSpacing/>
        <w:rPr>
          <w:rFonts w:ascii="Times New Roman" w:hAnsi="Times New Roman" w:cs="Times New Roman"/>
          <w:sz w:val="24"/>
          <w:szCs w:val="24"/>
        </w:rPr>
      </w:pPr>
    </w:p>
    <w:p w14:paraId="49C6641C" w14:textId="77777777" w:rsidR="00CE75D1" w:rsidRPr="007726EA" w:rsidRDefault="00CE75D1" w:rsidP="00CE75D1">
      <w:pPr>
        <w:pStyle w:val="ListParagraph"/>
        <w:numPr>
          <w:ilvl w:val="0"/>
          <w:numId w:val="4"/>
        </w:numPr>
        <w:spacing w:after="0" w:line="240" w:lineRule="auto"/>
        <w:ind w:left="2160"/>
        <w:rPr>
          <w:rFonts w:ascii="Times New Roman" w:hAnsi="Times New Roman" w:cs="Times New Roman"/>
          <w:sz w:val="24"/>
          <w:szCs w:val="24"/>
        </w:rPr>
      </w:pPr>
      <w:r w:rsidRPr="007726EA">
        <w:rPr>
          <w:rFonts w:ascii="Times New Roman" w:hAnsi="Times New Roman" w:cs="Times New Roman"/>
          <w:sz w:val="24"/>
          <w:szCs w:val="24"/>
        </w:rPr>
        <w:t>Identify each planned subcontractor and its total proposed budget. Each subcontractor's budget and supporting detail should be included as part of the applicant's budget narrative.</w:t>
      </w:r>
    </w:p>
    <w:p w14:paraId="5AFB6421" w14:textId="77777777" w:rsidR="00CE75D1" w:rsidRPr="007726EA" w:rsidRDefault="00CE75D1" w:rsidP="00CE75D1">
      <w:pPr>
        <w:numPr>
          <w:ilvl w:val="0"/>
          <w:numId w:val="5"/>
        </w:numPr>
        <w:spacing w:after="0" w:line="240" w:lineRule="auto"/>
        <w:ind w:left="2160"/>
        <w:contextualSpacing/>
        <w:rPr>
          <w:rFonts w:ascii="Times New Roman" w:hAnsi="Times New Roman" w:cs="Times New Roman"/>
          <w:sz w:val="24"/>
          <w:szCs w:val="24"/>
        </w:rPr>
      </w:pPr>
      <w:r w:rsidRPr="007726EA">
        <w:rPr>
          <w:rFonts w:ascii="Times New Roman" w:hAnsi="Times New Roman" w:cs="Times New Roman"/>
          <w:sz w:val="24"/>
          <w:szCs w:val="24"/>
        </w:rPr>
        <w:t>Provide the following information for each planned subcontract: a brief description of the work to be subcontracted; the number of quotes solicited and received, if applicable; the cost or price analysis performed by the applicant; names and addresses of the subcontractors tentatively selected and the basis for their selection; e.g., unique capabilities (for sole source subcontracts), low bidder, delivery schedule, technical competence; type of contract and estimated cost and fee or profit; and, affiliation with the applicant, if any.</w:t>
      </w:r>
    </w:p>
    <w:p w14:paraId="793D3DA5" w14:textId="33A5BF12" w:rsidR="00CE75D1" w:rsidRDefault="00CE75D1" w:rsidP="00CE75D1">
      <w:pPr>
        <w:numPr>
          <w:ilvl w:val="0"/>
          <w:numId w:val="5"/>
        </w:numPr>
        <w:spacing w:after="0" w:line="240" w:lineRule="auto"/>
        <w:ind w:left="2160"/>
        <w:contextualSpacing/>
        <w:rPr>
          <w:rFonts w:ascii="Times New Roman" w:hAnsi="Times New Roman" w:cs="Times New Roman"/>
          <w:sz w:val="24"/>
          <w:szCs w:val="24"/>
        </w:rPr>
      </w:pPr>
      <w:r w:rsidRPr="007726EA">
        <w:rPr>
          <w:rFonts w:ascii="Times New Roman" w:hAnsi="Times New Roman" w:cs="Times New Roman"/>
          <w:sz w:val="24"/>
          <w:szCs w:val="24"/>
        </w:rPr>
        <w:t>All required flow down provisions in the award must be included in any subcontract.</w:t>
      </w:r>
    </w:p>
    <w:p w14:paraId="5F97BE8A" w14:textId="77777777" w:rsidR="007969B6" w:rsidRPr="006E4150" w:rsidRDefault="007969B6" w:rsidP="00FC7D76">
      <w:pPr>
        <w:pStyle w:val="NoSpacing"/>
        <w:numPr>
          <w:ilvl w:val="0"/>
          <w:numId w:val="5"/>
        </w:numPr>
        <w:ind w:left="2088" w:hanging="288"/>
        <w:rPr>
          <w:rFonts w:ascii="Times New Roman" w:eastAsia="Calibri" w:hAnsi="Times New Roman" w:cs="Times New Roman"/>
          <w:sz w:val="24"/>
          <w:szCs w:val="24"/>
        </w:rPr>
      </w:pPr>
      <w:r w:rsidRPr="006E4150">
        <w:rPr>
          <w:rFonts w:ascii="Times New Roman" w:eastAsia="Calibri" w:hAnsi="Times New Roman" w:cs="Times New Roman"/>
          <w:sz w:val="24"/>
          <w:szCs w:val="24"/>
        </w:rPr>
        <w:t xml:space="preserve">In this section also include subgrantees.  Provide information for each planned subgrant. Identify each planned </w:t>
      </w:r>
      <w:proofErr w:type="spellStart"/>
      <w:r w:rsidRPr="006E4150">
        <w:rPr>
          <w:rFonts w:ascii="Times New Roman" w:eastAsia="Calibri" w:hAnsi="Times New Roman" w:cs="Times New Roman"/>
          <w:sz w:val="24"/>
          <w:szCs w:val="24"/>
        </w:rPr>
        <w:t>subawardee</w:t>
      </w:r>
      <w:proofErr w:type="spellEnd"/>
      <w:r w:rsidRPr="006E4150">
        <w:rPr>
          <w:rFonts w:ascii="Times New Roman" w:eastAsia="Calibri" w:hAnsi="Times New Roman" w:cs="Times New Roman"/>
          <w:sz w:val="24"/>
          <w:szCs w:val="24"/>
        </w:rPr>
        <w:t xml:space="preserve"> and its total proposed budget.  Include a brief description of the work to be performed</w:t>
      </w:r>
      <w:bookmarkStart w:id="5" w:name="_Hlk39477756"/>
      <w:r w:rsidRPr="006E4150">
        <w:rPr>
          <w:rFonts w:ascii="Times New Roman" w:eastAsia="Calibri" w:hAnsi="Times New Roman" w:cs="Times New Roman"/>
          <w:sz w:val="24"/>
          <w:szCs w:val="24"/>
        </w:rPr>
        <w:t>.</w:t>
      </w:r>
    </w:p>
    <w:bookmarkEnd w:id="5"/>
    <w:p w14:paraId="789FEEB3" w14:textId="77777777" w:rsidR="007969B6" w:rsidRPr="006E4150" w:rsidRDefault="007969B6" w:rsidP="007969B6"/>
    <w:p w14:paraId="3D72E637" w14:textId="77777777" w:rsidR="00CE75D1" w:rsidRPr="006E4150" w:rsidRDefault="00CE75D1" w:rsidP="00CE75D1">
      <w:pPr>
        <w:spacing w:after="0" w:line="240" w:lineRule="auto"/>
        <w:ind w:left="2160"/>
        <w:contextualSpacing/>
        <w:rPr>
          <w:rFonts w:ascii="Times New Roman" w:hAnsi="Times New Roman" w:cs="Times New Roman"/>
          <w:sz w:val="24"/>
          <w:szCs w:val="24"/>
        </w:rPr>
      </w:pPr>
    </w:p>
    <w:p w14:paraId="7BF6AECF" w14:textId="1768A12F" w:rsidR="00CE75D1" w:rsidRPr="006E4150" w:rsidRDefault="00FC7D76" w:rsidP="00FC7D76">
      <w:pPr>
        <w:spacing w:after="0" w:line="240" w:lineRule="auto"/>
        <w:ind w:left="1080" w:hanging="360"/>
        <w:contextualSpacing/>
        <w:rPr>
          <w:rFonts w:ascii="Times New Roman" w:hAnsi="Times New Roman" w:cs="Times New Roman"/>
          <w:sz w:val="24"/>
          <w:szCs w:val="24"/>
        </w:rPr>
      </w:pPr>
      <w:r w:rsidRPr="006E4150">
        <w:rPr>
          <w:rFonts w:ascii="Times New Roman" w:hAnsi="Times New Roman" w:cs="Times New Roman"/>
          <w:b/>
          <w:bCs/>
          <w:sz w:val="24"/>
          <w:szCs w:val="24"/>
        </w:rPr>
        <w:t xml:space="preserve">g.    </w:t>
      </w:r>
      <w:r w:rsidR="00CE75D1" w:rsidRPr="006E4150">
        <w:rPr>
          <w:rFonts w:ascii="Times New Roman" w:hAnsi="Times New Roman" w:cs="Times New Roman"/>
          <w:b/>
          <w:bCs/>
          <w:sz w:val="24"/>
          <w:szCs w:val="24"/>
          <w:u w:val="single"/>
        </w:rPr>
        <w:t>Other Direct Costs</w:t>
      </w:r>
      <w:r w:rsidR="00CE75D1" w:rsidRPr="006E4150">
        <w:rPr>
          <w:rFonts w:ascii="Times New Roman" w:hAnsi="Times New Roman" w:cs="Times New Roman"/>
          <w:sz w:val="24"/>
          <w:szCs w:val="24"/>
        </w:rPr>
        <w:t>: Any other items proposed as direct costs</w:t>
      </w:r>
      <w:r w:rsidR="007969B6" w:rsidRPr="006E4150">
        <w:rPr>
          <w:rFonts w:ascii="Times New Roman" w:hAnsi="Times New Roman" w:cs="Times New Roman"/>
          <w:sz w:val="24"/>
          <w:szCs w:val="24"/>
        </w:rPr>
        <w:t xml:space="preserve"> that do</w:t>
      </w:r>
      <w:r w:rsidR="007969B6" w:rsidRPr="006E4150">
        <w:rPr>
          <w:rFonts w:ascii="Times New Roman" w:eastAsia="Calibri" w:hAnsi="Times New Roman" w:cs="Times New Roman"/>
          <w:sz w:val="24"/>
          <w:szCs w:val="24"/>
        </w:rPr>
        <w:t xml:space="preserve"> not fall under </w:t>
      </w:r>
      <w:r w:rsidRPr="006E4150">
        <w:rPr>
          <w:rFonts w:ascii="Times New Roman" w:eastAsia="Calibri" w:hAnsi="Times New Roman" w:cs="Times New Roman"/>
          <w:sz w:val="24"/>
          <w:szCs w:val="24"/>
        </w:rPr>
        <w:t xml:space="preserve">   </w:t>
      </w:r>
      <w:r w:rsidR="007969B6" w:rsidRPr="006E4150">
        <w:rPr>
          <w:rFonts w:ascii="Times New Roman" w:eastAsia="Calibri" w:hAnsi="Times New Roman" w:cs="Times New Roman"/>
          <w:sz w:val="24"/>
          <w:szCs w:val="24"/>
        </w:rPr>
        <w:t>the budget categories listed above</w:t>
      </w:r>
      <w:r w:rsidR="007969B6" w:rsidRPr="006E4150">
        <w:rPr>
          <w:rFonts w:ascii="Times New Roman" w:hAnsi="Times New Roman" w:cs="Times New Roman"/>
          <w:sz w:val="24"/>
          <w:szCs w:val="24"/>
        </w:rPr>
        <w:t>.</w:t>
      </w:r>
      <w:r w:rsidR="00CE75D1" w:rsidRPr="006E4150">
        <w:rPr>
          <w:rFonts w:ascii="Times New Roman" w:hAnsi="Times New Roman" w:cs="Times New Roman"/>
          <w:sz w:val="24"/>
          <w:szCs w:val="24"/>
        </w:rPr>
        <w:t xml:space="preserve"> Provide an itemized list with </w:t>
      </w:r>
      <w:proofErr w:type="gramStart"/>
      <w:r w:rsidR="00CE75D1" w:rsidRPr="006E4150">
        <w:rPr>
          <w:rFonts w:ascii="Times New Roman" w:hAnsi="Times New Roman" w:cs="Times New Roman"/>
          <w:sz w:val="24"/>
          <w:szCs w:val="24"/>
        </w:rPr>
        <w:t>costs, and</w:t>
      </w:r>
      <w:proofErr w:type="gramEnd"/>
      <w:r w:rsidR="00CE75D1" w:rsidRPr="006E4150">
        <w:rPr>
          <w:rFonts w:ascii="Times New Roman" w:hAnsi="Times New Roman" w:cs="Times New Roman"/>
          <w:sz w:val="24"/>
          <w:szCs w:val="24"/>
        </w:rPr>
        <w:t xml:space="preserve"> state the basis for each proposed item. </w:t>
      </w:r>
    </w:p>
    <w:p w14:paraId="419D2B71" w14:textId="77777777" w:rsidR="00CE75D1" w:rsidRPr="007726EA" w:rsidRDefault="00CE75D1" w:rsidP="00CE75D1">
      <w:pPr>
        <w:spacing w:after="0" w:line="240" w:lineRule="auto"/>
        <w:ind w:left="1080"/>
        <w:contextualSpacing/>
        <w:rPr>
          <w:rFonts w:ascii="Times New Roman" w:hAnsi="Times New Roman" w:cs="Times New Roman"/>
          <w:sz w:val="24"/>
          <w:szCs w:val="24"/>
        </w:rPr>
      </w:pPr>
    </w:p>
    <w:p w14:paraId="45986BC9" w14:textId="3A0DBDA4" w:rsidR="00CE75D1" w:rsidRPr="006E4150" w:rsidRDefault="00FC7D76" w:rsidP="00FC7D76">
      <w:pPr>
        <w:pStyle w:val="paragraph"/>
        <w:spacing w:before="0" w:beforeAutospacing="0" w:after="0" w:afterAutospacing="0"/>
        <w:ind w:left="1170" w:hanging="450"/>
        <w:textAlignment w:val="baseline"/>
      </w:pPr>
      <w:r w:rsidRPr="00FC7D76">
        <w:rPr>
          <w:b/>
          <w:bCs/>
        </w:rPr>
        <w:t xml:space="preserve">h.    </w:t>
      </w:r>
      <w:r w:rsidRPr="006E4150">
        <w:rPr>
          <w:b/>
          <w:bCs/>
          <w:u w:val="single"/>
        </w:rPr>
        <w:t xml:space="preserve"> </w:t>
      </w:r>
      <w:r w:rsidR="00CE75D1" w:rsidRPr="006E4150">
        <w:rPr>
          <w:b/>
          <w:bCs/>
          <w:u w:val="single"/>
        </w:rPr>
        <w:t>Indirect Costs</w:t>
      </w:r>
      <w:r w:rsidR="00CE75D1" w:rsidRPr="006E4150">
        <w:t xml:space="preserve">:   This will be a cost reimbursable agreement issued under 7 USC § </w:t>
      </w:r>
      <w:r w:rsidRPr="006E4150">
        <w:t xml:space="preserve">   </w:t>
      </w:r>
      <w:r w:rsidR="00CE75D1" w:rsidRPr="006E4150">
        <w:t>3319a. By statute, indirect cost rates for cost reimbursable agreements cannot exceed 10%</w:t>
      </w:r>
      <w:r w:rsidR="007969B6" w:rsidRPr="006E4150">
        <w:t xml:space="preserve"> of total direct cost.</w:t>
      </w:r>
    </w:p>
    <w:p w14:paraId="6AB99B06" w14:textId="77777777" w:rsidR="00CE75D1" w:rsidRPr="006E4150" w:rsidRDefault="00CE75D1" w:rsidP="00684086">
      <w:pPr>
        <w:spacing w:after="0" w:line="240" w:lineRule="auto"/>
        <w:rPr>
          <w:rFonts w:ascii="Times New Roman" w:hAnsi="Times New Roman" w:cs="Times New Roman"/>
          <w:sz w:val="24"/>
          <w:szCs w:val="24"/>
        </w:rPr>
      </w:pPr>
    </w:p>
    <w:p w14:paraId="6D7D2A37" w14:textId="77777777" w:rsidR="00CE75D1" w:rsidRPr="007726EA" w:rsidRDefault="00CE75D1" w:rsidP="00CE75D1">
      <w:pPr>
        <w:spacing w:after="0" w:line="240" w:lineRule="auto"/>
        <w:contextualSpacing/>
        <w:rPr>
          <w:rFonts w:ascii="Times New Roman" w:hAnsi="Times New Roman" w:cs="Times New Roman"/>
          <w:sz w:val="24"/>
          <w:szCs w:val="24"/>
        </w:rPr>
      </w:pPr>
    </w:p>
    <w:p w14:paraId="75C9758A" w14:textId="77777777" w:rsidR="00CE75D1" w:rsidRDefault="00CE75D1" w:rsidP="00CE75D1">
      <w:pPr>
        <w:spacing w:after="0" w:line="240" w:lineRule="auto"/>
        <w:contextualSpacing/>
        <w:rPr>
          <w:rFonts w:ascii="Times New Roman" w:hAnsi="Times New Roman" w:cs="Times New Roman"/>
          <w:sz w:val="24"/>
          <w:szCs w:val="24"/>
        </w:rPr>
      </w:pPr>
      <w:r w:rsidRPr="007726EA">
        <w:rPr>
          <w:rFonts w:ascii="Times New Roman" w:hAnsi="Times New Roman" w:cs="Times New Roman"/>
          <w:sz w:val="24"/>
          <w:szCs w:val="24"/>
        </w:rPr>
        <w:t xml:space="preserve">The SF-424 and SF-424A can be completed within the </w:t>
      </w:r>
      <w:proofErr w:type="spellStart"/>
      <w:r w:rsidRPr="007726EA">
        <w:rPr>
          <w:rFonts w:ascii="Times New Roman" w:hAnsi="Times New Roman" w:cs="Times New Roman"/>
          <w:sz w:val="24"/>
          <w:szCs w:val="24"/>
        </w:rPr>
        <w:t>ezFedGrants</w:t>
      </w:r>
      <w:proofErr w:type="spellEnd"/>
      <w:r w:rsidRPr="007726EA">
        <w:rPr>
          <w:rFonts w:ascii="Times New Roman" w:hAnsi="Times New Roman" w:cs="Times New Roman"/>
          <w:sz w:val="24"/>
          <w:szCs w:val="24"/>
        </w:rPr>
        <w:t xml:space="preserve"> platform.  However, the other required forms must be downloaded from the Forms sections on Grants.gov or will be sent to you upon request to the program officer(s) named in Section G.</w:t>
      </w:r>
    </w:p>
    <w:p w14:paraId="4CAF2F2F" w14:textId="77777777" w:rsidR="00CE75D1" w:rsidRDefault="00CE75D1" w:rsidP="00CE75D1">
      <w:pPr>
        <w:spacing w:after="0" w:line="240" w:lineRule="auto"/>
        <w:contextualSpacing/>
        <w:rPr>
          <w:rFonts w:ascii="Times New Roman" w:hAnsi="Times New Roman" w:cs="Times New Roman"/>
          <w:sz w:val="24"/>
          <w:szCs w:val="24"/>
        </w:rPr>
      </w:pPr>
    </w:p>
    <w:p w14:paraId="77B2083F" w14:textId="77777777" w:rsidR="00CE75D1" w:rsidRDefault="00CE75D1" w:rsidP="00CE75D1">
      <w:pPr>
        <w:spacing w:after="0" w:line="240" w:lineRule="auto"/>
        <w:contextualSpacing/>
        <w:rPr>
          <w:rFonts w:ascii="Times New Roman" w:hAnsi="Times New Roman" w:cs="Times New Roman"/>
          <w:i/>
          <w:sz w:val="24"/>
          <w:szCs w:val="24"/>
        </w:rPr>
      </w:pPr>
      <w:bookmarkStart w:id="6" w:name="_Hlk31897594"/>
      <w:r w:rsidRPr="00FA133B">
        <w:rPr>
          <w:rFonts w:ascii="Times New Roman" w:hAnsi="Times New Roman" w:cs="Times New Roman"/>
          <w:i/>
          <w:sz w:val="24"/>
          <w:szCs w:val="24"/>
        </w:rPr>
        <w:t xml:space="preserve">Please be aware that OMB Memorandum 18-24: Strategies to Reduce Grant Recipient Reporting Burden has been approved. </w:t>
      </w:r>
      <w:r>
        <w:rPr>
          <w:rFonts w:ascii="Times New Roman" w:hAnsi="Times New Roman" w:cs="Times New Roman"/>
          <w:i/>
          <w:sz w:val="24"/>
          <w:szCs w:val="24"/>
        </w:rPr>
        <w:t>Various required forms needed to apply for Federal Financial Assistance no longer need to be completed individually at time of application.  They are covered in the Financial Assistance Certifications Report.</w:t>
      </w:r>
    </w:p>
    <w:p w14:paraId="03F3417E" w14:textId="77777777" w:rsidR="00CE75D1" w:rsidRDefault="00CE75D1" w:rsidP="00CE75D1">
      <w:pPr>
        <w:autoSpaceDE w:val="0"/>
        <w:autoSpaceDN w:val="0"/>
        <w:adjustRightInd w:val="0"/>
        <w:spacing w:after="0" w:line="240" w:lineRule="auto"/>
        <w:rPr>
          <w:rFonts w:ascii="Times New Roman" w:eastAsia="Times New Roman" w:hAnsi="Times New Roman" w:cs="Times New Roman"/>
          <w:i/>
          <w:sz w:val="24"/>
          <w:szCs w:val="24"/>
        </w:rPr>
      </w:pPr>
    </w:p>
    <w:p w14:paraId="262421C4" w14:textId="77777777" w:rsidR="00CE75D1" w:rsidRPr="00D2382C" w:rsidRDefault="00CE75D1" w:rsidP="00CE75D1">
      <w:pPr>
        <w:autoSpaceDE w:val="0"/>
        <w:autoSpaceDN w:val="0"/>
        <w:adjustRightInd w:val="0"/>
        <w:spacing w:after="0" w:line="240" w:lineRule="auto"/>
        <w:rPr>
          <w:rFonts w:ascii="Times New Roman" w:hAnsi="Times New Roman" w:cs="Times New Roman"/>
          <w:i/>
          <w:sz w:val="24"/>
          <w:szCs w:val="24"/>
        </w:rPr>
      </w:pPr>
      <w:r w:rsidRPr="00D2382C">
        <w:rPr>
          <w:rFonts w:ascii="Times New Roman" w:eastAsia="Times New Roman" w:hAnsi="Times New Roman" w:cs="Times New Roman"/>
          <w:i/>
          <w:sz w:val="24"/>
          <w:szCs w:val="24"/>
        </w:rPr>
        <w:t xml:space="preserve">Effective January 1, 2020, </w:t>
      </w:r>
      <w:r w:rsidRPr="00D2382C">
        <w:rPr>
          <w:rFonts w:ascii="Times New Roman" w:hAnsi="Times New Roman" w:cs="Times New Roman"/>
          <w:i/>
          <w:color w:val="000000"/>
          <w:sz w:val="24"/>
          <w:szCs w:val="24"/>
        </w:rPr>
        <w:t xml:space="preserve">the Financial Assistance Certifications are a common set of certifications and representations required by Federal statutes or regulations in accordance with the </w:t>
      </w:r>
      <w:proofErr w:type="gramStart"/>
      <w:r w:rsidRPr="00D2382C">
        <w:rPr>
          <w:rFonts w:ascii="Times New Roman" w:hAnsi="Times New Roman" w:cs="Times New Roman"/>
          <w:i/>
          <w:color w:val="000000"/>
          <w:sz w:val="24"/>
          <w:szCs w:val="24"/>
        </w:rPr>
        <w:t>grants</w:t>
      </w:r>
      <w:proofErr w:type="gramEnd"/>
      <w:r w:rsidRPr="00D2382C">
        <w:rPr>
          <w:rFonts w:ascii="Times New Roman" w:hAnsi="Times New Roman" w:cs="Times New Roman"/>
          <w:i/>
          <w:color w:val="000000"/>
          <w:sz w:val="24"/>
          <w:szCs w:val="24"/>
        </w:rPr>
        <w:t xml:space="preserve"> guidance under Title 2 of the Code of Federal Regulations (2 CFR 200.208 Certifications and Representations). Those non-Federal entities who intend to apply for, or are already recipients of Federal grants or agreements, must read and agree to the corresponding certifications and representations. Registrants who reply yes to the question</w:t>
      </w:r>
      <w:r>
        <w:rPr>
          <w:rFonts w:ascii="Times New Roman" w:hAnsi="Times New Roman" w:cs="Times New Roman"/>
          <w:i/>
          <w:color w:val="000000"/>
          <w:sz w:val="24"/>
          <w:szCs w:val="24"/>
        </w:rPr>
        <w:t>s</w:t>
      </w:r>
      <w:r w:rsidRPr="00D2382C">
        <w:rPr>
          <w:rFonts w:ascii="Times New Roman" w:hAnsi="Times New Roman" w:cs="Times New Roman"/>
          <w:i/>
          <w:color w:val="000000"/>
          <w:sz w:val="24"/>
          <w:szCs w:val="24"/>
        </w:rPr>
        <w:t xml:space="preserve"> are required to keep these certifications and representations current, accurate, and complete as part of their entity registration.</w:t>
      </w:r>
    </w:p>
    <w:bookmarkEnd w:id="6"/>
    <w:p w14:paraId="53302F5F" w14:textId="77777777" w:rsidR="00CE75D1" w:rsidRDefault="00CE75D1" w:rsidP="00CE75D1">
      <w:pPr>
        <w:autoSpaceDE w:val="0"/>
        <w:autoSpaceDN w:val="0"/>
        <w:adjustRightInd w:val="0"/>
        <w:spacing w:after="0" w:line="240" w:lineRule="auto"/>
        <w:rPr>
          <w:rFonts w:ascii="Times New Roman" w:hAnsi="Times New Roman" w:cs="Times New Roman"/>
          <w:sz w:val="24"/>
          <w:szCs w:val="24"/>
        </w:rPr>
      </w:pPr>
    </w:p>
    <w:p w14:paraId="7A96412D" w14:textId="77777777" w:rsidR="00CE75D1" w:rsidRPr="00BE2BD0" w:rsidRDefault="00CE75D1" w:rsidP="00CE75D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FAS</w:t>
      </w:r>
      <w:r w:rsidRPr="00BE2BD0">
        <w:rPr>
          <w:rFonts w:ascii="Times New Roman" w:hAnsi="Times New Roman" w:cs="Times New Roman"/>
          <w:sz w:val="24"/>
          <w:szCs w:val="24"/>
        </w:rPr>
        <w:t xml:space="preserve"> will</w:t>
      </w:r>
      <w:r>
        <w:rPr>
          <w:rFonts w:ascii="Times New Roman" w:hAnsi="Times New Roman" w:cs="Times New Roman"/>
          <w:sz w:val="24"/>
          <w:szCs w:val="24"/>
        </w:rPr>
        <w:t xml:space="preserve"> verify in SAM.gov that the proper forms are completed, and if they have not been, you will be contacted and directed to do so.  Your award will not be issued until the proper forms are completed within the SAM.gov portal.</w:t>
      </w:r>
    </w:p>
    <w:p w14:paraId="714F4A3D" w14:textId="77777777" w:rsidR="00CE75D1" w:rsidRPr="005F31F3" w:rsidRDefault="00CE75D1" w:rsidP="00CE75D1">
      <w:pPr>
        <w:autoSpaceDE w:val="0"/>
        <w:autoSpaceDN w:val="0"/>
        <w:adjustRightInd w:val="0"/>
        <w:spacing w:after="0" w:line="240" w:lineRule="auto"/>
        <w:rPr>
          <w:rFonts w:ascii="Times New Roman" w:hAnsi="Times New Roman" w:cs="Times New Roman"/>
          <w:sz w:val="24"/>
          <w:szCs w:val="24"/>
        </w:rPr>
      </w:pPr>
    </w:p>
    <w:p w14:paraId="09DFFFC6" w14:textId="77777777" w:rsidR="00CE75D1" w:rsidRPr="007726EA" w:rsidRDefault="00CE75D1" w:rsidP="00CE75D1">
      <w:pPr>
        <w:autoSpaceDE w:val="0"/>
        <w:autoSpaceDN w:val="0"/>
        <w:adjustRightInd w:val="0"/>
        <w:spacing w:after="0" w:line="240" w:lineRule="auto"/>
        <w:contextualSpacing/>
        <w:rPr>
          <w:rFonts w:ascii="Times New Roman" w:hAnsi="Times New Roman" w:cs="Times New Roman"/>
          <w:b/>
          <w:sz w:val="24"/>
          <w:szCs w:val="24"/>
        </w:rPr>
      </w:pPr>
      <w:r w:rsidRPr="007726EA">
        <w:rPr>
          <w:rFonts w:ascii="Times New Roman" w:hAnsi="Times New Roman" w:cs="Times New Roman"/>
          <w:b/>
          <w:sz w:val="24"/>
          <w:szCs w:val="24"/>
        </w:rPr>
        <w:t>Unique Entity Identifier and System for Award Management (SAM)</w:t>
      </w:r>
    </w:p>
    <w:p w14:paraId="7163FAE9" w14:textId="77777777" w:rsidR="00CE75D1" w:rsidRPr="0059759A" w:rsidRDefault="00CE75D1" w:rsidP="00CE75D1">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E</w:t>
      </w:r>
      <w:r w:rsidRPr="0059759A">
        <w:rPr>
          <w:rFonts w:ascii="Times New Roman" w:hAnsi="Times New Roman" w:cs="Times New Roman"/>
          <w:sz w:val="24"/>
          <w:szCs w:val="24"/>
        </w:rPr>
        <w:t>ach applicant is required to:</w:t>
      </w:r>
    </w:p>
    <w:p w14:paraId="239DAE63" w14:textId="77777777" w:rsidR="00CE75D1" w:rsidRPr="0059759A" w:rsidRDefault="00CE75D1" w:rsidP="00CE75D1">
      <w:pPr>
        <w:pStyle w:val="ListParagraph"/>
        <w:numPr>
          <w:ilvl w:val="2"/>
          <w:numId w:val="6"/>
        </w:numPr>
        <w:autoSpaceDE w:val="0"/>
        <w:autoSpaceDN w:val="0"/>
        <w:adjustRightInd w:val="0"/>
        <w:spacing w:after="0" w:line="240" w:lineRule="auto"/>
        <w:ind w:left="720" w:firstLine="0"/>
        <w:rPr>
          <w:rFonts w:ascii="Times New Roman" w:hAnsi="Times New Roman" w:cs="Times New Roman"/>
          <w:sz w:val="24"/>
          <w:szCs w:val="24"/>
        </w:rPr>
      </w:pPr>
      <w:r w:rsidRPr="0059759A">
        <w:rPr>
          <w:rFonts w:ascii="Times New Roman" w:hAnsi="Times New Roman" w:cs="Times New Roman"/>
          <w:sz w:val="24"/>
          <w:szCs w:val="24"/>
        </w:rPr>
        <w:t>Be registered in SAM</w:t>
      </w:r>
      <w:r>
        <w:rPr>
          <w:rFonts w:ascii="Times New Roman" w:hAnsi="Times New Roman" w:cs="Times New Roman"/>
          <w:sz w:val="24"/>
          <w:szCs w:val="24"/>
        </w:rPr>
        <w:t xml:space="preserve"> (</w:t>
      </w:r>
      <w:hyperlink r:id="rId11" w:history="1">
        <w:r w:rsidRPr="00127BF8">
          <w:rPr>
            <w:rStyle w:val="Hyperlink"/>
            <w:rFonts w:ascii="Times New Roman" w:hAnsi="Times New Roman" w:cs="Times New Roman"/>
            <w:sz w:val="24"/>
            <w:szCs w:val="24"/>
          </w:rPr>
          <w:t>https://www.sam.gov</w:t>
        </w:r>
      </w:hyperlink>
      <w:r>
        <w:rPr>
          <w:rFonts w:ascii="Times New Roman" w:hAnsi="Times New Roman" w:cs="Times New Roman"/>
          <w:sz w:val="24"/>
          <w:szCs w:val="24"/>
        </w:rPr>
        <w:t xml:space="preserve">) </w:t>
      </w:r>
      <w:r w:rsidRPr="0059759A">
        <w:rPr>
          <w:rFonts w:ascii="Times New Roman" w:hAnsi="Times New Roman" w:cs="Times New Roman"/>
          <w:sz w:val="24"/>
          <w:szCs w:val="24"/>
        </w:rPr>
        <w:t>before submitting its application;</w:t>
      </w:r>
    </w:p>
    <w:p w14:paraId="7337DB9C" w14:textId="77777777" w:rsidR="00CE75D1" w:rsidRPr="0059759A" w:rsidRDefault="00CE75D1" w:rsidP="00CE75D1">
      <w:pPr>
        <w:pStyle w:val="ListParagraph"/>
        <w:numPr>
          <w:ilvl w:val="2"/>
          <w:numId w:val="6"/>
        </w:numPr>
        <w:autoSpaceDE w:val="0"/>
        <w:autoSpaceDN w:val="0"/>
        <w:adjustRightInd w:val="0"/>
        <w:spacing w:after="0" w:line="240" w:lineRule="auto"/>
        <w:ind w:left="720" w:firstLine="0"/>
        <w:rPr>
          <w:rFonts w:ascii="Times New Roman" w:hAnsi="Times New Roman" w:cs="Times New Roman"/>
          <w:sz w:val="24"/>
          <w:szCs w:val="24"/>
        </w:rPr>
      </w:pPr>
      <w:r w:rsidRPr="0059759A">
        <w:rPr>
          <w:rFonts w:ascii="Times New Roman" w:hAnsi="Times New Roman" w:cs="Times New Roman"/>
          <w:sz w:val="24"/>
          <w:szCs w:val="24"/>
        </w:rPr>
        <w:t xml:space="preserve">Provide a valid DUNS number in its application; and </w:t>
      </w:r>
    </w:p>
    <w:p w14:paraId="40F0F319" w14:textId="77777777" w:rsidR="00CE75D1" w:rsidRPr="00D82D3C" w:rsidRDefault="00CE75D1" w:rsidP="00CE75D1">
      <w:pPr>
        <w:pStyle w:val="ListParagraph"/>
        <w:numPr>
          <w:ilvl w:val="2"/>
          <w:numId w:val="6"/>
        </w:numPr>
        <w:autoSpaceDE w:val="0"/>
        <w:autoSpaceDN w:val="0"/>
        <w:adjustRightInd w:val="0"/>
        <w:spacing w:after="0" w:line="240" w:lineRule="auto"/>
        <w:ind w:left="1440"/>
        <w:rPr>
          <w:rFonts w:ascii="Times New Roman" w:hAnsi="Times New Roman" w:cs="Times New Roman"/>
          <w:sz w:val="24"/>
          <w:szCs w:val="24"/>
        </w:rPr>
      </w:pPr>
      <w:r w:rsidRPr="00D82D3C">
        <w:rPr>
          <w:rFonts w:ascii="Times New Roman" w:hAnsi="Times New Roman" w:cs="Times New Roman"/>
          <w:sz w:val="24"/>
          <w:szCs w:val="24"/>
        </w:rPr>
        <w:t xml:space="preserve">Continue to maintain an active SAM registration with current information at all times during which it has an active Federal award or an application or plan under consideration by a Federal awarding agency. </w:t>
      </w:r>
    </w:p>
    <w:p w14:paraId="76AAD0A2" w14:textId="77777777" w:rsidR="00CE75D1" w:rsidRPr="0059759A" w:rsidRDefault="00CE75D1" w:rsidP="00CE75D1">
      <w:pPr>
        <w:pStyle w:val="ListParagraph"/>
        <w:autoSpaceDE w:val="0"/>
        <w:autoSpaceDN w:val="0"/>
        <w:adjustRightInd w:val="0"/>
        <w:spacing w:after="0" w:line="240" w:lineRule="auto"/>
        <w:rPr>
          <w:rFonts w:ascii="Times New Roman" w:hAnsi="Times New Roman" w:cs="Times New Roman"/>
          <w:sz w:val="24"/>
          <w:szCs w:val="24"/>
        </w:rPr>
      </w:pPr>
    </w:p>
    <w:p w14:paraId="1212CCCB" w14:textId="77777777" w:rsidR="00CE75D1" w:rsidRDefault="00CE75D1" w:rsidP="00CE75D1">
      <w:pPr>
        <w:pStyle w:val="ListParagraph"/>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w:t>
      </w:r>
      <w:r w:rsidRPr="0059759A">
        <w:rPr>
          <w:rFonts w:ascii="Times New Roman" w:hAnsi="Times New Roman" w:cs="Times New Roman"/>
          <w:sz w:val="24"/>
          <w:szCs w:val="24"/>
        </w:rPr>
        <w:t>he Federal awarding agency may not make a</w:t>
      </w:r>
      <w:r>
        <w:rPr>
          <w:rFonts w:ascii="Times New Roman" w:hAnsi="Times New Roman" w:cs="Times New Roman"/>
          <w:sz w:val="24"/>
          <w:szCs w:val="24"/>
        </w:rPr>
        <w:t>n</w:t>
      </w:r>
      <w:r w:rsidRPr="0059759A">
        <w:rPr>
          <w:rFonts w:ascii="Times New Roman" w:hAnsi="Times New Roman" w:cs="Times New Roman"/>
          <w:sz w:val="24"/>
          <w:szCs w:val="24"/>
        </w:rPr>
        <w:t xml:space="preserve"> award to an applicant until the applicant has complied with all applicable DUNS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 </w:t>
      </w:r>
    </w:p>
    <w:p w14:paraId="7647379F" w14:textId="77777777" w:rsidR="00CE75D1" w:rsidRPr="00A23B9E" w:rsidRDefault="00CE75D1" w:rsidP="00CE75D1">
      <w:pPr>
        <w:pStyle w:val="Heading3b"/>
        <w:rPr>
          <w:rFonts w:ascii="Times New Roman" w:hAnsi="Times New Roman"/>
          <w:b w:val="0"/>
          <w:bCs/>
          <w:u w:val="none"/>
        </w:rPr>
      </w:pPr>
    </w:p>
    <w:p w14:paraId="4498D4C8" w14:textId="79BE008D" w:rsidR="007969B6" w:rsidRPr="006E4150" w:rsidRDefault="007969B6" w:rsidP="00CE75D1">
      <w:pPr>
        <w:pStyle w:val="Default"/>
        <w:ind w:left="720"/>
        <w:rPr>
          <w:color w:val="auto"/>
        </w:rPr>
      </w:pPr>
      <w:r w:rsidRPr="006E4150">
        <w:rPr>
          <w:color w:val="auto"/>
        </w:rPr>
        <w:t xml:space="preserve">FAS is using </w:t>
      </w:r>
      <w:proofErr w:type="spellStart"/>
      <w:r w:rsidRPr="006E4150">
        <w:rPr>
          <w:color w:val="auto"/>
        </w:rPr>
        <w:t>ezFedGrants</w:t>
      </w:r>
      <w:proofErr w:type="spellEnd"/>
      <w:r w:rsidRPr="006E4150">
        <w:rPr>
          <w:color w:val="auto"/>
        </w:rPr>
        <w:t xml:space="preserve">, which is an electronic grants management system.  Applicant(s) with electronic access are required to submit their applications electronically through the </w:t>
      </w:r>
      <w:proofErr w:type="spellStart"/>
      <w:r w:rsidRPr="006E4150">
        <w:rPr>
          <w:color w:val="auto"/>
        </w:rPr>
        <w:t>ezFedGrants</w:t>
      </w:r>
      <w:proofErr w:type="spellEnd"/>
      <w:r w:rsidRPr="006E4150">
        <w:rPr>
          <w:color w:val="auto"/>
        </w:rPr>
        <w:t xml:space="preserve"> portal</w:t>
      </w:r>
      <w:r w:rsidR="00E671D3" w:rsidRPr="006E4150">
        <w:rPr>
          <w:color w:val="auto"/>
        </w:rPr>
        <w:t>.</w:t>
      </w:r>
    </w:p>
    <w:p w14:paraId="308AC140" w14:textId="77777777" w:rsidR="007969B6" w:rsidRDefault="007969B6" w:rsidP="00CE75D1">
      <w:pPr>
        <w:pStyle w:val="Default"/>
        <w:ind w:left="720"/>
      </w:pPr>
    </w:p>
    <w:p w14:paraId="252DD197" w14:textId="56248792" w:rsidR="00CE75D1" w:rsidRPr="008E5460" w:rsidRDefault="00440073" w:rsidP="00CE75D1">
      <w:pPr>
        <w:pStyle w:val="Default"/>
        <w:ind w:left="720"/>
        <w:rPr>
          <w:rFonts w:ascii="Arial" w:hAnsi="Arial" w:cs="Arial"/>
          <w:color w:val="7030A0"/>
          <w:sz w:val="18"/>
          <w:szCs w:val="18"/>
        </w:rPr>
      </w:pPr>
      <w:hyperlink r:id="rId12" w:history="1"/>
      <w:r w:rsidR="00CE75D1" w:rsidRPr="008E5460">
        <w:rPr>
          <w:color w:val="auto"/>
        </w:rPr>
        <w:t>Before you can apply, you must have a DUNS number</w:t>
      </w:r>
      <w:r w:rsidR="00CE75D1">
        <w:rPr>
          <w:color w:val="auto"/>
        </w:rPr>
        <w:t>,</w:t>
      </w:r>
      <w:r w:rsidR="00CE75D1" w:rsidRPr="008E5460">
        <w:rPr>
          <w:color w:val="auto"/>
        </w:rPr>
        <w:t xml:space="preserve"> be registered in SAM, and</w:t>
      </w:r>
      <w:r w:rsidR="00CE75D1">
        <w:rPr>
          <w:color w:val="auto"/>
        </w:rPr>
        <w:t xml:space="preserve"> have access to the </w:t>
      </w:r>
      <w:proofErr w:type="spellStart"/>
      <w:r w:rsidR="00CE75D1">
        <w:rPr>
          <w:color w:val="auto"/>
        </w:rPr>
        <w:t>ezFedGrants</w:t>
      </w:r>
      <w:proofErr w:type="spellEnd"/>
      <w:r w:rsidR="00CE75D1">
        <w:rPr>
          <w:color w:val="auto"/>
        </w:rPr>
        <w:t xml:space="preserve"> website at </w:t>
      </w:r>
      <w:hyperlink r:id="rId13" w:history="1">
        <w:r w:rsidR="00CE75D1" w:rsidRPr="00127BF8">
          <w:rPr>
            <w:rStyle w:val="Hyperlink"/>
          </w:rPr>
          <w:t>https://grants.fms.usda.gov</w:t>
        </w:r>
      </w:hyperlink>
      <w:r w:rsidR="00CE75D1">
        <w:rPr>
          <w:color w:val="auto"/>
        </w:rPr>
        <w:t xml:space="preserve"> </w:t>
      </w:r>
    </w:p>
    <w:p w14:paraId="69CE4706" w14:textId="77777777" w:rsidR="00CE75D1" w:rsidRPr="008C47F0" w:rsidRDefault="00CE75D1" w:rsidP="00CE75D1">
      <w:pPr>
        <w:shd w:val="clear" w:color="auto" w:fill="FFFFFF"/>
        <w:spacing w:before="100" w:beforeAutospacing="1" w:after="240" w:line="270" w:lineRule="atLeast"/>
        <w:ind w:left="720" w:right="240"/>
        <w:rPr>
          <w:rFonts w:ascii="Times New Roman" w:hAnsi="Times New Roman" w:cs="Times New Roman"/>
          <w:b/>
          <w:sz w:val="24"/>
          <w:szCs w:val="24"/>
        </w:rPr>
      </w:pPr>
      <w:r w:rsidRPr="00364644">
        <w:rPr>
          <w:rFonts w:ascii="Times New Roman" w:hAnsi="Times New Roman" w:cs="Times New Roman"/>
          <w:b/>
          <w:sz w:val="24"/>
          <w:szCs w:val="24"/>
        </w:rPr>
        <w:t xml:space="preserve">Applicants are encouraged to register early. The registration process can take </w:t>
      </w:r>
      <w:r>
        <w:rPr>
          <w:rFonts w:ascii="Times New Roman" w:hAnsi="Times New Roman" w:cs="Times New Roman"/>
          <w:b/>
          <w:sz w:val="24"/>
          <w:szCs w:val="24"/>
        </w:rPr>
        <w:t xml:space="preserve">approximately </w:t>
      </w:r>
      <w:r w:rsidRPr="00364644">
        <w:rPr>
          <w:rFonts w:ascii="Times New Roman" w:hAnsi="Times New Roman" w:cs="Times New Roman"/>
          <w:b/>
          <w:sz w:val="24"/>
          <w:szCs w:val="24"/>
        </w:rPr>
        <w:t>four weeks to be completed. Therefore, registration should be done in sufficient time to ensure it does not impact your ability to meet requi</w:t>
      </w:r>
      <w:r w:rsidRPr="008C47F0">
        <w:rPr>
          <w:rFonts w:ascii="Times New Roman" w:hAnsi="Times New Roman" w:cs="Times New Roman"/>
          <w:b/>
          <w:sz w:val="24"/>
          <w:szCs w:val="24"/>
        </w:rPr>
        <w:t xml:space="preserve">red submission deadlines. </w:t>
      </w:r>
    </w:p>
    <w:p w14:paraId="2987A1B9" w14:textId="77777777" w:rsidR="00CE75D1" w:rsidRPr="008D4768" w:rsidRDefault="00CE75D1" w:rsidP="00CE75D1">
      <w:pPr>
        <w:pStyle w:val="Default"/>
        <w:ind w:left="720"/>
        <w:rPr>
          <w:color w:val="0000CC"/>
          <w:u w:val="single"/>
        </w:rPr>
      </w:pPr>
      <w:r w:rsidRPr="008E5460">
        <w:rPr>
          <w:b/>
          <w:color w:val="auto"/>
        </w:rPr>
        <w:t>DUNS number</w:t>
      </w:r>
      <w:r>
        <w:rPr>
          <w:b/>
          <w:color w:val="auto"/>
        </w:rPr>
        <w:t xml:space="preserve">.  </w:t>
      </w:r>
      <w:r w:rsidRPr="008E5460">
        <w:rPr>
          <w:color w:val="auto"/>
        </w:rPr>
        <w:t>Instructions for obtaining a DUNS number can be found at the following website:</w:t>
      </w:r>
      <w:r>
        <w:rPr>
          <w:color w:val="auto"/>
        </w:rPr>
        <w:t xml:space="preserve"> </w:t>
      </w:r>
      <w:r w:rsidRPr="008E5460">
        <w:rPr>
          <w:color w:val="auto"/>
        </w:rPr>
        <w:t xml:space="preserve"> </w:t>
      </w:r>
      <w:hyperlink r:id="rId14" w:history="1">
        <w:r w:rsidRPr="008D4768">
          <w:rPr>
            <w:rStyle w:val="Hyperlink"/>
          </w:rPr>
          <w:t>http://www.dnb.com/duns-number.html</w:t>
        </w:r>
      </w:hyperlink>
    </w:p>
    <w:p w14:paraId="5354094D" w14:textId="77777777" w:rsidR="00CE75D1" w:rsidRPr="004B6771" w:rsidRDefault="00CE75D1" w:rsidP="00CE75D1">
      <w:pPr>
        <w:pStyle w:val="Default"/>
        <w:ind w:left="720"/>
        <w:rPr>
          <w:color w:val="363636"/>
        </w:rPr>
      </w:pPr>
      <w:r w:rsidRPr="00B65C63">
        <w:rPr>
          <w:color w:val="auto"/>
        </w:rPr>
        <w:t>The DUNS number must be included in the data entry field labeled "Organizational DUNS" on the S</w:t>
      </w:r>
      <w:r>
        <w:rPr>
          <w:color w:val="auto"/>
        </w:rPr>
        <w:t>tandard Forms (S</w:t>
      </w:r>
      <w:r w:rsidRPr="00B65C63">
        <w:rPr>
          <w:color w:val="auto"/>
        </w:rPr>
        <w:t>F</w:t>
      </w:r>
      <w:r>
        <w:rPr>
          <w:color w:val="auto"/>
        </w:rPr>
        <w:t>)</w:t>
      </w:r>
      <w:r w:rsidRPr="00B65C63">
        <w:rPr>
          <w:color w:val="auto"/>
        </w:rPr>
        <w:t>-424 form</w:t>
      </w:r>
      <w:r>
        <w:rPr>
          <w:color w:val="auto"/>
        </w:rPr>
        <w:t xml:space="preserve">s submitted as part of this application. </w:t>
      </w:r>
    </w:p>
    <w:p w14:paraId="59F5B9AB" w14:textId="77777777" w:rsidR="00CE75D1" w:rsidRDefault="00CE75D1" w:rsidP="00CE75D1">
      <w:pPr>
        <w:pStyle w:val="Default"/>
        <w:ind w:left="720"/>
        <w:rPr>
          <w:color w:val="363636"/>
        </w:rPr>
      </w:pPr>
    </w:p>
    <w:p w14:paraId="42E0C823" w14:textId="77777777" w:rsidR="00CE75D1" w:rsidRDefault="00CE75D1" w:rsidP="00CE75D1">
      <w:pPr>
        <w:pStyle w:val="Default"/>
        <w:ind w:left="720"/>
        <w:rPr>
          <w:color w:val="auto"/>
        </w:rPr>
      </w:pPr>
      <w:r w:rsidRPr="008E5460">
        <w:rPr>
          <w:b/>
          <w:color w:val="auto"/>
        </w:rPr>
        <w:t>System for Award Management</w:t>
      </w:r>
      <w:r>
        <w:rPr>
          <w:b/>
          <w:color w:val="auto"/>
        </w:rPr>
        <w:t xml:space="preserve">.  </w:t>
      </w:r>
      <w:r w:rsidRPr="008E5460">
        <w:rPr>
          <w:color w:val="auto"/>
        </w:rPr>
        <w:t xml:space="preserve">In addition to having a DUNS number, applicants applying electronically through </w:t>
      </w:r>
      <w:proofErr w:type="spellStart"/>
      <w:r>
        <w:rPr>
          <w:color w:val="auto"/>
        </w:rPr>
        <w:t>ezFedGrants</w:t>
      </w:r>
      <w:proofErr w:type="spellEnd"/>
      <w:r w:rsidRPr="008E5460">
        <w:rPr>
          <w:color w:val="auto"/>
        </w:rPr>
        <w:t xml:space="preserve"> must register with SAM. Step-by-step instructions for registering with SAM can be found here: </w:t>
      </w:r>
    </w:p>
    <w:p w14:paraId="446AB996" w14:textId="77777777" w:rsidR="00CE75D1" w:rsidRDefault="00CE75D1" w:rsidP="00CE75D1">
      <w:pPr>
        <w:pStyle w:val="Default"/>
        <w:ind w:left="720"/>
      </w:pPr>
    </w:p>
    <w:p w14:paraId="4D5E8549" w14:textId="77777777" w:rsidR="00CE75D1" w:rsidRDefault="00440073" w:rsidP="00CE75D1">
      <w:pPr>
        <w:pStyle w:val="Default"/>
        <w:ind w:left="1440"/>
        <w:jc w:val="center"/>
        <w:rPr>
          <w:rStyle w:val="Hyperlink"/>
        </w:rPr>
      </w:pPr>
      <w:hyperlink r:id="rId15" w:history="1">
        <w:r w:rsidR="00CE75D1" w:rsidRPr="00882223">
          <w:rPr>
            <w:rStyle w:val="Hyperlink"/>
          </w:rPr>
          <w:t>www.sam.gov</w:t>
        </w:r>
      </w:hyperlink>
    </w:p>
    <w:p w14:paraId="3E2C1A89" w14:textId="77777777" w:rsidR="00CE75D1" w:rsidRDefault="00CE75D1" w:rsidP="00CE75D1">
      <w:pPr>
        <w:pStyle w:val="Default"/>
        <w:ind w:left="720"/>
        <w:rPr>
          <w:color w:val="363636"/>
        </w:rPr>
      </w:pPr>
    </w:p>
    <w:p w14:paraId="3D02CB84" w14:textId="77777777" w:rsidR="00CE75D1" w:rsidRDefault="00CE75D1" w:rsidP="00CE75D1">
      <w:pPr>
        <w:pStyle w:val="Default"/>
        <w:ind w:left="720"/>
        <w:rPr>
          <w:color w:val="363636"/>
        </w:rPr>
      </w:pPr>
      <w:r w:rsidRPr="008D4768">
        <w:rPr>
          <w:color w:val="363636"/>
        </w:rPr>
        <w:t>Failure to register with SAM will result in your application being rejected during the submissions process.</w:t>
      </w:r>
    </w:p>
    <w:p w14:paraId="2F466750" w14:textId="77777777" w:rsidR="00CE75D1" w:rsidRDefault="00CE75D1" w:rsidP="00CE75D1">
      <w:pPr>
        <w:pStyle w:val="Default"/>
        <w:ind w:left="720"/>
        <w:rPr>
          <w:color w:val="363636"/>
        </w:rPr>
      </w:pPr>
    </w:p>
    <w:p w14:paraId="3AF6322B" w14:textId="77777777" w:rsidR="00CE75D1" w:rsidRPr="00896EAB" w:rsidRDefault="00CE75D1" w:rsidP="00CE75D1">
      <w:pPr>
        <w:autoSpaceDE w:val="0"/>
        <w:autoSpaceDN w:val="0"/>
        <w:adjustRightInd w:val="0"/>
        <w:spacing w:after="0" w:line="240" w:lineRule="auto"/>
        <w:ind w:left="720"/>
        <w:rPr>
          <w:b/>
        </w:rPr>
      </w:pPr>
      <w:proofErr w:type="spellStart"/>
      <w:r w:rsidRPr="00896EAB">
        <w:rPr>
          <w:rFonts w:ascii="Times New Roman" w:hAnsi="Times New Roman" w:cs="Times New Roman"/>
          <w:b/>
          <w:sz w:val="24"/>
          <w:szCs w:val="24"/>
        </w:rPr>
        <w:t>ezFedGrants</w:t>
      </w:r>
      <w:proofErr w:type="spellEnd"/>
      <w:r w:rsidRPr="00896EAB">
        <w:rPr>
          <w:rFonts w:ascii="Times New Roman" w:hAnsi="Times New Roman" w:cs="Times New Roman"/>
          <w:b/>
          <w:sz w:val="24"/>
          <w:szCs w:val="24"/>
        </w:rPr>
        <w:t xml:space="preserve"> System Access and Electronic Signature</w:t>
      </w:r>
    </w:p>
    <w:p w14:paraId="11EF67C0" w14:textId="77777777" w:rsidR="00CE75D1" w:rsidRPr="00896EAB" w:rsidRDefault="00CE75D1" w:rsidP="00CE75D1">
      <w:pPr>
        <w:pStyle w:val="Default"/>
        <w:ind w:left="1440"/>
        <w:rPr>
          <w:color w:val="auto"/>
        </w:rPr>
      </w:pPr>
    </w:p>
    <w:p w14:paraId="286BF935" w14:textId="3E7585A9" w:rsidR="00CE75D1" w:rsidRPr="006E4150" w:rsidRDefault="00CE75D1" w:rsidP="00CE75D1">
      <w:pPr>
        <w:pStyle w:val="Default"/>
        <w:ind w:left="1440"/>
        <w:contextualSpacing/>
        <w:rPr>
          <w:color w:val="auto"/>
        </w:rPr>
      </w:pPr>
      <w:r w:rsidRPr="006E4150">
        <w:rPr>
          <w:b/>
          <w:color w:val="auto"/>
        </w:rPr>
        <w:t xml:space="preserve">Level 2 </w:t>
      </w:r>
      <w:proofErr w:type="spellStart"/>
      <w:r w:rsidRPr="006E4150">
        <w:rPr>
          <w:b/>
          <w:color w:val="auto"/>
        </w:rPr>
        <w:t>eAuthentication</w:t>
      </w:r>
      <w:proofErr w:type="spellEnd"/>
      <w:r w:rsidRPr="006E4150">
        <w:rPr>
          <w:b/>
          <w:color w:val="auto"/>
        </w:rPr>
        <w:t xml:space="preserve">.  </w:t>
      </w:r>
      <w:r w:rsidRPr="006E4150">
        <w:rPr>
          <w:color w:val="auto"/>
        </w:rPr>
        <w:t xml:space="preserve">The next step in the registration process is to obtain a Level 2 </w:t>
      </w:r>
      <w:proofErr w:type="spellStart"/>
      <w:r w:rsidRPr="006E4150">
        <w:rPr>
          <w:color w:val="auto"/>
        </w:rPr>
        <w:t>eAuthentication</w:t>
      </w:r>
      <w:proofErr w:type="spellEnd"/>
      <w:r w:rsidRPr="006E4150">
        <w:rPr>
          <w:color w:val="auto"/>
        </w:rPr>
        <w:t xml:space="preserve"> account that will allow access to the </w:t>
      </w:r>
      <w:proofErr w:type="spellStart"/>
      <w:r w:rsidRPr="006E4150">
        <w:rPr>
          <w:color w:val="auto"/>
        </w:rPr>
        <w:t>ezFedGrants</w:t>
      </w:r>
      <w:proofErr w:type="spellEnd"/>
      <w:r w:rsidRPr="006E4150">
        <w:rPr>
          <w:color w:val="auto"/>
        </w:rPr>
        <w:t xml:space="preserve"> system.  Instructions for getting a Level 2 </w:t>
      </w:r>
      <w:proofErr w:type="spellStart"/>
      <w:r w:rsidRPr="006E4150">
        <w:rPr>
          <w:color w:val="auto"/>
        </w:rPr>
        <w:t>eAuthentication</w:t>
      </w:r>
      <w:proofErr w:type="spellEnd"/>
      <w:r w:rsidRPr="006E4150">
        <w:rPr>
          <w:color w:val="auto"/>
        </w:rPr>
        <w:t xml:space="preserve"> account can be obtained by emailing </w:t>
      </w:r>
      <w:hyperlink r:id="rId16" w:history="1">
        <w:r w:rsidRPr="006E4150">
          <w:rPr>
            <w:rStyle w:val="Hyperlink"/>
            <w:color w:val="auto"/>
          </w:rPr>
          <w:t>ezFedGrants-cfo@usda.gov</w:t>
        </w:r>
      </w:hyperlink>
      <w:r w:rsidR="007969B6" w:rsidRPr="006E4150">
        <w:rPr>
          <w:color w:val="auto"/>
        </w:rPr>
        <w:t>,</w:t>
      </w:r>
      <w:r w:rsidRPr="006E4150">
        <w:rPr>
          <w:color w:val="auto"/>
        </w:rPr>
        <w:t xml:space="preserve"> </w:t>
      </w:r>
      <w:r w:rsidR="007969B6" w:rsidRPr="006E4150">
        <w:rPr>
          <w:rStyle w:val="Hyperlink"/>
          <w:color w:val="auto"/>
        </w:rPr>
        <w:t xml:space="preserve">or by reviewing the </w:t>
      </w:r>
      <w:proofErr w:type="spellStart"/>
      <w:r w:rsidR="007969B6" w:rsidRPr="006E4150">
        <w:rPr>
          <w:rStyle w:val="Hyperlink"/>
          <w:color w:val="auto"/>
        </w:rPr>
        <w:t>ezFedGrants</w:t>
      </w:r>
      <w:proofErr w:type="spellEnd"/>
      <w:r w:rsidR="007969B6" w:rsidRPr="006E4150">
        <w:rPr>
          <w:rStyle w:val="Hyperlink"/>
          <w:color w:val="auto"/>
        </w:rPr>
        <w:t xml:space="preserve"> Job Aids</w:t>
      </w:r>
      <w:r w:rsidR="006E4150">
        <w:rPr>
          <w:rStyle w:val="Hyperlink"/>
          <w:color w:val="auto"/>
        </w:rPr>
        <w:t xml:space="preserve"> </w:t>
      </w:r>
      <w:r w:rsidR="007969B6" w:rsidRPr="006E4150">
        <w:rPr>
          <w:rStyle w:val="Hyperlink"/>
          <w:color w:val="auto"/>
        </w:rPr>
        <w:t xml:space="preserve"> at </w:t>
      </w:r>
      <w:hyperlink r:id="rId17" w:history="1">
        <w:r w:rsidR="006E4150" w:rsidRPr="00917CAC">
          <w:rPr>
            <w:rStyle w:val="Hyperlink"/>
          </w:rPr>
          <w:t>https://nfc.usda.gov/FSS/ClientServices/ezFedGrants/index.php</w:t>
        </w:r>
      </w:hyperlink>
      <w:r w:rsidR="006E4150">
        <w:rPr>
          <w:rStyle w:val="Hyperlink"/>
          <w:color w:val="auto"/>
        </w:rPr>
        <w:t xml:space="preserve"> </w:t>
      </w:r>
      <w:r w:rsidR="007969B6" w:rsidRPr="006E4150">
        <w:rPr>
          <w:color w:val="auto"/>
        </w:rPr>
        <w:t>.</w:t>
      </w:r>
    </w:p>
    <w:p w14:paraId="51443288" w14:textId="77777777" w:rsidR="00CE75D1" w:rsidRPr="006E4150" w:rsidRDefault="00CE75D1" w:rsidP="00CE75D1">
      <w:pPr>
        <w:pStyle w:val="Default"/>
        <w:ind w:left="1440"/>
        <w:contextualSpacing/>
        <w:rPr>
          <w:color w:val="auto"/>
        </w:rPr>
      </w:pPr>
    </w:p>
    <w:p w14:paraId="405361CD" w14:textId="77777777" w:rsidR="00CE75D1" w:rsidRPr="006E4150" w:rsidRDefault="00CE75D1" w:rsidP="00CE75D1">
      <w:pPr>
        <w:pStyle w:val="Default"/>
        <w:ind w:left="1440"/>
        <w:contextualSpacing/>
        <w:rPr>
          <w:color w:val="auto"/>
        </w:rPr>
      </w:pPr>
      <w:r w:rsidRPr="006E4150">
        <w:rPr>
          <w:color w:val="auto"/>
        </w:rPr>
        <w:t xml:space="preserve">If you experience any issues with self-registration or have </w:t>
      </w:r>
      <w:proofErr w:type="spellStart"/>
      <w:r w:rsidRPr="006E4150">
        <w:rPr>
          <w:color w:val="auto"/>
        </w:rPr>
        <w:t>eAuthentication</w:t>
      </w:r>
      <w:proofErr w:type="spellEnd"/>
      <w:r w:rsidRPr="006E4150">
        <w:rPr>
          <w:color w:val="auto"/>
        </w:rPr>
        <w:t xml:space="preserve">-related questions, please contact the </w:t>
      </w:r>
      <w:proofErr w:type="spellStart"/>
      <w:r w:rsidRPr="006E4150">
        <w:rPr>
          <w:color w:val="auto"/>
        </w:rPr>
        <w:t>eAuthenticationHelpDesk</w:t>
      </w:r>
      <w:proofErr w:type="spellEnd"/>
      <w:r w:rsidRPr="006E4150">
        <w:rPr>
          <w:color w:val="auto"/>
        </w:rPr>
        <w:t xml:space="preserve"> for assistance:</w:t>
      </w:r>
    </w:p>
    <w:p w14:paraId="59DBB982" w14:textId="74B709FE" w:rsidR="00CE75D1" w:rsidRPr="006E4150" w:rsidRDefault="00CE75D1" w:rsidP="00CE75D1">
      <w:pPr>
        <w:pStyle w:val="Default"/>
        <w:ind w:left="720" w:firstLine="720"/>
        <w:contextualSpacing/>
        <w:rPr>
          <w:color w:val="auto"/>
        </w:rPr>
      </w:pPr>
      <w:r w:rsidRPr="006E4150">
        <w:rPr>
          <w:color w:val="auto"/>
        </w:rPr>
        <w:t>By email to</w:t>
      </w:r>
      <w:r w:rsidRPr="006E4150">
        <w:rPr>
          <w:color w:val="0070C0"/>
        </w:rPr>
        <w:t xml:space="preserve"> </w:t>
      </w:r>
      <w:hyperlink r:id="rId18" w:history="1">
        <w:r w:rsidRPr="006E4150">
          <w:rPr>
            <w:rStyle w:val="Hyperlink"/>
            <w:color w:val="0070C0"/>
          </w:rPr>
          <w:t>eAuthHelpDesk@usda.gov</w:t>
        </w:r>
      </w:hyperlink>
      <w:r w:rsidR="006E4150">
        <w:rPr>
          <w:rStyle w:val="Hyperlink"/>
          <w:color w:val="auto"/>
          <w:u w:val="none"/>
        </w:rPr>
        <w:t xml:space="preserve"> . </w:t>
      </w:r>
      <w:r w:rsidR="006E4150">
        <w:rPr>
          <w:rStyle w:val="Hyperlink"/>
          <w:color w:val="auto"/>
        </w:rPr>
        <w:t xml:space="preserve"> </w:t>
      </w:r>
    </w:p>
    <w:p w14:paraId="5D68875E" w14:textId="77777777" w:rsidR="00CE75D1" w:rsidRPr="006E4150" w:rsidRDefault="00CE75D1" w:rsidP="00CE75D1">
      <w:pPr>
        <w:pStyle w:val="Default"/>
        <w:ind w:left="1440"/>
        <w:rPr>
          <w:color w:val="auto"/>
        </w:rPr>
      </w:pPr>
    </w:p>
    <w:p w14:paraId="28950E4D" w14:textId="77777777" w:rsidR="007969B6" w:rsidRPr="006E4150" w:rsidRDefault="00CE75D1" w:rsidP="007969B6">
      <w:pPr>
        <w:pStyle w:val="Default"/>
        <w:ind w:left="1440"/>
        <w:rPr>
          <w:rStyle w:val="Hyperlink"/>
          <w:color w:val="auto"/>
        </w:rPr>
      </w:pPr>
      <w:r w:rsidRPr="006E4150">
        <w:rPr>
          <w:b/>
          <w:color w:val="auto"/>
        </w:rPr>
        <w:t xml:space="preserve">Requesting a role in </w:t>
      </w:r>
      <w:proofErr w:type="spellStart"/>
      <w:r w:rsidRPr="006E4150">
        <w:rPr>
          <w:b/>
          <w:color w:val="auto"/>
        </w:rPr>
        <w:t>ezFedGrants</w:t>
      </w:r>
      <w:proofErr w:type="spellEnd"/>
      <w:r w:rsidRPr="006E4150">
        <w:rPr>
          <w:b/>
          <w:color w:val="auto"/>
        </w:rPr>
        <w:t xml:space="preserve">.  </w:t>
      </w:r>
      <w:r w:rsidRPr="006E4150">
        <w:rPr>
          <w:color w:val="auto"/>
        </w:rPr>
        <w:t xml:space="preserve">After obtaining </w:t>
      </w:r>
      <w:proofErr w:type="spellStart"/>
      <w:r w:rsidRPr="006E4150">
        <w:rPr>
          <w:color w:val="auto"/>
        </w:rPr>
        <w:t>eAuthentication</w:t>
      </w:r>
      <w:proofErr w:type="spellEnd"/>
      <w:r w:rsidRPr="006E4150">
        <w:rPr>
          <w:color w:val="auto"/>
        </w:rPr>
        <w:t xml:space="preserve">, users will need a role in the system.  Descriptions of the roles available and instructions on how to request a role can be obtained by emailing </w:t>
      </w:r>
      <w:hyperlink r:id="rId19" w:history="1">
        <w:r w:rsidR="007969B6" w:rsidRPr="006E4150">
          <w:rPr>
            <w:rStyle w:val="Hyperlink"/>
            <w:color w:val="auto"/>
          </w:rPr>
          <w:t>ezFedGrants@cfo.usda.gov</w:t>
        </w:r>
      </w:hyperlink>
      <w:r w:rsidR="007969B6" w:rsidRPr="006E4150">
        <w:rPr>
          <w:color w:val="auto"/>
        </w:rPr>
        <w:t xml:space="preserve">, </w:t>
      </w:r>
      <w:r w:rsidR="007969B6" w:rsidRPr="006E4150">
        <w:rPr>
          <w:rStyle w:val="Hyperlink"/>
          <w:color w:val="auto"/>
        </w:rPr>
        <w:t xml:space="preserve">or by reviewing the </w:t>
      </w:r>
      <w:proofErr w:type="spellStart"/>
      <w:r w:rsidR="007969B6" w:rsidRPr="006E4150">
        <w:rPr>
          <w:rStyle w:val="Hyperlink"/>
          <w:color w:val="auto"/>
        </w:rPr>
        <w:t>ezFedGrants</w:t>
      </w:r>
      <w:proofErr w:type="spellEnd"/>
      <w:r w:rsidR="007969B6" w:rsidRPr="006E4150">
        <w:rPr>
          <w:rStyle w:val="Hyperlink"/>
          <w:color w:val="auto"/>
        </w:rPr>
        <w:t xml:space="preserve"> Job Aids at</w:t>
      </w:r>
    </w:p>
    <w:p w14:paraId="79527131" w14:textId="750972A9" w:rsidR="007969B6" w:rsidRPr="006E4150" w:rsidRDefault="00440073" w:rsidP="007969B6">
      <w:pPr>
        <w:pStyle w:val="Default"/>
        <w:ind w:left="1440"/>
        <w:rPr>
          <w:color w:val="auto"/>
          <w:u w:val="single"/>
        </w:rPr>
      </w:pPr>
      <w:hyperlink r:id="rId20" w:history="1">
        <w:r w:rsidR="006E4150" w:rsidRPr="00917CAC">
          <w:rPr>
            <w:rStyle w:val="Hyperlink"/>
          </w:rPr>
          <w:t>https://nfc.usda.gov/FSS/ClientServices/ezFedGrants/index.php</w:t>
        </w:r>
      </w:hyperlink>
      <w:r w:rsidR="006E4150">
        <w:rPr>
          <w:rStyle w:val="Hyperlink"/>
          <w:color w:val="auto"/>
        </w:rPr>
        <w:t xml:space="preserve"> </w:t>
      </w:r>
      <w:r w:rsidR="007969B6" w:rsidRPr="006E4150">
        <w:rPr>
          <w:color w:val="auto"/>
        </w:rPr>
        <w:t>.</w:t>
      </w:r>
    </w:p>
    <w:p w14:paraId="0E1E0482" w14:textId="135E6D55" w:rsidR="00CE75D1" w:rsidRPr="006E4150" w:rsidRDefault="00CE75D1" w:rsidP="00CE75D1">
      <w:pPr>
        <w:pStyle w:val="Default"/>
        <w:ind w:left="1440"/>
        <w:rPr>
          <w:color w:val="auto"/>
        </w:rPr>
      </w:pPr>
      <w:r w:rsidRPr="006E4150">
        <w:rPr>
          <w:color w:val="auto"/>
        </w:rPr>
        <w:t xml:space="preserve">  </w:t>
      </w:r>
    </w:p>
    <w:p w14:paraId="309F9D29" w14:textId="77777777" w:rsidR="00CE75D1" w:rsidRPr="00896EAB" w:rsidRDefault="00CE75D1" w:rsidP="00CE75D1">
      <w:pPr>
        <w:shd w:val="clear" w:color="auto" w:fill="FFFFFF"/>
        <w:spacing w:before="100" w:beforeAutospacing="1" w:line="270" w:lineRule="atLeast"/>
        <w:ind w:left="1440" w:right="240"/>
        <w:rPr>
          <w:b/>
          <w:bCs/>
        </w:rPr>
      </w:pPr>
      <w:r w:rsidRPr="00896EAB">
        <w:rPr>
          <w:rFonts w:ascii="Times New Roman" w:hAnsi="Times New Roman" w:cs="Times New Roman"/>
          <w:b/>
          <w:bCs/>
          <w:sz w:val="24"/>
          <w:szCs w:val="24"/>
        </w:rPr>
        <w:t xml:space="preserve">Electronic Signature. </w:t>
      </w:r>
      <w:r w:rsidRPr="00896EAB">
        <w:rPr>
          <w:rFonts w:ascii="Times New Roman" w:hAnsi="Times New Roman" w:cs="Times New Roman"/>
          <w:sz w:val="24"/>
          <w:szCs w:val="24"/>
        </w:rPr>
        <w:t xml:space="preserve">Applications submitted through </w:t>
      </w:r>
      <w:proofErr w:type="spellStart"/>
      <w:r w:rsidRPr="00896EAB">
        <w:rPr>
          <w:rFonts w:ascii="Times New Roman" w:hAnsi="Times New Roman" w:cs="Times New Roman"/>
          <w:sz w:val="24"/>
          <w:szCs w:val="24"/>
        </w:rPr>
        <w:t>ezFedGrants</w:t>
      </w:r>
      <w:proofErr w:type="spellEnd"/>
      <w:r w:rsidRPr="00896EAB">
        <w:rPr>
          <w:rFonts w:ascii="Times New Roman" w:hAnsi="Times New Roman" w:cs="Times New Roman"/>
          <w:sz w:val="24"/>
          <w:szCs w:val="24"/>
        </w:rPr>
        <w:t xml:space="preserve"> constitute a submission as electronically signed applications. When you submit the application through </w:t>
      </w:r>
      <w:proofErr w:type="spellStart"/>
      <w:r w:rsidRPr="00896EAB">
        <w:rPr>
          <w:rFonts w:ascii="Times New Roman" w:hAnsi="Times New Roman" w:cs="Times New Roman"/>
          <w:sz w:val="24"/>
          <w:szCs w:val="24"/>
        </w:rPr>
        <w:t>ezFedGrants</w:t>
      </w:r>
      <w:proofErr w:type="spellEnd"/>
      <w:r w:rsidRPr="00896EAB">
        <w:rPr>
          <w:rFonts w:ascii="Times New Roman" w:hAnsi="Times New Roman" w:cs="Times New Roman"/>
          <w:sz w:val="24"/>
          <w:szCs w:val="24"/>
        </w:rPr>
        <w:t>, the name of your Signatory Official on file will be inserted into the signature line of the application.</w:t>
      </w:r>
    </w:p>
    <w:p w14:paraId="765CEEA1" w14:textId="77777777" w:rsidR="00CE75D1" w:rsidRPr="00896EAB" w:rsidRDefault="00CE75D1" w:rsidP="00CE75D1">
      <w:pPr>
        <w:pStyle w:val="Default"/>
        <w:ind w:left="1440"/>
        <w:rPr>
          <w:color w:val="auto"/>
        </w:rPr>
      </w:pPr>
      <w:r w:rsidRPr="00896EAB">
        <w:rPr>
          <w:color w:val="auto"/>
        </w:rPr>
        <w:t xml:space="preserve">If you experience difficulties accessing information or have any questions please email the Helpdesk at </w:t>
      </w:r>
      <w:hyperlink r:id="rId21" w:history="1">
        <w:r w:rsidRPr="00896EAB">
          <w:rPr>
            <w:rStyle w:val="Hyperlink"/>
            <w:color w:val="auto"/>
          </w:rPr>
          <w:t>ezFedGrants-cfo@usda.gov</w:t>
        </w:r>
      </w:hyperlink>
      <w:r w:rsidRPr="00896EAB">
        <w:rPr>
          <w:color w:val="auto"/>
        </w:rPr>
        <w:t>.</w:t>
      </w:r>
    </w:p>
    <w:p w14:paraId="663B944A" w14:textId="77777777" w:rsidR="00CE75D1" w:rsidRPr="00896EAB" w:rsidRDefault="00CE75D1" w:rsidP="00CE75D1">
      <w:pPr>
        <w:pStyle w:val="Default"/>
        <w:ind w:left="1440"/>
        <w:rPr>
          <w:color w:val="auto"/>
        </w:rPr>
      </w:pPr>
    </w:p>
    <w:p w14:paraId="16B4DA30" w14:textId="77777777" w:rsidR="00CE75D1" w:rsidRPr="00896EAB" w:rsidRDefault="00CE75D1" w:rsidP="00CE75D1">
      <w:pPr>
        <w:autoSpaceDE w:val="0"/>
        <w:autoSpaceDN w:val="0"/>
        <w:adjustRightInd w:val="0"/>
        <w:spacing w:after="0" w:line="240" w:lineRule="auto"/>
        <w:ind w:left="720"/>
        <w:rPr>
          <w:rFonts w:ascii="Times New Roman" w:hAnsi="Times New Roman" w:cs="Times New Roman"/>
          <w:sz w:val="24"/>
          <w:szCs w:val="24"/>
        </w:rPr>
      </w:pPr>
      <w:r w:rsidRPr="00896EAB">
        <w:rPr>
          <w:rFonts w:ascii="Times New Roman" w:hAnsi="Times New Roman" w:cs="Times New Roman"/>
          <w:sz w:val="24"/>
          <w:szCs w:val="24"/>
        </w:rPr>
        <w:t>The Federal awarding agency may not make a Federal award to an applicant until the applicant has complied with all applicable DUNS and SAM requirements and, if an applicant has not fully complied with the requirements by the time the Federal awarding agency is ready to make a Federal award, the Federal awarding agency may determine that the applicant is not qualified to receive a Federal</w:t>
      </w:r>
    </w:p>
    <w:p w14:paraId="33232E38" w14:textId="77777777" w:rsidR="00CE75D1" w:rsidRPr="00896EAB" w:rsidRDefault="00CE75D1" w:rsidP="00CE75D1">
      <w:pPr>
        <w:pStyle w:val="Default"/>
        <w:ind w:left="1440"/>
        <w:rPr>
          <w:color w:val="auto"/>
        </w:rPr>
      </w:pPr>
    </w:p>
    <w:p w14:paraId="67B0D875" w14:textId="77777777" w:rsidR="00CE75D1" w:rsidRPr="00896EAB" w:rsidRDefault="00CE75D1" w:rsidP="00CE75D1">
      <w:pPr>
        <w:autoSpaceDE w:val="0"/>
        <w:autoSpaceDN w:val="0"/>
        <w:adjustRightInd w:val="0"/>
        <w:spacing w:after="0" w:line="240" w:lineRule="auto"/>
        <w:ind w:firstLine="720"/>
        <w:contextualSpacing/>
        <w:rPr>
          <w:rFonts w:ascii="Times New Roman" w:hAnsi="Times New Roman" w:cs="Times New Roman"/>
          <w:b/>
          <w:sz w:val="24"/>
          <w:szCs w:val="24"/>
        </w:rPr>
      </w:pPr>
      <w:r w:rsidRPr="00896EAB">
        <w:rPr>
          <w:rFonts w:ascii="Times New Roman" w:hAnsi="Times New Roman" w:cs="Times New Roman"/>
          <w:b/>
          <w:sz w:val="24"/>
          <w:szCs w:val="24"/>
        </w:rPr>
        <w:t>Intergovernmental Review</w:t>
      </w:r>
    </w:p>
    <w:p w14:paraId="066CF09A" w14:textId="5EC13DBB" w:rsidR="00CE75D1" w:rsidRPr="005F1612" w:rsidRDefault="00CE75D1" w:rsidP="00CE75D1">
      <w:pPr>
        <w:pStyle w:val="paragraph"/>
        <w:spacing w:before="0" w:beforeAutospacing="0" w:after="0" w:afterAutospacing="0"/>
        <w:ind w:left="720"/>
        <w:textAlignment w:val="baseline"/>
        <w:rPr>
          <w:rFonts w:ascii="Segoe UI" w:hAnsi="Segoe UI" w:cs="Segoe UI"/>
          <w:sz w:val="18"/>
          <w:szCs w:val="18"/>
        </w:rPr>
      </w:pPr>
      <w:r w:rsidRPr="005F1612">
        <w:t>An intergovernmental review may be required. Applicant(s) must contact their State’s Single Point of Contact (SPOC) to comply with the State’s process under Executive Order 12372 (</w:t>
      </w:r>
      <w:hyperlink r:id="rId22" w:tgtFrame="_blank" w:history="1">
        <w:r w:rsidRPr="005F1612">
          <w:rPr>
            <w:color w:val="0000FF"/>
            <w:u w:val="single"/>
          </w:rPr>
          <w:t>https://www.archives.gov/federal-register/codification/executive-order/12372.html</w:t>
        </w:r>
      </w:hyperlink>
      <w:r w:rsidRPr="005F1612">
        <w:t>) Name and addresses of the SPOCs are maintained at the Office of Management and Budget’s home page at: </w:t>
      </w:r>
    </w:p>
    <w:p w14:paraId="1C56ED3C" w14:textId="77777777" w:rsidR="00CE75D1" w:rsidRPr="005F1612" w:rsidRDefault="00CE75D1" w:rsidP="00CE75D1">
      <w:pPr>
        <w:spacing w:after="0" w:line="240" w:lineRule="auto"/>
        <w:ind w:left="720"/>
        <w:textAlignment w:val="baseline"/>
        <w:rPr>
          <w:rFonts w:ascii="Segoe UI" w:eastAsia="Times New Roman" w:hAnsi="Segoe UI" w:cs="Segoe UI"/>
          <w:sz w:val="18"/>
          <w:szCs w:val="18"/>
        </w:rPr>
      </w:pPr>
      <w:r w:rsidRPr="005F1612">
        <w:rPr>
          <w:rFonts w:ascii="Times New Roman" w:eastAsia="Times New Roman" w:hAnsi="Times New Roman" w:cs="Times New Roman"/>
          <w:sz w:val="24"/>
          <w:szCs w:val="24"/>
        </w:rPr>
        <w:t> </w:t>
      </w:r>
    </w:p>
    <w:p w14:paraId="4DD7CD7E" w14:textId="77777777" w:rsidR="00CE75D1" w:rsidRPr="005F1612" w:rsidRDefault="00440073" w:rsidP="00CE75D1">
      <w:pPr>
        <w:spacing w:after="0" w:line="240" w:lineRule="auto"/>
        <w:ind w:firstLine="720"/>
        <w:textAlignment w:val="baseline"/>
        <w:rPr>
          <w:rFonts w:ascii="Segoe UI" w:eastAsia="Times New Roman" w:hAnsi="Segoe UI" w:cs="Segoe UI"/>
          <w:sz w:val="18"/>
          <w:szCs w:val="18"/>
        </w:rPr>
      </w:pPr>
      <w:hyperlink r:id="rId23" w:tgtFrame="_blank" w:history="1">
        <w:r w:rsidR="00CE75D1" w:rsidRPr="005F1612">
          <w:rPr>
            <w:rFonts w:ascii="Times New Roman" w:eastAsia="Times New Roman" w:hAnsi="Times New Roman" w:cs="Times New Roman"/>
            <w:color w:val="0000FF"/>
            <w:sz w:val="24"/>
            <w:szCs w:val="24"/>
            <w:u w:val="single"/>
          </w:rPr>
          <w:t>https://www.whitehouse.gov/wp-content/uploads/2019/02/SPOC-February-2019.pdf</w:t>
        </w:r>
      </w:hyperlink>
      <w:r w:rsidR="00CE75D1" w:rsidRPr="005F1612">
        <w:rPr>
          <w:rFonts w:ascii="Times New Roman" w:eastAsia="Times New Roman" w:hAnsi="Times New Roman" w:cs="Times New Roman"/>
          <w:sz w:val="24"/>
          <w:szCs w:val="24"/>
        </w:rPr>
        <w:t> </w:t>
      </w:r>
    </w:p>
    <w:p w14:paraId="6AF34B8A" w14:textId="77777777" w:rsidR="00CE75D1" w:rsidRPr="005F1612" w:rsidRDefault="00CE75D1" w:rsidP="00CE75D1">
      <w:pPr>
        <w:spacing w:after="0" w:line="240" w:lineRule="auto"/>
        <w:textAlignment w:val="baseline"/>
        <w:rPr>
          <w:rFonts w:ascii="Segoe UI" w:eastAsia="Times New Roman" w:hAnsi="Segoe UI" w:cs="Segoe UI"/>
          <w:sz w:val="18"/>
          <w:szCs w:val="18"/>
        </w:rPr>
      </w:pPr>
      <w:r w:rsidRPr="005F1612">
        <w:rPr>
          <w:rFonts w:ascii="Times New Roman" w:eastAsia="Times New Roman" w:hAnsi="Times New Roman" w:cs="Times New Roman"/>
          <w:sz w:val="24"/>
          <w:szCs w:val="24"/>
        </w:rPr>
        <w:t> </w:t>
      </w:r>
    </w:p>
    <w:p w14:paraId="12A5D523" w14:textId="77777777" w:rsidR="00CE75D1" w:rsidRPr="00896EAB" w:rsidRDefault="00CE75D1" w:rsidP="00CE75D1">
      <w:pPr>
        <w:autoSpaceDE w:val="0"/>
        <w:autoSpaceDN w:val="0"/>
        <w:adjustRightInd w:val="0"/>
        <w:spacing w:after="0" w:line="240" w:lineRule="auto"/>
        <w:ind w:left="720"/>
        <w:contextualSpacing/>
        <w:rPr>
          <w:rFonts w:ascii="Times New Roman" w:hAnsi="Times New Roman" w:cs="Times New Roman"/>
          <w:sz w:val="24"/>
          <w:szCs w:val="24"/>
        </w:rPr>
      </w:pPr>
    </w:p>
    <w:p w14:paraId="7EEE57AF" w14:textId="77777777" w:rsidR="00CE75D1" w:rsidRDefault="00CE75D1" w:rsidP="00CE75D1">
      <w:pPr>
        <w:autoSpaceDE w:val="0"/>
        <w:autoSpaceDN w:val="0"/>
        <w:adjustRightInd w:val="0"/>
        <w:spacing w:after="0" w:line="240" w:lineRule="auto"/>
        <w:contextualSpacing/>
        <w:rPr>
          <w:rFonts w:ascii="Times New Roman" w:hAnsi="Times New Roman" w:cs="Times New Roman"/>
          <w:b/>
          <w:sz w:val="24"/>
          <w:szCs w:val="24"/>
        </w:rPr>
      </w:pPr>
    </w:p>
    <w:p w14:paraId="18A6C8B7" w14:textId="77777777" w:rsidR="00CE75D1" w:rsidRPr="00574104" w:rsidRDefault="00CE75D1" w:rsidP="00CE75D1">
      <w:pPr>
        <w:autoSpaceDE w:val="0"/>
        <w:autoSpaceDN w:val="0"/>
        <w:adjustRightInd w:val="0"/>
        <w:spacing w:after="0" w:line="240" w:lineRule="auto"/>
        <w:ind w:firstLine="720"/>
        <w:contextualSpacing/>
        <w:rPr>
          <w:rFonts w:ascii="Times New Roman" w:hAnsi="Times New Roman" w:cs="Times New Roman"/>
          <w:color w:val="000000"/>
          <w:sz w:val="24"/>
          <w:szCs w:val="24"/>
        </w:rPr>
      </w:pPr>
      <w:r w:rsidRPr="00574104">
        <w:rPr>
          <w:rFonts w:ascii="Times New Roman" w:hAnsi="Times New Roman" w:cs="Times New Roman"/>
          <w:b/>
          <w:color w:val="000000"/>
          <w:sz w:val="24"/>
          <w:szCs w:val="24"/>
        </w:rPr>
        <w:t>Funding Restrictions</w:t>
      </w:r>
    </w:p>
    <w:p w14:paraId="516EDCEF" w14:textId="77777777" w:rsidR="00CE75D1" w:rsidRPr="00574104" w:rsidRDefault="00CE75D1" w:rsidP="00CE75D1">
      <w:pPr>
        <w:spacing w:after="0" w:line="240" w:lineRule="auto"/>
        <w:ind w:left="1440" w:hanging="720"/>
        <w:contextualSpacing/>
        <w:rPr>
          <w:rFonts w:ascii="Times New Roman" w:hAnsi="Times New Roman" w:cs="Times New Roman"/>
          <w:sz w:val="24"/>
          <w:szCs w:val="24"/>
        </w:rPr>
      </w:pPr>
      <w:r w:rsidRPr="00574104">
        <w:rPr>
          <w:rFonts w:ascii="Times New Roman" w:hAnsi="Times New Roman" w:cs="Times New Roman"/>
          <w:sz w:val="24"/>
          <w:szCs w:val="24"/>
        </w:rPr>
        <w:t>Generally, funds may not be used in any manner that is prohibited by 2 CFR Part 200 and</w:t>
      </w:r>
    </w:p>
    <w:p w14:paraId="251EAF77" w14:textId="77777777" w:rsidR="00CE75D1" w:rsidRPr="007726EA" w:rsidRDefault="00CE75D1" w:rsidP="00CE75D1">
      <w:pPr>
        <w:spacing w:after="0" w:line="240" w:lineRule="auto"/>
        <w:ind w:left="1440" w:hanging="720"/>
        <w:contextualSpacing/>
        <w:rPr>
          <w:rFonts w:ascii="Times New Roman" w:hAnsi="Times New Roman" w:cs="Times New Roman"/>
          <w:sz w:val="24"/>
          <w:szCs w:val="24"/>
        </w:rPr>
      </w:pPr>
      <w:r w:rsidRPr="007726EA">
        <w:rPr>
          <w:rFonts w:ascii="Times New Roman" w:hAnsi="Times New Roman" w:cs="Times New Roman"/>
          <w:sz w:val="24"/>
          <w:szCs w:val="24"/>
        </w:rPr>
        <w:t>2 CFR Part 400</w:t>
      </w:r>
      <w:r>
        <w:rPr>
          <w:rFonts w:ascii="Times New Roman" w:hAnsi="Times New Roman" w:cs="Times New Roman"/>
          <w:sz w:val="24"/>
          <w:szCs w:val="24"/>
        </w:rPr>
        <w:t>, or the Notice of Funding Opportunity</w:t>
      </w:r>
      <w:r w:rsidRPr="007726EA">
        <w:rPr>
          <w:rFonts w:ascii="Times New Roman" w:hAnsi="Times New Roman" w:cs="Times New Roman"/>
          <w:sz w:val="24"/>
          <w:szCs w:val="24"/>
        </w:rPr>
        <w:t xml:space="preserve">. </w:t>
      </w:r>
    </w:p>
    <w:p w14:paraId="253E3EA0" w14:textId="77777777" w:rsidR="00CE75D1" w:rsidRPr="007726EA" w:rsidRDefault="00CE75D1" w:rsidP="00CE75D1">
      <w:pPr>
        <w:spacing w:after="0" w:line="240" w:lineRule="auto"/>
        <w:ind w:left="720"/>
        <w:contextualSpacing/>
        <w:rPr>
          <w:rFonts w:ascii="Times New Roman" w:hAnsi="Times New Roman" w:cs="Times New Roman"/>
          <w:sz w:val="24"/>
          <w:szCs w:val="24"/>
        </w:rPr>
      </w:pPr>
    </w:p>
    <w:p w14:paraId="5FF54429" w14:textId="77777777" w:rsidR="00CE75D1" w:rsidRPr="007726EA" w:rsidRDefault="00CE75D1" w:rsidP="00CE75D1">
      <w:pPr>
        <w:spacing w:after="0" w:line="240" w:lineRule="auto"/>
        <w:ind w:left="720"/>
        <w:contextualSpacing/>
        <w:rPr>
          <w:rFonts w:ascii="Times New Roman" w:hAnsi="Times New Roman" w:cs="Times New Roman"/>
          <w:sz w:val="24"/>
          <w:szCs w:val="24"/>
        </w:rPr>
      </w:pPr>
      <w:r w:rsidRPr="007726EA">
        <w:rPr>
          <w:rFonts w:ascii="Times New Roman" w:hAnsi="Times New Roman" w:cs="Times New Roman"/>
          <w:sz w:val="24"/>
          <w:szCs w:val="24"/>
        </w:rPr>
        <w:t>Compensation for personal services (whether classified as personnel, contractual services, or any other form) may not exceed the pro-rated equivalent of Step III of the Executive Schedule. For calendar year 2019, this is $17</w:t>
      </w:r>
      <w:r>
        <w:rPr>
          <w:rFonts w:ascii="Times New Roman" w:hAnsi="Times New Roman" w:cs="Times New Roman"/>
          <w:sz w:val="24"/>
          <w:szCs w:val="24"/>
        </w:rPr>
        <w:t>6</w:t>
      </w:r>
      <w:r w:rsidRPr="007726EA">
        <w:rPr>
          <w:rFonts w:ascii="Times New Roman" w:hAnsi="Times New Roman" w:cs="Times New Roman"/>
          <w:sz w:val="24"/>
          <w:szCs w:val="24"/>
        </w:rPr>
        <w:t>,</w:t>
      </w:r>
      <w:r>
        <w:rPr>
          <w:rFonts w:ascii="Times New Roman" w:hAnsi="Times New Roman" w:cs="Times New Roman"/>
          <w:sz w:val="24"/>
          <w:szCs w:val="24"/>
        </w:rPr>
        <w:t>9</w:t>
      </w:r>
      <w:r w:rsidRPr="007726EA">
        <w:rPr>
          <w:rFonts w:ascii="Times New Roman" w:hAnsi="Times New Roman" w:cs="Times New Roman"/>
          <w:sz w:val="24"/>
          <w:szCs w:val="24"/>
        </w:rPr>
        <w:t>00 per year; $6</w:t>
      </w:r>
      <w:r>
        <w:rPr>
          <w:rFonts w:ascii="Times New Roman" w:hAnsi="Times New Roman" w:cs="Times New Roman"/>
          <w:sz w:val="24"/>
          <w:szCs w:val="24"/>
        </w:rPr>
        <w:t>80</w:t>
      </w:r>
      <w:r w:rsidRPr="007726EA">
        <w:rPr>
          <w:rFonts w:ascii="Times New Roman" w:hAnsi="Times New Roman" w:cs="Times New Roman"/>
          <w:sz w:val="24"/>
          <w:szCs w:val="24"/>
        </w:rPr>
        <w:t>.</w:t>
      </w:r>
      <w:r>
        <w:rPr>
          <w:rFonts w:ascii="Times New Roman" w:hAnsi="Times New Roman" w:cs="Times New Roman"/>
          <w:sz w:val="24"/>
          <w:szCs w:val="24"/>
        </w:rPr>
        <w:t>38</w:t>
      </w:r>
      <w:r w:rsidRPr="007726EA">
        <w:rPr>
          <w:rFonts w:ascii="Times New Roman" w:hAnsi="Times New Roman" w:cs="Times New Roman"/>
          <w:sz w:val="24"/>
          <w:szCs w:val="24"/>
        </w:rPr>
        <w:t xml:space="preserve"> per day; or $8</w:t>
      </w:r>
      <w:r>
        <w:rPr>
          <w:rFonts w:ascii="Times New Roman" w:hAnsi="Times New Roman" w:cs="Times New Roman"/>
          <w:sz w:val="24"/>
          <w:szCs w:val="24"/>
        </w:rPr>
        <w:t>5</w:t>
      </w:r>
      <w:r w:rsidRPr="007726EA">
        <w:rPr>
          <w:rFonts w:ascii="Times New Roman" w:hAnsi="Times New Roman" w:cs="Times New Roman"/>
          <w:sz w:val="24"/>
          <w:szCs w:val="24"/>
        </w:rPr>
        <w:t>.</w:t>
      </w:r>
      <w:r>
        <w:rPr>
          <w:rFonts w:ascii="Times New Roman" w:hAnsi="Times New Roman" w:cs="Times New Roman"/>
          <w:sz w:val="24"/>
          <w:szCs w:val="24"/>
        </w:rPr>
        <w:t>05</w:t>
      </w:r>
      <w:r w:rsidRPr="007726EA">
        <w:rPr>
          <w:rFonts w:ascii="Times New Roman" w:hAnsi="Times New Roman" w:cs="Times New Roman"/>
          <w:sz w:val="24"/>
          <w:szCs w:val="24"/>
        </w:rPr>
        <w:t xml:space="preserve"> per hour</w:t>
      </w:r>
      <w:r>
        <w:rPr>
          <w:rFonts w:ascii="Times New Roman" w:hAnsi="Times New Roman" w:cs="Times New Roman"/>
          <w:sz w:val="24"/>
          <w:szCs w:val="24"/>
        </w:rPr>
        <w:t xml:space="preserve">.  </w:t>
      </w:r>
      <w:r w:rsidRPr="007726EA">
        <w:rPr>
          <w:rFonts w:ascii="Times New Roman" w:hAnsi="Times New Roman" w:cs="Times New Roman"/>
          <w:sz w:val="24"/>
          <w:szCs w:val="24"/>
        </w:rPr>
        <w:t>Non-monetized fringe benefits are generally excluded from this ceiling, however, a federally-negotiated fringe benefits rate agreement may be required if fringe benefits appear to be unusually high.</w:t>
      </w:r>
    </w:p>
    <w:p w14:paraId="5F44B009" w14:textId="77777777" w:rsidR="00CE75D1" w:rsidRPr="007726EA" w:rsidRDefault="00CE75D1" w:rsidP="00CE75D1">
      <w:pPr>
        <w:spacing w:after="0" w:line="240" w:lineRule="auto"/>
        <w:ind w:left="720"/>
        <w:contextualSpacing/>
        <w:rPr>
          <w:rFonts w:ascii="Times New Roman" w:hAnsi="Times New Roman" w:cs="Times New Roman"/>
          <w:sz w:val="24"/>
          <w:szCs w:val="24"/>
        </w:rPr>
      </w:pPr>
    </w:p>
    <w:p w14:paraId="69222C9F" w14:textId="77777777" w:rsidR="00CE75D1" w:rsidRPr="007726EA" w:rsidRDefault="00CE75D1" w:rsidP="00CE75D1">
      <w:pPr>
        <w:spacing w:after="0" w:line="240" w:lineRule="auto"/>
        <w:ind w:left="720"/>
        <w:contextualSpacing/>
        <w:rPr>
          <w:rFonts w:ascii="Times New Roman" w:hAnsi="Times New Roman" w:cs="Times New Roman"/>
          <w:sz w:val="24"/>
          <w:szCs w:val="24"/>
        </w:rPr>
      </w:pPr>
      <w:r w:rsidRPr="007726EA">
        <w:rPr>
          <w:rFonts w:ascii="Times New Roman" w:hAnsi="Times New Roman" w:cs="Times New Roman"/>
          <w:sz w:val="24"/>
          <w:szCs w:val="24"/>
        </w:rPr>
        <w:t>FAS agreement funds may only be used for the purpose set forth in the award, and must be consistent with the statutory authority for the award. Agreement funds and non-monetary support may not be used for matching contributions for other federal grants or cooperative agreements, lobbying, or intervention in federal regulatory or adjudicatory proceedings. Federal employees are prohibited from serving in any capacity (paid or unpaid) on any proposal submitted under this program.  Federal employees may not receive funds under this award.  In addition, federal funds may not be used to sue the Federal Government or any other government entity.</w:t>
      </w:r>
    </w:p>
    <w:p w14:paraId="5F16CA6B" w14:textId="77777777" w:rsidR="00CE75D1" w:rsidRPr="007726EA" w:rsidRDefault="00CE75D1" w:rsidP="00CE75D1">
      <w:pPr>
        <w:spacing w:after="0" w:line="240" w:lineRule="auto"/>
        <w:contextualSpacing/>
        <w:rPr>
          <w:rFonts w:ascii="Times New Roman" w:hAnsi="Times New Roman" w:cs="Times New Roman"/>
          <w:sz w:val="24"/>
          <w:szCs w:val="24"/>
        </w:rPr>
      </w:pPr>
    </w:p>
    <w:p w14:paraId="086051FA" w14:textId="77777777" w:rsidR="00CE75D1" w:rsidRPr="007726EA" w:rsidRDefault="00CE75D1" w:rsidP="00CE75D1">
      <w:pPr>
        <w:spacing w:after="0" w:line="240" w:lineRule="auto"/>
        <w:ind w:left="720"/>
        <w:contextualSpacing/>
        <w:rPr>
          <w:rFonts w:ascii="Times New Roman" w:hAnsi="Times New Roman" w:cs="Times New Roman"/>
          <w:sz w:val="24"/>
          <w:szCs w:val="24"/>
        </w:rPr>
      </w:pPr>
      <w:r w:rsidRPr="007726EA">
        <w:rPr>
          <w:rFonts w:ascii="Times New Roman" w:hAnsi="Times New Roman" w:cs="Times New Roman"/>
          <w:sz w:val="24"/>
          <w:szCs w:val="24"/>
        </w:rPr>
        <w:t xml:space="preserve">These funds cannot be used for construction purposes, </w:t>
      </w:r>
      <w:r w:rsidRPr="007726EA">
        <w:rPr>
          <w:rFonts w:ascii="Times New Roman" w:hAnsi="Times New Roman" w:cs="Times New Roman"/>
          <w:color w:val="000000"/>
          <w:sz w:val="24"/>
          <w:szCs w:val="24"/>
        </w:rPr>
        <w:t xml:space="preserve">general purpose </w:t>
      </w:r>
      <w:r>
        <w:rPr>
          <w:rFonts w:ascii="Times New Roman" w:hAnsi="Times New Roman" w:cs="Times New Roman"/>
          <w:color w:val="000000"/>
          <w:sz w:val="24"/>
          <w:szCs w:val="24"/>
        </w:rPr>
        <w:t>acquisitions</w:t>
      </w:r>
      <w:r w:rsidRPr="007726EA">
        <w:rPr>
          <w:rFonts w:ascii="Times New Roman" w:hAnsi="Times New Roman" w:cs="Times New Roman"/>
          <w:color w:val="000000"/>
          <w:sz w:val="24"/>
          <w:szCs w:val="24"/>
        </w:rPr>
        <w:t xml:space="preserve"> (no particular scientific, technical, or programmatic purpose), equipment exceeding $5,000</w:t>
      </w:r>
      <w:r>
        <w:rPr>
          <w:rFonts w:ascii="Times New Roman" w:hAnsi="Times New Roman" w:cs="Times New Roman"/>
          <w:color w:val="000000"/>
          <w:sz w:val="24"/>
          <w:szCs w:val="24"/>
        </w:rPr>
        <w:t xml:space="preserve"> per item</w:t>
      </w:r>
      <w:r w:rsidRPr="007726EA">
        <w:rPr>
          <w:rFonts w:ascii="Times New Roman" w:hAnsi="Times New Roman" w:cs="Times New Roman"/>
          <w:color w:val="000000"/>
          <w:sz w:val="24"/>
          <w:szCs w:val="24"/>
        </w:rPr>
        <w:t>, entertainment, capital improvements, thank you gifts, or other expenses not directly related to the project</w:t>
      </w:r>
    </w:p>
    <w:p w14:paraId="5084C371" w14:textId="09280BA0" w:rsidR="007969B6" w:rsidRPr="006E4150" w:rsidRDefault="007969B6" w:rsidP="007969B6">
      <w:pPr>
        <w:autoSpaceDE w:val="0"/>
        <w:autoSpaceDN w:val="0"/>
        <w:adjustRightInd w:val="0"/>
        <w:spacing w:after="0" w:line="240" w:lineRule="auto"/>
        <w:ind w:left="1440"/>
        <w:contextualSpacing/>
        <w:rPr>
          <w:rFonts w:ascii="Times New Roman" w:hAnsi="Times New Roman" w:cs="Times New Roman"/>
          <w:sz w:val="24"/>
          <w:szCs w:val="24"/>
        </w:rPr>
      </w:pPr>
      <w:r w:rsidRPr="006E4150">
        <w:rPr>
          <w:rFonts w:ascii="Times New Roman" w:hAnsi="Times New Roman" w:cs="Times New Roman"/>
          <w:sz w:val="24"/>
          <w:szCs w:val="24"/>
        </w:rPr>
        <w:t>In addition</w:t>
      </w:r>
      <w:r w:rsidR="00E671D3" w:rsidRPr="006E4150">
        <w:rPr>
          <w:rFonts w:ascii="Times New Roman" w:hAnsi="Times New Roman" w:cs="Times New Roman"/>
          <w:sz w:val="24"/>
          <w:szCs w:val="24"/>
        </w:rPr>
        <w:t>,</w:t>
      </w:r>
      <w:r w:rsidRPr="006E4150">
        <w:rPr>
          <w:rFonts w:ascii="Times New Roman" w:hAnsi="Times New Roman" w:cs="Times New Roman"/>
          <w:sz w:val="24"/>
          <w:szCs w:val="24"/>
        </w:rPr>
        <w:t xml:space="preserve"> this will be a cost reimbursable agreement issued under 7 U.S.C. 3319a; therefore, University indirect costs are limited to 10% of the</w:t>
      </w:r>
      <w:r w:rsidR="00FC7D76" w:rsidRPr="006E4150">
        <w:rPr>
          <w:rFonts w:ascii="Times New Roman" w:hAnsi="Times New Roman" w:cs="Times New Roman"/>
          <w:sz w:val="24"/>
          <w:szCs w:val="24"/>
        </w:rPr>
        <w:t xml:space="preserve"> </w:t>
      </w:r>
      <w:r w:rsidR="00F30A98" w:rsidRPr="006E4150">
        <w:rPr>
          <w:rFonts w:ascii="Times New Roman" w:hAnsi="Times New Roman" w:cs="Times New Roman"/>
          <w:sz w:val="24"/>
          <w:szCs w:val="24"/>
        </w:rPr>
        <w:t xml:space="preserve">total </w:t>
      </w:r>
      <w:r w:rsidRPr="006E4150">
        <w:rPr>
          <w:rFonts w:ascii="Times New Roman" w:hAnsi="Times New Roman" w:cs="Times New Roman"/>
          <w:sz w:val="24"/>
          <w:szCs w:val="24"/>
        </w:rPr>
        <w:t xml:space="preserve">direct costs.  </w:t>
      </w:r>
    </w:p>
    <w:p w14:paraId="723594E5" w14:textId="77777777" w:rsidR="00CE75D1" w:rsidRPr="00F14384" w:rsidRDefault="00CE75D1" w:rsidP="00CE75D1">
      <w:pPr>
        <w:spacing w:after="0" w:line="240" w:lineRule="auto"/>
        <w:contextualSpacing/>
        <w:rPr>
          <w:rFonts w:ascii="Times New Roman" w:hAnsi="Times New Roman" w:cs="Times New Roman"/>
          <w:b/>
          <w:sz w:val="24"/>
          <w:szCs w:val="24"/>
        </w:rPr>
      </w:pPr>
    </w:p>
    <w:p w14:paraId="0C9E146C" w14:textId="77777777" w:rsidR="00CE75D1" w:rsidRPr="00F14384" w:rsidRDefault="00CE75D1" w:rsidP="00CE75D1">
      <w:pPr>
        <w:spacing w:after="0" w:line="240" w:lineRule="auto"/>
        <w:contextualSpacing/>
        <w:rPr>
          <w:rFonts w:ascii="Times New Roman" w:hAnsi="Times New Roman" w:cs="Times New Roman"/>
          <w:b/>
          <w:sz w:val="24"/>
          <w:szCs w:val="24"/>
        </w:rPr>
      </w:pPr>
      <w:r w:rsidRPr="00F14384">
        <w:rPr>
          <w:rFonts w:ascii="Times New Roman" w:hAnsi="Times New Roman" w:cs="Times New Roman"/>
          <w:b/>
          <w:sz w:val="24"/>
          <w:szCs w:val="24"/>
        </w:rPr>
        <w:t xml:space="preserve">Management and Administration (M&amp;A) Costs:  </w:t>
      </w:r>
    </w:p>
    <w:p w14:paraId="27823732" w14:textId="77777777" w:rsidR="00CE75D1" w:rsidRPr="00F14384" w:rsidRDefault="00CE75D1" w:rsidP="00CE75D1">
      <w:pPr>
        <w:spacing w:after="0" w:line="240" w:lineRule="auto"/>
        <w:contextualSpacing/>
        <w:rPr>
          <w:rFonts w:ascii="Times New Roman" w:hAnsi="Times New Roman" w:cs="Times New Roman"/>
          <w:sz w:val="24"/>
          <w:szCs w:val="24"/>
        </w:rPr>
      </w:pPr>
      <w:r w:rsidRPr="00F14384">
        <w:rPr>
          <w:rFonts w:ascii="Times New Roman" w:hAnsi="Times New Roman" w:cs="Times New Roman"/>
          <w:sz w:val="24"/>
          <w:szCs w:val="24"/>
        </w:rPr>
        <w:t>M&amp;A costs are not allowable.</w:t>
      </w:r>
    </w:p>
    <w:p w14:paraId="498C4956" w14:textId="77777777" w:rsidR="00CE75D1" w:rsidRPr="00F14384" w:rsidRDefault="00CE75D1" w:rsidP="00CE75D1">
      <w:pPr>
        <w:pStyle w:val="ListParagraph"/>
        <w:spacing w:after="0" w:line="240" w:lineRule="auto"/>
        <w:ind w:left="1440"/>
        <w:rPr>
          <w:rFonts w:ascii="Times New Roman" w:hAnsi="Times New Roman" w:cs="Times New Roman"/>
          <w:b/>
          <w:sz w:val="24"/>
          <w:szCs w:val="24"/>
        </w:rPr>
      </w:pPr>
    </w:p>
    <w:p w14:paraId="25E64FB8" w14:textId="77777777" w:rsidR="00CE75D1" w:rsidRPr="00F14384" w:rsidRDefault="00CE75D1" w:rsidP="00CE75D1">
      <w:pPr>
        <w:spacing w:after="0" w:line="240" w:lineRule="auto"/>
        <w:contextualSpacing/>
        <w:rPr>
          <w:rFonts w:ascii="Times New Roman" w:hAnsi="Times New Roman" w:cs="Times New Roman"/>
          <w:i/>
          <w:sz w:val="24"/>
          <w:szCs w:val="24"/>
        </w:rPr>
      </w:pPr>
      <w:r w:rsidRPr="00F14384">
        <w:rPr>
          <w:rFonts w:ascii="Times New Roman" w:hAnsi="Times New Roman" w:cs="Times New Roman"/>
          <w:b/>
          <w:sz w:val="24"/>
          <w:szCs w:val="24"/>
        </w:rPr>
        <w:t>Indirect Facilities &amp; Administrative (F&amp;A) Costs.</w:t>
      </w:r>
      <w:r w:rsidRPr="00F14384">
        <w:rPr>
          <w:rFonts w:ascii="Times New Roman" w:hAnsi="Times New Roman" w:cs="Times New Roman"/>
          <w:i/>
          <w:sz w:val="24"/>
          <w:szCs w:val="24"/>
        </w:rPr>
        <w:t xml:space="preserve">  </w:t>
      </w:r>
    </w:p>
    <w:p w14:paraId="0F8D19C4" w14:textId="77777777" w:rsidR="00CE75D1" w:rsidRDefault="00CE75D1" w:rsidP="00CE75D1">
      <w:pPr>
        <w:spacing w:after="0" w:line="240" w:lineRule="auto"/>
        <w:contextualSpacing/>
        <w:rPr>
          <w:rFonts w:ascii="Times New Roman" w:hAnsi="Times New Roman" w:cs="Times New Roman"/>
          <w:sz w:val="24"/>
          <w:szCs w:val="24"/>
        </w:rPr>
      </w:pPr>
      <w:r w:rsidRPr="00C762D8">
        <w:rPr>
          <w:rFonts w:ascii="Times New Roman" w:hAnsi="Times New Roman" w:cs="Times New Roman"/>
          <w:sz w:val="24"/>
          <w:szCs w:val="24"/>
        </w:rPr>
        <w:t>Indirect F&amp;A costs means those costs incurred for a common or joint purpose benefiting more than one cost objective and not readily assignable to the cost objectives specifically benefited without effort disproportionate to the results achieved.</w:t>
      </w:r>
    </w:p>
    <w:p w14:paraId="33223877" w14:textId="77777777" w:rsidR="00CE75D1" w:rsidRDefault="00CE75D1" w:rsidP="00CE75D1">
      <w:pPr>
        <w:spacing w:after="0" w:line="240" w:lineRule="auto"/>
        <w:contextualSpacing/>
        <w:rPr>
          <w:rFonts w:ascii="Times New Roman" w:hAnsi="Times New Roman" w:cs="Times New Roman"/>
          <w:sz w:val="24"/>
          <w:szCs w:val="24"/>
        </w:rPr>
      </w:pPr>
    </w:p>
    <w:p w14:paraId="42DCF2EA" w14:textId="07F6C6E4" w:rsidR="00CE75D1" w:rsidRPr="00F30A98" w:rsidRDefault="00CE75D1" w:rsidP="00CE75D1">
      <w:pPr>
        <w:spacing w:after="0" w:line="240" w:lineRule="auto"/>
        <w:contextualSpacing/>
        <w:rPr>
          <w:rFonts w:ascii="Times New Roman" w:hAnsi="Times New Roman" w:cs="Times New Roman"/>
          <w:sz w:val="24"/>
          <w:szCs w:val="24"/>
        </w:rPr>
      </w:pPr>
      <w:r w:rsidRPr="00F30A98">
        <w:rPr>
          <w:rStyle w:val="normaltextrun"/>
          <w:rFonts w:ascii="Times New Roman" w:hAnsi="Times New Roman" w:cs="Times New Roman"/>
          <w:color w:val="000000"/>
          <w:sz w:val="24"/>
          <w:szCs w:val="24"/>
          <w:shd w:val="clear" w:color="auto" w:fill="FFFFFF"/>
        </w:rPr>
        <w:t>By statute, indirect costs for cost reimbursable agreements cannot exceed</w:t>
      </w:r>
      <w:r w:rsidRPr="006E4150">
        <w:rPr>
          <w:rStyle w:val="normaltextrun"/>
          <w:rFonts w:ascii="Times New Roman" w:hAnsi="Times New Roman" w:cs="Times New Roman"/>
          <w:sz w:val="24"/>
          <w:szCs w:val="24"/>
          <w:shd w:val="clear" w:color="auto" w:fill="FFFFFF"/>
        </w:rPr>
        <w:t xml:space="preserve"> 10% of</w:t>
      </w:r>
      <w:r w:rsidR="00FC7D76" w:rsidRPr="006E4150">
        <w:rPr>
          <w:rStyle w:val="normaltextrun"/>
          <w:rFonts w:ascii="Times New Roman" w:hAnsi="Times New Roman" w:cs="Times New Roman"/>
          <w:sz w:val="24"/>
          <w:szCs w:val="24"/>
          <w:shd w:val="clear" w:color="auto" w:fill="FFFFFF"/>
        </w:rPr>
        <w:t xml:space="preserve"> </w:t>
      </w:r>
      <w:r w:rsidR="00F30A98" w:rsidRPr="006E4150">
        <w:rPr>
          <w:rStyle w:val="normaltextrun"/>
          <w:rFonts w:ascii="Times New Roman" w:hAnsi="Times New Roman" w:cs="Times New Roman"/>
          <w:sz w:val="24"/>
          <w:szCs w:val="24"/>
          <w:shd w:val="clear" w:color="auto" w:fill="FFFFFF"/>
        </w:rPr>
        <w:t xml:space="preserve">total </w:t>
      </w:r>
      <w:r w:rsidRPr="006E4150">
        <w:rPr>
          <w:rStyle w:val="normaltextrun"/>
          <w:rFonts w:ascii="Times New Roman" w:hAnsi="Times New Roman" w:cs="Times New Roman"/>
          <w:sz w:val="24"/>
          <w:szCs w:val="24"/>
          <w:shd w:val="clear" w:color="auto" w:fill="FFFFFF"/>
        </w:rPr>
        <w:t xml:space="preserve">direct </w:t>
      </w:r>
      <w:r w:rsidRPr="00F30A98">
        <w:rPr>
          <w:rStyle w:val="normaltextrun"/>
          <w:rFonts w:ascii="Times New Roman" w:hAnsi="Times New Roman" w:cs="Times New Roman"/>
          <w:color w:val="000000"/>
          <w:sz w:val="24"/>
          <w:szCs w:val="24"/>
          <w:shd w:val="clear" w:color="auto" w:fill="FFFFFF"/>
        </w:rPr>
        <w:t>costs.</w:t>
      </w:r>
      <w:r w:rsidRPr="00F30A98">
        <w:rPr>
          <w:rStyle w:val="normaltextrun"/>
          <w:rFonts w:ascii="Times New Roman" w:hAnsi="Times New Roman" w:cs="Times New Roman"/>
          <w:i/>
          <w:iCs/>
          <w:color w:val="000000"/>
          <w:sz w:val="24"/>
          <w:szCs w:val="24"/>
          <w:shd w:val="clear" w:color="auto" w:fill="FFFFFF"/>
        </w:rPr>
        <w:t> </w:t>
      </w:r>
    </w:p>
    <w:p w14:paraId="315FD200" w14:textId="77777777" w:rsidR="00CE75D1" w:rsidRPr="00C762D8" w:rsidRDefault="00CE75D1" w:rsidP="00CE75D1">
      <w:pPr>
        <w:spacing w:after="0" w:line="240" w:lineRule="auto"/>
        <w:contextualSpacing/>
        <w:rPr>
          <w:rFonts w:ascii="Times New Roman" w:hAnsi="Times New Roman" w:cs="Times New Roman"/>
          <w:sz w:val="24"/>
          <w:szCs w:val="24"/>
        </w:rPr>
      </w:pPr>
    </w:p>
    <w:p w14:paraId="44081F6B" w14:textId="77777777" w:rsidR="00CE75D1" w:rsidRPr="00C762D8" w:rsidRDefault="00CE75D1" w:rsidP="00CE75D1">
      <w:pPr>
        <w:spacing w:after="0" w:line="240" w:lineRule="auto"/>
        <w:ind w:left="1440" w:hanging="720"/>
        <w:contextualSpacing/>
        <w:rPr>
          <w:rFonts w:ascii="Times New Roman" w:hAnsi="Times New Roman" w:cs="Times New Roman"/>
          <w:sz w:val="24"/>
          <w:szCs w:val="24"/>
        </w:rPr>
      </w:pPr>
    </w:p>
    <w:p w14:paraId="06AA2869" w14:textId="77777777" w:rsidR="00CE75D1" w:rsidRPr="00F14384" w:rsidRDefault="00CE75D1" w:rsidP="00CE75D1">
      <w:pPr>
        <w:spacing w:after="0" w:line="240" w:lineRule="auto"/>
        <w:ind w:left="1440" w:hanging="720"/>
        <w:contextualSpacing/>
        <w:rPr>
          <w:rFonts w:ascii="Times New Roman" w:hAnsi="Times New Roman" w:cs="Times New Roman"/>
          <w:sz w:val="24"/>
          <w:szCs w:val="24"/>
        </w:rPr>
      </w:pPr>
    </w:p>
    <w:p w14:paraId="48DD0422" w14:textId="77777777" w:rsidR="00CE75D1" w:rsidRPr="00F14384" w:rsidRDefault="00CE75D1" w:rsidP="00CE75D1">
      <w:pPr>
        <w:autoSpaceDE w:val="0"/>
        <w:autoSpaceDN w:val="0"/>
        <w:adjustRightInd w:val="0"/>
        <w:spacing w:after="0" w:line="240" w:lineRule="auto"/>
        <w:contextualSpacing/>
        <w:rPr>
          <w:rFonts w:ascii="Times New Roman" w:hAnsi="Times New Roman" w:cs="Times New Roman"/>
          <w:color w:val="000000"/>
          <w:sz w:val="24"/>
          <w:szCs w:val="24"/>
        </w:rPr>
      </w:pPr>
      <w:r w:rsidRPr="00F14384">
        <w:rPr>
          <w:rFonts w:ascii="Times New Roman" w:hAnsi="Times New Roman" w:cs="Times New Roman"/>
          <w:b/>
          <w:color w:val="000000"/>
          <w:sz w:val="24"/>
          <w:szCs w:val="24"/>
        </w:rPr>
        <w:t>Other Submission Requirements</w:t>
      </w:r>
    </w:p>
    <w:p w14:paraId="61F46AD6" w14:textId="77777777" w:rsidR="00CE75D1" w:rsidRPr="00F14384" w:rsidRDefault="00CE75D1" w:rsidP="00CE75D1">
      <w:pPr>
        <w:tabs>
          <w:tab w:val="left" w:pos="810"/>
        </w:tabs>
        <w:autoSpaceDE w:val="0"/>
        <w:autoSpaceDN w:val="0"/>
        <w:adjustRightInd w:val="0"/>
        <w:spacing w:after="0" w:line="240" w:lineRule="auto"/>
        <w:contextualSpacing/>
        <w:rPr>
          <w:rFonts w:ascii="Times New Roman" w:hAnsi="Times New Roman" w:cs="Times New Roman"/>
          <w:color w:val="000000"/>
          <w:sz w:val="24"/>
          <w:szCs w:val="24"/>
        </w:rPr>
      </w:pPr>
      <w:r w:rsidRPr="00F14384">
        <w:rPr>
          <w:rFonts w:ascii="Times New Roman" w:hAnsi="Times New Roman" w:cs="Times New Roman"/>
          <w:color w:val="000000"/>
          <w:sz w:val="24"/>
          <w:szCs w:val="24"/>
        </w:rPr>
        <w:t>All applications must be submitted electronically as indicated above.</w:t>
      </w:r>
    </w:p>
    <w:p w14:paraId="78B36F74" w14:textId="77777777" w:rsidR="00CE75D1" w:rsidRPr="00F14384" w:rsidRDefault="00CE75D1" w:rsidP="00CE75D1">
      <w:pPr>
        <w:tabs>
          <w:tab w:val="left" w:pos="810"/>
        </w:tabs>
        <w:autoSpaceDE w:val="0"/>
        <w:autoSpaceDN w:val="0"/>
        <w:adjustRightInd w:val="0"/>
        <w:spacing w:after="0" w:line="240" w:lineRule="auto"/>
        <w:ind w:left="1440"/>
        <w:contextualSpacing/>
        <w:rPr>
          <w:rFonts w:ascii="Times New Roman" w:hAnsi="Times New Roman" w:cs="Times New Roman"/>
          <w:i/>
          <w:sz w:val="24"/>
          <w:szCs w:val="24"/>
        </w:rPr>
      </w:pPr>
    </w:p>
    <w:p w14:paraId="16C79B92" w14:textId="77777777" w:rsidR="00CE75D1" w:rsidRPr="00F14384" w:rsidRDefault="00CE75D1" w:rsidP="00CE75D1">
      <w:pPr>
        <w:pStyle w:val="ListParagraph"/>
        <w:numPr>
          <w:ilvl w:val="0"/>
          <w:numId w:val="1"/>
        </w:numPr>
        <w:spacing w:after="0" w:line="240" w:lineRule="auto"/>
        <w:ind w:left="0"/>
        <w:rPr>
          <w:rFonts w:ascii="Times New Roman" w:hAnsi="Times New Roman" w:cs="Times New Roman"/>
          <w:b/>
          <w:sz w:val="24"/>
          <w:szCs w:val="24"/>
          <w:u w:val="single"/>
        </w:rPr>
      </w:pPr>
      <w:r w:rsidRPr="00F14384">
        <w:rPr>
          <w:rFonts w:ascii="Times New Roman" w:hAnsi="Times New Roman" w:cs="Times New Roman"/>
          <w:b/>
          <w:sz w:val="24"/>
          <w:szCs w:val="24"/>
          <w:u w:val="single"/>
        </w:rPr>
        <w:t>Application Review Information</w:t>
      </w:r>
    </w:p>
    <w:p w14:paraId="02A7EF35" w14:textId="77777777" w:rsidR="00CE75D1" w:rsidRDefault="00CE75D1" w:rsidP="00CE75D1">
      <w:pPr>
        <w:spacing w:after="0" w:line="240" w:lineRule="auto"/>
        <w:contextualSpacing/>
        <w:rPr>
          <w:rFonts w:ascii="Times New Roman" w:hAnsi="Times New Roman" w:cs="Times New Roman"/>
          <w:b/>
          <w:sz w:val="24"/>
          <w:szCs w:val="24"/>
        </w:rPr>
      </w:pPr>
    </w:p>
    <w:p w14:paraId="7F907C72" w14:textId="77777777" w:rsidR="00CE75D1" w:rsidRDefault="00CE75D1" w:rsidP="00CE75D1">
      <w:pPr>
        <w:spacing w:after="0" w:line="240" w:lineRule="auto"/>
        <w:contextualSpacing/>
        <w:rPr>
          <w:rFonts w:ascii="Times New Roman" w:hAnsi="Times New Roman" w:cs="Times New Roman"/>
          <w:b/>
          <w:sz w:val="24"/>
          <w:szCs w:val="24"/>
        </w:rPr>
      </w:pPr>
      <w:r w:rsidRPr="00F14384">
        <w:rPr>
          <w:rFonts w:ascii="Times New Roman" w:hAnsi="Times New Roman" w:cs="Times New Roman"/>
          <w:b/>
          <w:sz w:val="24"/>
          <w:szCs w:val="24"/>
        </w:rPr>
        <w:t>Application Evaluation Criteria</w:t>
      </w:r>
    </w:p>
    <w:p w14:paraId="65032A75" w14:textId="77777777" w:rsidR="00CE75D1" w:rsidRDefault="00CE75D1" w:rsidP="00CE75D1">
      <w:pPr>
        <w:spacing w:after="0" w:line="240" w:lineRule="auto"/>
        <w:contextualSpacing/>
        <w:rPr>
          <w:rFonts w:ascii="Times New Roman" w:hAnsi="Times New Roman" w:cs="Times New Roman"/>
          <w:sz w:val="24"/>
          <w:szCs w:val="24"/>
        </w:rPr>
      </w:pPr>
      <w:r w:rsidRPr="007726EA">
        <w:rPr>
          <w:rFonts w:ascii="Times New Roman" w:hAnsi="Times New Roman" w:cs="Times New Roman"/>
          <w:sz w:val="24"/>
          <w:szCs w:val="24"/>
        </w:rPr>
        <w:t xml:space="preserve">Prior to making a Federal award, the Federal awarding agency is required by 31 U.S.C. 3321 and 41 U.S.C. 2313 to review information available through any OMB-designated repositories of government-wide eligibility qualification or financial integrity information.  Therefore application evaluation criteria may include the following risk based considerations of the applicant: (1) financial stability; (2) quality of management systems and ability to meet management standards; (3) history of performance in managing federal award; (4) reports and findings from audits; and (5) ability to effectively implement statutory, regulatory, or other requirements.  </w:t>
      </w:r>
    </w:p>
    <w:p w14:paraId="4580C3D0" w14:textId="77777777" w:rsidR="00CE75D1" w:rsidRDefault="00CE75D1" w:rsidP="00CE75D1">
      <w:pPr>
        <w:spacing w:after="0" w:line="240" w:lineRule="auto"/>
        <w:contextualSpacing/>
        <w:rPr>
          <w:rFonts w:ascii="Times New Roman" w:hAnsi="Times New Roman" w:cs="Times New Roman"/>
          <w:b/>
          <w:color w:val="000000"/>
          <w:sz w:val="24"/>
          <w:szCs w:val="24"/>
        </w:rPr>
      </w:pPr>
    </w:p>
    <w:p w14:paraId="77E4DF52" w14:textId="77777777" w:rsidR="00CE75D1" w:rsidRPr="00F14384" w:rsidRDefault="00CE75D1" w:rsidP="00CE75D1">
      <w:pPr>
        <w:spacing w:after="0" w:line="240" w:lineRule="auto"/>
        <w:contextualSpacing/>
        <w:rPr>
          <w:rFonts w:ascii="Times New Roman" w:hAnsi="Times New Roman" w:cs="Times New Roman"/>
          <w:color w:val="000000"/>
          <w:sz w:val="24"/>
          <w:szCs w:val="24"/>
        </w:rPr>
      </w:pPr>
      <w:r w:rsidRPr="00F14384">
        <w:rPr>
          <w:rFonts w:ascii="Times New Roman" w:hAnsi="Times New Roman" w:cs="Times New Roman"/>
          <w:b/>
          <w:color w:val="000000"/>
          <w:sz w:val="24"/>
          <w:szCs w:val="24"/>
        </w:rPr>
        <w:t>Review and Selection Process</w:t>
      </w:r>
    </w:p>
    <w:p w14:paraId="33F241A2" w14:textId="77777777" w:rsidR="00AF1B87" w:rsidRPr="006A12D4" w:rsidRDefault="00AF1B87" w:rsidP="00AF1B87">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color w:val="000000" w:themeColor="text1"/>
          <w:sz w:val="24"/>
          <w:szCs w:val="24"/>
          <w:lang w:val="en"/>
        </w:rPr>
        <w:t>T</w:t>
      </w:r>
      <w:r w:rsidRPr="007726EA">
        <w:rPr>
          <w:rFonts w:ascii="Times New Roman" w:hAnsi="Times New Roman" w:cs="Times New Roman"/>
          <w:color w:val="000000" w:themeColor="text1"/>
          <w:sz w:val="24"/>
          <w:szCs w:val="24"/>
          <w:lang w:val="en"/>
        </w:rPr>
        <w:t xml:space="preserve">he Program Manager </w:t>
      </w:r>
      <w:r>
        <w:rPr>
          <w:rFonts w:ascii="Times New Roman" w:eastAsia="Times New Roman" w:hAnsi="Times New Roman" w:cs="Times New Roman"/>
          <w:sz w:val="24"/>
          <w:szCs w:val="24"/>
        </w:rPr>
        <w:t>will ensure the application is submitted on time as specified in this announcement. Also, the Program Manager will ensure the organization is capable of delivering the programs/activities as described in the announcement based on the applicant’s project narrative.</w:t>
      </w:r>
    </w:p>
    <w:p w14:paraId="6FCCB885" w14:textId="77777777" w:rsidR="00AF1B87" w:rsidRDefault="00AF1B87" w:rsidP="00AF1B87">
      <w:pPr>
        <w:pStyle w:val="ListParagraph"/>
        <w:spacing w:after="0" w:line="240" w:lineRule="auto"/>
        <w:contextualSpacing w:val="0"/>
        <w:rPr>
          <w:rFonts w:ascii="Times New Roman" w:hAnsi="Times New Roman" w:cs="Times New Roman"/>
          <w:i/>
          <w:sz w:val="24"/>
          <w:szCs w:val="24"/>
        </w:rPr>
      </w:pPr>
    </w:p>
    <w:p w14:paraId="59EE7C3C" w14:textId="77777777" w:rsidR="00AF1B87" w:rsidRDefault="00AF1B87" w:rsidP="00CE75D1">
      <w:pPr>
        <w:autoSpaceDE w:val="0"/>
        <w:autoSpaceDN w:val="0"/>
        <w:adjustRightInd w:val="0"/>
        <w:spacing w:after="0" w:line="240" w:lineRule="auto"/>
        <w:contextualSpacing/>
        <w:rPr>
          <w:rFonts w:ascii="Times New Roman" w:hAnsi="Times New Roman" w:cs="Times New Roman"/>
          <w:color w:val="000000" w:themeColor="text1"/>
          <w:sz w:val="24"/>
          <w:szCs w:val="24"/>
          <w:lang w:val="en"/>
        </w:rPr>
      </w:pPr>
    </w:p>
    <w:p w14:paraId="15A4D6BA" w14:textId="52357DD9" w:rsidR="00F30A98" w:rsidRPr="006E4150" w:rsidRDefault="00F30A98" w:rsidP="00F30A98">
      <w:pPr>
        <w:pStyle w:val="ListParagraph"/>
        <w:spacing w:after="0" w:line="240" w:lineRule="auto"/>
        <w:ind w:left="1440"/>
        <w:contextualSpacing w:val="0"/>
        <w:rPr>
          <w:rFonts w:ascii="Times New Roman" w:hAnsi="Times New Roman" w:cs="Times New Roman"/>
          <w:i/>
          <w:sz w:val="24"/>
          <w:szCs w:val="24"/>
        </w:rPr>
      </w:pPr>
      <w:r w:rsidRPr="006E4150">
        <w:rPr>
          <w:rFonts w:ascii="Times New Roman" w:hAnsi="Times New Roman" w:cs="Times New Roman"/>
          <w:i/>
          <w:sz w:val="24"/>
          <w:szCs w:val="24"/>
        </w:rPr>
        <w:t xml:space="preserve">If the anticipated Federal award amount will be greater than the simplified acquisition threshold, currently $250,000 (see 2 CFR §200.88), </w:t>
      </w:r>
      <w:r w:rsidR="00E671D3" w:rsidRPr="006E4150">
        <w:rPr>
          <w:rFonts w:ascii="Times New Roman" w:hAnsi="Times New Roman" w:cs="Times New Roman"/>
          <w:i/>
          <w:sz w:val="24"/>
          <w:szCs w:val="24"/>
        </w:rPr>
        <w:t>then these items will be adhered to:</w:t>
      </w:r>
    </w:p>
    <w:p w14:paraId="6FCE58B0" w14:textId="77777777" w:rsidR="00F30A98" w:rsidRPr="006E4150" w:rsidRDefault="00F30A98" w:rsidP="00F30A98">
      <w:pPr>
        <w:pStyle w:val="ListParagraph"/>
        <w:spacing w:after="0" w:line="240" w:lineRule="auto"/>
        <w:ind w:left="1440"/>
        <w:contextualSpacing w:val="0"/>
        <w:rPr>
          <w:rFonts w:ascii="Times New Roman" w:hAnsi="Times New Roman" w:cs="Times New Roman"/>
          <w:i/>
          <w:sz w:val="24"/>
          <w:szCs w:val="24"/>
        </w:rPr>
      </w:pPr>
      <w:r w:rsidRPr="006E4150">
        <w:rPr>
          <w:rFonts w:ascii="Times New Roman" w:hAnsi="Times New Roman" w:cs="Times New Roman"/>
          <w:i/>
          <w:sz w:val="24"/>
          <w:szCs w:val="24"/>
        </w:rPr>
        <w:t xml:space="preserve"> </w:t>
      </w:r>
    </w:p>
    <w:p w14:paraId="5A2D3DD7" w14:textId="77777777" w:rsidR="00F30A98" w:rsidRPr="006E4150" w:rsidRDefault="00F30A98" w:rsidP="00F30A98">
      <w:pPr>
        <w:pStyle w:val="ListParagraph"/>
        <w:spacing w:after="0" w:line="240" w:lineRule="auto"/>
        <w:ind w:left="1440" w:hanging="90"/>
        <w:contextualSpacing w:val="0"/>
        <w:rPr>
          <w:rFonts w:ascii="Times New Roman" w:hAnsi="Times New Roman" w:cs="Times New Roman"/>
          <w:sz w:val="24"/>
          <w:szCs w:val="24"/>
        </w:rPr>
      </w:pPr>
      <w:r w:rsidRPr="006E4150">
        <w:rPr>
          <w:rFonts w:ascii="Times New Roman" w:hAnsi="Times New Roman" w:cs="Times New Roman"/>
          <w:sz w:val="24"/>
          <w:szCs w:val="24"/>
        </w:rPr>
        <w:t>“ i. Prior to making a Federal award with a total amount of Federal share greater than the simplified acquisition threshold as defined by 48 CFR § 2.101, is required to review and consider any information about the applicant that is in the designated integrity and performance system accessible through SAM (currently FAPIIS).</w:t>
      </w:r>
    </w:p>
    <w:p w14:paraId="14AA3C25" w14:textId="77777777" w:rsidR="00F30A98" w:rsidRPr="006E4150" w:rsidRDefault="00F30A98" w:rsidP="00F30A98">
      <w:pPr>
        <w:pStyle w:val="ListParagraph"/>
        <w:spacing w:after="0" w:line="240" w:lineRule="auto"/>
        <w:ind w:left="1440" w:hanging="90"/>
        <w:contextualSpacing w:val="0"/>
        <w:rPr>
          <w:rFonts w:ascii="Times New Roman" w:hAnsi="Times New Roman" w:cs="Times New Roman"/>
          <w:sz w:val="24"/>
          <w:szCs w:val="24"/>
        </w:rPr>
      </w:pPr>
    </w:p>
    <w:p w14:paraId="61D22584" w14:textId="77777777" w:rsidR="00F30A98" w:rsidRPr="006E4150" w:rsidRDefault="00F30A98" w:rsidP="00F30A98">
      <w:pPr>
        <w:pStyle w:val="ListParagraph"/>
        <w:spacing w:after="0" w:line="240" w:lineRule="auto"/>
        <w:ind w:left="1440" w:hanging="90"/>
        <w:contextualSpacing w:val="0"/>
        <w:rPr>
          <w:rFonts w:ascii="Times New Roman" w:hAnsi="Times New Roman" w:cs="Times New Roman"/>
          <w:sz w:val="24"/>
          <w:szCs w:val="24"/>
        </w:rPr>
      </w:pPr>
      <w:r w:rsidRPr="006E4150">
        <w:rPr>
          <w:rFonts w:ascii="Times New Roman" w:hAnsi="Times New Roman" w:cs="Times New Roman"/>
          <w:sz w:val="24"/>
          <w:szCs w:val="24"/>
        </w:rPr>
        <w:t xml:space="preserve"> ii. 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w:t>
      </w:r>
    </w:p>
    <w:p w14:paraId="55F61D22" w14:textId="77777777" w:rsidR="00F30A98" w:rsidRPr="006E4150" w:rsidRDefault="00F30A98" w:rsidP="00F30A98">
      <w:pPr>
        <w:pStyle w:val="ListParagraph"/>
        <w:spacing w:after="0" w:line="240" w:lineRule="auto"/>
        <w:ind w:left="1440" w:hanging="90"/>
        <w:contextualSpacing w:val="0"/>
        <w:rPr>
          <w:rFonts w:ascii="Times New Roman" w:hAnsi="Times New Roman" w:cs="Times New Roman"/>
          <w:sz w:val="24"/>
          <w:szCs w:val="24"/>
        </w:rPr>
      </w:pPr>
    </w:p>
    <w:p w14:paraId="5DC87592" w14:textId="77777777" w:rsidR="00F30A98" w:rsidRPr="006E4150" w:rsidRDefault="00F30A98" w:rsidP="00F30A98">
      <w:pPr>
        <w:pStyle w:val="ListParagraph"/>
        <w:spacing w:after="0" w:line="240" w:lineRule="auto"/>
        <w:ind w:left="1440" w:hanging="90"/>
        <w:contextualSpacing w:val="0"/>
        <w:rPr>
          <w:rFonts w:ascii="Times New Roman" w:hAnsi="Times New Roman" w:cs="Times New Roman"/>
          <w:sz w:val="24"/>
          <w:szCs w:val="24"/>
        </w:rPr>
      </w:pPr>
      <w:r w:rsidRPr="006E4150">
        <w:rPr>
          <w:rFonts w:ascii="Times New Roman" w:hAnsi="Times New Roman" w:cs="Times New Roman"/>
          <w:sz w:val="24"/>
          <w:szCs w:val="24"/>
        </w:rPr>
        <w:t xml:space="preserve"> iii.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w:t>
      </w:r>
    </w:p>
    <w:p w14:paraId="611D3DA5" w14:textId="77777777" w:rsidR="00AF1B87" w:rsidRPr="00F30A98" w:rsidRDefault="00AF1B87" w:rsidP="00CE75D1">
      <w:pPr>
        <w:autoSpaceDE w:val="0"/>
        <w:autoSpaceDN w:val="0"/>
        <w:adjustRightInd w:val="0"/>
        <w:spacing w:after="0" w:line="240" w:lineRule="auto"/>
        <w:contextualSpacing/>
        <w:rPr>
          <w:rFonts w:ascii="Times New Roman" w:hAnsi="Times New Roman" w:cs="Times New Roman"/>
          <w:color w:val="FF0000"/>
          <w:sz w:val="24"/>
          <w:szCs w:val="24"/>
          <w:lang w:val="en"/>
        </w:rPr>
      </w:pPr>
    </w:p>
    <w:p w14:paraId="671F399E" w14:textId="77777777" w:rsidR="00AF1B87" w:rsidRPr="00F30A98" w:rsidRDefault="00AF1B87" w:rsidP="00CE75D1">
      <w:pPr>
        <w:autoSpaceDE w:val="0"/>
        <w:autoSpaceDN w:val="0"/>
        <w:adjustRightInd w:val="0"/>
        <w:spacing w:after="0" w:line="240" w:lineRule="auto"/>
        <w:contextualSpacing/>
        <w:rPr>
          <w:rFonts w:ascii="Times New Roman" w:hAnsi="Times New Roman" w:cs="Times New Roman"/>
          <w:color w:val="FF0000"/>
          <w:sz w:val="24"/>
          <w:szCs w:val="24"/>
          <w:lang w:val="en"/>
        </w:rPr>
      </w:pPr>
    </w:p>
    <w:p w14:paraId="1E13B04E" w14:textId="77777777" w:rsidR="00CE75D1" w:rsidRDefault="00CE75D1" w:rsidP="00CE75D1">
      <w:pPr>
        <w:spacing w:after="0" w:line="240" w:lineRule="auto"/>
        <w:contextualSpacing/>
        <w:rPr>
          <w:rFonts w:ascii="Times New Roman" w:hAnsi="Times New Roman" w:cs="Times New Roman"/>
          <w:b/>
          <w:color w:val="000000" w:themeColor="text1"/>
          <w:sz w:val="24"/>
          <w:szCs w:val="24"/>
        </w:rPr>
      </w:pPr>
      <w:r w:rsidRPr="00F14384">
        <w:rPr>
          <w:rFonts w:ascii="Times New Roman" w:hAnsi="Times New Roman" w:cs="Times New Roman"/>
          <w:b/>
          <w:color w:val="000000" w:themeColor="text1"/>
          <w:sz w:val="24"/>
          <w:szCs w:val="24"/>
        </w:rPr>
        <w:t>Confidentiality and Conflict of Interest</w:t>
      </w:r>
    </w:p>
    <w:p w14:paraId="745F680A" w14:textId="77777777" w:rsidR="00CE75D1" w:rsidRPr="007726EA" w:rsidRDefault="00CE75D1" w:rsidP="00CE75D1">
      <w:pPr>
        <w:spacing w:after="0" w:line="240" w:lineRule="auto"/>
        <w:contextualSpacing/>
        <w:rPr>
          <w:rFonts w:ascii="Times New Roman" w:hAnsi="Times New Roman" w:cs="Times New Roman"/>
          <w:color w:val="000000" w:themeColor="text1"/>
          <w:sz w:val="24"/>
          <w:szCs w:val="24"/>
        </w:rPr>
      </w:pPr>
      <w:r w:rsidRPr="007726EA">
        <w:rPr>
          <w:rFonts w:ascii="Times New Roman" w:hAnsi="Times New Roman" w:cs="Times New Roman"/>
          <w:color w:val="000000" w:themeColor="text1"/>
          <w:sz w:val="24"/>
          <w:szCs w:val="24"/>
        </w:rPr>
        <w:t>Technical and cost proposals submitted under this funding opportunity will be protected from unauthorized disclosure in accordance with applicable laws and regulations. FAS may use one or more support contractors in the logistical processing of proposals. However, funding recommendations and final award decisions are solely the responsibility of FAS personnel.</w:t>
      </w:r>
    </w:p>
    <w:p w14:paraId="0B274152" w14:textId="77777777" w:rsidR="00CE75D1" w:rsidRPr="007726EA" w:rsidRDefault="00CE75D1" w:rsidP="00CE75D1">
      <w:pPr>
        <w:spacing w:after="0" w:line="240" w:lineRule="auto"/>
        <w:ind w:left="720"/>
        <w:contextualSpacing/>
        <w:rPr>
          <w:rFonts w:ascii="Times New Roman" w:hAnsi="Times New Roman" w:cs="Times New Roman"/>
          <w:color w:val="000000" w:themeColor="text1"/>
          <w:sz w:val="24"/>
          <w:szCs w:val="24"/>
        </w:rPr>
      </w:pPr>
    </w:p>
    <w:p w14:paraId="7C0199A9" w14:textId="77777777" w:rsidR="00CE75D1" w:rsidRDefault="00CE75D1" w:rsidP="00CE75D1">
      <w:pPr>
        <w:spacing w:after="0" w:line="240" w:lineRule="auto"/>
        <w:contextualSpacing/>
        <w:rPr>
          <w:rFonts w:ascii="Times New Roman" w:hAnsi="Times New Roman" w:cs="Times New Roman"/>
          <w:color w:val="000000" w:themeColor="text1"/>
          <w:sz w:val="24"/>
          <w:szCs w:val="24"/>
        </w:rPr>
      </w:pPr>
      <w:r w:rsidRPr="007726EA">
        <w:rPr>
          <w:rFonts w:ascii="Times New Roman" w:hAnsi="Times New Roman" w:cs="Times New Roman"/>
          <w:color w:val="000000" w:themeColor="text1"/>
          <w:sz w:val="24"/>
          <w:szCs w:val="24"/>
        </w:rPr>
        <w:t>FAS screens all technical reviewers for potential conflicts of interest. To determine possible conflicts of interest, FAS requires potential reviewers to complete and sign conflicts of interest and nondisclosure forms. FAS will keep the names of submitting institutions and individuals as well as the substance of the applications confidential except to reviewers and FAS staff involved in the award process. FAS will destroy any unsuccessful applications after three years following the funding decision.</w:t>
      </w:r>
    </w:p>
    <w:p w14:paraId="6470F568" w14:textId="77777777" w:rsidR="00CE75D1" w:rsidRDefault="00CE75D1" w:rsidP="00CE75D1">
      <w:pPr>
        <w:spacing w:after="0" w:line="240" w:lineRule="auto"/>
        <w:contextualSpacing/>
        <w:rPr>
          <w:rFonts w:ascii="Times New Roman" w:hAnsi="Times New Roman" w:cs="Times New Roman"/>
          <w:color w:val="000000" w:themeColor="text1"/>
          <w:sz w:val="24"/>
          <w:szCs w:val="24"/>
        </w:rPr>
      </w:pPr>
    </w:p>
    <w:p w14:paraId="5C83914A" w14:textId="77777777" w:rsidR="00CE75D1" w:rsidRPr="00F40D6B" w:rsidRDefault="00CE75D1" w:rsidP="00CE75D1">
      <w:pPr>
        <w:pStyle w:val="ListParagraph"/>
        <w:numPr>
          <w:ilvl w:val="0"/>
          <w:numId w:val="1"/>
        </w:numPr>
        <w:spacing w:after="0" w:line="240" w:lineRule="auto"/>
        <w:ind w:left="0"/>
        <w:rPr>
          <w:rFonts w:ascii="Times New Roman" w:hAnsi="Times New Roman" w:cs="Times New Roman"/>
          <w:b/>
          <w:sz w:val="24"/>
          <w:szCs w:val="24"/>
          <w:u w:val="single"/>
        </w:rPr>
      </w:pPr>
      <w:r>
        <w:rPr>
          <w:rFonts w:ascii="Times New Roman" w:hAnsi="Times New Roman" w:cs="Times New Roman"/>
          <w:b/>
          <w:sz w:val="24"/>
          <w:szCs w:val="24"/>
          <w:u w:val="single"/>
        </w:rPr>
        <w:t>Federal Award Administration Information</w:t>
      </w:r>
    </w:p>
    <w:p w14:paraId="3E699D0C" w14:textId="77777777" w:rsidR="00CE75D1" w:rsidRDefault="00CE75D1" w:rsidP="00CE75D1">
      <w:pPr>
        <w:spacing w:after="0" w:line="240" w:lineRule="auto"/>
        <w:rPr>
          <w:rFonts w:ascii="Times New Roman" w:hAnsi="Times New Roman" w:cs="Times New Roman"/>
          <w:b/>
          <w:color w:val="000000"/>
          <w:sz w:val="24"/>
          <w:szCs w:val="24"/>
        </w:rPr>
      </w:pPr>
    </w:p>
    <w:p w14:paraId="74BAB50A" w14:textId="77777777" w:rsidR="00CE75D1" w:rsidRPr="002B16F6" w:rsidRDefault="00CE75D1" w:rsidP="00CE75D1">
      <w:pPr>
        <w:spacing w:after="0" w:line="240" w:lineRule="auto"/>
        <w:rPr>
          <w:rFonts w:ascii="Times New Roman" w:hAnsi="Times New Roman" w:cs="Times New Roman"/>
          <w:b/>
          <w:sz w:val="24"/>
          <w:szCs w:val="24"/>
          <w:u w:val="single"/>
        </w:rPr>
      </w:pPr>
      <w:r w:rsidRPr="002B16F6">
        <w:rPr>
          <w:rFonts w:ascii="Times New Roman" w:hAnsi="Times New Roman" w:cs="Times New Roman"/>
          <w:b/>
          <w:color w:val="000000"/>
          <w:sz w:val="24"/>
          <w:szCs w:val="24"/>
        </w:rPr>
        <w:t>Notice of Award</w:t>
      </w:r>
    </w:p>
    <w:p w14:paraId="39C03F1D" w14:textId="77777777" w:rsidR="00CE75D1" w:rsidRDefault="00CE75D1" w:rsidP="00CE75D1">
      <w:pPr>
        <w:spacing w:after="0" w:line="240" w:lineRule="auto"/>
        <w:rPr>
          <w:rFonts w:ascii="Times New Roman" w:hAnsi="Times New Roman" w:cs="Times New Roman"/>
          <w:sz w:val="24"/>
          <w:szCs w:val="24"/>
        </w:rPr>
      </w:pPr>
      <w:r w:rsidRPr="002B16F6">
        <w:rPr>
          <w:rFonts w:ascii="Times New Roman" w:hAnsi="Times New Roman" w:cs="Times New Roman"/>
          <w:color w:val="000000"/>
          <w:sz w:val="24"/>
          <w:szCs w:val="24"/>
        </w:rPr>
        <w:t xml:space="preserve">Notice of award will be given to the institution via email.  This email is not an authorization to begin performance.  The notice of Federal award, signed by the Deputy Administrator of Global Programs, is the authorizing document through electronic means.  It should also </w:t>
      </w:r>
      <w:r w:rsidRPr="002B16F6">
        <w:rPr>
          <w:rFonts w:ascii="Times New Roman" w:hAnsi="Times New Roman" w:cs="Times New Roman"/>
          <w:sz w:val="24"/>
          <w:szCs w:val="24"/>
        </w:rPr>
        <w:t>indicate if there are any pass-through obligations that successful applicants are required to meet upon receiving award funds, including specific timeline requirements.</w:t>
      </w:r>
    </w:p>
    <w:p w14:paraId="1F420664" w14:textId="77777777" w:rsidR="00CE75D1" w:rsidRPr="002B16F6" w:rsidRDefault="00CE75D1" w:rsidP="00CE75D1">
      <w:pPr>
        <w:spacing w:after="0" w:line="240" w:lineRule="auto"/>
        <w:rPr>
          <w:rFonts w:ascii="Times New Roman" w:hAnsi="Times New Roman" w:cs="Times New Roman"/>
          <w:sz w:val="24"/>
          <w:szCs w:val="24"/>
        </w:rPr>
      </w:pPr>
    </w:p>
    <w:p w14:paraId="42FBEF6A" w14:textId="77777777" w:rsidR="00CE75D1" w:rsidRPr="002B16F6" w:rsidRDefault="00CE75D1" w:rsidP="00CE75D1">
      <w:pPr>
        <w:spacing w:after="0" w:line="240" w:lineRule="auto"/>
        <w:rPr>
          <w:rFonts w:ascii="Times New Roman" w:hAnsi="Times New Roman" w:cs="Times New Roman"/>
          <w:color w:val="000000"/>
          <w:sz w:val="24"/>
          <w:szCs w:val="24"/>
        </w:rPr>
      </w:pPr>
      <w:r w:rsidRPr="002B16F6">
        <w:rPr>
          <w:rFonts w:ascii="Times New Roman" w:hAnsi="Times New Roman" w:cs="Times New Roman"/>
          <w:b/>
          <w:color w:val="000000"/>
          <w:sz w:val="24"/>
          <w:szCs w:val="24"/>
        </w:rPr>
        <w:t>Administrative Policy Requirements</w:t>
      </w:r>
    </w:p>
    <w:p w14:paraId="561C7B1D" w14:textId="77777777" w:rsidR="00CE75D1" w:rsidRPr="00E23884" w:rsidRDefault="00CE75D1" w:rsidP="00CE75D1">
      <w:pPr>
        <w:spacing w:after="0" w:line="240" w:lineRule="auto"/>
        <w:rPr>
          <w:rFonts w:ascii="Times New Roman" w:hAnsi="Times New Roman" w:cs="Times New Roman"/>
          <w:color w:val="000000" w:themeColor="text1"/>
          <w:sz w:val="24"/>
          <w:szCs w:val="24"/>
        </w:rPr>
      </w:pPr>
      <w:r w:rsidRPr="00E23884">
        <w:rPr>
          <w:rFonts w:ascii="Times New Roman" w:hAnsi="Times New Roman" w:cs="Times New Roman"/>
          <w:color w:val="000000" w:themeColor="text1"/>
          <w:sz w:val="24"/>
          <w:szCs w:val="24"/>
        </w:rPr>
        <w:t xml:space="preserve">All successful domestic applicants for all grant and cooperative agreements are required to comply with Standard Administrative Terms and Conditions, which are available online at: </w:t>
      </w:r>
    </w:p>
    <w:p w14:paraId="1DABFDED" w14:textId="77777777" w:rsidR="00CE75D1" w:rsidRPr="00E23884" w:rsidRDefault="00CE75D1" w:rsidP="00CE75D1">
      <w:pPr>
        <w:spacing w:after="0" w:line="240" w:lineRule="auto"/>
        <w:rPr>
          <w:rFonts w:ascii="Times New Roman" w:hAnsi="Times New Roman" w:cs="Times New Roman"/>
          <w:color w:val="000000" w:themeColor="text1"/>
          <w:sz w:val="24"/>
          <w:szCs w:val="24"/>
        </w:rPr>
      </w:pPr>
    </w:p>
    <w:p w14:paraId="2B1EF292" w14:textId="47D40520" w:rsidR="006E4150" w:rsidRDefault="00440073" w:rsidP="006E4150">
      <w:pPr>
        <w:spacing w:after="0" w:line="240" w:lineRule="auto"/>
        <w:ind w:firstLine="720"/>
        <w:rPr>
          <w:rStyle w:val="Hyperlink"/>
          <w:rFonts w:ascii="Times New Roman" w:hAnsi="Times New Roman" w:cs="Times New Roman"/>
          <w:color w:val="FF0000"/>
          <w:sz w:val="24"/>
          <w:szCs w:val="24"/>
        </w:rPr>
      </w:pPr>
      <w:hyperlink r:id="rId24" w:history="1">
        <w:r w:rsidR="006E4150" w:rsidRPr="00917CAC">
          <w:rPr>
            <w:rStyle w:val="Hyperlink"/>
            <w:rFonts w:ascii="Times New Roman" w:hAnsi="Times New Roman" w:cs="Times New Roman"/>
            <w:sz w:val="24"/>
            <w:szCs w:val="24"/>
          </w:rPr>
          <w:t>https://www.fas.usda.gov/grants/general_terms_and_conditions/default.asp</w:t>
        </w:r>
      </w:hyperlink>
    </w:p>
    <w:p w14:paraId="6EE580C8" w14:textId="77777777" w:rsidR="006E4150" w:rsidRPr="00F30A98" w:rsidRDefault="006E4150" w:rsidP="00CE75D1">
      <w:pPr>
        <w:spacing w:after="0" w:line="240" w:lineRule="auto"/>
        <w:rPr>
          <w:rFonts w:ascii="Times New Roman" w:hAnsi="Times New Roman" w:cs="Times New Roman"/>
          <w:color w:val="FF0000"/>
          <w:sz w:val="24"/>
          <w:szCs w:val="24"/>
        </w:rPr>
      </w:pPr>
    </w:p>
    <w:p w14:paraId="5D4EFFBA" w14:textId="77777777" w:rsidR="00CE75D1" w:rsidRPr="002B16F6" w:rsidRDefault="00CE75D1" w:rsidP="00CE75D1">
      <w:pPr>
        <w:spacing w:after="0" w:line="240" w:lineRule="auto"/>
        <w:rPr>
          <w:rFonts w:ascii="Times New Roman" w:hAnsi="Times New Roman" w:cs="Times New Roman"/>
          <w:color w:val="000000" w:themeColor="text1"/>
          <w:sz w:val="24"/>
          <w:szCs w:val="24"/>
        </w:rPr>
      </w:pPr>
      <w:r w:rsidRPr="002B16F6">
        <w:rPr>
          <w:rFonts w:ascii="Times New Roman" w:hAnsi="Times New Roman" w:cs="Times New Roman"/>
          <w:color w:val="000000" w:themeColor="text1"/>
          <w:sz w:val="24"/>
          <w:szCs w:val="24"/>
        </w:rPr>
        <w:t>The applicable Standard Administrative Terms and Conditions will be for the last year specified at that URL, unless the application is to continue an award first awarded in an earlier year.  In that event, the terms and conditions that apply will be those in effect for the year in which the award was originally made unless explicitly stated otherwise in subsequent mutually-agreed amendments to the award.</w:t>
      </w:r>
    </w:p>
    <w:p w14:paraId="3AB575A9" w14:textId="77777777" w:rsidR="00CE75D1" w:rsidRPr="002B16F6" w:rsidRDefault="00CE75D1" w:rsidP="00CE75D1">
      <w:pPr>
        <w:pStyle w:val="ListParagraph"/>
        <w:spacing w:after="0" w:line="240" w:lineRule="auto"/>
        <w:rPr>
          <w:rFonts w:ascii="Times New Roman" w:hAnsi="Times New Roman" w:cs="Times New Roman"/>
          <w:color w:val="000000" w:themeColor="text1"/>
          <w:sz w:val="24"/>
          <w:szCs w:val="24"/>
        </w:rPr>
      </w:pPr>
    </w:p>
    <w:p w14:paraId="5E6FAE3B" w14:textId="77777777" w:rsidR="00CE75D1" w:rsidRPr="006E4150" w:rsidRDefault="00CE75D1" w:rsidP="00CE75D1">
      <w:pPr>
        <w:spacing w:after="0" w:line="240" w:lineRule="auto"/>
        <w:rPr>
          <w:rStyle w:val="Hyperlink"/>
          <w:rFonts w:ascii="Times New Roman" w:hAnsi="Times New Roman" w:cs="Times New Roman"/>
          <w:color w:val="auto"/>
          <w:sz w:val="24"/>
          <w:szCs w:val="24"/>
          <w:u w:val="none"/>
        </w:rPr>
      </w:pPr>
      <w:r w:rsidRPr="006E4150">
        <w:rPr>
          <w:rStyle w:val="Hyperlink"/>
          <w:rFonts w:ascii="Times New Roman" w:hAnsi="Times New Roman" w:cs="Times New Roman"/>
          <w:color w:val="auto"/>
          <w:sz w:val="24"/>
          <w:szCs w:val="24"/>
          <w:u w:val="none"/>
        </w:rPr>
        <w:t xml:space="preserve">Before accepting the </w:t>
      </w:r>
      <w:proofErr w:type="gramStart"/>
      <w:r w:rsidRPr="006E4150">
        <w:rPr>
          <w:rStyle w:val="Hyperlink"/>
          <w:rFonts w:ascii="Times New Roman" w:hAnsi="Times New Roman" w:cs="Times New Roman"/>
          <w:color w:val="auto"/>
          <w:sz w:val="24"/>
          <w:szCs w:val="24"/>
          <w:u w:val="none"/>
        </w:rPr>
        <w:t>award</w:t>
      </w:r>
      <w:proofErr w:type="gramEnd"/>
      <w:r w:rsidRPr="006E4150">
        <w:rPr>
          <w:rStyle w:val="Hyperlink"/>
          <w:rFonts w:ascii="Times New Roman" w:hAnsi="Times New Roman" w:cs="Times New Roman"/>
          <w:color w:val="auto"/>
          <w:sz w:val="24"/>
          <w:szCs w:val="24"/>
          <w:u w:val="none"/>
        </w:rPr>
        <w:t xml:space="preserve"> the Recipient should carefully read the award package for instructions on administering the grant award and the terms and conditions associated with responsibilities under Federal Awards.  Recipients must accept all conditions in this NOFO as well as any Special Terms and Conditions in the Notice of Award to receive an award under this program.</w:t>
      </w:r>
    </w:p>
    <w:p w14:paraId="7D7C0577" w14:textId="77777777" w:rsidR="00CE75D1" w:rsidRPr="002B16F6" w:rsidRDefault="00CE75D1" w:rsidP="00CE75D1">
      <w:pPr>
        <w:pStyle w:val="ListParagraph"/>
        <w:spacing w:after="0" w:line="240" w:lineRule="auto"/>
        <w:rPr>
          <w:rFonts w:ascii="Times New Roman" w:hAnsi="Times New Roman" w:cs="Times New Roman"/>
          <w:b/>
          <w:color w:val="000000"/>
          <w:sz w:val="24"/>
          <w:szCs w:val="24"/>
        </w:rPr>
      </w:pPr>
    </w:p>
    <w:p w14:paraId="4D39AD57" w14:textId="77777777" w:rsidR="005B04DB" w:rsidRDefault="005B04DB" w:rsidP="00CE75D1">
      <w:pPr>
        <w:pStyle w:val="ListParagraph"/>
        <w:spacing w:after="0" w:line="240" w:lineRule="auto"/>
        <w:ind w:left="0"/>
        <w:rPr>
          <w:rFonts w:ascii="Times New Roman" w:hAnsi="Times New Roman" w:cs="Times New Roman"/>
          <w:b/>
          <w:color w:val="000000"/>
          <w:sz w:val="24"/>
          <w:szCs w:val="24"/>
        </w:rPr>
      </w:pPr>
    </w:p>
    <w:p w14:paraId="6C1C402F" w14:textId="77777777" w:rsidR="005B04DB" w:rsidRPr="00684086" w:rsidRDefault="005B04DB" w:rsidP="00684086">
      <w:pPr>
        <w:rPr>
          <w:rFonts w:ascii="Times New Roman" w:hAnsi="Times New Roman" w:cs="53dmwcsvqbs"/>
          <w:color w:val="000000"/>
          <w:sz w:val="24"/>
          <w:szCs w:val="12"/>
          <w:highlight w:val="yellow"/>
        </w:rPr>
      </w:pPr>
      <w:r w:rsidRPr="00684086">
        <w:rPr>
          <w:rFonts w:ascii="Times New Roman" w:hAnsi="Times New Roman" w:cs="53dmwcsvqbs"/>
          <w:b/>
          <w:color w:val="000000"/>
          <w:sz w:val="24"/>
          <w:szCs w:val="12"/>
          <w:highlight w:val="yellow"/>
        </w:rPr>
        <w:t>Reporting</w:t>
      </w:r>
    </w:p>
    <w:p w14:paraId="3875D457" w14:textId="77777777" w:rsidR="005B04DB" w:rsidRPr="005B04DB" w:rsidRDefault="005B04DB" w:rsidP="005B04DB">
      <w:pPr>
        <w:spacing w:after="0" w:line="240" w:lineRule="auto"/>
        <w:contextualSpacing/>
        <w:rPr>
          <w:rFonts w:ascii="Times New Roman" w:hAnsi="Times New Roman" w:cs="Times New Roman"/>
          <w:b/>
          <w:iCs/>
          <w:sz w:val="24"/>
          <w:szCs w:val="24"/>
        </w:rPr>
      </w:pPr>
      <w:r w:rsidRPr="00684086">
        <w:rPr>
          <w:rFonts w:ascii="Times New Roman" w:hAnsi="Times New Roman" w:cs="53dmwcsvqbs"/>
          <w:iCs/>
          <w:color w:val="000000"/>
          <w:sz w:val="24"/>
          <w:szCs w:val="12"/>
        </w:rPr>
        <w:t>The reporting will take place within the GRANTOR/</w:t>
      </w:r>
      <w:proofErr w:type="spellStart"/>
      <w:r w:rsidRPr="00684086">
        <w:rPr>
          <w:rFonts w:ascii="Times New Roman" w:hAnsi="Times New Roman" w:cs="53dmwcsvqbs"/>
          <w:iCs/>
          <w:color w:val="000000"/>
          <w:sz w:val="24"/>
          <w:szCs w:val="12"/>
        </w:rPr>
        <w:t>ezFedGrants</w:t>
      </w:r>
      <w:proofErr w:type="spellEnd"/>
      <w:r w:rsidRPr="00684086">
        <w:rPr>
          <w:rFonts w:ascii="Times New Roman" w:hAnsi="Times New Roman" w:cs="53dmwcsvqbs"/>
          <w:iCs/>
          <w:color w:val="000000"/>
          <w:sz w:val="24"/>
          <w:szCs w:val="12"/>
        </w:rPr>
        <w:t xml:space="preserve"> platform</w:t>
      </w:r>
    </w:p>
    <w:p w14:paraId="1B5FD743" w14:textId="77777777" w:rsidR="005B04DB" w:rsidRDefault="005B04DB" w:rsidP="005B04DB">
      <w:pPr>
        <w:spacing w:after="0" w:line="240" w:lineRule="auto"/>
        <w:contextualSpacing/>
        <w:rPr>
          <w:rFonts w:ascii="Times New Roman" w:hAnsi="Times New Roman" w:cs="Times New Roman"/>
          <w:iCs/>
          <w:sz w:val="24"/>
          <w:szCs w:val="24"/>
        </w:rPr>
      </w:pPr>
    </w:p>
    <w:p w14:paraId="19EAA5FC" w14:textId="38BBD41F" w:rsidR="00CE75D1" w:rsidRPr="007726EA" w:rsidRDefault="00CE75D1" w:rsidP="00CE75D1">
      <w:pPr>
        <w:pStyle w:val="ListParagraph"/>
        <w:spacing w:after="0" w:line="240" w:lineRule="auto"/>
        <w:ind w:left="0"/>
        <w:rPr>
          <w:rFonts w:ascii="Times New Roman" w:hAnsi="Times New Roman" w:cs="Times New Roman"/>
          <w:iCs/>
          <w:sz w:val="24"/>
          <w:szCs w:val="24"/>
        </w:rPr>
      </w:pPr>
      <w:r w:rsidRPr="007726EA">
        <w:rPr>
          <w:rFonts w:ascii="Times New Roman" w:hAnsi="Times New Roman" w:cs="Times New Roman"/>
          <w:b/>
          <w:color w:val="000000"/>
          <w:sz w:val="24"/>
          <w:szCs w:val="24"/>
        </w:rPr>
        <w:t>Federal Financial Reporting Requirements</w:t>
      </w:r>
    </w:p>
    <w:p w14:paraId="59EE82D8" w14:textId="36E139AA" w:rsidR="00CE75D1" w:rsidRPr="00686D0E" w:rsidRDefault="00CE75D1" w:rsidP="00CE75D1">
      <w:pPr>
        <w:spacing w:after="0" w:line="240" w:lineRule="auto"/>
        <w:contextualSpacing/>
        <w:rPr>
          <w:rFonts w:ascii="Times New Roman" w:hAnsi="Times New Roman" w:cs="Times New Roman"/>
          <w:iCs/>
          <w:sz w:val="24"/>
          <w:szCs w:val="24"/>
        </w:rPr>
      </w:pPr>
      <w:r w:rsidRPr="00C470BE">
        <w:rPr>
          <w:rFonts w:ascii="Times New Roman" w:hAnsi="Times New Roman" w:cs="Times New Roman"/>
          <w:iCs/>
          <w:sz w:val="24"/>
          <w:szCs w:val="24"/>
        </w:rPr>
        <w:t>The Federal Financial Reporting Form (FFR), as known as the SF-425, must be submitted for each quarter ending March 31, June 30, September 30, and December 31. Re</w:t>
      </w:r>
      <w:r>
        <w:rPr>
          <w:rFonts w:ascii="Times New Roman" w:hAnsi="Times New Roman" w:cs="Times New Roman"/>
          <w:iCs/>
          <w:sz w:val="24"/>
          <w:szCs w:val="24"/>
        </w:rPr>
        <w:t>porting must be filed within</w:t>
      </w:r>
      <w:r w:rsidRPr="00C470BE">
        <w:rPr>
          <w:rFonts w:ascii="Times New Roman" w:hAnsi="Times New Roman" w:cs="Times New Roman"/>
          <w:iCs/>
          <w:sz w:val="24"/>
          <w:szCs w:val="24"/>
        </w:rPr>
        <w:t xml:space="preserve"> 30 days after t</w:t>
      </w:r>
      <w:r>
        <w:rPr>
          <w:rFonts w:ascii="Times New Roman" w:hAnsi="Times New Roman" w:cs="Times New Roman"/>
          <w:iCs/>
          <w:sz w:val="24"/>
          <w:szCs w:val="24"/>
        </w:rPr>
        <w:t xml:space="preserve">he end of the reporting period, with a final report submitted </w:t>
      </w:r>
      <w:r w:rsidRPr="00C470BE">
        <w:rPr>
          <w:rFonts w:ascii="Times New Roman" w:hAnsi="Times New Roman" w:cs="Times New Roman"/>
          <w:iCs/>
          <w:sz w:val="24"/>
          <w:szCs w:val="24"/>
        </w:rPr>
        <w:t>within 90 days of the end of the agreement.</w:t>
      </w:r>
      <w:r w:rsidRPr="007726EA">
        <w:rPr>
          <w:rFonts w:ascii="Times New Roman" w:hAnsi="Times New Roman" w:cs="Times New Roman"/>
          <w:iCs/>
          <w:sz w:val="24"/>
          <w:szCs w:val="24"/>
        </w:rPr>
        <w:t xml:space="preserve"> The required form is available online at: </w:t>
      </w:r>
      <w:hyperlink r:id="rId25" w:history="1">
        <w:r w:rsidRPr="007726EA">
          <w:rPr>
            <w:rStyle w:val="Hyperlink"/>
            <w:rFonts w:ascii="Times New Roman" w:hAnsi="Times New Roman" w:cs="Times New Roman"/>
            <w:iCs/>
            <w:sz w:val="24"/>
            <w:szCs w:val="24"/>
          </w:rPr>
          <w:t>https://www.gsa.gov/portal/forms/download/149786</w:t>
        </w:r>
      </w:hyperlink>
    </w:p>
    <w:p w14:paraId="603735D0" w14:textId="77777777" w:rsidR="005B04DB" w:rsidRPr="00686D0E" w:rsidRDefault="005B04DB" w:rsidP="00CE75D1">
      <w:pPr>
        <w:spacing w:after="0" w:line="240" w:lineRule="auto"/>
        <w:contextualSpacing/>
        <w:rPr>
          <w:rFonts w:ascii="Times New Roman" w:hAnsi="Times New Roman" w:cs="Times New Roman"/>
          <w:b/>
          <w:sz w:val="24"/>
          <w:szCs w:val="24"/>
        </w:rPr>
      </w:pPr>
    </w:p>
    <w:p w14:paraId="65C2BC71" w14:textId="77777777" w:rsidR="00CE75D1" w:rsidRPr="00574104" w:rsidRDefault="00CE75D1" w:rsidP="00CE75D1">
      <w:pPr>
        <w:spacing w:after="0" w:line="240" w:lineRule="auto"/>
        <w:contextualSpacing/>
        <w:rPr>
          <w:rFonts w:ascii="Times New Roman" w:hAnsi="Times New Roman" w:cs="Times New Roman"/>
          <w:i/>
          <w:sz w:val="24"/>
          <w:szCs w:val="24"/>
        </w:rPr>
      </w:pPr>
      <w:r w:rsidRPr="00574104">
        <w:rPr>
          <w:rFonts w:ascii="Times New Roman" w:hAnsi="Times New Roman" w:cs="Times New Roman"/>
          <w:b/>
          <w:sz w:val="24"/>
          <w:szCs w:val="24"/>
        </w:rPr>
        <w:t>Program Performance Reporting Requirements</w:t>
      </w:r>
    </w:p>
    <w:p w14:paraId="7AC41C4E" w14:textId="60AB1127" w:rsidR="00CE75D1" w:rsidRPr="007726EA" w:rsidRDefault="00CE75D1" w:rsidP="00CE75D1">
      <w:pPr>
        <w:spacing w:after="0" w:line="240" w:lineRule="auto"/>
        <w:contextualSpacing/>
        <w:rPr>
          <w:rFonts w:ascii="Times New Roman" w:hAnsi="Times New Roman" w:cs="Times New Roman"/>
          <w:iCs/>
          <w:sz w:val="24"/>
          <w:szCs w:val="24"/>
        </w:rPr>
      </w:pPr>
      <w:r w:rsidRPr="00574104">
        <w:rPr>
          <w:rFonts w:ascii="Times New Roman" w:hAnsi="Times New Roman" w:cs="Times New Roman"/>
          <w:iCs/>
          <w:sz w:val="24"/>
          <w:szCs w:val="24"/>
        </w:rPr>
        <w:t xml:space="preserve">Performance Progress Reporting </w:t>
      </w:r>
      <w:r w:rsidRPr="00C470BE">
        <w:rPr>
          <w:rFonts w:ascii="Times New Roman" w:hAnsi="Times New Roman" w:cs="Times New Roman"/>
          <w:iCs/>
          <w:sz w:val="24"/>
          <w:szCs w:val="24"/>
        </w:rPr>
        <w:t>must be submitted for each quarter ending March 31, June 30, September 30, and December 31. Re</w:t>
      </w:r>
      <w:r>
        <w:rPr>
          <w:rFonts w:ascii="Times New Roman" w:hAnsi="Times New Roman" w:cs="Times New Roman"/>
          <w:iCs/>
          <w:sz w:val="24"/>
          <w:szCs w:val="24"/>
        </w:rPr>
        <w:t>porting must be filed within</w:t>
      </w:r>
      <w:r w:rsidRPr="00C470BE">
        <w:rPr>
          <w:rFonts w:ascii="Times New Roman" w:hAnsi="Times New Roman" w:cs="Times New Roman"/>
          <w:iCs/>
          <w:sz w:val="24"/>
          <w:szCs w:val="24"/>
        </w:rPr>
        <w:t xml:space="preserve"> 30 days after t</w:t>
      </w:r>
      <w:r>
        <w:rPr>
          <w:rFonts w:ascii="Times New Roman" w:hAnsi="Times New Roman" w:cs="Times New Roman"/>
          <w:iCs/>
          <w:sz w:val="24"/>
          <w:szCs w:val="24"/>
        </w:rPr>
        <w:t xml:space="preserve">he end of the reporting period, with a final report submitted </w:t>
      </w:r>
      <w:r w:rsidRPr="00C470BE">
        <w:rPr>
          <w:rFonts w:ascii="Times New Roman" w:hAnsi="Times New Roman" w:cs="Times New Roman"/>
          <w:iCs/>
          <w:sz w:val="24"/>
          <w:szCs w:val="24"/>
        </w:rPr>
        <w:t>within 90 d</w:t>
      </w:r>
      <w:r>
        <w:rPr>
          <w:rFonts w:ascii="Times New Roman" w:hAnsi="Times New Roman" w:cs="Times New Roman"/>
          <w:iCs/>
          <w:sz w:val="24"/>
          <w:szCs w:val="24"/>
        </w:rPr>
        <w:t xml:space="preserve">ays of the end of the agreement, </w:t>
      </w:r>
      <w:r w:rsidRPr="00574104">
        <w:rPr>
          <w:rFonts w:ascii="Times New Roman" w:hAnsi="Times New Roman" w:cs="Times New Roman"/>
          <w:iCs/>
          <w:sz w:val="24"/>
          <w:szCs w:val="24"/>
        </w:rPr>
        <w:t>and should include details the activities undertaken and progress made.</w:t>
      </w:r>
    </w:p>
    <w:p w14:paraId="507ED3B2" w14:textId="77777777" w:rsidR="00CE75D1" w:rsidRPr="006D019B" w:rsidRDefault="00CE75D1" w:rsidP="00CE75D1">
      <w:pPr>
        <w:spacing w:after="0" w:line="240" w:lineRule="auto"/>
        <w:ind w:left="720"/>
        <w:rPr>
          <w:rFonts w:ascii="Times New Roman" w:hAnsi="Times New Roman" w:cs="Times New Roman"/>
          <w:sz w:val="24"/>
          <w:szCs w:val="24"/>
        </w:rPr>
      </w:pPr>
    </w:p>
    <w:p w14:paraId="2C8C3B24" w14:textId="77777777" w:rsidR="00CE75D1" w:rsidRPr="00474FA7" w:rsidRDefault="00CE75D1" w:rsidP="00CE75D1">
      <w:pPr>
        <w:spacing w:after="0" w:line="240" w:lineRule="auto"/>
        <w:rPr>
          <w:rFonts w:ascii="Times New Roman" w:hAnsi="Times New Roman" w:cs="Times New Roman"/>
          <w:b/>
          <w:sz w:val="24"/>
          <w:szCs w:val="24"/>
        </w:rPr>
      </w:pPr>
      <w:r w:rsidRPr="00474FA7">
        <w:rPr>
          <w:rFonts w:ascii="Times New Roman" w:hAnsi="Times New Roman" w:cs="Times New Roman"/>
          <w:b/>
          <w:sz w:val="24"/>
          <w:szCs w:val="24"/>
        </w:rPr>
        <w:t>Monitoring</w:t>
      </w:r>
    </w:p>
    <w:p w14:paraId="1AC5A800" w14:textId="77777777" w:rsidR="00CE75D1" w:rsidRPr="00474FA7" w:rsidRDefault="00CE75D1" w:rsidP="00CE75D1">
      <w:pPr>
        <w:spacing w:after="0" w:line="240" w:lineRule="auto"/>
        <w:rPr>
          <w:rFonts w:ascii="Times New Roman" w:hAnsi="Times New Roman" w:cs="Times New Roman"/>
          <w:iCs/>
          <w:sz w:val="24"/>
          <w:szCs w:val="24"/>
        </w:rPr>
      </w:pPr>
      <w:r w:rsidRPr="00474FA7">
        <w:rPr>
          <w:rFonts w:ascii="Times New Roman" w:hAnsi="Times New Roman" w:cs="Times New Roman"/>
          <w:iCs/>
          <w:sz w:val="24"/>
          <w:szCs w:val="24"/>
        </w:rPr>
        <w:t>FAS through its authorized representatives, has the right, at all reasonable times, to make site visits to review project accomplishments and management control systems and to provide such technical assistance as may be required. During site visits, FAS will review recipients’ files related to the funded program.</w:t>
      </w:r>
    </w:p>
    <w:p w14:paraId="2BCACC43" w14:textId="77777777" w:rsidR="00CE75D1" w:rsidRPr="00474FA7" w:rsidRDefault="00CE75D1" w:rsidP="00CE75D1">
      <w:pPr>
        <w:pStyle w:val="ListParagraph"/>
        <w:spacing w:after="0" w:line="240" w:lineRule="auto"/>
        <w:ind w:left="360"/>
        <w:rPr>
          <w:rFonts w:ascii="Times New Roman" w:hAnsi="Times New Roman" w:cs="Times New Roman"/>
          <w:iCs/>
          <w:sz w:val="24"/>
          <w:szCs w:val="24"/>
        </w:rPr>
      </w:pPr>
    </w:p>
    <w:p w14:paraId="1E0AEC07" w14:textId="77777777" w:rsidR="00CE75D1" w:rsidRPr="00474FA7" w:rsidRDefault="00CE75D1" w:rsidP="00CE75D1">
      <w:pPr>
        <w:spacing w:after="0" w:line="240" w:lineRule="auto"/>
        <w:rPr>
          <w:rFonts w:ascii="Times New Roman" w:hAnsi="Times New Roman" w:cs="Times New Roman"/>
          <w:iCs/>
          <w:sz w:val="24"/>
          <w:szCs w:val="24"/>
        </w:rPr>
      </w:pPr>
      <w:r w:rsidRPr="00474FA7">
        <w:rPr>
          <w:rFonts w:ascii="Times New Roman" w:hAnsi="Times New Roman" w:cs="Times New Roman"/>
          <w:iCs/>
          <w:sz w:val="24"/>
          <w:szCs w:val="24"/>
        </w:rPr>
        <w:t>As part of any monitoring and program evaluation activities, recipients must permit FAS, upon reasonable notice, to review related records and to interview the organization’s staff and clients regarding the program, and to respond in a timely and accurate manner to FAS requests for information relating to their program.</w:t>
      </w:r>
    </w:p>
    <w:p w14:paraId="240D792C" w14:textId="77777777" w:rsidR="00CE75D1" w:rsidRDefault="00CE75D1" w:rsidP="00CE75D1">
      <w:pPr>
        <w:pStyle w:val="Default"/>
        <w:spacing w:before="100" w:beforeAutospacing="1"/>
        <w:rPr>
          <w:b/>
        </w:rPr>
      </w:pPr>
      <w:r w:rsidRPr="00F14384">
        <w:rPr>
          <w:b/>
        </w:rPr>
        <w:t>Close Out Reporting Requirements</w:t>
      </w:r>
    </w:p>
    <w:p w14:paraId="3E35DC8B" w14:textId="77777777" w:rsidR="005B04DB" w:rsidRPr="00D90594" w:rsidRDefault="005B04DB" w:rsidP="00F702C8">
      <w:pPr>
        <w:spacing w:after="0" w:line="240" w:lineRule="auto"/>
        <w:rPr>
          <w:rFonts w:ascii="Times New Roman" w:hAnsi="Times New Roman" w:cs="Times New Roman"/>
          <w:sz w:val="24"/>
          <w:szCs w:val="24"/>
        </w:rPr>
      </w:pPr>
      <w:r w:rsidRPr="00D90594">
        <w:rPr>
          <w:rFonts w:ascii="Times New Roman" w:hAnsi="Times New Roman" w:cs="Times New Roman"/>
          <w:sz w:val="24"/>
          <w:szCs w:val="24"/>
        </w:rPr>
        <w:t>Within 90 days after the end of the period of</w:t>
      </w:r>
      <w:r>
        <w:rPr>
          <w:rFonts w:ascii="Times New Roman" w:hAnsi="Times New Roman" w:cs="Times New Roman"/>
          <w:sz w:val="24"/>
          <w:szCs w:val="24"/>
        </w:rPr>
        <w:t xml:space="preserve"> performance, or after an amendment</w:t>
      </w:r>
      <w:r w:rsidRPr="00D90594">
        <w:rPr>
          <w:rFonts w:ascii="Times New Roman" w:hAnsi="Times New Roman" w:cs="Times New Roman"/>
          <w:sz w:val="24"/>
          <w:szCs w:val="24"/>
        </w:rPr>
        <w:t xml:space="preserve"> has been issued to close out a grant, whichever comes first, </w:t>
      </w:r>
      <w:r>
        <w:rPr>
          <w:rFonts w:ascii="Times New Roman" w:hAnsi="Times New Roman" w:cs="Times New Roman"/>
          <w:sz w:val="24"/>
          <w:szCs w:val="24"/>
        </w:rPr>
        <w:t>recipient</w:t>
      </w:r>
      <w:r w:rsidRPr="00D90594">
        <w:rPr>
          <w:rFonts w:ascii="Times New Roman" w:hAnsi="Times New Roman" w:cs="Times New Roman"/>
          <w:sz w:val="24"/>
          <w:szCs w:val="24"/>
        </w:rPr>
        <w:t xml:space="preserve">s must submit a final FFR and final progress report detailing all accomplishments and a qualitative summary of the impact of those accomplishments throughout the period of performance. </w:t>
      </w:r>
    </w:p>
    <w:p w14:paraId="335AA1C1" w14:textId="77777777" w:rsidR="005B04DB" w:rsidRPr="00D90594" w:rsidRDefault="005B04DB" w:rsidP="005B04DB">
      <w:pPr>
        <w:spacing w:after="0" w:line="240" w:lineRule="auto"/>
        <w:ind w:left="1440"/>
        <w:rPr>
          <w:rFonts w:ascii="Times New Roman" w:hAnsi="Times New Roman" w:cs="Times New Roman"/>
          <w:sz w:val="24"/>
          <w:szCs w:val="24"/>
        </w:rPr>
      </w:pPr>
    </w:p>
    <w:p w14:paraId="36FC3A1D" w14:textId="77777777" w:rsidR="005B04DB" w:rsidRDefault="005B04DB" w:rsidP="00F702C8">
      <w:pPr>
        <w:spacing w:after="0" w:line="240" w:lineRule="auto"/>
        <w:rPr>
          <w:rFonts w:ascii="Times New Roman" w:hAnsi="Times New Roman" w:cs="Times New Roman"/>
          <w:sz w:val="24"/>
          <w:szCs w:val="24"/>
        </w:rPr>
      </w:pPr>
      <w:r w:rsidRPr="00D90594">
        <w:rPr>
          <w:rFonts w:ascii="Times New Roman" w:hAnsi="Times New Roman" w:cs="Times New Roman"/>
          <w:sz w:val="24"/>
          <w:szCs w:val="24"/>
        </w:rPr>
        <w:t>If applicable</w:t>
      </w:r>
      <w:r>
        <w:rPr>
          <w:rFonts w:ascii="Times New Roman" w:hAnsi="Times New Roman" w:cs="Times New Roman"/>
          <w:sz w:val="24"/>
          <w:szCs w:val="24"/>
        </w:rPr>
        <w:t>,</w:t>
      </w:r>
      <w:r w:rsidRPr="00D90594">
        <w:rPr>
          <w:rFonts w:ascii="Times New Roman" w:hAnsi="Times New Roman" w:cs="Times New Roman"/>
          <w:sz w:val="24"/>
          <w:szCs w:val="24"/>
        </w:rPr>
        <w:t xml:space="preserve"> an inventory of all construction projects that used funds from this program has to be reported using the Real Property Status Report (Standard Form SF 429) available at</w:t>
      </w:r>
      <w:r>
        <w:rPr>
          <w:rFonts w:ascii="Times New Roman" w:hAnsi="Times New Roman" w:cs="Times New Roman"/>
          <w:sz w:val="24"/>
          <w:szCs w:val="24"/>
        </w:rPr>
        <w:t>:</w:t>
      </w:r>
    </w:p>
    <w:p w14:paraId="054E2B94" w14:textId="77777777" w:rsidR="005B04DB" w:rsidRDefault="005B04DB" w:rsidP="005B04DB">
      <w:pPr>
        <w:spacing w:after="0" w:line="240" w:lineRule="auto"/>
        <w:ind w:left="1440"/>
        <w:rPr>
          <w:rFonts w:ascii="Times New Roman" w:hAnsi="Times New Roman" w:cs="Times New Roman"/>
          <w:sz w:val="24"/>
          <w:szCs w:val="24"/>
        </w:rPr>
      </w:pPr>
    </w:p>
    <w:p w14:paraId="22EA735B" w14:textId="77777777" w:rsidR="005B04DB" w:rsidRDefault="00440073" w:rsidP="005B04DB">
      <w:pPr>
        <w:spacing w:after="0" w:line="240" w:lineRule="auto"/>
        <w:ind w:left="1440" w:firstLine="720"/>
        <w:rPr>
          <w:rFonts w:ascii="Times New Roman" w:hAnsi="Times New Roman" w:cs="Times New Roman"/>
          <w:sz w:val="24"/>
          <w:szCs w:val="24"/>
        </w:rPr>
      </w:pPr>
      <w:hyperlink r:id="rId26" w:history="1">
        <w:r w:rsidR="005B04DB" w:rsidRPr="00381EF1">
          <w:rPr>
            <w:rStyle w:val="Hyperlink"/>
            <w:rFonts w:ascii="Times New Roman" w:hAnsi="Times New Roman" w:cs="Times New Roman"/>
            <w:sz w:val="24"/>
            <w:szCs w:val="24"/>
          </w:rPr>
          <w:t>https://www.gsa.gov/portal/forms/download/149866</w:t>
        </w:r>
      </w:hyperlink>
    </w:p>
    <w:p w14:paraId="17583271" w14:textId="77777777" w:rsidR="005B04DB" w:rsidRPr="00D90594" w:rsidRDefault="005B04DB" w:rsidP="005B04DB">
      <w:pPr>
        <w:spacing w:after="0" w:line="240" w:lineRule="auto"/>
        <w:ind w:left="1440" w:firstLine="720"/>
        <w:rPr>
          <w:rFonts w:ascii="Times New Roman" w:hAnsi="Times New Roman" w:cs="Times New Roman"/>
          <w:i/>
          <w:sz w:val="24"/>
          <w:szCs w:val="24"/>
        </w:rPr>
      </w:pPr>
    </w:p>
    <w:p w14:paraId="2D93DE5C" w14:textId="77777777" w:rsidR="005B04DB" w:rsidRPr="00D90594" w:rsidRDefault="005B04DB" w:rsidP="005B04DB">
      <w:pPr>
        <w:spacing w:after="0" w:line="240" w:lineRule="auto"/>
        <w:ind w:left="1710"/>
        <w:rPr>
          <w:rFonts w:ascii="Times New Roman" w:hAnsi="Times New Roman" w:cs="Times New Roman"/>
          <w:sz w:val="24"/>
          <w:szCs w:val="24"/>
          <w:highlight w:val="yellow"/>
        </w:rPr>
      </w:pPr>
    </w:p>
    <w:p w14:paraId="1CC649F0" w14:textId="08BC7F87" w:rsidR="005B04DB" w:rsidRPr="0038446E" w:rsidRDefault="005B04DB" w:rsidP="00F702C8">
      <w:pPr>
        <w:spacing w:after="0" w:line="240" w:lineRule="auto"/>
        <w:rPr>
          <w:rFonts w:ascii="Times New Roman" w:hAnsi="Times New Roman" w:cs="Times New Roman"/>
          <w:sz w:val="24"/>
          <w:szCs w:val="24"/>
        </w:rPr>
      </w:pPr>
      <w:r w:rsidRPr="00D90594">
        <w:rPr>
          <w:rFonts w:ascii="Times New Roman" w:hAnsi="Times New Roman" w:cs="Times New Roman"/>
          <w:sz w:val="24"/>
          <w:szCs w:val="24"/>
        </w:rPr>
        <w:t>After these reports have been reviewed and approved by</w:t>
      </w:r>
      <w:r>
        <w:rPr>
          <w:rFonts w:ascii="Times New Roman" w:hAnsi="Times New Roman" w:cs="Times New Roman"/>
          <w:sz w:val="24"/>
          <w:szCs w:val="24"/>
        </w:rPr>
        <w:t xml:space="preserve"> Trade Policy and Geographic </w:t>
      </w:r>
      <w:proofErr w:type="gramStart"/>
      <w:r>
        <w:rPr>
          <w:rFonts w:ascii="Times New Roman" w:hAnsi="Times New Roman" w:cs="Times New Roman"/>
          <w:sz w:val="24"/>
          <w:szCs w:val="24"/>
        </w:rPr>
        <w:t xml:space="preserve">Affairs </w:t>
      </w:r>
      <w:r w:rsidRPr="00D90594">
        <w:rPr>
          <w:rFonts w:ascii="Times New Roman" w:hAnsi="Times New Roman" w:cs="Times New Roman"/>
          <w:sz w:val="24"/>
          <w:szCs w:val="24"/>
        </w:rPr>
        <w:t xml:space="preserve"> a</w:t>
      </w:r>
      <w:proofErr w:type="gramEnd"/>
      <w:r w:rsidRPr="00D90594">
        <w:rPr>
          <w:rFonts w:ascii="Times New Roman" w:hAnsi="Times New Roman" w:cs="Times New Roman"/>
          <w:sz w:val="24"/>
          <w:szCs w:val="24"/>
        </w:rPr>
        <w:t xml:space="preserve"> close-out notice will be completed to close out the grant.  </w:t>
      </w:r>
      <w:r w:rsidRPr="0038446E">
        <w:rPr>
          <w:rFonts w:ascii="Times New Roman" w:hAnsi="Times New Roman" w:cs="Times New Roman"/>
          <w:sz w:val="24"/>
          <w:szCs w:val="24"/>
        </w:rPr>
        <w:t xml:space="preserve">The notice will indicate the period of performance as closed, list any remaining funds that will be de-obligated, and address the requirement of maintaining the grant records for three years from the date of the final FFR. </w:t>
      </w:r>
    </w:p>
    <w:p w14:paraId="7E0F3FD8" w14:textId="77777777" w:rsidR="005B04DB" w:rsidRPr="0038446E" w:rsidRDefault="005B04DB" w:rsidP="005B04DB">
      <w:pPr>
        <w:spacing w:after="0" w:line="240" w:lineRule="auto"/>
        <w:ind w:left="1440"/>
      </w:pPr>
    </w:p>
    <w:p w14:paraId="2A11427F" w14:textId="77777777" w:rsidR="005B04DB" w:rsidRPr="00E1140F" w:rsidRDefault="005B04DB" w:rsidP="00F702C8">
      <w:pPr>
        <w:spacing w:after="0" w:line="240" w:lineRule="auto"/>
        <w:rPr>
          <w:rFonts w:ascii="Times New Roman" w:hAnsi="Times New Roman" w:cs="Times New Roman"/>
          <w:sz w:val="24"/>
          <w:szCs w:val="24"/>
        </w:rPr>
      </w:pPr>
      <w:r w:rsidRPr="0038446E">
        <w:rPr>
          <w:rFonts w:ascii="Times New Roman" w:hAnsi="Times New Roman" w:cs="Times New Roman"/>
          <w:sz w:val="24"/>
          <w:szCs w:val="24"/>
        </w:rPr>
        <w:t xml:space="preserve">Acceptance of final reports by the agency constitutes a closeout of the award with no further notice or obligation to either party.  This acceptance will indicate the period of performance has expired, and any remaining funds will be </w:t>
      </w:r>
      <w:proofErr w:type="spellStart"/>
      <w:r w:rsidRPr="0038446E">
        <w:rPr>
          <w:rFonts w:ascii="Times New Roman" w:hAnsi="Times New Roman" w:cs="Times New Roman"/>
          <w:sz w:val="24"/>
          <w:szCs w:val="24"/>
        </w:rPr>
        <w:t>deobligated</w:t>
      </w:r>
      <w:proofErr w:type="spellEnd"/>
      <w:r w:rsidRPr="0038446E">
        <w:rPr>
          <w:rFonts w:ascii="Times New Roman" w:hAnsi="Times New Roman" w:cs="Times New Roman"/>
          <w:sz w:val="24"/>
          <w:szCs w:val="24"/>
        </w:rPr>
        <w:t>. Records must be retained for a minimum of three years after the final reports are submitted, as described in 2 CFR 200.333</w:t>
      </w:r>
      <w:r w:rsidRPr="00E1140F">
        <w:rPr>
          <w:rFonts w:ascii="Times New Roman" w:hAnsi="Times New Roman" w:cs="Times New Roman"/>
          <w:sz w:val="24"/>
          <w:szCs w:val="24"/>
        </w:rPr>
        <w:t xml:space="preserve"> </w:t>
      </w:r>
    </w:p>
    <w:p w14:paraId="7330D3E1" w14:textId="77777777" w:rsidR="005B04DB" w:rsidRDefault="005B04DB" w:rsidP="005B04DB">
      <w:pPr>
        <w:spacing w:after="0" w:line="240" w:lineRule="auto"/>
        <w:ind w:left="1440"/>
        <w:rPr>
          <w:rFonts w:ascii="Times New Roman" w:hAnsi="Times New Roman" w:cs="Times New Roman"/>
          <w:sz w:val="24"/>
          <w:szCs w:val="24"/>
        </w:rPr>
      </w:pPr>
    </w:p>
    <w:p w14:paraId="333D6576" w14:textId="77777777" w:rsidR="005B04DB" w:rsidRPr="00D90594" w:rsidRDefault="005B04DB" w:rsidP="00F702C8">
      <w:pPr>
        <w:spacing w:after="0" w:line="240" w:lineRule="auto"/>
        <w:rPr>
          <w:rFonts w:ascii="Times New Roman" w:hAnsi="Times New Roman" w:cs="Times New Roman"/>
          <w:sz w:val="24"/>
          <w:szCs w:val="24"/>
        </w:rPr>
      </w:pPr>
      <w:r w:rsidRPr="00D90594">
        <w:rPr>
          <w:rFonts w:ascii="Times New Roman" w:hAnsi="Times New Roman" w:cs="Times New Roman"/>
          <w:sz w:val="24"/>
          <w:szCs w:val="24"/>
        </w:rPr>
        <w:t xml:space="preserve">The </w:t>
      </w:r>
      <w:r>
        <w:rPr>
          <w:rFonts w:ascii="Times New Roman" w:hAnsi="Times New Roman" w:cs="Times New Roman"/>
          <w:sz w:val="24"/>
          <w:szCs w:val="24"/>
        </w:rPr>
        <w:t>recipient</w:t>
      </w:r>
      <w:r w:rsidRPr="00D90594">
        <w:rPr>
          <w:rFonts w:ascii="Times New Roman" w:hAnsi="Times New Roman" w:cs="Times New Roman"/>
          <w:sz w:val="24"/>
          <w:szCs w:val="24"/>
        </w:rPr>
        <w:t xml:space="preserve"> is responsible for returning any funds that have been drawn down but remain as unliquidated on </w:t>
      </w:r>
      <w:r>
        <w:rPr>
          <w:rFonts w:ascii="Times New Roman" w:hAnsi="Times New Roman" w:cs="Times New Roman"/>
          <w:sz w:val="24"/>
          <w:szCs w:val="24"/>
        </w:rPr>
        <w:t>recipient</w:t>
      </w:r>
      <w:r w:rsidRPr="00D90594">
        <w:rPr>
          <w:rFonts w:ascii="Times New Roman" w:hAnsi="Times New Roman" w:cs="Times New Roman"/>
          <w:sz w:val="24"/>
          <w:szCs w:val="24"/>
        </w:rPr>
        <w:t xml:space="preserve"> financial records.  </w:t>
      </w:r>
    </w:p>
    <w:p w14:paraId="76B395EB" w14:textId="77777777" w:rsidR="005B04DB" w:rsidRDefault="005B04DB" w:rsidP="00CE75D1">
      <w:pPr>
        <w:spacing w:after="0" w:line="240" w:lineRule="auto"/>
        <w:contextualSpacing/>
        <w:rPr>
          <w:rFonts w:ascii="Times New Roman" w:hAnsi="Times New Roman" w:cs="Times New Roman"/>
          <w:sz w:val="24"/>
          <w:szCs w:val="24"/>
        </w:rPr>
      </w:pPr>
    </w:p>
    <w:p w14:paraId="12B000BE" w14:textId="77777777" w:rsidR="005B04DB" w:rsidRDefault="005B04DB" w:rsidP="00CE75D1">
      <w:pPr>
        <w:spacing w:after="0" w:line="240" w:lineRule="auto"/>
        <w:contextualSpacing/>
        <w:rPr>
          <w:rFonts w:ascii="Times New Roman" w:hAnsi="Times New Roman" w:cs="Times New Roman"/>
          <w:sz w:val="24"/>
          <w:szCs w:val="24"/>
        </w:rPr>
      </w:pPr>
    </w:p>
    <w:p w14:paraId="35D4EDBF" w14:textId="77777777" w:rsidR="005B04DB" w:rsidRDefault="005B04DB" w:rsidP="00CE75D1">
      <w:pPr>
        <w:spacing w:after="0" w:line="240" w:lineRule="auto"/>
        <w:contextualSpacing/>
        <w:rPr>
          <w:rFonts w:ascii="Times New Roman" w:hAnsi="Times New Roman" w:cs="Times New Roman"/>
          <w:sz w:val="24"/>
          <w:szCs w:val="24"/>
        </w:rPr>
      </w:pPr>
    </w:p>
    <w:p w14:paraId="4B6CAEDD" w14:textId="77777777" w:rsidR="00CE75D1" w:rsidRPr="00D90594" w:rsidRDefault="00CE75D1" w:rsidP="00CE75D1">
      <w:pPr>
        <w:spacing w:after="0" w:line="240" w:lineRule="auto"/>
        <w:ind w:left="1440" w:firstLine="720"/>
        <w:rPr>
          <w:rFonts w:ascii="Times New Roman" w:hAnsi="Times New Roman" w:cs="Times New Roman"/>
          <w:i/>
          <w:sz w:val="24"/>
          <w:szCs w:val="24"/>
        </w:rPr>
      </w:pPr>
    </w:p>
    <w:p w14:paraId="5A8901DB" w14:textId="77777777" w:rsidR="00CE75D1" w:rsidRPr="00F14384" w:rsidRDefault="00CE75D1" w:rsidP="00CE75D1">
      <w:pPr>
        <w:spacing w:after="0" w:line="240" w:lineRule="auto"/>
        <w:contextualSpacing/>
        <w:rPr>
          <w:rFonts w:ascii="Times New Roman" w:hAnsi="Times New Roman" w:cs="Times New Roman"/>
          <w:iCs/>
          <w:sz w:val="24"/>
          <w:szCs w:val="24"/>
        </w:rPr>
      </w:pPr>
    </w:p>
    <w:p w14:paraId="55191463" w14:textId="77777777" w:rsidR="00CE75D1" w:rsidRPr="00D136DE" w:rsidRDefault="00CE75D1" w:rsidP="00CE75D1">
      <w:pPr>
        <w:pStyle w:val="ListParagraph"/>
        <w:numPr>
          <w:ilvl w:val="0"/>
          <w:numId w:val="1"/>
        </w:numPr>
        <w:tabs>
          <w:tab w:val="left" w:pos="540"/>
        </w:tabs>
        <w:spacing w:after="0" w:line="240" w:lineRule="auto"/>
        <w:ind w:left="0"/>
        <w:rPr>
          <w:rFonts w:ascii="Times New Roman" w:hAnsi="Times New Roman" w:cs="Times New Roman"/>
          <w:b/>
          <w:sz w:val="24"/>
          <w:szCs w:val="24"/>
          <w:u w:val="single"/>
        </w:rPr>
      </w:pPr>
      <w:r w:rsidRPr="00D136DE">
        <w:rPr>
          <w:rFonts w:ascii="Times New Roman" w:hAnsi="Times New Roman" w:cs="Times New Roman"/>
          <w:b/>
          <w:sz w:val="24"/>
          <w:szCs w:val="24"/>
          <w:u w:val="single"/>
        </w:rPr>
        <w:t>Awarding Agency Contact Information</w:t>
      </w:r>
    </w:p>
    <w:p w14:paraId="3E2FEE09" w14:textId="77777777" w:rsidR="00CE75D1" w:rsidRDefault="00CE75D1" w:rsidP="00CE75D1">
      <w:pPr>
        <w:spacing w:after="0" w:line="240" w:lineRule="auto"/>
        <w:ind w:firstLine="720"/>
        <w:contextualSpacing/>
        <w:rPr>
          <w:rFonts w:ascii="Times New Roman" w:hAnsi="Times New Roman" w:cs="Times New Roman"/>
          <w:b/>
          <w:color w:val="000000"/>
          <w:sz w:val="24"/>
          <w:szCs w:val="24"/>
        </w:rPr>
      </w:pPr>
    </w:p>
    <w:p w14:paraId="4FCBA177" w14:textId="77777777" w:rsidR="00CE75D1" w:rsidRPr="00F14384" w:rsidRDefault="00CE75D1" w:rsidP="00CE75D1">
      <w:pPr>
        <w:spacing w:after="0" w:line="240" w:lineRule="auto"/>
        <w:contextualSpacing/>
        <w:rPr>
          <w:rFonts w:ascii="Times New Roman" w:hAnsi="Times New Roman" w:cs="Times New Roman"/>
          <w:color w:val="000000"/>
          <w:sz w:val="24"/>
          <w:szCs w:val="24"/>
        </w:rPr>
      </w:pPr>
      <w:r w:rsidRPr="00F14384">
        <w:rPr>
          <w:rFonts w:ascii="Times New Roman" w:hAnsi="Times New Roman" w:cs="Times New Roman"/>
          <w:b/>
          <w:color w:val="000000"/>
          <w:sz w:val="24"/>
          <w:szCs w:val="24"/>
        </w:rPr>
        <w:t>Contact and Resource Information</w:t>
      </w:r>
    </w:p>
    <w:p w14:paraId="51FE3609" w14:textId="77777777" w:rsidR="00CE75D1" w:rsidRDefault="00CE75D1" w:rsidP="00CE75D1">
      <w:pPr>
        <w:pStyle w:val="ListParagraph"/>
        <w:spacing w:after="0" w:line="240" w:lineRule="auto"/>
        <w:rPr>
          <w:rFonts w:ascii="Times New Roman" w:hAnsi="Times New Roman" w:cs="53dmwcsvqbs"/>
          <w:color w:val="000000"/>
          <w:sz w:val="24"/>
          <w:szCs w:val="12"/>
        </w:rPr>
      </w:pPr>
    </w:p>
    <w:p w14:paraId="206BCF03" w14:textId="77777777" w:rsidR="00CE75D1" w:rsidRDefault="00CE75D1" w:rsidP="00CE75D1">
      <w:pPr>
        <w:spacing w:after="0" w:line="240" w:lineRule="auto"/>
        <w:ind w:firstLine="720"/>
        <w:rPr>
          <w:rFonts w:ascii="Times New Roman" w:hAnsi="Times New Roman"/>
          <w:sz w:val="24"/>
          <w:szCs w:val="24"/>
        </w:rPr>
      </w:pPr>
      <w:r>
        <w:rPr>
          <w:rFonts w:ascii="Times New Roman" w:hAnsi="Times New Roman"/>
          <w:sz w:val="24"/>
          <w:szCs w:val="24"/>
        </w:rPr>
        <w:t xml:space="preserve">Chih-Yung Wu </w:t>
      </w:r>
    </w:p>
    <w:p w14:paraId="62F17477" w14:textId="77777777" w:rsidR="00CE75D1" w:rsidRDefault="00CE75D1" w:rsidP="00CE75D1">
      <w:pPr>
        <w:spacing w:after="0" w:line="240" w:lineRule="auto"/>
        <w:ind w:firstLine="720"/>
        <w:rPr>
          <w:rFonts w:ascii="Times New Roman" w:hAnsi="Times New Roman"/>
          <w:sz w:val="24"/>
          <w:szCs w:val="24"/>
        </w:rPr>
      </w:pPr>
      <w:r>
        <w:rPr>
          <w:rFonts w:ascii="Times New Roman" w:hAnsi="Times New Roman"/>
          <w:sz w:val="24"/>
          <w:szCs w:val="24"/>
        </w:rPr>
        <w:t>Telephone: 202-720-9058</w:t>
      </w:r>
    </w:p>
    <w:p w14:paraId="640DD2EB" w14:textId="77777777" w:rsidR="00CE75D1" w:rsidRPr="003E6751" w:rsidRDefault="00CE75D1" w:rsidP="00CE75D1">
      <w:pPr>
        <w:spacing w:after="0" w:line="240" w:lineRule="auto"/>
        <w:ind w:left="720"/>
        <w:rPr>
          <w:rFonts w:ascii="Times New Roman" w:hAnsi="Times New Roman"/>
          <w:sz w:val="24"/>
          <w:szCs w:val="24"/>
        </w:rPr>
      </w:pPr>
      <w:r>
        <w:rPr>
          <w:rFonts w:ascii="Times New Roman" w:hAnsi="Times New Roman"/>
          <w:sz w:val="24"/>
          <w:szCs w:val="24"/>
        </w:rPr>
        <w:t xml:space="preserve">Email:  </w:t>
      </w:r>
      <w:r w:rsidRPr="00F70C7D">
        <w:rPr>
          <w:rFonts w:ascii="Times New Roman" w:hAnsi="Times New Roman"/>
          <w:sz w:val="24"/>
          <w:szCs w:val="24"/>
        </w:rPr>
        <w:t>Chih-Yung.Wu@usda.gov</w:t>
      </w:r>
    </w:p>
    <w:p w14:paraId="01616B79" w14:textId="77777777" w:rsidR="00CE75D1" w:rsidRDefault="00CE75D1" w:rsidP="00CE75D1">
      <w:pPr>
        <w:pStyle w:val="ListParagraph"/>
        <w:spacing w:after="0" w:line="240" w:lineRule="auto"/>
        <w:rPr>
          <w:rFonts w:ascii="Times New Roman" w:hAnsi="Times New Roman" w:cs="53dmwcsvqbs"/>
          <w:color w:val="000000"/>
          <w:sz w:val="24"/>
          <w:szCs w:val="12"/>
        </w:rPr>
      </w:pPr>
    </w:p>
    <w:p w14:paraId="1164BC3A" w14:textId="5821FA4F" w:rsidR="0059702C" w:rsidRPr="0075508B" w:rsidRDefault="0059702C" w:rsidP="0059702C">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C</w:t>
      </w:r>
      <w:r>
        <w:rPr>
          <w:rFonts w:ascii="Times New Roman" w:hAnsi="Times New Roman" w:cs="53dmwcsvqbs"/>
          <w:color w:val="000000"/>
          <w:sz w:val="24"/>
          <w:szCs w:val="12"/>
        </w:rPr>
        <w:t>lemen G. Gehlhar</w:t>
      </w:r>
      <w:r w:rsidR="005B04DB">
        <w:rPr>
          <w:rFonts w:ascii="Times New Roman" w:hAnsi="Times New Roman" w:cs="53dmwcsvqbs"/>
          <w:color w:val="000000"/>
          <w:sz w:val="24"/>
          <w:szCs w:val="12"/>
        </w:rPr>
        <w:t>, Ph.D.</w:t>
      </w:r>
    </w:p>
    <w:p w14:paraId="6095CA8C" w14:textId="77777777" w:rsidR="0059702C" w:rsidRPr="0075508B" w:rsidRDefault="0059702C" w:rsidP="0059702C">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Phone:  202-</w:t>
      </w:r>
      <w:r>
        <w:rPr>
          <w:rFonts w:ascii="Times New Roman" w:hAnsi="Times New Roman" w:cs="53dmwcsvqbs"/>
          <w:color w:val="000000"/>
          <w:sz w:val="24"/>
          <w:szCs w:val="12"/>
        </w:rPr>
        <w:t>720-1891</w:t>
      </w:r>
    </w:p>
    <w:p w14:paraId="6D883B27" w14:textId="77777777" w:rsidR="0059702C" w:rsidRPr="0059702C" w:rsidRDefault="0059702C" w:rsidP="0059702C">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Email:  c</w:t>
      </w:r>
      <w:r>
        <w:rPr>
          <w:rFonts w:ascii="Times New Roman" w:hAnsi="Times New Roman" w:cs="53dmwcsvqbs"/>
          <w:color w:val="000000"/>
          <w:sz w:val="24"/>
          <w:szCs w:val="12"/>
        </w:rPr>
        <w:t>lemen.gehlhar</w:t>
      </w:r>
      <w:r w:rsidRPr="0075508B">
        <w:rPr>
          <w:rFonts w:ascii="Times New Roman" w:hAnsi="Times New Roman" w:cs="53dmwcsvqbs"/>
          <w:color w:val="000000"/>
          <w:sz w:val="24"/>
          <w:szCs w:val="12"/>
        </w:rPr>
        <w:t>@usda.gov</w:t>
      </w:r>
    </w:p>
    <w:p w14:paraId="1E524B0B" w14:textId="7BFA892F" w:rsidR="0059702C" w:rsidRDefault="0059702C" w:rsidP="00CE75D1">
      <w:pPr>
        <w:pStyle w:val="ListParagraph"/>
        <w:spacing w:after="0" w:line="240" w:lineRule="auto"/>
        <w:rPr>
          <w:rFonts w:ascii="Times New Roman" w:hAnsi="Times New Roman" w:cs="53dmwcsvqbs"/>
          <w:color w:val="000000"/>
          <w:sz w:val="24"/>
          <w:szCs w:val="12"/>
        </w:rPr>
      </w:pPr>
    </w:p>
    <w:p w14:paraId="556DC689" w14:textId="42BCEAE2" w:rsidR="00933264" w:rsidRDefault="00933264" w:rsidP="00CE75D1">
      <w:pPr>
        <w:pStyle w:val="ListParagraph"/>
        <w:spacing w:after="0" w:line="240" w:lineRule="auto"/>
        <w:rPr>
          <w:rFonts w:ascii="Times New Roman" w:hAnsi="Times New Roman" w:cs="53dmwcsvqbs"/>
          <w:color w:val="000000"/>
          <w:sz w:val="24"/>
          <w:szCs w:val="12"/>
        </w:rPr>
      </w:pPr>
      <w:r>
        <w:rPr>
          <w:rFonts w:ascii="Times New Roman" w:hAnsi="Times New Roman" w:cs="53dmwcsvqbs"/>
          <w:color w:val="000000"/>
          <w:sz w:val="24"/>
          <w:szCs w:val="12"/>
        </w:rPr>
        <w:t>Kimberley Gans</w:t>
      </w:r>
    </w:p>
    <w:p w14:paraId="4484F98C" w14:textId="6CCD6672" w:rsidR="006A073C" w:rsidRPr="0075508B" w:rsidRDefault="006A073C" w:rsidP="006A073C">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Phone:  202-</w:t>
      </w:r>
      <w:r>
        <w:rPr>
          <w:rFonts w:ascii="Times New Roman" w:hAnsi="Times New Roman" w:cs="53dmwcsvqbs"/>
          <w:color w:val="000000"/>
          <w:sz w:val="24"/>
          <w:szCs w:val="12"/>
        </w:rPr>
        <w:t>720-8567</w:t>
      </w:r>
    </w:p>
    <w:p w14:paraId="3C66480D" w14:textId="63D9C64E" w:rsidR="006A073C" w:rsidRPr="0059702C" w:rsidRDefault="006A073C" w:rsidP="006A073C">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 xml:space="preserve">Email:  </w:t>
      </w:r>
      <w:r w:rsidRPr="006A073C">
        <w:rPr>
          <w:rFonts w:ascii="Times New Roman" w:hAnsi="Times New Roman" w:cs="53dmwcsvqbs"/>
          <w:color w:val="000000"/>
          <w:sz w:val="24"/>
          <w:szCs w:val="12"/>
        </w:rPr>
        <w:t>Kimberly.Gans@usda.gov</w:t>
      </w:r>
    </w:p>
    <w:p w14:paraId="648BB598" w14:textId="77777777" w:rsidR="006A073C" w:rsidRPr="006A073C" w:rsidRDefault="006A073C" w:rsidP="006A073C">
      <w:pPr>
        <w:spacing w:after="0" w:line="240" w:lineRule="auto"/>
        <w:rPr>
          <w:rFonts w:ascii="Times New Roman" w:hAnsi="Times New Roman" w:cs="53dmwcsvqbs"/>
          <w:color w:val="000000"/>
          <w:sz w:val="24"/>
          <w:szCs w:val="12"/>
        </w:rPr>
      </w:pPr>
    </w:p>
    <w:p w14:paraId="440B99B4" w14:textId="77777777" w:rsidR="00933264" w:rsidRDefault="00933264" w:rsidP="00CE75D1">
      <w:pPr>
        <w:pStyle w:val="ListParagraph"/>
        <w:spacing w:after="0" w:line="240" w:lineRule="auto"/>
        <w:rPr>
          <w:rFonts w:ascii="Times New Roman" w:hAnsi="Times New Roman" w:cs="53dmwcsvqbs"/>
          <w:color w:val="000000"/>
          <w:sz w:val="24"/>
          <w:szCs w:val="12"/>
        </w:rPr>
      </w:pPr>
    </w:p>
    <w:p w14:paraId="5615B2D8" w14:textId="77777777" w:rsidR="00CE75D1" w:rsidRPr="0075508B" w:rsidRDefault="00CE75D1" w:rsidP="00CE75D1">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1400 Independence Ave, SW</w:t>
      </w:r>
    </w:p>
    <w:p w14:paraId="197AFE1C" w14:textId="77777777" w:rsidR="00CE75D1" w:rsidRPr="0075508B" w:rsidRDefault="00CE75D1" w:rsidP="00CE75D1">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Washington, DC 20250</w:t>
      </w:r>
      <w:r>
        <w:rPr>
          <w:rFonts w:ascii="Times New Roman" w:hAnsi="Times New Roman" w:cs="53dmwcsvqbs"/>
          <w:color w:val="000000"/>
          <w:sz w:val="24"/>
          <w:szCs w:val="12"/>
        </w:rPr>
        <w:t>-1033</w:t>
      </w:r>
    </w:p>
    <w:p w14:paraId="1E733265" w14:textId="77777777" w:rsidR="00CE75D1" w:rsidRPr="0075508B" w:rsidRDefault="00CE75D1" w:rsidP="00CE75D1">
      <w:pPr>
        <w:pStyle w:val="ListParagraph"/>
        <w:spacing w:after="0" w:line="240" w:lineRule="auto"/>
        <w:rPr>
          <w:rFonts w:ascii="Times New Roman" w:hAnsi="Times New Roman" w:cs="53dmwcsvqbs"/>
          <w:color w:val="000000"/>
          <w:sz w:val="24"/>
          <w:szCs w:val="12"/>
        </w:rPr>
      </w:pPr>
    </w:p>
    <w:p w14:paraId="44610556" w14:textId="77777777" w:rsidR="00CE75D1" w:rsidRPr="0075508B" w:rsidRDefault="00CE75D1" w:rsidP="00CE75D1">
      <w:pPr>
        <w:pStyle w:val="ListParagraph"/>
        <w:spacing w:after="0" w:line="240" w:lineRule="auto"/>
        <w:rPr>
          <w:rFonts w:ascii="Times New Roman" w:hAnsi="Times New Roman" w:cs="53dmwcsvqbs"/>
          <w:color w:val="000000"/>
          <w:sz w:val="24"/>
          <w:szCs w:val="12"/>
        </w:rPr>
      </w:pPr>
      <w:r w:rsidRPr="0075508B">
        <w:rPr>
          <w:rFonts w:ascii="Times New Roman" w:hAnsi="Times New Roman" w:cs="53dmwcsvqbs"/>
          <w:color w:val="000000"/>
          <w:sz w:val="24"/>
          <w:szCs w:val="12"/>
        </w:rPr>
        <w:t>Hours of Operation:  8:30AM – 5:00PM EST</w:t>
      </w:r>
    </w:p>
    <w:p w14:paraId="59169A5E" w14:textId="77777777" w:rsidR="00CE75D1" w:rsidRPr="00C54854" w:rsidRDefault="00CE75D1" w:rsidP="00CE75D1">
      <w:pPr>
        <w:autoSpaceDE w:val="0"/>
        <w:autoSpaceDN w:val="0"/>
        <w:adjustRightInd w:val="0"/>
        <w:spacing w:after="0" w:line="240" w:lineRule="auto"/>
        <w:ind w:left="720" w:firstLine="720"/>
        <w:contextualSpacing/>
        <w:rPr>
          <w:rFonts w:ascii="Times New Roman" w:hAnsi="Times New Roman" w:cs="Times New Roman"/>
          <w:color w:val="000000"/>
          <w:sz w:val="24"/>
          <w:szCs w:val="24"/>
        </w:rPr>
      </w:pPr>
    </w:p>
    <w:p w14:paraId="532CF817" w14:textId="77777777" w:rsidR="00CE75D1" w:rsidRPr="00494B9A" w:rsidRDefault="00CE75D1" w:rsidP="00CE75D1">
      <w:pPr>
        <w:spacing w:line="240" w:lineRule="auto"/>
        <w:ind w:left="720"/>
        <w:contextualSpacing/>
        <w:rPr>
          <w:rFonts w:ascii="Times New Roman" w:hAnsi="Times New Roman" w:cs="Times New Roman"/>
          <w:i/>
          <w:sz w:val="24"/>
          <w:szCs w:val="24"/>
        </w:rPr>
      </w:pPr>
      <w:r>
        <w:rPr>
          <w:rFonts w:ascii="Times New Roman" w:hAnsi="Times New Roman" w:cs="Times New Roman"/>
          <w:i/>
          <w:sz w:val="24"/>
          <w:szCs w:val="24"/>
        </w:rPr>
        <w:t>Note: Mail service to USDA offices is currently suspended, therefore, USDA recommends questions be addressed by phone or email.</w:t>
      </w:r>
    </w:p>
    <w:p w14:paraId="7F36726D" w14:textId="77777777" w:rsidR="00CE75D1" w:rsidRDefault="00CE75D1" w:rsidP="00CE75D1">
      <w:pPr>
        <w:spacing w:after="0" w:line="240" w:lineRule="auto"/>
        <w:contextualSpacing/>
        <w:rPr>
          <w:rFonts w:ascii="Times New Roman" w:hAnsi="Times New Roman" w:cs="Times New Roman"/>
          <w:sz w:val="24"/>
          <w:szCs w:val="24"/>
        </w:rPr>
      </w:pPr>
    </w:p>
    <w:p w14:paraId="66D0CB43" w14:textId="77777777" w:rsidR="00CE75D1" w:rsidRDefault="00CE75D1" w:rsidP="00CE75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Inquiries will be returned within 24 working hours (3 business days).  All questions must be received no later than 16 working hours (2 working days) prior to submission deadline, except the point of contact will confirm receipt of proposals upon request</w:t>
      </w:r>
    </w:p>
    <w:p w14:paraId="7312B95B" w14:textId="77777777" w:rsidR="00CE75D1" w:rsidRPr="00F14384" w:rsidRDefault="00CE75D1" w:rsidP="00CE75D1">
      <w:pPr>
        <w:spacing w:after="0" w:line="240" w:lineRule="auto"/>
        <w:contextualSpacing/>
        <w:rPr>
          <w:rFonts w:ascii="Times New Roman" w:hAnsi="Times New Roman" w:cs="Times New Roman"/>
          <w:b/>
          <w:sz w:val="24"/>
          <w:szCs w:val="24"/>
          <w:u w:val="single"/>
        </w:rPr>
      </w:pPr>
    </w:p>
    <w:p w14:paraId="305DC71B" w14:textId="77777777" w:rsidR="00CE75D1" w:rsidRPr="00D136DE" w:rsidRDefault="00CE75D1" w:rsidP="00CE75D1">
      <w:pPr>
        <w:pStyle w:val="ListParagraph"/>
        <w:numPr>
          <w:ilvl w:val="0"/>
          <w:numId w:val="1"/>
        </w:numPr>
        <w:spacing w:after="0" w:line="240" w:lineRule="auto"/>
        <w:ind w:left="0"/>
        <w:rPr>
          <w:rFonts w:ascii="Times New Roman" w:hAnsi="Times New Roman" w:cs="Times New Roman"/>
          <w:b/>
          <w:i/>
          <w:sz w:val="24"/>
          <w:szCs w:val="24"/>
        </w:rPr>
      </w:pPr>
      <w:r w:rsidRPr="00F14384">
        <w:rPr>
          <w:rFonts w:ascii="Times New Roman" w:hAnsi="Times New Roman" w:cs="Times New Roman"/>
          <w:b/>
          <w:sz w:val="24"/>
          <w:szCs w:val="24"/>
          <w:u w:val="single"/>
        </w:rPr>
        <w:t>Additional Information</w:t>
      </w:r>
      <w:r w:rsidRPr="00F14384">
        <w:rPr>
          <w:rFonts w:ascii="Times New Roman" w:hAnsi="Times New Roman" w:cs="Times New Roman"/>
          <w:b/>
          <w:sz w:val="24"/>
          <w:szCs w:val="24"/>
        </w:rPr>
        <w:t xml:space="preserve"> </w:t>
      </w:r>
    </w:p>
    <w:p w14:paraId="18AC11C8" w14:textId="77777777" w:rsidR="00CE75D1" w:rsidRPr="00F14384" w:rsidRDefault="00CE75D1" w:rsidP="00CE75D1">
      <w:pPr>
        <w:pStyle w:val="ListParagraph"/>
        <w:spacing w:after="0" w:line="240" w:lineRule="auto"/>
        <w:rPr>
          <w:rFonts w:ascii="Times New Roman" w:hAnsi="Times New Roman" w:cs="Times New Roman"/>
          <w:b/>
          <w:i/>
          <w:sz w:val="24"/>
          <w:szCs w:val="24"/>
        </w:rPr>
      </w:pPr>
    </w:p>
    <w:p w14:paraId="1C32D743" w14:textId="77777777" w:rsidR="00CE75D1" w:rsidRPr="00F14384" w:rsidRDefault="00CE75D1" w:rsidP="00CE75D1">
      <w:pPr>
        <w:pStyle w:val="ListParagraph"/>
        <w:spacing w:after="0" w:line="240" w:lineRule="auto"/>
        <w:ind w:left="0"/>
        <w:rPr>
          <w:rFonts w:ascii="Times New Roman" w:hAnsi="Times New Roman" w:cs="Times New Roman"/>
          <w:b/>
          <w:sz w:val="24"/>
          <w:szCs w:val="24"/>
        </w:rPr>
      </w:pPr>
      <w:r w:rsidRPr="00F14384">
        <w:rPr>
          <w:rFonts w:ascii="Times New Roman" w:hAnsi="Times New Roman" w:cs="Times New Roman"/>
          <w:b/>
          <w:sz w:val="24"/>
          <w:szCs w:val="24"/>
        </w:rPr>
        <w:t xml:space="preserve">1. Extensions </w:t>
      </w:r>
    </w:p>
    <w:p w14:paraId="6578E241" w14:textId="6C883930" w:rsidR="00CE75D1" w:rsidRPr="007726EA" w:rsidRDefault="00CE75D1" w:rsidP="00CE75D1">
      <w:pPr>
        <w:pStyle w:val="ListParagraph"/>
        <w:spacing w:after="0" w:line="240" w:lineRule="auto"/>
        <w:ind w:left="0"/>
        <w:rPr>
          <w:rFonts w:ascii="Times New Roman" w:hAnsi="Times New Roman" w:cs="Times New Roman"/>
          <w:sz w:val="24"/>
          <w:szCs w:val="24"/>
        </w:rPr>
      </w:pPr>
      <w:r w:rsidRPr="007726EA">
        <w:rPr>
          <w:rFonts w:ascii="Times New Roman" w:hAnsi="Times New Roman" w:cs="Times New Roman"/>
          <w:sz w:val="24"/>
          <w:szCs w:val="24"/>
        </w:rPr>
        <w:t xml:space="preserve">Extensions to this program are allowed.  </w:t>
      </w:r>
      <w:r>
        <w:rPr>
          <w:rFonts w:ascii="Times New Roman" w:hAnsi="Times New Roman" w:cs="Times New Roman"/>
          <w:sz w:val="24"/>
          <w:szCs w:val="24"/>
        </w:rPr>
        <w:t>Applicants may request a</w:t>
      </w:r>
      <w:r w:rsidR="0038446E">
        <w:rPr>
          <w:rFonts w:ascii="Times New Roman" w:hAnsi="Times New Roman" w:cs="Times New Roman"/>
          <w:sz w:val="24"/>
          <w:szCs w:val="24"/>
        </w:rPr>
        <w:t xml:space="preserve"> </w:t>
      </w:r>
      <w:r w:rsidR="0038446E" w:rsidRPr="0038446E">
        <w:rPr>
          <w:rFonts w:ascii="Times New Roman" w:hAnsi="Times New Roman" w:cs="Times New Roman"/>
          <w:color w:val="FF0000"/>
          <w:sz w:val="24"/>
          <w:szCs w:val="24"/>
        </w:rPr>
        <w:t xml:space="preserve">no cost </w:t>
      </w:r>
      <w:r w:rsidRPr="007726EA">
        <w:rPr>
          <w:rFonts w:ascii="Times New Roman" w:hAnsi="Times New Roman" w:cs="Times New Roman"/>
          <w:sz w:val="24"/>
          <w:szCs w:val="24"/>
        </w:rPr>
        <w:t>extension in order to complete all project activities.  The request must be submitted 60 days prior to the expiration of the performance period.  Requests for extensions are subject to approval.</w:t>
      </w:r>
    </w:p>
    <w:p w14:paraId="698CCB4D" w14:textId="77777777" w:rsidR="00CE75D1" w:rsidRDefault="00CE75D1" w:rsidP="00CE75D1">
      <w:pPr>
        <w:pStyle w:val="ListParagraph"/>
        <w:spacing w:after="0" w:line="240" w:lineRule="auto"/>
        <w:ind w:left="0"/>
        <w:rPr>
          <w:rFonts w:ascii="Times New Roman" w:hAnsi="Times New Roman" w:cs="Times New Roman"/>
          <w:b/>
          <w:sz w:val="24"/>
          <w:szCs w:val="24"/>
        </w:rPr>
      </w:pPr>
    </w:p>
    <w:p w14:paraId="59603432" w14:textId="77777777" w:rsidR="00CE75D1" w:rsidRPr="007726EA" w:rsidRDefault="00CE75D1" w:rsidP="00CE75D1">
      <w:pPr>
        <w:pStyle w:val="ListParagraph"/>
        <w:spacing w:after="0" w:line="240" w:lineRule="auto"/>
        <w:ind w:left="0"/>
        <w:rPr>
          <w:rFonts w:ascii="Times New Roman" w:hAnsi="Times New Roman" w:cs="Times New Roman"/>
          <w:b/>
          <w:sz w:val="24"/>
          <w:szCs w:val="24"/>
        </w:rPr>
      </w:pPr>
      <w:r w:rsidRPr="007726EA">
        <w:rPr>
          <w:rFonts w:ascii="Times New Roman" w:hAnsi="Times New Roman" w:cs="Times New Roman"/>
          <w:b/>
          <w:sz w:val="24"/>
          <w:szCs w:val="24"/>
        </w:rPr>
        <w:t xml:space="preserve">2. </w:t>
      </w:r>
      <w:r>
        <w:rPr>
          <w:rFonts w:ascii="Times New Roman" w:hAnsi="Times New Roman" w:cs="Times New Roman"/>
          <w:b/>
          <w:sz w:val="24"/>
          <w:szCs w:val="24"/>
        </w:rPr>
        <w:t xml:space="preserve">Prior Approval of </w:t>
      </w:r>
      <w:r w:rsidRPr="007726EA">
        <w:rPr>
          <w:rFonts w:ascii="Times New Roman" w:hAnsi="Times New Roman" w:cs="Times New Roman"/>
          <w:b/>
          <w:sz w:val="24"/>
          <w:szCs w:val="24"/>
        </w:rPr>
        <w:t>Pre-Award Costs</w:t>
      </w:r>
    </w:p>
    <w:p w14:paraId="5125DBC5" w14:textId="2BD57DA9" w:rsidR="0038446E" w:rsidRPr="006E4150" w:rsidRDefault="0038446E" w:rsidP="006E4150">
      <w:pPr>
        <w:spacing w:after="0" w:line="240" w:lineRule="auto"/>
        <w:rPr>
          <w:rFonts w:ascii="Times New Roman" w:hAnsi="Times New Roman" w:cs="Times New Roman"/>
          <w:sz w:val="24"/>
          <w:szCs w:val="24"/>
        </w:rPr>
      </w:pPr>
      <w:r w:rsidRPr="006E4150">
        <w:rPr>
          <w:rFonts w:ascii="Times New Roman" w:hAnsi="Times New Roman" w:cs="Times New Roman"/>
          <w:sz w:val="24"/>
          <w:szCs w:val="24"/>
        </w:rPr>
        <w:t>The Recipient shall not, without the prior written approval of the FAS Program Manager, request reimbursement, incur costs or obligate funds for any purpose pertaining to the operation of the project, program, or activities prior to the approved Budget Period/Performance Period.</w:t>
      </w:r>
    </w:p>
    <w:p w14:paraId="5ABF393B" w14:textId="77777777" w:rsidR="00CE75D1" w:rsidRPr="006E4150" w:rsidRDefault="00CE75D1" w:rsidP="00CE75D1">
      <w:pPr>
        <w:pStyle w:val="ListParagraph"/>
        <w:spacing w:after="0" w:line="240" w:lineRule="auto"/>
        <w:ind w:left="0"/>
        <w:rPr>
          <w:rFonts w:ascii="Times New Roman" w:hAnsi="Times New Roman" w:cs="Times New Roman"/>
          <w:strike/>
          <w:sz w:val="24"/>
          <w:szCs w:val="24"/>
        </w:rPr>
      </w:pPr>
    </w:p>
    <w:p w14:paraId="750368D1" w14:textId="77777777" w:rsidR="00CE75D1" w:rsidRPr="00F14384" w:rsidRDefault="00CE75D1" w:rsidP="00CE75D1">
      <w:pPr>
        <w:pStyle w:val="ListParagraph"/>
        <w:spacing w:after="0" w:line="240" w:lineRule="auto"/>
        <w:ind w:left="0"/>
        <w:rPr>
          <w:rFonts w:ascii="Times New Roman" w:hAnsi="Times New Roman" w:cs="Times New Roman"/>
          <w:b/>
          <w:sz w:val="24"/>
          <w:szCs w:val="24"/>
        </w:rPr>
      </w:pPr>
    </w:p>
    <w:p w14:paraId="1ED918B5" w14:textId="77777777" w:rsidR="00CE75D1" w:rsidRPr="007726EA" w:rsidRDefault="00CE75D1" w:rsidP="00CE75D1">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3</w:t>
      </w:r>
      <w:r w:rsidRPr="007726EA">
        <w:rPr>
          <w:rFonts w:ascii="Times New Roman" w:hAnsi="Times New Roman" w:cs="Times New Roman"/>
          <w:b/>
          <w:sz w:val="24"/>
          <w:szCs w:val="24"/>
        </w:rPr>
        <w:t>. Budget Revisions</w:t>
      </w:r>
    </w:p>
    <w:p w14:paraId="0995981F" w14:textId="77777777" w:rsidR="00CE75D1" w:rsidRPr="007726EA" w:rsidRDefault="00CE75D1" w:rsidP="00CE75D1">
      <w:pPr>
        <w:pStyle w:val="ListParagraph"/>
        <w:spacing w:after="0" w:line="240" w:lineRule="auto"/>
        <w:ind w:left="0"/>
        <w:rPr>
          <w:rFonts w:ascii="Times New Roman" w:hAnsi="Times New Roman" w:cs="Times New Roman"/>
          <w:sz w:val="24"/>
          <w:szCs w:val="24"/>
        </w:rPr>
      </w:pPr>
      <w:r w:rsidRPr="007726EA">
        <w:rPr>
          <w:rFonts w:ascii="Times New Roman" w:hAnsi="Times New Roman" w:cs="Times New Roman"/>
          <w:sz w:val="24"/>
          <w:szCs w:val="24"/>
        </w:rPr>
        <w:t>a. Transfers of funds between direct cost categories in the approved budget when such cumulative transfers among those direct cost categories exceed ten percent of the total budget approved in this Award require prior written approval.</w:t>
      </w:r>
    </w:p>
    <w:p w14:paraId="4AF991DC" w14:textId="77777777" w:rsidR="00CE75D1" w:rsidRPr="007726EA" w:rsidRDefault="00CE75D1" w:rsidP="00CE75D1">
      <w:pPr>
        <w:pStyle w:val="ListParagraph"/>
        <w:spacing w:after="0" w:line="240" w:lineRule="auto"/>
        <w:ind w:left="0"/>
        <w:rPr>
          <w:rFonts w:ascii="Times New Roman" w:hAnsi="Times New Roman" w:cs="Times New Roman"/>
          <w:sz w:val="24"/>
          <w:szCs w:val="24"/>
        </w:rPr>
      </w:pPr>
    </w:p>
    <w:p w14:paraId="635D9264" w14:textId="77777777" w:rsidR="00CE75D1" w:rsidRPr="007726EA" w:rsidRDefault="00CE75D1" w:rsidP="00CE75D1">
      <w:pPr>
        <w:pStyle w:val="ListParagraph"/>
        <w:spacing w:after="0" w:line="240" w:lineRule="auto"/>
        <w:ind w:left="0"/>
        <w:rPr>
          <w:rFonts w:ascii="Times New Roman" w:hAnsi="Times New Roman" w:cs="Times New Roman"/>
          <w:sz w:val="24"/>
          <w:szCs w:val="24"/>
        </w:rPr>
      </w:pPr>
      <w:r w:rsidRPr="007726EA">
        <w:rPr>
          <w:rFonts w:ascii="Times New Roman" w:hAnsi="Times New Roman" w:cs="Times New Roman"/>
          <w:sz w:val="24"/>
          <w:szCs w:val="24"/>
        </w:rPr>
        <w:t>b. The Recipient shall obtain prior written approval for any budget revision that would result in the need for additional resources/funds.</w:t>
      </w:r>
    </w:p>
    <w:p w14:paraId="17C5EEA2" w14:textId="77777777" w:rsidR="00CE75D1" w:rsidRPr="007726EA" w:rsidRDefault="00CE75D1" w:rsidP="00CE75D1">
      <w:pPr>
        <w:pStyle w:val="ListParagraph"/>
        <w:spacing w:after="0" w:line="240" w:lineRule="auto"/>
        <w:ind w:left="0"/>
        <w:rPr>
          <w:rFonts w:ascii="Times New Roman" w:hAnsi="Times New Roman" w:cs="Times New Roman"/>
          <w:sz w:val="24"/>
          <w:szCs w:val="24"/>
        </w:rPr>
      </w:pPr>
    </w:p>
    <w:p w14:paraId="1F606A56" w14:textId="77777777" w:rsidR="00CE75D1" w:rsidRPr="007726EA" w:rsidRDefault="00CE75D1" w:rsidP="00CE75D1">
      <w:pPr>
        <w:pStyle w:val="ListParagraph"/>
        <w:spacing w:after="0" w:line="240" w:lineRule="auto"/>
        <w:ind w:left="0"/>
        <w:rPr>
          <w:rFonts w:ascii="Times New Roman" w:hAnsi="Times New Roman" w:cs="Times New Roman"/>
          <w:sz w:val="24"/>
          <w:szCs w:val="24"/>
        </w:rPr>
      </w:pPr>
      <w:r w:rsidRPr="007726EA">
        <w:rPr>
          <w:rFonts w:ascii="Times New Roman" w:hAnsi="Times New Roman" w:cs="Times New Roman"/>
          <w:sz w:val="24"/>
          <w:szCs w:val="24"/>
        </w:rPr>
        <w:t>c. The Recipient is not authorized at any time to transfer amounts budgeted for direct costs to the indirect costs line item or vice versa, without prior written approval.</w:t>
      </w:r>
    </w:p>
    <w:p w14:paraId="50DC2288" w14:textId="77777777" w:rsidR="00CE75D1" w:rsidRPr="007726EA" w:rsidRDefault="00CE75D1" w:rsidP="00CE75D1">
      <w:pPr>
        <w:pStyle w:val="ListParagraph"/>
        <w:spacing w:after="0" w:line="240" w:lineRule="auto"/>
        <w:ind w:left="0"/>
        <w:rPr>
          <w:rFonts w:ascii="Times New Roman" w:hAnsi="Times New Roman" w:cs="Times New Roman"/>
          <w:b/>
          <w:sz w:val="24"/>
          <w:szCs w:val="24"/>
        </w:rPr>
      </w:pPr>
    </w:p>
    <w:p w14:paraId="2825AB93" w14:textId="77777777" w:rsidR="00CE75D1" w:rsidRPr="007726EA" w:rsidRDefault="00CE75D1" w:rsidP="00CE75D1">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t>4</w:t>
      </w:r>
      <w:r w:rsidRPr="007726EA">
        <w:rPr>
          <w:rFonts w:ascii="Times New Roman" w:hAnsi="Times New Roman" w:cs="Times New Roman"/>
          <w:b/>
          <w:sz w:val="24"/>
          <w:szCs w:val="24"/>
        </w:rPr>
        <w:t>. Post-award program income</w:t>
      </w:r>
    </w:p>
    <w:p w14:paraId="6B54823B" w14:textId="575BDB16" w:rsidR="0038446E" w:rsidRPr="006E4150" w:rsidRDefault="00CE75D1" w:rsidP="006E4150">
      <w:pPr>
        <w:rPr>
          <w:rFonts w:ascii="Times New Roman" w:hAnsi="Times New Roman" w:cs="Times New Roman"/>
          <w:sz w:val="24"/>
          <w:szCs w:val="24"/>
        </w:rPr>
      </w:pPr>
      <w:r w:rsidRPr="007726EA">
        <w:rPr>
          <w:rFonts w:ascii="Times New Roman" w:hAnsi="Times New Roman" w:cs="Times New Roman"/>
          <w:sz w:val="24"/>
          <w:szCs w:val="24"/>
        </w:rPr>
        <w:t>In the event program income becomes available to the recipient post-award, it is the recipient’s responsibility to notify the FAS Program Manager to explain how that development occurred, as part of their request for guidance and/or approval.  The Program Manager will review approval requests for program income on a case-by-case basis; approval is not automatic.  Consistent with the policy and processes outlined in 2 C.F.R. Part 200, pertinent guidance and options, as determined by the type of recipient and circumstances involved, may be approved by the Grant Officer.  If approval is granted, an award modification will be</w:t>
      </w:r>
      <w:r>
        <w:rPr>
          <w:rFonts w:ascii="Times New Roman" w:hAnsi="Times New Roman" w:cs="Times New Roman"/>
          <w:sz w:val="24"/>
          <w:szCs w:val="24"/>
        </w:rPr>
        <w:t xml:space="preserve"> issued with an explanatory note in the remarks section of the face page concerning guidance and/or options pertaining to the recipient’s </w:t>
      </w:r>
      <w:r w:rsidR="0038446E">
        <w:rPr>
          <w:rFonts w:ascii="Times New Roman" w:hAnsi="Times New Roman" w:cs="Times New Roman"/>
          <w:sz w:val="24"/>
          <w:szCs w:val="24"/>
        </w:rPr>
        <w:t xml:space="preserve">approved </w:t>
      </w:r>
      <w:r w:rsidR="0038446E" w:rsidRPr="006E4150">
        <w:rPr>
          <w:rFonts w:ascii="Times New Roman" w:hAnsi="Times New Roman" w:cs="Times New Roman"/>
          <w:sz w:val="24"/>
          <w:szCs w:val="24"/>
        </w:rPr>
        <w:t>request. All instances of program income shall be listed in the progress and financial reports.</w:t>
      </w:r>
    </w:p>
    <w:p w14:paraId="4833FD05" w14:textId="3CBE4B1E" w:rsidR="00CE75D1" w:rsidRPr="00F14384" w:rsidRDefault="00CE75D1" w:rsidP="00CE75D1">
      <w:pPr>
        <w:spacing w:after="0" w:line="240" w:lineRule="auto"/>
        <w:contextualSpacing/>
        <w:rPr>
          <w:rFonts w:ascii="Times New Roman" w:hAnsi="Times New Roman" w:cs="Times New Roman"/>
          <w:b/>
          <w:sz w:val="24"/>
          <w:szCs w:val="24"/>
        </w:rPr>
      </w:pPr>
    </w:p>
    <w:p w14:paraId="0D7E81C2" w14:textId="77777777" w:rsidR="00C417B4" w:rsidRDefault="00C417B4"/>
    <w:sectPr w:rsidR="00C417B4" w:rsidSect="00416D96">
      <w:footerReference w:type="default" r:id="rId2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CE60D9" w16cex:dateUtc="2020-07-31T13:20:00Z"/>
  <w16cex:commentExtensible w16cex:durableId="22CE5BE8" w16cex:dateUtc="2020-07-31T12:59:00Z"/>
  <w16cex:commentExtensible w16cex:durableId="22CE6082" w16cex:dateUtc="2020-07-31T13:1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FAEE21" w14:textId="77777777" w:rsidR="00440073" w:rsidRDefault="00440073">
      <w:pPr>
        <w:spacing w:after="0" w:line="240" w:lineRule="auto"/>
      </w:pPr>
      <w:r>
        <w:separator/>
      </w:r>
    </w:p>
  </w:endnote>
  <w:endnote w:type="continuationSeparator" w:id="0">
    <w:p w14:paraId="5812A195" w14:textId="77777777" w:rsidR="00440073" w:rsidRDefault="00440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53dmwcsvqb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264951856"/>
      <w:docPartObj>
        <w:docPartGallery w:val="Page Numbers (Top of Page)"/>
        <w:docPartUnique/>
      </w:docPartObj>
    </w:sdtPr>
    <w:sdtEndPr/>
    <w:sdtContent>
      <w:p w14:paraId="22AEB7AF" w14:textId="43C62519" w:rsidR="00416D96" w:rsidRDefault="00416D96" w:rsidP="00416D96">
        <w:pPr>
          <w:pStyle w:val="Header"/>
          <w:jc w:val="center"/>
          <w:rPr>
            <w:rFonts w:ascii="Times New Roman" w:hAnsi="Times New Roman" w:cs="Times New Roman"/>
            <w:b/>
            <w:sz w:val="24"/>
            <w:szCs w:val="24"/>
          </w:rPr>
        </w:pPr>
        <w:r w:rsidRPr="00FF6B59">
          <w:rPr>
            <w:rFonts w:ascii="Times New Roman" w:hAnsi="Times New Roman" w:cs="Times New Roman"/>
            <w:sz w:val="24"/>
            <w:szCs w:val="24"/>
          </w:rPr>
          <w:t xml:space="preserve">Page </w:t>
        </w:r>
        <w:r w:rsidRPr="00FF6B59">
          <w:rPr>
            <w:rFonts w:ascii="Times New Roman" w:hAnsi="Times New Roman" w:cs="Times New Roman"/>
            <w:b/>
            <w:sz w:val="24"/>
            <w:szCs w:val="24"/>
          </w:rPr>
          <w:fldChar w:fldCharType="begin"/>
        </w:r>
        <w:r w:rsidRPr="00FF6B59">
          <w:rPr>
            <w:rFonts w:ascii="Times New Roman" w:hAnsi="Times New Roman" w:cs="Times New Roman"/>
            <w:b/>
            <w:sz w:val="24"/>
            <w:szCs w:val="24"/>
          </w:rPr>
          <w:instrText xml:space="preserve"> PAGE </w:instrText>
        </w:r>
        <w:r w:rsidRPr="00FF6B59">
          <w:rPr>
            <w:rFonts w:ascii="Times New Roman" w:hAnsi="Times New Roman" w:cs="Times New Roman"/>
            <w:b/>
            <w:sz w:val="24"/>
            <w:szCs w:val="24"/>
          </w:rPr>
          <w:fldChar w:fldCharType="separate"/>
        </w:r>
        <w:r w:rsidR="001B7643">
          <w:rPr>
            <w:rFonts w:ascii="Times New Roman" w:hAnsi="Times New Roman" w:cs="Times New Roman"/>
            <w:b/>
            <w:noProof/>
            <w:sz w:val="24"/>
            <w:szCs w:val="24"/>
          </w:rPr>
          <w:t>4</w:t>
        </w:r>
        <w:r w:rsidRPr="00FF6B59">
          <w:rPr>
            <w:rFonts w:ascii="Times New Roman" w:hAnsi="Times New Roman" w:cs="Times New Roman"/>
            <w:b/>
            <w:sz w:val="24"/>
            <w:szCs w:val="24"/>
          </w:rPr>
          <w:fldChar w:fldCharType="end"/>
        </w:r>
        <w:r w:rsidRPr="00FF6B59">
          <w:rPr>
            <w:rFonts w:ascii="Times New Roman" w:hAnsi="Times New Roman" w:cs="Times New Roman"/>
            <w:sz w:val="24"/>
            <w:szCs w:val="24"/>
          </w:rPr>
          <w:t xml:space="preserve"> of </w:t>
        </w:r>
        <w:r w:rsidRPr="00FF6B59">
          <w:rPr>
            <w:rFonts w:ascii="Times New Roman" w:hAnsi="Times New Roman" w:cs="Times New Roman"/>
            <w:b/>
            <w:sz w:val="24"/>
            <w:szCs w:val="24"/>
          </w:rPr>
          <w:fldChar w:fldCharType="begin"/>
        </w:r>
        <w:r w:rsidRPr="00FF6B59">
          <w:rPr>
            <w:rFonts w:ascii="Times New Roman" w:hAnsi="Times New Roman" w:cs="Times New Roman"/>
            <w:b/>
            <w:sz w:val="24"/>
            <w:szCs w:val="24"/>
          </w:rPr>
          <w:instrText xml:space="preserve"> NUMPAGES  </w:instrText>
        </w:r>
        <w:r w:rsidRPr="00FF6B59">
          <w:rPr>
            <w:rFonts w:ascii="Times New Roman" w:hAnsi="Times New Roman" w:cs="Times New Roman"/>
            <w:b/>
            <w:sz w:val="24"/>
            <w:szCs w:val="24"/>
          </w:rPr>
          <w:fldChar w:fldCharType="separate"/>
        </w:r>
        <w:r w:rsidR="001B7643">
          <w:rPr>
            <w:rFonts w:ascii="Times New Roman" w:hAnsi="Times New Roman" w:cs="Times New Roman"/>
            <w:b/>
            <w:noProof/>
            <w:sz w:val="24"/>
            <w:szCs w:val="24"/>
          </w:rPr>
          <w:t>17</w:t>
        </w:r>
        <w:r w:rsidRPr="00FF6B59">
          <w:rPr>
            <w:rFonts w:ascii="Times New Roman" w:hAnsi="Times New Roman" w:cs="Times New Roman"/>
            <w:b/>
            <w:sz w:val="24"/>
            <w:szCs w:val="24"/>
          </w:rPr>
          <w:fldChar w:fldCharType="end"/>
        </w:r>
      </w:p>
      <w:p w14:paraId="23C987F9" w14:textId="77777777" w:rsidR="00416D96" w:rsidRDefault="00440073" w:rsidP="00416D96">
        <w:pPr>
          <w:pStyle w:val="Header"/>
          <w:jc w:val="center"/>
          <w:rPr>
            <w:rFonts w:ascii="Times New Roman" w:hAnsi="Times New Roman" w:cs="Times New Roman"/>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FC7EEF" w14:textId="77777777" w:rsidR="00440073" w:rsidRDefault="00440073">
      <w:pPr>
        <w:spacing w:after="0" w:line="240" w:lineRule="auto"/>
      </w:pPr>
      <w:r>
        <w:separator/>
      </w:r>
    </w:p>
  </w:footnote>
  <w:footnote w:type="continuationSeparator" w:id="0">
    <w:p w14:paraId="221DE6F9" w14:textId="77777777" w:rsidR="00440073" w:rsidRDefault="004400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81E"/>
    <w:multiLevelType w:val="hybridMultilevel"/>
    <w:tmpl w:val="44B65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EF5A9D"/>
    <w:multiLevelType w:val="hybridMultilevel"/>
    <w:tmpl w:val="B2D2C486"/>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D04459F2">
      <w:start w:val="1"/>
      <w:numFmt w:val="lowerRoman"/>
      <w:lvlText w:val="(%3)"/>
      <w:lvlJc w:val="left"/>
      <w:pPr>
        <w:ind w:left="2700" w:hanging="720"/>
      </w:pPr>
      <w:rPr>
        <w:rFonts w:hint="default"/>
      </w:rPr>
    </w:lvl>
    <w:lvl w:ilvl="3" w:tplc="DA22DB18">
      <w:start w:val="1"/>
      <w:numFmt w:val="low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61043"/>
    <w:multiLevelType w:val="hybridMultilevel"/>
    <w:tmpl w:val="067073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9B9293A"/>
    <w:multiLevelType w:val="multilevel"/>
    <w:tmpl w:val="BCB88A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decimal"/>
      <w:lvlText w:val="%5."/>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F640F0A"/>
    <w:multiLevelType w:val="hybridMultilevel"/>
    <w:tmpl w:val="6ADE4294"/>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5" w15:restartNumberingAfterBreak="0">
    <w:nsid w:val="45E53084"/>
    <w:multiLevelType w:val="hybridMultilevel"/>
    <w:tmpl w:val="B6C2E37E"/>
    <w:lvl w:ilvl="0" w:tplc="E0EEADD0">
      <w:start w:val="1"/>
      <w:numFmt w:val="upperLetter"/>
      <w:lvlText w:val="%1."/>
      <w:lvlJc w:val="left"/>
      <w:pPr>
        <w:ind w:left="720" w:hanging="72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66D0DBF"/>
    <w:multiLevelType w:val="hybridMultilevel"/>
    <w:tmpl w:val="6D083F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C1A3969"/>
    <w:multiLevelType w:val="hybridMultilevel"/>
    <w:tmpl w:val="5B483EAE"/>
    <w:lvl w:ilvl="0" w:tplc="04090001">
      <w:start w:val="1"/>
      <w:numFmt w:val="bullet"/>
      <w:lvlText w:val=""/>
      <w:lvlJc w:val="left"/>
      <w:pPr>
        <w:ind w:left="3600" w:hanging="360"/>
      </w:pPr>
      <w:rPr>
        <w:rFonts w:ascii="Symbol" w:hAnsi="Symbol"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start w:val="1"/>
      <w:numFmt w:val="bullet"/>
      <w:lvlText w:val=""/>
      <w:lvlJc w:val="left"/>
      <w:pPr>
        <w:ind w:left="5760" w:hanging="360"/>
      </w:pPr>
      <w:rPr>
        <w:rFonts w:ascii="Symbol" w:hAnsi="Symbol" w:hint="default"/>
      </w:rPr>
    </w:lvl>
    <w:lvl w:ilvl="4" w:tplc="04090003">
      <w:start w:val="1"/>
      <w:numFmt w:val="bullet"/>
      <w:lvlText w:val="o"/>
      <w:lvlJc w:val="left"/>
      <w:pPr>
        <w:ind w:left="6480" w:hanging="360"/>
      </w:pPr>
      <w:rPr>
        <w:rFonts w:ascii="Courier New" w:hAnsi="Courier New" w:cs="Courier New" w:hint="default"/>
      </w:rPr>
    </w:lvl>
    <w:lvl w:ilvl="5" w:tplc="04090005">
      <w:start w:val="1"/>
      <w:numFmt w:val="bullet"/>
      <w:lvlText w:val=""/>
      <w:lvlJc w:val="left"/>
      <w:pPr>
        <w:ind w:left="7200" w:hanging="360"/>
      </w:pPr>
      <w:rPr>
        <w:rFonts w:ascii="Wingdings" w:hAnsi="Wingdings" w:hint="default"/>
      </w:rPr>
    </w:lvl>
    <w:lvl w:ilvl="6" w:tplc="04090001">
      <w:start w:val="1"/>
      <w:numFmt w:val="bullet"/>
      <w:lvlText w:val=""/>
      <w:lvlJc w:val="left"/>
      <w:pPr>
        <w:ind w:left="7920" w:hanging="360"/>
      </w:pPr>
      <w:rPr>
        <w:rFonts w:ascii="Symbol" w:hAnsi="Symbol" w:hint="default"/>
      </w:rPr>
    </w:lvl>
    <w:lvl w:ilvl="7" w:tplc="04090003">
      <w:start w:val="1"/>
      <w:numFmt w:val="bullet"/>
      <w:lvlText w:val="o"/>
      <w:lvlJc w:val="left"/>
      <w:pPr>
        <w:ind w:left="8640" w:hanging="360"/>
      </w:pPr>
      <w:rPr>
        <w:rFonts w:ascii="Courier New" w:hAnsi="Courier New" w:cs="Courier New" w:hint="default"/>
      </w:rPr>
    </w:lvl>
    <w:lvl w:ilvl="8" w:tplc="04090005">
      <w:start w:val="1"/>
      <w:numFmt w:val="bullet"/>
      <w:lvlText w:val=""/>
      <w:lvlJc w:val="left"/>
      <w:pPr>
        <w:ind w:left="9360" w:hanging="360"/>
      </w:pPr>
      <w:rPr>
        <w:rFonts w:ascii="Wingdings" w:hAnsi="Wingdings" w:hint="default"/>
      </w:rPr>
    </w:lvl>
  </w:abstractNum>
  <w:abstractNum w:abstractNumId="8" w15:restartNumberingAfterBreak="0">
    <w:nsid w:val="507C7B0B"/>
    <w:multiLevelType w:val="multilevel"/>
    <w:tmpl w:val="4452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0F6E8D"/>
    <w:multiLevelType w:val="hybridMultilevel"/>
    <w:tmpl w:val="36303F02"/>
    <w:lvl w:ilvl="0" w:tplc="807CBBA8">
      <w:start w:val="1"/>
      <w:numFmt w:val="lowerLetter"/>
      <w:lvlText w:val="%1."/>
      <w:lvlJc w:val="left"/>
      <w:pPr>
        <w:ind w:left="1080" w:hanging="360"/>
      </w:pPr>
      <w:rPr>
        <w:b/>
        <w:color w:val="auto"/>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0" w15:restartNumberingAfterBreak="0">
    <w:nsid w:val="59C109B9"/>
    <w:multiLevelType w:val="multilevel"/>
    <w:tmpl w:val="40E63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FB32F2F"/>
    <w:multiLevelType w:val="hybridMultilevel"/>
    <w:tmpl w:val="FA6486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678B11A9"/>
    <w:multiLevelType w:val="multilevel"/>
    <w:tmpl w:val="6D142A7E"/>
    <w:lvl w:ilvl="0">
      <w:start w:val="4"/>
      <w:numFmt w:val="upperLetter"/>
      <w:lvlText w:val="%1."/>
      <w:lvlJc w:val="left"/>
      <w:pPr>
        <w:ind w:left="720" w:hanging="360"/>
      </w:pPr>
    </w:lvl>
    <w:lvl w:ilvl="1">
      <w:start w:val="5"/>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6CB81DBC"/>
    <w:multiLevelType w:val="hybridMultilevel"/>
    <w:tmpl w:val="BEF0AF82"/>
    <w:lvl w:ilvl="0" w:tplc="04090011">
      <w:start w:val="1"/>
      <w:numFmt w:val="decimal"/>
      <w:lvlText w:val="%1)"/>
      <w:lvlJc w:val="left"/>
      <w:pPr>
        <w:ind w:left="787" w:hanging="360"/>
      </w:pPr>
    </w:lvl>
    <w:lvl w:ilvl="1" w:tplc="04090019">
      <w:start w:val="1"/>
      <w:numFmt w:val="lowerLetter"/>
      <w:lvlText w:val="%2."/>
      <w:lvlJc w:val="left"/>
      <w:pPr>
        <w:ind w:left="1507" w:hanging="360"/>
      </w:pPr>
    </w:lvl>
    <w:lvl w:ilvl="2" w:tplc="0409001B">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4" w15:restartNumberingAfterBreak="0">
    <w:nsid w:val="77BC306E"/>
    <w:multiLevelType w:val="hybridMultilevel"/>
    <w:tmpl w:val="2C02B10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0727AC"/>
    <w:multiLevelType w:val="multilevel"/>
    <w:tmpl w:val="6EE856B4"/>
    <w:lvl w:ilvl="0">
      <w:start w:val="2"/>
      <w:numFmt w:val="bullet"/>
      <w:lvlText w:val="•"/>
      <w:lvlJc w:val="left"/>
      <w:pPr>
        <w:ind w:left="1440" w:hanging="72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abstractNumId w:val="5"/>
  </w:num>
  <w:num w:numId="2">
    <w:abstractNumId w:val="11"/>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1"/>
  </w:num>
  <w:num w:numId="7">
    <w:abstractNumId w:val="12"/>
  </w:num>
  <w:num w:numId="8">
    <w:abstractNumId w:val="15"/>
  </w:num>
  <w:num w:numId="9">
    <w:abstractNumId w:val="3"/>
  </w:num>
  <w:num w:numId="10">
    <w:abstractNumId w:val="14"/>
  </w:num>
  <w:num w:numId="11">
    <w:abstractNumId w:val="13"/>
  </w:num>
  <w:num w:numId="12">
    <w:abstractNumId w:val="0"/>
  </w:num>
  <w:num w:numId="13">
    <w:abstractNumId w:val="2"/>
  </w:num>
  <w:num w:numId="14">
    <w:abstractNumId w:val="8"/>
  </w:num>
  <w:num w:numId="15">
    <w:abstractNumId w:val="1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5D1"/>
    <w:rsid w:val="00015815"/>
    <w:rsid w:val="000176CF"/>
    <w:rsid w:val="0004574A"/>
    <w:rsid w:val="000519D9"/>
    <w:rsid w:val="000A63CF"/>
    <w:rsid w:val="000D0334"/>
    <w:rsid w:val="00143C84"/>
    <w:rsid w:val="001649B6"/>
    <w:rsid w:val="00180A8D"/>
    <w:rsid w:val="001A0779"/>
    <w:rsid w:val="001A4B6E"/>
    <w:rsid w:val="001B7643"/>
    <w:rsid w:val="001E025E"/>
    <w:rsid w:val="002501EE"/>
    <w:rsid w:val="00263D38"/>
    <w:rsid w:val="002900D2"/>
    <w:rsid w:val="003546DB"/>
    <w:rsid w:val="00364A85"/>
    <w:rsid w:val="0038446E"/>
    <w:rsid w:val="003C0409"/>
    <w:rsid w:val="003E1E50"/>
    <w:rsid w:val="003E598A"/>
    <w:rsid w:val="00416D96"/>
    <w:rsid w:val="00440073"/>
    <w:rsid w:val="0046666E"/>
    <w:rsid w:val="00471FFD"/>
    <w:rsid w:val="004775A4"/>
    <w:rsid w:val="004806DB"/>
    <w:rsid w:val="0049000E"/>
    <w:rsid w:val="004903B0"/>
    <w:rsid w:val="004A768C"/>
    <w:rsid w:val="004A792B"/>
    <w:rsid w:val="0052042D"/>
    <w:rsid w:val="00555A07"/>
    <w:rsid w:val="00593DD4"/>
    <w:rsid w:val="0059702C"/>
    <w:rsid w:val="005B04DB"/>
    <w:rsid w:val="006554D1"/>
    <w:rsid w:val="006725C1"/>
    <w:rsid w:val="0067587F"/>
    <w:rsid w:val="00684086"/>
    <w:rsid w:val="006A073C"/>
    <w:rsid w:val="006D270E"/>
    <w:rsid w:val="006E4150"/>
    <w:rsid w:val="006E7FDB"/>
    <w:rsid w:val="006F4DE4"/>
    <w:rsid w:val="007213C4"/>
    <w:rsid w:val="00736FA2"/>
    <w:rsid w:val="0075160C"/>
    <w:rsid w:val="00776215"/>
    <w:rsid w:val="007969B6"/>
    <w:rsid w:val="007B0EA1"/>
    <w:rsid w:val="007C004D"/>
    <w:rsid w:val="007D28F4"/>
    <w:rsid w:val="007E6165"/>
    <w:rsid w:val="007F0BDC"/>
    <w:rsid w:val="00801F9A"/>
    <w:rsid w:val="00811B62"/>
    <w:rsid w:val="00851674"/>
    <w:rsid w:val="008B4CCF"/>
    <w:rsid w:val="008C1EBE"/>
    <w:rsid w:val="00933264"/>
    <w:rsid w:val="00961674"/>
    <w:rsid w:val="009719F0"/>
    <w:rsid w:val="009A0800"/>
    <w:rsid w:val="009E48F6"/>
    <w:rsid w:val="009F6F7E"/>
    <w:rsid w:val="00A302E1"/>
    <w:rsid w:val="00A45BCD"/>
    <w:rsid w:val="00A6708B"/>
    <w:rsid w:val="00AA122C"/>
    <w:rsid w:val="00AA1D4A"/>
    <w:rsid w:val="00AC6C36"/>
    <w:rsid w:val="00AF1B87"/>
    <w:rsid w:val="00AF6EBD"/>
    <w:rsid w:val="00B16996"/>
    <w:rsid w:val="00B34FBB"/>
    <w:rsid w:val="00C417B4"/>
    <w:rsid w:val="00CB43CA"/>
    <w:rsid w:val="00CE75D1"/>
    <w:rsid w:val="00D04D58"/>
    <w:rsid w:val="00D826DD"/>
    <w:rsid w:val="00D853CD"/>
    <w:rsid w:val="00D87147"/>
    <w:rsid w:val="00DA27E1"/>
    <w:rsid w:val="00DA7658"/>
    <w:rsid w:val="00E56304"/>
    <w:rsid w:val="00E671D3"/>
    <w:rsid w:val="00E8712D"/>
    <w:rsid w:val="00F30A98"/>
    <w:rsid w:val="00F31734"/>
    <w:rsid w:val="00F61D07"/>
    <w:rsid w:val="00F702C8"/>
    <w:rsid w:val="00F740FD"/>
    <w:rsid w:val="00F83B70"/>
    <w:rsid w:val="00F85972"/>
    <w:rsid w:val="00FA0B63"/>
    <w:rsid w:val="00FC7D76"/>
    <w:rsid w:val="00FE4FA9"/>
    <w:rsid w:val="00FE7C89"/>
    <w:rsid w:val="00FF4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5DF81"/>
  <w15:chartTrackingRefBased/>
  <w15:docId w15:val="{454A319C-C13C-4691-816D-AD9517E2D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E75D1"/>
    <w:pPr>
      <w:spacing w:after="12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sume Title,Letter Text"/>
    <w:basedOn w:val="Normal"/>
    <w:link w:val="ListParagraphChar"/>
    <w:uiPriority w:val="34"/>
    <w:qFormat/>
    <w:rsid w:val="00CE75D1"/>
    <w:pPr>
      <w:ind w:left="720"/>
      <w:contextualSpacing/>
    </w:pPr>
  </w:style>
  <w:style w:type="character" w:styleId="Hyperlink">
    <w:name w:val="Hyperlink"/>
    <w:basedOn w:val="DefaultParagraphFont"/>
    <w:uiPriority w:val="99"/>
    <w:unhideWhenUsed/>
    <w:rsid w:val="00CE75D1"/>
    <w:rPr>
      <w:color w:val="0563C1" w:themeColor="hyperlink"/>
      <w:u w:val="single"/>
    </w:rPr>
  </w:style>
  <w:style w:type="paragraph" w:styleId="Header">
    <w:name w:val="header"/>
    <w:basedOn w:val="Normal"/>
    <w:link w:val="HeaderChar"/>
    <w:uiPriority w:val="99"/>
    <w:unhideWhenUsed/>
    <w:rsid w:val="00CE75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5D1"/>
    <w:rPr>
      <w:rFonts w:eastAsiaTheme="minorEastAsia"/>
    </w:rPr>
  </w:style>
  <w:style w:type="paragraph" w:styleId="NormalWeb">
    <w:name w:val="Normal (Web)"/>
    <w:basedOn w:val="Normal"/>
    <w:uiPriority w:val="99"/>
    <w:unhideWhenUsed/>
    <w:rsid w:val="00CE75D1"/>
    <w:pPr>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link w:val="DefaultChar"/>
    <w:rsid w:val="00CE75D1"/>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NoSpacing">
    <w:name w:val="No Spacing"/>
    <w:uiPriority w:val="1"/>
    <w:qFormat/>
    <w:rsid w:val="00CE75D1"/>
    <w:pPr>
      <w:spacing w:after="0" w:line="240" w:lineRule="auto"/>
    </w:pPr>
    <w:rPr>
      <w:rFonts w:eastAsiaTheme="minorEastAsia"/>
    </w:rPr>
  </w:style>
  <w:style w:type="character" w:customStyle="1" w:styleId="ListParagraphChar">
    <w:name w:val="List Paragraph Char"/>
    <w:aliases w:val="Resume Title Char,Letter Text Char"/>
    <w:link w:val="ListParagraph"/>
    <w:uiPriority w:val="34"/>
    <w:qFormat/>
    <w:locked/>
    <w:rsid w:val="00CE75D1"/>
    <w:rPr>
      <w:rFonts w:eastAsiaTheme="minorEastAsia"/>
    </w:rPr>
  </w:style>
  <w:style w:type="paragraph" w:customStyle="1" w:styleId="Heading3b">
    <w:name w:val="Heading 3b"/>
    <w:basedOn w:val="Normal"/>
    <w:link w:val="Heading3bChar"/>
    <w:qFormat/>
    <w:rsid w:val="00CE75D1"/>
    <w:pPr>
      <w:spacing w:after="0" w:line="240" w:lineRule="atLeast"/>
    </w:pPr>
    <w:rPr>
      <w:rFonts w:eastAsia="Times New Roman" w:cs="Times New Roman"/>
      <w:b/>
      <w:sz w:val="24"/>
      <w:szCs w:val="24"/>
      <w:u w:val="single"/>
    </w:rPr>
  </w:style>
  <w:style w:type="character" w:customStyle="1" w:styleId="Heading3bChar">
    <w:name w:val="Heading 3b Char"/>
    <w:basedOn w:val="DefaultParagraphFont"/>
    <w:link w:val="Heading3b"/>
    <w:rsid w:val="00CE75D1"/>
    <w:rPr>
      <w:rFonts w:eastAsia="Times New Roman" w:cs="Times New Roman"/>
      <w:b/>
      <w:sz w:val="24"/>
      <w:szCs w:val="24"/>
      <w:u w:val="single"/>
    </w:rPr>
  </w:style>
  <w:style w:type="character" w:customStyle="1" w:styleId="DefaultChar">
    <w:name w:val="Default Char"/>
    <w:basedOn w:val="DefaultParagraphFont"/>
    <w:link w:val="Default"/>
    <w:rsid w:val="00CE75D1"/>
    <w:rPr>
      <w:rFonts w:ascii="Times New Roman" w:eastAsiaTheme="minorEastAsia" w:hAnsi="Times New Roman" w:cs="Times New Roman"/>
      <w:color w:val="000000"/>
      <w:sz w:val="24"/>
      <w:szCs w:val="24"/>
    </w:rPr>
  </w:style>
  <w:style w:type="paragraph" w:styleId="BodyText">
    <w:name w:val="Body Text"/>
    <w:basedOn w:val="Normal"/>
    <w:link w:val="BodyTextChar"/>
    <w:uiPriority w:val="1"/>
    <w:qFormat/>
    <w:rsid w:val="00CE75D1"/>
    <w:pPr>
      <w:autoSpaceDE w:val="0"/>
      <w:autoSpaceDN w:val="0"/>
      <w:adjustRightInd w:val="0"/>
      <w:spacing w:after="0" w:line="240" w:lineRule="auto"/>
    </w:pPr>
    <w:rPr>
      <w:rFonts w:ascii="Times New Roman" w:hAnsi="Times New Roman" w:cs="Times New Roman"/>
      <w:b/>
      <w:bCs/>
      <w:i/>
      <w:iCs/>
      <w:sz w:val="24"/>
      <w:szCs w:val="24"/>
    </w:rPr>
  </w:style>
  <w:style w:type="character" w:customStyle="1" w:styleId="BodyTextChar">
    <w:name w:val="Body Text Char"/>
    <w:basedOn w:val="DefaultParagraphFont"/>
    <w:link w:val="BodyText"/>
    <w:uiPriority w:val="1"/>
    <w:rsid w:val="00CE75D1"/>
    <w:rPr>
      <w:rFonts w:ascii="Times New Roman" w:eastAsiaTheme="minorEastAsia" w:hAnsi="Times New Roman" w:cs="Times New Roman"/>
      <w:b/>
      <w:bCs/>
      <w:i/>
      <w:iCs/>
      <w:sz w:val="24"/>
      <w:szCs w:val="24"/>
    </w:rPr>
  </w:style>
  <w:style w:type="paragraph" w:styleId="BodyText3">
    <w:name w:val="Body Text 3"/>
    <w:basedOn w:val="Normal"/>
    <w:link w:val="BodyText3Char"/>
    <w:uiPriority w:val="99"/>
    <w:unhideWhenUsed/>
    <w:rsid w:val="00CE75D1"/>
    <w:rPr>
      <w:sz w:val="16"/>
      <w:szCs w:val="16"/>
    </w:rPr>
  </w:style>
  <w:style w:type="character" w:customStyle="1" w:styleId="BodyText3Char">
    <w:name w:val="Body Text 3 Char"/>
    <w:basedOn w:val="DefaultParagraphFont"/>
    <w:link w:val="BodyText3"/>
    <w:uiPriority w:val="99"/>
    <w:rsid w:val="00CE75D1"/>
    <w:rPr>
      <w:rFonts w:eastAsiaTheme="minorEastAsia"/>
      <w:sz w:val="16"/>
      <w:szCs w:val="16"/>
    </w:rPr>
  </w:style>
  <w:style w:type="paragraph" w:customStyle="1" w:styleId="paragraph">
    <w:name w:val="paragraph"/>
    <w:basedOn w:val="Normal"/>
    <w:rsid w:val="00CE75D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CE75D1"/>
  </w:style>
  <w:style w:type="character" w:customStyle="1" w:styleId="eop">
    <w:name w:val="eop"/>
    <w:basedOn w:val="DefaultParagraphFont"/>
    <w:rsid w:val="00CE75D1"/>
  </w:style>
  <w:style w:type="character" w:styleId="CommentReference">
    <w:name w:val="annotation reference"/>
    <w:basedOn w:val="DefaultParagraphFont"/>
    <w:uiPriority w:val="99"/>
    <w:semiHidden/>
    <w:unhideWhenUsed/>
    <w:rsid w:val="0059702C"/>
    <w:rPr>
      <w:sz w:val="16"/>
      <w:szCs w:val="16"/>
    </w:rPr>
  </w:style>
  <w:style w:type="paragraph" w:styleId="CommentText">
    <w:name w:val="annotation text"/>
    <w:basedOn w:val="Normal"/>
    <w:link w:val="CommentTextChar"/>
    <w:unhideWhenUsed/>
    <w:rsid w:val="0059702C"/>
    <w:pPr>
      <w:spacing w:line="240" w:lineRule="auto"/>
    </w:pPr>
    <w:rPr>
      <w:sz w:val="20"/>
      <w:szCs w:val="20"/>
    </w:rPr>
  </w:style>
  <w:style w:type="character" w:customStyle="1" w:styleId="CommentTextChar">
    <w:name w:val="Comment Text Char"/>
    <w:basedOn w:val="DefaultParagraphFont"/>
    <w:link w:val="CommentText"/>
    <w:rsid w:val="0059702C"/>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59702C"/>
    <w:rPr>
      <w:b/>
      <w:bCs/>
    </w:rPr>
  </w:style>
  <w:style w:type="character" w:customStyle="1" w:styleId="CommentSubjectChar">
    <w:name w:val="Comment Subject Char"/>
    <w:basedOn w:val="CommentTextChar"/>
    <w:link w:val="CommentSubject"/>
    <w:uiPriority w:val="99"/>
    <w:semiHidden/>
    <w:rsid w:val="0059702C"/>
    <w:rPr>
      <w:rFonts w:eastAsiaTheme="minorEastAsia"/>
      <w:b/>
      <w:bCs/>
      <w:sz w:val="20"/>
      <w:szCs w:val="20"/>
    </w:rPr>
  </w:style>
  <w:style w:type="paragraph" w:styleId="BalloonText">
    <w:name w:val="Balloon Text"/>
    <w:basedOn w:val="Normal"/>
    <w:link w:val="BalloonTextChar"/>
    <w:uiPriority w:val="99"/>
    <w:semiHidden/>
    <w:unhideWhenUsed/>
    <w:rsid w:val="005970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702C"/>
    <w:rPr>
      <w:rFonts w:ascii="Segoe UI" w:eastAsiaTheme="minorEastAsia" w:hAnsi="Segoe UI" w:cs="Segoe UI"/>
      <w:sz w:val="18"/>
      <w:szCs w:val="18"/>
    </w:rPr>
  </w:style>
  <w:style w:type="paragraph" w:styleId="Revision">
    <w:name w:val="Revision"/>
    <w:hidden/>
    <w:uiPriority w:val="99"/>
    <w:semiHidden/>
    <w:rsid w:val="006E7FDB"/>
    <w:pPr>
      <w:spacing w:after="0" w:line="240" w:lineRule="auto"/>
    </w:pPr>
    <w:rPr>
      <w:rFonts w:eastAsiaTheme="minorEastAsia"/>
    </w:rPr>
  </w:style>
  <w:style w:type="character" w:styleId="UnresolvedMention">
    <w:name w:val="Unresolved Mention"/>
    <w:basedOn w:val="DefaultParagraphFont"/>
    <w:uiPriority w:val="99"/>
    <w:semiHidden/>
    <w:unhideWhenUsed/>
    <w:rsid w:val="007969B6"/>
    <w:rPr>
      <w:color w:val="605E5C"/>
      <w:shd w:val="clear" w:color="auto" w:fill="E1DFDD"/>
    </w:rPr>
  </w:style>
  <w:style w:type="character" w:styleId="FollowedHyperlink">
    <w:name w:val="FollowedHyperlink"/>
    <w:basedOn w:val="DefaultParagraphFont"/>
    <w:uiPriority w:val="99"/>
    <w:semiHidden/>
    <w:unhideWhenUsed/>
    <w:rsid w:val="006E41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57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m.gov" TargetMode="External"/><Relationship Id="rId13" Type="http://schemas.openxmlformats.org/officeDocument/2006/relationships/hyperlink" Target="https://grants.fms.usda.gov" TargetMode="External"/><Relationship Id="rId18" Type="http://schemas.openxmlformats.org/officeDocument/2006/relationships/hyperlink" Target="mailto:eAuthHelpDesk@usda.gov" TargetMode="External"/><Relationship Id="rId26" Type="http://schemas.openxmlformats.org/officeDocument/2006/relationships/hyperlink" Target="https://www.gsa.gov/portal/forms/download/149866" TargetMode="External"/><Relationship Id="rId3" Type="http://schemas.openxmlformats.org/officeDocument/2006/relationships/styles" Target="styles.xml"/><Relationship Id="rId21" Type="http://schemas.openxmlformats.org/officeDocument/2006/relationships/hyperlink" Target="mailto:ezFedGrants-cfo@usda.gov" TargetMode="External"/><Relationship Id="rId7" Type="http://schemas.openxmlformats.org/officeDocument/2006/relationships/endnotes" Target="endnotes.xml"/><Relationship Id="rId12" Type="http://schemas.openxmlformats.org/officeDocument/2006/relationships/hyperlink" Target="https://grants.fms.usda.gov/" TargetMode="External"/><Relationship Id="rId17" Type="http://schemas.openxmlformats.org/officeDocument/2006/relationships/hyperlink" Target="https://nfc.usda.gov/FSS/ClientServices/ezFedGrants/index.php" TargetMode="External"/><Relationship Id="rId25" Type="http://schemas.openxmlformats.org/officeDocument/2006/relationships/hyperlink" Target="https://www.gsa.gov/portal/forms/download/149786" TargetMode="External"/><Relationship Id="rId2" Type="http://schemas.openxmlformats.org/officeDocument/2006/relationships/numbering" Target="numbering.xml"/><Relationship Id="rId16" Type="http://schemas.openxmlformats.org/officeDocument/2006/relationships/hyperlink" Target="mailto:ezFedGrants-cfo@usda.gov" TargetMode="External"/><Relationship Id="rId20" Type="http://schemas.openxmlformats.org/officeDocument/2006/relationships/hyperlink" Target="https://nfc.usda.gov/FSS/ClientServices/ezFedGrants/index.php"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 TargetMode="External"/><Relationship Id="rId24" Type="http://schemas.openxmlformats.org/officeDocument/2006/relationships/hyperlink" Target="https://www.fas.usda.gov/grants/general_terms_and_conditions/default.asp" TargetMode="Externa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www.sam.gov" TargetMode="External"/><Relationship Id="rId23" Type="http://schemas.openxmlformats.org/officeDocument/2006/relationships/hyperlink" Target="https://www.whitehouse.gov/wp-content/uploads/2019/02/SPOC-February-2019.pdf" TargetMode="External"/><Relationship Id="rId28" Type="http://schemas.openxmlformats.org/officeDocument/2006/relationships/fontTable" Target="fontTable.xml"/><Relationship Id="rId10" Type="http://schemas.openxmlformats.org/officeDocument/2006/relationships/hyperlink" Target="https://apply07.grants.gov/apply/forms/sample/SF424A-V1.0.pdf" TargetMode="External"/><Relationship Id="rId19" Type="http://schemas.openxmlformats.org/officeDocument/2006/relationships/hyperlink" Target="mailto:ezFedGrants@cfo.usda.gov" TargetMode="External"/><Relationship Id="rId4" Type="http://schemas.openxmlformats.org/officeDocument/2006/relationships/settings" Target="settings.xml"/><Relationship Id="rId9" Type="http://schemas.openxmlformats.org/officeDocument/2006/relationships/hyperlink" Target="https://apply07.grants.gov/apply/forms/sample/SF424_2_1-V2.1.pdf" TargetMode="External"/><Relationship Id="rId14" Type="http://schemas.openxmlformats.org/officeDocument/2006/relationships/hyperlink" Target="http://www.dnb.com/duns-number.html" TargetMode="External"/><Relationship Id="rId22" Type="http://schemas.openxmlformats.org/officeDocument/2006/relationships/hyperlink" Target="https://www.archives.gov/federal-register/codification/executive-order/12372.html"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A1496-1C7A-48D2-94AE-CDAFB406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5772</Words>
  <Characters>32906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 Chih-Yung - FAS, Washington, DC</dc:creator>
  <cp:keywords/>
  <dc:description/>
  <cp:lastModifiedBy>Kendra Arrington</cp:lastModifiedBy>
  <cp:revision>2</cp:revision>
  <dcterms:created xsi:type="dcterms:W3CDTF">2020-08-04T11:58:00Z</dcterms:created>
  <dcterms:modified xsi:type="dcterms:W3CDTF">2020-08-04T11:58:00Z</dcterms:modified>
</cp:coreProperties>
</file>