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Look w:val="01E0" w:firstRow="1" w:lastRow="1" w:firstColumn="1" w:lastColumn="1" w:noHBand="0" w:noVBand="0"/>
      </w:tblPr>
      <w:tblGrid>
        <w:gridCol w:w="1818"/>
        <w:gridCol w:w="8910"/>
      </w:tblGrid>
      <w:tr w:rsidR="00DE31A8" w:rsidRPr="00642955" w14:paraId="3627F92B" w14:textId="77777777" w:rsidTr="00642955">
        <w:tc>
          <w:tcPr>
            <w:tcW w:w="1818" w:type="dxa"/>
          </w:tcPr>
          <w:p w14:paraId="48C2225D" w14:textId="77777777" w:rsidR="00DE31A8" w:rsidRPr="00642955" w:rsidRDefault="00C15375" w:rsidP="004354EE">
            <w:pPr>
              <w:rPr>
                <w:color w:val="FF0000"/>
              </w:rPr>
            </w:pPr>
            <w:r>
              <w:rPr>
                <w:noProof/>
              </w:rPr>
              <w:drawing>
                <wp:inline distT="0" distB="0" distL="0" distR="0" wp14:anchorId="5F884A51" wp14:editId="0A97EB08">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5AAD23FF" w14:textId="77777777" w:rsidR="00DE31A8" w:rsidRPr="00642955" w:rsidRDefault="00DE31A8" w:rsidP="004354EE">
            <w:pPr>
              <w:pStyle w:val="BodyText"/>
            </w:pPr>
          </w:p>
          <w:p w14:paraId="3F4AE227" w14:textId="77777777" w:rsidR="00DE31A8" w:rsidRPr="00642955" w:rsidRDefault="00DE31A8" w:rsidP="004354EE">
            <w:pPr>
              <w:pStyle w:val="BodyText"/>
            </w:pPr>
            <w:r w:rsidRPr="00642955">
              <w:t>U.S. DEPARTMENT OF STATE</w:t>
            </w:r>
          </w:p>
          <w:p w14:paraId="36D2B6F4" w14:textId="77777777" w:rsidR="00DE31A8" w:rsidRPr="00642955" w:rsidRDefault="00DE31A8" w:rsidP="004354EE">
            <w:pPr>
              <w:pStyle w:val="BodyText"/>
            </w:pPr>
            <w:r w:rsidRPr="00642955">
              <w:t xml:space="preserve">BUREAU OF POPULATION, REFUGEES, AND MIGRATION (PRM) </w:t>
            </w:r>
          </w:p>
          <w:p w14:paraId="4CC17EBD" w14:textId="77777777" w:rsidR="00FD49F1" w:rsidRDefault="00FD49F1">
            <w:pPr>
              <w:pStyle w:val="Heading1"/>
            </w:pPr>
          </w:p>
        </w:tc>
      </w:tr>
    </w:tbl>
    <w:p w14:paraId="368EBEAA" w14:textId="77777777" w:rsidR="00011C9F" w:rsidRPr="00113B8F" w:rsidRDefault="00011C9F" w:rsidP="004354EE"/>
    <w:p w14:paraId="1D3543A5" w14:textId="16935EF4" w:rsidR="002004AE" w:rsidRPr="00C61877" w:rsidRDefault="002004AE" w:rsidP="002004AE">
      <w:pPr>
        <w:pStyle w:val="Heading1"/>
        <w:jc w:val="left"/>
        <w:rPr>
          <w:rFonts w:ascii="Times New Roman" w:hAnsi="Times New Roman"/>
        </w:rPr>
      </w:pPr>
      <w:r w:rsidRPr="00C61877">
        <w:rPr>
          <w:rFonts w:ascii="Times New Roman" w:hAnsi="Times New Roman"/>
        </w:rPr>
        <w:t xml:space="preserve">FY </w:t>
      </w:r>
      <w:r w:rsidR="00C55A10">
        <w:rPr>
          <w:rFonts w:ascii="Times New Roman" w:hAnsi="Times New Roman"/>
        </w:rPr>
        <w:t>2017</w:t>
      </w:r>
      <w:r w:rsidR="00C55A10" w:rsidRPr="00C61877">
        <w:rPr>
          <w:rFonts w:ascii="Times New Roman" w:hAnsi="Times New Roman"/>
        </w:rPr>
        <w:t xml:space="preserve"> </w:t>
      </w:r>
      <w:r>
        <w:rPr>
          <w:rFonts w:ascii="Times New Roman" w:hAnsi="Times New Roman"/>
        </w:rPr>
        <w:t>Notice of Funding Opportunity</w:t>
      </w:r>
      <w:r w:rsidRPr="00C61877">
        <w:rPr>
          <w:rFonts w:ascii="Times New Roman" w:hAnsi="Times New Roman"/>
        </w:rPr>
        <w:t xml:space="preserve"> for </w:t>
      </w:r>
      <w:r w:rsidR="0097749F">
        <w:rPr>
          <w:rFonts w:ascii="Times New Roman" w:hAnsi="Times New Roman"/>
        </w:rPr>
        <w:t xml:space="preserve">the </w:t>
      </w:r>
      <w:r w:rsidR="0097749F" w:rsidRPr="00B2082B">
        <w:rPr>
          <w:rFonts w:ascii="Times New Roman" w:hAnsi="Times New Roman"/>
          <w:i/>
        </w:rPr>
        <w:t>Safe from the Start</w:t>
      </w:r>
      <w:r w:rsidR="0097749F">
        <w:rPr>
          <w:rFonts w:ascii="Times New Roman" w:hAnsi="Times New Roman"/>
        </w:rPr>
        <w:t xml:space="preserve"> initiati</w:t>
      </w:r>
      <w:bookmarkStart w:id="0" w:name="_GoBack"/>
      <w:bookmarkEnd w:id="0"/>
      <w:r w:rsidR="0097749F">
        <w:rPr>
          <w:rFonts w:ascii="Times New Roman" w:hAnsi="Times New Roman"/>
        </w:rPr>
        <w:t xml:space="preserve">ve to improve </w:t>
      </w:r>
      <w:r w:rsidR="00E96C68">
        <w:rPr>
          <w:rFonts w:ascii="Times New Roman" w:hAnsi="Times New Roman"/>
        </w:rPr>
        <w:t xml:space="preserve">global </w:t>
      </w:r>
      <w:r w:rsidR="0097749F">
        <w:rPr>
          <w:rFonts w:ascii="Times New Roman" w:hAnsi="Times New Roman"/>
        </w:rPr>
        <w:t xml:space="preserve">institutionalization and accountability for </w:t>
      </w:r>
      <w:r w:rsidR="00513616">
        <w:rPr>
          <w:rFonts w:ascii="Times New Roman" w:hAnsi="Times New Roman"/>
        </w:rPr>
        <w:t>gender–based violence (</w:t>
      </w:r>
      <w:r w:rsidR="0097749F">
        <w:rPr>
          <w:rFonts w:ascii="Times New Roman" w:hAnsi="Times New Roman"/>
        </w:rPr>
        <w:t>GBV</w:t>
      </w:r>
      <w:r w:rsidR="00513616">
        <w:rPr>
          <w:rFonts w:ascii="Times New Roman" w:hAnsi="Times New Roman"/>
        </w:rPr>
        <w:t>)</w:t>
      </w:r>
      <w:r w:rsidR="0097749F">
        <w:rPr>
          <w:rFonts w:ascii="Times New Roman" w:hAnsi="Times New Roman"/>
        </w:rPr>
        <w:t xml:space="preserve"> response</w:t>
      </w:r>
      <w:r w:rsidR="00E96C68">
        <w:rPr>
          <w:rFonts w:ascii="Times New Roman" w:hAnsi="Times New Roman"/>
        </w:rPr>
        <w:t>s in conflict-</w:t>
      </w:r>
      <w:r w:rsidR="00920314">
        <w:rPr>
          <w:rFonts w:ascii="Times New Roman" w:hAnsi="Times New Roman"/>
        </w:rPr>
        <w:t xml:space="preserve">affected </w:t>
      </w:r>
      <w:r w:rsidR="00E96C68">
        <w:rPr>
          <w:rFonts w:ascii="Times New Roman" w:hAnsi="Times New Roman"/>
        </w:rPr>
        <w:t xml:space="preserve">humanitarian </w:t>
      </w:r>
      <w:r w:rsidR="00920314">
        <w:rPr>
          <w:rFonts w:ascii="Times New Roman" w:hAnsi="Times New Roman"/>
        </w:rPr>
        <w:t>emergencies</w:t>
      </w:r>
      <w:r>
        <w:rPr>
          <w:rFonts w:ascii="Times New Roman" w:hAnsi="Times New Roman"/>
        </w:rPr>
        <w:t>.</w:t>
      </w:r>
    </w:p>
    <w:p w14:paraId="1F70DA26" w14:textId="77777777" w:rsidR="004B1589" w:rsidRDefault="004B1589" w:rsidP="004354EE">
      <w:pPr>
        <w:rPr>
          <w:highlight w:val="yellow"/>
        </w:rPr>
      </w:pPr>
    </w:p>
    <w:p w14:paraId="476DA90A" w14:textId="1D917FDE" w:rsidR="004B1589" w:rsidRDefault="008874CD" w:rsidP="004354EE">
      <w:r w:rsidRPr="00A3311D">
        <w:t xml:space="preserve">Funding Opportunity Number:  </w:t>
      </w:r>
      <w:r w:rsidR="00A87C0D" w:rsidRPr="00BD7DB6">
        <w:rPr>
          <w:b w:val="0"/>
        </w:rPr>
        <w:t>SFOP</w:t>
      </w:r>
      <w:r w:rsidR="00BD7DB6" w:rsidRPr="00BD7DB6">
        <w:rPr>
          <w:b w:val="0"/>
        </w:rPr>
        <w:t>0001570</w:t>
      </w:r>
    </w:p>
    <w:p w14:paraId="54FAB82D" w14:textId="77777777" w:rsidR="00D17FE9" w:rsidRDefault="00D17FE9" w:rsidP="004354EE"/>
    <w:p w14:paraId="71816EB3" w14:textId="17C4BA57" w:rsidR="003B0369" w:rsidRPr="003B0369" w:rsidRDefault="00A5129A">
      <w:pPr>
        <w:rPr>
          <w:b w:val="0"/>
          <w:color w:val="FF0000"/>
        </w:rPr>
      </w:pPr>
      <w:r w:rsidRPr="00FD49F1">
        <w:t xml:space="preserve">Catalog of Federal Domestic Assistance (CFDA) number:  </w:t>
      </w:r>
    </w:p>
    <w:p w14:paraId="0D80AC50" w14:textId="77777777" w:rsidR="003B0369" w:rsidRPr="00577412" w:rsidRDefault="003B0369" w:rsidP="003B0369">
      <w:r w:rsidRPr="00577412">
        <w:rPr>
          <w:b w:val="0"/>
        </w:rPr>
        <w:t>19.522 - Overseas Refugee Assistance Programs for Strategic Global Priorities</w:t>
      </w:r>
    </w:p>
    <w:p w14:paraId="78922AEE" w14:textId="77777777" w:rsidR="00A5129A" w:rsidRDefault="00A5129A" w:rsidP="002004AE"/>
    <w:p w14:paraId="1A85D37D" w14:textId="621CB252" w:rsidR="00A5129A" w:rsidRPr="0072023D" w:rsidRDefault="00A5129A" w:rsidP="00A5129A">
      <w:r w:rsidRPr="0072023D">
        <w:t xml:space="preserve">Announcement issuance date:  </w:t>
      </w:r>
      <w:r w:rsidR="00577412" w:rsidRPr="00577412">
        <w:rPr>
          <w:b w:val="0"/>
        </w:rPr>
        <w:t>Friday, March, 17, 2017</w:t>
      </w:r>
      <w:r w:rsidR="00577412">
        <w:t xml:space="preserve"> </w:t>
      </w:r>
    </w:p>
    <w:p w14:paraId="1B0F32F6" w14:textId="77777777" w:rsidR="00A5129A" w:rsidRPr="0072023D" w:rsidRDefault="00A5129A" w:rsidP="00A5129A"/>
    <w:p w14:paraId="3122C4F6" w14:textId="5127FA68" w:rsidR="00A5129A" w:rsidRDefault="00A5129A" w:rsidP="00A5129A">
      <w:r w:rsidRPr="00577412">
        <w:t>Proposal submission deadline</w:t>
      </w:r>
      <w:r w:rsidRPr="00577412">
        <w:rPr>
          <w:b w:val="0"/>
        </w:rPr>
        <w:t xml:space="preserve">:  </w:t>
      </w:r>
      <w:r w:rsidR="00577412" w:rsidRPr="00577412">
        <w:rPr>
          <w:b w:val="0"/>
        </w:rPr>
        <w:t xml:space="preserve">Thursday, May 18, 2017 </w:t>
      </w:r>
      <w:r w:rsidR="002004AE" w:rsidRPr="00577412">
        <w:rPr>
          <w:b w:val="0"/>
        </w:rPr>
        <w:t xml:space="preserve">at 12:00 p.m. noon EDT.  </w:t>
      </w:r>
      <w:r w:rsidR="002004AE" w:rsidRPr="00577412">
        <w:t>We are unable to consider proposals submitted after this deadline.</w:t>
      </w:r>
    </w:p>
    <w:p w14:paraId="1DEAD0AF" w14:textId="77777777" w:rsidR="00FD49F1" w:rsidRDefault="00FD49F1"/>
    <w:p w14:paraId="54548FB5" w14:textId="712D6542"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GrantsSolutions.gov.  </w:t>
      </w:r>
      <w:r w:rsidR="008A3366" w:rsidRPr="00352CCD">
        <w:rPr>
          <w:u w:val="single"/>
        </w:rPr>
        <w:t xml:space="preserve">Please note that if you apply on the </w:t>
      </w:r>
      <w:r w:rsidR="00017958">
        <w:rPr>
          <w:u w:val="single"/>
        </w:rPr>
        <w:t>SAMS Domestic</w:t>
      </w:r>
      <w:r w:rsidR="008A3366" w:rsidRPr="00352CCD">
        <w:rPr>
          <w:u w:val="single"/>
        </w:rPr>
        <w:t xml:space="preserve"> 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proofErr w:type="gramStart"/>
      <w:r w:rsidR="00A97329" w:rsidRPr="006448A5">
        <w:t>.</w:t>
      </w:r>
      <w:r w:rsidRPr="006448A5">
        <w:t>*</w:t>
      </w:r>
      <w:proofErr w:type="gramEnd"/>
      <w:r w:rsidRPr="006448A5">
        <w:t>*</w:t>
      </w:r>
      <w:r w:rsidR="00A97329" w:rsidRPr="006448A5">
        <w:t xml:space="preserve"> </w:t>
      </w:r>
      <w:r w:rsidR="00E26EFF">
        <w:t xml:space="preserve"> </w:t>
      </w:r>
    </w:p>
    <w:p w14:paraId="4B19ED31" w14:textId="77777777" w:rsidR="00E26EFF" w:rsidRDefault="00E26EFF"/>
    <w:p w14:paraId="3CAD53DB" w14:textId="2FC801C2" w:rsidR="00FD49F1" w:rsidRPr="00C22890" w:rsidRDefault="00E26EFF">
      <w:r w:rsidRPr="00C22890">
        <w:rPr>
          <w:b w:val="0"/>
        </w:rPr>
        <w:t xml:space="preserve">If you are new to PRM funding, the Grants.gov registration process can be complicated.  We urge you to refer to </w:t>
      </w:r>
      <w:r w:rsidRPr="00C22890">
        <w:rPr>
          <w:b w:val="0"/>
          <w:bCs/>
        </w:rPr>
        <w:t xml:space="preserve">PRM’s </w:t>
      </w:r>
      <w:hyperlink r:id="rId8" w:history="1">
        <w:r w:rsidRPr="00C22890">
          <w:rPr>
            <w:rStyle w:val="Hyperlink"/>
            <w:b w:val="0"/>
          </w:rPr>
          <w:t>General NGO Guidelines</w:t>
        </w:r>
      </w:hyperlink>
      <w:r w:rsidRPr="00C22890">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  </w:t>
      </w:r>
      <w:r w:rsidR="00A97329" w:rsidRPr="00C22890">
        <w:br/>
      </w:r>
    </w:p>
    <w:p w14:paraId="6076D757" w14:textId="77777777" w:rsidR="00817898" w:rsidRPr="00C22890" w:rsidRDefault="00817898">
      <w:r w:rsidRPr="00C22890">
        <w:t>Full Text of Notice of Funding Opportunity</w:t>
      </w:r>
    </w:p>
    <w:p w14:paraId="4A301C31" w14:textId="77777777" w:rsidR="00817898" w:rsidRPr="00C22890" w:rsidRDefault="00817898"/>
    <w:p w14:paraId="32B659BF" w14:textId="77777777" w:rsidR="00817898" w:rsidRPr="00C22890" w:rsidRDefault="00817898">
      <w:r w:rsidRPr="00C22890">
        <w:t>A.</w:t>
      </w:r>
      <w:r w:rsidRPr="00C22890">
        <w:tab/>
        <w:t>Program Description</w:t>
      </w:r>
    </w:p>
    <w:p w14:paraId="189DB4FA" w14:textId="77777777" w:rsidR="00920DE4" w:rsidRPr="00C22890" w:rsidRDefault="00920DE4" w:rsidP="00920DE4">
      <w:pPr>
        <w:rPr>
          <w:b w:val="0"/>
        </w:rPr>
      </w:pPr>
    </w:p>
    <w:p w14:paraId="7534A452" w14:textId="08653F12" w:rsidR="00920DE4" w:rsidRPr="001D4371" w:rsidRDefault="00920DE4" w:rsidP="00920DE4">
      <w:pPr>
        <w:shd w:val="clear" w:color="auto" w:fill="FFFFFF"/>
        <w:spacing w:line="270" w:lineRule="atLeast"/>
        <w:rPr>
          <w:b w:val="0"/>
        </w:rPr>
      </w:pPr>
      <w:r w:rsidRPr="00C22890">
        <w:rPr>
          <w:b w:val="0"/>
        </w:rPr>
        <w:t xml:space="preserve">This </w:t>
      </w:r>
      <w:r w:rsidR="008C677F" w:rsidRPr="00C22890">
        <w:rPr>
          <w:b w:val="0"/>
        </w:rPr>
        <w:t>announcement is designed to accompany</w:t>
      </w:r>
      <w:r w:rsidRPr="00C22890">
        <w:rPr>
          <w:b w:val="0"/>
        </w:rPr>
        <w:t xml:space="preserve"> </w:t>
      </w:r>
      <w:r w:rsidRPr="00C22890">
        <w:rPr>
          <w:b w:val="0"/>
          <w:bCs/>
        </w:rPr>
        <w:t xml:space="preserve">PRM’s </w:t>
      </w:r>
      <w:hyperlink r:id="rId9" w:history="1">
        <w:r w:rsidRPr="00C22890">
          <w:rPr>
            <w:rStyle w:val="Hyperlink"/>
            <w:b w:val="0"/>
          </w:rPr>
          <w:t>General NGO Guidelines</w:t>
        </w:r>
      </w:hyperlink>
      <w:r w:rsidRPr="00C22890">
        <w:rPr>
          <w:b w:val="0"/>
        </w:rPr>
        <w:t xml:space="preserve"> which contain additional information on PRM’s priorities and NGO funding strategy with which selected organizations must comply.  Please use both the </w:t>
      </w:r>
      <w:hyperlink r:id="rId10"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with PRM requirements and that the proposed activities are in line with PRM’s </w:t>
      </w:r>
      <w:r w:rsidRPr="001D4371">
        <w:rPr>
          <w:b w:val="0"/>
        </w:rPr>
        <w:lastRenderedPageBreak/>
        <w:t xml:space="preserve">priorities.  </w:t>
      </w:r>
      <w:r>
        <w:rPr>
          <w:b w:val="0"/>
        </w:rPr>
        <w:t>S</w:t>
      </w:r>
      <w:r w:rsidRPr="001D4371">
        <w:rPr>
          <w:b w:val="0"/>
        </w:rPr>
        <w:t xml:space="preserve">ubmissions that do not reflect the requirements outlined in these guidelines will not be considered.  </w:t>
      </w:r>
    </w:p>
    <w:p w14:paraId="7EFC8D53" w14:textId="77777777" w:rsidR="008C677F" w:rsidRDefault="008C677F"/>
    <w:p w14:paraId="7F181A04" w14:textId="003F8AE3" w:rsidR="00065A0A" w:rsidRDefault="00283D3B" w:rsidP="00283D3B">
      <w:r w:rsidRPr="0072023D">
        <w:t>Current Funding Priorities</w:t>
      </w:r>
      <w:r w:rsidR="004474F5" w:rsidRPr="004474F5">
        <w:t xml:space="preserve"> </w:t>
      </w:r>
      <w:r w:rsidR="004474F5">
        <w:t xml:space="preserve">for </w:t>
      </w:r>
      <w:r w:rsidR="004474F5">
        <w:rPr>
          <w:i/>
        </w:rPr>
        <w:t>Safe from the Start</w:t>
      </w:r>
      <w:r w:rsidR="004474F5">
        <w:t xml:space="preserve"> Programming</w:t>
      </w:r>
    </w:p>
    <w:p w14:paraId="6BF1401F" w14:textId="77777777" w:rsidR="00065A0A" w:rsidRDefault="00065A0A" w:rsidP="00283D3B"/>
    <w:p w14:paraId="54B7E114" w14:textId="7B030B50" w:rsidR="0097749F" w:rsidRPr="00F70B91" w:rsidRDefault="00283D3B" w:rsidP="0097749F">
      <w:pPr>
        <w:rPr>
          <w:sz w:val="24"/>
          <w:szCs w:val="24"/>
        </w:rPr>
      </w:pPr>
      <w:r w:rsidRPr="00B95D5D">
        <w:rPr>
          <w:b w:val="0"/>
        </w:rPr>
        <w:t>(a</w:t>
      </w:r>
      <w:r>
        <w:rPr>
          <w:b w:val="0"/>
        </w:rPr>
        <w:t xml:space="preserve">) </w:t>
      </w:r>
      <w:r w:rsidR="0097749F" w:rsidRPr="00520F3E">
        <w:rPr>
          <w:b w:val="0"/>
          <w:i/>
        </w:rPr>
        <w:t>Safe from the Start</w:t>
      </w:r>
      <w:r w:rsidR="0097749F" w:rsidRPr="00520F3E">
        <w:rPr>
          <w:b w:val="0"/>
        </w:rPr>
        <w:t xml:space="preserve"> is a U.S. government initiative, launched in 2013, to reduce risk of GBV and ensure quality services for survivors through timely and effective humanitarian action. The initiative seeks to transform the international system for humanitarian response so that the needs of women, girls, and others affected by GBV are a priority in emergencies. As such, </w:t>
      </w:r>
      <w:r w:rsidR="0097749F" w:rsidRPr="00520F3E">
        <w:rPr>
          <w:b w:val="0"/>
          <w:i/>
        </w:rPr>
        <w:t>Safe from the Start</w:t>
      </w:r>
      <w:r w:rsidR="0097749F" w:rsidRPr="00520F3E">
        <w:rPr>
          <w:b w:val="0"/>
        </w:rPr>
        <w:t xml:space="preserve">, as the U.S. government’s commitment to </w:t>
      </w:r>
      <w:r w:rsidR="00E96C68">
        <w:rPr>
          <w:b w:val="0"/>
        </w:rPr>
        <w:t xml:space="preserve">the </w:t>
      </w:r>
      <w:hyperlink r:id="rId11" w:history="1">
        <w:r w:rsidR="0097749F" w:rsidRPr="00193EA0">
          <w:rPr>
            <w:rStyle w:val="Hyperlink"/>
            <w:b w:val="0"/>
          </w:rPr>
          <w:t>Call to Action</w:t>
        </w:r>
      </w:hyperlink>
      <w:r w:rsidR="0097749F" w:rsidRPr="00520F3E">
        <w:rPr>
          <w:b w:val="0"/>
        </w:rPr>
        <w:t xml:space="preserve">, aims to fill gaps in the </w:t>
      </w:r>
      <w:hyperlink r:id="rId12" w:history="1">
        <w:r w:rsidR="0097749F" w:rsidRPr="00193EA0">
          <w:rPr>
            <w:rStyle w:val="Hyperlink"/>
            <w:b w:val="0"/>
          </w:rPr>
          <w:t>Call to Action Roadmap</w:t>
        </w:r>
      </w:hyperlink>
      <w:r w:rsidR="0097749F" w:rsidRPr="00520F3E">
        <w:rPr>
          <w:b w:val="0"/>
        </w:rPr>
        <w:t xml:space="preserve"> and benefit the humanitarian system so there is enhanced accountability alongside quality GBV programming and GBV risk mitigation activities across all humanitarian efforts. </w:t>
      </w:r>
      <w:r w:rsidR="0097749F" w:rsidRPr="00193EA0">
        <w:rPr>
          <w:b w:val="0"/>
        </w:rPr>
        <w:t>(For more information about Safe from the Start, see:</w:t>
      </w:r>
      <w:r w:rsidR="0097749F" w:rsidRPr="00520F3E">
        <w:rPr>
          <w:b w:val="0"/>
        </w:rPr>
        <w:t xml:space="preserve"> </w:t>
      </w:r>
      <w:hyperlink r:id="rId13" w:history="1">
        <w:r w:rsidR="00193EA0" w:rsidRPr="00065A0A">
          <w:rPr>
            <w:rStyle w:val="Hyperlink"/>
            <w:b w:val="0"/>
          </w:rPr>
          <w:t>https://www.state.gov/j/prm/policyissues/issues/c62377.htm</w:t>
        </w:r>
      </w:hyperlink>
      <w:r w:rsidR="0097749F" w:rsidRPr="00520F3E">
        <w:rPr>
          <w:b w:val="0"/>
        </w:rPr>
        <w:t>)</w:t>
      </w:r>
    </w:p>
    <w:p w14:paraId="21B7452D" w14:textId="58D31CB9" w:rsidR="00283D3B" w:rsidRDefault="00283D3B" w:rsidP="00283D3B">
      <w:pPr>
        <w:rPr>
          <w:b w:val="0"/>
          <w:color w:val="000000"/>
        </w:rPr>
      </w:pPr>
    </w:p>
    <w:p w14:paraId="4B224CEB" w14:textId="3601DD78" w:rsidR="0097749F" w:rsidRDefault="00250AF4" w:rsidP="00250AF4">
      <w:pPr>
        <w:rPr>
          <w:sz w:val="24"/>
          <w:szCs w:val="24"/>
        </w:rPr>
      </w:pPr>
      <w:r w:rsidRPr="00B95D5D">
        <w:rPr>
          <w:b w:val="0"/>
        </w:rPr>
        <w:t>(b</w:t>
      </w:r>
      <w:r w:rsidRPr="00C22890">
        <w:rPr>
          <w:b w:val="0"/>
        </w:rPr>
        <w:t xml:space="preserve">) </w:t>
      </w:r>
      <w:r w:rsidR="00520F3E">
        <w:rPr>
          <w:b w:val="0"/>
        </w:rPr>
        <w:t>This ann</w:t>
      </w:r>
      <w:r w:rsidR="0097749F">
        <w:rPr>
          <w:b w:val="0"/>
        </w:rPr>
        <w:t>oun</w:t>
      </w:r>
      <w:r w:rsidR="00520F3E">
        <w:rPr>
          <w:b w:val="0"/>
        </w:rPr>
        <w:t>c</w:t>
      </w:r>
      <w:r w:rsidR="0097749F">
        <w:rPr>
          <w:b w:val="0"/>
        </w:rPr>
        <w:t>em</w:t>
      </w:r>
      <w:r w:rsidR="00520F3E">
        <w:rPr>
          <w:b w:val="0"/>
        </w:rPr>
        <w:t>en</w:t>
      </w:r>
      <w:r w:rsidR="0097749F">
        <w:rPr>
          <w:b w:val="0"/>
        </w:rPr>
        <w:t>t is for</w:t>
      </w:r>
      <w:r w:rsidR="00E122F5">
        <w:rPr>
          <w:b w:val="0"/>
        </w:rPr>
        <w:t xml:space="preserve"> submissions </w:t>
      </w:r>
      <w:r w:rsidR="0097749F" w:rsidRPr="00520F3E">
        <w:rPr>
          <w:b w:val="0"/>
        </w:rPr>
        <w:t>that advance institutional policies and standards to strengthen internal and system-wide commitments to gender equality</w:t>
      </w:r>
      <w:r w:rsidR="00E96C68">
        <w:rPr>
          <w:b w:val="0"/>
        </w:rPr>
        <w:t xml:space="preserve"> in conflict-affected humanitarian settings</w:t>
      </w:r>
      <w:r w:rsidR="0097749F" w:rsidRPr="00520F3E">
        <w:rPr>
          <w:b w:val="0"/>
        </w:rPr>
        <w:t>, with a particular focus on accountability mechanisms that strengthen response to GBV</w:t>
      </w:r>
      <w:r w:rsidR="00E122F5">
        <w:rPr>
          <w:b w:val="0"/>
        </w:rPr>
        <w:t>, i</w:t>
      </w:r>
      <w:r w:rsidR="00E122F5" w:rsidRPr="00520F3E">
        <w:rPr>
          <w:b w:val="0"/>
        </w:rPr>
        <w:t xml:space="preserve">n line with Outcome 1 and 2 of the </w:t>
      </w:r>
      <w:hyperlink r:id="rId14" w:history="1">
        <w:r w:rsidR="00E122F5" w:rsidRPr="008C63B2">
          <w:rPr>
            <w:rStyle w:val="Hyperlink"/>
            <w:b w:val="0"/>
          </w:rPr>
          <w:t>Call to Action Roadmap</w:t>
        </w:r>
      </w:hyperlink>
      <w:r w:rsidR="0097749F" w:rsidRPr="00520F3E">
        <w:rPr>
          <w:b w:val="0"/>
        </w:rPr>
        <w:t>. In addition, PRM prioritizes submissions that promote inter-agency and inter-sectoral leadership and improve coordination at global and field levels.</w:t>
      </w:r>
      <w:r w:rsidR="0097749F" w:rsidRPr="00F70B91">
        <w:rPr>
          <w:sz w:val="24"/>
          <w:szCs w:val="24"/>
        </w:rPr>
        <w:t xml:space="preserve"> </w:t>
      </w:r>
    </w:p>
    <w:p w14:paraId="205A5677" w14:textId="77777777" w:rsidR="0097749F" w:rsidRDefault="0097749F" w:rsidP="00250AF4">
      <w:pPr>
        <w:rPr>
          <w:sz w:val="24"/>
          <w:szCs w:val="24"/>
        </w:rPr>
      </w:pPr>
    </w:p>
    <w:p w14:paraId="738BA19F" w14:textId="05BE5482" w:rsidR="0097749F" w:rsidRDefault="0097749F" w:rsidP="0097749F">
      <w:pPr>
        <w:rPr>
          <w:sz w:val="24"/>
          <w:szCs w:val="24"/>
        </w:rPr>
      </w:pPr>
      <w:r w:rsidRPr="00520F3E">
        <w:rPr>
          <w:b w:val="0"/>
        </w:rPr>
        <w:t>(c)</w:t>
      </w:r>
      <w:r>
        <w:rPr>
          <w:sz w:val="24"/>
          <w:szCs w:val="24"/>
        </w:rPr>
        <w:t xml:space="preserve"> </w:t>
      </w:r>
      <w:r w:rsidRPr="00520F3E">
        <w:rPr>
          <w:b w:val="0"/>
        </w:rPr>
        <w:t xml:space="preserve">This funding opportunity is only for proposals for globally-relevant projects that involve multiple locations and, when appropriate, multiple partners. PRM does not welcome submissions to this NOFO that are focused on field-level implementation or general programming for affected populations. Country-specific or country program-specific </w:t>
      </w:r>
      <w:r w:rsidR="00E96C68">
        <w:rPr>
          <w:b w:val="0"/>
        </w:rPr>
        <w:t>activities/interventions</w:t>
      </w:r>
      <w:r w:rsidRPr="00520F3E">
        <w:rPr>
          <w:b w:val="0"/>
        </w:rPr>
        <w:t xml:space="preserve"> </w:t>
      </w:r>
      <w:r w:rsidR="001F457F" w:rsidRPr="00C05E6B">
        <w:rPr>
          <w:b w:val="0"/>
        </w:rPr>
        <w:t>that are considered to be basic and standard GBV prevention and response programming</w:t>
      </w:r>
      <w:r w:rsidR="001F457F" w:rsidRPr="00520F3E" w:rsidDel="00E96C68">
        <w:rPr>
          <w:b w:val="0"/>
        </w:rPr>
        <w:t xml:space="preserve"> </w:t>
      </w:r>
      <w:r w:rsidRPr="00520F3E">
        <w:rPr>
          <w:b w:val="0"/>
        </w:rPr>
        <w:t xml:space="preserve">will not be considered for this opportunity. </w:t>
      </w:r>
      <w:r w:rsidRPr="00193EA0">
        <w:rPr>
          <w:b w:val="0"/>
        </w:rPr>
        <w:t xml:space="preserve">(Please see </w:t>
      </w:r>
      <w:hyperlink r:id="rId15" w:history="1">
        <w:r w:rsidR="00E96C68" w:rsidRPr="00193EA0">
          <w:rPr>
            <w:rStyle w:val="Hyperlink"/>
            <w:b w:val="0"/>
          </w:rPr>
          <w:t xml:space="preserve">PRM </w:t>
        </w:r>
        <w:r w:rsidRPr="00193EA0">
          <w:rPr>
            <w:rStyle w:val="Hyperlink"/>
            <w:b w:val="0"/>
          </w:rPr>
          <w:t>regional NOFOs</w:t>
        </w:r>
      </w:hyperlink>
      <w:r w:rsidRPr="00193EA0">
        <w:rPr>
          <w:b w:val="0"/>
        </w:rPr>
        <w:t xml:space="preserve"> and </w:t>
      </w:r>
      <w:r w:rsidR="00E96C68" w:rsidRPr="00193EA0">
        <w:rPr>
          <w:b w:val="0"/>
        </w:rPr>
        <w:t xml:space="preserve">a </w:t>
      </w:r>
      <w:r w:rsidR="00E96C68" w:rsidRPr="00577412">
        <w:rPr>
          <w:b w:val="0"/>
        </w:rPr>
        <w:t xml:space="preserve">separate PRM </w:t>
      </w:r>
      <w:r w:rsidRPr="00577412">
        <w:rPr>
          <w:b w:val="0"/>
        </w:rPr>
        <w:t>NOFO focusing on outcome 3 and 5 of the Call to Action Roadmap,</w:t>
      </w:r>
      <w:r w:rsidRPr="00193EA0">
        <w:rPr>
          <w:b w:val="0"/>
        </w:rPr>
        <w:t xml:space="preserve"> highlighting </w:t>
      </w:r>
      <w:r w:rsidR="001F457F" w:rsidRPr="00193EA0">
        <w:rPr>
          <w:b w:val="0"/>
        </w:rPr>
        <w:t xml:space="preserve">innovation related to </w:t>
      </w:r>
      <w:r w:rsidRPr="00193EA0">
        <w:rPr>
          <w:b w:val="0"/>
        </w:rPr>
        <w:t>field-level integration and implementation</w:t>
      </w:r>
      <w:r w:rsidR="00E96C68" w:rsidRPr="00193EA0">
        <w:rPr>
          <w:b w:val="0"/>
        </w:rPr>
        <w:t>.</w:t>
      </w:r>
      <w:r w:rsidRPr="00193EA0">
        <w:rPr>
          <w:b w:val="0"/>
        </w:rPr>
        <w:t>)</w:t>
      </w:r>
      <w:r w:rsidRPr="00F70B91">
        <w:rPr>
          <w:sz w:val="24"/>
          <w:szCs w:val="24"/>
        </w:rPr>
        <w:t xml:space="preserve"> </w:t>
      </w:r>
    </w:p>
    <w:p w14:paraId="5C714F49" w14:textId="77777777" w:rsidR="0097749F" w:rsidRDefault="0097749F" w:rsidP="0097749F">
      <w:pPr>
        <w:rPr>
          <w:sz w:val="24"/>
          <w:szCs w:val="24"/>
        </w:rPr>
      </w:pPr>
    </w:p>
    <w:p w14:paraId="01FB9664" w14:textId="43590D98" w:rsidR="0097749F" w:rsidRDefault="0097749F" w:rsidP="0097749F">
      <w:pPr>
        <w:rPr>
          <w:b w:val="0"/>
        </w:rPr>
      </w:pPr>
      <w:r w:rsidRPr="00520F3E">
        <w:rPr>
          <w:b w:val="0"/>
        </w:rPr>
        <w:t>(d)</w:t>
      </w:r>
      <w:r>
        <w:rPr>
          <w:sz w:val="24"/>
          <w:szCs w:val="24"/>
        </w:rPr>
        <w:t xml:space="preserve"> </w:t>
      </w:r>
      <w:r w:rsidRPr="00520F3E">
        <w:rPr>
          <w:b w:val="0"/>
        </w:rPr>
        <w:t>Proposals for this funding opportunity must be in line with the following themes:</w:t>
      </w:r>
    </w:p>
    <w:p w14:paraId="3D05F9A5" w14:textId="77777777" w:rsidR="00520F3E" w:rsidRPr="00520F3E" w:rsidRDefault="00520F3E" w:rsidP="0097749F">
      <w:pPr>
        <w:rPr>
          <w:b w:val="0"/>
        </w:rPr>
      </w:pPr>
    </w:p>
    <w:p w14:paraId="1FE0BAD1" w14:textId="7A07C0A2" w:rsidR="0097749F" w:rsidRPr="00520F3E" w:rsidRDefault="0097749F" w:rsidP="00520F3E">
      <w:pPr>
        <w:rPr>
          <w:b w:val="0"/>
        </w:rPr>
      </w:pPr>
      <w:r w:rsidRPr="00520F3E">
        <w:rPr>
          <w:b w:val="0"/>
        </w:rPr>
        <w:tab/>
        <w:t>(1) Accountability and Institutionalization: Key actions would focus on developing or implementing institutional policies, standards, and practices that improve accountability for GBV and/or strengthen human resource approaches to reinforce and reflect global standards and practices.</w:t>
      </w:r>
    </w:p>
    <w:p w14:paraId="4006D47D" w14:textId="77777777" w:rsidR="0097749F" w:rsidRDefault="0097749F" w:rsidP="00520F3E">
      <w:pPr>
        <w:rPr>
          <w:sz w:val="24"/>
          <w:szCs w:val="24"/>
        </w:rPr>
      </w:pPr>
    </w:p>
    <w:p w14:paraId="6112A11D" w14:textId="1A1806D9" w:rsidR="0097749F" w:rsidRPr="00F70B91" w:rsidRDefault="0097749F" w:rsidP="00520F3E">
      <w:pPr>
        <w:rPr>
          <w:sz w:val="24"/>
          <w:szCs w:val="24"/>
        </w:rPr>
      </w:pPr>
      <w:r>
        <w:rPr>
          <w:sz w:val="24"/>
          <w:szCs w:val="24"/>
        </w:rPr>
        <w:tab/>
      </w:r>
      <w:r w:rsidRPr="00520F3E">
        <w:rPr>
          <w:b w:val="0"/>
        </w:rPr>
        <w:t>and/or</w:t>
      </w:r>
    </w:p>
    <w:p w14:paraId="0B6BB9B9" w14:textId="77777777" w:rsidR="0097749F" w:rsidRPr="00F70B91" w:rsidRDefault="0097749F" w:rsidP="0097749F">
      <w:pPr>
        <w:autoSpaceDE w:val="0"/>
        <w:autoSpaceDN w:val="0"/>
        <w:adjustRightInd w:val="0"/>
        <w:rPr>
          <w:rFonts w:ascii="Arial" w:hAnsi="Arial" w:cs="Arial"/>
          <w:color w:val="000066"/>
          <w:sz w:val="24"/>
          <w:szCs w:val="24"/>
          <w:highlight w:val="yellow"/>
        </w:rPr>
      </w:pPr>
    </w:p>
    <w:p w14:paraId="7EE7E9AA" w14:textId="2EAE6506" w:rsidR="0097749F" w:rsidRPr="00520F3E" w:rsidRDefault="0097749F" w:rsidP="00520F3E">
      <w:pPr>
        <w:ind w:firstLine="720"/>
        <w:rPr>
          <w:b w:val="0"/>
        </w:rPr>
      </w:pPr>
      <w:r w:rsidRPr="00520F3E">
        <w:rPr>
          <w:b w:val="0"/>
        </w:rPr>
        <w:lastRenderedPageBreak/>
        <w:t>(2) Quality Control and Management: Key actions include developing both general and specialized knowledge and capacity among management, staff, and local partners as well as integrating GBV within standards, tools, guidance, processes and priorities. This includes activities which promote a specific focus on women and girls as a pathway to gender equality throughout operational and programmatic responses.</w:t>
      </w:r>
    </w:p>
    <w:p w14:paraId="26CB67BC" w14:textId="77777777" w:rsidR="0097749F" w:rsidRDefault="0097749F" w:rsidP="00520F3E">
      <w:pPr>
        <w:ind w:firstLine="720"/>
        <w:rPr>
          <w:sz w:val="24"/>
          <w:szCs w:val="24"/>
        </w:rPr>
      </w:pPr>
    </w:p>
    <w:p w14:paraId="645753E9" w14:textId="486FAE7C" w:rsidR="0097749F" w:rsidRPr="00520F3E" w:rsidRDefault="0097749F" w:rsidP="00520F3E">
      <w:pPr>
        <w:ind w:firstLine="720"/>
        <w:rPr>
          <w:b w:val="0"/>
        </w:rPr>
      </w:pPr>
      <w:r w:rsidRPr="00520F3E">
        <w:rPr>
          <w:b w:val="0"/>
        </w:rPr>
        <w:t>and/or</w:t>
      </w:r>
    </w:p>
    <w:p w14:paraId="21FC257B" w14:textId="77777777" w:rsidR="0097749F" w:rsidRPr="00F70B91" w:rsidRDefault="0097749F" w:rsidP="0097749F">
      <w:pPr>
        <w:autoSpaceDE w:val="0"/>
        <w:autoSpaceDN w:val="0"/>
        <w:adjustRightInd w:val="0"/>
        <w:rPr>
          <w:rFonts w:ascii="Arial" w:hAnsi="Arial" w:cs="Arial"/>
          <w:color w:val="000066"/>
          <w:sz w:val="24"/>
          <w:szCs w:val="24"/>
          <w:highlight w:val="yellow"/>
        </w:rPr>
      </w:pPr>
    </w:p>
    <w:p w14:paraId="091C7683" w14:textId="557E7CCB" w:rsidR="0097749F" w:rsidRPr="00520F3E" w:rsidRDefault="0097749F" w:rsidP="00520F3E">
      <w:pPr>
        <w:ind w:firstLine="720"/>
        <w:rPr>
          <w:b w:val="0"/>
        </w:rPr>
      </w:pPr>
      <w:r w:rsidRPr="00520F3E">
        <w:rPr>
          <w:b w:val="0"/>
        </w:rPr>
        <w:t xml:space="preserve">(3) Leadership and Coordination: Key actions would focus on strengthening GBV coordination at the global level, including leadership and effectiveness of the GBV Area of Responsibility, as well as inter-agency and inter-sectoral coordination and performance at the field level.  This may include rapid response or deployments that seek to quickly and systematically institute emergency </w:t>
      </w:r>
      <w:r w:rsidR="0041497A">
        <w:rPr>
          <w:b w:val="0"/>
        </w:rPr>
        <w:t xml:space="preserve">response and </w:t>
      </w:r>
      <w:r w:rsidRPr="00520F3E">
        <w:rPr>
          <w:b w:val="0"/>
        </w:rPr>
        <w:t>coordination mechanisms.</w:t>
      </w:r>
    </w:p>
    <w:p w14:paraId="46D995B4" w14:textId="77777777" w:rsidR="0097749F" w:rsidRDefault="0097749F" w:rsidP="00520F3E">
      <w:pPr>
        <w:rPr>
          <w:sz w:val="24"/>
          <w:szCs w:val="24"/>
        </w:rPr>
      </w:pPr>
    </w:p>
    <w:p w14:paraId="2450F4D5" w14:textId="5FE62AEA" w:rsidR="0097749F" w:rsidRDefault="0097749F" w:rsidP="00520F3E">
      <w:pPr>
        <w:rPr>
          <w:b w:val="0"/>
        </w:rPr>
      </w:pPr>
      <w:r w:rsidRPr="00520F3E">
        <w:rPr>
          <w:b w:val="0"/>
        </w:rPr>
        <w:t xml:space="preserve">(e) Applicants should refer to the </w:t>
      </w:r>
      <w:hyperlink r:id="rId16" w:history="1">
        <w:r w:rsidRPr="00D1461A">
          <w:rPr>
            <w:rStyle w:val="Hyperlink"/>
            <w:b w:val="0"/>
          </w:rPr>
          <w:t>IASC’s Guidelines for Gender-based Violence Interventions</w:t>
        </w:r>
        <w:r w:rsidRPr="00D1461A">
          <w:rPr>
            <w:rStyle w:val="Hyperlink"/>
            <w:sz w:val="24"/>
            <w:szCs w:val="24"/>
          </w:rPr>
          <w:t xml:space="preserve"> </w:t>
        </w:r>
        <w:r w:rsidRPr="00D1461A">
          <w:rPr>
            <w:rStyle w:val="Hyperlink"/>
            <w:b w:val="0"/>
          </w:rPr>
          <w:t>for Humanitarian Settings</w:t>
        </w:r>
      </w:hyperlink>
      <w:r w:rsidRPr="00520F3E">
        <w:rPr>
          <w:b w:val="0"/>
        </w:rPr>
        <w:t xml:space="preserve">, </w:t>
      </w:r>
      <w:r w:rsidR="00B2082B" w:rsidRPr="00520F3E">
        <w:rPr>
          <w:b w:val="0"/>
        </w:rPr>
        <w:t>as applicable.</w:t>
      </w:r>
    </w:p>
    <w:p w14:paraId="0FAC0861" w14:textId="77777777" w:rsidR="004474F5" w:rsidRDefault="004474F5" w:rsidP="00520F3E">
      <w:pPr>
        <w:rPr>
          <w:b w:val="0"/>
        </w:rPr>
      </w:pPr>
    </w:p>
    <w:p w14:paraId="55CA344C" w14:textId="7C30E5D9" w:rsidR="004474F5" w:rsidRPr="00520F3E" w:rsidRDefault="004474F5" w:rsidP="00520F3E">
      <w:pPr>
        <w:rPr>
          <w:b w:val="0"/>
        </w:rPr>
      </w:pPr>
      <w:r>
        <w:rPr>
          <w:b w:val="0"/>
        </w:rPr>
        <w:t>(f) Because of PRM’s mandate to provide protection, assistance, and sustainable solutions for refugees and victims of conflict, PRM will consider funding only those projects that include a target beneficiary base of at least 50 percent refugees, returnees, and/or other persons of concern.</w:t>
      </w:r>
    </w:p>
    <w:p w14:paraId="0604E517" w14:textId="77777777" w:rsidR="00283D3B" w:rsidRDefault="00283D3B"/>
    <w:p w14:paraId="04D55D0E" w14:textId="77777777" w:rsidR="00817898" w:rsidRDefault="00817898">
      <w:r>
        <w:t>B.</w:t>
      </w:r>
      <w:r>
        <w:tab/>
        <w:t>Federal Award Information</w:t>
      </w:r>
    </w:p>
    <w:p w14:paraId="085F9052" w14:textId="77777777" w:rsidR="00817898" w:rsidRPr="00817898" w:rsidRDefault="00817898"/>
    <w:p w14:paraId="55305009" w14:textId="5F54AEE0" w:rsidR="008C683A" w:rsidRDefault="00DF46DA" w:rsidP="004354EE">
      <w:pPr>
        <w:rPr>
          <w:b w:val="0"/>
        </w:rPr>
      </w:pPr>
      <w:r w:rsidRPr="0072023D">
        <w:t xml:space="preserve">Proposed </w:t>
      </w:r>
      <w:r w:rsidR="00C57B39">
        <w:t>p</w:t>
      </w:r>
      <w:r w:rsidRPr="0072023D">
        <w:t xml:space="preserve">rogram </w:t>
      </w:r>
      <w:r w:rsidR="00C57B39">
        <w:t>s</w:t>
      </w:r>
      <w:r w:rsidRPr="0072023D">
        <w:t xml:space="preserve">tart </w:t>
      </w:r>
      <w:r w:rsidR="00C57B39">
        <w:t>d</w:t>
      </w:r>
      <w:r w:rsidRPr="0072023D">
        <w:t xml:space="preserve">ates: </w:t>
      </w:r>
      <w:r w:rsidRPr="00577412">
        <w:t xml:space="preserve"> </w:t>
      </w:r>
      <w:r w:rsidR="00577412" w:rsidRPr="00577412">
        <w:t>September 15, 2017</w:t>
      </w:r>
    </w:p>
    <w:p w14:paraId="397B5697" w14:textId="77777777" w:rsidR="00712B93" w:rsidRPr="0072023D" w:rsidRDefault="00712B93" w:rsidP="004354EE"/>
    <w:p w14:paraId="4BB5B938" w14:textId="744C94A4" w:rsidR="00FD49F1" w:rsidRPr="00FD49F1" w:rsidRDefault="00DF46DA">
      <w:pPr>
        <w:rPr>
          <w:b w:val="0"/>
        </w:rPr>
      </w:pPr>
      <w:r w:rsidRPr="0072023D">
        <w:t>Duration of Activity</w:t>
      </w:r>
      <w:r w:rsidRPr="006448A5">
        <w:t xml:space="preserve">:  </w:t>
      </w:r>
      <w:r w:rsidR="008C683A" w:rsidRPr="005C5525">
        <w:rPr>
          <w:b w:val="0"/>
        </w:rPr>
        <w:t xml:space="preserve">Program plans </w:t>
      </w:r>
      <w:r w:rsidR="007008F3">
        <w:rPr>
          <w:b w:val="0"/>
        </w:rPr>
        <w:t>for</w:t>
      </w:r>
      <w:r w:rsidR="007008F3" w:rsidRPr="005C5525">
        <w:rPr>
          <w:b w:val="0"/>
        </w:rPr>
        <w:t xml:space="preserve"> </w:t>
      </w:r>
      <w:r w:rsidR="006E26A4">
        <w:rPr>
          <w:b w:val="0"/>
        </w:rPr>
        <w:t>one, two, or three years</w:t>
      </w:r>
      <w:r w:rsidR="008C683A" w:rsidRPr="005C5525">
        <w:rPr>
          <w:b w:val="0"/>
        </w:rPr>
        <w:t xml:space="preserve"> will be considered.  Applicants may submit multi-year proposals with activities and budgets that do not exceed </w:t>
      </w:r>
      <w:r w:rsidR="006E26A4">
        <w:rPr>
          <w:b w:val="0"/>
        </w:rPr>
        <w:t>three years (</w:t>
      </w:r>
      <w:r w:rsidR="008C683A" w:rsidRPr="005C5525">
        <w:rPr>
          <w:b w:val="0"/>
        </w:rPr>
        <w:t>36 months</w:t>
      </w:r>
      <w:r w:rsidR="006E26A4">
        <w:rPr>
          <w:b w:val="0"/>
        </w:rPr>
        <w:t>)</w:t>
      </w:r>
      <w:r w:rsidR="008C683A" w:rsidRPr="005C5525">
        <w:rPr>
          <w:b w:val="0"/>
        </w:rPr>
        <w:t xml:space="preserve"> from the proposed start date.</w:t>
      </w:r>
      <w:r w:rsidR="008C683A">
        <w:t xml:space="preserve">  </w:t>
      </w:r>
      <w:r w:rsidR="008C683A" w:rsidRPr="009E3E67">
        <w:rPr>
          <w:b w:val="0"/>
        </w:rPr>
        <w:t>A</w:t>
      </w:r>
      <w:r w:rsidR="008C683A" w:rsidRPr="00F1183C">
        <w:rPr>
          <w:b w:val="0"/>
        </w:rPr>
        <w:t xml:space="preserve">ctual awards will not exceed </w:t>
      </w:r>
      <w:r w:rsidR="006E26A4">
        <w:rPr>
          <w:b w:val="0"/>
        </w:rPr>
        <w:t>one year (</w:t>
      </w:r>
      <w:r w:rsidR="008C683A" w:rsidRPr="00F1183C">
        <w:rPr>
          <w:b w:val="0"/>
        </w:rPr>
        <w:t>12 months</w:t>
      </w:r>
      <w:r w:rsidR="006E26A4">
        <w:rPr>
          <w:b w:val="0"/>
        </w:rPr>
        <w:t>)</w:t>
      </w:r>
      <w:r w:rsidR="008C683A" w:rsidRPr="00F1183C">
        <w:rPr>
          <w:b w:val="0"/>
        </w:rPr>
        <w:t xml:space="preserve"> in duration</w:t>
      </w:r>
      <w:r w:rsidR="00B94F30">
        <w:rPr>
          <w:b w:val="0"/>
        </w:rPr>
        <w:t xml:space="preserve"> and activities and budgets submitted in year one can be revised/updated each year.</w:t>
      </w:r>
      <w:r w:rsidR="008C683A" w:rsidRPr="00B94F30">
        <w:rPr>
          <w:b w:val="0"/>
        </w:rPr>
        <w:t xml:space="preserve">  </w:t>
      </w:r>
      <w:r w:rsidR="00ED0250" w:rsidRPr="00B94F30">
        <w:rPr>
          <w:b w:val="0"/>
        </w:rPr>
        <w:t xml:space="preserve">Continued funding after the initial 12- month award requires the submission of a noncompeting </w:t>
      </w:r>
      <w:r w:rsidR="006E26A4">
        <w:rPr>
          <w:b w:val="0"/>
        </w:rPr>
        <w:t xml:space="preserve">single year proposal </w:t>
      </w:r>
      <w:r w:rsidR="00ED0250" w:rsidRPr="00B94F30">
        <w:rPr>
          <w:b w:val="0"/>
        </w:rPr>
        <w:t>and will be contingent upon available funding, strong performance, and continuing need.</w:t>
      </w:r>
      <w:r w:rsidR="00ED0250" w:rsidRPr="00ED0250">
        <w:rPr>
          <w:b w:val="0"/>
        </w:rPr>
        <w:t xml:space="preserve">  </w:t>
      </w:r>
      <w:r w:rsidR="00ED0250">
        <w:rPr>
          <w:b w:val="0"/>
        </w:rPr>
        <w:t>I</w:t>
      </w:r>
      <w:r w:rsidRPr="00FD49F1">
        <w:rPr>
          <w:b w:val="0"/>
        </w:rPr>
        <w:t>n funding a project one year, PRM makes no representations that it will continue to fund the project in successive years and encourages applicants to seek a wide array of donors to ensure long-term funding possibilities.</w:t>
      </w:r>
      <w:r w:rsidR="008D1F21">
        <w:rPr>
          <w:b w:val="0"/>
        </w:rPr>
        <w:t xml:space="preserve">  Please see Multi-Year Funding section below for </w:t>
      </w:r>
      <w:r w:rsidR="00504971">
        <w:rPr>
          <w:b w:val="0"/>
        </w:rPr>
        <w:t>additional information</w:t>
      </w:r>
      <w:r w:rsidR="008D1F21">
        <w:rPr>
          <w:b w:val="0"/>
        </w:rPr>
        <w:t>.</w:t>
      </w:r>
      <w:r w:rsidR="00661FAD" w:rsidRPr="00661FAD">
        <w:t xml:space="preserve"> </w:t>
      </w:r>
    </w:p>
    <w:p w14:paraId="158F756F" w14:textId="77777777" w:rsidR="00817898" w:rsidRDefault="00817898" w:rsidP="00817898"/>
    <w:p w14:paraId="3B98DFDE" w14:textId="4730E5A6" w:rsidR="00817898" w:rsidRPr="00BB7535" w:rsidRDefault="00817898" w:rsidP="00817898">
      <w:r w:rsidRPr="00F36C67">
        <w:t xml:space="preserve">Funding </w:t>
      </w:r>
      <w:r>
        <w:t>Limits</w:t>
      </w:r>
      <w:r w:rsidRPr="00F36C67">
        <w:t>:</w:t>
      </w:r>
      <w:r w:rsidRPr="001C165C">
        <w:t xml:space="preserve">  </w:t>
      </w:r>
      <w:r w:rsidRPr="00C013A5">
        <w:rPr>
          <w:b w:val="0"/>
        </w:rPr>
        <w:t>Project p</w:t>
      </w:r>
      <w:r>
        <w:rPr>
          <w:b w:val="0"/>
        </w:rPr>
        <w:t xml:space="preserve">roposals </w:t>
      </w:r>
      <w:proofErr w:type="gramStart"/>
      <w:r>
        <w:rPr>
          <w:b w:val="0"/>
        </w:rPr>
        <w:t xml:space="preserve">must </w:t>
      </w:r>
      <w:r w:rsidR="00017958">
        <w:rPr>
          <w:b w:val="0"/>
        </w:rPr>
        <w:t xml:space="preserve"> </w:t>
      </w:r>
      <w:r>
        <w:rPr>
          <w:b w:val="0"/>
        </w:rPr>
        <w:t>not</w:t>
      </w:r>
      <w:proofErr w:type="gramEnd"/>
      <w:r>
        <w:rPr>
          <w:b w:val="0"/>
        </w:rPr>
        <w:t xml:space="preserve"> be more than $</w:t>
      </w:r>
      <w:r w:rsidR="00B2082B">
        <w:rPr>
          <w:b w:val="0"/>
        </w:rPr>
        <w:t>1,000,000</w:t>
      </w:r>
      <w:r>
        <w:rPr>
          <w:b w:val="0"/>
        </w:rPr>
        <w:t xml:space="preserve"> </w:t>
      </w:r>
      <w:r w:rsidR="00C87664">
        <w:rPr>
          <w:b w:val="0"/>
        </w:rPr>
        <w:t xml:space="preserve">per year </w:t>
      </w:r>
      <w:r w:rsidRPr="00C013A5">
        <w:rPr>
          <w:b w:val="0"/>
        </w:rPr>
        <w:t>or they will be disqualified.</w:t>
      </w:r>
      <w:r w:rsidRPr="00C013A5">
        <w:t xml:space="preserve">  </w:t>
      </w:r>
    </w:p>
    <w:p w14:paraId="72D1187E" w14:textId="77777777" w:rsidR="00817898" w:rsidRDefault="00817898"/>
    <w:p w14:paraId="5AA5999A" w14:textId="77777777" w:rsidR="00817898" w:rsidRDefault="00817898">
      <w:r>
        <w:lastRenderedPageBreak/>
        <w:t>C.</w:t>
      </w:r>
      <w:r>
        <w:tab/>
        <w:t>Eligibility Information</w:t>
      </w:r>
    </w:p>
    <w:p w14:paraId="1E027E24" w14:textId="77777777" w:rsidR="00817898" w:rsidRDefault="00817898"/>
    <w:p w14:paraId="60ADF2B5" w14:textId="645664C7" w:rsidR="00817898" w:rsidRDefault="00817898" w:rsidP="009B74A7">
      <w:pPr>
        <w:pStyle w:val="ListParagraph"/>
        <w:numPr>
          <w:ilvl w:val="0"/>
          <w:numId w:val="15"/>
        </w:numPr>
        <w:ind w:left="0" w:firstLine="0"/>
        <w:rPr>
          <w:b w:val="0"/>
        </w:rPr>
      </w:pPr>
      <w:r w:rsidRPr="003469FE">
        <w:t>Eligible Applicants:</w:t>
      </w:r>
      <w:r w:rsidRPr="00817898">
        <w:rPr>
          <w:b w:val="0"/>
        </w:rPr>
        <w:t xml:space="preserve">  (1) Nonprofits having a 501(c)(3) status with IRS, other than institutions of higher education; (2) Nonprofits without 501(c)</w:t>
      </w:r>
      <w:r w:rsidR="00513616">
        <w:rPr>
          <w:b w:val="0"/>
        </w:rPr>
        <w:t xml:space="preserve"> </w:t>
      </w:r>
      <w:r w:rsidRPr="00817898">
        <w:rPr>
          <w:b w:val="0"/>
        </w:rPr>
        <w:t xml:space="preserve">(3) status with IRS, </w:t>
      </w:r>
      <w:proofErr w:type="gramStart"/>
      <w:r w:rsidRPr="00817898">
        <w:rPr>
          <w:b w:val="0"/>
        </w:rPr>
        <w:t>other</w:t>
      </w:r>
      <w:proofErr w:type="gramEnd"/>
      <w:r w:rsidRPr="00817898">
        <w:rPr>
          <w:b w:val="0"/>
        </w:rPr>
        <w:t xml:space="preserve"> than institut</w:t>
      </w:r>
      <w:r w:rsidR="00513616">
        <w:rPr>
          <w:b w:val="0"/>
        </w:rPr>
        <w:t>ions of higher education; and (</w:t>
      </w:r>
      <w:r w:rsidR="00B0122F">
        <w:rPr>
          <w:b w:val="0"/>
        </w:rPr>
        <w:t>3</w:t>
      </w:r>
      <w:r w:rsidRPr="00817898">
        <w:rPr>
          <w:b w:val="0"/>
        </w:rPr>
        <w:t xml:space="preserve">) International Organizations.  International multilateral organizations, such as United Nations agencies, should </w:t>
      </w:r>
      <w:r w:rsidRPr="00817898">
        <w:rPr>
          <w:b w:val="0"/>
          <w:u w:val="single"/>
        </w:rPr>
        <w:t>not</w:t>
      </w:r>
      <w:r w:rsidRPr="00817898">
        <w:rPr>
          <w:b w:val="0"/>
        </w:rPr>
        <w:t xml:space="preserve"> submit proposals through Grants.gov in response to this </w:t>
      </w:r>
      <w:r w:rsidR="00B64004">
        <w:rPr>
          <w:b w:val="0"/>
        </w:rPr>
        <w:t xml:space="preserve">Notice of </w:t>
      </w:r>
      <w:r w:rsidRPr="00817898">
        <w:rPr>
          <w:b w:val="0"/>
        </w:rPr>
        <w:t>Funding Opportunity</w:t>
      </w:r>
      <w:r w:rsidR="00B64004">
        <w:rPr>
          <w:b w:val="0"/>
        </w:rPr>
        <w:t xml:space="preserve"> announcement</w:t>
      </w:r>
      <w:r w:rsidRPr="00817898">
        <w:rPr>
          <w:b w:val="0"/>
        </w:rPr>
        <w:t xml:space="preserve">.  Multilateral organizations that are seeking funding for programs relevant to this announcement should contact the PRM Program Officer (as listed below) on or before the closing date of the funding announcement. </w:t>
      </w:r>
    </w:p>
    <w:p w14:paraId="0C44FC79" w14:textId="77777777" w:rsidR="00817898" w:rsidRDefault="00817898" w:rsidP="009B74A7">
      <w:pPr>
        <w:pStyle w:val="ListParagraph"/>
        <w:ind w:left="0"/>
        <w:rPr>
          <w:b w:val="0"/>
        </w:rPr>
      </w:pPr>
    </w:p>
    <w:p w14:paraId="4D9664F4" w14:textId="77777777" w:rsidR="00817898" w:rsidRDefault="00817898" w:rsidP="009B74A7">
      <w:pPr>
        <w:pStyle w:val="ListParagraph"/>
        <w:numPr>
          <w:ilvl w:val="0"/>
          <w:numId w:val="15"/>
        </w:numPr>
        <w:ind w:left="0" w:firstLine="0"/>
        <w:rPr>
          <w:b w:val="0"/>
        </w:rPr>
      </w:pPr>
      <w:r>
        <w:t>Cost Sharing or Matching:</w:t>
      </w:r>
      <w:r>
        <w:rPr>
          <w:b w:val="0"/>
        </w:rPr>
        <w:t xml:space="preserve">  Cost sharing, matching, or cost participation is not a requirement of an application in response to this funding announcement.</w:t>
      </w:r>
    </w:p>
    <w:p w14:paraId="1DABCAEC" w14:textId="77777777" w:rsidR="00817898" w:rsidRPr="00817898" w:rsidRDefault="00817898" w:rsidP="009B74A7">
      <w:pPr>
        <w:pStyle w:val="ListParagraph"/>
        <w:ind w:left="0"/>
        <w:rPr>
          <w:b w:val="0"/>
        </w:rPr>
      </w:pPr>
    </w:p>
    <w:p w14:paraId="629470E3" w14:textId="77777777" w:rsidR="00817898" w:rsidRPr="00817898" w:rsidRDefault="00817898" w:rsidP="009B74A7">
      <w:pPr>
        <w:pStyle w:val="ListParagraph"/>
        <w:numPr>
          <w:ilvl w:val="0"/>
          <w:numId w:val="15"/>
        </w:numPr>
        <w:ind w:left="0" w:firstLine="0"/>
      </w:pPr>
      <w:r w:rsidRPr="00817898">
        <w:t>Other:</w:t>
      </w:r>
    </w:p>
    <w:p w14:paraId="73BB944C" w14:textId="77777777" w:rsidR="00825228" w:rsidRDefault="00825228" w:rsidP="0076238B">
      <w:pPr>
        <w:rPr>
          <w:b w:val="0"/>
        </w:rPr>
      </w:pPr>
    </w:p>
    <w:p w14:paraId="7E350DA9" w14:textId="77777777" w:rsidR="0076238B" w:rsidRDefault="00BD48AB" w:rsidP="0076238B">
      <w:pPr>
        <w:rPr>
          <w:b w:val="0"/>
        </w:rPr>
      </w:pPr>
      <w:r>
        <w:rPr>
          <w:b w:val="0"/>
        </w:rPr>
        <w:t>(</w:t>
      </w:r>
      <w:r w:rsidR="00283D3B">
        <w:rPr>
          <w:b w:val="0"/>
        </w:rPr>
        <w:t>a</w:t>
      </w:r>
      <w:r w:rsidR="00C04E5A">
        <w:rPr>
          <w:b w:val="0"/>
        </w:rPr>
        <w:t xml:space="preserve">) </w:t>
      </w:r>
      <w:r w:rsidR="0076238B">
        <w:rPr>
          <w:b w:val="0"/>
        </w:rPr>
        <w:t>Proposals must have a</w:t>
      </w:r>
      <w:r w:rsidR="0076238B" w:rsidRPr="00B95D5D">
        <w:rPr>
          <w:b w:val="0"/>
        </w:rPr>
        <w:t xml:space="preserve"> concrete implementation plan with well-conceived objectives and indicators that are specific, measurable, achievable, relevant and reliable, time-bound</w:t>
      </w:r>
      <w:r w:rsidR="00E321D4">
        <w:rPr>
          <w:b w:val="0"/>
        </w:rPr>
        <w:t>,</w:t>
      </w:r>
      <w:r w:rsidR="0076238B" w:rsidRPr="00B95D5D">
        <w:rPr>
          <w:b w:val="0"/>
        </w:rPr>
        <w:t xml:space="preserve"> and trackable (SMART), have established baselines, and </w:t>
      </w:r>
      <w:r w:rsidR="0076238B">
        <w:rPr>
          <w:b w:val="0"/>
        </w:rPr>
        <w:t xml:space="preserve">include </w:t>
      </w:r>
      <w:r w:rsidR="0076238B" w:rsidRPr="00B95D5D">
        <w:rPr>
          <w:b w:val="0"/>
        </w:rPr>
        <w:t xml:space="preserve">at least one </w:t>
      </w:r>
      <w:r w:rsidR="0076238B">
        <w:rPr>
          <w:b w:val="0"/>
        </w:rPr>
        <w:t>outcome</w:t>
      </w:r>
      <w:r w:rsidR="0076238B" w:rsidRPr="00B95D5D">
        <w:rPr>
          <w:b w:val="0"/>
        </w:rPr>
        <w:t xml:space="preserve"> </w:t>
      </w:r>
      <w:r w:rsidR="0076238B">
        <w:rPr>
          <w:b w:val="0"/>
        </w:rPr>
        <w:t xml:space="preserve">or impact </w:t>
      </w:r>
      <w:r w:rsidR="0076238B" w:rsidRPr="00B95D5D">
        <w:rPr>
          <w:b w:val="0"/>
        </w:rPr>
        <w:t>indicator per objective;</w:t>
      </w:r>
      <w:r w:rsidR="0076238B">
        <w:rPr>
          <w:b w:val="0"/>
        </w:rPr>
        <w:t xml:space="preserve"> objectives should be clearly linked to the sectors.</w:t>
      </w:r>
    </w:p>
    <w:p w14:paraId="5459F55E" w14:textId="77777777" w:rsidR="00504971" w:rsidRDefault="00504971" w:rsidP="0076238B">
      <w:pPr>
        <w:rPr>
          <w:b w:val="0"/>
        </w:rPr>
      </w:pPr>
    </w:p>
    <w:p w14:paraId="1A27036C" w14:textId="299E7BFB" w:rsidR="00504971" w:rsidRDefault="00504971" w:rsidP="00881188">
      <w:pPr>
        <w:rPr>
          <w:b w:val="0"/>
        </w:rPr>
      </w:pPr>
      <w:r w:rsidRPr="00881188">
        <w:rPr>
          <w:b w:val="0"/>
        </w:rPr>
        <w:t>(</w:t>
      </w:r>
      <w:r w:rsidR="00283D3B">
        <w:rPr>
          <w:b w:val="0"/>
        </w:rPr>
        <w:t>b</w:t>
      </w:r>
      <w:r w:rsidRPr="00881188">
        <w:rPr>
          <w:b w:val="0"/>
        </w:rPr>
        <w:t xml:space="preserve">) Proposals must adhere to relevant international standards for humanitarian assistance.  See </w:t>
      </w:r>
      <w:r w:rsidRPr="00C22890">
        <w:rPr>
          <w:b w:val="0"/>
        </w:rPr>
        <w:t xml:space="preserve">PRM’s </w:t>
      </w:r>
      <w:hyperlink r:id="rId17"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w:t>
      </w:r>
      <w:r w:rsidR="000769FA" w:rsidRPr="00881188">
        <w:rPr>
          <w:b w:val="0"/>
        </w:rPr>
        <w:t xml:space="preserve"> including guidance on proposals for projects in urban areas</w:t>
      </w:r>
      <w:r w:rsidRPr="00881188">
        <w:rPr>
          <w:b w:val="0"/>
        </w:rPr>
        <w:t>.</w:t>
      </w:r>
    </w:p>
    <w:p w14:paraId="65BB0BC4" w14:textId="77777777" w:rsidR="00881188" w:rsidRPr="00881188" w:rsidRDefault="00881188" w:rsidP="00881188">
      <w:pPr>
        <w:rPr>
          <w:b w:val="0"/>
        </w:rPr>
      </w:pPr>
    </w:p>
    <w:p w14:paraId="53BF4D9F" w14:textId="062182E5" w:rsidR="00AF6901" w:rsidRDefault="00BD48AB" w:rsidP="00881188">
      <w:pPr>
        <w:rPr>
          <w:b w:val="0"/>
        </w:rPr>
      </w:pPr>
      <w:r>
        <w:rPr>
          <w:b w:val="0"/>
        </w:rPr>
        <w:t>(</w:t>
      </w:r>
      <w:r w:rsidR="00283D3B">
        <w:rPr>
          <w:b w:val="0"/>
        </w:rPr>
        <w:t>c</w:t>
      </w:r>
      <w:r w:rsidR="00CE0E35" w:rsidRPr="00881188">
        <w:rPr>
          <w:b w:val="0"/>
        </w:rPr>
        <w:t xml:space="preserve">) PRM strongly encourages programs that target the needs of vulnerable and underserved groups among the beneficiary population (women; children; </w:t>
      </w:r>
      <w:r w:rsidR="006E26A4">
        <w:rPr>
          <w:b w:val="0"/>
        </w:rPr>
        <w:t xml:space="preserve">adolescents; </w:t>
      </w:r>
      <w:r w:rsidR="00CE0E35" w:rsidRPr="00881188">
        <w:rPr>
          <w:b w:val="0"/>
        </w:rPr>
        <w:t xml:space="preserve">lesbian, gay, bisexual, transgender, or intersex (LGBTI) individuals; older persons; the sick; persons with disabilities; and other minorities) and can demonstrate what steps have been taken to meet the specific and unique protection and assistance needs of these vulnerable groups effectively.  </w:t>
      </w:r>
      <w:r w:rsidR="006D113D">
        <w:rPr>
          <w:b w:val="0"/>
        </w:rPr>
        <w:t>See gender analysis requirements below in D.2</w:t>
      </w:r>
      <w:proofErr w:type="gramStart"/>
      <w:r w:rsidR="006D113D">
        <w:rPr>
          <w:b w:val="0"/>
        </w:rPr>
        <w:t>.(</w:t>
      </w:r>
      <w:proofErr w:type="gramEnd"/>
      <w:r w:rsidR="00D4193F">
        <w:rPr>
          <w:b w:val="0"/>
        </w:rPr>
        <w:t>d</w:t>
      </w:r>
      <w:r w:rsidR="006D113D">
        <w:rPr>
          <w:b w:val="0"/>
        </w:rPr>
        <w:t>).</w:t>
      </w:r>
    </w:p>
    <w:p w14:paraId="479D2649" w14:textId="77777777" w:rsidR="00881188" w:rsidRPr="00881188" w:rsidRDefault="00881188" w:rsidP="00881188">
      <w:pPr>
        <w:rPr>
          <w:b w:val="0"/>
        </w:rPr>
      </w:pPr>
    </w:p>
    <w:p w14:paraId="72D2A6D1" w14:textId="77777777" w:rsidR="00DF46DA" w:rsidRPr="00B95D5D" w:rsidRDefault="0076238B" w:rsidP="004354EE">
      <w:pPr>
        <w:rPr>
          <w:b w:val="0"/>
        </w:rPr>
      </w:pPr>
      <w:r>
        <w:rPr>
          <w:b w:val="0"/>
        </w:rPr>
        <w:t>(</w:t>
      </w:r>
      <w:r w:rsidR="00283D3B">
        <w:rPr>
          <w:b w:val="0"/>
        </w:rPr>
        <w:t>d</w:t>
      </w:r>
      <w:r>
        <w:rPr>
          <w:b w:val="0"/>
        </w:rPr>
        <w:t xml:space="preserve">) </w:t>
      </w:r>
      <w:r w:rsidR="00DF46DA" w:rsidRPr="00B95D5D">
        <w:rPr>
          <w:b w:val="0"/>
        </w:rPr>
        <w:t xml:space="preserve">PRM will accept proposals from any NGO working </w:t>
      </w:r>
      <w:r w:rsidR="00B00CCF" w:rsidRPr="00B95D5D">
        <w:rPr>
          <w:b w:val="0"/>
        </w:rPr>
        <w:t xml:space="preserve">in </w:t>
      </w:r>
      <w:r w:rsidR="00DF46DA" w:rsidRPr="00B95D5D">
        <w:rPr>
          <w:b w:val="0"/>
        </w:rPr>
        <w:t xml:space="preserve">the above mentioned sectors although, </w:t>
      </w:r>
      <w:r w:rsidR="00C869AE" w:rsidRPr="00B95D5D">
        <w:rPr>
          <w:b w:val="0"/>
        </w:rPr>
        <w:t>given budgetary</w:t>
      </w:r>
      <w:r w:rsidR="00DF46DA" w:rsidRPr="00B95D5D">
        <w:rPr>
          <w:b w:val="0"/>
        </w:rPr>
        <w:t xml:space="preserve"> constraints, </w:t>
      </w:r>
      <w:r w:rsidR="00DF46DA" w:rsidRPr="0076238B">
        <w:rPr>
          <w:b w:val="0"/>
          <w:u w:val="single"/>
        </w:rPr>
        <w:t>priority will be given</w:t>
      </w:r>
      <w:r w:rsidR="00DF46DA" w:rsidRPr="00B95D5D">
        <w:rPr>
          <w:b w:val="0"/>
        </w:rPr>
        <w:t xml:space="preserve"> to proposals from organizations that can demonstrate:</w:t>
      </w:r>
    </w:p>
    <w:p w14:paraId="16569A23" w14:textId="77777777" w:rsidR="00DF46DA" w:rsidRPr="00B95D5D" w:rsidRDefault="00DF46DA" w:rsidP="004354EE">
      <w:pPr>
        <w:rPr>
          <w:b w:val="0"/>
        </w:rPr>
      </w:pPr>
    </w:p>
    <w:p w14:paraId="4B2CAAED" w14:textId="76A953BA" w:rsidR="0050377F" w:rsidRPr="00513616" w:rsidRDefault="0050377F" w:rsidP="0050377F">
      <w:pPr>
        <w:numPr>
          <w:ilvl w:val="0"/>
          <w:numId w:val="2"/>
        </w:numPr>
        <w:rPr>
          <w:b w:val="0"/>
        </w:rPr>
      </w:pPr>
      <w:proofErr w:type="gramStart"/>
      <w:r w:rsidRPr="00513616">
        <w:rPr>
          <w:rFonts w:cs="Arial"/>
          <w:b w:val="0"/>
        </w:rPr>
        <w:t>that</w:t>
      </w:r>
      <w:proofErr w:type="gramEnd"/>
      <w:r w:rsidRPr="00513616">
        <w:rPr>
          <w:rFonts w:cs="Arial"/>
          <w:b w:val="0"/>
        </w:rPr>
        <w:t xml:space="preserve"> refugees</w:t>
      </w:r>
      <w:r w:rsidR="004474F5" w:rsidRPr="00513616">
        <w:rPr>
          <w:rFonts w:cs="Arial"/>
          <w:b w:val="0"/>
        </w:rPr>
        <w:t xml:space="preserve">, returnees, and/or other persons of concern, where appropriate, </w:t>
      </w:r>
      <w:r w:rsidRPr="00513616">
        <w:rPr>
          <w:rFonts w:cs="Arial"/>
          <w:b w:val="0"/>
        </w:rPr>
        <w:t>will constitute at least 50% of the beneficiary population.</w:t>
      </w:r>
    </w:p>
    <w:p w14:paraId="0AD5E7DC" w14:textId="77777777" w:rsidR="0050377F" w:rsidRDefault="0050377F" w:rsidP="0050377F">
      <w:pPr>
        <w:rPr>
          <w:b w:val="0"/>
        </w:rPr>
      </w:pPr>
    </w:p>
    <w:p w14:paraId="1363EE16" w14:textId="12CCA84B" w:rsidR="00DF46DA" w:rsidRPr="00B95D5D" w:rsidRDefault="00DF46DA" w:rsidP="002B7118">
      <w:pPr>
        <w:numPr>
          <w:ilvl w:val="0"/>
          <w:numId w:val="2"/>
        </w:numPr>
        <w:rPr>
          <w:b w:val="0"/>
        </w:rPr>
      </w:pPr>
      <w:r w:rsidRPr="00B95D5D">
        <w:rPr>
          <w:b w:val="0"/>
        </w:rPr>
        <w:t xml:space="preserve">a working relationship with </w:t>
      </w:r>
      <w:r w:rsidR="00AA5B4B">
        <w:rPr>
          <w:b w:val="0"/>
        </w:rPr>
        <w:t>humanitarian s</w:t>
      </w:r>
      <w:r w:rsidR="00E16E2F">
        <w:rPr>
          <w:b w:val="0"/>
        </w:rPr>
        <w:t>takeholders</w:t>
      </w:r>
      <w:r w:rsidR="00AA5B4B">
        <w:rPr>
          <w:b w:val="0"/>
        </w:rPr>
        <w:t xml:space="preserve">, </w:t>
      </w:r>
      <w:r w:rsidR="00E16E2F">
        <w:rPr>
          <w:b w:val="0"/>
        </w:rPr>
        <w:t>such as</w:t>
      </w:r>
      <w:r w:rsidR="00AA5B4B">
        <w:rPr>
          <w:b w:val="0"/>
        </w:rPr>
        <w:t xml:space="preserve"> </w:t>
      </w:r>
      <w:r w:rsidRPr="00B95D5D">
        <w:rPr>
          <w:b w:val="0"/>
        </w:rPr>
        <w:t>UNHCR;</w:t>
      </w:r>
    </w:p>
    <w:p w14:paraId="7BB16C66" w14:textId="77777777" w:rsidR="00DF46DA" w:rsidRPr="00B95D5D" w:rsidRDefault="00DF46DA" w:rsidP="004354EE">
      <w:pPr>
        <w:rPr>
          <w:b w:val="0"/>
        </w:rPr>
      </w:pPr>
    </w:p>
    <w:p w14:paraId="60987DEA" w14:textId="44661AD5" w:rsidR="00DF46DA" w:rsidRPr="00B95D5D" w:rsidRDefault="00DF46DA" w:rsidP="002B7118">
      <w:pPr>
        <w:numPr>
          <w:ilvl w:val="0"/>
          <w:numId w:val="3"/>
        </w:numPr>
        <w:rPr>
          <w:b w:val="0"/>
        </w:rPr>
      </w:pPr>
      <w:r w:rsidRPr="00B95D5D">
        <w:rPr>
          <w:b w:val="0"/>
        </w:rPr>
        <w:lastRenderedPageBreak/>
        <w:t xml:space="preserve">proven </w:t>
      </w:r>
      <w:r w:rsidR="00AA5B4B">
        <w:rPr>
          <w:b w:val="0"/>
        </w:rPr>
        <w:t>experience/work on addressing GBV in conflict-affected humanitarian emergencies</w:t>
      </w:r>
      <w:r w:rsidRPr="00B95D5D">
        <w:rPr>
          <w:b w:val="0"/>
        </w:rPr>
        <w:t xml:space="preserve"> </w:t>
      </w:r>
    </w:p>
    <w:p w14:paraId="55235365" w14:textId="77777777" w:rsidR="00DF46DA" w:rsidRPr="00B95D5D" w:rsidRDefault="00DF46DA" w:rsidP="004354EE">
      <w:pPr>
        <w:rPr>
          <w:b w:val="0"/>
        </w:rPr>
      </w:pPr>
    </w:p>
    <w:p w14:paraId="373364B1" w14:textId="1C203379" w:rsidR="00E16E2F" w:rsidRDefault="00E16E2F" w:rsidP="002B7118">
      <w:pPr>
        <w:numPr>
          <w:ilvl w:val="0"/>
          <w:numId w:val="3"/>
        </w:numPr>
        <w:rPr>
          <w:b w:val="0"/>
        </w:rPr>
      </w:pPr>
      <w:r>
        <w:rPr>
          <w:b w:val="0"/>
        </w:rPr>
        <w:t>participation in inter-agency efforts to address GBV in humanitarian emergencies, such as the GBV Area of Responsibility o</w:t>
      </w:r>
      <w:r w:rsidR="00193EA0">
        <w:rPr>
          <w:b w:val="0"/>
        </w:rPr>
        <w:t>r</w:t>
      </w:r>
      <w:r>
        <w:rPr>
          <w:b w:val="0"/>
        </w:rPr>
        <w:t xml:space="preserve"> the Call to Action;</w:t>
      </w:r>
    </w:p>
    <w:p w14:paraId="31DC7CA2" w14:textId="77777777" w:rsidR="00E16E2F" w:rsidRDefault="00E16E2F" w:rsidP="0050377F">
      <w:pPr>
        <w:pStyle w:val="ListParagraph"/>
        <w:rPr>
          <w:b w:val="0"/>
        </w:rPr>
      </w:pPr>
    </w:p>
    <w:p w14:paraId="47433E48" w14:textId="1A63777C" w:rsidR="00DF46DA" w:rsidRPr="00B95D5D" w:rsidRDefault="00DF46DA" w:rsidP="002B7118">
      <w:pPr>
        <w:numPr>
          <w:ilvl w:val="0"/>
          <w:numId w:val="3"/>
        </w:numPr>
        <w:rPr>
          <w:b w:val="0"/>
        </w:rPr>
      </w:pPr>
      <w:r w:rsidRPr="00B95D5D">
        <w:rPr>
          <w:b w:val="0"/>
        </w:rPr>
        <w:t xml:space="preserve">evidence of coordination with </w:t>
      </w:r>
      <w:r w:rsidR="00AA5B4B">
        <w:rPr>
          <w:b w:val="0"/>
        </w:rPr>
        <w:t xml:space="preserve">donors, </w:t>
      </w:r>
      <w:r w:rsidRPr="00B95D5D">
        <w:rPr>
          <w:b w:val="0"/>
        </w:rPr>
        <w:t>international organizations</w:t>
      </w:r>
      <w:r w:rsidR="004C27C1" w:rsidRPr="00B95D5D">
        <w:rPr>
          <w:b w:val="0"/>
        </w:rPr>
        <w:t xml:space="preserve"> (IOs)</w:t>
      </w:r>
      <w:r w:rsidRPr="00B95D5D">
        <w:rPr>
          <w:b w:val="0"/>
        </w:rPr>
        <w:t xml:space="preserve"> and other NGOs working </w:t>
      </w:r>
      <w:r w:rsidR="00AA5B4B">
        <w:rPr>
          <w:b w:val="0"/>
        </w:rPr>
        <w:t>on addressing GBV in emergencies,</w:t>
      </w:r>
      <w:r w:rsidRPr="00B95D5D">
        <w:rPr>
          <w:b w:val="0"/>
        </w:rPr>
        <w:t xml:space="preserve"> as well as – </w:t>
      </w:r>
      <w:r w:rsidR="00DF7AA9">
        <w:rPr>
          <w:b w:val="0"/>
        </w:rPr>
        <w:t>where possible</w:t>
      </w:r>
      <w:r w:rsidRPr="00B95D5D">
        <w:rPr>
          <w:b w:val="0"/>
        </w:rPr>
        <w:t xml:space="preserve"> – local authorities; </w:t>
      </w:r>
    </w:p>
    <w:p w14:paraId="79B91BE8" w14:textId="77777777" w:rsidR="009E7B71" w:rsidRDefault="009E7B71" w:rsidP="004354EE">
      <w:pPr>
        <w:rPr>
          <w:b w:val="0"/>
        </w:rPr>
      </w:pPr>
    </w:p>
    <w:p w14:paraId="4D70859F" w14:textId="068A194C" w:rsidR="0076238B" w:rsidRDefault="0076238B" w:rsidP="002B7118">
      <w:pPr>
        <w:pStyle w:val="ListParagraph"/>
        <w:numPr>
          <w:ilvl w:val="0"/>
          <w:numId w:val="3"/>
        </w:numPr>
        <w:rPr>
          <w:b w:val="0"/>
        </w:rPr>
      </w:pPr>
      <w:r w:rsidRPr="0076238B">
        <w:rPr>
          <w:b w:val="0"/>
        </w:rPr>
        <w:t>a</w:t>
      </w:r>
      <w:r w:rsidR="00B86581" w:rsidRPr="0076238B">
        <w:rPr>
          <w:b w:val="0"/>
        </w:rPr>
        <w:t xml:space="preserve"> strong </w:t>
      </w:r>
      <w:r w:rsidR="00CB371B">
        <w:rPr>
          <w:b w:val="0"/>
        </w:rPr>
        <w:t>sustainability</w:t>
      </w:r>
      <w:r w:rsidR="00CB371B" w:rsidRPr="0076238B">
        <w:rPr>
          <w:b w:val="0"/>
        </w:rPr>
        <w:t xml:space="preserve"> </w:t>
      </w:r>
      <w:r w:rsidR="00B86581" w:rsidRPr="0076238B">
        <w:rPr>
          <w:b w:val="0"/>
        </w:rPr>
        <w:t>plan</w:t>
      </w:r>
      <w:r w:rsidRPr="0076238B">
        <w:rPr>
          <w:b w:val="0"/>
        </w:rPr>
        <w:t>, in</w:t>
      </w:r>
      <w:r w:rsidR="00504971">
        <w:rPr>
          <w:b w:val="0"/>
        </w:rPr>
        <w:t>volving local capacity-building</w:t>
      </w:r>
      <w:r w:rsidR="00CB371B">
        <w:rPr>
          <w:b w:val="0"/>
        </w:rPr>
        <w:t>, where feasible</w:t>
      </w:r>
      <w:r w:rsidR="00504971">
        <w:rPr>
          <w:b w:val="0"/>
        </w:rPr>
        <w:t>;</w:t>
      </w:r>
      <w:r w:rsidR="00B86581" w:rsidRPr="0076238B">
        <w:rPr>
          <w:b w:val="0"/>
        </w:rPr>
        <w:t xml:space="preserve"> </w:t>
      </w:r>
    </w:p>
    <w:p w14:paraId="70C305A4" w14:textId="77777777" w:rsidR="00654145" w:rsidRPr="00654145" w:rsidRDefault="00654145" w:rsidP="00654145">
      <w:pPr>
        <w:pStyle w:val="ListParagraph"/>
        <w:rPr>
          <w:b w:val="0"/>
        </w:rPr>
      </w:pPr>
    </w:p>
    <w:p w14:paraId="04BC5F77" w14:textId="77777777" w:rsidR="00654145" w:rsidRDefault="00654145" w:rsidP="00654145">
      <w:pPr>
        <w:pStyle w:val="Header"/>
        <w:numPr>
          <w:ilvl w:val="0"/>
          <w:numId w:val="3"/>
        </w:numPr>
        <w:tabs>
          <w:tab w:val="clear" w:pos="4320"/>
          <w:tab w:val="clear" w:pos="8640"/>
        </w:tabs>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8" w:history="1">
        <w:r w:rsidRPr="00741982">
          <w:rPr>
            <w:rStyle w:val="Hyperlink"/>
            <w:sz w:val="28"/>
            <w:szCs w:val="28"/>
          </w:rPr>
          <w:t>Principles for Refugee Protection in Urban Areas</w:t>
        </w:r>
      </w:hyperlink>
      <w:r>
        <w:rPr>
          <w:sz w:val="28"/>
          <w:szCs w:val="28"/>
        </w:rPr>
        <w:t>;</w:t>
      </w:r>
      <w:r w:rsidR="009B62F8">
        <w:rPr>
          <w:sz w:val="28"/>
          <w:szCs w:val="28"/>
        </w:rPr>
        <w:t xml:space="preserve"> and</w:t>
      </w:r>
    </w:p>
    <w:p w14:paraId="49A70783" w14:textId="77777777" w:rsidR="00654145" w:rsidRDefault="00654145" w:rsidP="00654145">
      <w:pPr>
        <w:pStyle w:val="ListParagraph"/>
      </w:pPr>
    </w:p>
    <w:p w14:paraId="27D7F7AB" w14:textId="77777777" w:rsidR="00654145" w:rsidRPr="00654145" w:rsidRDefault="00654145" w:rsidP="00654145">
      <w:pPr>
        <w:pStyle w:val="Header"/>
        <w:numPr>
          <w:ilvl w:val="0"/>
          <w:numId w:val="3"/>
        </w:numPr>
        <w:tabs>
          <w:tab w:val="clear" w:pos="4320"/>
          <w:tab w:val="clear" w:pos="8640"/>
        </w:tabs>
        <w:rPr>
          <w:sz w:val="28"/>
          <w:szCs w:val="28"/>
        </w:rPr>
      </w:pPr>
      <w:proofErr w:type="gramStart"/>
      <w:r>
        <w:rPr>
          <w:sz w:val="28"/>
          <w:szCs w:val="28"/>
        </w:rPr>
        <w:t>an</w:t>
      </w:r>
      <w:proofErr w:type="gramEnd"/>
      <w:r>
        <w:rPr>
          <w:sz w:val="28"/>
          <w:szCs w:val="28"/>
        </w:rPr>
        <w:t xml:space="preserve"> understanding of and sensitivity to conflict dynamics in the project location.</w:t>
      </w:r>
    </w:p>
    <w:p w14:paraId="2345351D" w14:textId="77777777" w:rsidR="001C165C" w:rsidRDefault="001C165C" w:rsidP="004354EE"/>
    <w:p w14:paraId="311352C8" w14:textId="77777777" w:rsidR="00283D3B" w:rsidRDefault="00283D3B" w:rsidP="004354EE">
      <w:r>
        <w:t>D.</w:t>
      </w:r>
      <w:r>
        <w:tab/>
        <w:t>Application and Submission Instructions</w:t>
      </w:r>
    </w:p>
    <w:p w14:paraId="4D5B93CE" w14:textId="77777777" w:rsidR="00283D3B" w:rsidRDefault="00283D3B" w:rsidP="004354EE"/>
    <w:p w14:paraId="4D4214CF" w14:textId="77777777" w:rsidR="00283D3B" w:rsidRDefault="00283D3B" w:rsidP="004354EE">
      <w:r>
        <w:t>1. Address to Request Application Package:</w:t>
      </w:r>
    </w:p>
    <w:p w14:paraId="7B253445" w14:textId="77777777" w:rsidR="00283D3B" w:rsidRDefault="00283D3B" w:rsidP="004354EE"/>
    <w:p w14:paraId="5D532A8F" w14:textId="77777777" w:rsidR="00283D3B" w:rsidRDefault="00283D3B" w:rsidP="004354EE">
      <w:pPr>
        <w:rPr>
          <w:b w:val="0"/>
        </w:rPr>
      </w:pPr>
      <w:r w:rsidRPr="00283D3B">
        <w:rPr>
          <w:b w:val="0"/>
        </w:rPr>
        <w:t>(</w:t>
      </w:r>
      <w:r>
        <w:rPr>
          <w:b w:val="0"/>
        </w:rPr>
        <w:t xml:space="preserve">a) Application packages may be downloaded from the website </w:t>
      </w:r>
      <w:hyperlink r:id="rId19" w:history="1">
        <w:r w:rsidRPr="008B4EAC">
          <w:rPr>
            <w:rStyle w:val="Hyperlink"/>
            <w:b w:val="0"/>
          </w:rPr>
          <w:t>www.Grants.gov</w:t>
        </w:r>
      </w:hyperlink>
      <w:r>
        <w:rPr>
          <w:b w:val="0"/>
        </w:rPr>
        <w:t xml:space="preserve">. </w:t>
      </w:r>
    </w:p>
    <w:p w14:paraId="5A949494" w14:textId="77777777" w:rsidR="00283D3B" w:rsidRDefault="00283D3B" w:rsidP="004354EE">
      <w:pPr>
        <w:rPr>
          <w:b w:val="0"/>
        </w:rPr>
      </w:pPr>
    </w:p>
    <w:p w14:paraId="1FC237C0" w14:textId="1F87A9E2" w:rsidR="001204AD" w:rsidRDefault="00283D3B" w:rsidP="009B74A7">
      <w:pPr>
        <w:rPr>
          <w:b w:val="0"/>
        </w:rPr>
      </w:pPr>
      <w:r>
        <w:t>2. Content and Form of Application:</w:t>
      </w:r>
    </w:p>
    <w:p w14:paraId="78E17F89" w14:textId="63A87A76" w:rsidR="00AF6901" w:rsidRDefault="001204AD" w:rsidP="001204AD">
      <w:pPr>
        <w:shd w:val="clear" w:color="auto" w:fill="FFFFFF"/>
        <w:spacing w:line="270" w:lineRule="atLeast"/>
        <w:rPr>
          <w:rStyle w:val="Strong"/>
          <w:b/>
          <w:color w:val="000000"/>
        </w:rPr>
      </w:pPr>
      <w:r>
        <w:rPr>
          <w:b w:val="0"/>
        </w:rPr>
        <w:t>(</w:t>
      </w:r>
      <w:r w:rsidR="008C677F">
        <w:rPr>
          <w:b w:val="0"/>
        </w:rPr>
        <w:t>a</w:t>
      </w:r>
      <w:r>
        <w:rPr>
          <w:b w:val="0"/>
        </w:rPr>
        <w:t xml:space="preserve">)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 xml:space="preserve">request from </w:t>
      </w:r>
      <w:hyperlink r:id="rId20" w:history="1">
        <w:r w:rsidRPr="00DA18E3">
          <w:rPr>
            <w:rStyle w:val="Hyperlink"/>
            <w:b w:val="0"/>
            <w:bCs/>
          </w:rPr>
          <w:t>PRM's NGO Coordinator</w:t>
        </w:r>
      </w:hyperlink>
      <w:r w:rsidR="00182237">
        <w:rPr>
          <w:rStyle w:val="Hyperlink"/>
          <w:b w:val="0"/>
          <w:bCs/>
        </w:rPr>
        <w:t xml:space="preserve"> (PRMNGOCoordinator@state.gov)</w:t>
      </w:r>
      <w:r w:rsidRPr="007A2B5F">
        <w:rPr>
          <w:rStyle w:val="Strong"/>
          <w:color w:val="000000"/>
        </w:rPr>
        <w:t>.</w:t>
      </w:r>
      <w:r w:rsidRPr="00DA18E3">
        <w:rPr>
          <w:rStyle w:val="Strong"/>
          <w:b/>
          <w:color w:val="000000"/>
        </w:rPr>
        <w:t xml:space="preserve">  </w:t>
      </w:r>
      <w:r w:rsidRPr="00DA18E3">
        <w:rPr>
          <w:b w:val="0"/>
          <w:color w:val="000000"/>
        </w:rPr>
        <w:t xml:space="preserve">Please send an email, with the phrase “PRM NGO </w:t>
      </w:r>
      <w:r>
        <w:rPr>
          <w:b w:val="0"/>
          <w:color w:val="000000"/>
        </w:rPr>
        <w:t>T</w:t>
      </w:r>
      <w:r w:rsidRPr="00DA18E3">
        <w:rPr>
          <w:b w:val="0"/>
          <w:color w:val="000000"/>
        </w:rPr>
        <w:t xml:space="preserve">emplates” in the subject line, to </w:t>
      </w:r>
      <w:r w:rsidRPr="00514F89">
        <w:rPr>
          <w:b w:val="0"/>
          <w:bCs/>
        </w:rPr>
        <w:t>PRM's NGO Coordinator</w:t>
      </w:r>
      <w:r>
        <w:rPr>
          <w:b w:val="0"/>
          <w:bCs/>
        </w:rPr>
        <w:t xml:space="preserve"> to receive an automated reply with the templates</w:t>
      </w:r>
      <w:r w:rsidRPr="00DA18E3">
        <w:rPr>
          <w:rStyle w:val="Strong"/>
          <w:b/>
          <w:color w:val="000000"/>
        </w:rPr>
        <w:t>.</w:t>
      </w:r>
      <w:r>
        <w:rPr>
          <w:rStyle w:val="Strong"/>
          <w:b/>
          <w:color w:val="000000"/>
        </w:rPr>
        <w:t xml:space="preserve">  </w:t>
      </w:r>
    </w:p>
    <w:p w14:paraId="7DE6B336" w14:textId="77777777" w:rsidR="00AF6901" w:rsidRDefault="00AF6901" w:rsidP="001204AD">
      <w:pPr>
        <w:shd w:val="clear" w:color="auto" w:fill="FFFFFF"/>
        <w:spacing w:line="270" w:lineRule="atLeast"/>
        <w:rPr>
          <w:rStyle w:val="Strong"/>
          <w:b/>
          <w:color w:val="000000"/>
        </w:rPr>
      </w:pPr>
    </w:p>
    <w:p w14:paraId="167615FB" w14:textId="4388FA27" w:rsidR="001204AD" w:rsidRPr="00DA18E3" w:rsidRDefault="003A1B76" w:rsidP="00AF6901">
      <w:pPr>
        <w:shd w:val="clear" w:color="auto" w:fill="FFFFFF"/>
        <w:spacing w:line="270" w:lineRule="atLeast"/>
        <w:ind w:left="720"/>
        <w:rPr>
          <w:color w:val="000000"/>
        </w:rPr>
      </w:pPr>
      <w:r>
        <w:rPr>
          <w:rStyle w:val="Strong"/>
          <w:b/>
          <w:color w:val="000000"/>
        </w:rPr>
        <w:t>P</w:t>
      </w:r>
      <w:r w:rsidR="00AF6901">
        <w:rPr>
          <w:rStyle w:val="Strong"/>
          <w:b/>
          <w:color w:val="000000"/>
        </w:rPr>
        <w:t xml:space="preserve">age limits:  </w:t>
      </w:r>
      <w:r w:rsidR="001204AD">
        <w:rPr>
          <w:b w:val="0"/>
        </w:rPr>
        <w:t xml:space="preserve">Single-year proposals using PRM’s templates </w:t>
      </w:r>
      <w:r w:rsidR="001204AD" w:rsidRPr="00AF6901">
        <w:rPr>
          <w:b w:val="0"/>
          <w:u w:val="single"/>
        </w:rPr>
        <w:t xml:space="preserve">must be no more than </w:t>
      </w:r>
      <w:r w:rsidR="00AF6901" w:rsidRPr="00AF6901">
        <w:rPr>
          <w:b w:val="0"/>
          <w:u w:val="single"/>
        </w:rPr>
        <w:t>15</w:t>
      </w:r>
      <w:r w:rsidR="001204AD" w:rsidRPr="00AF6901">
        <w:rPr>
          <w:b w:val="0"/>
          <w:u w:val="single"/>
        </w:rPr>
        <w:t xml:space="preserve"> pages in length</w:t>
      </w:r>
      <w:r w:rsidR="001204AD">
        <w:rPr>
          <w:b w:val="0"/>
        </w:rPr>
        <w:t xml:space="preserve"> (Times New Roman 12 point font, one inch margins on all sides).  If the applicant does not use PRM’s recommended templates, proposals must not exceed </w:t>
      </w:r>
      <w:r w:rsidR="00AF6901">
        <w:rPr>
          <w:b w:val="0"/>
        </w:rPr>
        <w:t>10</w:t>
      </w:r>
      <w:r w:rsidR="001204AD">
        <w:rPr>
          <w:b w:val="0"/>
        </w:rPr>
        <w:t xml:space="preserve"> pages in length.  Organizations may choose to attach work plans, activity calendars, and/or logical frameworks as addendums/appendices to the proposal.  These attachments do not count toward the page limit total </w:t>
      </w:r>
      <w:r w:rsidR="001204AD" w:rsidRPr="002870E6">
        <w:rPr>
          <w:b w:val="0"/>
        </w:rPr>
        <w:t>however annexes cannot be relied upon as a key source of program information.  The proposal narrative must be able to stand on its own in the application process.</w:t>
      </w:r>
      <w:r w:rsidR="001204AD">
        <w:rPr>
          <w:b w:val="0"/>
        </w:rPr>
        <w:t xml:space="preserve">  For multi-year funding application instructions, see section (e) below.</w:t>
      </w:r>
      <w:r w:rsidR="00B40B28">
        <w:rPr>
          <w:b w:val="0"/>
        </w:rPr>
        <w:t xml:space="preserve"> Proposals exceeding the page limit cannot be considered. </w:t>
      </w:r>
    </w:p>
    <w:p w14:paraId="4B35FF4C" w14:textId="77777777" w:rsidR="001204AD" w:rsidRDefault="001204AD" w:rsidP="001204AD"/>
    <w:p w14:paraId="718FDA87" w14:textId="78F170E6" w:rsidR="001204AD" w:rsidRDefault="001204AD" w:rsidP="001204AD">
      <w:pPr>
        <w:shd w:val="clear" w:color="auto" w:fill="FFFFFF"/>
        <w:rPr>
          <w:b w:val="0"/>
        </w:rPr>
      </w:pPr>
      <w:r>
        <w:rPr>
          <w:b w:val="0"/>
        </w:rPr>
        <w:lastRenderedPageBreak/>
        <w:t>(</w:t>
      </w:r>
      <w:r w:rsidR="008C677F">
        <w:rPr>
          <w:b w:val="0"/>
        </w:rPr>
        <w:t>b</w:t>
      </w:r>
      <w:r>
        <w:rPr>
          <w:b w:val="0"/>
        </w:rPr>
        <w:t>)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 xml:space="preserve">package </w:t>
      </w:r>
      <w:r w:rsidRPr="006666CE">
        <w:rPr>
          <w:b w:val="0"/>
        </w:rPr>
        <w:t>including:</w:t>
      </w:r>
    </w:p>
    <w:p w14:paraId="36BF57AB" w14:textId="77777777" w:rsidR="001204AD" w:rsidRPr="006666CE" w:rsidRDefault="001204AD" w:rsidP="001204AD">
      <w:pPr>
        <w:shd w:val="clear" w:color="auto" w:fill="FFFFFF"/>
        <w:rPr>
          <w:b w:val="0"/>
        </w:rPr>
      </w:pPr>
    </w:p>
    <w:p w14:paraId="659300E1" w14:textId="77777777" w:rsidR="001204AD" w:rsidRPr="006666CE" w:rsidRDefault="001204AD" w:rsidP="001204AD">
      <w:pPr>
        <w:pStyle w:val="ListParagraph"/>
        <w:numPr>
          <w:ilvl w:val="0"/>
          <w:numId w:val="5"/>
        </w:numPr>
        <w:shd w:val="clear" w:color="auto" w:fill="FFFFFF"/>
        <w:rPr>
          <w:b w:val="0"/>
        </w:rPr>
      </w:pPr>
      <w:r w:rsidRPr="006666CE">
        <w:rPr>
          <w:b w:val="0"/>
          <w:bCs/>
        </w:rPr>
        <w:t xml:space="preserve">Proposal </w:t>
      </w:r>
      <w:r w:rsidR="00AF6901">
        <w:rPr>
          <w:b w:val="0"/>
          <w:bCs/>
        </w:rPr>
        <w:t xml:space="preserve">narrative </w:t>
      </w:r>
      <w:r w:rsidRPr="006666CE">
        <w:rPr>
          <w:b w:val="0"/>
          <w:bCs/>
        </w:rPr>
        <w:t xml:space="preserve">reflecting objectives and indicators for </w:t>
      </w:r>
      <w:r>
        <w:rPr>
          <w:b w:val="0"/>
          <w:bCs/>
        </w:rPr>
        <w:t>each year of the program</w:t>
      </w:r>
      <w:r w:rsidRPr="006666CE">
        <w:rPr>
          <w:b w:val="0"/>
          <w:bCs/>
        </w:rPr>
        <w:t xml:space="preserve"> period.</w:t>
      </w:r>
    </w:p>
    <w:p w14:paraId="539595B3" w14:textId="77777777" w:rsidR="001204AD" w:rsidRPr="0022196B" w:rsidRDefault="001204AD" w:rsidP="001204AD">
      <w:pPr>
        <w:shd w:val="clear" w:color="auto" w:fill="FFFFFF"/>
        <w:rPr>
          <w:b w:val="0"/>
        </w:rPr>
      </w:pPr>
    </w:p>
    <w:p w14:paraId="2C9CC553" w14:textId="77777777" w:rsidR="001204AD" w:rsidRPr="00D04B7E" w:rsidRDefault="001204AD" w:rsidP="001204AD">
      <w:pPr>
        <w:pStyle w:val="ListParagraph"/>
        <w:numPr>
          <w:ilvl w:val="0"/>
          <w:numId w:val="5"/>
        </w:numPr>
        <w:shd w:val="clear" w:color="auto" w:fill="FFFFFF"/>
        <w:rPr>
          <w:b w:val="0"/>
        </w:rPr>
      </w:pPr>
      <w:r w:rsidRPr="006666CE">
        <w:rPr>
          <w:b w:val="0"/>
          <w:bCs/>
        </w:rPr>
        <w:t xml:space="preserve">Budget </w:t>
      </w:r>
      <w:r>
        <w:rPr>
          <w:b w:val="0"/>
          <w:bCs/>
        </w:rPr>
        <w:t xml:space="preserve">and budget narrative </w:t>
      </w:r>
      <w:r w:rsidRPr="006666CE">
        <w:rPr>
          <w:b w:val="0"/>
          <w:bCs/>
        </w:rPr>
        <w:t xml:space="preserve">for </w:t>
      </w:r>
      <w:r>
        <w:rPr>
          <w:b w:val="0"/>
          <w:bCs/>
        </w:rPr>
        <w:t>each year of the program</w:t>
      </w:r>
      <w:r w:rsidRPr="006666CE">
        <w:rPr>
          <w:b w:val="0"/>
          <w:bCs/>
        </w:rPr>
        <w:t xml:space="preserve"> period.</w:t>
      </w:r>
    </w:p>
    <w:p w14:paraId="154ADE11" w14:textId="77777777" w:rsidR="001204AD" w:rsidRPr="00D04B7E" w:rsidRDefault="001204AD" w:rsidP="001204AD">
      <w:pPr>
        <w:pStyle w:val="ListParagraph"/>
        <w:rPr>
          <w:b w:val="0"/>
        </w:rPr>
      </w:pPr>
    </w:p>
    <w:p w14:paraId="7435EEA4" w14:textId="0FFEA8EC" w:rsidR="001204AD" w:rsidRPr="007F7574" w:rsidRDefault="001204AD" w:rsidP="001204AD">
      <w:pPr>
        <w:pStyle w:val="ListParagraph"/>
        <w:numPr>
          <w:ilvl w:val="0"/>
          <w:numId w:val="5"/>
        </w:numPr>
        <w:shd w:val="clear" w:color="auto" w:fill="FFFFFF"/>
        <w:rPr>
          <w:b w:val="0"/>
        </w:rPr>
      </w:pPr>
      <w:r w:rsidRPr="00D04B7E">
        <w:rPr>
          <w:b w:val="0"/>
          <w:bCs/>
        </w:rPr>
        <w:t>Signed completed SF-424</w:t>
      </w:r>
      <w:r w:rsidR="00017958">
        <w:rPr>
          <w:b w:val="0"/>
          <w:bCs/>
        </w:rPr>
        <w:t>, SF-424A, and SF-424B</w:t>
      </w:r>
      <w:r w:rsidRPr="00D04B7E">
        <w:rPr>
          <w:b w:val="0"/>
          <w:bCs/>
        </w:rPr>
        <w:t>.</w:t>
      </w:r>
    </w:p>
    <w:p w14:paraId="5410F9D2" w14:textId="77777777" w:rsidR="00515777" w:rsidRPr="009B74A7" w:rsidRDefault="00515777" w:rsidP="009B74A7">
      <w:pPr>
        <w:rPr>
          <w:b w:val="0"/>
        </w:rPr>
      </w:pPr>
    </w:p>
    <w:p w14:paraId="2A4CCAE0" w14:textId="77777777" w:rsidR="00515777" w:rsidRDefault="00515777" w:rsidP="009B74A7">
      <w:pPr>
        <w:pStyle w:val="ListParagraph"/>
        <w:numPr>
          <w:ilvl w:val="0"/>
          <w:numId w:val="5"/>
        </w:numPr>
        <w:rPr>
          <w:rStyle w:val="Hyperlink"/>
          <w:b w:val="0"/>
          <w:color w:val="auto"/>
          <w:u w:val="none"/>
        </w:rPr>
      </w:pPr>
      <w:r>
        <w:rPr>
          <w:b w:val="0"/>
        </w:rPr>
        <w:t>R</w:t>
      </w:r>
      <w:r w:rsidRPr="00B571A9">
        <w:rPr>
          <w:b w:val="0"/>
        </w:rPr>
        <w:t xml:space="preserve">isk </w:t>
      </w:r>
      <w:r>
        <w:rPr>
          <w:b w:val="0"/>
        </w:rPr>
        <w:t xml:space="preserve">Analysis.  </w:t>
      </w:r>
    </w:p>
    <w:p w14:paraId="5F0FC831" w14:textId="77777777" w:rsidR="00515777" w:rsidRDefault="00515777" w:rsidP="009B74A7">
      <w:pPr>
        <w:pStyle w:val="ListParagraph"/>
        <w:rPr>
          <w:b w:val="0"/>
        </w:rPr>
      </w:pPr>
    </w:p>
    <w:p w14:paraId="76599161" w14:textId="362B989D" w:rsidR="006D113D" w:rsidRDefault="006D113D" w:rsidP="006D113D">
      <w:pPr>
        <w:shd w:val="clear" w:color="auto" w:fill="FFFFFF"/>
        <w:rPr>
          <w:b w:val="0"/>
        </w:rPr>
      </w:pPr>
      <w:r>
        <w:rPr>
          <w:b w:val="0"/>
        </w:rPr>
        <w:t>(</w:t>
      </w:r>
      <w:r w:rsidR="008C677F">
        <w:rPr>
          <w:b w:val="0"/>
        </w:rPr>
        <w:t>c</w:t>
      </w:r>
      <w:r>
        <w:rPr>
          <w:b w:val="0"/>
        </w:rPr>
        <w:t>)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14:paraId="7485E228" w14:textId="77777777" w:rsidR="00515777" w:rsidRDefault="00515777" w:rsidP="00515777">
      <w:pPr>
        <w:pStyle w:val="ListParagraph"/>
        <w:rPr>
          <w:b w:val="0"/>
        </w:rPr>
      </w:pPr>
    </w:p>
    <w:p w14:paraId="4F420A59" w14:textId="64345F32" w:rsidR="00515777" w:rsidRPr="0022196B" w:rsidRDefault="00515777" w:rsidP="00515777">
      <w:pPr>
        <w:pStyle w:val="ListParagraph"/>
        <w:numPr>
          <w:ilvl w:val="0"/>
          <w:numId w:val="5"/>
        </w:numPr>
        <w:shd w:val="clear" w:color="auto" w:fill="FFFFFF"/>
        <w:rPr>
          <w:b w:val="0"/>
        </w:rPr>
      </w:pPr>
      <w:r w:rsidRPr="006666CE">
        <w:rPr>
          <w:b w:val="0"/>
          <w:bCs/>
        </w:rPr>
        <w:t>Most recent Negotiated Indirect Cost Rate Agreement (NICRA)</w:t>
      </w:r>
      <w:r w:rsidR="008C677F">
        <w:rPr>
          <w:b w:val="0"/>
          <w:bCs/>
        </w:rPr>
        <w:t xml:space="preserve">, </w:t>
      </w:r>
      <w:r w:rsidRPr="006666CE">
        <w:rPr>
          <w:b w:val="0"/>
          <w:bCs/>
        </w:rPr>
        <w:t>if applicable</w:t>
      </w:r>
      <w:r w:rsidR="00D41F5D">
        <w:rPr>
          <w:b w:val="0"/>
          <w:bCs/>
        </w:rPr>
        <w:t xml:space="preserve"> </w:t>
      </w:r>
      <w:r w:rsidR="005736CD" w:rsidRPr="009B74A7">
        <w:rPr>
          <w:b w:val="0"/>
        </w:rPr>
        <w:t xml:space="preserve">or a </w:t>
      </w:r>
      <w:r w:rsidR="005736CD" w:rsidRPr="00F831B4">
        <w:rPr>
          <w:b w:val="0"/>
          <w:i/>
        </w:rPr>
        <w:t xml:space="preserve">de </w:t>
      </w:r>
      <w:proofErr w:type="spellStart"/>
      <w:r w:rsidR="005736CD" w:rsidRPr="00F831B4">
        <w:rPr>
          <w:b w:val="0"/>
          <w:i/>
        </w:rPr>
        <w:t>minimis</w:t>
      </w:r>
      <w:proofErr w:type="spellEnd"/>
      <w:r w:rsidR="005736CD" w:rsidRPr="009B74A7">
        <w:rPr>
          <w:b w:val="0"/>
        </w:rPr>
        <w:t xml:space="preserve"> rate calculation if the applicant elects to use the </w:t>
      </w:r>
      <w:r w:rsidR="005736CD" w:rsidRPr="009B74A7">
        <w:rPr>
          <w:b w:val="0"/>
          <w:i/>
        </w:rPr>
        <w:t xml:space="preserve">de </w:t>
      </w:r>
      <w:proofErr w:type="spellStart"/>
      <w:r w:rsidR="005736CD" w:rsidRPr="009B74A7">
        <w:rPr>
          <w:b w:val="0"/>
          <w:i/>
        </w:rPr>
        <w:t>minimis</w:t>
      </w:r>
      <w:proofErr w:type="spellEnd"/>
      <w:r w:rsidR="005736CD" w:rsidRPr="009B74A7">
        <w:rPr>
          <w:b w:val="0"/>
          <w:i/>
        </w:rPr>
        <w:t xml:space="preserve"> rate</w:t>
      </w:r>
      <w:r w:rsidR="005736CD" w:rsidRPr="009B74A7">
        <w:rPr>
          <w:b w:val="0"/>
        </w:rPr>
        <w:t>, if applicable</w:t>
      </w:r>
      <w:r w:rsidRPr="006666CE">
        <w:rPr>
          <w:b w:val="0"/>
          <w:bCs/>
        </w:rPr>
        <w:t>.</w:t>
      </w:r>
    </w:p>
    <w:p w14:paraId="3393CEE0" w14:textId="77777777" w:rsidR="00515777" w:rsidRPr="0022196B" w:rsidRDefault="00515777" w:rsidP="00515777"/>
    <w:p w14:paraId="48743959" w14:textId="73FB314D" w:rsidR="00515777" w:rsidRPr="006666CE" w:rsidRDefault="00515777" w:rsidP="00515777">
      <w:pPr>
        <w:pStyle w:val="ListParagraph"/>
        <w:numPr>
          <w:ilvl w:val="0"/>
          <w:numId w:val="5"/>
        </w:numPr>
      </w:pPr>
      <w:r>
        <w:rPr>
          <w:b w:val="0"/>
        </w:rPr>
        <w:t>N</w:t>
      </w:r>
      <w:r w:rsidRPr="00361E75">
        <w:rPr>
          <w:b w:val="0"/>
        </w:rPr>
        <w:t xml:space="preserve">GOs that have not received PRM funding </w:t>
      </w:r>
      <w:r>
        <w:rPr>
          <w:b w:val="0"/>
        </w:rPr>
        <w:t>since</w:t>
      </w:r>
      <w:r w:rsidRPr="00361E75">
        <w:rPr>
          <w:b w:val="0"/>
        </w:rPr>
        <w:t xml:space="preserve"> the U.S. </w:t>
      </w:r>
      <w:r>
        <w:rPr>
          <w:b w:val="0"/>
        </w:rPr>
        <w:t>g</w:t>
      </w:r>
      <w:r w:rsidRPr="00361E75">
        <w:rPr>
          <w:b w:val="0"/>
        </w:rPr>
        <w:t xml:space="preserve">overnment fiscal year ending September 30, 2004 must be prepared to demonstrate that they meet the </w:t>
      </w:r>
      <w:r w:rsidRPr="001A436A">
        <w:rPr>
          <w:b w:val="0"/>
        </w:rPr>
        <w:t xml:space="preserve">financial and accounting requirements of the U.S. </w:t>
      </w:r>
      <w:r>
        <w:rPr>
          <w:b w:val="0"/>
        </w:rPr>
        <w:t>g</w:t>
      </w:r>
      <w:r w:rsidRPr="001A436A">
        <w:rPr>
          <w:b w:val="0"/>
        </w:rPr>
        <w:t xml:space="preserve">overnment by submitting copies of 1) the most recent external financial audit, 2) </w:t>
      </w:r>
      <w:r w:rsidRPr="001A436A">
        <w:rPr>
          <w:b w:val="0"/>
          <w:bCs/>
        </w:rPr>
        <w:t xml:space="preserve">proof of non-profit tax status including </w:t>
      </w:r>
      <w:r w:rsidRPr="001A436A">
        <w:rPr>
          <w:b w:val="0"/>
        </w:rPr>
        <w:t>under IRS 501 (c)(3</w:t>
      </w:r>
      <w:r w:rsidRPr="001A436A">
        <w:rPr>
          <w:b w:val="0"/>
          <w:bCs/>
        </w:rPr>
        <w:t>), as applicable</w:t>
      </w:r>
      <w:r w:rsidRPr="001A436A">
        <w:rPr>
          <w:b w:val="0"/>
        </w:rPr>
        <w:t>, 3) a Data Universal Numbering System (DUNS) number, and 4) an Employer ID (EIN)/Federal Tax Identification number</w:t>
      </w:r>
      <w:r>
        <w:rPr>
          <w:b w:val="0"/>
        </w:rPr>
        <w:t>, as applicable</w:t>
      </w:r>
      <w:r w:rsidRPr="001A436A">
        <w:rPr>
          <w:b w:val="0"/>
        </w:rPr>
        <w:t>.</w:t>
      </w:r>
    </w:p>
    <w:p w14:paraId="2DC8DA3C" w14:textId="77777777" w:rsidR="00515777" w:rsidRDefault="00515777" w:rsidP="00515777"/>
    <w:p w14:paraId="0D68ED8B" w14:textId="205DC378" w:rsidR="00515777" w:rsidRPr="009B74A7" w:rsidRDefault="00515777" w:rsidP="009B74A7">
      <w:pPr>
        <w:pStyle w:val="ListParagraph"/>
        <w:numPr>
          <w:ilvl w:val="0"/>
          <w:numId w:val="5"/>
        </w:numPr>
        <w:rPr>
          <w:b w:val="0"/>
        </w:rPr>
      </w:pPr>
      <w:r w:rsidRPr="00937E45">
        <w:rPr>
          <w:b w:val="0"/>
        </w:rPr>
        <w:t xml:space="preserve">Organizations that received PRM funding </w:t>
      </w:r>
      <w:r w:rsidRPr="00B35FFC">
        <w:rPr>
          <w:b w:val="0"/>
        </w:rPr>
        <w:t>in FY 201</w:t>
      </w:r>
      <w:r w:rsidR="006D113D">
        <w:rPr>
          <w:b w:val="0"/>
        </w:rPr>
        <w:t>6</w:t>
      </w:r>
      <w:r w:rsidRPr="00B35FFC">
        <w:rPr>
          <w:b w:val="0"/>
        </w:rPr>
        <w:t xml:space="preserve"> </w:t>
      </w:r>
      <w:r w:rsidRPr="00937E45">
        <w:rPr>
          <w:b w:val="0"/>
        </w:rPr>
        <w:t>for activities that are being proposed for funding under this announcement must include the most recent quarterly progress report against indicators outlined in the cooperative agreement.  If an organization’s last quarterly report was submitted more than six weeks prior to the submission of a proposal in response to this funding announcement, the organization must include, with its</w:t>
      </w:r>
      <w:r>
        <w:rPr>
          <w:b w:val="0"/>
        </w:rPr>
        <w:t xml:space="preserve"> most recent quarterly report, </w:t>
      </w:r>
      <w:r w:rsidRPr="00937E45">
        <w:rPr>
          <w:b w:val="0"/>
        </w:rPr>
        <w:t>updates that</w:t>
      </w:r>
      <w:r>
        <w:rPr>
          <w:b w:val="0"/>
        </w:rPr>
        <w:t xml:space="preserve"> show </w:t>
      </w:r>
      <w:r w:rsidRPr="006666CE">
        <w:rPr>
          <w:b w:val="0"/>
        </w:rPr>
        <w:t xml:space="preserve">any significant progress made on objectives since the last report.  </w:t>
      </w:r>
    </w:p>
    <w:p w14:paraId="0D6D9463" w14:textId="77777777" w:rsidR="001204AD" w:rsidRDefault="001204AD" w:rsidP="001204AD"/>
    <w:p w14:paraId="3FE257DB" w14:textId="128C0CFB" w:rsidR="001204AD" w:rsidRDefault="001204AD" w:rsidP="001204AD">
      <w:pPr>
        <w:rPr>
          <w:b w:val="0"/>
        </w:rPr>
      </w:pPr>
      <w:r>
        <w:rPr>
          <w:b w:val="0"/>
        </w:rPr>
        <w:t>(</w:t>
      </w:r>
      <w:r w:rsidR="008C677F">
        <w:rPr>
          <w:b w:val="0"/>
        </w:rPr>
        <w:t>d</w:t>
      </w:r>
      <w:r>
        <w:rPr>
          <w:b w:val="0"/>
        </w:rPr>
        <w:t xml:space="preserve">) In </w:t>
      </w:r>
      <w:r w:rsidR="00515777">
        <w:rPr>
          <w:b w:val="0"/>
        </w:rPr>
        <w:t xml:space="preserve">order to </w:t>
      </w:r>
      <w:r w:rsidR="006D113D">
        <w:rPr>
          <w:b w:val="0"/>
        </w:rPr>
        <w:t>be considered a</w:t>
      </w:r>
      <w:r w:rsidR="00515777">
        <w:rPr>
          <w:b w:val="0"/>
        </w:rPr>
        <w:t xml:space="preserve"> competitive proposal</w:t>
      </w:r>
      <w:r>
        <w:rPr>
          <w:b w:val="0"/>
        </w:rPr>
        <w:t xml:space="preserve">, </w:t>
      </w:r>
      <w:r w:rsidR="0036642A">
        <w:rPr>
          <w:b w:val="0"/>
        </w:rPr>
        <w:t xml:space="preserve">the </w:t>
      </w:r>
      <w:r>
        <w:rPr>
          <w:b w:val="0"/>
        </w:rPr>
        <w:t>p</w:t>
      </w:r>
      <w:r w:rsidRPr="00CA51DA">
        <w:rPr>
          <w:b w:val="0"/>
        </w:rPr>
        <w:t xml:space="preserve">roposal </w:t>
      </w:r>
      <w:r w:rsidR="0036642A">
        <w:rPr>
          <w:b w:val="0"/>
        </w:rPr>
        <w:t xml:space="preserve">narrative </w:t>
      </w:r>
      <w:r w:rsidRPr="00CA51DA">
        <w:rPr>
          <w:b w:val="0"/>
        </w:rPr>
        <w:t>should include the following information:</w:t>
      </w:r>
    </w:p>
    <w:p w14:paraId="695147BE" w14:textId="77777777" w:rsidR="001204AD" w:rsidRDefault="001204AD" w:rsidP="001204AD"/>
    <w:p w14:paraId="6E3A4665" w14:textId="77777777" w:rsidR="001204AD" w:rsidRPr="00235071" w:rsidRDefault="001204AD" w:rsidP="001204AD">
      <w:pPr>
        <w:pStyle w:val="ListParagraph"/>
        <w:numPr>
          <w:ilvl w:val="0"/>
          <w:numId w:val="4"/>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Wherever possible, baselines should be established before the start of the project.</w:t>
      </w:r>
    </w:p>
    <w:p w14:paraId="4CAB92FE" w14:textId="77777777" w:rsidR="001204AD" w:rsidRDefault="001204AD" w:rsidP="001204AD">
      <w:pPr>
        <w:pStyle w:val="ListParagraph"/>
      </w:pPr>
    </w:p>
    <w:p w14:paraId="521827A4" w14:textId="7289519A" w:rsidR="001204AD" w:rsidRPr="00D831E0" w:rsidRDefault="003A1B76" w:rsidP="001204AD">
      <w:pPr>
        <w:pStyle w:val="ListParagraph"/>
        <w:numPr>
          <w:ilvl w:val="0"/>
          <w:numId w:val="4"/>
        </w:numPr>
      </w:pPr>
      <w:r>
        <w:rPr>
          <w:b w:val="0"/>
        </w:rPr>
        <w:t>O</w:t>
      </w:r>
      <w:r w:rsidR="001204AD" w:rsidRPr="00937E45">
        <w:rPr>
          <w:b w:val="0"/>
        </w:rPr>
        <w:t>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14:paraId="03B59B32" w14:textId="77777777" w:rsidR="001204AD" w:rsidRDefault="001204AD" w:rsidP="001204AD">
      <w:pPr>
        <w:pStyle w:val="ListParagraph"/>
      </w:pPr>
    </w:p>
    <w:p w14:paraId="0B289997" w14:textId="77777777" w:rsidR="006D1CDC" w:rsidRDefault="001204AD" w:rsidP="006D1CDC">
      <w:pPr>
        <w:pStyle w:val="ListParagraph"/>
        <w:numPr>
          <w:ilvl w:val="0"/>
          <w:numId w:val="4"/>
        </w:numPr>
        <w:rPr>
          <w:b w:val="0"/>
        </w:rPr>
      </w:pPr>
      <w:r>
        <w:rPr>
          <w:b w:val="0"/>
        </w:rPr>
        <w:t>The b</w:t>
      </w:r>
      <w:r w:rsidRPr="00235071">
        <w:rPr>
          <w:b w:val="0"/>
        </w:rPr>
        <w:t xml:space="preserve">udget </w:t>
      </w:r>
      <w:r>
        <w:rPr>
          <w:b w:val="0"/>
        </w:rPr>
        <w:t>should</w:t>
      </w:r>
      <w:r w:rsidRPr="00235071">
        <w:rPr>
          <w:b w:val="0"/>
        </w:rPr>
        <w:t xml:space="preserve"> include a specific breakdown of funds being provided by UNHCR, other USG agencies, other donors, and your own organization.</w:t>
      </w:r>
    </w:p>
    <w:p w14:paraId="0FF285D8" w14:textId="77777777" w:rsidR="007F7574" w:rsidRDefault="007F7574" w:rsidP="009B74A7">
      <w:pPr>
        <w:pStyle w:val="ListParagraph"/>
      </w:pPr>
    </w:p>
    <w:p w14:paraId="40B216FC" w14:textId="0BDAD2B4" w:rsidR="006D1CDC" w:rsidRDefault="001858CE" w:rsidP="007A2B5F">
      <w:pPr>
        <w:numPr>
          <w:ilvl w:val="0"/>
          <w:numId w:val="5"/>
        </w:numPr>
        <w:shd w:val="clear" w:color="auto" w:fill="FFFFFF"/>
        <w:rPr>
          <w:b w:val="0"/>
        </w:rPr>
      </w:pPr>
      <w:r>
        <w:rPr>
          <w:b w:val="0"/>
        </w:rPr>
        <w:t xml:space="preserve">Proposals and budgets </w:t>
      </w:r>
      <w:r w:rsidR="008C677F">
        <w:rPr>
          <w:b w:val="0"/>
        </w:rPr>
        <w:t>must</w:t>
      </w:r>
      <w:r w:rsidR="007A2B5F">
        <w:rPr>
          <w:b w:val="0"/>
        </w:rPr>
        <w:t xml:space="preserve"> include d</w:t>
      </w:r>
      <w:r w:rsidR="007A2B5F" w:rsidRPr="0022196B">
        <w:rPr>
          <w:b w:val="0"/>
        </w:rPr>
        <w:t>etails o</w:t>
      </w:r>
      <w:r w:rsidR="007A2B5F">
        <w:rPr>
          <w:b w:val="0"/>
        </w:rPr>
        <w:t>f</w:t>
      </w:r>
      <w:r w:rsidR="007A2B5F" w:rsidRPr="0022196B">
        <w:rPr>
          <w:b w:val="0"/>
        </w:rPr>
        <w:t xml:space="preserve"> any sub-agreements associated with the program</w:t>
      </w:r>
      <w:r w:rsidR="007A2B5F">
        <w:rPr>
          <w:b w:val="0"/>
        </w:rPr>
        <w:t>.</w:t>
      </w:r>
    </w:p>
    <w:p w14:paraId="6F611451" w14:textId="77777777" w:rsidR="006D113D" w:rsidRDefault="006D113D" w:rsidP="009B74A7">
      <w:pPr>
        <w:pStyle w:val="ListParagraph"/>
        <w:rPr>
          <w:b w:val="0"/>
        </w:rPr>
      </w:pPr>
    </w:p>
    <w:p w14:paraId="38E495E6" w14:textId="2486C6BF" w:rsidR="001858CE" w:rsidRPr="0081391D" w:rsidRDefault="001858CE" w:rsidP="0081391D">
      <w:pPr>
        <w:pStyle w:val="ListParagraph"/>
        <w:numPr>
          <w:ilvl w:val="0"/>
          <w:numId w:val="4"/>
        </w:numPr>
        <w:rPr>
          <w:b w:val="0"/>
        </w:rPr>
      </w:pPr>
      <w:r w:rsidRPr="00D4193F">
        <w:rPr>
          <w:b w:val="0"/>
        </w:rPr>
        <w:t xml:space="preserve">PRM partners must complete a gender analysis in the proposal narrative that briefly explains (1) 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 </w:t>
      </w:r>
      <w:r w:rsidR="00D4193F">
        <w:rPr>
          <w:b w:val="0"/>
        </w:rPr>
        <w:t xml:space="preserve"> </w:t>
      </w:r>
      <w:r w:rsidR="00D4193F" w:rsidRPr="0081391D">
        <w:rPr>
          <w:b w:val="0"/>
        </w:rPr>
        <w:t>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programs and services and who may be the hardest to reach based on their gender.</w:t>
      </w:r>
    </w:p>
    <w:p w14:paraId="73DCB2AD" w14:textId="77777777" w:rsidR="00D4193F" w:rsidRDefault="00D4193F" w:rsidP="009B74A7">
      <w:pPr>
        <w:pStyle w:val="ListParagraph"/>
        <w:rPr>
          <w:b w:val="0"/>
        </w:rPr>
      </w:pPr>
    </w:p>
    <w:p w14:paraId="2D78885C" w14:textId="34577671" w:rsidR="001858CE" w:rsidRPr="009B74A7" w:rsidRDefault="001858CE" w:rsidP="009B74A7">
      <w:pPr>
        <w:pStyle w:val="ListParagraph"/>
        <w:numPr>
          <w:ilvl w:val="0"/>
          <w:numId w:val="4"/>
        </w:numPr>
        <w:rPr>
          <w:b w:val="0"/>
        </w:rPr>
      </w:pPr>
      <w:r>
        <w:rPr>
          <w:b w:val="0"/>
        </w:rPr>
        <w:t>Summarize the risk analysis in the security and risk management section of the proposal narrative.</w:t>
      </w:r>
    </w:p>
    <w:p w14:paraId="342F7934" w14:textId="63D161B1" w:rsidR="006D1CDC" w:rsidRDefault="006D1CDC" w:rsidP="009B74A7">
      <w:pPr>
        <w:pStyle w:val="ListParagraph"/>
        <w:rPr>
          <w:b w:val="0"/>
        </w:rPr>
      </w:pPr>
    </w:p>
    <w:p w14:paraId="43CD08F7" w14:textId="63DF3562" w:rsidR="0036642A" w:rsidRDefault="0036642A" w:rsidP="0036642A">
      <w:pPr>
        <w:rPr>
          <w:b w:val="0"/>
        </w:rPr>
      </w:pPr>
      <w:r>
        <w:rPr>
          <w:b w:val="0"/>
        </w:rPr>
        <w:t>(</w:t>
      </w:r>
      <w:r w:rsidR="008C677F">
        <w:rPr>
          <w:b w:val="0"/>
        </w:rPr>
        <w:t>e</w:t>
      </w:r>
      <w:r>
        <w:rPr>
          <w:b w:val="0"/>
        </w:rPr>
        <w:t xml:space="preserve">) </w:t>
      </w:r>
      <w:r w:rsidR="0086098A">
        <w:rPr>
          <w:b w:val="0"/>
        </w:rPr>
        <w:t>We will ask applicants to</w:t>
      </w:r>
      <w:r w:rsidR="00515777">
        <w:rPr>
          <w:b w:val="0"/>
        </w:rPr>
        <w:t xml:space="preserve"> submit the following document</w:t>
      </w:r>
      <w:r w:rsidR="007F7574">
        <w:rPr>
          <w:b w:val="0"/>
        </w:rPr>
        <w:t>s</w:t>
      </w:r>
      <w:r w:rsidR="00515777">
        <w:rPr>
          <w:b w:val="0"/>
        </w:rPr>
        <w:t xml:space="preserve"> before a cooperative agreement is finalized</w:t>
      </w:r>
      <w:r w:rsidRPr="00CA51DA">
        <w:rPr>
          <w:b w:val="0"/>
        </w:rPr>
        <w:t>:</w:t>
      </w:r>
    </w:p>
    <w:p w14:paraId="76C5FA23" w14:textId="77777777" w:rsidR="0036642A" w:rsidRPr="009B74A7" w:rsidRDefault="0036642A" w:rsidP="009B74A7">
      <w:pPr>
        <w:pStyle w:val="ListParagraph"/>
        <w:rPr>
          <w:b w:val="0"/>
        </w:rPr>
      </w:pPr>
    </w:p>
    <w:p w14:paraId="241A126B" w14:textId="200BE0BE" w:rsidR="001204AD" w:rsidRDefault="001204AD" w:rsidP="001204AD">
      <w:pPr>
        <w:pStyle w:val="ListParagraph"/>
        <w:numPr>
          <w:ilvl w:val="0"/>
          <w:numId w:val="4"/>
        </w:numPr>
        <w:shd w:val="clear" w:color="auto" w:fill="FFFFFF"/>
        <w:rPr>
          <w:b w:val="0"/>
        </w:rPr>
      </w:pPr>
      <w:r>
        <w:rPr>
          <w:b w:val="0"/>
        </w:rPr>
        <w:t xml:space="preserve">Copy of the organization’s </w:t>
      </w:r>
      <w:r w:rsidR="00E16E2F">
        <w:rPr>
          <w:b w:val="0"/>
        </w:rPr>
        <w:t xml:space="preserve">PSEA </w:t>
      </w:r>
      <w:r>
        <w:rPr>
          <w:b w:val="0"/>
        </w:rPr>
        <w:t>Code of Conduct.</w:t>
      </w:r>
    </w:p>
    <w:p w14:paraId="17415689" w14:textId="77777777" w:rsidR="001204AD" w:rsidRPr="00050619" w:rsidRDefault="001204AD" w:rsidP="001204AD">
      <w:pPr>
        <w:rPr>
          <w:b w:val="0"/>
        </w:rPr>
      </w:pPr>
    </w:p>
    <w:p w14:paraId="40A17A12" w14:textId="238B40C9" w:rsidR="001204AD" w:rsidRDefault="001204AD" w:rsidP="001204AD">
      <w:pPr>
        <w:pStyle w:val="ListParagraph"/>
        <w:numPr>
          <w:ilvl w:val="0"/>
          <w:numId w:val="4"/>
        </w:numPr>
        <w:shd w:val="clear" w:color="auto" w:fill="FFFFFF"/>
        <w:rPr>
          <w:b w:val="0"/>
        </w:rPr>
      </w:pPr>
      <w:r>
        <w:rPr>
          <w:b w:val="0"/>
        </w:rPr>
        <w:t>Copy of the organization’s Security Plan.</w:t>
      </w:r>
    </w:p>
    <w:p w14:paraId="0DD4D624" w14:textId="77777777" w:rsidR="00C55A10" w:rsidRPr="009B74A7" w:rsidRDefault="00C55A10" w:rsidP="009B74A7">
      <w:pPr>
        <w:pStyle w:val="ListParagraph"/>
        <w:rPr>
          <w:b w:val="0"/>
        </w:rPr>
      </w:pPr>
    </w:p>
    <w:p w14:paraId="3927CF23" w14:textId="77777777" w:rsidR="00C55A10" w:rsidRDefault="00C55A10" w:rsidP="001204AD">
      <w:pPr>
        <w:pStyle w:val="ListParagraph"/>
        <w:numPr>
          <w:ilvl w:val="0"/>
          <w:numId w:val="4"/>
        </w:numPr>
        <w:shd w:val="clear" w:color="auto" w:fill="FFFFFF"/>
        <w:rPr>
          <w:b w:val="0"/>
        </w:rPr>
      </w:pPr>
      <w:r>
        <w:rPr>
          <w:b w:val="0"/>
        </w:rPr>
        <w:t>Copy of the organization’s Accountability to Affected Populations (AAP) framework.</w:t>
      </w:r>
    </w:p>
    <w:p w14:paraId="47424410" w14:textId="77777777" w:rsidR="006D113D" w:rsidRPr="009B74A7" w:rsidRDefault="006D113D" w:rsidP="009B74A7">
      <w:pPr>
        <w:pStyle w:val="ListParagraph"/>
        <w:rPr>
          <w:b w:val="0"/>
        </w:rPr>
      </w:pPr>
    </w:p>
    <w:p w14:paraId="5439E531" w14:textId="7EB45A22" w:rsidR="006D113D" w:rsidRDefault="006D113D" w:rsidP="001204AD">
      <w:pPr>
        <w:pStyle w:val="ListParagraph"/>
        <w:numPr>
          <w:ilvl w:val="0"/>
          <w:numId w:val="4"/>
        </w:numPr>
        <w:shd w:val="clear" w:color="auto" w:fill="FFFFFF"/>
        <w:rPr>
          <w:b w:val="0"/>
        </w:rPr>
      </w:pPr>
      <w:r>
        <w:rPr>
          <w:b w:val="0"/>
        </w:rPr>
        <w:t>Completed PRM Award Data Sheet.</w:t>
      </w:r>
    </w:p>
    <w:p w14:paraId="4C1A584D" w14:textId="77777777" w:rsidR="001204AD" w:rsidRPr="0022196B" w:rsidRDefault="001204AD" w:rsidP="001204AD"/>
    <w:p w14:paraId="6921A525" w14:textId="2D474A3A" w:rsidR="001204AD" w:rsidRPr="00B17E75" w:rsidRDefault="001204AD" w:rsidP="001204AD">
      <w:r>
        <w:rPr>
          <w:b w:val="0"/>
        </w:rPr>
        <w:t>(</w:t>
      </w:r>
      <w:r w:rsidR="008C677F">
        <w:rPr>
          <w:b w:val="0"/>
        </w:rPr>
        <w:t>f</w:t>
      </w:r>
      <w:r>
        <w:rPr>
          <w:b w:val="0"/>
        </w:rPr>
        <w:t xml:space="preserve">) </w:t>
      </w:r>
      <w:r w:rsidRPr="006666CE">
        <w:t xml:space="preserve">Multi-Year Funding: </w:t>
      </w:r>
      <w:r>
        <w:t xml:space="preserve"> </w:t>
      </w:r>
      <w:r>
        <w:rPr>
          <w:b w:val="0"/>
        </w:rPr>
        <w:t>Applicants proposing multi-year programs should adhere to the following guidance:</w:t>
      </w:r>
    </w:p>
    <w:p w14:paraId="4AC97141" w14:textId="77777777" w:rsidR="001204AD" w:rsidRDefault="001204AD" w:rsidP="001204AD">
      <w:pPr>
        <w:rPr>
          <w:b w:val="0"/>
        </w:rPr>
      </w:pPr>
    </w:p>
    <w:p w14:paraId="2D0AAB46" w14:textId="77777777" w:rsidR="00AF6901" w:rsidRDefault="001204AD" w:rsidP="001204AD">
      <w:pPr>
        <w:rPr>
          <w:b w:val="0"/>
        </w:rPr>
      </w:pPr>
      <w:r>
        <w:rPr>
          <w:b w:val="0"/>
        </w:rPr>
        <w:t xml:space="preserve">Applicants may submit proposals that include multi-year strategies presented in </w:t>
      </w:r>
      <w:r w:rsidR="00F96C5D">
        <w:rPr>
          <w:b w:val="0"/>
        </w:rPr>
        <w:t>one year (</w:t>
      </w:r>
      <w:r>
        <w:rPr>
          <w:b w:val="0"/>
        </w:rPr>
        <w:t>12-month</w:t>
      </w:r>
      <w:r w:rsidR="00F96C5D">
        <w:rPr>
          <w:b w:val="0"/>
        </w:rPr>
        <w:t>)</w:t>
      </w:r>
      <w:r>
        <w:rPr>
          <w:b w:val="0"/>
        </w:rPr>
        <w:t xml:space="preserve"> cycles for a period not to exceed </w:t>
      </w:r>
      <w:r w:rsidR="00F96C5D">
        <w:rPr>
          <w:b w:val="0"/>
        </w:rPr>
        <w:t>three years (</w:t>
      </w:r>
      <w:r w:rsidRPr="00B17E75">
        <w:rPr>
          <w:b w:val="0"/>
        </w:rPr>
        <w:t>36</w:t>
      </w:r>
      <w:r>
        <w:rPr>
          <w:b w:val="0"/>
        </w:rPr>
        <w:t xml:space="preserve"> months</w:t>
      </w:r>
      <w:r w:rsidR="00F96C5D">
        <w:rPr>
          <w:b w:val="0"/>
        </w:rPr>
        <w:t>)</w:t>
      </w:r>
      <w:r>
        <w:rPr>
          <w:b w:val="0"/>
        </w:rPr>
        <w:t xml:space="preserve"> from the proposed start date.  Fully developed programs with detailed budgets, objectives and indicators are required for </w:t>
      </w:r>
      <w:r>
        <w:rPr>
          <w:b w:val="0"/>
          <w:u w:val="single"/>
        </w:rPr>
        <w:t>each year</w:t>
      </w:r>
      <w:r w:rsidRPr="00B17E75">
        <w:rPr>
          <w:b w:val="0"/>
          <w:u w:val="single"/>
        </w:rPr>
        <w:t xml:space="preserve"> of activities</w:t>
      </w:r>
      <w:r>
        <w:rPr>
          <w:b w:val="0"/>
        </w:rPr>
        <w:t>.  Applicants should use PRM’s recommended multi-year proposal template for th</w:t>
      </w:r>
      <w:r w:rsidR="007B7358">
        <w:rPr>
          <w:b w:val="0"/>
        </w:rPr>
        <w:t>e first year of a multi-year application</w:t>
      </w:r>
      <w:r>
        <w:rPr>
          <w:b w:val="0"/>
        </w:rPr>
        <w:t xml:space="preserve">.  Multi-year funding applicants may use PRM’s standard budget template and should submit a separate budget sheet for each project year.  </w:t>
      </w:r>
      <w:r w:rsidR="007B7358">
        <w:t>Multi-year proposal narratives and budgets</w:t>
      </w:r>
      <w:r w:rsidR="007B7358" w:rsidRPr="004448AD">
        <w:t xml:space="preserve"> can be updated yearly upon submission of </w:t>
      </w:r>
      <w:r w:rsidR="007B7358">
        <w:t xml:space="preserve">new </w:t>
      </w:r>
      <w:r w:rsidR="00631D96">
        <w:t>non</w:t>
      </w:r>
      <w:r w:rsidR="007B7358">
        <w:t xml:space="preserve">competing single year proposal </w:t>
      </w:r>
      <w:r w:rsidR="00631D96">
        <w:t xml:space="preserve">narrative </w:t>
      </w:r>
      <w:r w:rsidR="007B7358">
        <w:t>template with an updated budget, each year</w:t>
      </w:r>
      <w:r w:rsidR="007B7358" w:rsidRPr="004448AD">
        <w:t xml:space="preserve">.  </w:t>
      </w:r>
    </w:p>
    <w:p w14:paraId="0D595C0C" w14:textId="77777777" w:rsidR="00AF6901" w:rsidRDefault="00AF6901" w:rsidP="001204AD">
      <w:pPr>
        <w:rPr>
          <w:b w:val="0"/>
        </w:rPr>
      </w:pPr>
    </w:p>
    <w:p w14:paraId="382CF401" w14:textId="0DFF1D11" w:rsidR="001204AD" w:rsidRDefault="00A32167" w:rsidP="00AF6901">
      <w:pPr>
        <w:ind w:left="720"/>
        <w:rPr>
          <w:b w:val="0"/>
        </w:rPr>
      </w:pPr>
      <w:r>
        <w:t>P</w:t>
      </w:r>
      <w:r w:rsidR="00AF6901" w:rsidRPr="00AF6901">
        <w:t>age limits:</w:t>
      </w:r>
      <w:r w:rsidR="00AF6901">
        <w:rPr>
          <w:b w:val="0"/>
        </w:rPr>
        <w:t xml:space="preserve">  </w:t>
      </w:r>
      <w:r w:rsidR="001204AD">
        <w:rPr>
          <w:b w:val="0"/>
        </w:rPr>
        <w:t xml:space="preserve">Multi-year proposals using PRM’s </w:t>
      </w:r>
      <w:r w:rsidR="00631D96">
        <w:rPr>
          <w:b w:val="0"/>
        </w:rPr>
        <w:t>multi-year template</w:t>
      </w:r>
      <w:r w:rsidR="001204AD">
        <w:rPr>
          <w:b w:val="0"/>
        </w:rPr>
        <w:t xml:space="preserve"> </w:t>
      </w:r>
      <w:r w:rsidR="001204AD" w:rsidRPr="00AF6901">
        <w:rPr>
          <w:b w:val="0"/>
          <w:u w:val="single"/>
        </w:rPr>
        <w:t xml:space="preserve">must be no more than </w:t>
      </w:r>
      <w:r w:rsidR="00AF6901" w:rsidRPr="00AF6901">
        <w:rPr>
          <w:b w:val="0"/>
          <w:u w:val="single"/>
        </w:rPr>
        <w:t>2</w:t>
      </w:r>
      <w:r w:rsidR="001204AD" w:rsidRPr="00AF6901">
        <w:rPr>
          <w:b w:val="0"/>
          <w:u w:val="single"/>
        </w:rPr>
        <w:t>0 pages in length</w:t>
      </w:r>
      <w:r w:rsidR="001204AD">
        <w:rPr>
          <w:b w:val="0"/>
        </w:rPr>
        <w:t xml:space="preserve"> (Times New Roman 12 point font, one inch margins on all sides).  If the applicant does not use PRM’s recommended templates, proposals must not exceed </w:t>
      </w:r>
      <w:r w:rsidR="00AF6901">
        <w:rPr>
          <w:b w:val="0"/>
        </w:rPr>
        <w:t>15</w:t>
      </w:r>
      <w:r w:rsidR="001204AD">
        <w:rPr>
          <w:b w:val="0"/>
        </w:rPr>
        <w:t xml:space="preserve"> pages in length.  Organizations may choose to attach work plans, activity calendars, and/or logical frameworks as addendums/appendices to the proposal.  These attachments do not count toward the </w:t>
      </w:r>
      <w:r w:rsidR="00AF6901">
        <w:rPr>
          <w:b w:val="0"/>
        </w:rPr>
        <w:t xml:space="preserve">page limit total </w:t>
      </w:r>
      <w:r w:rsidR="00AF6901" w:rsidRPr="002870E6">
        <w:rPr>
          <w:b w:val="0"/>
        </w:rPr>
        <w:t>however annexes cannot be relied upon as a key source of program information.  The proposal narrative must be able to stand on its own in the application process.</w:t>
      </w:r>
      <w:r w:rsidR="00AF6901">
        <w:rPr>
          <w:b w:val="0"/>
        </w:rPr>
        <w:t xml:space="preserve">  </w:t>
      </w:r>
      <w:r w:rsidR="00B40B28">
        <w:rPr>
          <w:b w:val="0"/>
        </w:rPr>
        <w:t>Proposals exceeding the page limit cannot be considered.</w:t>
      </w:r>
      <w:r w:rsidR="00AF6901">
        <w:rPr>
          <w:b w:val="0"/>
        </w:rPr>
        <w:t xml:space="preserve"> </w:t>
      </w:r>
    </w:p>
    <w:p w14:paraId="2F999452" w14:textId="77777777" w:rsidR="001204AD" w:rsidRPr="00B94F30" w:rsidRDefault="001204AD" w:rsidP="001204AD">
      <w:pPr>
        <w:rPr>
          <w:b w:val="0"/>
        </w:rPr>
      </w:pPr>
    </w:p>
    <w:p w14:paraId="31DBCBFB" w14:textId="2114B527" w:rsidR="001204AD" w:rsidRPr="00B94F30" w:rsidRDefault="001204AD" w:rsidP="001204AD">
      <w:pPr>
        <w:pStyle w:val="NormalWeb"/>
        <w:shd w:val="clear" w:color="auto" w:fill="FFFFFF"/>
        <w:spacing w:before="0" w:beforeAutospacing="0" w:after="0" w:afterAutospacing="0"/>
        <w:rPr>
          <w:b w:val="0"/>
        </w:rPr>
      </w:pPr>
      <w:r w:rsidRPr="00B94F30">
        <w:rPr>
          <w:b w:val="0"/>
        </w:rPr>
        <w:t xml:space="preserve">Multi-year applications selected for funding by PRM will be funded in </w:t>
      </w:r>
      <w:r w:rsidR="00631D96">
        <w:rPr>
          <w:b w:val="0"/>
        </w:rPr>
        <w:t>one year (</w:t>
      </w:r>
      <w:r w:rsidRPr="00B94F30">
        <w:rPr>
          <w:b w:val="0"/>
        </w:rPr>
        <w:t>12- month</w:t>
      </w:r>
      <w:r w:rsidR="00631D96">
        <w:rPr>
          <w:b w:val="0"/>
        </w:rPr>
        <w:t>)</w:t>
      </w:r>
      <w:r w:rsidRPr="00B94F30">
        <w:rPr>
          <w:b w:val="0"/>
        </w:rPr>
        <w:t xml:space="preserve"> increments based on the proposal submitted in the initial application as approved by PRM.  Continued funding after the initial 12- month award requires the submission of a noncompeting </w:t>
      </w:r>
      <w:r w:rsidR="00F831B4" w:rsidRPr="00631D96">
        <w:rPr>
          <w:b w:val="0"/>
        </w:rPr>
        <w:t>single</w:t>
      </w:r>
      <w:r w:rsidR="00F831B4">
        <w:rPr>
          <w:b w:val="0"/>
        </w:rPr>
        <w:t>-</w:t>
      </w:r>
      <w:r w:rsidR="00631D96" w:rsidRPr="00631D96">
        <w:rPr>
          <w:b w:val="0"/>
        </w:rPr>
        <w:t>year proposal narrative</w:t>
      </w:r>
      <w:r w:rsidR="00631D96">
        <w:t xml:space="preserve"> </w:t>
      </w:r>
      <w:r w:rsidRPr="00B94F30">
        <w:rPr>
          <w:b w:val="0"/>
        </w:rPr>
        <w:t xml:space="preserve">and will be contingent upon available funding, strong performance, and continuing need.  </w:t>
      </w:r>
      <w:r w:rsidR="00F96C5D">
        <w:rPr>
          <w:b w:val="0"/>
        </w:rPr>
        <w:t>Follow-on funding</w:t>
      </w:r>
      <w:r w:rsidRPr="00B94F30">
        <w:rPr>
          <w:b w:val="0"/>
        </w:rPr>
        <w:t xml:space="preserve"> applications must be submitted by the organization no later than 90 days before the proposed start date of the new award (e.g., if the next project period is to begin on September 1, submit your application by June 1). </w:t>
      </w:r>
      <w:r>
        <w:rPr>
          <w:b w:val="0"/>
        </w:rPr>
        <w:t xml:space="preserve"> </w:t>
      </w:r>
      <w:r w:rsidR="00631D96">
        <w:rPr>
          <w:b w:val="0"/>
        </w:rPr>
        <w:t>Follow-on year</w:t>
      </w:r>
      <w:r>
        <w:rPr>
          <w:b w:val="0"/>
        </w:rPr>
        <w:t xml:space="preserve"> applications are submitted in lieu of responding to PRM’s published call for proposals for those activities.  </w:t>
      </w:r>
      <w:r w:rsidRPr="00B94F30">
        <w:rPr>
          <w:b w:val="0"/>
        </w:rPr>
        <w:t xml:space="preserve">Late </w:t>
      </w:r>
      <w:r w:rsidR="00631D96">
        <w:rPr>
          <w:b w:val="0"/>
        </w:rPr>
        <w:t>submissions</w:t>
      </w:r>
      <w:r w:rsidRPr="00B94F30">
        <w:rPr>
          <w:b w:val="0"/>
        </w:rPr>
        <w:t xml:space="preserve"> will jeopardize continued funding.  </w:t>
      </w:r>
    </w:p>
    <w:p w14:paraId="582D2CE1" w14:textId="77777777" w:rsidR="001204AD" w:rsidRPr="00B94F30" w:rsidRDefault="001204AD" w:rsidP="001204AD">
      <w:pPr>
        <w:pStyle w:val="NormalWeb"/>
        <w:shd w:val="clear" w:color="auto" w:fill="FFFFFF"/>
        <w:spacing w:before="0" w:beforeAutospacing="0" w:after="0" w:afterAutospacing="0"/>
        <w:rPr>
          <w:b w:val="0"/>
        </w:rPr>
      </w:pPr>
    </w:p>
    <w:p w14:paraId="581FA5A1" w14:textId="77777777" w:rsidR="000E33A3" w:rsidRDefault="001204AD" w:rsidP="000E33A3">
      <w:pPr>
        <w:rPr>
          <w:rStyle w:val="Strong"/>
          <w:b/>
          <w:color w:val="000000"/>
        </w:rPr>
      </w:pPr>
      <w:r>
        <w:rPr>
          <w:b w:val="0"/>
        </w:rPr>
        <w:lastRenderedPageBreak/>
        <w:t xml:space="preserve">Organizations can request </w:t>
      </w:r>
      <w:r w:rsidR="00631D96">
        <w:rPr>
          <w:b w:val="0"/>
        </w:rPr>
        <w:t xml:space="preserve">single-year and </w:t>
      </w:r>
      <w:r>
        <w:rPr>
          <w:b w:val="0"/>
        </w:rPr>
        <w:t xml:space="preserve">multi-year funding </w:t>
      </w:r>
      <w:r w:rsidR="00631D96">
        <w:rPr>
          <w:b w:val="0"/>
        </w:rPr>
        <w:t>proposal narrative</w:t>
      </w:r>
      <w:r w:rsidRPr="00DA18E3">
        <w:rPr>
          <w:b w:val="0"/>
        </w:rPr>
        <w:t xml:space="preserve"> templates </w:t>
      </w:r>
      <w:r>
        <w:rPr>
          <w:b w:val="0"/>
        </w:rPr>
        <w:t>by emailing</w:t>
      </w:r>
      <w:r w:rsidRPr="00DA18E3">
        <w:rPr>
          <w:b w:val="0"/>
          <w:color w:val="000000"/>
        </w:rPr>
        <w:t xml:space="preserve"> </w:t>
      </w:r>
      <w:hyperlink r:id="rId21" w:history="1">
        <w:r w:rsidRPr="00DA18E3">
          <w:rPr>
            <w:rStyle w:val="Hyperlink"/>
            <w:b w:val="0"/>
            <w:bCs/>
          </w:rPr>
          <w:t>PRM's NGO Coordinator</w:t>
        </w:r>
      </w:hyperlink>
      <w:r>
        <w:rPr>
          <w:rStyle w:val="Strong"/>
          <w:b/>
          <w:color w:val="000000"/>
        </w:rPr>
        <w:t xml:space="preserve"> </w:t>
      </w:r>
      <w:r w:rsidRPr="0018116B">
        <w:rPr>
          <w:rStyle w:val="Strong"/>
          <w:color w:val="000000"/>
        </w:rPr>
        <w:t xml:space="preserve">with </w:t>
      </w:r>
      <w:r w:rsidRPr="00DA18E3">
        <w:rPr>
          <w:b w:val="0"/>
          <w:color w:val="000000"/>
        </w:rPr>
        <w:t xml:space="preserve">the phrase “PRM NGO </w:t>
      </w:r>
      <w:r>
        <w:rPr>
          <w:b w:val="0"/>
          <w:color w:val="000000"/>
        </w:rPr>
        <w:t>T</w:t>
      </w:r>
      <w:r w:rsidRPr="00DA18E3">
        <w:rPr>
          <w:b w:val="0"/>
          <w:color w:val="000000"/>
        </w:rPr>
        <w:t>emplates” in the subject line</w:t>
      </w:r>
      <w:r w:rsidRPr="00DA18E3">
        <w:rPr>
          <w:rStyle w:val="Strong"/>
          <w:b/>
          <w:color w:val="000000"/>
        </w:rPr>
        <w:t>.</w:t>
      </w:r>
      <w:r>
        <w:rPr>
          <w:rStyle w:val="Strong"/>
          <w:b/>
          <w:color w:val="000000"/>
        </w:rPr>
        <w:t xml:space="preserve">  </w:t>
      </w:r>
    </w:p>
    <w:p w14:paraId="5121EEEC" w14:textId="77777777" w:rsidR="00895458" w:rsidRDefault="00895458" w:rsidP="000E33A3">
      <w:pPr>
        <w:rPr>
          <w:b w:val="0"/>
          <w:color w:val="000000"/>
        </w:rPr>
      </w:pPr>
    </w:p>
    <w:p w14:paraId="1DD7C0FB" w14:textId="77777777" w:rsidR="000E33A3" w:rsidRPr="000E33A3" w:rsidRDefault="000E33A3" w:rsidP="000E33A3">
      <w:pPr>
        <w:rPr>
          <w:b w:val="0"/>
          <w:color w:val="000000"/>
        </w:rPr>
      </w:pPr>
      <w:r>
        <w:t xml:space="preserve">3. Dun and Bradstreet </w:t>
      </w:r>
      <w:r w:rsidR="001204AD">
        <w:t xml:space="preserve">Data </w:t>
      </w:r>
      <w:r>
        <w:t>Universal Numbering System (DUNS) Number and System for Award Management (SAM)</w:t>
      </w:r>
    </w:p>
    <w:p w14:paraId="79133093" w14:textId="77777777" w:rsidR="000E33A3" w:rsidRDefault="000E33A3" w:rsidP="000E33A3"/>
    <w:p w14:paraId="703B7DF9" w14:textId="77777777" w:rsidR="000E33A3" w:rsidRPr="000B6D1A" w:rsidRDefault="001204AD" w:rsidP="000E33A3">
      <w:pPr>
        <w:rPr>
          <w:b w:val="0"/>
        </w:rPr>
      </w:pPr>
      <w:r>
        <w:rPr>
          <w:b w:val="0"/>
        </w:rPr>
        <w:t xml:space="preserve">(a) </w:t>
      </w:r>
      <w:r w:rsidR="000E33A3" w:rsidRPr="000B6D1A">
        <w:rPr>
          <w:b w:val="0"/>
        </w:rPr>
        <w:t>Each</w:t>
      </w:r>
      <w:r w:rsidR="000E33A3">
        <w:rPr>
          <w:b w:val="0"/>
        </w:rPr>
        <w:t xml:space="preserve"> applicant is required to:  (i) b</w:t>
      </w:r>
      <w:r w:rsidR="000E33A3" w:rsidRPr="000B6D1A">
        <w:rPr>
          <w:b w:val="0"/>
        </w:rPr>
        <w:t xml:space="preserve">e registered in SAM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14:paraId="355C9BFD" w14:textId="77777777" w:rsidR="000E33A3" w:rsidRDefault="000E33A3" w:rsidP="000E33A3">
      <w:pPr>
        <w:shd w:val="clear" w:color="auto" w:fill="FFFFFF"/>
        <w:spacing w:line="270" w:lineRule="atLeast"/>
      </w:pPr>
    </w:p>
    <w:p w14:paraId="3CD90D5B" w14:textId="64D1F943" w:rsidR="001204AD" w:rsidRPr="00FE2567" w:rsidRDefault="001204AD" w:rsidP="001204AD">
      <w:pPr>
        <w:tabs>
          <w:tab w:val="left" w:pos="720"/>
        </w:tabs>
        <w:rPr>
          <w:b w:val="0"/>
        </w:rPr>
      </w:pPr>
      <w:r>
        <w:rPr>
          <w:b w:val="0"/>
        </w:rPr>
        <w:t xml:space="preserve">(b) </w:t>
      </w:r>
      <w:r w:rsidRPr="00B75C1C">
        <w:t>Proposals must be submitted via Grants.gov (</w:t>
      </w:r>
      <w:r w:rsidRPr="00B75C1C">
        <w:rPr>
          <w:u w:val="single"/>
        </w:rPr>
        <w:t>not</w:t>
      </w:r>
      <w:r w:rsidRPr="00B75C1C">
        <w:t xml:space="preserve"> via </w:t>
      </w:r>
      <w:r w:rsidR="00017958">
        <w:t>SAMS Domestic</w:t>
      </w:r>
      <w:r w:rsidRPr="00B75C1C">
        <w:t xml:space="preserve">).  </w:t>
      </w:r>
      <w:r w:rsidR="00385007">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22" w:history="1">
        <w:r w:rsidRPr="00C22890">
          <w:rPr>
            <w:rStyle w:val="Hyperlink"/>
            <w:b w:val="0"/>
          </w:rPr>
          <w:t>General NGO Guidelines</w:t>
        </w:r>
      </w:hyperlink>
      <w:r w:rsidRPr="00E26EFF">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Pr>
          <w:b w:val="0"/>
          <w:color w:val="000000"/>
        </w:rPr>
        <w:t>Applicants may also refer to the</w:t>
      </w:r>
      <w:r w:rsidRPr="00361E75">
        <w:rPr>
          <w:b w:val="0"/>
          <w:color w:val="000000"/>
        </w:rPr>
        <w:t xml:space="preserve"> </w:t>
      </w:r>
      <w:r>
        <w:rPr>
          <w:b w:val="0"/>
          <w:color w:val="000000"/>
        </w:rPr>
        <w:t>“</w:t>
      </w:r>
      <w:hyperlink r:id="rId23" w:history="1">
        <w:r w:rsidRPr="00631D96">
          <w:rPr>
            <w:rStyle w:val="Hyperlink"/>
            <w:b w:val="0"/>
          </w:rPr>
          <w:t>Applicant Resources</w:t>
        </w:r>
      </w:hyperlink>
      <w:r>
        <w:rPr>
          <w:b w:val="0"/>
          <w:color w:val="000000"/>
        </w:rPr>
        <w:t xml:space="preserve">” </w:t>
      </w:r>
      <w:r w:rsidR="00F96C5D">
        <w:rPr>
          <w:b w:val="0"/>
          <w:color w:val="000000"/>
        </w:rPr>
        <w:t xml:space="preserve">tools and tips </w:t>
      </w:r>
      <w:r>
        <w:rPr>
          <w:b w:val="0"/>
          <w:color w:val="000000"/>
        </w:rPr>
        <w:t xml:space="preserve">page on Grants.gov </w:t>
      </w:r>
      <w:r w:rsidRPr="00361E75">
        <w:rPr>
          <w:b w:val="0"/>
          <w:color w:val="000000"/>
        </w:rPr>
        <w:t>for complete details on requirements</w:t>
      </w:r>
      <w:r w:rsidRPr="00FE2567">
        <w:rPr>
          <w:b w:val="0"/>
          <w:color w:val="000000"/>
        </w:rPr>
        <w:t xml:space="preserve">.  </w:t>
      </w:r>
    </w:p>
    <w:p w14:paraId="6DE22ABB" w14:textId="77777777" w:rsidR="001204AD" w:rsidRDefault="001204AD" w:rsidP="001204AD"/>
    <w:p w14:paraId="188E3D80" w14:textId="77777777" w:rsidR="001204AD" w:rsidRDefault="001204AD" w:rsidP="001204AD">
      <w:r w:rsidRPr="00487882">
        <w:rPr>
          <w:b w:val="0"/>
        </w:rPr>
        <w:t>(</w:t>
      </w:r>
      <w:r>
        <w:rPr>
          <w:b w:val="0"/>
        </w:rPr>
        <w:t>c</w:t>
      </w:r>
      <w:r w:rsidRPr="00487882">
        <w:rPr>
          <w:b w:val="0"/>
        </w:rPr>
        <w:t>)</w:t>
      </w:r>
      <w:r>
        <w:t xml:space="preserve"> </w:t>
      </w:r>
      <w:r w:rsidRPr="008E7E5A">
        <w:t>Do not wait until the last minute to submit your application on Grants.gov.</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23DA0AD4" w14:textId="77777777" w:rsidR="001204AD" w:rsidRDefault="001204AD" w:rsidP="001204AD"/>
    <w:p w14:paraId="7EDE2ABF" w14:textId="77777777" w:rsidR="001204AD" w:rsidRPr="00631D96" w:rsidRDefault="001204AD" w:rsidP="00631D96">
      <w:pPr>
        <w:autoSpaceDE w:val="0"/>
        <w:autoSpaceDN w:val="0"/>
        <w:adjustRightInd w:val="0"/>
        <w:rPr>
          <w:color w:val="000000"/>
        </w:rPr>
      </w:pPr>
      <w:r w:rsidRPr="00631D96">
        <w:rPr>
          <w:b w:val="0"/>
        </w:rPr>
        <w:t xml:space="preserve">(d) When registering with </w:t>
      </w:r>
      <w:hyperlink r:id="rId24"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an </w:t>
      </w:r>
      <w:hyperlink r:id="rId25" w:history="1">
        <w:r w:rsidRPr="00631D96">
          <w:rPr>
            <w:rStyle w:val="Hyperlink"/>
            <w:b w:val="0"/>
          </w:rPr>
          <w:t>NCAGE</w:t>
        </w:r>
      </w:hyperlink>
      <w:r w:rsidRPr="00631D96">
        <w:rPr>
          <w:b w:val="0"/>
        </w:rPr>
        <w:t xml:space="preserve"> code prior to registering with </w:t>
      </w:r>
      <w:hyperlink r:id="rId26" w:history="1">
        <w:r w:rsidRPr="00631D96">
          <w:rPr>
            <w:rStyle w:val="Hyperlink"/>
            <w:b w:val="0"/>
          </w:rPr>
          <w:t>SAM.gov</w:t>
        </w:r>
      </w:hyperlink>
      <w:r w:rsidRPr="00631D96">
        <w:rPr>
          <w:b w:val="0"/>
        </w:rPr>
        <w:t>.</w:t>
      </w:r>
      <w:r w:rsidR="00631D96" w:rsidRPr="00631D96">
        <w:rPr>
          <w:b w:val="0"/>
        </w:rPr>
        <w:t xml:space="preserve">  </w:t>
      </w:r>
      <w:r w:rsidR="00631D96" w:rsidRPr="00631D96">
        <w:t xml:space="preserve">Applicants experiencing technical difficulties with the SAM registration </w:t>
      </w:r>
      <w:r w:rsidR="00631D96" w:rsidRPr="00631D96">
        <w:lastRenderedPageBreak/>
        <w:t xml:space="preserve">process should contact the </w:t>
      </w:r>
      <w:hyperlink r:id="rId27" w:history="1">
        <w:r w:rsidR="00631D96" w:rsidRPr="00631D96">
          <w:rPr>
            <w:rStyle w:val="Hyperlink"/>
          </w:rPr>
          <w:t>Federal Service Desk</w:t>
        </w:r>
      </w:hyperlink>
      <w:r w:rsidR="00631D96" w:rsidRPr="00631D96">
        <w:t xml:space="preserve"> (FSD) online or at </w:t>
      </w:r>
      <w:r w:rsidR="00631D96" w:rsidRPr="00631D96">
        <w:rPr>
          <w:rStyle w:val="Strong"/>
        </w:rPr>
        <w:t>1-</w:t>
      </w:r>
      <w:r w:rsidR="00631D96" w:rsidRPr="00631D96">
        <w:t>866-606-8220 (U.S.) and 1-334-206-7828 (International).</w:t>
      </w:r>
    </w:p>
    <w:p w14:paraId="2C1AE962" w14:textId="77777777" w:rsidR="001204AD" w:rsidRPr="00631D96" w:rsidRDefault="001204AD" w:rsidP="001204AD"/>
    <w:p w14:paraId="1F782228" w14:textId="77777777" w:rsidR="001204AD" w:rsidRPr="00962AC5" w:rsidRDefault="001204AD" w:rsidP="001204A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5EC30BEE" w14:textId="77777777" w:rsidR="001204AD" w:rsidRDefault="001204AD" w:rsidP="001204AD">
      <w:pPr>
        <w:pStyle w:val="ListParagraph"/>
      </w:pPr>
    </w:p>
    <w:p w14:paraId="4E0E0A8E" w14:textId="5171490C" w:rsidR="001204AD" w:rsidRDefault="001204AD" w:rsidP="001204AD">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8" w:history="1">
        <w:r w:rsidRPr="008E7E5A">
          <w:rPr>
            <w:rStyle w:val="Hyperlink"/>
          </w:rPr>
          <w:t>support@grants.gov</w:t>
        </w:r>
      </w:hyperlink>
      <w:r w:rsidRPr="008E7E5A">
        <w:t xml:space="preserve"> or by calling 1-800-518-4726.</w:t>
      </w:r>
      <w:r w:rsidRPr="000E33A3">
        <w:rPr>
          <w:b w:val="0"/>
        </w:rPr>
        <w:t xml:space="preserve">  </w:t>
      </w:r>
    </w:p>
    <w:p w14:paraId="0BB7B771" w14:textId="77777777"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220512F7" w14:textId="77777777" w:rsidR="001204AD" w:rsidRDefault="001204AD" w:rsidP="001204AD">
      <w:pPr>
        <w:pStyle w:val="ListParagraph"/>
      </w:pPr>
    </w:p>
    <w:p w14:paraId="37B547F3" w14:textId="77777777" w:rsidR="001204AD" w:rsidRDefault="001204AD" w:rsidP="001204AD">
      <w:pPr>
        <w:rPr>
          <w:b w:val="0"/>
          <w:color w:val="000000"/>
        </w:rPr>
      </w:pPr>
      <w:r>
        <w:rPr>
          <w:b w:val="0"/>
        </w:rPr>
        <w:t xml:space="preserve">(h) </w:t>
      </w:r>
      <w:r w:rsidRPr="000E33A3">
        <w:rPr>
          <w:b w:val="0"/>
        </w:rPr>
        <w:t xml:space="preserve">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can be found </w:t>
      </w:r>
      <w:hyperlink r:id="rId29" w:history="1">
        <w:r w:rsidR="00631D96" w:rsidRPr="00631D96">
          <w:rPr>
            <w:rStyle w:val="Hyperlink"/>
            <w:b w:val="0"/>
          </w:rPr>
          <w:t>here</w:t>
        </w:r>
      </w:hyperlink>
      <w:r w:rsidR="00631D96">
        <w:rPr>
          <w:b w:val="0"/>
        </w:rPr>
        <w:t xml:space="preserve">.  </w:t>
      </w:r>
    </w:p>
    <w:p w14:paraId="40961449" w14:textId="77777777" w:rsidR="001204AD" w:rsidRDefault="001204AD" w:rsidP="000E33A3">
      <w:pPr>
        <w:shd w:val="clear" w:color="auto" w:fill="FFFFFF"/>
        <w:spacing w:line="270" w:lineRule="atLeast"/>
      </w:pPr>
    </w:p>
    <w:p w14:paraId="58951AA5" w14:textId="77777777" w:rsidR="003C0F85" w:rsidRPr="00D4613C" w:rsidRDefault="003C0F85" w:rsidP="003C0F85">
      <w:pPr>
        <w:rPr>
          <w:b w:val="0"/>
          <w:color w:val="000000"/>
        </w:rPr>
      </w:pPr>
      <w:r>
        <w:rPr>
          <w:b w:val="0"/>
        </w:rPr>
        <w:t xml:space="preserve">(i) In accordance with 2 CFR </w:t>
      </w:r>
      <w:r w:rsidRPr="00C901D3">
        <w:rPr>
          <w:b w:val="0"/>
        </w:rPr>
        <w:t>§</w:t>
      </w:r>
      <w:r>
        <w:rPr>
          <w:b w:val="0"/>
        </w:rPr>
        <w:t xml:space="preserve">200.113, Mandatory disclosures, the </w:t>
      </w:r>
      <w:r w:rsidRPr="00C901D3">
        <w:rPr>
          <w:b w:val="0"/>
        </w:rPr>
        <w:t xml:space="preserve">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 Failure to make required disclosures can result in any of the remedies described in </w:t>
      </w:r>
      <w:r>
        <w:rPr>
          <w:b w:val="0"/>
        </w:rPr>
        <w:t xml:space="preserve">2 CFR </w:t>
      </w:r>
      <w:r w:rsidRPr="00C901D3">
        <w:rPr>
          <w:b w:val="0"/>
        </w:rPr>
        <w:t xml:space="preserve">§200.338 Remedies for noncompliance, including suspension or debarment. (See also 2 CFR </w:t>
      </w:r>
      <w:proofErr w:type="gramStart"/>
      <w:r w:rsidRPr="00C901D3">
        <w:rPr>
          <w:b w:val="0"/>
        </w:rPr>
        <w:t>part</w:t>
      </w:r>
      <w:proofErr w:type="gramEnd"/>
      <w:r w:rsidRPr="00C901D3">
        <w:rPr>
          <w:b w:val="0"/>
        </w:rPr>
        <w:t xml:space="preserve"> 180, 31 U.S.C. 3321, and 41 U.S.C. 2313.)</w:t>
      </w:r>
      <w:r w:rsidRPr="00D4613C">
        <w:rPr>
          <w:b w:val="0"/>
        </w:rPr>
        <w:t xml:space="preserve">  </w:t>
      </w:r>
    </w:p>
    <w:p w14:paraId="6B2C1BE2" w14:textId="77777777" w:rsidR="003C0F85" w:rsidRDefault="003C0F85" w:rsidP="000E33A3">
      <w:pPr>
        <w:shd w:val="clear" w:color="auto" w:fill="FFFFFF"/>
        <w:spacing w:line="270" w:lineRule="atLeast"/>
      </w:pPr>
    </w:p>
    <w:p w14:paraId="1636952E" w14:textId="77777777" w:rsidR="00310F7D" w:rsidRDefault="000E33A3" w:rsidP="000E33A3">
      <w:pPr>
        <w:shd w:val="clear" w:color="auto" w:fill="FFFFFF"/>
        <w:spacing w:line="270" w:lineRule="atLeast"/>
      </w:pPr>
      <w:r>
        <w:t xml:space="preserve">4. </w:t>
      </w:r>
      <w:r w:rsidR="00310F7D">
        <w:t>Submission Dates and Times</w:t>
      </w:r>
    </w:p>
    <w:p w14:paraId="4705C4BA" w14:textId="77777777" w:rsidR="00310F7D" w:rsidRDefault="00310F7D" w:rsidP="000E33A3">
      <w:pPr>
        <w:shd w:val="clear" w:color="auto" w:fill="FFFFFF"/>
        <w:spacing w:line="270" w:lineRule="atLeast"/>
      </w:pPr>
    </w:p>
    <w:p w14:paraId="3CA700A5" w14:textId="2BFA817E" w:rsidR="00577412" w:rsidRPr="0072023D" w:rsidRDefault="001B4C87" w:rsidP="00577412">
      <w:r w:rsidRPr="0072023D">
        <w:t xml:space="preserve">Announcement issuance date:  </w:t>
      </w:r>
      <w:r w:rsidR="00577412" w:rsidRPr="00577412">
        <w:rPr>
          <w:b w:val="0"/>
        </w:rPr>
        <w:t>Friday, March, 17, 2017</w:t>
      </w:r>
      <w:r w:rsidR="00577412">
        <w:t xml:space="preserve"> </w:t>
      </w:r>
    </w:p>
    <w:p w14:paraId="6DD080BF" w14:textId="77777777" w:rsidR="00577412" w:rsidRPr="0072023D" w:rsidRDefault="00577412" w:rsidP="00577412"/>
    <w:p w14:paraId="443716B9" w14:textId="72E8122D" w:rsidR="001B4C87" w:rsidRPr="0072023D" w:rsidRDefault="00577412" w:rsidP="00577412">
      <w:r w:rsidRPr="00577412">
        <w:t>Proposal submission deadline</w:t>
      </w:r>
      <w:r w:rsidRPr="00577412">
        <w:rPr>
          <w:b w:val="0"/>
        </w:rPr>
        <w:t>:  Thursday, May 18, 2017 at 12:00 p.m. noon EDT</w:t>
      </w:r>
    </w:p>
    <w:p w14:paraId="24445DB6" w14:textId="77777777" w:rsidR="001B4C87" w:rsidRPr="00310F7D" w:rsidRDefault="001B4C87" w:rsidP="001B4C87">
      <w:pPr>
        <w:shd w:val="clear" w:color="auto" w:fill="FFFFFF"/>
        <w:spacing w:line="270" w:lineRule="atLeast"/>
        <w:rPr>
          <w:b w:val="0"/>
        </w:rPr>
      </w:pPr>
    </w:p>
    <w:p w14:paraId="6DCBE608" w14:textId="77777777" w:rsidR="000E33A3" w:rsidRPr="001F0FEE" w:rsidRDefault="00310F7D" w:rsidP="000E33A3">
      <w:pPr>
        <w:shd w:val="clear" w:color="auto" w:fill="FFFFFF"/>
        <w:spacing w:line="270" w:lineRule="atLeast"/>
      </w:pPr>
      <w:r>
        <w:t xml:space="preserve">5. </w:t>
      </w:r>
      <w:r w:rsidR="000E33A3" w:rsidRPr="001F0FEE">
        <w:t>Intergovernmental Review – Not Applicable.</w:t>
      </w:r>
    </w:p>
    <w:p w14:paraId="4244B5B8" w14:textId="77777777" w:rsidR="000E33A3" w:rsidRPr="001F0FEE" w:rsidRDefault="000E33A3" w:rsidP="000E33A3">
      <w:pPr>
        <w:shd w:val="clear" w:color="auto" w:fill="FFFFFF"/>
        <w:spacing w:line="270" w:lineRule="atLeast"/>
      </w:pPr>
    </w:p>
    <w:p w14:paraId="60FC3493" w14:textId="77777777"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14:paraId="4679D859" w14:textId="77777777" w:rsidR="00A32608" w:rsidRDefault="00A32608" w:rsidP="000E33A3">
      <w:pPr>
        <w:shd w:val="clear" w:color="auto" w:fill="FFFFFF"/>
        <w:spacing w:line="270" w:lineRule="atLeast"/>
        <w:rPr>
          <w:b w:val="0"/>
        </w:rPr>
      </w:pPr>
    </w:p>
    <w:p w14:paraId="4B6DAC38" w14:textId="77777777" w:rsidR="000E33A3" w:rsidRPr="001F0FEE" w:rsidRDefault="00310F7D" w:rsidP="000E33A3">
      <w:pPr>
        <w:shd w:val="clear" w:color="auto" w:fill="FFFFFF"/>
        <w:spacing w:line="270" w:lineRule="atLeast"/>
      </w:pPr>
      <w:r>
        <w:lastRenderedPageBreak/>
        <w:t>7</w:t>
      </w:r>
      <w:r w:rsidR="000E33A3" w:rsidRPr="000B6D1A">
        <w:t>.</w:t>
      </w:r>
      <w:r w:rsidR="000E33A3">
        <w:t xml:space="preserve">  </w:t>
      </w:r>
      <w:r w:rsidR="000E33A3" w:rsidRPr="000B6D1A">
        <w:t>Other Submission Requirements</w:t>
      </w:r>
    </w:p>
    <w:p w14:paraId="4974AAAC" w14:textId="77777777" w:rsidR="000E33A3" w:rsidRPr="008E2C2F" w:rsidRDefault="000E33A3" w:rsidP="000E33A3">
      <w:pPr>
        <w:rPr>
          <w:b w:val="0"/>
        </w:rPr>
      </w:pPr>
    </w:p>
    <w:p w14:paraId="74F1BC8B" w14:textId="4CBF42A5" w:rsidR="00EC042E" w:rsidRPr="008E2C2F" w:rsidRDefault="00EC042E" w:rsidP="00EC042E">
      <w:pPr>
        <w:pStyle w:val="Default"/>
        <w:rPr>
          <w:color w:val="auto"/>
          <w:sz w:val="28"/>
          <w:szCs w:val="28"/>
        </w:rPr>
      </w:pPr>
      <w:r w:rsidRPr="008E2C2F">
        <w:rPr>
          <w:bCs/>
          <w:color w:val="auto"/>
          <w:sz w:val="28"/>
          <w:szCs w:val="28"/>
        </w:rPr>
        <w:t>(</w:t>
      </w:r>
      <w:r w:rsidR="00B2082B" w:rsidRPr="008E2C2F">
        <w:rPr>
          <w:bCs/>
          <w:color w:val="auto"/>
          <w:sz w:val="28"/>
          <w:szCs w:val="28"/>
        </w:rPr>
        <w:t>a</w:t>
      </w:r>
      <w:r w:rsidRPr="008E2C2F">
        <w:rPr>
          <w:bCs/>
          <w:color w:val="auto"/>
          <w:sz w:val="28"/>
          <w:szCs w:val="28"/>
        </w:rPr>
        <w:t>)</w:t>
      </w:r>
      <w:r w:rsidRPr="008E2C2F">
        <w:rPr>
          <w:b/>
          <w:bCs/>
          <w:color w:val="auto"/>
          <w:sz w:val="28"/>
          <w:szCs w:val="28"/>
        </w:rPr>
        <w:t xml:space="preserve"> Assistance Award Provision – SPOT: </w:t>
      </w:r>
      <w:r w:rsidRPr="008E2C2F">
        <w:rPr>
          <w:bCs/>
          <w:color w:val="auto"/>
          <w:sz w:val="28"/>
          <w:szCs w:val="28"/>
        </w:rPr>
        <w:t>T</w:t>
      </w:r>
      <w:r w:rsidRPr="008E2C2F">
        <w:rPr>
          <w:color w:val="auto"/>
          <w:sz w:val="28"/>
          <w:szCs w:val="28"/>
        </w:rPr>
        <w:t xml:space="preserve">he following provisions will be included in the Bureau specific component of the Notice of Award for performance in a designated combat area (Iraq and Afghanistan).  Recipients are required to include this provision in any sub-grant awards or agreements. </w:t>
      </w:r>
    </w:p>
    <w:p w14:paraId="78DB12AF" w14:textId="77777777" w:rsidR="00EC042E" w:rsidRPr="008E2C2F" w:rsidRDefault="00EC042E" w:rsidP="00EC042E">
      <w:pPr>
        <w:pStyle w:val="Default"/>
        <w:jc w:val="center"/>
        <w:rPr>
          <w:b/>
          <w:bCs/>
          <w:color w:val="auto"/>
          <w:sz w:val="28"/>
          <w:szCs w:val="28"/>
        </w:rPr>
      </w:pPr>
    </w:p>
    <w:p w14:paraId="0768BCE3" w14:textId="77777777" w:rsidR="00EC042E" w:rsidRPr="008E2C2F" w:rsidRDefault="00A4326B" w:rsidP="00EC042E">
      <w:pPr>
        <w:pStyle w:val="Default"/>
        <w:jc w:val="center"/>
        <w:rPr>
          <w:color w:val="auto"/>
          <w:sz w:val="28"/>
        </w:rPr>
      </w:pPr>
      <w:r w:rsidRPr="008E2C2F">
        <w:rPr>
          <w:b/>
          <w:color w:val="auto"/>
          <w:sz w:val="28"/>
        </w:rPr>
        <w:t>RECIPIENT PERFORMANCE IN A DESIGNATED AREA OF COMBAT OPERATIONS</w:t>
      </w:r>
      <w:r w:rsidR="00EC042E" w:rsidRPr="008E2C2F">
        <w:rPr>
          <w:b/>
          <w:color w:val="auto"/>
          <w:sz w:val="28"/>
        </w:rPr>
        <w:t xml:space="preserve"> (IRAQ AND AFGHANISTAN)</w:t>
      </w:r>
    </w:p>
    <w:p w14:paraId="582306F0" w14:textId="72BD1C4A" w:rsidR="00EC042E" w:rsidRPr="008E2C2F" w:rsidRDefault="00EC042E" w:rsidP="00EC042E">
      <w:pPr>
        <w:pStyle w:val="Default"/>
        <w:jc w:val="center"/>
        <w:rPr>
          <w:color w:val="auto"/>
          <w:sz w:val="28"/>
        </w:rPr>
      </w:pPr>
      <w:r w:rsidRPr="008E2C2F">
        <w:rPr>
          <w:b/>
          <w:color w:val="auto"/>
          <w:sz w:val="28"/>
        </w:rPr>
        <w:t xml:space="preserve">(Revised </w:t>
      </w:r>
      <w:r w:rsidR="00A4326B" w:rsidRPr="008E2C2F">
        <w:rPr>
          <w:b/>
          <w:color w:val="auto"/>
          <w:sz w:val="28"/>
        </w:rPr>
        <w:t>March 2015</w:t>
      </w:r>
      <w:r w:rsidRPr="008E2C2F">
        <w:rPr>
          <w:b/>
          <w:color w:val="auto"/>
          <w:sz w:val="28"/>
        </w:rPr>
        <w:t>)</w:t>
      </w:r>
    </w:p>
    <w:p w14:paraId="52CE010C" w14:textId="77777777" w:rsidR="00EC042E" w:rsidRPr="008E2C2F" w:rsidRDefault="00EC042E" w:rsidP="00EC042E">
      <w:pPr>
        <w:pStyle w:val="Default"/>
        <w:rPr>
          <w:color w:val="auto"/>
          <w:sz w:val="28"/>
        </w:rPr>
      </w:pPr>
    </w:p>
    <w:p w14:paraId="440B1DB9" w14:textId="77777777" w:rsidR="00A4326B" w:rsidRPr="008E2C2F" w:rsidRDefault="00A4326B" w:rsidP="00EC042E">
      <w:pPr>
        <w:pStyle w:val="Default"/>
        <w:rPr>
          <w:color w:val="auto"/>
          <w:sz w:val="28"/>
        </w:rPr>
      </w:pPr>
      <w:r w:rsidRPr="008E2C2F">
        <w:rPr>
          <w:color w:val="auto"/>
          <w:sz w:val="28"/>
        </w:rPr>
        <w:t xml:space="preserve">Federal Assistance Awards deploying personnel under an assistance award, in a designated area of combat operations or future contingency operation, over $150,000 or performance over 30 calendar days, must be registered in the Department of Defense maintained Synchronized Pre-deployment and Operational Tracker (SPOT) system.  </w:t>
      </w:r>
    </w:p>
    <w:p w14:paraId="79801F6A" w14:textId="77777777" w:rsidR="00A4326B" w:rsidRPr="008E2C2F" w:rsidRDefault="00A4326B" w:rsidP="00EC042E">
      <w:pPr>
        <w:pStyle w:val="Default"/>
        <w:rPr>
          <w:color w:val="auto"/>
          <w:sz w:val="28"/>
        </w:rPr>
      </w:pPr>
    </w:p>
    <w:p w14:paraId="43422436" w14:textId="77777777" w:rsidR="00A4326B" w:rsidRPr="008E2C2F" w:rsidRDefault="00A4326B" w:rsidP="00EC042E">
      <w:pPr>
        <w:pStyle w:val="Default"/>
        <w:rPr>
          <w:color w:val="auto"/>
          <w:sz w:val="28"/>
        </w:rPr>
      </w:pPr>
      <w:r w:rsidRPr="008E2C2F">
        <w:rPr>
          <w:color w:val="auto"/>
          <w:sz w:val="28"/>
        </w:rPr>
        <w:t>For Federal Assistance Awards deploying personnel in a designated area of combat operations or future contingency operation that do not involve personnel performing security functions or needing access to government installations, the Grants Officer or his/her designee should account for personnel within the SPOT system anonymously through the use of the aggregate count functionality, reporting all personnel (U.S. Citizens, Third Country Nationals, and Local Nationals) on a quarterly basis.</w:t>
      </w:r>
    </w:p>
    <w:p w14:paraId="5B740B73" w14:textId="77777777" w:rsidR="00A4326B" w:rsidRPr="008E2C2F" w:rsidRDefault="00A4326B" w:rsidP="00EC042E">
      <w:pPr>
        <w:pStyle w:val="Default"/>
        <w:rPr>
          <w:color w:val="auto"/>
          <w:sz w:val="28"/>
        </w:rPr>
      </w:pPr>
    </w:p>
    <w:p w14:paraId="0DE820D5" w14:textId="77777777" w:rsidR="00A4326B" w:rsidRPr="008E2C2F" w:rsidRDefault="00A4326B" w:rsidP="00EC042E">
      <w:pPr>
        <w:pStyle w:val="Default"/>
        <w:rPr>
          <w:color w:val="auto"/>
          <w:sz w:val="28"/>
        </w:rPr>
      </w:pPr>
      <w:r w:rsidRPr="008E2C2F">
        <w:rPr>
          <w:color w:val="auto"/>
          <w:sz w:val="28"/>
        </w:rPr>
        <w:t xml:space="preserve">For assistance awards that meet the aggregate count functionality criteria, the Grants Officer or the recipient SPOT administrator should send total numbers of individuals working under a grant on a quarterly basis to the SPOT program office.  </w:t>
      </w:r>
      <w:r w:rsidR="00962595" w:rsidRPr="008E2C2F">
        <w:rPr>
          <w:color w:val="auto"/>
          <w:sz w:val="28"/>
        </w:rPr>
        <w:t xml:space="preserve">Further guidance on the formatting of SPOT reporting will be provided in the Federal Assistance Award document. </w:t>
      </w:r>
      <w:r w:rsidRPr="008E2C2F">
        <w:rPr>
          <w:color w:val="auto"/>
          <w:sz w:val="28"/>
        </w:rPr>
        <w:t xml:space="preserve"> The SPOT program office will load these numbers on behalf of the Grants officer and the recipient to the SPOT administrator.  </w:t>
      </w:r>
      <w:r w:rsidR="00962595" w:rsidRPr="008E2C2F">
        <w:rPr>
          <w:color w:val="auto"/>
          <w:sz w:val="28"/>
        </w:rPr>
        <w:t xml:space="preserve">The SPOT program office can be reached at AQMOps@state.gov.  </w:t>
      </w:r>
    </w:p>
    <w:p w14:paraId="1D404DFE" w14:textId="77777777" w:rsidR="00A4326B" w:rsidRPr="008E2C2F" w:rsidRDefault="00A4326B" w:rsidP="00EC042E">
      <w:pPr>
        <w:pStyle w:val="Default"/>
        <w:rPr>
          <w:color w:val="auto"/>
          <w:sz w:val="28"/>
        </w:rPr>
      </w:pPr>
    </w:p>
    <w:p w14:paraId="46FCCF1B" w14:textId="77777777" w:rsidR="00EC042E" w:rsidRPr="008E2C2F" w:rsidRDefault="00A4326B" w:rsidP="00EC042E">
      <w:pPr>
        <w:pStyle w:val="Default"/>
        <w:rPr>
          <w:color w:val="auto"/>
          <w:sz w:val="28"/>
        </w:rPr>
      </w:pPr>
      <w:r w:rsidRPr="008E2C2F">
        <w:rPr>
          <w:color w:val="auto"/>
          <w:sz w:val="28"/>
        </w:rPr>
        <w:t>Assistance Awards deploying personnel in a designated area of combat operations or future contingency operation that utilize personnel who are performing a private security function; or require access to U.S. facilities, services, or support, the Grants Officer or his/her designee must have personnel funded under that award entered into SPOT individually with all required personal information.  Recipients utilizing armed private security personnel, whether employed directly or via contract, are required to adhere to post policies and procedures regarding private security contractors.</w:t>
      </w:r>
    </w:p>
    <w:p w14:paraId="6BA223BC" w14:textId="77777777" w:rsidR="00A4326B" w:rsidRPr="008E2C2F" w:rsidRDefault="00A4326B" w:rsidP="00EC042E">
      <w:pPr>
        <w:pStyle w:val="Default"/>
        <w:rPr>
          <w:color w:val="auto"/>
          <w:sz w:val="28"/>
          <w:szCs w:val="28"/>
        </w:rPr>
      </w:pPr>
    </w:p>
    <w:p w14:paraId="4641D6D6" w14:textId="606C8862" w:rsidR="00EC042E" w:rsidRPr="008E2C2F" w:rsidRDefault="00EC042E" w:rsidP="00EC042E">
      <w:pPr>
        <w:pStyle w:val="Default"/>
        <w:rPr>
          <w:color w:val="auto"/>
          <w:sz w:val="28"/>
        </w:rPr>
      </w:pPr>
      <w:r w:rsidRPr="008E2C2F">
        <w:rPr>
          <w:color w:val="auto"/>
          <w:sz w:val="28"/>
        </w:rPr>
        <w:t>(</w:t>
      </w:r>
      <w:r w:rsidR="005F0013" w:rsidRPr="008E2C2F">
        <w:rPr>
          <w:color w:val="auto"/>
          <w:sz w:val="28"/>
        </w:rPr>
        <w:t>c</w:t>
      </w:r>
      <w:r w:rsidRPr="008E2C2F">
        <w:rPr>
          <w:color w:val="auto"/>
          <w:sz w:val="28"/>
        </w:rPr>
        <w:t>)</w:t>
      </w:r>
      <w:r w:rsidRPr="008E2C2F">
        <w:rPr>
          <w:b/>
          <w:color w:val="auto"/>
          <w:sz w:val="28"/>
        </w:rPr>
        <w:t xml:space="preserve"> Applicant </w:t>
      </w:r>
      <w:proofErr w:type="gramStart"/>
      <w:r w:rsidRPr="008E2C2F">
        <w:rPr>
          <w:b/>
          <w:color w:val="auto"/>
          <w:sz w:val="28"/>
        </w:rPr>
        <w:t>Vetting</w:t>
      </w:r>
      <w:proofErr w:type="gramEnd"/>
      <w:r w:rsidRPr="008E2C2F">
        <w:rPr>
          <w:b/>
          <w:color w:val="auto"/>
          <w:sz w:val="28"/>
        </w:rPr>
        <w:t xml:space="preserve"> as a Condition of Award:  </w:t>
      </w:r>
      <w:r w:rsidRPr="008E2C2F">
        <w:rPr>
          <w:color w:val="auto"/>
          <w:sz w:val="28"/>
        </w:rPr>
        <w:t xml:space="preserve">Applicants are advised that successful passing of vetting to evaluate the risk that funds may benefit terrorists or their supporters is a condition of award.  Applicants may be asked to submit information </w:t>
      </w:r>
      <w:r w:rsidRPr="008E2C2F">
        <w:rPr>
          <w:color w:val="auto"/>
          <w:sz w:val="28"/>
        </w:rPr>
        <w:lastRenderedPageBreak/>
        <w:t xml:space="preserve">required by DS Form 4184, </w:t>
      </w:r>
      <w:r w:rsidRPr="008E2C2F">
        <w:rPr>
          <w:i/>
          <w:color w:val="auto"/>
          <w:sz w:val="28"/>
        </w:rPr>
        <w:t xml:space="preserve">Risk Analysis Information </w:t>
      </w:r>
      <w:r w:rsidRPr="008E2C2F">
        <w:rPr>
          <w:color w:val="auto"/>
          <w:sz w:val="28"/>
        </w:rPr>
        <w:t xml:space="preserve">about their company and its principal personnel.  Vetting information is also required for all </w:t>
      </w:r>
      <w:proofErr w:type="spellStart"/>
      <w:r w:rsidRPr="008E2C2F">
        <w:rPr>
          <w:color w:val="auto"/>
          <w:sz w:val="28"/>
        </w:rPr>
        <w:t>subaward</w:t>
      </w:r>
      <w:proofErr w:type="spellEnd"/>
      <w:r w:rsidRPr="008E2C2F">
        <w:rPr>
          <w:color w:val="auto"/>
          <w:sz w:val="28"/>
        </w:rPr>
        <w:t xml:space="preserve"> performance on assistance awards identified by DOS as presenting a risk of terrorist financing.  When vetting information is requested by the Grants Officer, information may be submitted on the secure web portal at https://ramportal.state.gov, via email to RAM@state.gov, or hardcopy to the Grants Officer.  Questions about the form may be emailed to RAM@state.gov.  Failure to submit information when requested, or failure to pass vetting, may be grounds for rejecting your proposal.  The following clause shall be included in Section 9, </w:t>
      </w:r>
      <w:r w:rsidRPr="008E2C2F">
        <w:rPr>
          <w:i/>
          <w:color w:val="auto"/>
          <w:sz w:val="28"/>
        </w:rPr>
        <w:t>Special Award Conditions</w:t>
      </w:r>
      <w:r w:rsidRPr="008E2C2F">
        <w:rPr>
          <w:color w:val="auto"/>
          <w:sz w:val="28"/>
        </w:rPr>
        <w:t xml:space="preserve">, or as an addendum to the solicitation, whenever assistance is awarded after vetting: </w:t>
      </w:r>
    </w:p>
    <w:p w14:paraId="66DBAD07" w14:textId="77777777" w:rsidR="00EC042E" w:rsidRPr="008E2C2F" w:rsidRDefault="00EC042E" w:rsidP="00EC042E">
      <w:pPr>
        <w:pStyle w:val="Default"/>
        <w:rPr>
          <w:b/>
          <w:color w:val="auto"/>
          <w:sz w:val="28"/>
        </w:rPr>
      </w:pPr>
    </w:p>
    <w:p w14:paraId="1489C4DB" w14:textId="77777777" w:rsidR="00EC042E" w:rsidRPr="008E2C2F" w:rsidRDefault="00EC042E" w:rsidP="00EC042E">
      <w:pPr>
        <w:pStyle w:val="Default"/>
        <w:numPr>
          <w:ilvl w:val="0"/>
          <w:numId w:val="6"/>
        </w:numPr>
        <w:rPr>
          <w:color w:val="auto"/>
          <w:sz w:val="28"/>
        </w:rPr>
      </w:pPr>
      <w:r w:rsidRPr="008E2C2F">
        <w:rPr>
          <w:b/>
          <w:color w:val="auto"/>
          <w:sz w:val="28"/>
        </w:rPr>
        <w:t xml:space="preserve">Recipient Vetting </w:t>
      </w:r>
      <w:proofErr w:type="gramStart"/>
      <w:r w:rsidRPr="008E2C2F">
        <w:rPr>
          <w:b/>
          <w:color w:val="auto"/>
          <w:sz w:val="28"/>
        </w:rPr>
        <w:t>After</w:t>
      </w:r>
      <w:proofErr w:type="gramEnd"/>
      <w:r w:rsidRPr="008E2C2F">
        <w:rPr>
          <w:b/>
          <w:color w:val="auto"/>
          <w:sz w:val="28"/>
        </w:rPr>
        <w:t xml:space="preserve"> Award:  </w:t>
      </w:r>
      <w:r w:rsidRPr="008E2C2F">
        <w:rPr>
          <w:color w:val="auto"/>
          <w:sz w:val="28"/>
        </w:rPr>
        <w:t xml:space="preserve">Recipients shall advise the Grants Officer of any changes in personnel listed in the DS Form 4184, </w:t>
      </w:r>
      <w:r w:rsidRPr="008E2C2F">
        <w:rPr>
          <w:i/>
          <w:color w:val="auto"/>
          <w:sz w:val="28"/>
        </w:rPr>
        <w:t>Risk Analysis Information</w:t>
      </w:r>
      <w:r w:rsidRPr="008E2C2F">
        <w:rPr>
          <w:color w:val="auto"/>
          <w:sz w:val="28"/>
        </w:rPr>
        <w:t xml:space="preserve">, and shall provide vetting information on new individuals.  The government reserves the right to vet these personnel changes and to terminate assistance awards for convenience based on vetting results. </w:t>
      </w:r>
    </w:p>
    <w:p w14:paraId="0451BAD6" w14:textId="77777777" w:rsidR="00EC042E" w:rsidRPr="009B74A7" w:rsidRDefault="00EC042E" w:rsidP="00BB3F87">
      <w:pPr>
        <w:rPr>
          <w:b w:val="0"/>
          <w:color w:val="FF0000"/>
        </w:rPr>
      </w:pPr>
    </w:p>
    <w:p w14:paraId="4E795CD6" w14:textId="77777777" w:rsidR="0073667D" w:rsidRPr="00E321D4" w:rsidRDefault="00BB3F87" w:rsidP="0073667D">
      <w:pPr>
        <w:pStyle w:val="Default"/>
        <w:rPr>
          <w:sz w:val="28"/>
          <w:szCs w:val="28"/>
        </w:rPr>
      </w:pPr>
      <w:r w:rsidRPr="00BB3F87">
        <w:rPr>
          <w:bCs/>
          <w:sz w:val="28"/>
          <w:szCs w:val="28"/>
        </w:rPr>
        <w:t>(</w:t>
      </w:r>
      <w:r w:rsidR="005F0013">
        <w:rPr>
          <w:bCs/>
          <w:sz w:val="28"/>
          <w:szCs w:val="28"/>
        </w:rPr>
        <w:t>d</w:t>
      </w:r>
      <w:r w:rsidRPr="00BB3F87">
        <w:rPr>
          <w:bCs/>
          <w:sz w:val="28"/>
          <w:szCs w:val="28"/>
        </w:rPr>
        <w:t>)</w:t>
      </w:r>
      <w:r>
        <w:rPr>
          <w:b/>
          <w:bCs/>
          <w:sz w:val="28"/>
          <w:szCs w:val="28"/>
        </w:rPr>
        <w:t xml:space="preserve"> </w:t>
      </w:r>
      <w:r w:rsidR="0073667D" w:rsidRPr="00E321D4">
        <w:rPr>
          <w:b/>
          <w:bCs/>
          <w:sz w:val="28"/>
          <w:szCs w:val="28"/>
        </w:rPr>
        <w:t xml:space="preserve">Branding and Marking Strategy:  </w:t>
      </w:r>
      <w:r w:rsidR="0073667D" w:rsidRPr="00E321D4">
        <w:rPr>
          <w:bCs/>
          <w:sz w:val="28"/>
          <w:szCs w:val="28"/>
        </w:rPr>
        <w:t xml:space="preserve">Unless exceptions have been approved by the designated bureau Authorizing Official as described in </w:t>
      </w:r>
      <w:r w:rsidR="0073667D" w:rsidRPr="00E321D4">
        <w:rPr>
          <w:sz w:val="28"/>
          <w:szCs w:val="28"/>
        </w:rPr>
        <w:t xml:space="preserve">the proposal templates that are available upon email request from </w:t>
      </w:r>
      <w:hyperlink r:id="rId30" w:history="1">
        <w:r w:rsidR="0073667D" w:rsidRPr="00C22890">
          <w:rPr>
            <w:rStyle w:val="Hyperlink"/>
            <w:bCs/>
            <w:sz w:val="28"/>
            <w:szCs w:val="28"/>
          </w:rPr>
          <w:t>PRM's NGO Coordinator</w:t>
        </w:r>
      </w:hyperlink>
      <w:r w:rsidR="0073667D" w:rsidRPr="00C22890">
        <w:rPr>
          <w:sz w:val="28"/>
          <w:szCs w:val="28"/>
        </w:rPr>
        <w:t>,</w:t>
      </w:r>
      <w:r w:rsidR="0073667D" w:rsidRPr="00E321D4">
        <w:rPr>
          <w:sz w:val="28"/>
          <w:szCs w:val="28"/>
        </w:rPr>
        <w:t xml:space="preserve"> at a minimum, the following provision will be included whenever assistance is awarded:</w:t>
      </w:r>
    </w:p>
    <w:p w14:paraId="20EB6752" w14:textId="77777777" w:rsidR="0073667D" w:rsidRPr="00E321D4" w:rsidRDefault="0073667D" w:rsidP="0073667D">
      <w:pPr>
        <w:pStyle w:val="Default"/>
        <w:rPr>
          <w:sz w:val="28"/>
          <w:szCs w:val="28"/>
        </w:rPr>
      </w:pPr>
      <w:r w:rsidRPr="00E321D4">
        <w:rPr>
          <w:bCs/>
          <w:sz w:val="28"/>
          <w:szCs w:val="28"/>
        </w:rPr>
        <w:t xml:space="preserve">  </w:t>
      </w:r>
    </w:p>
    <w:p w14:paraId="01E765A5" w14:textId="77777777" w:rsidR="0073667D" w:rsidRDefault="0073667D" w:rsidP="0073667D">
      <w:pPr>
        <w:pStyle w:val="Default"/>
        <w:numPr>
          <w:ilvl w:val="0"/>
          <w:numId w:val="6"/>
        </w:numPr>
        <w:rPr>
          <w:sz w:val="28"/>
          <w:szCs w:val="28"/>
        </w:rPr>
      </w:pPr>
      <w:r>
        <w:rPr>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14:paraId="25332EE7" w14:textId="77777777" w:rsidR="0073667D" w:rsidRDefault="0073667D" w:rsidP="0073667D">
      <w:pPr>
        <w:pStyle w:val="Default"/>
        <w:ind w:left="1080"/>
        <w:rPr>
          <w:sz w:val="28"/>
          <w:szCs w:val="28"/>
        </w:rPr>
      </w:pPr>
    </w:p>
    <w:p w14:paraId="379B2418" w14:textId="77777777" w:rsidR="0073667D" w:rsidRDefault="0073667D" w:rsidP="0073667D">
      <w:pPr>
        <w:pStyle w:val="Default"/>
        <w:numPr>
          <w:ilvl w:val="0"/>
          <w:numId w:val="25"/>
        </w:numPr>
        <w:rPr>
          <w:sz w:val="28"/>
          <w:szCs w:val="28"/>
        </w:rPr>
      </w:pPr>
      <w:r>
        <w:rPr>
          <w:sz w:val="28"/>
          <w:szCs w:val="28"/>
        </w:rPr>
        <w:t>Fully funded by the award: “Gift of the United States Government”</w:t>
      </w:r>
    </w:p>
    <w:p w14:paraId="55C484D5" w14:textId="77777777" w:rsidR="0073667D" w:rsidRDefault="0073667D" w:rsidP="0073667D">
      <w:pPr>
        <w:pStyle w:val="Default"/>
        <w:numPr>
          <w:ilvl w:val="0"/>
          <w:numId w:val="25"/>
        </w:numPr>
        <w:rPr>
          <w:sz w:val="28"/>
          <w:szCs w:val="28"/>
        </w:rPr>
      </w:pPr>
      <w:r>
        <w:rPr>
          <w:sz w:val="28"/>
          <w:szCs w:val="28"/>
        </w:rPr>
        <w:t>Partially funded by the award: “Funding provided by the United States Government”</w:t>
      </w:r>
    </w:p>
    <w:p w14:paraId="6F28D098" w14:textId="77777777" w:rsidR="0073667D" w:rsidRDefault="0073667D" w:rsidP="0073667D">
      <w:pPr>
        <w:pStyle w:val="Default"/>
        <w:ind w:left="1080"/>
        <w:rPr>
          <w:sz w:val="28"/>
          <w:szCs w:val="28"/>
        </w:rPr>
      </w:pPr>
    </w:p>
    <w:p w14:paraId="0BD742AB" w14:textId="77777777" w:rsidR="0073667D" w:rsidRPr="0073667D" w:rsidRDefault="0073667D" w:rsidP="0073667D">
      <w:pPr>
        <w:pStyle w:val="Default"/>
        <w:rPr>
          <w:sz w:val="28"/>
          <w:szCs w:val="28"/>
        </w:rPr>
      </w:pPr>
      <w:r w:rsidRPr="0073667D">
        <w:rPr>
          <w:sz w:val="28"/>
          <w:szCs w:val="28"/>
        </w:rPr>
        <w:t>Exemptions from this requirement may be allowable but must be agreed to in writing by the Grants Officer.</w:t>
      </w:r>
    </w:p>
    <w:p w14:paraId="5C255FBA" w14:textId="77777777" w:rsidR="0073667D" w:rsidRDefault="0073667D" w:rsidP="0073667D">
      <w:pPr>
        <w:pStyle w:val="Default"/>
        <w:ind w:left="1080"/>
        <w:rPr>
          <w:sz w:val="28"/>
          <w:szCs w:val="28"/>
        </w:rPr>
      </w:pPr>
    </w:p>
    <w:p w14:paraId="20D658F6" w14:textId="77777777" w:rsidR="0073667D" w:rsidRPr="00F26720" w:rsidRDefault="0073667D" w:rsidP="0073667D">
      <w:pPr>
        <w:pStyle w:val="Default"/>
        <w:rPr>
          <w:sz w:val="28"/>
          <w:szCs w:val="28"/>
        </w:rPr>
      </w:pPr>
      <w:r w:rsidRPr="00F26720">
        <w:rPr>
          <w:sz w:val="28"/>
          <w:szCs w:val="28"/>
        </w:rPr>
        <w:t>All programs, projects, assistance, activities, and public communications to foreign audiences, partially or fully funded by the Department, should be marked appropriately</w:t>
      </w:r>
      <w:r>
        <w:rPr>
          <w:sz w:val="28"/>
          <w:szCs w:val="28"/>
        </w:rPr>
        <w:t xml:space="preserve"> </w:t>
      </w:r>
      <w:r w:rsidRPr="00F26720">
        <w:rPr>
          <w:sz w:val="28"/>
          <w:szCs w:val="28"/>
        </w:rPr>
        <w:t>overseas with the standard U.S. flag in a size and prominence equal to (or greater than) any other logo or identity. The requirement does not apply to the Recipient’s own corporate communications or in the United States.</w:t>
      </w:r>
    </w:p>
    <w:p w14:paraId="5A1F888B" w14:textId="77777777" w:rsidR="0073667D" w:rsidRDefault="0073667D" w:rsidP="0073667D">
      <w:pPr>
        <w:pStyle w:val="Default"/>
        <w:ind w:left="1080"/>
        <w:rPr>
          <w:sz w:val="28"/>
          <w:szCs w:val="28"/>
        </w:rPr>
      </w:pPr>
    </w:p>
    <w:p w14:paraId="06C618A9" w14:textId="77777777" w:rsidR="0073667D" w:rsidRDefault="0073667D" w:rsidP="0073667D">
      <w:pPr>
        <w:pStyle w:val="Default"/>
        <w:rPr>
          <w:sz w:val="28"/>
          <w:szCs w:val="28"/>
        </w:rPr>
      </w:pPr>
      <w:r w:rsidRPr="00F26720">
        <w:rPr>
          <w:sz w:val="28"/>
          <w:szCs w:val="28"/>
        </w:rPr>
        <w:t xml:space="preserve">The Recipient should ensure that all publicity and promotional materials underscore the sponsorship by or partnership with the U.S. Government or the U.S. Embassy. The </w:t>
      </w:r>
      <w:r w:rsidRPr="00F26720">
        <w:rPr>
          <w:sz w:val="28"/>
          <w:szCs w:val="28"/>
        </w:rPr>
        <w:lastRenderedPageBreak/>
        <w:t>Recipient may continue to use existing logos or program materials; however, a standard rectangular U.S. flag must be used in conjunction with such logos.</w:t>
      </w:r>
    </w:p>
    <w:p w14:paraId="78ACCEE7" w14:textId="77777777" w:rsidR="0073667D" w:rsidRPr="00F26720" w:rsidRDefault="0073667D" w:rsidP="0073667D">
      <w:pPr>
        <w:pStyle w:val="Default"/>
        <w:ind w:left="1080"/>
        <w:rPr>
          <w:sz w:val="28"/>
          <w:szCs w:val="28"/>
        </w:rPr>
      </w:pPr>
    </w:p>
    <w:p w14:paraId="188A6703" w14:textId="77777777" w:rsidR="0073667D" w:rsidRDefault="0073667D" w:rsidP="0073667D">
      <w:pPr>
        <w:pStyle w:val="Default"/>
        <w:rPr>
          <w:sz w:val="28"/>
          <w:szCs w:val="28"/>
        </w:rPr>
      </w:pPr>
      <w:r w:rsidRPr="00F26720">
        <w:rPr>
          <w:sz w:val="28"/>
          <w:szCs w:val="28"/>
        </w:rPr>
        <w:t>The U.S. flag may replace or be used in conjunction with the Department of State seal, the U.S. embassy seal, or other DOS program logos.</w:t>
      </w:r>
    </w:p>
    <w:p w14:paraId="1352EEBF" w14:textId="77777777" w:rsidR="001B1DF6" w:rsidRDefault="001B1DF6" w:rsidP="009B74A7">
      <w:pPr>
        <w:pStyle w:val="Default"/>
        <w:rPr>
          <w:sz w:val="28"/>
          <w:szCs w:val="28"/>
        </w:rPr>
      </w:pPr>
    </w:p>
    <w:p w14:paraId="109E9192" w14:textId="516EFBD3" w:rsidR="0073667D" w:rsidRDefault="0073667D" w:rsidP="009B74A7">
      <w:pPr>
        <w:pStyle w:val="Default"/>
        <w:rPr>
          <w:sz w:val="28"/>
          <w:szCs w:val="28"/>
        </w:rPr>
      </w:pPr>
      <w:r w:rsidRPr="00E321D4">
        <w:rPr>
          <w:sz w:val="28"/>
          <w:szCs w:val="28"/>
        </w:rPr>
        <w:t>Sub</w:t>
      </w:r>
      <w:r>
        <w:rPr>
          <w:sz w:val="28"/>
          <w:szCs w:val="28"/>
        </w:rPr>
        <w:t xml:space="preserve"> non-Federal entities </w:t>
      </w:r>
      <w:r w:rsidR="00182237">
        <w:rPr>
          <w:sz w:val="28"/>
          <w:szCs w:val="28"/>
        </w:rPr>
        <w:t xml:space="preserve">(sub-awardees) </w:t>
      </w:r>
      <w:r>
        <w:rPr>
          <w:sz w:val="28"/>
          <w:szCs w:val="28"/>
        </w:rPr>
        <w:t>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shall include a provision in the sub</w:t>
      </w:r>
      <w:r>
        <w:rPr>
          <w:sz w:val="28"/>
          <w:szCs w:val="28"/>
        </w:rPr>
        <w:t xml:space="preserve"> non-Federal entity</w:t>
      </w:r>
      <w:r w:rsidRPr="00E321D4">
        <w:rPr>
          <w:sz w:val="28"/>
          <w:szCs w:val="28"/>
        </w:rPr>
        <w:t xml:space="preserve"> agreement indicating that the standard, rectangular U.S. flag is a requirement.</w:t>
      </w:r>
    </w:p>
    <w:p w14:paraId="6F9DE449" w14:textId="77777777" w:rsidR="001B1DF6" w:rsidRDefault="001B1DF6" w:rsidP="009B74A7">
      <w:pPr>
        <w:pStyle w:val="Default"/>
        <w:rPr>
          <w:sz w:val="28"/>
          <w:szCs w:val="28"/>
        </w:rPr>
      </w:pPr>
    </w:p>
    <w:p w14:paraId="2E433959" w14:textId="77777777" w:rsidR="0073667D" w:rsidRPr="00BB3F87" w:rsidRDefault="0073667D" w:rsidP="009B74A7">
      <w:pPr>
        <w:pStyle w:val="Default"/>
        <w:rPr>
          <w:sz w:val="28"/>
          <w:szCs w:val="28"/>
        </w:rPr>
      </w:pPr>
      <w:r w:rsidRPr="00E321D4">
        <w:rPr>
          <w:sz w:val="28"/>
          <w:szCs w:val="28"/>
        </w:rPr>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14:paraId="63FBE4B8" w14:textId="77777777" w:rsidR="00310F7D" w:rsidDel="0033142D" w:rsidRDefault="00310F7D" w:rsidP="0073667D">
      <w:pPr>
        <w:pStyle w:val="Default"/>
      </w:pPr>
    </w:p>
    <w:p w14:paraId="51825B6E" w14:textId="77777777" w:rsidR="00310F7D" w:rsidDel="0033142D" w:rsidRDefault="00310F7D" w:rsidP="00A32608">
      <w:pPr>
        <w:pStyle w:val="ListParagraph"/>
        <w:numPr>
          <w:ilvl w:val="0"/>
          <w:numId w:val="22"/>
        </w:numPr>
        <w:shd w:val="clear" w:color="auto" w:fill="FFFFFF"/>
        <w:ind w:left="720" w:hanging="720"/>
      </w:pPr>
      <w:r>
        <w:t xml:space="preserve">Application </w:t>
      </w:r>
      <w:r w:rsidDel="0033142D">
        <w:t xml:space="preserve">Review </w:t>
      </w:r>
      <w:r>
        <w:t>Information</w:t>
      </w:r>
    </w:p>
    <w:p w14:paraId="10FA7D14" w14:textId="77777777" w:rsidR="00310F7D" w:rsidRPr="006666CE" w:rsidRDefault="00310F7D" w:rsidP="00310F7D">
      <w:pPr>
        <w:pStyle w:val="ListParagraph"/>
        <w:shd w:val="clear" w:color="auto" w:fill="FFFFFF"/>
        <w:ind w:left="1080"/>
      </w:pPr>
    </w:p>
    <w:p w14:paraId="749D343D" w14:textId="77777777" w:rsidR="00310F7D" w:rsidRPr="000B6D1A" w:rsidRDefault="00310F7D" w:rsidP="00310F7D">
      <w:pPr>
        <w:pStyle w:val="ListParagraph"/>
        <w:numPr>
          <w:ilvl w:val="0"/>
          <w:numId w:val="21"/>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14:paraId="4DEA0F68" w14:textId="77777777" w:rsidR="00310F7D" w:rsidRDefault="00310F7D" w:rsidP="00310F7D">
      <w:pPr>
        <w:rPr>
          <w:b w:val="0"/>
          <w:color w:val="000000"/>
        </w:rPr>
      </w:pPr>
    </w:p>
    <w:p w14:paraId="275DDD61" w14:textId="77777777" w:rsidR="00310F7D" w:rsidRDefault="00A15FC2" w:rsidP="00310F7D">
      <w:pPr>
        <w:pStyle w:val="ListParagraph"/>
        <w:numPr>
          <w:ilvl w:val="0"/>
          <w:numId w:val="18"/>
        </w:numPr>
        <w:rPr>
          <w:b w:val="0"/>
          <w:color w:val="000000"/>
        </w:rPr>
      </w:pPr>
      <w:r>
        <w:rPr>
          <w:b w:val="0"/>
          <w:color w:val="000000"/>
        </w:rPr>
        <w:t xml:space="preserve">Problem </w:t>
      </w:r>
      <w:r w:rsidR="005C4CFB">
        <w:rPr>
          <w:b w:val="0"/>
          <w:color w:val="000000"/>
        </w:rPr>
        <w:t>Statement/</w:t>
      </w:r>
      <w:r>
        <w:rPr>
          <w:b w:val="0"/>
          <w:color w:val="000000"/>
        </w:rPr>
        <w:t>Analysis</w:t>
      </w:r>
    </w:p>
    <w:p w14:paraId="5702887C" w14:textId="77777777" w:rsidR="00310F7D" w:rsidRDefault="00A15FC2" w:rsidP="00310F7D">
      <w:pPr>
        <w:pStyle w:val="ListParagraph"/>
        <w:numPr>
          <w:ilvl w:val="0"/>
          <w:numId w:val="18"/>
        </w:numPr>
        <w:rPr>
          <w:b w:val="0"/>
          <w:color w:val="000000"/>
        </w:rPr>
      </w:pPr>
      <w:r>
        <w:rPr>
          <w:b w:val="0"/>
          <w:color w:val="000000"/>
        </w:rPr>
        <w:t>Program Description</w:t>
      </w:r>
    </w:p>
    <w:p w14:paraId="29BFAA44" w14:textId="38F3B9A9" w:rsidR="00182237" w:rsidRPr="009A344A" w:rsidRDefault="00182237" w:rsidP="00310F7D">
      <w:pPr>
        <w:pStyle w:val="ListParagraph"/>
        <w:numPr>
          <w:ilvl w:val="0"/>
          <w:numId w:val="18"/>
        </w:numPr>
        <w:rPr>
          <w:b w:val="0"/>
          <w:color w:val="000000"/>
        </w:rPr>
      </w:pPr>
      <w:r>
        <w:rPr>
          <w:b w:val="0"/>
          <w:color w:val="000000"/>
        </w:rPr>
        <w:t>Gender Analysis</w:t>
      </w:r>
    </w:p>
    <w:p w14:paraId="173AEA5F" w14:textId="77777777" w:rsidR="00310F7D" w:rsidRDefault="00A15FC2" w:rsidP="00310F7D">
      <w:pPr>
        <w:pStyle w:val="ListParagraph"/>
        <w:numPr>
          <w:ilvl w:val="0"/>
          <w:numId w:val="18"/>
        </w:numPr>
        <w:rPr>
          <w:b w:val="0"/>
          <w:color w:val="000000"/>
        </w:rPr>
      </w:pPr>
      <w:r>
        <w:rPr>
          <w:b w:val="0"/>
          <w:color w:val="000000"/>
        </w:rPr>
        <w:t>Objectives and Indicators</w:t>
      </w:r>
    </w:p>
    <w:p w14:paraId="4A3DF283" w14:textId="77777777" w:rsidR="00310F7D" w:rsidRDefault="00A15FC2" w:rsidP="00310F7D">
      <w:pPr>
        <w:pStyle w:val="ListParagraph"/>
        <w:numPr>
          <w:ilvl w:val="0"/>
          <w:numId w:val="18"/>
        </w:numPr>
        <w:rPr>
          <w:b w:val="0"/>
          <w:color w:val="000000"/>
        </w:rPr>
      </w:pPr>
      <w:r>
        <w:rPr>
          <w:b w:val="0"/>
          <w:color w:val="000000"/>
        </w:rPr>
        <w:t>Monitoring and Evaluation Plan</w:t>
      </w:r>
    </w:p>
    <w:p w14:paraId="458D67AD" w14:textId="1C5CF329" w:rsidR="00310F7D" w:rsidRDefault="005C4CFB" w:rsidP="00310F7D">
      <w:pPr>
        <w:pStyle w:val="ListParagraph"/>
        <w:numPr>
          <w:ilvl w:val="0"/>
          <w:numId w:val="18"/>
        </w:numPr>
        <w:rPr>
          <w:b w:val="0"/>
          <w:color w:val="000000"/>
        </w:rPr>
      </w:pPr>
      <w:r>
        <w:rPr>
          <w:b w:val="0"/>
          <w:color w:val="000000"/>
        </w:rPr>
        <w:t>Accountability</w:t>
      </w:r>
      <w:r w:rsidR="00182237">
        <w:rPr>
          <w:b w:val="0"/>
          <w:color w:val="000000"/>
        </w:rPr>
        <w:t xml:space="preserve"> to Affected Populations</w:t>
      </w:r>
    </w:p>
    <w:p w14:paraId="5CCF3AC0" w14:textId="77777777" w:rsidR="00A15FC2" w:rsidRDefault="00A15FC2" w:rsidP="00310F7D">
      <w:pPr>
        <w:pStyle w:val="ListParagraph"/>
        <w:numPr>
          <w:ilvl w:val="0"/>
          <w:numId w:val="18"/>
        </w:numPr>
        <w:rPr>
          <w:b w:val="0"/>
          <w:color w:val="000000"/>
        </w:rPr>
      </w:pPr>
      <w:r>
        <w:rPr>
          <w:b w:val="0"/>
          <w:color w:val="000000"/>
        </w:rPr>
        <w:t xml:space="preserve">Coordination </w:t>
      </w:r>
    </w:p>
    <w:p w14:paraId="150DCEF7" w14:textId="7AF9275D" w:rsidR="00A15FC2" w:rsidRDefault="0084489D" w:rsidP="00310F7D">
      <w:pPr>
        <w:pStyle w:val="ListParagraph"/>
        <w:numPr>
          <w:ilvl w:val="0"/>
          <w:numId w:val="18"/>
        </w:numPr>
        <w:rPr>
          <w:b w:val="0"/>
          <w:color w:val="000000"/>
        </w:rPr>
      </w:pPr>
      <w:r>
        <w:rPr>
          <w:b w:val="0"/>
          <w:color w:val="000000"/>
        </w:rPr>
        <w:t xml:space="preserve">Sustainability </w:t>
      </w:r>
      <w:r w:rsidR="005C4CFB">
        <w:rPr>
          <w:b w:val="0"/>
          <w:color w:val="000000"/>
        </w:rPr>
        <w:t>and Capacity-Building</w:t>
      </w:r>
    </w:p>
    <w:p w14:paraId="4DC98CD5" w14:textId="77777777" w:rsidR="00A15FC2" w:rsidRDefault="00A15FC2" w:rsidP="00310F7D">
      <w:pPr>
        <w:pStyle w:val="ListParagraph"/>
        <w:numPr>
          <w:ilvl w:val="0"/>
          <w:numId w:val="18"/>
        </w:numPr>
        <w:rPr>
          <w:b w:val="0"/>
          <w:color w:val="000000"/>
        </w:rPr>
      </w:pPr>
      <w:r>
        <w:rPr>
          <w:b w:val="0"/>
          <w:color w:val="000000"/>
        </w:rPr>
        <w:t xml:space="preserve">Management </w:t>
      </w:r>
      <w:r w:rsidR="005C4CFB">
        <w:rPr>
          <w:b w:val="0"/>
          <w:color w:val="000000"/>
        </w:rPr>
        <w:t>and Past Performance</w:t>
      </w:r>
    </w:p>
    <w:p w14:paraId="482C9C92" w14:textId="77777777" w:rsidR="00A15FC2" w:rsidRPr="009A344A" w:rsidRDefault="00A15FC2" w:rsidP="00310F7D">
      <w:pPr>
        <w:pStyle w:val="ListParagraph"/>
        <w:numPr>
          <w:ilvl w:val="0"/>
          <w:numId w:val="18"/>
        </w:numPr>
        <w:rPr>
          <w:b w:val="0"/>
          <w:color w:val="000000"/>
        </w:rPr>
      </w:pPr>
      <w:r>
        <w:rPr>
          <w:b w:val="0"/>
          <w:color w:val="000000"/>
        </w:rPr>
        <w:t>Budget</w:t>
      </w:r>
    </w:p>
    <w:p w14:paraId="727F7B08" w14:textId="77777777" w:rsidR="00310F7D" w:rsidRDefault="00310F7D" w:rsidP="00310F7D">
      <w:pPr>
        <w:rPr>
          <w:b w:val="0"/>
        </w:rPr>
      </w:pPr>
    </w:p>
    <w:p w14:paraId="1F9FD4A0" w14:textId="77777777" w:rsidR="00014E35" w:rsidRDefault="00310F7D" w:rsidP="00014E35">
      <w:pPr>
        <w:pStyle w:val="ListParagraph"/>
        <w:numPr>
          <w:ilvl w:val="0"/>
          <w:numId w:val="21"/>
        </w:numPr>
        <w:ind w:left="360"/>
        <w:rPr>
          <w:b w:val="0"/>
        </w:rPr>
      </w:pPr>
      <w:r w:rsidRPr="000B6D1A">
        <w:rPr>
          <w:b w:val="0"/>
        </w:rPr>
        <w:t xml:space="preserve">PRM will conduct a formal competitive review of all </w:t>
      </w:r>
      <w:r w:rsidR="00A32608">
        <w:rPr>
          <w:b w:val="0"/>
        </w:rPr>
        <w:t>proposals</w:t>
      </w:r>
      <w:r w:rsidRPr="000B6D1A">
        <w:rPr>
          <w:b w:val="0"/>
        </w:rPr>
        <w:t xml:space="preserve"> submitted in response to this funding announcement.  A review panel of at least three people will evaluate submissions based on the above-referenced programmatic criteria and PRM priorities in the context of available funding.</w:t>
      </w:r>
    </w:p>
    <w:p w14:paraId="51ACB532" w14:textId="77777777" w:rsidR="00014E35" w:rsidRPr="00014E35" w:rsidRDefault="00014E35" w:rsidP="00014E35">
      <w:pPr>
        <w:pStyle w:val="ListParagraph"/>
        <w:ind w:left="360"/>
        <w:rPr>
          <w:b w:val="0"/>
        </w:rPr>
      </w:pPr>
    </w:p>
    <w:p w14:paraId="69B02C68" w14:textId="77777777" w:rsidR="00014E35" w:rsidRPr="00014E35" w:rsidRDefault="00014E35" w:rsidP="00014E35">
      <w:pPr>
        <w:pStyle w:val="ListParagraph"/>
        <w:numPr>
          <w:ilvl w:val="0"/>
          <w:numId w:val="21"/>
        </w:numPr>
        <w:tabs>
          <w:tab w:val="left" w:pos="360"/>
        </w:tabs>
        <w:ind w:left="360"/>
        <w:rPr>
          <w:b w:val="0"/>
        </w:rPr>
      </w:pPr>
      <w:r w:rsidRPr="00014E35">
        <w:rPr>
          <w:b w:val="0"/>
        </w:rPr>
        <w:t xml:space="preserve">Department of State Review Panels may provide conditions and recommendations on applications to enhance the proposed program, which must be addressed by the applicant before further consideration of the award. </w:t>
      </w:r>
      <w:r>
        <w:rPr>
          <w:b w:val="0"/>
        </w:rPr>
        <w:t xml:space="preserve"> </w:t>
      </w:r>
      <w:r w:rsidRPr="00014E35">
        <w:rPr>
          <w:b w:val="0"/>
        </w:rPr>
        <w:t xml:space="preserve">To ensure effective use of limited </w:t>
      </w:r>
      <w:r>
        <w:rPr>
          <w:b w:val="0"/>
        </w:rPr>
        <w:t>PRM</w:t>
      </w:r>
      <w:r w:rsidRPr="00014E35">
        <w:rPr>
          <w:b w:val="0"/>
        </w:rPr>
        <w:t xml:space="preserve"> funds, conditions or recommendations may include requests to increase, decrease, clarify, and/or justify costs and program activities.</w:t>
      </w:r>
    </w:p>
    <w:p w14:paraId="26A48B8B" w14:textId="77777777" w:rsidR="00310F7D" w:rsidRDefault="00310F7D" w:rsidP="00310F7D"/>
    <w:p w14:paraId="3763B557" w14:textId="087B8E8B" w:rsidR="00525725" w:rsidRPr="00014E35" w:rsidRDefault="006D1CDC" w:rsidP="00525725">
      <w:pPr>
        <w:pStyle w:val="ListParagraph"/>
        <w:numPr>
          <w:ilvl w:val="0"/>
          <w:numId w:val="21"/>
        </w:numPr>
        <w:tabs>
          <w:tab w:val="left" w:pos="360"/>
        </w:tabs>
        <w:ind w:left="360"/>
        <w:rPr>
          <w:b w:val="0"/>
        </w:rPr>
      </w:pPr>
      <w:r>
        <w:t xml:space="preserve">New </w:t>
      </w:r>
      <w:r w:rsidR="00525725" w:rsidRPr="009B74A7">
        <w:t>PRM Award Data Sheet</w:t>
      </w:r>
      <w:r w:rsidR="00525725">
        <w:rPr>
          <w:b w:val="0"/>
        </w:rPr>
        <w:t xml:space="preserve">: </w:t>
      </w:r>
      <w:r w:rsidR="009317BC">
        <w:rPr>
          <w:b w:val="0"/>
        </w:rPr>
        <w:t>P</w:t>
      </w:r>
      <w:r w:rsidR="00525725">
        <w:rPr>
          <w:b w:val="0"/>
        </w:rPr>
        <w:t>rior to award and upon final negotiation, PRM will ask the selected NGOs to fill out and submit a PRM Award Data Sheet to capture a subset of information from the proposal.</w:t>
      </w:r>
    </w:p>
    <w:p w14:paraId="4B4529DC" w14:textId="77777777" w:rsidR="00525725" w:rsidRDefault="00525725" w:rsidP="00310F7D"/>
    <w:p w14:paraId="118A0D58" w14:textId="77777777" w:rsidR="00310F7D" w:rsidRDefault="00310F7D" w:rsidP="00310F7D">
      <w:pPr>
        <w:pStyle w:val="ListParagraph"/>
        <w:numPr>
          <w:ilvl w:val="0"/>
          <w:numId w:val="19"/>
        </w:numPr>
        <w:tabs>
          <w:tab w:val="left" w:pos="360"/>
        </w:tabs>
        <w:ind w:left="360"/>
      </w:pPr>
      <w:r>
        <w:t>Federal Award Administration Information</w:t>
      </w:r>
    </w:p>
    <w:p w14:paraId="782EA522" w14:textId="77777777" w:rsidR="00310F7D" w:rsidRDefault="00310F7D" w:rsidP="00310F7D"/>
    <w:p w14:paraId="30820416" w14:textId="77777777" w:rsidR="00310F7D" w:rsidRPr="000B6D1A" w:rsidRDefault="00310F7D" w:rsidP="00310F7D">
      <w:pPr>
        <w:pStyle w:val="ListParagraph"/>
        <w:numPr>
          <w:ilvl w:val="0"/>
          <w:numId w:val="20"/>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06E387B4" w14:textId="77777777" w:rsidR="00310F7D" w:rsidRPr="00BB3F87" w:rsidRDefault="00310F7D" w:rsidP="00310F7D">
      <w:pPr>
        <w:pStyle w:val="ListParagraph"/>
      </w:pPr>
    </w:p>
    <w:p w14:paraId="61D9B159" w14:textId="77777777" w:rsidR="00310F7D" w:rsidRDefault="00310F7D" w:rsidP="00310F7D">
      <w:pPr>
        <w:pStyle w:val="ListParagraph"/>
        <w:numPr>
          <w:ilvl w:val="0"/>
          <w:numId w:val="20"/>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77757C92" w14:textId="77777777" w:rsidR="00310F7D" w:rsidRPr="000B6D1A" w:rsidRDefault="00310F7D" w:rsidP="00310F7D">
      <w:pPr>
        <w:rPr>
          <w:b w:val="0"/>
        </w:rPr>
      </w:pPr>
    </w:p>
    <w:p w14:paraId="7138D3B0" w14:textId="77777777" w:rsidR="00310F7D" w:rsidRDefault="00310F7D" w:rsidP="00310F7D">
      <w:pPr>
        <w:pStyle w:val="ListParagraph"/>
        <w:numPr>
          <w:ilvl w:val="0"/>
          <w:numId w:val="20"/>
        </w:numPr>
        <w:ind w:left="360"/>
      </w:pPr>
      <w:r>
        <w:t>Reporting</w:t>
      </w:r>
    </w:p>
    <w:p w14:paraId="2C1E014C" w14:textId="77777777" w:rsidR="00EC72A4" w:rsidRDefault="00EC72A4">
      <w:pPr>
        <w:rPr>
          <w:rStyle w:val="Strong"/>
          <w:b/>
          <w:bCs w:val="0"/>
          <w:color w:val="000000"/>
        </w:rPr>
      </w:pPr>
    </w:p>
    <w:p w14:paraId="16248BEA" w14:textId="77777777" w:rsidR="00BB7F20" w:rsidRPr="00142C7C" w:rsidRDefault="00BB7F20" w:rsidP="00BB7F20">
      <w:pPr>
        <w:rPr>
          <w:b w:val="0"/>
        </w:rPr>
      </w:pPr>
      <w:r>
        <w:rPr>
          <w:b w:val="0"/>
        </w:rPr>
        <w:t>Successful applicants will be required to submit</w:t>
      </w:r>
      <w:r w:rsidRPr="00142C7C">
        <w:rPr>
          <w:b w:val="0"/>
        </w:rPr>
        <w:t>:</w:t>
      </w:r>
    </w:p>
    <w:p w14:paraId="1318588B" w14:textId="77777777" w:rsidR="00BB7F20" w:rsidRPr="00361E75" w:rsidRDefault="00BB7F20">
      <w:pPr>
        <w:rPr>
          <w:rStyle w:val="Strong"/>
          <w:b/>
          <w:bCs w:val="0"/>
          <w:color w:val="000000"/>
        </w:rPr>
      </w:pPr>
    </w:p>
    <w:p w14:paraId="28097961" w14:textId="77777777" w:rsidR="00A15FC2" w:rsidRPr="000B6D1A" w:rsidRDefault="00A15FC2" w:rsidP="00A15FC2">
      <w:pPr>
        <w:rPr>
          <w:b w:val="0"/>
        </w:rPr>
      </w:pPr>
      <w:r>
        <w:rPr>
          <w:b w:val="0"/>
        </w:rPr>
        <w:t>(a)</w:t>
      </w:r>
      <w:r w:rsidRPr="000B6D1A">
        <w:rPr>
          <w:b w:val="0"/>
        </w:rPr>
        <w:t xml:space="preserve"> </w:t>
      </w:r>
      <w:r w:rsidRPr="00A32608">
        <w:t xml:space="preserve">Program Reports:  </w:t>
      </w:r>
      <w:r w:rsidRPr="000B6D1A">
        <w:rPr>
          <w:b w:val="0"/>
        </w:rPr>
        <w:t xml:space="preserve">PRM requires program reports describing and analyzing the results of activities undertaken during the validity period of the agreement. </w:t>
      </w:r>
      <w:r>
        <w:rPr>
          <w:b w:val="0"/>
        </w:rPr>
        <w:t xml:space="preserve"> </w:t>
      </w:r>
      <w:r w:rsidRPr="000B6D1A">
        <w:rPr>
          <w:b w:val="0"/>
        </w:rPr>
        <w:t>A program report is required within thirty (30) days following the end of each three month period of performance during the validity period of the agreement.</w:t>
      </w:r>
      <w:r>
        <w:rPr>
          <w:b w:val="0"/>
        </w:rPr>
        <w:t xml:space="preserve"> </w:t>
      </w:r>
      <w:r w:rsidRPr="000B6D1A">
        <w:rPr>
          <w:b w:val="0"/>
        </w:rPr>
        <w:t xml:space="preserve"> The final program report is due ninety (90) days following the end of the agreement. </w:t>
      </w:r>
      <w:r>
        <w:rPr>
          <w:b w:val="0"/>
        </w:rPr>
        <w:t xml:space="preserve"> </w:t>
      </w:r>
      <w:r w:rsidRPr="000B6D1A">
        <w:rPr>
          <w:b w:val="0"/>
        </w:rPr>
        <w:t xml:space="preserve">The submission dates for program reports will be written into the cooperative agreement. </w:t>
      </w:r>
      <w:r>
        <w:rPr>
          <w:b w:val="0"/>
        </w:rPr>
        <w:t xml:space="preserve"> </w:t>
      </w:r>
      <w:r w:rsidRPr="000B6D1A">
        <w:rPr>
          <w:b w:val="0"/>
        </w:rPr>
        <w:t>Partners receiving multi-year awards should follow this same reporting schedule and should still submit a final program report at the end of each year that summarizes the NGO’s performance during the previous year.</w:t>
      </w:r>
    </w:p>
    <w:p w14:paraId="0E825083" w14:textId="77777777" w:rsidR="00A15FC2" w:rsidRPr="000B6D1A" w:rsidRDefault="00A15FC2" w:rsidP="00A15FC2">
      <w:pPr>
        <w:ind w:left="360"/>
        <w:rPr>
          <w:b w:val="0"/>
        </w:rPr>
      </w:pPr>
    </w:p>
    <w:p w14:paraId="38577600" w14:textId="77777777" w:rsidR="00A15FC2" w:rsidRPr="00142C7C" w:rsidRDefault="00A15FC2" w:rsidP="00A15FC2">
      <w:pPr>
        <w:rPr>
          <w:b w:val="0"/>
        </w:rPr>
      </w:pPr>
      <w:r w:rsidRPr="000B6D1A">
        <w:rPr>
          <w:b w:val="0"/>
        </w:rPr>
        <w:t xml:space="preserve">The </w:t>
      </w:r>
      <w:hyperlink r:id="rId31" w:history="1">
        <w:r w:rsidRPr="005C4CFB">
          <w:rPr>
            <w:rStyle w:val="Hyperlink"/>
            <w:b w:val="0"/>
          </w:rPr>
          <w:t>Performance Progress Report</w:t>
        </w:r>
      </w:hyperlink>
      <w:r w:rsidRPr="000B6D1A">
        <w:rPr>
          <w:b w:val="0"/>
        </w:rPr>
        <w:t xml:space="preserve"> (SF-PPR) is a standard, government-wide performance reporting format. </w:t>
      </w:r>
      <w:r>
        <w:rPr>
          <w:b w:val="0"/>
        </w:rPr>
        <w:t xml:space="preserve"> </w:t>
      </w:r>
      <w:r w:rsidRPr="000B6D1A">
        <w:rPr>
          <w:b w:val="0"/>
        </w:rPr>
        <w:t xml:space="preserve">Recipients of PRM funding must submit the signed SF-PPR cover page with each program report. </w:t>
      </w:r>
      <w:r>
        <w:rPr>
          <w:b w:val="0"/>
        </w:rPr>
        <w:t xml:space="preserve"> </w:t>
      </w:r>
      <w:r w:rsidRPr="000B6D1A">
        <w:rPr>
          <w:b w:val="0"/>
        </w:rPr>
        <w:t xml:space="preserve">In addition, the Bureau suggests that NGOs receiving PRM funding use the PRM recommended program report template and reference this template as being attached in block 10 of the SF-PPR. </w:t>
      </w:r>
      <w:r>
        <w:rPr>
          <w:b w:val="0"/>
        </w:rPr>
        <w:t xml:space="preserve"> </w:t>
      </w:r>
      <w:r w:rsidRPr="000B6D1A">
        <w:rPr>
          <w:b w:val="0"/>
        </w:rPr>
        <w:t xml:space="preserve">This template is designed to ease the reporting requirements while ensuring that all required elements are </w:t>
      </w:r>
      <w:r w:rsidRPr="000B6D1A">
        <w:rPr>
          <w:b w:val="0"/>
        </w:rPr>
        <w:lastRenderedPageBreak/>
        <w:t xml:space="preserve">addressed. </w:t>
      </w:r>
      <w:r>
        <w:rPr>
          <w:b w:val="0"/>
        </w:rPr>
        <w:t xml:space="preserve"> </w:t>
      </w:r>
      <w:r w:rsidRPr="000B6D1A">
        <w:rPr>
          <w:b w:val="0"/>
        </w:rPr>
        <w:t>The Program Report Template can be requested by sending an email with only the phrase “PRM NGO Templates” (without the quota</w:t>
      </w:r>
      <w:r>
        <w:rPr>
          <w:b w:val="0"/>
        </w:rPr>
        <w:t>tion marks) in the subject line</w:t>
      </w:r>
      <w:r w:rsidRPr="000B6D1A">
        <w:rPr>
          <w:b w:val="0"/>
        </w:rPr>
        <w:t xml:space="preserve"> to </w:t>
      </w:r>
      <w:hyperlink r:id="rId32" w:history="1">
        <w:r w:rsidRPr="00142C7C">
          <w:rPr>
            <w:rStyle w:val="Hyperlink"/>
            <w:b w:val="0"/>
          </w:rPr>
          <w:t>PRMNGOCoordinator@state.gov</w:t>
        </w:r>
      </w:hyperlink>
      <w:r w:rsidRPr="00142C7C">
        <w:rPr>
          <w:b w:val="0"/>
        </w:rPr>
        <w:t>.</w:t>
      </w:r>
    </w:p>
    <w:p w14:paraId="0E56B1A0" w14:textId="77777777" w:rsidR="00A15FC2" w:rsidRDefault="00A15FC2" w:rsidP="00BB7F20">
      <w:pPr>
        <w:rPr>
          <w:b w:val="0"/>
        </w:rPr>
      </w:pPr>
    </w:p>
    <w:p w14:paraId="2EE8EF83" w14:textId="77777777" w:rsidR="00A15FC2" w:rsidRPr="00142C7C" w:rsidRDefault="00A15FC2" w:rsidP="00A15FC2">
      <w:pPr>
        <w:rPr>
          <w:b w:val="0"/>
        </w:rPr>
      </w:pPr>
      <w:r w:rsidRPr="00142C7C">
        <w:rPr>
          <w:b w:val="0"/>
        </w:rPr>
        <w:t>(</w:t>
      </w:r>
      <w:r w:rsidR="00BB7F20">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14:paraId="39394AC2" w14:textId="77777777" w:rsidR="00A15FC2" w:rsidRPr="00142C7C" w:rsidRDefault="00A15FC2" w:rsidP="00A15FC2">
      <w:pPr>
        <w:ind w:left="360"/>
        <w:rPr>
          <w:b w:val="0"/>
        </w:rPr>
      </w:pPr>
    </w:p>
    <w:p w14:paraId="65F5C9F8" w14:textId="32766871" w:rsidR="00A15FC2" w:rsidRDefault="00A15FC2" w:rsidP="00A15FC2">
      <w:pPr>
        <w:rPr>
          <w:b w:val="0"/>
        </w:rPr>
      </w:pPr>
      <w:r w:rsidRPr="00142C7C">
        <w:rPr>
          <w:b w:val="0"/>
        </w:rPr>
        <w:t xml:space="preserve">Reports reflecting expenditures for the </w:t>
      </w:r>
      <w:proofErr w:type="gramStart"/>
      <w:r>
        <w:rPr>
          <w:b w:val="0"/>
        </w:rPr>
        <w:t>r</w:t>
      </w:r>
      <w:r w:rsidRPr="00142C7C">
        <w:rPr>
          <w:b w:val="0"/>
        </w:rPr>
        <w:t>ecipient’s</w:t>
      </w:r>
      <w:proofErr w:type="gramEnd"/>
      <w:r w:rsidRPr="00142C7C">
        <w:rPr>
          <w:b w:val="0"/>
        </w:rPr>
        <w:t xml:space="preserve"> overseas and United States offices should be completed in accordance with the Federal Financial Report (FFR SF-425) and submitted electronically in the Department of Health and Human Services’ Payment Management System (HHS/PMS) and in accordance with other award</w:t>
      </w:r>
      <w:r w:rsidR="00F831B4">
        <w:rPr>
          <w:b w:val="0"/>
        </w:rPr>
        <w:t>-</w:t>
      </w:r>
      <w:r w:rsidRPr="00142C7C">
        <w:rPr>
          <w:b w:val="0"/>
        </w:rPr>
        <w:t xml:space="preserve">specific requirements. </w:t>
      </w:r>
      <w:r w:rsidR="005C4CFB">
        <w:rPr>
          <w:b w:val="0"/>
        </w:rPr>
        <w:t xml:space="preserve"> </w:t>
      </w:r>
      <w:r w:rsidRPr="00142C7C">
        <w:rPr>
          <w:b w:val="0"/>
        </w:rPr>
        <w:t>Detailed information pertaining to the Federal Financial Report including due dates, instruction manuals</w:t>
      </w:r>
      <w:r w:rsidR="00F831B4">
        <w:rPr>
          <w:b w:val="0"/>
        </w:rPr>
        <w:t>,</w:t>
      </w:r>
      <w:r w:rsidRPr="00142C7C">
        <w:rPr>
          <w:b w:val="0"/>
        </w:rPr>
        <w:t xml:space="preserve"> and access forms, is provided on the </w:t>
      </w:r>
      <w:hyperlink r:id="rId33" w:history="1">
        <w:r w:rsidRPr="005C4CFB">
          <w:rPr>
            <w:rStyle w:val="Hyperlink"/>
            <w:b w:val="0"/>
          </w:rPr>
          <w:t>HHS/PMS website</w:t>
        </w:r>
      </w:hyperlink>
      <w:r>
        <w:rPr>
          <w:b w:val="0"/>
        </w:rPr>
        <w:t>.</w:t>
      </w:r>
    </w:p>
    <w:p w14:paraId="2152129A" w14:textId="77777777" w:rsidR="00EC72A4" w:rsidRDefault="00EC72A4"/>
    <w:p w14:paraId="64A059D0" w14:textId="229D82FB" w:rsidR="00FD49F1" w:rsidRPr="00EC72A4" w:rsidRDefault="00C61F18">
      <w:pPr>
        <w:rPr>
          <w:b w:val="0"/>
        </w:rPr>
      </w:pPr>
      <w:r w:rsidRPr="00EC72A4">
        <w:rPr>
          <w:b w:val="0"/>
        </w:rPr>
        <w:t xml:space="preserve">For more details regarding reporting requirements please </w:t>
      </w:r>
      <w:r w:rsidR="00B13637">
        <w:rPr>
          <w:b w:val="0"/>
        </w:rPr>
        <w:t xml:space="preserve">see </w:t>
      </w:r>
      <w:r w:rsidR="00514F89" w:rsidRPr="00C22890">
        <w:rPr>
          <w:b w:val="0"/>
          <w:bCs/>
        </w:rPr>
        <w:t xml:space="preserve">PRM’s </w:t>
      </w:r>
      <w:hyperlink r:id="rId34" w:history="1">
        <w:r w:rsidR="00514F89" w:rsidRPr="00C22890">
          <w:rPr>
            <w:rStyle w:val="Hyperlink"/>
            <w:b w:val="0"/>
          </w:rPr>
          <w:t>General NGO Guidelines</w:t>
        </w:r>
      </w:hyperlink>
      <w:r w:rsidRPr="00C22890">
        <w:rPr>
          <w:b w:val="0"/>
        </w:rPr>
        <w:t>.</w:t>
      </w:r>
    </w:p>
    <w:p w14:paraId="0A2AF90D" w14:textId="77777777" w:rsidR="0051391D" w:rsidRDefault="0051391D" w:rsidP="0051391D"/>
    <w:p w14:paraId="2DA12B3C" w14:textId="0521114E"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Federal award amount is less than the $750,000 threshold, the Department may determine that an audit must be performed and the audit report must be submitted to the responsible grants office(r) for review, dissemination, and resolution as appropriate. The cost of audits required under this policy may be charged either as an allowable direct cost to the award, or included in the organizations established indirect costs in the award’s detailed budget. </w:t>
      </w:r>
    </w:p>
    <w:p w14:paraId="76A25F6B" w14:textId="77777777" w:rsidR="005E38AF" w:rsidRDefault="005E38AF" w:rsidP="004354EE"/>
    <w:p w14:paraId="4E338A6D" w14:textId="77777777" w:rsidR="00A15FC2" w:rsidRDefault="00A15FC2" w:rsidP="004354EE">
      <w:r>
        <w:t>G.</w:t>
      </w:r>
      <w:r>
        <w:tab/>
        <w:t>PRM Contacts</w:t>
      </w:r>
    </w:p>
    <w:p w14:paraId="2A52497F" w14:textId="77777777" w:rsidR="00A15FC2" w:rsidRPr="00E321D4" w:rsidRDefault="00A15FC2" w:rsidP="004354EE"/>
    <w:p w14:paraId="31DA5512" w14:textId="77777777" w:rsidR="00FD49F1" w:rsidRPr="0068524B"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program discussed.</w:t>
      </w:r>
    </w:p>
    <w:p w14:paraId="1FFE5567" w14:textId="77777777" w:rsidR="00FD49F1" w:rsidRPr="00F17944" w:rsidRDefault="00FD49F1" w:rsidP="00261EA0">
      <w:pPr>
        <w:pStyle w:val="BodyText3"/>
        <w:spacing w:after="0"/>
        <w:rPr>
          <w:b w:val="0"/>
          <w:sz w:val="28"/>
          <w:szCs w:val="28"/>
        </w:rPr>
      </w:pPr>
    </w:p>
    <w:p w14:paraId="1AF2283C" w14:textId="7F394A7E" w:rsidR="00B2082B" w:rsidRDefault="006C218D" w:rsidP="00B2082B">
      <w:pPr>
        <w:pStyle w:val="BodyText3"/>
        <w:rPr>
          <w:b w:val="0"/>
          <w:color w:val="FF0000"/>
          <w:sz w:val="28"/>
          <w:szCs w:val="28"/>
        </w:rPr>
      </w:pPr>
      <w:r w:rsidRPr="00CD2A4F">
        <w:rPr>
          <w:sz w:val="28"/>
          <w:szCs w:val="28"/>
        </w:rPr>
        <w:t>PRM Program Officer</w:t>
      </w:r>
      <w:r w:rsidR="002A6EE5">
        <w:rPr>
          <w:sz w:val="28"/>
          <w:szCs w:val="28"/>
        </w:rPr>
        <w:t>:</w:t>
      </w:r>
      <w:r w:rsidRPr="00F17944">
        <w:rPr>
          <w:b w:val="0"/>
          <w:sz w:val="28"/>
          <w:szCs w:val="28"/>
        </w:rPr>
        <w:t xml:space="preserve"> </w:t>
      </w:r>
      <w:r w:rsidR="00B2082B">
        <w:rPr>
          <w:b w:val="0"/>
          <w:sz w:val="28"/>
          <w:szCs w:val="28"/>
        </w:rPr>
        <w:t xml:space="preserve">Kelly Georgens, </w:t>
      </w:r>
      <w:hyperlink r:id="rId35" w:history="1">
        <w:r w:rsidR="00B2082B" w:rsidRPr="00C5411F">
          <w:rPr>
            <w:rStyle w:val="Hyperlink"/>
            <w:b w:val="0"/>
            <w:sz w:val="28"/>
            <w:szCs w:val="28"/>
          </w:rPr>
          <w:t>georgensk@state.gov</w:t>
        </w:r>
      </w:hyperlink>
      <w:r w:rsidR="00B2082B">
        <w:rPr>
          <w:b w:val="0"/>
          <w:sz w:val="28"/>
          <w:szCs w:val="28"/>
        </w:rPr>
        <w:t>, (202</w:t>
      </w:r>
      <w:r w:rsidR="00D81A10">
        <w:rPr>
          <w:b w:val="0"/>
          <w:sz w:val="28"/>
          <w:szCs w:val="28"/>
        </w:rPr>
        <w:t>)</w:t>
      </w:r>
      <w:r w:rsidR="00B2082B">
        <w:rPr>
          <w:b w:val="0"/>
          <w:sz w:val="28"/>
          <w:szCs w:val="28"/>
        </w:rPr>
        <w:t xml:space="preserve"> 453-9348, Washington, DC</w:t>
      </w:r>
    </w:p>
    <w:p w14:paraId="56FE4436" w14:textId="77777777" w:rsidR="00B2082B" w:rsidRDefault="00B2082B" w:rsidP="00B2082B">
      <w:pPr>
        <w:pStyle w:val="BodyText3"/>
        <w:spacing w:after="0"/>
        <w:rPr>
          <w:b w:val="0"/>
          <w:color w:val="FF0000"/>
          <w:sz w:val="28"/>
          <w:szCs w:val="28"/>
        </w:rPr>
      </w:pPr>
    </w:p>
    <w:p w14:paraId="4F27E5AF" w14:textId="5571B1E8" w:rsidR="00167013" w:rsidRPr="009317BC" w:rsidRDefault="00BD7DB6" w:rsidP="00577412">
      <w:pPr>
        <w:rPr>
          <w:b w:val="0"/>
          <w:color w:val="FF0000"/>
        </w:rPr>
      </w:pPr>
      <w:hyperlink r:id="rId36" w:history="1">
        <w:r w:rsidR="00B2082B" w:rsidRPr="00193EA0">
          <w:rPr>
            <w:rStyle w:val="Hyperlink"/>
            <w:b w:val="0"/>
          </w:rPr>
          <w:t xml:space="preserve">See </w:t>
        </w:r>
        <w:r w:rsidR="00D81A10" w:rsidRPr="00193EA0">
          <w:rPr>
            <w:rStyle w:val="Hyperlink"/>
            <w:b w:val="0"/>
          </w:rPr>
          <w:t>FAQ’s</w:t>
        </w:r>
      </w:hyperlink>
      <w:r w:rsidR="00B2082B" w:rsidRPr="00193EA0">
        <w:rPr>
          <w:b w:val="0"/>
        </w:rPr>
        <w:t xml:space="preserve"> before contacting PRM with any questions you have</w:t>
      </w:r>
      <w:r w:rsidR="00193EA0" w:rsidRPr="00193EA0">
        <w:rPr>
          <w:b w:val="0"/>
        </w:rPr>
        <w:t>.</w:t>
      </w:r>
    </w:p>
    <w:sectPr w:rsidR="00167013" w:rsidRPr="009317BC"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D71E7A"/>
    <w:multiLevelType w:val="hybridMultilevel"/>
    <w:tmpl w:val="F2B0E148"/>
    <w:lvl w:ilvl="0" w:tplc="332C86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7"/>
  </w:num>
  <w:num w:numId="3">
    <w:abstractNumId w:val="1"/>
  </w:num>
  <w:num w:numId="4">
    <w:abstractNumId w:val="22"/>
  </w:num>
  <w:num w:numId="5">
    <w:abstractNumId w:val="20"/>
  </w:num>
  <w:num w:numId="6">
    <w:abstractNumId w:val="7"/>
  </w:num>
  <w:num w:numId="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1"/>
  </w:num>
  <w:num w:numId="10">
    <w:abstractNumId w:val="16"/>
  </w:num>
  <w:num w:numId="11">
    <w:abstractNumId w:val="19"/>
  </w:num>
  <w:num w:numId="12">
    <w:abstractNumId w:val="18"/>
  </w:num>
  <w:num w:numId="13">
    <w:abstractNumId w:val="8"/>
  </w:num>
  <w:num w:numId="14">
    <w:abstractNumId w:val="12"/>
  </w:num>
  <w:num w:numId="15">
    <w:abstractNumId w:val="0"/>
  </w:num>
  <w:num w:numId="16">
    <w:abstractNumId w:val="13"/>
  </w:num>
  <w:num w:numId="17">
    <w:abstractNumId w:val="25"/>
  </w:num>
  <w:num w:numId="18">
    <w:abstractNumId w:val="2"/>
  </w:num>
  <w:num w:numId="19">
    <w:abstractNumId w:val="5"/>
  </w:num>
  <w:num w:numId="20">
    <w:abstractNumId w:val="26"/>
  </w:num>
  <w:num w:numId="21">
    <w:abstractNumId w:val="14"/>
  </w:num>
  <w:num w:numId="22">
    <w:abstractNumId w:val="6"/>
  </w:num>
  <w:num w:numId="23">
    <w:abstractNumId w:val="21"/>
  </w:num>
  <w:num w:numId="24">
    <w:abstractNumId w:val="10"/>
  </w:num>
  <w:num w:numId="25">
    <w:abstractNumId w:val="4"/>
  </w:num>
  <w:num w:numId="26">
    <w:abstractNumId w:val="9"/>
  </w:num>
  <w:num w:numId="27">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55"/>
    <w:rsid w:val="00001F4C"/>
    <w:rsid w:val="000113C5"/>
    <w:rsid w:val="000118FE"/>
    <w:rsid w:val="00011C9F"/>
    <w:rsid w:val="00012D7C"/>
    <w:rsid w:val="00014E35"/>
    <w:rsid w:val="00017958"/>
    <w:rsid w:val="00021733"/>
    <w:rsid w:val="00023838"/>
    <w:rsid w:val="00030301"/>
    <w:rsid w:val="00040225"/>
    <w:rsid w:val="00042849"/>
    <w:rsid w:val="00050619"/>
    <w:rsid w:val="00052A7B"/>
    <w:rsid w:val="00052CA7"/>
    <w:rsid w:val="00056A86"/>
    <w:rsid w:val="00057AAF"/>
    <w:rsid w:val="0006007F"/>
    <w:rsid w:val="00065A0A"/>
    <w:rsid w:val="00065CE1"/>
    <w:rsid w:val="00066C8A"/>
    <w:rsid w:val="00067A3C"/>
    <w:rsid w:val="00074B65"/>
    <w:rsid w:val="000769FA"/>
    <w:rsid w:val="0007747D"/>
    <w:rsid w:val="00083611"/>
    <w:rsid w:val="000A1CE4"/>
    <w:rsid w:val="000A2DBA"/>
    <w:rsid w:val="000A5190"/>
    <w:rsid w:val="000A5216"/>
    <w:rsid w:val="000A6E93"/>
    <w:rsid w:val="000C1C82"/>
    <w:rsid w:val="000C2655"/>
    <w:rsid w:val="000D7D0F"/>
    <w:rsid w:val="000E2683"/>
    <w:rsid w:val="000E33A3"/>
    <w:rsid w:val="000E42F2"/>
    <w:rsid w:val="000F4B1D"/>
    <w:rsid w:val="000F64CE"/>
    <w:rsid w:val="00107928"/>
    <w:rsid w:val="00111C0B"/>
    <w:rsid w:val="00113B8F"/>
    <w:rsid w:val="001204AD"/>
    <w:rsid w:val="0012144F"/>
    <w:rsid w:val="00126C58"/>
    <w:rsid w:val="0013086A"/>
    <w:rsid w:val="00150AD7"/>
    <w:rsid w:val="00153BB6"/>
    <w:rsid w:val="0015755A"/>
    <w:rsid w:val="00157A60"/>
    <w:rsid w:val="00167013"/>
    <w:rsid w:val="00176089"/>
    <w:rsid w:val="0018116B"/>
    <w:rsid w:val="00182237"/>
    <w:rsid w:val="0018316F"/>
    <w:rsid w:val="00183756"/>
    <w:rsid w:val="001858CE"/>
    <w:rsid w:val="001859C6"/>
    <w:rsid w:val="00193EA0"/>
    <w:rsid w:val="00197B31"/>
    <w:rsid w:val="001A0AB7"/>
    <w:rsid w:val="001A436A"/>
    <w:rsid w:val="001A6D2E"/>
    <w:rsid w:val="001B1DF6"/>
    <w:rsid w:val="001B4C87"/>
    <w:rsid w:val="001C165C"/>
    <w:rsid w:val="001C426B"/>
    <w:rsid w:val="001D0F3A"/>
    <w:rsid w:val="001E230F"/>
    <w:rsid w:val="001E417F"/>
    <w:rsid w:val="001F0C8D"/>
    <w:rsid w:val="001F457F"/>
    <w:rsid w:val="001F5722"/>
    <w:rsid w:val="002004AE"/>
    <w:rsid w:val="0020275F"/>
    <w:rsid w:val="00211C0C"/>
    <w:rsid w:val="00212CCC"/>
    <w:rsid w:val="00216272"/>
    <w:rsid w:val="0022196B"/>
    <w:rsid w:val="002224F7"/>
    <w:rsid w:val="00231CA3"/>
    <w:rsid w:val="00232323"/>
    <w:rsid w:val="00235071"/>
    <w:rsid w:val="00242F7F"/>
    <w:rsid w:val="00246BB3"/>
    <w:rsid w:val="00250AF4"/>
    <w:rsid w:val="00251318"/>
    <w:rsid w:val="0026120E"/>
    <w:rsid w:val="00261EA0"/>
    <w:rsid w:val="00265088"/>
    <w:rsid w:val="00267751"/>
    <w:rsid w:val="002736A6"/>
    <w:rsid w:val="00283D3B"/>
    <w:rsid w:val="002870E6"/>
    <w:rsid w:val="002913BE"/>
    <w:rsid w:val="00297132"/>
    <w:rsid w:val="002A0230"/>
    <w:rsid w:val="002A6EE5"/>
    <w:rsid w:val="002B7118"/>
    <w:rsid w:val="002B7F5A"/>
    <w:rsid w:val="002C5E70"/>
    <w:rsid w:val="002E08BA"/>
    <w:rsid w:val="002E1703"/>
    <w:rsid w:val="002E7323"/>
    <w:rsid w:val="0030736C"/>
    <w:rsid w:val="00310F7D"/>
    <w:rsid w:val="00313E78"/>
    <w:rsid w:val="00321414"/>
    <w:rsid w:val="003217A0"/>
    <w:rsid w:val="00322C68"/>
    <w:rsid w:val="0032738A"/>
    <w:rsid w:val="0032741B"/>
    <w:rsid w:val="0033252D"/>
    <w:rsid w:val="003342A8"/>
    <w:rsid w:val="003369DA"/>
    <w:rsid w:val="00336AB0"/>
    <w:rsid w:val="00361E75"/>
    <w:rsid w:val="003658C1"/>
    <w:rsid w:val="0036642A"/>
    <w:rsid w:val="003739D4"/>
    <w:rsid w:val="00376166"/>
    <w:rsid w:val="0038060B"/>
    <w:rsid w:val="00382F71"/>
    <w:rsid w:val="00385007"/>
    <w:rsid w:val="00386F56"/>
    <w:rsid w:val="0039018C"/>
    <w:rsid w:val="00391D1C"/>
    <w:rsid w:val="00393288"/>
    <w:rsid w:val="003A17FE"/>
    <w:rsid w:val="003A1B76"/>
    <w:rsid w:val="003A6375"/>
    <w:rsid w:val="003B0369"/>
    <w:rsid w:val="003B14E7"/>
    <w:rsid w:val="003B3258"/>
    <w:rsid w:val="003C0F85"/>
    <w:rsid w:val="003C1551"/>
    <w:rsid w:val="003C42D2"/>
    <w:rsid w:val="003C62FA"/>
    <w:rsid w:val="003E49EC"/>
    <w:rsid w:val="003E7009"/>
    <w:rsid w:val="00401048"/>
    <w:rsid w:val="004013C7"/>
    <w:rsid w:val="00405987"/>
    <w:rsid w:val="004101AB"/>
    <w:rsid w:val="00413628"/>
    <w:rsid w:val="0041497A"/>
    <w:rsid w:val="00422074"/>
    <w:rsid w:val="0042306E"/>
    <w:rsid w:val="004354EE"/>
    <w:rsid w:val="004448AD"/>
    <w:rsid w:val="00444CB0"/>
    <w:rsid w:val="004474F5"/>
    <w:rsid w:val="00454555"/>
    <w:rsid w:val="004633A2"/>
    <w:rsid w:val="00463B11"/>
    <w:rsid w:val="00487882"/>
    <w:rsid w:val="00490019"/>
    <w:rsid w:val="004A037D"/>
    <w:rsid w:val="004B14A2"/>
    <w:rsid w:val="004B1589"/>
    <w:rsid w:val="004B6E3F"/>
    <w:rsid w:val="004C27C1"/>
    <w:rsid w:val="004C6339"/>
    <w:rsid w:val="004D2C6B"/>
    <w:rsid w:val="004D4208"/>
    <w:rsid w:val="004D7893"/>
    <w:rsid w:val="004E2990"/>
    <w:rsid w:val="004E6288"/>
    <w:rsid w:val="0050025D"/>
    <w:rsid w:val="005003B0"/>
    <w:rsid w:val="0050377F"/>
    <w:rsid w:val="00504971"/>
    <w:rsid w:val="00513616"/>
    <w:rsid w:val="0051391D"/>
    <w:rsid w:val="00514DD3"/>
    <w:rsid w:val="00514F89"/>
    <w:rsid w:val="00515777"/>
    <w:rsid w:val="00520F3E"/>
    <w:rsid w:val="00525725"/>
    <w:rsid w:val="00533572"/>
    <w:rsid w:val="005366FE"/>
    <w:rsid w:val="005372FE"/>
    <w:rsid w:val="0055405E"/>
    <w:rsid w:val="0055626E"/>
    <w:rsid w:val="00561DE8"/>
    <w:rsid w:val="00561DEF"/>
    <w:rsid w:val="005623A0"/>
    <w:rsid w:val="00567292"/>
    <w:rsid w:val="005678FF"/>
    <w:rsid w:val="005736CD"/>
    <w:rsid w:val="00577412"/>
    <w:rsid w:val="005827EA"/>
    <w:rsid w:val="005878EE"/>
    <w:rsid w:val="005C00D0"/>
    <w:rsid w:val="005C0F62"/>
    <w:rsid w:val="005C2B53"/>
    <w:rsid w:val="005C4CFB"/>
    <w:rsid w:val="005C6A0E"/>
    <w:rsid w:val="005E0614"/>
    <w:rsid w:val="005E38AF"/>
    <w:rsid w:val="005E756C"/>
    <w:rsid w:val="005F0013"/>
    <w:rsid w:val="0060682E"/>
    <w:rsid w:val="00620A47"/>
    <w:rsid w:val="0062520E"/>
    <w:rsid w:val="00631D96"/>
    <w:rsid w:val="00633E67"/>
    <w:rsid w:val="00634593"/>
    <w:rsid w:val="00636950"/>
    <w:rsid w:val="00642955"/>
    <w:rsid w:val="006448A5"/>
    <w:rsid w:val="00654145"/>
    <w:rsid w:val="00661FAD"/>
    <w:rsid w:val="00665077"/>
    <w:rsid w:val="006666CE"/>
    <w:rsid w:val="006712FB"/>
    <w:rsid w:val="00673D9D"/>
    <w:rsid w:val="00682EA1"/>
    <w:rsid w:val="00683F45"/>
    <w:rsid w:val="00684437"/>
    <w:rsid w:val="0068524B"/>
    <w:rsid w:val="00697C77"/>
    <w:rsid w:val="006A259A"/>
    <w:rsid w:val="006B15CD"/>
    <w:rsid w:val="006B4380"/>
    <w:rsid w:val="006B5CA0"/>
    <w:rsid w:val="006C12DE"/>
    <w:rsid w:val="006C1FCD"/>
    <w:rsid w:val="006C218D"/>
    <w:rsid w:val="006C4161"/>
    <w:rsid w:val="006D113D"/>
    <w:rsid w:val="006D1CDC"/>
    <w:rsid w:val="006D57B8"/>
    <w:rsid w:val="006E26A4"/>
    <w:rsid w:val="006E3938"/>
    <w:rsid w:val="006F055F"/>
    <w:rsid w:val="006F7636"/>
    <w:rsid w:val="007008F3"/>
    <w:rsid w:val="007056D0"/>
    <w:rsid w:val="007072F6"/>
    <w:rsid w:val="0070742F"/>
    <w:rsid w:val="00712B93"/>
    <w:rsid w:val="00714EE4"/>
    <w:rsid w:val="0072023D"/>
    <w:rsid w:val="0072429B"/>
    <w:rsid w:val="00726692"/>
    <w:rsid w:val="00730D9F"/>
    <w:rsid w:val="00734817"/>
    <w:rsid w:val="0073667D"/>
    <w:rsid w:val="007449F8"/>
    <w:rsid w:val="00754286"/>
    <w:rsid w:val="0075543D"/>
    <w:rsid w:val="0076238B"/>
    <w:rsid w:val="007700EB"/>
    <w:rsid w:val="00781CA4"/>
    <w:rsid w:val="007930B3"/>
    <w:rsid w:val="00796D95"/>
    <w:rsid w:val="00797A0A"/>
    <w:rsid w:val="007A2B5F"/>
    <w:rsid w:val="007B13E1"/>
    <w:rsid w:val="007B3DEE"/>
    <w:rsid w:val="007B5B14"/>
    <w:rsid w:val="007B7358"/>
    <w:rsid w:val="007C0239"/>
    <w:rsid w:val="007C4CE2"/>
    <w:rsid w:val="007C7466"/>
    <w:rsid w:val="007D284D"/>
    <w:rsid w:val="007E5822"/>
    <w:rsid w:val="007F3240"/>
    <w:rsid w:val="007F7574"/>
    <w:rsid w:val="00807430"/>
    <w:rsid w:val="00812BD7"/>
    <w:rsid w:val="0081391D"/>
    <w:rsid w:val="00817898"/>
    <w:rsid w:val="00817934"/>
    <w:rsid w:val="00825228"/>
    <w:rsid w:val="0084489D"/>
    <w:rsid w:val="00844F0A"/>
    <w:rsid w:val="008560A9"/>
    <w:rsid w:val="0085641C"/>
    <w:rsid w:val="0086098A"/>
    <w:rsid w:val="008615DC"/>
    <w:rsid w:val="008629E0"/>
    <w:rsid w:val="00863D75"/>
    <w:rsid w:val="00876FF9"/>
    <w:rsid w:val="00880302"/>
    <w:rsid w:val="00881188"/>
    <w:rsid w:val="00886D73"/>
    <w:rsid w:val="008874CD"/>
    <w:rsid w:val="0089098A"/>
    <w:rsid w:val="00891F9B"/>
    <w:rsid w:val="00895458"/>
    <w:rsid w:val="008A04F5"/>
    <w:rsid w:val="008A3366"/>
    <w:rsid w:val="008A3A79"/>
    <w:rsid w:val="008A47F8"/>
    <w:rsid w:val="008A4E91"/>
    <w:rsid w:val="008A7995"/>
    <w:rsid w:val="008B398E"/>
    <w:rsid w:val="008B6025"/>
    <w:rsid w:val="008C63B2"/>
    <w:rsid w:val="008C677F"/>
    <w:rsid w:val="008C683A"/>
    <w:rsid w:val="008D1F21"/>
    <w:rsid w:val="008D3CDE"/>
    <w:rsid w:val="008E0693"/>
    <w:rsid w:val="008E2C2F"/>
    <w:rsid w:val="008E6983"/>
    <w:rsid w:val="008E7E5A"/>
    <w:rsid w:val="008F351C"/>
    <w:rsid w:val="008F74DF"/>
    <w:rsid w:val="0090102A"/>
    <w:rsid w:val="00907F45"/>
    <w:rsid w:val="0091070D"/>
    <w:rsid w:val="00911BDD"/>
    <w:rsid w:val="009120B9"/>
    <w:rsid w:val="00917C82"/>
    <w:rsid w:val="00920314"/>
    <w:rsid w:val="00920DE4"/>
    <w:rsid w:val="009303E6"/>
    <w:rsid w:val="009317BC"/>
    <w:rsid w:val="0093369B"/>
    <w:rsid w:val="00934057"/>
    <w:rsid w:val="00937D20"/>
    <w:rsid w:val="00937E45"/>
    <w:rsid w:val="0095463E"/>
    <w:rsid w:val="00957496"/>
    <w:rsid w:val="00962595"/>
    <w:rsid w:val="00962AC5"/>
    <w:rsid w:val="0096528D"/>
    <w:rsid w:val="00966116"/>
    <w:rsid w:val="009664BA"/>
    <w:rsid w:val="00967C05"/>
    <w:rsid w:val="00971A99"/>
    <w:rsid w:val="0097749F"/>
    <w:rsid w:val="0098142F"/>
    <w:rsid w:val="00983741"/>
    <w:rsid w:val="00994182"/>
    <w:rsid w:val="009A1BFF"/>
    <w:rsid w:val="009B62F8"/>
    <w:rsid w:val="009B74A7"/>
    <w:rsid w:val="009C2355"/>
    <w:rsid w:val="009E7B71"/>
    <w:rsid w:val="009F2FA8"/>
    <w:rsid w:val="009F5576"/>
    <w:rsid w:val="009F591E"/>
    <w:rsid w:val="009F7A77"/>
    <w:rsid w:val="00A00DF3"/>
    <w:rsid w:val="00A01571"/>
    <w:rsid w:val="00A02FB5"/>
    <w:rsid w:val="00A14375"/>
    <w:rsid w:val="00A15FC2"/>
    <w:rsid w:val="00A21311"/>
    <w:rsid w:val="00A32167"/>
    <w:rsid w:val="00A32608"/>
    <w:rsid w:val="00A32776"/>
    <w:rsid w:val="00A3311D"/>
    <w:rsid w:val="00A4020A"/>
    <w:rsid w:val="00A4326B"/>
    <w:rsid w:val="00A5129A"/>
    <w:rsid w:val="00A518D4"/>
    <w:rsid w:val="00A56E39"/>
    <w:rsid w:val="00A57301"/>
    <w:rsid w:val="00A62C8D"/>
    <w:rsid w:val="00A62F8F"/>
    <w:rsid w:val="00A65BDA"/>
    <w:rsid w:val="00A71ABD"/>
    <w:rsid w:val="00A721C5"/>
    <w:rsid w:val="00A850A0"/>
    <w:rsid w:val="00A85BD6"/>
    <w:rsid w:val="00A87C0D"/>
    <w:rsid w:val="00A97329"/>
    <w:rsid w:val="00AA5B4B"/>
    <w:rsid w:val="00AA7D54"/>
    <w:rsid w:val="00AC1204"/>
    <w:rsid w:val="00AC6FCD"/>
    <w:rsid w:val="00AD5F9A"/>
    <w:rsid w:val="00AF157B"/>
    <w:rsid w:val="00AF6901"/>
    <w:rsid w:val="00B00CCF"/>
    <w:rsid w:val="00B0122F"/>
    <w:rsid w:val="00B055C0"/>
    <w:rsid w:val="00B13637"/>
    <w:rsid w:val="00B17E75"/>
    <w:rsid w:val="00B2082B"/>
    <w:rsid w:val="00B35FFC"/>
    <w:rsid w:val="00B37668"/>
    <w:rsid w:val="00B40B28"/>
    <w:rsid w:val="00B40C6B"/>
    <w:rsid w:val="00B47071"/>
    <w:rsid w:val="00B60297"/>
    <w:rsid w:val="00B62BD5"/>
    <w:rsid w:val="00B64004"/>
    <w:rsid w:val="00B704F4"/>
    <w:rsid w:val="00B75C1C"/>
    <w:rsid w:val="00B82F98"/>
    <w:rsid w:val="00B86581"/>
    <w:rsid w:val="00B87740"/>
    <w:rsid w:val="00B94F30"/>
    <w:rsid w:val="00B95D5D"/>
    <w:rsid w:val="00BA33D9"/>
    <w:rsid w:val="00BA3AE2"/>
    <w:rsid w:val="00BB3F87"/>
    <w:rsid w:val="00BB627A"/>
    <w:rsid w:val="00BB7535"/>
    <w:rsid w:val="00BB7F20"/>
    <w:rsid w:val="00BC1F5F"/>
    <w:rsid w:val="00BC263B"/>
    <w:rsid w:val="00BC3AB2"/>
    <w:rsid w:val="00BC40AF"/>
    <w:rsid w:val="00BC4CEE"/>
    <w:rsid w:val="00BD327F"/>
    <w:rsid w:val="00BD48AB"/>
    <w:rsid w:val="00BD5BD8"/>
    <w:rsid w:val="00BD63BA"/>
    <w:rsid w:val="00BD7DB6"/>
    <w:rsid w:val="00BE4A0B"/>
    <w:rsid w:val="00BE5667"/>
    <w:rsid w:val="00BE6239"/>
    <w:rsid w:val="00BF0CD0"/>
    <w:rsid w:val="00BF47CC"/>
    <w:rsid w:val="00BF5748"/>
    <w:rsid w:val="00C013A5"/>
    <w:rsid w:val="00C04E5A"/>
    <w:rsid w:val="00C054D9"/>
    <w:rsid w:val="00C11D4B"/>
    <w:rsid w:val="00C15375"/>
    <w:rsid w:val="00C22890"/>
    <w:rsid w:val="00C3329B"/>
    <w:rsid w:val="00C35D87"/>
    <w:rsid w:val="00C37A4A"/>
    <w:rsid w:val="00C55A10"/>
    <w:rsid w:val="00C576C1"/>
    <w:rsid w:val="00C57B39"/>
    <w:rsid w:val="00C61877"/>
    <w:rsid w:val="00C61F18"/>
    <w:rsid w:val="00C649F0"/>
    <w:rsid w:val="00C76155"/>
    <w:rsid w:val="00C82CE9"/>
    <w:rsid w:val="00C84882"/>
    <w:rsid w:val="00C85C66"/>
    <w:rsid w:val="00C869AE"/>
    <w:rsid w:val="00C87664"/>
    <w:rsid w:val="00CA0F45"/>
    <w:rsid w:val="00CA3968"/>
    <w:rsid w:val="00CA4F12"/>
    <w:rsid w:val="00CA51DA"/>
    <w:rsid w:val="00CB371B"/>
    <w:rsid w:val="00CB3A84"/>
    <w:rsid w:val="00CB4BE9"/>
    <w:rsid w:val="00CC184C"/>
    <w:rsid w:val="00CC3E04"/>
    <w:rsid w:val="00CC4582"/>
    <w:rsid w:val="00CD29ED"/>
    <w:rsid w:val="00CD2A4F"/>
    <w:rsid w:val="00CD3D65"/>
    <w:rsid w:val="00CD4529"/>
    <w:rsid w:val="00CD532D"/>
    <w:rsid w:val="00CE0E35"/>
    <w:rsid w:val="00CE576A"/>
    <w:rsid w:val="00CE6877"/>
    <w:rsid w:val="00CF0AC3"/>
    <w:rsid w:val="00CF0D50"/>
    <w:rsid w:val="00CF5A7F"/>
    <w:rsid w:val="00CF7D94"/>
    <w:rsid w:val="00CF7E06"/>
    <w:rsid w:val="00D04B7E"/>
    <w:rsid w:val="00D061C2"/>
    <w:rsid w:val="00D1461A"/>
    <w:rsid w:val="00D14A53"/>
    <w:rsid w:val="00D17FE9"/>
    <w:rsid w:val="00D236E6"/>
    <w:rsid w:val="00D279B4"/>
    <w:rsid w:val="00D318F8"/>
    <w:rsid w:val="00D32254"/>
    <w:rsid w:val="00D4193F"/>
    <w:rsid w:val="00D41F5D"/>
    <w:rsid w:val="00D56771"/>
    <w:rsid w:val="00D70133"/>
    <w:rsid w:val="00D71026"/>
    <w:rsid w:val="00D730A0"/>
    <w:rsid w:val="00D74125"/>
    <w:rsid w:val="00D81A10"/>
    <w:rsid w:val="00D831E0"/>
    <w:rsid w:val="00D854B2"/>
    <w:rsid w:val="00D87EED"/>
    <w:rsid w:val="00D91B7D"/>
    <w:rsid w:val="00D96E3C"/>
    <w:rsid w:val="00DA18E3"/>
    <w:rsid w:val="00DA26BA"/>
    <w:rsid w:val="00DA688F"/>
    <w:rsid w:val="00DB3852"/>
    <w:rsid w:val="00DB7EC8"/>
    <w:rsid w:val="00DC347B"/>
    <w:rsid w:val="00DE31A8"/>
    <w:rsid w:val="00DE38A8"/>
    <w:rsid w:val="00DF2B47"/>
    <w:rsid w:val="00DF46DA"/>
    <w:rsid w:val="00DF7AA9"/>
    <w:rsid w:val="00E122F5"/>
    <w:rsid w:val="00E14A9C"/>
    <w:rsid w:val="00E16E2F"/>
    <w:rsid w:val="00E22FE1"/>
    <w:rsid w:val="00E26EFF"/>
    <w:rsid w:val="00E31D8D"/>
    <w:rsid w:val="00E321D4"/>
    <w:rsid w:val="00E55C4F"/>
    <w:rsid w:val="00E6203D"/>
    <w:rsid w:val="00E62EE6"/>
    <w:rsid w:val="00E65111"/>
    <w:rsid w:val="00E725F0"/>
    <w:rsid w:val="00E9493A"/>
    <w:rsid w:val="00E95303"/>
    <w:rsid w:val="00E96C68"/>
    <w:rsid w:val="00EA7456"/>
    <w:rsid w:val="00EA7650"/>
    <w:rsid w:val="00EA7EE0"/>
    <w:rsid w:val="00EB1835"/>
    <w:rsid w:val="00EB2F94"/>
    <w:rsid w:val="00EC042E"/>
    <w:rsid w:val="00EC1378"/>
    <w:rsid w:val="00EC72A4"/>
    <w:rsid w:val="00ED0250"/>
    <w:rsid w:val="00ED354E"/>
    <w:rsid w:val="00ED44F7"/>
    <w:rsid w:val="00ED5DD3"/>
    <w:rsid w:val="00ED6579"/>
    <w:rsid w:val="00EE72F3"/>
    <w:rsid w:val="00EF1B7C"/>
    <w:rsid w:val="00F02F31"/>
    <w:rsid w:val="00F07F4E"/>
    <w:rsid w:val="00F119D7"/>
    <w:rsid w:val="00F135B3"/>
    <w:rsid w:val="00F17944"/>
    <w:rsid w:val="00F211B4"/>
    <w:rsid w:val="00F225F4"/>
    <w:rsid w:val="00F24FCA"/>
    <w:rsid w:val="00F25630"/>
    <w:rsid w:val="00F34B52"/>
    <w:rsid w:val="00F36C67"/>
    <w:rsid w:val="00F4272B"/>
    <w:rsid w:val="00F513E5"/>
    <w:rsid w:val="00F51F4D"/>
    <w:rsid w:val="00F60D1B"/>
    <w:rsid w:val="00F73819"/>
    <w:rsid w:val="00F82232"/>
    <w:rsid w:val="00F831B4"/>
    <w:rsid w:val="00F879E2"/>
    <w:rsid w:val="00F912E5"/>
    <w:rsid w:val="00F93D30"/>
    <w:rsid w:val="00F96C5D"/>
    <w:rsid w:val="00FB399C"/>
    <w:rsid w:val="00FB45EC"/>
    <w:rsid w:val="00FC4E99"/>
    <w:rsid w:val="00FC7E9B"/>
    <w:rsid w:val="00FD018C"/>
    <w:rsid w:val="00FD4673"/>
    <w:rsid w:val="00FD49F1"/>
    <w:rsid w:val="00FE2567"/>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9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link w:val="BodyText3Char"/>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BodyText3Char">
    <w:name w:val="Body Text 3 Char"/>
    <w:basedOn w:val="DefaultParagraphFont"/>
    <w:link w:val="BodyText3"/>
    <w:rsid w:val="00B2082B"/>
    <w:rPr>
      <w:b/>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link w:val="BodyText3Char"/>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BodyText3Char">
    <w:name w:val="Body Text 3 Char"/>
    <w:basedOn w:val="DefaultParagraphFont"/>
    <w:link w:val="BodyText3"/>
    <w:rsid w:val="00B2082B"/>
    <w:rPr>
      <w: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e.gov/j/prm/releases/factsheets/2016/264862.htm" TargetMode="External"/><Relationship Id="rId13" Type="http://schemas.openxmlformats.org/officeDocument/2006/relationships/hyperlink" Target="https://www.state.gov/j/prm/policyissues/issues/c62377.htm" TargetMode="External"/><Relationship Id="rId18" Type="http://schemas.openxmlformats.org/officeDocument/2006/relationships/hyperlink" Target="http://www.state.gov/j/prm/policyissues/issues/208925.htm" TargetMode="External"/><Relationship Id="rId26" Type="http://schemas.openxmlformats.org/officeDocument/2006/relationships/hyperlink" Target="http://www.sam.gov" TargetMode="External"/><Relationship Id="rId3" Type="http://schemas.openxmlformats.org/officeDocument/2006/relationships/styles" Target="styles.xml"/><Relationship Id="rId21" Type="http://schemas.openxmlformats.org/officeDocument/2006/relationships/hyperlink" Target="mailto:PRMNGOCoordinator@state.gov" TargetMode="External"/><Relationship Id="rId34" Type="http://schemas.openxmlformats.org/officeDocument/2006/relationships/hyperlink" Target="http://www.state.gov/j/prm/releases/factsheets/2016/264862.htm" TargetMode="External"/><Relationship Id="rId7" Type="http://schemas.openxmlformats.org/officeDocument/2006/relationships/image" Target="media/image1.wmf"/><Relationship Id="rId12" Type="http://schemas.openxmlformats.org/officeDocument/2006/relationships/hyperlink" Target="https://www.womensrefugeecommission.org/gbv/resources/1240-call-to-action" TargetMode="External"/><Relationship Id="rId17" Type="http://schemas.openxmlformats.org/officeDocument/2006/relationships/hyperlink" Target="http://www.state.gov/j/prm/releases/factsheets/2016/264862.htm" TargetMode="External"/><Relationship Id="rId25" Type="http://schemas.openxmlformats.org/officeDocument/2006/relationships/hyperlink" Target="https://eportal.nspa.nato.int/AC135Public/scage/CageList.aspx" TargetMode="External"/><Relationship Id="rId33" Type="http://schemas.openxmlformats.org/officeDocument/2006/relationships/hyperlink" Target="http://www.dpm.psc.gov/grant_recipient/ffr_info/ffr_info.aspx"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gbvguidelines.org/" TargetMode="External"/><Relationship Id="rId20" Type="http://schemas.openxmlformats.org/officeDocument/2006/relationships/hyperlink" Target="mailto:PRMNGOCoordinator@state.gov" TargetMode="External"/><Relationship Id="rId29" Type="http://schemas.openxmlformats.org/officeDocument/2006/relationships/hyperlink" Target="https://www.statebuy.state.gov/fa/Documents/ListofCertificationsandAssurance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ate.gov/j/prm/policyissues/issues/c62377.htm" TargetMode="External"/><Relationship Id="rId24" Type="http://schemas.openxmlformats.org/officeDocument/2006/relationships/hyperlink" Target="http://www.grants.gov/" TargetMode="External"/><Relationship Id="rId32" Type="http://schemas.openxmlformats.org/officeDocument/2006/relationships/hyperlink" Target="mailto:PRMNGOCoordinator@state.gov"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state.gov/j/prm/funding/index.htm" TargetMode="External"/><Relationship Id="rId23" Type="http://schemas.openxmlformats.org/officeDocument/2006/relationships/hyperlink" Target="http://www.grants.gov/web/grants/applicants/applicant-tools-and-tips.html" TargetMode="External"/><Relationship Id="rId28" Type="http://schemas.openxmlformats.org/officeDocument/2006/relationships/hyperlink" Target="mailto:support@grants.gov" TargetMode="External"/><Relationship Id="rId36" Type="http://schemas.openxmlformats.org/officeDocument/2006/relationships/hyperlink" Target="https://www.state.gov/j/prm/releases/factsheets/2014/219805.htm" TargetMode="External"/><Relationship Id="rId10" Type="http://schemas.openxmlformats.org/officeDocument/2006/relationships/hyperlink" Target="http://www.state.gov/j/prm/releases/factsheets/2016/264862.htm" TargetMode="External"/><Relationship Id="rId19" Type="http://schemas.openxmlformats.org/officeDocument/2006/relationships/hyperlink" Target="http://www.Grants.gov" TargetMode="External"/><Relationship Id="rId31" Type="http://schemas.openxmlformats.org/officeDocument/2006/relationships/hyperlink" Target="http://www.whitehouse.gov/OMB/grants/approved_forms/sf-ppr.pdf" TargetMode="External"/><Relationship Id="rId4" Type="http://schemas.microsoft.com/office/2007/relationships/stylesWithEffects" Target="stylesWithEffects.xml"/><Relationship Id="rId9" Type="http://schemas.openxmlformats.org/officeDocument/2006/relationships/hyperlink" Target="http://www.state.gov/j/prm/releases/factsheets/2016/264862.htm" TargetMode="External"/><Relationship Id="rId14" Type="http://schemas.openxmlformats.org/officeDocument/2006/relationships/hyperlink" Target="https://www.womensrefugeecommission.org/gbv/resources/1240-call-to-action" TargetMode="External"/><Relationship Id="rId22" Type="http://schemas.openxmlformats.org/officeDocument/2006/relationships/hyperlink" Target="http://www.state.gov/j/prm/releases/factsheets/2016/264862.htm" TargetMode="External"/><Relationship Id="rId27" Type="http://schemas.openxmlformats.org/officeDocument/2006/relationships/hyperlink" Target="https://gsafsd.service-now.com/fsd-gov/home.do" TargetMode="External"/><Relationship Id="rId30" Type="http://schemas.openxmlformats.org/officeDocument/2006/relationships/hyperlink" Target="mailto:PRMNGOCoordinator@state.gov" TargetMode="External"/><Relationship Id="rId35" Type="http://schemas.openxmlformats.org/officeDocument/2006/relationships/hyperlink" Target="mailto:georgensk@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10BA1-8FC8-4B59-9841-5A8E19814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15</Pages>
  <Words>5106</Words>
  <Characters>31762</Characters>
  <Application>Microsoft Office Word</Application>
  <DocSecurity>0</DocSecurity>
  <Lines>264</Lines>
  <Paragraphs>73</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36795</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"%username%"</cp:lastModifiedBy>
  <cp:revision>5</cp:revision>
  <cp:lastPrinted>2017-03-16T13:53:00Z</cp:lastPrinted>
  <dcterms:created xsi:type="dcterms:W3CDTF">2017-03-17T19:37:00Z</dcterms:created>
  <dcterms:modified xsi:type="dcterms:W3CDTF">2017-03-17T21:07:00Z</dcterms:modified>
</cp:coreProperties>
</file>