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D04975" w14:textId="752B7202" w:rsidR="00B61396" w:rsidRPr="00380226" w:rsidRDefault="2FDE5C63" w:rsidP="0D973E97">
      <w:pPr>
        <w:spacing w:after="0" w:line="240" w:lineRule="auto"/>
        <w:jc w:val="center"/>
        <w:rPr>
          <w:rFonts w:eastAsia="Times New Roman"/>
          <w:b/>
          <w:bCs/>
          <w:i/>
          <w:iCs/>
          <w:color w:val="FF0000"/>
          <w:sz w:val="24"/>
          <w:szCs w:val="24"/>
        </w:rPr>
      </w:pPr>
      <w:r w:rsidRPr="005C01D7">
        <w:rPr>
          <w:rFonts w:eastAsia="Times New Roman"/>
          <w:b/>
          <w:bCs/>
          <w:sz w:val="24"/>
          <w:szCs w:val="24"/>
          <w:bdr w:val="none" w:sz="0" w:space="0" w:color="auto" w:frame="1"/>
        </w:rPr>
        <w:t>U</w:t>
      </w:r>
      <w:r w:rsidR="00B61396" w:rsidRPr="005C01D7">
        <w:rPr>
          <w:rFonts w:eastAsia="Times New Roman"/>
          <w:b/>
          <w:bCs/>
          <w:sz w:val="24"/>
          <w:szCs w:val="24"/>
          <w:bdr w:val="none" w:sz="0" w:space="0" w:color="auto" w:frame="1"/>
        </w:rPr>
        <w:t>.S. DEPARTMENT OF STATE</w:t>
      </w:r>
      <w:r w:rsidR="00B61396" w:rsidRPr="005C01D7">
        <w:rPr>
          <w:rFonts w:eastAsia="Times New Roman" w:cstheme="minorHAnsi"/>
          <w:b/>
          <w:bCs/>
          <w:sz w:val="24"/>
          <w:szCs w:val="24"/>
          <w:bdr w:val="none" w:sz="0" w:space="0" w:color="auto" w:frame="1"/>
        </w:rPr>
        <w:br/>
      </w:r>
      <w:r w:rsidR="00596DDD" w:rsidRPr="00596DDD">
        <w:rPr>
          <w:rFonts w:eastAsia="Times New Roman"/>
          <w:b/>
          <w:bCs/>
          <w:color w:val="000000" w:themeColor="text1"/>
          <w:sz w:val="24"/>
          <w:szCs w:val="24"/>
          <w:bdr w:val="none" w:sz="0" w:space="0" w:color="auto" w:frame="1"/>
        </w:rPr>
        <w:t>U.S. EMBASSY NAIROBI, PUBLIC DIPLOMACY SECTION</w:t>
      </w:r>
      <w:r w:rsidR="00596DDD" w:rsidRPr="00596DDD">
        <w:rPr>
          <w:rFonts w:eastAsia="Times New Roman"/>
          <w:b/>
          <w:bCs/>
          <w:i/>
          <w:iCs/>
          <w:color w:val="000000" w:themeColor="text1"/>
          <w:sz w:val="24"/>
          <w:szCs w:val="24"/>
          <w:bdr w:val="none" w:sz="0" w:space="0" w:color="auto" w:frame="1"/>
        </w:rPr>
        <w:t xml:space="preserve"> </w:t>
      </w:r>
    </w:p>
    <w:p w14:paraId="501A587F" w14:textId="77777777" w:rsidR="0023368A" w:rsidRPr="005C01D7" w:rsidRDefault="0023368A" w:rsidP="0023368A">
      <w:pPr>
        <w:shd w:val="clear" w:color="auto" w:fill="FFFFFF"/>
        <w:spacing w:after="0" w:line="240" w:lineRule="auto"/>
        <w:jc w:val="center"/>
        <w:textAlignment w:val="baseline"/>
        <w:rPr>
          <w:rFonts w:eastAsia="Times New Roman" w:cstheme="minorHAnsi"/>
          <w:sz w:val="24"/>
          <w:szCs w:val="24"/>
        </w:rPr>
      </w:pPr>
      <w:r w:rsidRPr="005C01D7">
        <w:rPr>
          <w:rFonts w:eastAsia="Times New Roman" w:cstheme="minorHAnsi"/>
          <w:b/>
          <w:bCs/>
          <w:sz w:val="24"/>
          <w:szCs w:val="24"/>
          <w:bdr w:val="none" w:sz="0" w:space="0" w:color="auto" w:frame="1"/>
        </w:rPr>
        <w:t>Notice of Funding Opportunity</w:t>
      </w:r>
    </w:p>
    <w:p w14:paraId="1DC1F181" w14:textId="77777777" w:rsidR="0023368A" w:rsidRPr="005C01D7" w:rsidRDefault="0023368A" w:rsidP="006E07C9">
      <w:pPr>
        <w:shd w:val="clear" w:color="auto" w:fill="FFFFFF"/>
        <w:spacing w:after="0" w:line="240" w:lineRule="auto"/>
        <w:textAlignment w:val="baseline"/>
        <w:rPr>
          <w:rFonts w:eastAsia="Times New Roman" w:cstheme="minorHAnsi"/>
          <w:b/>
          <w:bCs/>
          <w:sz w:val="24"/>
          <w:szCs w:val="24"/>
          <w:bdr w:val="none" w:sz="0" w:space="0" w:color="auto" w:frame="1"/>
        </w:rPr>
      </w:pPr>
    </w:p>
    <w:p w14:paraId="58A048E8" w14:textId="30086FD3" w:rsidR="00B61396" w:rsidRPr="00930DFD" w:rsidRDefault="00B61396" w:rsidP="006A0CB9">
      <w:pPr>
        <w:spacing w:after="0" w:line="240" w:lineRule="auto"/>
        <w:rPr>
          <w:rFonts w:eastAsia="Times New Roman" w:cstheme="minorHAnsi"/>
          <w:color w:val="000000" w:themeColor="text1"/>
        </w:rPr>
      </w:pPr>
      <w:r w:rsidRPr="005C01D7">
        <w:rPr>
          <w:rFonts w:eastAsia="Times New Roman" w:cstheme="minorHAnsi"/>
          <w:b/>
          <w:bCs/>
          <w:sz w:val="24"/>
          <w:szCs w:val="24"/>
          <w:bdr w:val="none" w:sz="0" w:space="0" w:color="auto" w:frame="1"/>
        </w:rPr>
        <w:t>Funding Opportunity Title: </w:t>
      </w:r>
      <w:r w:rsidR="00972785" w:rsidRPr="00930DFD">
        <w:rPr>
          <w:rFonts w:eastAsia="Times New Roman" w:cstheme="minorHAnsi"/>
          <w:color w:val="000000" w:themeColor="text1"/>
        </w:rPr>
        <w:t>Small Grants Program for Alumni of U.S. Government Ex</w:t>
      </w:r>
      <w:r w:rsidR="00930DFD" w:rsidRPr="00930DFD">
        <w:rPr>
          <w:rFonts w:eastAsia="Times New Roman" w:cstheme="minorHAnsi"/>
          <w:color w:val="000000" w:themeColor="text1"/>
        </w:rPr>
        <w:t xml:space="preserve">change </w:t>
      </w:r>
      <w:r w:rsidR="006A0CB9" w:rsidRPr="00930DFD">
        <w:rPr>
          <w:rFonts w:eastAsia="Times New Roman" w:cstheme="minorHAnsi"/>
          <w:color w:val="000000" w:themeColor="text1"/>
        </w:rPr>
        <w:t>Programs</w:t>
      </w:r>
      <w:r w:rsidR="006A0CB9" w:rsidRPr="00930DFD">
        <w:rPr>
          <w:rFonts w:eastAsia="Times New Roman" w:cstheme="minorHAnsi"/>
          <w:color w:val="000000" w:themeColor="text1"/>
        </w:rPr>
        <w:tab/>
        <w:t xml:space="preserve">        </w:t>
      </w:r>
    </w:p>
    <w:p w14:paraId="1CDE55AE" w14:textId="2E0FFB99" w:rsidR="00596DDD" w:rsidRPr="00FD2A7D" w:rsidRDefault="00B61396" w:rsidP="00596DDD">
      <w:pPr>
        <w:shd w:val="clear" w:color="auto" w:fill="FFFFFF" w:themeFill="background1"/>
        <w:spacing w:after="0" w:line="240" w:lineRule="auto"/>
        <w:textAlignment w:val="baseline"/>
        <w:rPr>
          <w:rFonts w:eastAsiaTheme="minorEastAsia"/>
          <w:color w:val="333333"/>
          <w:sz w:val="24"/>
          <w:szCs w:val="24"/>
        </w:rPr>
      </w:pPr>
      <w:r w:rsidRPr="005C01D7">
        <w:rPr>
          <w:rFonts w:eastAsia="Times New Roman" w:cstheme="minorHAnsi"/>
          <w:b/>
          <w:bCs/>
          <w:sz w:val="24"/>
          <w:szCs w:val="24"/>
          <w:bdr w:val="none" w:sz="0" w:space="0" w:color="auto" w:frame="1"/>
        </w:rPr>
        <w:t>Funding Opportunity Number: </w:t>
      </w:r>
      <w:r w:rsidR="00596DDD">
        <w:rPr>
          <w:rFonts w:eastAsiaTheme="minorEastAsia"/>
          <w:sz w:val="24"/>
          <w:szCs w:val="24"/>
        </w:rPr>
        <w:t>DOS-NBO-PDS-FY24-00</w:t>
      </w:r>
      <w:r w:rsidR="00C42319">
        <w:rPr>
          <w:rFonts w:eastAsiaTheme="minorEastAsia"/>
          <w:sz w:val="24"/>
          <w:szCs w:val="24"/>
        </w:rPr>
        <w:t>3</w:t>
      </w:r>
    </w:p>
    <w:p w14:paraId="1436B85D" w14:textId="41A505FC" w:rsidR="00B61396" w:rsidRPr="00596DDD" w:rsidRDefault="00E956A6" w:rsidP="0E482C0D">
      <w:pPr>
        <w:shd w:val="clear" w:color="auto" w:fill="FFFFFF" w:themeFill="background1"/>
        <w:spacing w:after="0" w:line="240" w:lineRule="auto"/>
        <w:textAlignment w:val="baseline"/>
        <w:rPr>
          <w:rFonts w:eastAsia="Times New Roman"/>
          <w:color w:val="000000" w:themeColor="text1"/>
          <w:sz w:val="24"/>
          <w:szCs w:val="24"/>
        </w:rPr>
      </w:pPr>
      <w:r w:rsidRPr="0E482C0D">
        <w:rPr>
          <w:rFonts w:eastAsia="Times New Roman"/>
          <w:b/>
          <w:bCs/>
          <w:sz w:val="24"/>
          <w:szCs w:val="24"/>
        </w:rPr>
        <w:t>Deadline for</w:t>
      </w:r>
      <w:r w:rsidR="00B61396" w:rsidRPr="0E482C0D">
        <w:rPr>
          <w:rFonts w:eastAsia="Times New Roman"/>
          <w:b/>
          <w:bCs/>
          <w:sz w:val="24"/>
          <w:szCs w:val="24"/>
        </w:rPr>
        <w:t xml:space="preserve"> Application</w:t>
      </w:r>
      <w:r w:rsidR="006E07C9" w:rsidRPr="0E482C0D">
        <w:rPr>
          <w:rFonts w:eastAsia="Times New Roman"/>
          <w:b/>
          <w:bCs/>
          <w:sz w:val="24"/>
          <w:szCs w:val="24"/>
        </w:rPr>
        <w:t>s</w:t>
      </w:r>
      <w:r w:rsidR="00B61396" w:rsidRPr="0E482C0D">
        <w:rPr>
          <w:rFonts w:eastAsia="Times New Roman"/>
          <w:sz w:val="24"/>
          <w:szCs w:val="24"/>
        </w:rPr>
        <w:t xml:space="preserve">: </w:t>
      </w:r>
      <w:r>
        <w:tab/>
      </w:r>
      <w:r w:rsidR="00596DDD" w:rsidRPr="0E482C0D">
        <w:rPr>
          <w:rFonts w:eastAsia="Times New Roman"/>
          <w:color w:val="000000" w:themeColor="text1"/>
          <w:sz w:val="24"/>
          <w:szCs w:val="24"/>
        </w:rPr>
        <w:t>March 31, 2024</w:t>
      </w:r>
      <w:r>
        <w:tab/>
      </w:r>
    </w:p>
    <w:p w14:paraId="7B941EF5" w14:textId="0F3A10D9" w:rsidR="00E956A6" w:rsidRPr="005C01D7" w:rsidRDefault="009C3034" w:rsidP="79E74576">
      <w:pPr>
        <w:spacing w:after="0" w:line="240" w:lineRule="auto"/>
        <w:rPr>
          <w:rFonts w:eastAsia="Times New Roman" w:cstheme="minorHAnsi"/>
          <w:i/>
          <w:iCs/>
          <w:color w:val="FF0000"/>
          <w:sz w:val="24"/>
          <w:szCs w:val="24"/>
        </w:rPr>
      </w:pPr>
      <w:r w:rsidRPr="005C01D7">
        <w:rPr>
          <w:rFonts w:eastAsia="Times New Roman" w:cstheme="minorHAnsi"/>
          <w:b/>
          <w:bCs/>
          <w:sz w:val="24"/>
          <w:szCs w:val="24"/>
          <w:bdr w:val="none" w:sz="0" w:space="0" w:color="auto" w:frame="1"/>
        </w:rPr>
        <w:t xml:space="preserve">Assistance Listing </w:t>
      </w:r>
      <w:r w:rsidR="00E956A6" w:rsidRPr="005C01D7">
        <w:rPr>
          <w:rFonts w:eastAsia="Times New Roman" w:cstheme="minorHAnsi"/>
          <w:b/>
          <w:bCs/>
          <w:sz w:val="24"/>
          <w:szCs w:val="24"/>
          <w:bdr w:val="none" w:sz="0" w:space="0" w:color="auto" w:frame="1"/>
        </w:rPr>
        <w:t>Number: </w:t>
      </w:r>
      <w:r w:rsidR="00596DDD">
        <w:rPr>
          <w:rFonts w:eastAsia="Times New Roman" w:cstheme="minorHAnsi"/>
          <w:b/>
          <w:bCs/>
          <w:sz w:val="24"/>
          <w:szCs w:val="24"/>
          <w:bdr w:val="none" w:sz="0" w:space="0" w:color="auto" w:frame="1"/>
        </w:rPr>
        <w:tab/>
      </w:r>
      <w:r w:rsidR="33541027" w:rsidRPr="00596DDD">
        <w:rPr>
          <w:rFonts w:eastAsia="Times New Roman" w:cstheme="minorHAnsi"/>
          <w:color w:val="000000" w:themeColor="text1"/>
          <w:sz w:val="24"/>
          <w:szCs w:val="24"/>
        </w:rPr>
        <w:t>19.</w:t>
      </w:r>
      <w:r w:rsidR="00596DDD" w:rsidRPr="00596DDD">
        <w:rPr>
          <w:rFonts w:eastAsia="Times New Roman" w:cstheme="minorHAnsi"/>
          <w:color w:val="000000" w:themeColor="text1"/>
          <w:sz w:val="24"/>
          <w:szCs w:val="24"/>
        </w:rPr>
        <w:t>040 – Public Diplomacy Programs</w:t>
      </w:r>
      <w:r w:rsidR="00E956A6" w:rsidRPr="00596DDD">
        <w:rPr>
          <w:rFonts w:eastAsia="Times New Roman" w:cstheme="minorHAnsi"/>
          <w:b/>
          <w:bCs/>
          <w:color w:val="000000" w:themeColor="text1"/>
          <w:sz w:val="24"/>
          <w:szCs w:val="24"/>
          <w:bdr w:val="none" w:sz="0" w:space="0" w:color="auto" w:frame="1"/>
        </w:rPr>
        <w:tab/>
      </w:r>
    </w:p>
    <w:p w14:paraId="708EFC7D" w14:textId="1969E9C6" w:rsidR="008F0AB2" w:rsidRPr="005C01D7" w:rsidRDefault="008F0AB2" w:rsidP="79E74576">
      <w:pPr>
        <w:spacing w:after="0" w:line="240" w:lineRule="auto"/>
        <w:rPr>
          <w:rFonts w:eastAsia="Times New Roman" w:cstheme="minorHAnsi"/>
          <w:i/>
          <w:iCs/>
          <w:color w:val="FF0000"/>
          <w:sz w:val="24"/>
          <w:szCs w:val="24"/>
        </w:rPr>
      </w:pPr>
      <w:r w:rsidRPr="005C01D7">
        <w:rPr>
          <w:rFonts w:eastAsia="Times New Roman" w:cstheme="minorHAnsi"/>
          <w:b/>
          <w:bCs/>
          <w:sz w:val="24"/>
          <w:szCs w:val="24"/>
        </w:rPr>
        <w:t>Total Amount Available:</w:t>
      </w:r>
      <w:r w:rsidR="00596DDD">
        <w:rPr>
          <w:rFonts w:eastAsia="Times New Roman" w:cstheme="minorHAnsi"/>
          <w:b/>
          <w:bCs/>
          <w:sz w:val="24"/>
          <w:szCs w:val="24"/>
        </w:rPr>
        <w:tab/>
      </w:r>
      <w:r w:rsidRPr="00596DDD">
        <w:rPr>
          <w:rFonts w:eastAsia="Times New Roman" w:cstheme="minorHAnsi"/>
          <w:color w:val="000000" w:themeColor="text1"/>
          <w:sz w:val="24"/>
          <w:szCs w:val="24"/>
        </w:rPr>
        <w:t>$</w:t>
      </w:r>
      <w:r w:rsidR="00596DDD" w:rsidRPr="00596DDD">
        <w:rPr>
          <w:rFonts w:eastAsia="Times New Roman" w:cstheme="minorHAnsi"/>
          <w:color w:val="000000" w:themeColor="text1"/>
          <w:sz w:val="24"/>
          <w:szCs w:val="24"/>
        </w:rPr>
        <w:t>50,000</w:t>
      </w:r>
    </w:p>
    <w:p w14:paraId="0332222A" w14:textId="77777777" w:rsidR="006E07C9" w:rsidRPr="005C01D7" w:rsidRDefault="006E07C9" w:rsidP="00B12515">
      <w:pPr>
        <w:shd w:val="clear" w:color="auto" w:fill="FFFFFF"/>
        <w:spacing w:after="0" w:line="240" w:lineRule="auto"/>
        <w:jc w:val="center"/>
        <w:textAlignment w:val="baseline"/>
        <w:rPr>
          <w:rFonts w:eastAsia="Times New Roman" w:cstheme="minorHAnsi"/>
          <w:b/>
          <w:bCs/>
          <w:sz w:val="24"/>
          <w:szCs w:val="24"/>
          <w:bdr w:val="none" w:sz="0" w:space="0" w:color="auto" w:frame="1"/>
        </w:rPr>
      </w:pPr>
    </w:p>
    <w:p w14:paraId="35554EC5" w14:textId="77777777" w:rsidR="004653B3" w:rsidRPr="005C01D7" w:rsidRDefault="004653B3" w:rsidP="006E07C9">
      <w:pPr>
        <w:shd w:val="clear" w:color="auto" w:fill="FFFFFF"/>
        <w:spacing w:after="0" w:line="240" w:lineRule="auto"/>
        <w:textAlignment w:val="baseline"/>
        <w:rPr>
          <w:rFonts w:eastAsia="Times New Roman" w:cstheme="minorHAnsi"/>
          <w:b/>
          <w:bCs/>
          <w:sz w:val="24"/>
          <w:szCs w:val="24"/>
          <w:bdr w:val="none" w:sz="0" w:space="0" w:color="auto" w:frame="1"/>
        </w:rPr>
      </w:pPr>
    </w:p>
    <w:p w14:paraId="24BBA72C" w14:textId="616EA6D8" w:rsidR="00B61396" w:rsidRPr="005C01D7" w:rsidRDefault="00E956A6" w:rsidP="6DE26F66">
      <w:pPr>
        <w:shd w:val="clear" w:color="auto" w:fill="FFFFFF" w:themeFill="background1"/>
        <w:spacing w:after="0" w:line="240" w:lineRule="auto"/>
        <w:textAlignment w:val="baseline"/>
        <w:rPr>
          <w:rFonts w:eastAsia="Times New Roman" w:cstheme="minorHAnsi"/>
          <w:sz w:val="24"/>
          <w:szCs w:val="24"/>
        </w:rPr>
      </w:pPr>
      <w:r w:rsidRPr="005C01D7">
        <w:rPr>
          <w:rFonts w:eastAsia="Times New Roman" w:cstheme="minorHAnsi"/>
          <w:b/>
          <w:bCs/>
          <w:sz w:val="24"/>
          <w:szCs w:val="24"/>
          <w:bdr w:val="none" w:sz="0" w:space="0" w:color="auto" w:frame="1"/>
        </w:rPr>
        <w:t>A</w:t>
      </w:r>
      <w:r w:rsidR="00B61396" w:rsidRPr="005C01D7">
        <w:rPr>
          <w:rFonts w:eastAsia="Times New Roman" w:cstheme="minorHAnsi"/>
          <w:b/>
          <w:bCs/>
          <w:sz w:val="24"/>
          <w:szCs w:val="24"/>
          <w:bdr w:val="none" w:sz="0" w:space="0" w:color="auto" w:frame="1"/>
        </w:rPr>
        <w:t xml:space="preserve">. </w:t>
      </w:r>
      <w:r w:rsidR="006E07C9" w:rsidRPr="005C01D7">
        <w:rPr>
          <w:rFonts w:eastAsia="Times New Roman" w:cstheme="minorHAnsi"/>
          <w:b/>
          <w:bCs/>
          <w:sz w:val="24"/>
          <w:szCs w:val="24"/>
          <w:bdr w:val="none" w:sz="0" w:space="0" w:color="auto" w:frame="1"/>
        </w:rPr>
        <w:t>PROGRAM DESCRIPTION</w:t>
      </w:r>
      <w:r w:rsidR="00B61396" w:rsidRPr="005C01D7">
        <w:rPr>
          <w:rFonts w:eastAsia="Times New Roman" w:cstheme="minorHAnsi"/>
          <w:b/>
          <w:bCs/>
          <w:sz w:val="24"/>
          <w:szCs w:val="24"/>
          <w:bdr w:val="none" w:sz="0" w:space="0" w:color="auto" w:frame="1"/>
        </w:rPr>
        <w:br/>
      </w:r>
    </w:p>
    <w:p w14:paraId="4E091807" w14:textId="72DB4839" w:rsidR="00B61396" w:rsidRPr="005C01D7" w:rsidRDefault="00596DDD" w:rsidP="00B61396">
      <w:pPr>
        <w:shd w:val="clear" w:color="auto" w:fill="FFFFFF"/>
        <w:spacing w:after="0" w:line="240" w:lineRule="auto"/>
        <w:textAlignment w:val="baseline"/>
        <w:rPr>
          <w:rFonts w:eastAsia="Times New Roman" w:cstheme="minorHAnsi"/>
          <w:b/>
          <w:bCs/>
          <w:sz w:val="24"/>
          <w:szCs w:val="24"/>
          <w:bdr w:val="none" w:sz="0" w:space="0" w:color="auto" w:frame="1"/>
        </w:rPr>
      </w:pPr>
      <w:r w:rsidRPr="00FD2A7D">
        <w:rPr>
          <w:rFonts w:eastAsiaTheme="minorEastAsia"/>
          <w:sz w:val="24"/>
          <w:szCs w:val="24"/>
        </w:rPr>
        <w:t xml:space="preserve">The U.S. </w:t>
      </w:r>
      <w:r w:rsidRPr="00717BA8">
        <w:rPr>
          <w:rFonts w:eastAsiaTheme="minorEastAsia"/>
          <w:color w:val="000000" w:themeColor="text1"/>
          <w:sz w:val="24"/>
          <w:szCs w:val="24"/>
        </w:rPr>
        <w:t>Embassy Nairobi, Public</w:t>
      </w:r>
      <w:r w:rsidRPr="00717BA8">
        <w:rPr>
          <w:rFonts w:eastAsiaTheme="minorEastAsia"/>
          <w:sz w:val="24"/>
          <w:szCs w:val="24"/>
        </w:rPr>
        <w:t xml:space="preserve"> Diplomacy</w:t>
      </w:r>
      <w:r w:rsidRPr="00FD2A7D">
        <w:rPr>
          <w:rFonts w:eastAsiaTheme="minorEastAsia"/>
          <w:sz w:val="24"/>
          <w:szCs w:val="24"/>
        </w:rPr>
        <w:t xml:space="preserve"> Section (P</w:t>
      </w:r>
      <w:r>
        <w:rPr>
          <w:rFonts w:eastAsiaTheme="minorEastAsia"/>
          <w:sz w:val="24"/>
          <w:szCs w:val="24"/>
        </w:rPr>
        <w:t>D</w:t>
      </w:r>
      <w:r w:rsidRPr="00FD2A7D">
        <w:rPr>
          <w:rFonts w:eastAsiaTheme="minorEastAsia"/>
          <w:sz w:val="24"/>
          <w:szCs w:val="24"/>
        </w:rPr>
        <w:t>S) of the U.S. Department of State is pleased to announce that funding is available</w:t>
      </w:r>
      <w:r>
        <w:rPr>
          <w:rFonts w:eastAsiaTheme="minorEastAsia"/>
          <w:sz w:val="24"/>
          <w:szCs w:val="24"/>
        </w:rPr>
        <w:t xml:space="preserve"> </w:t>
      </w:r>
      <w:r w:rsidRPr="00FD2A7D">
        <w:rPr>
          <w:rFonts w:eastAsiaTheme="minorEastAsia"/>
          <w:sz w:val="24"/>
          <w:szCs w:val="24"/>
        </w:rPr>
        <w:t>through its Public Diplomacy Small Grants Program</w:t>
      </w:r>
      <w:r>
        <w:rPr>
          <w:rFonts w:eastAsiaTheme="minorEastAsia"/>
          <w:sz w:val="24"/>
          <w:szCs w:val="24"/>
        </w:rPr>
        <w:t xml:space="preserve"> </w:t>
      </w:r>
      <w:r w:rsidR="00CE5D6D">
        <w:rPr>
          <w:rFonts w:eastAsiaTheme="minorEastAsia"/>
          <w:sz w:val="24"/>
          <w:szCs w:val="24"/>
        </w:rPr>
        <w:t>to support</w:t>
      </w:r>
      <w:r>
        <w:rPr>
          <w:rFonts w:eastAsiaTheme="minorEastAsia"/>
          <w:sz w:val="24"/>
          <w:szCs w:val="24"/>
        </w:rPr>
        <w:t xml:space="preserve"> </w:t>
      </w:r>
      <w:r w:rsidR="00CE5D6D">
        <w:rPr>
          <w:rFonts w:eastAsiaTheme="minorEastAsia"/>
          <w:sz w:val="24"/>
          <w:szCs w:val="24"/>
        </w:rPr>
        <w:t xml:space="preserve">proposals from </w:t>
      </w:r>
      <w:r>
        <w:rPr>
          <w:rFonts w:eastAsiaTheme="minorEastAsia"/>
          <w:sz w:val="24"/>
          <w:szCs w:val="24"/>
        </w:rPr>
        <w:t xml:space="preserve">alumni of U.S. </w:t>
      </w:r>
      <w:r w:rsidR="000E18DA">
        <w:rPr>
          <w:rFonts w:eastAsiaTheme="minorEastAsia"/>
          <w:sz w:val="24"/>
          <w:szCs w:val="24"/>
        </w:rPr>
        <w:t>G</w:t>
      </w:r>
      <w:r>
        <w:rPr>
          <w:rFonts w:eastAsiaTheme="minorEastAsia"/>
          <w:sz w:val="24"/>
          <w:szCs w:val="24"/>
        </w:rPr>
        <w:t>overnment</w:t>
      </w:r>
      <w:r w:rsidR="000E18DA">
        <w:rPr>
          <w:rFonts w:eastAsiaTheme="minorEastAsia"/>
          <w:sz w:val="24"/>
          <w:szCs w:val="24"/>
        </w:rPr>
        <w:t>-</w:t>
      </w:r>
      <w:r>
        <w:rPr>
          <w:rFonts w:eastAsiaTheme="minorEastAsia"/>
          <w:sz w:val="24"/>
          <w:szCs w:val="24"/>
        </w:rPr>
        <w:t>sponsored exchange programs</w:t>
      </w:r>
      <w:r w:rsidRPr="00FD2A7D">
        <w:rPr>
          <w:rFonts w:eastAsiaTheme="minorEastAsia"/>
          <w:sz w:val="24"/>
          <w:szCs w:val="24"/>
        </w:rPr>
        <w:t>.</w:t>
      </w:r>
      <w:r w:rsidR="000633F8">
        <w:rPr>
          <w:rFonts w:eastAsiaTheme="minorEastAsia"/>
          <w:sz w:val="24"/>
          <w:szCs w:val="24"/>
        </w:rPr>
        <w:t xml:space="preserve"> </w:t>
      </w:r>
      <w:r w:rsidR="006D7795">
        <w:rPr>
          <w:rFonts w:eastAsiaTheme="minorEastAsia"/>
          <w:sz w:val="24"/>
          <w:szCs w:val="24"/>
        </w:rPr>
        <w:t xml:space="preserve">This Notice of Funding Opportunity is </w:t>
      </w:r>
      <w:r w:rsidR="000E18DA">
        <w:rPr>
          <w:rFonts w:eastAsiaTheme="minorEastAsia"/>
          <w:sz w:val="24"/>
          <w:szCs w:val="24"/>
        </w:rPr>
        <w:t>only open to</w:t>
      </w:r>
      <w:r w:rsidR="006D7795">
        <w:rPr>
          <w:rFonts w:eastAsiaTheme="minorEastAsia"/>
          <w:sz w:val="24"/>
          <w:szCs w:val="24"/>
        </w:rPr>
        <w:t xml:space="preserve"> Kenyan alumni </w:t>
      </w:r>
      <w:r w:rsidR="003F35C7">
        <w:rPr>
          <w:rFonts w:eastAsiaTheme="minorEastAsia"/>
          <w:sz w:val="24"/>
          <w:szCs w:val="24"/>
        </w:rPr>
        <w:t xml:space="preserve">of </w:t>
      </w:r>
      <w:r w:rsidR="006D7795">
        <w:rPr>
          <w:rFonts w:eastAsiaTheme="minorEastAsia"/>
          <w:sz w:val="24"/>
          <w:szCs w:val="24"/>
        </w:rPr>
        <w:t xml:space="preserve">U.S. </w:t>
      </w:r>
      <w:r w:rsidR="000E18DA">
        <w:rPr>
          <w:rFonts w:eastAsiaTheme="minorEastAsia"/>
          <w:sz w:val="24"/>
          <w:szCs w:val="24"/>
        </w:rPr>
        <w:t xml:space="preserve">Government </w:t>
      </w:r>
      <w:r w:rsidR="006D7795">
        <w:rPr>
          <w:rFonts w:eastAsiaTheme="minorEastAsia"/>
          <w:sz w:val="24"/>
          <w:szCs w:val="24"/>
        </w:rPr>
        <w:t>exchange programs.</w:t>
      </w:r>
      <w:r w:rsidRPr="00FD2A7D">
        <w:rPr>
          <w:rFonts w:eastAsiaTheme="minorEastAsia"/>
          <w:sz w:val="24"/>
          <w:szCs w:val="24"/>
        </w:rPr>
        <w:t xml:space="preserve"> This</w:t>
      </w:r>
      <w:r>
        <w:rPr>
          <w:rFonts w:eastAsiaTheme="minorEastAsia"/>
          <w:sz w:val="24"/>
          <w:szCs w:val="24"/>
        </w:rPr>
        <w:t xml:space="preserve"> is a</w:t>
      </w:r>
      <w:r w:rsidRPr="00FD2A7D">
        <w:rPr>
          <w:rFonts w:eastAsiaTheme="minorEastAsia"/>
          <w:sz w:val="24"/>
          <w:szCs w:val="24"/>
        </w:rPr>
        <w:t xml:space="preserve"> </w:t>
      </w:r>
      <w:r>
        <w:rPr>
          <w:rFonts w:eastAsiaTheme="minorEastAsia"/>
          <w:sz w:val="24"/>
          <w:szCs w:val="24"/>
        </w:rPr>
        <w:t>funding announcement outlining the</w:t>
      </w:r>
      <w:r w:rsidRPr="00FD2A7D">
        <w:rPr>
          <w:rFonts w:eastAsiaTheme="minorEastAsia"/>
          <w:sz w:val="24"/>
          <w:szCs w:val="24"/>
        </w:rPr>
        <w:t xml:space="preserve"> funding priorities, focus </w:t>
      </w:r>
      <w:r>
        <w:rPr>
          <w:rFonts w:eastAsiaTheme="minorEastAsia"/>
          <w:sz w:val="24"/>
          <w:szCs w:val="24"/>
        </w:rPr>
        <w:t>themes</w:t>
      </w:r>
      <w:r w:rsidRPr="00FD2A7D">
        <w:rPr>
          <w:rFonts w:eastAsiaTheme="minorEastAsia"/>
          <w:sz w:val="24"/>
          <w:szCs w:val="24"/>
        </w:rPr>
        <w:t>, and the procedures for submitting requests for funding.  Please carefully follow all instructions below.</w:t>
      </w:r>
    </w:p>
    <w:p w14:paraId="33C36702" w14:textId="77777777" w:rsidR="00596DDD" w:rsidRDefault="00596DDD" w:rsidP="00B61396">
      <w:pPr>
        <w:shd w:val="clear" w:color="auto" w:fill="FFFFFF"/>
        <w:spacing w:after="0" w:line="240" w:lineRule="auto"/>
        <w:textAlignment w:val="baseline"/>
        <w:rPr>
          <w:rFonts w:eastAsia="Times New Roman" w:cstheme="minorHAnsi"/>
          <w:b/>
          <w:bCs/>
          <w:sz w:val="24"/>
          <w:szCs w:val="24"/>
          <w:bdr w:val="none" w:sz="0" w:space="0" w:color="auto" w:frame="1"/>
        </w:rPr>
      </w:pPr>
    </w:p>
    <w:p w14:paraId="4DEBA49A" w14:textId="45AD77D0" w:rsidR="00A572BB" w:rsidRPr="005C01D7" w:rsidRDefault="00A572BB" w:rsidP="00B61396">
      <w:pPr>
        <w:shd w:val="clear" w:color="auto" w:fill="FFFFFF"/>
        <w:spacing w:after="0" w:line="240" w:lineRule="auto"/>
        <w:textAlignment w:val="baseline"/>
        <w:rPr>
          <w:rFonts w:eastAsia="Times New Roman" w:cstheme="minorHAnsi"/>
          <w:bCs/>
          <w:i/>
          <w:color w:val="FF0000"/>
          <w:sz w:val="24"/>
          <w:szCs w:val="24"/>
          <w:bdr w:val="none" w:sz="0" w:space="0" w:color="auto" w:frame="1"/>
        </w:rPr>
      </w:pPr>
      <w:r w:rsidRPr="005C01D7">
        <w:rPr>
          <w:rFonts w:eastAsia="Times New Roman" w:cstheme="minorHAnsi"/>
          <w:b/>
          <w:bCs/>
          <w:sz w:val="24"/>
          <w:szCs w:val="24"/>
          <w:bdr w:val="none" w:sz="0" w:space="0" w:color="auto" w:frame="1"/>
        </w:rPr>
        <w:t>Priority Region</w:t>
      </w:r>
      <w:r w:rsidR="00B61396" w:rsidRPr="005C01D7">
        <w:rPr>
          <w:rFonts w:eastAsia="Times New Roman" w:cstheme="minorHAnsi"/>
          <w:b/>
          <w:bCs/>
          <w:sz w:val="24"/>
          <w:szCs w:val="24"/>
          <w:bdr w:val="none" w:sz="0" w:space="0" w:color="auto" w:frame="1"/>
        </w:rPr>
        <w:t>: </w:t>
      </w:r>
      <w:r w:rsidR="00C42319" w:rsidRPr="00930DFD">
        <w:rPr>
          <w:rFonts w:eastAsia="Times New Roman" w:cstheme="minorHAnsi"/>
          <w:sz w:val="24"/>
          <w:szCs w:val="24"/>
          <w:bdr w:val="none" w:sz="0" w:space="0" w:color="auto" w:frame="1"/>
        </w:rPr>
        <w:t>N/A</w:t>
      </w:r>
    </w:p>
    <w:p w14:paraId="64167C8A" w14:textId="77777777" w:rsidR="00A572BB" w:rsidRPr="005C01D7" w:rsidRDefault="00A572BB" w:rsidP="00B61396">
      <w:pPr>
        <w:shd w:val="clear" w:color="auto" w:fill="FFFFFF"/>
        <w:spacing w:after="0" w:line="240" w:lineRule="auto"/>
        <w:textAlignment w:val="baseline"/>
        <w:rPr>
          <w:rFonts w:eastAsia="Times New Roman" w:cstheme="minorHAnsi"/>
          <w:sz w:val="24"/>
          <w:szCs w:val="24"/>
        </w:rPr>
      </w:pPr>
    </w:p>
    <w:p w14:paraId="4DB496BE" w14:textId="77777777" w:rsidR="00A572BB" w:rsidRPr="005C01D7" w:rsidRDefault="00B37DD1" w:rsidP="00B61396">
      <w:pPr>
        <w:shd w:val="clear" w:color="auto" w:fill="FFFFFF"/>
        <w:spacing w:after="0" w:line="240" w:lineRule="auto"/>
        <w:textAlignment w:val="baseline"/>
        <w:rPr>
          <w:rFonts w:eastAsia="Times New Roman" w:cstheme="minorHAnsi"/>
          <w:b/>
          <w:sz w:val="24"/>
          <w:szCs w:val="24"/>
        </w:rPr>
      </w:pPr>
      <w:r w:rsidRPr="005C01D7">
        <w:rPr>
          <w:rFonts w:eastAsia="Times New Roman" w:cstheme="minorHAnsi"/>
          <w:b/>
          <w:sz w:val="24"/>
          <w:szCs w:val="24"/>
        </w:rPr>
        <w:t>Program</w:t>
      </w:r>
      <w:r w:rsidR="00A572BB" w:rsidRPr="005C01D7">
        <w:rPr>
          <w:rFonts w:eastAsia="Times New Roman" w:cstheme="minorHAnsi"/>
          <w:b/>
          <w:sz w:val="24"/>
          <w:szCs w:val="24"/>
        </w:rPr>
        <w:t xml:space="preserve"> Objectives: </w:t>
      </w:r>
    </w:p>
    <w:p w14:paraId="6E6415CE" w14:textId="6B6588BD" w:rsidR="00596DDD" w:rsidRPr="00FD2A7D" w:rsidRDefault="00596DDD" w:rsidP="0E482C0D">
      <w:pPr>
        <w:shd w:val="clear" w:color="auto" w:fill="FFFFFF" w:themeFill="background1"/>
        <w:spacing w:after="0" w:line="240" w:lineRule="auto"/>
        <w:textAlignment w:val="baseline"/>
        <w:rPr>
          <w:rFonts w:eastAsiaTheme="minorEastAsia"/>
          <w:sz w:val="24"/>
          <w:szCs w:val="24"/>
        </w:rPr>
      </w:pPr>
      <w:r w:rsidRPr="0E482C0D">
        <w:rPr>
          <w:rFonts w:eastAsiaTheme="minorEastAsia"/>
          <w:color w:val="000000" w:themeColor="text1"/>
          <w:sz w:val="24"/>
          <w:szCs w:val="24"/>
        </w:rPr>
        <w:t xml:space="preserve">PDS Nairobi invites </w:t>
      </w:r>
      <w:r w:rsidRPr="0E482C0D">
        <w:rPr>
          <w:rFonts w:eastAsiaTheme="minorEastAsia"/>
          <w:sz w:val="24"/>
          <w:szCs w:val="24"/>
        </w:rPr>
        <w:t>proposals for programs that strengthen ties between the United States and</w:t>
      </w:r>
      <w:r w:rsidRPr="0E482C0D">
        <w:rPr>
          <w:rFonts w:eastAsiaTheme="minorEastAsia"/>
          <w:color w:val="000000" w:themeColor="text1"/>
          <w:sz w:val="24"/>
          <w:szCs w:val="24"/>
        </w:rPr>
        <w:t xml:space="preserve"> Kenya</w:t>
      </w:r>
      <w:r w:rsidRPr="0E482C0D">
        <w:rPr>
          <w:rFonts w:eastAsiaTheme="minorEastAsia"/>
          <w:sz w:val="24"/>
          <w:szCs w:val="24"/>
        </w:rPr>
        <w:t xml:space="preserve"> and promote bilateral cooperation. All programs must advance a U.S. linkage including for example a connection with American expert/s, organization/s, or institution/s in a specific field that will promote increased understanding of U.S. policies, economic models, and perspectives on U.S.-Kenya partnership.</w:t>
      </w:r>
    </w:p>
    <w:p w14:paraId="10A5696A" w14:textId="77777777" w:rsidR="00596DDD" w:rsidRPr="00FD2A7D" w:rsidRDefault="00596DDD" w:rsidP="00596DDD">
      <w:pPr>
        <w:shd w:val="clear" w:color="auto" w:fill="FFFFFF" w:themeFill="background1"/>
        <w:spacing w:after="0" w:line="240" w:lineRule="auto"/>
        <w:textAlignment w:val="baseline"/>
        <w:rPr>
          <w:rFonts w:eastAsiaTheme="minorEastAsia"/>
          <w:sz w:val="24"/>
          <w:szCs w:val="24"/>
        </w:rPr>
      </w:pPr>
    </w:p>
    <w:p w14:paraId="34C9B870" w14:textId="77777777" w:rsidR="00596DDD" w:rsidRDefault="00596DDD" w:rsidP="00596DDD">
      <w:pPr>
        <w:shd w:val="clear" w:color="auto" w:fill="FFFFFF" w:themeFill="background1"/>
        <w:spacing w:after="0" w:line="240" w:lineRule="auto"/>
        <w:textAlignment w:val="baseline"/>
        <w:rPr>
          <w:rFonts w:eastAsiaTheme="minorEastAsia"/>
          <w:sz w:val="24"/>
          <w:szCs w:val="24"/>
          <w:bdr w:val="none" w:sz="0" w:space="0" w:color="auto" w:frame="1"/>
        </w:rPr>
      </w:pPr>
      <w:r w:rsidRPr="00FD2A7D">
        <w:rPr>
          <w:rFonts w:eastAsiaTheme="minorEastAsia"/>
          <w:b/>
          <w:bCs/>
          <w:sz w:val="24"/>
          <w:szCs w:val="24"/>
          <w:bdr w:val="none" w:sz="0" w:space="0" w:color="auto" w:frame="1"/>
        </w:rPr>
        <w:t>Priority Program Areas:</w:t>
      </w:r>
      <w:r>
        <w:rPr>
          <w:rFonts w:eastAsiaTheme="minorEastAsia"/>
          <w:b/>
          <w:bCs/>
          <w:sz w:val="24"/>
          <w:szCs w:val="24"/>
          <w:bdr w:val="none" w:sz="0" w:space="0" w:color="auto" w:frame="1"/>
        </w:rPr>
        <w:t xml:space="preserve"> </w:t>
      </w:r>
      <w:r w:rsidRPr="00717BA8">
        <w:rPr>
          <w:rFonts w:eastAsiaTheme="minorEastAsia"/>
          <w:sz w:val="24"/>
          <w:szCs w:val="24"/>
          <w:bdr w:val="none" w:sz="0" w:space="0" w:color="auto" w:frame="1"/>
        </w:rPr>
        <w:t>Proposals must address one of the following key program areas:</w:t>
      </w:r>
    </w:p>
    <w:p w14:paraId="39B56B9E" w14:textId="77777777" w:rsidR="00596DDD" w:rsidRPr="00717BA8" w:rsidRDefault="00596DDD" w:rsidP="00596DDD">
      <w:pPr>
        <w:shd w:val="clear" w:color="auto" w:fill="FFFFFF" w:themeFill="background1"/>
        <w:spacing w:after="0" w:line="240" w:lineRule="auto"/>
        <w:textAlignment w:val="baseline"/>
        <w:rPr>
          <w:rFonts w:eastAsiaTheme="minorEastAsia"/>
          <w:sz w:val="24"/>
          <w:szCs w:val="24"/>
        </w:rPr>
      </w:pPr>
    </w:p>
    <w:p w14:paraId="7FEE5872" w14:textId="77777777" w:rsidR="00596DDD" w:rsidRPr="0026756E" w:rsidRDefault="00596DDD" w:rsidP="00596DDD">
      <w:pPr>
        <w:pStyle w:val="ListParagraph"/>
        <w:numPr>
          <w:ilvl w:val="0"/>
          <w:numId w:val="39"/>
        </w:numPr>
        <w:shd w:val="clear" w:color="auto" w:fill="FFFFFF" w:themeFill="background1"/>
        <w:spacing w:after="0" w:line="240" w:lineRule="auto"/>
        <w:textAlignment w:val="baseline"/>
        <w:rPr>
          <w:rFonts w:eastAsiaTheme="minorEastAsia"/>
          <w:b/>
          <w:bCs/>
          <w:color w:val="000000" w:themeColor="text1"/>
          <w:sz w:val="24"/>
          <w:szCs w:val="24"/>
        </w:rPr>
      </w:pPr>
      <w:r w:rsidRPr="005A0A3C">
        <w:rPr>
          <w:rFonts w:eastAsiaTheme="minorEastAsia"/>
          <w:b/>
          <w:bCs/>
          <w:color w:val="000000" w:themeColor="text1"/>
          <w:sz w:val="24"/>
          <w:szCs w:val="24"/>
        </w:rPr>
        <w:t xml:space="preserve">Economic Prosperity </w:t>
      </w:r>
      <w:r>
        <w:rPr>
          <w:rFonts w:eastAsiaTheme="minorEastAsia"/>
          <w:b/>
          <w:bCs/>
          <w:color w:val="000000" w:themeColor="text1"/>
          <w:sz w:val="24"/>
          <w:szCs w:val="24"/>
        </w:rPr>
        <w:t>–</w:t>
      </w:r>
      <w:r w:rsidRPr="005A0A3C">
        <w:rPr>
          <w:rFonts w:eastAsiaTheme="minorEastAsia"/>
          <w:b/>
          <w:bCs/>
          <w:color w:val="000000" w:themeColor="text1"/>
          <w:sz w:val="24"/>
          <w:szCs w:val="24"/>
        </w:rPr>
        <w:t xml:space="preserve"> </w:t>
      </w:r>
      <w:r w:rsidRPr="005A0A3C">
        <w:rPr>
          <w:rFonts w:eastAsiaTheme="minorEastAsia"/>
          <w:color w:val="000000" w:themeColor="text1"/>
          <w:sz w:val="24"/>
          <w:szCs w:val="24"/>
        </w:rPr>
        <w:t xml:space="preserve">Advances the prosperity of the United States and Kenya through a fair and reciprocal economic partnership, </w:t>
      </w:r>
      <w:r>
        <w:rPr>
          <w:rFonts w:eastAsiaTheme="minorEastAsia"/>
          <w:color w:val="000000" w:themeColor="text1"/>
          <w:sz w:val="24"/>
          <w:szCs w:val="24"/>
        </w:rPr>
        <w:t xml:space="preserve">the strengthening of Kenya’s business climate, support for its startup ecosystem, clean energy solutions and climate change resiliency, and education that skills the next generation of workers. </w:t>
      </w:r>
    </w:p>
    <w:p w14:paraId="75C41BA0" w14:textId="77777777" w:rsidR="00596DDD" w:rsidRPr="00B97BE9" w:rsidRDefault="00596DDD" w:rsidP="00596DDD">
      <w:pPr>
        <w:pStyle w:val="ListParagraph"/>
        <w:numPr>
          <w:ilvl w:val="0"/>
          <w:numId w:val="39"/>
        </w:numPr>
        <w:shd w:val="clear" w:color="auto" w:fill="FFFFFF" w:themeFill="background1"/>
        <w:spacing w:after="0" w:line="240" w:lineRule="auto"/>
        <w:textAlignment w:val="baseline"/>
        <w:rPr>
          <w:rFonts w:eastAsiaTheme="minorEastAsia"/>
          <w:b/>
          <w:bCs/>
          <w:color w:val="000000" w:themeColor="text1"/>
          <w:sz w:val="24"/>
          <w:szCs w:val="24"/>
        </w:rPr>
      </w:pPr>
      <w:r w:rsidRPr="00CD1193">
        <w:rPr>
          <w:rFonts w:eastAsiaTheme="minorEastAsia"/>
          <w:b/>
          <w:bCs/>
          <w:color w:val="000000" w:themeColor="text1"/>
          <w:sz w:val="24"/>
          <w:szCs w:val="24"/>
        </w:rPr>
        <w:t>Democracy</w:t>
      </w:r>
      <w:r>
        <w:rPr>
          <w:rFonts w:eastAsiaTheme="minorEastAsia"/>
          <w:b/>
          <w:bCs/>
          <w:color w:val="000000" w:themeColor="text1"/>
          <w:sz w:val="24"/>
          <w:szCs w:val="24"/>
        </w:rPr>
        <w:t xml:space="preserve"> and </w:t>
      </w:r>
      <w:r w:rsidRPr="00CD1193">
        <w:rPr>
          <w:rFonts w:eastAsiaTheme="minorEastAsia"/>
          <w:b/>
          <w:bCs/>
          <w:color w:val="000000" w:themeColor="text1"/>
          <w:sz w:val="24"/>
          <w:szCs w:val="24"/>
        </w:rPr>
        <w:t>Governance</w:t>
      </w:r>
      <w:r>
        <w:rPr>
          <w:rFonts w:eastAsiaTheme="minorEastAsia"/>
          <w:b/>
          <w:bCs/>
          <w:color w:val="000000" w:themeColor="text1"/>
          <w:sz w:val="24"/>
          <w:szCs w:val="24"/>
        </w:rPr>
        <w:t xml:space="preserve"> –</w:t>
      </w:r>
      <w:r w:rsidRPr="00CD1193">
        <w:rPr>
          <w:rFonts w:eastAsiaTheme="minorEastAsia"/>
          <w:b/>
          <w:bCs/>
          <w:color w:val="000000" w:themeColor="text1"/>
          <w:sz w:val="24"/>
          <w:szCs w:val="24"/>
        </w:rPr>
        <w:t xml:space="preserve"> </w:t>
      </w:r>
      <w:r w:rsidRPr="00CD1193">
        <w:rPr>
          <w:rFonts w:eastAsiaTheme="minorEastAsia"/>
          <w:color w:val="000000" w:themeColor="text1"/>
          <w:sz w:val="24"/>
          <w:szCs w:val="24"/>
        </w:rPr>
        <w:t>Deepens the bilateral relationship on a broad range of common interests</w:t>
      </w:r>
      <w:r>
        <w:rPr>
          <w:rFonts w:eastAsiaTheme="minorEastAsia"/>
          <w:color w:val="000000" w:themeColor="text1"/>
          <w:sz w:val="24"/>
          <w:szCs w:val="24"/>
        </w:rPr>
        <w:t xml:space="preserve"> including the respect for human rights, safeguarding civic space, </w:t>
      </w:r>
      <w:r w:rsidRPr="00CD1193">
        <w:rPr>
          <w:rFonts w:eastAsiaTheme="minorEastAsia"/>
          <w:color w:val="000000" w:themeColor="text1"/>
          <w:sz w:val="24"/>
          <w:szCs w:val="24"/>
        </w:rPr>
        <w:t>rule of law, public accountability, anti-corruption efforts, shared democratic values, and protection of fundamental freedoms.</w:t>
      </w:r>
    </w:p>
    <w:p w14:paraId="01296CA4" w14:textId="2F49F653" w:rsidR="00E87591" w:rsidRPr="00C7071B" w:rsidRDefault="00596DDD" w:rsidP="00C7071B">
      <w:pPr>
        <w:pStyle w:val="ListParagraph"/>
        <w:numPr>
          <w:ilvl w:val="0"/>
          <w:numId w:val="39"/>
        </w:numPr>
        <w:shd w:val="clear" w:color="auto" w:fill="FFFFFF"/>
        <w:spacing w:after="0" w:line="240" w:lineRule="auto"/>
        <w:textAlignment w:val="baseline"/>
        <w:rPr>
          <w:rFonts w:eastAsiaTheme="minorEastAsia"/>
          <w:color w:val="000000" w:themeColor="text1"/>
          <w:sz w:val="24"/>
          <w:szCs w:val="24"/>
        </w:rPr>
      </w:pPr>
      <w:r w:rsidRPr="00C7071B">
        <w:rPr>
          <w:rFonts w:eastAsiaTheme="minorEastAsia"/>
          <w:b/>
          <w:bCs/>
          <w:color w:val="000000" w:themeColor="text1"/>
          <w:sz w:val="24"/>
          <w:szCs w:val="24"/>
        </w:rPr>
        <w:t xml:space="preserve">Celebrating 60 Years of U.S.-Kenya Partnership – </w:t>
      </w:r>
      <w:r w:rsidRPr="00C7071B">
        <w:rPr>
          <w:rFonts w:eastAsiaTheme="minorEastAsia"/>
          <w:color w:val="000000" w:themeColor="text1"/>
          <w:sz w:val="24"/>
          <w:szCs w:val="24"/>
        </w:rPr>
        <w:t>2024 is the 60</w:t>
      </w:r>
      <w:r w:rsidRPr="00C7071B">
        <w:rPr>
          <w:rFonts w:eastAsiaTheme="minorEastAsia"/>
          <w:color w:val="000000" w:themeColor="text1"/>
          <w:sz w:val="24"/>
          <w:szCs w:val="24"/>
          <w:vertAlign w:val="superscript"/>
        </w:rPr>
        <w:t>th</w:t>
      </w:r>
      <w:r w:rsidRPr="00C7071B">
        <w:rPr>
          <w:rFonts w:eastAsiaTheme="minorEastAsia"/>
          <w:color w:val="000000" w:themeColor="text1"/>
          <w:sz w:val="24"/>
          <w:szCs w:val="24"/>
        </w:rPr>
        <w:t xml:space="preserve"> anniversary of U.S.-Kenya ties, a milestone to celebrate as well as build upon.  Amplify what the United States and Kenya are accomplishing together across various fields, including but not </w:t>
      </w:r>
      <w:r w:rsidRPr="00C7071B">
        <w:rPr>
          <w:rFonts w:eastAsiaTheme="minorEastAsia"/>
          <w:color w:val="000000" w:themeColor="text1"/>
          <w:sz w:val="24"/>
          <w:szCs w:val="24"/>
        </w:rPr>
        <w:lastRenderedPageBreak/>
        <w:t>limited to the trade and investment partnership, climate action and renewable energy, public health advancements, education, shared values, and security cooperation.</w:t>
      </w:r>
    </w:p>
    <w:p w14:paraId="10B84940" w14:textId="77777777" w:rsidR="00596DDD" w:rsidRPr="005C01D7" w:rsidRDefault="00596DDD" w:rsidP="00596DDD">
      <w:pPr>
        <w:shd w:val="clear" w:color="auto" w:fill="FFFFFF"/>
        <w:spacing w:after="0" w:line="240" w:lineRule="auto"/>
        <w:textAlignment w:val="baseline"/>
        <w:rPr>
          <w:rFonts w:eastAsia="Times New Roman" w:cstheme="minorHAnsi"/>
          <w:sz w:val="24"/>
          <w:szCs w:val="24"/>
        </w:rPr>
      </w:pPr>
    </w:p>
    <w:p w14:paraId="2D397A10" w14:textId="77777777" w:rsidR="0023368A" w:rsidRPr="005C01D7" w:rsidRDefault="0023368A" w:rsidP="0023368A">
      <w:pPr>
        <w:shd w:val="clear" w:color="auto" w:fill="FFFFFF"/>
        <w:spacing w:after="0" w:line="240" w:lineRule="auto"/>
        <w:textAlignment w:val="baseline"/>
        <w:rPr>
          <w:rFonts w:eastAsia="Times New Roman" w:cstheme="minorHAnsi"/>
          <w:color w:val="FF0000"/>
          <w:sz w:val="24"/>
          <w:szCs w:val="24"/>
        </w:rPr>
      </w:pPr>
      <w:r w:rsidRPr="005C01D7">
        <w:rPr>
          <w:rFonts w:cstheme="minorHAnsi"/>
          <w:b/>
          <w:bCs/>
          <w:sz w:val="24"/>
          <w:szCs w:val="24"/>
        </w:rPr>
        <w:t>Participants and Audiences:</w:t>
      </w:r>
    </w:p>
    <w:p w14:paraId="04D308FA" w14:textId="77777777" w:rsidR="00596DDD" w:rsidRPr="008F6794" w:rsidRDefault="00596DDD" w:rsidP="00596DDD">
      <w:pPr>
        <w:spacing w:after="0" w:line="240" w:lineRule="auto"/>
        <w:rPr>
          <w:rFonts w:eastAsiaTheme="minorEastAsia"/>
          <w:color w:val="000000" w:themeColor="text1"/>
          <w:sz w:val="24"/>
          <w:szCs w:val="24"/>
        </w:rPr>
      </w:pPr>
      <w:r w:rsidRPr="008F6794">
        <w:rPr>
          <w:rFonts w:eastAsiaTheme="minorEastAsia"/>
          <w:color w:val="000000" w:themeColor="text1"/>
          <w:sz w:val="24"/>
          <w:szCs w:val="24"/>
        </w:rPr>
        <w:t>Kenyans who may be</w:t>
      </w:r>
      <w:r>
        <w:rPr>
          <w:rFonts w:eastAsiaTheme="minorEastAsia"/>
          <w:color w:val="000000" w:themeColor="text1"/>
          <w:sz w:val="24"/>
          <w:szCs w:val="24"/>
        </w:rPr>
        <w:t xml:space="preserve"> in any of the following </w:t>
      </w:r>
      <w:proofErr w:type="gramStart"/>
      <w:r>
        <w:rPr>
          <w:rFonts w:eastAsiaTheme="minorEastAsia"/>
          <w:color w:val="000000" w:themeColor="text1"/>
          <w:sz w:val="24"/>
          <w:szCs w:val="24"/>
        </w:rPr>
        <w:t>categories</w:t>
      </w:r>
      <w:r w:rsidRPr="008F6794">
        <w:rPr>
          <w:rFonts w:eastAsiaTheme="minorEastAsia"/>
          <w:color w:val="000000" w:themeColor="text1"/>
          <w:sz w:val="24"/>
          <w:szCs w:val="24"/>
        </w:rPr>
        <w:t>;</w:t>
      </w:r>
      <w:proofErr w:type="gramEnd"/>
    </w:p>
    <w:p w14:paraId="2F0C02A3" w14:textId="77777777" w:rsidR="00596DDD" w:rsidRPr="00D37AB9" w:rsidRDefault="00596DDD" w:rsidP="00596DDD">
      <w:pPr>
        <w:pStyle w:val="ListParagraph"/>
        <w:numPr>
          <w:ilvl w:val="0"/>
          <w:numId w:val="38"/>
        </w:numPr>
        <w:spacing w:after="0" w:line="240" w:lineRule="auto"/>
        <w:rPr>
          <w:rFonts w:eastAsiaTheme="minorEastAsia"/>
          <w:color w:val="000000" w:themeColor="text1"/>
          <w:sz w:val="24"/>
          <w:szCs w:val="24"/>
        </w:rPr>
      </w:pPr>
      <w:r>
        <w:rPr>
          <w:rFonts w:eastAsiaTheme="minorEastAsia"/>
          <w:color w:val="000000" w:themeColor="text1"/>
          <w:sz w:val="24"/>
          <w:szCs w:val="24"/>
        </w:rPr>
        <w:t>Kenyans between the ages of 16 and 35</w:t>
      </w:r>
      <w:r w:rsidRPr="00D37AB9">
        <w:rPr>
          <w:rFonts w:eastAsiaTheme="minorEastAsia"/>
          <w:color w:val="000000" w:themeColor="text1"/>
          <w:sz w:val="24"/>
          <w:szCs w:val="24"/>
        </w:rPr>
        <w:t>, including</w:t>
      </w:r>
      <w:r>
        <w:rPr>
          <w:rFonts w:eastAsiaTheme="minorEastAsia"/>
          <w:color w:val="000000" w:themeColor="text1"/>
          <w:sz w:val="24"/>
          <w:szCs w:val="24"/>
        </w:rPr>
        <w:t xml:space="preserve"> students,</w:t>
      </w:r>
      <w:r w:rsidRPr="00D37AB9">
        <w:rPr>
          <w:rFonts w:eastAsiaTheme="minorEastAsia"/>
          <w:color w:val="000000" w:themeColor="text1"/>
          <w:sz w:val="24"/>
          <w:szCs w:val="24"/>
        </w:rPr>
        <w:t xml:space="preserve"> civil society leaders and social </w:t>
      </w:r>
      <w:proofErr w:type="gramStart"/>
      <w:r w:rsidRPr="00D37AB9">
        <w:rPr>
          <w:rFonts w:eastAsiaTheme="minorEastAsia"/>
          <w:color w:val="000000" w:themeColor="text1"/>
          <w:sz w:val="24"/>
          <w:szCs w:val="24"/>
        </w:rPr>
        <w:t>influencers;</w:t>
      </w:r>
      <w:proofErr w:type="gramEnd"/>
    </w:p>
    <w:p w14:paraId="7ACDFA4F" w14:textId="77777777" w:rsidR="00596DDD" w:rsidRPr="00D37AB9" w:rsidRDefault="00596DDD" w:rsidP="00596DDD">
      <w:pPr>
        <w:pStyle w:val="ListParagraph"/>
        <w:numPr>
          <w:ilvl w:val="0"/>
          <w:numId w:val="38"/>
        </w:numPr>
        <w:spacing w:after="0" w:line="240" w:lineRule="auto"/>
        <w:rPr>
          <w:rFonts w:eastAsiaTheme="minorEastAsia"/>
          <w:color w:val="000000" w:themeColor="text1"/>
          <w:sz w:val="24"/>
          <w:szCs w:val="24"/>
        </w:rPr>
      </w:pPr>
      <w:r w:rsidRPr="00D37AB9">
        <w:rPr>
          <w:rFonts w:eastAsiaTheme="minorEastAsia"/>
          <w:color w:val="000000" w:themeColor="text1"/>
          <w:sz w:val="24"/>
          <w:szCs w:val="24"/>
        </w:rPr>
        <w:t xml:space="preserve">Business leaders and </w:t>
      </w:r>
      <w:r>
        <w:rPr>
          <w:rFonts w:eastAsiaTheme="minorEastAsia"/>
          <w:color w:val="000000" w:themeColor="text1"/>
          <w:sz w:val="24"/>
          <w:szCs w:val="24"/>
        </w:rPr>
        <w:t xml:space="preserve">rising </w:t>
      </w:r>
      <w:proofErr w:type="gramStart"/>
      <w:r w:rsidRPr="00D37AB9">
        <w:rPr>
          <w:rFonts w:eastAsiaTheme="minorEastAsia"/>
          <w:color w:val="000000" w:themeColor="text1"/>
          <w:sz w:val="24"/>
          <w:szCs w:val="24"/>
        </w:rPr>
        <w:t>entrepreneurs;</w:t>
      </w:r>
      <w:proofErr w:type="gramEnd"/>
    </w:p>
    <w:p w14:paraId="4B089366" w14:textId="77777777" w:rsidR="00596DDD" w:rsidRPr="006A143F" w:rsidRDefault="00596DDD" w:rsidP="00596DDD">
      <w:pPr>
        <w:pStyle w:val="ListParagraph"/>
        <w:numPr>
          <w:ilvl w:val="0"/>
          <w:numId w:val="38"/>
        </w:numPr>
        <w:shd w:val="clear" w:color="auto" w:fill="FFFFFF" w:themeFill="background1"/>
        <w:spacing w:after="0" w:line="240" w:lineRule="auto"/>
        <w:textAlignment w:val="baseline"/>
        <w:rPr>
          <w:rFonts w:eastAsiaTheme="minorEastAsia"/>
          <w:b/>
          <w:bCs/>
          <w:color w:val="333333"/>
          <w:sz w:val="24"/>
          <w:szCs w:val="24"/>
          <w:bdr w:val="none" w:sz="0" w:space="0" w:color="auto" w:frame="1"/>
        </w:rPr>
      </w:pPr>
      <w:r w:rsidRPr="006F2535">
        <w:rPr>
          <w:rFonts w:eastAsiaTheme="minorEastAsia"/>
          <w:color w:val="000000" w:themeColor="text1"/>
          <w:sz w:val="24"/>
          <w:szCs w:val="24"/>
        </w:rPr>
        <w:t xml:space="preserve">Established opinion leaders, including cultural influencers and academic institution </w:t>
      </w:r>
      <w:proofErr w:type="gramStart"/>
      <w:r w:rsidRPr="006F2535">
        <w:rPr>
          <w:rFonts w:eastAsiaTheme="minorEastAsia"/>
          <w:color w:val="000000" w:themeColor="text1"/>
          <w:sz w:val="24"/>
          <w:szCs w:val="24"/>
        </w:rPr>
        <w:t>leadership;</w:t>
      </w:r>
      <w:proofErr w:type="gramEnd"/>
      <w:r w:rsidRPr="006F2535">
        <w:rPr>
          <w:rFonts w:eastAsiaTheme="minorEastAsia"/>
          <w:color w:val="000000" w:themeColor="text1"/>
          <w:sz w:val="24"/>
          <w:szCs w:val="24"/>
        </w:rPr>
        <w:t xml:space="preserve"> </w:t>
      </w:r>
    </w:p>
    <w:p w14:paraId="5EEB5704" w14:textId="77777777" w:rsidR="006A143F" w:rsidRDefault="006A143F" w:rsidP="006A143F">
      <w:pPr>
        <w:shd w:val="clear" w:color="auto" w:fill="FFFFFF" w:themeFill="background1"/>
        <w:spacing w:after="0" w:line="240" w:lineRule="auto"/>
        <w:textAlignment w:val="baseline"/>
        <w:rPr>
          <w:rFonts w:eastAsiaTheme="minorEastAsia"/>
          <w:b/>
          <w:bCs/>
          <w:color w:val="333333"/>
          <w:sz w:val="24"/>
          <w:szCs w:val="24"/>
          <w:bdr w:val="none" w:sz="0" w:space="0" w:color="auto" w:frame="1"/>
        </w:rPr>
      </w:pPr>
    </w:p>
    <w:p w14:paraId="6008DC2C" w14:textId="77777777" w:rsidR="00E30E0A" w:rsidRDefault="00E30E0A" w:rsidP="00E30E0A">
      <w:pPr>
        <w:shd w:val="clear" w:color="auto" w:fill="FFFFFF" w:themeFill="background1"/>
        <w:spacing w:after="0" w:line="240" w:lineRule="auto"/>
        <w:textAlignment w:val="baseline"/>
        <w:rPr>
          <w:rFonts w:eastAsiaTheme="minorEastAsia"/>
          <w:b/>
          <w:bCs/>
          <w:sz w:val="24"/>
          <w:szCs w:val="24"/>
          <w:bdr w:val="none" w:sz="0" w:space="0" w:color="auto" w:frame="1"/>
        </w:rPr>
      </w:pPr>
      <w:r w:rsidRPr="00FD2A7D">
        <w:rPr>
          <w:rFonts w:eastAsiaTheme="minorEastAsia"/>
          <w:b/>
          <w:bCs/>
          <w:sz w:val="24"/>
          <w:szCs w:val="24"/>
          <w:bdr w:val="none" w:sz="0" w:space="0" w:color="auto" w:frame="1"/>
        </w:rPr>
        <w:t xml:space="preserve">The </w:t>
      </w:r>
      <w:r w:rsidRPr="002C0811">
        <w:rPr>
          <w:rFonts w:eastAsiaTheme="minorEastAsia"/>
          <w:b/>
          <w:bCs/>
          <w:sz w:val="24"/>
          <w:szCs w:val="24"/>
          <w:bdr w:val="none" w:sz="0" w:space="0" w:color="auto" w:frame="1"/>
        </w:rPr>
        <w:t xml:space="preserve">following types of </w:t>
      </w:r>
      <w:r w:rsidRPr="002C0811">
        <w:rPr>
          <w:rFonts w:eastAsiaTheme="minorEastAsia"/>
          <w:b/>
          <w:bCs/>
          <w:sz w:val="24"/>
          <w:szCs w:val="24"/>
        </w:rPr>
        <w:t>programs</w:t>
      </w:r>
      <w:r w:rsidRPr="002C0811">
        <w:rPr>
          <w:rFonts w:eastAsiaTheme="minorEastAsia"/>
          <w:b/>
          <w:bCs/>
          <w:sz w:val="24"/>
          <w:szCs w:val="24"/>
          <w:bdr w:val="none" w:sz="0" w:space="0" w:color="auto" w:frame="1"/>
        </w:rPr>
        <w:t xml:space="preserve"> are not eligible for funding:</w:t>
      </w:r>
      <w:r w:rsidRPr="00FD2A7D">
        <w:rPr>
          <w:rFonts w:eastAsiaTheme="minorEastAsia"/>
          <w:b/>
          <w:bCs/>
          <w:sz w:val="24"/>
          <w:szCs w:val="24"/>
          <w:bdr w:val="none" w:sz="0" w:space="0" w:color="auto" w:frame="1"/>
        </w:rPr>
        <w:t xml:space="preserve"> </w:t>
      </w:r>
    </w:p>
    <w:p w14:paraId="4EF37B92" w14:textId="77777777" w:rsidR="00E30E0A" w:rsidRPr="00CB62DF" w:rsidRDefault="00E30E0A" w:rsidP="00E30E0A">
      <w:pPr>
        <w:pStyle w:val="ListParagraph"/>
        <w:numPr>
          <w:ilvl w:val="0"/>
          <w:numId w:val="42"/>
        </w:numPr>
        <w:shd w:val="clear" w:color="auto" w:fill="FFFFFF" w:themeFill="background1"/>
        <w:spacing w:after="0" w:line="240" w:lineRule="auto"/>
        <w:textAlignment w:val="baseline"/>
        <w:rPr>
          <w:rFonts w:eastAsiaTheme="minorEastAsia"/>
          <w:sz w:val="24"/>
          <w:szCs w:val="24"/>
          <w:bdr w:val="none" w:sz="0" w:space="0" w:color="auto" w:frame="1"/>
        </w:rPr>
      </w:pPr>
      <w:r w:rsidRPr="00CB62DF">
        <w:rPr>
          <w:rFonts w:eastAsiaTheme="minorEastAsia"/>
          <w:sz w:val="24"/>
          <w:szCs w:val="24"/>
          <w:bdr w:val="none" w:sz="0" w:space="0" w:color="auto" w:frame="1"/>
        </w:rPr>
        <w:t xml:space="preserve">Programs relating to partisan political </w:t>
      </w:r>
      <w:proofErr w:type="gramStart"/>
      <w:r w:rsidRPr="00CB62DF">
        <w:rPr>
          <w:rFonts w:eastAsiaTheme="minorEastAsia"/>
          <w:sz w:val="24"/>
          <w:szCs w:val="24"/>
          <w:bdr w:val="none" w:sz="0" w:space="0" w:color="auto" w:frame="1"/>
        </w:rPr>
        <w:t>activity;</w:t>
      </w:r>
      <w:proofErr w:type="gramEnd"/>
    </w:p>
    <w:p w14:paraId="6DD865FB" w14:textId="77777777" w:rsidR="00E30E0A" w:rsidRPr="00CB62DF" w:rsidRDefault="00E30E0A" w:rsidP="00E30E0A">
      <w:pPr>
        <w:pStyle w:val="ListParagraph"/>
        <w:numPr>
          <w:ilvl w:val="0"/>
          <w:numId w:val="42"/>
        </w:numPr>
        <w:shd w:val="clear" w:color="auto" w:fill="FFFFFF" w:themeFill="background1"/>
        <w:spacing w:after="0" w:line="240" w:lineRule="auto"/>
        <w:textAlignment w:val="baseline"/>
        <w:rPr>
          <w:rFonts w:eastAsiaTheme="minorEastAsia"/>
          <w:sz w:val="24"/>
          <w:szCs w:val="24"/>
          <w:bdr w:val="none" w:sz="0" w:space="0" w:color="auto" w:frame="1"/>
        </w:rPr>
      </w:pPr>
      <w:r w:rsidRPr="00CB62DF">
        <w:rPr>
          <w:rFonts w:eastAsiaTheme="minorEastAsia"/>
          <w:sz w:val="24"/>
          <w:szCs w:val="24"/>
          <w:bdr w:val="none" w:sz="0" w:space="0" w:color="auto" w:frame="1"/>
        </w:rPr>
        <w:t xml:space="preserve">Charitable or development </w:t>
      </w:r>
      <w:proofErr w:type="gramStart"/>
      <w:r w:rsidRPr="00CB62DF">
        <w:rPr>
          <w:rFonts w:eastAsiaTheme="minorEastAsia"/>
          <w:sz w:val="24"/>
          <w:szCs w:val="24"/>
          <w:bdr w:val="none" w:sz="0" w:space="0" w:color="auto" w:frame="1"/>
        </w:rPr>
        <w:t>activities;</w:t>
      </w:r>
      <w:proofErr w:type="gramEnd"/>
    </w:p>
    <w:p w14:paraId="21CD3523" w14:textId="77777777" w:rsidR="00E30E0A" w:rsidRPr="00CB62DF" w:rsidRDefault="00E30E0A" w:rsidP="00E30E0A">
      <w:pPr>
        <w:pStyle w:val="ListParagraph"/>
        <w:numPr>
          <w:ilvl w:val="0"/>
          <w:numId w:val="42"/>
        </w:numPr>
        <w:shd w:val="clear" w:color="auto" w:fill="FFFFFF" w:themeFill="background1"/>
        <w:spacing w:after="0" w:line="240" w:lineRule="auto"/>
        <w:textAlignment w:val="baseline"/>
        <w:rPr>
          <w:rFonts w:eastAsiaTheme="minorEastAsia"/>
          <w:sz w:val="24"/>
          <w:szCs w:val="24"/>
          <w:bdr w:val="none" w:sz="0" w:space="0" w:color="auto" w:frame="1"/>
        </w:rPr>
      </w:pPr>
      <w:r w:rsidRPr="00CB62DF">
        <w:rPr>
          <w:rFonts w:eastAsiaTheme="minorEastAsia"/>
          <w:sz w:val="24"/>
          <w:szCs w:val="24"/>
          <w:bdr w:val="none" w:sz="0" w:space="0" w:color="auto" w:frame="1"/>
        </w:rPr>
        <w:t xml:space="preserve">Construction </w:t>
      </w:r>
      <w:proofErr w:type="gramStart"/>
      <w:r w:rsidRPr="00CB62DF">
        <w:rPr>
          <w:rFonts w:eastAsiaTheme="minorEastAsia"/>
          <w:sz w:val="24"/>
          <w:szCs w:val="24"/>
          <w:bdr w:val="none" w:sz="0" w:space="0" w:color="auto" w:frame="1"/>
        </w:rPr>
        <w:t>programs;</w:t>
      </w:r>
      <w:proofErr w:type="gramEnd"/>
    </w:p>
    <w:p w14:paraId="587C495E" w14:textId="77777777" w:rsidR="00E30E0A" w:rsidRPr="00CB62DF" w:rsidRDefault="00E30E0A" w:rsidP="00E30E0A">
      <w:pPr>
        <w:pStyle w:val="ListParagraph"/>
        <w:numPr>
          <w:ilvl w:val="0"/>
          <w:numId w:val="42"/>
        </w:numPr>
        <w:shd w:val="clear" w:color="auto" w:fill="FFFFFF" w:themeFill="background1"/>
        <w:spacing w:after="0" w:line="240" w:lineRule="auto"/>
        <w:textAlignment w:val="baseline"/>
        <w:rPr>
          <w:rFonts w:eastAsiaTheme="minorEastAsia"/>
          <w:sz w:val="24"/>
          <w:szCs w:val="24"/>
          <w:bdr w:val="none" w:sz="0" w:space="0" w:color="auto" w:frame="1"/>
        </w:rPr>
      </w:pPr>
      <w:r w:rsidRPr="00CB62DF">
        <w:rPr>
          <w:rFonts w:eastAsiaTheme="minorEastAsia"/>
          <w:sz w:val="24"/>
          <w:szCs w:val="24"/>
          <w:bdr w:val="none" w:sz="0" w:space="0" w:color="auto" w:frame="1"/>
        </w:rPr>
        <w:t xml:space="preserve">Programs that support specific religious </w:t>
      </w:r>
      <w:proofErr w:type="gramStart"/>
      <w:r w:rsidRPr="00CB62DF">
        <w:rPr>
          <w:rFonts w:eastAsiaTheme="minorEastAsia"/>
          <w:sz w:val="24"/>
          <w:szCs w:val="24"/>
          <w:bdr w:val="none" w:sz="0" w:space="0" w:color="auto" w:frame="1"/>
        </w:rPr>
        <w:t>activities;</w:t>
      </w:r>
      <w:proofErr w:type="gramEnd"/>
    </w:p>
    <w:p w14:paraId="33178A31" w14:textId="77777777" w:rsidR="00E30E0A" w:rsidRPr="00CB62DF" w:rsidRDefault="00E30E0A" w:rsidP="00E30E0A">
      <w:pPr>
        <w:pStyle w:val="ListParagraph"/>
        <w:numPr>
          <w:ilvl w:val="0"/>
          <w:numId w:val="42"/>
        </w:numPr>
        <w:shd w:val="clear" w:color="auto" w:fill="FFFFFF" w:themeFill="background1"/>
        <w:spacing w:after="0" w:line="240" w:lineRule="auto"/>
        <w:textAlignment w:val="baseline"/>
        <w:rPr>
          <w:rFonts w:eastAsiaTheme="minorEastAsia"/>
          <w:sz w:val="24"/>
          <w:szCs w:val="24"/>
          <w:bdr w:val="none" w:sz="0" w:space="0" w:color="auto" w:frame="1"/>
        </w:rPr>
      </w:pPr>
      <w:r w:rsidRPr="00CB62DF">
        <w:rPr>
          <w:rFonts w:eastAsiaTheme="minorEastAsia"/>
          <w:sz w:val="24"/>
          <w:szCs w:val="24"/>
          <w:bdr w:val="none" w:sz="0" w:space="0" w:color="auto" w:frame="1"/>
        </w:rPr>
        <w:t xml:space="preserve">Fund-raising </w:t>
      </w:r>
      <w:proofErr w:type="gramStart"/>
      <w:r w:rsidRPr="00CB62DF">
        <w:rPr>
          <w:rFonts w:eastAsiaTheme="minorEastAsia"/>
          <w:sz w:val="24"/>
          <w:szCs w:val="24"/>
          <w:bdr w:val="none" w:sz="0" w:space="0" w:color="auto" w:frame="1"/>
        </w:rPr>
        <w:t>campaigns;</w:t>
      </w:r>
      <w:proofErr w:type="gramEnd"/>
    </w:p>
    <w:p w14:paraId="291D5AFC" w14:textId="77777777" w:rsidR="00E30E0A" w:rsidRPr="00CB62DF" w:rsidRDefault="00E30E0A" w:rsidP="00E30E0A">
      <w:pPr>
        <w:pStyle w:val="ListParagraph"/>
        <w:numPr>
          <w:ilvl w:val="0"/>
          <w:numId w:val="42"/>
        </w:numPr>
        <w:shd w:val="clear" w:color="auto" w:fill="FFFFFF" w:themeFill="background1"/>
        <w:spacing w:after="0" w:line="240" w:lineRule="auto"/>
        <w:textAlignment w:val="baseline"/>
        <w:rPr>
          <w:rFonts w:eastAsiaTheme="minorEastAsia"/>
          <w:sz w:val="24"/>
          <w:szCs w:val="24"/>
          <w:bdr w:val="none" w:sz="0" w:space="0" w:color="auto" w:frame="1"/>
        </w:rPr>
      </w:pPr>
      <w:r w:rsidRPr="00CB62DF">
        <w:rPr>
          <w:rFonts w:eastAsiaTheme="minorEastAsia"/>
          <w:sz w:val="24"/>
          <w:szCs w:val="24"/>
          <w:bdr w:val="none" w:sz="0" w:space="0" w:color="auto" w:frame="1"/>
        </w:rPr>
        <w:t xml:space="preserve">Lobbying for specific legislation or </w:t>
      </w:r>
      <w:proofErr w:type="gramStart"/>
      <w:r w:rsidRPr="00CB62DF">
        <w:rPr>
          <w:rFonts w:eastAsiaTheme="minorEastAsia"/>
          <w:sz w:val="24"/>
          <w:szCs w:val="24"/>
          <w:bdr w:val="none" w:sz="0" w:space="0" w:color="auto" w:frame="1"/>
        </w:rPr>
        <w:t>programs;</w:t>
      </w:r>
      <w:proofErr w:type="gramEnd"/>
    </w:p>
    <w:p w14:paraId="66383F93" w14:textId="77777777" w:rsidR="00E30E0A" w:rsidRPr="00CB62DF" w:rsidRDefault="00E30E0A" w:rsidP="00E30E0A">
      <w:pPr>
        <w:pStyle w:val="ListParagraph"/>
        <w:numPr>
          <w:ilvl w:val="0"/>
          <w:numId w:val="42"/>
        </w:numPr>
        <w:shd w:val="clear" w:color="auto" w:fill="FFFFFF" w:themeFill="background1"/>
        <w:spacing w:after="0" w:line="240" w:lineRule="auto"/>
        <w:textAlignment w:val="baseline"/>
        <w:rPr>
          <w:rFonts w:eastAsiaTheme="minorEastAsia"/>
          <w:sz w:val="24"/>
          <w:szCs w:val="24"/>
          <w:bdr w:val="none" w:sz="0" w:space="0" w:color="auto" w:frame="1"/>
        </w:rPr>
      </w:pPr>
      <w:r w:rsidRPr="00CB62DF">
        <w:rPr>
          <w:rFonts w:eastAsiaTheme="minorEastAsia"/>
          <w:sz w:val="24"/>
          <w:szCs w:val="24"/>
          <w:bdr w:val="none" w:sz="0" w:space="0" w:color="auto" w:frame="1"/>
        </w:rPr>
        <w:t>Scientific research</w:t>
      </w:r>
      <w:r>
        <w:rPr>
          <w:rFonts w:eastAsiaTheme="minorEastAsia"/>
          <w:sz w:val="24"/>
          <w:szCs w:val="24"/>
          <w:bdr w:val="none" w:sz="0" w:space="0" w:color="auto" w:frame="1"/>
        </w:rPr>
        <w:t xml:space="preserve"> or specific academic </w:t>
      </w:r>
      <w:proofErr w:type="gramStart"/>
      <w:r>
        <w:rPr>
          <w:rFonts w:eastAsiaTheme="minorEastAsia"/>
          <w:sz w:val="24"/>
          <w:szCs w:val="24"/>
          <w:bdr w:val="none" w:sz="0" w:space="0" w:color="auto" w:frame="1"/>
        </w:rPr>
        <w:t>research;</w:t>
      </w:r>
      <w:proofErr w:type="gramEnd"/>
    </w:p>
    <w:p w14:paraId="16EBD5ED" w14:textId="77777777" w:rsidR="00E30E0A" w:rsidRDefault="00E30E0A" w:rsidP="00E30E0A">
      <w:pPr>
        <w:pStyle w:val="ListParagraph"/>
        <w:numPr>
          <w:ilvl w:val="0"/>
          <w:numId w:val="42"/>
        </w:numPr>
        <w:shd w:val="clear" w:color="auto" w:fill="FFFFFF" w:themeFill="background1"/>
        <w:spacing w:after="0" w:line="240" w:lineRule="auto"/>
        <w:textAlignment w:val="baseline"/>
        <w:rPr>
          <w:rFonts w:eastAsiaTheme="minorEastAsia"/>
          <w:sz w:val="24"/>
          <w:szCs w:val="24"/>
          <w:bdr w:val="none" w:sz="0" w:space="0" w:color="auto" w:frame="1"/>
        </w:rPr>
      </w:pPr>
      <w:r w:rsidRPr="00CB62DF">
        <w:rPr>
          <w:rFonts w:eastAsiaTheme="minorEastAsia"/>
          <w:sz w:val="24"/>
          <w:szCs w:val="24"/>
          <w:bdr w:val="none" w:sz="0" w:space="0" w:color="auto" w:frame="1"/>
        </w:rPr>
        <w:t xml:space="preserve">Programs intended primarily for the growth or institutional development of the </w:t>
      </w:r>
      <w:proofErr w:type="gramStart"/>
      <w:r w:rsidRPr="00CB62DF">
        <w:rPr>
          <w:rFonts w:eastAsiaTheme="minorEastAsia"/>
          <w:sz w:val="24"/>
          <w:szCs w:val="24"/>
          <w:bdr w:val="none" w:sz="0" w:space="0" w:color="auto" w:frame="1"/>
        </w:rPr>
        <w:t>organization;</w:t>
      </w:r>
      <w:proofErr w:type="gramEnd"/>
      <w:r w:rsidRPr="00CB62DF">
        <w:rPr>
          <w:rFonts w:eastAsiaTheme="minorEastAsia"/>
          <w:sz w:val="24"/>
          <w:szCs w:val="24"/>
          <w:bdr w:val="none" w:sz="0" w:space="0" w:color="auto" w:frame="1"/>
        </w:rPr>
        <w:t xml:space="preserve"> </w:t>
      </w:r>
    </w:p>
    <w:p w14:paraId="707AB1AC" w14:textId="77777777" w:rsidR="00E30E0A" w:rsidRPr="00CE73B2" w:rsidRDefault="00E30E0A" w:rsidP="00E30E0A">
      <w:pPr>
        <w:pStyle w:val="ListParagraph"/>
        <w:numPr>
          <w:ilvl w:val="0"/>
          <w:numId w:val="42"/>
        </w:numPr>
        <w:shd w:val="clear" w:color="auto" w:fill="FFFFFF" w:themeFill="background1"/>
        <w:spacing w:after="0" w:line="240" w:lineRule="auto"/>
        <w:textAlignment w:val="baseline"/>
        <w:rPr>
          <w:rFonts w:eastAsiaTheme="minorEastAsia"/>
          <w:sz w:val="24"/>
          <w:szCs w:val="24"/>
          <w:bdr w:val="none" w:sz="0" w:space="0" w:color="auto" w:frame="1"/>
        </w:rPr>
      </w:pPr>
      <w:r w:rsidRPr="00CE73B2">
        <w:rPr>
          <w:rFonts w:eastAsiaTheme="minorEastAsia"/>
          <w:sz w:val="24"/>
          <w:szCs w:val="24"/>
          <w:bdr w:val="none" w:sz="0" w:space="0" w:color="auto" w:frame="1"/>
        </w:rPr>
        <w:t xml:space="preserve">Scholarships or tuition </w:t>
      </w:r>
      <w:proofErr w:type="gramStart"/>
      <w:r w:rsidRPr="00CE73B2">
        <w:rPr>
          <w:rFonts w:eastAsiaTheme="minorEastAsia"/>
          <w:sz w:val="24"/>
          <w:szCs w:val="24"/>
          <w:bdr w:val="none" w:sz="0" w:space="0" w:color="auto" w:frame="1"/>
        </w:rPr>
        <w:t>assistance;</w:t>
      </w:r>
      <w:proofErr w:type="gramEnd"/>
    </w:p>
    <w:p w14:paraId="2DFF05C0" w14:textId="77777777" w:rsidR="00E30E0A" w:rsidRPr="00CE73B2" w:rsidRDefault="00E30E0A" w:rsidP="00E30E0A">
      <w:pPr>
        <w:pStyle w:val="ListParagraph"/>
        <w:numPr>
          <w:ilvl w:val="0"/>
          <w:numId w:val="42"/>
        </w:numPr>
        <w:shd w:val="clear" w:color="auto" w:fill="FFFFFF" w:themeFill="background1"/>
        <w:spacing w:after="0" w:line="240" w:lineRule="auto"/>
        <w:textAlignment w:val="baseline"/>
        <w:rPr>
          <w:rFonts w:ascii="Times New Roman" w:hAnsi="Times New Roman" w:cs="Times New Roman"/>
          <w:sz w:val="24"/>
          <w:szCs w:val="24"/>
        </w:rPr>
      </w:pPr>
      <w:r w:rsidRPr="00CE73B2">
        <w:rPr>
          <w:rFonts w:eastAsiaTheme="minorEastAsia"/>
          <w:sz w:val="24"/>
          <w:szCs w:val="24"/>
          <w:bdr w:val="none" w:sz="0" w:space="0" w:color="auto" w:frame="1"/>
        </w:rPr>
        <w:t>Commercial or for-profit activities, including seed money; or</w:t>
      </w:r>
    </w:p>
    <w:p w14:paraId="2FCCD4B4" w14:textId="3FB382D6" w:rsidR="00E30E0A" w:rsidRPr="00E30E0A" w:rsidRDefault="00E30E0A" w:rsidP="006A143F">
      <w:pPr>
        <w:pStyle w:val="ListParagraph"/>
        <w:numPr>
          <w:ilvl w:val="0"/>
          <w:numId w:val="42"/>
        </w:numPr>
        <w:shd w:val="clear" w:color="auto" w:fill="FFFFFF" w:themeFill="background1"/>
        <w:spacing w:after="0" w:line="240" w:lineRule="auto"/>
        <w:textAlignment w:val="baseline"/>
        <w:rPr>
          <w:rFonts w:eastAsiaTheme="minorEastAsia"/>
          <w:sz w:val="24"/>
          <w:szCs w:val="24"/>
          <w:bdr w:val="none" w:sz="0" w:space="0" w:color="auto" w:frame="1"/>
        </w:rPr>
      </w:pPr>
      <w:r w:rsidRPr="00CB62DF">
        <w:rPr>
          <w:rFonts w:eastAsiaTheme="minorEastAsia"/>
          <w:sz w:val="24"/>
          <w:szCs w:val="24"/>
          <w:bdr w:val="none" w:sz="0" w:space="0" w:color="auto" w:frame="1"/>
        </w:rPr>
        <w:t>Programs that duplicate existing programs.</w:t>
      </w:r>
    </w:p>
    <w:p w14:paraId="492D5EB1" w14:textId="77777777" w:rsidR="00B61396" w:rsidRPr="005C01D7" w:rsidRDefault="00B61396" w:rsidP="001C1D97">
      <w:pPr>
        <w:shd w:val="clear" w:color="auto" w:fill="FFFFFF"/>
        <w:spacing w:after="0" w:line="240" w:lineRule="auto"/>
        <w:textAlignment w:val="baseline"/>
        <w:rPr>
          <w:rFonts w:eastAsia="Times New Roman" w:cstheme="minorHAnsi"/>
          <w:b/>
          <w:bCs/>
          <w:color w:val="333333"/>
          <w:sz w:val="24"/>
          <w:szCs w:val="24"/>
          <w:bdr w:val="none" w:sz="0" w:space="0" w:color="auto" w:frame="1"/>
        </w:rPr>
      </w:pPr>
    </w:p>
    <w:p w14:paraId="6C967910" w14:textId="77777777" w:rsidR="00E956A6" w:rsidRPr="005C01D7" w:rsidRDefault="00E956A6" w:rsidP="00B61396">
      <w:pPr>
        <w:shd w:val="clear" w:color="auto" w:fill="FFFFFF"/>
        <w:spacing w:after="0" w:line="240" w:lineRule="auto"/>
        <w:textAlignment w:val="baseline"/>
        <w:rPr>
          <w:rFonts w:eastAsia="Times New Roman" w:cstheme="minorHAnsi"/>
          <w:b/>
          <w:bCs/>
          <w:sz w:val="24"/>
          <w:szCs w:val="24"/>
          <w:bdr w:val="none" w:sz="0" w:space="0" w:color="auto" w:frame="1"/>
        </w:rPr>
      </w:pPr>
      <w:r w:rsidRPr="005C01D7">
        <w:rPr>
          <w:rFonts w:eastAsia="Times New Roman" w:cstheme="minorHAnsi"/>
          <w:b/>
          <w:bCs/>
          <w:sz w:val="24"/>
          <w:szCs w:val="24"/>
          <w:bdr w:val="none" w:sz="0" w:space="0" w:color="auto" w:frame="1"/>
        </w:rPr>
        <w:t>B</w:t>
      </w:r>
      <w:r w:rsidR="00B61396" w:rsidRPr="005C01D7">
        <w:rPr>
          <w:rFonts w:eastAsia="Times New Roman" w:cstheme="minorHAnsi"/>
          <w:b/>
          <w:bCs/>
          <w:sz w:val="24"/>
          <w:szCs w:val="24"/>
          <w:bdr w:val="none" w:sz="0" w:space="0" w:color="auto" w:frame="1"/>
        </w:rPr>
        <w:t xml:space="preserve">. </w:t>
      </w:r>
      <w:r w:rsidRPr="005C01D7">
        <w:rPr>
          <w:rFonts w:eastAsia="Times New Roman" w:cstheme="minorHAnsi"/>
          <w:b/>
          <w:bCs/>
          <w:sz w:val="24"/>
          <w:szCs w:val="24"/>
          <w:bdr w:val="none" w:sz="0" w:space="0" w:color="auto" w:frame="1"/>
        </w:rPr>
        <w:t xml:space="preserve">FEDERAL </w:t>
      </w:r>
      <w:r w:rsidR="00B61396" w:rsidRPr="005C01D7">
        <w:rPr>
          <w:rFonts w:eastAsia="Times New Roman" w:cstheme="minorHAnsi"/>
          <w:b/>
          <w:bCs/>
          <w:sz w:val="24"/>
          <w:szCs w:val="24"/>
          <w:bdr w:val="none" w:sz="0" w:space="0" w:color="auto" w:frame="1"/>
        </w:rPr>
        <w:t>AWARD INFORMATION</w:t>
      </w:r>
      <w:r w:rsidR="00B61396" w:rsidRPr="005C01D7">
        <w:rPr>
          <w:rFonts w:eastAsia="Times New Roman" w:cstheme="minorHAnsi"/>
          <w:b/>
          <w:bCs/>
          <w:sz w:val="24"/>
          <w:szCs w:val="24"/>
          <w:bdr w:val="none" w:sz="0" w:space="0" w:color="auto" w:frame="1"/>
        </w:rPr>
        <w:br/>
      </w:r>
    </w:p>
    <w:p w14:paraId="24E52CD5" w14:textId="77777777" w:rsidR="00596DDD" w:rsidRPr="00201870" w:rsidRDefault="00E956A6" w:rsidP="00596DDD">
      <w:pPr>
        <w:shd w:val="clear" w:color="auto" w:fill="FFFFFF" w:themeFill="background1"/>
        <w:spacing w:after="0" w:line="240" w:lineRule="auto"/>
        <w:textAlignment w:val="baseline"/>
        <w:rPr>
          <w:rFonts w:eastAsiaTheme="minorEastAsia"/>
          <w:color w:val="333333"/>
          <w:sz w:val="24"/>
          <w:szCs w:val="24"/>
          <w:bdr w:val="none" w:sz="0" w:space="0" w:color="auto" w:frame="1"/>
        </w:rPr>
      </w:pPr>
      <w:r w:rsidRPr="005C01D7">
        <w:rPr>
          <w:rFonts w:eastAsia="Times New Roman" w:cstheme="minorHAnsi"/>
          <w:bCs/>
          <w:sz w:val="24"/>
          <w:szCs w:val="24"/>
          <w:bdr w:val="none" w:sz="0" w:space="0" w:color="auto" w:frame="1"/>
        </w:rPr>
        <w:t xml:space="preserve">Length of performance period: </w:t>
      </w:r>
      <w:r w:rsidR="00596DDD" w:rsidRPr="00201870">
        <w:rPr>
          <w:rFonts w:eastAsiaTheme="minorEastAsia"/>
          <w:b/>
          <w:bCs/>
          <w:color w:val="000000" w:themeColor="text1"/>
          <w:sz w:val="24"/>
          <w:szCs w:val="24"/>
          <w:bdr w:val="none" w:sz="0" w:space="0" w:color="auto" w:frame="1"/>
        </w:rPr>
        <w:t>Six to twelve months</w:t>
      </w:r>
      <w:r w:rsidR="00596DDD" w:rsidRPr="00201870">
        <w:rPr>
          <w:rFonts w:eastAsiaTheme="minorEastAsia"/>
          <w:color w:val="000000" w:themeColor="text1"/>
          <w:sz w:val="24"/>
          <w:szCs w:val="24"/>
          <w:bdr w:val="none" w:sz="0" w:space="0" w:color="auto" w:frame="1"/>
        </w:rPr>
        <w:t xml:space="preserve"> </w:t>
      </w:r>
    </w:p>
    <w:p w14:paraId="7A5BB85B" w14:textId="77777777" w:rsidR="00596DDD" w:rsidRDefault="00E956A6" w:rsidP="00E956A6">
      <w:pPr>
        <w:shd w:val="clear" w:color="auto" w:fill="FFFFFF"/>
        <w:spacing w:after="0" w:line="240" w:lineRule="auto"/>
        <w:textAlignment w:val="baseline"/>
        <w:rPr>
          <w:rFonts w:eastAsiaTheme="minorEastAsia"/>
          <w:b/>
          <w:bCs/>
          <w:sz w:val="24"/>
          <w:szCs w:val="24"/>
        </w:rPr>
      </w:pPr>
      <w:r w:rsidRPr="005C01D7">
        <w:rPr>
          <w:rFonts w:eastAsia="Times New Roman" w:cstheme="minorHAnsi"/>
          <w:bCs/>
          <w:sz w:val="24"/>
          <w:szCs w:val="24"/>
          <w:bdr w:val="none" w:sz="0" w:space="0" w:color="auto" w:frame="1"/>
        </w:rPr>
        <w:t>Number of awards anticipated</w:t>
      </w:r>
      <w:r w:rsidR="00596DDD" w:rsidRPr="00596DDD">
        <w:rPr>
          <w:rFonts w:eastAsiaTheme="minorEastAsia"/>
          <w:b/>
          <w:bCs/>
          <w:sz w:val="24"/>
          <w:szCs w:val="24"/>
        </w:rPr>
        <w:t xml:space="preserve"> </w:t>
      </w:r>
      <w:r w:rsidR="00596DDD" w:rsidRPr="00201870">
        <w:rPr>
          <w:rFonts w:eastAsiaTheme="minorEastAsia"/>
          <w:b/>
          <w:bCs/>
          <w:sz w:val="24"/>
          <w:szCs w:val="24"/>
        </w:rPr>
        <w:t>Subject to availability of funds.</w:t>
      </w:r>
    </w:p>
    <w:p w14:paraId="053A439C" w14:textId="46D72E4C" w:rsidR="00E956A6" w:rsidRPr="005C01D7" w:rsidRDefault="00E956A6" w:rsidP="0E482C0D">
      <w:pPr>
        <w:shd w:val="clear" w:color="auto" w:fill="FFFFFF" w:themeFill="background1"/>
        <w:spacing w:after="0" w:line="240" w:lineRule="auto"/>
        <w:textAlignment w:val="baseline"/>
        <w:rPr>
          <w:rFonts w:eastAsia="Times New Roman"/>
          <w:i/>
          <w:iCs/>
          <w:color w:val="FF0000"/>
          <w:sz w:val="24"/>
          <w:szCs w:val="24"/>
          <w:bdr w:val="none" w:sz="0" w:space="0" w:color="auto" w:frame="1"/>
        </w:rPr>
      </w:pPr>
      <w:r w:rsidRPr="0E482C0D">
        <w:rPr>
          <w:rFonts w:eastAsia="Times New Roman"/>
          <w:sz w:val="24"/>
          <w:szCs w:val="24"/>
          <w:bdr w:val="none" w:sz="0" w:space="0" w:color="auto" w:frame="1"/>
        </w:rPr>
        <w:t xml:space="preserve">Award amounts: </w:t>
      </w:r>
      <w:r w:rsidR="2B368A9D" w:rsidRPr="00E90D2F">
        <w:rPr>
          <w:rFonts w:eastAsia="Times New Roman"/>
          <w:b/>
          <w:bCs/>
          <w:sz w:val="24"/>
          <w:szCs w:val="24"/>
          <w:bdr w:val="none" w:sz="0" w:space="0" w:color="auto" w:frame="1"/>
        </w:rPr>
        <w:t>A</w:t>
      </w:r>
      <w:r w:rsidRPr="00E90D2F">
        <w:rPr>
          <w:rFonts w:eastAsia="Times New Roman"/>
          <w:b/>
          <w:bCs/>
          <w:sz w:val="24"/>
          <w:szCs w:val="24"/>
          <w:bdr w:val="none" w:sz="0" w:space="0" w:color="auto" w:frame="1"/>
        </w:rPr>
        <w:t>war</w:t>
      </w:r>
      <w:r w:rsidRPr="0E482C0D">
        <w:rPr>
          <w:rFonts w:eastAsia="Times New Roman"/>
          <w:b/>
          <w:bCs/>
          <w:sz w:val="24"/>
          <w:szCs w:val="24"/>
          <w:bdr w:val="none" w:sz="0" w:space="0" w:color="auto" w:frame="1"/>
        </w:rPr>
        <w:t xml:space="preserve">ds may range from a minimum </w:t>
      </w:r>
      <w:r w:rsidRPr="0E482C0D">
        <w:rPr>
          <w:rFonts w:eastAsia="Times New Roman"/>
          <w:b/>
          <w:bCs/>
          <w:color w:val="000000" w:themeColor="text1"/>
          <w:sz w:val="24"/>
          <w:szCs w:val="24"/>
          <w:bdr w:val="none" w:sz="0" w:space="0" w:color="auto" w:frame="1"/>
        </w:rPr>
        <w:t xml:space="preserve">of </w:t>
      </w:r>
      <w:r w:rsidR="00C7071B" w:rsidRPr="0E482C0D">
        <w:rPr>
          <w:rFonts w:eastAsia="Times New Roman"/>
          <w:b/>
          <w:bCs/>
          <w:color w:val="000000" w:themeColor="text1"/>
          <w:sz w:val="24"/>
          <w:szCs w:val="24"/>
          <w:bdr w:val="none" w:sz="0" w:space="0" w:color="auto" w:frame="1"/>
        </w:rPr>
        <w:t>$10,000</w:t>
      </w:r>
      <w:r w:rsidRPr="0E482C0D">
        <w:rPr>
          <w:rFonts w:eastAsia="Times New Roman"/>
          <w:b/>
          <w:bCs/>
          <w:color w:val="000000" w:themeColor="text1"/>
          <w:sz w:val="24"/>
          <w:szCs w:val="24"/>
          <w:bdr w:val="none" w:sz="0" w:space="0" w:color="auto" w:frame="1"/>
        </w:rPr>
        <w:t xml:space="preserve"> to a maximum of $</w:t>
      </w:r>
      <w:r w:rsidR="00C7071B" w:rsidRPr="0E482C0D">
        <w:rPr>
          <w:rFonts w:eastAsia="Times New Roman"/>
          <w:b/>
          <w:bCs/>
          <w:color w:val="000000" w:themeColor="text1"/>
          <w:sz w:val="24"/>
          <w:szCs w:val="24"/>
          <w:bdr w:val="none" w:sz="0" w:space="0" w:color="auto" w:frame="1"/>
        </w:rPr>
        <w:t>25,000</w:t>
      </w:r>
    </w:p>
    <w:p w14:paraId="27407C15" w14:textId="110E6925" w:rsidR="00E956A6" w:rsidRPr="005C01D7" w:rsidRDefault="00E956A6" w:rsidP="0E482C0D">
      <w:pPr>
        <w:shd w:val="clear" w:color="auto" w:fill="FFFFFF" w:themeFill="background1"/>
        <w:spacing w:after="0" w:line="240" w:lineRule="auto"/>
        <w:textAlignment w:val="baseline"/>
        <w:rPr>
          <w:rFonts w:eastAsia="Times New Roman"/>
          <w:i/>
          <w:iCs/>
          <w:color w:val="FF0000"/>
          <w:sz w:val="24"/>
          <w:szCs w:val="24"/>
          <w:bdr w:val="none" w:sz="0" w:space="0" w:color="auto" w:frame="1"/>
        </w:rPr>
      </w:pPr>
      <w:r w:rsidRPr="0E482C0D">
        <w:rPr>
          <w:rFonts w:eastAsia="Times New Roman"/>
          <w:sz w:val="24"/>
          <w:szCs w:val="24"/>
          <w:bdr w:val="none" w:sz="0" w:space="0" w:color="auto" w:frame="1"/>
        </w:rPr>
        <w:t xml:space="preserve">Total available funding: </w:t>
      </w:r>
      <w:r w:rsidR="1AFDD536" w:rsidRPr="007E3B5D">
        <w:rPr>
          <w:rFonts w:eastAsia="Times New Roman"/>
          <w:b/>
          <w:bCs/>
          <w:sz w:val="24"/>
          <w:szCs w:val="24"/>
          <w:bdr w:val="none" w:sz="0" w:space="0" w:color="auto" w:frame="1"/>
        </w:rPr>
        <w:t>$50,000</w:t>
      </w:r>
      <w:r w:rsidR="1AFDD536" w:rsidRPr="0E482C0D">
        <w:rPr>
          <w:rFonts w:eastAsia="Times New Roman"/>
          <w:sz w:val="24"/>
          <w:szCs w:val="24"/>
          <w:bdr w:val="none" w:sz="0" w:space="0" w:color="auto" w:frame="1"/>
        </w:rPr>
        <w:t xml:space="preserve">, </w:t>
      </w:r>
      <w:r w:rsidR="00596DDD" w:rsidRPr="0E482C0D">
        <w:rPr>
          <w:rFonts w:eastAsiaTheme="minorEastAsia"/>
          <w:b/>
          <w:bCs/>
          <w:sz w:val="24"/>
          <w:szCs w:val="24"/>
        </w:rPr>
        <w:t>Subject to availability of funds</w:t>
      </w:r>
    </w:p>
    <w:p w14:paraId="0DA7041B" w14:textId="77777777" w:rsidR="00596DDD" w:rsidRDefault="00E956A6" w:rsidP="00E956A6">
      <w:pPr>
        <w:shd w:val="clear" w:color="auto" w:fill="FFFFFF"/>
        <w:spacing w:after="0" w:line="240" w:lineRule="auto"/>
        <w:textAlignment w:val="baseline"/>
        <w:rPr>
          <w:rFonts w:eastAsia="Times New Roman" w:cstheme="minorHAnsi"/>
          <w:bCs/>
          <w:sz w:val="24"/>
          <w:szCs w:val="24"/>
          <w:bdr w:val="none" w:sz="0" w:space="0" w:color="auto" w:frame="1"/>
        </w:rPr>
      </w:pPr>
      <w:r w:rsidRPr="005C01D7">
        <w:rPr>
          <w:rFonts w:eastAsia="Times New Roman" w:cstheme="minorHAnsi"/>
          <w:bCs/>
          <w:sz w:val="24"/>
          <w:szCs w:val="24"/>
          <w:bdr w:val="none" w:sz="0" w:space="0" w:color="auto" w:frame="1"/>
        </w:rPr>
        <w:t xml:space="preserve">Type of Funding:  </w:t>
      </w:r>
      <w:r w:rsidR="00596DDD" w:rsidRPr="00201870">
        <w:rPr>
          <w:rFonts w:eastAsiaTheme="minorEastAsia"/>
          <w:b/>
          <w:bCs/>
          <w:color w:val="000000" w:themeColor="text1"/>
          <w:sz w:val="24"/>
          <w:szCs w:val="24"/>
          <w:bdr w:val="none" w:sz="0" w:space="0" w:color="auto" w:frame="1"/>
        </w:rPr>
        <w:t>Fiscal Year 2024 Public Diplomacy Funding</w:t>
      </w:r>
      <w:r w:rsidR="00596DDD" w:rsidRPr="005C01D7">
        <w:rPr>
          <w:rFonts w:eastAsia="Times New Roman" w:cstheme="minorHAnsi"/>
          <w:bCs/>
          <w:sz w:val="24"/>
          <w:szCs w:val="24"/>
          <w:bdr w:val="none" w:sz="0" w:space="0" w:color="auto" w:frame="1"/>
        </w:rPr>
        <w:t xml:space="preserve"> </w:t>
      </w:r>
    </w:p>
    <w:p w14:paraId="40073700" w14:textId="3F1D8539" w:rsidR="00E956A6" w:rsidRPr="00411718" w:rsidRDefault="00E956A6" w:rsidP="00E956A6">
      <w:pPr>
        <w:shd w:val="clear" w:color="auto" w:fill="FFFFFF"/>
        <w:spacing w:after="0" w:line="240" w:lineRule="auto"/>
        <w:textAlignment w:val="baseline"/>
        <w:rPr>
          <w:rFonts w:eastAsia="Times New Roman" w:cstheme="minorHAnsi"/>
          <w:b/>
          <w:iCs/>
          <w:color w:val="000000" w:themeColor="text1"/>
          <w:sz w:val="24"/>
          <w:szCs w:val="24"/>
          <w:bdr w:val="none" w:sz="0" w:space="0" w:color="auto" w:frame="1"/>
        </w:rPr>
      </w:pPr>
      <w:r w:rsidRPr="005C01D7">
        <w:rPr>
          <w:rFonts w:eastAsia="Times New Roman" w:cstheme="minorHAnsi"/>
          <w:bCs/>
          <w:sz w:val="24"/>
          <w:szCs w:val="24"/>
          <w:bdr w:val="none" w:sz="0" w:space="0" w:color="auto" w:frame="1"/>
        </w:rPr>
        <w:t xml:space="preserve">Anticipated </w:t>
      </w:r>
      <w:r w:rsidR="00B37DD1" w:rsidRPr="005C01D7">
        <w:rPr>
          <w:rFonts w:eastAsia="Times New Roman" w:cstheme="minorHAnsi"/>
          <w:bCs/>
          <w:sz w:val="24"/>
          <w:szCs w:val="24"/>
          <w:bdr w:val="none" w:sz="0" w:space="0" w:color="auto" w:frame="1"/>
        </w:rPr>
        <w:t>program</w:t>
      </w:r>
      <w:r w:rsidRPr="005C01D7">
        <w:rPr>
          <w:rFonts w:eastAsia="Times New Roman" w:cstheme="minorHAnsi"/>
          <w:bCs/>
          <w:sz w:val="24"/>
          <w:szCs w:val="24"/>
          <w:bdr w:val="none" w:sz="0" w:space="0" w:color="auto" w:frame="1"/>
        </w:rPr>
        <w:t xml:space="preserve"> start date:  </w:t>
      </w:r>
      <w:r w:rsidR="00411718" w:rsidRPr="00411718">
        <w:rPr>
          <w:rFonts w:eastAsia="Times New Roman" w:cstheme="minorHAnsi"/>
          <w:b/>
          <w:iCs/>
          <w:color w:val="000000" w:themeColor="text1"/>
          <w:sz w:val="24"/>
          <w:szCs w:val="24"/>
          <w:bdr w:val="none" w:sz="0" w:space="0" w:color="auto" w:frame="1"/>
        </w:rPr>
        <w:t>No later than June 1, 2024</w:t>
      </w:r>
    </w:p>
    <w:p w14:paraId="6FD5D13D" w14:textId="77777777" w:rsidR="008B454C" w:rsidRPr="00411718" w:rsidRDefault="008B454C" w:rsidP="00E956A6">
      <w:pPr>
        <w:shd w:val="clear" w:color="auto" w:fill="FFFFFF"/>
        <w:spacing w:after="0" w:line="240" w:lineRule="auto"/>
        <w:textAlignment w:val="baseline"/>
        <w:rPr>
          <w:rFonts w:eastAsia="Times New Roman" w:cstheme="minorHAnsi"/>
          <w:b/>
          <w:iCs/>
          <w:color w:val="000000" w:themeColor="text1"/>
          <w:sz w:val="24"/>
          <w:szCs w:val="24"/>
          <w:bdr w:val="none" w:sz="0" w:space="0" w:color="auto" w:frame="1"/>
        </w:rPr>
      </w:pPr>
    </w:p>
    <w:p w14:paraId="78C913FB" w14:textId="77777777" w:rsidR="00C015BA" w:rsidRPr="005C01D7" w:rsidRDefault="00C015BA" w:rsidP="00C015BA">
      <w:pPr>
        <w:shd w:val="clear" w:color="auto" w:fill="FFFFFF"/>
        <w:spacing w:after="0" w:line="240" w:lineRule="auto"/>
        <w:textAlignment w:val="baseline"/>
        <w:rPr>
          <w:rFonts w:eastAsia="Times New Roman" w:cstheme="minorHAnsi"/>
          <w:color w:val="333333"/>
          <w:sz w:val="24"/>
          <w:szCs w:val="24"/>
        </w:rPr>
      </w:pPr>
      <w:r w:rsidRPr="005C01D7">
        <w:rPr>
          <w:rFonts w:eastAsia="Times New Roman" w:cstheme="minorHAnsi"/>
          <w:b/>
          <w:bCs/>
          <w:sz w:val="24"/>
          <w:szCs w:val="24"/>
          <w:bdr w:val="none" w:sz="0" w:space="0" w:color="auto" w:frame="1"/>
        </w:rPr>
        <w:t>This notice is subject to availability of funding.</w:t>
      </w:r>
    </w:p>
    <w:p w14:paraId="55108A14" w14:textId="77777777" w:rsidR="00E956A6" w:rsidRDefault="00E956A6" w:rsidP="00B61396">
      <w:pPr>
        <w:shd w:val="clear" w:color="auto" w:fill="FFFFFF"/>
        <w:spacing w:after="0" w:line="240" w:lineRule="auto"/>
        <w:textAlignment w:val="baseline"/>
        <w:rPr>
          <w:rFonts w:eastAsia="Times New Roman" w:cstheme="minorHAnsi"/>
          <w:b/>
          <w:bCs/>
          <w:color w:val="333333"/>
          <w:sz w:val="24"/>
          <w:szCs w:val="24"/>
          <w:bdr w:val="none" w:sz="0" w:space="0" w:color="auto" w:frame="1"/>
        </w:rPr>
      </w:pPr>
    </w:p>
    <w:p w14:paraId="4BDCA48F" w14:textId="77777777" w:rsidR="00411718" w:rsidRPr="00411718" w:rsidRDefault="00411718" w:rsidP="00411718">
      <w:pPr>
        <w:shd w:val="clear" w:color="auto" w:fill="FFFFFF" w:themeFill="background1"/>
        <w:spacing w:after="0" w:line="240" w:lineRule="auto"/>
        <w:textAlignment w:val="baseline"/>
        <w:rPr>
          <w:rFonts w:eastAsiaTheme="minorEastAsia"/>
          <w:color w:val="000000" w:themeColor="text1"/>
          <w:sz w:val="24"/>
          <w:szCs w:val="24"/>
          <w:bdr w:val="none" w:sz="0" w:space="0" w:color="auto" w:frame="1"/>
        </w:rPr>
      </w:pPr>
      <w:r w:rsidRPr="00411718">
        <w:rPr>
          <w:rFonts w:eastAsiaTheme="minorEastAsia"/>
          <w:color w:val="000000" w:themeColor="text1"/>
          <w:sz w:val="24"/>
          <w:szCs w:val="24"/>
          <w:bdr w:val="none" w:sz="0" w:space="0" w:color="auto" w:frame="1"/>
        </w:rPr>
        <w:t xml:space="preserve">PDS Nairobi reserves the right to award less or more than the funds described in the absence of worthy applications or under such other circumstances as it may deem to be in the best interest of the U.S. Government.  All projects are subject to negotiation by the Grants Officer before final award.  </w:t>
      </w:r>
    </w:p>
    <w:p w14:paraId="0B516000" w14:textId="77777777" w:rsidR="00411718" w:rsidRPr="005C01D7" w:rsidRDefault="00411718" w:rsidP="00B61396">
      <w:pPr>
        <w:shd w:val="clear" w:color="auto" w:fill="FFFFFF"/>
        <w:spacing w:after="0" w:line="240" w:lineRule="auto"/>
        <w:textAlignment w:val="baseline"/>
        <w:rPr>
          <w:rFonts w:eastAsia="Times New Roman" w:cstheme="minorHAnsi"/>
          <w:b/>
          <w:bCs/>
          <w:color w:val="333333"/>
          <w:sz w:val="24"/>
          <w:szCs w:val="24"/>
          <w:bdr w:val="none" w:sz="0" w:space="0" w:color="auto" w:frame="1"/>
        </w:rPr>
      </w:pPr>
    </w:p>
    <w:p w14:paraId="3A864D88" w14:textId="77777777" w:rsidR="00411718" w:rsidRPr="008F0AB2" w:rsidRDefault="00411718" w:rsidP="00411718">
      <w:pPr>
        <w:shd w:val="clear" w:color="auto" w:fill="FFFFFF" w:themeFill="background1"/>
        <w:spacing w:after="0" w:line="240" w:lineRule="auto"/>
        <w:textAlignment w:val="baseline"/>
        <w:rPr>
          <w:rFonts w:eastAsiaTheme="minorEastAsia"/>
          <w:i/>
          <w:iCs/>
          <w:color w:val="FF0000"/>
          <w:sz w:val="24"/>
          <w:szCs w:val="24"/>
        </w:rPr>
      </w:pPr>
      <w:r w:rsidRPr="00FD2A7D">
        <w:rPr>
          <w:rFonts w:eastAsiaTheme="minorEastAsia"/>
          <w:b/>
          <w:bCs/>
          <w:sz w:val="24"/>
          <w:szCs w:val="24"/>
          <w:bdr w:val="none" w:sz="0" w:space="0" w:color="auto" w:frame="1"/>
        </w:rPr>
        <w:t>Funding Instrument Type:  </w:t>
      </w:r>
      <w:r w:rsidRPr="00FD2A7D">
        <w:rPr>
          <w:rFonts w:eastAsiaTheme="minorEastAsia"/>
          <w:sz w:val="24"/>
          <w:szCs w:val="24"/>
        </w:rPr>
        <w:t>Grant, Fixed Amount Award</w:t>
      </w:r>
      <w:r w:rsidRPr="6A0ACA87">
        <w:rPr>
          <w:rFonts w:eastAsiaTheme="minorEastAsia"/>
          <w:sz w:val="24"/>
          <w:szCs w:val="24"/>
        </w:rPr>
        <w:t xml:space="preserve"> (FAAs)</w:t>
      </w:r>
      <w:r w:rsidRPr="00FD2A7D">
        <w:rPr>
          <w:rFonts w:eastAsiaTheme="minorEastAsia"/>
          <w:sz w:val="24"/>
          <w:szCs w:val="24"/>
        </w:rPr>
        <w:t xml:space="preserve">, or Cooperative agreement. Cooperative agreements </w:t>
      </w:r>
      <w:r w:rsidRPr="6A0ACA87">
        <w:rPr>
          <w:rFonts w:eastAsiaTheme="minorEastAsia"/>
          <w:sz w:val="24"/>
          <w:szCs w:val="24"/>
        </w:rPr>
        <w:t xml:space="preserve">and some FAAs </w:t>
      </w:r>
      <w:r w:rsidRPr="00FD2A7D">
        <w:rPr>
          <w:rFonts w:eastAsiaTheme="minorEastAsia"/>
          <w:sz w:val="24"/>
          <w:szCs w:val="24"/>
        </w:rPr>
        <w:t>are different from grants in that P</w:t>
      </w:r>
      <w:r>
        <w:rPr>
          <w:rFonts w:eastAsiaTheme="minorEastAsia"/>
          <w:sz w:val="24"/>
          <w:szCs w:val="24"/>
        </w:rPr>
        <w:t>D</w:t>
      </w:r>
      <w:r w:rsidRPr="00FD2A7D">
        <w:rPr>
          <w:rFonts w:eastAsiaTheme="minorEastAsia"/>
          <w:sz w:val="24"/>
          <w:szCs w:val="24"/>
        </w:rPr>
        <w:t>S staff are more actively involved in the grant implementation</w:t>
      </w:r>
      <w:r w:rsidRPr="6A0ACA87">
        <w:rPr>
          <w:rFonts w:eastAsiaTheme="minorEastAsia"/>
          <w:sz w:val="24"/>
          <w:szCs w:val="24"/>
        </w:rPr>
        <w:t xml:space="preserve"> (“Substantial Involvement”)</w:t>
      </w:r>
      <w:r w:rsidRPr="00FD2A7D">
        <w:rPr>
          <w:rFonts w:eastAsiaTheme="minorEastAsia"/>
          <w:color w:val="333333"/>
          <w:sz w:val="24"/>
          <w:szCs w:val="24"/>
        </w:rPr>
        <w:t xml:space="preserve">.  </w:t>
      </w:r>
    </w:p>
    <w:p w14:paraId="4350E52A" w14:textId="77777777" w:rsidR="00B61396" w:rsidRPr="005C01D7" w:rsidRDefault="00B61396" w:rsidP="00B61396">
      <w:pPr>
        <w:shd w:val="clear" w:color="auto" w:fill="FFFFFF"/>
        <w:spacing w:after="0" w:line="240" w:lineRule="auto"/>
        <w:textAlignment w:val="baseline"/>
        <w:rPr>
          <w:rFonts w:eastAsia="Times New Roman" w:cstheme="minorHAnsi"/>
          <w:b/>
          <w:bCs/>
          <w:sz w:val="24"/>
          <w:szCs w:val="24"/>
          <w:bdr w:val="none" w:sz="0" w:space="0" w:color="auto" w:frame="1"/>
        </w:rPr>
      </w:pPr>
    </w:p>
    <w:p w14:paraId="175AE819" w14:textId="77777777" w:rsidR="00411718" w:rsidRPr="00FD2A7D" w:rsidRDefault="00411718" w:rsidP="00411718">
      <w:pPr>
        <w:shd w:val="clear" w:color="auto" w:fill="FFFFFF" w:themeFill="background1"/>
        <w:spacing w:after="0" w:line="240" w:lineRule="auto"/>
        <w:textAlignment w:val="baseline"/>
        <w:rPr>
          <w:rFonts w:eastAsiaTheme="minorEastAsia"/>
          <w:color w:val="FF0000"/>
          <w:sz w:val="24"/>
          <w:szCs w:val="24"/>
        </w:rPr>
      </w:pPr>
      <w:r w:rsidRPr="00FD2A7D">
        <w:rPr>
          <w:rFonts w:eastAsiaTheme="minorEastAsia"/>
          <w:b/>
          <w:bCs/>
          <w:sz w:val="24"/>
          <w:szCs w:val="24"/>
          <w:bdr w:val="none" w:sz="0" w:space="0" w:color="auto" w:frame="1"/>
        </w:rPr>
        <w:t>Program Performance Period</w:t>
      </w:r>
      <w:r w:rsidRPr="00FD2A7D">
        <w:rPr>
          <w:rFonts w:eastAsiaTheme="minorEastAsia"/>
          <w:sz w:val="24"/>
          <w:szCs w:val="24"/>
        </w:rPr>
        <w:t xml:space="preserve">: Proposed programs should be completed in </w:t>
      </w:r>
      <w:r w:rsidRPr="00201870">
        <w:rPr>
          <w:rFonts w:eastAsiaTheme="minorEastAsia"/>
          <w:b/>
          <w:bCs/>
          <w:color w:val="000000" w:themeColor="text1"/>
          <w:sz w:val="24"/>
          <w:szCs w:val="24"/>
        </w:rPr>
        <w:t>12 months or less.</w:t>
      </w:r>
      <w:r w:rsidRPr="00201870">
        <w:rPr>
          <w:rFonts w:eastAsiaTheme="minorEastAsia"/>
          <w:color w:val="000000" w:themeColor="text1"/>
          <w:sz w:val="24"/>
          <w:szCs w:val="24"/>
        </w:rPr>
        <w:t xml:space="preserve"> </w:t>
      </w:r>
    </w:p>
    <w:p w14:paraId="1586C8DF" w14:textId="5C05EFD5" w:rsidR="00411718" w:rsidRPr="00FD2A7D" w:rsidRDefault="00411718" w:rsidP="0E482C0D">
      <w:pPr>
        <w:shd w:val="clear" w:color="auto" w:fill="FFFFFF" w:themeFill="background1"/>
        <w:spacing w:after="0" w:line="240" w:lineRule="auto"/>
        <w:textAlignment w:val="baseline"/>
        <w:rPr>
          <w:rFonts w:eastAsiaTheme="minorEastAsia"/>
          <w:sz w:val="24"/>
          <w:szCs w:val="24"/>
        </w:rPr>
      </w:pPr>
      <w:r w:rsidRPr="0E482C0D">
        <w:rPr>
          <w:rFonts w:eastAsiaTheme="minorEastAsia"/>
          <w:sz w:val="24"/>
          <w:szCs w:val="24"/>
        </w:rPr>
        <w:t xml:space="preserve">PDS </w:t>
      </w:r>
      <w:r w:rsidR="7BF12B17" w:rsidRPr="0E482C0D">
        <w:rPr>
          <w:rFonts w:eastAsiaTheme="minorEastAsia"/>
          <w:sz w:val="24"/>
          <w:szCs w:val="24"/>
        </w:rPr>
        <w:t>may</w:t>
      </w:r>
      <w:r w:rsidRPr="0E482C0D">
        <w:rPr>
          <w:rFonts w:eastAsiaTheme="minorEastAsia"/>
          <w:sz w:val="24"/>
          <w:szCs w:val="24"/>
        </w:rPr>
        <w:t xml:space="preserve"> consider applications for continuation grants funded under these awards beyond the initial budget period on a non-competitive basis subject to availability of funds, satisfactory progress of the program, and a determination that continued funding would be in the best interest of the U.S. Department of State.</w:t>
      </w:r>
    </w:p>
    <w:p w14:paraId="082DD73B" w14:textId="77777777" w:rsidR="00930DFD" w:rsidRPr="005C01D7" w:rsidRDefault="00930DFD" w:rsidP="00B61396">
      <w:pPr>
        <w:shd w:val="clear" w:color="auto" w:fill="FFFFFF"/>
        <w:spacing w:after="0" w:line="240" w:lineRule="auto"/>
        <w:textAlignment w:val="baseline"/>
        <w:rPr>
          <w:rFonts w:eastAsia="Times New Roman" w:cstheme="minorHAnsi"/>
          <w:sz w:val="24"/>
          <w:szCs w:val="24"/>
        </w:rPr>
      </w:pPr>
    </w:p>
    <w:p w14:paraId="6A9754F6" w14:textId="77777777" w:rsidR="00B61396" w:rsidRPr="005C01D7" w:rsidRDefault="00C015BA" w:rsidP="00B61396">
      <w:pPr>
        <w:shd w:val="clear" w:color="auto" w:fill="FFFFFF"/>
        <w:spacing w:after="0" w:line="240" w:lineRule="auto"/>
        <w:textAlignment w:val="baseline"/>
        <w:rPr>
          <w:rFonts w:eastAsia="Times New Roman" w:cstheme="minorHAnsi"/>
          <w:sz w:val="24"/>
          <w:szCs w:val="24"/>
        </w:rPr>
      </w:pPr>
      <w:r w:rsidRPr="005C01D7">
        <w:rPr>
          <w:rFonts w:eastAsia="Times New Roman" w:cstheme="minorHAnsi"/>
          <w:b/>
          <w:bCs/>
          <w:sz w:val="24"/>
          <w:szCs w:val="24"/>
          <w:bdr w:val="none" w:sz="0" w:space="0" w:color="auto" w:frame="1"/>
        </w:rPr>
        <w:t>C</w:t>
      </w:r>
      <w:r w:rsidR="00B61396" w:rsidRPr="005C01D7">
        <w:rPr>
          <w:rFonts w:eastAsia="Times New Roman" w:cstheme="minorHAnsi"/>
          <w:b/>
          <w:bCs/>
          <w:sz w:val="24"/>
          <w:szCs w:val="24"/>
          <w:bdr w:val="none" w:sz="0" w:space="0" w:color="auto" w:frame="1"/>
        </w:rPr>
        <w:t>. ELIGILIBITY INFORMATION</w:t>
      </w:r>
    </w:p>
    <w:p w14:paraId="4AA35B93" w14:textId="77777777" w:rsidR="00D0290D" w:rsidRPr="005C01D7" w:rsidRDefault="00D0290D" w:rsidP="00B61396">
      <w:pPr>
        <w:shd w:val="clear" w:color="auto" w:fill="FFFFFF"/>
        <w:spacing w:after="0" w:line="240" w:lineRule="auto"/>
        <w:textAlignment w:val="baseline"/>
        <w:rPr>
          <w:rFonts w:eastAsia="Times New Roman" w:cstheme="minorHAnsi"/>
          <w:sz w:val="24"/>
          <w:szCs w:val="24"/>
        </w:rPr>
      </w:pPr>
    </w:p>
    <w:p w14:paraId="77FCFA0E" w14:textId="77777777" w:rsidR="006B1AFD" w:rsidRPr="005C01D7" w:rsidRDefault="006B1AFD" w:rsidP="008F0AB2">
      <w:pPr>
        <w:pStyle w:val="ListParagraph"/>
        <w:numPr>
          <w:ilvl w:val="0"/>
          <w:numId w:val="27"/>
        </w:numPr>
        <w:shd w:val="clear" w:color="auto" w:fill="FFFFFF"/>
        <w:spacing w:after="0" w:line="240" w:lineRule="auto"/>
        <w:textAlignment w:val="baseline"/>
        <w:rPr>
          <w:rFonts w:eastAsia="Times New Roman" w:cstheme="minorHAnsi"/>
          <w:sz w:val="24"/>
          <w:szCs w:val="24"/>
        </w:rPr>
      </w:pPr>
      <w:r w:rsidRPr="005C01D7">
        <w:rPr>
          <w:rFonts w:eastAsia="Times New Roman" w:cstheme="minorHAnsi"/>
          <w:sz w:val="24"/>
          <w:szCs w:val="24"/>
        </w:rPr>
        <w:t>Eligible Applicants</w:t>
      </w:r>
    </w:p>
    <w:p w14:paraId="3F11DB41" w14:textId="77777777" w:rsidR="006B1AFD" w:rsidRPr="005C01D7" w:rsidRDefault="006B1AFD" w:rsidP="006B1AFD">
      <w:pPr>
        <w:shd w:val="clear" w:color="auto" w:fill="FFFFFF"/>
        <w:spacing w:after="0" w:line="240" w:lineRule="auto"/>
        <w:textAlignment w:val="baseline"/>
        <w:rPr>
          <w:rFonts w:eastAsia="Times New Roman" w:cstheme="minorHAnsi"/>
          <w:sz w:val="24"/>
          <w:szCs w:val="24"/>
        </w:rPr>
      </w:pPr>
    </w:p>
    <w:p w14:paraId="73E45D22" w14:textId="029870E9" w:rsidR="001C1D97" w:rsidRDefault="001C1D97" w:rsidP="0E482C0D">
      <w:pPr>
        <w:shd w:val="clear" w:color="auto" w:fill="FFFFFF" w:themeFill="background1"/>
        <w:spacing w:after="0" w:line="240" w:lineRule="auto"/>
        <w:ind w:left="360"/>
        <w:textAlignment w:val="baseline"/>
        <w:rPr>
          <w:rFonts w:eastAsiaTheme="minorEastAsia"/>
          <w:sz w:val="24"/>
          <w:szCs w:val="24"/>
        </w:rPr>
      </w:pPr>
      <w:r w:rsidRPr="0E482C0D">
        <w:rPr>
          <w:rFonts w:eastAsiaTheme="minorEastAsia"/>
          <w:sz w:val="24"/>
          <w:szCs w:val="24"/>
        </w:rPr>
        <w:t xml:space="preserve">Alumni of U.S. </w:t>
      </w:r>
      <w:r w:rsidR="00972785" w:rsidRPr="0E482C0D">
        <w:rPr>
          <w:rFonts w:eastAsiaTheme="minorEastAsia"/>
          <w:sz w:val="24"/>
          <w:szCs w:val="24"/>
        </w:rPr>
        <w:t>G</w:t>
      </w:r>
      <w:r w:rsidRPr="0E482C0D">
        <w:rPr>
          <w:rFonts w:eastAsiaTheme="minorEastAsia"/>
          <w:sz w:val="24"/>
          <w:szCs w:val="24"/>
        </w:rPr>
        <w:t>overnment sponsored exchange programs.</w:t>
      </w:r>
      <w:r w:rsidR="15A85B95" w:rsidRPr="0E482C0D">
        <w:rPr>
          <w:rFonts w:eastAsiaTheme="minorEastAsia"/>
          <w:sz w:val="24"/>
          <w:szCs w:val="24"/>
        </w:rPr>
        <w:t xml:space="preserve">  Both individuals and alumni associations (registered non-profit) are welcome to apply. </w:t>
      </w:r>
    </w:p>
    <w:p w14:paraId="638E4C83" w14:textId="77777777" w:rsidR="001C1D97" w:rsidRPr="005C01D7" w:rsidRDefault="001C1D97" w:rsidP="001C1D97">
      <w:pPr>
        <w:shd w:val="clear" w:color="auto" w:fill="FFFFFF"/>
        <w:spacing w:after="0" w:line="240" w:lineRule="auto"/>
        <w:ind w:left="360"/>
        <w:textAlignment w:val="baseline"/>
        <w:rPr>
          <w:rFonts w:eastAsia="Times New Roman" w:cstheme="minorHAnsi"/>
          <w:i/>
          <w:color w:val="FF0000"/>
          <w:sz w:val="24"/>
          <w:szCs w:val="24"/>
        </w:rPr>
      </w:pPr>
    </w:p>
    <w:p w14:paraId="48FE8316" w14:textId="42CD7600" w:rsidR="00B61396" w:rsidRPr="005C01D7" w:rsidRDefault="7081BFAE" w:rsidP="0E482C0D">
      <w:pPr>
        <w:shd w:val="clear" w:color="auto" w:fill="FFFFFF" w:themeFill="background1"/>
        <w:spacing w:after="0" w:line="240" w:lineRule="auto"/>
        <w:textAlignment w:val="baseline"/>
        <w:rPr>
          <w:rFonts w:eastAsia="Times New Roman"/>
          <w:sz w:val="24"/>
          <w:szCs w:val="24"/>
        </w:rPr>
      </w:pPr>
      <w:r w:rsidRPr="0E482C0D">
        <w:rPr>
          <w:rFonts w:eastAsia="Times New Roman"/>
          <w:sz w:val="24"/>
          <w:szCs w:val="24"/>
        </w:rPr>
        <w:t>For-profit organizations are not eligible.</w:t>
      </w:r>
    </w:p>
    <w:p w14:paraId="68E76889" w14:textId="6D45EFC6" w:rsidR="0E482C0D" w:rsidRDefault="0E482C0D" w:rsidP="0E482C0D">
      <w:pPr>
        <w:shd w:val="clear" w:color="auto" w:fill="FFFFFF" w:themeFill="background1"/>
        <w:spacing w:after="0" w:line="240" w:lineRule="auto"/>
        <w:rPr>
          <w:rFonts w:eastAsia="Times New Roman"/>
          <w:sz w:val="24"/>
          <w:szCs w:val="24"/>
        </w:rPr>
      </w:pPr>
    </w:p>
    <w:p w14:paraId="66F7C239" w14:textId="77777777" w:rsidR="006B1AFD" w:rsidRPr="005C01D7" w:rsidRDefault="006B1AFD" w:rsidP="008F0AB2">
      <w:pPr>
        <w:pStyle w:val="ListParagraph"/>
        <w:numPr>
          <w:ilvl w:val="0"/>
          <w:numId w:val="27"/>
        </w:numPr>
        <w:shd w:val="clear" w:color="auto" w:fill="FFFFFF"/>
        <w:spacing w:after="0" w:line="240" w:lineRule="auto"/>
        <w:textAlignment w:val="baseline"/>
        <w:rPr>
          <w:rFonts w:eastAsia="Times New Roman" w:cstheme="minorHAnsi"/>
          <w:sz w:val="24"/>
          <w:szCs w:val="24"/>
        </w:rPr>
      </w:pPr>
      <w:r w:rsidRPr="005C01D7">
        <w:rPr>
          <w:rFonts w:eastAsia="Times New Roman" w:cstheme="minorHAnsi"/>
          <w:sz w:val="24"/>
          <w:szCs w:val="24"/>
        </w:rPr>
        <w:t>Cost Sharing or Matching</w:t>
      </w:r>
    </w:p>
    <w:p w14:paraId="49E2FFBD" w14:textId="77777777" w:rsidR="008F0AB2" w:rsidRPr="005C01D7" w:rsidRDefault="008F0AB2" w:rsidP="008F0AB2">
      <w:pPr>
        <w:pStyle w:val="ListParagraph"/>
        <w:shd w:val="clear" w:color="auto" w:fill="FFFFFF"/>
        <w:spacing w:after="0" w:line="240" w:lineRule="auto"/>
        <w:textAlignment w:val="baseline"/>
        <w:rPr>
          <w:rFonts w:eastAsia="Times New Roman" w:cstheme="minorHAnsi"/>
          <w:sz w:val="24"/>
          <w:szCs w:val="24"/>
        </w:rPr>
      </w:pPr>
    </w:p>
    <w:p w14:paraId="6BF8D7E3" w14:textId="77777777" w:rsidR="001C1D97" w:rsidRPr="00FD2A7D" w:rsidRDefault="001C1D97" w:rsidP="001C1D97">
      <w:pPr>
        <w:shd w:val="clear" w:color="auto" w:fill="FFFFFF" w:themeFill="background1"/>
        <w:spacing w:after="0" w:line="240" w:lineRule="auto"/>
        <w:ind w:left="360"/>
        <w:textAlignment w:val="baseline"/>
        <w:rPr>
          <w:rFonts w:eastAsiaTheme="minorEastAsia"/>
          <w:sz w:val="24"/>
          <w:szCs w:val="24"/>
        </w:rPr>
      </w:pPr>
      <w:r w:rsidRPr="00FD2A7D">
        <w:rPr>
          <w:rFonts w:eastAsiaTheme="minorEastAsia"/>
          <w:sz w:val="24"/>
          <w:szCs w:val="24"/>
        </w:rPr>
        <w:t>Cost sharing</w:t>
      </w:r>
      <w:r>
        <w:rPr>
          <w:rFonts w:eastAsiaTheme="minorEastAsia"/>
          <w:sz w:val="24"/>
          <w:szCs w:val="24"/>
        </w:rPr>
        <w:t xml:space="preserve"> </w:t>
      </w:r>
      <w:r w:rsidRPr="00FD2A7D">
        <w:rPr>
          <w:rFonts w:eastAsiaTheme="minorEastAsia"/>
          <w:sz w:val="24"/>
          <w:szCs w:val="24"/>
        </w:rPr>
        <w:t>is not required</w:t>
      </w:r>
      <w:r>
        <w:rPr>
          <w:rFonts w:eastAsiaTheme="minorEastAsia"/>
          <w:sz w:val="24"/>
          <w:szCs w:val="24"/>
        </w:rPr>
        <w:t xml:space="preserve"> but is considered favorably.</w:t>
      </w:r>
    </w:p>
    <w:p w14:paraId="37EBBE29" w14:textId="77777777" w:rsidR="006B1AFD" w:rsidRPr="005C01D7" w:rsidRDefault="006B1AFD" w:rsidP="006B1AFD">
      <w:pPr>
        <w:shd w:val="clear" w:color="auto" w:fill="FFFFFF"/>
        <w:spacing w:after="0" w:line="240" w:lineRule="auto"/>
        <w:textAlignment w:val="baseline"/>
        <w:rPr>
          <w:rFonts w:eastAsia="Times New Roman" w:cstheme="minorHAnsi"/>
          <w:sz w:val="24"/>
          <w:szCs w:val="24"/>
        </w:rPr>
      </w:pPr>
    </w:p>
    <w:p w14:paraId="69EB0388" w14:textId="77777777" w:rsidR="006B1AFD" w:rsidRPr="005C01D7" w:rsidRDefault="006B1AFD" w:rsidP="008F0AB2">
      <w:pPr>
        <w:pStyle w:val="ListParagraph"/>
        <w:numPr>
          <w:ilvl w:val="0"/>
          <w:numId w:val="27"/>
        </w:numPr>
        <w:shd w:val="clear" w:color="auto" w:fill="FFFFFF"/>
        <w:spacing w:after="0" w:line="240" w:lineRule="auto"/>
        <w:textAlignment w:val="baseline"/>
        <w:rPr>
          <w:rFonts w:eastAsia="Times New Roman" w:cstheme="minorHAnsi"/>
          <w:sz w:val="24"/>
          <w:szCs w:val="24"/>
        </w:rPr>
      </w:pPr>
      <w:r w:rsidRPr="005C01D7">
        <w:rPr>
          <w:rFonts w:eastAsia="Times New Roman" w:cstheme="minorHAnsi"/>
          <w:sz w:val="24"/>
          <w:szCs w:val="24"/>
        </w:rPr>
        <w:t>Other Eligibility Requirements</w:t>
      </w:r>
    </w:p>
    <w:p w14:paraId="77F37409" w14:textId="77777777" w:rsidR="006B1AFD" w:rsidRPr="005C01D7" w:rsidRDefault="006B1AFD" w:rsidP="00B61396">
      <w:pPr>
        <w:shd w:val="clear" w:color="auto" w:fill="FFFFFF"/>
        <w:spacing w:after="0" w:line="240" w:lineRule="auto"/>
        <w:textAlignment w:val="baseline"/>
        <w:rPr>
          <w:rFonts w:eastAsia="Times New Roman" w:cstheme="minorHAnsi"/>
          <w:sz w:val="24"/>
          <w:szCs w:val="24"/>
        </w:rPr>
      </w:pPr>
    </w:p>
    <w:p w14:paraId="6928715F" w14:textId="77777777" w:rsidR="00636849" w:rsidRPr="005C01D7" w:rsidRDefault="00636849" w:rsidP="00CA5CC4">
      <w:pPr>
        <w:shd w:val="clear" w:color="auto" w:fill="FFFFFF"/>
        <w:spacing w:after="0" w:line="240" w:lineRule="auto"/>
        <w:ind w:left="360"/>
        <w:textAlignment w:val="baseline"/>
        <w:rPr>
          <w:rFonts w:eastAsia="Times New Roman" w:cstheme="minorHAnsi"/>
          <w:sz w:val="24"/>
          <w:szCs w:val="24"/>
        </w:rPr>
      </w:pPr>
      <w:proofErr w:type="gramStart"/>
      <w:r w:rsidRPr="005C01D7">
        <w:rPr>
          <w:rFonts w:eastAsia="Times New Roman" w:cstheme="minorHAnsi"/>
          <w:sz w:val="24"/>
          <w:szCs w:val="24"/>
        </w:rPr>
        <w:t>In order to</w:t>
      </w:r>
      <w:proofErr w:type="gramEnd"/>
      <w:r w:rsidRPr="005C01D7">
        <w:rPr>
          <w:rFonts w:eastAsia="Times New Roman" w:cstheme="minorHAnsi"/>
          <w:sz w:val="24"/>
          <w:szCs w:val="24"/>
        </w:rPr>
        <w:t xml:space="preserve"> be eligible to receive an award, all organizations must have a Unique Entity Identifier (UEI) number issued via </w:t>
      </w:r>
      <w:hyperlink r:id="rId10" w:history="1">
        <w:r w:rsidRPr="005C01D7">
          <w:rPr>
            <w:rStyle w:val="Hyperlink"/>
            <w:rFonts w:eastAsia="Times New Roman" w:cstheme="minorHAnsi"/>
            <w:sz w:val="24"/>
            <w:szCs w:val="24"/>
          </w:rPr>
          <w:t>www.SAM.gov</w:t>
        </w:r>
      </w:hyperlink>
      <w:r w:rsidRPr="005C01D7">
        <w:rPr>
          <w:rFonts w:eastAsia="Times New Roman" w:cstheme="minorHAnsi"/>
          <w:sz w:val="24"/>
          <w:szCs w:val="24"/>
        </w:rPr>
        <w:t xml:space="preserve"> as well as a valid registration on www.SAM.gov. Please see Section D.3 for more information. Individuals are not required to have a UEI or be registered in SAM.gov.</w:t>
      </w:r>
    </w:p>
    <w:p w14:paraId="05A6301B" w14:textId="77777777" w:rsidR="009F745E" w:rsidRPr="005C01D7" w:rsidRDefault="009F745E" w:rsidP="00CA5CC4">
      <w:pPr>
        <w:shd w:val="clear" w:color="auto" w:fill="FFFFFF"/>
        <w:spacing w:after="0" w:line="240" w:lineRule="auto"/>
        <w:ind w:left="360"/>
        <w:textAlignment w:val="baseline"/>
        <w:rPr>
          <w:rFonts w:eastAsia="Times New Roman" w:cstheme="minorHAnsi"/>
          <w:sz w:val="24"/>
          <w:szCs w:val="24"/>
        </w:rPr>
      </w:pPr>
    </w:p>
    <w:p w14:paraId="53903A26" w14:textId="5B0DF1B9" w:rsidR="009F745E" w:rsidRPr="001C1D97" w:rsidRDefault="009F745E" w:rsidP="00CA5CC4">
      <w:pPr>
        <w:shd w:val="clear" w:color="auto" w:fill="FFFFFF"/>
        <w:spacing w:after="0" w:line="240" w:lineRule="auto"/>
        <w:ind w:left="360"/>
        <w:textAlignment w:val="baseline"/>
        <w:rPr>
          <w:rFonts w:eastAsia="Times New Roman" w:cstheme="minorHAnsi"/>
          <w:iCs/>
          <w:color w:val="000000" w:themeColor="text1"/>
          <w:sz w:val="24"/>
          <w:szCs w:val="24"/>
        </w:rPr>
      </w:pPr>
      <w:r w:rsidRPr="001C1D97">
        <w:rPr>
          <w:rFonts w:eastAsia="Times New Roman" w:cstheme="minorHAnsi"/>
          <w:iCs/>
          <w:color w:val="000000" w:themeColor="text1"/>
          <w:sz w:val="24"/>
          <w:szCs w:val="24"/>
        </w:rPr>
        <w:t>Applicants are only allowed to submit one proposal per organization. If more than one proposal is submitted from an organization, all proposals from that institution will be considered ineligible for funding.</w:t>
      </w:r>
    </w:p>
    <w:p w14:paraId="5F13A270" w14:textId="77777777" w:rsidR="006B1AFD" w:rsidRPr="005C01D7" w:rsidRDefault="006B1AFD" w:rsidP="00CA5CC4">
      <w:pPr>
        <w:shd w:val="clear" w:color="auto" w:fill="FFFFFF"/>
        <w:spacing w:after="0" w:line="240" w:lineRule="auto"/>
        <w:ind w:left="360"/>
        <w:textAlignment w:val="baseline"/>
        <w:rPr>
          <w:rFonts w:eastAsia="Times New Roman" w:cstheme="minorHAnsi"/>
          <w:color w:val="333333"/>
          <w:sz w:val="24"/>
          <w:szCs w:val="24"/>
        </w:rPr>
      </w:pPr>
    </w:p>
    <w:p w14:paraId="60539D6D" w14:textId="77777777" w:rsidR="00B12515" w:rsidRPr="005C01D7" w:rsidRDefault="00B12515" w:rsidP="00B61396">
      <w:pPr>
        <w:shd w:val="clear" w:color="auto" w:fill="FFFFFF"/>
        <w:spacing w:after="0" w:line="240" w:lineRule="auto"/>
        <w:textAlignment w:val="baseline"/>
        <w:rPr>
          <w:rFonts w:eastAsia="Times New Roman" w:cstheme="minorHAnsi"/>
          <w:color w:val="333333"/>
          <w:sz w:val="24"/>
          <w:szCs w:val="24"/>
        </w:rPr>
      </w:pPr>
    </w:p>
    <w:p w14:paraId="02CB44CE" w14:textId="77777777" w:rsidR="00B61396" w:rsidRPr="005C01D7" w:rsidRDefault="00095932" w:rsidP="00B61396">
      <w:pPr>
        <w:shd w:val="clear" w:color="auto" w:fill="FFFFFF"/>
        <w:spacing w:after="0" w:line="240" w:lineRule="auto"/>
        <w:textAlignment w:val="baseline"/>
        <w:rPr>
          <w:rFonts w:eastAsia="Times New Roman" w:cstheme="minorHAnsi"/>
          <w:b/>
          <w:bCs/>
          <w:sz w:val="24"/>
          <w:szCs w:val="24"/>
          <w:bdr w:val="none" w:sz="0" w:space="0" w:color="auto" w:frame="1"/>
        </w:rPr>
      </w:pPr>
      <w:r w:rsidRPr="005C01D7">
        <w:rPr>
          <w:rFonts w:eastAsia="Times New Roman" w:cstheme="minorHAnsi"/>
          <w:b/>
          <w:bCs/>
          <w:sz w:val="24"/>
          <w:szCs w:val="24"/>
          <w:bdr w:val="none" w:sz="0" w:space="0" w:color="auto" w:frame="1"/>
        </w:rPr>
        <w:t>D</w:t>
      </w:r>
      <w:r w:rsidR="00B61396" w:rsidRPr="005C01D7">
        <w:rPr>
          <w:rFonts w:eastAsia="Times New Roman" w:cstheme="minorHAnsi"/>
          <w:b/>
          <w:bCs/>
          <w:sz w:val="24"/>
          <w:szCs w:val="24"/>
          <w:bdr w:val="none" w:sz="0" w:space="0" w:color="auto" w:frame="1"/>
        </w:rPr>
        <w:t xml:space="preserve">. APPLICATION </w:t>
      </w:r>
      <w:r w:rsidRPr="005C01D7">
        <w:rPr>
          <w:rFonts w:eastAsia="Times New Roman" w:cstheme="minorHAnsi"/>
          <w:b/>
          <w:bCs/>
          <w:sz w:val="24"/>
          <w:szCs w:val="24"/>
          <w:bdr w:val="none" w:sz="0" w:space="0" w:color="auto" w:frame="1"/>
        </w:rPr>
        <w:t>AND SUBMISSION INFORMATION</w:t>
      </w:r>
    </w:p>
    <w:p w14:paraId="4B1B3D05" w14:textId="77777777" w:rsidR="00175026" w:rsidRPr="005C01D7" w:rsidRDefault="00175026" w:rsidP="00175026">
      <w:pPr>
        <w:pStyle w:val="ListParagraph"/>
        <w:shd w:val="clear" w:color="auto" w:fill="FFFFFF"/>
        <w:spacing w:after="0" w:line="240" w:lineRule="auto"/>
        <w:textAlignment w:val="baseline"/>
        <w:rPr>
          <w:rFonts w:eastAsia="Times New Roman" w:cstheme="minorHAnsi"/>
          <w:sz w:val="24"/>
          <w:szCs w:val="24"/>
        </w:rPr>
      </w:pPr>
    </w:p>
    <w:p w14:paraId="6F00CCC5" w14:textId="77777777" w:rsidR="003F3266" w:rsidRPr="005C01D7" w:rsidRDefault="003F3266" w:rsidP="008F0AB2">
      <w:pPr>
        <w:pStyle w:val="ListParagraph"/>
        <w:numPr>
          <w:ilvl w:val="0"/>
          <w:numId w:val="28"/>
        </w:numPr>
        <w:shd w:val="clear" w:color="auto" w:fill="FFFFFF"/>
        <w:spacing w:after="0" w:line="240" w:lineRule="auto"/>
        <w:textAlignment w:val="baseline"/>
        <w:rPr>
          <w:rFonts w:eastAsia="Times New Roman" w:cstheme="minorHAnsi"/>
          <w:sz w:val="24"/>
          <w:szCs w:val="24"/>
        </w:rPr>
      </w:pPr>
      <w:r w:rsidRPr="005C01D7">
        <w:rPr>
          <w:rFonts w:eastAsia="Times New Roman" w:cstheme="minorHAnsi"/>
          <w:sz w:val="24"/>
          <w:szCs w:val="24"/>
        </w:rPr>
        <w:t>Address to Request Application Package</w:t>
      </w:r>
    </w:p>
    <w:p w14:paraId="0CBC9E40" w14:textId="77777777" w:rsidR="003F3266" w:rsidRPr="005C01D7" w:rsidRDefault="003F3266" w:rsidP="003F3266">
      <w:pPr>
        <w:shd w:val="clear" w:color="auto" w:fill="FFFFFF"/>
        <w:spacing w:after="0" w:line="240" w:lineRule="auto"/>
        <w:textAlignment w:val="baseline"/>
        <w:rPr>
          <w:rFonts w:eastAsia="Times New Roman" w:cstheme="minorHAnsi"/>
          <w:sz w:val="24"/>
          <w:szCs w:val="24"/>
        </w:rPr>
      </w:pPr>
    </w:p>
    <w:p w14:paraId="15C8262F" w14:textId="77777777" w:rsidR="001C1D97" w:rsidRPr="00FD2A7D" w:rsidRDefault="001C1D97" w:rsidP="001C1D97">
      <w:pPr>
        <w:shd w:val="clear" w:color="auto" w:fill="FFFFFF" w:themeFill="background1"/>
        <w:spacing w:after="0" w:line="240" w:lineRule="auto"/>
        <w:ind w:left="360"/>
        <w:textAlignment w:val="baseline"/>
        <w:rPr>
          <w:rFonts w:eastAsiaTheme="minorEastAsia"/>
          <w:sz w:val="24"/>
          <w:szCs w:val="24"/>
        </w:rPr>
      </w:pPr>
      <w:r w:rsidRPr="00FD2A7D">
        <w:rPr>
          <w:rFonts w:eastAsiaTheme="minorEastAsia"/>
          <w:sz w:val="24"/>
          <w:szCs w:val="24"/>
        </w:rPr>
        <w:t xml:space="preserve">Application forms required below are available at </w:t>
      </w:r>
      <w:hyperlink r:id="rId11" w:history="1">
        <w:r w:rsidRPr="000C440B">
          <w:rPr>
            <w:rStyle w:val="Hyperlink"/>
            <w:rFonts w:cstheme="minorHAnsi"/>
            <w:sz w:val="24"/>
            <w:szCs w:val="24"/>
          </w:rPr>
          <w:t>https://www.grants.gov/web/grants/forms.html</w:t>
        </w:r>
      </w:hyperlink>
    </w:p>
    <w:p w14:paraId="656B90B0" w14:textId="77777777" w:rsidR="003F3266" w:rsidRPr="005C01D7" w:rsidRDefault="003F3266" w:rsidP="003F3266">
      <w:pPr>
        <w:shd w:val="clear" w:color="auto" w:fill="FFFFFF"/>
        <w:spacing w:after="0" w:line="240" w:lineRule="auto"/>
        <w:textAlignment w:val="baseline"/>
        <w:rPr>
          <w:rFonts w:eastAsia="Times New Roman" w:cstheme="minorHAnsi"/>
          <w:sz w:val="24"/>
          <w:szCs w:val="24"/>
        </w:rPr>
      </w:pPr>
    </w:p>
    <w:p w14:paraId="6A9A92EA" w14:textId="7F2578A4" w:rsidR="003F3266" w:rsidRPr="005C01D7" w:rsidRDefault="003F3266" w:rsidP="008F0AB2">
      <w:pPr>
        <w:pStyle w:val="ListParagraph"/>
        <w:numPr>
          <w:ilvl w:val="0"/>
          <w:numId w:val="28"/>
        </w:numPr>
        <w:shd w:val="clear" w:color="auto" w:fill="FFFFFF"/>
        <w:spacing w:after="0" w:line="240" w:lineRule="auto"/>
        <w:textAlignment w:val="baseline"/>
        <w:rPr>
          <w:rFonts w:eastAsia="Times New Roman" w:cstheme="minorHAnsi"/>
          <w:i/>
          <w:color w:val="FF0000"/>
          <w:sz w:val="24"/>
          <w:szCs w:val="24"/>
        </w:rPr>
      </w:pPr>
      <w:r w:rsidRPr="005C01D7">
        <w:rPr>
          <w:rFonts w:eastAsia="Times New Roman" w:cstheme="minorHAnsi"/>
          <w:sz w:val="24"/>
          <w:szCs w:val="24"/>
        </w:rPr>
        <w:t>Content and Form of Application Submission</w:t>
      </w:r>
    </w:p>
    <w:p w14:paraId="47031930" w14:textId="77777777" w:rsidR="003F3266" w:rsidRPr="005C01D7" w:rsidRDefault="003F3266" w:rsidP="00CA5CC4">
      <w:pPr>
        <w:shd w:val="clear" w:color="auto" w:fill="FFFFFF"/>
        <w:spacing w:after="0" w:line="240" w:lineRule="auto"/>
        <w:ind w:left="360"/>
        <w:textAlignment w:val="baseline"/>
        <w:rPr>
          <w:rFonts w:eastAsia="Times New Roman" w:cstheme="minorHAnsi"/>
          <w:sz w:val="24"/>
          <w:szCs w:val="24"/>
        </w:rPr>
      </w:pPr>
    </w:p>
    <w:p w14:paraId="5CEA1BC8" w14:textId="77777777" w:rsidR="003F3266" w:rsidRPr="005C01D7" w:rsidRDefault="003F3266" w:rsidP="00CA5CC4">
      <w:pPr>
        <w:shd w:val="clear" w:color="auto" w:fill="FFFFFF"/>
        <w:spacing w:after="0" w:line="240" w:lineRule="auto"/>
        <w:ind w:left="360"/>
        <w:textAlignment w:val="baseline"/>
        <w:rPr>
          <w:rFonts w:eastAsia="Times New Roman" w:cstheme="minorHAnsi"/>
          <w:sz w:val="24"/>
          <w:szCs w:val="24"/>
        </w:rPr>
      </w:pPr>
      <w:r w:rsidRPr="005C01D7">
        <w:rPr>
          <w:rFonts w:eastAsia="Times New Roman" w:cstheme="minorHAnsi"/>
          <w:sz w:val="24"/>
          <w:szCs w:val="24"/>
          <w:u w:val="single"/>
        </w:rPr>
        <w:t>Please follow all instructions below carefully</w:t>
      </w:r>
      <w:r w:rsidRPr="005C01D7">
        <w:rPr>
          <w:rFonts w:eastAsia="Times New Roman" w:cstheme="minorHAnsi"/>
          <w:sz w:val="24"/>
          <w:szCs w:val="24"/>
        </w:rPr>
        <w:t>. Proposals that do not meet the requirements of this announcement or fail to comply with the stated requirements will be ineligible.</w:t>
      </w:r>
    </w:p>
    <w:p w14:paraId="1C389D3A" w14:textId="77777777" w:rsidR="003F3266" w:rsidRPr="005C01D7" w:rsidRDefault="003F3266" w:rsidP="00CA5CC4">
      <w:pPr>
        <w:shd w:val="clear" w:color="auto" w:fill="FFFFFF"/>
        <w:spacing w:after="0" w:line="240" w:lineRule="auto"/>
        <w:ind w:left="360"/>
        <w:textAlignment w:val="baseline"/>
        <w:rPr>
          <w:rFonts w:eastAsia="Times New Roman" w:cstheme="minorHAnsi"/>
          <w:sz w:val="24"/>
          <w:szCs w:val="24"/>
        </w:rPr>
      </w:pPr>
    </w:p>
    <w:p w14:paraId="42F47E2E" w14:textId="77777777" w:rsidR="003F3266" w:rsidRPr="005C01D7" w:rsidRDefault="003F3266" w:rsidP="00CA5CC4">
      <w:pPr>
        <w:shd w:val="clear" w:color="auto" w:fill="FFFFFF"/>
        <w:spacing w:after="0" w:line="240" w:lineRule="auto"/>
        <w:ind w:left="360"/>
        <w:textAlignment w:val="baseline"/>
        <w:rPr>
          <w:rFonts w:eastAsia="Times New Roman" w:cstheme="minorHAnsi"/>
          <w:b/>
          <w:sz w:val="24"/>
          <w:szCs w:val="24"/>
        </w:rPr>
      </w:pPr>
      <w:r w:rsidRPr="005C01D7">
        <w:rPr>
          <w:rFonts w:eastAsia="Times New Roman" w:cstheme="minorHAnsi"/>
          <w:b/>
          <w:sz w:val="24"/>
          <w:szCs w:val="24"/>
        </w:rPr>
        <w:t>Content of Application</w:t>
      </w:r>
    </w:p>
    <w:p w14:paraId="389988D2" w14:textId="77777777" w:rsidR="003F3266" w:rsidRPr="005C01D7" w:rsidRDefault="003F3266" w:rsidP="00CA5CC4">
      <w:pPr>
        <w:shd w:val="clear" w:color="auto" w:fill="FFFFFF"/>
        <w:spacing w:after="0" w:line="240" w:lineRule="auto"/>
        <w:ind w:left="360"/>
        <w:textAlignment w:val="baseline"/>
        <w:rPr>
          <w:rFonts w:eastAsia="Times New Roman" w:cstheme="minorHAnsi"/>
          <w:sz w:val="24"/>
          <w:szCs w:val="24"/>
        </w:rPr>
      </w:pPr>
      <w:r w:rsidRPr="005C01D7">
        <w:rPr>
          <w:rFonts w:eastAsia="Times New Roman" w:cstheme="minorHAnsi"/>
          <w:sz w:val="24"/>
          <w:szCs w:val="24"/>
        </w:rPr>
        <w:t>Please ensure:</w:t>
      </w:r>
    </w:p>
    <w:p w14:paraId="7522BF85" w14:textId="77777777" w:rsidR="003F3266" w:rsidRPr="005C01D7" w:rsidRDefault="003F3266" w:rsidP="00CA5CC4">
      <w:pPr>
        <w:numPr>
          <w:ilvl w:val="0"/>
          <w:numId w:val="7"/>
        </w:numPr>
        <w:shd w:val="clear" w:color="auto" w:fill="FFFFFF"/>
        <w:tabs>
          <w:tab w:val="clear" w:pos="720"/>
          <w:tab w:val="num" w:pos="1080"/>
        </w:tabs>
        <w:spacing w:after="0" w:line="240" w:lineRule="auto"/>
        <w:ind w:left="1080"/>
        <w:textAlignment w:val="baseline"/>
        <w:rPr>
          <w:rFonts w:eastAsia="Times New Roman" w:cstheme="minorHAnsi"/>
          <w:sz w:val="24"/>
          <w:szCs w:val="24"/>
        </w:rPr>
      </w:pPr>
      <w:r w:rsidRPr="005C01D7">
        <w:rPr>
          <w:rFonts w:eastAsia="Times New Roman" w:cstheme="minorHAnsi"/>
          <w:sz w:val="24"/>
          <w:szCs w:val="24"/>
        </w:rPr>
        <w:t xml:space="preserve">The proposal clearly addresses the goals and objectives of this funding </w:t>
      </w:r>
      <w:proofErr w:type="gramStart"/>
      <w:r w:rsidRPr="005C01D7">
        <w:rPr>
          <w:rFonts w:eastAsia="Times New Roman" w:cstheme="minorHAnsi"/>
          <w:sz w:val="24"/>
          <w:szCs w:val="24"/>
        </w:rPr>
        <w:t>opportunity</w:t>
      </w:r>
      <w:proofErr w:type="gramEnd"/>
    </w:p>
    <w:p w14:paraId="511A4C59" w14:textId="77777777" w:rsidR="003F3266" w:rsidRPr="005C01D7" w:rsidRDefault="003F3266" w:rsidP="00CA5CC4">
      <w:pPr>
        <w:numPr>
          <w:ilvl w:val="0"/>
          <w:numId w:val="7"/>
        </w:numPr>
        <w:shd w:val="clear" w:color="auto" w:fill="FFFFFF"/>
        <w:tabs>
          <w:tab w:val="clear" w:pos="720"/>
          <w:tab w:val="num" w:pos="1080"/>
        </w:tabs>
        <w:spacing w:after="0" w:line="240" w:lineRule="auto"/>
        <w:ind w:left="1080"/>
        <w:textAlignment w:val="baseline"/>
        <w:rPr>
          <w:rFonts w:eastAsia="Times New Roman" w:cstheme="minorHAnsi"/>
          <w:sz w:val="24"/>
          <w:szCs w:val="24"/>
        </w:rPr>
      </w:pPr>
      <w:r w:rsidRPr="005C01D7">
        <w:rPr>
          <w:rFonts w:eastAsia="Times New Roman" w:cstheme="minorHAnsi"/>
          <w:sz w:val="24"/>
          <w:szCs w:val="24"/>
        </w:rPr>
        <w:t xml:space="preserve">All documents are in </w:t>
      </w:r>
      <w:proofErr w:type="gramStart"/>
      <w:r w:rsidRPr="005C01D7">
        <w:rPr>
          <w:rFonts w:eastAsia="Times New Roman" w:cstheme="minorHAnsi"/>
          <w:sz w:val="24"/>
          <w:szCs w:val="24"/>
        </w:rPr>
        <w:t>English</w:t>
      </w:r>
      <w:proofErr w:type="gramEnd"/>
    </w:p>
    <w:p w14:paraId="78EFD60F" w14:textId="77777777" w:rsidR="003F3266" w:rsidRPr="005C01D7" w:rsidRDefault="003F3266" w:rsidP="00CA5CC4">
      <w:pPr>
        <w:numPr>
          <w:ilvl w:val="0"/>
          <w:numId w:val="7"/>
        </w:numPr>
        <w:shd w:val="clear" w:color="auto" w:fill="FFFFFF"/>
        <w:tabs>
          <w:tab w:val="clear" w:pos="720"/>
          <w:tab w:val="num" w:pos="1080"/>
        </w:tabs>
        <w:spacing w:after="0" w:line="240" w:lineRule="auto"/>
        <w:ind w:left="360" w:firstLine="360"/>
        <w:textAlignment w:val="baseline"/>
        <w:rPr>
          <w:rFonts w:eastAsia="Times New Roman" w:cstheme="minorHAnsi"/>
          <w:sz w:val="24"/>
          <w:szCs w:val="24"/>
        </w:rPr>
      </w:pPr>
      <w:r w:rsidRPr="005C01D7">
        <w:rPr>
          <w:rFonts w:eastAsia="Times New Roman" w:cstheme="minorHAnsi"/>
          <w:sz w:val="24"/>
          <w:szCs w:val="24"/>
        </w:rPr>
        <w:t xml:space="preserve">All budgets are in U.S. </w:t>
      </w:r>
      <w:proofErr w:type="gramStart"/>
      <w:r w:rsidRPr="005C01D7">
        <w:rPr>
          <w:rFonts w:eastAsia="Times New Roman" w:cstheme="minorHAnsi"/>
          <w:sz w:val="24"/>
          <w:szCs w:val="24"/>
        </w:rPr>
        <w:t>dollars</w:t>
      </w:r>
      <w:proofErr w:type="gramEnd"/>
    </w:p>
    <w:p w14:paraId="23F3F496" w14:textId="77777777" w:rsidR="003F3266" w:rsidRPr="005C01D7" w:rsidRDefault="003F3266" w:rsidP="00CA5CC4">
      <w:pPr>
        <w:numPr>
          <w:ilvl w:val="0"/>
          <w:numId w:val="7"/>
        </w:numPr>
        <w:shd w:val="clear" w:color="auto" w:fill="FFFFFF"/>
        <w:tabs>
          <w:tab w:val="clear" w:pos="720"/>
          <w:tab w:val="num" w:pos="1080"/>
        </w:tabs>
        <w:spacing w:after="0" w:line="240" w:lineRule="auto"/>
        <w:ind w:left="360" w:firstLine="360"/>
        <w:textAlignment w:val="baseline"/>
        <w:rPr>
          <w:rFonts w:eastAsia="Times New Roman" w:cstheme="minorHAnsi"/>
          <w:sz w:val="24"/>
          <w:szCs w:val="24"/>
        </w:rPr>
      </w:pPr>
      <w:r w:rsidRPr="005C01D7">
        <w:rPr>
          <w:rFonts w:eastAsia="Times New Roman" w:cstheme="minorHAnsi"/>
          <w:sz w:val="24"/>
          <w:szCs w:val="24"/>
        </w:rPr>
        <w:t xml:space="preserve">All pages are </w:t>
      </w:r>
      <w:proofErr w:type="gramStart"/>
      <w:r w:rsidRPr="005C01D7">
        <w:rPr>
          <w:rFonts w:eastAsia="Times New Roman" w:cstheme="minorHAnsi"/>
          <w:sz w:val="24"/>
          <w:szCs w:val="24"/>
        </w:rPr>
        <w:t>numbered</w:t>
      </w:r>
      <w:proofErr w:type="gramEnd"/>
    </w:p>
    <w:p w14:paraId="60FAF123" w14:textId="77777777" w:rsidR="003F3266" w:rsidRPr="005C01D7" w:rsidRDefault="003F3266" w:rsidP="00CA5CC4">
      <w:pPr>
        <w:numPr>
          <w:ilvl w:val="0"/>
          <w:numId w:val="7"/>
        </w:numPr>
        <w:shd w:val="clear" w:color="auto" w:fill="FFFFFF"/>
        <w:tabs>
          <w:tab w:val="clear" w:pos="720"/>
          <w:tab w:val="num" w:pos="1080"/>
        </w:tabs>
        <w:spacing w:after="0" w:line="240" w:lineRule="auto"/>
        <w:ind w:left="360" w:firstLine="360"/>
        <w:textAlignment w:val="baseline"/>
        <w:rPr>
          <w:rFonts w:eastAsia="Times New Roman" w:cstheme="minorHAnsi"/>
          <w:sz w:val="24"/>
          <w:szCs w:val="24"/>
        </w:rPr>
      </w:pPr>
      <w:r w:rsidRPr="005C01D7">
        <w:rPr>
          <w:rFonts w:eastAsia="Times New Roman" w:cstheme="minorHAnsi"/>
          <w:sz w:val="24"/>
          <w:szCs w:val="24"/>
        </w:rPr>
        <w:t>All documents are formatted to 8 ½ x 11 paper, and</w:t>
      </w:r>
    </w:p>
    <w:p w14:paraId="1601B2F8" w14:textId="3AAA6697" w:rsidR="003F3266" w:rsidRPr="00380226" w:rsidRDefault="003F3266" w:rsidP="0D973E97">
      <w:pPr>
        <w:numPr>
          <w:ilvl w:val="0"/>
          <w:numId w:val="7"/>
        </w:numPr>
        <w:shd w:val="clear" w:color="auto" w:fill="FFFFFF" w:themeFill="background1"/>
        <w:tabs>
          <w:tab w:val="clear" w:pos="720"/>
          <w:tab w:val="num" w:pos="1080"/>
        </w:tabs>
        <w:spacing w:after="0" w:line="240" w:lineRule="auto"/>
        <w:ind w:left="360" w:firstLine="360"/>
        <w:textAlignment w:val="baseline"/>
        <w:rPr>
          <w:rFonts w:eastAsia="Times New Roman"/>
          <w:sz w:val="24"/>
          <w:szCs w:val="24"/>
        </w:rPr>
      </w:pPr>
      <w:r w:rsidRPr="005C01D7">
        <w:rPr>
          <w:rFonts w:eastAsia="Times New Roman"/>
          <w:sz w:val="24"/>
          <w:szCs w:val="24"/>
        </w:rPr>
        <w:t xml:space="preserve">All Microsoft Word documents are single-spaced, </w:t>
      </w:r>
      <w:proofErr w:type="gramStart"/>
      <w:r w:rsidRPr="005C01D7">
        <w:rPr>
          <w:rFonts w:eastAsia="Times New Roman"/>
          <w:sz w:val="24"/>
          <w:szCs w:val="24"/>
        </w:rPr>
        <w:t>12 point</w:t>
      </w:r>
      <w:proofErr w:type="gramEnd"/>
      <w:r w:rsidRPr="005C01D7">
        <w:rPr>
          <w:rFonts w:eastAsia="Times New Roman"/>
          <w:sz w:val="24"/>
          <w:szCs w:val="24"/>
        </w:rPr>
        <w:t xml:space="preserve"> </w:t>
      </w:r>
      <w:r w:rsidR="79216D5E" w:rsidRPr="0D973E97">
        <w:rPr>
          <w:rFonts w:eastAsia="Times New Roman"/>
          <w:sz w:val="24"/>
          <w:szCs w:val="24"/>
        </w:rPr>
        <w:t>Calibri</w:t>
      </w:r>
      <w:r w:rsidRPr="005C01D7">
        <w:rPr>
          <w:rFonts w:eastAsia="Times New Roman"/>
          <w:sz w:val="24"/>
          <w:szCs w:val="24"/>
        </w:rPr>
        <w:t xml:space="preserve"> font, with a minimum of 1-inch margins.</w:t>
      </w:r>
    </w:p>
    <w:p w14:paraId="5A3B931B" w14:textId="77777777" w:rsidR="003F3266" w:rsidRPr="005C01D7" w:rsidRDefault="003F3266" w:rsidP="00CA5CC4">
      <w:pPr>
        <w:shd w:val="clear" w:color="auto" w:fill="FFFFFF"/>
        <w:spacing w:after="0" w:line="240" w:lineRule="auto"/>
        <w:ind w:left="360"/>
        <w:textAlignment w:val="baseline"/>
        <w:rPr>
          <w:rFonts w:eastAsia="Times New Roman" w:cstheme="minorHAnsi"/>
          <w:sz w:val="24"/>
          <w:szCs w:val="24"/>
        </w:rPr>
      </w:pPr>
    </w:p>
    <w:p w14:paraId="22F19256" w14:textId="2887B1CE" w:rsidR="001C1D97" w:rsidRDefault="003F3266" w:rsidP="001C1D97">
      <w:pPr>
        <w:shd w:val="clear" w:color="auto" w:fill="FFFFFF"/>
        <w:spacing w:after="0" w:line="240" w:lineRule="auto"/>
        <w:ind w:left="360"/>
        <w:textAlignment w:val="baseline"/>
        <w:rPr>
          <w:rFonts w:eastAsia="Times New Roman" w:cstheme="minorHAnsi"/>
          <w:sz w:val="24"/>
          <w:szCs w:val="24"/>
        </w:rPr>
      </w:pPr>
      <w:r w:rsidRPr="005C01D7">
        <w:rPr>
          <w:rFonts w:eastAsia="Times New Roman" w:cstheme="minorHAnsi"/>
          <w:sz w:val="24"/>
          <w:szCs w:val="24"/>
        </w:rPr>
        <w:t xml:space="preserve">The following documents are </w:t>
      </w:r>
      <w:r w:rsidRPr="005C01D7">
        <w:rPr>
          <w:rFonts w:eastAsia="Times New Roman" w:cstheme="minorHAnsi"/>
          <w:b/>
          <w:sz w:val="24"/>
          <w:szCs w:val="24"/>
          <w:u w:val="single"/>
        </w:rPr>
        <w:t>required</w:t>
      </w:r>
      <w:r w:rsidRPr="005C01D7">
        <w:rPr>
          <w:rFonts w:eastAsia="Times New Roman" w:cstheme="minorHAnsi"/>
          <w:sz w:val="24"/>
          <w:szCs w:val="24"/>
        </w:rPr>
        <w:t>:</w:t>
      </w:r>
      <w:r w:rsidR="00175026" w:rsidRPr="005C01D7">
        <w:rPr>
          <w:rFonts w:eastAsia="Times New Roman" w:cstheme="minorHAnsi"/>
          <w:sz w:val="24"/>
          <w:szCs w:val="24"/>
        </w:rPr>
        <w:t xml:space="preserve">  </w:t>
      </w:r>
    </w:p>
    <w:p w14:paraId="355EA71A" w14:textId="77777777" w:rsidR="001C1D97" w:rsidRPr="001C1D97" w:rsidRDefault="001C1D97" w:rsidP="001C1D97">
      <w:pPr>
        <w:shd w:val="clear" w:color="auto" w:fill="FFFFFF"/>
        <w:spacing w:after="0" w:line="240" w:lineRule="auto"/>
        <w:ind w:left="360"/>
        <w:textAlignment w:val="baseline"/>
        <w:rPr>
          <w:rFonts w:eastAsia="Times New Roman" w:cstheme="minorHAnsi"/>
          <w:sz w:val="24"/>
          <w:szCs w:val="24"/>
        </w:rPr>
      </w:pPr>
    </w:p>
    <w:p w14:paraId="77F27BAA" w14:textId="1E028D81" w:rsidR="003F3266" w:rsidRPr="001C1D97" w:rsidRDefault="003F3266" w:rsidP="001C1D97">
      <w:pPr>
        <w:pStyle w:val="ListParagraph"/>
        <w:numPr>
          <w:ilvl w:val="0"/>
          <w:numId w:val="40"/>
        </w:numPr>
        <w:shd w:val="clear" w:color="auto" w:fill="FFFFFF"/>
        <w:spacing w:after="0" w:line="240" w:lineRule="auto"/>
        <w:textAlignment w:val="baseline"/>
        <w:rPr>
          <w:rFonts w:eastAsia="Times New Roman" w:cstheme="minorHAnsi"/>
          <w:b/>
          <w:bCs/>
          <w:sz w:val="24"/>
          <w:szCs w:val="24"/>
          <w:bdr w:val="none" w:sz="0" w:space="0" w:color="auto" w:frame="1"/>
        </w:rPr>
      </w:pPr>
      <w:r w:rsidRPr="001C1D97">
        <w:rPr>
          <w:rFonts w:eastAsia="Times New Roman" w:cstheme="minorHAnsi"/>
          <w:b/>
          <w:bCs/>
          <w:sz w:val="24"/>
          <w:szCs w:val="24"/>
          <w:bdr w:val="none" w:sz="0" w:space="0" w:color="auto" w:frame="1"/>
        </w:rPr>
        <w:t>Mandatory application forms</w:t>
      </w:r>
    </w:p>
    <w:p w14:paraId="39FF6A6B" w14:textId="77777777" w:rsidR="001C1D97" w:rsidRDefault="001C1D97" w:rsidP="001C1D97">
      <w:pPr>
        <w:shd w:val="clear" w:color="auto" w:fill="FFFFFF"/>
        <w:spacing w:after="0" w:line="240" w:lineRule="auto"/>
        <w:ind w:left="360"/>
        <w:textAlignment w:val="baseline"/>
        <w:rPr>
          <w:rFonts w:eastAsia="Times New Roman" w:cstheme="minorHAnsi"/>
          <w:b/>
          <w:bCs/>
          <w:sz w:val="24"/>
          <w:szCs w:val="24"/>
          <w:bdr w:val="none" w:sz="0" w:space="0" w:color="auto" w:frame="1"/>
        </w:rPr>
      </w:pPr>
    </w:p>
    <w:p w14:paraId="01F7E46B" w14:textId="7578E53E" w:rsidR="001C1D97" w:rsidRPr="001C1D97" w:rsidRDefault="001C1D97" w:rsidP="001C1D97">
      <w:pPr>
        <w:shd w:val="clear" w:color="auto" w:fill="FFFFFF"/>
        <w:spacing w:after="0" w:line="240" w:lineRule="auto"/>
        <w:ind w:left="360"/>
        <w:textAlignment w:val="baseline"/>
        <w:rPr>
          <w:rFonts w:eastAsia="Times New Roman" w:cstheme="minorHAnsi"/>
          <w:sz w:val="24"/>
          <w:szCs w:val="24"/>
          <w:bdr w:val="none" w:sz="0" w:space="0" w:color="auto" w:frame="1"/>
        </w:rPr>
      </w:pPr>
      <w:r w:rsidRPr="001C1D97">
        <w:rPr>
          <w:rFonts w:eastAsia="Times New Roman" w:cstheme="minorHAnsi"/>
          <w:sz w:val="24"/>
          <w:szCs w:val="24"/>
          <w:bdr w:val="none" w:sz="0" w:space="0" w:color="auto" w:frame="1"/>
        </w:rPr>
        <w:t xml:space="preserve">SF-424 (Application for Federal Assistance – organizations) or SF-424-I (Application for Federal Assistance individuals) at </w:t>
      </w:r>
      <w:hyperlink r:id="rId12" w:history="1">
        <w:r w:rsidRPr="00EF35E2">
          <w:rPr>
            <w:rStyle w:val="Hyperlink"/>
            <w:rFonts w:eastAsia="Times New Roman" w:cstheme="minorHAnsi"/>
            <w:sz w:val="24"/>
            <w:szCs w:val="24"/>
            <w:bdr w:val="none" w:sz="0" w:space="0" w:color="auto" w:frame="1"/>
          </w:rPr>
          <w:t>https://www.grants.gov/web/grants/forms.html</w:t>
        </w:r>
      </w:hyperlink>
      <w:r>
        <w:rPr>
          <w:rFonts w:eastAsia="Times New Roman" w:cstheme="minorHAnsi"/>
          <w:sz w:val="24"/>
          <w:szCs w:val="24"/>
          <w:bdr w:val="none" w:sz="0" w:space="0" w:color="auto" w:frame="1"/>
        </w:rPr>
        <w:t xml:space="preserve"> </w:t>
      </w:r>
    </w:p>
    <w:p w14:paraId="40F4CBED" w14:textId="3C2E0EEE" w:rsidR="001C1D97" w:rsidRPr="001C1D97" w:rsidRDefault="003F3266" w:rsidP="001C1D97">
      <w:pPr>
        <w:shd w:val="clear" w:color="auto" w:fill="FFFFFF"/>
        <w:spacing w:after="0" w:line="240" w:lineRule="auto"/>
        <w:ind w:left="360"/>
        <w:textAlignment w:val="baseline"/>
        <w:rPr>
          <w:rFonts w:eastAsia="Times New Roman" w:cstheme="minorHAnsi"/>
          <w:sz w:val="24"/>
          <w:szCs w:val="24"/>
        </w:rPr>
      </w:pPr>
      <w:r w:rsidRPr="005C01D7">
        <w:rPr>
          <w:rFonts w:eastAsia="Times New Roman" w:cstheme="minorHAnsi"/>
          <w:b/>
          <w:bCs/>
          <w:sz w:val="24"/>
          <w:szCs w:val="24"/>
          <w:bdr w:val="none" w:sz="0" w:space="0" w:color="auto" w:frame="1"/>
        </w:rPr>
        <w:t xml:space="preserve">2. Summary </w:t>
      </w:r>
      <w:r w:rsidR="001C1D97" w:rsidRPr="001C1D97">
        <w:rPr>
          <w:rFonts w:eastAsiaTheme="minorEastAsia"/>
          <w:b/>
          <w:bCs/>
          <w:sz w:val="24"/>
          <w:szCs w:val="24"/>
          <w:bdr w:val="none" w:sz="0" w:space="0" w:color="auto" w:frame="1"/>
        </w:rPr>
        <w:t>Coversheet: </w:t>
      </w:r>
      <w:r w:rsidR="001C1D97" w:rsidRPr="001C1D97">
        <w:rPr>
          <w:rFonts w:eastAsiaTheme="minorEastAsia"/>
          <w:sz w:val="24"/>
          <w:szCs w:val="24"/>
        </w:rPr>
        <w:t>Cover sheet stating the applicant’s name and organization, proposal date, program title, program period proposed start and end date, and brief purpose of the program.</w:t>
      </w:r>
    </w:p>
    <w:p w14:paraId="6CC422D9" w14:textId="77777777" w:rsidR="003F3266" w:rsidRPr="005C01D7" w:rsidRDefault="003F3266" w:rsidP="00CA5CC4">
      <w:pPr>
        <w:shd w:val="clear" w:color="auto" w:fill="FFFFFF"/>
        <w:spacing w:after="0" w:line="240" w:lineRule="auto"/>
        <w:ind w:left="360"/>
        <w:textAlignment w:val="baseline"/>
        <w:rPr>
          <w:rFonts w:eastAsia="Times New Roman" w:cstheme="minorHAnsi"/>
          <w:sz w:val="24"/>
          <w:szCs w:val="24"/>
        </w:rPr>
      </w:pPr>
    </w:p>
    <w:p w14:paraId="3B79BE11" w14:textId="5F0C2D75" w:rsidR="003F3266" w:rsidRPr="005C01D7" w:rsidRDefault="003F3266" w:rsidP="00CA5CC4">
      <w:pPr>
        <w:shd w:val="clear" w:color="auto" w:fill="FFFFFF"/>
        <w:spacing w:after="0" w:line="240" w:lineRule="auto"/>
        <w:ind w:left="360"/>
        <w:textAlignment w:val="baseline"/>
        <w:rPr>
          <w:rFonts w:eastAsia="Times New Roman" w:cstheme="minorHAnsi"/>
          <w:sz w:val="24"/>
          <w:szCs w:val="24"/>
        </w:rPr>
      </w:pPr>
      <w:r w:rsidRPr="005C01D7">
        <w:rPr>
          <w:rFonts w:eastAsia="Times New Roman" w:cstheme="minorHAnsi"/>
          <w:b/>
          <w:bCs/>
          <w:sz w:val="24"/>
          <w:szCs w:val="24"/>
          <w:bdr w:val="none" w:sz="0" w:space="0" w:color="auto" w:frame="1"/>
        </w:rPr>
        <w:t xml:space="preserve">3. Proposal </w:t>
      </w:r>
      <w:r w:rsidRPr="005C01D7">
        <w:rPr>
          <w:rFonts w:eastAsia="Times New Roman" w:cstheme="minorHAnsi"/>
          <w:b/>
          <w:bCs/>
          <w:color w:val="333333"/>
          <w:sz w:val="24"/>
          <w:szCs w:val="24"/>
          <w:bdr w:val="none" w:sz="0" w:space="0" w:color="auto" w:frame="1"/>
        </w:rPr>
        <w:t>(</w:t>
      </w:r>
      <w:r w:rsidR="001C1D97">
        <w:rPr>
          <w:rFonts w:eastAsia="Times New Roman" w:cstheme="minorHAnsi"/>
          <w:b/>
          <w:bCs/>
          <w:i/>
          <w:color w:val="000000" w:themeColor="text1"/>
          <w:sz w:val="24"/>
          <w:szCs w:val="24"/>
          <w:bdr w:val="none" w:sz="0" w:space="0" w:color="auto" w:frame="1"/>
        </w:rPr>
        <w:t>5</w:t>
      </w:r>
      <w:r w:rsidRPr="005C01D7">
        <w:rPr>
          <w:rFonts w:eastAsia="Times New Roman" w:cstheme="minorHAnsi"/>
          <w:b/>
          <w:bCs/>
          <w:i/>
          <w:color w:val="333333"/>
          <w:sz w:val="24"/>
          <w:szCs w:val="24"/>
          <w:bdr w:val="none" w:sz="0" w:space="0" w:color="auto" w:frame="1"/>
        </w:rPr>
        <w:t xml:space="preserve"> </w:t>
      </w:r>
      <w:r w:rsidRPr="005C01D7">
        <w:rPr>
          <w:rFonts w:eastAsia="Times New Roman" w:cstheme="minorHAnsi"/>
          <w:b/>
          <w:bCs/>
          <w:sz w:val="24"/>
          <w:szCs w:val="24"/>
          <w:bdr w:val="none" w:sz="0" w:space="0" w:color="auto" w:frame="1"/>
        </w:rPr>
        <w:t>pages maximum): </w:t>
      </w:r>
      <w:r w:rsidRPr="005C01D7">
        <w:rPr>
          <w:rFonts w:eastAsia="Times New Roman" w:cstheme="minorHAnsi"/>
          <w:sz w:val="24"/>
          <w:szCs w:val="24"/>
        </w:rPr>
        <w:t xml:space="preserve">The proposal should contain sufficient information that anyone not familiar with it would understand exactly what the applicant wants to do. You may use your own proposal format, but it must include all the items below.  </w:t>
      </w:r>
    </w:p>
    <w:p w14:paraId="487D66EB" w14:textId="77777777" w:rsidR="003F3266" w:rsidRPr="005C01D7" w:rsidRDefault="003F3266" w:rsidP="00CA5CC4">
      <w:pPr>
        <w:pStyle w:val="ListParagraph"/>
        <w:numPr>
          <w:ilvl w:val="0"/>
          <w:numId w:val="23"/>
        </w:numPr>
        <w:shd w:val="clear" w:color="auto" w:fill="FFFFFF"/>
        <w:tabs>
          <w:tab w:val="clear" w:pos="720"/>
          <w:tab w:val="num" w:pos="1080"/>
        </w:tabs>
        <w:spacing w:after="0" w:line="240" w:lineRule="auto"/>
        <w:ind w:left="1080"/>
        <w:textAlignment w:val="baseline"/>
        <w:rPr>
          <w:rFonts w:eastAsia="Times New Roman" w:cstheme="minorHAnsi"/>
          <w:sz w:val="24"/>
          <w:szCs w:val="24"/>
        </w:rPr>
      </w:pPr>
      <w:r w:rsidRPr="005C01D7">
        <w:rPr>
          <w:rFonts w:eastAsia="Times New Roman" w:cstheme="minorHAnsi"/>
          <w:b/>
          <w:bCs/>
          <w:sz w:val="24"/>
          <w:szCs w:val="24"/>
          <w:bdr w:val="none" w:sz="0" w:space="0" w:color="auto" w:frame="1"/>
        </w:rPr>
        <w:t xml:space="preserve">Proposal Summary: </w:t>
      </w:r>
      <w:r w:rsidRPr="005C01D7">
        <w:rPr>
          <w:rFonts w:eastAsia="Times New Roman" w:cstheme="minorHAnsi"/>
          <w:bCs/>
          <w:sz w:val="24"/>
          <w:szCs w:val="24"/>
          <w:bdr w:val="none" w:sz="0" w:space="0" w:color="auto" w:frame="1"/>
        </w:rPr>
        <w:t>Short</w:t>
      </w:r>
      <w:r w:rsidRPr="005C01D7">
        <w:rPr>
          <w:rFonts w:eastAsia="Times New Roman" w:cstheme="minorHAnsi"/>
          <w:sz w:val="24"/>
          <w:szCs w:val="24"/>
        </w:rPr>
        <w:t xml:space="preserve"> narrative that outlines the proposed </w:t>
      </w:r>
      <w:r w:rsidR="00B37DD1" w:rsidRPr="005C01D7">
        <w:rPr>
          <w:rFonts w:eastAsia="Times New Roman" w:cstheme="minorHAnsi"/>
          <w:sz w:val="24"/>
          <w:szCs w:val="24"/>
        </w:rPr>
        <w:t>program</w:t>
      </w:r>
      <w:r w:rsidRPr="005C01D7">
        <w:rPr>
          <w:rFonts w:eastAsia="Times New Roman" w:cstheme="minorHAnsi"/>
          <w:sz w:val="24"/>
          <w:szCs w:val="24"/>
        </w:rPr>
        <w:t xml:space="preserve">, including </w:t>
      </w:r>
      <w:r w:rsidR="00B37DD1" w:rsidRPr="005C01D7">
        <w:rPr>
          <w:rFonts w:eastAsia="Times New Roman" w:cstheme="minorHAnsi"/>
          <w:sz w:val="24"/>
          <w:szCs w:val="24"/>
        </w:rPr>
        <w:t>program</w:t>
      </w:r>
      <w:r w:rsidRPr="005C01D7">
        <w:rPr>
          <w:rFonts w:eastAsia="Times New Roman" w:cstheme="minorHAnsi"/>
          <w:sz w:val="24"/>
          <w:szCs w:val="24"/>
        </w:rPr>
        <w:t xml:space="preserve"> objectives and anticipated impact.</w:t>
      </w:r>
    </w:p>
    <w:p w14:paraId="0DE22FEC" w14:textId="77777777" w:rsidR="003F3266" w:rsidRPr="005C01D7" w:rsidRDefault="003F3266" w:rsidP="00CA5CC4">
      <w:pPr>
        <w:numPr>
          <w:ilvl w:val="0"/>
          <w:numId w:val="23"/>
        </w:numPr>
        <w:shd w:val="clear" w:color="auto" w:fill="FFFFFF"/>
        <w:tabs>
          <w:tab w:val="clear" w:pos="720"/>
          <w:tab w:val="num" w:pos="1080"/>
        </w:tabs>
        <w:spacing w:after="0" w:line="240" w:lineRule="auto"/>
        <w:ind w:left="1080"/>
        <w:textAlignment w:val="baseline"/>
        <w:rPr>
          <w:rFonts w:eastAsia="Times New Roman" w:cstheme="minorHAnsi"/>
          <w:sz w:val="24"/>
          <w:szCs w:val="24"/>
        </w:rPr>
      </w:pPr>
      <w:r w:rsidRPr="005C01D7">
        <w:rPr>
          <w:rFonts w:eastAsia="Times New Roman" w:cstheme="minorHAnsi"/>
          <w:b/>
          <w:bCs/>
          <w:sz w:val="24"/>
          <w:szCs w:val="24"/>
          <w:bdr w:val="none" w:sz="0" w:space="0" w:color="auto" w:frame="1"/>
        </w:rPr>
        <w:t>Introduction to the Organization or Individual applying</w:t>
      </w:r>
      <w:r w:rsidRPr="005C01D7">
        <w:rPr>
          <w:rFonts w:eastAsia="Times New Roman" w:cstheme="minorHAnsi"/>
          <w:sz w:val="24"/>
          <w:szCs w:val="24"/>
        </w:rPr>
        <w:t xml:space="preserve">: A description of past and present operations, showing ability to carry out the </w:t>
      </w:r>
      <w:r w:rsidR="00B37DD1" w:rsidRPr="005C01D7">
        <w:rPr>
          <w:rFonts w:eastAsia="Times New Roman" w:cstheme="minorHAnsi"/>
          <w:sz w:val="24"/>
          <w:szCs w:val="24"/>
        </w:rPr>
        <w:t>program</w:t>
      </w:r>
      <w:r w:rsidRPr="005C01D7">
        <w:rPr>
          <w:rFonts w:eastAsia="Times New Roman" w:cstheme="minorHAnsi"/>
          <w:sz w:val="24"/>
          <w:szCs w:val="24"/>
        </w:rPr>
        <w:t>, including information on all previous grants from the U.S. Embassy and/or U.S. government agencies.</w:t>
      </w:r>
    </w:p>
    <w:p w14:paraId="39552F73" w14:textId="77777777" w:rsidR="003F3266" w:rsidRPr="005C01D7" w:rsidRDefault="003F3266" w:rsidP="00CA5CC4">
      <w:pPr>
        <w:numPr>
          <w:ilvl w:val="0"/>
          <w:numId w:val="23"/>
        </w:numPr>
        <w:shd w:val="clear" w:color="auto" w:fill="FFFFFF"/>
        <w:tabs>
          <w:tab w:val="clear" w:pos="720"/>
          <w:tab w:val="num" w:pos="1080"/>
        </w:tabs>
        <w:spacing w:after="0" w:line="240" w:lineRule="auto"/>
        <w:ind w:left="1080"/>
        <w:textAlignment w:val="baseline"/>
        <w:rPr>
          <w:rFonts w:eastAsia="Times New Roman" w:cstheme="minorHAnsi"/>
          <w:sz w:val="24"/>
          <w:szCs w:val="24"/>
        </w:rPr>
      </w:pPr>
      <w:r w:rsidRPr="005C01D7">
        <w:rPr>
          <w:rFonts w:eastAsia="Times New Roman" w:cstheme="minorHAnsi"/>
          <w:b/>
          <w:bCs/>
          <w:sz w:val="24"/>
          <w:szCs w:val="24"/>
          <w:bdr w:val="none" w:sz="0" w:space="0" w:color="auto" w:frame="1"/>
        </w:rPr>
        <w:t xml:space="preserve">Problem Statement: </w:t>
      </w:r>
      <w:r w:rsidRPr="005C01D7">
        <w:rPr>
          <w:rFonts w:eastAsia="Times New Roman" w:cstheme="minorHAnsi"/>
          <w:sz w:val="24"/>
          <w:szCs w:val="24"/>
        </w:rPr>
        <w:t xml:space="preserve">Clear, concise and well-supported statement of the problem to be addressed and why the proposed </w:t>
      </w:r>
      <w:r w:rsidR="00B37DD1" w:rsidRPr="005C01D7">
        <w:rPr>
          <w:rFonts w:eastAsia="Times New Roman" w:cstheme="minorHAnsi"/>
          <w:sz w:val="24"/>
          <w:szCs w:val="24"/>
        </w:rPr>
        <w:t>program</w:t>
      </w:r>
      <w:r w:rsidRPr="005C01D7">
        <w:rPr>
          <w:rFonts w:eastAsia="Times New Roman" w:cstheme="minorHAnsi"/>
          <w:sz w:val="24"/>
          <w:szCs w:val="24"/>
        </w:rPr>
        <w:t xml:space="preserve"> is </w:t>
      </w:r>
      <w:proofErr w:type="gramStart"/>
      <w:r w:rsidRPr="005C01D7">
        <w:rPr>
          <w:rFonts w:eastAsia="Times New Roman" w:cstheme="minorHAnsi"/>
          <w:sz w:val="24"/>
          <w:szCs w:val="24"/>
        </w:rPr>
        <w:t>needed</w:t>
      </w:r>
      <w:proofErr w:type="gramEnd"/>
    </w:p>
    <w:p w14:paraId="140A29E5" w14:textId="77777777" w:rsidR="003F3266" w:rsidRPr="005C01D7" w:rsidRDefault="00B37DD1" w:rsidP="00CA5CC4">
      <w:pPr>
        <w:numPr>
          <w:ilvl w:val="0"/>
          <w:numId w:val="23"/>
        </w:numPr>
        <w:shd w:val="clear" w:color="auto" w:fill="FFFFFF"/>
        <w:tabs>
          <w:tab w:val="clear" w:pos="720"/>
          <w:tab w:val="num" w:pos="1080"/>
        </w:tabs>
        <w:spacing w:after="0" w:line="240" w:lineRule="auto"/>
        <w:ind w:left="1080"/>
        <w:textAlignment w:val="baseline"/>
        <w:rPr>
          <w:rFonts w:eastAsia="Times New Roman" w:cstheme="minorHAnsi"/>
          <w:sz w:val="24"/>
          <w:szCs w:val="24"/>
        </w:rPr>
      </w:pPr>
      <w:r w:rsidRPr="005C01D7">
        <w:rPr>
          <w:rFonts w:eastAsia="Times New Roman" w:cstheme="minorHAnsi"/>
          <w:b/>
          <w:bCs/>
          <w:sz w:val="24"/>
          <w:szCs w:val="24"/>
          <w:bdr w:val="none" w:sz="0" w:space="0" w:color="auto" w:frame="1"/>
        </w:rPr>
        <w:t>Program</w:t>
      </w:r>
      <w:r w:rsidR="003F3266" w:rsidRPr="005C01D7">
        <w:rPr>
          <w:rFonts w:eastAsia="Times New Roman" w:cstheme="minorHAnsi"/>
          <w:b/>
          <w:bCs/>
          <w:sz w:val="24"/>
          <w:szCs w:val="24"/>
          <w:bdr w:val="none" w:sz="0" w:space="0" w:color="auto" w:frame="1"/>
        </w:rPr>
        <w:t xml:space="preserve"> Goals and Objectives:  </w:t>
      </w:r>
      <w:r w:rsidR="003F3266" w:rsidRPr="005C01D7">
        <w:rPr>
          <w:rFonts w:eastAsia="Times New Roman" w:cstheme="minorHAnsi"/>
          <w:sz w:val="24"/>
          <w:szCs w:val="24"/>
        </w:rPr>
        <w:t xml:space="preserve">The “goals” describe what the </w:t>
      </w:r>
      <w:r w:rsidRPr="005C01D7">
        <w:rPr>
          <w:rFonts w:eastAsia="Times New Roman" w:cstheme="minorHAnsi"/>
          <w:sz w:val="24"/>
          <w:szCs w:val="24"/>
        </w:rPr>
        <w:t>program</w:t>
      </w:r>
      <w:r w:rsidR="003F3266" w:rsidRPr="005C01D7">
        <w:rPr>
          <w:rFonts w:eastAsia="Times New Roman" w:cstheme="minorHAnsi"/>
          <w:sz w:val="24"/>
          <w:szCs w:val="24"/>
        </w:rPr>
        <w:t xml:space="preserve"> is intended to achieve.  The “objectives” refer to the intermediate accomplishments on the way to the goals. These should be achievable and measurable.</w:t>
      </w:r>
    </w:p>
    <w:p w14:paraId="64F5E4DF" w14:textId="77777777" w:rsidR="003F3266" w:rsidRPr="005C01D7" w:rsidRDefault="00B37DD1" w:rsidP="00CA5CC4">
      <w:pPr>
        <w:numPr>
          <w:ilvl w:val="0"/>
          <w:numId w:val="23"/>
        </w:numPr>
        <w:shd w:val="clear" w:color="auto" w:fill="FFFFFF"/>
        <w:tabs>
          <w:tab w:val="clear" w:pos="720"/>
          <w:tab w:val="num" w:pos="1080"/>
        </w:tabs>
        <w:spacing w:after="0" w:line="240" w:lineRule="auto"/>
        <w:ind w:left="1080"/>
        <w:textAlignment w:val="baseline"/>
        <w:rPr>
          <w:rFonts w:eastAsia="Times New Roman" w:cstheme="minorHAnsi"/>
          <w:sz w:val="24"/>
          <w:szCs w:val="24"/>
        </w:rPr>
      </w:pPr>
      <w:r w:rsidRPr="005C01D7">
        <w:rPr>
          <w:rFonts w:eastAsia="Times New Roman" w:cstheme="minorHAnsi"/>
          <w:b/>
          <w:bCs/>
          <w:sz w:val="24"/>
          <w:szCs w:val="24"/>
          <w:bdr w:val="none" w:sz="0" w:space="0" w:color="auto" w:frame="1"/>
        </w:rPr>
        <w:t>Program</w:t>
      </w:r>
      <w:r w:rsidR="003F3266" w:rsidRPr="005C01D7">
        <w:rPr>
          <w:rFonts w:eastAsia="Times New Roman" w:cstheme="minorHAnsi"/>
          <w:b/>
          <w:bCs/>
          <w:sz w:val="24"/>
          <w:szCs w:val="24"/>
          <w:bdr w:val="none" w:sz="0" w:space="0" w:color="auto" w:frame="1"/>
        </w:rPr>
        <w:t xml:space="preserve"> Activities</w:t>
      </w:r>
      <w:r w:rsidR="003F3266" w:rsidRPr="005C01D7">
        <w:rPr>
          <w:rFonts w:eastAsia="Times New Roman" w:cstheme="minorHAnsi"/>
          <w:sz w:val="24"/>
          <w:szCs w:val="24"/>
        </w:rPr>
        <w:t xml:space="preserve">: Describe the </w:t>
      </w:r>
      <w:r w:rsidRPr="005C01D7">
        <w:rPr>
          <w:rFonts w:eastAsia="Times New Roman" w:cstheme="minorHAnsi"/>
          <w:sz w:val="24"/>
          <w:szCs w:val="24"/>
        </w:rPr>
        <w:t>program</w:t>
      </w:r>
      <w:r w:rsidR="003F3266" w:rsidRPr="005C01D7">
        <w:rPr>
          <w:rFonts w:eastAsia="Times New Roman" w:cstheme="minorHAnsi"/>
          <w:sz w:val="24"/>
          <w:szCs w:val="24"/>
        </w:rPr>
        <w:t xml:space="preserve"> activities and how they will help achieve the objectives. </w:t>
      </w:r>
    </w:p>
    <w:p w14:paraId="485A1F12" w14:textId="77777777" w:rsidR="003F3266" w:rsidRPr="005C01D7" w:rsidRDefault="003F3266" w:rsidP="00CA5CC4">
      <w:pPr>
        <w:numPr>
          <w:ilvl w:val="0"/>
          <w:numId w:val="23"/>
        </w:numPr>
        <w:shd w:val="clear" w:color="auto" w:fill="FFFFFF"/>
        <w:tabs>
          <w:tab w:val="clear" w:pos="720"/>
          <w:tab w:val="num" w:pos="1080"/>
        </w:tabs>
        <w:spacing w:after="0" w:line="240" w:lineRule="auto"/>
        <w:ind w:left="1080"/>
        <w:textAlignment w:val="baseline"/>
        <w:rPr>
          <w:rFonts w:eastAsia="Times New Roman" w:cstheme="minorHAnsi"/>
          <w:sz w:val="24"/>
          <w:szCs w:val="24"/>
        </w:rPr>
      </w:pPr>
      <w:r w:rsidRPr="005C01D7">
        <w:rPr>
          <w:rFonts w:eastAsia="Times New Roman" w:cstheme="minorHAnsi"/>
          <w:b/>
          <w:bCs/>
          <w:sz w:val="24"/>
          <w:szCs w:val="24"/>
          <w:bdr w:val="none" w:sz="0" w:space="0" w:color="auto" w:frame="1"/>
        </w:rPr>
        <w:t>Program Methods and Design</w:t>
      </w:r>
      <w:r w:rsidRPr="005C01D7">
        <w:rPr>
          <w:rFonts w:eastAsia="Times New Roman" w:cstheme="minorHAnsi"/>
          <w:sz w:val="24"/>
          <w:szCs w:val="24"/>
        </w:rPr>
        <w:t xml:space="preserve">: A description of how the </w:t>
      </w:r>
      <w:r w:rsidR="00B37DD1" w:rsidRPr="005C01D7">
        <w:rPr>
          <w:rFonts w:eastAsia="Times New Roman" w:cstheme="minorHAnsi"/>
          <w:sz w:val="24"/>
          <w:szCs w:val="24"/>
        </w:rPr>
        <w:t>program</w:t>
      </w:r>
      <w:r w:rsidRPr="005C01D7">
        <w:rPr>
          <w:rFonts w:eastAsia="Times New Roman" w:cstheme="minorHAnsi"/>
          <w:sz w:val="24"/>
          <w:szCs w:val="24"/>
        </w:rPr>
        <w:t xml:space="preserve"> is expected to work to solve the stated problem and achieve the goal. </w:t>
      </w:r>
      <w:r w:rsidR="00183ED4" w:rsidRPr="005C01D7">
        <w:rPr>
          <w:rFonts w:eastAsia="Times New Roman" w:cstheme="minorHAnsi"/>
          <w:sz w:val="24"/>
          <w:szCs w:val="24"/>
        </w:rPr>
        <w:t xml:space="preserve"> Include a logic model as appropriate. </w:t>
      </w:r>
    </w:p>
    <w:p w14:paraId="4466CA22" w14:textId="77777777" w:rsidR="003F3266" w:rsidRPr="005C01D7" w:rsidRDefault="003F3266" w:rsidP="00CA5CC4">
      <w:pPr>
        <w:numPr>
          <w:ilvl w:val="0"/>
          <w:numId w:val="23"/>
        </w:numPr>
        <w:shd w:val="clear" w:color="auto" w:fill="FFFFFF"/>
        <w:tabs>
          <w:tab w:val="clear" w:pos="720"/>
          <w:tab w:val="num" w:pos="1080"/>
        </w:tabs>
        <w:spacing w:after="0" w:line="240" w:lineRule="auto"/>
        <w:ind w:left="1080"/>
        <w:textAlignment w:val="baseline"/>
        <w:rPr>
          <w:rFonts w:eastAsia="Times New Roman" w:cstheme="minorHAnsi"/>
          <w:sz w:val="24"/>
          <w:szCs w:val="24"/>
        </w:rPr>
      </w:pPr>
      <w:r w:rsidRPr="005C01D7">
        <w:rPr>
          <w:rFonts w:eastAsia="Times New Roman" w:cstheme="minorHAnsi"/>
          <w:b/>
          <w:bCs/>
          <w:sz w:val="24"/>
          <w:szCs w:val="24"/>
          <w:bdr w:val="none" w:sz="0" w:space="0" w:color="auto" w:frame="1"/>
        </w:rPr>
        <w:t xml:space="preserve">Proposed </w:t>
      </w:r>
      <w:r w:rsidR="00B37DD1" w:rsidRPr="005C01D7">
        <w:rPr>
          <w:rFonts w:eastAsia="Times New Roman" w:cstheme="minorHAnsi"/>
          <w:b/>
          <w:bCs/>
          <w:sz w:val="24"/>
          <w:szCs w:val="24"/>
          <w:bdr w:val="none" w:sz="0" w:space="0" w:color="auto" w:frame="1"/>
        </w:rPr>
        <w:t>Program</w:t>
      </w:r>
      <w:r w:rsidRPr="005C01D7">
        <w:rPr>
          <w:rFonts w:eastAsia="Times New Roman" w:cstheme="minorHAnsi"/>
          <w:b/>
          <w:bCs/>
          <w:sz w:val="24"/>
          <w:szCs w:val="24"/>
          <w:bdr w:val="none" w:sz="0" w:space="0" w:color="auto" w:frame="1"/>
        </w:rPr>
        <w:t xml:space="preserve"> Schedule</w:t>
      </w:r>
      <w:r w:rsidR="00183ED4" w:rsidRPr="005C01D7">
        <w:rPr>
          <w:rFonts w:eastAsia="Times New Roman" w:cstheme="minorHAnsi"/>
          <w:b/>
          <w:bCs/>
          <w:sz w:val="24"/>
          <w:szCs w:val="24"/>
          <w:bdr w:val="none" w:sz="0" w:space="0" w:color="auto" w:frame="1"/>
        </w:rPr>
        <w:t xml:space="preserve"> and Timeline</w:t>
      </w:r>
      <w:r w:rsidRPr="005C01D7">
        <w:rPr>
          <w:rFonts w:eastAsia="Times New Roman" w:cstheme="minorHAnsi"/>
          <w:b/>
          <w:bCs/>
          <w:sz w:val="24"/>
          <w:szCs w:val="24"/>
          <w:bdr w:val="none" w:sz="0" w:space="0" w:color="auto" w:frame="1"/>
        </w:rPr>
        <w:t xml:space="preserve">:  </w:t>
      </w:r>
      <w:r w:rsidRPr="005C01D7">
        <w:rPr>
          <w:rFonts w:eastAsia="Times New Roman" w:cstheme="minorHAnsi"/>
          <w:sz w:val="24"/>
          <w:szCs w:val="24"/>
        </w:rPr>
        <w:t xml:space="preserve">The proposed timeline for the </w:t>
      </w:r>
      <w:r w:rsidR="00B37DD1" w:rsidRPr="005C01D7">
        <w:rPr>
          <w:rFonts w:eastAsia="Times New Roman" w:cstheme="minorHAnsi"/>
          <w:sz w:val="24"/>
          <w:szCs w:val="24"/>
        </w:rPr>
        <w:t>program</w:t>
      </w:r>
      <w:r w:rsidRPr="005C01D7">
        <w:rPr>
          <w:rFonts w:eastAsia="Times New Roman" w:cstheme="minorHAnsi"/>
          <w:sz w:val="24"/>
          <w:szCs w:val="24"/>
        </w:rPr>
        <w:t xml:space="preserve"> activities.  Include the dates, times, and locations of planned activities and events.</w:t>
      </w:r>
    </w:p>
    <w:p w14:paraId="366556F7" w14:textId="77777777" w:rsidR="003F3266" w:rsidRPr="005C01D7" w:rsidRDefault="003F3266" w:rsidP="00CA5CC4">
      <w:pPr>
        <w:numPr>
          <w:ilvl w:val="0"/>
          <w:numId w:val="23"/>
        </w:numPr>
        <w:shd w:val="clear" w:color="auto" w:fill="FFFFFF"/>
        <w:tabs>
          <w:tab w:val="clear" w:pos="720"/>
          <w:tab w:val="num" w:pos="1080"/>
        </w:tabs>
        <w:spacing w:after="0" w:line="240" w:lineRule="auto"/>
        <w:ind w:left="1080"/>
        <w:textAlignment w:val="baseline"/>
        <w:rPr>
          <w:rFonts w:eastAsia="Times New Roman" w:cstheme="minorHAnsi"/>
          <w:sz w:val="24"/>
          <w:szCs w:val="24"/>
        </w:rPr>
      </w:pPr>
      <w:r w:rsidRPr="005C01D7">
        <w:rPr>
          <w:rFonts w:eastAsia="Times New Roman" w:cstheme="minorHAnsi"/>
          <w:b/>
          <w:bCs/>
          <w:sz w:val="24"/>
          <w:szCs w:val="24"/>
          <w:bdr w:val="none" w:sz="0" w:space="0" w:color="auto" w:frame="1"/>
        </w:rPr>
        <w:t>Key Personnel: </w:t>
      </w:r>
      <w:r w:rsidRPr="005C01D7">
        <w:rPr>
          <w:rFonts w:eastAsia="Times New Roman" w:cstheme="minorHAnsi"/>
          <w:sz w:val="24"/>
          <w:szCs w:val="24"/>
        </w:rPr>
        <w:t xml:space="preserve">Names, titles, </w:t>
      </w:r>
      <w:proofErr w:type="gramStart"/>
      <w:r w:rsidRPr="005C01D7">
        <w:rPr>
          <w:rFonts w:eastAsia="Times New Roman" w:cstheme="minorHAnsi"/>
          <w:sz w:val="24"/>
          <w:szCs w:val="24"/>
        </w:rPr>
        <w:t>roles</w:t>
      </w:r>
      <w:proofErr w:type="gramEnd"/>
      <w:r w:rsidRPr="005C01D7">
        <w:rPr>
          <w:rFonts w:eastAsia="Times New Roman" w:cstheme="minorHAnsi"/>
          <w:sz w:val="24"/>
          <w:szCs w:val="24"/>
        </w:rPr>
        <w:t xml:space="preserve"> and experience/qualifications of key personnel involved in the </w:t>
      </w:r>
      <w:r w:rsidR="00B37DD1" w:rsidRPr="005C01D7">
        <w:rPr>
          <w:rFonts w:eastAsia="Times New Roman" w:cstheme="minorHAnsi"/>
          <w:sz w:val="24"/>
          <w:szCs w:val="24"/>
        </w:rPr>
        <w:t>program</w:t>
      </w:r>
      <w:r w:rsidRPr="005C01D7">
        <w:rPr>
          <w:rFonts w:eastAsia="Times New Roman" w:cstheme="minorHAnsi"/>
          <w:sz w:val="24"/>
          <w:szCs w:val="24"/>
        </w:rPr>
        <w:t xml:space="preserve">.  What proportion of their time will be used in support of this </w:t>
      </w:r>
      <w:r w:rsidR="00B37DD1" w:rsidRPr="005C01D7">
        <w:rPr>
          <w:rFonts w:eastAsia="Times New Roman" w:cstheme="minorHAnsi"/>
          <w:sz w:val="24"/>
          <w:szCs w:val="24"/>
        </w:rPr>
        <w:t>program</w:t>
      </w:r>
      <w:r w:rsidRPr="005C01D7">
        <w:rPr>
          <w:rFonts w:eastAsia="Times New Roman" w:cstheme="minorHAnsi"/>
          <w:sz w:val="24"/>
          <w:szCs w:val="24"/>
        </w:rPr>
        <w:t xml:space="preserve">?  </w:t>
      </w:r>
    </w:p>
    <w:p w14:paraId="68C608AF" w14:textId="77777777" w:rsidR="003F3266" w:rsidRPr="005C01D7" w:rsidRDefault="00B37DD1" w:rsidP="00CA5CC4">
      <w:pPr>
        <w:numPr>
          <w:ilvl w:val="0"/>
          <w:numId w:val="23"/>
        </w:numPr>
        <w:shd w:val="clear" w:color="auto" w:fill="FFFFFF"/>
        <w:tabs>
          <w:tab w:val="clear" w:pos="720"/>
          <w:tab w:val="num" w:pos="1080"/>
        </w:tabs>
        <w:spacing w:after="0" w:line="240" w:lineRule="auto"/>
        <w:ind w:left="1080"/>
        <w:textAlignment w:val="baseline"/>
        <w:rPr>
          <w:rFonts w:eastAsia="Times New Roman" w:cstheme="minorHAnsi"/>
          <w:sz w:val="24"/>
          <w:szCs w:val="24"/>
        </w:rPr>
      </w:pPr>
      <w:r w:rsidRPr="005C01D7">
        <w:rPr>
          <w:rFonts w:eastAsia="Times New Roman" w:cstheme="minorHAnsi"/>
          <w:b/>
          <w:bCs/>
          <w:sz w:val="24"/>
          <w:szCs w:val="24"/>
          <w:bdr w:val="none" w:sz="0" w:space="0" w:color="auto" w:frame="1"/>
        </w:rPr>
        <w:t>Program</w:t>
      </w:r>
      <w:r w:rsidR="003F3266" w:rsidRPr="005C01D7">
        <w:rPr>
          <w:rFonts w:eastAsia="Times New Roman" w:cstheme="minorHAnsi"/>
          <w:b/>
          <w:bCs/>
          <w:sz w:val="24"/>
          <w:szCs w:val="24"/>
          <w:bdr w:val="none" w:sz="0" w:space="0" w:color="auto" w:frame="1"/>
        </w:rPr>
        <w:t xml:space="preserve"> Partners:</w:t>
      </w:r>
      <w:r w:rsidR="003F3266" w:rsidRPr="005C01D7">
        <w:rPr>
          <w:rFonts w:eastAsia="Times New Roman" w:cstheme="minorHAnsi"/>
          <w:sz w:val="24"/>
          <w:szCs w:val="24"/>
        </w:rPr>
        <w:t xml:space="preserve">  List the names and type of involvement of key partner organizations and sub-awardees.</w:t>
      </w:r>
    </w:p>
    <w:p w14:paraId="1048224E" w14:textId="77777777" w:rsidR="003F3266" w:rsidRPr="005C01D7" w:rsidRDefault="00B37DD1" w:rsidP="00CA5CC4">
      <w:pPr>
        <w:numPr>
          <w:ilvl w:val="0"/>
          <w:numId w:val="23"/>
        </w:numPr>
        <w:shd w:val="clear" w:color="auto" w:fill="FFFFFF"/>
        <w:tabs>
          <w:tab w:val="clear" w:pos="720"/>
          <w:tab w:val="num" w:pos="1080"/>
        </w:tabs>
        <w:spacing w:after="0" w:line="240" w:lineRule="auto"/>
        <w:ind w:left="1080"/>
        <w:textAlignment w:val="baseline"/>
        <w:rPr>
          <w:rFonts w:eastAsia="Times New Roman" w:cstheme="minorHAnsi"/>
          <w:sz w:val="24"/>
          <w:szCs w:val="24"/>
        </w:rPr>
      </w:pPr>
      <w:r w:rsidRPr="005C01D7">
        <w:rPr>
          <w:rFonts w:eastAsia="Times New Roman" w:cstheme="minorHAnsi"/>
          <w:b/>
          <w:bCs/>
          <w:sz w:val="24"/>
          <w:szCs w:val="24"/>
          <w:bdr w:val="none" w:sz="0" w:space="0" w:color="auto" w:frame="1"/>
        </w:rPr>
        <w:t>Program</w:t>
      </w:r>
      <w:r w:rsidR="003F3266" w:rsidRPr="005C01D7">
        <w:rPr>
          <w:rFonts w:eastAsia="Times New Roman" w:cstheme="minorHAnsi"/>
          <w:b/>
          <w:bCs/>
          <w:sz w:val="24"/>
          <w:szCs w:val="24"/>
          <w:bdr w:val="none" w:sz="0" w:space="0" w:color="auto" w:frame="1"/>
        </w:rPr>
        <w:t xml:space="preserve"> Monitoring and Evaluation Plan:</w:t>
      </w:r>
      <w:r w:rsidR="003F3266" w:rsidRPr="005C01D7">
        <w:rPr>
          <w:rFonts w:eastAsia="Times New Roman" w:cstheme="minorHAnsi"/>
          <w:sz w:val="24"/>
          <w:szCs w:val="24"/>
        </w:rPr>
        <w:t xml:space="preserve"> This is an important part of successful grants. Throughout the </w:t>
      </w:r>
      <w:proofErr w:type="gramStart"/>
      <w:r w:rsidR="003F3266" w:rsidRPr="005C01D7">
        <w:rPr>
          <w:rFonts w:eastAsia="Times New Roman" w:cstheme="minorHAnsi"/>
          <w:sz w:val="24"/>
          <w:szCs w:val="24"/>
        </w:rPr>
        <w:t>time-frame</w:t>
      </w:r>
      <w:proofErr w:type="gramEnd"/>
      <w:r w:rsidR="003F3266" w:rsidRPr="005C01D7">
        <w:rPr>
          <w:rFonts w:eastAsia="Times New Roman" w:cstheme="minorHAnsi"/>
          <w:sz w:val="24"/>
          <w:szCs w:val="24"/>
        </w:rPr>
        <w:t xml:space="preserve"> of the grant, how will the activities be monitored to ensure they are happening in a timely manner, and how will the program be evaluated to make sure it is meeting the goals of the grant?</w:t>
      </w:r>
    </w:p>
    <w:p w14:paraId="3A58C00F" w14:textId="77777777" w:rsidR="003F3266" w:rsidRPr="005C01D7" w:rsidRDefault="003F3266" w:rsidP="00CA5CC4">
      <w:pPr>
        <w:numPr>
          <w:ilvl w:val="0"/>
          <w:numId w:val="23"/>
        </w:numPr>
        <w:shd w:val="clear" w:color="auto" w:fill="FFFFFF"/>
        <w:tabs>
          <w:tab w:val="clear" w:pos="720"/>
          <w:tab w:val="num" w:pos="1080"/>
        </w:tabs>
        <w:spacing w:after="0" w:line="240" w:lineRule="auto"/>
        <w:ind w:left="1080"/>
        <w:textAlignment w:val="baseline"/>
        <w:rPr>
          <w:rFonts w:eastAsia="Times New Roman" w:cstheme="minorHAnsi"/>
          <w:sz w:val="24"/>
          <w:szCs w:val="24"/>
        </w:rPr>
      </w:pPr>
      <w:r w:rsidRPr="005C01D7">
        <w:rPr>
          <w:rFonts w:eastAsia="Times New Roman" w:cstheme="minorHAnsi"/>
          <w:b/>
          <w:bCs/>
          <w:sz w:val="24"/>
          <w:szCs w:val="24"/>
          <w:bdr w:val="none" w:sz="0" w:space="0" w:color="auto" w:frame="1"/>
        </w:rPr>
        <w:t>Future Funding or Sustainability</w:t>
      </w:r>
      <w:r w:rsidRPr="005C01D7">
        <w:rPr>
          <w:rFonts w:eastAsia="Times New Roman" w:cstheme="minorHAnsi"/>
          <w:sz w:val="24"/>
          <w:szCs w:val="24"/>
        </w:rPr>
        <w:t> Applicant’s plan for continuing the program beyond the grant period, or the availability of other resources, if applicable.</w:t>
      </w:r>
    </w:p>
    <w:p w14:paraId="79CCE25A" w14:textId="77777777" w:rsidR="003F3266" w:rsidRPr="005C01D7" w:rsidRDefault="003F3266" w:rsidP="00CA5CC4">
      <w:pPr>
        <w:shd w:val="clear" w:color="auto" w:fill="FFFFFF"/>
        <w:spacing w:after="0" w:line="240" w:lineRule="auto"/>
        <w:ind w:left="1080"/>
        <w:textAlignment w:val="baseline"/>
        <w:rPr>
          <w:rFonts w:eastAsia="Times New Roman" w:cstheme="minorHAnsi"/>
          <w:sz w:val="24"/>
          <w:szCs w:val="24"/>
        </w:rPr>
      </w:pPr>
    </w:p>
    <w:p w14:paraId="44148DE8" w14:textId="362E713E" w:rsidR="003F3266" w:rsidRPr="005C01D7" w:rsidRDefault="003F3266" w:rsidP="00CA5CC4">
      <w:pPr>
        <w:shd w:val="clear" w:color="auto" w:fill="FFFFFF"/>
        <w:spacing w:after="0" w:line="240" w:lineRule="auto"/>
        <w:ind w:left="360"/>
        <w:textAlignment w:val="baseline"/>
        <w:rPr>
          <w:rFonts w:eastAsia="Times New Roman" w:cstheme="minorHAnsi"/>
          <w:sz w:val="24"/>
          <w:szCs w:val="24"/>
        </w:rPr>
      </w:pPr>
      <w:r w:rsidRPr="005C01D7">
        <w:rPr>
          <w:rFonts w:eastAsia="Times New Roman" w:cstheme="minorHAnsi"/>
          <w:b/>
          <w:sz w:val="24"/>
          <w:szCs w:val="24"/>
        </w:rPr>
        <w:t xml:space="preserve">4. </w:t>
      </w:r>
      <w:r w:rsidRPr="005C01D7">
        <w:rPr>
          <w:rFonts w:eastAsia="Times New Roman" w:cstheme="minorHAnsi"/>
          <w:b/>
          <w:bCs/>
          <w:sz w:val="24"/>
          <w:szCs w:val="24"/>
          <w:bdr w:val="none" w:sz="0" w:space="0" w:color="auto" w:frame="1"/>
        </w:rPr>
        <w:t>Budget Justification Narrative</w:t>
      </w:r>
      <w:r w:rsidRPr="005C01D7">
        <w:rPr>
          <w:rFonts w:eastAsia="Times New Roman" w:cstheme="minorHAnsi"/>
          <w:sz w:val="24"/>
          <w:szCs w:val="24"/>
        </w:rPr>
        <w:t xml:space="preserve">:  After filling out the SF-424A Budget (above), use a separate </w:t>
      </w:r>
      <w:r w:rsidR="007C675D">
        <w:rPr>
          <w:rFonts w:eastAsia="Times New Roman" w:cstheme="minorHAnsi"/>
          <w:sz w:val="24"/>
          <w:szCs w:val="24"/>
        </w:rPr>
        <w:t>file</w:t>
      </w:r>
      <w:r w:rsidRPr="005C01D7">
        <w:rPr>
          <w:rFonts w:eastAsia="Times New Roman" w:cstheme="minorHAnsi"/>
          <w:sz w:val="24"/>
          <w:szCs w:val="24"/>
        </w:rPr>
        <w:t xml:space="preserve"> to describe each of the budget expenses in detail.  See section </w:t>
      </w:r>
      <w:r w:rsidRPr="005C01D7">
        <w:rPr>
          <w:rFonts w:eastAsia="Times New Roman" w:cstheme="minorHAnsi"/>
          <w:i/>
          <w:iCs/>
          <w:sz w:val="24"/>
          <w:szCs w:val="24"/>
          <w:bdr w:val="none" w:sz="0" w:space="0" w:color="auto" w:frame="1"/>
        </w:rPr>
        <w:t>H. Other Information: Guidelines for Budget Submissions</w:t>
      </w:r>
      <w:r w:rsidRPr="005C01D7">
        <w:rPr>
          <w:rFonts w:eastAsia="Times New Roman" w:cstheme="minorHAnsi"/>
          <w:sz w:val="24"/>
          <w:szCs w:val="24"/>
        </w:rPr>
        <w:t> below for further information.</w:t>
      </w:r>
    </w:p>
    <w:p w14:paraId="6394D6D2" w14:textId="77777777" w:rsidR="003F3266" w:rsidRPr="005C01D7" w:rsidRDefault="003F3266" w:rsidP="00CA5CC4">
      <w:pPr>
        <w:shd w:val="clear" w:color="auto" w:fill="FFFFFF"/>
        <w:spacing w:after="0" w:line="240" w:lineRule="auto"/>
        <w:ind w:left="360"/>
        <w:textAlignment w:val="baseline"/>
        <w:rPr>
          <w:rFonts w:eastAsia="Times New Roman" w:cstheme="minorHAnsi"/>
          <w:sz w:val="24"/>
          <w:szCs w:val="24"/>
        </w:rPr>
      </w:pPr>
    </w:p>
    <w:p w14:paraId="60021273" w14:textId="5846DA20" w:rsidR="003F3266" w:rsidRPr="005C01D7" w:rsidRDefault="003F3266" w:rsidP="00CA5CC4">
      <w:pPr>
        <w:shd w:val="clear" w:color="auto" w:fill="FFFFFF"/>
        <w:spacing w:after="0" w:line="240" w:lineRule="auto"/>
        <w:ind w:left="360"/>
        <w:textAlignment w:val="baseline"/>
        <w:rPr>
          <w:rFonts w:eastAsia="Times New Roman" w:cstheme="minorHAnsi"/>
          <w:b/>
          <w:color w:val="333333"/>
          <w:sz w:val="24"/>
          <w:szCs w:val="24"/>
        </w:rPr>
      </w:pPr>
      <w:r w:rsidRPr="005C01D7">
        <w:rPr>
          <w:rFonts w:eastAsia="Times New Roman" w:cstheme="minorHAnsi"/>
          <w:b/>
          <w:sz w:val="24"/>
          <w:szCs w:val="24"/>
        </w:rPr>
        <w:t>5.  Attachments</w:t>
      </w:r>
      <w:r w:rsidRPr="00450987">
        <w:rPr>
          <w:rFonts w:eastAsia="Times New Roman" w:cstheme="minorHAnsi"/>
          <w:b/>
          <w:bCs/>
          <w:iCs/>
          <w:sz w:val="24"/>
          <w:szCs w:val="24"/>
        </w:rPr>
        <w:t>:</w:t>
      </w:r>
    </w:p>
    <w:p w14:paraId="4A8AAFA7" w14:textId="77777777" w:rsidR="003F3266" w:rsidRPr="005C01D7" w:rsidRDefault="003F3266" w:rsidP="00CA5CC4">
      <w:pPr>
        <w:pStyle w:val="ListParagraph"/>
        <w:numPr>
          <w:ilvl w:val="0"/>
          <w:numId w:val="26"/>
        </w:numPr>
        <w:shd w:val="clear" w:color="auto" w:fill="FFFFFF"/>
        <w:tabs>
          <w:tab w:val="clear" w:pos="720"/>
          <w:tab w:val="num" w:pos="1080"/>
        </w:tabs>
        <w:spacing w:after="0" w:line="240" w:lineRule="auto"/>
        <w:ind w:left="1080"/>
        <w:textAlignment w:val="baseline"/>
        <w:rPr>
          <w:rFonts w:eastAsia="Times New Roman" w:cstheme="minorHAnsi"/>
          <w:sz w:val="24"/>
          <w:szCs w:val="24"/>
        </w:rPr>
      </w:pPr>
      <w:r w:rsidRPr="005C01D7">
        <w:rPr>
          <w:rFonts w:eastAsia="Times New Roman" w:cstheme="minorHAnsi"/>
          <w:sz w:val="24"/>
          <w:szCs w:val="24"/>
        </w:rPr>
        <w:t xml:space="preserve">1-page CV or resume of key personnel who are proposed for the </w:t>
      </w:r>
      <w:r w:rsidR="00B37DD1" w:rsidRPr="005C01D7">
        <w:rPr>
          <w:rFonts w:eastAsia="Times New Roman" w:cstheme="minorHAnsi"/>
          <w:sz w:val="24"/>
          <w:szCs w:val="24"/>
        </w:rPr>
        <w:t>program</w:t>
      </w:r>
    </w:p>
    <w:p w14:paraId="45816665" w14:textId="77777777" w:rsidR="00183ED4" w:rsidRPr="005C01D7" w:rsidRDefault="003F3266" w:rsidP="00CA5CC4">
      <w:pPr>
        <w:pStyle w:val="ListParagraph"/>
        <w:numPr>
          <w:ilvl w:val="0"/>
          <w:numId w:val="32"/>
        </w:numPr>
        <w:spacing w:after="0" w:line="240" w:lineRule="auto"/>
        <w:ind w:left="1080"/>
        <w:rPr>
          <w:rFonts w:cstheme="minorHAnsi"/>
        </w:rPr>
      </w:pPr>
      <w:r w:rsidRPr="005C01D7">
        <w:rPr>
          <w:rFonts w:eastAsia="Times New Roman" w:cstheme="minorHAnsi"/>
          <w:sz w:val="24"/>
          <w:szCs w:val="24"/>
        </w:rPr>
        <w:t xml:space="preserve">Letters of support from </w:t>
      </w:r>
      <w:r w:rsidR="00B37DD1" w:rsidRPr="005C01D7">
        <w:rPr>
          <w:rFonts w:eastAsia="Times New Roman" w:cstheme="minorHAnsi"/>
          <w:sz w:val="24"/>
          <w:szCs w:val="24"/>
        </w:rPr>
        <w:t>program</w:t>
      </w:r>
      <w:r w:rsidRPr="005C01D7">
        <w:rPr>
          <w:rFonts w:eastAsia="Times New Roman" w:cstheme="minorHAnsi"/>
          <w:sz w:val="24"/>
          <w:szCs w:val="24"/>
        </w:rPr>
        <w:t xml:space="preserve"> partners describing the roles and responsibilities of each partner</w:t>
      </w:r>
      <w:r w:rsidR="00183ED4" w:rsidRPr="005C01D7">
        <w:rPr>
          <w:rFonts w:eastAsia="Times New Roman" w:cstheme="minorHAnsi"/>
          <w:sz w:val="24"/>
          <w:szCs w:val="24"/>
        </w:rPr>
        <w:t xml:space="preserve"> </w:t>
      </w:r>
    </w:p>
    <w:p w14:paraId="10420A89" w14:textId="778010F4" w:rsidR="00183ED4" w:rsidRPr="005C01D7" w:rsidRDefault="00183ED4" w:rsidP="00CA5CC4">
      <w:pPr>
        <w:pStyle w:val="ListParagraph"/>
        <w:numPr>
          <w:ilvl w:val="0"/>
          <w:numId w:val="32"/>
        </w:numPr>
        <w:spacing w:after="0" w:line="240" w:lineRule="auto"/>
        <w:ind w:left="1080"/>
        <w:rPr>
          <w:rFonts w:cstheme="minorHAnsi"/>
        </w:rPr>
      </w:pPr>
      <w:r w:rsidRPr="005C01D7">
        <w:rPr>
          <w:rFonts w:eastAsia="Times New Roman" w:cstheme="minorHAnsi"/>
          <w:sz w:val="24"/>
          <w:szCs w:val="24"/>
        </w:rPr>
        <w:t>If your organization has a N</w:t>
      </w:r>
      <w:r w:rsidR="009C3034" w:rsidRPr="005C01D7">
        <w:rPr>
          <w:rFonts w:eastAsia="Times New Roman" w:cstheme="minorHAnsi"/>
          <w:sz w:val="24"/>
          <w:szCs w:val="24"/>
        </w:rPr>
        <w:t xml:space="preserve">egotiated </w:t>
      </w:r>
      <w:r w:rsidRPr="005C01D7">
        <w:rPr>
          <w:rFonts w:eastAsia="Times New Roman" w:cstheme="minorHAnsi"/>
          <w:sz w:val="24"/>
          <w:szCs w:val="24"/>
        </w:rPr>
        <w:t>I</w:t>
      </w:r>
      <w:r w:rsidR="009C3034" w:rsidRPr="005C01D7">
        <w:rPr>
          <w:rFonts w:eastAsia="Times New Roman" w:cstheme="minorHAnsi"/>
          <w:sz w:val="24"/>
          <w:szCs w:val="24"/>
        </w:rPr>
        <w:t xml:space="preserve">ndirect </w:t>
      </w:r>
      <w:r w:rsidRPr="005C01D7">
        <w:rPr>
          <w:rFonts w:eastAsia="Times New Roman" w:cstheme="minorHAnsi"/>
          <w:sz w:val="24"/>
          <w:szCs w:val="24"/>
        </w:rPr>
        <w:t>C</w:t>
      </w:r>
      <w:r w:rsidR="009C3034" w:rsidRPr="005C01D7">
        <w:rPr>
          <w:rFonts w:eastAsia="Times New Roman" w:cstheme="minorHAnsi"/>
          <w:sz w:val="24"/>
          <w:szCs w:val="24"/>
        </w:rPr>
        <w:t xml:space="preserve">ost </w:t>
      </w:r>
      <w:r w:rsidRPr="005C01D7">
        <w:rPr>
          <w:rFonts w:eastAsia="Times New Roman" w:cstheme="minorHAnsi"/>
          <w:sz w:val="24"/>
          <w:szCs w:val="24"/>
        </w:rPr>
        <w:t>R</w:t>
      </w:r>
      <w:r w:rsidR="009C3034" w:rsidRPr="005C01D7">
        <w:rPr>
          <w:rFonts w:eastAsia="Times New Roman" w:cstheme="minorHAnsi"/>
          <w:sz w:val="24"/>
          <w:szCs w:val="24"/>
        </w:rPr>
        <w:t xml:space="preserve">ate </w:t>
      </w:r>
      <w:r w:rsidRPr="005C01D7">
        <w:rPr>
          <w:rFonts w:eastAsia="Times New Roman" w:cstheme="minorHAnsi"/>
          <w:sz w:val="24"/>
          <w:szCs w:val="24"/>
        </w:rPr>
        <w:t>A</w:t>
      </w:r>
      <w:r w:rsidR="009C3034" w:rsidRPr="005C01D7">
        <w:rPr>
          <w:rFonts w:eastAsia="Times New Roman" w:cstheme="minorHAnsi"/>
          <w:sz w:val="24"/>
          <w:szCs w:val="24"/>
        </w:rPr>
        <w:t>greement (NICRA)</w:t>
      </w:r>
      <w:r w:rsidRPr="005C01D7">
        <w:rPr>
          <w:rFonts w:eastAsia="Times New Roman" w:cstheme="minorHAnsi"/>
          <w:sz w:val="24"/>
          <w:szCs w:val="24"/>
        </w:rPr>
        <w:t xml:space="preserve"> and includes NICRA charges in the budget, your latest NICRA should be included as a PDF file.  </w:t>
      </w:r>
    </w:p>
    <w:p w14:paraId="5EED39A7" w14:textId="147BFE41" w:rsidR="003F3266" w:rsidRPr="00D46931" w:rsidRDefault="003F3266" w:rsidP="00D46931">
      <w:pPr>
        <w:pStyle w:val="ListParagraph"/>
        <w:numPr>
          <w:ilvl w:val="0"/>
          <w:numId w:val="26"/>
        </w:numPr>
        <w:shd w:val="clear" w:color="auto" w:fill="FFFFFF"/>
        <w:tabs>
          <w:tab w:val="clear" w:pos="720"/>
          <w:tab w:val="num" w:pos="1080"/>
        </w:tabs>
        <w:spacing w:after="0" w:line="240" w:lineRule="auto"/>
        <w:ind w:left="1080"/>
        <w:textAlignment w:val="baseline"/>
        <w:rPr>
          <w:rFonts w:eastAsia="Times New Roman" w:cstheme="minorHAnsi"/>
          <w:sz w:val="24"/>
          <w:szCs w:val="24"/>
        </w:rPr>
      </w:pPr>
      <w:r w:rsidRPr="005C01D7">
        <w:rPr>
          <w:rFonts w:eastAsia="Times New Roman" w:cstheme="minorHAnsi"/>
          <w:sz w:val="24"/>
          <w:szCs w:val="24"/>
        </w:rPr>
        <w:t xml:space="preserve">Official permission letters, if required for </w:t>
      </w:r>
      <w:r w:rsidR="00B37DD1" w:rsidRPr="005C01D7">
        <w:rPr>
          <w:rFonts w:eastAsia="Times New Roman" w:cstheme="minorHAnsi"/>
          <w:sz w:val="24"/>
          <w:szCs w:val="24"/>
        </w:rPr>
        <w:t>program</w:t>
      </w:r>
      <w:r w:rsidRPr="005C01D7">
        <w:rPr>
          <w:rFonts w:eastAsia="Times New Roman" w:cstheme="minorHAnsi"/>
          <w:sz w:val="24"/>
          <w:szCs w:val="24"/>
        </w:rPr>
        <w:t xml:space="preserve"> activities</w:t>
      </w:r>
    </w:p>
    <w:p w14:paraId="4DC9B042" w14:textId="77777777" w:rsidR="00D21A4B" w:rsidRPr="005C01D7" w:rsidRDefault="00D21A4B" w:rsidP="00CA5CC4">
      <w:pPr>
        <w:pStyle w:val="ListParagraph"/>
        <w:shd w:val="clear" w:color="auto" w:fill="FFFFFF"/>
        <w:spacing w:after="0" w:line="240" w:lineRule="auto"/>
        <w:ind w:left="1080"/>
        <w:textAlignment w:val="baseline"/>
        <w:rPr>
          <w:rFonts w:eastAsia="Times New Roman" w:cstheme="minorHAnsi"/>
          <w:sz w:val="24"/>
          <w:szCs w:val="24"/>
        </w:rPr>
      </w:pPr>
    </w:p>
    <w:p w14:paraId="1AAB94EA" w14:textId="1DB7862B" w:rsidR="00D21A4B" w:rsidRPr="00C42319" w:rsidRDefault="003F3266" w:rsidP="00F739DF">
      <w:pPr>
        <w:pStyle w:val="ListParagraph"/>
        <w:numPr>
          <w:ilvl w:val="0"/>
          <w:numId w:val="28"/>
        </w:numPr>
        <w:shd w:val="clear" w:color="auto" w:fill="FFFFFF"/>
        <w:spacing w:after="0" w:line="240" w:lineRule="auto"/>
        <w:ind w:left="1080"/>
        <w:textAlignment w:val="baseline"/>
        <w:rPr>
          <w:rFonts w:eastAsia="Times New Roman" w:cstheme="minorHAnsi"/>
          <w:sz w:val="24"/>
          <w:szCs w:val="24"/>
        </w:rPr>
      </w:pPr>
      <w:r w:rsidRPr="00C42319">
        <w:rPr>
          <w:rFonts w:eastAsia="Times New Roman" w:cstheme="minorHAnsi"/>
          <w:sz w:val="24"/>
          <w:szCs w:val="24"/>
        </w:rPr>
        <w:t>Unique Entity Identifier and System for Award Management (SAM.gov)</w:t>
      </w:r>
      <w:r w:rsidR="00183ED4" w:rsidRPr="00C42319">
        <w:rPr>
          <w:rFonts w:eastAsia="Times New Roman" w:cstheme="minorHAnsi"/>
          <w:color w:val="FF0000"/>
          <w:sz w:val="24"/>
          <w:szCs w:val="24"/>
        </w:rPr>
        <w:t xml:space="preserve"> </w:t>
      </w:r>
    </w:p>
    <w:p w14:paraId="1FB9AA01" w14:textId="77777777" w:rsidR="00C42319" w:rsidRPr="00C42319" w:rsidRDefault="00C42319" w:rsidP="00C42319">
      <w:pPr>
        <w:pStyle w:val="ListParagraph"/>
        <w:shd w:val="clear" w:color="auto" w:fill="FFFFFF"/>
        <w:spacing w:after="0" w:line="240" w:lineRule="auto"/>
        <w:ind w:left="1080"/>
        <w:textAlignment w:val="baseline"/>
        <w:rPr>
          <w:rFonts w:eastAsia="Times New Roman" w:cstheme="minorHAnsi"/>
          <w:sz w:val="24"/>
          <w:szCs w:val="24"/>
        </w:rPr>
      </w:pPr>
    </w:p>
    <w:p w14:paraId="24122AF9" w14:textId="6188862B" w:rsidR="00CA5CC4" w:rsidRPr="005C01D7" w:rsidRDefault="00A07B70" w:rsidP="00CA5CC4">
      <w:pPr>
        <w:pStyle w:val="null"/>
        <w:spacing w:before="0" w:beforeAutospacing="0" w:after="0" w:afterAutospacing="0"/>
        <w:ind w:left="360"/>
        <w:rPr>
          <w:rStyle w:val="null1"/>
          <w:rFonts w:asciiTheme="minorHAnsi" w:hAnsiTheme="minorHAnsi" w:cstheme="minorHAnsi"/>
          <w:b/>
          <w:bCs/>
          <w:sz w:val="24"/>
          <w:szCs w:val="24"/>
        </w:rPr>
      </w:pPr>
      <w:r w:rsidRPr="005C01D7">
        <w:rPr>
          <w:rStyle w:val="null1"/>
          <w:rFonts w:asciiTheme="minorHAnsi" w:hAnsiTheme="minorHAnsi" w:cstheme="minorHAnsi"/>
          <w:b/>
          <w:bCs/>
          <w:sz w:val="24"/>
          <w:szCs w:val="24"/>
        </w:rPr>
        <w:t>Required Registrations:</w:t>
      </w:r>
    </w:p>
    <w:p w14:paraId="4D90102A" w14:textId="77777777" w:rsidR="00CA5CC4" w:rsidRPr="005C01D7" w:rsidRDefault="00CA5CC4" w:rsidP="00CA5CC4">
      <w:pPr>
        <w:pStyle w:val="null"/>
        <w:spacing w:before="0" w:beforeAutospacing="0" w:after="0" w:afterAutospacing="0"/>
        <w:ind w:left="360"/>
        <w:rPr>
          <w:rFonts w:asciiTheme="minorHAnsi" w:hAnsiTheme="minorHAnsi" w:cstheme="minorHAnsi"/>
        </w:rPr>
      </w:pPr>
    </w:p>
    <w:p w14:paraId="7A073403" w14:textId="2AC8F9D2" w:rsidR="00CA5CC4" w:rsidRPr="005C01D7" w:rsidRDefault="00CA5CC4" w:rsidP="00CA5CC4">
      <w:pPr>
        <w:ind w:left="360"/>
        <w:rPr>
          <w:rFonts w:cstheme="minorHAnsi"/>
          <w:sz w:val="24"/>
          <w:szCs w:val="24"/>
        </w:rPr>
      </w:pPr>
      <w:r w:rsidRPr="005C01D7">
        <w:rPr>
          <w:rFonts w:cstheme="minorHAnsi"/>
          <w:sz w:val="24"/>
          <w:szCs w:val="24"/>
        </w:rPr>
        <w:t>All organizations, whether based in the United States or in another country, must have a Unique Entity Identifier (UEI) and an active registration with the SAM.gov. A UEI is one of the data elements mandated by Public Law 109-282, the Federal Funding Accountability and Transparency Act (FFATA), for all Federal awards.</w:t>
      </w:r>
    </w:p>
    <w:p w14:paraId="016340F8" w14:textId="77777777" w:rsidR="00CA5CC4" w:rsidRPr="005C01D7" w:rsidRDefault="00CA5CC4" w:rsidP="00CA5CC4">
      <w:pPr>
        <w:ind w:left="360"/>
        <w:rPr>
          <w:rFonts w:cstheme="minorHAnsi"/>
          <w:b/>
          <w:bCs/>
          <w:i/>
          <w:iCs/>
          <w:sz w:val="24"/>
          <w:szCs w:val="24"/>
        </w:rPr>
      </w:pPr>
      <w:r w:rsidRPr="005C01D7">
        <w:rPr>
          <w:rFonts w:cstheme="minorHAnsi"/>
          <w:b/>
          <w:bCs/>
          <w:i/>
          <w:iCs/>
          <w:sz w:val="24"/>
          <w:szCs w:val="24"/>
        </w:rPr>
        <w:t xml:space="preserve">Note:  As of April 2022, a </w:t>
      </w:r>
      <w:proofErr w:type="gramStart"/>
      <w:r w:rsidRPr="005C01D7">
        <w:rPr>
          <w:rFonts w:cstheme="minorHAnsi"/>
          <w:b/>
          <w:bCs/>
          <w:i/>
          <w:iCs/>
          <w:sz w:val="24"/>
          <w:szCs w:val="24"/>
        </w:rPr>
        <w:t>DUNS</w:t>
      </w:r>
      <w:proofErr w:type="gramEnd"/>
      <w:r w:rsidRPr="005C01D7">
        <w:rPr>
          <w:rFonts w:cstheme="minorHAnsi"/>
          <w:b/>
          <w:bCs/>
          <w:i/>
          <w:iCs/>
          <w:sz w:val="24"/>
          <w:szCs w:val="24"/>
        </w:rPr>
        <w:t xml:space="preserve"> number is no longer required for federal assistance applications.</w:t>
      </w:r>
    </w:p>
    <w:p w14:paraId="7E471236" w14:textId="2EBB2ED1" w:rsidR="00CA5CC4" w:rsidRPr="005C01D7" w:rsidRDefault="00CA5CC4" w:rsidP="00CA5CC4">
      <w:pPr>
        <w:ind w:left="360"/>
        <w:rPr>
          <w:rFonts w:cstheme="minorHAnsi"/>
          <w:sz w:val="24"/>
          <w:szCs w:val="24"/>
        </w:rPr>
      </w:pPr>
      <w:r w:rsidRPr="005C01D7">
        <w:rPr>
          <w:rFonts w:cstheme="minorHAnsi"/>
          <w:sz w:val="24"/>
          <w:szCs w:val="24"/>
        </w:rPr>
        <w:t xml:space="preserve">The 2 CFR 200 requires that sub-grantees obtain a UEI number.  Please note the UEI for sub-grantees is not required at the time of application but will be required before </w:t>
      </w:r>
      <w:r w:rsidR="007C675D">
        <w:rPr>
          <w:rFonts w:cstheme="minorHAnsi"/>
          <w:sz w:val="24"/>
          <w:szCs w:val="24"/>
        </w:rPr>
        <w:t>an</w:t>
      </w:r>
      <w:r w:rsidR="007C675D" w:rsidRPr="005C01D7">
        <w:rPr>
          <w:rFonts w:cstheme="minorHAnsi"/>
          <w:sz w:val="24"/>
          <w:szCs w:val="24"/>
        </w:rPr>
        <w:t xml:space="preserve"> </w:t>
      </w:r>
      <w:r w:rsidRPr="005C01D7">
        <w:rPr>
          <w:rFonts w:cstheme="minorHAnsi"/>
          <w:sz w:val="24"/>
          <w:szCs w:val="24"/>
        </w:rPr>
        <w:t>award is processed and/or directed to a sub-grantee.</w:t>
      </w:r>
      <w:r w:rsidRPr="005C01D7">
        <w:rPr>
          <w:rFonts w:cstheme="minorHAnsi"/>
          <w:color w:val="000000"/>
          <w:sz w:val="24"/>
          <w:szCs w:val="24"/>
          <w:shd w:val="clear" w:color="auto" w:fill="E6E6E6"/>
        </w:rPr>
        <w:t xml:space="preserve"> </w:t>
      </w:r>
    </w:p>
    <w:p w14:paraId="1F372863" w14:textId="7B24A99A" w:rsidR="00CA5CC4" w:rsidRPr="00380226" w:rsidRDefault="00CA5CC4" w:rsidP="00CA5CC4">
      <w:pPr>
        <w:ind w:left="360"/>
        <w:rPr>
          <w:rFonts w:cstheme="minorHAnsi"/>
        </w:rPr>
      </w:pPr>
      <w:r w:rsidRPr="005C01D7">
        <w:rPr>
          <w:rFonts w:cstheme="minorHAnsi"/>
          <w:b/>
          <w:bCs/>
          <w:i/>
          <w:iCs/>
          <w:color w:val="252525"/>
          <w:sz w:val="24"/>
          <w:szCs w:val="24"/>
        </w:rPr>
        <w:t> </w:t>
      </w:r>
      <w:r w:rsidRPr="005C01D7">
        <w:rPr>
          <w:rFonts w:cstheme="minorHAnsi"/>
          <w:b/>
          <w:bCs/>
          <w:i/>
          <w:iCs/>
          <w:sz w:val="24"/>
          <w:szCs w:val="24"/>
        </w:rPr>
        <w:t xml:space="preserve">Note:  The process of obtaining or renewing a SAM.gov registration may take anywhere from 4-8 weeks.  </w:t>
      </w:r>
      <w:r w:rsidRPr="005C01D7">
        <w:rPr>
          <w:rFonts w:cstheme="minorHAnsi"/>
          <w:b/>
          <w:bCs/>
          <w:i/>
          <w:iCs/>
          <w:sz w:val="24"/>
          <w:szCs w:val="24"/>
          <w:u w:val="single"/>
        </w:rPr>
        <w:t>Please begin your registration as early as possible</w:t>
      </w:r>
      <w:r w:rsidRPr="005C01D7">
        <w:rPr>
          <w:rFonts w:cstheme="minorHAnsi"/>
          <w:b/>
          <w:bCs/>
          <w:i/>
          <w:iCs/>
          <w:sz w:val="24"/>
          <w:szCs w:val="24"/>
        </w:rPr>
        <w:t>.</w:t>
      </w:r>
    </w:p>
    <w:p w14:paraId="2AF849DD" w14:textId="5DFFD2DA" w:rsidR="00CA5CC4" w:rsidRPr="005C01D7" w:rsidRDefault="00CA5CC4" w:rsidP="00CA5CC4">
      <w:pPr>
        <w:numPr>
          <w:ilvl w:val="0"/>
          <w:numId w:val="36"/>
        </w:numPr>
        <w:spacing w:after="0" w:line="240" w:lineRule="auto"/>
        <w:ind w:left="1080" w:hanging="360"/>
        <w:rPr>
          <w:rFonts w:eastAsia="Times New Roman" w:cstheme="minorHAnsi"/>
          <w:color w:val="252525"/>
          <w:sz w:val="24"/>
          <w:szCs w:val="24"/>
        </w:rPr>
      </w:pPr>
      <w:r w:rsidRPr="005C01D7">
        <w:rPr>
          <w:rFonts w:eastAsia="Times New Roman" w:cstheme="minorHAnsi"/>
          <w:sz w:val="24"/>
          <w:szCs w:val="24"/>
        </w:rPr>
        <w:t xml:space="preserve">Organizations </w:t>
      </w:r>
      <w:r w:rsidRPr="005C01D7">
        <w:rPr>
          <w:rFonts w:eastAsia="Times New Roman" w:cstheme="minorHAnsi"/>
          <w:b/>
          <w:bCs/>
          <w:sz w:val="24"/>
          <w:szCs w:val="24"/>
        </w:rPr>
        <w:t>based in the United States</w:t>
      </w:r>
      <w:r w:rsidRPr="005C01D7">
        <w:rPr>
          <w:rFonts w:eastAsia="Times New Roman" w:cstheme="minorHAnsi"/>
          <w:sz w:val="24"/>
          <w:szCs w:val="24"/>
        </w:rPr>
        <w:t xml:space="preserve"> or that pay employees within the United States will need an Employer Identification Number (EIN) from the Internal Revenue Service (IRS)</w:t>
      </w:r>
      <w:r w:rsidR="007C675D">
        <w:rPr>
          <w:rFonts w:eastAsia="Times New Roman" w:cstheme="minorHAnsi"/>
          <w:sz w:val="24"/>
          <w:szCs w:val="24"/>
        </w:rPr>
        <w:t xml:space="preserve"> </w:t>
      </w:r>
      <w:r w:rsidRPr="005C01D7">
        <w:rPr>
          <w:rFonts w:eastAsia="Times New Roman" w:cstheme="minorHAnsi"/>
          <w:sz w:val="24"/>
          <w:szCs w:val="24"/>
        </w:rPr>
        <w:t>and a UEI number prior to registering in SAM.gov.</w:t>
      </w:r>
    </w:p>
    <w:p w14:paraId="1E450279" w14:textId="488B819D" w:rsidR="00CA5CC4" w:rsidRPr="005C01D7" w:rsidRDefault="00CA5CC4" w:rsidP="00CA5CC4">
      <w:pPr>
        <w:spacing w:after="0" w:line="240" w:lineRule="auto"/>
        <w:ind w:left="1080"/>
        <w:rPr>
          <w:rFonts w:eastAsia="Times New Roman" w:cstheme="minorHAnsi"/>
          <w:color w:val="252525"/>
          <w:sz w:val="24"/>
          <w:szCs w:val="24"/>
        </w:rPr>
      </w:pPr>
      <w:r w:rsidRPr="005C01D7">
        <w:rPr>
          <w:rFonts w:eastAsia="Times New Roman" w:cstheme="minorHAnsi"/>
          <w:sz w:val="24"/>
          <w:szCs w:val="24"/>
        </w:rPr>
        <w:t xml:space="preserve"> </w:t>
      </w:r>
    </w:p>
    <w:p w14:paraId="61FC5112" w14:textId="72784C1B" w:rsidR="00FA33AD" w:rsidRDefault="00CA5CC4" w:rsidP="00C42319">
      <w:pPr>
        <w:numPr>
          <w:ilvl w:val="0"/>
          <w:numId w:val="36"/>
        </w:numPr>
        <w:spacing w:after="0" w:line="240" w:lineRule="auto"/>
        <w:ind w:left="1080" w:hanging="360"/>
        <w:rPr>
          <w:rFonts w:eastAsia="Times New Roman" w:cstheme="minorHAnsi"/>
          <w:color w:val="252525"/>
          <w:sz w:val="24"/>
          <w:szCs w:val="24"/>
        </w:rPr>
      </w:pPr>
      <w:r w:rsidRPr="005C01D7">
        <w:rPr>
          <w:rFonts w:eastAsia="Times New Roman" w:cstheme="minorHAnsi"/>
          <w:sz w:val="24"/>
          <w:szCs w:val="24"/>
        </w:rPr>
        <w:t xml:space="preserve">Organizations </w:t>
      </w:r>
      <w:r w:rsidRPr="005C01D7">
        <w:rPr>
          <w:rFonts w:eastAsia="Times New Roman" w:cstheme="minorHAnsi"/>
          <w:b/>
          <w:bCs/>
          <w:sz w:val="24"/>
          <w:szCs w:val="24"/>
        </w:rPr>
        <w:t>based outside of the United States</w:t>
      </w:r>
      <w:r w:rsidRPr="005C01D7">
        <w:rPr>
          <w:rFonts w:eastAsia="Times New Roman" w:cstheme="minorHAnsi"/>
          <w:sz w:val="24"/>
          <w:szCs w:val="24"/>
        </w:rPr>
        <w:t xml:space="preserve"> and that do not pay employees within the United States do not need an EIN from the IRS but do need a UEI number prior to registering in SAM.gov.  </w:t>
      </w:r>
    </w:p>
    <w:p w14:paraId="5A434788" w14:textId="77777777" w:rsidR="00C42319" w:rsidRPr="00C42319" w:rsidRDefault="00C42319" w:rsidP="00C42319">
      <w:pPr>
        <w:spacing w:after="0" w:line="240" w:lineRule="auto"/>
        <w:rPr>
          <w:rFonts w:eastAsia="Times New Roman" w:cstheme="minorHAnsi"/>
          <w:color w:val="252525"/>
          <w:sz w:val="24"/>
          <w:szCs w:val="24"/>
        </w:rPr>
      </w:pPr>
    </w:p>
    <w:p w14:paraId="2E373543" w14:textId="6E6B7184" w:rsidR="00CA5CC4" w:rsidRPr="005C01D7" w:rsidRDefault="00FA33AD" w:rsidP="005C01D7">
      <w:pPr>
        <w:numPr>
          <w:ilvl w:val="0"/>
          <w:numId w:val="36"/>
        </w:numPr>
        <w:spacing w:after="0" w:line="240" w:lineRule="auto"/>
        <w:ind w:left="1080" w:hanging="360"/>
        <w:rPr>
          <w:rFonts w:eastAsia="Times New Roman"/>
          <w:sz w:val="24"/>
          <w:szCs w:val="24"/>
        </w:rPr>
      </w:pPr>
      <w:r w:rsidRPr="0D973E97">
        <w:rPr>
          <w:rFonts w:eastAsia="Times New Roman"/>
          <w:b/>
          <w:bCs/>
          <w:sz w:val="24"/>
          <w:szCs w:val="24"/>
          <w:u w:val="single"/>
        </w:rPr>
        <w:t>Please note that as of November 2022 and February 2022 respectively, organizations based outside of the United States that do not intend to apply for U.S. Department of Defense (DoD) awards are no longer required to have a NATO Commercial and Government Entity (NCAGE) code or CAGE code to apply for non-DoD foreign assistance funding opportunities.</w:t>
      </w:r>
      <w:r w:rsidRPr="0D973E97">
        <w:rPr>
          <w:rFonts w:eastAsia="Times New Roman"/>
          <w:b/>
          <w:bCs/>
          <w:sz w:val="24"/>
          <w:szCs w:val="24"/>
        </w:rPr>
        <w:t xml:space="preserve">  </w:t>
      </w:r>
      <w:r w:rsidR="00CA5CC4" w:rsidRPr="005C01D7">
        <w:rPr>
          <w:rFonts w:eastAsia="Times New Roman"/>
          <w:sz w:val="24"/>
          <w:szCs w:val="24"/>
        </w:rPr>
        <w:t>If an applicant organization is mid-registration and wishes to remove a</w:t>
      </w:r>
      <w:r w:rsidRPr="0D973E97">
        <w:rPr>
          <w:rFonts w:eastAsia="Times New Roman"/>
          <w:sz w:val="24"/>
          <w:szCs w:val="24"/>
        </w:rPr>
        <w:t xml:space="preserve"> CAGE or</w:t>
      </w:r>
      <w:r w:rsidR="00CA5CC4" w:rsidRPr="005C01D7">
        <w:rPr>
          <w:rFonts w:eastAsia="Times New Roman"/>
          <w:sz w:val="24"/>
          <w:szCs w:val="24"/>
        </w:rPr>
        <w:t xml:space="preserve"> NCAGE code from their SAM.gov registration, the applicant </w:t>
      </w:r>
      <w:r w:rsidR="00CA5CC4" w:rsidRPr="008F734D">
        <w:rPr>
          <w:rFonts w:eastAsia="Times New Roman"/>
          <w:sz w:val="24"/>
          <w:szCs w:val="24"/>
        </w:rPr>
        <w:t xml:space="preserve">should </w:t>
      </w:r>
      <w:hyperlink r:id="rId13" w:history="1">
        <w:r w:rsidR="00CA5CC4" w:rsidRPr="008F734D">
          <w:rPr>
            <w:sz w:val="24"/>
            <w:szCs w:val="24"/>
          </w:rPr>
          <w:t>submit a help desk ticket (“incident”)</w:t>
        </w:r>
      </w:hyperlink>
      <w:r w:rsidR="00CA5CC4" w:rsidRPr="008F734D">
        <w:rPr>
          <w:rFonts w:eastAsia="Times New Roman"/>
          <w:sz w:val="24"/>
          <w:szCs w:val="24"/>
        </w:rPr>
        <w:t xml:space="preserve"> with</w:t>
      </w:r>
      <w:r w:rsidR="00CA5CC4" w:rsidRPr="005C01D7">
        <w:rPr>
          <w:rFonts w:eastAsia="Times New Roman"/>
          <w:sz w:val="24"/>
          <w:szCs w:val="24"/>
        </w:rPr>
        <w:t xml:space="preserve"> the Federal Service Desk (FSD) online at </w:t>
      </w:r>
      <w:hyperlink r:id="rId14" w:history="1">
        <w:r w:rsidR="00CA5CC4" w:rsidRPr="005C01D7">
          <w:rPr>
            <w:rStyle w:val="Hyperlink"/>
            <w:rFonts w:eastAsia="Times New Roman"/>
            <w:sz w:val="24"/>
            <w:szCs w:val="24"/>
          </w:rPr>
          <w:t>www.fsd.gov</w:t>
        </w:r>
      </w:hyperlink>
      <w:r w:rsidR="00CA5CC4" w:rsidRPr="005C01D7">
        <w:rPr>
          <w:rFonts w:eastAsia="Times New Roman"/>
          <w:sz w:val="24"/>
          <w:szCs w:val="24"/>
        </w:rPr>
        <w:t xml:space="preserve"> </w:t>
      </w:r>
      <w:r w:rsidR="2D640E29" w:rsidRPr="0D973E97">
        <w:rPr>
          <w:rFonts w:eastAsia="Times New Roman"/>
          <w:sz w:val="24"/>
          <w:szCs w:val="24"/>
        </w:rPr>
        <w:t>using the following lan</w:t>
      </w:r>
      <w:r w:rsidR="529FF79C" w:rsidRPr="0D973E97">
        <w:rPr>
          <w:rFonts w:eastAsia="Times New Roman"/>
          <w:sz w:val="24"/>
          <w:szCs w:val="24"/>
        </w:rPr>
        <w:t>g</w:t>
      </w:r>
      <w:r w:rsidR="2D640E29" w:rsidRPr="0D973E97">
        <w:rPr>
          <w:rFonts w:eastAsia="Times New Roman"/>
          <w:sz w:val="24"/>
          <w:szCs w:val="24"/>
        </w:rPr>
        <w:t>uage: “</w:t>
      </w:r>
      <w:r w:rsidR="2D640E29" w:rsidRPr="005C01D7">
        <w:rPr>
          <w:rFonts w:eastAsia="Times New Roman"/>
          <w:sz w:val="24"/>
          <w:szCs w:val="24"/>
        </w:rPr>
        <w:t>I do not intend to seek financial assistance from the Department of Defense. I do not wish</w:t>
      </w:r>
      <w:r w:rsidR="005C01D7">
        <w:rPr>
          <w:rFonts w:eastAsia="Times New Roman"/>
          <w:sz w:val="24"/>
          <w:szCs w:val="24"/>
        </w:rPr>
        <w:t xml:space="preserve"> </w:t>
      </w:r>
      <w:r w:rsidR="2D640E29" w:rsidRPr="005C01D7">
        <w:rPr>
          <w:rFonts w:eastAsia="Times New Roman"/>
          <w:sz w:val="24"/>
          <w:szCs w:val="24"/>
        </w:rPr>
        <w:t>to obtain a CAGE or NCAGE code. I understand that I will need to submit my registration</w:t>
      </w:r>
      <w:r w:rsidR="005C01D7">
        <w:rPr>
          <w:rFonts w:eastAsia="Times New Roman"/>
          <w:sz w:val="24"/>
          <w:szCs w:val="24"/>
        </w:rPr>
        <w:t xml:space="preserve"> </w:t>
      </w:r>
      <w:r w:rsidR="2D640E29" w:rsidRPr="005C01D7">
        <w:rPr>
          <w:rFonts w:eastAsia="Times New Roman"/>
          <w:sz w:val="24"/>
          <w:szCs w:val="24"/>
        </w:rPr>
        <w:t xml:space="preserve">after this incident is resolved </w:t>
      </w:r>
      <w:proofErr w:type="gramStart"/>
      <w:r w:rsidR="2D640E29" w:rsidRPr="005C01D7">
        <w:rPr>
          <w:rFonts w:eastAsia="Times New Roman"/>
          <w:sz w:val="24"/>
          <w:szCs w:val="24"/>
        </w:rPr>
        <w:t>in order to</w:t>
      </w:r>
      <w:proofErr w:type="gramEnd"/>
      <w:r w:rsidR="2D640E29" w:rsidRPr="005C01D7">
        <w:rPr>
          <w:rFonts w:eastAsia="Times New Roman"/>
          <w:sz w:val="24"/>
          <w:szCs w:val="24"/>
        </w:rPr>
        <w:t xml:space="preserve"> have my registration activated.”</w:t>
      </w:r>
    </w:p>
    <w:p w14:paraId="4E8DB041" w14:textId="1666D346" w:rsidR="00CA5CC4" w:rsidRPr="005C01D7" w:rsidRDefault="00CA5CC4" w:rsidP="00C35482">
      <w:pPr>
        <w:spacing w:after="0" w:line="240" w:lineRule="auto"/>
        <w:rPr>
          <w:rStyle w:val="normaltextrun"/>
          <w:rFonts w:cstheme="minorHAnsi"/>
          <w:b/>
          <w:bCs/>
        </w:rPr>
      </w:pPr>
      <w:r w:rsidRPr="005C01D7">
        <w:rPr>
          <w:rFonts w:eastAsia="Times New Roman"/>
          <w:sz w:val="24"/>
          <w:szCs w:val="24"/>
        </w:rPr>
        <w:t>.</w:t>
      </w:r>
    </w:p>
    <w:p w14:paraId="0A3AD37B" w14:textId="1236775C" w:rsidR="00CA5CC4" w:rsidRPr="005C01D7" w:rsidRDefault="00CA5CC4" w:rsidP="00CA5CC4">
      <w:pPr>
        <w:pStyle w:val="paragraph"/>
        <w:spacing w:before="0" w:beforeAutospacing="0" w:after="0" w:afterAutospacing="0"/>
        <w:ind w:left="360"/>
        <w:textAlignment w:val="baseline"/>
        <w:rPr>
          <w:rFonts w:asciiTheme="minorHAnsi" w:hAnsiTheme="minorHAnsi" w:cstheme="minorHAnsi"/>
          <w:b/>
          <w:bCs/>
          <w:sz w:val="18"/>
          <w:szCs w:val="18"/>
        </w:rPr>
      </w:pPr>
      <w:r w:rsidRPr="005C01D7">
        <w:rPr>
          <w:rStyle w:val="normaltextrun"/>
          <w:rFonts w:asciiTheme="minorHAnsi" w:hAnsiTheme="minorHAnsi" w:cstheme="minorHAnsi"/>
          <w:b/>
          <w:bCs/>
        </w:rPr>
        <w:t>Organizations based outside of the United States and that DO NOT plan to do business with the DoD should follow the below instructions:</w:t>
      </w:r>
      <w:r w:rsidRPr="005C01D7">
        <w:rPr>
          <w:rStyle w:val="eop"/>
          <w:rFonts w:asciiTheme="minorHAnsi" w:hAnsiTheme="minorHAnsi" w:cstheme="minorHAnsi"/>
          <w:b/>
          <w:bCs/>
        </w:rPr>
        <w:t> </w:t>
      </w:r>
    </w:p>
    <w:p w14:paraId="0DCFD9B9" w14:textId="77777777" w:rsidR="00CA5CC4" w:rsidRPr="005C01D7" w:rsidRDefault="00CA5CC4" w:rsidP="00CA5CC4">
      <w:pPr>
        <w:pStyle w:val="paragraph"/>
        <w:spacing w:before="0" w:beforeAutospacing="0" w:after="0" w:afterAutospacing="0"/>
        <w:ind w:left="360"/>
        <w:textAlignment w:val="baseline"/>
        <w:rPr>
          <w:rStyle w:val="normaltextrun"/>
          <w:rFonts w:asciiTheme="minorHAnsi" w:hAnsiTheme="minorHAnsi" w:cstheme="minorHAnsi"/>
        </w:rPr>
      </w:pPr>
    </w:p>
    <w:p w14:paraId="79E03EFB" w14:textId="77777777" w:rsidR="00CA5CC4" w:rsidRPr="005C01D7" w:rsidRDefault="00CA5CC4" w:rsidP="00CA5CC4">
      <w:pPr>
        <w:pStyle w:val="paragraph"/>
        <w:spacing w:before="0" w:beforeAutospacing="0" w:after="0" w:afterAutospacing="0"/>
        <w:ind w:left="360"/>
        <w:textAlignment w:val="baseline"/>
        <w:rPr>
          <w:rStyle w:val="eop"/>
          <w:rFonts w:asciiTheme="minorHAnsi" w:hAnsiTheme="minorHAnsi" w:cstheme="minorHAnsi"/>
        </w:rPr>
      </w:pPr>
      <w:r w:rsidRPr="005C01D7">
        <w:rPr>
          <w:rStyle w:val="normaltextrun"/>
          <w:rFonts w:asciiTheme="minorHAnsi" w:hAnsiTheme="minorHAnsi" w:cstheme="minorHAnsi"/>
        </w:rPr>
        <w:t>Step 1:  Proceed to SAM.gov to obtain a UEI and complete the SAM.gov registration process.  SAM.gov registration must be renewed annually.</w:t>
      </w:r>
      <w:r w:rsidRPr="005C01D7">
        <w:rPr>
          <w:rStyle w:val="eop"/>
          <w:rFonts w:asciiTheme="minorHAnsi" w:hAnsiTheme="minorHAnsi" w:cstheme="minorHAnsi"/>
        </w:rPr>
        <w:t> </w:t>
      </w:r>
    </w:p>
    <w:p w14:paraId="2ADD2CE7" w14:textId="77777777" w:rsidR="00CA5CC4" w:rsidRPr="005C01D7" w:rsidRDefault="00CA5CC4" w:rsidP="00CA5CC4">
      <w:pPr>
        <w:pStyle w:val="paragraph"/>
        <w:spacing w:before="0" w:beforeAutospacing="0" w:after="0" w:afterAutospacing="0"/>
        <w:ind w:left="360"/>
        <w:textAlignment w:val="baseline"/>
        <w:rPr>
          <w:rStyle w:val="eop"/>
          <w:rFonts w:asciiTheme="minorHAnsi" w:hAnsiTheme="minorHAnsi" w:cstheme="minorHAnsi"/>
        </w:rPr>
      </w:pPr>
    </w:p>
    <w:p w14:paraId="02106E5E" w14:textId="77777777" w:rsidR="00CA5CC4" w:rsidRPr="005C01D7" w:rsidRDefault="00CA5CC4" w:rsidP="00CA5CC4">
      <w:pPr>
        <w:pStyle w:val="paragraph"/>
        <w:spacing w:before="0" w:beforeAutospacing="0" w:after="0" w:afterAutospacing="0"/>
        <w:ind w:left="360"/>
        <w:textAlignment w:val="baseline"/>
        <w:rPr>
          <w:rStyle w:val="normaltextrun"/>
          <w:rFonts w:asciiTheme="minorHAnsi" w:hAnsiTheme="minorHAnsi" w:cstheme="minorHAnsi"/>
          <w:b/>
          <w:bCs/>
          <w:u w:val="single"/>
        </w:rPr>
      </w:pPr>
      <w:r w:rsidRPr="005C01D7">
        <w:rPr>
          <w:rStyle w:val="normaltextrun"/>
          <w:rFonts w:asciiTheme="minorHAnsi" w:hAnsiTheme="minorHAnsi" w:cstheme="minorHAnsi"/>
          <w:b/>
          <w:bCs/>
        </w:rPr>
        <w:t>Organizations based outside of the United States and that DO plan to do business with the DoD in addition to Department of State should follow the below instructions:</w:t>
      </w:r>
    </w:p>
    <w:p w14:paraId="4B66B476" w14:textId="77777777" w:rsidR="00CA5CC4" w:rsidRPr="005C01D7" w:rsidRDefault="00CA5CC4" w:rsidP="00CA5CC4">
      <w:pPr>
        <w:pStyle w:val="paragraph"/>
        <w:spacing w:before="0" w:beforeAutospacing="0" w:after="0" w:afterAutospacing="0"/>
        <w:ind w:left="360"/>
        <w:textAlignment w:val="baseline"/>
        <w:rPr>
          <w:rStyle w:val="normaltextrun"/>
          <w:rFonts w:asciiTheme="minorHAnsi" w:hAnsiTheme="minorHAnsi" w:cstheme="minorHAnsi"/>
          <w:b/>
          <w:bCs/>
        </w:rPr>
      </w:pPr>
    </w:p>
    <w:p w14:paraId="3E25E212" w14:textId="77777777" w:rsidR="00CA5CC4" w:rsidRPr="005C01D7" w:rsidRDefault="00CA5CC4" w:rsidP="00CA5CC4">
      <w:pPr>
        <w:pStyle w:val="paragraph"/>
        <w:spacing w:before="0" w:beforeAutospacing="0" w:after="0" w:afterAutospacing="0"/>
        <w:ind w:left="360"/>
        <w:textAlignment w:val="baseline"/>
        <w:rPr>
          <w:rFonts w:asciiTheme="minorHAnsi" w:hAnsiTheme="minorHAnsi" w:cstheme="minorHAnsi"/>
          <w:sz w:val="18"/>
          <w:szCs w:val="18"/>
        </w:rPr>
      </w:pPr>
      <w:r w:rsidRPr="005C01D7">
        <w:rPr>
          <w:rStyle w:val="normaltextrun"/>
          <w:rFonts w:asciiTheme="minorHAnsi" w:hAnsiTheme="minorHAnsi" w:cstheme="minorHAnsi"/>
        </w:rPr>
        <w:t>Step 1:  Apply for an NCAGE code by following the instructions on the NSPA NATO website linked below: </w:t>
      </w:r>
      <w:r w:rsidRPr="005C01D7">
        <w:rPr>
          <w:rStyle w:val="eop"/>
          <w:rFonts w:asciiTheme="minorHAnsi" w:hAnsiTheme="minorHAnsi" w:cstheme="minorHAnsi"/>
        </w:rPr>
        <w:t> </w:t>
      </w:r>
    </w:p>
    <w:p w14:paraId="4E5E96CB" w14:textId="77777777" w:rsidR="00CA5CC4" w:rsidRPr="005C01D7" w:rsidRDefault="00CA5CC4" w:rsidP="00CA5CC4">
      <w:pPr>
        <w:pStyle w:val="paragraph"/>
        <w:spacing w:before="0" w:beforeAutospacing="0" w:after="0" w:afterAutospacing="0"/>
        <w:ind w:left="360"/>
        <w:textAlignment w:val="baseline"/>
        <w:rPr>
          <w:rFonts w:asciiTheme="minorHAnsi" w:hAnsiTheme="minorHAnsi" w:cstheme="minorHAnsi"/>
          <w:sz w:val="18"/>
          <w:szCs w:val="18"/>
        </w:rPr>
      </w:pPr>
      <w:r w:rsidRPr="005C01D7">
        <w:rPr>
          <w:rStyle w:val="eop"/>
          <w:rFonts w:asciiTheme="minorHAnsi" w:hAnsiTheme="minorHAnsi" w:cstheme="minorHAnsi"/>
        </w:rPr>
        <w:t> </w:t>
      </w:r>
    </w:p>
    <w:p w14:paraId="1DCBC3D0" w14:textId="77777777" w:rsidR="00CA5CC4" w:rsidRPr="005C01D7" w:rsidRDefault="00CA5CC4" w:rsidP="00CA5CC4">
      <w:pPr>
        <w:pStyle w:val="paragraph"/>
        <w:spacing w:before="0" w:beforeAutospacing="0" w:after="0" w:afterAutospacing="0"/>
        <w:ind w:left="1080"/>
        <w:textAlignment w:val="baseline"/>
        <w:rPr>
          <w:rFonts w:asciiTheme="minorHAnsi" w:hAnsiTheme="minorHAnsi" w:cstheme="minorHAnsi"/>
          <w:sz w:val="18"/>
          <w:szCs w:val="18"/>
        </w:rPr>
      </w:pPr>
      <w:r w:rsidRPr="005C01D7">
        <w:rPr>
          <w:rStyle w:val="normaltextrun"/>
          <w:rFonts w:asciiTheme="minorHAnsi" w:hAnsiTheme="minorHAnsi" w:cstheme="minorHAnsi"/>
        </w:rPr>
        <w:t>NCAGE Homepage:</w:t>
      </w:r>
      <w:r w:rsidRPr="005C01D7">
        <w:rPr>
          <w:rStyle w:val="eop"/>
          <w:rFonts w:asciiTheme="minorHAnsi" w:hAnsiTheme="minorHAnsi" w:cstheme="minorHAnsi"/>
        </w:rPr>
        <w:t> </w:t>
      </w:r>
    </w:p>
    <w:p w14:paraId="4FF41952" w14:textId="2CAF916B" w:rsidR="00CA5CC4" w:rsidRPr="005C01D7" w:rsidRDefault="00832D41" w:rsidP="00CA5CC4">
      <w:pPr>
        <w:pStyle w:val="paragraph"/>
        <w:spacing w:before="0" w:beforeAutospacing="0" w:after="0" w:afterAutospacing="0"/>
        <w:ind w:left="1080"/>
        <w:textAlignment w:val="baseline"/>
        <w:rPr>
          <w:rStyle w:val="normaltextrun"/>
          <w:rFonts w:asciiTheme="minorHAnsi" w:hAnsiTheme="minorHAnsi" w:cstheme="minorHAnsi"/>
        </w:rPr>
      </w:pPr>
      <w:hyperlink r:id="rId15" w:tgtFrame="_blank" w:history="1">
        <w:r w:rsidR="00CA5CC4" w:rsidRPr="005C01D7">
          <w:rPr>
            <w:rStyle w:val="normaltextrun"/>
            <w:rFonts w:asciiTheme="minorHAnsi" w:hAnsiTheme="minorHAnsi" w:cstheme="minorHAnsi"/>
            <w:color w:val="0000FF"/>
          </w:rPr>
          <w:t>https://eportal.nspa.nato.int/AC135Public/sc/CageList.aspx</w:t>
        </w:r>
      </w:hyperlink>
      <w:r w:rsidR="00CA5CC4" w:rsidRPr="005C01D7">
        <w:rPr>
          <w:rStyle w:val="normaltextrun"/>
          <w:rFonts w:asciiTheme="minorHAnsi" w:hAnsiTheme="minorHAnsi" w:cstheme="minorHAnsi"/>
        </w:rPr>
        <w:t>  </w:t>
      </w:r>
      <w:r w:rsidR="00CA5CC4" w:rsidRPr="005C01D7">
        <w:rPr>
          <w:rStyle w:val="eop"/>
          <w:rFonts w:asciiTheme="minorHAnsi" w:hAnsiTheme="minorHAnsi" w:cstheme="minorHAnsi"/>
        </w:rPr>
        <w:t> </w:t>
      </w:r>
    </w:p>
    <w:p w14:paraId="627C2E23" w14:textId="77777777" w:rsidR="00CA5CC4" w:rsidRPr="00380226" w:rsidRDefault="00CA5CC4" w:rsidP="0D973E97">
      <w:pPr>
        <w:pStyle w:val="paragraph"/>
        <w:spacing w:before="0" w:beforeAutospacing="0" w:after="0" w:afterAutospacing="0"/>
        <w:ind w:left="1080"/>
        <w:textAlignment w:val="baseline"/>
        <w:rPr>
          <w:rFonts w:asciiTheme="minorHAnsi" w:hAnsiTheme="minorHAnsi" w:cstheme="minorBidi"/>
          <w:sz w:val="18"/>
          <w:szCs w:val="18"/>
        </w:rPr>
      </w:pPr>
      <w:r w:rsidRPr="005C01D7">
        <w:rPr>
          <w:rStyle w:val="normaltextrun"/>
          <w:rFonts w:asciiTheme="minorHAnsi" w:hAnsiTheme="minorHAnsi" w:cstheme="minorBidi"/>
        </w:rPr>
        <w:t>NCAGE Code Request Tool (NCRT): </w:t>
      </w:r>
      <w:r w:rsidRPr="005C01D7">
        <w:rPr>
          <w:rStyle w:val="eop"/>
          <w:rFonts w:asciiTheme="minorHAnsi" w:hAnsiTheme="minorHAnsi" w:cstheme="minorBidi"/>
        </w:rPr>
        <w:t> </w:t>
      </w:r>
    </w:p>
    <w:p w14:paraId="159B0AF7" w14:textId="496D8F87" w:rsidR="0D973E97" w:rsidRDefault="0D973E97" w:rsidP="0D973E97">
      <w:pPr>
        <w:pStyle w:val="paragraph"/>
        <w:spacing w:before="0" w:beforeAutospacing="0" w:after="0" w:afterAutospacing="0"/>
        <w:ind w:left="1080"/>
        <w:rPr>
          <w:rStyle w:val="eop"/>
          <w:rFonts w:asciiTheme="minorHAnsi" w:hAnsiTheme="minorHAnsi" w:cstheme="minorBidi"/>
        </w:rPr>
      </w:pPr>
    </w:p>
    <w:p w14:paraId="469C5DD3" w14:textId="1A0C745F" w:rsidR="31F9DBB3" w:rsidRPr="005C01D7" w:rsidRDefault="31F9DBB3" w:rsidP="005C01D7">
      <w:pPr>
        <w:pStyle w:val="null"/>
        <w:spacing w:before="0" w:beforeAutospacing="0" w:after="0" w:afterAutospacing="0"/>
        <w:ind w:left="360"/>
        <w:rPr>
          <w:rStyle w:val="null1"/>
          <w:rFonts w:asciiTheme="minorHAnsi" w:hAnsiTheme="minorHAnsi" w:cstheme="minorBidi"/>
          <w:b/>
          <w:bCs/>
          <w:sz w:val="24"/>
          <w:szCs w:val="24"/>
        </w:rPr>
      </w:pPr>
      <w:r w:rsidRPr="005C01D7">
        <w:rPr>
          <w:rStyle w:val="null1"/>
          <w:rFonts w:asciiTheme="minorHAnsi" w:hAnsiTheme="minorHAnsi" w:cstheme="minorBidi"/>
          <w:b/>
          <w:bCs/>
          <w:sz w:val="24"/>
          <w:szCs w:val="24"/>
        </w:rPr>
        <w:t>Exemptions</w:t>
      </w:r>
    </w:p>
    <w:p w14:paraId="32D96D44" w14:textId="0B067F4F" w:rsidR="31F9DBB3" w:rsidRPr="005C01D7" w:rsidRDefault="31F9DBB3" w:rsidP="005C01D7">
      <w:pPr>
        <w:ind w:left="360"/>
        <w:rPr>
          <w:rFonts w:eastAsiaTheme="minorEastAsia"/>
          <w:color w:val="000000" w:themeColor="text1"/>
          <w:sz w:val="24"/>
          <w:szCs w:val="24"/>
        </w:rPr>
      </w:pPr>
      <w:r w:rsidRPr="005C01D7">
        <w:rPr>
          <w:rFonts w:eastAsiaTheme="minorEastAsia"/>
          <w:color w:val="000000" w:themeColor="text1"/>
          <w:sz w:val="24"/>
          <w:szCs w:val="24"/>
        </w:rPr>
        <w:t>An exemption from the</w:t>
      </w:r>
      <w:r w:rsidR="38607217" w:rsidRPr="0D973E97">
        <w:rPr>
          <w:rFonts w:eastAsiaTheme="minorEastAsia"/>
          <w:color w:val="000000" w:themeColor="text1"/>
          <w:sz w:val="24"/>
          <w:szCs w:val="24"/>
        </w:rPr>
        <w:t xml:space="preserve"> UEI and</w:t>
      </w:r>
      <w:r w:rsidRPr="0D973E97">
        <w:rPr>
          <w:rFonts w:eastAsiaTheme="minorEastAsia"/>
          <w:color w:val="000000" w:themeColor="text1"/>
          <w:sz w:val="24"/>
          <w:szCs w:val="24"/>
        </w:rPr>
        <w:t xml:space="preserve"> sam.gov regist</w:t>
      </w:r>
      <w:r w:rsidR="62D03A52" w:rsidRPr="0D973E97">
        <w:rPr>
          <w:rFonts w:eastAsiaTheme="minorEastAsia"/>
          <w:color w:val="000000" w:themeColor="text1"/>
          <w:sz w:val="24"/>
          <w:szCs w:val="24"/>
        </w:rPr>
        <w:t>ration</w:t>
      </w:r>
      <w:r w:rsidRPr="005C01D7">
        <w:rPr>
          <w:rFonts w:eastAsiaTheme="minorEastAsia"/>
          <w:color w:val="000000" w:themeColor="text1"/>
          <w:sz w:val="24"/>
          <w:szCs w:val="24"/>
        </w:rPr>
        <w:t xml:space="preserve"> requirements may be permitted on a case-by-case basis if:</w:t>
      </w:r>
    </w:p>
    <w:p w14:paraId="0A955F85" w14:textId="51082CE4" w:rsidR="31F9DBB3" w:rsidRPr="005C01D7" w:rsidRDefault="31F9DBB3" w:rsidP="005C01D7">
      <w:pPr>
        <w:pStyle w:val="ListParagraph"/>
        <w:numPr>
          <w:ilvl w:val="0"/>
          <w:numId w:val="37"/>
        </w:numPr>
        <w:spacing w:after="0" w:line="240" w:lineRule="auto"/>
        <w:rPr>
          <w:rFonts w:eastAsiaTheme="minorEastAsia"/>
          <w:color w:val="000000" w:themeColor="text1"/>
          <w:sz w:val="24"/>
          <w:szCs w:val="24"/>
        </w:rPr>
      </w:pPr>
      <w:r w:rsidRPr="005C01D7">
        <w:rPr>
          <w:rFonts w:eastAsiaTheme="minorEastAsia"/>
          <w:color w:val="000000" w:themeColor="text1"/>
          <w:sz w:val="24"/>
          <w:szCs w:val="24"/>
        </w:rPr>
        <w:t>An applicant’s identity must be protected due to potential endangerment of their mission, their organization’s status, their employees, or individuals being served by the applicant.</w:t>
      </w:r>
    </w:p>
    <w:p w14:paraId="7153B312" w14:textId="0157DA12" w:rsidR="0D973E97" w:rsidRDefault="31F9DBB3" w:rsidP="005C01D7">
      <w:pPr>
        <w:pStyle w:val="ListParagraph"/>
        <w:numPr>
          <w:ilvl w:val="0"/>
          <w:numId w:val="37"/>
        </w:numPr>
        <w:spacing w:after="0" w:line="240" w:lineRule="auto"/>
        <w:rPr>
          <w:rFonts w:eastAsiaTheme="minorEastAsia"/>
          <w:color w:val="000000" w:themeColor="text1"/>
          <w:sz w:val="24"/>
          <w:szCs w:val="24"/>
        </w:rPr>
      </w:pPr>
      <w:r w:rsidRPr="005C01D7">
        <w:rPr>
          <w:rFonts w:eastAsiaTheme="minorEastAsia"/>
          <w:color w:val="000000" w:themeColor="text1"/>
          <w:sz w:val="24"/>
          <w:szCs w:val="24"/>
        </w:rPr>
        <w:t xml:space="preserve">For an applicant, if the Federal awarding agency makes a determination that there are exigent circumstances that prohibit the applicant from receiving a unique entity identifier and completing SAM registration prior to receiving a </w:t>
      </w:r>
      <w:proofErr w:type="gramStart"/>
      <w:r w:rsidRPr="005C01D7">
        <w:rPr>
          <w:rFonts w:eastAsiaTheme="minorEastAsia"/>
          <w:color w:val="000000" w:themeColor="text1"/>
          <w:sz w:val="24"/>
          <w:szCs w:val="24"/>
        </w:rPr>
        <w:t>Federal</w:t>
      </w:r>
      <w:proofErr w:type="gramEnd"/>
      <w:r w:rsidRPr="005C01D7">
        <w:rPr>
          <w:rFonts w:eastAsiaTheme="minorEastAsia"/>
          <w:color w:val="000000" w:themeColor="text1"/>
          <w:sz w:val="24"/>
          <w:szCs w:val="24"/>
        </w:rPr>
        <w:t xml:space="preserve"> award. In these instances, Federal awarding agencies must require the recipient to obtain a unique entity identifier and complete SAM registration within 30 days of the Federal award date.</w:t>
      </w:r>
    </w:p>
    <w:p w14:paraId="22558B34" w14:textId="77777777" w:rsidR="005C01D7" w:rsidRPr="005C01D7" w:rsidRDefault="005C01D7" w:rsidP="005C01D7">
      <w:pPr>
        <w:pStyle w:val="ListParagraph"/>
        <w:spacing w:after="0" w:line="240" w:lineRule="auto"/>
        <w:rPr>
          <w:rFonts w:eastAsiaTheme="minorEastAsia"/>
          <w:color w:val="000000" w:themeColor="text1"/>
          <w:sz w:val="24"/>
          <w:szCs w:val="24"/>
        </w:rPr>
      </w:pPr>
    </w:p>
    <w:p w14:paraId="7C1488C3" w14:textId="2AD253F8" w:rsidR="00C42319" w:rsidRPr="00D46931" w:rsidRDefault="31F9DBB3" w:rsidP="00D46931">
      <w:pPr>
        <w:ind w:left="360"/>
        <w:rPr>
          <w:rFonts w:eastAsiaTheme="minorEastAsia"/>
          <w:color w:val="000000" w:themeColor="text1"/>
          <w:sz w:val="24"/>
          <w:szCs w:val="24"/>
        </w:rPr>
      </w:pPr>
      <w:r w:rsidRPr="005C01D7">
        <w:rPr>
          <w:rFonts w:eastAsiaTheme="minorEastAsia"/>
          <w:color w:val="000000" w:themeColor="text1"/>
          <w:sz w:val="24"/>
          <w:szCs w:val="24"/>
        </w:rPr>
        <w:t>Organizations requesting exemption from UEI or SAM.gov requirements must email the point of contact listed in the NOFO at least two weeks prior to the deadline in the NOFO providing a justification of their request. Approval for a SAM.gov exemption must come from the warranted Grants Officer before the application can be deemed eligible for review.</w:t>
      </w:r>
    </w:p>
    <w:p w14:paraId="495980A4" w14:textId="77777777" w:rsidR="00C42319" w:rsidRPr="005C01D7" w:rsidRDefault="00C42319" w:rsidP="00FD0E36">
      <w:pPr>
        <w:pStyle w:val="Default"/>
        <w:rPr>
          <w:rFonts w:asciiTheme="minorHAnsi" w:hAnsiTheme="minorHAnsi" w:cstheme="minorHAnsi"/>
        </w:rPr>
      </w:pPr>
    </w:p>
    <w:p w14:paraId="4CECAC8E" w14:textId="77777777" w:rsidR="003F3266" w:rsidRPr="005C01D7" w:rsidRDefault="003F3266" w:rsidP="008F0AB2">
      <w:pPr>
        <w:pStyle w:val="ListParagraph"/>
        <w:numPr>
          <w:ilvl w:val="0"/>
          <w:numId w:val="28"/>
        </w:numPr>
        <w:shd w:val="clear" w:color="auto" w:fill="FFFFFF"/>
        <w:spacing w:after="0" w:line="240" w:lineRule="auto"/>
        <w:textAlignment w:val="baseline"/>
        <w:rPr>
          <w:rFonts w:eastAsia="Times New Roman" w:cstheme="minorHAnsi"/>
          <w:sz w:val="24"/>
          <w:szCs w:val="24"/>
        </w:rPr>
      </w:pPr>
      <w:r w:rsidRPr="005C01D7">
        <w:rPr>
          <w:rFonts w:eastAsia="Times New Roman" w:cstheme="minorHAnsi"/>
          <w:sz w:val="24"/>
          <w:szCs w:val="24"/>
        </w:rPr>
        <w:t>Submission Dates and Times</w:t>
      </w:r>
    </w:p>
    <w:p w14:paraId="2EA497CF" w14:textId="77777777" w:rsidR="003F3266" w:rsidRPr="005C01D7" w:rsidRDefault="003F3266" w:rsidP="008F0AB2">
      <w:pPr>
        <w:pStyle w:val="ListParagraph"/>
        <w:shd w:val="clear" w:color="auto" w:fill="FFFFFF"/>
        <w:spacing w:after="0" w:line="240" w:lineRule="auto"/>
        <w:textAlignment w:val="baseline"/>
        <w:rPr>
          <w:rFonts w:eastAsia="Times New Roman" w:cstheme="minorHAnsi"/>
          <w:b/>
          <w:sz w:val="24"/>
          <w:szCs w:val="24"/>
        </w:rPr>
      </w:pPr>
    </w:p>
    <w:p w14:paraId="7B6099F7" w14:textId="7CB90B4D" w:rsidR="00406653" w:rsidRPr="005C01D7" w:rsidRDefault="006B676B" w:rsidP="00CA5CC4">
      <w:pPr>
        <w:shd w:val="clear" w:color="auto" w:fill="FFFFFF"/>
        <w:spacing w:after="0" w:line="240" w:lineRule="auto"/>
        <w:ind w:left="360"/>
        <w:textAlignment w:val="baseline"/>
        <w:rPr>
          <w:rFonts w:eastAsia="Times New Roman" w:cstheme="minorHAnsi"/>
          <w:i/>
          <w:color w:val="FF0000"/>
          <w:sz w:val="24"/>
          <w:szCs w:val="24"/>
        </w:rPr>
      </w:pPr>
      <w:r w:rsidRPr="005C01D7">
        <w:rPr>
          <w:rFonts w:eastAsia="Times New Roman" w:cstheme="minorHAnsi"/>
          <w:sz w:val="24"/>
          <w:szCs w:val="24"/>
        </w:rPr>
        <w:t xml:space="preserve">Applications are due no later than </w:t>
      </w:r>
      <w:r w:rsidR="00C42319" w:rsidRPr="00C42319">
        <w:rPr>
          <w:rFonts w:eastAsia="Times New Roman" w:cstheme="minorHAnsi"/>
          <w:b/>
          <w:bCs/>
          <w:iCs/>
          <w:color w:val="000000" w:themeColor="text1"/>
          <w:sz w:val="24"/>
          <w:szCs w:val="24"/>
        </w:rPr>
        <w:t>March 31, 2024</w:t>
      </w:r>
      <w:r w:rsidR="00C42319" w:rsidRPr="00C42319">
        <w:rPr>
          <w:rFonts w:eastAsia="Times New Roman" w:cstheme="minorHAnsi"/>
          <w:iCs/>
          <w:color w:val="000000" w:themeColor="text1"/>
          <w:sz w:val="24"/>
          <w:szCs w:val="24"/>
        </w:rPr>
        <w:t xml:space="preserve"> (11:59pm East Africa Time)</w:t>
      </w:r>
    </w:p>
    <w:p w14:paraId="43FF9AA8" w14:textId="77777777" w:rsidR="008F0AB2" w:rsidRPr="005C01D7" w:rsidRDefault="008F0AB2" w:rsidP="00B61396">
      <w:pPr>
        <w:shd w:val="clear" w:color="auto" w:fill="FFFFFF"/>
        <w:spacing w:after="0" w:line="240" w:lineRule="auto"/>
        <w:textAlignment w:val="baseline"/>
        <w:rPr>
          <w:rFonts w:eastAsia="Times New Roman" w:cstheme="minorHAnsi"/>
          <w:sz w:val="24"/>
          <w:szCs w:val="24"/>
        </w:rPr>
      </w:pPr>
    </w:p>
    <w:p w14:paraId="1B1656C1" w14:textId="671E23F2" w:rsidR="003F3266" w:rsidRPr="00100260" w:rsidRDefault="003F3266" w:rsidP="003F3266">
      <w:pPr>
        <w:pStyle w:val="ListParagraph"/>
        <w:numPr>
          <w:ilvl w:val="0"/>
          <w:numId w:val="28"/>
        </w:numPr>
        <w:shd w:val="clear" w:color="auto" w:fill="FFFFFF"/>
        <w:spacing w:after="0" w:line="240" w:lineRule="auto"/>
        <w:textAlignment w:val="baseline"/>
        <w:rPr>
          <w:rFonts w:eastAsia="Times New Roman" w:cstheme="minorHAnsi"/>
          <w:sz w:val="24"/>
          <w:szCs w:val="24"/>
        </w:rPr>
      </w:pPr>
      <w:r w:rsidRPr="005C01D7">
        <w:rPr>
          <w:rFonts w:eastAsia="Times New Roman" w:cstheme="minorHAnsi"/>
          <w:sz w:val="24"/>
          <w:szCs w:val="24"/>
        </w:rPr>
        <w:t>Funding Restrictions</w:t>
      </w:r>
      <w:r w:rsidR="00100260">
        <w:rPr>
          <w:rFonts w:eastAsia="Times New Roman" w:cstheme="minorHAnsi"/>
          <w:sz w:val="24"/>
          <w:szCs w:val="24"/>
        </w:rPr>
        <w:t xml:space="preserve">: </w:t>
      </w:r>
      <w:r w:rsidR="00100260" w:rsidRPr="00100260">
        <w:rPr>
          <w:rFonts w:eastAsia="Times New Roman" w:cstheme="minorHAnsi"/>
          <w:sz w:val="24"/>
          <w:szCs w:val="24"/>
        </w:rPr>
        <w:t>The following types of funding requests are typically not supported:</w:t>
      </w:r>
    </w:p>
    <w:p w14:paraId="5FFB1D83" w14:textId="77777777" w:rsidR="00C42319" w:rsidRPr="00C42319" w:rsidRDefault="00C42319" w:rsidP="006022A2">
      <w:pPr>
        <w:pStyle w:val="ListParagraph"/>
        <w:numPr>
          <w:ilvl w:val="0"/>
          <w:numId w:val="43"/>
        </w:numPr>
        <w:shd w:val="clear" w:color="auto" w:fill="FFFFFF"/>
        <w:spacing w:after="0" w:line="240" w:lineRule="auto"/>
        <w:textAlignment w:val="baseline"/>
        <w:rPr>
          <w:rFonts w:eastAsia="Times New Roman" w:cstheme="minorHAnsi"/>
          <w:sz w:val="24"/>
          <w:szCs w:val="24"/>
        </w:rPr>
      </w:pPr>
      <w:r w:rsidRPr="00C42319">
        <w:rPr>
          <w:rFonts w:eastAsia="Times New Roman" w:cstheme="minorHAnsi"/>
          <w:sz w:val="24"/>
          <w:szCs w:val="24"/>
        </w:rPr>
        <w:t xml:space="preserve">Fees and travel cost to attend conferences in the United </w:t>
      </w:r>
      <w:proofErr w:type="gramStart"/>
      <w:r w:rsidRPr="00C42319">
        <w:rPr>
          <w:rFonts w:eastAsia="Times New Roman" w:cstheme="minorHAnsi"/>
          <w:sz w:val="24"/>
          <w:szCs w:val="24"/>
        </w:rPr>
        <w:t>States;</w:t>
      </w:r>
      <w:proofErr w:type="gramEnd"/>
    </w:p>
    <w:p w14:paraId="3FA81690" w14:textId="67A4B0A7" w:rsidR="00C42319" w:rsidRPr="00C42319" w:rsidRDefault="00C42319" w:rsidP="006022A2">
      <w:pPr>
        <w:pStyle w:val="ListParagraph"/>
        <w:numPr>
          <w:ilvl w:val="0"/>
          <w:numId w:val="43"/>
        </w:numPr>
        <w:shd w:val="clear" w:color="auto" w:fill="FFFFFF"/>
        <w:spacing w:after="0" w:line="240" w:lineRule="auto"/>
        <w:textAlignment w:val="baseline"/>
        <w:rPr>
          <w:rFonts w:eastAsia="Times New Roman" w:cstheme="minorHAnsi"/>
          <w:sz w:val="24"/>
          <w:szCs w:val="24"/>
        </w:rPr>
      </w:pPr>
      <w:r w:rsidRPr="00C42319">
        <w:rPr>
          <w:rFonts w:eastAsia="Times New Roman" w:cstheme="minorHAnsi"/>
          <w:sz w:val="24"/>
          <w:szCs w:val="24"/>
        </w:rPr>
        <w:t>Support for academic research</w:t>
      </w:r>
      <w:r w:rsidR="00595EBB">
        <w:rPr>
          <w:rFonts w:eastAsia="Times New Roman" w:cstheme="minorHAnsi"/>
          <w:sz w:val="24"/>
          <w:szCs w:val="24"/>
        </w:rPr>
        <w:t xml:space="preserve"> or scientific </w:t>
      </w:r>
      <w:proofErr w:type="gramStart"/>
      <w:r w:rsidR="00595EBB">
        <w:rPr>
          <w:rFonts w:eastAsia="Times New Roman" w:cstheme="minorHAnsi"/>
          <w:sz w:val="24"/>
          <w:szCs w:val="24"/>
        </w:rPr>
        <w:t>research</w:t>
      </w:r>
      <w:r w:rsidRPr="00C42319">
        <w:rPr>
          <w:rFonts w:eastAsia="Times New Roman" w:cstheme="minorHAnsi"/>
          <w:sz w:val="24"/>
          <w:szCs w:val="24"/>
        </w:rPr>
        <w:t>;</w:t>
      </w:r>
      <w:proofErr w:type="gramEnd"/>
    </w:p>
    <w:p w14:paraId="2E766256" w14:textId="0CDF7098" w:rsidR="00C42319" w:rsidRPr="00C42319" w:rsidRDefault="00C42319" w:rsidP="006022A2">
      <w:pPr>
        <w:pStyle w:val="ListParagraph"/>
        <w:numPr>
          <w:ilvl w:val="0"/>
          <w:numId w:val="43"/>
        </w:numPr>
        <w:shd w:val="clear" w:color="auto" w:fill="FFFFFF"/>
        <w:spacing w:after="0" w:line="240" w:lineRule="auto"/>
        <w:textAlignment w:val="baseline"/>
        <w:rPr>
          <w:rFonts w:eastAsia="Times New Roman" w:cstheme="minorHAnsi"/>
          <w:sz w:val="24"/>
          <w:szCs w:val="24"/>
        </w:rPr>
      </w:pPr>
      <w:r w:rsidRPr="00C42319">
        <w:rPr>
          <w:rFonts w:eastAsia="Times New Roman" w:cstheme="minorHAnsi"/>
          <w:sz w:val="24"/>
          <w:szCs w:val="24"/>
        </w:rPr>
        <w:t xml:space="preserve">Ongoing, regular salary </w:t>
      </w:r>
      <w:proofErr w:type="gramStart"/>
      <w:r w:rsidR="006022A2" w:rsidRPr="00C42319">
        <w:rPr>
          <w:rFonts w:eastAsia="Times New Roman" w:cstheme="minorHAnsi"/>
          <w:sz w:val="24"/>
          <w:szCs w:val="24"/>
        </w:rPr>
        <w:t>costs</w:t>
      </w:r>
      <w:r w:rsidR="006022A2">
        <w:rPr>
          <w:rFonts w:eastAsia="Times New Roman" w:cstheme="minorHAnsi"/>
          <w:sz w:val="24"/>
          <w:szCs w:val="24"/>
        </w:rPr>
        <w:t>;</w:t>
      </w:r>
      <w:proofErr w:type="gramEnd"/>
    </w:p>
    <w:p w14:paraId="0EA756C9" w14:textId="5F08E085" w:rsidR="00C42319" w:rsidRDefault="00C42319" w:rsidP="006022A2">
      <w:pPr>
        <w:pStyle w:val="ListParagraph"/>
        <w:numPr>
          <w:ilvl w:val="0"/>
          <w:numId w:val="43"/>
        </w:numPr>
        <w:shd w:val="clear" w:color="auto" w:fill="FFFFFF"/>
        <w:spacing w:after="0" w:line="240" w:lineRule="auto"/>
        <w:textAlignment w:val="baseline"/>
        <w:rPr>
          <w:rFonts w:eastAsia="Times New Roman" w:cstheme="minorHAnsi"/>
          <w:sz w:val="24"/>
          <w:szCs w:val="24"/>
        </w:rPr>
      </w:pPr>
      <w:r w:rsidRPr="00C42319">
        <w:rPr>
          <w:rFonts w:eastAsia="Times New Roman" w:cstheme="minorHAnsi"/>
          <w:sz w:val="24"/>
          <w:szCs w:val="24"/>
        </w:rPr>
        <w:t xml:space="preserve">General office </w:t>
      </w:r>
      <w:proofErr w:type="gramStart"/>
      <w:r w:rsidR="006022A2" w:rsidRPr="00C42319">
        <w:rPr>
          <w:rFonts w:eastAsia="Times New Roman" w:cstheme="minorHAnsi"/>
          <w:sz w:val="24"/>
          <w:szCs w:val="24"/>
        </w:rPr>
        <w:t>equipment</w:t>
      </w:r>
      <w:r w:rsidR="006022A2">
        <w:rPr>
          <w:rFonts w:eastAsia="Times New Roman" w:cstheme="minorHAnsi"/>
          <w:sz w:val="24"/>
          <w:szCs w:val="24"/>
        </w:rPr>
        <w:t>;</w:t>
      </w:r>
      <w:proofErr w:type="gramEnd"/>
    </w:p>
    <w:p w14:paraId="6DC25CE5" w14:textId="7CF3BF8E" w:rsidR="00033272" w:rsidRDefault="00033272" w:rsidP="006022A2">
      <w:pPr>
        <w:pStyle w:val="ListParagraph"/>
        <w:numPr>
          <w:ilvl w:val="0"/>
          <w:numId w:val="43"/>
        </w:numPr>
        <w:shd w:val="clear" w:color="auto" w:fill="FFFFFF"/>
        <w:spacing w:after="0" w:line="240" w:lineRule="auto"/>
        <w:textAlignment w:val="baseline"/>
        <w:rPr>
          <w:rFonts w:eastAsia="Times New Roman" w:cstheme="minorHAnsi"/>
          <w:sz w:val="24"/>
          <w:szCs w:val="24"/>
        </w:rPr>
      </w:pPr>
      <w:r>
        <w:rPr>
          <w:rFonts w:eastAsia="Times New Roman" w:cstheme="minorHAnsi"/>
          <w:sz w:val="24"/>
          <w:szCs w:val="24"/>
        </w:rPr>
        <w:t>Excessive meals/refreshments</w:t>
      </w:r>
    </w:p>
    <w:p w14:paraId="44B912D1" w14:textId="77777777" w:rsidR="00C42319" w:rsidRPr="00C42319" w:rsidRDefault="00C42319" w:rsidP="006022A2">
      <w:pPr>
        <w:pStyle w:val="ListParagraph"/>
        <w:numPr>
          <w:ilvl w:val="0"/>
          <w:numId w:val="43"/>
        </w:numPr>
        <w:shd w:val="clear" w:color="auto" w:fill="FFFFFF"/>
        <w:spacing w:after="0" w:line="240" w:lineRule="auto"/>
        <w:textAlignment w:val="baseline"/>
        <w:rPr>
          <w:rFonts w:eastAsia="Times New Roman" w:cstheme="minorHAnsi"/>
          <w:sz w:val="24"/>
          <w:szCs w:val="24"/>
        </w:rPr>
      </w:pPr>
      <w:r w:rsidRPr="00C42319">
        <w:rPr>
          <w:rFonts w:eastAsia="Times New Roman" w:cstheme="minorHAnsi"/>
          <w:sz w:val="24"/>
          <w:szCs w:val="24"/>
        </w:rPr>
        <w:t>Paying to complete activities begun with other funds; and</w:t>
      </w:r>
    </w:p>
    <w:p w14:paraId="10981634" w14:textId="77777777" w:rsidR="00C42319" w:rsidRPr="00C42319" w:rsidRDefault="00C42319" w:rsidP="006022A2">
      <w:pPr>
        <w:pStyle w:val="ListParagraph"/>
        <w:numPr>
          <w:ilvl w:val="0"/>
          <w:numId w:val="43"/>
        </w:numPr>
        <w:shd w:val="clear" w:color="auto" w:fill="FFFFFF"/>
        <w:spacing w:after="0" w:line="240" w:lineRule="auto"/>
        <w:textAlignment w:val="baseline"/>
        <w:rPr>
          <w:rFonts w:eastAsia="Times New Roman" w:cstheme="minorHAnsi"/>
          <w:sz w:val="24"/>
          <w:szCs w:val="24"/>
        </w:rPr>
      </w:pPr>
      <w:r w:rsidRPr="00C42319">
        <w:rPr>
          <w:rFonts w:eastAsia="Times New Roman" w:cstheme="minorHAnsi"/>
          <w:sz w:val="24"/>
          <w:szCs w:val="24"/>
        </w:rPr>
        <w:t>Costs of alcoholic beverages are unallowable; and</w:t>
      </w:r>
    </w:p>
    <w:p w14:paraId="35987C5E" w14:textId="07BC1538" w:rsidR="00C42319" w:rsidRPr="00C42319" w:rsidRDefault="00C42319" w:rsidP="006022A2">
      <w:pPr>
        <w:pStyle w:val="ListParagraph"/>
        <w:numPr>
          <w:ilvl w:val="0"/>
          <w:numId w:val="43"/>
        </w:numPr>
        <w:shd w:val="clear" w:color="auto" w:fill="FFFFFF"/>
        <w:spacing w:after="0" w:line="240" w:lineRule="auto"/>
        <w:textAlignment w:val="baseline"/>
        <w:rPr>
          <w:rFonts w:eastAsia="Times New Roman" w:cstheme="minorHAnsi"/>
          <w:sz w:val="24"/>
          <w:szCs w:val="24"/>
        </w:rPr>
      </w:pPr>
      <w:r w:rsidRPr="00C42319">
        <w:rPr>
          <w:rFonts w:eastAsia="Times New Roman" w:cstheme="minorHAnsi"/>
          <w:sz w:val="24"/>
          <w:szCs w:val="24"/>
        </w:rPr>
        <w:t xml:space="preserve">Award funds cannot be used for construction projects, vehicle purchases, real estate purchases </w:t>
      </w:r>
      <w:r w:rsidR="00B87BB5">
        <w:rPr>
          <w:rFonts w:eastAsia="Times New Roman" w:cstheme="minorHAnsi"/>
          <w:sz w:val="24"/>
          <w:szCs w:val="24"/>
        </w:rPr>
        <w:t xml:space="preserve">or similar </w:t>
      </w:r>
      <w:r w:rsidR="006022A2">
        <w:rPr>
          <w:rFonts w:eastAsia="Times New Roman" w:cstheme="minorHAnsi"/>
          <w:sz w:val="24"/>
          <w:szCs w:val="24"/>
        </w:rPr>
        <w:t>purposes.</w:t>
      </w:r>
    </w:p>
    <w:p w14:paraId="16F44CB7" w14:textId="77777777" w:rsidR="008F0AB2" w:rsidRPr="005C01D7" w:rsidRDefault="008F0AB2" w:rsidP="00CA5CC4">
      <w:pPr>
        <w:shd w:val="clear" w:color="auto" w:fill="FFFFFF"/>
        <w:spacing w:after="0" w:line="240" w:lineRule="auto"/>
        <w:ind w:left="360"/>
        <w:textAlignment w:val="baseline"/>
        <w:rPr>
          <w:rFonts w:eastAsia="Times New Roman" w:cstheme="minorHAnsi"/>
          <w:i/>
          <w:color w:val="FF0000"/>
          <w:sz w:val="24"/>
          <w:szCs w:val="24"/>
        </w:rPr>
      </w:pPr>
    </w:p>
    <w:p w14:paraId="352FBFDA" w14:textId="77777777" w:rsidR="003F3266" w:rsidRPr="005C01D7" w:rsidRDefault="003F3266" w:rsidP="008F0AB2">
      <w:pPr>
        <w:pStyle w:val="ListParagraph"/>
        <w:numPr>
          <w:ilvl w:val="0"/>
          <w:numId w:val="28"/>
        </w:numPr>
        <w:shd w:val="clear" w:color="auto" w:fill="FFFFFF"/>
        <w:spacing w:after="0" w:line="240" w:lineRule="auto"/>
        <w:textAlignment w:val="baseline"/>
        <w:rPr>
          <w:rFonts w:eastAsia="Times New Roman" w:cstheme="minorHAnsi"/>
          <w:sz w:val="24"/>
          <w:szCs w:val="24"/>
        </w:rPr>
      </w:pPr>
      <w:r w:rsidRPr="005C01D7">
        <w:rPr>
          <w:rFonts w:eastAsia="Times New Roman" w:cstheme="minorHAnsi"/>
          <w:sz w:val="24"/>
          <w:szCs w:val="24"/>
        </w:rPr>
        <w:t>Other Submission Requirements</w:t>
      </w:r>
    </w:p>
    <w:p w14:paraId="03DFF0F4" w14:textId="77777777" w:rsidR="003F3266" w:rsidRPr="005C01D7" w:rsidRDefault="003F3266" w:rsidP="00B61396">
      <w:pPr>
        <w:shd w:val="clear" w:color="auto" w:fill="FFFFFF"/>
        <w:spacing w:after="0" w:line="240" w:lineRule="auto"/>
        <w:textAlignment w:val="baseline"/>
        <w:rPr>
          <w:rFonts w:eastAsia="Times New Roman" w:cstheme="minorHAnsi"/>
          <w:color w:val="FF0000"/>
          <w:sz w:val="24"/>
          <w:szCs w:val="24"/>
        </w:rPr>
      </w:pPr>
    </w:p>
    <w:p w14:paraId="3D6299EE" w14:textId="36F22259" w:rsidR="00384B69" w:rsidRPr="001269AB" w:rsidRDefault="00384B69" w:rsidP="001269AB">
      <w:pPr>
        <w:shd w:val="clear" w:color="auto" w:fill="FFFFFF"/>
        <w:spacing w:after="0" w:line="240" w:lineRule="auto"/>
        <w:ind w:left="360"/>
        <w:textAlignment w:val="baseline"/>
        <w:rPr>
          <w:rFonts w:eastAsia="Times New Roman" w:cstheme="minorHAnsi"/>
          <w:sz w:val="24"/>
          <w:szCs w:val="24"/>
        </w:rPr>
      </w:pPr>
      <w:r w:rsidRPr="005C01D7">
        <w:rPr>
          <w:rFonts w:eastAsia="Times New Roman" w:cstheme="minorHAnsi"/>
          <w:sz w:val="24"/>
          <w:szCs w:val="24"/>
        </w:rPr>
        <w:t xml:space="preserve">All application materials must be submitted by email to </w:t>
      </w:r>
      <w:hyperlink r:id="rId16" w:history="1">
        <w:r w:rsidR="001269AB" w:rsidRPr="001269AB">
          <w:rPr>
            <w:rStyle w:val="Hyperlink"/>
            <w:rFonts w:eastAsia="Times New Roman" w:cstheme="minorHAnsi"/>
            <w:iCs/>
            <w:sz w:val="24"/>
            <w:szCs w:val="24"/>
          </w:rPr>
          <w:t>NairobiGrants@state.gov</w:t>
        </w:r>
      </w:hyperlink>
      <w:r w:rsidR="001269AB">
        <w:rPr>
          <w:rFonts w:eastAsia="Times New Roman" w:cstheme="minorHAnsi"/>
          <w:sz w:val="24"/>
          <w:szCs w:val="24"/>
        </w:rPr>
        <w:t xml:space="preserve"> </w:t>
      </w:r>
      <w:r w:rsidRPr="005C01D7">
        <w:rPr>
          <w:rFonts w:eastAsia="Times New Roman" w:cstheme="minorHAnsi"/>
          <w:sz w:val="24"/>
          <w:szCs w:val="24"/>
        </w:rPr>
        <w:t xml:space="preserve"> </w:t>
      </w:r>
    </w:p>
    <w:p w14:paraId="0AB813E9" w14:textId="77777777" w:rsidR="00B61396" w:rsidRPr="005C01D7" w:rsidRDefault="00B61396" w:rsidP="00B61396">
      <w:pPr>
        <w:shd w:val="clear" w:color="auto" w:fill="FFFFFF"/>
        <w:spacing w:after="0" w:line="240" w:lineRule="auto"/>
        <w:textAlignment w:val="baseline"/>
        <w:rPr>
          <w:rFonts w:eastAsia="Times New Roman" w:cstheme="minorHAnsi"/>
          <w:color w:val="333333"/>
          <w:sz w:val="24"/>
          <w:szCs w:val="24"/>
        </w:rPr>
      </w:pPr>
    </w:p>
    <w:p w14:paraId="52E079F5" w14:textId="77777777" w:rsidR="00B61396" w:rsidRPr="005C01D7" w:rsidRDefault="00BB36C2" w:rsidP="00D0290D">
      <w:pPr>
        <w:shd w:val="clear" w:color="auto" w:fill="FFFFFF"/>
        <w:spacing w:after="0" w:line="240" w:lineRule="auto"/>
        <w:textAlignment w:val="baseline"/>
        <w:rPr>
          <w:rFonts w:eastAsia="Times New Roman" w:cstheme="minorHAnsi"/>
          <w:sz w:val="24"/>
          <w:szCs w:val="24"/>
        </w:rPr>
      </w:pPr>
      <w:r w:rsidRPr="005C01D7">
        <w:rPr>
          <w:rFonts w:eastAsia="Times New Roman" w:cstheme="minorHAnsi"/>
          <w:b/>
          <w:bCs/>
          <w:sz w:val="24"/>
          <w:szCs w:val="24"/>
          <w:bdr w:val="none" w:sz="0" w:space="0" w:color="auto" w:frame="1"/>
        </w:rPr>
        <w:t>E</w:t>
      </w:r>
      <w:r w:rsidR="00B61396" w:rsidRPr="005C01D7">
        <w:rPr>
          <w:rFonts w:eastAsia="Times New Roman" w:cstheme="minorHAnsi"/>
          <w:b/>
          <w:bCs/>
          <w:sz w:val="24"/>
          <w:szCs w:val="24"/>
          <w:bdr w:val="none" w:sz="0" w:space="0" w:color="auto" w:frame="1"/>
        </w:rPr>
        <w:t xml:space="preserve">. </w:t>
      </w:r>
      <w:r w:rsidR="00FD0E36" w:rsidRPr="005C01D7">
        <w:rPr>
          <w:rFonts w:eastAsia="Times New Roman" w:cstheme="minorHAnsi"/>
          <w:b/>
          <w:bCs/>
          <w:sz w:val="24"/>
          <w:szCs w:val="24"/>
          <w:bdr w:val="none" w:sz="0" w:space="0" w:color="auto" w:frame="1"/>
        </w:rPr>
        <w:t>APPLICATION REVIEW INFORMATION</w:t>
      </w:r>
    </w:p>
    <w:p w14:paraId="08B37B35" w14:textId="77777777" w:rsidR="00D0290D" w:rsidRPr="005C01D7" w:rsidRDefault="00D0290D" w:rsidP="00D0290D">
      <w:pPr>
        <w:shd w:val="clear" w:color="auto" w:fill="FFFFFF"/>
        <w:spacing w:after="0" w:line="240" w:lineRule="auto"/>
        <w:textAlignment w:val="baseline"/>
        <w:rPr>
          <w:rFonts w:eastAsia="Times New Roman" w:cstheme="minorHAnsi"/>
          <w:sz w:val="24"/>
          <w:szCs w:val="24"/>
        </w:rPr>
      </w:pPr>
    </w:p>
    <w:p w14:paraId="688A5381" w14:textId="77777777" w:rsidR="00FD0E36" w:rsidRPr="005C01D7" w:rsidRDefault="00FD0E36" w:rsidP="008F0AB2">
      <w:pPr>
        <w:pStyle w:val="ListParagraph"/>
        <w:numPr>
          <w:ilvl w:val="0"/>
          <w:numId w:val="29"/>
        </w:numPr>
        <w:shd w:val="clear" w:color="auto" w:fill="FFFFFF"/>
        <w:spacing w:after="0" w:line="240" w:lineRule="auto"/>
        <w:textAlignment w:val="baseline"/>
        <w:rPr>
          <w:rFonts w:eastAsia="Times New Roman" w:cstheme="minorHAnsi"/>
          <w:sz w:val="24"/>
          <w:szCs w:val="24"/>
        </w:rPr>
      </w:pPr>
      <w:r w:rsidRPr="005C01D7">
        <w:rPr>
          <w:rFonts w:eastAsia="Times New Roman" w:cstheme="minorHAnsi"/>
          <w:sz w:val="24"/>
          <w:szCs w:val="24"/>
        </w:rPr>
        <w:t>Criteria</w:t>
      </w:r>
    </w:p>
    <w:p w14:paraId="1DB25EFF" w14:textId="77777777" w:rsidR="00FD0E36" w:rsidRPr="005C01D7" w:rsidRDefault="00FD0E36" w:rsidP="00FD0E36">
      <w:pPr>
        <w:shd w:val="clear" w:color="auto" w:fill="FFFFFF"/>
        <w:spacing w:after="0" w:line="240" w:lineRule="auto"/>
        <w:textAlignment w:val="baseline"/>
        <w:rPr>
          <w:rFonts w:eastAsia="Times New Roman" w:cstheme="minorHAnsi"/>
          <w:sz w:val="24"/>
          <w:szCs w:val="24"/>
        </w:rPr>
      </w:pPr>
    </w:p>
    <w:p w14:paraId="1C3D49C4" w14:textId="77777777" w:rsidR="001269AB" w:rsidRPr="007764E0" w:rsidRDefault="001269AB" w:rsidP="001269AB">
      <w:pPr>
        <w:shd w:val="clear" w:color="auto" w:fill="FFFFFF" w:themeFill="background1"/>
        <w:spacing w:after="0" w:line="240" w:lineRule="auto"/>
        <w:ind w:left="360"/>
        <w:textAlignment w:val="baseline"/>
        <w:rPr>
          <w:rFonts w:eastAsiaTheme="minorEastAsia"/>
          <w:sz w:val="24"/>
          <w:szCs w:val="24"/>
        </w:rPr>
      </w:pPr>
      <w:r w:rsidRPr="007764E0">
        <w:rPr>
          <w:rFonts w:eastAsiaTheme="minorEastAsia"/>
          <w:sz w:val="24"/>
          <w:szCs w:val="24"/>
        </w:rPr>
        <w:t xml:space="preserve">Each application will be evaluated and rated </w:t>
      </w:r>
      <w:proofErr w:type="gramStart"/>
      <w:r w:rsidRPr="007764E0">
        <w:rPr>
          <w:rFonts w:eastAsiaTheme="minorEastAsia"/>
          <w:sz w:val="24"/>
          <w:szCs w:val="24"/>
        </w:rPr>
        <w:t>on the basis of</w:t>
      </w:r>
      <w:proofErr w:type="gramEnd"/>
      <w:r w:rsidRPr="007764E0">
        <w:rPr>
          <w:rFonts w:eastAsiaTheme="minorEastAsia"/>
          <w:sz w:val="24"/>
          <w:szCs w:val="24"/>
        </w:rPr>
        <w:t xml:space="preserve"> the evaluation criteria outlined below. The criteria listed are closely related and are considered </w:t>
      </w:r>
      <w:proofErr w:type="gramStart"/>
      <w:r w:rsidRPr="007764E0">
        <w:rPr>
          <w:rFonts w:eastAsiaTheme="minorEastAsia"/>
          <w:sz w:val="24"/>
          <w:szCs w:val="24"/>
        </w:rPr>
        <w:t>as a whole in</w:t>
      </w:r>
      <w:proofErr w:type="gramEnd"/>
      <w:r w:rsidRPr="007764E0">
        <w:rPr>
          <w:rFonts w:eastAsiaTheme="minorEastAsia"/>
          <w:sz w:val="24"/>
          <w:szCs w:val="24"/>
        </w:rPr>
        <w:t xml:space="preserve"> judging the overall quality of an application. </w:t>
      </w:r>
    </w:p>
    <w:p w14:paraId="7643B798" w14:textId="77777777" w:rsidR="001269AB" w:rsidRPr="007764E0" w:rsidRDefault="001269AB" w:rsidP="001269AB">
      <w:pPr>
        <w:shd w:val="clear" w:color="auto" w:fill="FFFFFF" w:themeFill="background1"/>
        <w:spacing w:after="0" w:line="240" w:lineRule="auto"/>
        <w:ind w:left="360"/>
        <w:textAlignment w:val="baseline"/>
        <w:rPr>
          <w:rFonts w:eastAsiaTheme="minorEastAsia"/>
          <w:color w:val="FF0000"/>
          <w:sz w:val="24"/>
          <w:szCs w:val="24"/>
        </w:rPr>
      </w:pPr>
    </w:p>
    <w:p w14:paraId="1EE748CB" w14:textId="77777777" w:rsidR="001269AB" w:rsidRPr="007764E0" w:rsidRDefault="001269AB" w:rsidP="001269AB">
      <w:pPr>
        <w:shd w:val="clear" w:color="auto" w:fill="FFFFFF" w:themeFill="background1"/>
        <w:spacing w:after="0" w:line="240" w:lineRule="auto"/>
        <w:ind w:left="360"/>
        <w:textAlignment w:val="baseline"/>
        <w:rPr>
          <w:rFonts w:eastAsiaTheme="minorEastAsia"/>
          <w:sz w:val="24"/>
          <w:szCs w:val="24"/>
        </w:rPr>
      </w:pPr>
      <w:r w:rsidRPr="007764E0">
        <w:rPr>
          <w:rFonts w:eastAsiaTheme="minorEastAsia"/>
          <w:b/>
          <w:bCs/>
          <w:sz w:val="24"/>
          <w:szCs w:val="24"/>
        </w:rPr>
        <w:t>Organizational capacity and record on previous grants</w:t>
      </w:r>
      <w:r w:rsidRPr="007764E0">
        <w:rPr>
          <w:rFonts w:eastAsiaTheme="minorEastAsia"/>
          <w:sz w:val="24"/>
          <w:szCs w:val="24"/>
        </w:rPr>
        <w:t>: The organization has expertise in its stated field and PDS is confident of its ability to undertake the program.  This includes a financial management system and a bank account.</w:t>
      </w:r>
    </w:p>
    <w:p w14:paraId="29E04FEA" w14:textId="77777777" w:rsidR="001269AB" w:rsidRPr="007764E0" w:rsidRDefault="001269AB" w:rsidP="001269AB">
      <w:pPr>
        <w:shd w:val="clear" w:color="auto" w:fill="FFFFFF" w:themeFill="background1"/>
        <w:spacing w:after="0" w:line="240" w:lineRule="auto"/>
        <w:ind w:left="360"/>
        <w:textAlignment w:val="baseline"/>
        <w:rPr>
          <w:rFonts w:eastAsiaTheme="minorEastAsia"/>
          <w:sz w:val="24"/>
          <w:szCs w:val="24"/>
        </w:rPr>
      </w:pPr>
    </w:p>
    <w:p w14:paraId="1D669861" w14:textId="77777777" w:rsidR="001269AB" w:rsidRPr="007764E0" w:rsidRDefault="001269AB" w:rsidP="001269AB">
      <w:pPr>
        <w:shd w:val="clear" w:color="auto" w:fill="FFFFFF" w:themeFill="background1"/>
        <w:spacing w:after="390" w:line="240" w:lineRule="auto"/>
        <w:ind w:left="360"/>
        <w:textAlignment w:val="baseline"/>
        <w:rPr>
          <w:rFonts w:eastAsiaTheme="minorEastAsia"/>
          <w:sz w:val="24"/>
          <w:szCs w:val="24"/>
        </w:rPr>
      </w:pPr>
      <w:r w:rsidRPr="007764E0">
        <w:rPr>
          <w:rFonts w:eastAsiaTheme="minorEastAsia"/>
          <w:b/>
          <w:bCs/>
          <w:sz w:val="24"/>
          <w:szCs w:val="24"/>
        </w:rPr>
        <w:t>Quality and Feasibility of the Program Idea</w:t>
      </w:r>
      <w:r>
        <w:rPr>
          <w:rFonts w:eastAsiaTheme="minorEastAsia"/>
          <w:b/>
          <w:bCs/>
          <w:sz w:val="24"/>
          <w:szCs w:val="24"/>
        </w:rPr>
        <w:t>:</w:t>
      </w:r>
      <w:r w:rsidRPr="007764E0">
        <w:rPr>
          <w:rFonts w:eastAsiaTheme="minorEastAsia"/>
          <w:sz w:val="24"/>
          <w:szCs w:val="24"/>
        </w:rPr>
        <w:t xml:space="preserve"> The program idea is well developed, with detail about how program activities will be carried out. The proposal includes a reasonable implementation timeline. </w:t>
      </w:r>
    </w:p>
    <w:p w14:paraId="03F088F3" w14:textId="77777777" w:rsidR="001269AB" w:rsidRPr="007764E0" w:rsidRDefault="001269AB" w:rsidP="001269AB">
      <w:pPr>
        <w:shd w:val="clear" w:color="auto" w:fill="FFFFFF" w:themeFill="background1"/>
        <w:spacing w:after="390" w:line="240" w:lineRule="auto"/>
        <w:ind w:left="360"/>
        <w:textAlignment w:val="baseline"/>
        <w:rPr>
          <w:rFonts w:eastAsiaTheme="minorEastAsia"/>
          <w:sz w:val="24"/>
          <w:szCs w:val="24"/>
        </w:rPr>
      </w:pPr>
      <w:r w:rsidRPr="007764E0">
        <w:rPr>
          <w:rFonts w:eastAsiaTheme="minorEastAsia"/>
          <w:b/>
          <w:bCs/>
          <w:sz w:val="24"/>
          <w:szCs w:val="24"/>
        </w:rPr>
        <w:t>Goals and objectives:</w:t>
      </w:r>
      <w:r w:rsidRPr="007764E0">
        <w:rPr>
          <w:rFonts w:eastAsiaTheme="minorEastAsia"/>
          <w:sz w:val="24"/>
          <w:szCs w:val="24"/>
        </w:rPr>
        <w:t xml:space="preserve"> Goals and objectives are clearly stated, and </w:t>
      </w:r>
      <w:r>
        <w:rPr>
          <w:rFonts w:eastAsiaTheme="minorEastAsia"/>
          <w:sz w:val="24"/>
          <w:szCs w:val="24"/>
        </w:rPr>
        <w:t xml:space="preserve">the </w:t>
      </w:r>
      <w:r w:rsidRPr="007764E0">
        <w:rPr>
          <w:rFonts w:eastAsiaTheme="minorEastAsia"/>
          <w:sz w:val="24"/>
          <w:szCs w:val="24"/>
        </w:rPr>
        <w:t>program approach is likely to provide maximum impact in achieving the proposed results.</w:t>
      </w:r>
    </w:p>
    <w:p w14:paraId="3DC27F3C" w14:textId="77777777" w:rsidR="001269AB" w:rsidRDefault="001269AB" w:rsidP="001269AB">
      <w:pPr>
        <w:shd w:val="clear" w:color="auto" w:fill="FFFFFF" w:themeFill="background1"/>
        <w:spacing w:after="390" w:line="240" w:lineRule="auto"/>
        <w:ind w:left="360"/>
        <w:textAlignment w:val="baseline"/>
        <w:rPr>
          <w:rFonts w:eastAsiaTheme="minorEastAsia"/>
          <w:sz w:val="24"/>
          <w:szCs w:val="24"/>
        </w:rPr>
      </w:pPr>
      <w:r w:rsidRPr="007764E0">
        <w:rPr>
          <w:rFonts w:eastAsiaTheme="minorEastAsia"/>
          <w:b/>
          <w:bCs/>
          <w:sz w:val="24"/>
          <w:szCs w:val="24"/>
        </w:rPr>
        <w:t>Embassy priorities:</w:t>
      </w:r>
      <w:r w:rsidRPr="007764E0">
        <w:rPr>
          <w:rFonts w:eastAsiaTheme="minorEastAsia"/>
          <w:sz w:val="24"/>
          <w:szCs w:val="24"/>
        </w:rPr>
        <w:t xml:space="preserve"> Applicant has clearly described how stated goals are related to and support U.S. Embassy priority areas </w:t>
      </w:r>
      <w:r>
        <w:rPr>
          <w:rFonts w:eastAsiaTheme="minorEastAsia"/>
          <w:sz w:val="24"/>
          <w:szCs w:val="24"/>
        </w:rPr>
        <w:t>and</w:t>
      </w:r>
      <w:r w:rsidRPr="007764E0">
        <w:rPr>
          <w:rFonts w:eastAsiaTheme="minorEastAsia"/>
          <w:sz w:val="24"/>
          <w:szCs w:val="24"/>
        </w:rPr>
        <w:t xml:space="preserve"> target audiences.</w:t>
      </w:r>
    </w:p>
    <w:p w14:paraId="6997FA09" w14:textId="77777777" w:rsidR="001269AB" w:rsidRPr="00FD2A7D" w:rsidRDefault="001269AB" w:rsidP="001269AB">
      <w:pPr>
        <w:shd w:val="clear" w:color="auto" w:fill="FFFFFF" w:themeFill="background1"/>
        <w:spacing w:after="0" w:line="240" w:lineRule="auto"/>
        <w:ind w:left="360"/>
        <w:textAlignment w:val="baseline"/>
        <w:rPr>
          <w:rFonts w:eastAsiaTheme="minorEastAsia"/>
          <w:sz w:val="24"/>
          <w:szCs w:val="24"/>
        </w:rPr>
      </w:pPr>
      <w:r w:rsidRPr="001827AC">
        <w:rPr>
          <w:rFonts w:eastAsiaTheme="minorEastAsia"/>
          <w:b/>
          <w:bCs/>
          <w:sz w:val="24"/>
          <w:szCs w:val="24"/>
        </w:rPr>
        <w:t>U.S. component:</w:t>
      </w:r>
      <w:r w:rsidRPr="0062531A">
        <w:rPr>
          <w:rFonts w:eastAsiaTheme="minorEastAsia"/>
          <w:b/>
          <w:bCs/>
          <w:sz w:val="24"/>
          <w:szCs w:val="24"/>
        </w:rPr>
        <w:t xml:space="preserve"> </w:t>
      </w:r>
      <w:r w:rsidRPr="00FD2A7D">
        <w:rPr>
          <w:rFonts w:eastAsiaTheme="minorEastAsia"/>
          <w:sz w:val="24"/>
          <w:szCs w:val="24"/>
        </w:rPr>
        <w:t xml:space="preserve">All programs must </w:t>
      </w:r>
      <w:r>
        <w:rPr>
          <w:rFonts w:eastAsiaTheme="minorEastAsia"/>
          <w:sz w:val="24"/>
          <w:szCs w:val="24"/>
        </w:rPr>
        <w:t>advance</w:t>
      </w:r>
      <w:r w:rsidRPr="00FD2A7D">
        <w:rPr>
          <w:rFonts w:eastAsiaTheme="minorEastAsia"/>
          <w:sz w:val="24"/>
          <w:szCs w:val="24"/>
        </w:rPr>
        <w:t xml:space="preserve"> an American </w:t>
      </w:r>
      <w:r>
        <w:rPr>
          <w:rFonts w:eastAsiaTheme="minorEastAsia"/>
          <w:sz w:val="24"/>
          <w:szCs w:val="24"/>
        </w:rPr>
        <w:t>linkage</w:t>
      </w:r>
      <w:r w:rsidRPr="00FD2A7D">
        <w:rPr>
          <w:rFonts w:eastAsiaTheme="minorEastAsia"/>
          <w:sz w:val="24"/>
          <w:szCs w:val="24"/>
        </w:rPr>
        <w:t xml:space="preserve"> </w:t>
      </w:r>
      <w:r>
        <w:rPr>
          <w:rFonts w:eastAsiaTheme="minorEastAsia"/>
          <w:sz w:val="24"/>
          <w:szCs w:val="24"/>
        </w:rPr>
        <w:t xml:space="preserve">including for example a </w:t>
      </w:r>
      <w:r w:rsidRPr="00FD2A7D">
        <w:rPr>
          <w:rFonts w:eastAsiaTheme="minorEastAsia"/>
          <w:sz w:val="24"/>
          <w:szCs w:val="24"/>
        </w:rPr>
        <w:t>connection with American expert/s, organization/s, or institution/s in a specific field that will promote increased understanding of U.S. polic</w:t>
      </w:r>
      <w:r>
        <w:rPr>
          <w:rFonts w:eastAsiaTheme="minorEastAsia"/>
          <w:sz w:val="24"/>
          <w:szCs w:val="24"/>
        </w:rPr>
        <w:t>ies, economic models,</w:t>
      </w:r>
      <w:r w:rsidRPr="00FD2A7D">
        <w:rPr>
          <w:rFonts w:eastAsiaTheme="minorEastAsia"/>
          <w:sz w:val="24"/>
          <w:szCs w:val="24"/>
        </w:rPr>
        <w:t xml:space="preserve"> and perspectives</w:t>
      </w:r>
      <w:r>
        <w:rPr>
          <w:rFonts w:eastAsiaTheme="minorEastAsia"/>
          <w:sz w:val="24"/>
          <w:szCs w:val="24"/>
        </w:rPr>
        <w:t xml:space="preserve"> on U.S.-Kenya partnership</w:t>
      </w:r>
      <w:r w:rsidRPr="00FD2A7D">
        <w:rPr>
          <w:rFonts w:eastAsiaTheme="minorEastAsia"/>
          <w:sz w:val="24"/>
          <w:szCs w:val="24"/>
        </w:rPr>
        <w:t>.</w:t>
      </w:r>
    </w:p>
    <w:p w14:paraId="3FEAF729" w14:textId="77777777" w:rsidR="001269AB" w:rsidRPr="007764E0" w:rsidRDefault="001269AB" w:rsidP="001269AB">
      <w:pPr>
        <w:shd w:val="clear" w:color="auto" w:fill="FFFFFF" w:themeFill="background1"/>
        <w:spacing w:after="0" w:line="240" w:lineRule="auto"/>
        <w:ind w:left="360"/>
        <w:textAlignment w:val="baseline"/>
        <w:rPr>
          <w:rFonts w:eastAsiaTheme="minorEastAsia"/>
          <w:sz w:val="24"/>
          <w:szCs w:val="24"/>
        </w:rPr>
      </w:pPr>
    </w:p>
    <w:p w14:paraId="3418C7D2" w14:textId="77777777" w:rsidR="001269AB" w:rsidRPr="007764E0" w:rsidRDefault="001269AB" w:rsidP="001269AB">
      <w:pPr>
        <w:shd w:val="clear" w:color="auto" w:fill="FFFFFF" w:themeFill="background1"/>
        <w:spacing w:after="390" w:line="240" w:lineRule="auto"/>
        <w:ind w:left="360"/>
        <w:textAlignment w:val="baseline"/>
        <w:rPr>
          <w:rFonts w:eastAsiaTheme="minorEastAsia"/>
          <w:sz w:val="24"/>
          <w:szCs w:val="24"/>
        </w:rPr>
      </w:pPr>
      <w:r w:rsidRPr="007764E0">
        <w:rPr>
          <w:rFonts w:eastAsiaTheme="minorEastAsia"/>
          <w:b/>
          <w:bCs/>
          <w:sz w:val="24"/>
          <w:szCs w:val="24"/>
        </w:rPr>
        <w:t>Budget:</w:t>
      </w:r>
      <w:r w:rsidRPr="007764E0">
        <w:rPr>
          <w:rFonts w:eastAsiaTheme="minorEastAsia"/>
          <w:sz w:val="24"/>
          <w:szCs w:val="24"/>
        </w:rPr>
        <w:t xml:space="preserve"> The budget justification is detailed.  Costs are reasonable in relation to the proposed activities and anticipated results. The budget is realistic, accounting for all necessary expenses to achieve proposed activities. Costs are related to the proposed activities and anticipated results. The results and proposed outcomes justify the total cost of the project. Budget items are reasonable, allowable, and allocable.</w:t>
      </w:r>
    </w:p>
    <w:p w14:paraId="35B69AA8" w14:textId="77777777" w:rsidR="001269AB" w:rsidRPr="007764E0" w:rsidRDefault="001269AB" w:rsidP="001269AB">
      <w:pPr>
        <w:shd w:val="clear" w:color="auto" w:fill="FFFFFF" w:themeFill="background1"/>
        <w:spacing w:after="390" w:line="240" w:lineRule="auto"/>
        <w:ind w:left="360"/>
        <w:textAlignment w:val="baseline"/>
        <w:rPr>
          <w:rFonts w:eastAsiaTheme="minorEastAsia"/>
          <w:sz w:val="24"/>
          <w:szCs w:val="24"/>
        </w:rPr>
      </w:pPr>
      <w:r w:rsidRPr="007764E0">
        <w:rPr>
          <w:rFonts w:eastAsiaTheme="minorEastAsia"/>
          <w:b/>
          <w:bCs/>
          <w:sz w:val="24"/>
          <w:szCs w:val="24"/>
        </w:rPr>
        <w:t>Monitoring and evaluation plan:</w:t>
      </w:r>
      <w:r w:rsidRPr="007764E0">
        <w:rPr>
          <w:rFonts w:eastAsiaTheme="minorEastAsia"/>
          <w:sz w:val="24"/>
          <w:szCs w:val="24"/>
        </w:rPr>
        <w:t xml:space="preserve"> Applicant </w:t>
      </w:r>
      <w:r>
        <w:rPr>
          <w:rFonts w:eastAsiaTheme="minorEastAsia"/>
          <w:sz w:val="24"/>
          <w:szCs w:val="24"/>
        </w:rPr>
        <w:t xml:space="preserve">organization </w:t>
      </w:r>
      <w:r w:rsidRPr="007764E0">
        <w:rPr>
          <w:rFonts w:eastAsiaTheme="minorEastAsia"/>
          <w:sz w:val="24"/>
          <w:szCs w:val="24"/>
        </w:rPr>
        <w:t xml:space="preserve">demonstrates it </w:t>
      </w:r>
      <w:proofErr w:type="gramStart"/>
      <w:r w:rsidRPr="007764E0">
        <w:rPr>
          <w:rFonts w:eastAsiaTheme="minorEastAsia"/>
          <w:sz w:val="24"/>
          <w:szCs w:val="24"/>
        </w:rPr>
        <w:t>is able to</w:t>
      </w:r>
      <w:proofErr w:type="gramEnd"/>
      <w:r w:rsidRPr="007764E0">
        <w:rPr>
          <w:rFonts w:eastAsiaTheme="minorEastAsia"/>
          <w:sz w:val="24"/>
          <w:szCs w:val="24"/>
        </w:rPr>
        <w:t xml:space="preserve"> measure program success against key indicators and provide milestones to indicate progress toward</w:t>
      </w:r>
      <w:r>
        <w:rPr>
          <w:rFonts w:eastAsiaTheme="minorEastAsia"/>
          <w:sz w:val="24"/>
          <w:szCs w:val="24"/>
        </w:rPr>
        <w:t>s</w:t>
      </w:r>
      <w:r w:rsidRPr="007764E0">
        <w:rPr>
          <w:rFonts w:eastAsiaTheme="minorEastAsia"/>
          <w:sz w:val="24"/>
          <w:szCs w:val="24"/>
        </w:rPr>
        <w:t xml:space="preserve"> goals outlined in the proposal. The program includes output and outcome indicators and shows how and when those will be measured.</w:t>
      </w:r>
    </w:p>
    <w:p w14:paraId="3957F0EE" w14:textId="77777777" w:rsidR="001269AB" w:rsidRPr="00FD2A7D" w:rsidRDefault="001269AB" w:rsidP="001269AB">
      <w:pPr>
        <w:shd w:val="clear" w:color="auto" w:fill="FFFFFF" w:themeFill="background1"/>
        <w:spacing w:after="0" w:line="240" w:lineRule="auto"/>
        <w:ind w:left="360"/>
        <w:textAlignment w:val="baseline"/>
        <w:rPr>
          <w:rFonts w:eastAsiaTheme="minorEastAsia"/>
          <w:sz w:val="24"/>
          <w:szCs w:val="24"/>
        </w:rPr>
      </w:pPr>
      <w:r w:rsidRPr="007764E0">
        <w:rPr>
          <w:rFonts w:eastAsiaTheme="minorEastAsia"/>
          <w:b/>
          <w:bCs/>
          <w:sz w:val="24"/>
          <w:szCs w:val="24"/>
        </w:rPr>
        <w:t>Sustainability:</w:t>
      </w:r>
      <w:r w:rsidRPr="007764E0">
        <w:rPr>
          <w:rFonts w:eastAsiaTheme="minorEastAsia"/>
          <w:sz w:val="24"/>
          <w:szCs w:val="24"/>
        </w:rPr>
        <w:t xml:space="preserve"> Program activities will continue to </w:t>
      </w:r>
      <w:r>
        <w:rPr>
          <w:rFonts w:eastAsiaTheme="minorEastAsia"/>
          <w:sz w:val="24"/>
          <w:szCs w:val="24"/>
        </w:rPr>
        <w:t>maintain</w:t>
      </w:r>
      <w:r w:rsidRPr="007764E0">
        <w:rPr>
          <w:rFonts w:eastAsiaTheme="minorEastAsia"/>
          <w:sz w:val="24"/>
          <w:szCs w:val="24"/>
        </w:rPr>
        <w:t xml:space="preserve"> impact </w:t>
      </w:r>
      <w:r>
        <w:rPr>
          <w:rFonts w:eastAsiaTheme="minorEastAsia"/>
          <w:sz w:val="24"/>
          <w:szCs w:val="24"/>
        </w:rPr>
        <w:t xml:space="preserve">in connection with target audiences </w:t>
      </w:r>
      <w:r w:rsidRPr="007764E0">
        <w:rPr>
          <w:rFonts w:eastAsiaTheme="minorEastAsia"/>
          <w:sz w:val="24"/>
          <w:szCs w:val="24"/>
        </w:rPr>
        <w:t>after the end of the program.</w:t>
      </w:r>
    </w:p>
    <w:p w14:paraId="7DC2A263" w14:textId="77777777" w:rsidR="001269AB" w:rsidRDefault="001269AB" w:rsidP="001269AB">
      <w:pPr>
        <w:shd w:val="clear" w:color="auto" w:fill="FFFFFF" w:themeFill="background1"/>
        <w:spacing w:after="0" w:line="240" w:lineRule="auto"/>
        <w:ind w:left="360"/>
        <w:textAlignment w:val="baseline"/>
        <w:rPr>
          <w:rFonts w:eastAsiaTheme="minorEastAsia"/>
          <w:sz w:val="24"/>
          <w:szCs w:val="24"/>
        </w:rPr>
      </w:pPr>
    </w:p>
    <w:p w14:paraId="2EDCBE8E" w14:textId="77777777" w:rsidR="001269AB" w:rsidRPr="0079409D" w:rsidRDefault="001269AB" w:rsidP="001269AB">
      <w:pPr>
        <w:shd w:val="clear" w:color="auto" w:fill="FFFFFF" w:themeFill="background1"/>
        <w:spacing w:after="0" w:line="240" w:lineRule="auto"/>
        <w:ind w:left="360"/>
        <w:textAlignment w:val="baseline"/>
        <w:rPr>
          <w:sz w:val="23"/>
          <w:szCs w:val="23"/>
        </w:rPr>
      </w:pPr>
      <w:r w:rsidRPr="0062531A">
        <w:rPr>
          <w:rFonts w:eastAsiaTheme="minorEastAsia"/>
          <w:b/>
          <w:bCs/>
          <w:sz w:val="24"/>
          <w:szCs w:val="24"/>
        </w:rPr>
        <w:t>Participation and support from reliable local partners:</w:t>
      </w:r>
      <w:r w:rsidRPr="0062531A">
        <w:rPr>
          <w:rFonts w:eastAsiaTheme="minorEastAsia"/>
          <w:sz w:val="24"/>
          <w:szCs w:val="24"/>
        </w:rPr>
        <w:t xml:space="preserve"> Demonstrate buy-in and support from the community where the project will take place. The involvement of local partners is a strong sign that there is community support and that the project will engage a broad array of </w:t>
      </w:r>
      <w:r>
        <w:rPr>
          <w:rFonts w:eastAsiaTheme="minorEastAsia"/>
          <w:sz w:val="24"/>
          <w:szCs w:val="24"/>
        </w:rPr>
        <w:t>influencers</w:t>
      </w:r>
      <w:r w:rsidRPr="0062531A">
        <w:rPr>
          <w:rFonts w:eastAsiaTheme="minorEastAsia"/>
          <w:sz w:val="24"/>
          <w:szCs w:val="24"/>
        </w:rPr>
        <w:t>, such as subject matter experts, community centers, academic institutions, businesses, local/national government, non-governmental organizations, American Spaces, etc</w:t>
      </w:r>
      <w:r>
        <w:rPr>
          <w:sz w:val="23"/>
          <w:szCs w:val="23"/>
        </w:rPr>
        <w:t>.</w:t>
      </w:r>
    </w:p>
    <w:p w14:paraId="38028C5A" w14:textId="77777777" w:rsidR="00856FBB" w:rsidRDefault="00856FBB" w:rsidP="00FD0E36">
      <w:pPr>
        <w:shd w:val="clear" w:color="auto" w:fill="FFFFFF"/>
        <w:spacing w:after="0" w:line="240" w:lineRule="auto"/>
        <w:textAlignment w:val="baseline"/>
        <w:rPr>
          <w:rFonts w:eastAsia="Times New Roman" w:cstheme="minorHAnsi"/>
          <w:sz w:val="24"/>
          <w:szCs w:val="24"/>
        </w:rPr>
      </w:pPr>
    </w:p>
    <w:p w14:paraId="29278FBF" w14:textId="77777777" w:rsidR="007368F3" w:rsidRDefault="007368F3" w:rsidP="00FD0E36">
      <w:pPr>
        <w:shd w:val="clear" w:color="auto" w:fill="FFFFFF"/>
        <w:spacing w:after="0" w:line="240" w:lineRule="auto"/>
        <w:textAlignment w:val="baseline"/>
        <w:rPr>
          <w:rFonts w:eastAsia="Times New Roman" w:cstheme="minorHAnsi"/>
          <w:sz w:val="24"/>
          <w:szCs w:val="24"/>
        </w:rPr>
      </w:pPr>
    </w:p>
    <w:p w14:paraId="12E25365" w14:textId="77777777" w:rsidR="007368F3" w:rsidRPr="005C01D7" w:rsidRDefault="007368F3" w:rsidP="00FD0E36">
      <w:pPr>
        <w:shd w:val="clear" w:color="auto" w:fill="FFFFFF"/>
        <w:spacing w:after="0" w:line="240" w:lineRule="auto"/>
        <w:textAlignment w:val="baseline"/>
        <w:rPr>
          <w:rFonts w:eastAsia="Times New Roman" w:cstheme="minorHAnsi"/>
          <w:sz w:val="24"/>
          <w:szCs w:val="24"/>
        </w:rPr>
      </w:pPr>
    </w:p>
    <w:p w14:paraId="54CF2293" w14:textId="77777777" w:rsidR="00FD0E36" w:rsidRPr="005C01D7" w:rsidRDefault="00FD0E36" w:rsidP="00856FBB">
      <w:pPr>
        <w:pStyle w:val="ListParagraph"/>
        <w:numPr>
          <w:ilvl w:val="0"/>
          <w:numId w:val="29"/>
        </w:numPr>
        <w:shd w:val="clear" w:color="auto" w:fill="FFFFFF"/>
        <w:spacing w:after="0" w:line="240" w:lineRule="auto"/>
        <w:textAlignment w:val="baseline"/>
        <w:rPr>
          <w:rFonts w:eastAsia="Times New Roman" w:cstheme="minorHAnsi"/>
          <w:sz w:val="24"/>
          <w:szCs w:val="24"/>
        </w:rPr>
      </w:pPr>
      <w:r w:rsidRPr="005C01D7">
        <w:rPr>
          <w:rFonts w:eastAsia="Times New Roman" w:cstheme="minorHAnsi"/>
          <w:sz w:val="24"/>
          <w:szCs w:val="24"/>
        </w:rPr>
        <w:t>Review and Selection Process</w:t>
      </w:r>
    </w:p>
    <w:p w14:paraId="296E3EFD" w14:textId="77777777" w:rsidR="00856FBB" w:rsidRPr="005C01D7" w:rsidRDefault="00856FBB" w:rsidP="00856FBB">
      <w:pPr>
        <w:pStyle w:val="ListParagraph"/>
        <w:shd w:val="clear" w:color="auto" w:fill="FFFFFF"/>
        <w:spacing w:after="0" w:line="240" w:lineRule="auto"/>
        <w:textAlignment w:val="baseline"/>
        <w:rPr>
          <w:rFonts w:eastAsia="Times New Roman" w:cstheme="minorHAnsi"/>
          <w:sz w:val="24"/>
          <w:szCs w:val="24"/>
        </w:rPr>
      </w:pPr>
    </w:p>
    <w:p w14:paraId="057344BC" w14:textId="2E17B3AE" w:rsidR="00856FBB" w:rsidRPr="00380226" w:rsidRDefault="00FD0E36" w:rsidP="0D973E97">
      <w:pPr>
        <w:shd w:val="clear" w:color="auto" w:fill="FFFFFF" w:themeFill="background1"/>
        <w:spacing w:after="0" w:line="240" w:lineRule="auto"/>
        <w:ind w:left="360"/>
        <w:textAlignment w:val="baseline"/>
        <w:rPr>
          <w:rFonts w:eastAsia="Times New Roman"/>
          <w:i/>
          <w:iCs/>
          <w:color w:val="FF0000"/>
          <w:sz w:val="24"/>
          <w:szCs w:val="24"/>
        </w:rPr>
      </w:pPr>
      <w:r w:rsidRPr="005C01D7">
        <w:rPr>
          <w:rFonts w:eastAsia="Times New Roman"/>
          <w:sz w:val="24"/>
          <w:szCs w:val="24"/>
        </w:rPr>
        <w:t>A</w:t>
      </w:r>
      <w:r w:rsidR="00EE0C53" w:rsidRPr="005C01D7">
        <w:rPr>
          <w:rFonts w:eastAsia="Times New Roman"/>
          <w:sz w:val="24"/>
          <w:szCs w:val="24"/>
        </w:rPr>
        <w:t xml:space="preserve"> review committee</w:t>
      </w:r>
      <w:r w:rsidRPr="005C01D7">
        <w:rPr>
          <w:rFonts w:eastAsia="Times New Roman"/>
          <w:sz w:val="24"/>
          <w:szCs w:val="24"/>
        </w:rPr>
        <w:t xml:space="preserve"> will evaluate all eligible applications.</w:t>
      </w:r>
      <w:r w:rsidR="006B676B" w:rsidRPr="005C01D7">
        <w:rPr>
          <w:rFonts w:eastAsia="Times New Roman"/>
          <w:sz w:val="24"/>
          <w:szCs w:val="24"/>
        </w:rPr>
        <w:t xml:space="preserve">  </w:t>
      </w:r>
    </w:p>
    <w:p w14:paraId="32208516" w14:textId="77777777" w:rsidR="006B676B" w:rsidRPr="005C01D7" w:rsidRDefault="006B676B" w:rsidP="00856FBB">
      <w:pPr>
        <w:shd w:val="clear" w:color="auto" w:fill="FFFFFF"/>
        <w:spacing w:after="0" w:line="240" w:lineRule="auto"/>
        <w:textAlignment w:val="baseline"/>
        <w:rPr>
          <w:rFonts w:eastAsia="Times New Roman" w:cstheme="minorHAnsi"/>
          <w:sz w:val="24"/>
          <w:szCs w:val="24"/>
        </w:rPr>
      </w:pPr>
    </w:p>
    <w:p w14:paraId="249E7DF4" w14:textId="2FA59C34" w:rsidR="00FD0E36" w:rsidRPr="00380226" w:rsidRDefault="00856FBB" w:rsidP="0D973E97">
      <w:pPr>
        <w:shd w:val="clear" w:color="auto" w:fill="FFFFFF" w:themeFill="background1"/>
        <w:spacing w:after="0" w:line="240" w:lineRule="auto"/>
        <w:ind w:left="720" w:hanging="360"/>
        <w:textAlignment w:val="baseline"/>
        <w:rPr>
          <w:rFonts w:eastAsia="Times New Roman"/>
          <w:sz w:val="24"/>
          <w:szCs w:val="24"/>
        </w:rPr>
      </w:pPr>
      <w:r w:rsidRPr="005C01D7">
        <w:rPr>
          <w:rFonts w:eastAsia="Times New Roman"/>
          <w:sz w:val="24"/>
          <w:szCs w:val="24"/>
        </w:rPr>
        <w:t>3.</w:t>
      </w:r>
      <w:r>
        <w:tab/>
      </w:r>
      <w:r w:rsidR="0BDF02B9" w:rsidRPr="0D973E97">
        <w:rPr>
          <w:rFonts w:eastAsia="Times New Roman"/>
          <w:sz w:val="24"/>
          <w:szCs w:val="24"/>
        </w:rPr>
        <w:t>Responsibility/Qualification Information in S</w:t>
      </w:r>
      <w:r w:rsidR="005C01D7">
        <w:rPr>
          <w:rFonts w:eastAsia="Times New Roman"/>
          <w:sz w:val="24"/>
          <w:szCs w:val="24"/>
        </w:rPr>
        <w:t>AM</w:t>
      </w:r>
      <w:r w:rsidR="0BDF02B9" w:rsidRPr="0D973E97">
        <w:rPr>
          <w:rFonts w:eastAsia="Times New Roman"/>
          <w:sz w:val="24"/>
          <w:szCs w:val="24"/>
        </w:rPr>
        <w:t>.gov</w:t>
      </w:r>
      <w:r w:rsidR="007D6EE3">
        <w:rPr>
          <w:rFonts w:eastAsia="Times New Roman"/>
          <w:sz w:val="24"/>
          <w:szCs w:val="24"/>
        </w:rPr>
        <w:t xml:space="preserve"> (formerly, FAPIIS)</w:t>
      </w:r>
    </w:p>
    <w:p w14:paraId="6F52AEC3" w14:textId="77777777" w:rsidR="00FD0E36" w:rsidRPr="005C01D7" w:rsidRDefault="00FD0E36" w:rsidP="00FD0E36">
      <w:pPr>
        <w:shd w:val="clear" w:color="auto" w:fill="FFFFFF"/>
        <w:spacing w:after="0" w:line="240" w:lineRule="auto"/>
        <w:textAlignment w:val="baseline"/>
        <w:rPr>
          <w:rFonts w:eastAsia="Times New Roman" w:cstheme="minorHAnsi"/>
          <w:sz w:val="24"/>
          <w:szCs w:val="24"/>
        </w:rPr>
      </w:pPr>
    </w:p>
    <w:p w14:paraId="7A52F1A5" w14:textId="2CCB5304" w:rsidR="00FD0E36" w:rsidRPr="00380226" w:rsidRDefault="00FD0E36" w:rsidP="0D973E97">
      <w:pPr>
        <w:shd w:val="clear" w:color="auto" w:fill="FFFFFF" w:themeFill="background1"/>
        <w:spacing w:after="0" w:line="240" w:lineRule="auto"/>
        <w:ind w:left="360"/>
        <w:textAlignment w:val="baseline"/>
        <w:rPr>
          <w:rFonts w:eastAsia="Times New Roman"/>
          <w:sz w:val="24"/>
          <w:szCs w:val="24"/>
        </w:rPr>
      </w:pPr>
      <w:proofErr w:type="spellStart"/>
      <w:r w:rsidRPr="005C01D7">
        <w:rPr>
          <w:rFonts w:eastAsia="Times New Roman"/>
          <w:sz w:val="24"/>
          <w:szCs w:val="24"/>
        </w:rPr>
        <w:t>i</w:t>
      </w:r>
      <w:proofErr w:type="spellEnd"/>
      <w:r w:rsidRPr="005C01D7">
        <w:rPr>
          <w:rFonts w:eastAsia="Times New Roman"/>
          <w:sz w:val="24"/>
          <w:szCs w:val="24"/>
        </w:rPr>
        <w:t xml:space="preserve">. The Federal awarding agency, prior to making a </w:t>
      </w:r>
      <w:proofErr w:type="gramStart"/>
      <w:r w:rsidRPr="005C01D7">
        <w:rPr>
          <w:rFonts w:eastAsia="Times New Roman"/>
          <w:sz w:val="24"/>
          <w:szCs w:val="24"/>
        </w:rPr>
        <w:t>Federal</w:t>
      </w:r>
      <w:proofErr w:type="gramEnd"/>
      <w:r w:rsidRPr="005C01D7">
        <w:rPr>
          <w:rFonts w:eastAsia="Times New Roman"/>
          <w:sz w:val="24"/>
          <w:szCs w:val="24"/>
        </w:rPr>
        <w:t xml:space="preserve"> award with a total amount of Federal share greater than the simplified acquisition threshold, is required to review and consider any information about the applicant that is in the </w:t>
      </w:r>
      <w:r w:rsidR="25D18EBF" w:rsidRPr="0D973E97">
        <w:rPr>
          <w:rFonts w:eastAsia="Times New Roman"/>
          <w:sz w:val="24"/>
          <w:szCs w:val="24"/>
        </w:rPr>
        <w:t xml:space="preserve">U.S. government </w:t>
      </w:r>
      <w:r w:rsidRPr="005C01D7">
        <w:rPr>
          <w:rFonts w:eastAsia="Times New Roman"/>
          <w:sz w:val="24"/>
          <w:szCs w:val="24"/>
        </w:rPr>
        <w:t>designated integrity and performance system accessible through SAM</w:t>
      </w:r>
      <w:r w:rsidR="005C01D7">
        <w:rPr>
          <w:rFonts w:eastAsia="Times New Roman"/>
          <w:sz w:val="24"/>
          <w:szCs w:val="24"/>
        </w:rPr>
        <w:t>.gov</w:t>
      </w:r>
      <w:r w:rsidRPr="005C01D7">
        <w:rPr>
          <w:rFonts w:eastAsia="Times New Roman"/>
          <w:sz w:val="24"/>
          <w:szCs w:val="24"/>
        </w:rPr>
        <w:t xml:space="preserve"> (see 41 U.S.C. 2313);</w:t>
      </w:r>
    </w:p>
    <w:p w14:paraId="5B0D384F" w14:textId="77777777" w:rsidR="00FD0E36" w:rsidRPr="005C01D7" w:rsidRDefault="00FD0E36" w:rsidP="00CA5CC4">
      <w:pPr>
        <w:shd w:val="clear" w:color="auto" w:fill="FFFFFF"/>
        <w:spacing w:after="0" w:line="240" w:lineRule="auto"/>
        <w:ind w:left="360"/>
        <w:textAlignment w:val="baseline"/>
        <w:rPr>
          <w:rFonts w:eastAsia="Times New Roman" w:cstheme="minorHAnsi"/>
          <w:sz w:val="24"/>
          <w:szCs w:val="24"/>
        </w:rPr>
      </w:pPr>
    </w:p>
    <w:p w14:paraId="25360D56" w14:textId="584401FF" w:rsidR="00FD0E36" w:rsidRPr="00380226" w:rsidRDefault="00FD0E36" w:rsidP="0D973E97">
      <w:pPr>
        <w:shd w:val="clear" w:color="auto" w:fill="FFFFFF" w:themeFill="background1"/>
        <w:spacing w:after="0" w:line="240" w:lineRule="auto"/>
        <w:ind w:left="360"/>
        <w:textAlignment w:val="baseline"/>
        <w:rPr>
          <w:rFonts w:eastAsia="Times New Roman"/>
          <w:sz w:val="24"/>
          <w:szCs w:val="24"/>
        </w:rPr>
      </w:pPr>
      <w:r w:rsidRPr="005C01D7">
        <w:rPr>
          <w:rFonts w:eastAsia="Times New Roman"/>
          <w:sz w:val="24"/>
          <w:szCs w:val="24"/>
        </w:rPr>
        <w:t xml:space="preserve">ii. </w:t>
      </w:r>
      <w:r w:rsidR="53DEC318" w:rsidRPr="0D973E97">
        <w:rPr>
          <w:rFonts w:eastAsia="Times New Roman"/>
          <w:sz w:val="24"/>
          <w:szCs w:val="24"/>
        </w:rPr>
        <w:t>A</w:t>
      </w:r>
      <w:r w:rsidRPr="005C01D7">
        <w:rPr>
          <w:rFonts w:eastAsia="Times New Roman"/>
          <w:sz w:val="24"/>
          <w:szCs w:val="24"/>
        </w:rPr>
        <w:t>n applicant, at its option, may review</w:t>
      </w:r>
      <w:r w:rsidR="31FCA75A" w:rsidRPr="0D973E97">
        <w:rPr>
          <w:rFonts w:eastAsia="Times New Roman"/>
          <w:sz w:val="24"/>
          <w:szCs w:val="24"/>
        </w:rPr>
        <w:t xml:space="preserve"> and comment on any</w:t>
      </w:r>
      <w:r w:rsidRPr="005C01D7">
        <w:rPr>
          <w:rFonts w:eastAsia="Times New Roman"/>
          <w:sz w:val="24"/>
          <w:szCs w:val="24"/>
        </w:rPr>
        <w:t xml:space="preserve"> information</w:t>
      </w:r>
      <w:r w:rsidR="005C01D7">
        <w:rPr>
          <w:rFonts w:eastAsia="Times New Roman"/>
          <w:sz w:val="24"/>
          <w:szCs w:val="24"/>
        </w:rPr>
        <w:t xml:space="preserve"> </w:t>
      </w:r>
      <w:r w:rsidRPr="005C01D7">
        <w:rPr>
          <w:rFonts w:eastAsia="Times New Roman"/>
          <w:sz w:val="24"/>
          <w:szCs w:val="24"/>
        </w:rPr>
        <w:t xml:space="preserve">about itself that a </w:t>
      </w:r>
      <w:proofErr w:type="gramStart"/>
      <w:r w:rsidRPr="005C01D7">
        <w:rPr>
          <w:rFonts w:eastAsia="Times New Roman"/>
          <w:sz w:val="24"/>
          <w:szCs w:val="24"/>
        </w:rPr>
        <w:t>Federal</w:t>
      </w:r>
      <w:proofErr w:type="gramEnd"/>
      <w:r w:rsidRPr="005C01D7">
        <w:rPr>
          <w:rFonts w:eastAsia="Times New Roman"/>
          <w:sz w:val="24"/>
          <w:szCs w:val="24"/>
        </w:rPr>
        <w:t xml:space="preserve"> awarding agency previously entered</w:t>
      </w:r>
      <w:r w:rsidR="006FA3F9" w:rsidRPr="0D973E97">
        <w:rPr>
          <w:rFonts w:eastAsia="Times New Roman"/>
          <w:sz w:val="24"/>
          <w:szCs w:val="24"/>
        </w:rPr>
        <w:t xml:space="preserve">. </w:t>
      </w:r>
      <w:r w:rsidR="006FA3F9" w:rsidRPr="005C01D7">
        <w:rPr>
          <w:rFonts w:eastAsia="Times New Roman"/>
          <w:sz w:val="24"/>
          <w:szCs w:val="24"/>
        </w:rPr>
        <w:t xml:space="preserve">Currently, federal agencies create integrity records in the integrity module of </w:t>
      </w:r>
      <w:r w:rsidR="767CC06F" w:rsidRPr="0D973E97">
        <w:rPr>
          <w:rFonts w:eastAsia="Times New Roman"/>
          <w:sz w:val="24"/>
          <w:szCs w:val="24"/>
        </w:rPr>
        <w:t>the Contractor Performance Assessment and Reporting System (</w:t>
      </w:r>
      <w:r w:rsidR="006FA3F9" w:rsidRPr="005C01D7">
        <w:rPr>
          <w:rFonts w:eastAsia="Times New Roman"/>
          <w:sz w:val="24"/>
          <w:szCs w:val="24"/>
        </w:rPr>
        <w:t>CPARS</w:t>
      </w:r>
      <w:r w:rsidR="5711604F" w:rsidRPr="0D973E97">
        <w:rPr>
          <w:rFonts w:eastAsia="Times New Roman"/>
          <w:sz w:val="24"/>
          <w:szCs w:val="24"/>
        </w:rPr>
        <w:t>)</w:t>
      </w:r>
      <w:r w:rsidR="006FA3F9" w:rsidRPr="005C01D7">
        <w:rPr>
          <w:rFonts w:eastAsia="Times New Roman"/>
          <w:sz w:val="24"/>
          <w:szCs w:val="24"/>
        </w:rPr>
        <w:t xml:space="preserve"> and these records </w:t>
      </w:r>
      <w:r w:rsidR="011B6E22" w:rsidRPr="0D973E97">
        <w:rPr>
          <w:rFonts w:eastAsia="Times New Roman"/>
          <w:sz w:val="24"/>
          <w:szCs w:val="24"/>
        </w:rPr>
        <w:t>are</w:t>
      </w:r>
      <w:r w:rsidR="006FA3F9" w:rsidRPr="005C01D7">
        <w:rPr>
          <w:rFonts w:eastAsia="Times New Roman"/>
          <w:sz w:val="24"/>
          <w:szCs w:val="24"/>
        </w:rPr>
        <w:t xml:space="preserve"> visible as responsibility/qualification records in </w:t>
      </w:r>
      <w:proofErr w:type="gramStart"/>
      <w:r w:rsidR="006FA3F9" w:rsidRPr="005C01D7">
        <w:rPr>
          <w:rFonts w:eastAsia="Times New Roman"/>
          <w:sz w:val="24"/>
          <w:szCs w:val="24"/>
        </w:rPr>
        <w:t>SAM.gov</w:t>
      </w:r>
      <w:r w:rsidRPr="005C01D7">
        <w:rPr>
          <w:rFonts w:eastAsia="Times New Roman"/>
          <w:sz w:val="24"/>
          <w:szCs w:val="24"/>
        </w:rPr>
        <w:t>;</w:t>
      </w:r>
      <w:proofErr w:type="gramEnd"/>
    </w:p>
    <w:p w14:paraId="25AA5F88" w14:textId="77777777" w:rsidR="00FD0E36" w:rsidRPr="005C01D7" w:rsidRDefault="00FD0E36" w:rsidP="00CA5CC4">
      <w:pPr>
        <w:shd w:val="clear" w:color="auto" w:fill="FFFFFF"/>
        <w:spacing w:after="0" w:line="240" w:lineRule="auto"/>
        <w:ind w:left="360"/>
        <w:textAlignment w:val="baseline"/>
        <w:rPr>
          <w:rFonts w:eastAsia="Times New Roman" w:cstheme="minorHAnsi"/>
          <w:sz w:val="24"/>
          <w:szCs w:val="24"/>
        </w:rPr>
      </w:pPr>
    </w:p>
    <w:p w14:paraId="141F9C3B" w14:textId="56BF71CE" w:rsidR="00FD0E36" w:rsidRPr="00380226" w:rsidRDefault="00FD0E36" w:rsidP="0D973E97">
      <w:pPr>
        <w:shd w:val="clear" w:color="auto" w:fill="FFFFFF" w:themeFill="background1"/>
        <w:spacing w:after="0" w:line="240" w:lineRule="auto"/>
        <w:ind w:left="360"/>
        <w:textAlignment w:val="baseline"/>
        <w:rPr>
          <w:rFonts w:eastAsia="Times New Roman"/>
          <w:sz w:val="24"/>
          <w:szCs w:val="24"/>
        </w:rPr>
      </w:pPr>
      <w:r w:rsidRPr="005C01D7">
        <w:rPr>
          <w:rFonts w:eastAsia="Times New Roman"/>
          <w:sz w:val="24"/>
          <w:szCs w:val="24"/>
        </w:rPr>
        <w:t>iii. The Federal awarding agency will consider any comments by the applicant, in addition to the other information in the designated integrity and performance system, in making a judgment about the applicant's integrity, business ethics, and record of performance under Federal awards when completing the review of risk posed by applicants as described in §200.20</w:t>
      </w:r>
      <w:r w:rsidR="0021124B" w:rsidRPr="005C01D7">
        <w:rPr>
          <w:rFonts w:eastAsia="Times New Roman"/>
          <w:sz w:val="24"/>
          <w:szCs w:val="24"/>
        </w:rPr>
        <w:t>6</w:t>
      </w:r>
      <w:r w:rsidRPr="005C01D7">
        <w:rPr>
          <w:rFonts w:eastAsia="Times New Roman"/>
          <w:sz w:val="24"/>
          <w:szCs w:val="24"/>
        </w:rPr>
        <w:t xml:space="preserve"> Federal awarding agency review of risk posed by applicants.</w:t>
      </w:r>
    </w:p>
    <w:p w14:paraId="1BB94346" w14:textId="77777777" w:rsidR="00856FBB" w:rsidRPr="005C01D7" w:rsidRDefault="00856FBB" w:rsidP="00FD0E36">
      <w:pPr>
        <w:shd w:val="clear" w:color="auto" w:fill="FFFFFF"/>
        <w:spacing w:after="0" w:line="240" w:lineRule="auto"/>
        <w:textAlignment w:val="baseline"/>
        <w:rPr>
          <w:rFonts w:eastAsia="Times New Roman" w:cstheme="minorHAnsi"/>
          <w:sz w:val="24"/>
          <w:szCs w:val="24"/>
        </w:rPr>
      </w:pPr>
    </w:p>
    <w:p w14:paraId="7003EEC6" w14:textId="4146EA8C" w:rsidR="00FD0E36" w:rsidRDefault="00FD0E36" w:rsidP="004C0F0F">
      <w:pPr>
        <w:pStyle w:val="ListParagraph"/>
        <w:numPr>
          <w:ilvl w:val="0"/>
          <w:numId w:val="31"/>
        </w:numPr>
        <w:shd w:val="clear" w:color="auto" w:fill="FFFFFF"/>
        <w:spacing w:after="0" w:line="240" w:lineRule="auto"/>
        <w:textAlignment w:val="baseline"/>
        <w:rPr>
          <w:rFonts w:eastAsia="Times New Roman" w:cstheme="minorHAnsi"/>
          <w:color w:val="333333"/>
          <w:sz w:val="24"/>
          <w:szCs w:val="24"/>
        </w:rPr>
      </w:pPr>
      <w:r w:rsidRPr="001269AB">
        <w:rPr>
          <w:rFonts w:eastAsia="Times New Roman" w:cstheme="minorHAnsi"/>
          <w:sz w:val="24"/>
          <w:szCs w:val="24"/>
        </w:rPr>
        <w:t>Ant</w:t>
      </w:r>
      <w:r w:rsidR="00856FBB" w:rsidRPr="001269AB">
        <w:rPr>
          <w:rFonts w:eastAsia="Times New Roman" w:cstheme="minorHAnsi"/>
          <w:sz w:val="24"/>
          <w:szCs w:val="24"/>
        </w:rPr>
        <w:t>i</w:t>
      </w:r>
      <w:r w:rsidRPr="001269AB">
        <w:rPr>
          <w:rFonts w:eastAsia="Times New Roman" w:cstheme="minorHAnsi"/>
          <w:sz w:val="24"/>
          <w:szCs w:val="24"/>
        </w:rPr>
        <w:t>cipated Announcement and Federal Award Dates</w:t>
      </w:r>
      <w:r w:rsidR="001269AB">
        <w:rPr>
          <w:rFonts w:eastAsia="Times New Roman" w:cstheme="minorHAnsi"/>
          <w:color w:val="333333"/>
          <w:sz w:val="24"/>
          <w:szCs w:val="24"/>
        </w:rPr>
        <w:t>.</w:t>
      </w:r>
    </w:p>
    <w:p w14:paraId="2EFD0FD2" w14:textId="75663219" w:rsidR="001269AB" w:rsidRDefault="001269AB" w:rsidP="001269AB">
      <w:pPr>
        <w:shd w:val="clear" w:color="auto" w:fill="FFFFFF"/>
        <w:spacing w:after="0" w:line="240" w:lineRule="auto"/>
        <w:ind w:left="360"/>
        <w:textAlignment w:val="baseline"/>
        <w:rPr>
          <w:rFonts w:eastAsia="Times New Roman" w:cstheme="minorHAnsi"/>
          <w:color w:val="333333"/>
          <w:sz w:val="24"/>
          <w:szCs w:val="24"/>
        </w:rPr>
      </w:pPr>
    </w:p>
    <w:p w14:paraId="5A696A5E" w14:textId="6020B9F1" w:rsidR="001269AB" w:rsidRPr="001269AB" w:rsidRDefault="001269AB" w:rsidP="001269AB">
      <w:pPr>
        <w:shd w:val="clear" w:color="auto" w:fill="FFFFFF"/>
        <w:spacing w:after="0" w:line="240" w:lineRule="auto"/>
        <w:ind w:left="360"/>
        <w:textAlignment w:val="baseline"/>
        <w:rPr>
          <w:rFonts w:eastAsia="Times New Roman" w:cstheme="minorHAnsi"/>
          <w:color w:val="000000" w:themeColor="text1"/>
          <w:sz w:val="24"/>
          <w:szCs w:val="24"/>
        </w:rPr>
      </w:pPr>
      <w:r w:rsidRPr="001269AB">
        <w:rPr>
          <w:rFonts w:eastAsia="Times New Roman" w:cstheme="minorHAnsi"/>
          <w:color w:val="000000" w:themeColor="text1"/>
          <w:sz w:val="24"/>
          <w:szCs w:val="24"/>
        </w:rPr>
        <w:t xml:space="preserve">Proposals will be reviewed by April </w:t>
      </w:r>
      <w:r>
        <w:rPr>
          <w:rFonts w:eastAsia="Times New Roman" w:cstheme="minorHAnsi"/>
          <w:color w:val="000000" w:themeColor="text1"/>
          <w:sz w:val="24"/>
          <w:szCs w:val="24"/>
        </w:rPr>
        <w:t>30 with responses going out by May 15, 2024.</w:t>
      </w:r>
    </w:p>
    <w:p w14:paraId="36ECB1E1" w14:textId="77777777" w:rsidR="005A068C" w:rsidRPr="005C01D7" w:rsidRDefault="005A068C" w:rsidP="005A068C">
      <w:pPr>
        <w:shd w:val="clear" w:color="auto" w:fill="FFFFFF"/>
        <w:spacing w:after="0" w:line="240" w:lineRule="auto"/>
        <w:textAlignment w:val="baseline"/>
        <w:rPr>
          <w:rFonts w:eastAsia="Times New Roman" w:cstheme="minorHAnsi"/>
          <w:color w:val="333333"/>
          <w:sz w:val="24"/>
          <w:szCs w:val="24"/>
        </w:rPr>
      </w:pPr>
    </w:p>
    <w:p w14:paraId="3170E625" w14:textId="77777777" w:rsidR="00B61396" w:rsidRPr="005C01D7" w:rsidRDefault="00BB36C2" w:rsidP="00D0290D">
      <w:pPr>
        <w:shd w:val="clear" w:color="auto" w:fill="FFFFFF"/>
        <w:spacing w:after="0" w:line="240" w:lineRule="auto"/>
        <w:textAlignment w:val="baseline"/>
        <w:rPr>
          <w:rFonts w:eastAsia="Times New Roman" w:cstheme="minorHAnsi"/>
          <w:b/>
          <w:bCs/>
          <w:sz w:val="24"/>
          <w:szCs w:val="24"/>
          <w:bdr w:val="none" w:sz="0" w:space="0" w:color="auto" w:frame="1"/>
        </w:rPr>
      </w:pPr>
      <w:r w:rsidRPr="005C01D7">
        <w:rPr>
          <w:rFonts w:eastAsia="Times New Roman" w:cstheme="minorHAnsi"/>
          <w:b/>
          <w:bCs/>
          <w:sz w:val="24"/>
          <w:szCs w:val="24"/>
          <w:bdr w:val="none" w:sz="0" w:space="0" w:color="auto" w:frame="1"/>
        </w:rPr>
        <w:t>F</w:t>
      </w:r>
      <w:r w:rsidR="00B61396" w:rsidRPr="005C01D7">
        <w:rPr>
          <w:rFonts w:eastAsia="Times New Roman" w:cstheme="minorHAnsi"/>
          <w:b/>
          <w:bCs/>
          <w:sz w:val="24"/>
          <w:szCs w:val="24"/>
          <w:bdr w:val="none" w:sz="0" w:space="0" w:color="auto" w:frame="1"/>
        </w:rPr>
        <w:t xml:space="preserve">. </w:t>
      </w:r>
      <w:r w:rsidRPr="005C01D7">
        <w:rPr>
          <w:rFonts w:eastAsia="Times New Roman" w:cstheme="minorHAnsi"/>
          <w:b/>
          <w:bCs/>
          <w:sz w:val="24"/>
          <w:szCs w:val="24"/>
          <w:bdr w:val="none" w:sz="0" w:space="0" w:color="auto" w:frame="1"/>
        </w:rPr>
        <w:t xml:space="preserve">FEDERAL </w:t>
      </w:r>
      <w:r w:rsidR="00B61396" w:rsidRPr="005C01D7">
        <w:rPr>
          <w:rFonts w:eastAsia="Times New Roman" w:cstheme="minorHAnsi"/>
          <w:b/>
          <w:bCs/>
          <w:sz w:val="24"/>
          <w:szCs w:val="24"/>
          <w:bdr w:val="none" w:sz="0" w:space="0" w:color="auto" w:frame="1"/>
        </w:rPr>
        <w:t>AWARD ADMINISTRATION</w:t>
      </w:r>
      <w:r w:rsidRPr="005C01D7">
        <w:rPr>
          <w:rFonts w:eastAsia="Times New Roman" w:cstheme="minorHAnsi"/>
          <w:b/>
          <w:bCs/>
          <w:sz w:val="24"/>
          <w:szCs w:val="24"/>
          <w:bdr w:val="none" w:sz="0" w:space="0" w:color="auto" w:frame="1"/>
        </w:rPr>
        <w:t xml:space="preserve"> INFORMATION</w:t>
      </w:r>
    </w:p>
    <w:p w14:paraId="5339F860" w14:textId="77777777" w:rsidR="00B12515" w:rsidRPr="005C01D7" w:rsidRDefault="00B12515" w:rsidP="00D0290D">
      <w:pPr>
        <w:shd w:val="clear" w:color="auto" w:fill="FFFFFF"/>
        <w:spacing w:after="0" w:line="240" w:lineRule="auto"/>
        <w:textAlignment w:val="baseline"/>
        <w:rPr>
          <w:rFonts w:eastAsia="Times New Roman" w:cstheme="minorHAnsi"/>
          <w:sz w:val="24"/>
          <w:szCs w:val="24"/>
        </w:rPr>
      </w:pPr>
    </w:p>
    <w:p w14:paraId="71FA5A08" w14:textId="77777777" w:rsidR="00FD0E36" w:rsidRPr="005C01D7" w:rsidRDefault="00FD0E36" w:rsidP="00B12515">
      <w:pPr>
        <w:pStyle w:val="ListParagraph"/>
        <w:numPr>
          <w:ilvl w:val="1"/>
          <w:numId w:val="26"/>
        </w:numPr>
        <w:shd w:val="clear" w:color="auto" w:fill="FFFFFF"/>
        <w:spacing w:after="0" w:line="240" w:lineRule="auto"/>
        <w:ind w:left="720"/>
        <w:textAlignment w:val="baseline"/>
        <w:rPr>
          <w:rFonts w:eastAsia="Times New Roman" w:cstheme="minorHAnsi"/>
          <w:sz w:val="24"/>
          <w:szCs w:val="24"/>
        </w:rPr>
      </w:pPr>
      <w:r w:rsidRPr="005C01D7">
        <w:rPr>
          <w:rFonts w:eastAsia="Times New Roman" w:cstheme="minorHAnsi"/>
          <w:sz w:val="24"/>
          <w:szCs w:val="24"/>
        </w:rPr>
        <w:t>Federal Award Notices</w:t>
      </w:r>
    </w:p>
    <w:p w14:paraId="2C5CD8F9" w14:textId="77777777" w:rsidR="00B12515" w:rsidRPr="005C01D7" w:rsidRDefault="00B12515" w:rsidP="00B12515">
      <w:pPr>
        <w:pStyle w:val="ListParagraph"/>
        <w:shd w:val="clear" w:color="auto" w:fill="FFFFFF"/>
        <w:spacing w:after="0" w:line="240" w:lineRule="auto"/>
        <w:textAlignment w:val="baseline"/>
        <w:rPr>
          <w:rFonts w:eastAsia="Times New Roman" w:cstheme="minorHAnsi"/>
          <w:sz w:val="24"/>
          <w:szCs w:val="24"/>
        </w:rPr>
      </w:pPr>
    </w:p>
    <w:p w14:paraId="00FC89E0" w14:textId="77777777" w:rsidR="00D0290D" w:rsidRPr="005C01D7" w:rsidRDefault="00B61396" w:rsidP="00CA5CC4">
      <w:pPr>
        <w:shd w:val="clear" w:color="auto" w:fill="FFFFFF"/>
        <w:spacing w:after="0" w:line="240" w:lineRule="auto"/>
        <w:ind w:left="360"/>
        <w:textAlignment w:val="baseline"/>
        <w:rPr>
          <w:rFonts w:eastAsia="Times New Roman" w:cstheme="minorHAnsi"/>
          <w:sz w:val="24"/>
          <w:szCs w:val="24"/>
        </w:rPr>
      </w:pPr>
      <w:r w:rsidRPr="005C01D7">
        <w:rPr>
          <w:rFonts w:eastAsia="Times New Roman" w:cstheme="minorHAnsi"/>
          <w:sz w:val="24"/>
          <w:szCs w:val="24"/>
        </w:rPr>
        <w:t xml:space="preserve">The grant award or cooperative agreement </w:t>
      </w:r>
      <w:r w:rsidR="00D0290D" w:rsidRPr="005C01D7">
        <w:rPr>
          <w:rFonts w:eastAsia="Times New Roman" w:cstheme="minorHAnsi"/>
          <w:sz w:val="24"/>
          <w:szCs w:val="24"/>
        </w:rPr>
        <w:t>will</w:t>
      </w:r>
      <w:r w:rsidRPr="005C01D7">
        <w:rPr>
          <w:rFonts w:eastAsia="Times New Roman" w:cstheme="minorHAnsi"/>
          <w:sz w:val="24"/>
          <w:szCs w:val="24"/>
        </w:rPr>
        <w:t xml:space="preserve"> be written, signed, awarded, and administered by the Grants Officer. The assistance award agreement is the authorizing </w:t>
      </w:r>
      <w:proofErr w:type="gramStart"/>
      <w:r w:rsidRPr="005C01D7">
        <w:rPr>
          <w:rFonts w:eastAsia="Times New Roman" w:cstheme="minorHAnsi"/>
          <w:sz w:val="24"/>
          <w:szCs w:val="24"/>
        </w:rPr>
        <w:t>document</w:t>
      </w:r>
      <w:proofErr w:type="gramEnd"/>
      <w:r w:rsidRPr="005C01D7">
        <w:rPr>
          <w:rFonts w:eastAsia="Times New Roman" w:cstheme="minorHAnsi"/>
          <w:sz w:val="24"/>
          <w:szCs w:val="24"/>
        </w:rPr>
        <w:t xml:space="preserve"> and it will be provided to the recipient</w:t>
      </w:r>
      <w:r w:rsidR="00D0290D" w:rsidRPr="005C01D7">
        <w:rPr>
          <w:rFonts w:eastAsia="Times New Roman" w:cstheme="minorHAnsi"/>
          <w:sz w:val="24"/>
          <w:szCs w:val="24"/>
        </w:rPr>
        <w:t xml:space="preserve"> for review and signature by email</w:t>
      </w:r>
      <w:r w:rsidRPr="005C01D7">
        <w:rPr>
          <w:rFonts w:eastAsia="Times New Roman" w:cstheme="minorHAnsi"/>
          <w:sz w:val="24"/>
          <w:szCs w:val="24"/>
        </w:rPr>
        <w:t xml:space="preserve">. </w:t>
      </w:r>
      <w:r w:rsidR="00D0290D" w:rsidRPr="005C01D7">
        <w:rPr>
          <w:rFonts w:eastAsia="Times New Roman" w:cstheme="minorHAnsi"/>
          <w:sz w:val="24"/>
          <w:szCs w:val="24"/>
        </w:rPr>
        <w:t xml:space="preserve">The recipient may only start incurring </w:t>
      </w:r>
      <w:r w:rsidR="00B37DD1" w:rsidRPr="005C01D7">
        <w:rPr>
          <w:rFonts w:eastAsia="Times New Roman" w:cstheme="minorHAnsi"/>
          <w:sz w:val="24"/>
          <w:szCs w:val="24"/>
        </w:rPr>
        <w:t>program</w:t>
      </w:r>
      <w:r w:rsidR="008D356F" w:rsidRPr="005C01D7">
        <w:rPr>
          <w:rFonts w:eastAsia="Times New Roman" w:cstheme="minorHAnsi"/>
          <w:sz w:val="24"/>
          <w:szCs w:val="24"/>
        </w:rPr>
        <w:t xml:space="preserve"> </w:t>
      </w:r>
      <w:r w:rsidR="00D0290D" w:rsidRPr="005C01D7">
        <w:rPr>
          <w:rFonts w:eastAsia="Times New Roman" w:cstheme="minorHAnsi"/>
          <w:sz w:val="24"/>
          <w:szCs w:val="24"/>
        </w:rPr>
        <w:t xml:space="preserve">expenses beginning on the start date </w:t>
      </w:r>
      <w:r w:rsidR="008D356F" w:rsidRPr="005C01D7">
        <w:rPr>
          <w:rFonts w:eastAsia="Times New Roman" w:cstheme="minorHAnsi"/>
          <w:sz w:val="24"/>
          <w:szCs w:val="24"/>
        </w:rPr>
        <w:t>shown</w:t>
      </w:r>
      <w:r w:rsidR="00D0290D" w:rsidRPr="005C01D7">
        <w:rPr>
          <w:rFonts w:eastAsia="Times New Roman" w:cstheme="minorHAnsi"/>
          <w:sz w:val="24"/>
          <w:szCs w:val="24"/>
        </w:rPr>
        <w:t xml:space="preserve"> </w:t>
      </w:r>
      <w:r w:rsidR="008D356F" w:rsidRPr="005C01D7">
        <w:rPr>
          <w:rFonts w:eastAsia="Times New Roman" w:cstheme="minorHAnsi"/>
          <w:sz w:val="24"/>
          <w:szCs w:val="24"/>
        </w:rPr>
        <w:t>on</w:t>
      </w:r>
      <w:r w:rsidR="00D0290D" w:rsidRPr="005C01D7">
        <w:rPr>
          <w:rFonts w:eastAsia="Times New Roman" w:cstheme="minorHAnsi"/>
          <w:sz w:val="24"/>
          <w:szCs w:val="24"/>
        </w:rPr>
        <w:t xml:space="preserve"> the </w:t>
      </w:r>
      <w:r w:rsidR="008D356F" w:rsidRPr="005C01D7">
        <w:rPr>
          <w:rFonts w:eastAsia="Times New Roman" w:cstheme="minorHAnsi"/>
          <w:sz w:val="24"/>
          <w:szCs w:val="24"/>
        </w:rPr>
        <w:t xml:space="preserve">grant award document </w:t>
      </w:r>
      <w:r w:rsidR="00D0290D" w:rsidRPr="005C01D7">
        <w:rPr>
          <w:rFonts w:eastAsia="Times New Roman" w:cstheme="minorHAnsi"/>
          <w:sz w:val="24"/>
          <w:szCs w:val="24"/>
        </w:rPr>
        <w:t>signed by the Grants Officer.</w:t>
      </w:r>
    </w:p>
    <w:p w14:paraId="7341F970" w14:textId="77777777" w:rsidR="006B676B" w:rsidRPr="005C01D7" w:rsidRDefault="006B676B" w:rsidP="00CA5CC4">
      <w:pPr>
        <w:shd w:val="clear" w:color="auto" w:fill="FFFFFF"/>
        <w:spacing w:after="0" w:line="240" w:lineRule="auto"/>
        <w:ind w:left="360"/>
        <w:textAlignment w:val="baseline"/>
        <w:rPr>
          <w:rFonts w:eastAsia="Times New Roman" w:cstheme="minorHAnsi"/>
          <w:sz w:val="24"/>
          <w:szCs w:val="24"/>
        </w:rPr>
      </w:pPr>
    </w:p>
    <w:p w14:paraId="450B3E31" w14:textId="77777777" w:rsidR="00FD0E36" w:rsidRPr="005C01D7" w:rsidRDefault="00FD0E36" w:rsidP="00CA5CC4">
      <w:pPr>
        <w:shd w:val="clear" w:color="auto" w:fill="FFFFFF"/>
        <w:spacing w:after="0" w:line="240" w:lineRule="auto"/>
        <w:ind w:left="360"/>
        <w:textAlignment w:val="baseline"/>
        <w:rPr>
          <w:rFonts w:cstheme="minorHAnsi"/>
          <w:sz w:val="24"/>
          <w:szCs w:val="24"/>
        </w:rPr>
      </w:pPr>
      <w:r w:rsidRPr="005C01D7">
        <w:rPr>
          <w:rFonts w:eastAsia="Times New Roman" w:cstheme="minorHAnsi"/>
          <w:sz w:val="24"/>
          <w:szCs w:val="24"/>
        </w:rPr>
        <w:t>If a proposal is selected for funding, the Department of State has no obligation to provide any additional future funding. Renewal of an award to increase funding or extend the period of performance is at the discretion of the Department of State.</w:t>
      </w:r>
      <w:r w:rsidRPr="005C01D7">
        <w:rPr>
          <w:rFonts w:cstheme="minorHAnsi"/>
          <w:sz w:val="24"/>
          <w:szCs w:val="24"/>
        </w:rPr>
        <w:t xml:space="preserve"> </w:t>
      </w:r>
    </w:p>
    <w:p w14:paraId="5B5DB098" w14:textId="77777777" w:rsidR="00FD0E36" w:rsidRPr="005C01D7" w:rsidRDefault="00FD0E36" w:rsidP="00CA5CC4">
      <w:pPr>
        <w:shd w:val="clear" w:color="auto" w:fill="FFFFFF"/>
        <w:spacing w:after="0" w:line="240" w:lineRule="auto"/>
        <w:ind w:left="360"/>
        <w:textAlignment w:val="baseline"/>
        <w:rPr>
          <w:rFonts w:eastAsia="Times New Roman" w:cstheme="minorHAnsi"/>
          <w:sz w:val="24"/>
          <w:szCs w:val="24"/>
        </w:rPr>
      </w:pPr>
    </w:p>
    <w:p w14:paraId="344CAC68" w14:textId="77777777" w:rsidR="00FD0E36" w:rsidRPr="005C01D7" w:rsidRDefault="00FD0E36" w:rsidP="00CA5CC4">
      <w:pPr>
        <w:shd w:val="clear" w:color="auto" w:fill="FFFFFF"/>
        <w:spacing w:after="0" w:line="240" w:lineRule="auto"/>
        <w:ind w:left="360"/>
        <w:textAlignment w:val="baseline"/>
        <w:rPr>
          <w:rFonts w:eastAsia="Times New Roman" w:cstheme="minorHAnsi"/>
          <w:sz w:val="24"/>
          <w:szCs w:val="24"/>
        </w:rPr>
      </w:pPr>
      <w:r w:rsidRPr="005C01D7">
        <w:rPr>
          <w:rFonts w:eastAsia="Times New Roman" w:cstheme="minorHAnsi"/>
          <w:sz w:val="24"/>
          <w:szCs w:val="24"/>
        </w:rPr>
        <w:t>Issuance of this NOFO does not constitute an award commitment on the part of the U.S. government, nor does it commit the U.S. government to pay for costs incurred in the preparation and submission of proposals. Further, the U.S. government reserves the right to reject any or all proposals received.</w:t>
      </w:r>
    </w:p>
    <w:p w14:paraId="7C7EEEEA" w14:textId="77777777" w:rsidR="00FD0E36" w:rsidRPr="005C01D7" w:rsidRDefault="00FD0E36" w:rsidP="00CA5CC4">
      <w:pPr>
        <w:shd w:val="clear" w:color="auto" w:fill="FFFFFF"/>
        <w:spacing w:after="0" w:line="240" w:lineRule="auto"/>
        <w:ind w:left="360"/>
        <w:textAlignment w:val="baseline"/>
        <w:rPr>
          <w:rFonts w:eastAsia="Times New Roman" w:cstheme="minorHAnsi"/>
          <w:color w:val="333333"/>
          <w:sz w:val="24"/>
          <w:szCs w:val="24"/>
        </w:rPr>
      </w:pPr>
    </w:p>
    <w:p w14:paraId="2CA07EBF" w14:textId="4D041E97" w:rsidR="00FD0E36" w:rsidRPr="00380226" w:rsidRDefault="00FD0E36" w:rsidP="0D973E97">
      <w:pPr>
        <w:shd w:val="clear" w:color="auto" w:fill="FFFFFF" w:themeFill="background1"/>
        <w:spacing w:after="0" w:line="240" w:lineRule="auto"/>
        <w:ind w:left="360"/>
        <w:textAlignment w:val="baseline"/>
        <w:rPr>
          <w:rFonts w:eastAsia="Times New Roman"/>
          <w:i/>
          <w:iCs/>
          <w:color w:val="FF0000"/>
          <w:sz w:val="24"/>
          <w:szCs w:val="24"/>
        </w:rPr>
      </w:pPr>
      <w:r w:rsidRPr="005C01D7">
        <w:rPr>
          <w:rFonts w:eastAsia="Times New Roman"/>
          <w:b/>
          <w:bCs/>
          <w:sz w:val="24"/>
          <w:szCs w:val="24"/>
        </w:rPr>
        <w:t>Payment Method:</w:t>
      </w:r>
      <w:r w:rsidRPr="005C01D7">
        <w:rPr>
          <w:rFonts w:eastAsia="Times New Roman"/>
          <w:sz w:val="24"/>
          <w:szCs w:val="24"/>
        </w:rPr>
        <w:t xml:space="preserve"> </w:t>
      </w:r>
      <w:r w:rsidR="00B400B2" w:rsidRPr="00FD2A7D">
        <w:rPr>
          <w:rFonts w:eastAsiaTheme="minorEastAsia"/>
          <w:sz w:val="24"/>
          <w:szCs w:val="24"/>
        </w:rPr>
        <w:t>Payments will be made in at least two installments</w:t>
      </w:r>
      <w:r w:rsidR="00B400B2">
        <w:rPr>
          <w:rFonts w:eastAsiaTheme="minorEastAsia"/>
          <w:sz w:val="24"/>
          <w:szCs w:val="24"/>
        </w:rPr>
        <w:t xml:space="preserve"> or</w:t>
      </w:r>
      <w:r w:rsidR="00B400B2" w:rsidRPr="00FD2A7D">
        <w:rPr>
          <w:rFonts w:eastAsiaTheme="minorEastAsia"/>
          <w:sz w:val="24"/>
          <w:szCs w:val="24"/>
        </w:rPr>
        <w:t xml:space="preserve"> as needed to carry out the program activities.  </w:t>
      </w:r>
    </w:p>
    <w:p w14:paraId="25EC965F" w14:textId="77777777" w:rsidR="006B676B" w:rsidRPr="005C01D7" w:rsidRDefault="006B676B" w:rsidP="00B400B2">
      <w:pPr>
        <w:shd w:val="clear" w:color="auto" w:fill="FFFFFF"/>
        <w:spacing w:after="0" w:line="240" w:lineRule="auto"/>
        <w:textAlignment w:val="baseline"/>
        <w:rPr>
          <w:rFonts w:eastAsia="Times New Roman" w:cstheme="minorHAnsi"/>
          <w:color w:val="333333"/>
          <w:sz w:val="24"/>
          <w:szCs w:val="24"/>
        </w:rPr>
      </w:pPr>
    </w:p>
    <w:p w14:paraId="00517C87" w14:textId="77777777" w:rsidR="00FD0E36" w:rsidRPr="005C01D7" w:rsidRDefault="00FD0E36" w:rsidP="00D21A4B">
      <w:pPr>
        <w:pStyle w:val="ListParagraph"/>
        <w:numPr>
          <w:ilvl w:val="1"/>
          <w:numId w:val="26"/>
        </w:numPr>
        <w:shd w:val="clear" w:color="auto" w:fill="FFFFFF"/>
        <w:spacing w:after="0" w:line="240" w:lineRule="auto"/>
        <w:ind w:left="720"/>
        <w:textAlignment w:val="baseline"/>
        <w:rPr>
          <w:rFonts w:eastAsia="Times New Roman" w:cstheme="minorHAnsi"/>
          <w:sz w:val="24"/>
          <w:szCs w:val="24"/>
        </w:rPr>
      </w:pPr>
      <w:r w:rsidRPr="005C01D7">
        <w:rPr>
          <w:rFonts w:eastAsia="Times New Roman" w:cstheme="minorHAnsi"/>
          <w:sz w:val="24"/>
          <w:szCs w:val="24"/>
        </w:rPr>
        <w:t>Administrative and National Policy Requirements</w:t>
      </w:r>
    </w:p>
    <w:p w14:paraId="5122FB7E" w14:textId="77777777" w:rsidR="00FD0E36" w:rsidRPr="005C01D7" w:rsidRDefault="00FD0E36" w:rsidP="00D21A4B">
      <w:pPr>
        <w:shd w:val="clear" w:color="auto" w:fill="FFFFFF"/>
        <w:spacing w:after="0" w:line="240" w:lineRule="auto"/>
        <w:ind w:left="1080"/>
        <w:textAlignment w:val="baseline"/>
        <w:rPr>
          <w:rFonts w:eastAsia="Times New Roman" w:cstheme="minorHAnsi"/>
          <w:sz w:val="24"/>
          <w:szCs w:val="24"/>
        </w:rPr>
      </w:pPr>
    </w:p>
    <w:p w14:paraId="6D01CD95" w14:textId="77777777" w:rsidR="00FA0A6B" w:rsidRPr="005C01D7" w:rsidRDefault="00FD0E36" w:rsidP="00CA5CC4">
      <w:pPr>
        <w:shd w:val="clear" w:color="auto" w:fill="FFFFFF"/>
        <w:spacing w:after="0" w:line="240" w:lineRule="auto"/>
        <w:ind w:left="360"/>
        <w:textAlignment w:val="baseline"/>
        <w:rPr>
          <w:rFonts w:eastAsia="Times New Roman" w:cstheme="minorHAnsi"/>
          <w:sz w:val="24"/>
          <w:szCs w:val="24"/>
        </w:rPr>
      </w:pPr>
      <w:r w:rsidRPr="005C01D7">
        <w:rPr>
          <w:rFonts w:eastAsia="Times New Roman" w:cstheme="minorHAnsi"/>
          <w:sz w:val="24"/>
          <w:szCs w:val="24"/>
        </w:rPr>
        <w:t xml:space="preserve">Before </w:t>
      </w:r>
      <w:proofErr w:type="gramStart"/>
      <w:r w:rsidRPr="005C01D7">
        <w:rPr>
          <w:rFonts w:eastAsia="Times New Roman" w:cstheme="minorHAnsi"/>
          <w:sz w:val="24"/>
          <w:szCs w:val="24"/>
        </w:rPr>
        <w:t>submitting an application</w:t>
      </w:r>
      <w:proofErr w:type="gramEnd"/>
      <w:r w:rsidRPr="005C01D7">
        <w:rPr>
          <w:rFonts w:eastAsia="Times New Roman" w:cstheme="minorHAnsi"/>
          <w:sz w:val="24"/>
          <w:szCs w:val="24"/>
        </w:rPr>
        <w:t xml:space="preserve">, applicants should review all the terms and conditions and required certifications which will apply to this award, to ensure that they will be able to comply.  </w:t>
      </w:r>
    </w:p>
    <w:p w14:paraId="0F1F3630" w14:textId="77777777" w:rsidR="00FA0A6B" w:rsidRPr="005C01D7" w:rsidRDefault="00FA0A6B" w:rsidP="00CA5CC4">
      <w:pPr>
        <w:shd w:val="clear" w:color="auto" w:fill="FFFFFF"/>
        <w:spacing w:after="0" w:line="240" w:lineRule="auto"/>
        <w:ind w:left="360"/>
        <w:textAlignment w:val="baseline"/>
        <w:rPr>
          <w:rFonts w:eastAsia="Times New Roman" w:cstheme="minorHAnsi"/>
          <w:sz w:val="24"/>
          <w:szCs w:val="24"/>
        </w:rPr>
      </w:pPr>
    </w:p>
    <w:p w14:paraId="4616F04F" w14:textId="3B6E7CEB" w:rsidR="00FD0E36" w:rsidRPr="005C01D7" w:rsidRDefault="00FA0A6B" w:rsidP="00CA5CC4">
      <w:pPr>
        <w:shd w:val="clear" w:color="auto" w:fill="FFFFFF"/>
        <w:spacing w:after="0" w:line="240" w:lineRule="auto"/>
        <w:ind w:left="360"/>
        <w:textAlignment w:val="baseline"/>
        <w:rPr>
          <w:rFonts w:eastAsia="Times New Roman" w:cstheme="minorHAnsi"/>
          <w:sz w:val="24"/>
          <w:szCs w:val="24"/>
        </w:rPr>
      </w:pPr>
      <w:r w:rsidRPr="005C01D7">
        <w:rPr>
          <w:rFonts w:eastAsia="Times New Roman" w:cstheme="minorHAnsi"/>
          <w:sz w:val="24"/>
          <w:szCs w:val="24"/>
        </w:rPr>
        <w:tab/>
      </w:r>
      <w:r w:rsidR="00FD0E36" w:rsidRPr="005C01D7">
        <w:rPr>
          <w:rFonts w:eastAsia="Times New Roman" w:cstheme="minorHAnsi"/>
          <w:sz w:val="24"/>
          <w:szCs w:val="24"/>
        </w:rPr>
        <w:t>These include:</w:t>
      </w:r>
    </w:p>
    <w:p w14:paraId="67497606" w14:textId="77777777" w:rsidR="00FA0A6B" w:rsidRPr="005C01D7" w:rsidRDefault="00FA0A6B" w:rsidP="00FD0E36">
      <w:pPr>
        <w:shd w:val="clear" w:color="auto" w:fill="FFFFFF"/>
        <w:spacing w:after="0" w:line="240" w:lineRule="auto"/>
        <w:textAlignment w:val="baseline"/>
        <w:rPr>
          <w:rFonts w:eastAsia="Times New Roman" w:cstheme="minorHAnsi"/>
          <w:sz w:val="24"/>
          <w:szCs w:val="24"/>
          <w:u w:val="single"/>
        </w:rPr>
      </w:pPr>
    </w:p>
    <w:p w14:paraId="5C5189B5" w14:textId="152B19FA" w:rsidR="00FA0A6B" w:rsidRPr="005C01D7" w:rsidRDefault="00832D41" w:rsidP="00FA0A6B">
      <w:pPr>
        <w:pStyle w:val="ListParagraph"/>
        <w:numPr>
          <w:ilvl w:val="0"/>
          <w:numId w:val="33"/>
        </w:numPr>
        <w:shd w:val="clear" w:color="auto" w:fill="FFFFFF"/>
        <w:spacing w:after="240"/>
        <w:contextualSpacing w:val="0"/>
        <w:textAlignment w:val="baseline"/>
        <w:rPr>
          <w:rFonts w:eastAsia="Times New Roman" w:cstheme="minorHAnsi"/>
          <w:sz w:val="24"/>
          <w:szCs w:val="24"/>
          <w:u w:val="single"/>
        </w:rPr>
      </w:pPr>
      <w:hyperlink r:id="rId17" w:history="1">
        <w:r w:rsidR="00FA0A6B" w:rsidRPr="005C01D7">
          <w:rPr>
            <w:rStyle w:val="Hyperlink"/>
            <w:rFonts w:eastAsia="Times New Roman" w:cstheme="minorHAnsi"/>
            <w:sz w:val="24"/>
            <w:szCs w:val="24"/>
          </w:rPr>
          <w:t>2 CFR 25 - UNIVERSAL IDENTIFIER AND SYSTEM FOR AWARD MANAGEMENT</w:t>
        </w:r>
      </w:hyperlink>
    </w:p>
    <w:p w14:paraId="681F43CF" w14:textId="11701381" w:rsidR="00FA0A6B" w:rsidRPr="005C01D7" w:rsidRDefault="00832D41" w:rsidP="00FA0A6B">
      <w:pPr>
        <w:pStyle w:val="ListParagraph"/>
        <w:numPr>
          <w:ilvl w:val="0"/>
          <w:numId w:val="33"/>
        </w:numPr>
        <w:shd w:val="clear" w:color="auto" w:fill="FFFFFF"/>
        <w:spacing w:after="240"/>
        <w:contextualSpacing w:val="0"/>
        <w:textAlignment w:val="baseline"/>
        <w:rPr>
          <w:rFonts w:eastAsia="Times New Roman" w:cstheme="minorHAnsi"/>
          <w:sz w:val="24"/>
          <w:szCs w:val="24"/>
          <w:u w:val="single"/>
        </w:rPr>
      </w:pPr>
      <w:hyperlink r:id="rId18" w:history="1">
        <w:r w:rsidR="00FA0A6B" w:rsidRPr="005C01D7">
          <w:rPr>
            <w:rStyle w:val="Hyperlink"/>
            <w:rFonts w:eastAsia="Times New Roman" w:cstheme="minorHAnsi"/>
            <w:sz w:val="24"/>
            <w:szCs w:val="24"/>
          </w:rPr>
          <w:t>2 CFR 170 - REPORTING SUBAWARD AND EXECUTIVE COMPENSATION INFORMATION</w:t>
        </w:r>
      </w:hyperlink>
    </w:p>
    <w:p w14:paraId="429871B0" w14:textId="5FCE7365" w:rsidR="00FA0A6B" w:rsidRPr="005C01D7" w:rsidRDefault="00832D41" w:rsidP="00FA0A6B">
      <w:pPr>
        <w:pStyle w:val="ListParagraph"/>
        <w:numPr>
          <w:ilvl w:val="0"/>
          <w:numId w:val="33"/>
        </w:numPr>
        <w:shd w:val="clear" w:color="auto" w:fill="FFFFFF"/>
        <w:spacing w:after="240"/>
        <w:contextualSpacing w:val="0"/>
        <w:textAlignment w:val="baseline"/>
        <w:rPr>
          <w:rFonts w:eastAsia="Times New Roman" w:cstheme="minorHAnsi"/>
          <w:sz w:val="24"/>
          <w:szCs w:val="24"/>
          <w:u w:val="single"/>
        </w:rPr>
      </w:pPr>
      <w:hyperlink r:id="rId19" w:history="1">
        <w:r w:rsidR="00FA0A6B" w:rsidRPr="005C01D7">
          <w:rPr>
            <w:rStyle w:val="Hyperlink"/>
            <w:rFonts w:eastAsia="Times New Roman" w:cstheme="minorHAnsi"/>
            <w:sz w:val="24"/>
            <w:szCs w:val="24"/>
          </w:rPr>
          <w:t>2 CFR 175 - AWARD TERM FOR TRAFFICKING IN PERSONS</w:t>
        </w:r>
      </w:hyperlink>
    </w:p>
    <w:p w14:paraId="065F514C" w14:textId="2BDF265E" w:rsidR="00FA0A6B" w:rsidRPr="005C01D7" w:rsidRDefault="00832D41" w:rsidP="00FA0A6B">
      <w:pPr>
        <w:pStyle w:val="ListParagraph"/>
        <w:numPr>
          <w:ilvl w:val="0"/>
          <w:numId w:val="33"/>
        </w:numPr>
        <w:shd w:val="clear" w:color="auto" w:fill="FFFFFF"/>
        <w:spacing w:after="240"/>
        <w:contextualSpacing w:val="0"/>
        <w:textAlignment w:val="baseline"/>
        <w:rPr>
          <w:rFonts w:eastAsia="Times New Roman" w:cstheme="minorHAnsi"/>
          <w:sz w:val="24"/>
          <w:szCs w:val="24"/>
          <w:u w:val="single"/>
        </w:rPr>
      </w:pPr>
      <w:hyperlink r:id="rId20" w:history="1">
        <w:r w:rsidR="00FA0A6B" w:rsidRPr="005C01D7">
          <w:rPr>
            <w:rStyle w:val="Hyperlink"/>
            <w:rFonts w:eastAsia="Times New Roman" w:cstheme="minorHAnsi"/>
            <w:sz w:val="24"/>
            <w:szCs w:val="24"/>
          </w:rPr>
          <w:t>2 CFR 182 - GOVERNMENTWIDE REQUIREMENTS FOR DRUG-FREE WORKPLACE (FINANCIAL ASSISTANCE)</w:t>
        </w:r>
      </w:hyperlink>
    </w:p>
    <w:p w14:paraId="561270C9" w14:textId="27D2C2EC" w:rsidR="00FA0A6B" w:rsidRPr="005C01D7" w:rsidRDefault="00832D41" w:rsidP="00731219">
      <w:pPr>
        <w:pStyle w:val="ListParagraph"/>
        <w:numPr>
          <w:ilvl w:val="0"/>
          <w:numId w:val="33"/>
        </w:numPr>
        <w:shd w:val="clear" w:color="auto" w:fill="FFFFFF"/>
        <w:spacing w:after="240"/>
        <w:contextualSpacing w:val="0"/>
        <w:textAlignment w:val="baseline"/>
        <w:rPr>
          <w:rFonts w:eastAsia="Times New Roman" w:cstheme="minorHAnsi"/>
          <w:sz w:val="24"/>
          <w:szCs w:val="24"/>
          <w:u w:val="single"/>
        </w:rPr>
      </w:pPr>
      <w:hyperlink r:id="rId21" w:history="1">
        <w:r w:rsidR="00FA0A6B" w:rsidRPr="005C01D7">
          <w:rPr>
            <w:rStyle w:val="Hyperlink"/>
            <w:rFonts w:eastAsia="Times New Roman" w:cstheme="minorHAnsi"/>
            <w:sz w:val="24"/>
            <w:szCs w:val="24"/>
          </w:rPr>
          <w:t>2 CFR 183 - NEVER CONTRACT WITH THE ENEMY</w:t>
        </w:r>
      </w:hyperlink>
    </w:p>
    <w:p w14:paraId="47769D9B" w14:textId="30CF1658" w:rsidR="00FA0A6B" w:rsidRPr="005C01D7" w:rsidRDefault="00832D41" w:rsidP="00FA0A6B">
      <w:pPr>
        <w:pStyle w:val="ListParagraph"/>
        <w:numPr>
          <w:ilvl w:val="0"/>
          <w:numId w:val="33"/>
        </w:numPr>
        <w:shd w:val="clear" w:color="auto" w:fill="FFFFFF"/>
        <w:spacing w:after="240"/>
        <w:contextualSpacing w:val="0"/>
        <w:textAlignment w:val="baseline"/>
        <w:rPr>
          <w:rFonts w:eastAsia="Times New Roman" w:cstheme="minorHAnsi"/>
          <w:sz w:val="24"/>
          <w:szCs w:val="24"/>
          <w:u w:val="single"/>
        </w:rPr>
      </w:pPr>
      <w:hyperlink r:id="rId22" w:history="1">
        <w:r w:rsidR="00FA0A6B" w:rsidRPr="005C01D7">
          <w:rPr>
            <w:rStyle w:val="Hyperlink"/>
            <w:rFonts w:eastAsia="Times New Roman" w:cstheme="minorHAnsi"/>
            <w:sz w:val="24"/>
            <w:szCs w:val="24"/>
          </w:rPr>
          <w:t>2 CFR 600 – DEPARTMENT OF STATE REQUIREMENTS</w:t>
        </w:r>
      </w:hyperlink>
    </w:p>
    <w:p w14:paraId="1BE56294" w14:textId="00AE96A7" w:rsidR="00FA0A6B" w:rsidRPr="005C01D7" w:rsidRDefault="00832D41" w:rsidP="00FA0A6B">
      <w:pPr>
        <w:pStyle w:val="ListParagraph"/>
        <w:numPr>
          <w:ilvl w:val="0"/>
          <w:numId w:val="33"/>
        </w:numPr>
        <w:shd w:val="clear" w:color="auto" w:fill="FFFFFF"/>
        <w:spacing w:after="240"/>
        <w:contextualSpacing w:val="0"/>
        <w:textAlignment w:val="baseline"/>
        <w:rPr>
          <w:rFonts w:eastAsia="Times New Roman" w:cstheme="minorHAnsi"/>
          <w:sz w:val="24"/>
          <w:szCs w:val="24"/>
          <w:u w:val="single"/>
        </w:rPr>
      </w:pPr>
      <w:hyperlink r:id="rId23" w:history="1">
        <w:r w:rsidR="00FA0A6B" w:rsidRPr="005C01D7">
          <w:rPr>
            <w:rStyle w:val="Hyperlink"/>
            <w:rFonts w:eastAsia="Times New Roman" w:cstheme="minorHAnsi"/>
            <w:sz w:val="24"/>
            <w:szCs w:val="24"/>
          </w:rPr>
          <w:t>U.S. DEPARTMENT OF STATE STANDARD TERMS AND CONDITIONS</w:t>
        </w:r>
      </w:hyperlink>
    </w:p>
    <w:p w14:paraId="0F42E30A" w14:textId="264EDEEB" w:rsidR="00731219" w:rsidRPr="005C01D7" w:rsidRDefault="525DB2C9" w:rsidP="00CA5CC4">
      <w:pPr>
        <w:spacing w:line="240" w:lineRule="atLeast"/>
        <w:ind w:left="360"/>
        <w:rPr>
          <w:rFonts w:cstheme="minorHAnsi"/>
          <w:color w:val="000000"/>
          <w:sz w:val="24"/>
          <w:szCs w:val="24"/>
        </w:rPr>
      </w:pPr>
      <w:r w:rsidRPr="005C01D7">
        <w:rPr>
          <w:rFonts w:cstheme="minorHAnsi"/>
          <w:color w:val="000000" w:themeColor="text1"/>
          <w:sz w:val="24"/>
          <w:szCs w:val="24"/>
        </w:rPr>
        <w:t xml:space="preserve">In accordance with the Office of Management and Budget’s guidance located at 2 CFR part 200, all applicable Federal laws, and relevant Executive guidance, the Department of State will review and consider applications for funding, as applicable to specific programs, pursuant to this notice of funding opportunity in accordance with the following:  NOTE: </w:t>
      </w:r>
    </w:p>
    <w:p w14:paraId="03E04B5E" w14:textId="5C6203B7" w:rsidR="00731219" w:rsidRPr="005C01D7" w:rsidRDefault="00832D41" w:rsidP="00731219">
      <w:pPr>
        <w:numPr>
          <w:ilvl w:val="0"/>
          <w:numId w:val="34"/>
        </w:numPr>
        <w:spacing w:after="0" w:line="240" w:lineRule="atLeast"/>
        <w:rPr>
          <w:rFonts w:cstheme="minorHAnsi"/>
          <w:color w:val="000000"/>
          <w:sz w:val="24"/>
          <w:szCs w:val="24"/>
        </w:rPr>
      </w:pPr>
      <w:hyperlink r:id="rId24" w:history="1">
        <w:r w:rsidR="00731219" w:rsidRPr="005C01D7">
          <w:rPr>
            <w:rStyle w:val="Hyperlink"/>
            <w:rFonts w:cstheme="minorHAnsi"/>
            <w:sz w:val="24"/>
            <w:szCs w:val="24"/>
          </w:rPr>
          <w:t>Guidance for Grants and Agreements in Title 2 of the Code of Federal Regulations</w:t>
        </w:r>
      </w:hyperlink>
      <w:r w:rsidR="00731219" w:rsidRPr="005C01D7">
        <w:rPr>
          <w:rFonts w:cstheme="minorHAnsi"/>
          <w:color w:val="000000"/>
          <w:sz w:val="24"/>
          <w:szCs w:val="24"/>
        </w:rPr>
        <w:t xml:space="preserve"> (2 CFR), as updated in the Federal Register’s 85 FR 49506 on August 13, 2020, particularly on:</w:t>
      </w:r>
    </w:p>
    <w:p w14:paraId="4EB80EEB" w14:textId="77777777" w:rsidR="00731219" w:rsidRPr="005C01D7" w:rsidRDefault="00731219" w:rsidP="00731219">
      <w:pPr>
        <w:numPr>
          <w:ilvl w:val="1"/>
          <w:numId w:val="34"/>
        </w:numPr>
        <w:spacing w:after="0" w:line="240" w:lineRule="atLeast"/>
        <w:rPr>
          <w:rFonts w:cstheme="minorHAnsi"/>
          <w:color w:val="000000"/>
          <w:sz w:val="24"/>
          <w:szCs w:val="24"/>
        </w:rPr>
      </w:pPr>
      <w:r w:rsidRPr="005C01D7">
        <w:rPr>
          <w:rFonts w:cstheme="minorHAnsi"/>
          <w:color w:val="000000"/>
          <w:sz w:val="24"/>
          <w:szCs w:val="24"/>
        </w:rPr>
        <w:t>Selecting recipients most likely to be successful in delivering results based on the program objectives through an objective process of evaluating Federal award applications (2 CFR part 200.205),</w:t>
      </w:r>
    </w:p>
    <w:p w14:paraId="062128F0" w14:textId="77777777" w:rsidR="00731219" w:rsidRPr="005C01D7" w:rsidRDefault="00731219" w:rsidP="00731219">
      <w:pPr>
        <w:numPr>
          <w:ilvl w:val="1"/>
          <w:numId w:val="34"/>
        </w:numPr>
        <w:spacing w:after="0" w:line="240" w:lineRule="atLeast"/>
        <w:rPr>
          <w:rFonts w:cstheme="minorHAnsi"/>
          <w:color w:val="000000"/>
          <w:sz w:val="24"/>
          <w:szCs w:val="24"/>
        </w:rPr>
      </w:pPr>
      <w:r w:rsidRPr="005C01D7">
        <w:rPr>
          <w:rFonts w:cstheme="minorHAnsi"/>
          <w:color w:val="000000"/>
          <w:sz w:val="24"/>
          <w:szCs w:val="24"/>
        </w:rPr>
        <w:t>Prohibiting the purchase of certain telecommunication and video surveillance services or equipment in alignment with section 889 of the National Defense Authorization Act of 2019 (Pub. L. No. 115—232) (2 CFR part 200.216),</w:t>
      </w:r>
    </w:p>
    <w:p w14:paraId="412C3151" w14:textId="77777777" w:rsidR="00731219" w:rsidRPr="005C01D7" w:rsidRDefault="00731219" w:rsidP="00731219">
      <w:pPr>
        <w:numPr>
          <w:ilvl w:val="1"/>
          <w:numId w:val="34"/>
        </w:numPr>
        <w:spacing w:after="0" w:line="240" w:lineRule="atLeast"/>
        <w:rPr>
          <w:rFonts w:cstheme="minorHAnsi"/>
          <w:color w:val="000000"/>
          <w:sz w:val="24"/>
          <w:szCs w:val="24"/>
        </w:rPr>
      </w:pPr>
      <w:r w:rsidRPr="005C01D7">
        <w:rPr>
          <w:rFonts w:cstheme="minorHAnsi"/>
          <w:color w:val="000000"/>
          <w:sz w:val="24"/>
          <w:szCs w:val="24"/>
        </w:rPr>
        <w:t xml:space="preserve">Promoting the freedom of speech and religious liberty in alignment with </w:t>
      </w:r>
      <w:r w:rsidRPr="005C01D7">
        <w:rPr>
          <w:rFonts w:cstheme="minorHAnsi"/>
          <w:i/>
          <w:color w:val="000000"/>
          <w:sz w:val="24"/>
          <w:szCs w:val="24"/>
        </w:rPr>
        <w:t xml:space="preserve">Promoting Free Speech and Religious Liberty </w:t>
      </w:r>
      <w:r w:rsidRPr="005C01D7">
        <w:rPr>
          <w:rFonts w:cstheme="minorHAnsi"/>
          <w:color w:val="000000"/>
          <w:sz w:val="24"/>
          <w:szCs w:val="24"/>
        </w:rPr>
        <w:t xml:space="preserve">(E.O. 13798) and </w:t>
      </w:r>
      <w:r w:rsidRPr="005C01D7">
        <w:rPr>
          <w:rFonts w:cstheme="minorHAnsi"/>
          <w:i/>
          <w:color w:val="000000"/>
          <w:sz w:val="24"/>
          <w:szCs w:val="24"/>
        </w:rPr>
        <w:t>Improving Free Inquiry, Transparency, and Accountability at Colleges and Universities</w:t>
      </w:r>
      <w:r w:rsidRPr="005C01D7">
        <w:rPr>
          <w:rFonts w:cstheme="minorHAnsi"/>
          <w:color w:val="000000"/>
          <w:sz w:val="24"/>
          <w:szCs w:val="24"/>
        </w:rPr>
        <w:t xml:space="preserve"> (E.O. 13864) (§§ 200.300, 200.303, 200.339, and 200.341), </w:t>
      </w:r>
    </w:p>
    <w:p w14:paraId="63A01C57" w14:textId="77777777" w:rsidR="00731219" w:rsidRPr="005C01D7" w:rsidRDefault="00731219" w:rsidP="00731219">
      <w:pPr>
        <w:numPr>
          <w:ilvl w:val="1"/>
          <w:numId w:val="34"/>
        </w:numPr>
        <w:spacing w:after="0" w:line="240" w:lineRule="atLeast"/>
        <w:rPr>
          <w:rFonts w:cstheme="minorHAnsi"/>
          <w:color w:val="000000"/>
          <w:sz w:val="24"/>
          <w:szCs w:val="24"/>
        </w:rPr>
      </w:pPr>
      <w:r w:rsidRPr="005C01D7">
        <w:rPr>
          <w:rFonts w:cstheme="minorHAnsi"/>
          <w:color w:val="000000"/>
          <w:sz w:val="24"/>
          <w:szCs w:val="24"/>
        </w:rPr>
        <w:t>Providing a preference, to the extent permitted by law, to maximize use of goods, products, and materials produced in the United States (2 CFR part 200.322), and</w:t>
      </w:r>
    </w:p>
    <w:p w14:paraId="4C8F217A" w14:textId="56ADB2F4" w:rsidR="00FA0A6B" w:rsidRPr="005C01D7" w:rsidRDefault="00731219" w:rsidP="00731219">
      <w:pPr>
        <w:numPr>
          <w:ilvl w:val="1"/>
          <w:numId w:val="34"/>
        </w:numPr>
        <w:spacing w:after="0" w:line="240" w:lineRule="atLeast"/>
        <w:rPr>
          <w:rFonts w:cstheme="minorHAnsi"/>
          <w:color w:val="000000"/>
          <w:sz w:val="24"/>
          <w:szCs w:val="24"/>
        </w:rPr>
      </w:pPr>
      <w:r w:rsidRPr="005C01D7">
        <w:rPr>
          <w:rFonts w:cstheme="minorHAnsi"/>
          <w:color w:val="000000"/>
          <w:sz w:val="24"/>
          <w:szCs w:val="24"/>
        </w:rPr>
        <w:t xml:space="preserve">Terminating agreements in whole or in part to the greatest extent authorized by </w:t>
      </w:r>
      <w:proofErr w:type="gramStart"/>
      <w:r w:rsidRPr="005C01D7">
        <w:rPr>
          <w:rFonts w:cstheme="minorHAnsi"/>
          <w:color w:val="000000"/>
          <w:sz w:val="24"/>
          <w:szCs w:val="24"/>
        </w:rPr>
        <w:t>law, if</w:t>
      </w:r>
      <w:proofErr w:type="gramEnd"/>
      <w:r w:rsidRPr="005C01D7">
        <w:rPr>
          <w:rFonts w:cstheme="minorHAnsi"/>
          <w:color w:val="000000"/>
          <w:sz w:val="24"/>
          <w:szCs w:val="24"/>
        </w:rPr>
        <w:t xml:space="preserve"> an award no longer effectuates the program goals or agency priorities (2 CFR part 200.340).</w:t>
      </w:r>
    </w:p>
    <w:p w14:paraId="3542E879" w14:textId="77777777" w:rsidR="007E3B5D" w:rsidRDefault="007E3B5D" w:rsidP="007E3B5D">
      <w:pPr>
        <w:pStyle w:val="ListParagraph"/>
        <w:shd w:val="clear" w:color="auto" w:fill="FFFFFF"/>
        <w:spacing w:after="0" w:line="240" w:lineRule="auto"/>
        <w:textAlignment w:val="baseline"/>
        <w:rPr>
          <w:rFonts w:eastAsia="Times New Roman" w:cstheme="minorHAnsi"/>
          <w:b/>
          <w:bCs/>
          <w:sz w:val="24"/>
          <w:szCs w:val="24"/>
        </w:rPr>
      </w:pPr>
    </w:p>
    <w:p w14:paraId="40E7C7E7" w14:textId="12EE60C7" w:rsidR="007E3B5D" w:rsidRPr="007E3B5D" w:rsidRDefault="007E3B5D" w:rsidP="007E3B5D">
      <w:pPr>
        <w:shd w:val="clear" w:color="auto" w:fill="FFFFFF"/>
        <w:spacing w:after="0" w:line="240" w:lineRule="auto"/>
        <w:ind w:left="360"/>
        <w:textAlignment w:val="baseline"/>
        <w:rPr>
          <w:rFonts w:eastAsia="Times New Roman" w:cstheme="minorHAnsi"/>
          <w:b/>
          <w:bCs/>
          <w:sz w:val="24"/>
          <w:szCs w:val="24"/>
        </w:rPr>
      </w:pPr>
      <w:r w:rsidRPr="007E3B5D">
        <w:rPr>
          <w:rFonts w:eastAsia="Times New Roman" w:cstheme="minorHAnsi"/>
          <w:b/>
          <w:bCs/>
          <w:sz w:val="24"/>
          <w:szCs w:val="24"/>
        </w:rPr>
        <w:t xml:space="preserve">Proposals should demonstrate how the program ensures equity with respect to race, ethnicity, religion, income, gender identity, sexual orientation, and disability. </w:t>
      </w:r>
    </w:p>
    <w:p w14:paraId="433C9A72" w14:textId="77777777" w:rsidR="007E3B5D" w:rsidRPr="005C01D7" w:rsidRDefault="007E3B5D" w:rsidP="00FD0E36">
      <w:pPr>
        <w:shd w:val="clear" w:color="auto" w:fill="FFFFFF"/>
        <w:spacing w:after="0" w:line="240" w:lineRule="auto"/>
        <w:textAlignment w:val="baseline"/>
        <w:rPr>
          <w:rFonts w:eastAsia="Times New Roman" w:cstheme="minorHAnsi"/>
          <w:sz w:val="24"/>
          <w:szCs w:val="24"/>
        </w:rPr>
      </w:pPr>
    </w:p>
    <w:p w14:paraId="5C8DFAB8" w14:textId="77777777" w:rsidR="00FD0E36" w:rsidRPr="005C01D7" w:rsidRDefault="00FD0E36" w:rsidP="00D21A4B">
      <w:pPr>
        <w:pStyle w:val="ListParagraph"/>
        <w:numPr>
          <w:ilvl w:val="1"/>
          <w:numId w:val="26"/>
        </w:numPr>
        <w:shd w:val="clear" w:color="auto" w:fill="FFFFFF"/>
        <w:spacing w:after="0" w:line="240" w:lineRule="auto"/>
        <w:ind w:left="720"/>
        <w:textAlignment w:val="baseline"/>
        <w:rPr>
          <w:rFonts w:eastAsia="Times New Roman" w:cstheme="minorHAnsi"/>
          <w:sz w:val="24"/>
          <w:szCs w:val="24"/>
        </w:rPr>
      </w:pPr>
      <w:r w:rsidRPr="005C01D7">
        <w:rPr>
          <w:rFonts w:eastAsia="Times New Roman" w:cstheme="minorHAnsi"/>
          <w:sz w:val="24"/>
          <w:szCs w:val="24"/>
        </w:rPr>
        <w:t>Reporting</w:t>
      </w:r>
    </w:p>
    <w:p w14:paraId="4DD841FB" w14:textId="77777777" w:rsidR="00FD0E36" w:rsidRPr="005C01D7" w:rsidRDefault="00FD0E36" w:rsidP="00FD0E36">
      <w:pPr>
        <w:shd w:val="clear" w:color="auto" w:fill="FFFFFF"/>
        <w:spacing w:after="0" w:line="240" w:lineRule="auto"/>
        <w:textAlignment w:val="baseline"/>
        <w:rPr>
          <w:rFonts w:eastAsia="Times New Roman" w:cstheme="minorHAnsi"/>
          <w:sz w:val="24"/>
          <w:szCs w:val="24"/>
        </w:rPr>
      </w:pPr>
    </w:p>
    <w:p w14:paraId="7C680B8D" w14:textId="1D1F9746" w:rsidR="00FD0E36" w:rsidRPr="00380226" w:rsidRDefault="00FD0E36" w:rsidP="0D973E97">
      <w:pPr>
        <w:shd w:val="clear" w:color="auto" w:fill="FFFFFF" w:themeFill="background1"/>
        <w:spacing w:after="0" w:line="240" w:lineRule="auto"/>
        <w:ind w:left="360"/>
        <w:textAlignment w:val="baseline"/>
        <w:rPr>
          <w:rFonts w:eastAsia="Times New Roman"/>
          <w:i/>
          <w:iCs/>
          <w:color w:val="FF0000"/>
          <w:sz w:val="24"/>
          <w:szCs w:val="24"/>
        </w:rPr>
      </w:pPr>
      <w:r w:rsidRPr="005C01D7">
        <w:rPr>
          <w:rFonts w:eastAsia="Times New Roman"/>
          <w:b/>
          <w:bCs/>
          <w:sz w:val="24"/>
          <w:szCs w:val="24"/>
        </w:rPr>
        <w:t xml:space="preserve">Reporting Requirements: </w:t>
      </w:r>
      <w:r w:rsidRPr="005C01D7">
        <w:rPr>
          <w:rFonts w:eastAsia="Times New Roman"/>
          <w:sz w:val="24"/>
          <w:szCs w:val="24"/>
        </w:rPr>
        <w:t>Recipients will be required to submit financial reports and program reports.  The award document will specify how often these reports must be submitted</w:t>
      </w:r>
      <w:r w:rsidR="00C42319">
        <w:rPr>
          <w:rFonts w:eastAsia="Times New Roman"/>
          <w:sz w:val="24"/>
          <w:szCs w:val="24"/>
        </w:rPr>
        <w:t>.</w:t>
      </w:r>
      <w:r w:rsidR="006B676B" w:rsidRPr="005C01D7">
        <w:rPr>
          <w:rFonts w:eastAsia="Times New Roman"/>
          <w:i/>
          <w:iCs/>
          <w:color w:val="FF0000"/>
          <w:sz w:val="24"/>
          <w:szCs w:val="24"/>
        </w:rPr>
        <w:t xml:space="preserve"> </w:t>
      </w:r>
    </w:p>
    <w:p w14:paraId="46FF98AA" w14:textId="5E09581D" w:rsidR="0D973E97" w:rsidRDefault="0D973E97" w:rsidP="0D973E97">
      <w:pPr>
        <w:shd w:val="clear" w:color="auto" w:fill="FFFFFF" w:themeFill="background1"/>
        <w:spacing w:after="0" w:line="240" w:lineRule="auto"/>
        <w:ind w:left="360"/>
        <w:rPr>
          <w:rFonts w:eastAsia="Times New Roman"/>
          <w:i/>
          <w:iCs/>
          <w:color w:val="FF0000"/>
          <w:sz w:val="24"/>
          <w:szCs w:val="24"/>
        </w:rPr>
      </w:pPr>
    </w:p>
    <w:p w14:paraId="3BB9F604" w14:textId="3D322D14" w:rsidR="00E57671" w:rsidRPr="006022A2" w:rsidRDefault="59CAC70F" w:rsidP="006022A2">
      <w:pPr>
        <w:shd w:val="clear" w:color="auto" w:fill="FFFFFF" w:themeFill="background1"/>
        <w:spacing w:after="0" w:line="240" w:lineRule="auto"/>
        <w:ind w:left="360"/>
        <w:rPr>
          <w:rFonts w:eastAsia="Times New Roman"/>
          <w:color w:val="000000" w:themeColor="text1"/>
          <w:sz w:val="24"/>
          <w:szCs w:val="24"/>
        </w:rPr>
      </w:pPr>
      <w:r w:rsidRPr="0D973E97">
        <w:rPr>
          <w:rFonts w:eastAsia="Times New Roman"/>
          <w:b/>
          <w:bCs/>
          <w:color w:val="000000" w:themeColor="text1"/>
          <w:sz w:val="24"/>
          <w:szCs w:val="24"/>
        </w:rPr>
        <w:t>Foreign Assistance Data Review:</w:t>
      </w:r>
      <w:r w:rsidRPr="0D973E97">
        <w:rPr>
          <w:rFonts w:eastAsia="Times New Roman"/>
          <w:color w:val="000000" w:themeColor="text1"/>
          <w:sz w:val="24"/>
          <w:szCs w:val="24"/>
        </w:rPr>
        <w:t xml:space="preserve"> As required by Congress, the Department of State must make progress in its efforts to improve tracking and reporting of foreign assistance data through the Foreign Assistance Data Review (FADR). The FADR requires tracking of foreign assistance activity data from budgeting, planning, and allocation through obligation and disbursement.  Successful applicants will be required to report and draw down federal funding based on the appropriate FADR Data Elements, indicated within their award documentation.  In cases of more than one FADR Data Element, typically program or sector and/or regions or country, the successful applicant will be required to maintain separate accounting records.</w:t>
      </w:r>
    </w:p>
    <w:p w14:paraId="681FC8AC" w14:textId="77777777" w:rsidR="00E57671" w:rsidRPr="005C01D7" w:rsidRDefault="00E57671" w:rsidP="00FD0E36">
      <w:pPr>
        <w:shd w:val="clear" w:color="auto" w:fill="FFFFFF"/>
        <w:spacing w:after="0" w:line="240" w:lineRule="auto"/>
        <w:textAlignment w:val="baseline"/>
        <w:rPr>
          <w:rFonts w:eastAsia="Times New Roman" w:cstheme="minorHAnsi"/>
          <w:i/>
          <w:color w:val="FF0000"/>
          <w:sz w:val="24"/>
          <w:szCs w:val="24"/>
        </w:rPr>
      </w:pPr>
    </w:p>
    <w:p w14:paraId="26626ACB" w14:textId="178AFDAE" w:rsidR="00E57671" w:rsidRPr="005C01D7" w:rsidRDefault="00E57671" w:rsidP="00CA5CC4">
      <w:pPr>
        <w:shd w:val="clear" w:color="auto" w:fill="FFFFFF"/>
        <w:spacing w:after="0" w:line="240" w:lineRule="auto"/>
        <w:ind w:left="360"/>
        <w:textAlignment w:val="baseline"/>
        <w:rPr>
          <w:rFonts w:eastAsia="Times New Roman" w:cstheme="minorHAnsi"/>
          <w:color w:val="000000" w:themeColor="text1"/>
          <w:sz w:val="24"/>
          <w:szCs w:val="24"/>
        </w:rPr>
      </w:pPr>
      <w:r w:rsidRPr="005C01D7">
        <w:rPr>
          <w:rFonts w:eastAsia="Times New Roman" w:cstheme="minorHAnsi"/>
          <w:color w:val="000000" w:themeColor="text1"/>
          <w:sz w:val="24"/>
          <w:szCs w:val="24"/>
        </w:rPr>
        <w:t xml:space="preserve">Applicants should be aware of the post award reporting requirements reflected in </w:t>
      </w:r>
      <w:hyperlink r:id="rId25" w:anchor="ap2.1.200_1521.xii" w:history="1">
        <w:r w:rsidRPr="005C01D7">
          <w:rPr>
            <w:rStyle w:val="Hyperlink"/>
            <w:rFonts w:cstheme="minorHAnsi"/>
            <w:sz w:val="24"/>
            <w:szCs w:val="24"/>
          </w:rPr>
          <w:t>2 CFR 200 Appendix XII—Award Term and Condition for Recipient Integrity and Performance Matters</w:t>
        </w:r>
      </w:hyperlink>
      <w:r w:rsidRPr="005C01D7">
        <w:rPr>
          <w:rFonts w:eastAsia="Times New Roman" w:cstheme="minorHAnsi"/>
          <w:color w:val="000000" w:themeColor="text1"/>
          <w:sz w:val="24"/>
          <w:szCs w:val="24"/>
        </w:rPr>
        <w:t>.</w:t>
      </w:r>
    </w:p>
    <w:p w14:paraId="4A32B468" w14:textId="163FDC77" w:rsidR="00C3134C" w:rsidRPr="005C01D7" w:rsidRDefault="00C3134C" w:rsidP="00CA5CC4">
      <w:pPr>
        <w:shd w:val="clear" w:color="auto" w:fill="FFFFFF"/>
        <w:spacing w:after="0" w:line="240" w:lineRule="auto"/>
        <w:ind w:left="360"/>
        <w:textAlignment w:val="baseline"/>
        <w:rPr>
          <w:rFonts w:eastAsia="Times New Roman" w:cstheme="minorHAnsi"/>
          <w:color w:val="000000" w:themeColor="text1"/>
          <w:sz w:val="24"/>
          <w:szCs w:val="24"/>
        </w:rPr>
      </w:pPr>
    </w:p>
    <w:p w14:paraId="4C229A7E" w14:textId="62E7426C" w:rsidR="005A068C" w:rsidRPr="005C01D7" w:rsidRDefault="005A068C" w:rsidP="00FD256D">
      <w:pPr>
        <w:shd w:val="clear" w:color="auto" w:fill="FFFFFF"/>
        <w:spacing w:after="0" w:line="240" w:lineRule="auto"/>
        <w:textAlignment w:val="baseline"/>
        <w:rPr>
          <w:rFonts w:eastAsia="Times New Roman" w:cstheme="minorHAnsi"/>
          <w:color w:val="333333"/>
          <w:sz w:val="24"/>
          <w:szCs w:val="24"/>
        </w:rPr>
      </w:pPr>
    </w:p>
    <w:p w14:paraId="668DBD32" w14:textId="77777777" w:rsidR="005A068C" w:rsidRPr="005C01D7" w:rsidRDefault="00D0290D" w:rsidP="005A068C">
      <w:pPr>
        <w:shd w:val="clear" w:color="auto" w:fill="FFFFFF"/>
        <w:spacing w:after="0" w:line="240" w:lineRule="auto"/>
        <w:textAlignment w:val="baseline"/>
        <w:rPr>
          <w:rFonts w:eastAsia="Times New Roman" w:cstheme="minorHAnsi"/>
          <w:b/>
          <w:bCs/>
          <w:sz w:val="24"/>
          <w:szCs w:val="24"/>
          <w:bdr w:val="none" w:sz="0" w:space="0" w:color="auto" w:frame="1"/>
        </w:rPr>
      </w:pPr>
      <w:r w:rsidRPr="005C01D7">
        <w:rPr>
          <w:rFonts w:eastAsia="Times New Roman" w:cstheme="minorHAnsi"/>
          <w:b/>
          <w:bCs/>
          <w:sz w:val="24"/>
          <w:szCs w:val="24"/>
          <w:bdr w:val="none" w:sz="0" w:space="0" w:color="auto" w:frame="1"/>
        </w:rPr>
        <w:t xml:space="preserve">G.  </w:t>
      </w:r>
      <w:r w:rsidR="005A068C" w:rsidRPr="005C01D7">
        <w:rPr>
          <w:rFonts w:eastAsia="Times New Roman" w:cstheme="minorHAnsi"/>
          <w:b/>
          <w:bCs/>
          <w:sz w:val="24"/>
          <w:szCs w:val="24"/>
          <w:bdr w:val="none" w:sz="0" w:space="0" w:color="auto" w:frame="1"/>
        </w:rPr>
        <w:t>FEDERAL AWARDING AGENCY CONTACTS</w:t>
      </w:r>
    </w:p>
    <w:p w14:paraId="66A016CE" w14:textId="3FAAEF44" w:rsidR="00B61396" w:rsidRPr="005C01D7" w:rsidRDefault="00B61396" w:rsidP="005A068C">
      <w:pPr>
        <w:shd w:val="clear" w:color="auto" w:fill="FFFFFF"/>
        <w:spacing w:after="0" w:line="240" w:lineRule="auto"/>
        <w:textAlignment w:val="baseline"/>
        <w:rPr>
          <w:rFonts w:eastAsia="Times New Roman" w:cstheme="minorHAnsi"/>
          <w:color w:val="333333"/>
          <w:sz w:val="24"/>
          <w:szCs w:val="24"/>
        </w:rPr>
      </w:pPr>
      <w:r w:rsidRPr="005C01D7">
        <w:rPr>
          <w:rFonts w:eastAsia="Times New Roman" w:cstheme="minorHAnsi"/>
          <w:sz w:val="24"/>
          <w:szCs w:val="24"/>
        </w:rPr>
        <w:t>If you hav</w:t>
      </w:r>
      <w:r w:rsidR="005A068C" w:rsidRPr="005C01D7">
        <w:rPr>
          <w:rFonts w:eastAsia="Times New Roman" w:cstheme="minorHAnsi"/>
          <w:sz w:val="24"/>
          <w:szCs w:val="24"/>
        </w:rPr>
        <w:t>e any questions about the grant</w:t>
      </w:r>
      <w:r w:rsidRPr="005C01D7">
        <w:rPr>
          <w:rFonts w:eastAsia="Times New Roman" w:cstheme="minorHAnsi"/>
          <w:sz w:val="24"/>
          <w:szCs w:val="24"/>
        </w:rPr>
        <w:t xml:space="preserve"> application process, please contact: </w:t>
      </w:r>
      <w:hyperlink r:id="rId26" w:history="1">
        <w:r w:rsidR="00B400B2" w:rsidRPr="00EF35E2">
          <w:rPr>
            <w:rStyle w:val="Hyperlink"/>
          </w:rPr>
          <w:t>NairobiGrants@state.gov</w:t>
        </w:r>
      </w:hyperlink>
      <w:r w:rsidR="00B400B2">
        <w:t xml:space="preserve"> </w:t>
      </w:r>
    </w:p>
    <w:p w14:paraId="2697CF67" w14:textId="77777777" w:rsidR="0021787D" w:rsidRPr="005C01D7" w:rsidRDefault="0021787D" w:rsidP="005A068C">
      <w:pPr>
        <w:shd w:val="clear" w:color="auto" w:fill="FFFFFF"/>
        <w:spacing w:after="0" w:line="240" w:lineRule="auto"/>
        <w:textAlignment w:val="baseline"/>
        <w:rPr>
          <w:rFonts w:eastAsia="Times New Roman" w:cstheme="minorHAnsi"/>
          <w:color w:val="333333"/>
          <w:sz w:val="24"/>
          <w:szCs w:val="24"/>
        </w:rPr>
      </w:pPr>
    </w:p>
    <w:p w14:paraId="77A8339F" w14:textId="77777777" w:rsidR="003C307D" w:rsidRPr="005C01D7" w:rsidRDefault="005A068C">
      <w:pPr>
        <w:rPr>
          <w:rFonts w:cstheme="minorHAnsi"/>
          <w:b/>
          <w:sz w:val="24"/>
          <w:szCs w:val="24"/>
        </w:rPr>
      </w:pPr>
      <w:r w:rsidRPr="005C01D7">
        <w:rPr>
          <w:rFonts w:cstheme="minorHAnsi"/>
          <w:b/>
          <w:sz w:val="24"/>
          <w:szCs w:val="24"/>
        </w:rPr>
        <w:t xml:space="preserve">H.  OTHER INFORMATION </w:t>
      </w:r>
    </w:p>
    <w:p w14:paraId="0AD157E5" w14:textId="77777777" w:rsidR="005A068C" w:rsidRPr="005C01D7" w:rsidRDefault="005A068C" w:rsidP="005A068C">
      <w:pPr>
        <w:shd w:val="clear" w:color="auto" w:fill="FFFFFF"/>
        <w:spacing w:after="0" w:line="240" w:lineRule="auto"/>
        <w:textAlignment w:val="baseline"/>
        <w:rPr>
          <w:rFonts w:eastAsia="Times New Roman" w:cstheme="minorHAnsi"/>
          <w:sz w:val="24"/>
          <w:szCs w:val="24"/>
        </w:rPr>
      </w:pPr>
      <w:r w:rsidRPr="005C01D7">
        <w:rPr>
          <w:rFonts w:eastAsia="Times New Roman" w:cstheme="minorHAnsi"/>
          <w:b/>
          <w:bCs/>
          <w:sz w:val="24"/>
          <w:szCs w:val="24"/>
          <w:bdr w:val="none" w:sz="0" w:space="0" w:color="auto" w:frame="1"/>
        </w:rPr>
        <w:t>Guidelines for Budget Justification</w:t>
      </w:r>
    </w:p>
    <w:p w14:paraId="1C25ACDB" w14:textId="77777777" w:rsidR="005A068C" w:rsidRPr="005C01D7" w:rsidRDefault="005A068C" w:rsidP="005A068C">
      <w:pPr>
        <w:shd w:val="clear" w:color="auto" w:fill="FFFFFF"/>
        <w:spacing w:after="390" w:line="240" w:lineRule="auto"/>
        <w:textAlignment w:val="baseline"/>
        <w:rPr>
          <w:rFonts w:eastAsia="Times New Roman" w:cstheme="minorHAnsi"/>
          <w:sz w:val="24"/>
          <w:szCs w:val="24"/>
        </w:rPr>
      </w:pPr>
      <w:r w:rsidRPr="005C01D7">
        <w:rPr>
          <w:rFonts w:eastAsia="Times New Roman" w:cstheme="minorHAnsi"/>
          <w:sz w:val="24"/>
          <w:szCs w:val="24"/>
        </w:rPr>
        <w:t>Personnel</w:t>
      </w:r>
      <w:r w:rsidR="0021787D" w:rsidRPr="005C01D7">
        <w:rPr>
          <w:rFonts w:eastAsia="Times New Roman" w:cstheme="minorHAnsi"/>
          <w:sz w:val="24"/>
          <w:szCs w:val="24"/>
        </w:rPr>
        <w:t xml:space="preserve"> and Fringe Benefits</w:t>
      </w:r>
      <w:r w:rsidRPr="005C01D7">
        <w:rPr>
          <w:rFonts w:eastAsia="Times New Roman" w:cstheme="minorHAnsi"/>
          <w:sz w:val="24"/>
          <w:szCs w:val="24"/>
        </w:rPr>
        <w:t xml:space="preserve">: Describe the wages, salaries, and benefits of temporary or permanent staff who will be working directly for the applicant on the </w:t>
      </w:r>
      <w:r w:rsidR="00B37DD1" w:rsidRPr="005C01D7">
        <w:rPr>
          <w:rFonts w:eastAsia="Times New Roman" w:cstheme="minorHAnsi"/>
          <w:sz w:val="24"/>
          <w:szCs w:val="24"/>
        </w:rPr>
        <w:t>program</w:t>
      </w:r>
      <w:r w:rsidRPr="005C01D7">
        <w:rPr>
          <w:rFonts w:eastAsia="Times New Roman" w:cstheme="minorHAnsi"/>
          <w:sz w:val="24"/>
          <w:szCs w:val="24"/>
        </w:rPr>
        <w:t xml:space="preserve">, and the percentage of their time that will be spent on the </w:t>
      </w:r>
      <w:r w:rsidR="00B37DD1" w:rsidRPr="005C01D7">
        <w:rPr>
          <w:rFonts w:eastAsia="Times New Roman" w:cstheme="minorHAnsi"/>
          <w:sz w:val="24"/>
          <w:szCs w:val="24"/>
        </w:rPr>
        <w:t>program</w:t>
      </w:r>
      <w:r w:rsidRPr="005C01D7">
        <w:rPr>
          <w:rFonts w:eastAsia="Times New Roman" w:cstheme="minorHAnsi"/>
          <w:sz w:val="24"/>
          <w:szCs w:val="24"/>
        </w:rPr>
        <w:t>.</w:t>
      </w:r>
    </w:p>
    <w:p w14:paraId="6C651E07" w14:textId="77777777" w:rsidR="005A068C" w:rsidRPr="005C01D7" w:rsidRDefault="005A068C" w:rsidP="005A068C">
      <w:pPr>
        <w:shd w:val="clear" w:color="auto" w:fill="FFFFFF"/>
        <w:spacing w:after="390" w:line="240" w:lineRule="auto"/>
        <w:textAlignment w:val="baseline"/>
        <w:rPr>
          <w:rFonts w:eastAsia="Times New Roman" w:cstheme="minorHAnsi"/>
          <w:sz w:val="24"/>
          <w:szCs w:val="24"/>
        </w:rPr>
      </w:pPr>
      <w:r w:rsidRPr="005C01D7">
        <w:rPr>
          <w:rFonts w:eastAsia="Times New Roman" w:cstheme="minorHAnsi"/>
          <w:sz w:val="24"/>
          <w:szCs w:val="24"/>
        </w:rPr>
        <w:t xml:space="preserve">Travel: Estimate the costs of travel and per diem for this </w:t>
      </w:r>
      <w:r w:rsidR="00B37DD1" w:rsidRPr="005C01D7">
        <w:rPr>
          <w:rFonts w:eastAsia="Times New Roman" w:cstheme="minorHAnsi"/>
          <w:sz w:val="24"/>
          <w:szCs w:val="24"/>
        </w:rPr>
        <w:t>program</w:t>
      </w:r>
      <w:r w:rsidR="0021787D" w:rsidRPr="005C01D7">
        <w:rPr>
          <w:rFonts w:eastAsia="Times New Roman" w:cstheme="minorHAnsi"/>
          <w:sz w:val="24"/>
          <w:szCs w:val="24"/>
        </w:rPr>
        <w:t>, for program staff, consultants or speakers, and participants/beneficiaries</w:t>
      </w:r>
      <w:r w:rsidRPr="005C01D7">
        <w:rPr>
          <w:rFonts w:eastAsia="Times New Roman" w:cstheme="minorHAnsi"/>
          <w:sz w:val="24"/>
          <w:szCs w:val="24"/>
        </w:rPr>
        <w:t xml:space="preserve">. If the </w:t>
      </w:r>
      <w:r w:rsidR="00B37DD1" w:rsidRPr="005C01D7">
        <w:rPr>
          <w:rFonts w:eastAsia="Times New Roman" w:cstheme="minorHAnsi"/>
          <w:sz w:val="24"/>
          <w:szCs w:val="24"/>
        </w:rPr>
        <w:t xml:space="preserve">program </w:t>
      </w:r>
      <w:r w:rsidRPr="005C01D7">
        <w:rPr>
          <w:rFonts w:eastAsia="Times New Roman" w:cstheme="minorHAnsi"/>
          <w:sz w:val="24"/>
          <w:szCs w:val="24"/>
        </w:rPr>
        <w:t>involves international travel, include a brief statement of justification for that travel.</w:t>
      </w:r>
    </w:p>
    <w:p w14:paraId="7E3DF5E4" w14:textId="77777777" w:rsidR="005A068C" w:rsidRPr="005C01D7" w:rsidRDefault="005A068C" w:rsidP="005A068C">
      <w:pPr>
        <w:shd w:val="clear" w:color="auto" w:fill="FFFFFF"/>
        <w:spacing w:after="390" w:line="240" w:lineRule="auto"/>
        <w:textAlignment w:val="baseline"/>
        <w:rPr>
          <w:rFonts w:eastAsia="Times New Roman" w:cstheme="minorHAnsi"/>
          <w:sz w:val="24"/>
          <w:szCs w:val="24"/>
        </w:rPr>
      </w:pPr>
      <w:r w:rsidRPr="005C01D7">
        <w:rPr>
          <w:rFonts w:eastAsia="Times New Roman" w:cstheme="minorHAnsi"/>
          <w:sz w:val="24"/>
          <w:szCs w:val="24"/>
        </w:rPr>
        <w:t xml:space="preserve">Equipment: Describe any machinery, furniture, or other personal property that is required for the </w:t>
      </w:r>
      <w:r w:rsidR="00B37DD1" w:rsidRPr="005C01D7">
        <w:rPr>
          <w:rFonts w:eastAsia="Times New Roman" w:cstheme="minorHAnsi"/>
          <w:sz w:val="24"/>
          <w:szCs w:val="24"/>
        </w:rPr>
        <w:t>program</w:t>
      </w:r>
      <w:r w:rsidRPr="005C01D7">
        <w:rPr>
          <w:rFonts w:eastAsia="Times New Roman" w:cstheme="minorHAnsi"/>
          <w:sz w:val="24"/>
          <w:szCs w:val="24"/>
        </w:rPr>
        <w:t xml:space="preserve">, which has a useful life of more than one year (or a life longer than the duration of the </w:t>
      </w:r>
      <w:r w:rsidR="00B37DD1" w:rsidRPr="005C01D7">
        <w:rPr>
          <w:rFonts w:eastAsia="Times New Roman" w:cstheme="minorHAnsi"/>
          <w:sz w:val="24"/>
          <w:szCs w:val="24"/>
        </w:rPr>
        <w:t>program</w:t>
      </w:r>
      <w:r w:rsidRPr="005C01D7">
        <w:rPr>
          <w:rFonts w:eastAsia="Times New Roman" w:cstheme="minorHAnsi"/>
          <w:sz w:val="24"/>
          <w:szCs w:val="24"/>
        </w:rPr>
        <w:t>), and costs at least $5,000 per unit.</w:t>
      </w:r>
    </w:p>
    <w:p w14:paraId="2A0F15B4" w14:textId="77777777" w:rsidR="005A068C" w:rsidRPr="005C01D7" w:rsidRDefault="005A068C" w:rsidP="005A068C">
      <w:pPr>
        <w:shd w:val="clear" w:color="auto" w:fill="FFFFFF"/>
        <w:spacing w:after="390" w:line="240" w:lineRule="auto"/>
        <w:textAlignment w:val="baseline"/>
        <w:rPr>
          <w:rFonts w:eastAsia="Times New Roman" w:cstheme="minorHAnsi"/>
          <w:sz w:val="24"/>
          <w:szCs w:val="24"/>
        </w:rPr>
      </w:pPr>
      <w:r w:rsidRPr="005C01D7">
        <w:rPr>
          <w:rFonts w:eastAsia="Times New Roman" w:cstheme="minorHAnsi"/>
          <w:sz w:val="24"/>
          <w:szCs w:val="24"/>
        </w:rPr>
        <w:t xml:space="preserve">Supplies: List and describe all the items and materials, including any computer devices, that are needed for the </w:t>
      </w:r>
      <w:r w:rsidR="00B37DD1" w:rsidRPr="005C01D7">
        <w:rPr>
          <w:rFonts w:eastAsia="Times New Roman" w:cstheme="minorHAnsi"/>
          <w:sz w:val="24"/>
          <w:szCs w:val="24"/>
        </w:rPr>
        <w:t>program</w:t>
      </w:r>
      <w:r w:rsidRPr="005C01D7">
        <w:rPr>
          <w:rFonts w:eastAsia="Times New Roman" w:cstheme="minorHAnsi"/>
          <w:sz w:val="24"/>
          <w:szCs w:val="24"/>
        </w:rPr>
        <w:t>. If an item costs more than $5,000 per unit, then put it in the budget under Equipment.</w:t>
      </w:r>
    </w:p>
    <w:p w14:paraId="1FC06732" w14:textId="77777777" w:rsidR="005A068C" w:rsidRPr="005C01D7" w:rsidRDefault="005A068C" w:rsidP="005A068C">
      <w:pPr>
        <w:shd w:val="clear" w:color="auto" w:fill="FFFFFF"/>
        <w:spacing w:after="390" w:line="240" w:lineRule="auto"/>
        <w:textAlignment w:val="baseline"/>
        <w:rPr>
          <w:rFonts w:eastAsia="Times New Roman" w:cstheme="minorHAnsi"/>
          <w:sz w:val="24"/>
          <w:szCs w:val="24"/>
        </w:rPr>
      </w:pPr>
      <w:r w:rsidRPr="005C01D7">
        <w:rPr>
          <w:rFonts w:eastAsia="Times New Roman" w:cstheme="minorHAnsi"/>
          <w:sz w:val="24"/>
          <w:szCs w:val="24"/>
        </w:rPr>
        <w:t xml:space="preserve">Contractual: </w:t>
      </w:r>
      <w:r w:rsidR="009C7E59" w:rsidRPr="005C01D7">
        <w:rPr>
          <w:rFonts w:eastAsia="Times New Roman" w:cstheme="minorHAnsi"/>
          <w:sz w:val="24"/>
          <w:szCs w:val="24"/>
        </w:rPr>
        <w:t xml:space="preserve">Describe </w:t>
      </w:r>
      <w:r w:rsidRPr="005C01D7">
        <w:rPr>
          <w:rFonts w:eastAsia="Times New Roman" w:cstheme="minorHAnsi"/>
          <w:sz w:val="24"/>
          <w:szCs w:val="24"/>
        </w:rPr>
        <w:t xml:space="preserve">goods and services that the applicant </w:t>
      </w:r>
      <w:r w:rsidR="009C7E59" w:rsidRPr="005C01D7">
        <w:rPr>
          <w:rFonts w:eastAsia="Times New Roman" w:cstheme="minorHAnsi"/>
          <w:sz w:val="24"/>
          <w:szCs w:val="24"/>
        </w:rPr>
        <w:t xml:space="preserve">plans </w:t>
      </w:r>
      <w:r w:rsidRPr="005C01D7">
        <w:rPr>
          <w:rFonts w:eastAsia="Times New Roman" w:cstheme="minorHAnsi"/>
          <w:sz w:val="24"/>
          <w:szCs w:val="24"/>
        </w:rPr>
        <w:t>to acquire t</w:t>
      </w:r>
      <w:r w:rsidR="009C7E59" w:rsidRPr="005C01D7">
        <w:rPr>
          <w:rFonts w:eastAsia="Times New Roman" w:cstheme="minorHAnsi"/>
          <w:sz w:val="24"/>
          <w:szCs w:val="24"/>
        </w:rPr>
        <w:t>hrough a contract with a vendor.  Also describe</w:t>
      </w:r>
      <w:r w:rsidRPr="005C01D7">
        <w:rPr>
          <w:rFonts w:eastAsia="Times New Roman" w:cstheme="minorHAnsi"/>
          <w:sz w:val="24"/>
          <w:szCs w:val="24"/>
        </w:rPr>
        <w:t xml:space="preserve"> any sub-awards to non-profit partners that will help carry out the </w:t>
      </w:r>
      <w:r w:rsidR="00B37DD1" w:rsidRPr="005C01D7">
        <w:rPr>
          <w:rFonts w:eastAsia="Times New Roman" w:cstheme="minorHAnsi"/>
          <w:sz w:val="24"/>
          <w:szCs w:val="24"/>
        </w:rPr>
        <w:t xml:space="preserve">program </w:t>
      </w:r>
      <w:r w:rsidRPr="005C01D7">
        <w:rPr>
          <w:rFonts w:eastAsia="Times New Roman" w:cstheme="minorHAnsi"/>
          <w:sz w:val="24"/>
          <w:szCs w:val="24"/>
        </w:rPr>
        <w:t xml:space="preserve">activities. </w:t>
      </w:r>
    </w:p>
    <w:p w14:paraId="3343A39C" w14:textId="77777777" w:rsidR="005A068C" w:rsidRPr="005C01D7" w:rsidRDefault="005A068C" w:rsidP="005A068C">
      <w:pPr>
        <w:shd w:val="clear" w:color="auto" w:fill="FFFFFF"/>
        <w:spacing w:after="390" w:line="240" w:lineRule="auto"/>
        <w:textAlignment w:val="baseline"/>
        <w:rPr>
          <w:rFonts w:eastAsia="Times New Roman" w:cstheme="minorHAnsi"/>
          <w:sz w:val="24"/>
          <w:szCs w:val="24"/>
        </w:rPr>
      </w:pPr>
      <w:r w:rsidRPr="005C01D7">
        <w:rPr>
          <w:rFonts w:eastAsia="Times New Roman" w:cstheme="minorHAnsi"/>
          <w:sz w:val="24"/>
          <w:szCs w:val="24"/>
        </w:rPr>
        <w:t xml:space="preserve">Other Direct Costs: </w:t>
      </w:r>
      <w:r w:rsidR="009C7E59" w:rsidRPr="005C01D7">
        <w:rPr>
          <w:rFonts w:eastAsia="Times New Roman" w:cstheme="minorHAnsi"/>
          <w:sz w:val="24"/>
          <w:szCs w:val="24"/>
        </w:rPr>
        <w:t>Describe o</w:t>
      </w:r>
      <w:r w:rsidRPr="005C01D7">
        <w:rPr>
          <w:rFonts w:eastAsia="Times New Roman" w:cstheme="minorHAnsi"/>
          <w:sz w:val="24"/>
          <w:szCs w:val="24"/>
        </w:rPr>
        <w:t xml:space="preserve">ther costs directly associated with the </w:t>
      </w:r>
      <w:r w:rsidR="00B37DD1" w:rsidRPr="005C01D7">
        <w:rPr>
          <w:rFonts w:eastAsia="Times New Roman" w:cstheme="minorHAnsi"/>
          <w:sz w:val="24"/>
          <w:szCs w:val="24"/>
        </w:rPr>
        <w:t>program</w:t>
      </w:r>
      <w:r w:rsidRPr="005C01D7">
        <w:rPr>
          <w:rFonts w:eastAsia="Times New Roman" w:cstheme="minorHAnsi"/>
          <w:sz w:val="24"/>
          <w:szCs w:val="24"/>
        </w:rPr>
        <w:t xml:space="preserve">, which do not fit </w:t>
      </w:r>
      <w:r w:rsidR="009C7E59" w:rsidRPr="005C01D7">
        <w:rPr>
          <w:rFonts w:eastAsia="Times New Roman" w:cstheme="minorHAnsi"/>
          <w:sz w:val="24"/>
          <w:szCs w:val="24"/>
        </w:rPr>
        <w:t>in</w:t>
      </w:r>
      <w:r w:rsidRPr="005C01D7">
        <w:rPr>
          <w:rFonts w:eastAsia="Times New Roman" w:cstheme="minorHAnsi"/>
          <w:sz w:val="24"/>
          <w:szCs w:val="24"/>
        </w:rPr>
        <w:t xml:space="preserve"> the other categories. </w:t>
      </w:r>
      <w:r w:rsidR="00336AD6" w:rsidRPr="005C01D7">
        <w:rPr>
          <w:rFonts w:eastAsia="Times New Roman" w:cstheme="minorHAnsi"/>
          <w:sz w:val="24"/>
          <w:szCs w:val="24"/>
        </w:rPr>
        <w:t>For example, s</w:t>
      </w:r>
      <w:r w:rsidRPr="005C01D7">
        <w:rPr>
          <w:rFonts w:eastAsia="Times New Roman" w:cstheme="minorHAnsi"/>
          <w:sz w:val="24"/>
          <w:szCs w:val="24"/>
        </w:rPr>
        <w:t xml:space="preserve">hipping costs for materials </w:t>
      </w:r>
      <w:r w:rsidR="00336AD6" w:rsidRPr="005C01D7">
        <w:rPr>
          <w:rFonts w:eastAsia="Times New Roman" w:cstheme="minorHAnsi"/>
          <w:sz w:val="24"/>
          <w:szCs w:val="24"/>
        </w:rPr>
        <w:t>and equipment or applicable taxes</w:t>
      </w:r>
      <w:r w:rsidRPr="005C01D7">
        <w:rPr>
          <w:rFonts w:eastAsia="Times New Roman" w:cstheme="minorHAnsi"/>
          <w:sz w:val="24"/>
          <w:szCs w:val="24"/>
        </w:rPr>
        <w:t>.</w:t>
      </w:r>
      <w:r w:rsidR="00336AD6" w:rsidRPr="005C01D7">
        <w:rPr>
          <w:rFonts w:eastAsia="Times New Roman" w:cstheme="minorHAnsi"/>
          <w:sz w:val="24"/>
          <w:szCs w:val="24"/>
        </w:rPr>
        <w:t xml:space="preserve"> All </w:t>
      </w:r>
      <w:r w:rsidRPr="005C01D7">
        <w:rPr>
          <w:rFonts w:eastAsia="Times New Roman" w:cstheme="minorHAnsi"/>
          <w:sz w:val="24"/>
          <w:szCs w:val="24"/>
        </w:rPr>
        <w:t>“Other” or “Miscellaneous” expenses must be itemized and explained.</w:t>
      </w:r>
    </w:p>
    <w:p w14:paraId="44E86539" w14:textId="0DE88DFC" w:rsidR="00336AD6" w:rsidRPr="00380226" w:rsidRDefault="00336AD6" w:rsidP="0D973E97">
      <w:pPr>
        <w:shd w:val="clear" w:color="auto" w:fill="FFFFFF" w:themeFill="background1"/>
        <w:spacing w:after="390" w:line="240" w:lineRule="auto"/>
        <w:textAlignment w:val="baseline"/>
        <w:rPr>
          <w:rFonts w:eastAsia="Times New Roman"/>
          <w:sz w:val="24"/>
          <w:szCs w:val="24"/>
        </w:rPr>
      </w:pPr>
      <w:r w:rsidRPr="005C01D7">
        <w:rPr>
          <w:rFonts w:eastAsia="Times New Roman"/>
          <w:sz w:val="24"/>
          <w:szCs w:val="24"/>
        </w:rPr>
        <w:t xml:space="preserve">Indirect Costs:  These are costs that cannot be linked directly to the </w:t>
      </w:r>
      <w:r w:rsidR="00B37DD1" w:rsidRPr="005C01D7">
        <w:rPr>
          <w:rFonts w:eastAsia="Times New Roman"/>
          <w:sz w:val="24"/>
          <w:szCs w:val="24"/>
        </w:rPr>
        <w:t xml:space="preserve">program </w:t>
      </w:r>
      <w:r w:rsidRPr="005C01D7">
        <w:rPr>
          <w:rFonts w:eastAsia="Times New Roman"/>
          <w:sz w:val="24"/>
          <w:szCs w:val="24"/>
        </w:rPr>
        <w:t xml:space="preserve">activities, such as overhead costs needed to help keep the organization operating.  If your organization has a Negotiated Indirect Cost Rate (NICRA) and includes NICRA charges in the budget, attach a copy of your latest NICRA. Organizations that have never had a NICRA </w:t>
      </w:r>
      <w:r w:rsidR="00D74581" w:rsidRPr="005C01D7">
        <w:rPr>
          <w:rFonts w:eastAsia="Times New Roman"/>
          <w:sz w:val="24"/>
          <w:szCs w:val="24"/>
        </w:rPr>
        <w:t xml:space="preserve">may </w:t>
      </w:r>
      <w:r w:rsidRPr="005C01D7">
        <w:rPr>
          <w:rFonts w:eastAsia="Times New Roman"/>
          <w:sz w:val="24"/>
          <w:szCs w:val="24"/>
        </w:rPr>
        <w:t xml:space="preserve">request indirect costs of 10% of modified total direct costs as defined in 2 CFR 200.68.  </w:t>
      </w:r>
    </w:p>
    <w:p w14:paraId="22801579" w14:textId="77777777" w:rsidR="005A068C" w:rsidRPr="005C01D7" w:rsidRDefault="005A068C" w:rsidP="005A068C">
      <w:pPr>
        <w:shd w:val="clear" w:color="auto" w:fill="FFFFFF"/>
        <w:spacing w:after="390" w:line="240" w:lineRule="auto"/>
        <w:textAlignment w:val="baseline"/>
        <w:rPr>
          <w:rFonts w:eastAsia="Times New Roman" w:cstheme="minorHAnsi"/>
          <w:sz w:val="24"/>
          <w:szCs w:val="24"/>
        </w:rPr>
      </w:pPr>
      <w:r w:rsidRPr="005C01D7">
        <w:rPr>
          <w:rFonts w:eastAsia="Times New Roman" w:cstheme="minorHAnsi"/>
          <w:sz w:val="24"/>
          <w:szCs w:val="24"/>
        </w:rPr>
        <w:t xml:space="preserve">“Cost Sharing” </w:t>
      </w:r>
      <w:r w:rsidR="00336AD6" w:rsidRPr="005C01D7">
        <w:rPr>
          <w:rFonts w:eastAsia="Times New Roman" w:cstheme="minorHAnsi"/>
          <w:sz w:val="24"/>
          <w:szCs w:val="24"/>
        </w:rPr>
        <w:t xml:space="preserve">refers to contributions from the organization or other entities </w:t>
      </w:r>
      <w:r w:rsidR="004653B3" w:rsidRPr="005C01D7">
        <w:rPr>
          <w:rFonts w:eastAsia="Times New Roman" w:cstheme="minorHAnsi"/>
          <w:sz w:val="24"/>
          <w:szCs w:val="24"/>
        </w:rPr>
        <w:t xml:space="preserve">other than the U.S. Embassy.  </w:t>
      </w:r>
      <w:r w:rsidRPr="005C01D7">
        <w:rPr>
          <w:rFonts w:eastAsia="Times New Roman" w:cstheme="minorHAnsi"/>
          <w:sz w:val="24"/>
          <w:szCs w:val="24"/>
        </w:rPr>
        <w:t xml:space="preserve"> It </w:t>
      </w:r>
      <w:r w:rsidR="004653B3" w:rsidRPr="005C01D7">
        <w:rPr>
          <w:rFonts w:eastAsia="Times New Roman" w:cstheme="minorHAnsi"/>
          <w:sz w:val="24"/>
          <w:szCs w:val="24"/>
        </w:rPr>
        <w:t xml:space="preserve">also </w:t>
      </w:r>
      <w:r w:rsidRPr="005C01D7">
        <w:rPr>
          <w:rFonts w:eastAsia="Times New Roman" w:cstheme="minorHAnsi"/>
          <w:sz w:val="24"/>
          <w:szCs w:val="24"/>
        </w:rPr>
        <w:t>includes in-kind contrib</w:t>
      </w:r>
      <w:r w:rsidR="004653B3" w:rsidRPr="005C01D7">
        <w:rPr>
          <w:rFonts w:eastAsia="Times New Roman" w:cstheme="minorHAnsi"/>
          <w:sz w:val="24"/>
          <w:szCs w:val="24"/>
        </w:rPr>
        <w:t>utions such as volunteers’ time and</w:t>
      </w:r>
      <w:r w:rsidRPr="005C01D7">
        <w:rPr>
          <w:rFonts w:eastAsia="Times New Roman" w:cstheme="minorHAnsi"/>
          <w:sz w:val="24"/>
          <w:szCs w:val="24"/>
        </w:rPr>
        <w:t xml:space="preserve"> donated venues.</w:t>
      </w:r>
    </w:p>
    <w:p w14:paraId="26C48DAA" w14:textId="77777777" w:rsidR="005A068C" w:rsidRPr="005C01D7" w:rsidRDefault="005A068C" w:rsidP="005A068C">
      <w:pPr>
        <w:shd w:val="clear" w:color="auto" w:fill="FFFFFF"/>
        <w:spacing w:after="390" w:line="240" w:lineRule="auto"/>
        <w:textAlignment w:val="baseline"/>
        <w:rPr>
          <w:rFonts w:eastAsia="Times New Roman" w:cstheme="minorHAnsi"/>
          <w:color w:val="333333"/>
          <w:sz w:val="24"/>
          <w:szCs w:val="24"/>
        </w:rPr>
      </w:pPr>
      <w:r w:rsidRPr="005C01D7">
        <w:rPr>
          <w:rFonts w:eastAsia="Times New Roman" w:cstheme="minorHAnsi"/>
          <w:sz w:val="24"/>
          <w:szCs w:val="24"/>
        </w:rPr>
        <w:t xml:space="preserve">Alcoholic Beverages:  Please note that </w:t>
      </w:r>
      <w:r w:rsidR="00FD0E36" w:rsidRPr="005C01D7">
        <w:rPr>
          <w:rFonts w:eastAsia="Times New Roman" w:cstheme="minorHAnsi"/>
          <w:sz w:val="24"/>
          <w:szCs w:val="24"/>
        </w:rPr>
        <w:t xml:space="preserve">award </w:t>
      </w:r>
      <w:r w:rsidR="00336AD6" w:rsidRPr="005C01D7">
        <w:rPr>
          <w:rFonts w:eastAsia="Times New Roman" w:cstheme="minorHAnsi"/>
          <w:sz w:val="24"/>
          <w:szCs w:val="24"/>
        </w:rPr>
        <w:t>funds</w:t>
      </w:r>
      <w:r w:rsidRPr="005C01D7">
        <w:rPr>
          <w:rFonts w:eastAsia="Times New Roman" w:cstheme="minorHAnsi"/>
          <w:sz w:val="24"/>
          <w:szCs w:val="24"/>
        </w:rPr>
        <w:t xml:space="preserve"> </w:t>
      </w:r>
      <w:r w:rsidR="00336AD6" w:rsidRPr="005C01D7">
        <w:rPr>
          <w:rFonts w:eastAsia="Times New Roman" w:cstheme="minorHAnsi"/>
          <w:sz w:val="24"/>
          <w:szCs w:val="24"/>
        </w:rPr>
        <w:t>cannot be used for</w:t>
      </w:r>
      <w:r w:rsidRPr="005C01D7">
        <w:rPr>
          <w:rFonts w:eastAsia="Times New Roman" w:cstheme="minorHAnsi"/>
          <w:sz w:val="24"/>
          <w:szCs w:val="24"/>
        </w:rPr>
        <w:t xml:space="preserve"> alcoholic beverages</w:t>
      </w:r>
      <w:r w:rsidRPr="005C01D7">
        <w:rPr>
          <w:rFonts w:eastAsia="Times New Roman" w:cstheme="minorHAnsi"/>
          <w:color w:val="333333"/>
          <w:sz w:val="24"/>
          <w:szCs w:val="24"/>
        </w:rPr>
        <w:t xml:space="preserve">. </w:t>
      </w:r>
    </w:p>
    <w:p w14:paraId="5D7B69E7" w14:textId="77777777" w:rsidR="005A068C" w:rsidRPr="005C01D7" w:rsidRDefault="005A068C">
      <w:pPr>
        <w:rPr>
          <w:rFonts w:cstheme="minorHAnsi"/>
          <w:sz w:val="24"/>
          <w:szCs w:val="24"/>
        </w:rPr>
      </w:pPr>
    </w:p>
    <w:sectPr w:rsidR="005A068C" w:rsidRPr="005C01D7" w:rsidSect="00A47ECF">
      <w:headerReference w:type="default" r:id="rId27"/>
      <w:pgSz w:w="12240" w:h="15840"/>
      <w:pgMar w:top="1440" w:right="1440" w:bottom="1440" w:left="1440" w:header="432"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1AAC7" w14:textId="77777777" w:rsidR="00472538" w:rsidRDefault="00472538" w:rsidP="00DB74F9">
      <w:pPr>
        <w:spacing w:after="0" w:line="240" w:lineRule="auto"/>
      </w:pPr>
      <w:r>
        <w:separator/>
      </w:r>
    </w:p>
  </w:endnote>
  <w:endnote w:type="continuationSeparator" w:id="0">
    <w:p w14:paraId="04672CC2" w14:textId="77777777" w:rsidR="00472538" w:rsidRDefault="00472538" w:rsidP="00DB74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861DCC" w14:textId="77777777" w:rsidR="00472538" w:rsidRDefault="00472538" w:rsidP="00DB74F9">
      <w:pPr>
        <w:spacing w:after="0" w:line="240" w:lineRule="auto"/>
      </w:pPr>
      <w:r>
        <w:separator/>
      </w:r>
    </w:p>
  </w:footnote>
  <w:footnote w:type="continuationSeparator" w:id="0">
    <w:p w14:paraId="60621296" w14:textId="77777777" w:rsidR="00472538" w:rsidRDefault="00472538" w:rsidP="00DB74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E22C3" w14:textId="5844349F" w:rsidR="00DB74F9" w:rsidRPr="00C7071B" w:rsidRDefault="00C7071B" w:rsidP="00C7071B">
    <w:pPr>
      <w:pStyle w:val="Header"/>
      <w:jc w:val="center"/>
      <w:rPr>
        <w:rFonts w:cstheme="minorHAnsi"/>
        <w:b/>
        <w:bCs/>
        <w:sz w:val="32"/>
        <w:szCs w:val="32"/>
      </w:rPr>
    </w:pPr>
    <w:r w:rsidRPr="00C7071B">
      <w:rPr>
        <w:b/>
        <w:bCs/>
        <w:sz w:val="32"/>
        <w:szCs w:val="32"/>
      </w:rPr>
      <w:t>NOTICE OF FUNDING OPPORTUNITY (NOFO)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E38EF"/>
    <w:multiLevelType w:val="multilevel"/>
    <w:tmpl w:val="C5D88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637331"/>
    <w:multiLevelType w:val="multilevel"/>
    <w:tmpl w:val="C4743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7877F7"/>
    <w:multiLevelType w:val="multilevel"/>
    <w:tmpl w:val="0632E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09331D"/>
    <w:multiLevelType w:val="hybridMultilevel"/>
    <w:tmpl w:val="4A2E1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0B0568"/>
    <w:multiLevelType w:val="hybridMultilevel"/>
    <w:tmpl w:val="231AE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C7725B"/>
    <w:multiLevelType w:val="hybridMultilevel"/>
    <w:tmpl w:val="ECEA7B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113BA1"/>
    <w:multiLevelType w:val="hybridMultilevel"/>
    <w:tmpl w:val="A3D83FD2"/>
    <w:lvl w:ilvl="0" w:tplc="9AA07736">
      <w:start w:val="1"/>
      <w:numFmt w:val="bullet"/>
      <w:lvlText w:val=""/>
      <w:lvlJc w:val="left"/>
      <w:pPr>
        <w:tabs>
          <w:tab w:val="num" w:pos="720"/>
        </w:tabs>
        <w:ind w:left="720" w:hanging="360"/>
      </w:pPr>
      <w:rPr>
        <w:rFonts w:ascii="Symbol" w:hAnsi="Symbol" w:hint="default"/>
        <w:sz w:val="20"/>
      </w:rPr>
    </w:lvl>
    <w:lvl w:ilvl="1" w:tplc="D92060F6" w:tentative="1">
      <w:start w:val="1"/>
      <w:numFmt w:val="bullet"/>
      <w:lvlText w:val=""/>
      <w:lvlJc w:val="left"/>
      <w:pPr>
        <w:tabs>
          <w:tab w:val="num" w:pos="1440"/>
        </w:tabs>
        <w:ind w:left="1440" w:hanging="360"/>
      </w:pPr>
      <w:rPr>
        <w:rFonts w:ascii="Symbol" w:hAnsi="Symbol" w:hint="default"/>
        <w:sz w:val="20"/>
      </w:rPr>
    </w:lvl>
    <w:lvl w:ilvl="2" w:tplc="44BC6E8E" w:tentative="1">
      <w:start w:val="1"/>
      <w:numFmt w:val="bullet"/>
      <w:lvlText w:val=""/>
      <w:lvlJc w:val="left"/>
      <w:pPr>
        <w:tabs>
          <w:tab w:val="num" w:pos="2160"/>
        </w:tabs>
        <w:ind w:left="2160" w:hanging="360"/>
      </w:pPr>
      <w:rPr>
        <w:rFonts w:ascii="Symbol" w:hAnsi="Symbol" w:hint="default"/>
        <w:sz w:val="20"/>
      </w:rPr>
    </w:lvl>
    <w:lvl w:ilvl="3" w:tplc="B314BD4A" w:tentative="1">
      <w:start w:val="1"/>
      <w:numFmt w:val="bullet"/>
      <w:lvlText w:val=""/>
      <w:lvlJc w:val="left"/>
      <w:pPr>
        <w:tabs>
          <w:tab w:val="num" w:pos="2880"/>
        </w:tabs>
        <w:ind w:left="2880" w:hanging="360"/>
      </w:pPr>
      <w:rPr>
        <w:rFonts w:ascii="Symbol" w:hAnsi="Symbol" w:hint="default"/>
        <w:sz w:val="20"/>
      </w:rPr>
    </w:lvl>
    <w:lvl w:ilvl="4" w:tplc="7B362BFC" w:tentative="1">
      <w:start w:val="1"/>
      <w:numFmt w:val="bullet"/>
      <w:lvlText w:val=""/>
      <w:lvlJc w:val="left"/>
      <w:pPr>
        <w:tabs>
          <w:tab w:val="num" w:pos="3600"/>
        </w:tabs>
        <w:ind w:left="3600" w:hanging="360"/>
      </w:pPr>
      <w:rPr>
        <w:rFonts w:ascii="Symbol" w:hAnsi="Symbol" w:hint="default"/>
        <w:sz w:val="20"/>
      </w:rPr>
    </w:lvl>
    <w:lvl w:ilvl="5" w:tplc="CA9EAC74" w:tentative="1">
      <w:start w:val="1"/>
      <w:numFmt w:val="bullet"/>
      <w:lvlText w:val=""/>
      <w:lvlJc w:val="left"/>
      <w:pPr>
        <w:tabs>
          <w:tab w:val="num" w:pos="4320"/>
        </w:tabs>
        <w:ind w:left="4320" w:hanging="360"/>
      </w:pPr>
      <w:rPr>
        <w:rFonts w:ascii="Symbol" w:hAnsi="Symbol" w:hint="default"/>
        <w:sz w:val="20"/>
      </w:rPr>
    </w:lvl>
    <w:lvl w:ilvl="6" w:tplc="6728C2A4" w:tentative="1">
      <w:start w:val="1"/>
      <w:numFmt w:val="bullet"/>
      <w:lvlText w:val=""/>
      <w:lvlJc w:val="left"/>
      <w:pPr>
        <w:tabs>
          <w:tab w:val="num" w:pos="5040"/>
        </w:tabs>
        <w:ind w:left="5040" w:hanging="360"/>
      </w:pPr>
      <w:rPr>
        <w:rFonts w:ascii="Symbol" w:hAnsi="Symbol" w:hint="default"/>
        <w:sz w:val="20"/>
      </w:rPr>
    </w:lvl>
    <w:lvl w:ilvl="7" w:tplc="83E4269A" w:tentative="1">
      <w:start w:val="1"/>
      <w:numFmt w:val="bullet"/>
      <w:lvlText w:val=""/>
      <w:lvlJc w:val="left"/>
      <w:pPr>
        <w:tabs>
          <w:tab w:val="num" w:pos="5760"/>
        </w:tabs>
        <w:ind w:left="5760" w:hanging="360"/>
      </w:pPr>
      <w:rPr>
        <w:rFonts w:ascii="Symbol" w:hAnsi="Symbol" w:hint="default"/>
        <w:sz w:val="20"/>
      </w:rPr>
    </w:lvl>
    <w:lvl w:ilvl="8" w:tplc="3378CDC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71F3FB6"/>
    <w:multiLevelType w:val="multilevel"/>
    <w:tmpl w:val="3DCAB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BE54C37"/>
    <w:multiLevelType w:val="hybridMultilevel"/>
    <w:tmpl w:val="24789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FD670D"/>
    <w:multiLevelType w:val="hybridMultilevel"/>
    <w:tmpl w:val="5A90E102"/>
    <w:lvl w:ilvl="0" w:tplc="BC86F8DC">
      <w:start w:val="1"/>
      <w:numFmt w:val="bullet"/>
      <w:lvlText w:val=""/>
      <w:lvlJc w:val="left"/>
      <w:pPr>
        <w:tabs>
          <w:tab w:val="num" w:pos="720"/>
        </w:tabs>
        <w:ind w:left="720" w:hanging="360"/>
      </w:pPr>
      <w:rPr>
        <w:rFonts w:ascii="Symbol" w:hAnsi="Symbol" w:hint="default"/>
        <w:sz w:val="20"/>
      </w:rPr>
    </w:lvl>
    <w:lvl w:ilvl="1" w:tplc="C302B282" w:tentative="1">
      <w:start w:val="1"/>
      <w:numFmt w:val="bullet"/>
      <w:lvlText w:val=""/>
      <w:lvlJc w:val="left"/>
      <w:pPr>
        <w:tabs>
          <w:tab w:val="num" w:pos="1440"/>
        </w:tabs>
        <w:ind w:left="1440" w:hanging="360"/>
      </w:pPr>
      <w:rPr>
        <w:rFonts w:ascii="Symbol" w:hAnsi="Symbol" w:hint="default"/>
        <w:sz w:val="20"/>
      </w:rPr>
    </w:lvl>
    <w:lvl w:ilvl="2" w:tplc="BCC8F928" w:tentative="1">
      <w:start w:val="1"/>
      <w:numFmt w:val="bullet"/>
      <w:lvlText w:val=""/>
      <w:lvlJc w:val="left"/>
      <w:pPr>
        <w:tabs>
          <w:tab w:val="num" w:pos="2160"/>
        </w:tabs>
        <w:ind w:left="2160" w:hanging="360"/>
      </w:pPr>
      <w:rPr>
        <w:rFonts w:ascii="Symbol" w:hAnsi="Symbol" w:hint="default"/>
        <w:sz w:val="20"/>
      </w:rPr>
    </w:lvl>
    <w:lvl w:ilvl="3" w:tplc="0F94E58A" w:tentative="1">
      <w:start w:val="1"/>
      <w:numFmt w:val="bullet"/>
      <w:lvlText w:val=""/>
      <w:lvlJc w:val="left"/>
      <w:pPr>
        <w:tabs>
          <w:tab w:val="num" w:pos="2880"/>
        </w:tabs>
        <w:ind w:left="2880" w:hanging="360"/>
      </w:pPr>
      <w:rPr>
        <w:rFonts w:ascii="Symbol" w:hAnsi="Symbol" w:hint="default"/>
        <w:sz w:val="20"/>
      </w:rPr>
    </w:lvl>
    <w:lvl w:ilvl="4" w:tplc="6D106BFC" w:tentative="1">
      <w:start w:val="1"/>
      <w:numFmt w:val="bullet"/>
      <w:lvlText w:val=""/>
      <w:lvlJc w:val="left"/>
      <w:pPr>
        <w:tabs>
          <w:tab w:val="num" w:pos="3600"/>
        </w:tabs>
        <w:ind w:left="3600" w:hanging="360"/>
      </w:pPr>
      <w:rPr>
        <w:rFonts w:ascii="Symbol" w:hAnsi="Symbol" w:hint="default"/>
        <w:sz w:val="20"/>
      </w:rPr>
    </w:lvl>
    <w:lvl w:ilvl="5" w:tplc="1AA468BC" w:tentative="1">
      <w:start w:val="1"/>
      <w:numFmt w:val="bullet"/>
      <w:lvlText w:val=""/>
      <w:lvlJc w:val="left"/>
      <w:pPr>
        <w:tabs>
          <w:tab w:val="num" w:pos="4320"/>
        </w:tabs>
        <w:ind w:left="4320" w:hanging="360"/>
      </w:pPr>
      <w:rPr>
        <w:rFonts w:ascii="Symbol" w:hAnsi="Symbol" w:hint="default"/>
        <w:sz w:val="20"/>
      </w:rPr>
    </w:lvl>
    <w:lvl w:ilvl="6" w:tplc="634E3EB0" w:tentative="1">
      <w:start w:val="1"/>
      <w:numFmt w:val="bullet"/>
      <w:lvlText w:val=""/>
      <w:lvlJc w:val="left"/>
      <w:pPr>
        <w:tabs>
          <w:tab w:val="num" w:pos="5040"/>
        </w:tabs>
        <w:ind w:left="5040" w:hanging="360"/>
      </w:pPr>
      <w:rPr>
        <w:rFonts w:ascii="Symbol" w:hAnsi="Symbol" w:hint="default"/>
        <w:sz w:val="20"/>
      </w:rPr>
    </w:lvl>
    <w:lvl w:ilvl="7" w:tplc="4DECCA48" w:tentative="1">
      <w:start w:val="1"/>
      <w:numFmt w:val="bullet"/>
      <w:lvlText w:val=""/>
      <w:lvlJc w:val="left"/>
      <w:pPr>
        <w:tabs>
          <w:tab w:val="num" w:pos="5760"/>
        </w:tabs>
        <w:ind w:left="5760" w:hanging="360"/>
      </w:pPr>
      <w:rPr>
        <w:rFonts w:ascii="Symbol" w:hAnsi="Symbol" w:hint="default"/>
        <w:sz w:val="20"/>
      </w:rPr>
    </w:lvl>
    <w:lvl w:ilvl="8" w:tplc="A56A74EC"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E9913AA"/>
    <w:multiLevelType w:val="multilevel"/>
    <w:tmpl w:val="2444A4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0A7539A"/>
    <w:multiLevelType w:val="multilevel"/>
    <w:tmpl w:val="F544C6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0FD341E"/>
    <w:multiLevelType w:val="multilevel"/>
    <w:tmpl w:val="299A5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719785A"/>
    <w:multiLevelType w:val="hybridMultilevel"/>
    <w:tmpl w:val="3DCABA0E"/>
    <w:lvl w:ilvl="0" w:tplc="1C647C3C">
      <w:start w:val="1"/>
      <w:numFmt w:val="bullet"/>
      <w:lvlText w:val=""/>
      <w:lvlJc w:val="left"/>
      <w:pPr>
        <w:tabs>
          <w:tab w:val="num" w:pos="720"/>
        </w:tabs>
        <w:ind w:left="720" w:hanging="360"/>
      </w:pPr>
      <w:rPr>
        <w:rFonts w:ascii="Symbol" w:hAnsi="Symbol" w:hint="default"/>
        <w:sz w:val="20"/>
      </w:rPr>
    </w:lvl>
    <w:lvl w:ilvl="1" w:tplc="8818A568" w:tentative="1">
      <w:start w:val="1"/>
      <w:numFmt w:val="bullet"/>
      <w:lvlText w:val=""/>
      <w:lvlJc w:val="left"/>
      <w:pPr>
        <w:tabs>
          <w:tab w:val="num" w:pos="1440"/>
        </w:tabs>
        <w:ind w:left="1440" w:hanging="360"/>
      </w:pPr>
      <w:rPr>
        <w:rFonts w:ascii="Symbol" w:hAnsi="Symbol" w:hint="default"/>
        <w:sz w:val="20"/>
      </w:rPr>
    </w:lvl>
    <w:lvl w:ilvl="2" w:tplc="2C4E0A26" w:tentative="1">
      <w:start w:val="1"/>
      <w:numFmt w:val="bullet"/>
      <w:lvlText w:val=""/>
      <w:lvlJc w:val="left"/>
      <w:pPr>
        <w:tabs>
          <w:tab w:val="num" w:pos="2160"/>
        </w:tabs>
        <w:ind w:left="2160" w:hanging="360"/>
      </w:pPr>
      <w:rPr>
        <w:rFonts w:ascii="Symbol" w:hAnsi="Symbol" w:hint="default"/>
        <w:sz w:val="20"/>
      </w:rPr>
    </w:lvl>
    <w:lvl w:ilvl="3" w:tplc="B5F62226" w:tentative="1">
      <w:start w:val="1"/>
      <w:numFmt w:val="bullet"/>
      <w:lvlText w:val=""/>
      <w:lvlJc w:val="left"/>
      <w:pPr>
        <w:tabs>
          <w:tab w:val="num" w:pos="2880"/>
        </w:tabs>
        <w:ind w:left="2880" w:hanging="360"/>
      </w:pPr>
      <w:rPr>
        <w:rFonts w:ascii="Symbol" w:hAnsi="Symbol" w:hint="default"/>
        <w:sz w:val="20"/>
      </w:rPr>
    </w:lvl>
    <w:lvl w:ilvl="4" w:tplc="79BCB06C" w:tentative="1">
      <w:start w:val="1"/>
      <w:numFmt w:val="bullet"/>
      <w:lvlText w:val=""/>
      <w:lvlJc w:val="left"/>
      <w:pPr>
        <w:tabs>
          <w:tab w:val="num" w:pos="3600"/>
        </w:tabs>
        <w:ind w:left="3600" w:hanging="360"/>
      </w:pPr>
      <w:rPr>
        <w:rFonts w:ascii="Symbol" w:hAnsi="Symbol" w:hint="default"/>
        <w:sz w:val="20"/>
      </w:rPr>
    </w:lvl>
    <w:lvl w:ilvl="5" w:tplc="AD60C1D0" w:tentative="1">
      <w:start w:val="1"/>
      <w:numFmt w:val="bullet"/>
      <w:lvlText w:val=""/>
      <w:lvlJc w:val="left"/>
      <w:pPr>
        <w:tabs>
          <w:tab w:val="num" w:pos="4320"/>
        </w:tabs>
        <w:ind w:left="4320" w:hanging="360"/>
      </w:pPr>
      <w:rPr>
        <w:rFonts w:ascii="Symbol" w:hAnsi="Symbol" w:hint="default"/>
        <w:sz w:val="20"/>
      </w:rPr>
    </w:lvl>
    <w:lvl w:ilvl="6" w:tplc="BE0091C8" w:tentative="1">
      <w:start w:val="1"/>
      <w:numFmt w:val="bullet"/>
      <w:lvlText w:val=""/>
      <w:lvlJc w:val="left"/>
      <w:pPr>
        <w:tabs>
          <w:tab w:val="num" w:pos="5040"/>
        </w:tabs>
        <w:ind w:left="5040" w:hanging="360"/>
      </w:pPr>
      <w:rPr>
        <w:rFonts w:ascii="Symbol" w:hAnsi="Symbol" w:hint="default"/>
        <w:sz w:val="20"/>
      </w:rPr>
    </w:lvl>
    <w:lvl w:ilvl="7" w:tplc="2BA6D7EC" w:tentative="1">
      <w:start w:val="1"/>
      <w:numFmt w:val="bullet"/>
      <w:lvlText w:val=""/>
      <w:lvlJc w:val="left"/>
      <w:pPr>
        <w:tabs>
          <w:tab w:val="num" w:pos="5760"/>
        </w:tabs>
        <w:ind w:left="5760" w:hanging="360"/>
      </w:pPr>
      <w:rPr>
        <w:rFonts w:ascii="Symbol" w:hAnsi="Symbol" w:hint="default"/>
        <w:sz w:val="20"/>
      </w:rPr>
    </w:lvl>
    <w:lvl w:ilvl="8" w:tplc="2660A84A"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98C70E7"/>
    <w:multiLevelType w:val="multilevel"/>
    <w:tmpl w:val="3DCAB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CA42591"/>
    <w:multiLevelType w:val="hybridMultilevel"/>
    <w:tmpl w:val="0D549EB8"/>
    <w:lvl w:ilvl="0" w:tplc="04090001">
      <w:start w:val="1"/>
      <w:numFmt w:val="bullet"/>
      <w:lvlText w:val=""/>
      <w:lvlJc w:val="left"/>
      <w:pPr>
        <w:ind w:left="720" w:hanging="360"/>
      </w:pPr>
      <w:rPr>
        <w:rFonts w:ascii="Symbol" w:hAnsi="Symbol"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3DAE5A79"/>
    <w:multiLevelType w:val="hybridMultilevel"/>
    <w:tmpl w:val="90FCBCA4"/>
    <w:lvl w:ilvl="0" w:tplc="61047580">
      <w:start w:val="1"/>
      <w:numFmt w:val="bullet"/>
      <w:lvlText w:val="●"/>
      <w:lvlJc w:val="left"/>
      <w:pPr>
        <w:ind w:left="720" w:hanging="360"/>
      </w:pPr>
      <w:rPr>
        <w:rFonts w:ascii="Symbol" w:hAnsi="Symbol" w:hint="default"/>
      </w:rPr>
    </w:lvl>
    <w:lvl w:ilvl="1" w:tplc="30B872B4">
      <w:start w:val="1"/>
      <w:numFmt w:val="bullet"/>
      <w:lvlText w:val="o"/>
      <w:lvlJc w:val="left"/>
      <w:pPr>
        <w:ind w:left="1440" w:hanging="360"/>
      </w:pPr>
      <w:rPr>
        <w:rFonts w:ascii="Courier New" w:hAnsi="Courier New" w:hint="default"/>
      </w:rPr>
    </w:lvl>
    <w:lvl w:ilvl="2" w:tplc="EF4CCE76">
      <w:start w:val="1"/>
      <w:numFmt w:val="bullet"/>
      <w:lvlText w:val=""/>
      <w:lvlJc w:val="left"/>
      <w:pPr>
        <w:ind w:left="2160" w:hanging="360"/>
      </w:pPr>
      <w:rPr>
        <w:rFonts w:ascii="Wingdings" w:hAnsi="Wingdings" w:hint="default"/>
      </w:rPr>
    </w:lvl>
    <w:lvl w:ilvl="3" w:tplc="F8E62116">
      <w:start w:val="1"/>
      <w:numFmt w:val="bullet"/>
      <w:lvlText w:val=""/>
      <w:lvlJc w:val="left"/>
      <w:pPr>
        <w:ind w:left="2880" w:hanging="360"/>
      </w:pPr>
      <w:rPr>
        <w:rFonts w:ascii="Symbol" w:hAnsi="Symbol" w:hint="default"/>
      </w:rPr>
    </w:lvl>
    <w:lvl w:ilvl="4" w:tplc="D2CC87C2">
      <w:start w:val="1"/>
      <w:numFmt w:val="bullet"/>
      <w:lvlText w:val="o"/>
      <w:lvlJc w:val="left"/>
      <w:pPr>
        <w:ind w:left="3600" w:hanging="360"/>
      </w:pPr>
      <w:rPr>
        <w:rFonts w:ascii="Courier New" w:hAnsi="Courier New" w:hint="default"/>
      </w:rPr>
    </w:lvl>
    <w:lvl w:ilvl="5" w:tplc="85CEA1F4">
      <w:start w:val="1"/>
      <w:numFmt w:val="bullet"/>
      <w:lvlText w:val=""/>
      <w:lvlJc w:val="left"/>
      <w:pPr>
        <w:ind w:left="4320" w:hanging="360"/>
      </w:pPr>
      <w:rPr>
        <w:rFonts w:ascii="Wingdings" w:hAnsi="Wingdings" w:hint="default"/>
      </w:rPr>
    </w:lvl>
    <w:lvl w:ilvl="6" w:tplc="BDA03172">
      <w:start w:val="1"/>
      <w:numFmt w:val="bullet"/>
      <w:lvlText w:val=""/>
      <w:lvlJc w:val="left"/>
      <w:pPr>
        <w:ind w:left="5040" w:hanging="360"/>
      </w:pPr>
      <w:rPr>
        <w:rFonts w:ascii="Symbol" w:hAnsi="Symbol" w:hint="default"/>
      </w:rPr>
    </w:lvl>
    <w:lvl w:ilvl="7" w:tplc="5BAA21AE">
      <w:start w:val="1"/>
      <w:numFmt w:val="bullet"/>
      <w:lvlText w:val="o"/>
      <w:lvlJc w:val="left"/>
      <w:pPr>
        <w:ind w:left="5760" w:hanging="360"/>
      </w:pPr>
      <w:rPr>
        <w:rFonts w:ascii="Courier New" w:hAnsi="Courier New" w:hint="default"/>
      </w:rPr>
    </w:lvl>
    <w:lvl w:ilvl="8" w:tplc="7CC892CE">
      <w:start w:val="1"/>
      <w:numFmt w:val="bullet"/>
      <w:lvlText w:val=""/>
      <w:lvlJc w:val="left"/>
      <w:pPr>
        <w:ind w:left="6480" w:hanging="360"/>
      </w:pPr>
      <w:rPr>
        <w:rFonts w:ascii="Wingdings" w:hAnsi="Wingdings" w:hint="default"/>
      </w:rPr>
    </w:lvl>
  </w:abstractNum>
  <w:abstractNum w:abstractNumId="17" w15:restartNumberingAfterBreak="0">
    <w:nsid w:val="3EEB00B9"/>
    <w:multiLevelType w:val="hybridMultilevel"/>
    <w:tmpl w:val="96247A34"/>
    <w:lvl w:ilvl="0" w:tplc="04090001">
      <w:start w:val="1"/>
      <w:numFmt w:val="bullet"/>
      <w:lvlText w:val=""/>
      <w:lvlJc w:val="left"/>
      <w:pPr>
        <w:ind w:left="720" w:firstLine="360"/>
      </w:pPr>
      <w:rPr>
        <w:rFonts w:ascii="Symbol" w:hAnsi="Symbol" w:hint="default"/>
        <w:strike w:val="0"/>
        <w:dstrike w:val="0"/>
        <w:u w:val="none"/>
        <w:effect w:val="none"/>
      </w:rPr>
    </w:lvl>
    <w:lvl w:ilvl="1" w:tplc="4142E186">
      <w:start w:val="1"/>
      <w:numFmt w:val="bullet"/>
      <w:lvlText w:val="○"/>
      <w:lvlJc w:val="left"/>
      <w:pPr>
        <w:ind w:left="1440" w:firstLine="1080"/>
      </w:pPr>
      <w:rPr>
        <w:strike w:val="0"/>
        <w:dstrike w:val="0"/>
        <w:u w:val="none"/>
        <w:effect w:val="none"/>
      </w:rPr>
    </w:lvl>
    <w:lvl w:ilvl="2" w:tplc="778A805E">
      <w:start w:val="1"/>
      <w:numFmt w:val="bullet"/>
      <w:lvlText w:val="■"/>
      <w:lvlJc w:val="left"/>
      <w:pPr>
        <w:ind w:left="2160" w:firstLine="1800"/>
      </w:pPr>
      <w:rPr>
        <w:strike w:val="0"/>
        <w:dstrike w:val="0"/>
        <w:u w:val="none"/>
        <w:effect w:val="none"/>
      </w:rPr>
    </w:lvl>
    <w:lvl w:ilvl="3" w:tplc="279255FE">
      <w:start w:val="1"/>
      <w:numFmt w:val="bullet"/>
      <w:lvlText w:val="●"/>
      <w:lvlJc w:val="left"/>
      <w:pPr>
        <w:ind w:left="2880" w:firstLine="2520"/>
      </w:pPr>
      <w:rPr>
        <w:strike w:val="0"/>
        <w:dstrike w:val="0"/>
        <w:u w:val="none"/>
        <w:effect w:val="none"/>
      </w:rPr>
    </w:lvl>
    <w:lvl w:ilvl="4" w:tplc="57DCF0C2">
      <w:start w:val="1"/>
      <w:numFmt w:val="bullet"/>
      <w:lvlText w:val="○"/>
      <w:lvlJc w:val="left"/>
      <w:pPr>
        <w:ind w:left="3600" w:firstLine="3240"/>
      </w:pPr>
      <w:rPr>
        <w:strike w:val="0"/>
        <w:dstrike w:val="0"/>
        <w:u w:val="none"/>
        <w:effect w:val="none"/>
      </w:rPr>
    </w:lvl>
    <w:lvl w:ilvl="5" w:tplc="F0CAF7EC">
      <w:start w:val="1"/>
      <w:numFmt w:val="bullet"/>
      <w:lvlText w:val="■"/>
      <w:lvlJc w:val="left"/>
      <w:pPr>
        <w:ind w:left="4320" w:firstLine="3960"/>
      </w:pPr>
      <w:rPr>
        <w:strike w:val="0"/>
        <w:dstrike w:val="0"/>
        <w:u w:val="none"/>
        <w:effect w:val="none"/>
      </w:rPr>
    </w:lvl>
    <w:lvl w:ilvl="6" w:tplc="A57064EA">
      <w:start w:val="1"/>
      <w:numFmt w:val="bullet"/>
      <w:lvlText w:val="●"/>
      <w:lvlJc w:val="left"/>
      <w:pPr>
        <w:ind w:left="5040" w:firstLine="4680"/>
      </w:pPr>
      <w:rPr>
        <w:strike w:val="0"/>
        <w:dstrike w:val="0"/>
        <w:u w:val="none"/>
        <w:effect w:val="none"/>
      </w:rPr>
    </w:lvl>
    <w:lvl w:ilvl="7" w:tplc="DA08ED84">
      <w:start w:val="1"/>
      <w:numFmt w:val="bullet"/>
      <w:lvlText w:val="○"/>
      <w:lvlJc w:val="left"/>
      <w:pPr>
        <w:ind w:left="5760" w:firstLine="5400"/>
      </w:pPr>
      <w:rPr>
        <w:strike w:val="0"/>
        <w:dstrike w:val="0"/>
        <w:u w:val="none"/>
        <w:effect w:val="none"/>
      </w:rPr>
    </w:lvl>
    <w:lvl w:ilvl="8" w:tplc="744C0CA8">
      <w:start w:val="1"/>
      <w:numFmt w:val="bullet"/>
      <w:lvlText w:val="■"/>
      <w:lvlJc w:val="left"/>
      <w:pPr>
        <w:ind w:left="6480" w:firstLine="6120"/>
      </w:pPr>
      <w:rPr>
        <w:strike w:val="0"/>
        <w:dstrike w:val="0"/>
        <w:u w:val="none"/>
        <w:effect w:val="none"/>
      </w:rPr>
    </w:lvl>
  </w:abstractNum>
  <w:abstractNum w:abstractNumId="18" w15:restartNumberingAfterBreak="0">
    <w:nsid w:val="40A77758"/>
    <w:multiLevelType w:val="hybridMultilevel"/>
    <w:tmpl w:val="9E800A82"/>
    <w:lvl w:ilvl="0" w:tplc="31F8628E">
      <w:start w:val="4"/>
      <w:numFmt w:val="decimal"/>
      <w:lvlText w:val="%1."/>
      <w:lvlJc w:val="left"/>
      <w:pPr>
        <w:ind w:left="720" w:hanging="360"/>
      </w:pPr>
      <w:rPr>
        <w:rFonts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979E6"/>
    <w:multiLevelType w:val="hybridMultilevel"/>
    <w:tmpl w:val="FE42BAD2"/>
    <w:lvl w:ilvl="0" w:tplc="B3AA3068">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D45960"/>
    <w:multiLevelType w:val="multilevel"/>
    <w:tmpl w:val="2444A4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8F81954"/>
    <w:multiLevelType w:val="hybridMultilevel"/>
    <w:tmpl w:val="C908B0DE"/>
    <w:lvl w:ilvl="0" w:tplc="DA1AB080">
      <w:start w:val="1"/>
      <w:numFmt w:val="decimal"/>
      <w:lvlText w:val="%1."/>
      <w:lvlJc w:val="left"/>
      <w:pPr>
        <w:ind w:left="720" w:hanging="360"/>
      </w:pPr>
      <w:rPr>
        <w:rFonts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AF7706"/>
    <w:multiLevelType w:val="hybridMultilevel"/>
    <w:tmpl w:val="C908B0DE"/>
    <w:lvl w:ilvl="0" w:tplc="DA1AB080">
      <w:start w:val="1"/>
      <w:numFmt w:val="decimal"/>
      <w:lvlText w:val="%1."/>
      <w:lvlJc w:val="left"/>
      <w:pPr>
        <w:ind w:left="720" w:hanging="360"/>
      </w:pPr>
      <w:rPr>
        <w:rFonts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AE48C6"/>
    <w:multiLevelType w:val="hybridMultilevel"/>
    <w:tmpl w:val="D618F98E"/>
    <w:lvl w:ilvl="0" w:tplc="51B87E9C">
      <w:start w:val="1"/>
      <w:numFmt w:val="bullet"/>
      <w:lvlText w:val=""/>
      <w:lvlJc w:val="left"/>
      <w:pPr>
        <w:tabs>
          <w:tab w:val="num" w:pos="720"/>
        </w:tabs>
        <w:ind w:left="720" w:hanging="360"/>
      </w:pPr>
      <w:rPr>
        <w:rFonts w:ascii="Symbol" w:hAnsi="Symbol" w:hint="default"/>
        <w:color w:val="000000" w:themeColor="text1"/>
        <w:sz w:val="20"/>
      </w:rPr>
    </w:lvl>
    <w:lvl w:ilvl="1" w:tplc="EFDA00E2" w:tentative="1">
      <w:start w:val="1"/>
      <w:numFmt w:val="bullet"/>
      <w:lvlText w:val=""/>
      <w:lvlJc w:val="left"/>
      <w:pPr>
        <w:tabs>
          <w:tab w:val="num" w:pos="1440"/>
        </w:tabs>
        <w:ind w:left="1440" w:hanging="360"/>
      </w:pPr>
      <w:rPr>
        <w:rFonts w:ascii="Symbol" w:hAnsi="Symbol" w:hint="default"/>
        <w:sz w:val="20"/>
      </w:rPr>
    </w:lvl>
    <w:lvl w:ilvl="2" w:tplc="31BE9092" w:tentative="1">
      <w:start w:val="1"/>
      <w:numFmt w:val="bullet"/>
      <w:lvlText w:val=""/>
      <w:lvlJc w:val="left"/>
      <w:pPr>
        <w:tabs>
          <w:tab w:val="num" w:pos="2160"/>
        </w:tabs>
        <w:ind w:left="2160" w:hanging="360"/>
      </w:pPr>
      <w:rPr>
        <w:rFonts w:ascii="Symbol" w:hAnsi="Symbol" w:hint="default"/>
        <w:sz w:val="20"/>
      </w:rPr>
    </w:lvl>
    <w:lvl w:ilvl="3" w:tplc="AD4CE7AE" w:tentative="1">
      <w:start w:val="1"/>
      <w:numFmt w:val="bullet"/>
      <w:lvlText w:val=""/>
      <w:lvlJc w:val="left"/>
      <w:pPr>
        <w:tabs>
          <w:tab w:val="num" w:pos="2880"/>
        </w:tabs>
        <w:ind w:left="2880" w:hanging="360"/>
      </w:pPr>
      <w:rPr>
        <w:rFonts w:ascii="Symbol" w:hAnsi="Symbol" w:hint="default"/>
        <w:sz w:val="20"/>
      </w:rPr>
    </w:lvl>
    <w:lvl w:ilvl="4" w:tplc="9C5AC22E" w:tentative="1">
      <w:start w:val="1"/>
      <w:numFmt w:val="bullet"/>
      <w:lvlText w:val=""/>
      <w:lvlJc w:val="left"/>
      <w:pPr>
        <w:tabs>
          <w:tab w:val="num" w:pos="3600"/>
        </w:tabs>
        <w:ind w:left="3600" w:hanging="360"/>
      </w:pPr>
      <w:rPr>
        <w:rFonts w:ascii="Symbol" w:hAnsi="Symbol" w:hint="default"/>
        <w:sz w:val="20"/>
      </w:rPr>
    </w:lvl>
    <w:lvl w:ilvl="5" w:tplc="E5301886" w:tentative="1">
      <w:start w:val="1"/>
      <w:numFmt w:val="bullet"/>
      <w:lvlText w:val=""/>
      <w:lvlJc w:val="left"/>
      <w:pPr>
        <w:tabs>
          <w:tab w:val="num" w:pos="4320"/>
        </w:tabs>
        <w:ind w:left="4320" w:hanging="360"/>
      </w:pPr>
      <w:rPr>
        <w:rFonts w:ascii="Symbol" w:hAnsi="Symbol" w:hint="default"/>
        <w:sz w:val="20"/>
      </w:rPr>
    </w:lvl>
    <w:lvl w:ilvl="6" w:tplc="2E6E84E6" w:tentative="1">
      <w:start w:val="1"/>
      <w:numFmt w:val="bullet"/>
      <w:lvlText w:val=""/>
      <w:lvlJc w:val="left"/>
      <w:pPr>
        <w:tabs>
          <w:tab w:val="num" w:pos="5040"/>
        </w:tabs>
        <w:ind w:left="5040" w:hanging="360"/>
      </w:pPr>
      <w:rPr>
        <w:rFonts w:ascii="Symbol" w:hAnsi="Symbol" w:hint="default"/>
        <w:sz w:val="20"/>
      </w:rPr>
    </w:lvl>
    <w:lvl w:ilvl="7" w:tplc="078E45D2" w:tentative="1">
      <w:start w:val="1"/>
      <w:numFmt w:val="bullet"/>
      <w:lvlText w:val=""/>
      <w:lvlJc w:val="left"/>
      <w:pPr>
        <w:tabs>
          <w:tab w:val="num" w:pos="5760"/>
        </w:tabs>
        <w:ind w:left="5760" w:hanging="360"/>
      </w:pPr>
      <w:rPr>
        <w:rFonts w:ascii="Symbol" w:hAnsi="Symbol" w:hint="default"/>
        <w:sz w:val="20"/>
      </w:rPr>
    </w:lvl>
    <w:lvl w:ilvl="8" w:tplc="D8C20D96"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B58469A"/>
    <w:multiLevelType w:val="hybridMultilevel"/>
    <w:tmpl w:val="7960F596"/>
    <w:lvl w:ilvl="0" w:tplc="71E028B6">
      <w:start w:val="1"/>
      <w:numFmt w:val="bullet"/>
      <w:lvlText w:val=""/>
      <w:lvlJc w:val="left"/>
      <w:pPr>
        <w:tabs>
          <w:tab w:val="num" w:pos="720"/>
        </w:tabs>
        <w:ind w:left="720" w:hanging="360"/>
      </w:pPr>
      <w:rPr>
        <w:rFonts w:ascii="Symbol" w:hAnsi="Symbol" w:hint="default"/>
        <w:sz w:val="20"/>
      </w:rPr>
    </w:lvl>
    <w:lvl w:ilvl="1" w:tplc="42144F30" w:tentative="1">
      <w:start w:val="1"/>
      <w:numFmt w:val="bullet"/>
      <w:lvlText w:val=""/>
      <w:lvlJc w:val="left"/>
      <w:pPr>
        <w:tabs>
          <w:tab w:val="num" w:pos="1440"/>
        </w:tabs>
        <w:ind w:left="1440" w:hanging="360"/>
      </w:pPr>
      <w:rPr>
        <w:rFonts w:ascii="Symbol" w:hAnsi="Symbol" w:hint="default"/>
        <w:sz w:val="20"/>
      </w:rPr>
    </w:lvl>
    <w:lvl w:ilvl="2" w:tplc="3E4C4294" w:tentative="1">
      <w:start w:val="1"/>
      <w:numFmt w:val="bullet"/>
      <w:lvlText w:val=""/>
      <w:lvlJc w:val="left"/>
      <w:pPr>
        <w:tabs>
          <w:tab w:val="num" w:pos="2160"/>
        </w:tabs>
        <w:ind w:left="2160" w:hanging="360"/>
      </w:pPr>
      <w:rPr>
        <w:rFonts w:ascii="Symbol" w:hAnsi="Symbol" w:hint="default"/>
        <w:sz w:val="20"/>
      </w:rPr>
    </w:lvl>
    <w:lvl w:ilvl="3" w:tplc="93686600" w:tentative="1">
      <w:start w:val="1"/>
      <w:numFmt w:val="bullet"/>
      <w:lvlText w:val=""/>
      <w:lvlJc w:val="left"/>
      <w:pPr>
        <w:tabs>
          <w:tab w:val="num" w:pos="2880"/>
        </w:tabs>
        <w:ind w:left="2880" w:hanging="360"/>
      </w:pPr>
      <w:rPr>
        <w:rFonts w:ascii="Symbol" w:hAnsi="Symbol" w:hint="default"/>
        <w:sz w:val="20"/>
      </w:rPr>
    </w:lvl>
    <w:lvl w:ilvl="4" w:tplc="7B1A2F4A" w:tentative="1">
      <w:start w:val="1"/>
      <w:numFmt w:val="bullet"/>
      <w:lvlText w:val=""/>
      <w:lvlJc w:val="left"/>
      <w:pPr>
        <w:tabs>
          <w:tab w:val="num" w:pos="3600"/>
        </w:tabs>
        <w:ind w:left="3600" w:hanging="360"/>
      </w:pPr>
      <w:rPr>
        <w:rFonts w:ascii="Symbol" w:hAnsi="Symbol" w:hint="default"/>
        <w:sz w:val="20"/>
      </w:rPr>
    </w:lvl>
    <w:lvl w:ilvl="5" w:tplc="8D36C114" w:tentative="1">
      <w:start w:val="1"/>
      <w:numFmt w:val="bullet"/>
      <w:lvlText w:val=""/>
      <w:lvlJc w:val="left"/>
      <w:pPr>
        <w:tabs>
          <w:tab w:val="num" w:pos="4320"/>
        </w:tabs>
        <w:ind w:left="4320" w:hanging="360"/>
      </w:pPr>
      <w:rPr>
        <w:rFonts w:ascii="Symbol" w:hAnsi="Symbol" w:hint="default"/>
        <w:sz w:val="20"/>
      </w:rPr>
    </w:lvl>
    <w:lvl w:ilvl="6" w:tplc="C6705B64" w:tentative="1">
      <w:start w:val="1"/>
      <w:numFmt w:val="bullet"/>
      <w:lvlText w:val=""/>
      <w:lvlJc w:val="left"/>
      <w:pPr>
        <w:tabs>
          <w:tab w:val="num" w:pos="5040"/>
        </w:tabs>
        <w:ind w:left="5040" w:hanging="360"/>
      </w:pPr>
      <w:rPr>
        <w:rFonts w:ascii="Symbol" w:hAnsi="Symbol" w:hint="default"/>
        <w:sz w:val="20"/>
      </w:rPr>
    </w:lvl>
    <w:lvl w:ilvl="7" w:tplc="7BEA3024" w:tentative="1">
      <w:start w:val="1"/>
      <w:numFmt w:val="bullet"/>
      <w:lvlText w:val=""/>
      <w:lvlJc w:val="left"/>
      <w:pPr>
        <w:tabs>
          <w:tab w:val="num" w:pos="5760"/>
        </w:tabs>
        <w:ind w:left="5760" w:hanging="360"/>
      </w:pPr>
      <w:rPr>
        <w:rFonts w:ascii="Symbol" w:hAnsi="Symbol" w:hint="default"/>
        <w:sz w:val="20"/>
      </w:rPr>
    </w:lvl>
    <w:lvl w:ilvl="8" w:tplc="5862420A"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BDD30B6"/>
    <w:multiLevelType w:val="multilevel"/>
    <w:tmpl w:val="0464C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0533B38"/>
    <w:multiLevelType w:val="hybridMultilevel"/>
    <w:tmpl w:val="69764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DE72D0"/>
    <w:multiLevelType w:val="hybridMultilevel"/>
    <w:tmpl w:val="D402F8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F1A3655"/>
    <w:multiLevelType w:val="hybridMultilevel"/>
    <w:tmpl w:val="3FA8893C"/>
    <w:lvl w:ilvl="0" w:tplc="581EF830">
      <w:start w:val="1"/>
      <w:numFmt w:val="bullet"/>
      <w:lvlText w:val=""/>
      <w:lvlJc w:val="left"/>
      <w:pPr>
        <w:tabs>
          <w:tab w:val="num" w:pos="720"/>
        </w:tabs>
        <w:ind w:left="720" w:hanging="360"/>
      </w:pPr>
      <w:rPr>
        <w:rFonts w:ascii="Symbol" w:hAnsi="Symbol" w:hint="default"/>
        <w:sz w:val="20"/>
      </w:rPr>
    </w:lvl>
    <w:lvl w:ilvl="1" w:tplc="F7EA95DC">
      <w:start w:val="1"/>
      <w:numFmt w:val="bullet"/>
      <w:lvlText w:val=""/>
      <w:lvlJc w:val="left"/>
      <w:pPr>
        <w:tabs>
          <w:tab w:val="num" w:pos="1440"/>
        </w:tabs>
        <w:ind w:left="1440" w:hanging="360"/>
      </w:pPr>
      <w:rPr>
        <w:rFonts w:ascii="Symbol" w:hAnsi="Symbol" w:hint="default"/>
        <w:sz w:val="20"/>
      </w:rPr>
    </w:lvl>
    <w:lvl w:ilvl="2" w:tplc="8AC63D3A">
      <w:start w:val="1"/>
      <w:numFmt w:val="bullet"/>
      <w:lvlText w:val=""/>
      <w:lvlJc w:val="left"/>
      <w:pPr>
        <w:tabs>
          <w:tab w:val="num" w:pos="2160"/>
        </w:tabs>
        <w:ind w:left="2160" w:hanging="360"/>
      </w:pPr>
      <w:rPr>
        <w:rFonts w:ascii="Symbol" w:hAnsi="Symbol" w:hint="default"/>
        <w:sz w:val="20"/>
      </w:rPr>
    </w:lvl>
    <w:lvl w:ilvl="3" w:tplc="564ABCC0" w:tentative="1">
      <w:start w:val="1"/>
      <w:numFmt w:val="bullet"/>
      <w:lvlText w:val=""/>
      <w:lvlJc w:val="left"/>
      <w:pPr>
        <w:tabs>
          <w:tab w:val="num" w:pos="2880"/>
        </w:tabs>
        <w:ind w:left="2880" w:hanging="360"/>
      </w:pPr>
      <w:rPr>
        <w:rFonts w:ascii="Symbol" w:hAnsi="Symbol" w:hint="default"/>
        <w:sz w:val="20"/>
      </w:rPr>
    </w:lvl>
    <w:lvl w:ilvl="4" w:tplc="B5F61B1A" w:tentative="1">
      <w:start w:val="1"/>
      <w:numFmt w:val="bullet"/>
      <w:lvlText w:val=""/>
      <w:lvlJc w:val="left"/>
      <w:pPr>
        <w:tabs>
          <w:tab w:val="num" w:pos="3600"/>
        </w:tabs>
        <w:ind w:left="3600" w:hanging="360"/>
      </w:pPr>
      <w:rPr>
        <w:rFonts w:ascii="Symbol" w:hAnsi="Symbol" w:hint="default"/>
        <w:sz w:val="20"/>
      </w:rPr>
    </w:lvl>
    <w:lvl w:ilvl="5" w:tplc="05167318" w:tentative="1">
      <w:start w:val="1"/>
      <w:numFmt w:val="bullet"/>
      <w:lvlText w:val=""/>
      <w:lvlJc w:val="left"/>
      <w:pPr>
        <w:tabs>
          <w:tab w:val="num" w:pos="4320"/>
        </w:tabs>
        <w:ind w:left="4320" w:hanging="360"/>
      </w:pPr>
      <w:rPr>
        <w:rFonts w:ascii="Symbol" w:hAnsi="Symbol" w:hint="default"/>
        <w:sz w:val="20"/>
      </w:rPr>
    </w:lvl>
    <w:lvl w:ilvl="6" w:tplc="DDB03AA8" w:tentative="1">
      <w:start w:val="1"/>
      <w:numFmt w:val="bullet"/>
      <w:lvlText w:val=""/>
      <w:lvlJc w:val="left"/>
      <w:pPr>
        <w:tabs>
          <w:tab w:val="num" w:pos="5040"/>
        </w:tabs>
        <w:ind w:left="5040" w:hanging="360"/>
      </w:pPr>
      <w:rPr>
        <w:rFonts w:ascii="Symbol" w:hAnsi="Symbol" w:hint="default"/>
        <w:sz w:val="20"/>
      </w:rPr>
    </w:lvl>
    <w:lvl w:ilvl="7" w:tplc="D204684E" w:tentative="1">
      <w:start w:val="1"/>
      <w:numFmt w:val="bullet"/>
      <w:lvlText w:val=""/>
      <w:lvlJc w:val="left"/>
      <w:pPr>
        <w:tabs>
          <w:tab w:val="num" w:pos="5760"/>
        </w:tabs>
        <w:ind w:left="5760" w:hanging="360"/>
      </w:pPr>
      <w:rPr>
        <w:rFonts w:ascii="Symbol" w:hAnsi="Symbol" w:hint="default"/>
        <w:sz w:val="20"/>
      </w:rPr>
    </w:lvl>
    <w:lvl w:ilvl="8" w:tplc="0D0614BE"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1008294"/>
    <w:multiLevelType w:val="hybridMultilevel"/>
    <w:tmpl w:val="3E526072"/>
    <w:lvl w:ilvl="0" w:tplc="83CA4B48">
      <w:start w:val="1"/>
      <w:numFmt w:val="bullet"/>
      <w:lvlText w:val="●"/>
      <w:lvlJc w:val="left"/>
      <w:pPr>
        <w:ind w:left="720" w:hanging="360"/>
      </w:pPr>
      <w:rPr>
        <w:rFonts w:ascii="Symbol" w:hAnsi="Symbol" w:hint="default"/>
      </w:rPr>
    </w:lvl>
    <w:lvl w:ilvl="1" w:tplc="6A88420C">
      <w:start w:val="1"/>
      <w:numFmt w:val="bullet"/>
      <w:lvlText w:val="o"/>
      <w:lvlJc w:val="left"/>
      <w:pPr>
        <w:ind w:left="1440" w:hanging="360"/>
      </w:pPr>
      <w:rPr>
        <w:rFonts w:ascii="Courier New" w:hAnsi="Courier New" w:hint="default"/>
      </w:rPr>
    </w:lvl>
    <w:lvl w:ilvl="2" w:tplc="1C229434">
      <w:start w:val="1"/>
      <w:numFmt w:val="bullet"/>
      <w:lvlText w:val=""/>
      <w:lvlJc w:val="left"/>
      <w:pPr>
        <w:ind w:left="2160" w:hanging="360"/>
      </w:pPr>
      <w:rPr>
        <w:rFonts w:ascii="Wingdings" w:hAnsi="Wingdings" w:hint="default"/>
      </w:rPr>
    </w:lvl>
    <w:lvl w:ilvl="3" w:tplc="F2E836CE">
      <w:start w:val="1"/>
      <w:numFmt w:val="bullet"/>
      <w:lvlText w:val=""/>
      <w:lvlJc w:val="left"/>
      <w:pPr>
        <w:ind w:left="2880" w:hanging="360"/>
      </w:pPr>
      <w:rPr>
        <w:rFonts w:ascii="Symbol" w:hAnsi="Symbol" w:hint="default"/>
      </w:rPr>
    </w:lvl>
    <w:lvl w:ilvl="4" w:tplc="DFC0705E">
      <w:start w:val="1"/>
      <w:numFmt w:val="bullet"/>
      <w:lvlText w:val="o"/>
      <w:lvlJc w:val="left"/>
      <w:pPr>
        <w:ind w:left="3600" w:hanging="360"/>
      </w:pPr>
      <w:rPr>
        <w:rFonts w:ascii="Courier New" w:hAnsi="Courier New" w:hint="default"/>
      </w:rPr>
    </w:lvl>
    <w:lvl w:ilvl="5" w:tplc="35CC1B00">
      <w:start w:val="1"/>
      <w:numFmt w:val="bullet"/>
      <w:lvlText w:val=""/>
      <w:lvlJc w:val="left"/>
      <w:pPr>
        <w:ind w:left="4320" w:hanging="360"/>
      </w:pPr>
      <w:rPr>
        <w:rFonts w:ascii="Wingdings" w:hAnsi="Wingdings" w:hint="default"/>
      </w:rPr>
    </w:lvl>
    <w:lvl w:ilvl="6" w:tplc="5434C780">
      <w:start w:val="1"/>
      <w:numFmt w:val="bullet"/>
      <w:lvlText w:val=""/>
      <w:lvlJc w:val="left"/>
      <w:pPr>
        <w:ind w:left="5040" w:hanging="360"/>
      </w:pPr>
      <w:rPr>
        <w:rFonts w:ascii="Symbol" w:hAnsi="Symbol" w:hint="default"/>
      </w:rPr>
    </w:lvl>
    <w:lvl w:ilvl="7" w:tplc="2F448A84">
      <w:start w:val="1"/>
      <w:numFmt w:val="bullet"/>
      <w:lvlText w:val="o"/>
      <w:lvlJc w:val="left"/>
      <w:pPr>
        <w:ind w:left="5760" w:hanging="360"/>
      </w:pPr>
      <w:rPr>
        <w:rFonts w:ascii="Courier New" w:hAnsi="Courier New" w:hint="default"/>
      </w:rPr>
    </w:lvl>
    <w:lvl w:ilvl="8" w:tplc="5964D784">
      <w:start w:val="1"/>
      <w:numFmt w:val="bullet"/>
      <w:lvlText w:val=""/>
      <w:lvlJc w:val="left"/>
      <w:pPr>
        <w:ind w:left="6480" w:hanging="360"/>
      </w:pPr>
      <w:rPr>
        <w:rFonts w:ascii="Wingdings" w:hAnsi="Wingdings" w:hint="default"/>
      </w:rPr>
    </w:lvl>
  </w:abstractNum>
  <w:abstractNum w:abstractNumId="30" w15:restartNumberingAfterBreak="0">
    <w:nsid w:val="65035F2D"/>
    <w:multiLevelType w:val="hybridMultilevel"/>
    <w:tmpl w:val="88B4CA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B05B8D"/>
    <w:multiLevelType w:val="hybridMultilevel"/>
    <w:tmpl w:val="F5A417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678471B7"/>
    <w:multiLevelType w:val="hybridMultilevel"/>
    <w:tmpl w:val="AC583740"/>
    <w:lvl w:ilvl="0" w:tplc="4C54B224">
      <w:start w:val="1"/>
      <w:numFmt w:val="bullet"/>
      <w:lvlText w:val=""/>
      <w:lvlJc w:val="left"/>
      <w:pPr>
        <w:tabs>
          <w:tab w:val="num" w:pos="720"/>
        </w:tabs>
        <w:ind w:left="720" w:hanging="360"/>
      </w:pPr>
      <w:rPr>
        <w:rFonts w:ascii="Symbol" w:hAnsi="Symbol" w:hint="default"/>
        <w:sz w:val="20"/>
      </w:rPr>
    </w:lvl>
    <w:lvl w:ilvl="1" w:tplc="875EC32E" w:tentative="1">
      <w:start w:val="1"/>
      <w:numFmt w:val="bullet"/>
      <w:lvlText w:val=""/>
      <w:lvlJc w:val="left"/>
      <w:pPr>
        <w:tabs>
          <w:tab w:val="num" w:pos="1440"/>
        </w:tabs>
        <w:ind w:left="1440" w:hanging="360"/>
      </w:pPr>
      <w:rPr>
        <w:rFonts w:ascii="Symbol" w:hAnsi="Symbol" w:hint="default"/>
        <w:sz w:val="20"/>
      </w:rPr>
    </w:lvl>
    <w:lvl w:ilvl="2" w:tplc="55BC98EA" w:tentative="1">
      <w:start w:val="1"/>
      <w:numFmt w:val="bullet"/>
      <w:lvlText w:val=""/>
      <w:lvlJc w:val="left"/>
      <w:pPr>
        <w:tabs>
          <w:tab w:val="num" w:pos="2160"/>
        </w:tabs>
        <w:ind w:left="2160" w:hanging="360"/>
      </w:pPr>
      <w:rPr>
        <w:rFonts w:ascii="Symbol" w:hAnsi="Symbol" w:hint="default"/>
        <w:sz w:val="20"/>
      </w:rPr>
    </w:lvl>
    <w:lvl w:ilvl="3" w:tplc="B58060A2" w:tentative="1">
      <w:start w:val="1"/>
      <w:numFmt w:val="bullet"/>
      <w:lvlText w:val=""/>
      <w:lvlJc w:val="left"/>
      <w:pPr>
        <w:tabs>
          <w:tab w:val="num" w:pos="2880"/>
        </w:tabs>
        <w:ind w:left="2880" w:hanging="360"/>
      </w:pPr>
      <w:rPr>
        <w:rFonts w:ascii="Symbol" w:hAnsi="Symbol" w:hint="default"/>
        <w:sz w:val="20"/>
      </w:rPr>
    </w:lvl>
    <w:lvl w:ilvl="4" w:tplc="B598014E" w:tentative="1">
      <w:start w:val="1"/>
      <w:numFmt w:val="bullet"/>
      <w:lvlText w:val=""/>
      <w:lvlJc w:val="left"/>
      <w:pPr>
        <w:tabs>
          <w:tab w:val="num" w:pos="3600"/>
        </w:tabs>
        <w:ind w:left="3600" w:hanging="360"/>
      </w:pPr>
      <w:rPr>
        <w:rFonts w:ascii="Symbol" w:hAnsi="Symbol" w:hint="default"/>
        <w:sz w:val="20"/>
      </w:rPr>
    </w:lvl>
    <w:lvl w:ilvl="5" w:tplc="8D52FD50" w:tentative="1">
      <w:start w:val="1"/>
      <w:numFmt w:val="bullet"/>
      <w:lvlText w:val=""/>
      <w:lvlJc w:val="left"/>
      <w:pPr>
        <w:tabs>
          <w:tab w:val="num" w:pos="4320"/>
        </w:tabs>
        <w:ind w:left="4320" w:hanging="360"/>
      </w:pPr>
      <w:rPr>
        <w:rFonts w:ascii="Symbol" w:hAnsi="Symbol" w:hint="default"/>
        <w:sz w:val="20"/>
      </w:rPr>
    </w:lvl>
    <w:lvl w:ilvl="6" w:tplc="6F78C918" w:tentative="1">
      <w:start w:val="1"/>
      <w:numFmt w:val="bullet"/>
      <w:lvlText w:val=""/>
      <w:lvlJc w:val="left"/>
      <w:pPr>
        <w:tabs>
          <w:tab w:val="num" w:pos="5040"/>
        </w:tabs>
        <w:ind w:left="5040" w:hanging="360"/>
      </w:pPr>
      <w:rPr>
        <w:rFonts w:ascii="Symbol" w:hAnsi="Symbol" w:hint="default"/>
        <w:sz w:val="20"/>
      </w:rPr>
    </w:lvl>
    <w:lvl w:ilvl="7" w:tplc="2CE4AB30" w:tentative="1">
      <w:start w:val="1"/>
      <w:numFmt w:val="bullet"/>
      <w:lvlText w:val=""/>
      <w:lvlJc w:val="left"/>
      <w:pPr>
        <w:tabs>
          <w:tab w:val="num" w:pos="5760"/>
        </w:tabs>
        <w:ind w:left="5760" w:hanging="360"/>
      </w:pPr>
      <w:rPr>
        <w:rFonts w:ascii="Symbol" w:hAnsi="Symbol" w:hint="default"/>
        <w:sz w:val="20"/>
      </w:rPr>
    </w:lvl>
    <w:lvl w:ilvl="8" w:tplc="CBF2863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1E9540A"/>
    <w:multiLevelType w:val="hybridMultilevel"/>
    <w:tmpl w:val="71AAFEF6"/>
    <w:lvl w:ilvl="0" w:tplc="E48A14EC">
      <w:start w:val="1"/>
      <w:numFmt w:val="bullet"/>
      <w:lvlText w:val=""/>
      <w:lvlJc w:val="left"/>
      <w:pPr>
        <w:tabs>
          <w:tab w:val="num" w:pos="720"/>
        </w:tabs>
        <w:ind w:left="720" w:hanging="360"/>
      </w:pPr>
      <w:rPr>
        <w:rFonts w:ascii="Symbol" w:hAnsi="Symbol" w:hint="default"/>
        <w:sz w:val="20"/>
      </w:rPr>
    </w:lvl>
    <w:lvl w:ilvl="1" w:tplc="DFE4D244" w:tentative="1">
      <w:start w:val="1"/>
      <w:numFmt w:val="bullet"/>
      <w:lvlText w:val=""/>
      <w:lvlJc w:val="left"/>
      <w:pPr>
        <w:tabs>
          <w:tab w:val="num" w:pos="1440"/>
        </w:tabs>
        <w:ind w:left="1440" w:hanging="360"/>
      </w:pPr>
      <w:rPr>
        <w:rFonts w:ascii="Symbol" w:hAnsi="Symbol" w:hint="default"/>
        <w:sz w:val="20"/>
      </w:rPr>
    </w:lvl>
    <w:lvl w:ilvl="2" w:tplc="1AA45876" w:tentative="1">
      <w:start w:val="1"/>
      <w:numFmt w:val="bullet"/>
      <w:lvlText w:val=""/>
      <w:lvlJc w:val="left"/>
      <w:pPr>
        <w:tabs>
          <w:tab w:val="num" w:pos="2160"/>
        </w:tabs>
        <w:ind w:left="2160" w:hanging="360"/>
      </w:pPr>
      <w:rPr>
        <w:rFonts w:ascii="Symbol" w:hAnsi="Symbol" w:hint="default"/>
        <w:sz w:val="20"/>
      </w:rPr>
    </w:lvl>
    <w:lvl w:ilvl="3" w:tplc="FC2CCAC8" w:tentative="1">
      <w:start w:val="1"/>
      <w:numFmt w:val="bullet"/>
      <w:lvlText w:val=""/>
      <w:lvlJc w:val="left"/>
      <w:pPr>
        <w:tabs>
          <w:tab w:val="num" w:pos="2880"/>
        </w:tabs>
        <w:ind w:left="2880" w:hanging="360"/>
      </w:pPr>
      <w:rPr>
        <w:rFonts w:ascii="Symbol" w:hAnsi="Symbol" w:hint="default"/>
        <w:sz w:val="20"/>
      </w:rPr>
    </w:lvl>
    <w:lvl w:ilvl="4" w:tplc="135AEBB2" w:tentative="1">
      <w:start w:val="1"/>
      <w:numFmt w:val="bullet"/>
      <w:lvlText w:val=""/>
      <w:lvlJc w:val="left"/>
      <w:pPr>
        <w:tabs>
          <w:tab w:val="num" w:pos="3600"/>
        </w:tabs>
        <w:ind w:left="3600" w:hanging="360"/>
      </w:pPr>
      <w:rPr>
        <w:rFonts w:ascii="Symbol" w:hAnsi="Symbol" w:hint="default"/>
        <w:sz w:val="20"/>
      </w:rPr>
    </w:lvl>
    <w:lvl w:ilvl="5" w:tplc="90FED752" w:tentative="1">
      <w:start w:val="1"/>
      <w:numFmt w:val="bullet"/>
      <w:lvlText w:val=""/>
      <w:lvlJc w:val="left"/>
      <w:pPr>
        <w:tabs>
          <w:tab w:val="num" w:pos="4320"/>
        </w:tabs>
        <w:ind w:left="4320" w:hanging="360"/>
      </w:pPr>
      <w:rPr>
        <w:rFonts w:ascii="Symbol" w:hAnsi="Symbol" w:hint="default"/>
        <w:sz w:val="20"/>
      </w:rPr>
    </w:lvl>
    <w:lvl w:ilvl="6" w:tplc="14602464" w:tentative="1">
      <w:start w:val="1"/>
      <w:numFmt w:val="bullet"/>
      <w:lvlText w:val=""/>
      <w:lvlJc w:val="left"/>
      <w:pPr>
        <w:tabs>
          <w:tab w:val="num" w:pos="5040"/>
        </w:tabs>
        <w:ind w:left="5040" w:hanging="360"/>
      </w:pPr>
      <w:rPr>
        <w:rFonts w:ascii="Symbol" w:hAnsi="Symbol" w:hint="default"/>
        <w:sz w:val="20"/>
      </w:rPr>
    </w:lvl>
    <w:lvl w:ilvl="7" w:tplc="789C87D2" w:tentative="1">
      <w:start w:val="1"/>
      <w:numFmt w:val="bullet"/>
      <w:lvlText w:val=""/>
      <w:lvlJc w:val="left"/>
      <w:pPr>
        <w:tabs>
          <w:tab w:val="num" w:pos="5760"/>
        </w:tabs>
        <w:ind w:left="5760" w:hanging="360"/>
      </w:pPr>
      <w:rPr>
        <w:rFonts w:ascii="Symbol" w:hAnsi="Symbol" w:hint="default"/>
        <w:sz w:val="20"/>
      </w:rPr>
    </w:lvl>
    <w:lvl w:ilvl="8" w:tplc="12E65A8A"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4522FBB"/>
    <w:multiLevelType w:val="hybridMultilevel"/>
    <w:tmpl w:val="D5DE5494"/>
    <w:lvl w:ilvl="0" w:tplc="70587A82">
      <w:start w:val="1"/>
      <w:numFmt w:val="bullet"/>
      <w:lvlText w:val=""/>
      <w:lvlJc w:val="left"/>
      <w:pPr>
        <w:tabs>
          <w:tab w:val="num" w:pos="720"/>
        </w:tabs>
        <w:ind w:left="720" w:hanging="360"/>
      </w:pPr>
      <w:rPr>
        <w:rFonts w:ascii="Symbol" w:hAnsi="Symbol" w:hint="default"/>
        <w:sz w:val="20"/>
      </w:rPr>
    </w:lvl>
    <w:lvl w:ilvl="1" w:tplc="527A69EA">
      <w:start w:val="1"/>
      <w:numFmt w:val="decimal"/>
      <w:lvlText w:val="%2."/>
      <w:lvlJc w:val="left"/>
      <w:pPr>
        <w:ind w:left="1440" w:hanging="360"/>
      </w:pPr>
      <w:rPr>
        <w:rFonts w:hint="default"/>
      </w:rPr>
    </w:lvl>
    <w:lvl w:ilvl="2" w:tplc="8CC620B2" w:tentative="1">
      <w:start w:val="1"/>
      <w:numFmt w:val="bullet"/>
      <w:lvlText w:val=""/>
      <w:lvlJc w:val="left"/>
      <w:pPr>
        <w:tabs>
          <w:tab w:val="num" w:pos="2160"/>
        </w:tabs>
        <w:ind w:left="2160" w:hanging="360"/>
      </w:pPr>
      <w:rPr>
        <w:rFonts w:ascii="Symbol" w:hAnsi="Symbol" w:hint="default"/>
        <w:sz w:val="20"/>
      </w:rPr>
    </w:lvl>
    <w:lvl w:ilvl="3" w:tplc="A010FDCC" w:tentative="1">
      <w:start w:val="1"/>
      <w:numFmt w:val="bullet"/>
      <w:lvlText w:val=""/>
      <w:lvlJc w:val="left"/>
      <w:pPr>
        <w:tabs>
          <w:tab w:val="num" w:pos="2880"/>
        </w:tabs>
        <w:ind w:left="2880" w:hanging="360"/>
      </w:pPr>
      <w:rPr>
        <w:rFonts w:ascii="Symbol" w:hAnsi="Symbol" w:hint="default"/>
        <w:sz w:val="20"/>
      </w:rPr>
    </w:lvl>
    <w:lvl w:ilvl="4" w:tplc="3940A77C" w:tentative="1">
      <w:start w:val="1"/>
      <w:numFmt w:val="bullet"/>
      <w:lvlText w:val=""/>
      <w:lvlJc w:val="left"/>
      <w:pPr>
        <w:tabs>
          <w:tab w:val="num" w:pos="3600"/>
        </w:tabs>
        <w:ind w:left="3600" w:hanging="360"/>
      </w:pPr>
      <w:rPr>
        <w:rFonts w:ascii="Symbol" w:hAnsi="Symbol" w:hint="default"/>
        <w:sz w:val="20"/>
      </w:rPr>
    </w:lvl>
    <w:lvl w:ilvl="5" w:tplc="BAE21270" w:tentative="1">
      <w:start w:val="1"/>
      <w:numFmt w:val="bullet"/>
      <w:lvlText w:val=""/>
      <w:lvlJc w:val="left"/>
      <w:pPr>
        <w:tabs>
          <w:tab w:val="num" w:pos="4320"/>
        </w:tabs>
        <w:ind w:left="4320" w:hanging="360"/>
      </w:pPr>
      <w:rPr>
        <w:rFonts w:ascii="Symbol" w:hAnsi="Symbol" w:hint="default"/>
        <w:sz w:val="20"/>
      </w:rPr>
    </w:lvl>
    <w:lvl w:ilvl="6" w:tplc="AEDA8F8A" w:tentative="1">
      <w:start w:val="1"/>
      <w:numFmt w:val="bullet"/>
      <w:lvlText w:val=""/>
      <w:lvlJc w:val="left"/>
      <w:pPr>
        <w:tabs>
          <w:tab w:val="num" w:pos="5040"/>
        </w:tabs>
        <w:ind w:left="5040" w:hanging="360"/>
      </w:pPr>
      <w:rPr>
        <w:rFonts w:ascii="Symbol" w:hAnsi="Symbol" w:hint="default"/>
        <w:sz w:val="20"/>
      </w:rPr>
    </w:lvl>
    <w:lvl w:ilvl="7" w:tplc="35E063C2" w:tentative="1">
      <w:start w:val="1"/>
      <w:numFmt w:val="bullet"/>
      <w:lvlText w:val=""/>
      <w:lvlJc w:val="left"/>
      <w:pPr>
        <w:tabs>
          <w:tab w:val="num" w:pos="5760"/>
        </w:tabs>
        <w:ind w:left="5760" w:hanging="360"/>
      </w:pPr>
      <w:rPr>
        <w:rFonts w:ascii="Symbol" w:hAnsi="Symbol" w:hint="default"/>
        <w:sz w:val="20"/>
      </w:rPr>
    </w:lvl>
    <w:lvl w:ilvl="8" w:tplc="8A8A37E4"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457059A"/>
    <w:multiLevelType w:val="hybridMultilevel"/>
    <w:tmpl w:val="35B4B786"/>
    <w:lvl w:ilvl="0" w:tplc="DA42D57E">
      <w:start w:val="1"/>
      <w:numFmt w:val="bullet"/>
      <w:lvlText w:val=""/>
      <w:lvlJc w:val="left"/>
      <w:pPr>
        <w:tabs>
          <w:tab w:val="num" w:pos="720"/>
        </w:tabs>
        <w:ind w:left="720" w:hanging="360"/>
      </w:pPr>
      <w:rPr>
        <w:rFonts w:ascii="Symbol" w:hAnsi="Symbol" w:hint="default"/>
        <w:sz w:val="20"/>
      </w:rPr>
    </w:lvl>
    <w:lvl w:ilvl="1" w:tplc="D5025796" w:tentative="1">
      <w:start w:val="1"/>
      <w:numFmt w:val="bullet"/>
      <w:lvlText w:val=""/>
      <w:lvlJc w:val="left"/>
      <w:pPr>
        <w:tabs>
          <w:tab w:val="num" w:pos="1440"/>
        </w:tabs>
        <w:ind w:left="1440" w:hanging="360"/>
      </w:pPr>
      <w:rPr>
        <w:rFonts w:ascii="Symbol" w:hAnsi="Symbol" w:hint="default"/>
        <w:sz w:val="20"/>
      </w:rPr>
    </w:lvl>
    <w:lvl w:ilvl="2" w:tplc="6624D4C0" w:tentative="1">
      <w:start w:val="1"/>
      <w:numFmt w:val="bullet"/>
      <w:lvlText w:val=""/>
      <w:lvlJc w:val="left"/>
      <w:pPr>
        <w:tabs>
          <w:tab w:val="num" w:pos="2160"/>
        </w:tabs>
        <w:ind w:left="2160" w:hanging="360"/>
      </w:pPr>
      <w:rPr>
        <w:rFonts w:ascii="Symbol" w:hAnsi="Symbol" w:hint="default"/>
        <w:sz w:val="20"/>
      </w:rPr>
    </w:lvl>
    <w:lvl w:ilvl="3" w:tplc="6F22D024" w:tentative="1">
      <w:start w:val="1"/>
      <w:numFmt w:val="bullet"/>
      <w:lvlText w:val=""/>
      <w:lvlJc w:val="left"/>
      <w:pPr>
        <w:tabs>
          <w:tab w:val="num" w:pos="2880"/>
        </w:tabs>
        <w:ind w:left="2880" w:hanging="360"/>
      </w:pPr>
      <w:rPr>
        <w:rFonts w:ascii="Symbol" w:hAnsi="Symbol" w:hint="default"/>
        <w:sz w:val="20"/>
      </w:rPr>
    </w:lvl>
    <w:lvl w:ilvl="4" w:tplc="76C498DA" w:tentative="1">
      <w:start w:val="1"/>
      <w:numFmt w:val="bullet"/>
      <w:lvlText w:val=""/>
      <w:lvlJc w:val="left"/>
      <w:pPr>
        <w:tabs>
          <w:tab w:val="num" w:pos="3600"/>
        </w:tabs>
        <w:ind w:left="3600" w:hanging="360"/>
      </w:pPr>
      <w:rPr>
        <w:rFonts w:ascii="Symbol" w:hAnsi="Symbol" w:hint="default"/>
        <w:sz w:val="20"/>
      </w:rPr>
    </w:lvl>
    <w:lvl w:ilvl="5" w:tplc="670C9BE4" w:tentative="1">
      <w:start w:val="1"/>
      <w:numFmt w:val="bullet"/>
      <w:lvlText w:val=""/>
      <w:lvlJc w:val="left"/>
      <w:pPr>
        <w:tabs>
          <w:tab w:val="num" w:pos="4320"/>
        </w:tabs>
        <w:ind w:left="4320" w:hanging="360"/>
      </w:pPr>
      <w:rPr>
        <w:rFonts w:ascii="Symbol" w:hAnsi="Symbol" w:hint="default"/>
        <w:sz w:val="20"/>
      </w:rPr>
    </w:lvl>
    <w:lvl w:ilvl="6" w:tplc="20282ACA" w:tentative="1">
      <w:start w:val="1"/>
      <w:numFmt w:val="bullet"/>
      <w:lvlText w:val=""/>
      <w:lvlJc w:val="left"/>
      <w:pPr>
        <w:tabs>
          <w:tab w:val="num" w:pos="5040"/>
        </w:tabs>
        <w:ind w:left="5040" w:hanging="360"/>
      </w:pPr>
      <w:rPr>
        <w:rFonts w:ascii="Symbol" w:hAnsi="Symbol" w:hint="default"/>
        <w:sz w:val="20"/>
      </w:rPr>
    </w:lvl>
    <w:lvl w:ilvl="7" w:tplc="E3FCFE36" w:tentative="1">
      <w:start w:val="1"/>
      <w:numFmt w:val="bullet"/>
      <w:lvlText w:val=""/>
      <w:lvlJc w:val="left"/>
      <w:pPr>
        <w:tabs>
          <w:tab w:val="num" w:pos="5760"/>
        </w:tabs>
        <w:ind w:left="5760" w:hanging="360"/>
      </w:pPr>
      <w:rPr>
        <w:rFonts w:ascii="Symbol" w:hAnsi="Symbol" w:hint="default"/>
        <w:sz w:val="20"/>
      </w:rPr>
    </w:lvl>
    <w:lvl w:ilvl="8" w:tplc="F190D18E"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58F4AF8"/>
    <w:multiLevelType w:val="hybridMultilevel"/>
    <w:tmpl w:val="2618DEEA"/>
    <w:lvl w:ilvl="0" w:tplc="4E4AF02E">
      <w:start w:val="1"/>
      <w:numFmt w:val="decimal"/>
      <w:lvlText w:val="%1."/>
      <w:lvlJc w:val="left"/>
      <w:pPr>
        <w:ind w:left="720" w:hanging="360"/>
      </w:pPr>
      <w:rPr>
        <w:rFonts w:hint="default"/>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66838F3"/>
    <w:multiLevelType w:val="hybridMultilevel"/>
    <w:tmpl w:val="DDDA94EA"/>
    <w:lvl w:ilvl="0" w:tplc="5B345094">
      <w:start w:val="1"/>
      <w:numFmt w:val="bullet"/>
      <w:lvlText w:val=""/>
      <w:lvlJc w:val="left"/>
      <w:pPr>
        <w:tabs>
          <w:tab w:val="num" w:pos="720"/>
        </w:tabs>
        <w:ind w:left="720" w:hanging="360"/>
      </w:pPr>
      <w:rPr>
        <w:rFonts w:ascii="Symbol" w:hAnsi="Symbol" w:hint="default"/>
        <w:sz w:val="20"/>
      </w:rPr>
    </w:lvl>
    <w:lvl w:ilvl="1" w:tplc="AC3276A4" w:tentative="1">
      <w:start w:val="1"/>
      <w:numFmt w:val="bullet"/>
      <w:lvlText w:val=""/>
      <w:lvlJc w:val="left"/>
      <w:pPr>
        <w:tabs>
          <w:tab w:val="num" w:pos="1440"/>
        </w:tabs>
        <w:ind w:left="1440" w:hanging="360"/>
      </w:pPr>
      <w:rPr>
        <w:rFonts w:ascii="Symbol" w:hAnsi="Symbol" w:hint="default"/>
        <w:sz w:val="20"/>
      </w:rPr>
    </w:lvl>
    <w:lvl w:ilvl="2" w:tplc="FC54AA88" w:tentative="1">
      <w:start w:val="1"/>
      <w:numFmt w:val="bullet"/>
      <w:lvlText w:val=""/>
      <w:lvlJc w:val="left"/>
      <w:pPr>
        <w:tabs>
          <w:tab w:val="num" w:pos="2160"/>
        </w:tabs>
        <w:ind w:left="2160" w:hanging="360"/>
      </w:pPr>
      <w:rPr>
        <w:rFonts w:ascii="Symbol" w:hAnsi="Symbol" w:hint="default"/>
        <w:sz w:val="20"/>
      </w:rPr>
    </w:lvl>
    <w:lvl w:ilvl="3" w:tplc="9B8CC82C" w:tentative="1">
      <w:start w:val="1"/>
      <w:numFmt w:val="bullet"/>
      <w:lvlText w:val=""/>
      <w:lvlJc w:val="left"/>
      <w:pPr>
        <w:tabs>
          <w:tab w:val="num" w:pos="2880"/>
        </w:tabs>
        <w:ind w:left="2880" w:hanging="360"/>
      </w:pPr>
      <w:rPr>
        <w:rFonts w:ascii="Symbol" w:hAnsi="Symbol" w:hint="default"/>
        <w:sz w:val="20"/>
      </w:rPr>
    </w:lvl>
    <w:lvl w:ilvl="4" w:tplc="CE4EFFD4" w:tentative="1">
      <w:start w:val="1"/>
      <w:numFmt w:val="bullet"/>
      <w:lvlText w:val=""/>
      <w:lvlJc w:val="left"/>
      <w:pPr>
        <w:tabs>
          <w:tab w:val="num" w:pos="3600"/>
        </w:tabs>
        <w:ind w:left="3600" w:hanging="360"/>
      </w:pPr>
      <w:rPr>
        <w:rFonts w:ascii="Symbol" w:hAnsi="Symbol" w:hint="default"/>
        <w:sz w:val="20"/>
      </w:rPr>
    </w:lvl>
    <w:lvl w:ilvl="5" w:tplc="3078B5A2" w:tentative="1">
      <w:start w:val="1"/>
      <w:numFmt w:val="bullet"/>
      <w:lvlText w:val=""/>
      <w:lvlJc w:val="left"/>
      <w:pPr>
        <w:tabs>
          <w:tab w:val="num" w:pos="4320"/>
        </w:tabs>
        <w:ind w:left="4320" w:hanging="360"/>
      </w:pPr>
      <w:rPr>
        <w:rFonts w:ascii="Symbol" w:hAnsi="Symbol" w:hint="default"/>
        <w:sz w:val="20"/>
      </w:rPr>
    </w:lvl>
    <w:lvl w:ilvl="6" w:tplc="B842481C" w:tentative="1">
      <w:start w:val="1"/>
      <w:numFmt w:val="bullet"/>
      <w:lvlText w:val=""/>
      <w:lvlJc w:val="left"/>
      <w:pPr>
        <w:tabs>
          <w:tab w:val="num" w:pos="5040"/>
        </w:tabs>
        <w:ind w:left="5040" w:hanging="360"/>
      </w:pPr>
      <w:rPr>
        <w:rFonts w:ascii="Symbol" w:hAnsi="Symbol" w:hint="default"/>
        <w:sz w:val="20"/>
      </w:rPr>
    </w:lvl>
    <w:lvl w:ilvl="7" w:tplc="D12880F8" w:tentative="1">
      <w:start w:val="1"/>
      <w:numFmt w:val="bullet"/>
      <w:lvlText w:val=""/>
      <w:lvlJc w:val="left"/>
      <w:pPr>
        <w:tabs>
          <w:tab w:val="num" w:pos="5760"/>
        </w:tabs>
        <w:ind w:left="5760" w:hanging="360"/>
      </w:pPr>
      <w:rPr>
        <w:rFonts w:ascii="Symbol" w:hAnsi="Symbol" w:hint="default"/>
        <w:sz w:val="20"/>
      </w:rPr>
    </w:lvl>
    <w:lvl w:ilvl="8" w:tplc="4F96C642"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BBA539C"/>
    <w:multiLevelType w:val="hybridMultilevel"/>
    <w:tmpl w:val="B05AD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D9B74D0"/>
    <w:multiLevelType w:val="hybridMultilevel"/>
    <w:tmpl w:val="518A8650"/>
    <w:lvl w:ilvl="0" w:tplc="C03A1CA6">
      <w:start w:val="1"/>
      <w:numFmt w:val="bullet"/>
      <w:lvlText w:val=""/>
      <w:lvlJc w:val="left"/>
      <w:pPr>
        <w:tabs>
          <w:tab w:val="num" w:pos="720"/>
        </w:tabs>
        <w:ind w:left="720" w:hanging="360"/>
      </w:pPr>
      <w:rPr>
        <w:rFonts w:ascii="Symbol" w:hAnsi="Symbol" w:hint="default"/>
        <w:sz w:val="20"/>
      </w:rPr>
    </w:lvl>
    <w:lvl w:ilvl="1" w:tplc="6C547258" w:tentative="1">
      <w:start w:val="1"/>
      <w:numFmt w:val="bullet"/>
      <w:lvlText w:val=""/>
      <w:lvlJc w:val="left"/>
      <w:pPr>
        <w:tabs>
          <w:tab w:val="num" w:pos="1440"/>
        </w:tabs>
        <w:ind w:left="1440" w:hanging="360"/>
      </w:pPr>
      <w:rPr>
        <w:rFonts w:ascii="Symbol" w:hAnsi="Symbol" w:hint="default"/>
        <w:sz w:val="20"/>
      </w:rPr>
    </w:lvl>
    <w:lvl w:ilvl="2" w:tplc="035C5500" w:tentative="1">
      <w:start w:val="1"/>
      <w:numFmt w:val="bullet"/>
      <w:lvlText w:val=""/>
      <w:lvlJc w:val="left"/>
      <w:pPr>
        <w:tabs>
          <w:tab w:val="num" w:pos="2160"/>
        </w:tabs>
        <w:ind w:left="2160" w:hanging="360"/>
      </w:pPr>
      <w:rPr>
        <w:rFonts w:ascii="Symbol" w:hAnsi="Symbol" w:hint="default"/>
        <w:sz w:val="20"/>
      </w:rPr>
    </w:lvl>
    <w:lvl w:ilvl="3" w:tplc="5DEA6EE0" w:tentative="1">
      <w:start w:val="1"/>
      <w:numFmt w:val="bullet"/>
      <w:lvlText w:val=""/>
      <w:lvlJc w:val="left"/>
      <w:pPr>
        <w:tabs>
          <w:tab w:val="num" w:pos="2880"/>
        </w:tabs>
        <w:ind w:left="2880" w:hanging="360"/>
      </w:pPr>
      <w:rPr>
        <w:rFonts w:ascii="Symbol" w:hAnsi="Symbol" w:hint="default"/>
        <w:sz w:val="20"/>
      </w:rPr>
    </w:lvl>
    <w:lvl w:ilvl="4" w:tplc="F8E04562" w:tentative="1">
      <w:start w:val="1"/>
      <w:numFmt w:val="bullet"/>
      <w:lvlText w:val=""/>
      <w:lvlJc w:val="left"/>
      <w:pPr>
        <w:tabs>
          <w:tab w:val="num" w:pos="3600"/>
        </w:tabs>
        <w:ind w:left="3600" w:hanging="360"/>
      </w:pPr>
      <w:rPr>
        <w:rFonts w:ascii="Symbol" w:hAnsi="Symbol" w:hint="default"/>
        <w:sz w:val="20"/>
      </w:rPr>
    </w:lvl>
    <w:lvl w:ilvl="5" w:tplc="49665080" w:tentative="1">
      <w:start w:val="1"/>
      <w:numFmt w:val="bullet"/>
      <w:lvlText w:val=""/>
      <w:lvlJc w:val="left"/>
      <w:pPr>
        <w:tabs>
          <w:tab w:val="num" w:pos="4320"/>
        </w:tabs>
        <w:ind w:left="4320" w:hanging="360"/>
      </w:pPr>
      <w:rPr>
        <w:rFonts w:ascii="Symbol" w:hAnsi="Symbol" w:hint="default"/>
        <w:sz w:val="20"/>
      </w:rPr>
    </w:lvl>
    <w:lvl w:ilvl="6" w:tplc="D3564142" w:tentative="1">
      <w:start w:val="1"/>
      <w:numFmt w:val="bullet"/>
      <w:lvlText w:val=""/>
      <w:lvlJc w:val="left"/>
      <w:pPr>
        <w:tabs>
          <w:tab w:val="num" w:pos="5040"/>
        </w:tabs>
        <w:ind w:left="5040" w:hanging="360"/>
      </w:pPr>
      <w:rPr>
        <w:rFonts w:ascii="Symbol" w:hAnsi="Symbol" w:hint="default"/>
        <w:sz w:val="20"/>
      </w:rPr>
    </w:lvl>
    <w:lvl w:ilvl="7" w:tplc="07244F74" w:tentative="1">
      <w:start w:val="1"/>
      <w:numFmt w:val="bullet"/>
      <w:lvlText w:val=""/>
      <w:lvlJc w:val="left"/>
      <w:pPr>
        <w:tabs>
          <w:tab w:val="num" w:pos="5760"/>
        </w:tabs>
        <w:ind w:left="5760" w:hanging="360"/>
      </w:pPr>
      <w:rPr>
        <w:rFonts w:ascii="Symbol" w:hAnsi="Symbol" w:hint="default"/>
        <w:sz w:val="20"/>
      </w:rPr>
    </w:lvl>
    <w:lvl w:ilvl="8" w:tplc="A6187D8A"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E6C5227"/>
    <w:multiLevelType w:val="hybridMultilevel"/>
    <w:tmpl w:val="CDF6D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C6339E"/>
    <w:multiLevelType w:val="hybridMultilevel"/>
    <w:tmpl w:val="DE364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12202253">
    <w:abstractNumId w:val="16"/>
  </w:num>
  <w:num w:numId="2" w16cid:durableId="2075814273">
    <w:abstractNumId w:val="29"/>
  </w:num>
  <w:num w:numId="3" w16cid:durableId="990016075">
    <w:abstractNumId w:val="11"/>
  </w:num>
  <w:num w:numId="4" w16cid:durableId="602225336">
    <w:abstractNumId w:val="10"/>
  </w:num>
  <w:num w:numId="5" w16cid:durableId="48765962">
    <w:abstractNumId w:val="33"/>
  </w:num>
  <w:num w:numId="6" w16cid:durableId="1717124372">
    <w:abstractNumId w:val="28"/>
  </w:num>
  <w:num w:numId="7" w16cid:durableId="1399865564">
    <w:abstractNumId w:val="12"/>
  </w:num>
  <w:num w:numId="8" w16cid:durableId="1308364435">
    <w:abstractNumId w:val="39"/>
  </w:num>
  <w:num w:numId="9" w16cid:durableId="2134932894">
    <w:abstractNumId w:val="9"/>
  </w:num>
  <w:num w:numId="10" w16cid:durableId="1621303187">
    <w:abstractNumId w:val="25"/>
  </w:num>
  <w:num w:numId="11" w16cid:durableId="180097768">
    <w:abstractNumId w:val="24"/>
  </w:num>
  <w:num w:numId="12" w16cid:durableId="140929118">
    <w:abstractNumId w:val="1"/>
  </w:num>
  <w:num w:numId="13" w16cid:durableId="166406814">
    <w:abstractNumId w:val="32"/>
  </w:num>
  <w:num w:numId="14" w16cid:durableId="566452704">
    <w:abstractNumId w:val="6"/>
  </w:num>
  <w:num w:numId="15" w16cid:durableId="1855921186">
    <w:abstractNumId w:val="35"/>
  </w:num>
  <w:num w:numId="16" w16cid:durableId="1543012109">
    <w:abstractNumId w:val="2"/>
  </w:num>
  <w:num w:numId="17" w16cid:durableId="1465344123">
    <w:abstractNumId w:val="0"/>
  </w:num>
  <w:num w:numId="18" w16cid:durableId="959916906">
    <w:abstractNumId w:val="37"/>
  </w:num>
  <w:num w:numId="19" w16cid:durableId="1993370020">
    <w:abstractNumId w:val="14"/>
  </w:num>
  <w:num w:numId="20" w16cid:durableId="2010860942">
    <w:abstractNumId w:val="4"/>
  </w:num>
  <w:num w:numId="21" w16cid:durableId="445003733">
    <w:abstractNumId w:val="40"/>
  </w:num>
  <w:num w:numId="22" w16cid:durableId="966155709">
    <w:abstractNumId w:val="3"/>
  </w:num>
  <w:num w:numId="23" w16cid:durableId="1880124271">
    <w:abstractNumId w:val="7"/>
  </w:num>
  <w:num w:numId="24" w16cid:durableId="1662195554">
    <w:abstractNumId w:val="23"/>
  </w:num>
  <w:num w:numId="25" w16cid:durableId="510724849">
    <w:abstractNumId w:val="13"/>
  </w:num>
  <w:num w:numId="26" w16cid:durableId="1319383186">
    <w:abstractNumId w:val="34"/>
  </w:num>
  <w:num w:numId="27" w16cid:durableId="1881628286">
    <w:abstractNumId w:val="30"/>
  </w:num>
  <w:num w:numId="28" w16cid:durableId="1068841829">
    <w:abstractNumId w:val="36"/>
  </w:num>
  <w:num w:numId="29" w16cid:durableId="490830449">
    <w:abstractNumId w:val="22"/>
  </w:num>
  <w:num w:numId="30" w16cid:durableId="841821266">
    <w:abstractNumId w:val="21"/>
  </w:num>
  <w:num w:numId="31" w16cid:durableId="515310795">
    <w:abstractNumId w:val="18"/>
  </w:num>
  <w:num w:numId="32" w16cid:durableId="397554047">
    <w:abstractNumId w:val="15"/>
  </w:num>
  <w:num w:numId="33" w16cid:durableId="492836374">
    <w:abstractNumId w:val="8"/>
  </w:num>
  <w:num w:numId="34" w16cid:durableId="1448739193">
    <w:abstractNumId w:val="5"/>
  </w:num>
  <w:num w:numId="35" w16cid:durableId="522136334">
    <w:abstractNumId w:val="13"/>
  </w:num>
  <w:num w:numId="36" w16cid:durableId="2056155352">
    <w:abstractNumId w:val="17"/>
  </w:num>
  <w:num w:numId="37" w16cid:durableId="360592106">
    <w:abstractNumId w:val="41"/>
  </w:num>
  <w:num w:numId="38" w16cid:durableId="2025473189">
    <w:abstractNumId w:val="26"/>
  </w:num>
  <w:num w:numId="39" w16cid:durableId="15157490">
    <w:abstractNumId w:val="19"/>
  </w:num>
  <w:num w:numId="40" w16cid:durableId="1821530941">
    <w:abstractNumId w:val="27"/>
  </w:num>
  <w:num w:numId="41" w16cid:durableId="180163333">
    <w:abstractNumId w:val="38"/>
  </w:num>
  <w:num w:numId="42" w16cid:durableId="315497254">
    <w:abstractNumId w:val="20"/>
  </w:num>
  <w:num w:numId="43" w16cid:durableId="11221897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396"/>
    <w:rsid w:val="0000021B"/>
    <w:rsid w:val="00015127"/>
    <w:rsid w:val="00033272"/>
    <w:rsid w:val="0003510C"/>
    <w:rsid w:val="000633F8"/>
    <w:rsid w:val="000672CB"/>
    <w:rsid w:val="00095932"/>
    <w:rsid w:val="000E18DA"/>
    <w:rsid w:val="000E4DB9"/>
    <w:rsid w:val="000F2140"/>
    <w:rsid w:val="00100260"/>
    <w:rsid w:val="001269AB"/>
    <w:rsid w:val="00171AEC"/>
    <w:rsid w:val="00175026"/>
    <w:rsid w:val="00183ED4"/>
    <w:rsid w:val="001A6992"/>
    <w:rsid w:val="001C1D97"/>
    <w:rsid w:val="001C2971"/>
    <w:rsid w:val="001C5C73"/>
    <w:rsid w:val="001D0A32"/>
    <w:rsid w:val="001D1AD9"/>
    <w:rsid w:val="00210BDD"/>
    <w:rsid w:val="0021124B"/>
    <w:rsid w:val="0021787D"/>
    <w:rsid w:val="0023368A"/>
    <w:rsid w:val="00292F07"/>
    <w:rsid w:val="002E440C"/>
    <w:rsid w:val="002F038D"/>
    <w:rsid w:val="003140A5"/>
    <w:rsid w:val="00336AD6"/>
    <w:rsid w:val="003771F4"/>
    <w:rsid w:val="00380226"/>
    <w:rsid w:val="00384B69"/>
    <w:rsid w:val="003C307D"/>
    <w:rsid w:val="003F3266"/>
    <w:rsid w:val="003F35C7"/>
    <w:rsid w:val="00405086"/>
    <w:rsid w:val="00406653"/>
    <w:rsid w:val="00411718"/>
    <w:rsid w:val="00450987"/>
    <w:rsid w:val="004653B3"/>
    <w:rsid w:val="00472538"/>
    <w:rsid w:val="004B3F47"/>
    <w:rsid w:val="004D0AFD"/>
    <w:rsid w:val="004E1A04"/>
    <w:rsid w:val="00506C41"/>
    <w:rsid w:val="0053417B"/>
    <w:rsid w:val="00570057"/>
    <w:rsid w:val="00595EBB"/>
    <w:rsid w:val="00596DDD"/>
    <w:rsid w:val="005A068C"/>
    <w:rsid w:val="005B47BD"/>
    <w:rsid w:val="005B635F"/>
    <w:rsid w:val="005C01D7"/>
    <w:rsid w:val="006022A2"/>
    <w:rsid w:val="00621673"/>
    <w:rsid w:val="006216B0"/>
    <w:rsid w:val="00636849"/>
    <w:rsid w:val="00660943"/>
    <w:rsid w:val="006A0CB9"/>
    <w:rsid w:val="006A143F"/>
    <w:rsid w:val="006B14BA"/>
    <w:rsid w:val="006B1AFD"/>
    <w:rsid w:val="006B676B"/>
    <w:rsid w:val="006D7795"/>
    <w:rsid w:val="006E07C9"/>
    <w:rsid w:val="006FA3F9"/>
    <w:rsid w:val="007002F0"/>
    <w:rsid w:val="00716D05"/>
    <w:rsid w:val="00731219"/>
    <w:rsid w:val="00735117"/>
    <w:rsid w:val="007368F3"/>
    <w:rsid w:val="0076231B"/>
    <w:rsid w:val="007A45C9"/>
    <w:rsid w:val="007B68A3"/>
    <w:rsid w:val="007C675D"/>
    <w:rsid w:val="007D6EE3"/>
    <w:rsid w:val="007E3B5D"/>
    <w:rsid w:val="0082174E"/>
    <w:rsid w:val="00821FD4"/>
    <w:rsid w:val="00832D41"/>
    <w:rsid w:val="00852712"/>
    <w:rsid w:val="00856FBB"/>
    <w:rsid w:val="00871878"/>
    <w:rsid w:val="00896243"/>
    <w:rsid w:val="008A53A0"/>
    <w:rsid w:val="008B454C"/>
    <w:rsid w:val="008C21E2"/>
    <w:rsid w:val="008C7732"/>
    <w:rsid w:val="008D356F"/>
    <w:rsid w:val="008F021E"/>
    <w:rsid w:val="008F0AB2"/>
    <w:rsid w:val="008F734D"/>
    <w:rsid w:val="00903436"/>
    <w:rsid w:val="00930DFD"/>
    <w:rsid w:val="00950CC7"/>
    <w:rsid w:val="009606F6"/>
    <w:rsid w:val="00972785"/>
    <w:rsid w:val="009755A0"/>
    <w:rsid w:val="009C3034"/>
    <w:rsid w:val="009C7E59"/>
    <w:rsid w:val="009D2CB1"/>
    <w:rsid w:val="009F745E"/>
    <w:rsid w:val="00A07B70"/>
    <w:rsid w:val="00A134E6"/>
    <w:rsid w:val="00A47ECF"/>
    <w:rsid w:val="00A5700E"/>
    <w:rsid w:val="00A572BB"/>
    <w:rsid w:val="00A76242"/>
    <w:rsid w:val="00A85278"/>
    <w:rsid w:val="00AA47AB"/>
    <w:rsid w:val="00B12515"/>
    <w:rsid w:val="00B14D30"/>
    <w:rsid w:val="00B166C2"/>
    <w:rsid w:val="00B37DD1"/>
    <w:rsid w:val="00B400B2"/>
    <w:rsid w:val="00B55E59"/>
    <w:rsid w:val="00B61396"/>
    <w:rsid w:val="00B76C93"/>
    <w:rsid w:val="00B87BB5"/>
    <w:rsid w:val="00B96D26"/>
    <w:rsid w:val="00BA535D"/>
    <w:rsid w:val="00BA5F62"/>
    <w:rsid w:val="00BB36C2"/>
    <w:rsid w:val="00BE09E8"/>
    <w:rsid w:val="00C015BA"/>
    <w:rsid w:val="00C23567"/>
    <w:rsid w:val="00C3134C"/>
    <w:rsid w:val="00C35482"/>
    <w:rsid w:val="00C42319"/>
    <w:rsid w:val="00C46460"/>
    <w:rsid w:val="00C52BBC"/>
    <w:rsid w:val="00C7071B"/>
    <w:rsid w:val="00C71D27"/>
    <w:rsid w:val="00CA5CC4"/>
    <w:rsid w:val="00CD4652"/>
    <w:rsid w:val="00CE5D6D"/>
    <w:rsid w:val="00CE792E"/>
    <w:rsid w:val="00D0290D"/>
    <w:rsid w:val="00D21A4B"/>
    <w:rsid w:val="00D46931"/>
    <w:rsid w:val="00D73C07"/>
    <w:rsid w:val="00D74581"/>
    <w:rsid w:val="00DB15DE"/>
    <w:rsid w:val="00DB74F9"/>
    <w:rsid w:val="00DC1D63"/>
    <w:rsid w:val="00DE3A2E"/>
    <w:rsid w:val="00E03CF6"/>
    <w:rsid w:val="00E30E0A"/>
    <w:rsid w:val="00E57671"/>
    <w:rsid w:val="00E87591"/>
    <w:rsid w:val="00E90D2F"/>
    <w:rsid w:val="00E956A6"/>
    <w:rsid w:val="00EB3B14"/>
    <w:rsid w:val="00EC189F"/>
    <w:rsid w:val="00EE0C53"/>
    <w:rsid w:val="00EE7318"/>
    <w:rsid w:val="00EF0189"/>
    <w:rsid w:val="00F3690D"/>
    <w:rsid w:val="00F976EA"/>
    <w:rsid w:val="00FA0A6B"/>
    <w:rsid w:val="00FA33AD"/>
    <w:rsid w:val="00FC39D8"/>
    <w:rsid w:val="00FD0E36"/>
    <w:rsid w:val="00FD256D"/>
    <w:rsid w:val="011B6E22"/>
    <w:rsid w:val="0490A737"/>
    <w:rsid w:val="0924045E"/>
    <w:rsid w:val="0A3B2C66"/>
    <w:rsid w:val="0AF25185"/>
    <w:rsid w:val="0BDF02B9"/>
    <w:rsid w:val="0D973E97"/>
    <w:rsid w:val="0E482C0D"/>
    <w:rsid w:val="0F7A01D5"/>
    <w:rsid w:val="1075A15D"/>
    <w:rsid w:val="15A85B95"/>
    <w:rsid w:val="19F49A2F"/>
    <w:rsid w:val="1A97D573"/>
    <w:rsid w:val="1AFDD536"/>
    <w:rsid w:val="1E7B2AE6"/>
    <w:rsid w:val="1F53D5FC"/>
    <w:rsid w:val="20E8EC07"/>
    <w:rsid w:val="2133D255"/>
    <w:rsid w:val="22708B2F"/>
    <w:rsid w:val="240C5B90"/>
    <w:rsid w:val="24472866"/>
    <w:rsid w:val="24ED2B47"/>
    <w:rsid w:val="25D18EBF"/>
    <w:rsid w:val="268CDF1C"/>
    <w:rsid w:val="29BC63FB"/>
    <w:rsid w:val="2B368A9D"/>
    <w:rsid w:val="2B408591"/>
    <w:rsid w:val="2D640E29"/>
    <w:rsid w:val="2E2CA15A"/>
    <w:rsid w:val="2F62947F"/>
    <w:rsid w:val="2FDBD737"/>
    <w:rsid w:val="2FDE5C63"/>
    <w:rsid w:val="2FFD1DF5"/>
    <w:rsid w:val="3020C8C5"/>
    <w:rsid w:val="31F9DBB3"/>
    <w:rsid w:val="31FCA75A"/>
    <w:rsid w:val="320504A5"/>
    <w:rsid w:val="33541027"/>
    <w:rsid w:val="33B732F3"/>
    <w:rsid w:val="33DAD3E7"/>
    <w:rsid w:val="3441B49F"/>
    <w:rsid w:val="3494B579"/>
    <w:rsid w:val="369CD4A6"/>
    <w:rsid w:val="37DDCCA6"/>
    <w:rsid w:val="38607217"/>
    <w:rsid w:val="386F362C"/>
    <w:rsid w:val="38762376"/>
    <w:rsid w:val="39692C79"/>
    <w:rsid w:val="3ABB1167"/>
    <w:rsid w:val="3D2E6BAA"/>
    <w:rsid w:val="3E31013B"/>
    <w:rsid w:val="401FF175"/>
    <w:rsid w:val="43BFF2B9"/>
    <w:rsid w:val="44094D62"/>
    <w:rsid w:val="44E07501"/>
    <w:rsid w:val="4893ACAC"/>
    <w:rsid w:val="4A64480E"/>
    <w:rsid w:val="4BF61FE1"/>
    <w:rsid w:val="4C4722BB"/>
    <w:rsid w:val="4F89B88A"/>
    <w:rsid w:val="51F01E88"/>
    <w:rsid w:val="525DB2C9"/>
    <w:rsid w:val="529FF79C"/>
    <w:rsid w:val="53DEC318"/>
    <w:rsid w:val="56D97AAF"/>
    <w:rsid w:val="5711604F"/>
    <w:rsid w:val="59CAC70F"/>
    <w:rsid w:val="5AC96D91"/>
    <w:rsid w:val="5B6FC0AB"/>
    <w:rsid w:val="5C1E1D02"/>
    <w:rsid w:val="5C724B1C"/>
    <w:rsid w:val="5DB6A8C2"/>
    <w:rsid w:val="5DD89BCC"/>
    <w:rsid w:val="5F486B88"/>
    <w:rsid w:val="62D03A52"/>
    <w:rsid w:val="64E6ABE2"/>
    <w:rsid w:val="65FE76CF"/>
    <w:rsid w:val="66807A7A"/>
    <w:rsid w:val="6AB1C6F4"/>
    <w:rsid w:val="6CB1569A"/>
    <w:rsid w:val="6CC0E9B6"/>
    <w:rsid w:val="6DE26F66"/>
    <w:rsid w:val="6FA30167"/>
    <w:rsid w:val="7081BFAE"/>
    <w:rsid w:val="714B97B4"/>
    <w:rsid w:val="74AFE71B"/>
    <w:rsid w:val="759023C6"/>
    <w:rsid w:val="767CC06F"/>
    <w:rsid w:val="770BB320"/>
    <w:rsid w:val="779ABDE1"/>
    <w:rsid w:val="77BAD938"/>
    <w:rsid w:val="78F81E30"/>
    <w:rsid w:val="79216D5E"/>
    <w:rsid w:val="79E74576"/>
    <w:rsid w:val="7BABD499"/>
    <w:rsid w:val="7BF12B17"/>
    <w:rsid w:val="7C16AD09"/>
    <w:rsid w:val="7E8A54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682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613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1396"/>
    <w:rPr>
      <w:rFonts w:ascii="Tahoma" w:hAnsi="Tahoma" w:cs="Tahoma"/>
      <w:sz w:val="16"/>
      <w:szCs w:val="16"/>
    </w:rPr>
  </w:style>
  <w:style w:type="paragraph" w:styleId="ListParagraph">
    <w:name w:val="List Paragraph"/>
    <w:basedOn w:val="Normal"/>
    <w:uiPriority w:val="34"/>
    <w:qFormat/>
    <w:rsid w:val="00E87591"/>
    <w:pPr>
      <w:ind w:left="720"/>
      <w:contextualSpacing/>
    </w:pPr>
  </w:style>
  <w:style w:type="paragraph" w:customStyle="1" w:styleId="Default">
    <w:name w:val="Default"/>
    <w:rsid w:val="001A6992"/>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1A6992"/>
    <w:rPr>
      <w:color w:val="0000FF" w:themeColor="hyperlink"/>
      <w:u w:val="single"/>
    </w:rPr>
  </w:style>
  <w:style w:type="character" w:styleId="CommentReference">
    <w:name w:val="annotation reference"/>
    <w:basedOn w:val="DefaultParagraphFont"/>
    <w:uiPriority w:val="99"/>
    <w:semiHidden/>
    <w:unhideWhenUsed/>
    <w:rsid w:val="006B1AFD"/>
    <w:rPr>
      <w:sz w:val="16"/>
      <w:szCs w:val="16"/>
    </w:rPr>
  </w:style>
  <w:style w:type="paragraph" w:styleId="CommentText">
    <w:name w:val="annotation text"/>
    <w:basedOn w:val="Normal"/>
    <w:link w:val="CommentTextChar"/>
    <w:uiPriority w:val="99"/>
    <w:semiHidden/>
    <w:unhideWhenUsed/>
    <w:rsid w:val="006B1AFD"/>
    <w:pPr>
      <w:spacing w:line="240" w:lineRule="auto"/>
    </w:pPr>
    <w:rPr>
      <w:sz w:val="20"/>
      <w:szCs w:val="20"/>
    </w:rPr>
  </w:style>
  <w:style w:type="character" w:customStyle="1" w:styleId="CommentTextChar">
    <w:name w:val="Comment Text Char"/>
    <w:basedOn w:val="DefaultParagraphFont"/>
    <w:link w:val="CommentText"/>
    <w:uiPriority w:val="99"/>
    <w:semiHidden/>
    <w:rsid w:val="006B1AFD"/>
    <w:rPr>
      <w:sz w:val="20"/>
      <w:szCs w:val="20"/>
    </w:rPr>
  </w:style>
  <w:style w:type="paragraph" w:styleId="CommentSubject">
    <w:name w:val="annotation subject"/>
    <w:basedOn w:val="CommentText"/>
    <w:next w:val="CommentText"/>
    <w:link w:val="CommentSubjectChar"/>
    <w:uiPriority w:val="99"/>
    <w:semiHidden/>
    <w:unhideWhenUsed/>
    <w:rsid w:val="006B1AFD"/>
    <w:rPr>
      <w:b/>
      <w:bCs/>
    </w:rPr>
  </w:style>
  <w:style w:type="character" w:customStyle="1" w:styleId="CommentSubjectChar">
    <w:name w:val="Comment Subject Char"/>
    <w:basedOn w:val="CommentTextChar"/>
    <w:link w:val="CommentSubject"/>
    <w:uiPriority w:val="99"/>
    <w:semiHidden/>
    <w:rsid w:val="006B1AFD"/>
    <w:rPr>
      <w:b/>
      <w:bCs/>
      <w:sz w:val="20"/>
      <w:szCs w:val="20"/>
    </w:rPr>
  </w:style>
  <w:style w:type="paragraph" w:styleId="Header">
    <w:name w:val="header"/>
    <w:basedOn w:val="Normal"/>
    <w:link w:val="HeaderChar"/>
    <w:uiPriority w:val="99"/>
    <w:unhideWhenUsed/>
    <w:rsid w:val="00DB74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74F9"/>
  </w:style>
  <w:style w:type="paragraph" w:styleId="Footer">
    <w:name w:val="footer"/>
    <w:basedOn w:val="Normal"/>
    <w:link w:val="FooterChar"/>
    <w:uiPriority w:val="99"/>
    <w:unhideWhenUsed/>
    <w:rsid w:val="00DB74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74F9"/>
  </w:style>
  <w:style w:type="character" w:styleId="FollowedHyperlink">
    <w:name w:val="FollowedHyperlink"/>
    <w:basedOn w:val="DefaultParagraphFont"/>
    <w:uiPriority w:val="99"/>
    <w:semiHidden/>
    <w:unhideWhenUsed/>
    <w:rsid w:val="00FA0A6B"/>
    <w:rPr>
      <w:color w:val="800080" w:themeColor="followedHyperlink"/>
      <w:u w:val="single"/>
    </w:rPr>
  </w:style>
  <w:style w:type="paragraph" w:styleId="Revision">
    <w:name w:val="Revision"/>
    <w:hidden/>
    <w:uiPriority w:val="99"/>
    <w:semiHidden/>
    <w:rsid w:val="00C3134C"/>
    <w:pPr>
      <w:spacing w:after="0" w:line="240" w:lineRule="auto"/>
    </w:pPr>
  </w:style>
  <w:style w:type="paragraph" w:customStyle="1" w:styleId="null">
    <w:name w:val="null"/>
    <w:basedOn w:val="Normal"/>
    <w:rsid w:val="00A07B70"/>
    <w:pPr>
      <w:spacing w:before="100" w:beforeAutospacing="1" w:after="100" w:afterAutospacing="1" w:line="240" w:lineRule="auto"/>
    </w:pPr>
    <w:rPr>
      <w:rFonts w:ascii="Calibri" w:hAnsi="Calibri" w:cs="Calibri"/>
    </w:rPr>
  </w:style>
  <w:style w:type="character" w:customStyle="1" w:styleId="null1">
    <w:name w:val="null1"/>
    <w:basedOn w:val="DefaultParagraphFont"/>
    <w:rsid w:val="00A07B70"/>
  </w:style>
  <w:style w:type="paragraph" w:customStyle="1" w:styleId="paragraph">
    <w:name w:val="paragraph"/>
    <w:basedOn w:val="Normal"/>
    <w:rsid w:val="00CA5CC4"/>
    <w:pPr>
      <w:spacing w:before="100" w:beforeAutospacing="1" w:after="100" w:afterAutospacing="1" w:line="240" w:lineRule="auto"/>
    </w:pPr>
    <w:rPr>
      <w:rFonts w:ascii="Times New Roman" w:hAnsi="Times New Roman" w:cs="Times New Roman"/>
      <w:sz w:val="24"/>
      <w:szCs w:val="24"/>
    </w:rPr>
  </w:style>
  <w:style w:type="character" w:customStyle="1" w:styleId="normaltextrun">
    <w:name w:val="normaltextrun"/>
    <w:basedOn w:val="DefaultParagraphFont"/>
    <w:rsid w:val="00CA5CC4"/>
  </w:style>
  <w:style w:type="character" w:customStyle="1" w:styleId="eop">
    <w:name w:val="eop"/>
    <w:basedOn w:val="DefaultParagraphFont"/>
    <w:rsid w:val="00CA5CC4"/>
  </w:style>
  <w:style w:type="character" w:styleId="UnresolvedMention">
    <w:name w:val="Unresolved Mention"/>
    <w:basedOn w:val="DefaultParagraphFont"/>
    <w:uiPriority w:val="99"/>
    <w:semiHidden/>
    <w:unhideWhenUsed/>
    <w:rsid w:val="001C1D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96652">
      <w:bodyDiv w:val="1"/>
      <w:marLeft w:val="0"/>
      <w:marRight w:val="0"/>
      <w:marTop w:val="0"/>
      <w:marBottom w:val="0"/>
      <w:divBdr>
        <w:top w:val="none" w:sz="0" w:space="0" w:color="auto"/>
        <w:left w:val="none" w:sz="0" w:space="0" w:color="auto"/>
        <w:bottom w:val="none" w:sz="0" w:space="0" w:color="auto"/>
        <w:right w:val="none" w:sz="0" w:space="0" w:color="auto"/>
      </w:divBdr>
    </w:div>
    <w:div w:id="365106409">
      <w:bodyDiv w:val="1"/>
      <w:marLeft w:val="0"/>
      <w:marRight w:val="0"/>
      <w:marTop w:val="0"/>
      <w:marBottom w:val="0"/>
      <w:divBdr>
        <w:top w:val="none" w:sz="0" w:space="0" w:color="auto"/>
        <w:left w:val="none" w:sz="0" w:space="0" w:color="auto"/>
        <w:bottom w:val="none" w:sz="0" w:space="0" w:color="auto"/>
        <w:right w:val="none" w:sz="0" w:space="0" w:color="auto"/>
      </w:divBdr>
      <w:divsChild>
        <w:div w:id="912619131">
          <w:marLeft w:val="0"/>
          <w:marRight w:val="0"/>
          <w:marTop w:val="0"/>
          <w:marBottom w:val="0"/>
          <w:divBdr>
            <w:top w:val="none" w:sz="0" w:space="0" w:color="auto"/>
            <w:left w:val="none" w:sz="0" w:space="0" w:color="auto"/>
            <w:bottom w:val="none" w:sz="0" w:space="0" w:color="auto"/>
            <w:right w:val="none" w:sz="0" w:space="0" w:color="auto"/>
          </w:divBdr>
        </w:div>
        <w:div w:id="393092566">
          <w:marLeft w:val="0"/>
          <w:marRight w:val="0"/>
          <w:marTop w:val="0"/>
          <w:marBottom w:val="0"/>
          <w:divBdr>
            <w:top w:val="none" w:sz="0" w:space="0" w:color="auto"/>
            <w:left w:val="none" w:sz="0" w:space="0" w:color="auto"/>
            <w:bottom w:val="none" w:sz="0" w:space="0" w:color="auto"/>
            <w:right w:val="none" w:sz="0" w:space="0" w:color="auto"/>
          </w:divBdr>
          <w:divsChild>
            <w:div w:id="1863199838">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1151092654">
      <w:bodyDiv w:val="1"/>
      <w:marLeft w:val="0"/>
      <w:marRight w:val="0"/>
      <w:marTop w:val="0"/>
      <w:marBottom w:val="0"/>
      <w:divBdr>
        <w:top w:val="none" w:sz="0" w:space="0" w:color="auto"/>
        <w:left w:val="none" w:sz="0" w:space="0" w:color="auto"/>
        <w:bottom w:val="none" w:sz="0" w:space="0" w:color="auto"/>
        <w:right w:val="none" w:sz="0" w:space="0" w:color="auto"/>
      </w:divBdr>
    </w:div>
    <w:div w:id="1248925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gcc02.safelinks.protection.outlook.com/?url=https%3A%2F%2Fwww.fsd.gov%2Fgsafsd_sp%3Fid%3Dgsafsd_kb_articles%26sys_id%3Dc81018e71b1601d0937fa64ce54bcb57&amp;data=05%7C01%7Cfjeldkk%40state.gov%7C0cc4e2b471f44abcd32308db093ecead%7C66cf50745afe48d1a691a12b2121f44b%7C0%7C0%7C638113937577534024%7CUnknown%7CTWFpbGZsb3d8eyJWIjoiMC4wLjAwMDAiLCJQIjoiV2luMzIiLCJBTiI6Ik1haWwiLCJXVCI6Mn0%3D%7C3000%7C%7C%7C&amp;sdata=W2ShcazZBQbanYGj0cLOTnUJwv%2BGL4xfwr83%2BycQY2E%3D&amp;reserved=0" TargetMode="External"/><Relationship Id="rId18" Type="http://schemas.openxmlformats.org/officeDocument/2006/relationships/hyperlink" Target="https://www.ecfr.gov/cgi-bin/text-idx?SID=81a5f41de81c46a9844617d93a9db081&amp;mc=true&amp;node=pt2.1.170&amp;rgn=div5" TargetMode="External"/><Relationship Id="rId26" Type="http://schemas.openxmlformats.org/officeDocument/2006/relationships/hyperlink" Target="mailto:NairobiGrants@state.gov" TargetMode="External"/><Relationship Id="rId3" Type="http://schemas.openxmlformats.org/officeDocument/2006/relationships/customXml" Target="../customXml/item3.xml"/><Relationship Id="rId21" Type="http://schemas.openxmlformats.org/officeDocument/2006/relationships/hyperlink" Target="https://www.ecfr.gov/cgi-bin/text-idx?SID=81a5f41de81c46a9844617d93a9db081&amp;mc=true&amp;node=pt2.1.183&amp;rgn=div5" TargetMode="External"/><Relationship Id="rId7" Type="http://schemas.openxmlformats.org/officeDocument/2006/relationships/webSettings" Target="webSettings.xml"/><Relationship Id="rId12" Type="http://schemas.openxmlformats.org/officeDocument/2006/relationships/hyperlink" Target="https://www.grants.gov/web/grants/forms.html" TargetMode="External"/><Relationship Id="rId17" Type="http://schemas.openxmlformats.org/officeDocument/2006/relationships/hyperlink" Target="https://www.ecfr.gov/cgi-bin/text-idx?SID=81a5f41de81c46a9844617d93a9db081&amp;mc=true&amp;node=pt2.1.25&amp;rgn=div5" TargetMode="External"/><Relationship Id="rId25" Type="http://schemas.openxmlformats.org/officeDocument/2006/relationships/hyperlink" Target="https://www.ecfr.gov/cgi-bin/retrieveECFR?gp=&amp;SID=027fb85899500d580fc71df69d11573a&amp;mc=true&amp;n=pt2.1.200&amp;r=PART&amp;ty=HTML%20-%20ap2.1.200_1521.i" TargetMode="External"/><Relationship Id="rId2" Type="http://schemas.openxmlformats.org/officeDocument/2006/relationships/customXml" Target="../customXml/item2.xml"/><Relationship Id="rId16" Type="http://schemas.openxmlformats.org/officeDocument/2006/relationships/hyperlink" Target="mailto:NairobiGrants@state.gov" TargetMode="External"/><Relationship Id="rId20" Type="http://schemas.openxmlformats.org/officeDocument/2006/relationships/hyperlink" Target="https://www.ecfr.gov/cgi-bin/text-idx?SID=81a5f41de81c46a9844617d93a9db081&amp;mc=true&amp;node=pt2.1.182&amp;rgn=div5"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rants.gov/web/grants/forms.html" TargetMode="External"/><Relationship Id="rId24" Type="http://schemas.openxmlformats.org/officeDocument/2006/relationships/hyperlink" Target="https://www.ecfr.gov/cgi-bin/text-idx?SID=81a5f41de81c46a9844617d93a9db081&amp;mc=true&amp;node=pt2.1.200&amp;rgn=div5" TargetMode="External"/><Relationship Id="rId5" Type="http://schemas.openxmlformats.org/officeDocument/2006/relationships/styles" Target="styles.xml"/><Relationship Id="rId15" Type="http://schemas.openxmlformats.org/officeDocument/2006/relationships/hyperlink" Target="https://gcc02.safelinks.protection.outlook.com/?url=https%3A%2F%2Feportal.nspa.nato.int%2FAC135Public%2Fscage%2FCageList.aspx&amp;data=05%7C01%7Cfjeldkk%40state.gov%7C0cc4e2b471f44abcd32308db093ecead%7C66cf50745afe48d1a691a12b2121f44b%7C0%7C0%7C638113937577534024%7CUnknown%7CTWFpbGZsb3d8eyJWIjoiMC4wLjAwMDAiLCJQIjoiV2luMzIiLCJBTiI6Ik1haWwiLCJXVCI6Mn0%3D%7C3000%7C%7C%7C&amp;sdata=v3TLT8F%2FNfk5SuTcI2zw7SMhV4HK542OhP9XDx4ln%2BY%3D&amp;reserved=0" TargetMode="External"/><Relationship Id="rId23" Type="http://schemas.openxmlformats.org/officeDocument/2006/relationships/hyperlink" Target="https://www.state.gov/about-us-office-of-the-procurement-executive/" TargetMode="External"/><Relationship Id="rId28" Type="http://schemas.openxmlformats.org/officeDocument/2006/relationships/fontTable" Target="fontTable.xml"/><Relationship Id="rId10" Type="http://schemas.openxmlformats.org/officeDocument/2006/relationships/hyperlink" Target="http://www.SAM.gov" TargetMode="External"/><Relationship Id="rId19" Type="http://schemas.openxmlformats.org/officeDocument/2006/relationships/hyperlink" Target="https://www.ecfr.gov/cgi-bin/text-idx?SID=81a5f41de81c46a9844617d93a9db081&amp;mc=true&amp;node=pt2.1.175&amp;rgn=div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gcc02.safelinks.protection.outlook.com/?url=http%3A%2F%2Fwww.fsd.gov%2F&amp;data=05%7C01%7Cfjeldkk%40state.gov%7C0cc4e2b471f44abcd32308db093ecead%7C66cf50745afe48d1a691a12b2121f44b%7C0%7C0%7C638113937577534024%7CUnknown%7CTWFpbGZsb3d8eyJWIjoiMC4wLjAwMDAiLCJQIjoiV2luMzIiLCJBTiI6Ik1haWwiLCJXVCI6Mn0%3D%7C3000%7C%7C%7C&amp;sdata=t32ANWzgpiB93pMWoq%2BFCSHz4YJY9QF1S1iQzCsS6RM%3D&amp;reserved=0" TargetMode="External"/><Relationship Id="rId22" Type="http://schemas.openxmlformats.org/officeDocument/2006/relationships/hyperlink" Target="https://www.ecfr.gov/cgi-bin/text-idx?SID=81a5f41de81c46a9844617d93a9db081&amp;mc=true&amp;tpl=/ecfrbrowse/Title02/2chapterVI.tpl" TargetMode="External"/><Relationship Id="rId27" Type="http://schemas.openxmlformats.org/officeDocument/2006/relationships/header" Target="header1.xml"/><Relationship Id="rId30"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8109ec0-e3d9-40aa-8431-9532c786d214" xsi:nil="true"/>
    <SharedWithUsers xmlns="beefca68-50e0-4f9f-92a4-60a45e5bff62">
      <UserInfo>
        <DisplayName>Furman, Bryan J</DisplayName>
        <AccountId>25243</AccountId>
        <AccountType/>
      </UserInfo>
      <UserInfo>
        <DisplayName>O'Hara, Sean P</DisplayName>
        <AccountId>3674</AccountId>
        <AccountType/>
      </UserInfo>
      <UserInfo>
        <DisplayName>Reisig, Andrew R</DisplayName>
        <AccountId>29</AccountId>
        <AccountType/>
      </UserInfo>
    </SharedWithUsers>
    <lcf76f155ced4ddcb4097134ff3c332f xmlns="5c12fd1e-0b8d-464e-a57c-5bff71e1fa36">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F8CDBFF8A673E4E9FA9369B6B2C3726" ma:contentTypeVersion="16" ma:contentTypeDescription="Create a new document." ma:contentTypeScope="" ma:versionID="55007339f8cf0d8007a7439c5c95e260">
  <xsd:schema xmlns:xsd="http://www.w3.org/2001/XMLSchema" xmlns:xs="http://www.w3.org/2001/XMLSchema" xmlns:p="http://schemas.microsoft.com/office/2006/metadata/properties" xmlns:ns2="9da864af-2ebd-4ffc-9155-4f87b758b895" xmlns:ns3="5c12fd1e-0b8d-464e-a57c-5bff71e1fa36" xmlns:ns4="beefca68-50e0-4f9f-92a4-60a45e5bff62" xmlns:ns5="38109ec0-e3d9-40aa-8431-9532c786d214" targetNamespace="http://schemas.microsoft.com/office/2006/metadata/properties" ma:root="true" ma:fieldsID="94c507a5ab13fce64d699757ddaf5b02" ns2:_="" ns3:_="" ns4:_="" ns5:_="">
    <xsd:import namespace="9da864af-2ebd-4ffc-9155-4f87b758b895"/>
    <xsd:import namespace="5c12fd1e-0b8d-464e-a57c-5bff71e1fa36"/>
    <xsd:import namespace="beefca68-50e0-4f9f-92a4-60a45e5bff62"/>
    <xsd:import namespace="38109ec0-e3d9-40aa-8431-9532c786d21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4:SharedWithUsers" minOccurs="0"/>
                <xsd:element ref="ns4:SharedWithDetail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lcf76f155ced4ddcb4097134ff3c332f" minOccurs="0"/>
                <xsd:element ref="ns5: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a864af-2ebd-4ffc-9155-4f87b758b895"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c12fd1e-0b8d-464e-a57c-5bff71e1fa3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10c4236b-c3ef-4727-9e6d-e99ea6baddd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eefca68-50e0-4f9f-92a4-60a45e5bff6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8109ec0-e3d9-40aa-8431-9532c786d214"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8a68e0f5-9a66-49d1-a5c4-3eb13542037b}" ma:internalName="TaxCatchAll" ma:showField="CatchAllData" ma:web="38109ec0-e3d9-40aa-8431-9532c786d2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xmlns="">
    <Name>Document ID Generator</Name>
    <Synchronization>Synchronous</Synchronization>
    <Type>10001</Type>
    <SequenceNumber>1000</SequenceNumber>
    <Assembly>Microsoft.Office.DocumentManagement, Version=16.0.0.0, Culture=neutral, PublicKeyToken=71e9bce111e9429c</Assembly>
    <Class>Microsoft.Office.DocumentManagement.Internal.DocIdHandler</Class>
    <Data/>
    <Filter/>
  </Receiver>
  <Receiver xmlns="">
    <Name>Document ID Generator</Name>
    <Synchronization>Synchronous</Synchronization>
    <Type>10002</Type>
    <SequenceNumber>1001</SequenceNumber>
    <Assembly>Microsoft.Office.DocumentManagement, Version=16.0.0.0, Culture=neutral, PublicKeyToken=71e9bce111e9429c</Assembly>
    <Class>Microsoft.Office.DocumentManagement.Internal.DocIdHandler</Class>
    <Data/>
    <Filter/>
  </Receiver>
  <Receiver xmlns="">
    <Name>Document ID Generator</Name>
    <Synchronization>Synchronous</Synchronization>
    <Type>10004</Type>
    <SequenceNumber>1002</SequenceNumber>
    <Assembly>Microsoft.Office.DocumentManagement, Version=16.0.0.0, Culture=neutral, PublicKeyToken=71e9bce111e9429c</Assembly>
    <Class>Microsoft.Office.DocumentManagement.Internal.DocIdHandler</Class>
    <Data/>
    <Filter/>
  </Receiver>
  <Receiver xmlns="">
    <Name>Document ID Generator</Name>
    <Synchronization>Synchronous</Synchronization>
    <Type>10006</Type>
    <SequenceNumber>1003</SequenceNumber>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94E286E-E9DB-4205-9B9B-7CF6F982ECB5}">
  <ds:schemaRefs>
    <ds:schemaRef ds:uri="http://schemas.microsoft.com/office/2006/metadata/properties"/>
    <ds:schemaRef ds:uri="http://schemas.microsoft.com/office/infopath/2007/PartnerControls"/>
    <ds:schemaRef ds:uri="0d05a762-0d13-4cac-bbe3-28f80c65451e"/>
    <ds:schemaRef ds:uri="b34fb57d-0d9d-4b3c-bd06-5b5efa2a0ccc"/>
  </ds:schemaRefs>
</ds:datastoreItem>
</file>

<file path=customXml/itemProps2.xml><?xml version="1.0" encoding="utf-8"?>
<ds:datastoreItem xmlns:ds="http://schemas.openxmlformats.org/officeDocument/2006/customXml" ds:itemID="{55F0A3C0-3142-4885-9C86-BBFFC2BED0DF}"/>
</file>

<file path=customXml/itemProps3.xml><?xml version="1.0" encoding="utf-8"?>
<ds:datastoreItem xmlns:ds="http://schemas.openxmlformats.org/officeDocument/2006/customXml" ds:itemID="{4BFD2A12-6D9F-49AC-BF22-8443710E9674}">
  <ds:schemaRefs>
    <ds:schemaRef ds:uri="http://schemas.microsoft.com/sharepoint/v3/contenttype/forms"/>
  </ds:schemaRefs>
</ds:datastoreItem>
</file>

<file path=customXml/itemProps4.xml><?xml version="1.0" encoding="utf-8"?>
<ds:datastoreItem xmlns:ds="http://schemas.openxmlformats.org/officeDocument/2006/customXml" ds:itemID="{7582E1B5-2B47-43BC-88B8-8C7A122DC941}"/>
</file>

<file path=docProps/app.xml><?xml version="1.0" encoding="utf-8"?>
<Properties xmlns="http://schemas.openxmlformats.org/officeDocument/2006/extended-properties" xmlns:vt="http://schemas.openxmlformats.org/officeDocument/2006/docPropsVTypes">
  <Template>Normal</Template>
  <TotalTime>0</TotalTime>
  <Pages>12</Pages>
  <Words>4224</Words>
  <Characters>24081</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Notice of Funding Opportunity - SAMPLE</vt:lpstr>
    </vt:vector>
  </TitlesOfParts>
  <Company/>
  <LinksUpToDate>false</LinksUpToDate>
  <CharactersWithSpaces>28249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Notice of Funding Opportunity - SAMPLE</dc:title>
  <dc:creator/>
  <cp:keywords/>
  <cp:lastModifiedBy/>
  <cp:revision>1</cp:revision>
  <dcterms:created xsi:type="dcterms:W3CDTF">2024-02-13T06:49:00Z</dcterms:created>
  <dcterms:modified xsi:type="dcterms:W3CDTF">2024-02-13T06:49:00Z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Keyword">
    <vt:lpwstr/>
  </property>
  <property fmtid="{D5CDD505-2E9C-101B-9397-08002B2CF9AE}" pid="3" name="_dlc_DocIdItemGuid">
    <vt:lpwstr>b0278c9a-0fad-49c7-a77c-199f05d3bf0d</vt:lpwstr>
  </property>
  <property fmtid="{D5CDD505-2E9C-101B-9397-08002B2CF9AE}" pid="4" name="ContentTypeId">
    <vt:lpwstr>0x0101009F8CDBFF8A673E4E9FA9369B6B2C3726</vt:lpwstr>
  </property>
  <property fmtid="{D5CDD505-2E9C-101B-9397-08002B2CF9AE}" pid="5" name="Order">
    <vt:r8>34800</vt:r8>
  </property>
  <property fmtid="{D5CDD505-2E9C-101B-9397-08002B2CF9AE}" pid="6" name="URL">
    <vt:lpwstr/>
  </property>
  <property fmtid="{D5CDD505-2E9C-101B-9397-08002B2CF9AE}" pid="7" name="xd_ProgID">
    <vt:lpwstr/>
  </property>
  <property fmtid="{D5CDD505-2E9C-101B-9397-08002B2CF9AE}" pid="8" name="ComplianceAssetId">
    <vt:lpwstr/>
  </property>
  <property fmtid="{D5CDD505-2E9C-101B-9397-08002B2CF9AE}" pid="9" name="TemplateUrl">
    <vt:lpwstr/>
  </property>
  <property fmtid="{D5CDD505-2E9C-101B-9397-08002B2CF9AE}" pid="10" name="MSIP_Label_1665d9ee-429a-4d5f-97cc-cfb56e044a6e_Enabled">
    <vt:lpwstr>true</vt:lpwstr>
  </property>
  <property fmtid="{D5CDD505-2E9C-101B-9397-08002B2CF9AE}" pid="11" name="MSIP_Label_1665d9ee-429a-4d5f-97cc-cfb56e044a6e_SetDate">
    <vt:lpwstr>2022-03-23T16:27:49Z</vt:lpwstr>
  </property>
  <property fmtid="{D5CDD505-2E9C-101B-9397-08002B2CF9AE}" pid="12" name="MSIP_Label_1665d9ee-429a-4d5f-97cc-cfb56e044a6e_Method">
    <vt:lpwstr>Privileged</vt:lpwstr>
  </property>
  <property fmtid="{D5CDD505-2E9C-101B-9397-08002B2CF9AE}" pid="13" name="MSIP_Label_1665d9ee-429a-4d5f-97cc-cfb56e044a6e_Name">
    <vt:lpwstr>1665d9ee-429a-4d5f-97cc-cfb56e044a6e</vt:lpwstr>
  </property>
  <property fmtid="{D5CDD505-2E9C-101B-9397-08002B2CF9AE}" pid="14" name="MSIP_Label_1665d9ee-429a-4d5f-97cc-cfb56e044a6e_SiteId">
    <vt:lpwstr>66cf5074-5afe-48d1-a691-a12b2121f44b</vt:lpwstr>
  </property>
  <property fmtid="{D5CDD505-2E9C-101B-9397-08002B2CF9AE}" pid="15" name="MSIP_Label_1665d9ee-429a-4d5f-97cc-cfb56e044a6e_ActionId">
    <vt:lpwstr>037b994a-cc83-46a8-8b23-3cca449748d0</vt:lpwstr>
  </property>
  <property fmtid="{D5CDD505-2E9C-101B-9397-08002B2CF9AE}" pid="16" name="MSIP_Label_1665d9ee-429a-4d5f-97cc-cfb56e044a6e_ContentBits">
    <vt:lpwstr>0</vt:lpwstr>
  </property>
  <property fmtid="{D5CDD505-2E9C-101B-9397-08002B2CF9AE}" pid="17" name="MediaServiceImageTags">
    <vt:lpwstr/>
  </property>
</Properties>
</file>