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8974E" w14:textId="11B87BF4" w:rsidR="40DCFA48" w:rsidRPr="00D45BD2" w:rsidRDefault="40DCFA48" w:rsidP="0A0D491A">
      <w:pPr>
        <w:spacing w:before="240" w:after="0" w:line="240" w:lineRule="auto"/>
        <w:rPr>
          <w:rFonts w:ascii="Calibri" w:eastAsia="Times New Roman" w:hAnsi="Calibri" w:cs="Calibri"/>
          <w:b/>
          <w:bCs/>
          <w:color w:val="000000" w:themeColor="text1"/>
          <w:sz w:val="28"/>
          <w:szCs w:val="28"/>
        </w:rPr>
      </w:pPr>
      <w:r w:rsidRPr="00D45BD2">
        <w:rPr>
          <w:rFonts w:ascii="Calibri" w:eastAsia="Times New Roman" w:hAnsi="Calibri" w:cs="Calibri"/>
          <w:b/>
          <w:bCs/>
          <w:color w:val="000000" w:themeColor="text1"/>
          <w:sz w:val="28"/>
          <w:szCs w:val="28"/>
          <w:u w:val="single"/>
        </w:rPr>
        <w:t>Annex E</w:t>
      </w:r>
      <w:r w:rsidRPr="00D45BD2">
        <w:rPr>
          <w:rFonts w:ascii="Calibri" w:eastAsia="Times New Roman" w:hAnsi="Calibri" w:cs="Calibri"/>
          <w:b/>
          <w:bCs/>
          <w:color w:val="000000" w:themeColor="text1"/>
          <w:sz w:val="28"/>
          <w:szCs w:val="28"/>
        </w:rPr>
        <w:t>: Mapping the System</w:t>
      </w:r>
    </w:p>
    <w:p w14:paraId="19C6B0CF" w14:textId="46F2DBC3" w:rsidR="7B142BFF" w:rsidRDefault="7F9ABB44" w:rsidP="5032995F">
      <w:pPr>
        <w:spacing w:before="240" w:after="0" w:line="276" w:lineRule="auto"/>
        <w:rPr>
          <w:rFonts w:ascii="Calibri" w:eastAsia="Times New Roman" w:hAnsi="Calibri" w:cs="Calibri"/>
          <w:color w:val="000000" w:themeColor="text1"/>
          <w:sz w:val="28"/>
          <w:szCs w:val="28"/>
        </w:rPr>
      </w:pPr>
      <w:r w:rsidRPr="5032995F">
        <w:rPr>
          <w:rFonts w:ascii="Calibri" w:eastAsia="Times New Roman" w:hAnsi="Calibri" w:cs="Calibri"/>
          <w:color w:val="000000" w:themeColor="text1"/>
          <w:sz w:val="28"/>
          <w:szCs w:val="28"/>
        </w:rPr>
        <w:t xml:space="preserve">In this </w:t>
      </w:r>
      <w:r w:rsidR="4430FF2E" w:rsidRPr="5032995F">
        <w:rPr>
          <w:rFonts w:ascii="Calibri" w:eastAsia="Times New Roman" w:hAnsi="Calibri" w:cs="Calibri"/>
          <w:color w:val="000000" w:themeColor="text1"/>
          <w:sz w:val="28"/>
          <w:szCs w:val="28"/>
        </w:rPr>
        <w:t>A</w:t>
      </w:r>
      <w:r w:rsidRPr="5032995F">
        <w:rPr>
          <w:rFonts w:ascii="Calibri" w:eastAsia="Times New Roman" w:hAnsi="Calibri" w:cs="Calibri"/>
          <w:color w:val="000000" w:themeColor="text1"/>
          <w:sz w:val="28"/>
          <w:szCs w:val="28"/>
        </w:rPr>
        <w:t>n</w:t>
      </w:r>
      <w:r w:rsidR="4430FF2E" w:rsidRPr="5032995F">
        <w:rPr>
          <w:rFonts w:ascii="Calibri" w:eastAsia="Times New Roman" w:hAnsi="Calibri" w:cs="Calibri"/>
          <w:color w:val="000000" w:themeColor="text1"/>
          <w:sz w:val="28"/>
          <w:szCs w:val="28"/>
        </w:rPr>
        <w:t>nex</w:t>
      </w:r>
      <w:r w:rsidRPr="5032995F">
        <w:rPr>
          <w:rFonts w:ascii="Calibri" w:eastAsia="Times New Roman" w:hAnsi="Calibri" w:cs="Calibri"/>
          <w:color w:val="000000" w:themeColor="text1"/>
          <w:sz w:val="28"/>
          <w:szCs w:val="28"/>
        </w:rPr>
        <w:t>, applicants must demonstrate that they have a</w:t>
      </w:r>
      <w:r w:rsidRPr="5032995F">
        <w:rPr>
          <w:rFonts w:ascii="Calibri" w:eastAsia="Times New Roman" w:hAnsi="Calibri" w:cs="Calibri"/>
          <w:i/>
          <w:iCs/>
          <w:color w:val="000000" w:themeColor="text1"/>
          <w:sz w:val="28"/>
          <w:szCs w:val="28"/>
        </w:rPr>
        <w:t xml:space="preserve"> </w:t>
      </w:r>
      <w:r w:rsidRPr="5032995F">
        <w:rPr>
          <w:rFonts w:ascii="Calibri" w:eastAsia="Times New Roman" w:hAnsi="Calibri" w:cs="Calibri"/>
          <w:b/>
          <w:bCs/>
          <w:i/>
          <w:iCs/>
          <w:color w:val="000000" w:themeColor="text1"/>
          <w:sz w:val="28"/>
          <w:szCs w:val="28"/>
        </w:rPr>
        <w:t>strong understanding of the system in which they will be introducing their intervention.</w:t>
      </w:r>
      <w:r w:rsidRPr="5032995F">
        <w:rPr>
          <w:rFonts w:ascii="Calibri" w:eastAsia="Times New Roman" w:hAnsi="Calibri" w:cs="Calibri"/>
          <w:b/>
          <w:bCs/>
          <w:color w:val="000000" w:themeColor="text1"/>
          <w:sz w:val="28"/>
          <w:szCs w:val="28"/>
        </w:rPr>
        <w:t xml:space="preserve"> </w:t>
      </w:r>
      <w:r w:rsidR="69C1093C" w:rsidRPr="5032995F">
        <w:rPr>
          <w:rFonts w:ascii="Calibri" w:eastAsia="Times New Roman" w:hAnsi="Calibri" w:cs="Calibri"/>
          <w:color w:val="000000" w:themeColor="text1"/>
          <w:sz w:val="28"/>
          <w:szCs w:val="28"/>
        </w:rPr>
        <w:t>Not</w:t>
      </w:r>
      <w:r w:rsidR="3F8CE227" w:rsidRPr="5032995F">
        <w:rPr>
          <w:rFonts w:ascii="Calibri" w:eastAsia="Times New Roman" w:hAnsi="Calibri" w:cs="Calibri"/>
          <w:color w:val="000000" w:themeColor="text1"/>
          <w:sz w:val="28"/>
          <w:szCs w:val="28"/>
        </w:rPr>
        <w:t>e that</w:t>
      </w:r>
      <w:r w:rsidR="69C1093C" w:rsidRPr="5032995F">
        <w:rPr>
          <w:rFonts w:ascii="Calibri" w:eastAsia="Times New Roman" w:hAnsi="Calibri" w:cs="Calibri"/>
          <w:color w:val="000000" w:themeColor="text1"/>
          <w:sz w:val="28"/>
          <w:szCs w:val="28"/>
        </w:rPr>
        <w:t xml:space="preserve"> </w:t>
      </w:r>
      <w:r w:rsidR="1D35F004" w:rsidRPr="5032995F">
        <w:rPr>
          <w:rFonts w:ascii="Calibri" w:eastAsia="Times New Roman" w:hAnsi="Calibri" w:cs="Calibri"/>
          <w:color w:val="000000" w:themeColor="text1"/>
          <w:sz w:val="28"/>
          <w:szCs w:val="28"/>
        </w:rPr>
        <w:t>a</w:t>
      </w:r>
      <w:r w:rsidR="69C1093C" w:rsidRPr="5032995F">
        <w:rPr>
          <w:rFonts w:ascii="Calibri" w:eastAsia="Calibri" w:hAnsi="Calibri" w:cs="Calibri"/>
          <w:color w:val="000000" w:themeColor="text1"/>
          <w:sz w:val="28"/>
          <w:szCs w:val="28"/>
        </w:rPr>
        <w:t xml:space="preserve">pplicants </w:t>
      </w:r>
      <w:r w:rsidR="55EE55B2" w:rsidRPr="5032995F">
        <w:rPr>
          <w:rFonts w:ascii="Calibri" w:eastAsia="Calibri" w:hAnsi="Calibri" w:cs="Calibri"/>
          <w:color w:val="000000" w:themeColor="text1"/>
          <w:sz w:val="28"/>
          <w:szCs w:val="28"/>
        </w:rPr>
        <w:t xml:space="preserve">should </w:t>
      </w:r>
      <w:r w:rsidR="69C1093C" w:rsidRPr="5032995F">
        <w:rPr>
          <w:rFonts w:ascii="Calibri" w:eastAsia="Calibri" w:hAnsi="Calibri" w:cs="Calibri"/>
          <w:color w:val="000000" w:themeColor="text1"/>
          <w:sz w:val="28"/>
          <w:szCs w:val="28"/>
        </w:rPr>
        <w:t>use endnotes to cite</w:t>
      </w:r>
      <w:r w:rsidR="56ECE20B" w:rsidRPr="5032995F">
        <w:rPr>
          <w:rFonts w:ascii="Calibri" w:eastAsia="Calibri" w:hAnsi="Calibri" w:cs="Calibri"/>
          <w:color w:val="000000" w:themeColor="text1"/>
          <w:sz w:val="28"/>
          <w:szCs w:val="28"/>
        </w:rPr>
        <w:t xml:space="preserve"> their</w:t>
      </w:r>
      <w:r w:rsidR="69C1093C" w:rsidRPr="5032995F">
        <w:rPr>
          <w:rFonts w:ascii="Calibri" w:eastAsia="Calibri" w:hAnsi="Calibri" w:cs="Calibri"/>
          <w:color w:val="000000" w:themeColor="text1"/>
          <w:sz w:val="28"/>
          <w:szCs w:val="28"/>
        </w:rPr>
        <w:t xml:space="preserve"> sources</w:t>
      </w:r>
      <w:r w:rsidR="42F9D2E0" w:rsidRPr="5032995F">
        <w:rPr>
          <w:rFonts w:ascii="Calibri" w:eastAsia="Calibri" w:hAnsi="Calibri" w:cs="Calibri"/>
          <w:color w:val="000000" w:themeColor="text1"/>
          <w:sz w:val="28"/>
          <w:szCs w:val="28"/>
        </w:rPr>
        <w:t xml:space="preserve"> and</w:t>
      </w:r>
      <w:r w:rsidR="63FA8B29" w:rsidRPr="5032995F">
        <w:rPr>
          <w:rFonts w:ascii="Calibri" w:eastAsia="Calibri" w:hAnsi="Calibri" w:cs="Calibri"/>
          <w:color w:val="000000" w:themeColor="text1"/>
          <w:sz w:val="28"/>
          <w:szCs w:val="28"/>
        </w:rPr>
        <w:t xml:space="preserve"> </w:t>
      </w:r>
      <w:r w:rsidR="4A2C7811" w:rsidRPr="5032995F">
        <w:rPr>
          <w:rFonts w:ascii="Calibri" w:eastAsia="Calibri" w:hAnsi="Calibri" w:cs="Calibri"/>
          <w:color w:val="000000" w:themeColor="text1"/>
          <w:sz w:val="28"/>
          <w:szCs w:val="28"/>
        </w:rPr>
        <w:t>a</w:t>
      </w:r>
      <w:r w:rsidR="560C8999" w:rsidRPr="5032995F">
        <w:rPr>
          <w:rFonts w:ascii="Calibri" w:eastAsia="Calibri" w:hAnsi="Calibri" w:cs="Calibri"/>
          <w:color w:val="000000" w:themeColor="text1"/>
          <w:sz w:val="28"/>
          <w:szCs w:val="28"/>
        </w:rPr>
        <w:t>n annex</w:t>
      </w:r>
      <w:r w:rsidR="4744B79E" w:rsidRPr="5032995F">
        <w:rPr>
          <w:rFonts w:ascii="Calibri" w:eastAsia="Calibri" w:hAnsi="Calibri" w:cs="Calibri"/>
          <w:color w:val="000000" w:themeColor="text1"/>
          <w:sz w:val="28"/>
          <w:szCs w:val="28"/>
        </w:rPr>
        <w:t>-</w:t>
      </w:r>
      <w:r w:rsidR="560C8999" w:rsidRPr="5032995F">
        <w:rPr>
          <w:rFonts w:ascii="Calibri" w:eastAsia="Calibri" w:hAnsi="Calibri" w:cs="Calibri"/>
          <w:color w:val="000000" w:themeColor="text1"/>
          <w:sz w:val="28"/>
          <w:szCs w:val="28"/>
        </w:rPr>
        <w:t>specific</w:t>
      </w:r>
      <w:r w:rsidR="109CEF85" w:rsidRPr="5032995F">
        <w:rPr>
          <w:rFonts w:ascii="Calibri" w:eastAsia="Calibri" w:hAnsi="Calibri" w:cs="Calibri"/>
          <w:color w:val="000000" w:themeColor="text1"/>
          <w:sz w:val="28"/>
          <w:szCs w:val="28"/>
        </w:rPr>
        <w:t xml:space="preserve"> reference list</w:t>
      </w:r>
      <w:r w:rsidR="560C8999" w:rsidRPr="5032995F">
        <w:rPr>
          <w:rFonts w:ascii="Calibri" w:eastAsia="Calibri" w:hAnsi="Calibri" w:cs="Calibri"/>
          <w:color w:val="000000" w:themeColor="text1"/>
          <w:sz w:val="28"/>
          <w:szCs w:val="28"/>
        </w:rPr>
        <w:t xml:space="preserve"> s</w:t>
      </w:r>
      <w:r w:rsidR="63FA8B29" w:rsidRPr="5032995F">
        <w:rPr>
          <w:rFonts w:ascii="Calibri" w:eastAsia="Calibri" w:hAnsi="Calibri" w:cs="Calibri"/>
          <w:color w:val="000000" w:themeColor="text1"/>
          <w:sz w:val="28"/>
          <w:szCs w:val="28"/>
        </w:rPr>
        <w:t>hould be provided at the end of th</w:t>
      </w:r>
      <w:r w:rsidR="71107C23" w:rsidRPr="5032995F">
        <w:rPr>
          <w:rFonts w:ascii="Calibri" w:eastAsia="Calibri" w:hAnsi="Calibri" w:cs="Calibri"/>
          <w:color w:val="000000" w:themeColor="text1"/>
          <w:sz w:val="28"/>
          <w:szCs w:val="28"/>
        </w:rPr>
        <w:t>is document</w:t>
      </w:r>
      <w:r w:rsidR="74597FE3" w:rsidRPr="5032995F">
        <w:rPr>
          <w:rFonts w:ascii="Calibri" w:eastAsia="Calibri" w:hAnsi="Calibri" w:cs="Calibri"/>
          <w:color w:val="000000" w:themeColor="text1"/>
          <w:sz w:val="28"/>
          <w:szCs w:val="28"/>
        </w:rPr>
        <w:t xml:space="preserve">. </w:t>
      </w:r>
    </w:p>
    <w:p w14:paraId="307F1CE9" w14:textId="466C4131" w:rsidR="7B142BFF" w:rsidRDefault="7B142BFF" w:rsidP="743FC59B">
      <w:pPr>
        <w:spacing w:before="240" w:after="0" w:line="276" w:lineRule="auto"/>
        <w:rPr>
          <w:rFonts w:ascii="Calibri" w:eastAsia="Times New Roman" w:hAnsi="Calibri" w:cs="Calibri"/>
          <w:color w:val="000000" w:themeColor="text1"/>
          <w:sz w:val="28"/>
          <w:szCs w:val="28"/>
        </w:rPr>
      </w:pPr>
      <w:r w:rsidRPr="5032995F">
        <w:rPr>
          <w:rFonts w:ascii="Calibri" w:eastAsia="Times New Roman" w:hAnsi="Calibri" w:cs="Calibri"/>
          <w:color w:val="000000" w:themeColor="text1"/>
          <w:sz w:val="28"/>
          <w:szCs w:val="28"/>
        </w:rPr>
        <w:t xml:space="preserve">Applicants are required to identify and describe the various components of the system, including the </w:t>
      </w:r>
      <w:r w:rsidRPr="5032995F">
        <w:rPr>
          <w:rFonts w:ascii="Calibri" w:eastAsia="Times New Roman" w:hAnsi="Calibri" w:cs="Calibri"/>
          <w:b/>
          <w:bCs/>
          <w:i/>
          <w:iCs/>
          <w:color w:val="000000" w:themeColor="text1"/>
          <w:sz w:val="28"/>
          <w:szCs w:val="28"/>
        </w:rPr>
        <w:t xml:space="preserve">who </w:t>
      </w:r>
      <w:r w:rsidRPr="5032995F">
        <w:rPr>
          <w:rFonts w:ascii="Calibri" w:eastAsia="Times New Roman" w:hAnsi="Calibri" w:cs="Calibri"/>
          <w:color w:val="000000" w:themeColor="text1"/>
          <w:sz w:val="28"/>
          <w:szCs w:val="28"/>
        </w:rPr>
        <w:t>(e.g., key stakeholders, organizations,</w:t>
      </w:r>
      <w:r w:rsidR="10EA6AC7" w:rsidRPr="5032995F">
        <w:rPr>
          <w:rFonts w:ascii="Calibri" w:eastAsia="Times New Roman" w:hAnsi="Calibri" w:cs="Calibri"/>
          <w:color w:val="000000" w:themeColor="text1"/>
          <w:sz w:val="28"/>
          <w:szCs w:val="28"/>
        </w:rPr>
        <w:t xml:space="preserve"> change agents,</w:t>
      </w:r>
      <w:r w:rsidRPr="5032995F">
        <w:rPr>
          <w:rFonts w:ascii="Calibri" w:eastAsia="Times New Roman" w:hAnsi="Calibri" w:cs="Calibri"/>
          <w:color w:val="000000" w:themeColor="text1"/>
          <w:sz w:val="28"/>
          <w:szCs w:val="28"/>
        </w:rPr>
        <w:t xml:space="preserve"> etc.), and </w:t>
      </w:r>
      <w:r w:rsidR="72EF134C" w:rsidRPr="5032995F">
        <w:rPr>
          <w:rFonts w:ascii="Calibri" w:eastAsia="Times New Roman" w:hAnsi="Calibri" w:cs="Calibri"/>
          <w:color w:val="000000" w:themeColor="text1"/>
          <w:sz w:val="28"/>
          <w:szCs w:val="28"/>
        </w:rPr>
        <w:t>the</w:t>
      </w:r>
      <w:r w:rsidR="43E110FD" w:rsidRPr="5032995F">
        <w:rPr>
          <w:rFonts w:ascii="Calibri" w:eastAsia="Times New Roman" w:hAnsi="Calibri" w:cs="Calibri"/>
          <w:color w:val="000000" w:themeColor="text1"/>
          <w:sz w:val="28"/>
          <w:szCs w:val="28"/>
        </w:rPr>
        <w:t xml:space="preserve"> </w:t>
      </w:r>
      <w:r w:rsidR="72EF134C" w:rsidRPr="5032995F">
        <w:rPr>
          <w:rFonts w:ascii="Calibri" w:eastAsia="Times New Roman" w:hAnsi="Calibri" w:cs="Calibri"/>
          <w:b/>
          <w:bCs/>
          <w:i/>
          <w:iCs/>
          <w:color w:val="000000" w:themeColor="text1"/>
          <w:sz w:val="28"/>
          <w:szCs w:val="28"/>
        </w:rPr>
        <w:t>what</w:t>
      </w:r>
      <w:r w:rsidR="72EF134C" w:rsidRPr="5032995F">
        <w:rPr>
          <w:rFonts w:ascii="Calibri" w:eastAsia="Times New Roman" w:hAnsi="Calibri" w:cs="Calibri"/>
          <w:color w:val="000000" w:themeColor="text1"/>
          <w:sz w:val="28"/>
          <w:szCs w:val="28"/>
        </w:rPr>
        <w:t xml:space="preserve"> (i.e., </w:t>
      </w:r>
      <w:r w:rsidR="72EF134C" w:rsidRPr="5032995F">
        <w:rPr>
          <w:rFonts w:ascii="Calibri" w:eastAsia="Times New Roman" w:hAnsi="Calibri" w:cs="Calibri"/>
          <w:b/>
          <w:bCs/>
          <w:i/>
          <w:iCs/>
          <w:color w:val="000000" w:themeColor="text1"/>
          <w:sz w:val="28"/>
          <w:szCs w:val="28"/>
        </w:rPr>
        <w:t xml:space="preserve">risk </w:t>
      </w:r>
      <w:r w:rsidR="72EF134C" w:rsidRPr="5032995F">
        <w:rPr>
          <w:rFonts w:ascii="Calibri" w:eastAsia="Times New Roman" w:hAnsi="Calibri" w:cs="Calibri"/>
          <w:color w:val="000000" w:themeColor="text1"/>
          <w:sz w:val="28"/>
          <w:szCs w:val="28"/>
        </w:rPr>
        <w:t xml:space="preserve">and </w:t>
      </w:r>
      <w:r w:rsidR="72EF134C" w:rsidRPr="5032995F">
        <w:rPr>
          <w:rFonts w:ascii="Calibri" w:eastAsia="Times New Roman" w:hAnsi="Calibri" w:cs="Calibri"/>
          <w:b/>
          <w:bCs/>
          <w:i/>
          <w:iCs/>
          <w:color w:val="000000" w:themeColor="text1"/>
          <w:sz w:val="28"/>
          <w:szCs w:val="28"/>
        </w:rPr>
        <w:t>protective factors</w:t>
      </w:r>
      <w:r w:rsidR="72EF134C" w:rsidRPr="5032995F">
        <w:rPr>
          <w:rFonts w:ascii="Calibri" w:eastAsia="Times New Roman" w:hAnsi="Calibri" w:cs="Calibri"/>
          <w:color w:val="000000" w:themeColor="text1"/>
          <w:sz w:val="28"/>
          <w:szCs w:val="28"/>
        </w:rPr>
        <w:t xml:space="preserve">) that influence the </w:t>
      </w:r>
      <w:r w:rsidR="307BD609" w:rsidRPr="5032995F">
        <w:rPr>
          <w:rFonts w:ascii="Calibri" w:eastAsia="Times New Roman" w:hAnsi="Calibri" w:cs="Calibri"/>
          <w:color w:val="000000" w:themeColor="text1"/>
          <w:sz w:val="28"/>
          <w:szCs w:val="28"/>
        </w:rPr>
        <w:t xml:space="preserve">human trafficking </w:t>
      </w:r>
      <w:r w:rsidR="72EF134C" w:rsidRPr="5032995F">
        <w:rPr>
          <w:rFonts w:ascii="Calibri" w:eastAsia="Times New Roman" w:hAnsi="Calibri" w:cs="Calibri"/>
          <w:color w:val="000000" w:themeColor="text1"/>
          <w:sz w:val="28"/>
          <w:szCs w:val="28"/>
        </w:rPr>
        <w:t>problem</w:t>
      </w:r>
      <w:r w:rsidR="1C06EFAD" w:rsidRPr="5032995F">
        <w:rPr>
          <w:rFonts w:ascii="Calibri" w:eastAsia="Times New Roman" w:hAnsi="Calibri" w:cs="Calibri"/>
          <w:color w:val="000000" w:themeColor="text1"/>
          <w:sz w:val="28"/>
          <w:szCs w:val="28"/>
        </w:rPr>
        <w:t xml:space="preserve"> </w:t>
      </w:r>
      <w:r w:rsidR="46FF5D49" w:rsidRPr="5032995F">
        <w:rPr>
          <w:rFonts w:ascii="Calibri" w:eastAsia="Times New Roman" w:hAnsi="Calibri" w:cs="Calibri"/>
          <w:color w:val="000000" w:themeColor="text1"/>
          <w:sz w:val="28"/>
          <w:szCs w:val="28"/>
        </w:rPr>
        <w:t>they are seeking to address</w:t>
      </w:r>
      <w:r w:rsidR="72EF134C" w:rsidRPr="5032995F">
        <w:rPr>
          <w:rFonts w:ascii="Calibri" w:eastAsia="Times New Roman" w:hAnsi="Calibri" w:cs="Calibri"/>
          <w:color w:val="000000" w:themeColor="text1"/>
          <w:sz w:val="28"/>
          <w:szCs w:val="28"/>
        </w:rPr>
        <w:t xml:space="preserve">. </w:t>
      </w:r>
      <w:r w:rsidR="3B522DEB" w:rsidRPr="5032995F">
        <w:rPr>
          <w:rFonts w:ascii="Calibri" w:eastAsia="Times New Roman" w:hAnsi="Calibri" w:cs="Calibri"/>
          <w:color w:val="000000" w:themeColor="text1"/>
          <w:sz w:val="28"/>
          <w:szCs w:val="28"/>
        </w:rPr>
        <w:t>At minimum, in this Annex, applicants are to describe the following</w:t>
      </w:r>
      <w:r w:rsidR="69AF11B6" w:rsidRPr="5032995F">
        <w:rPr>
          <w:rFonts w:ascii="Calibri" w:eastAsia="Times New Roman" w:hAnsi="Calibri" w:cs="Calibri"/>
          <w:color w:val="000000" w:themeColor="text1"/>
          <w:sz w:val="28"/>
          <w:szCs w:val="28"/>
        </w:rPr>
        <w:t xml:space="preserve"> aspects of the context in which trafficking is occurring</w:t>
      </w:r>
      <w:r w:rsidR="3B522DEB" w:rsidRPr="5032995F">
        <w:rPr>
          <w:rFonts w:ascii="Calibri" w:eastAsia="Times New Roman" w:hAnsi="Calibri" w:cs="Calibri"/>
          <w:color w:val="000000" w:themeColor="text1"/>
          <w:sz w:val="28"/>
          <w:szCs w:val="28"/>
        </w:rPr>
        <w:t>:</w:t>
      </w:r>
    </w:p>
    <w:p w14:paraId="4E65A23B" w14:textId="360575E9" w:rsidR="4339AC95" w:rsidRDefault="28D3910A" w:rsidP="00D45BD2">
      <w:pPr>
        <w:pStyle w:val="ListParagraph"/>
        <w:numPr>
          <w:ilvl w:val="0"/>
          <w:numId w:val="2"/>
        </w:numPr>
        <w:spacing w:before="240" w:after="0" w:line="276" w:lineRule="auto"/>
        <w:rPr>
          <w:rFonts w:ascii="Calibri" w:eastAsia="Times New Roman" w:hAnsi="Calibri" w:cs="Calibri"/>
          <w:color w:val="000000" w:themeColor="text1"/>
          <w:sz w:val="28"/>
          <w:szCs w:val="28"/>
        </w:rPr>
      </w:pPr>
      <w:bookmarkStart w:id="0" w:name="_Hlk127475203"/>
      <w:r w:rsidRPr="743FC59B">
        <w:rPr>
          <w:rFonts w:ascii="Calibri" w:eastAsia="Times New Roman" w:hAnsi="Calibri" w:cs="Calibri"/>
          <w:color w:val="000000" w:themeColor="text1"/>
          <w:sz w:val="28"/>
          <w:szCs w:val="28"/>
        </w:rPr>
        <w:t>Parties in the system</w:t>
      </w:r>
      <w:r w:rsidR="77F950C0" w:rsidRPr="743FC59B">
        <w:rPr>
          <w:rFonts w:ascii="Calibri" w:eastAsia="Times New Roman" w:hAnsi="Calibri" w:cs="Calibri"/>
          <w:color w:val="000000" w:themeColor="text1"/>
          <w:sz w:val="28"/>
          <w:szCs w:val="28"/>
        </w:rPr>
        <w:t xml:space="preserve"> (</w:t>
      </w:r>
      <w:r w:rsidR="51695F17" w:rsidRPr="743FC59B">
        <w:rPr>
          <w:rFonts w:ascii="Calibri" w:eastAsia="Times New Roman" w:hAnsi="Calibri" w:cs="Calibri"/>
          <w:color w:val="000000" w:themeColor="text1"/>
          <w:sz w:val="28"/>
          <w:szCs w:val="28"/>
        </w:rPr>
        <w:t xml:space="preserve">e.g., </w:t>
      </w:r>
      <w:r w:rsidR="2D5EA44F" w:rsidRPr="743FC59B">
        <w:rPr>
          <w:rFonts w:ascii="Calibri" w:eastAsia="Times New Roman" w:hAnsi="Calibri" w:cs="Calibri"/>
          <w:color w:val="000000" w:themeColor="text1"/>
          <w:sz w:val="28"/>
          <w:szCs w:val="28"/>
        </w:rPr>
        <w:t xml:space="preserve">victims of trafficking and those </w:t>
      </w:r>
      <w:r w:rsidR="75598FA7" w:rsidRPr="743FC59B">
        <w:rPr>
          <w:rFonts w:ascii="Calibri" w:eastAsia="Times New Roman" w:hAnsi="Calibri" w:cs="Calibri"/>
          <w:color w:val="000000" w:themeColor="text1"/>
          <w:sz w:val="28"/>
          <w:szCs w:val="28"/>
        </w:rPr>
        <w:t>a</w:t>
      </w:r>
      <w:r w:rsidR="26786CF9" w:rsidRPr="743FC59B">
        <w:rPr>
          <w:rFonts w:ascii="Calibri" w:eastAsia="Times New Roman" w:hAnsi="Calibri" w:cs="Calibri"/>
          <w:color w:val="000000" w:themeColor="text1"/>
          <w:sz w:val="28"/>
          <w:szCs w:val="28"/>
        </w:rPr>
        <w:t>t risk</w:t>
      </w:r>
      <w:r w:rsidR="4C03FC99" w:rsidRPr="743FC59B">
        <w:rPr>
          <w:rFonts w:ascii="Calibri" w:eastAsia="Times New Roman" w:hAnsi="Calibri" w:cs="Calibri"/>
          <w:color w:val="000000" w:themeColor="text1"/>
          <w:sz w:val="28"/>
          <w:szCs w:val="28"/>
        </w:rPr>
        <w:t xml:space="preserve"> and other</w:t>
      </w:r>
      <w:r w:rsidR="54843A56" w:rsidRPr="743FC59B">
        <w:rPr>
          <w:rFonts w:ascii="Calibri" w:eastAsia="Times New Roman" w:hAnsi="Calibri" w:cs="Calibri"/>
          <w:color w:val="000000" w:themeColor="text1"/>
          <w:sz w:val="28"/>
          <w:szCs w:val="28"/>
        </w:rPr>
        <w:t xml:space="preserve"> key individuals and groups involved in the system</w:t>
      </w:r>
      <w:r w:rsidR="15B755D2" w:rsidRPr="743FC59B">
        <w:rPr>
          <w:rFonts w:ascii="Calibri" w:eastAsia="Times New Roman" w:hAnsi="Calibri" w:cs="Calibri"/>
          <w:color w:val="000000" w:themeColor="text1"/>
          <w:sz w:val="28"/>
          <w:szCs w:val="28"/>
        </w:rPr>
        <w:t>,</w:t>
      </w:r>
      <w:r w:rsidR="26786CF9" w:rsidRPr="743FC59B">
        <w:rPr>
          <w:rFonts w:ascii="Calibri" w:eastAsia="Times New Roman" w:hAnsi="Calibri" w:cs="Calibri"/>
          <w:color w:val="000000" w:themeColor="text1"/>
          <w:sz w:val="28"/>
          <w:szCs w:val="28"/>
        </w:rPr>
        <w:t xml:space="preserve"> such as recruiters, </w:t>
      </w:r>
      <w:r w:rsidR="2239A331" w:rsidRPr="743FC59B">
        <w:rPr>
          <w:rFonts w:ascii="Calibri" w:eastAsia="Times New Roman" w:hAnsi="Calibri" w:cs="Calibri"/>
          <w:color w:val="000000" w:themeColor="text1"/>
          <w:sz w:val="28"/>
          <w:szCs w:val="28"/>
        </w:rPr>
        <w:t>family members, policymakers, local officials,</w:t>
      </w:r>
      <w:r w:rsidR="26786CF9" w:rsidRPr="743FC59B">
        <w:rPr>
          <w:rFonts w:ascii="Calibri" w:eastAsia="Times New Roman" w:hAnsi="Calibri" w:cs="Calibri"/>
          <w:color w:val="000000" w:themeColor="text1"/>
          <w:sz w:val="28"/>
          <w:szCs w:val="28"/>
        </w:rPr>
        <w:t xml:space="preserve"> transport workers</w:t>
      </w:r>
      <w:r w:rsidR="5919EF4B" w:rsidRPr="743FC59B">
        <w:rPr>
          <w:rFonts w:ascii="Calibri" w:eastAsia="Times New Roman" w:hAnsi="Calibri" w:cs="Calibri"/>
          <w:color w:val="000000" w:themeColor="text1"/>
          <w:sz w:val="28"/>
          <w:szCs w:val="28"/>
        </w:rPr>
        <w:t>, etc.</w:t>
      </w:r>
      <w:r w:rsidR="15757E12" w:rsidRPr="743FC59B">
        <w:rPr>
          <w:rFonts w:ascii="Calibri" w:eastAsia="Times New Roman" w:hAnsi="Calibri" w:cs="Calibri"/>
          <w:color w:val="000000" w:themeColor="text1"/>
          <w:sz w:val="28"/>
          <w:szCs w:val="28"/>
        </w:rPr>
        <w:t>)</w:t>
      </w:r>
    </w:p>
    <w:p w14:paraId="573B71ED" w14:textId="24325E82" w:rsidR="00325E8E" w:rsidRDefault="54843A56" w:rsidP="00325E8E">
      <w:pPr>
        <w:pStyle w:val="ListParagraph"/>
        <w:numPr>
          <w:ilvl w:val="0"/>
          <w:numId w:val="2"/>
        </w:numPr>
        <w:spacing w:before="240" w:after="0" w:line="276" w:lineRule="auto"/>
        <w:rPr>
          <w:rFonts w:ascii="Calibri" w:eastAsia="Times New Roman" w:hAnsi="Calibri" w:cs="Calibri"/>
          <w:color w:val="000000" w:themeColor="text1"/>
          <w:sz w:val="28"/>
          <w:szCs w:val="28"/>
        </w:rPr>
      </w:pPr>
      <w:r w:rsidRPr="743FC59B">
        <w:rPr>
          <w:rFonts w:ascii="Calibri" w:eastAsia="Times New Roman" w:hAnsi="Calibri" w:cs="Calibri"/>
          <w:color w:val="000000" w:themeColor="text1"/>
          <w:sz w:val="28"/>
          <w:szCs w:val="28"/>
        </w:rPr>
        <w:t>Societal</w:t>
      </w:r>
      <w:r w:rsidR="69AF11B6" w:rsidRPr="743FC59B">
        <w:rPr>
          <w:rFonts w:ascii="Calibri" w:eastAsia="Times New Roman" w:hAnsi="Calibri" w:cs="Calibri"/>
          <w:color w:val="000000" w:themeColor="text1"/>
          <w:sz w:val="28"/>
          <w:szCs w:val="28"/>
        </w:rPr>
        <w:t>-Level Factors</w:t>
      </w:r>
      <w:r w:rsidR="39F6065E" w:rsidRPr="743FC59B">
        <w:rPr>
          <w:rFonts w:ascii="Calibri" w:eastAsia="Times New Roman" w:hAnsi="Calibri" w:cs="Calibri"/>
          <w:color w:val="000000" w:themeColor="text1"/>
          <w:sz w:val="28"/>
          <w:szCs w:val="28"/>
        </w:rPr>
        <w:t xml:space="preserve"> (e.g., policies, </w:t>
      </w:r>
      <w:r w:rsidR="26786CF9" w:rsidRPr="743FC59B">
        <w:rPr>
          <w:rFonts w:ascii="Calibri" w:eastAsia="Times New Roman" w:hAnsi="Calibri" w:cs="Calibri"/>
          <w:color w:val="000000" w:themeColor="text1"/>
          <w:sz w:val="28"/>
          <w:szCs w:val="28"/>
        </w:rPr>
        <w:t xml:space="preserve">norms, </w:t>
      </w:r>
      <w:r w:rsidR="39F6065E" w:rsidRPr="743FC59B">
        <w:rPr>
          <w:rFonts w:ascii="Calibri" w:eastAsia="Times New Roman" w:hAnsi="Calibri" w:cs="Calibri"/>
          <w:color w:val="000000" w:themeColor="text1"/>
          <w:sz w:val="28"/>
          <w:szCs w:val="28"/>
        </w:rPr>
        <w:t>economic, corruption, etc.)</w:t>
      </w:r>
    </w:p>
    <w:p w14:paraId="12E2EB00" w14:textId="1866D25B" w:rsidR="00325E8E" w:rsidRDefault="39F6065E" w:rsidP="00325E8E">
      <w:pPr>
        <w:pStyle w:val="ListParagraph"/>
        <w:numPr>
          <w:ilvl w:val="0"/>
          <w:numId w:val="2"/>
        </w:numPr>
        <w:spacing w:before="240" w:after="0" w:line="276" w:lineRule="auto"/>
        <w:rPr>
          <w:rFonts w:ascii="Calibri" w:eastAsia="Times New Roman" w:hAnsi="Calibri" w:cs="Calibri"/>
          <w:color w:val="000000" w:themeColor="text1"/>
          <w:sz w:val="28"/>
          <w:szCs w:val="28"/>
        </w:rPr>
      </w:pPr>
      <w:r w:rsidRPr="743FC59B">
        <w:rPr>
          <w:rFonts w:ascii="Calibri" w:eastAsia="Times New Roman" w:hAnsi="Calibri" w:cs="Calibri"/>
          <w:color w:val="000000" w:themeColor="text1"/>
          <w:sz w:val="28"/>
          <w:szCs w:val="28"/>
        </w:rPr>
        <w:t>Community</w:t>
      </w:r>
      <w:r w:rsidR="69AF11B6" w:rsidRPr="743FC59B">
        <w:rPr>
          <w:rFonts w:ascii="Calibri" w:eastAsia="Times New Roman" w:hAnsi="Calibri" w:cs="Calibri"/>
          <w:color w:val="000000" w:themeColor="text1"/>
          <w:sz w:val="28"/>
          <w:szCs w:val="28"/>
        </w:rPr>
        <w:t>-Level</w:t>
      </w:r>
      <w:r w:rsidRPr="743FC59B">
        <w:rPr>
          <w:rFonts w:ascii="Calibri" w:eastAsia="Times New Roman" w:hAnsi="Calibri" w:cs="Calibri"/>
          <w:color w:val="000000" w:themeColor="text1"/>
          <w:sz w:val="28"/>
          <w:szCs w:val="28"/>
        </w:rPr>
        <w:t xml:space="preserve"> Factors (e.g., </w:t>
      </w:r>
      <w:r w:rsidR="6864F4C7" w:rsidRPr="743FC59B">
        <w:rPr>
          <w:rFonts w:ascii="Calibri" w:eastAsia="Times New Roman" w:hAnsi="Calibri" w:cs="Calibri"/>
          <w:color w:val="000000" w:themeColor="text1"/>
          <w:sz w:val="28"/>
          <w:szCs w:val="28"/>
        </w:rPr>
        <w:t>geographic location (rural versus urban)</w:t>
      </w:r>
      <w:r w:rsidR="48656068" w:rsidRPr="743FC59B">
        <w:rPr>
          <w:rFonts w:ascii="Calibri" w:eastAsia="Times New Roman" w:hAnsi="Calibri" w:cs="Calibri"/>
          <w:color w:val="000000" w:themeColor="text1"/>
          <w:sz w:val="28"/>
          <w:szCs w:val="28"/>
        </w:rPr>
        <w:t>,</w:t>
      </w:r>
      <w:r w:rsidR="1E8F1D74" w:rsidRPr="743FC59B">
        <w:rPr>
          <w:rFonts w:ascii="Calibri" w:eastAsia="Times New Roman" w:hAnsi="Calibri" w:cs="Calibri"/>
          <w:color w:val="000000" w:themeColor="text1"/>
          <w:sz w:val="28"/>
          <w:szCs w:val="28"/>
        </w:rPr>
        <w:t xml:space="preserve"> social cohesion, </w:t>
      </w:r>
      <w:r w:rsidR="59E26C76" w:rsidRPr="743FC59B">
        <w:rPr>
          <w:rFonts w:ascii="Calibri" w:eastAsia="Times New Roman" w:hAnsi="Calibri" w:cs="Calibri"/>
          <w:color w:val="000000" w:themeColor="text1"/>
          <w:sz w:val="28"/>
          <w:szCs w:val="28"/>
        </w:rPr>
        <w:t>access to quality education and health care,</w:t>
      </w:r>
      <w:r w:rsidRPr="743FC59B">
        <w:rPr>
          <w:rFonts w:ascii="Calibri" w:eastAsia="Times New Roman" w:hAnsi="Calibri" w:cs="Calibri"/>
          <w:color w:val="000000" w:themeColor="text1"/>
          <w:sz w:val="28"/>
          <w:szCs w:val="28"/>
        </w:rPr>
        <w:t xml:space="preserve"> etc.)</w:t>
      </w:r>
    </w:p>
    <w:p w14:paraId="5304AE10" w14:textId="60838825" w:rsidR="35F5613B" w:rsidRPr="00325E8E" w:rsidRDefault="39F6065E" w:rsidP="00325E8E">
      <w:pPr>
        <w:pStyle w:val="ListParagraph"/>
        <w:numPr>
          <w:ilvl w:val="0"/>
          <w:numId w:val="2"/>
        </w:numPr>
        <w:spacing w:before="240" w:after="0" w:line="276" w:lineRule="auto"/>
        <w:rPr>
          <w:rFonts w:ascii="Calibri" w:eastAsia="Times New Roman" w:hAnsi="Calibri" w:cs="Calibri"/>
          <w:color w:val="000000" w:themeColor="text1"/>
          <w:sz w:val="28"/>
          <w:szCs w:val="28"/>
        </w:rPr>
      </w:pPr>
      <w:r w:rsidRPr="743FC59B">
        <w:rPr>
          <w:rFonts w:ascii="Calibri" w:eastAsia="Times New Roman" w:hAnsi="Calibri" w:cs="Calibri"/>
          <w:color w:val="000000" w:themeColor="text1"/>
          <w:sz w:val="28"/>
          <w:szCs w:val="28"/>
        </w:rPr>
        <w:t>Individual</w:t>
      </w:r>
      <w:r w:rsidR="69A91867" w:rsidRPr="743FC59B">
        <w:rPr>
          <w:rFonts w:ascii="Calibri" w:eastAsia="Times New Roman" w:hAnsi="Calibri" w:cs="Calibri"/>
          <w:color w:val="000000" w:themeColor="text1"/>
          <w:sz w:val="28"/>
          <w:szCs w:val="28"/>
        </w:rPr>
        <w:t>-Level</w:t>
      </w:r>
      <w:r w:rsidRPr="743FC59B">
        <w:rPr>
          <w:rFonts w:ascii="Calibri" w:eastAsia="Times New Roman" w:hAnsi="Calibri" w:cs="Calibri"/>
          <w:color w:val="000000" w:themeColor="text1"/>
          <w:sz w:val="28"/>
          <w:szCs w:val="28"/>
        </w:rPr>
        <w:t xml:space="preserve"> Factors </w:t>
      </w:r>
      <w:bookmarkEnd w:id="0"/>
      <w:r w:rsidRPr="743FC59B">
        <w:rPr>
          <w:rFonts w:ascii="Calibri" w:eastAsia="Times New Roman" w:hAnsi="Calibri" w:cs="Calibri"/>
          <w:color w:val="000000" w:themeColor="text1"/>
          <w:sz w:val="28"/>
          <w:szCs w:val="28"/>
        </w:rPr>
        <w:t>(e.g., mental and/or physical health</w:t>
      </w:r>
      <w:r w:rsidR="46EFFF63" w:rsidRPr="743FC59B">
        <w:rPr>
          <w:rFonts w:ascii="Calibri" w:eastAsia="Times New Roman" w:hAnsi="Calibri" w:cs="Calibri"/>
          <w:color w:val="000000" w:themeColor="text1"/>
          <w:sz w:val="28"/>
          <w:szCs w:val="28"/>
        </w:rPr>
        <w:t>, socioeconomic status, age, etc.</w:t>
      </w:r>
      <w:r w:rsidRPr="743FC59B">
        <w:rPr>
          <w:rFonts w:ascii="Calibri" w:eastAsia="Times New Roman" w:hAnsi="Calibri" w:cs="Calibri"/>
          <w:color w:val="000000" w:themeColor="text1"/>
          <w:sz w:val="28"/>
          <w:szCs w:val="28"/>
        </w:rPr>
        <w:t>)</w:t>
      </w:r>
    </w:p>
    <w:p w14:paraId="19F63033" w14:textId="065081C9" w:rsidR="00472AAA" w:rsidRDefault="69AF11B6" w:rsidP="743FC59B">
      <w:pPr>
        <w:spacing w:before="240"/>
        <w:rPr>
          <w:color w:val="000000" w:themeColor="text1"/>
          <w:sz w:val="28"/>
          <w:szCs w:val="28"/>
        </w:rPr>
      </w:pPr>
      <w:r w:rsidRPr="743FC59B">
        <w:rPr>
          <w:rFonts w:ascii="Calibri" w:eastAsia="Times New Roman" w:hAnsi="Calibri" w:cs="Calibri"/>
          <w:color w:val="000000" w:themeColor="text1"/>
          <w:sz w:val="28"/>
          <w:szCs w:val="28"/>
        </w:rPr>
        <w:t>Under the factors, please include both factors related to the risk of trafficking and protective factors that may be positive elements that prevent trafficking from occurring.  Please</w:t>
      </w:r>
      <w:r w:rsidR="23BFDD09" w:rsidRPr="743FC59B">
        <w:rPr>
          <w:rFonts w:ascii="Calibri" w:eastAsia="Times New Roman" w:hAnsi="Calibri" w:cs="Calibri"/>
          <w:color w:val="000000" w:themeColor="text1"/>
          <w:sz w:val="28"/>
          <w:szCs w:val="28"/>
        </w:rPr>
        <w:t xml:space="preserve"> discuss</w:t>
      </w:r>
      <w:r w:rsidRPr="743FC59B">
        <w:rPr>
          <w:rFonts w:ascii="Calibri" w:eastAsia="Times New Roman" w:hAnsi="Calibri" w:cs="Calibri"/>
          <w:color w:val="000000" w:themeColor="text1"/>
          <w:sz w:val="28"/>
          <w:szCs w:val="28"/>
        </w:rPr>
        <w:t xml:space="preserve"> these components and</w:t>
      </w:r>
      <w:r w:rsidR="23BFDD09" w:rsidRPr="743FC59B">
        <w:rPr>
          <w:rFonts w:ascii="Calibri" w:eastAsia="Times New Roman" w:hAnsi="Calibri" w:cs="Calibri"/>
          <w:color w:val="000000" w:themeColor="text1"/>
          <w:sz w:val="28"/>
          <w:szCs w:val="28"/>
        </w:rPr>
        <w:t xml:space="preserve"> </w:t>
      </w:r>
      <w:r w:rsidR="47D840B7" w:rsidRPr="743FC59B">
        <w:rPr>
          <w:rFonts w:ascii="Calibri" w:eastAsia="Times New Roman" w:hAnsi="Calibri" w:cs="Calibri"/>
          <w:b/>
          <w:bCs/>
          <w:i/>
          <w:iCs/>
          <w:color w:val="000000" w:themeColor="text1"/>
          <w:sz w:val="28"/>
          <w:szCs w:val="28"/>
        </w:rPr>
        <w:t xml:space="preserve">how </w:t>
      </w:r>
      <w:r w:rsidR="47D840B7" w:rsidRPr="743FC59B">
        <w:rPr>
          <w:rFonts w:ascii="Calibri" w:eastAsia="Times New Roman" w:hAnsi="Calibri" w:cs="Calibri"/>
          <w:color w:val="000000" w:themeColor="text1"/>
          <w:sz w:val="28"/>
          <w:szCs w:val="28"/>
        </w:rPr>
        <w:t xml:space="preserve">they interact to influence the </w:t>
      </w:r>
      <w:r w:rsidR="246D77AC" w:rsidRPr="743FC59B">
        <w:rPr>
          <w:rFonts w:ascii="Calibri" w:eastAsia="Times New Roman" w:hAnsi="Calibri" w:cs="Calibri"/>
          <w:color w:val="000000" w:themeColor="text1"/>
          <w:sz w:val="28"/>
          <w:szCs w:val="28"/>
        </w:rPr>
        <w:t xml:space="preserve">identified </w:t>
      </w:r>
      <w:r w:rsidR="47D840B7" w:rsidRPr="743FC59B">
        <w:rPr>
          <w:rFonts w:ascii="Calibri" w:eastAsia="Times New Roman" w:hAnsi="Calibri" w:cs="Calibri"/>
          <w:color w:val="000000" w:themeColor="text1"/>
          <w:sz w:val="28"/>
          <w:szCs w:val="28"/>
        </w:rPr>
        <w:t>problem.</w:t>
      </w:r>
      <w:r w:rsidR="49606F76" w:rsidRPr="743FC59B">
        <w:rPr>
          <w:rFonts w:ascii="Calibri" w:eastAsia="Times New Roman" w:hAnsi="Calibri" w:cs="Calibri"/>
          <w:color w:val="000000" w:themeColor="text1"/>
          <w:sz w:val="28"/>
          <w:szCs w:val="28"/>
        </w:rPr>
        <w:t xml:space="preserve"> </w:t>
      </w:r>
      <w:r w:rsidR="5143C754" w:rsidRPr="743FC59B">
        <w:rPr>
          <w:rFonts w:ascii="Calibri" w:eastAsia="Times New Roman" w:hAnsi="Calibri" w:cs="Calibri"/>
          <w:color w:val="000000" w:themeColor="text1"/>
          <w:sz w:val="28"/>
          <w:szCs w:val="28"/>
        </w:rPr>
        <w:t xml:space="preserve"> To understand the situation and the potential </w:t>
      </w:r>
      <w:r w:rsidR="727CF0D1" w:rsidRPr="743FC59B">
        <w:rPr>
          <w:rFonts w:ascii="Calibri" w:eastAsia="Times New Roman" w:hAnsi="Calibri" w:cs="Calibri"/>
          <w:color w:val="000000" w:themeColor="text1"/>
          <w:sz w:val="28"/>
          <w:szCs w:val="28"/>
        </w:rPr>
        <w:t>intervention points</w:t>
      </w:r>
      <w:r w:rsidR="5143C754" w:rsidRPr="743FC59B">
        <w:rPr>
          <w:rFonts w:ascii="Calibri" w:eastAsia="Times New Roman" w:hAnsi="Calibri" w:cs="Calibri"/>
          <w:color w:val="000000" w:themeColor="text1"/>
          <w:sz w:val="28"/>
          <w:szCs w:val="28"/>
        </w:rPr>
        <w:t>, it may be useful to also identify the</w:t>
      </w:r>
      <w:r w:rsidR="484C9316" w:rsidRPr="743FC59B">
        <w:rPr>
          <w:rFonts w:ascii="Calibri" w:eastAsia="Times New Roman" w:hAnsi="Calibri" w:cs="Calibri"/>
          <w:color w:val="000000" w:themeColor="text1"/>
          <w:sz w:val="28"/>
          <w:szCs w:val="28"/>
        </w:rPr>
        <w:t xml:space="preserve"> routes and steps involved in a potential victim’s “journey” (it can be a physical journey or just a process they go through which results in a trafficking situation).</w:t>
      </w:r>
    </w:p>
    <w:p w14:paraId="02CDBA63" w14:textId="00029A07" w:rsidR="35F5613B" w:rsidRPr="00D45BD2" w:rsidRDefault="28D3910A" w:rsidP="743FC59B">
      <w:pPr>
        <w:spacing w:before="240" w:after="0" w:line="276" w:lineRule="auto"/>
        <w:rPr>
          <w:rFonts w:ascii="Calibri" w:eastAsia="Times New Roman" w:hAnsi="Calibri" w:cs="Calibri"/>
          <w:color w:val="000000" w:themeColor="text1"/>
          <w:sz w:val="28"/>
          <w:szCs w:val="28"/>
        </w:rPr>
      </w:pPr>
      <w:r w:rsidRPr="743FC59B">
        <w:rPr>
          <w:color w:val="000000" w:themeColor="text1"/>
          <w:sz w:val="28"/>
          <w:szCs w:val="28"/>
        </w:rPr>
        <w:t>Applicants should begin to identify the evidence that underpins the systems mapping and cite specific studies</w:t>
      </w:r>
      <w:r w:rsidR="484C9316" w:rsidRPr="743FC59B">
        <w:rPr>
          <w:color w:val="000000" w:themeColor="text1"/>
          <w:sz w:val="28"/>
          <w:szCs w:val="28"/>
        </w:rPr>
        <w:t xml:space="preserve"> and sources of information</w:t>
      </w:r>
      <w:r w:rsidRPr="743FC59B">
        <w:rPr>
          <w:color w:val="000000" w:themeColor="text1"/>
          <w:sz w:val="28"/>
          <w:szCs w:val="28"/>
        </w:rPr>
        <w:t xml:space="preserve">. At this proposal writing stage, applicants will likely be reliant on existing evidence. Therefore, please also highlight </w:t>
      </w:r>
      <w:proofErr w:type="gramStart"/>
      <w:r w:rsidRPr="743FC59B">
        <w:rPr>
          <w:color w:val="000000" w:themeColor="text1"/>
          <w:sz w:val="28"/>
          <w:szCs w:val="28"/>
        </w:rPr>
        <w:t>particular areas</w:t>
      </w:r>
      <w:proofErr w:type="gramEnd"/>
      <w:r w:rsidRPr="743FC59B">
        <w:rPr>
          <w:color w:val="000000" w:themeColor="text1"/>
          <w:sz w:val="28"/>
          <w:szCs w:val="28"/>
        </w:rPr>
        <w:t xml:space="preserve"> of the system for which there is no evidence and specify proposed methods to generate it (e.g., participatory action research, </w:t>
      </w:r>
      <w:r w:rsidRPr="743FC59B">
        <w:rPr>
          <w:color w:val="000000" w:themeColor="text1"/>
          <w:sz w:val="28"/>
          <w:szCs w:val="28"/>
        </w:rPr>
        <w:lastRenderedPageBreak/>
        <w:t>focus group discussions, key informant interviews, household surveys, etc</w:t>
      </w:r>
      <w:r w:rsidR="0C6E4B31" w:rsidRPr="743FC59B">
        <w:rPr>
          <w:color w:val="000000" w:themeColor="text1"/>
          <w:sz w:val="28"/>
          <w:szCs w:val="28"/>
        </w:rPr>
        <w:t>.</w:t>
      </w:r>
      <w:r w:rsidRPr="743FC59B">
        <w:rPr>
          <w:color w:val="000000" w:themeColor="text1"/>
          <w:sz w:val="28"/>
          <w:szCs w:val="28"/>
        </w:rPr>
        <w:t xml:space="preserve">). </w:t>
      </w:r>
      <w:r w:rsidRPr="743FC59B">
        <w:rPr>
          <w:sz w:val="28"/>
          <w:szCs w:val="28"/>
        </w:rPr>
        <w:t>Please explain how feedback will be incorporated from relevant stakeholders.</w:t>
      </w:r>
      <w:r w:rsidR="55ACFEEA" w:rsidRPr="743FC59B">
        <w:rPr>
          <w:sz w:val="28"/>
          <w:szCs w:val="28"/>
        </w:rPr>
        <w:t xml:space="preserve"> </w:t>
      </w:r>
    </w:p>
    <w:p w14:paraId="7C572E9E" w14:textId="00704D9D" w:rsidR="35F5613B" w:rsidRPr="00D45BD2" w:rsidRDefault="2486C3DF" w:rsidP="743FC59B">
      <w:pPr>
        <w:spacing w:before="240" w:after="0" w:line="276" w:lineRule="auto"/>
        <w:rPr>
          <w:rFonts w:ascii="Calibri" w:eastAsia="Times New Roman" w:hAnsi="Calibri" w:cs="Calibri"/>
          <w:color w:val="000000" w:themeColor="text1"/>
          <w:sz w:val="28"/>
          <w:szCs w:val="28"/>
        </w:rPr>
      </w:pPr>
      <w:r w:rsidRPr="743FC59B">
        <w:rPr>
          <w:rFonts w:ascii="Calibri" w:eastAsia="Times New Roman" w:hAnsi="Calibri" w:cs="Calibri"/>
          <w:color w:val="000000" w:themeColor="text1"/>
          <w:sz w:val="28"/>
          <w:szCs w:val="28"/>
        </w:rPr>
        <w:t xml:space="preserve">To help brainstorm, applicants may want to consider </w:t>
      </w:r>
      <w:r w:rsidR="68A41295" w:rsidRPr="743FC59B">
        <w:rPr>
          <w:rFonts w:ascii="Calibri" w:eastAsia="Times New Roman" w:hAnsi="Calibri" w:cs="Calibri"/>
          <w:color w:val="000000" w:themeColor="text1"/>
          <w:sz w:val="28"/>
          <w:szCs w:val="28"/>
        </w:rPr>
        <w:t xml:space="preserve">using </w:t>
      </w:r>
      <w:r w:rsidR="088E09F6" w:rsidRPr="743FC59B">
        <w:rPr>
          <w:rFonts w:ascii="Calibri" w:eastAsia="Times New Roman" w:hAnsi="Calibri" w:cs="Calibri"/>
          <w:color w:val="000000" w:themeColor="text1"/>
          <w:sz w:val="28"/>
          <w:szCs w:val="28"/>
        </w:rPr>
        <w:t xml:space="preserve">a </w:t>
      </w:r>
      <w:r w:rsidR="68A41295" w:rsidRPr="743FC59B">
        <w:rPr>
          <w:rFonts w:ascii="Calibri" w:eastAsia="Times New Roman" w:hAnsi="Calibri" w:cs="Calibri"/>
          <w:color w:val="000000" w:themeColor="text1"/>
          <w:sz w:val="28"/>
          <w:szCs w:val="28"/>
        </w:rPr>
        <w:t>visual diagram</w:t>
      </w:r>
      <w:r w:rsidR="5AB7A54C" w:rsidRPr="743FC59B">
        <w:rPr>
          <w:rFonts w:ascii="Calibri" w:eastAsia="Times New Roman" w:hAnsi="Calibri" w:cs="Calibri"/>
          <w:color w:val="000000" w:themeColor="text1"/>
          <w:sz w:val="28"/>
          <w:szCs w:val="28"/>
        </w:rPr>
        <w:t>(s)</w:t>
      </w:r>
      <w:r w:rsidR="247EF064" w:rsidRPr="743FC59B">
        <w:rPr>
          <w:rFonts w:ascii="Calibri" w:eastAsia="Times New Roman" w:hAnsi="Calibri" w:cs="Calibri"/>
          <w:color w:val="000000" w:themeColor="text1"/>
          <w:sz w:val="28"/>
          <w:szCs w:val="28"/>
        </w:rPr>
        <w:t xml:space="preserve"> or other tools</w:t>
      </w:r>
      <w:r w:rsidR="68A41295" w:rsidRPr="743FC59B">
        <w:rPr>
          <w:rFonts w:ascii="Calibri" w:eastAsia="Times New Roman" w:hAnsi="Calibri" w:cs="Calibri"/>
          <w:color w:val="000000" w:themeColor="text1"/>
          <w:sz w:val="28"/>
          <w:szCs w:val="28"/>
        </w:rPr>
        <w:t xml:space="preserve"> to identify the various components of the system. These may include, for example, a p</w:t>
      </w:r>
      <w:r w:rsidRPr="743FC59B">
        <w:rPr>
          <w:rFonts w:ascii="Calibri" w:eastAsia="Times New Roman" w:hAnsi="Calibri" w:cs="Calibri"/>
          <w:color w:val="000000" w:themeColor="text1"/>
          <w:sz w:val="28"/>
          <w:szCs w:val="28"/>
        </w:rPr>
        <w:t>rocess map(s) of the potential pathways through which individuals enter trafficking, a root cause analysis (see example of a fishbone diagram</w:t>
      </w:r>
      <w:r w:rsidR="3015A540" w:rsidRPr="743FC59B">
        <w:rPr>
          <w:rFonts w:ascii="Calibri" w:eastAsia="Times New Roman" w:hAnsi="Calibri" w:cs="Calibri"/>
          <w:color w:val="000000" w:themeColor="text1"/>
          <w:sz w:val="28"/>
          <w:szCs w:val="28"/>
        </w:rPr>
        <w:t xml:space="preserve"> below</w:t>
      </w:r>
      <w:r w:rsidRPr="743FC59B">
        <w:rPr>
          <w:rFonts w:ascii="Calibri" w:eastAsia="Times New Roman" w:hAnsi="Calibri" w:cs="Calibri"/>
          <w:color w:val="000000" w:themeColor="text1"/>
          <w:sz w:val="28"/>
          <w:szCs w:val="28"/>
        </w:rPr>
        <w:t>),</w:t>
      </w:r>
      <w:r w:rsidR="363062A0" w:rsidRPr="743FC59B">
        <w:rPr>
          <w:rFonts w:ascii="Calibri" w:eastAsia="Times New Roman" w:hAnsi="Calibri" w:cs="Calibri"/>
          <w:color w:val="000000" w:themeColor="text1"/>
          <w:sz w:val="28"/>
          <w:szCs w:val="28"/>
        </w:rPr>
        <w:t xml:space="preserve"> </w:t>
      </w:r>
      <w:r w:rsidR="28D3910A" w:rsidRPr="743FC59B">
        <w:rPr>
          <w:rFonts w:ascii="Calibri" w:eastAsia="Times New Roman" w:hAnsi="Calibri" w:cs="Calibri"/>
          <w:color w:val="000000" w:themeColor="text1"/>
          <w:sz w:val="28"/>
          <w:szCs w:val="28"/>
        </w:rPr>
        <w:t xml:space="preserve">or even a very preliminary systems map with </w:t>
      </w:r>
      <w:r w:rsidR="363062A0" w:rsidRPr="743FC59B">
        <w:rPr>
          <w:rFonts w:ascii="Calibri" w:eastAsia="Times New Roman" w:hAnsi="Calibri" w:cs="Calibri"/>
          <w:color w:val="000000" w:themeColor="text1"/>
          <w:sz w:val="28"/>
          <w:szCs w:val="28"/>
        </w:rPr>
        <w:t>causal loop diagram</w:t>
      </w:r>
      <w:r w:rsidR="3779A866" w:rsidRPr="743FC59B">
        <w:rPr>
          <w:rFonts w:ascii="Calibri" w:eastAsia="Times New Roman" w:hAnsi="Calibri" w:cs="Calibri"/>
          <w:color w:val="000000" w:themeColor="text1"/>
          <w:sz w:val="28"/>
          <w:szCs w:val="28"/>
        </w:rPr>
        <w:t>s</w:t>
      </w:r>
      <w:r w:rsidR="363062A0" w:rsidRPr="743FC59B">
        <w:rPr>
          <w:rFonts w:ascii="Calibri" w:eastAsia="Times New Roman" w:hAnsi="Calibri" w:cs="Calibri"/>
          <w:color w:val="000000" w:themeColor="text1"/>
          <w:sz w:val="28"/>
          <w:szCs w:val="28"/>
        </w:rPr>
        <w:t>.</w:t>
      </w:r>
      <w:r w:rsidRPr="743FC59B">
        <w:rPr>
          <w:rFonts w:ascii="Calibri" w:eastAsia="Times New Roman" w:hAnsi="Calibri" w:cs="Calibri"/>
          <w:color w:val="000000" w:themeColor="text1"/>
          <w:sz w:val="28"/>
          <w:szCs w:val="28"/>
        </w:rPr>
        <w:t xml:space="preserve"> </w:t>
      </w:r>
      <w:r w:rsidR="79D8CE42" w:rsidRPr="743FC59B">
        <w:rPr>
          <w:rFonts w:ascii="Calibri" w:eastAsia="Times New Roman" w:hAnsi="Calibri" w:cs="Calibri"/>
          <w:b/>
          <w:bCs/>
          <w:color w:val="000000" w:themeColor="text1"/>
          <w:sz w:val="28"/>
          <w:szCs w:val="28"/>
        </w:rPr>
        <w:t>A</w:t>
      </w:r>
      <w:r w:rsidR="28B676DD" w:rsidRPr="743FC59B">
        <w:rPr>
          <w:rFonts w:ascii="Calibri" w:eastAsia="Times New Roman" w:hAnsi="Calibri" w:cs="Calibri"/>
          <w:b/>
          <w:bCs/>
          <w:color w:val="000000" w:themeColor="text1"/>
          <w:sz w:val="28"/>
          <w:szCs w:val="28"/>
        </w:rPr>
        <w:t xml:space="preserve">ny </w:t>
      </w:r>
      <w:r w:rsidR="46B2BBEC" w:rsidRPr="743FC59B">
        <w:rPr>
          <w:rFonts w:ascii="Calibri" w:eastAsia="Times New Roman" w:hAnsi="Calibri" w:cs="Calibri"/>
          <w:b/>
          <w:bCs/>
          <w:color w:val="000000" w:themeColor="text1"/>
          <w:sz w:val="28"/>
          <w:szCs w:val="28"/>
        </w:rPr>
        <w:t xml:space="preserve">diagrams and </w:t>
      </w:r>
      <w:r w:rsidR="79D8CE42" w:rsidRPr="743FC59B">
        <w:rPr>
          <w:rFonts w:ascii="Calibri" w:eastAsia="Times New Roman" w:hAnsi="Calibri" w:cs="Calibri"/>
          <w:b/>
          <w:bCs/>
          <w:color w:val="000000" w:themeColor="text1"/>
          <w:sz w:val="28"/>
          <w:szCs w:val="28"/>
        </w:rPr>
        <w:t>tools used should be documented in this section.</w:t>
      </w:r>
    </w:p>
    <w:p w14:paraId="0E4CE286" w14:textId="709BE2AC" w:rsidR="00316D6B" w:rsidRDefault="28D3910A" w:rsidP="00472AAA">
      <w:pPr>
        <w:spacing w:before="240" w:after="0" w:line="276" w:lineRule="auto"/>
        <w:rPr>
          <w:rFonts w:ascii="Calibri" w:eastAsia="Times New Roman" w:hAnsi="Calibri" w:cs="Calibri"/>
          <w:color w:val="000000" w:themeColor="text1"/>
          <w:sz w:val="28"/>
          <w:szCs w:val="28"/>
        </w:rPr>
      </w:pPr>
      <w:r w:rsidRPr="743FC59B">
        <w:rPr>
          <w:rFonts w:ascii="Calibri" w:eastAsia="Times New Roman" w:hAnsi="Calibri" w:cs="Calibri"/>
          <w:color w:val="000000" w:themeColor="text1"/>
          <w:sz w:val="28"/>
          <w:szCs w:val="28"/>
        </w:rPr>
        <w:t>As noted in the guidelines, at th</w:t>
      </w:r>
      <w:r w:rsidR="00DAA8EF" w:rsidRPr="743FC59B">
        <w:rPr>
          <w:rFonts w:ascii="Calibri" w:eastAsia="Times New Roman" w:hAnsi="Calibri" w:cs="Calibri"/>
          <w:color w:val="000000" w:themeColor="text1"/>
          <w:sz w:val="28"/>
          <w:szCs w:val="28"/>
        </w:rPr>
        <w:t>e</w:t>
      </w:r>
      <w:r w:rsidRPr="743FC59B">
        <w:rPr>
          <w:rFonts w:ascii="Calibri" w:eastAsia="Times New Roman" w:hAnsi="Calibri" w:cs="Calibri"/>
          <w:color w:val="000000" w:themeColor="text1"/>
          <w:sz w:val="28"/>
          <w:szCs w:val="28"/>
        </w:rPr>
        <w:t xml:space="preserve"> proposal writing phase, the TIP Office recognizes that the systems mapping exercise is extremely preliminary and should be used as an opportunity to demonstrate an applicants' current understanding of the context, as well as to help identify gaps in understanding/knowledge to be addressed in </w:t>
      </w:r>
      <w:r w:rsidR="5143C754" w:rsidRPr="743FC59B">
        <w:rPr>
          <w:rFonts w:ascii="Calibri" w:eastAsia="Times New Roman" w:hAnsi="Calibri" w:cs="Calibri"/>
          <w:color w:val="000000" w:themeColor="text1"/>
          <w:sz w:val="28"/>
          <w:szCs w:val="28"/>
        </w:rPr>
        <w:t>Stage 1.</w:t>
      </w:r>
      <w:r w:rsidR="484C9316" w:rsidRPr="743FC59B">
        <w:rPr>
          <w:rFonts w:ascii="Calibri" w:eastAsia="Times New Roman" w:hAnsi="Calibri" w:cs="Calibri"/>
          <w:color w:val="000000" w:themeColor="text1"/>
          <w:sz w:val="28"/>
          <w:szCs w:val="28"/>
        </w:rPr>
        <w:t xml:space="preserve"> The actual mapping tools and visuals used may be changed and refined during Stage 1.</w:t>
      </w:r>
    </w:p>
    <w:p w14:paraId="269021A2" w14:textId="21871864" w:rsidR="00316D6B" w:rsidRPr="00D45BD2" w:rsidRDefault="5143C754" w:rsidP="743FC59B">
      <w:pPr>
        <w:spacing w:before="240" w:after="0" w:line="276" w:lineRule="auto"/>
        <w:rPr>
          <w:rFonts w:ascii="Calibri" w:eastAsia="Times New Roman" w:hAnsi="Calibri" w:cs="Calibri"/>
          <w:i/>
          <w:iCs/>
          <w:color w:val="000000" w:themeColor="text1"/>
          <w:sz w:val="28"/>
          <w:szCs w:val="28"/>
        </w:rPr>
      </w:pPr>
      <w:r w:rsidRPr="743FC59B">
        <w:rPr>
          <w:rFonts w:ascii="Calibri" w:eastAsia="Times New Roman" w:hAnsi="Calibri" w:cs="Calibri"/>
          <w:i/>
          <w:iCs/>
          <w:color w:val="000000" w:themeColor="text1"/>
          <w:sz w:val="28"/>
          <w:szCs w:val="28"/>
        </w:rPr>
        <w:t>Sample Fishbone Diagram</w:t>
      </w:r>
      <w:r w:rsidR="00E61159">
        <w:rPr>
          <w:rFonts w:ascii="Calibri" w:eastAsia="Times New Roman" w:hAnsi="Calibri" w:cs="Calibri"/>
          <w:i/>
          <w:iCs/>
          <w:color w:val="000000" w:themeColor="text1"/>
          <w:sz w:val="28"/>
          <w:szCs w:val="28"/>
        </w:rPr>
        <w:t>:</w:t>
      </w:r>
      <w:r w:rsidR="003D29B7" w:rsidRPr="003D29B7">
        <w:rPr>
          <w:noProof/>
        </w:rPr>
        <w:t xml:space="preserve"> </w:t>
      </w:r>
      <w:r w:rsidR="003D29B7">
        <w:rPr>
          <w:noProof/>
        </w:rPr>
        <w:drawing>
          <wp:inline distT="0" distB="0" distL="0" distR="0" wp14:anchorId="0DD87CF4" wp14:editId="6FD2CB7F">
            <wp:extent cx="5860500" cy="4468633"/>
            <wp:effectExtent l="0" t="0" r="6985" b="8255"/>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00428" cy="4499078"/>
                    </a:xfrm>
                    <a:prstGeom prst="rect">
                      <a:avLst/>
                    </a:prstGeom>
                  </pic:spPr>
                </pic:pic>
              </a:graphicData>
            </a:graphic>
          </wp:inline>
        </w:drawing>
      </w:r>
    </w:p>
    <w:p w14:paraId="364FE978" w14:textId="5E038AB3" w:rsidR="096B3F80" w:rsidRPr="00D45BD2" w:rsidRDefault="096B3F80" w:rsidP="0A0D491A">
      <w:pPr>
        <w:spacing w:before="240" w:after="0" w:line="276" w:lineRule="auto"/>
        <w:rPr>
          <w:rFonts w:ascii="Calibri" w:eastAsia="Times New Roman" w:hAnsi="Calibri" w:cs="Calibri"/>
          <w:color w:val="000000" w:themeColor="text1"/>
          <w:sz w:val="28"/>
          <w:szCs w:val="28"/>
        </w:rPr>
      </w:pPr>
      <w:r w:rsidRPr="743FC59B">
        <w:rPr>
          <w:rFonts w:ascii="Calibri" w:hAnsi="Calibri" w:cs="Calibri"/>
          <w:sz w:val="28"/>
          <w:szCs w:val="28"/>
        </w:rPr>
        <w:br w:type="page"/>
      </w:r>
      <w:r w:rsidR="3832012C" w:rsidRPr="743FC59B">
        <w:rPr>
          <w:rFonts w:ascii="Calibri" w:eastAsia="Times New Roman" w:hAnsi="Calibri" w:cs="Calibri"/>
          <w:b/>
          <w:bCs/>
          <w:color w:val="000000" w:themeColor="text1"/>
          <w:sz w:val="28"/>
          <w:szCs w:val="28"/>
        </w:rPr>
        <w:lastRenderedPageBreak/>
        <w:t>Description of the System</w:t>
      </w:r>
      <w:r w:rsidR="5143C754" w:rsidRPr="743FC59B">
        <w:rPr>
          <w:rFonts w:ascii="Calibri" w:eastAsia="Times New Roman" w:hAnsi="Calibri" w:cs="Calibri"/>
          <w:b/>
          <w:bCs/>
          <w:color w:val="000000" w:themeColor="text1"/>
          <w:sz w:val="28"/>
          <w:szCs w:val="28"/>
        </w:rPr>
        <w:t xml:space="preserve"> and Diagrams</w:t>
      </w:r>
    </w:p>
    <w:p w14:paraId="5C2B69D7" w14:textId="323F0533" w:rsidR="0A0D491A" w:rsidRPr="00D45BD2" w:rsidRDefault="0A0D491A" w:rsidP="0A0D491A">
      <w:pPr>
        <w:spacing w:before="240" w:after="0" w:line="276" w:lineRule="auto"/>
        <w:rPr>
          <w:rFonts w:ascii="Calibri" w:eastAsia="Times New Roman" w:hAnsi="Calibri" w:cs="Calibri"/>
          <w:b/>
          <w:bCs/>
          <w:color w:val="000000" w:themeColor="text1"/>
          <w:sz w:val="28"/>
          <w:szCs w:val="28"/>
        </w:rPr>
      </w:pPr>
    </w:p>
    <w:p w14:paraId="3E050263" w14:textId="3CBB5280" w:rsidR="0A0D491A" w:rsidRPr="00D45BD2" w:rsidRDefault="0A0D491A" w:rsidP="0A0D491A">
      <w:pPr>
        <w:spacing w:before="240" w:after="0" w:line="276" w:lineRule="auto"/>
        <w:rPr>
          <w:rFonts w:ascii="Calibri" w:eastAsia="Times New Roman" w:hAnsi="Calibri" w:cs="Calibri"/>
          <w:b/>
          <w:bCs/>
          <w:color w:val="000000" w:themeColor="text1"/>
          <w:sz w:val="28"/>
          <w:szCs w:val="28"/>
        </w:rPr>
      </w:pPr>
    </w:p>
    <w:p w14:paraId="2BCAFDA2" w14:textId="25817D0C" w:rsidR="0A0D491A" w:rsidRPr="00D45BD2" w:rsidRDefault="0A0D491A" w:rsidP="0A0D491A">
      <w:pPr>
        <w:spacing w:before="240" w:after="0" w:line="276" w:lineRule="auto"/>
        <w:rPr>
          <w:rFonts w:ascii="Calibri" w:eastAsia="Times New Roman" w:hAnsi="Calibri" w:cs="Calibri"/>
          <w:b/>
          <w:bCs/>
          <w:color w:val="000000" w:themeColor="text1"/>
          <w:sz w:val="28"/>
          <w:szCs w:val="28"/>
        </w:rPr>
      </w:pPr>
    </w:p>
    <w:p w14:paraId="4ED98083" w14:textId="530474B7" w:rsidR="0A0D491A" w:rsidRPr="00D45BD2" w:rsidRDefault="0A0D491A" w:rsidP="0A0D491A">
      <w:pPr>
        <w:spacing w:before="240" w:after="0" w:line="276" w:lineRule="auto"/>
        <w:rPr>
          <w:rFonts w:ascii="Calibri" w:eastAsia="Times New Roman" w:hAnsi="Calibri" w:cs="Calibri"/>
          <w:b/>
          <w:bCs/>
          <w:color w:val="000000" w:themeColor="text1"/>
          <w:sz w:val="28"/>
          <w:szCs w:val="28"/>
        </w:rPr>
      </w:pPr>
    </w:p>
    <w:p w14:paraId="0E48E721" w14:textId="49622EBA" w:rsidR="0A0D491A" w:rsidRPr="00D45BD2" w:rsidRDefault="0A0D491A" w:rsidP="5032995F">
      <w:pPr>
        <w:rPr>
          <w:rFonts w:ascii="Calibri" w:eastAsia="Times New Roman" w:hAnsi="Calibri" w:cs="Calibri"/>
          <w:color w:val="000000" w:themeColor="text1"/>
          <w:sz w:val="28"/>
          <w:szCs w:val="28"/>
        </w:rPr>
      </w:pPr>
      <w:r w:rsidRPr="5032995F">
        <w:rPr>
          <w:rFonts w:ascii="Calibri" w:hAnsi="Calibri" w:cs="Calibri"/>
          <w:sz w:val="28"/>
          <w:szCs w:val="28"/>
        </w:rPr>
        <w:br w:type="page"/>
      </w:r>
      <w:r w:rsidR="7FE817F5" w:rsidRPr="5032995F">
        <w:rPr>
          <w:rFonts w:ascii="Calibri" w:eastAsia="Times New Roman" w:hAnsi="Calibri" w:cs="Calibri"/>
          <w:b/>
          <w:bCs/>
          <w:color w:val="000000" w:themeColor="text1"/>
          <w:sz w:val="28"/>
          <w:szCs w:val="28"/>
        </w:rPr>
        <w:lastRenderedPageBreak/>
        <w:t>Reference List</w:t>
      </w:r>
    </w:p>
    <w:p w14:paraId="7F35CEE8" w14:textId="3DA75F9E" w:rsidR="460B8505" w:rsidRPr="0023649E" w:rsidRDefault="460B8505" w:rsidP="743FC59B">
      <w:pPr>
        <w:spacing w:before="240" w:after="0" w:line="276" w:lineRule="auto"/>
        <w:rPr>
          <w:rFonts w:ascii="Calibri" w:eastAsia="Times New Roman" w:hAnsi="Calibri" w:cs="Calibri"/>
          <w:b/>
          <w:bCs/>
          <w:color w:val="000000" w:themeColor="text1"/>
          <w:sz w:val="28"/>
          <w:szCs w:val="28"/>
        </w:rPr>
      </w:pPr>
    </w:p>
    <w:sectPr w:rsidR="460B8505" w:rsidRPr="0023649E" w:rsidSect="003D29B7">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AEA00"/>
    <w:multiLevelType w:val="hybridMultilevel"/>
    <w:tmpl w:val="1E7A93E6"/>
    <w:lvl w:ilvl="0" w:tplc="67802344">
      <w:start w:val="1"/>
      <w:numFmt w:val="bullet"/>
      <w:lvlText w:val=""/>
      <w:lvlJc w:val="left"/>
      <w:pPr>
        <w:ind w:left="720" w:hanging="360"/>
      </w:pPr>
      <w:rPr>
        <w:rFonts w:ascii="Symbol" w:hAnsi="Symbol" w:hint="default"/>
      </w:rPr>
    </w:lvl>
    <w:lvl w:ilvl="1" w:tplc="296C7D8E">
      <w:start w:val="1"/>
      <w:numFmt w:val="bullet"/>
      <w:lvlText w:val="o"/>
      <w:lvlJc w:val="left"/>
      <w:pPr>
        <w:ind w:left="1440" w:hanging="360"/>
      </w:pPr>
      <w:rPr>
        <w:rFonts w:ascii="Courier New" w:hAnsi="Courier New" w:hint="default"/>
      </w:rPr>
    </w:lvl>
    <w:lvl w:ilvl="2" w:tplc="0F64E47A">
      <w:start w:val="1"/>
      <w:numFmt w:val="bullet"/>
      <w:lvlText w:val=""/>
      <w:lvlJc w:val="left"/>
      <w:pPr>
        <w:ind w:left="2160" w:hanging="360"/>
      </w:pPr>
      <w:rPr>
        <w:rFonts w:ascii="Wingdings" w:hAnsi="Wingdings" w:hint="default"/>
      </w:rPr>
    </w:lvl>
    <w:lvl w:ilvl="3" w:tplc="A9689A46">
      <w:start w:val="1"/>
      <w:numFmt w:val="bullet"/>
      <w:lvlText w:val=""/>
      <w:lvlJc w:val="left"/>
      <w:pPr>
        <w:ind w:left="2880" w:hanging="360"/>
      </w:pPr>
      <w:rPr>
        <w:rFonts w:ascii="Symbol" w:hAnsi="Symbol" w:hint="default"/>
      </w:rPr>
    </w:lvl>
    <w:lvl w:ilvl="4" w:tplc="FCA63A04">
      <w:start w:val="1"/>
      <w:numFmt w:val="bullet"/>
      <w:lvlText w:val="o"/>
      <w:lvlJc w:val="left"/>
      <w:pPr>
        <w:ind w:left="3600" w:hanging="360"/>
      </w:pPr>
      <w:rPr>
        <w:rFonts w:ascii="Courier New" w:hAnsi="Courier New" w:hint="default"/>
      </w:rPr>
    </w:lvl>
    <w:lvl w:ilvl="5" w:tplc="F50097CE">
      <w:start w:val="1"/>
      <w:numFmt w:val="bullet"/>
      <w:lvlText w:val=""/>
      <w:lvlJc w:val="left"/>
      <w:pPr>
        <w:ind w:left="4320" w:hanging="360"/>
      </w:pPr>
      <w:rPr>
        <w:rFonts w:ascii="Wingdings" w:hAnsi="Wingdings" w:hint="default"/>
      </w:rPr>
    </w:lvl>
    <w:lvl w:ilvl="6" w:tplc="247E73A4">
      <w:start w:val="1"/>
      <w:numFmt w:val="bullet"/>
      <w:lvlText w:val=""/>
      <w:lvlJc w:val="left"/>
      <w:pPr>
        <w:ind w:left="5040" w:hanging="360"/>
      </w:pPr>
      <w:rPr>
        <w:rFonts w:ascii="Symbol" w:hAnsi="Symbol" w:hint="default"/>
      </w:rPr>
    </w:lvl>
    <w:lvl w:ilvl="7" w:tplc="EEE093D8">
      <w:start w:val="1"/>
      <w:numFmt w:val="bullet"/>
      <w:lvlText w:val="o"/>
      <w:lvlJc w:val="left"/>
      <w:pPr>
        <w:ind w:left="5760" w:hanging="360"/>
      </w:pPr>
      <w:rPr>
        <w:rFonts w:ascii="Courier New" w:hAnsi="Courier New" w:hint="default"/>
      </w:rPr>
    </w:lvl>
    <w:lvl w:ilvl="8" w:tplc="4F865B74">
      <w:start w:val="1"/>
      <w:numFmt w:val="bullet"/>
      <w:lvlText w:val=""/>
      <w:lvlJc w:val="left"/>
      <w:pPr>
        <w:ind w:left="6480" w:hanging="360"/>
      </w:pPr>
      <w:rPr>
        <w:rFonts w:ascii="Wingdings" w:hAnsi="Wingdings" w:hint="default"/>
      </w:rPr>
    </w:lvl>
  </w:abstractNum>
  <w:abstractNum w:abstractNumId="1" w15:restartNumberingAfterBreak="0">
    <w:nsid w:val="37A501F4"/>
    <w:multiLevelType w:val="hybridMultilevel"/>
    <w:tmpl w:val="3D9A9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8557250">
    <w:abstractNumId w:val="0"/>
  </w:num>
  <w:num w:numId="2" w16cid:durableId="9821948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A976075"/>
    <w:rsid w:val="0023649E"/>
    <w:rsid w:val="002E2E71"/>
    <w:rsid w:val="00316D6B"/>
    <w:rsid w:val="00325E8E"/>
    <w:rsid w:val="0036110B"/>
    <w:rsid w:val="003D29B7"/>
    <w:rsid w:val="00464413"/>
    <w:rsid w:val="00472AAA"/>
    <w:rsid w:val="00597B1E"/>
    <w:rsid w:val="005D7E97"/>
    <w:rsid w:val="00675412"/>
    <w:rsid w:val="00790E87"/>
    <w:rsid w:val="00795D2A"/>
    <w:rsid w:val="008B754A"/>
    <w:rsid w:val="00A51718"/>
    <w:rsid w:val="00B142F6"/>
    <w:rsid w:val="00CD15D3"/>
    <w:rsid w:val="00CF6878"/>
    <w:rsid w:val="00D2A5A1"/>
    <w:rsid w:val="00D45BD2"/>
    <w:rsid w:val="00DA4257"/>
    <w:rsid w:val="00DAA8EF"/>
    <w:rsid w:val="00E44E0D"/>
    <w:rsid w:val="00E61159"/>
    <w:rsid w:val="00E641B7"/>
    <w:rsid w:val="00EF7E7F"/>
    <w:rsid w:val="00FF3B31"/>
    <w:rsid w:val="01756621"/>
    <w:rsid w:val="017DE2C7"/>
    <w:rsid w:val="0205FC13"/>
    <w:rsid w:val="028B2BB6"/>
    <w:rsid w:val="073E2C28"/>
    <w:rsid w:val="076E732D"/>
    <w:rsid w:val="07CD3029"/>
    <w:rsid w:val="08430FE0"/>
    <w:rsid w:val="088E09F6"/>
    <w:rsid w:val="089CD80C"/>
    <w:rsid w:val="096B3F80"/>
    <w:rsid w:val="0A0D491A"/>
    <w:rsid w:val="0A72E891"/>
    <w:rsid w:val="0ACFD8ED"/>
    <w:rsid w:val="0C6E4B31"/>
    <w:rsid w:val="0D6CCCDB"/>
    <w:rsid w:val="0DC3B1B0"/>
    <w:rsid w:val="0DF42903"/>
    <w:rsid w:val="0E489661"/>
    <w:rsid w:val="0F089D3C"/>
    <w:rsid w:val="0FC748CA"/>
    <w:rsid w:val="10130EB2"/>
    <w:rsid w:val="109CEF85"/>
    <w:rsid w:val="10A7AB69"/>
    <w:rsid w:val="10EA6AC7"/>
    <w:rsid w:val="11DA3911"/>
    <w:rsid w:val="12763E59"/>
    <w:rsid w:val="13D590C7"/>
    <w:rsid w:val="14113509"/>
    <w:rsid w:val="1419CAD7"/>
    <w:rsid w:val="145D92D6"/>
    <w:rsid w:val="15757E12"/>
    <w:rsid w:val="15B755D2"/>
    <w:rsid w:val="16128B94"/>
    <w:rsid w:val="1626AED0"/>
    <w:rsid w:val="16BCEF8D"/>
    <w:rsid w:val="16D37779"/>
    <w:rsid w:val="178496F7"/>
    <w:rsid w:val="17D1CA80"/>
    <w:rsid w:val="17EF78A7"/>
    <w:rsid w:val="1838BBA5"/>
    <w:rsid w:val="1982A45A"/>
    <w:rsid w:val="1C06EFAD"/>
    <w:rsid w:val="1D35F004"/>
    <w:rsid w:val="1DF25560"/>
    <w:rsid w:val="1E476414"/>
    <w:rsid w:val="1E5A4752"/>
    <w:rsid w:val="1E8F1D74"/>
    <w:rsid w:val="1FF9C043"/>
    <w:rsid w:val="2239A331"/>
    <w:rsid w:val="22F0573A"/>
    <w:rsid w:val="23BFDD09"/>
    <w:rsid w:val="23CBBE2B"/>
    <w:rsid w:val="240DFB4F"/>
    <w:rsid w:val="244C2749"/>
    <w:rsid w:val="246B0785"/>
    <w:rsid w:val="246D77AC"/>
    <w:rsid w:val="247EF064"/>
    <w:rsid w:val="2486C3DF"/>
    <w:rsid w:val="24B3728C"/>
    <w:rsid w:val="24CCCCBF"/>
    <w:rsid w:val="25D8C491"/>
    <w:rsid w:val="26786CF9"/>
    <w:rsid w:val="28B676DD"/>
    <w:rsid w:val="28D3910A"/>
    <w:rsid w:val="29927F5F"/>
    <w:rsid w:val="29EAC871"/>
    <w:rsid w:val="2A11C42B"/>
    <w:rsid w:val="2BC8BD40"/>
    <w:rsid w:val="2C17D7C9"/>
    <w:rsid w:val="2D5EA44F"/>
    <w:rsid w:val="3015A540"/>
    <w:rsid w:val="307BD609"/>
    <w:rsid w:val="3178CD37"/>
    <w:rsid w:val="34BF7894"/>
    <w:rsid w:val="35F5613B"/>
    <w:rsid w:val="361AF128"/>
    <w:rsid w:val="363062A0"/>
    <w:rsid w:val="364BD254"/>
    <w:rsid w:val="36C46AE8"/>
    <w:rsid w:val="36E136A8"/>
    <w:rsid w:val="3779A866"/>
    <w:rsid w:val="3832012C"/>
    <w:rsid w:val="388B7921"/>
    <w:rsid w:val="38E4BCF9"/>
    <w:rsid w:val="398A71D4"/>
    <w:rsid w:val="39A8A329"/>
    <w:rsid w:val="39F6065E"/>
    <w:rsid w:val="3B522DEB"/>
    <w:rsid w:val="3C83B178"/>
    <w:rsid w:val="3E651D43"/>
    <w:rsid w:val="3F37CB5A"/>
    <w:rsid w:val="3F81416F"/>
    <w:rsid w:val="3F8CE227"/>
    <w:rsid w:val="3F9C7F9B"/>
    <w:rsid w:val="406B4D2E"/>
    <w:rsid w:val="40DCFA48"/>
    <w:rsid w:val="4195B4E4"/>
    <w:rsid w:val="422261D1"/>
    <w:rsid w:val="42F9D2E0"/>
    <w:rsid w:val="4339AC95"/>
    <w:rsid w:val="4368EA3A"/>
    <w:rsid w:val="43E110FD"/>
    <w:rsid w:val="4430FF2E"/>
    <w:rsid w:val="452595F4"/>
    <w:rsid w:val="45BB666F"/>
    <w:rsid w:val="460B8505"/>
    <w:rsid w:val="462D767B"/>
    <w:rsid w:val="464C8445"/>
    <w:rsid w:val="46B2BBEC"/>
    <w:rsid w:val="46EFFF63"/>
    <w:rsid w:val="46FF5D49"/>
    <w:rsid w:val="4744B79E"/>
    <w:rsid w:val="47D840B7"/>
    <w:rsid w:val="484C9316"/>
    <w:rsid w:val="48656068"/>
    <w:rsid w:val="48CADAE5"/>
    <w:rsid w:val="494B88A9"/>
    <w:rsid w:val="49606F76"/>
    <w:rsid w:val="4A2C7811"/>
    <w:rsid w:val="4A971425"/>
    <w:rsid w:val="4BF1C7D4"/>
    <w:rsid w:val="4C03FC99"/>
    <w:rsid w:val="4D6281F2"/>
    <w:rsid w:val="4EC277DA"/>
    <w:rsid w:val="4F563599"/>
    <w:rsid w:val="5032995F"/>
    <w:rsid w:val="504F5AC8"/>
    <w:rsid w:val="5143C754"/>
    <w:rsid w:val="514C6B0C"/>
    <w:rsid w:val="51695F17"/>
    <w:rsid w:val="51FDB5C4"/>
    <w:rsid w:val="5223792B"/>
    <w:rsid w:val="530B2982"/>
    <w:rsid w:val="536A7F12"/>
    <w:rsid w:val="54843A56"/>
    <w:rsid w:val="54E48F73"/>
    <w:rsid w:val="555111AA"/>
    <w:rsid w:val="556D6201"/>
    <w:rsid w:val="55A5054C"/>
    <w:rsid w:val="55ACFEEA"/>
    <w:rsid w:val="55EBED73"/>
    <w:rsid w:val="55EE55B2"/>
    <w:rsid w:val="560C8999"/>
    <w:rsid w:val="56325D3B"/>
    <w:rsid w:val="5673E2E6"/>
    <w:rsid w:val="56ECE20B"/>
    <w:rsid w:val="573D595B"/>
    <w:rsid w:val="57CBEB48"/>
    <w:rsid w:val="58549505"/>
    <w:rsid w:val="58E01B09"/>
    <w:rsid w:val="5919EF4B"/>
    <w:rsid w:val="5946421A"/>
    <w:rsid w:val="59E26C76"/>
    <w:rsid w:val="5A976075"/>
    <w:rsid w:val="5AB7A54C"/>
    <w:rsid w:val="5AFD6A2B"/>
    <w:rsid w:val="5B219652"/>
    <w:rsid w:val="5FE45D38"/>
    <w:rsid w:val="5FE986AE"/>
    <w:rsid w:val="613AF4C4"/>
    <w:rsid w:val="615153FF"/>
    <w:rsid w:val="62738D83"/>
    <w:rsid w:val="63FA8B29"/>
    <w:rsid w:val="6533DFBA"/>
    <w:rsid w:val="67203B11"/>
    <w:rsid w:val="6864F4C7"/>
    <w:rsid w:val="68A41295"/>
    <w:rsid w:val="695D3FAE"/>
    <w:rsid w:val="69A91867"/>
    <w:rsid w:val="69AF11B6"/>
    <w:rsid w:val="69C1093C"/>
    <w:rsid w:val="6A7617D4"/>
    <w:rsid w:val="6AF5BC35"/>
    <w:rsid w:val="6D7679E9"/>
    <w:rsid w:val="6E384191"/>
    <w:rsid w:val="6EB4E7CB"/>
    <w:rsid w:val="6FC95A04"/>
    <w:rsid w:val="70C71D57"/>
    <w:rsid w:val="70CD28DE"/>
    <w:rsid w:val="71107C23"/>
    <w:rsid w:val="720D629A"/>
    <w:rsid w:val="727CF0D1"/>
    <w:rsid w:val="72EF134C"/>
    <w:rsid w:val="743FC59B"/>
    <w:rsid w:val="74597FE3"/>
    <w:rsid w:val="74987AE8"/>
    <w:rsid w:val="752A4F72"/>
    <w:rsid w:val="75598FA7"/>
    <w:rsid w:val="761F732B"/>
    <w:rsid w:val="77BB438C"/>
    <w:rsid w:val="77F950C0"/>
    <w:rsid w:val="78277C6F"/>
    <w:rsid w:val="789E9CD3"/>
    <w:rsid w:val="7913B4A4"/>
    <w:rsid w:val="79D8CE42"/>
    <w:rsid w:val="7B142BFF"/>
    <w:rsid w:val="7BA2DF42"/>
    <w:rsid w:val="7D57D800"/>
    <w:rsid w:val="7DED6CE9"/>
    <w:rsid w:val="7F9ABB44"/>
    <w:rsid w:val="7FAA7600"/>
    <w:rsid w:val="7FB83528"/>
    <w:rsid w:val="7FE817F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76075"/>
  <w15:chartTrackingRefBased/>
  <w15:docId w15:val="{655407EA-1501-4382-ACB5-19DC9590E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325E8E"/>
    <w:pPr>
      <w:spacing w:after="0" w:line="240" w:lineRule="auto"/>
    </w:pPr>
  </w:style>
  <w:style w:type="paragraph" w:styleId="CommentSubject">
    <w:name w:val="annotation subject"/>
    <w:basedOn w:val="CommentText"/>
    <w:next w:val="CommentText"/>
    <w:link w:val="CommentSubjectChar"/>
    <w:uiPriority w:val="99"/>
    <w:semiHidden/>
    <w:unhideWhenUsed/>
    <w:rsid w:val="00A51718"/>
    <w:rPr>
      <w:b/>
      <w:bCs/>
    </w:rPr>
  </w:style>
  <w:style w:type="character" w:customStyle="1" w:styleId="CommentSubjectChar">
    <w:name w:val="Comment Subject Char"/>
    <w:basedOn w:val="CommentTextChar"/>
    <w:link w:val="CommentSubject"/>
    <w:uiPriority w:val="99"/>
    <w:semiHidden/>
    <w:rsid w:val="00A517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9787BC67CC3F4284B3E7E4E430FA9E" ma:contentTypeVersion="13" ma:contentTypeDescription="Create a new document." ma:contentTypeScope="" ma:versionID="ef9949ef294758fa6d425b345a57b020">
  <xsd:schema xmlns:xsd="http://www.w3.org/2001/XMLSchema" xmlns:xs="http://www.w3.org/2001/XMLSchema" xmlns:p="http://schemas.microsoft.com/office/2006/metadata/properties" xmlns:ns2="deb7ee5f-1284-4a8b-b4ef-b0a5fa0f3716" xmlns:ns3="4b10ee8b-8470-411b-b2b3-cd748eea1242" targetNamespace="http://schemas.microsoft.com/office/2006/metadata/properties" ma:root="true" ma:fieldsID="da8eb4ac17f67442d3908ae99518a2e6" ns2:_="" ns3:_="">
    <xsd:import namespace="deb7ee5f-1284-4a8b-b4ef-b0a5fa0f3716"/>
    <xsd:import namespace="4b10ee8b-8470-411b-b2b3-cd748eea124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7ee5f-1284-4a8b-b4ef-b0a5fa0f3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b10ee8b-8470-411b-b2b3-cd748eea124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158d904-3f3a-4274-afd0-c725d38a25ee}" ma:internalName="TaxCatchAll" ma:showField="CatchAllData" ma:web="4b10ee8b-8470-411b-b2b3-cd748eea12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b7ee5f-1284-4a8b-b4ef-b0a5fa0f3716">
      <Terms xmlns="http://schemas.microsoft.com/office/infopath/2007/PartnerControls"/>
    </lcf76f155ced4ddcb4097134ff3c332f>
    <TaxCatchAll xmlns="4b10ee8b-8470-411b-b2b3-cd748eea1242" xsi:nil="true"/>
    <SharedWithUsers xmlns="4b10ee8b-8470-411b-b2b3-cd748eea1242">
      <UserInfo>
        <DisplayName>Borgen, Katherine M</DisplayName>
        <AccountId>115</AccountId>
        <AccountType/>
      </UserInfo>
    </SharedWithUsers>
  </documentManagement>
</p:properties>
</file>

<file path=customXml/itemProps1.xml><?xml version="1.0" encoding="utf-8"?>
<ds:datastoreItem xmlns:ds="http://schemas.openxmlformats.org/officeDocument/2006/customXml" ds:itemID="{A7516F73-239E-4FF9-90B9-2725B21CF0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7ee5f-1284-4a8b-b4ef-b0a5fa0f3716"/>
    <ds:schemaRef ds:uri="4b10ee8b-8470-411b-b2b3-cd748eea12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C904F6-0FC6-4489-AEDA-ECB0884C7496}">
  <ds:schemaRefs>
    <ds:schemaRef ds:uri="http://schemas.microsoft.com/sharepoint/v3/contenttype/forms"/>
  </ds:schemaRefs>
</ds:datastoreItem>
</file>

<file path=customXml/itemProps3.xml><?xml version="1.0" encoding="utf-8"?>
<ds:datastoreItem xmlns:ds="http://schemas.openxmlformats.org/officeDocument/2006/customXml" ds:itemID="{7CF526A4-726B-4081-B118-993D2BA872DD}">
  <ds:schemaRef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4b10ee8b-8470-411b-b2b3-cd748eea1242"/>
    <ds:schemaRef ds:uri="http://schemas.openxmlformats.org/package/2006/metadata/core-properties"/>
    <ds:schemaRef ds:uri="deb7ee5f-1284-4a8b-b4ef-b0a5fa0f371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499</Words>
  <Characters>2847</Characters>
  <Application>Microsoft Office Word</Application>
  <DocSecurity>0</DocSecurity>
  <Lines>23</Lines>
  <Paragraphs>6</Paragraphs>
  <ScaleCrop>false</ScaleCrop>
  <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Risko, Casey B</dc:creator>
  <cp:keywords/>
  <dc:description/>
  <cp:lastModifiedBy>McCoy, Tamara E</cp:lastModifiedBy>
  <cp:revision>2</cp:revision>
  <dcterms:created xsi:type="dcterms:W3CDTF">2023-02-17T23:29:00Z</dcterms:created>
  <dcterms:modified xsi:type="dcterms:W3CDTF">2023-02-17T23:29:00Z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2023-02-09T22:10:09Z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d5406fc6-b65d-4403-a05d-1da3ada40c9e</vt:lpwstr>
  </property>
  <property fmtid="{D5CDD505-2E9C-101B-9397-08002B2CF9AE}" pid="8" name="MSIP_Label_1665d9ee-429a-4d5f-97cc-cfb56e044a6e_ContentBits">
    <vt:lpwstr>0</vt:lpwstr>
  </property>
  <property fmtid="{D5CDD505-2E9C-101B-9397-08002B2CF9AE}" pid="9" name="ContentTypeId">
    <vt:lpwstr>0x010100869787BC67CC3F4284B3E7E4E430FA9E</vt:lpwstr>
  </property>
  <property fmtid="{D5CDD505-2E9C-101B-9397-08002B2CF9AE}" pid="10" name="MediaServiceImageTags">
    <vt:lpwstr/>
  </property>
</Properties>
</file>