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left"/>
        <w:rPr>
          <w:color w:val="7f7f7f"/>
        </w:rPr>
      </w:pPr>
      <w:bookmarkStart w:colFirst="0" w:colLast="0" w:name="_gjdgxs" w:id="0"/>
      <w:bookmarkEnd w:id="0"/>
      <w:r w:rsidDel="00000000" w:rsidR="00000000" w:rsidRPr="00000000">
        <w:rPr/>
        <w:drawing>
          <wp:anchor allowOverlap="1" behindDoc="0" distB="5486400" distT="0" distL="114300" distR="114300" hidden="0" layoutInCell="1" locked="0" relativeHeight="0" simplePos="0">
            <wp:simplePos x="0" y="0"/>
            <wp:positionH relativeFrom="page">
              <wp:posOffset>509269</wp:posOffset>
            </wp:positionH>
            <wp:positionV relativeFrom="page">
              <wp:posOffset>635000</wp:posOffset>
            </wp:positionV>
            <wp:extent cx="1797050" cy="546100"/>
            <wp:effectExtent b="0" l="0" r="0" t="0"/>
            <wp:wrapTopAndBottom distB="5486400" dist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97050" cy="546100"/>
                    </a:xfrm>
                    <a:prstGeom prst="rect"/>
                    <a:ln/>
                  </pic:spPr>
                </pic:pic>
              </a:graphicData>
            </a:graphic>
          </wp:anchor>
        </w:drawing>
      </w:r>
      <w:r w:rsidDel="00000000" w:rsidR="00000000" w:rsidRPr="00000000">
        <w:rPr>
          <w:rtl w:val="0"/>
        </w:rPr>
        <w:t xml:space="preserve">Morocco Curriculum Review and Capacity Building Activity (CCA) Arabic Literacy Section</w:t>
        <w:br w:type="textWrapping"/>
      </w:r>
      <w:r w:rsidDel="00000000" w:rsidR="00000000" w:rsidRPr="00000000">
        <w:rPr>
          <w:color w:val="7f7f7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6134100</wp:posOffset>
                </wp:positionH>
                <wp:positionV relativeFrom="paragraph">
                  <wp:posOffset>5092700</wp:posOffset>
                </wp:positionV>
                <wp:extent cx="727075" cy="206375"/>
                <wp:effectExtent b="0" l="0" r="0" t="0"/>
                <wp:wrapSquare wrapText="bothSides" distB="0" distT="0" distL="114300" distR="114300"/>
                <wp:docPr id="2" name=""/>
                <a:graphic>
                  <a:graphicData uri="http://schemas.microsoft.com/office/word/2010/wordprocessingShape">
                    <wps:wsp>
                      <wps:cNvSpPr/>
                      <wps:cNvPr id="3" name="Shape 3"/>
                      <wps:spPr>
                        <a:xfrm>
                          <a:off x="4987225" y="3681575"/>
                          <a:ext cx="717550" cy="196850"/>
                        </a:xfrm>
                        <a:prstGeom prst="rect">
                          <a:avLst/>
                        </a:prstGeom>
                        <a:noFill/>
                        <a:ln>
                          <a:noFill/>
                        </a:ln>
                      </wps:spPr>
                      <wps:txbx>
                        <w:txbxContent>
                          <w:p w:rsidR="00000000" w:rsidDel="00000000" w:rsidP="00000000" w:rsidRDefault="00000000" w:rsidRPr="00000000">
                            <w:pPr>
                              <w:spacing w:after="40" w:before="40" w:line="240"/>
                              <w:ind w:left="0" w:right="0" w:firstLine="0"/>
                              <w:jc w:val="both"/>
                              <w:textDirection w:val="btLr"/>
                            </w:pPr>
                            <w:r w:rsidDel="00000000" w:rsidR="00000000" w:rsidRPr="00000000">
                              <w:rPr>
                                <w:rFonts w:ascii="Gill Sans" w:cs="Gill Sans" w:eastAsia="Gill Sans" w:hAnsi="Gill Sans"/>
                                <w:b w:val="0"/>
                                <w:i w:val="0"/>
                                <w:smallCaps w:val="1"/>
                                <w:strike w:val="0"/>
                                <w:color w:val="6c6463"/>
                                <w:sz w:val="12"/>
                                <w:vertAlign w:val="baseline"/>
                              </w:rPr>
                              <w:t xml:space="preserve">WORLD AFFAIRS</w:t>
                            </w:r>
                          </w:p>
                        </w:txbxContent>
                      </wps:txbx>
                      <wps:bodyPr anchorCtr="0" anchor="t" bIns="45700" lIns="0"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6134100</wp:posOffset>
                </wp:positionH>
                <wp:positionV relativeFrom="paragraph">
                  <wp:posOffset>5092700</wp:posOffset>
                </wp:positionV>
                <wp:extent cx="727075" cy="206375"/>
                <wp:effectExtent b="0" l="0" r="0" t="0"/>
                <wp:wrapSquare wrapText="bothSides" distB="0" distT="0" distL="114300" distR="114300"/>
                <wp:docPr id="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27075" cy="2063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736600</wp:posOffset>
            </wp:positionV>
            <wp:extent cx="7772400" cy="4370070"/>
            <wp:effectExtent b="0" l="0" r="0" t="0"/>
            <wp:wrapSquare wrapText="bothSides" distB="0" distT="0" distL="114300" distR="114300"/>
            <wp:docPr descr="A group of children sitting on the ground&#10;&#10;Description automatically generated with low confidence" id="3" name="image2.jpg"/>
            <a:graphic>
              <a:graphicData uri="http://schemas.openxmlformats.org/drawingml/2006/picture">
                <pic:pic>
                  <pic:nvPicPr>
                    <pic:cNvPr descr="A group of children sitting on the ground&#10;&#10;Description automatically generated with low confidence" id="0" name="image2.jpg"/>
                    <pic:cNvPicPr preferRelativeResize="0"/>
                  </pic:nvPicPr>
                  <pic:blipFill>
                    <a:blip r:embed="rId9"/>
                    <a:srcRect b="0" l="0" r="0" t="0"/>
                    <a:stretch>
                      <a:fillRect/>
                    </a:stretch>
                  </pic:blipFill>
                  <pic:spPr>
                    <a:xfrm>
                      <a:off x="0" y="0"/>
                      <a:ext cx="7772400" cy="4370070"/>
                    </a:xfrm>
                    <a:prstGeom prst="rect"/>
                    <a:ln/>
                  </pic:spPr>
                </pic:pic>
              </a:graphicData>
            </a:graphic>
          </wp:anchor>
        </w:drawing>
      </w:r>
    </w:p>
    <w:p w:rsidR="00000000" w:rsidDel="00000000" w:rsidP="00000000" w:rsidRDefault="00000000" w:rsidRPr="00000000" w14:paraId="00000002">
      <w:pPr>
        <w:pStyle w:val="Subtitle"/>
        <w:rPr/>
      </w:pPr>
      <w:r w:rsidDel="00000000" w:rsidR="00000000" w:rsidRPr="00000000">
        <w:rPr>
          <w:rtl w:val="0"/>
        </w:rPr>
        <w:t xml:space="preserve">February 2021</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1"/>
        <w:keepLines w:val="1"/>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Gill Sans" w:cs="Gill Sans" w:eastAsia="Gill Sans" w:hAnsi="Gill Sans"/>
          <w:b w:val="1"/>
          <w:i w:val="0"/>
          <w:smallCaps w:val="1"/>
          <w:strike w:val="0"/>
          <w:color w:val="ba0c2f"/>
          <w:sz w:val="28"/>
          <w:szCs w:val="28"/>
          <w:u w:val="none"/>
          <w:shd w:fill="auto" w:val="clear"/>
          <w:vertAlign w:val="baseline"/>
        </w:rPr>
      </w:pPr>
      <w:r w:rsidDel="00000000" w:rsidR="00000000" w:rsidRPr="00000000">
        <w:rPr>
          <w:rFonts w:ascii="Gill Sans" w:cs="Gill Sans" w:eastAsia="Gill Sans" w:hAnsi="Gill Sans"/>
          <w:b w:val="1"/>
          <w:i w:val="0"/>
          <w:smallCaps w:val="1"/>
          <w:strike w:val="0"/>
          <w:color w:val="ba0c2f"/>
          <w:sz w:val="28"/>
          <w:szCs w:val="28"/>
          <w:u w:val="none"/>
          <w:shd w:fill="auto" w:val="clear"/>
          <w:vertAlign w:val="baseline"/>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12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Gill Sans" w:cs="Gill Sans" w:eastAsia="Gill Sans" w:hAnsi="Gill Sans"/>
                <w:b w:val="0"/>
                <w:i w:val="0"/>
                <w:smallCaps w:val="1"/>
                <w:strike w:val="0"/>
                <w:color w:val="6c6463"/>
                <w:sz w:val="26"/>
                <w:szCs w:val="26"/>
                <w:u w:val="none"/>
                <w:shd w:fill="auto" w:val="clear"/>
                <w:vertAlign w:val="baseline"/>
                <w:rtl w:val="0"/>
              </w:rPr>
              <w:t xml:space="preserve">Acronyms</w:t>
              <w:tab/>
              <w:t xml:space="preserve">3</w:t>
            </w:r>
          </w:hyperlink>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12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Gill Sans" w:cs="Gill Sans" w:eastAsia="Gill Sans" w:hAnsi="Gill Sans"/>
                <w:b w:val="0"/>
                <w:i w:val="0"/>
                <w:smallCaps w:val="1"/>
                <w:strike w:val="0"/>
                <w:color w:val="6c6463"/>
                <w:sz w:val="26"/>
                <w:szCs w:val="26"/>
                <w:u w:val="none"/>
                <w:shd w:fill="auto" w:val="clear"/>
                <w:vertAlign w:val="baseline"/>
                <w:rtl w:val="0"/>
              </w:rPr>
              <w:t xml:space="preserve">Task 1A- Curriculum Alignment for Reading</w:t>
              <w:tab/>
              <w:t xml:space="preserve">4</w:t>
            </w:r>
          </w:hyperlink>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Background</w:t>
              <w:tab/>
              <w:t xml:space="preserve">4</w:t>
            </w:r>
          </w:hyperlink>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Background for the Arabic Literacy Curriculum Review</w:t>
              <w:tab/>
              <w:t xml:space="preserve">4</w:t>
            </w:r>
          </w:hyperlink>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Goal of the 2020 CCA Arabic Literacy Review</w:t>
              <w:tab/>
              <w:t xml:space="preserve">4</w:t>
            </w:r>
          </w:hyperlink>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Guiding Questions</w:t>
              <w:tab/>
              <w:t xml:space="preserve">5</w:t>
            </w:r>
          </w:hyperlink>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Curriculum Review Design and Methods</w:t>
              <w:tab/>
              <w:t xml:space="preserve">5</w:t>
            </w:r>
          </w:hyperlink>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Review Tools and Rubrics</w:t>
              <w:tab/>
              <w:t xml:space="preserve">7</w:t>
            </w:r>
          </w:hyperlink>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12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Gill Sans" w:cs="Gill Sans" w:eastAsia="Gill Sans" w:hAnsi="Gill Sans"/>
                <w:b w:val="0"/>
                <w:i w:val="0"/>
                <w:smallCaps w:val="1"/>
                <w:strike w:val="0"/>
                <w:color w:val="6c6463"/>
                <w:sz w:val="26"/>
                <w:szCs w:val="26"/>
                <w:u w:val="none"/>
                <w:shd w:fill="auto" w:val="clear"/>
                <w:vertAlign w:val="baseline"/>
                <w:rtl w:val="0"/>
              </w:rPr>
              <w:t xml:space="preserve">Task 1a – Arabic Literacy Alignment Findings, Conclusions, and Recommendations</w:t>
              <w:tab/>
              <w:t xml:space="preserve">8</w:t>
            </w:r>
          </w:hyperlink>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Question 1</w:t>
              <w:tab/>
              <w:t xml:space="preserve">9</w:t>
            </w:r>
          </w:hyperlink>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Findings</w:t>
              <w:tab/>
              <w:t xml:space="preserve">9</w:t>
            </w:r>
          </w:hyperlink>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Conclusions</w:t>
              <w:tab/>
              <w:t xml:space="preserve">14</w:t>
            </w:r>
          </w:hyperlink>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Question 2</w:t>
              <w:tab/>
              <w:t xml:space="preserve">14</w:t>
            </w:r>
          </w:hyperlink>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Key Findings</w:t>
              <w:tab/>
              <w:t xml:space="preserve">14</w:t>
            </w:r>
          </w:hyperlink>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Conclusions</w:t>
              <w:tab/>
              <w:t xml:space="preserve">16</w:t>
            </w:r>
          </w:hyperlink>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Recommendations</w:t>
              <w:tab/>
              <w:t xml:space="preserve">16</w:t>
            </w:r>
          </w:hyperlink>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whwml4">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Question 3</w:t>
              <w:tab/>
              <w:t xml:space="preserve">17</w:t>
            </w:r>
          </w:hyperlink>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bn6wsx">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Findings</w:t>
              <w:tab/>
              <w:t xml:space="preserve">17</w:t>
            </w:r>
          </w:hyperlink>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qsh70q">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Conclusions</w:t>
              <w:tab/>
              <w:t xml:space="preserve">21</w:t>
            </w:r>
          </w:hyperlink>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as4poj">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Recommendations</w:t>
              <w:tab/>
              <w:t xml:space="preserve">21</w:t>
            </w:r>
          </w:hyperlink>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pxezwc">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Question 4</w:t>
              <w:tab/>
              <w:t xml:space="preserve">22</w:t>
            </w:r>
          </w:hyperlink>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9x2ik5">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Findings</w:t>
              <w:tab/>
              <w:t xml:space="preserve">22</w:t>
            </w:r>
          </w:hyperlink>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p2csry">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Conclusions</w:t>
              <w:tab/>
              <w:t xml:space="preserve">23</w:t>
            </w:r>
          </w:hyperlink>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47n2zr">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Recommendations</w:t>
              <w:tab/>
              <w:t xml:space="preserve">24</w:t>
            </w:r>
          </w:hyperlink>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o7alnk">
            <w:r w:rsidDel="00000000" w:rsidR="00000000" w:rsidRPr="00000000">
              <w:rPr>
                <w:rFonts w:ascii="Gill Sans" w:cs="Gill Sans" w:eastAsia="Gill Sans" w:hAnsi="Gill Sans"/>
                <w:b w:val="0"/>
                <w:i w:val="0"/>
                <w:smallCaps w:val="1"/>
                <w:strike w:val="0"/>
                <w:color w:val="6c6463"/>
                <w:sz w:val="22"/>
                <w:szCs w:val="22"/>
                <w:u w:val="none"/>
                <w:shd w:fill="auto" w:val="clear"/>
                <w:vertAlign w:val="baseline"/>
                <w:rtl w:val="0"/>
              </w:rPr>
              <w:t xml:space="preserve">General Actionable Recommendations</w:t>
              <w:tab/>
              <w:t xml:space="preserve">24</w:t>
            </w:r>
          </w:hyperlink>
          <w:r w:rsidDel="00000000" w:rsidR="00000000" w:rsidRPr="00000000">
            <w:rPr>
              <w:rtl w:val="0"/>
            </w:rPr>
          </w:r>
        </w:p>
        <w:p w:rsidR="00000000" w:rsidDel="00000000" w:rsidP="00000000" w:rsidRDefault="00000000" w:rsidRPr="00000000" w14:paraId="0000001E">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1"/>
        <w:rPr/>
      </w:pPr>
      <w:bookmarkStart w:colFirst="0" w:colLast="0" w:name="_30j0zll" w:id="1"/>
      <w:bookmarkEnd w:id="1"/>
      <w:r w:rsidDel="00000000" w:rsidR="00000000" w:rsidRPr="00000000">
        <w:rPr>
          <w:rtl w:val="0"/>
        </w:rPr>
        <w:t xml:space="preserve">Acronyms </w:t>
      </w:r>
    </w:p>
    <w:tbl>
      <w:tblPr>
        <w:tblStyle w:val="Table1"/>
        <w:tblW w:w="935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705"/>
        <w:gridCol w:w="7645"/>
        <w:tblGridChange w:id="0">
          <w:tblGrid>
            <w:gridCol w:w="1705"/>
            <w:gridCol w:w="7645"/>
          </w:tblGrid>
        </w:tblGridChange>
      </w:tblGrid>
      <w:tr>
        <w:tc>
          <w:tcPr/>
          <w:p w:rsidR="00000000" w:rsidDel="00000000" w:rsidP="00000000" w:rsidRDefault="00000000" w:rsidRPr="00000000" w14:paraId="00000029">
            <w:pPr>
              <w:rPr/>
            </w:pPr>
            <w:r w:rsidDel="00000000" w:rsidR="00000000" w:rsidRPr="00000000">
              <w:rPr>
                <w:rtl w:val="0"/>
              </w:rPr>
              <w:t xml:space="preserve">CCA</w:t>
            </w:r>
          </w:p>
        </w:tc>
        <w:tc>
          <w:tcPr/>
          <w:p w:rsidR="00000000" w:rsidDel="00000000" w:rsidP="00000000" w:rsidRDefault="00000000" w:rsidRPr="00000000" w14:paraId="0000002A">
            <w:pPr>
              <w:rPr/>
            </w:pPr>
            <w:r w:rsidDel="00000000" w:rsidR="00000000" w:rsidRPr="00000000">
              <w:rPr>
                <w:rtl w:val="0"/>
              </w:rPr>
              <w:t xml:space="preserve">Curriculum Review and Capacity Building Activity</w:t>
            </w:r>
          </w:p>
        </w:tc>
      </w:tr>
      <w:tr>
        <w:tc>
          <w:tcPr/>
          <w:p w:rsidR="00000000" w:rsidDel="00000000" w:rsidP="00000000" w:rsidRDefault="00000000" w:rsidRPr="00000000" w14:paraId="0000002B">
            <w:pPr>
              <w:rPr/>
            </w:pPr>
            <w:r w:rsidDel="00000000" w:rsidR="00000000" w:rsidRPr="00000000">
              <w:rPr>
                <w:rtl w:val="0"/>
              </w:rPr>
              <w:t xml:space="preserve">MOE</w:t>
            </w:r>
          </w:p>
        </w:tc>
        <w:tc>
          <w:tcPr/>
          <w:p w:rsidR="00000000" w:rsidDel="00000000" w:rsidP="00000000" w:rsidRDefault="00000000" w:rsidRPr="00000000" w14:paraId="0000002C">
            <w:pPr>
              <w:rPr/>
            </w:pPr>
            <w:r w:rsidDel="00000000" w:rsidR="00000000" w:rsidRPr="00000000">
              <w:rPr>
                <w:rtl w:val="0"/>
              </w:rPr>
              <w:t xml:space="preserve">Ministry of Education</w:t>
            </w:r>
          </w:p>
        </w:tc>
      </w:tr>
      <w:tr>
        <w:tc>
          <w:tcPr/>
          <w:p w:rsidR="00000000" w:rsidDel="00000000" w:rsidP="00000000" w:rsidRDefault="00000000" w:rsidRPr="00000000" w14:paraId="0000002D">
            <w:pPr>
              <w:rPr/>
            </w:pPr>
            <w:r w:rsidDel="00000000" w:rsidR="00000000" w:rsidRPr="00000000">
              <w:rPr>
                <w:rtl w:val="0"/>
              </w:rPr>
              <w:t xml:space="preserve">MSA</w:t>
            </w:r>
          </w:p>
        </w:tc>
        <w:tc>
          <w:tcPr/>
          <w:p w:rsidR="00000000" w:rsidDel="00000000" w:rsidP="00000000" w:rsidRDefault="00000000" w:rsidRPr="00000000" w14:paraId="0000002E">
            <w:pPr>
              <w:rPr/>
            </w:pPr>
            <w:r w:rsidDel="00000000" w:rsidR="00000000" w:rsidRPr="00000000">
              <w:rPr>
                <w:rtl w:val="0"/>
              </w:rPr>
              <w:t xml:space="preserve">Modern Standard Arabic</w:t>
            </w:r>
          </w:p>
        </w:tc>
      </w:tr>
      <w:tr>
        <w:tc>
          <w:tcPr/>
          <w:p w:rsidR="00000000" w:rsidDel="00000000" w:rsidP="00000000" w:rsidRDefault="00000000" w:rsidRPr="00000000" w14:paraId="0000002F">
            <w:pPr>
              <w:rPr/>
            </w:pPr>
            <w:r w:rsidDel="00000000" w:rsidR="00000000" w:rsidRPr="00000000">
              <w:rPr>
                <w:rtl w:val="0"/>
              </w:rPr>
              <w:t xml:space="preserve">RFS</w:t>
            </w:r>
          </w:p>
        </w:tc>
        <w:tc>
          <w:tcPr/>
          <w:p w:rsidR="00000000" w:rsidDel="00000000" w:rsidP="00000000" w:rsidRDefault="00000000" w:rsidRPr="00000000" w14:paraId="00000030">
            <w:pPr>
              <w:rPr/>
            </w:pPr>
            <w:r w:rsidDel="00000000" w:rsidR="00000000" w:rsidRPr="00000000">
              <w:rPr>
                <w:rtl w:val="0"/>
              </w:rPr>
              <w:t xml:space="preserve">Reading for Success</w:t>
            </w:r>
          </w:p>
        </w:tc>
      </w:tr>
      <w:tr>
        <w:tc>
          <w:tcPr/>
          <w:p w:rsidR="00000000" w:rsidDel="00000000" w:rsidP="00000000" w:rsidRDefault="00000000" w:rsidRPr="00000000" w14:paraId="00000031">
            <w:pPr>
              <w:rPr/>
            </w:pPr>
            <w:r w:rsidDel="00000000" w:rsidR="00000000" w:rsidRPr="00000000">
              <w:rPr>
                <w:rtl w:val="0"/>
              </w:rPr>
              <w:t xml:space="preserve">UDL</w:t>
            </w:r>
          </w:p>
        </w:tc>
        <w:tc>
          <w:tcPr/>
          <w:p w:rsidR="00000000" w:rsidDel="00000000" w:rsidP="00000000" w:rsidRDefault="00000000" w:rsidRPr="00000000" w14:paraId="00000032">
            <w:pPr>
              <w:rPr/>
            </w:pPr>
            <w:r w:rsidDel="00000000" w:rsidR="00000000" w:rsidRPr="00000000">
              <w:rPr>
                <w:rtl w:val="0"/>
              </w:rPr>
              <w:t xml:space="preserve">Universal Design for Learning </w:t>
            </w:r>
          </w:p>
        </w:tc>
      </w:tr>
      <w:tr>
        <w:tc>
          <w:tcPr/>
          <w:p w:rsidR="00000000" w:rsidDel="00000000" w:rsidP="00000000" w:rsidRDefault="00000000" w:rsidRPr="00000000" w14:paraId="00000033">
            <w:pPr>
              <w:rPr/>
            </w:pPr>
            <w:r w:rsidDel="00000000" w:rsidR="00000000" w:rsidRPr="00000000">
              <w:rPr>
                <w:rtl w:val="0"/>
              </w:rPr>
              <w:t xml:space="preserve">USAID </w:t>
            </w:r>
          </w:p>
        </w:tc>
        <w:tc>
          <w:tcPr/>
          <w:p w:rsidR="00000000" w:rsidDel="00000000" w:rsidP="00000000" w:rsidRDefault="00000000" w:rsidRPr="00000000" w14:paraId="00000034">
            <w:pPr>
              <w:rPr/>
            </w:pPr>
            <w:r w:rsidDel="00000000" w:rsidR="00000000" w:rsidRPr="00000000">
              <w:rPr>
                <w:rtl w:val="0"/>
              </w:rPr>
              <w:t xml:space="preserve">United States Agency for International Development</w:t>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1"/>
        <w:rPr/>
      </w:pPr>
      <w:bookmarkStart w:colFirst="0" w:colLast="0" w:name="_1fob9te" w:id="2"/>
      <w:bookmarkEnd w:id="2"/>
      <w:r w:rsidDel="00000000" w:rsidR="00000000" w:rsidRPr="00000000">
        <w:rPr>
          <w:rtl w:val="0"/>
        </w:rPr>
        <w:t xml:space="preserve">Task 1A- Curriculum Alignment for Reading</w:t>
      </w:r>
    </w:p>
    <w:p w:rsidR="00000000" w:rsidDel="00000000" w:rsidP="00000000" w:rsidRDefault="00000000" w:rsidRPr="00000000" w14:paraId="00000046">
      <w:pPr>
        <w:pStyle w:val="Heading2"/>
        <w:rPr/>
      </w:pPr>
      <w:bookmarkStart w:colFirst="0" w:colLast="0" w:name="_3znysh7" w:id="3"/>
      <w:bookmarkEnd w:id="3"/>
      <w:r w:rsidDel="00000000" w:rsidR="00000000" w:rsidRPr="00000000">
        <w:rPr>
          <w:rtl w:val="0"/>
        </w:rPr>
        <w:t xml:space="preserve">Background </w:t>
      </w:r>
    </w:p>
    <w:p w:rsidR="00000000" w:rsidDel="00000000" w:rsidP="00000000" w:rsidRDefault="00000000" w:rsidRPr="00000000" w14:paraId="00000047">
      <w:pPr>
        <w:spacing w:after="0" w:line="240" w:lineRule="auto"/>
        <w:rPr/>
      </w:pPr>
      <w:r w:rsidDel="00000000" w:rsidR="00000000" w:rsidRPr="00000000">
        <w:rPr>
          <w:rtl w:val="0"/>
        </w:rPr>
        <w:t xml:space="preserve">Since 2015, the US Agency for International Development (USAID) has been working with the Moroccan Ministry of Education (MOE) on developing a new curriculum for Arabic language instruction for primary school levels. The Reading for Success (RFS) activities initially aimed to improve the quality of Arabic literacy instruction and materials for early grades only (grades 1- 4). The success of the activity led the MOE to request to expand the program to the fifth and sixth grades to ensure the harmonization of curriculum content and materials in the whole primary school cycle.</w:t>
      </w:r>
    </w:p>
    <w:p w:rsidR="00000000" w:rsidDel="00000000" w:rsidP="00000000" w:rsidRDefault="00000000" w:rsidRPr="00000000" w14:paraId="00000048">
      <w:pPr>
        <w:spacing w:after="0" w:line="240" w:lineRule="auto"/>
        <w:rPr/>
      </w:pPr>
      <w:r w:rsidDel="00000000" w:rsidR="00000000" w:rsidRPr="00000000">
        <w:rPr>
          <w:rtl w:val="0"/>
        </w:rPr>
      </w:r>
    </w:p>
    <w:p w:rsidR="00000000" w:rsidDel="00000000" w:rsidP="00000000" w:rsidRDefault="00000000" w:rsidRPr="00000000" w14:paraId="00000049">
      <w:pPr>
        <w:spacing w:after="0" w:line="240" w:lineRule="auto"/>
        <w:rPr/>
      </w:pPr>
      <w:r w:rsidDel="00000000" w:rsidR="00000000" w:rsidRPr="00000000">
        <w:rPr>
          <w:rtl w:val="0"/>
        </w:rPr>
        <w:t xml:space="preserve">This report reflects the next phase of discussions with MOE leadership, focused on extending Arabic learning attainments to the middle school level to ensure continued learning among students as they advance through the system. This study therefore examines the existing curricula and instructional approaches; for example, shifts from grammar focused lessons to more explicit Arabic lessons, in the next cycle and provides recommendations of how to harmonize them with the primary level content and structure.</w:t>
      </w:r>
    </w:p>
    <w:p w:rsidR="00000000" w:rsidDel="00000000" w:rsidP="00000000" w:rsidRDefault="00000000" w:rsidRPr="00000000" w14:paraId="0000004A">
      <w:pPr>
        <w:pStyle w:val="Heading2"/>
        <w:rPr/>
      </w:pPr>
      <w:bookmarkStart w:colFirst="0" w:colLast="0" w:name="_2et92p0" w:id="4"/>
      <w:bookmarkEnd w:id="4"/>
      <w:r w:rsidDel="00000000" w:rsidR="00000000" w:rsidRPr="00000000">
        <w:rPr>
          <w:rtl w:val="0"/>
        </w:rPr>
        <w:t xml:space="preserve">Background for the Arabic Literacy Curriculum Review </w:t>
      </w:r>
    </w:p>
    <w:p w:rsidR="00000000" w:rsidDel="00000000" w:rsidP="00000000" w:rsidRDefault="00000000" w:rsidRPr="00000000" w14:paraId="0000004B">
      <w:pPr>
        <w:rPr/>
      </w:pPr>
      <w:r w:rsidDel="00000000" w:rsidR="00000000" w:rsidRPr="00000000">
        <w:rPr>
          <w:rtl w:val="0"/>
        </w:rPr>
        <w:t xml:space="preserve">During the past several years, USAID has been working with the Moroccan MOE on developing a new curriculum for Arabic language instruction that will help upgrade the teaching, learning, and assessment of reading in the primary, upper elementary, and middle school grades. This curriculum will be implemented nationwide with much effort to be invested in teacher training and textbook and materials publication. </w:t>
      </w:r>
    </w:p>
    <w:p w:rsidR="00000000" w:rsidDel="00000000" w:rsidP="00000000" w:rsidRDefault="00000000" w:rsidRPr="00000000" w14:paraId="0000004C">
      <w:pPr>
        <w:rPr/>
      </w:pPr>
      <w:r w:rsidDel="00000000" w:rsidR="00000000" w:rsidRPr="00000000">
        <w:rPr>
          <w:rtl w:val="0"/>
        </w:rPr>
        <w:t xml:space="preserve">In 2015,</w:t>
      </w:r>
      <w:r w:rsidDel="00000000" w:rsidR="00000000" w:rsidRPr="00000000">
        <w:rPr>
          <w:vertAlign w:val="superscript"/>
        </w:rPr>
        <w:footnoteReference w:customMarkFollows="0" w:id="0"/>
      </w:r>
      <w:r w:rsidDel="00000000" w:rsidR="00000000" w:rsidRPr="00000000">
        <w:rPr>
          <w:rtl w:val="0"/>
        </w:rPr>
        <w:t xml:space="preserve"> following the alarming recent international Arabic language literacy results for students in Morocco, USAID commissioned an external review of the national Moroccan Arabic language curriculum (grades 1-4). </w:t>
      </w:r>
    </w:p>
    <w:p w:rsidR="00000000" w:rsidDel="00000000" w:rsidP="00000000" w:rsidRDefault="00000000" w:rsidRPr="00000000" w14:paraId="0000004D">
      <w:pPr>
        <w:rPr/>
      </w:pPr>
      <w:r w:rsidDel="00000000" w:rsidR="00000000" w:rsidRPr="00000000">
        <w:rPr>
          <w:rtl w:val="0"/>
        </w:rPr>
        <w:t xml:space="preserve">The external review took a global perspective integrating a framework of international best practice not only in textbook design, but in philosophy of education, curriculum design and approaches, assessment practices, universal/enduring understandings, robustness and responsiveness to 21</w:t>
      </w:r>
      <w:r w:rsidDel="00000000" w:rsidR="00000000" w:rsidRPr="00000000">
        <w:rPr>
          <w:vertAlign w:val="superscript"/>
          <w:rtl w:val="0"/>
        </w:rPr>
        <w:t xml:space="preserve">st</w:t>
      </w:r>
      <w:r w:rsidDel="00000000" w:rsidR="00000000" w:rsidRPr="00000000">
        <w:rPr>
          <w:rtl w:val="0"/>
        </w:rPr>
        <w:t xml:space="preserve"> century skills. The review analyzed the curriculum’s logic, stated philosophy, and approach.</w:t>
      </w:r>
    </w:p>
    <w:p w:rsidR="00000000" w:rsidDel="00000000" w:rsidP="00000000" w:rsidRDefault="00000000" w:rsidRPr="00000000" w14:paraId="0000004E">
      <w:pPr>
        <w:rPr/>
      </w:pPr>
      <w:r w:rsidDel="00000000" w:rsidR="00000000" w:rsidRPr="00000000">
        <w:rPr>
          <w:rtl w:val="0"/>
        </w:rPr>
        <w:t xml:space="preserve">A careful analysis of the 2015 edited Arabic curriculum was then undertaken with international best practice as the benchmark especially with regard to standards and performance indicators, instructional resources, pedagogy, and assessment. Based on the analysis done, the 2015 review report recommended short and medium- to long-term recommendations in areas related to scope and sequence, more engagement with Modern Standard Arabic (MSA), clarifying the learner linguistic profile, including quality children’s literature in the Arabic curriculum, increasing Arabic language instructional time, developing a national framework for language teaching, putting more attention into assessment and student support, adopting a literacy coaching framework and integrating Arabic language instruction across disciplines.</w:t>
      </w:r>
    </w:p>
    <w:p w:rsidR="00000000" w:rsidDel="00000000" w:rsidP="00000000" w:rsidRDefault="00000000" w:rsidRPr="00000000" w14:paraId="0000004F">
      <w:pPr>
        <w:pStyle w:val="Heading2"/>
        <w:rPr/>
      </w:pPr>
      <w:bookmarkStart w:colFirst="0" w:colLast="0" w:name="_tyjcwt" w:id="5"/>
      <w:bookmarkEnd w:id="5"/>
      <w:r w:rsidDel="00000000" w:rsidR="00000000" w:rsidRPr="00000000">
        <w:rPr>
          <w:rtl w:val="0"/>
        </w:rPr>
        <w:t xml:space="preserve">Goal of the 2020 CCA Arabic Literacy Review</w:t>
      </w:r>
    </w:p>
    <w:p w:rsidR="00000000" w:rsidDel="00000000" w:rsidP="00000000" w:rsidRDefault="00000000" w:rsidRPr="00000000" w14:paraId="00000050">
      <w:pPr>
        <w:spacing w:after="0" w:line="240" w:lineRule="auto"/>
        <w:rPr/>
      </w:pPr>
      <w:r w:rsidDel="00000000" w:rsidR="00000000" w:rsidRPr="00000000">
        <w:rPr>
          <w:rtl w:val="0"/>
        </w:rPr>
        <w:t xml:space="preserve">The overall purpose of this Arabic literacy curriculum review is to build on these prior studies, and to help increase the capacity of MOE staff to use evidence-based curriculum and instruction practices to strengthen Arabic literacy instruction and improve student achievement outcomes as they advance through the grades.</w:t>
      </w:r>
      <w:r w:rsidDel="00000000" w:rsidR="00000000" w:rsidRPr="00000000">
        <w:rPr>
          <w:vertAlign w:val="superscript"/>
        </w:rPr>
        <w:footnoteReference w:customMarkFollows="0" w:id="1"/>
      </w:r>
      <w:r w:rsidDel="00000000" w:rsidR="00000000" w:rsidRPr="00000000">
        <w:rPr>
          <w:vertAlign w:val="superscript"/>
          <w:rtl w:val="0"/>
        </w:rPr>
        <w:t xml:space="preserve">,</w:t>
      </w:r>
      <w:r w:rsidDel="00000000" w:rsidR="00000000" w:rsidRPr="00000000">
        <w:rPr>
          <w:rtl w:val="0"/>
        </w:rPr>
        <w:t xml:space="preserve"> </w:t>
      </w:r>
      <w:r w:rsidDel="00000000" w:rsidR="00000000" w:rsidRPr="00000000">
        <w:rPr>
          <w:vertAlign w:val="superscript"/>
        </w:rPr>
        <w:footnoteReference w:customMarkFollows="0" w:id="2"/>
      </w:r>
      <w:r w:rsidDel="00000000" w:rsidR="00000000" w:rsidRPr="00000000">
        <w:rPr>
          <w:vertAlign w:val="superscript"/>
          <w:rtl w:val="0"/>
        </w:rPr>
        <w:t xml:space="preserve">,</w:t>
      </w:r>
      <w:r w:rsidDel="00000000" w:rsidR="00000000" w:rsidRPr="00000000">
        <w:rPr>
          <w:rtl w:val="0"/>
        </w:rPr>
        <w:t xml:space="preserve"> </w:t>
      </w:r>
      <w:r w:rsidDel="00000000" w:rsidR="00000000" w:rsidRPr="00000000">
        <w:rPr>
          <w:vertAlign w:val="superscript"/>
        </w:rPr>
        <w:footnoteReference w:customMarkFollows="0" w:id="3"/>
      </w:r>
      <w:r w:rsidDel="00000000" w:rsidR="00000000" w:rsidRPr="00000000">
        <w:rPr>
          <w:vertAlign w:val="superscript"/>
          <w:rtl w:val="0"/>
        </w:rPr>
        <w:t xml:space="preserve">,</w:t>
      </w:r>
      <w:r w:rsidDel="00000000" w:rsidR="00000000" w:rsidRPr="00000000">
        <w:rPr>
          <w:rtl w:val="0"/>
        </w:rPr>
        <w:t xml:space="preserve"> </w:t>
      </w:r>
      <w:r w:rsidDel="00000000" w:rsidR="00000000" w:rsidRPr="00000000">
        <w:rPr>
          <w:vertAlign w:val="superscript"/>
        </w:rPr>
        <w:footnoteReference w:customMarkFollows="0" w:id="4"/>
      </w:r>
      <w:r w:rsidDel="00000000" w:rsidR="00000000" w:rsidRPr="00000000">
        <w:rPr>
          <w:rtl w:val="0"/>
        </w:rPr>
        <w:t xml:space="preserve"> </w:t>
      </w:r>
    </w:p>
    <w:p w:rsidR="00000000" w:rsidDel="00000000" w:rsidP="00000000" w:rsidRDefault="00000000" w:rsidRPr="00000000" w14:paraId="00000051">
      <w:pPr>
        <w:spacing w:after="0" w:line="240" w:lineRule="auto"/>
        <w:rPr/>
      </w:pPr>
      <w:r w:rsidDel="00000000" w:rsidR="00000000" w:rsidRPr="00000000">
        <w:rPr>
          <w:rtl w:val="0"/>
        </w:rPr>
      </w:r>
    </w:p>
    <w:p w:rsidR="00000000" w:rsidDel="00000000" w:rsidP="00000000" w:rsidRDefault="00000000" w:rsidRPr="00000000" w14:paraId="00000052">
      <w:pPr>
        <w:spacing w:after="0" w:line="240" w:lineRule="auto"/>
        <w:rPr/>
      </w:pPr>
      <w:r w:rsidDel="00000000" w:rsidR="00000000" w:rsidRPr="00000000">
        <w:rPr>
          <w:rtl w:val="0"/>
        </w:rPr>
        <w:t xml:space="preserve">The goals of the CCA were to review the primary and middle school curriculum scope and sequence to determine whether modifications are needed to help ensure that evidence-based curriculum and instruction practices are incorporated at each grade level, that content and instruction are aligned across the grades, and that any gaps in the curriculum that might hinder the logical flow between primary and middle school are isolated and addressed.</w:t>
      </w:r>
      <w:r w:rsidDel="00000000" w:rsidR="00000000" w:rsidRPr="00000000">
        <w:rPr>
          <w:vertAlign w:val="superscript"/>
        </w:rPr>
        <w:footnoteReference w:customMarkFollows="0" w:id="5"/>
      </w:r>
      <w:r w:rsidDel="00000000" w:rsidR="00000000" w:rsidRPr="00000000">
        <w:rPr>
          <w:rtl w:val="0"/>
        </w:rPr>
      </w:r>
    </w:p>
    <w:p w:rsidR="00000000" w:rsidDel="00000000" w:rsidP="00000000" w:rsidRDefault="00000000" w:rsidRPr="00000000" w14:paraId="00000053">
      <w:pPr>
        <w:spacing w:after="0" w:line="240" w:lineRule="auto"/>
        <w:rPr/>
      </w:pPr>
      <w:r w:rsidDel="00000000" w:rsidR="00000000" w:rsidRPr="00000000">
        <w:rPr>
          <w:rtl w:val="0"/>
        </w:rPr>
      </w:r>
    </w:p>
    <w:p w:rsidR="00000000" w:rsidDel="00000000" w:rsidP="00000000" w:rsidRDefault="00000000" w:rsidRPr="00000000" w14:paraId="00000054">
      <w:pPr>
        <w:spacing w:after="0" w:line="240" w:lineRule="auto"/>
        <w:rPr>
          <w:color w:val="767171"/>
        </w:rPr>
      </w:pPr>
      <w:r w:rsidDel="00000000" w:rsidR="00000000" w:rsidRPr="00000000">
        <w:rPr>
          <w:rtl w:val="0"/>
        </w:rPr>
        <w:t xml:space="preserve">Specifically, the </w:t>
      </w:r>
      <w:r w:rsidDel="00000000" w:rsidR="00000000" w:rsidRPr="00000000">
        <w:rPr>
          <w:color w:val="767171"/>
          <w:rtl w:val="0"/>
        </w:rPr>
        <w:t xml:space="preserve">goals were</w:t>
      </w:r>
      <w:r w:rsidDel="00000000" w:rsidR="00000000" w:rsidRPr="00000000">
        <w:rPr>
          <w:rtl w:val="0"/>
        </w:rPr>
        <w:t xml:space="preserve"> to</w:t>
      </w:r>
      <w:r w:rsidDel="00000000" w:rsidR="00000000" w:rsidRPr="00000000">
        <w:rPr>
          <w:color w:val="767171"/>
          <w:rtl w:val="0"/>
        </w:rPr>
        <w:t xml:space="preserve">: </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after="0" w:line="240" w:lineRule="auto"/>
        <w:ind w:left="720" w:hanging="360"/>
        <w:rPr>
          <w:color w:val="767171"/>
        </w:rPr>
      </w:pPr>
      <w:r w:rsidDel="00000000" w:rsidR="00000000" w:rsidRPr="00000000">
        <w:rPr>
          <w:color w:val="767171"/>
          <w:rtl w:val="0"/>
        </w:rPr>
        <w:t xml:space="preserve">R</w:t>
      </w:r>
      <w:r w:rsidDel="00000000" w:rsidR="00000000" w:rsidRPr="00000000">
        <w:rPr>
          <w:rtl w:val="0"/>
        </w:rPr>
        <w:t xml:space="preserve">eview curriculum sequencing from grades 1-4 (which have been recently updated), with the objective of developing recommendations to refine grades 1-4 (as needed, then review upper primary grades 5-6 and lower secondary grades 7-9, in order to </w:t>
      </w:r>
      <w:r w:rsidDel="00000000" w:rsidR="00000000" w:rsidRPr="00000000">
        <w:rPr>
          <w:color w:val="767171"/>
          <w:rtl w:val="0"/>
        </w:rPr>
        <w:t xml:space="preserve">recommend modifications to ensure best practices are incorporated at each grade level.</w:t>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767171"/>
          <w:rtl w:val="0"/>
        </w:rPr>
        <w:t xml:space="preserve">To harmonize</w:t>
      </w:r>
      <w:r w:rsidDel="00000000" w:rsidR="00000000" w:rsidRPr="00000000">
        <w:rPr>
          <w:rtl w:val="0"/>
        </w:rPr>
        <w:t xml:space="preserve"> the Arabic literacy curriculum across grades 1-9, </w:t>
      </w:r>
      <w:r w:rsidDel="00000000" w:rsidR="00000000" w:rsidRPr="00000000">
        <w:rPr>
          <w:color w:val="767171"/>
          <w:rtl w:val="0"/>
        </w:rPr>
        <w:t xml:space="preserve">so </w:t>
      </w:r>
      <w:r w:rsidDel="00000000" w:rsidR="00000000" w:rsidRPr="00000000">
        <w:rPr>
          <w:rtl w:val="0"/>
        </w:rPr>
        <w:t xml:space="preserve">that the study </w:t>
      </w:r>
      <w:r w:rsidDel="00000000" w:rsidR="00000000" w:rsidRPr="00000000">
        <w:rPr>
          <w:color w:val="767171"/>
          <w:rtl w:val="0"/>
        </w:rPr>
        <w:t xml:space="preserve">presents recommendations on t</w:t>
      </w:r>
      <w:r w:rsidDel="00000000" w:rsidR="00000000" w:rsidRPr="00000000">
        <w:rPr>
          <w:rtl w:val="0"/>
        </w:rPr>
        <w:t xml:space="preserve">he progression and structure of learning across grades 1-9</w:t>
      </w:r>
      <w:r w:rsidDel="00000000" w:rsidR="00000000" w:rsidRPr="00000000">
        <w:rPr>
          <w:color w:val="767171"/>
          <w:rtl w:val="0"/>
        </w:rPr>
        <w:t xml:space="preserve"> and identifies a</w:t>
      </w:r>
      <w:r w:rsidDel="00000000" w:rsidR="00000000" w:rsidRPr="00000000">
        <w:rPr>
          <w:rtl w:val="0"/>
        </w:rPr>
        <w:t xml:space="preserve">ny gaps in the curriculum that hinder the logical flow between primary and middle school.</w:t>
      </w:r>
    </w:p>
    <w:p w:rsidR="00000000" w:rsidDel="00000000" w:rsidP="00000000" w:rsidRDefault="00000000" w:rsidRPr="00000000" w14:paraId="00000057">
      <w:pPr>
        <w:spacing w:after="0" w:line="240" w:lineRule="auto"/>
        <w:rPr/>
      </w:pPr>
      <w:r w:rsidDel="00000000" w:rsidR="00000000" w:rsidRPr="00000000">
        <w:rPr>
          <w:rtl w:val="0"/>
        </w:rPr>
      </w:r>
    </w:p>
    <w:p w:rsidR="00000000" w:rsidDel="00000000" w:rsidP="00000000" w:rsidRDefault="00000000" w:rsidRPr="00000000" w14:paraId="00000058">
      <w:pPr>
        <w:spacing w:after="0" w:line="240" w:lineRule="auto"/>
        <w:rPr/>
      </w:pPr>
      <w:r w:rsidDel="00000000" w:rsidR="00000000" w:rsidRPr="00000000">
        <w:rPr>
          <w:rtl w:val="0"/>
        </w:rPr>
        <w:t xml:space="preserve">Task 1a ultimately concludes with the following recommendations on how best to </w:t>
      </w:r>
      <w:r w:rsidDel="00000000" w:rsidR="00000000" w:rsidRPr="00000000">
        <w:rPr>
          <w:b w:val="1"/>
          <w:rtl w:val="0"/>
        </w:rPr>
        <w:t xml:space="preserve">align</w:t>
      </w:r>
      <w:r w:rsidDel="00000000" w:rsidR="00000000" w:rsidRPr="00000000">
        <w:rPr>
          <w:rtl w:val="0"/>
        </w:rPr>
        <w:t xml:space="preserve"> the </w:t>
      </w:r>
      <w:r w:rsidDel="00000000" w:rsidR="00000000" w:rsidRPr="00000000">
        <w:rPr>
          <w:b w:val="1"/>
          <w:rtl w:val="0"/>
        </w:rPr>
        <w:t xml:space="preserve">middle school</w:t>
      </w:r>
      <w:r w:rsidDel="00000000" w:rsidR="00000000" w:rsidRPr="00000000">
        <w:rPr>
          <w:rtl w:val="0"/>
        </w:rPr>
        <w:t xml:space="preserve"> Arabic curriculum with the </w:t>
      </w:r>
      <w:r w:rsidDel="00000000" w:rsidR="00000000" w:rsidRPr="00000000">
        <w:rPr>
          <w:b w:val="1"/>
          <w:rtl w:val="0"/>
        </w:rPr>
        <w:t xml:space="preserve">primary school</w:t>
      </w:r>
      <w:r w:rsidDel="00000000" w:rsidR="00000000" w:rsidRPr="00000000">
        <w:rPr>
          <w:rtl w:val="0"/>
        </w:rPr>
        <w:t xml:space="preserve"> curriculum, and to </w:t>
      </w:r>
      <w:r w:rsidDel="00000000" w:rsidR="00000000" w:rsidRPr="00000000">
        <w:rPr>
          <w:b w:val="1"/>
          <w:rtl w:val="0"/>
        </w:rPr>
        <w:t xml:space="preserve">improve</w:t>
      </w:r>
      <w:r w:rsidDel="00000000" w:rsidR="00000000" w:rsidRPr="00000000">
        <w:rPr>
          <w:rtl w:val="0"/>
        </w:rPr>
        <w:t xml:space="preserve"> the curriculum across the </w:t>
      </w:r>
      <w:r w:rsidDel="00000000" w:rsidR="00000000" w:rsidRPr="00000000">
        <w:rPr>
          <w:b w:val="1"/>
          <w:rtl w:val="0"/>
        </w:rPr>
        <w:t xml:space="preserve">primary and middle</w:t>
      </w:r>
      <w:r w:rsidDel="00000000" w:rsidR="00000000" w:rsidRPr="00000000">
        <w:rPr>
          <w:rtl w:val="0"/>
        </w:rPr>
        <w:t xml:space="preserve"> school grades.</w:t>
      </w:r>
    </w:p>
    <w:p w:rsidR="00000000" w:rsidDel="00000000" w:rsidP="00000000" w:rsidRDefault="00000000" w:rsidRPr="00000000" w14:paraId="00000059">
      <w:pPr>
        <w:pStyle w:val="Heading3"/>
        <w:rPr>
          <w:smallCaps w:val="1"/>
        </w:rPr>
      </w:pPr>
      <w:bookmarkStart w:colFirst="0" w:colLast="0" w:name="_3dy6vkm" w:id="6"/>
      <w:bookmarkEnd w:id="6"/>
      <w:r w:rsidDel="00000000" w:rsidR="00000000" w:rsidRPr="00000000">
        <w:rPr>
          <w:smallCaps w:val="1"/>
          <w:rtl w:val="0"/>
        </w:rPr>
        <w:t xml:space="preserve">Guiding Questions</w:t>
      </w:r>
    </w:p>
    <w:p w:rsidR="00000000" w:rsidDel="00000000" w:rsidP="00000000" w:rsidRDefault="00000000" w:rsidRPr="00000000" w14:paraId="0000005A">
      <w:pPr>
        <w:spacing w:after="0" w:line="240" w:lineRule="auto"/>
        <w:rPr/>
      </w:pPr>
      <w:r w:rsidDel="00000000" w:rsidR="00000000" w:rsidRPr="00000000">
        <w:rPr>
          <w:rtl w:val="0"/>
        </w:rPr>
        <w:t xml:space="preserve">The following guiding questions structured the review process: </w:t>
      </w:r>
    </w:p>
    <w:p w:rsidR="00000000" w:rsidDel="00000000" w:rsidP="00000000" w:rsidRDefault="00000000" w:rsidRPr="00000000" w14:paraId="0000005B">
      <w:pPr>
        <w:spacing w:after="0" w:line="240" w:lineRule="auto"/>
        <w:rPr/>
      </w:pPr>
      <w:r w:rsidDel="00000000" w:rsidR="00000000" w:rsidRPr="00000000">
        <w:rPr>
          <w:rtl w:val="0"/>
        </w:rPr>
      </w:r>
    </w:p>
    <w:p w:rsidR="00000000" w:rsidDel="00000000" w:rsidP="00000000" w:rsidRDefault="00000000" w:rsidRPr="00000000" w14:paraId="0000005C">
      <w:pPr>
        <w:spacing w:after="0" w:line="240" w:lineRule="auto"/>
        <w:ind w:left="1260" w:hanging="540"/>
        <w:rPr/>
      </w:pPr>
      <w:r w:rsidDel="00000000" w:rsidR="00000000" w:rsidRPr="00000000">
        <w:rPr>
          <w:b w:val="1"/>
          <w:rtl w:val="0"/>
        </w:rPr>
        <w:t xml:space="preserve">Q1 </w:t>
      </w:r>
      <w:r w:rsidDel="00000000" w:rsidR="00000000" w:rsidRPr="00000000">
        <w:rPr>
          <w:rtl w:val="0"/>
        </w:rPr>
        <w:t xml:space="preserve">– What are the innovations in the Arabic curriculum that mark the new primary school curriculum?</w:t>
      </w:r>
    </w:p>
    <w:p w:rsidR="00000000" w:rsidDel="00000000" w:rsidP="00000000" w:rsidRDefault="00000000" w:rsidRPr="00000000" w14:paraId="0000005D">
      <w:pPr>
        <w:spacing w:after="0" w:line="240" w:lineRule="auto"/>
        <w:ind w:left="1440" w:hanging="720"/>
        <w:rPr/>
      </w:pPr>
      <w:r w:rsidDel="00000000" w:rsidR="00000000" w:rsidRPr="00000000">
        <w:rPr>
          <w:rtl w:val="0"/>
        </w:rPr>
      </w:r>
    </w:p>
    <w:p w:rsidR="00000000" w:rsidDel="00000000" w:rsidP="00000000" w:rsidRDefault="00000000" w:rsidRPr="00000000" w14:paraId="0000005E">
      <w:pPr>
        <w:spacing w:after="0" w:line="240" w:lineRule="auto"/>
        <w:ind w:left="1170" w:hanging="450"/>
        <w:rPr/>
      </w:pPr>
      <w:bookmarkStart w:colFirst="0" w:colLast="0" w:name="_1t3h5sf" w:id="7"/>
      <w:bookmarkEnd w:id="7"/>
      <w:r w:rsidDel="00000000" w:rsidR="00000000" w:rsidRPr="00000000">
        <w:rPr>
          <w:b w:val="1"/>
          <w:rtl w:val="0"/>
        </w:rPr>
        <w:t xml:space="preserve">Q2</w:t>
      </w:r>
      <w:r w:rsidDel="00000000" w:rsidR="00000000" w:rsidRPr="00000000">
        <w:rPr>
          <w:rtl w:val="0"/>
        </w:rPr>
        <w:t xml:space="preserve"> – Are there any specific areas of concern in regard to </w:t>
      </w:r>
      <w:r w:rsidDel="00000000" w:rsidR="00000000" w:rsidRPr="00000000">
        <w:rPr>
          <w:b w:val="1"/>
          <w:rtl w:val="0"/>
        </w:rPr>
        <w:t xml:space="preserve">global best practices</w:t>
      </w:r>
      <w:r w:rsidDel="00000000" w:rsidR="00000000" w:rsidRPr="00000000">
        <w:rPr>
          <w:rtl w:val="0"/>
        </w:rPr>
        <w:t xml:space="preserve"> within the </w:t>
      </w:r>
      <w:r w:rsidDel="00000000" w:rsidR="00000000" w:rsidRPr="00000000">
        <w:rPr>
          <w:i w:val="1"/>
          <w:rtl w:val="0"/>
        </w:rPr>
        <w:t xml:space="preserve">recently revised</w:t>
      </w:r>
      <w:r w:rsidDel="00000000" w:rsidR="00000000" w:rsidRPr="00000000">
        <w:rPr>
          <w:rtl w:val="0"/>
        </w:rPr>
        <w:t xml:space="preserve"> </w:t>
      </w:r>
      <w:r w:rsidDel="00000000" w:rsidR="00000000" w:rsidRPr="00000000">
        <w:rPr>
          <w:b w:val="1"/>
          <w:rtl w:val="0"/>
        </w:rPr>
        <w:t xml:space="preserve">primary school</w:t>
      </w:r>
      <w:r w:rsidDel="00000000" w:rsidR="00000000" w:rsidRPr="00000000">
        <w:rPr>
          <w:rtl w:val="0"/>
        </w:rPr>
        <w:t xml:space="preserve"> Arabic literacy curriculum? </w:t>
      </w:r>
    </w:p>
    <w:p w:rsidR="00000000" w:rsidDel="00000000" w:rsidP="00000000" w:rsidRDefault="00000000" w:rsidRPr="00000000" w14:paraId="0000005F">
      <w:pPr>
        <w:spacing w:after="0" w:line="240" w:lineRule="auto"/>
        <w:ind w:left="1440" w:hanging="720"/>
        <w:rPr/>
      </w:pPr>
      <w:r w:rsidDel="00000000" w:rsidR="00000000" w:rsidRPr="00000000">
        <w:rPr>
          <w:rtl w:val="0"/>
        </w:rPr>
      </w:r>
    </w:p>
    <w:p w:rsidR="00000000" w:rsidDel="00000000" w:rsidP="00000000" w:rsidRDefault="00000000" w:rsidRPr="00000000" w14:paraId="00000060">
      <w:pPr>
        <w:spacing w:after="0" w:line="240" w:lineRule="auto"/>
        <w:ind w:left="1170" w:hanging="450"/>
        <w:rPr/>
      </w:pPr>
      <w:r w:rsidDel="00000000" w:rsidR="00000000" w:rsidRPr="00000000">
        <w:rPr>
          <w:b w:val="1"/>
          <w:rtl w:val="0"/>
        </w:rPr>
        <w:t xml:space="preserve">Q3</w:t>
      </w:r>
      <w:r w:rsidDel="00000000" w:rsidR="00000000" w:rsidRPr="00000000">
        <w:rPr>
          <w:rtl w:val="0"/>
        </w:rPr>
        <w:t xml:space="preserve"> – What are the areas of </w:t>
      </w:r>
      <w:r w:rsidDel="00000000" w:rsidR="00000000" w:rsidRPr="00000000">
        <w:rPr>
          <w:b w:val="1"/>
          <w:rtl w:val="0"/>
        </w:rPr>
        <w:t xml:space="preserve">fidelity and gaps</w:t>
      </w:r>
      <w:r w:rsidDel="00000000" w:rsidR="00000000" w:rsidRPr="00000000">
        <w:rPr>
          <w:rtl w:val="0"/>
        </w:rPr>
        <w:t xml:space="preserve"> between the current Arabic </w:t>
      </w:r>
      <w:r w:rsidDel="00000000" w:rsidR="00000000" w:rsidRPr="00000000">
        <w:rPr>
          <w:b w:val="1"/>
          <w:rtl w:val="0"/>
        </w:rPr>
        <w:t xml:space="preserve">middle school</w:t>
      </w:r>
      <w:r w:rsidDel="00000000" w:rsidR="00000000" w:rsidRPr="00000000">
        <w:rPr>
          <w:rtl w:val="0"/>
        </w:rPr>
        <w:t xml:space="preserve"> curriculum and </w:t>
      </w:r>
      <w:r w:rsidDel="00000000" w:rsidR="00000000" w:rsidRPr="00000000">
        <w:rPr>
          <w:b w:val="1"/>
          <w:rtl w:val="0"/>
        </w:rPr>
        <w:t xml:space="preserve">global best practices</w:t>
      </w:r>
      <w:r w:rsidDel="00000000" w:rsidR="00000000" w:rsidRPr="00000000">
        <w:rPr>
          <w:rtl w:val="0"/>
        </w:rPr>
        <w:t xml:space="preserve"> for Arabic literacy curriculum? </w:t>
      </w:r>
    </w:p>
    <w:p w:rsidR="00000000" w:rsidDel="00000000" w:rsidP="00000000" w:rsidRDefault="00000000" w:rsidRPr="00000000" w14:paraId="00000061">
      <w:pPr>
        <w:spacing w:after="0" w:line="240" w:lineRule="auto"/>
        <w:ind w:left="1440" w:hanging="720"/>
        <w:rPr/>
      </w:pPr>
      <w:r w:rsidDel="00000000" w:rsidR="00000000" w:rsidRPr="00000000">
        <w:rPr>
          <w:rtl w:val="0"/>
        </w:rPr>
      </w:r>
    </w:p>
    <w:p w:rsidR="00000000" w:rsidDel="00000000" w:rsidP="00000000" w:rsidRDefault="00000000" w:rsidRPr="00000000" w14:paraId="00000062">
      <w:pPr>
        <w:spacing w:after="0" w:line="240" w:lineRule="auto"/>
        <w:ind w:left="1260" w:hanging="540"/>
        <w:rPr/>
      </w:pPr>
      <w:r w:rsidDel="00000000" w:rsidR="00000000" w:rsidRPr="00000000">
        <w:rPr>
          <w:b w:val="1"/>
          <w:rtl w:val="0"/>
        </w:rPr>
        <w:t xml:space="preserve">Q4</w:t>
      </w:r>
      <w:r w:rsidDel="00000000" w:rsidR="00000000" w:rsidRPr="00000000">
        <w:rPr>
          <w:rtl w:val="0"/>
        </w:rPr>
        <w:t xml:space="preserve"> – What are the </w:t>
      </w:r>
      <w:r w:rsidDel="00000000" w:rsidR="00000000" w:rsidRPr="00000000">
        <w:rPr>
          <w:b w:val="1"/>
          <w:rtl w:val="0"/>
        </w:rPr>
        <w:t xml:space="preserve">gaps</w:t>
      </w:r>
      <w:r w:rsidDel="00000000" w:rsidR="00000000" w:rsidRPr="00000000">
        <w:rPr>
          <w:rtl w:val="0"/>
        </w:rPr>
        <w:t xml:space="preserve">, </w:t>
      </w:r>
      <w:r w:rsidDel="00000000" w:rsidR="00000000" w:rsidRPr="00000000">
        <w:rPr>
          <w:b w:val="1"/>
          <w:rtl w:val="0"/>
        </w:rPr>
        <w:t xml:space="preserve">redundancies, misalignments, and/or inconsistencies</w:t>
      </w:r>
      <w:r w:rsidDel="00000000" w:rsidR="00000000" w:rsidRPr="00000000">
        <w:rPr>
          <w:rtl w:val="0"/>
        </w:rPr>
        <w:t xml:space="preserve"> that exist between the </w:t>
      </w:r>
      <w:r w:rsidDel="00000000" w:rsidR="00000000" w:rsidRPr="00000000">
        <w:rPr>
          <w:b w:val="1"/>
          <w:rtl w:val="0"/>
        </w:rPr>
        <w:t xml:space="preserve">middle school</w:t>
      </w:r>
      <w:r w:rsidDel="00000000" w:rsidR="00000000" w:rsidRPr="00000000">
        <w:rPr>
          <w:rtl w:val="0"/>
        </w:rPr>
        <w:t xml:space="preserve"> Arabic curriculum and materials and the new </w:t>
      </w:r>
      <w:r w:rsidDel="00000000" w:rsidR="00000000" w:rsidRPr="00000000">
        <w:rPr>
          <w:b w:val="1"/>
          <w:rtl w:val="0"/>
        </w:rPr>
        <w:t xml:space="preserve">primary school</w:t>
      </w:r>
      <w:r w:rsidDel="00000000" w:rsidR="00000000" w:rsidRPr="00000000">
        <w:rPr>
          <w:rtl w:val="0"/>
        </w:rPr>
        <w:t xml:space="preserve"> curriculum and approaches? </w:t>
      </w:r>
    </w:p>
    <w:p w:rsidR="00000000" w:rsidDel="00000000" w:rsidP="00000000" w:rsidRDefault="00000000" w:rsidRPr="00000000" w14:paraId="00000063">
      <w:pPr>
        <w:pStyle w:val="Heading2"/>
        <w:rPr/>
      </w:pPr>
      <w:bookmarkStart w:colFirst="0" w:colLast="0" w:name="_4d34og8" w:id="8"/>
      <w:bookmarkEnd w:id="8"/>
      <w:r w:rsidDel="00000000" w:rsidR="00000000" w:rsidRPr="00000000">
        <w:rPr>
          <w:rtl w:val="0"/>
        </w:rPr>
        <w:t xml:space="preserve">Curriculum Review Design and Methods </w:t>
      </w:r>
    </w:p>
    <w:p w:rsidR="00000000" w:rsidDel="00000000" w:rsidP="00000000" w:rsidRDefault="00000000" w:rsidRPr="00000000" w14:paraId="00000064">
      <w:pPr>
        <w:tabs>
          <w:tab w:val="left" w:pos="720"/>
        </w:tabs>
        <w:spacing w:after="0" w:line="240" w:lineRule="auto"/>
        <w:rPr/>
      </w:pPr>
      <w:r w:rsidDel="00000000" w:rsidR="00000000" w:rsidRPr="00000000">
        <w:rPr>
          <w:rtl w:val="0"/>
        </w:rPr>
        <w:t xml:space="preserve">Task Team 1a led the Arabic literacy review rooted in their strong belief that the path to effective reading instruction, in addition to having well trained teachers, requires high quality curriculum materials. Therefore, Task Team 1a, through the workshop training and guided curriculum review ensured that curricula and associated materials were thoroughly scrutinized for indicators of quality, alignment, and implementation. The workshops began with the following review tools rooted in academic literature, theories of language acquisition &amp; Arabic language literacy, and evidence-based best practices in curriculum reviews.  </w:t>
      </w:r>
    </w:p>
    <w:p w:rsidR="00000000" w:rsidDel="00000000" w:rsidP="00000000" w:rsidRDefault="00000000" w:rsidRPr="00000000" w14:paraId="00000065">
      <w:pPr>
        <w:tabs>
          <w:tab w:val="left" w:pos="720"/>
        </w:tabs>
        <w:spacing w:after="0" w:line="240" w:lineRule="auto"/>
        <w:rPr/>
      </w:pPr>
      <w:bookmarkStart w:colFirst="0" w:colLast="0" w:name="_2s8eyo1" w:id="9"/>
      <w:bookmarkEnd w:id="9"/>
      <w:r w:rsidDel="00000000" w:rsidR="00000000" w:rsidRPr="00000000">
        <w:rPr>
          <w:rtl w:val="0"/>
        </w:rPr>
      </w:r>
    </w:p>
    <w:p w:rsidR="00000000" w:rsidDel="00000000" w:rsidP="00000000" w:rsidRDefault="00000000" w:rsidRPr="00000000" w14:paraId="00000066">
      <w:pPr>
        <w:spacing w:after="120" w:line="240" w:lineRule="auto"/>
        <w:rPr/>
      </w:pPr>
      <w:r w:rsidDel="00000000" w:rsidR="00000000" w:rsidRPr="00000000">
        <w:rPr>
          <w:b w:val="1"/>
          <w:rtl w:val="0"/>
        </w:rPr>
        <w:t xml:space="preserve">Summary of Curriculum Review Activities. </w:t>
      </w:r>
      <w:r w:rsidDel="00000000" w:rsidR="00000000" w:rsidRPr="00000000">
        <w:rPr>
          <w:rtl w:val="0"/>
        </w:rPr>
        <w:t xml:space="preserve">The Curriculum Review team (Task 1a) worked closely with the Morocco CCA team in completing a review of the Arabic and reading curriculum. To this end, Task 1a team participated in a series of remote capacity building training workshops, totaling 24 hours of instructional time, for selected Moroccan MOE staff and inspectors, who then joined Task 1a team to complete a complex, thorough, and rigorous best-practices-based review of the Arabic language and reading curriculum across grades one through nine.</w:t>
      </w:r>
    </w:p>
    <w:p w:rsidR="00000000" w:rsidDel="00000000" w:rsidP="00000000" w:rsidRDefault="00000000" w:rsidRPr="00000000" w14:paraId="00000067">
      <w:pPr>
        <w:spacing w:after="120" w:lineRule="auto"/>
        <w:rPr>
          <w:color w:val="595959"/>
        </w:rPr>
      </w:pPr>
      <w:r w:rsidDel="00000000" w:rsidR="00000000" w:rsidRPr="00000000">
        <w:rPr>
          <w:rtl w:val="0"/>
        </w:rPr>
        <w:t xml:space="preserve">For purposes of this curriculum review, Task 1a team </w:t>
      </w:r>
      <w:r w:rsidDel="00000000" w:rsidR="00000000" w:rsidRPr="00000000">
        <w:rPr>
          <w:color w:val="595959"/>
          <w:rtl w:val="0"/>
        </w:rPr>
        <w:t xml:space="preserve">used a series of established curriculum design and review processes consisting of coordinated iterative cycles of curriculum reviews, follow-up discussions and analyses, curriculum review outcome refinements, and report writing. A sampling of these iterative processes follows.</w:t>
      </w:r>
    </w:p>
    <w:p w:rsidR="00000000" w:rsidDel="00000000" w:rsidP="00000000" w:rsidRDefault="00000000" w:rsidRPr="00000000" w14:paraId="0000006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595959"/>
          <w:sz w:val="22"/>
          <w:szCs w:val="22"/>
          <w:u w:val="none"/>
          <w:shd w:fill="auto" w:val="clear"/>
          <w:vertAlign w:val="baseline"/>
        </w:rPr>
      </w:pPr>
      <w:r w:rsidDel="00000000" w:rsidR="00000000" w:rsidRPr="00000000">
        <w:rPr>
          <w:rFonts w:ascii="Gill Sans" w:cs="Gill Sans" w:eastAsia="Gill Sans" w:hAnsi="Gill Sans"/>
          <w:b w:val="0"/>
          <w:i w:val="1"/>
          <w:smallCaps w:val="0"/>
          <w:strike w:val="0"/>
          <w:color w:val="595959"/>
          <w:sz w:val="22"/>
          <w:szCs w:val="22"/>
          <w:u w:val="none"/>
          <w:shd w:fill="auto" w:val="clear"/>
          <w:vertAlign w:val="baseline"/>
          <w:rtl w:val="0"/>
        </w:rPr>
        <w:t xml:space="preserve">Curriculum Development Desk review.</w:t>
      </w:r>
      <w:r w:rsidDel="00000000" w:rsidR="00000000" w:rsidRPr="00000000">
        <w:rPr>
          <w:rFonts w:ascii="Gill Sans" w:cs="Gill Sans" w:eastAsia="Gill Sans" w:hAnsi="Gill Sans"/>
          <w:b w:val="0"/>
          <w:i w:val="0"/>
          <w:smallCaps w:val="0"/>
          <w:strike w:val="0"/>
          <w:color w:val="595959"/>
          <w:sz w:val="22"/>
          <w:szCs w:val="22"/>
          <w:u w:val="none"/>
          <w:shd w:fill="auto" w:val="clear"/>
          <w:vertAlign w:val="baseline"/>
          <w:rtl w:val="0"/>
        </w:rPr>
        <w:t xml:space="preserve"> Task 1a team conducted a review of the literature relevant to global research, policy, and best practices and used findings to inform and guide the curriculum review processes.</w:t>
      </w:r>
    </w:p>
    <w:p w:rsidR="00000000" w:rsidDel="00000000" w:rsidP="00000000" w:rsidRDefault="00000000" w:rsidRPr="00000000" w14:paraId="0000006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595959"/>
          <w:sz w:val="22"/>
          <w:szCs w:val="22"/>
          <w:u w:val="none"/>
          <w:shd w:fill="auto" w:val="clear"/>
          <w:vertAlign w:val="baseline"/>
        </w:rPr>
      </w:pPr>
      <w:r w:rsidDel="00000000" w:rsidR="00000000" w:rsidRPr="00000000">
        <w:rPr>
          <w:rFonts w:ascii="Gill Sans" w:cs="Gill Sans" w:eastAsia="Gill Sans" w:hAnsi="Gill Sans"/>
          <w:b w:val="0"/>
          <w:i w:val="1"/>
          <w:smallCaps w:val="0"/>
          <w:strike w:val="0"/>
          <w:color w:val="595959"/>
          <w:sz w:val="22"/>
          <w:szCs w:val="22"/>
          <w:u w:val="none"/>
          <w:shd w:fill="auto" w:val="clear"/>
          <w:vertAlign w:val="baseline"/>
          <w:rtl w:val="0"/>
        </w:rPr>
        <w:t xml:space="preserve">Curriculum Review Rubrics</w:t>
      </w:r>
      <w:r w:rsidDel="00000000" w:rsidR="00000000" w:rsidRPr="00000000">
        <w:rPr>
          <w:rFonts w:ascii="Gill Sans" w:cs="Gill Sans" w:eastAsia="Gill Sans" w:hAnsi="Gill Sans"/>
          <w:b w:val="0"/>
          <w:i w:val="0"/>
          <w:smallCaps w:val="0"/>
          <w:strike w:val="0"/>
          <w:color w:val="595959"/>
          <w:sz w:val="22"/>
          <w:szCs w:val="22"/>
          <w:u w:val="none"/>
          <w:shd w:fill="auto" w:val="clear"/>
          <w:vertAlign w:val="baseline"/>
          <w:rtl w:val="0"/>
        </w:rPr>
        <w:t xml:space="preserve">. Task 1a team developed evidence-based rubrics and review tools (e.g., scope and sequence matrix) informed by relevant research, policy, and practice reports to enable us to implement an evidence-rich, comprehensive, and eclectic approach to curriculum reviews.</w:t>
      </w:r>
    </w:p>
    <w:p w:rsidR="00000000" w:rsidDel="00000000" w:rsidP="00000000" w:rsidRDefault="00000000" w:rsidRPr="00000000" w14:paraId="0000006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595959"/>
          <w:sz w:val="22"/>
          <w:szCs w:val="22"/>
          <w:u w:val="none"/>
          <w:shd w:fill="auto" w:val="clear"/>
          <w:vertAlign w:val="baseline"/>
        </w:rPr>
      </w:pPr>
      <w:r w:rsidDel="00000000" w:rsidR="00000000" w:rsidRPr="00000000">
        <w:rPr>
          <w:rFonts w:ascii="Gill Sans" w:cs="Gill Sans" w:eastAsia="Gill Sans" w:hAnsi="Gill Sans"/>
          <w:b w:val="0"/>
          <w:i w:val="1"/>
          <w:smallCaps w:val="0"/>
          <w:strike w:val="0"/>
          <w:color w:val="595959"/>
          <w:sz w:val="22"/>
          <w:szCs w:val="22"/>
          <w:u w:val="none"/>
          <w:shd w:fill="auto" w:val="clear"/>
          <w:vertAlign w:val="baseline"/>
          <w:rtl w:val="0"/>
        </w:rPr>
        <w:t xml:space="preserve">Production of Training Content</w:t>
      </w:r>
      <w:r w:rsidDel="00000000" w:rsidR="00000000" w:rsidRPr="00000000">
        <w:rPr>
          <w:rFonts w:ascii="Gill Sans" w:cs="Gill Sans" w:eastAsia="Gill Sans" w:hAnsi="Gill Sans"/>
          <w:b w:val="0"/>
          <w:i w:val="0"/>
          <w:smallCaps w:val="0"/>
          <w:strike w:val="0"/>
          <w:color w:val="595959"/>
          <w:sz w:val="22"/>
          <w:szCs w:val="22"/>
          <w:u w:val="none"/>
          <w:shd w:fill="auto" w:val="clear"/>
          <w:vertAlign w:val="baseline"/>
          <w:rtl w:val="0"/>
        </w:rPr>
        <w:t xml:space="preserve">. Task 1a team developed four asynchronous professional development modules aimed at preparing a team of five MOE selected reviewers to conduct a credible review of the Arabic reading curriculum. The team also developed a pre-training diagnostic assessment survey, to be initiated in advance of the training to determine trainees’ existing prior knowledge, skills, and dispositions with regard to curriculum development and reviews and a post assessment survey that helped the team measure the progress made and the effectiveness of the training.</w:t>
      </w:r>
    </w:p>
    <w:p w:rsidR="00000000" w:rsidDel="00000000" w:rsidP="00000000" w:rsidRDefault="00000000" w:rsidRPr="00000000" w14:paraId="0000006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595959"/>
          <w:sz w:val="22"/>
          <w:szCs w:val="22"/>
          <w:u w:val="none"/>
          <w:shd w:fill="auto" w:val="clear"/>
          <w:vertAlign w:val="baseline"/>
        </w:rPr>
      </w:pPr>
      <w:bookmarkStart w:colFirst="0" w:colLast="0" w:name="_17dp8vu" w:id="10"/>
      <w:bookmarkEnd w:id="10"/>
      <w:r w:rsidDel="00000000" w:rsidR="00000000" w:rsidRPr="00000000">
        <w:rPr>
          <w:rFonts w:ascii="Gill Sans" w:cs="Gill Sans" w:eastAsia="Gill Sans" w:hAnsi="Gill Sans"/>
          <w:b w:val="0"/>
          <w:i w:val="1"/>
          <w:smallCaps w:val="0"/>
          <w:strike w:val="0"/>
          <w:color w:val="595959"/>
          <w:sz w:val="22"/>
          <w:szCs w:val="22"/>
          <w:u w:val="none"/>
          <w:shd w:fill="auto" w:val="clear"/>
          <w:vertAlign w:val="baseline"/>
          <w:rtl w:val="0"/>
        </w:rPr>
        <w:t xml:space="preserve">E-learning capacity building training</w:t>
      </w:r>
      <w:r w:rsidDel="00000000" w:rsidR="00000000" w:rsidRPr="00000000">
        <w:rPr>
          <w:rFonts w:ascii="Gill Sans" w:cs="Gill Sans" w:eastAsia="Gill Sans" w:hAnsi="Gill Sans"/>
          <w:b w:val="0"/>
          <w:i w:val="0"/>
          <w:smallCaps w:val="0"/>
          <w:strike w:val="0"/>
          <w:color w:val="595959"/>
          <w:sz w:val="22"/>
          <w:szCs w:val="22"/>
          <w:u w:val="none"/>
          <w:shd w:fill="auto" w:val="clear"/>
          <w:vertAlign w:val="baseline"/>
          <w:rtl w:val="0"/>
        </w:rPr>
        <w:t xml:space="preserve">. Task 1a team hosted an intensive training course that included 24-hours of instruction over a period of eight consecutive days for five curriculum reviewers. Content of the capacity-building modules focused on (a) Foundations of reading as the core for all learning, (b) Curriculum design and review processes, (c) Preparing to conduct the curriculum review, (d) Using data collected in a curriculum review to evaluate curricula and instruction and to align curricula. All training sessions were conducted using the Microsoft Teams platform and included ice breakers, and a mix of lecture, hands-on curriculum reviews activities using actual materials from the Moroccan Arabic curriculum, and guided discussion.</w:t>
      </w:r>
    </w:p>
    <w:p w:rsidR="00000000" w:rsidDel="00000000" w:rsidP="00000000" w:rsidRDefault="00000000" w:rsidRPr="00000000" w14:paraId="0000006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595959"/>
          <w:sz w:val="22"/>
          <w:szCs w:val="22"/>
          <w:u w:val="none"/>
          <w:shd w:fill="auto" w:val="clear"/>
          <w:vertAlign w:val="baseline"/>
        </w:rPr>
      </w:pPr>
      <w:r w:rsidDel="00000000" w:rsidR="00000000" w:rsidRPr="00000000">
        <w:rPr>
          <w:rFonts w:ascii="Gill Sans" w:cs="Gill Sans" w:eastAsia="Gill Sans" w:hAnsi="Gill Sans"/>
          <w:b w:val="0"/>
          <w:i w:val="1"/>
          <w:smallCaps w:val="0"/>
          <w:strike w:val="0"/>
          <w:color w:val="595959"/>
          <w:sz w:val="22"/>
          <w:szCs w:val="22"/>
          <w:u w:val="none"/>
          <w:shd w:fill="auto" w:val="clear"/>
          <w:vertAlign w:val="baseline"/>
          <w:rtl w:val="0"/>
        </w:rPr>
        <w:t xml:space="preserve">Weekly formal Check</w:t>
      </w:r>
      <w:r w:rsidDel="00000000" w:rsidR="00000000" w:rsidRPr="00000000">
        <w:rPr>
          <w:rFonts w:ascii="Gill Sans" w:cs="Gill Sans" w:eastAsia="Gill Sans" w:hAnsi="Gill Sans"/>
          <w:b w:val="0"/>
          <w:i w:val="0"/>
          <w:smallCaps w:val="0"/>
          <w:strike w:val="0"/>
          <w:color w:val="595959"/>
          <w:sz w:val="22"/>
          <w:szCs w:val="22"/>
          <w:u w:val="none"/>
          <w:shd w:fill="auto" w:val="clear"/>
          <w:vertAlign w:val="baseline"/>
          <w:rtl w:val="0"/>
        </w:rPr>
        <w:t xml:space="preserve">-ins. Prior to, during, and after capacity-building training, Task 1a team met weekly with reviewers to discuss curriculum design questions, issues or challenges, review progress on independent reviews of the Arabic reading curriculum, address issues related to the outcomes of the review process, and reach consensus on curriculum review findings, conclusions, and recommendations.</w:t>
      </w:r>
    </w:p>
    <w:p w:rsidR="00000000" w:rsidDel="00000000" w:rsidP="00000000" w:rsidRDefault="00000000" w:rsidRPr="00000000" w14:paraId="0000006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595959"/>
          <w:sz w:val="22"/>
          <w:szCs w:val="22"/>
          <w:u w:val="none"/>
          <w:shd w:fill="auto" w:val="clear"/>
          <w:vertAlign w:val="baseline"/>
        </w:rPr>
      </w:pPr>
      <w:r w:rsidDel="00000000" w:rsidR="00000000" w:rsidRPr="00000000">
        <w:rPr>
          <w:rFonts w:ascii="Gill Sans" w:cs="Gill Sans" w:eastAsia="Gill Sans" w:hAnsi="Gill Sans"/>
          <w:b w:val="0"/>
          <w:i w:val="1"/>
          <w:smallCaps w:val="0"/>
          <w:strike w:val="0"/>
          <w:color w:val="595959"/>
          <w:sz w:val="22"/>
          <w:szCs w:val="22"/>
          <w:u w:val="none"/>
          <w:shd w:fill="auto" w:val="clear"/>
          <w:vertAlign w:val="baseline"/>
          <w:rtl w:val="0"/>
        </w:rPr>
        <w:t xml:space="preserve">On the go Informal Check</w:t>
      </w:r>
      <w:r w:rsidDel="00000000" w:rsidR="00000000" w:rsidRPr="00000000">
        <w:rPr>
          <w:rFonts w:ascii="Gill Sans" w:cs="Gill Sans" w:eastAsia="Gill Sans" w:hAnsi="Gill Sans"/>
          <w:b w:val="0"/>
          <w:i w:val="0"/>
          <w:smallCaps w:val="0"/>
          <w:strike w:val="0"/>
          <w:color w:val="595959"/>
          <w:sz w:val="22"/>
          <w:szCs w:val="22"/>
          <w:u w:val="none"/>
          <w:shd w:fill="auto" w:val="clear"/>
          <w:vertAlign w:val="baseline"/>
          <w:rtl w:val="0"/>
        </w:rPr>
        <w:t xml:space="preserve">-ins: The whole team had access to WhatsApp which made daily check-ins and on the fly support to the reviewers possible. It allowed for rapid responses to questions that were raised by reviewers and helped keep the process smooth and on target. </w:t>
      </w:r>
    </w:p>
    <w:p w:rsidR="00000000" w:rsidDel="00000000" w:rsidP="00000000" w:rsidRDefault="00000000" w:rsidRPr="00000000" w14:paraId="0000006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i w:val="0"/>
          <w:smallCaps w:val="0"/>
          <w:strike w:val="0"/>
          <w:color w:val="595959"/>
          <w:sz w:val="22"/>
          <w:szCs w:val="22"/>
          <w:u w:val="none"/>
          <w:shd w:fill="auto" w:val="clear"/>
          <w:vertAlign w:val="baseline"/>
        </w:rPr>
      </w:pPr>
      <w:r w:rsidDel="00000000" w:rsidR="00000000" w:rsidRPr="00000000">
        <w:rPr>
          <w:rFonts w:ascii="Gill Sans" w:cs="Gill Sans" w:eastAsia="Gill Sans" w:hAnsi="Gill Sans"/>
          <w:b w:val="0"/>
          <w:i w:val="1"/>
          <w:smallCaps w:val="0"/>
          <w:strike w:val="0"/>
          <w:color w:val="595959"/>
          <w:sz w:val="22"/>
          <w:szCs w:val="22"/>
          <w:u w:val="none"/>
          <w:shd w:fill="auto" w:val="clear"/>
          <w:vertAlign w:val="baseline"/>
          <w:rtl w:val="0"/>
        </w:rPr>
        <w:t xml:space="preserve">Report Writing. </w:t>
      </w:r>
      <w:r w:rsidDel="00000000" w:rsidR="00000000" w:rsidRPr="00000000">
        <w:rPr>
          <w:rFonts w:ascii="Gill Sans" w:cs="Gill Sans" w:eastAsia="Gill Sans" w:hAnsi="Gill Sans"/>
          <w:b w:val="0"/>
          <w:i w:val="0"/>
          <w:smallCaps w:val="0"/>
          <w:strike w:val="0"/>
          <w:color w:val="595959"/>
          <w:sz w:val="22"/>
          <w:szCs w:val="22"/>
          <w:u w:val="none"/>
          <w:shd w:fill="auto" w:val="clear"/>
          <w:vertAlign w:val="baseline"/>
          <w:rtl w:val="0"/>
        </w:rPr>
        <w:t xml:space="preserve">At the conclusion of the curriculum review process, Task 1a team conducted a full analysis of the outcomes of the curriculum reviews and prepared a draft report incorporating findings, conclusions, and recommendations. </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Gill Sans" w:cs="Gill Sans" w:eastAsia="Gill Sans" w:hAnsi="Gill Sans"/>
          <w:b w:val="0"/>
          <w:i w:val="0"/>
          <w:smallCaps w:val="0"/>
          <w:strike w:val="0"/>
          <w:color w:val="595959"/>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595959"/>
          <w:sz w:val="22"/>
          <w:szCs w:val="22"/>
          <w:u w:val="none"/>
          <w:shd w:fill="auto" w:val="clear"/>
          <w:vertAlign w:val="baseline"/>
          <w:rtl w:val="0"/>
        </w:rPr>
        <w:t xml:space="preserve">Additional information about the processes involved in completing a review of the Arabic literacy curriculum can be found in the Morocco CCA Design Report.</w:t>
      </w:r>
    </w:p>
    <w:p w:rsidR="00000000" w:rsidDel="00000000" w:rsidP="00000000" w:rsidRDefault="00000000" w:rsidRPr="00000000" w14:paraId="00000070">
      <w:pPr>
        <w:pStyle w:val="Heading3"/>
        <w:rPr/>
      </w:pPr>
      <w:bookmarkStart w:colFirst="0" w:colLast="0" w:name="_3rdcrjn" w:id="11"/>
      <w:bookmarkEnd w:id="11"/>
      <w:r w:rsidDel="00000000" w:rsidR="00000000" w:rsidRPr="00000000">
        <w:rPr>
          <w:rtl w:val="0"/>
        </w:rPr>
        <w:t xml:space="preserve">Review Tools and Rubrics</w:t>
      </w:r>
    </w:p>
    <w:p w:rsidR="00000000" w:rsidDel="00000000" w:rsidP="00000000" w:rsidRDefault="00000000" w:rsidRPr="00000000" w14:paraId="00000071">
      <w:pPr>
        <w:tabs>
          <w:tab w:val="left" w:pos="720"/>
        </w:tabs>
        <w:spacing w:after="0" w:line="240" w:lineRule="auto"/>
        <w:rPr/>
      </w:pPr>
      <w:r w:rsidDel="00000000" w:rsidR="00000000" w:rsidRPr="00000000">
        <w:rPr>
          <w:rtl w:val="0"/>
        </w:rPr>
        <w:t xml:space="preserve">The lead experts developed two draft rubrics: a curriculum and instructional design rubric and a best practices rubric (the final versions used in the review are in Annex 1). An additional instructional framework was also developed to support the review of reading instructional practices. All materials were finalized during the capacity building workshops with inputs from MOE participant/reviewers. The best practices rubric was developed based on a previous rubric developed in 2015 by Hanada Taha who was commissioned by MOE and USAID to review the primary Arabic textbooks. The current grade 1-4 textbooks are meant to be based on the review results done in 2015, grounded in the first iteration of the best practices rubric. The rubric is a general, reflectively eclectic collection of the most prominent research-based practices that have had positive effect on students’ literacy and reading development. Similar research in Arabic language is quite scarce and what is available is in line with international best practices cited here as well. </w:t>
      </w:r>
    </w:p>
    <w:p w:rsidR="00000000" w:rsidDel="00000000" w:rsidP="00000000" w:rsidRDefault="00000000" w:rsidRPr="00000000" w14:paraId="00000072">
      <w:pPr>
        <w:tabs>
          <w:tab w:val="left" w:pos="720"/>
        </w:tabs>
        <w:spacing w:after="0" w:line="240" w:lineRule="auto"/>
        <w:rPr/>
      </w:pPr>
      <w:r w:rsidDel="00000000" w:rsidR="00000000" w:rsidRPr="00000000">
        <w:rPr>
          <w:rtl w:val="0"/>
        </w:rPr>
      </w:r>
    </w:p>
    <w:p w:rsidR="00000000" w:rsidDel="00000000" w:rsidP="00000000" w:rsidRDefault="00000000" w:rsidRPr="00000000" w14:paraId="00000073">
      <w:pPr>
        <w:tabs>
          <w:tab w:val="left" w:pos="720"/>
        </w:tabs>
        <w:spacing w:after="0" w:line="240" w:lineRule="auto"/>
        <w:rPr/>
      </w:pPr>
      <w:r w:rsidDel="00000000" w:rsidR="00000000" w:rsidRPr="00000000">
        <w:rPr>
          <w:rtl w:val="0"/>
        </w:rPr>
        <w:t xml:space="preserve">The </w:t>
      </w:r>
      <w:r w:rsidDel="00000000" w:rsidR="00000000" w:rsidRPr="00000000">
        <w:rPr>
          <w:i w:val="1"/>
          <w:rtl w:val="0"/>
        </w:rPr>
        <w:t xml:space="preserve">Curriculum and Instructional Design Review Rubric</w:t>
      </w:r>
      <w:r w:rsidDel="00000000" w:rsidR="00000000" w:rsidRPr="00000000">
        <w:rPr>
          <w:rtl w:val="0"/>
        </w:rPr>
        <w:t xml:space="preserve"> evaluates key curriculum and instructional design elements, including:</w:t>
      </w:r>
    </w:p>
    <w:p w:rsidR="00000000" w:rsidDel="00000000" w:rsidP="00000000" w:rsidRDefault="00000000" w:rsidRPr="00000000" w14:paraId="00000074">
      <w:pPr>
        <w:numPr>
          <w:ilvl w:val="0"/>
          <w:numId w:val="2"/>
        </w:numPr>
        <w:tabs>
          <w:tab w:val="left" w:pos="720"/>
        </w:tabs>
        <w:spacing w:after="0" w:line="240" w:lineRule="auto"/>
        <w:ind w:left="720" w:hanging="360"/>
        <w:rPr/>
      </w:pPr>
      <w:r w:rsidDel="00000000" w:rsidR="00000000" w:rsidRPr="00000000">
        <w:rPr>
          <w:rtl w:val="0"/>
        </w:rPr>
        <w:t xml:space="preserve">Content scope and sequence (i.e., whether content is evidence-based and of sufficient scope and sequence).</w:t>
      </w:r>
    </w:p>
    <w:p w:rsidR="00000000" w:rsidDel="00000000" w:rsidP="00000000" w:rsidRDefault="00000000" w:rsidRPr="00000000" w14:paraId="00000075">
      <w:pPr>
        <w:numPr>
          <w:ilvl w:val="0"/>
          <w:numId w:val="2"/>
        </w:numPr>
        <w:tabs>
          <w:tab w:val="left" w:pos="720"/>
        </w:tabs>
        <w:spacing w:after="0" w:line="240" w:lineRule="auto"/>
        <w:ind w:left="720" w:hanging="360"/>
        <w:rPr/>
      </w:pPr>
      <w:r w:rsidDel="00000000" w:rsidR="00000000" w:rsidRPr="00000000">
        <w:rPr>
          <w:rtl w:val="0"/>
        </w:rPr>
        <w:t xml:space="preserve">Content alignment (i.e., whether content is aligned with standards within and across grades).</w:t>
      </w:r>
    </w:p>
    <w:p w:rsidR="00000000" w:rsidDel="00000000" w:rsidP="00000000" w:rsidRDefault="00000000" w:rsidRPr="00000000" w14:paraId="00000076">
      <w:pPr>
        <w:numPr>
          <w:ilvl w:val="0"/>
          <w:numId w:val="2"/>
        </w:numPr>
        <w:tabs>
          <w:tab w:val="left" w:pos="720"/>
        </w:tabs>
        <w:spacing w:after="0" w:line="240" w:lineRule="auto"/>
        <w:ind w:left="720" w:hanging="360"/>
        <w:rPr/>
      </w:pPr>
      <w:r w:rsidDel="00000000" w:rsidR="00000000" w:rsidRPr="00000000">
        <w:rPr>
          <w:rtl w:val="0"/>
        </w:rPr>
        <w:t xml:space="preserve">Intensity or dose of instruction (i.e., whether content taught is of sufficient quality and quantity).</w:t>
      </w:r>
    </w:p>
    <w:p w:rsidR="00000000" w:rsidDel="00000000" w:rsidP="00000000" w:rsidRDefault="00000000" w:rsidRPr="00000000" w14:paraId="00000077">
      <w:pPr>
        <w:numPr>
          <w:ilvl w:val="0"/>
          <w:numId w:val="2"/>
        </w:numPr>
        <w:tabs>
          <w:tab w:val="left" w:pos="720"/>
        </w:tabs>
        <w:spacing w:after="0" w:line="240" w:lineRule="auto"/>
        <w:ind w:left="720" w:hanging="360"/>
        <w:rPr/>
      </w:pPr>
      <w:r w:rsidDel="00000000" w:rsidR="00000000" w:rsidRPr="00000000">
        <w:rPr>
          <w:rtl w:val="0"/>
        </w:rPr>
        <w:t xml:space="preserve">Instructional delivery (i.e., how instruction is organized and delivered). </w:t>
      </w:r>
    </w:p>
    <w:p w:rsidR="00000000" w:rsidDel="00000000" w:rsidP="00000000" w:rsidRDefault="00000000" w:rsidRPr="00000000" w14:paraId="00000078">
      <w:pPr>
        <w:numPr>
          <w:ilvl w:val="0"/>
          <w:numId w:val="2"/>
        </w:numPr>
        <w:tabs>
          <w:tab w:val="left" w:pos="720"/>
        </w:tabs>
        <w:spacing w:after="0" w:line="240" w:lineRule="auto"/>
        <w:ind w:left="720" w:hanging="360"/>
        <w:rPr/>
      </w:pPr>
      <w:r w:rsidDel="00000000" w:rsidR="00000000" w:rsidRPr="00000000">
        <w:rPr>
          <w:rtl w:val="0"/>
        </w:rPr>
        <w:t xml:space="preserve">Universal Design for Learning (UDL) (i.e., whether instructional materials are user-friendly for students and teachers; whether they are likely to help facilitate student learning and enhance teachers’ ability to differentiate instruction for students with diverse learning needs.</w:t>
      </w:r>
    </w:p>
    <w:p w:rsidR="00000000" w:rsidDel="00000000" w:rsidP="00000000" w:rsidRDefault="00000000" w:rsidRPr="00000000" w14:paraId="00000079">
      <w:pPr>
        <w:numPr>
          <w:ilvl w:val="0"/>
          <w:numId w:val="2"/>
        </w:numPr>
        <w:tabs>
          <w:tab w:val="left" w:pos="720"/>
        </w:tabs>
        <w:spacing w:after="0" w:line="240" w:lineRule="auto"/>
        <w:ind w:left="720" w:hanging="360"/>
        <w:rPr/>
      </w:pPr>
      <w:bookmarkStart w:colFirst="0" w:colLast="0" w:name="_26in1rg" w:id="12"/>
      <w:bookmarkEnd w:id="12"/>
      <w:r w:rsidDel="00000000" w:rsidR="00000000" w:rsidRPr="00000000">
        <w:rPr>
          <w:rtl w:val="0"/>
        </w:rPr>
        <w:t xml:space="preserve">Assessment (i.e., the extent to which progress on student learning is monitored and instruction is adjusted based on the data derived from assessment to meet student needs).</w:t>
      </w:r>
    </w:p>
    <w:p w:rsidR="00000000" w:rsidDel="00000000" w:rsidP="00000000" w:rsidRDefault="00000000" w:rsidRPr="00000000" w14:paraId="0000007A">
      <w:pPr>
        <w:tabs>
          <w:tab w:val="left" w:pos="720"/>
        </w:tabs>
        <w:spacing w:after="0" w:line="240" w:lineRule="auto"/>
        <w:ind w:left="1080" w:firstLine="0"/>
        <w:rPr/>
      </w:pPr>
      <w:r w:rsidDel="00000000" w:rsidR="00000000" w:rsidRPr="00000000">
        <w:rPr>
          <w:rtl w:val="0"/>
        </w:rPr>
      </w:r>
    </w:p>
    <w:p w:rsidR="00000000" w:rsidDel="00000000" w:rsidP="00000000" w:rsidRDefault="00000000" w:rsidRPr="00000000" w14:paraId="0000007B">
      <w:pPr>
        <w:tabs>
          <w:tab w:val="left" w:pos="720"/>
        </w:tabs>
        <w:spacing w:after="0" w:line="240" w:lineRule="auto"/>
        <w:rPr/>
      </w:pPr>
      <w:r w:rsidDel="00000000" w:rsidR="00000000" w:rsidRPr="00000000">
        <w:rPr>
          <w:rtl w:val="0"/>
        </w:rPr>
        <w:t xml:space="preserve">The proposed rubrics were designed to examine the overall quality and usability of the curriculum materials across the grades. To help ensure that teachers whose responsibility is to implement the curriculum, have the tools to do so well, the review team further recommended that an instructional framework be used to help teachers organize and monitor instruction in the classroom. To this end, the </w:t>
      </w:r>
      <w:r w:rsidDel="00000000" w:rsidR="00000000" w:rsidRPr="00000000">
        <w:rPr>
          <w:i w:val="1"/>
          <w:rtl w:val="0"/>
        </w:rPr>
        <w:t xml:space="preserve">Gradual Release of Responsibility Framework,</w:t>
      </w:r>
      <w:r w:rsidDel="00000000" w:rsidR="00000000" w:rsidRPr="00000000">
        <w:rPr>
          <w:vertAlign w:val="superscript"/>
        </w:rPr>
        <w:footnoteReference w:customMarkFollows="0" w:id="6"/>
      </w:r>
      <w:r w:rsidDel="00000000" w:rsidR="00000000" w:rsidRPr="00000000">
        <w:rPr>
          <w:rtl w:val="0"/>
        </w:rPr>
        <w:t xml:space="preserve"> (shown in Figure 1) would help teachers organize instruction and document progress with regard to student learning and engagement.</w:t>
      </w:r>
    </w:p>
    <w:p w:rsidR="00000000" w:rsidDel="00000000" w:rsidP="00000000" w:rsidRDefault="00000000" w:rsidRPr="00000000" w14:paraId="0000007C">
      <w:pPr>
        <w:tabs>
          <w:tab w:val="left" w:pos="720"/>
        </w:tabs>
        <w:spacing w:after="0" w:line="240" w:lineRule="auto"/>
        <w:rPr/>
      </w:pPr>
      <w:r w:rsidDel="00000000" w:rsidR="00000000" w:rsidRPr="00000000">
        <w:rPr>
          <w:rtl w:val="0"/>
        </w:rPr>
      </w:r>
    </w:p>
    <w:p w:rsidR="00000000" w:rsidDel="00000000" w:rsidP="00000000" w:rsidRDefault="00000000" w:rsidRPr="00000000" w14:paraId="0000007D">
      <w:pPr>
        <w:keepNext w:val="1"/>
        <w:tabs>
          <w:tab w:val="left" w:pos="720"/>
        </w:tabs>
        <w:spacing w:after="0" w:line="240" w:lineRule="auto"/>
        <w:jc w:val="center"/>
        <w:rPr/>
      </w:pPr>
      <w:bookmarkStart w:colFirst="0" w:colLast="0" w:name="_lnxbz9" w:id="13"/>
      <w:bookmarkEnd w:id="13"/>
      <w:r w:rsidDel="00000000" w:rsidR="00000000" w:rsidRPr="00000000">
        <w:rPr/>
        <w:drawing>
          <wp:inline distB="0" distT="0" distL="0" distR="0">
            <wp:extent cx="4743450" cy="2524125"/>
            <wp:effectExtent b="0" l="0" r="0" t="0"/>
            <wp:docPr descr="A close up of text on a white background&#10;&#10;Description automatically generated" id="5" name="image3.jpg"/>
            <a:graphic>
              <a:graphicData uri="http://schemas.openxmlformats.org/drawingml/2006/picture">
                <pic:pic>
                  <pic:nvPicPr>
                    <pic:cNvPr descr="A close up of text on a white background&#10;&#10;Description automatically generated" id="0" name="image3.jpg"/>
                    <pic:cNvPicPr preferRelativeResize="0"/>
                  </pic:nvPicPr>
                  <pic:blipFill>
                    <a:blip r:embed="rId10"/>
                    <a:srcRect b="0" l="0" r="0" t="0"/>
                    <a:stretch>
                      <a:fillRect/>
                    </a:stretch>
                  </pic:blipFill>
                  <pic:spPr>
                    <a:xfrm>
                      <a:off x="0" y="0"/>
                      <a:ext cx="4743450" cy="252412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Gill Sans" w:cs="Gill Sans" w:eastAsia="Gill Sans" w:hAnsi="Gill Sans"/>
          <w:b w:val="0"/>
          <w:i w:val="1"/>
          <w:smallCaps w:val="0"/>
          <w:strike w:val="0"/>
          <w:color w:val="44546a"/>
          <w:sz w:val="18"/>
          <w:szCs w:val="18"/>
          <w:u w:val="none"/>
          <w:shd w:fill="auto" w:val="clear"/>
          <w:vertAlign w:val="baseline"/>
        </w:rPr>
      </w:pPr>
      <w:bookmarkStart w:colFirst="0" w:colLast="0" w:name="_35nkun2" w:id="14"/>
      <w:bookmarkEnd w:id="14"/>
      <w:r w:rsidDel="00000000" w:rsidR="00000000" w:rsidRPr="00000000">
        <w:rPr>
          <w:rFonts w:ascii="Gill Sans" w:cs="Gill Sans" w:eastAsia="Gill Sans" w:hAnsi="Gill Sans"/>
          <w:b w:val="0"/>
          <w:i w:val="1"/>
          <w:smallCaps w:val="0"/>
          <w:strike w:val="0"/>
          <w:color w:val="44546a"/>
          <w:sz w:val="18"/>
          <w:szCs w:val="18"/>
          <w:u w:val="none"/>
          <w:shd w:fill="auto" w:val="clear"/>
          <w:vertAlign w:val="baseline"/>
          <w:rtl w:val="0"/>
        </w:rPr>
        <w:t xml:space="preserve">Figure 1: Gradual release of responsibility framework</w:t>
      </w:r>
    </w:p>
    <w:p w:rsidR="00000000" w:rsidDel="00000000" w:rsidP="00000000" w:rsidRDefault="00000000" w:rsidRPr="00000000" w14:paraId="0000007F">
      <w:pPr>
        <w:rPr/>
      </w:pPr>
      <w:r w:rsidDel="00000000" w:rsidR="00000000" w:rsidRPr="00000000">
        <w:rPr>
          <w:rtl w:val="0"/>
        </w:rPr>
        <w:t xml:space="preserve">The rubrics and tools were designed to evaluate the overall quality of the curriculum to help (a) determine the extent to which particular aspects of the curriculum are aligned with research and professional standards, (b) identify gaps in the curriculum, particularly with respect to what students are expected to know and be able to do within each grade, and (c) make recommendations for strengthening the design, implementation, and evaluation of the curriculum materials. </w:t>
      </w:r>
    </w:p>
    <w:p w:rsidR="00000000" w:rsidDel="00000000" w:rsidP="00000000" w:rsidRDefault="00000000" w:rsidRPr="00000000" w14:paraId="00000080">
      <w:pPr>
        <w:rPr/>
      </w:pPr>
      <w:r w:rsidDel="00000000" w:rsidR="00000000" w:rsidRPr="00000000">
        <w:rPr>
          <w:rtl w:val="0"/>
        </w:rPr>
        <w:t xml:space="preserve">The Arabic curriculum review process, was carried out over a period of seven months, led by a team consisting of three international experts in curriculum and instruction and five curriculum reviewers. Curricula reviewed included 18 textbooks (two textbooks by grade), 16 teacher guides, and two curriculum documents: </w:t>
      </w:r>
      <w:r w:rsidDel="00000000" w:rsidR="00000000" w:rsidRPr="00000000">
        <w:rPr>
          <w:i w:val="1"/>
          <w:rtl w:val="0"/>
        </w:rPr>
        <w:t xml:space="preserve">Innovations of the primary school curriculum for the school year 2020-2021, </w:t>
      </w:r>
      <w:r w:rsidDel="00000000" w:rsidR="00000000" w:rsidRPr="00000000">
        <w:rPr>
          <w:rtl w:val="0"/>
        </w:rPr>
        <w:t xml:space="preserve">and</w:t>
      </w:r>
      <w:r w:rsidDel="00000000" w:rsidR="00000000" w:rsidRPr="00000000">
        <w:rPr>
          <w:i w:val="1"/>
          <w:rtl w:val="0"/>
        </w:rPr>
        <w:t xml:space="preserve"> Educational programs and directives for the Arabic language instruction in middle school.</w:t>
      </w:r>
      <w:r w:rsidDel="00000000" w:rsidR="00000000" w:rsidRPr="00000000">
        <w:rPr>
          <w:rtl w:val="0"/>
        </w:rPr>
        <w:t xml:space="preserve"> </w:t>
      </w:r>
    </w:p>
    <w:p w:rsidR="00000000" w:rsidDel="00000000" w:rsidP="00000000" w:rsidRDefault="00000000" w:rsidRPr="00000000" w14:paraId="00000081">
      <w:pPr>
        <w:tabs>
          <w:tab w:val="left" w:pos="720"/>
        </w:tabs>
        <w:spacing w:after="0" w:line="240" w:lineRule="auto"/>
        <w:rPr/>
      </w:pPr>
      <w:r w:rsidDel="00000000" w:rsidR="00000000" w:rsidRPr="00000000">
        <w:rPr>
          <w:rtl w:val="0"/>
        </w:rPr>
        <w:t xml:space="preserve">The review process was completed in three phases: In phase one, all five curriculum reviewers completed an intensive training workshop aimed at preparing them for the review of curriculum materials. In phase two, reviewers completed independent reviews of assigned curriculum materials under the guidance and consultation of the curriculum development and curriculum review team leaders. In phase three, reviewers drafted a comprehensive matrix outlining curriculum review findings, conclusions, and recommendations. The Arabic version of the matrix was then finalized through a series of work sessions led by team leaders. It was then translated to English and refined by the lead experts into the findings, conclusions, and recommendations that follows. </w:t>
      </w:r>
    </w:p>
    <w:p w:rsidR="00000000" w:rsidDel="00000000" w:rsidP="00000000" w:rsidRDefault="00000000" w:rsidRPr="00000000" w14:paraId="00000082">
      <w:pPr>
        <w:tabs>
          <w:tab w:val="left" w:pos="720"/>
        </w:tabs>
        <w:spacing w:after="0" w:line="240" w:lineRule="auto"/>
        <w:rPr/>
      </w:pPr>
      <w:r w:rsidDel="00000000" w:rsidR="00000000" w:rsidRPr="00000000">
        <w:rPr>
          <w:rtl w:val="0"/>
        </w:rPr>
      </w:r>
    </w:p>
    <w:p w:rsidR="00000000" w:rsidDel="00000000" w:rsidP="00000000" w:rsidRDefault="00000000" w:rsidRPr="00000000" w14:paraId="00000083">
      <w:pPr>
        <w:pStyle w:val="Heading1"/>
        <w:spacing w:before="120" w:lineRule="auto"/>
        <w:rPr/>
      </w:pPr>
      <w:bookmarkStart w:colFirst="0" w:colLast="0" w:name="_1ksv4uv" w:id="15"/>
      <w:bookmarkEnd w:id="15"/>
      <w:r w:rsidDel="00000000" w:rsidR="00000000" w:rsidRPr="00000000">
        <w:rPr>
          <w:rtl w:val="0"/>
        </w:rPr>
        <w:t xml:space="preserve">Task 1a – Arabic Literacy Alignment Findings, Conclusions, and Recommendations</w:t>
      </w:r>
    </w:p>
    <w:p w:rsidR="00000000" w:rsidDel="00000000" w:rsidP="00000000" w:rsidRDefault="00000000" w:rsidRPr="00000000" w14:paraId="00000084">
      <w:pPr>
        <w:rPr/>
      </w:pPr>
      <w:bookmarkStart w:colFirst="0" w:colLast="0" w:name="_44sinio" w:id="16"/>
      <w:bookmarkEnd w:id="16"/>
      <w:r w:rsidDel="00000000" w:rsidR="00000000" w:rsidRPr="00000000">
        <w:rPr>
          <w:rtl w:val="0"/>
        </w:rPr>
        <w:t xml:space="preserve">The analysis of reviewed curricular materials for Arabic literacy resulted in several findings, conclusions, and recommendations organized by each of the four guiding questions for the review. Recommendations for Q1 and Q2 are presented following Q2 as both concern the primary level.   </w:t>
      </w:r>
    </w:p>
    <w:p w:rsidR="00000000" w:rsidDel="00000000" w:rsidP="00000000" w:rsidRDefault="00000000" w:rsidRPr="00000000" w14:paraId="00000085">
      <w:pPr>
        <w:rPr/>
      </w:pPr>
      <w:r w:rsidDel="00000000" w:rsidR="00000000" w:rsidRPr="00000000">
        <w:rPr>
          <w:rtl w:val="0"/>
        </w:rPr>
        <w:t xml:space="preserve">Assessing the alignment between the curriculum materials and the international best practices was the primary goal of this review. Therefore, identifying international best practices based on a review of literature review was the first step undertaken by the Task 1a team.  The 1a review team (hereafter, the review team) encompassed the best practices for teaching and learning in general, as well as the best practices related to teaching and learning a language, specifically the Arabic language. During the training workshop the review team gathered and organized these best practices into an exhaustive rubric to facilitate the review of the curriculum materials. This review rubric included the following nine standards:</w:t>
      </w:r>
    </w:p>
    <w:p w:rsidR="00000000" w:rsidDel="00000000" w:rsidP="00000000" w:rsidRDefault="00000000" w:rsidRPr="00000000" w14:paraId="00000086">
      <w:pPr>
        <w:keepNext w:val="0"/>
        <w:keepLines w:val="0"/>
        <w:widowControl w:val="1"/>
        <w:numPr>
          <w:ilvl w:val="3"/>
          <w:numId w:val="5"/>
        </w:numPr>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Gill Sans" w:cs="Gill Sans" w:eastAsia="Gill Sans" w:hAnsi="Gill Sans"/>
          <w:b w:val="0"/>
          <w:i w:val="0"/>
          <w:smallCaps w:val="0"/>
          <w:strike w:val="0"/>
          <w:color w:val="6c6463"/>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Focus on universal values and contemporary issues.</w:t>
      </w:r>
    </w:p>
    <w:p w:rsidR="00000000" w:rsidDel="00000000" w:rsidP="00000000" w:rsidRDefault="00000000" w:rsidRPr="00000000" w14:paraId="0000008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ill Sans" w:cs="Gill Sans" w:eastAsia="Gill Sans" w:hAnsi="Gill Sans"/>
          <w:b w:val="0"/>
          <w:i w:val="0"/>
          <w:smallCaps w:val="0"/>
          <w:strike w:val="0"/>
          <w:color w:val="6c6463"/>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Durable, consistent, and harmonious curriculum foundations</w:t>
      </w:r>
    </w:p>
    <w:p w:rsidR="00000000" w:rsidDel="00000000" w:rsidP="00000000" w:rsidRDefault="00000000" w:rsidRPr="00000000" w14:paraId="0000008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ill Sans" w:cs="Gill Sans" w:eastAsia="Gill Sans" w:hAnsi="Gill Sans"/>
          <w:b w:val="0"/>
          <w:i w:val="0"/>
          <w:smallCaps w:val="0"/>
          <w:strike w:val="0"/>
          <w:color w:val="6c6463"/>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Student-centered curriculum</w:t>
      </w:r>
    </w:p>
    <w:p w:rsidR="00000000" w:rsidDel="00000000" w:rsidP="00000000" w:rsidRDefault="00000000" w:rsidRPr="00000000" w14:paraId="0000008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ill Sans" w:cs="Gill Sans" w:eastAsia="Gill Sans" w:hAnsi="Gill Sans"/>
          <w:b w:val="0"/>
          <w:i w:val="0"/>
          <w:smallCaps w:val="0"/>
          <w:strike w:val="0"/>
          <w:color w:val="6c6463"/>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Clear and flexible instructional design </w:t>
      </w:r>
    </w:p>
    <w:p w:rsidR="00000000" w:rsidDel="00000000" w:rsidP="00000000" w:rsidRDefault="00000000" w:rsidRPr="00000000" w14:paraId="0000008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ill Sans" w:cs="Gill Sans" w:eastAsia="Gill Sans" w:hAnsi="Gill Sans"/>
          <w:b w:val="0"/>
          <w:i w:val="0"/>
          <w:smallCaps w:val="0"/>
          <w:strike w:val="0"/>
          <w:color w:val="6c6463"/>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Inclusive and balanced instructional design </w:t>
      </w:r>
    </w:p>
    <w:p w:rsidR="00000000" w:rsidDel="00000000" w:rsidP="00000000" w:rsidRDefault="00000000" w:rsidRPr="00000000" w14:paraId="0000008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ill Sans" w:cs="Gill Sans" w:eastAsia="Gill Sans" w:hAnsi="Gill Sans"/>
          <w:b w:val="0"/>
          <w:i w:val="0"/>
          <w:smallCaps w:val="0"/>
          <w:strike w:val="0"/>
          <w:color w:val="6c6463"/>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Openness to other subjects and life</w:t>
      </w:r>
    </w:p>
    <w:p w:rsidR="00000000" w:rsidDel="00000000" w:rsidP="00000000" w:rsidRDefault="00000000" w:rsidRPr="00000000" w14:paraId="0000008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ill Sans" w:cs="Gill Sans" w:eastAsia="Gill Sans" w:hAnsi="Gill Sans"/>
          <w:b w:val="0"/>
          <w:i w:val="0"/>
          <w:smallCaps w:val="0"/>
          <w:strike w:val="0"/>
          <w:color w:val="6c6463"/>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Pedagogical, didactic materials, and scaffolding to facilitate teaching and learning processes.</w:t>
      </w:r>
    </w:p>
    <w:p w:rsidR="00000000" w:rsidDel="00000000" w:rsidP="00000000" w:rsidRDefault="00000000" w:rsidRPr="00000000" w14:paraId="0000008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ill Sans" w:cs="Gill Sans" w:eastAsia="Gill Sans" w:hAnsi="Gill Sans"/>
          <w:b w:val="0"/>
          <w:i w:val="0"/>
          <w:smallCaps w:val="0"/>
          <w:strike w:val="0"/>
          <w:color w:val="6c6463"/>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Alignment with international best practices in teaching and learning language arts</w:t>
      </w:r>
    </w:p>
    <w:p w:rsidR="00000000" w:rsidDel="00000000" w:rsidP="00000000" w:rsidRDefault="00000000" w:rsidRPr="00000000" w14:paraId="0000008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ill Sans" w:cs="Gill Sans" w:eastAsia="Gill Sans" w:hAnsi="Gill Sans"/>
          <w:b w:val="0"/>
          <w:i w:val="0"/>
          <w:smallCaps w:val="0"/>
          <w:strike w:val="0"/>
          <w:color w:val="6c6463"/>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6c6463"/>
          <w:sz w:val="22"/>
          <w:szCs w:val="22"/>
          <w:u w:val="none"/>
          <w:shd w:fill="auto" w:val="clear"/>
          <w:vertAlign w:val="baseline"/>
          <w:rtl w:val="0"/>
        </w:rPr>
        <w:t xml:space="preserve">An integrated assessment system</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Each standard included four to thirteen indicators, for a total of sixty-six indicators. The curriculum review rubrics (in Arabic and English) are in Annex 1. </w:t>
      </w:r>
    </w:p>
    <w:p w:rsidR="00000000" w:rsidDel="00000000" w:rsidP="00000000" w:rsidRDefault="00000000" w:rsidRPr="00000000" w14:paraId="00000091">
      <w:pPr>
        <w:pStyle w:val="Heading2"/>
        <w:rPr/>
      </w:pPr>
      <w:bookmarkStart w:colFirst="0" w:colLast="0" w:name="_2jxsxqh" w:id="17"/>
      <w:bookmarkEnd w:id="17"/>
      <w:r w:rsidDel="00000000" w:rsidR="00000000" w:rsidRPr="00000000">
        <w:rPr>
          <w:rtl w:val="0"/>
        </w:rPr>
        <w:t xml:space="preserve">Question 1 </w:t>
      </w:r>
    </w:p>
    <w:p w:rsidR="00000000" w:rsidDel="00000000" w:rsidP="00000000" w:rsidRDefault="00000000" w:rsidRPr="00000000" w14:paraId="00000092">
      <w:pPr>
        <w:rPr>
          <w:b w:val="1"/>
          <w:color w:val="c00000"/>
        </w:rPr>
      </w:pPr>
      <w:r w:rsidDel="00000000" w:rsidR="00000000" w:rsidRPr="00000000">
        <w:rPr>
          <w:b w:val="1"/>
          <w:rtl w:val="0"/>
        </w:rPr>
        <w:t xml:space="preserve">WHAT ARE THE </w:t>
      </w:r>
      <w:r w:rsidDel="00000000" w:rsidR="00000000" w:rsidRPr="00000000">
        <w:rPr>
          <w:b w:val="1"/>
          <w:u w:val="single"/>
          <w:rtl w:val="0"/>
        </w:rPr>
        <w:t xml:space="preserve">INNOVATIONS</w:t>
      </w:r>
      <w:r w:rsidDel="00000000" w:rsidR="00000000" w:rsidRPr="00000000">
        <w:rPr>
          <w:b w:val="1"/>
          <w:rtl w:val="0"/>
        </w:rPr>
        <w:t xml:space="preserve"> IN THE ARABIC CURRICULUM THAT MARK THE NEW PRIMARY SCHOOL CURRICULUM?</w:t>
      </w:r>
      <w:r w:rsidDel="00000000" w:rsidR="00000000" w:rsidRPr="00000000">
        <w:rPr>
          <w:rtl w:val="0"/>
        </w:rPr>
      </w:r>
    </w:p>
    <w:p w:rsidR="00000000" w:rsidDel="00000000" w:rsidP="00000000" w:rsidRDefault="00000000" w:rsidRPr="00000000" w14:paraId="00000093">
      <w:pPr>
        <w:pStyle w:val="Heading3"/>
        <w:rPr/>
      </w:pPr>
      <w:bookmarkStart w:colFirst="0" w:colLast="0" w:name="_z337ya" w:id="18"/>
      <w:bookmarkEnd w:id="18"/>
      <w:r w:rsidDel="00000000" w:rsidR="00000000" w:rsidRPr="00000000">
        <w:rPr>
          <w:rtl w:val="0"/>
        </w:rPr>
        <w:t xml:space="preserve">Findings</w:t>
      </w:r>
    </w:p>
    <w:p w:rsidR="00000000" w:rsidDel="00000000" w:rsidP="00000000" w:rsidRDefault="00000000" w:rsidRPr="00000000" w14:paraId="00000094">
      <w:pPr>
        <w:rPr>
          <w:color w:val="595959"/>
        </w:rPr>
      </w:pPr>
      <w:r w:rsidDel="00000000" w:rsidR="00000000" w:rsidRPr="00000000">
        <w:rPr>
          <w:color w:val="595959"/>
          <w:rtl w:val="0"/>
        </w:rPr>
        <w:t xml:space="preserve">In line with the "</w:t>
      </w:r>
      <w:r w:rsidDel="00000000" w:rsidR="00000000" w:rsidRPr="00000000">
        <w:rPr>
          <w:i w:val="1"/>
          <w:color w:val="595959"/>
          <w:rtl w:val="0"/>
        </w:rPr>
        <w:t xml:space="preserve">Innovations of the primary school curriculum for the school year 2020-2021" </w:t>
      </w:r>
      <w:r w:rsidDel="00000000" w:rsidR="00000000" w:rsidRPr="00000000">
        <w:rPr>
          <w:color w:val="595959"/>
          <w:rtl w:val="0"/>
        </w:rPr>
        <w:t xml:space="preserve">document</w:t>
      </w:r>
      <w:r w:rsidDel="00000000" w:rsidR="00000000" w:rsidRPr="00000000">
        <w:rPr>
          <w:color w:val="595959"/>
          <w:vertAlign w:val="superscript"/>
        </w:rPr>
        <w:footnoteReference w:customMarkFollows="0" w:id="7"/>
      </w:r>
      <w:r w:rsidDel="00000000" w:rsidR="00000000" w:rsidRPr="00000000">
        <w:rPr>
          <w:color w:val="595959"/>
          <w:rtl w:val="0"/>
        </w:rPr>
        <w:t xml:space="preserve"> (heretofore referred to as </w:t>
      </w:r>
      <w:r w:rsidDel="00000000" w:rsidR="00000000" w:rsidRPr="00000000">
        <w:rPr>
          <w:i w:val="1"/>
          <w:color w:val="595959"/>
          <w:rtl w:val="0"/>
        </w:rPr>
        <w:t xml:space="preserve">Innovations</w:t>
      </w:r>
      <w:r w:rsidDel="00000000" w:rsidR="00000000" w:rsidRPr="00000000">
        <w:rPr>
          <w:color w:val="595959"/>
          <w:rtl w:val="0"/>
        </w:rPr>
        <w:t xml:space="preserve">) the review team identified various innovations that are intended to be reflected in the teaching and learning materials at the primary school level. The review team conducted a thorough review of the </w:t>
      </w:r>
      <w:r w:rsidDel="00000000" w:rsidR="00000000" w:rsidRPr="00000000">
        <w:rPr>
          <w:i w:val="1"/>
          <w:color w:val="595959"/>
          <w:rtl w:val="0"/>
        </w:rPr>
        <w:t xml:space="preserve">Innovations </w:t>
      </w:r>
      <w:r w:rsidDel="00000000" w:rsidR="00000000" w:rsidRPr="00000000">
        <w:rPr>
          <w:color w:val="595959"/>
          <w:rtl w:val="0"/>
        </w:rPr>
        <w:t xml:space="preserve">document as well as a detailed analysis of teacher guides and textbooks to understand whether the intended innovations actually surface in the new curriculum, and the extent to which these are reflected in curricular materials intended for teachers and students.</w:t>
      </w:r>
    </w:p>
    <w:p w:rsidR="00000000" w:rsidDel="00000000" w:rsidP="00000000" w:rsidRDefault="00000000" w:rsidRPr="00000000" w14:paraId="00000095">
      <w:pPr>
        <w:rPr>
          <w:color w:val="44546a"/>
        </w:rPr>
      </w:pPr>
      <w:r w:rsidDel="00000000" w:rsidR="00000000" w:rsidRPr="00000000">
        <w:rPr>
          <w:color w:val="595959"/>
          <w:rtl w:val="0"/>
        </w:rPr>
        <w:t xml:space="preserve">Beyond adapting a learner-centered approach – which is defined below - the new curriculum incorporates three elements found in a learner-centered curriculum. The three key types of innovations were intended to be integrated with the new learner-centered primary school curriculum, per the </w:t>
      </w:r>
      <w:r w:rsidDel="00000000" w:rsidR="00000000" w:rsidRPr="00000000">
        <w:rPr>
          <w:i w:val="1"/>
          <w:color w:val="595959"/>
          <w:rtl w:val="0"/>
        </w:rPr>
        <w:t xml:space="preserve">Innovations</w:t>
      </w:r>
      <w:r w:rsidDel="00000000" w:rsidR="00000000" w:rsidRPr="00000000">
        <w:rPr>
          <w:color w:val="595959"/>
          <w:rtl w:val="0"/>
        </w:rPr>
        <w:t xml:space="preserve"> document. These innovations were, to varying degrees, reflected in the learning materials reviewed. The innovations were: (1) </w:t>
      </w:r>
      <w:r w:rsidDel="00000000" w:rsidR="00000000" w:rsidRPr="00000000">
        <w:rPr>
          <w:b w:val="1"/>
          <w:color w:val="595959"/>
          <w:rtl w:val="0"/>
        </w:rPr>
        <w:t xml:space="preserve">pedagogical approaches to teaching language</w:t>
      </w:r>
      <w:r w:rsidDel="00000000" w:rsidR="00000000" w:rsidRPr="00000000">
        <w:rPr>
          <w:color w:val="595959"/>
          <w:rtl w:val="0"/>
        </w:rPr>
        <w:t xml:space="preserve">, (2) </w:t>
      </w:r>
      <w:r w:rsidDel="00000000" w:rsidR="00000000" w:rsidRPr="00000000">
        <w:rPr>
          <w:b w:val="1"/>
          <w:color w:val="595959"/>
          <w:rtl w:val="0"/>
        </w:rPr>
        <w:t xml:space="preserve">integrates the concept of learning outcomes within the curriculum</w:t>
      </w:r>
      <w:r w:rsidDel="00000000" w:rsidR="00000000" w:rsidRPr="00000000">
        <w:rPr>
          <w:color w:val="595959"/>
          <w:rtl w:val="0"/>
        </w:rPr>
        <w:t xml:space="preserve"> and (3) a </w:t>
      </w:r>
      <w:r w:rsidDel="00000000" w:rsidR="00000000" w:rsidRPr="00000000">
        <w:rPr>
          <w:b w:val="1"/>
          <w:color w:val="595959"/>
          <w:rtl w:val="0"/>
        </w:rPr>
        <w:t xml:space="preserve">focus on learning to read </w:t>
      </w:r>
      <w:r w:rsidDel="00000000" w:rsidR="00000000" w:rsidRPr="00000000">
        <w:rPr>
          <w:color w:val="595959"/>
          <w:rtl w:val="0"/>
        </w:rPr>
        <w:t xml:space="preserve">using techniques that are consistent with international best practices.</w:t>
      </w:r>
      <w:r w:rsidDel="00000000" w:rsidR="00000000" w:rsidRPr="00000000">
        <w:rPr>
          <w:rtl w:val="0"/>
        </w:rPr>
      </w:r>
      <w:r w:rsidDel="00000000" w:rsidR="00000000" w:rsidRPr="00000000">
        <mc:AlternateContent>
          <mc:Choice Requires="wpg">
            <w:drawing>
              <wp:anchor allowOverlap="1" behindDoc="0" distB="91440" distT="91440" distL="114300" distR="114300" hidden="0" layoutInCell="1" locked="0" relativeHeight="0" simplePos="0">
                <wp:simplePos x="0" y="0"/>
                <wp:positionH relativeFrom="column">
                  <wp:posOffset>1219200</wp:posOffset>
                </wp:positionH>
                <wp:positionV relativeFrom="paragraph">
                  <wp:posOffset>1361440</wp:posOffset>
                </wp:positionV>
                <wp:extent cx="3484245" cy="1413510"/>
                <wp:effectExtent b="0" l="0" r="0" t="0"/>
                <wp:wrapTopAndBottom distB="91440" distT="91440"/>
                <wp:docPr id="1" name=""/>
                <a:graphic>
                  <a:graphicData uri="http://schemas.microsoft.com/office/word/2010/wordprocessingShape">
                    <wps:wsp>
                      <wps:cNvSpPr/>
                      <wps:cNvPr id="2" name="Shape 2"/>
                      <wps:spPr>
                        <a:xfrm>
                          <a:off x="3608640" y="3078008"/>
                          <a:ext cx="3474720" cy="1403985"/>
                        </a:xfrm>
                        <a:prstGeom prst="rect">
                          <a:avLst/>
                        </a:prstGeom>
                        <a:noFill/>
                        <a:ln>
                          <a:noFill/>
                        </a:ln>
                      </wps:spPr>
                      <wps:txbx>
                        <w:txbxContent>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Gill Sans" w:cs="Gill Sans" w:eastAsia="Gill Sans" w:hAnsi="Gill Sans"/>
                                <w:b w:val="0"/>
                                <w:i w:val="1"/>
                                <w:smallCaps w:val="0"/>
                                <w:strike w:val="0"/>
                                <w:color w:val="365f91"/>
                                <w:sz w:val="22"/>
                                <w:vertAlign w:val="baseline"/>
                              </w:rPr>
                              <w:t xml:space="preserve">“... The pedagogical practice in the school and the contents stipulated in the Arabic language programs must start from and return to the child, and consider him a basic partner and a vital actor in the various learning situations and activities.” (Curriculum Directorate. 2020. p. 53)</w:t>
                            </w:r>
                          </w:p>
                        </w:txbxContent>
                      </wps:txbx>
                      <wps:bodyPr anchorCtr="0" anchor="t" bIns="45700" lIns="91425" spcFirstLastPara="1" rIns="91425" wrap="square" tIns="45700">
                        <a:noAutofit/>
                      </wps:bodyPr>
                    </wps:wsp>
                  </a:graphicData>
                </a:graphic>
              </wp:anchor>
            </w:drawing>
          </mc:Choice>
          <mc:Fallback>
            <w:drawing>
              <wp:anchor allowOverlap="1" behindDoc="0" distB="91440" distT="91440" distL="114300" distR="114300" hidden="0" layoutInCell="1" locked="0" relativeHeight="0" simplePos="0">
                <wp:simplePos x="0" y="0"/>
                <wp:positionH relativeFrom="column">
                  <wp:posOffset>1219200</wp:posOffset>
                </wp:positionH>
                <wp:positionV relativeFrom="paragraph">
                  <wp:posOffset>1361440</wp:posOffset>
                </wp:positionV>
                <wp:extent cx="3484245" cy="1413510"/>
                <wp:effectExtent b="0" l="0" r="0" t="0"/>
                <wp:wrapTopAndBottom distB="91440" distT="91440"/>
                <wp:docPr id="1"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3484245" cy="1413510"/>
                        </a:xfrm>
                        <a:prstGeom prst="rect"/>
                        <a:ln/>
                      </pic:spPr>
                    </pic:pic>
                  </a:graphicData>
                </a:graphic>
              </wp:anchor>
            </w:drawing>
          </mc:Fallback>
        </mc:AlternateContent>
      </w:r>
    </w:p>
    <w:p w:rsidR="00000000" w:rsidDel="00000000" w:rsidP="00000000" w:rsidRDefault="00000000" w:rsidRPr="00000000" w14:paraId="00000096">
      <w:pPr>
        <w:rPr>
          <w:color w:val="595959"/>
        </w:rPr>
      </w:pPr>
      <w:r w:rsidDel="00000000" w:rsidR="00000000" w:rsidRPr="00000000">
        <w:rPr>
          <w:color w:val="595959"/>
          <w:rtl w:val="0"/>
        </w:rPr>
        <w:t xml:space="preserve">Overall, the revised primary curriculum reflects a shift towards learner-centeredness. According to the Curriculum Directorate, it incorporates “unified academic themes that start from the learner ... to expand until they reach more open contexts and themes.”</w:t>
      </w:r>
      <w:r w:rsidDel="00000000" w:rsidR="00000000" w:rsidRPr="00000000">
        <w:rPr>
          <w:color w:val="595959"/>
          <w:vertAlign w:val="superscript"/>
        </w:rPr>
        <w:footnoteReference w:customMarkFollows="0" w:id="8"/>
      </w:r>
      <w:r w:rsidDel="00000000" w:rsidR="00000000" w:rsidRPr="00000000">
        <w:rPr>
          <w:color w:val="595959"/>
          <w:rtl w:val="0"/>
        </w:rPr>
        <w:t xml:space="preserve"> Curriculum builds on learners’ interests, and all activities and practices are designed to ensure learners’ engagement as they build language and literacy skills. This is in contrast to the previous Arabic literacy curriculum that was teacher and textbook centered, depended on rote learning and content knowledge based on memorization. </w:t>
      </w:r>
    </w:p>
    <w:p w:rsidR="00000000" w:rsidDel="00000000" w:rsidP="00000000" w:rsidRDefault="00000000" w:rsidRPr="00000000" w14:paraId="00000097">
      <w:pPr>
        <w:rPr/>
      </w:pPr>
      <w:r w:rsidDel="00000000" w:rsidR="00000000" w:rsidRPr="00000000">
        <w:rPr>
          <w:rtl w:val="0"/>
        </w:rPr>
        <w:t xml:space="preserve">The review team was able to assess whether teaching and learning materials were learner-centered by examining student textbooks and teacher guides using a </w:t>
      </w:r>
      <w:r w:rsidDel="00000000" w:rsidR="00000000" w:rsidRPr="00000000">
        <w:rPr>
          <w:i w:val="1"/>
          <w:rtl w:val="0"/>
        </w:rPr>
        <w:t xml:space="preserve">curriculum materials review rubric</w:t>
      </w:r>
      <w:r w:rsidDel="00000000" w:rsidR="00000000" w:rsidRPr="00000000">
        <w:rPr>
          <w:rtl w:val="0"/>
        </w:rPr>
        <w:t xml:space="preserve"> that guided the review of the various curriculum teaching and learning materials across grades. By applying these criteria to a selection of textbooks and teacher guides across grades 1-6, the review team was able to find evidence that the revised primary school curriculum demonstrates learner-centered approaches in all materials, although not yet consistently across all materials.</w:t>
      </w:r>
    </w:p>
    <w:p w:rsidR="00000000" w:rsidDel="00000000" w:rsidP="00000000" w:rsidRDefault="00000000" w:rsidRPr="00000000" w14:paraId="00000098">
      <w:pPr>
        <w:rPr/>
      </w:pPr>
      <w:r w:rsidDel="00000000" w:rsidR="00000000" w:rsidRPr="00000000">
        <w:rPr>
          <w:rtl w:val="0"/>
        </w:rPr>
        <w:t xml:space="preserve">The review team found that the new curriculum engages students in various activities, which provide opportunities to take action and direct their learning through self-feedback via rubrics and other personal assessments that are now staples in the new curriculum. Although teachers still direct and guide student learning, students are the focal point in the new curriculum. For example, every lesson includes texts that ask about students’ opinions, feelings, thoughts and reflections. Teacher guides and student textbooks provide teachers with guidance in asking questions before, during, and after reading specific texts to help engage students in expressing their thoughts and feelings, and in reflecting on their understandings. This is in stark contrast to the previous curriculum that was concerned exclusively with content knowledge. </w:t>
      </w:r>
    </w:p>
    <w:p w:rsidR="00000000" w:rsidDel="00000000" w:rsidP="00000000" w:rsidRDefault="00000000" w:rsidRPr="00000000" w14:paraId="00000099">
      <w:pPr>
        <w:rPr/>
      </w:pPr>
      <w:r w:rsidDel="00000000" w:rsidR="00000000" w:rsidRPr="00000000">
        <w:rPr>
          <w:rtl w:val="0"/>
        </w:rPr>
        <w:t xml:space="preserve">The new primary school curriculum adopts a </w:t>
      </w:r>
      <w:r w:rsidDel="00000000" w:rsidR="00000000" w:rsidRPr="00000000">
        <w:rPr>
          <w:b w:val="1"/>
          <w:rtl w:val="0"/>
        </w:rPr>
        <w:t xml:space="preserve">pedagogical approach to teaching languages</w:t>
      </w:r>
      <w:r w:rsidDel="00000000" w:rsidR="00000000" w:rsidRPr="00000000">
        <w:rPr>
          <w:rtl w:val="0"/>
        </w:rPr>
        <w:t xml:space="preserve">, with a focus on the transfer of learning and teaching of the Arabic language from a content-based subject to pedagogy-based model. What this means is that language learning requires learners to engage with </w:t>
      </w:r>
      <w:r w:rsidDel="00000000" w:rsidR="00000000" w:rsidRPr="00000000">
        <w:rPr>
          <w:b w:val="1"/>
          <w:rtl w:val="0"/>
        </w:rPr>
        <w:t xml:space="preserve">all four parts of literacy acquisition: listening, speaking, reading, and writing.</w:t>
      </w:r>
      <w:r w:rsidDel="00000000" w:rsidR="00000000" w:rsidRPr="00000000">
        <w:rPr>
          <w:rtl w:val="0"/>
        </w:rPr>
        <w:t xml:space="preserve"> These multiple modes should be integrated in a pedagogical approach to teaching languages. It is considered best practice for curriculum to teach content through using evidence-based language and literacy pedagogical approaches and models.</w:t>
      </w:r>
      <w:r w:rsidDel="00000000" w:rsidR="00000000" w:rsidRPr="00000000">
        <w:rPr>
          <w:vertAlign w:val="superscript"/>
        </w:rPr>
        <w:footnoteReference w:customMarkFollows="0" w:id="9"/>
      </w:r>
      <w:r w:rsidDel="00000000" w:rsidR="00000000" w:rsidRPr="00000000">
        <w:rPr>
          <w:vertAlign w:val="superscript"/>
          <w:rtl w:val="0"/>
        </w:rPr>
        <w:t xml:space="preserve">,</w:t>
      </w:r>
      <w:r w:rsidDel="00000000" w:rsidR="00000000" w:rsidRPr="00000000">
        <w:rPr>
          <w:rtl w:val="0"/>
        </w:rPr>
        <w:t xml:space="preserve"> </w:t>
      </w:r>
      <w:r w:rsidDel="00000000" w:rsidR="00000000" w:rsidRPr="00000000">
        <w:rPr>
          <w:vertAlign w:val="superscript"/>
        </w:rPr>
        <w:footnoteReference w:customMarkFollows="0" w:id="10"/>
      </w:r>
      <w:r w:rsidDel="00000000" w:rsidR="00000000" w:rsidRPr="00000000">
        <w:rPr>
          <w:vertAlign w:val="superscript"/>
          <w:rtl w:val="0"/>
        </w:rPr>
        <w:t xml:space="preserve">,</w:t>
      </w:r>
      <w:r w:rsidDel="00000000" w:rsidR="00000000" w:rsidRPr="00000000">
        <w:rPr>
          <w:rtl w:val="0"/>
        </w:rPr>
        <w:t xml:space="preserve"> </w:t>
      </w:r>
      <w:r w:rsidDel="00000000" w:rsidR="00000000" w:rsidRPr="00000000">
        <w:rPr>
          <w:vertAlign w:val="superscript"/>
        </w:rPr>
        <w:footnoteReference w:customMarkFollows="0" w:id="11"/>
      </w: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Encouragingly, the Curriculum Directorate guidelines showcase ample evidence for the inclusion of a pedagogical approach to teaching languages. The pedagogical approach is incorporated in </w:t>
      </w:r>
      <w:r w:rsidDel="00000000" w:rsidR="00000000" w:rsidRPr="00000000">
        <w:rPr>
          <w:i w:val="1"/>
          <w:rtl w:val="0"/>
        </w:rPr>
        <w:t xml:space="preserve">Innovations</w:t>
      </w:r>
      <w:r w:rsidDel="00000000" w:rsidR="00000000" w:rsidRPr="00000000">
        <w:rPr>
          <w:rtl w:val="0"/>
        </w:rPr>
        <w:t xml:space="preserve">, which states that “starting with listening and speaking and gradually moving to reading and writing: it [the school] works first on providing the language verbally and then moves towards reading and writing."</w:t>
      </w:r>
      <w:r w:rsidDel="00000000" w:rsidR="00000000" w:rsidRPr="00000000">
        <w:rPr>
          <w:vertAlign w:val="superscript"/>
        </w:rPr>
        <w:footnoteReference w:customMarkFollows="0" w:id="12"/>
      </w:r>
      <w:r w:rsidDel="00000000" w:rsidR="00000000" w:rsidRPr="00000000">
        <w:rPr>
          <w:rtl w:val="0"/>
        </w:rPr>
        <w:t xml:space="preserve"> Furthermore the guidelines note that "introducing letters in the first year adopted the principle of graduation from simple to complex as a starting point for learning ... ''</w:t>
      </w:r>
      <w:r w:rsidDel="00000000" w:rsidR="00000000" w:rsidRPr="00000000">
        <w:rPr>
          <w:vertAlign w:val="superscript"/>
        </w:rPr>
        <w:footnoteReference w:customMarkFollows="0" w:id="13"/>
      </w:r>
      <w:r w:rsidDel="00000000" w:rsidR="00000000" w:rsidRPr="00000000">
        <w:rPr>
          <w:rtl w:val="0"/>
        </w:rPr>
        <w:t xml:space="preserve"> "Making the listening and speaking component an entrance/input to learning (in the first three levels) ...and, Making the reading component an entrance/input to learning the language and giving it a strategic position in the program ... starting from the fourth grade... continue to make the listening and speaking component an entrance/input to learning... and makes the reading component an entrance to learning starting from the fourth grade."</w:t>
      </w:r>
      <w:r w:rsidDel="00000000" w:rsidR="00000000" w:rsidRPr="00000000">
        <w:rPr>
          <w:vertAlign w:val="superscript"/>
        </w:rPr>
        <w:footnoteReference w:customMarkFollows="0" w:id="14"/>
      </w: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The review team assessed if and how this approach, across all four literacy components, was integrated into teaching and learning materials in the curriculum by using criteria delineated in the Arabic Language Curriculum Rubric (see Standard VII, which delineates research-based practices aimed at supporting effective language and literacy development. The review team assessed if and how this approach, across all four literacy components was integrated into teaching and learning materials in the curriculum by using criteria delineated in the Arabic Language Curriculum Rubric (see Standard VII, Indicator 50), which are grounded in research-based practices aimed at supporting effective language and literacy development. Reviewers determined that while listening, speaking, reading, and writing components are well integrated across early grades textbooks and teacher guides, they are not as well integrated in upper and middle grades curriculum materials. Disintegration was especially pronounced in the review of student textbooks such as </w:t>
      </w:r>
      <w:r w:rsidDel="00000000" w:rsidR="00000000" w:rsidRPr="00000000">
        <w:rPr>
          <w:i w:val="1"/>
          <w:rtl w:val="0"/>
        </w:rPr>
        <w:t xml:space="preserve">Moufid in the Arabic language</w:t>
      </w:r>
      <w:r w:rsidDel="00000000" w:rsidR="00000000" w:rsidRPr="00000000">
        <w:rPr>
          <w:rtl w:val="0"/>
        </w:rPr>
        <w:t xml:space="preserve">, Grade 7 (see p. 94-97) and to some extent in the grade 8 teacher guide </w:t>
      </w:r>
      <w:r w:rsidDel="00000000" w:rsidR="00000000" w:rsidRPr="00000000">
        <w:rPr>
          <w:i w:val="1"/>
          <w:rtl w:val="0"/>
        </w:rPr>
        <w:t xml:space="preserve">Mourchidi</w:t>
      </w:r>
      <w:r w:rsidDel="00000000" w:rsidR="00000000" w:rsidRPr="00000000">
        <w:rPr>
          <w:rtl w:val="0"/>
        </w:rPr>
        <w:t xml:space="preserve">, as will be further discussed in Q3 findings. </w:t>
      </w:r>
    </w:p>
    <w:p w:rsidR="00000000" w:rsidDel="00000000" w:rsidP="00000000" w:rsidRDefault="00000000" w:rsidRPr="00000000" w14:paraId="0000009C">
      <w:pPr>
        <w:rPr/>
      </w:pPr>
      <w:r w:rsidDel="00000000" w:rsidR="00000000" w:rsidRPr="00000000">
        <w:rPr>
          <w:rtl w:val="0"/>
        </w:rPr>
        <w:t xml:space="preserve">Pedagogical approaches also encourage the integration of </w:t>
      </w:r>
      <w:r w:rsidDel="00000000" w:rsidR="00000000" w:rsidRPr="00000000">
        <w:rPr>
          <w:b w:val="1"/>
          <w:rtl w:val="0"/>
        </w:rPr>
        <w:t xml:space="preserve">teaching language skills with other content subjects</w:t>
      </w:r>
      <w:r w:rsidDel="00000000" w:rsidR="00000000" w:rsidRPr="00000000">
        <w:rPr>
          <w:rtl w:val="0"/>
        </w:rPr>
        <w:t xml:space="preserve">. Best practice in language learning supports an integration of teaching of the four language skills across the content subjects of mathematics, science, social studies, and other content areas.</w:t>
      </w:r>
      <w:r w:rsidDel="00000000" w:rsidR="00000000" w:rsidRPr="00000000">
        <w:rPr>
          <w:vertAlign w:val="superscript"/>
        </w:rPr>
        <w:footnoteReference w:customMarkFollows="0" w:id="15"/>
      </w:r>
      <w:r w:rsidDel="00000000" w:rsidR="00000000" w:rsidRPr="00000000">
        <w:rPr>
          <w:rtl w:val="0"/>
        </w:rPr>
        <w:t xml:space="preserve"> </w:t>
      </w:r>
      <w:r w:rsidDel="00000000" w:rsidR="00000000" w:rsidRPr="00000000">
        <w:rPr>
          <w:vertAlign w:val="superscript"/>
        </w:rPr>
        <w:footnoteReference w:customMarkFollows="0" w:id="16"/>
      </w:r>
      <w:r w:rsidDel="00000000" w:rsidR="00000000" w:rsidRPr="00000000">
        <w:rPr>
          <w:rtl w:val="0"/>
        </w:rPr>
        <w:t xml:space="preserve"> Furthermore, literacy scholars state that there should be a greater focus on students’ applying language to their overall learning. However, in the review of teaching and learning materials, the team used the Arabic language curriculum review Rubric to help discern if and how Arabic language learning was reflected across content subjects and how language learning was applied to overall learning (see Standard II, Indicators, 6 &amp; 8; Standard V, Indicators 29, 32)) . The review team found that the curriculum shows a lack of integration of the four language skills across the content areas such as mathematics, science, and social studies (see for example </w:t>
      </w:r>
      <w:r w:rsidDel="00000000" w:rsidR="00000000" w:rsidRPr="00000000">
        <w:rPr>
          <w:i w:val="1"/>
          <w:rtl w:val="0"/>
        </w:rPr>
        <w:t xml:space="preserve">Mounir in Arabic Language</w:t>
      </w:r>
      <w:r w:rsidDel="00000000" w:rsidR="00000000" w:rsidRPr="00000000">
        <w:rPr>
          <w:rtl w:val="0"/>
        </w:rPr>
        <w:t xml:space="preserve"> for grade 5, p. 127-149). </w:t>
      </w:r>
    </w:p>
    <w:p w:rsidR="00000000" w:rsidDel="00000000" w:rsidP="00000000" w:rsidRDefault="00000000" w:rsidRPr="00000000" w14:paraId="0000009D">
      <w:pPr>
        <w:rPr/>
      </w:pPr>
      <w:r w:rsidDel="00000000" w:rsidR="00000000" w:rsidRPr="00000000">
        <w:rPr>
          <w:rtl w:val="0"/>
        </w:rPr>
        <w:t xml:space="preserve">The review team assessed if and how this pedagogical approach was reflected in teaching and learning materials. Using the Arabic Curriculum review rubric criteria related to instructional strategies and methods, (see Standard II, Indicator 5, and Standard IV, Indicator 20), the review team was able to determine the ways in which the pedagogical approach was enacted in textbooks and teacher guides. For example, the review team found that the teaching of language and literacy skills was not adequately integrated across all student textbooks and teacher guides despite the fact that curriculum integration was emphasized by the Curriculum Directorate.</w:t>
      </w:r>
    </w:p>
    <w:p w:rsidR="00000000" w:rsidDel="00000000" w:rsidP="00000000" w:rsidRDefault="00000000" w:rsidRPr="00000000" w14:paraId="0000009E">
      <w:pPr>
        <w:rPr/>
      </w:pPr>
      <w:r w:rsidDel="00000000" w:rsidR="00000000" w:rsidRPr="00000000">
        <w:rPr>
          <w:rtl w:val="0"/>
        </w:rPr>
        <w:t xml:space="preserve">Furthermore, it is worth noting that the new curriculum adopted the phonics approach to teaching reading, which is a completely new approach in Moroccan schools. Prior to that, students labored over big words and texts that they could barely decode and understand. In contrast, the new Arabic language curriculum is heavily invested in a new approach to teaching essential elements of reading instruction such as phonemic awareness, phonics, fluency, vocabulary and comprehension. “The acquisition of language in the natural context begins with oral use, which requires attaching importance to the necessity of listening and speaking ... as they are essential inputs to language learning. Consequently, oral practice in primary school receives an ample share of teaching and learning time.”</w:t>
      </w:r>
      <w:r w:rsidDel="00000000" w:rsidR="00000000" w:rsidRPr="00000000">
        <w:rPr>
          <w:vertAlign w:val="superscript"/>
        </w:rPr>
        <w:footnoteReference w:customMarkFollows="0" w:id="17"/>
      </w:r>
      <w:r w:rsidDel="00000000" w:rsidR="00000000" w:rsidRPr="00000000">
        <w:rPr>
          <w:rtl w:val="0"/>
        </w:rPr>
        <w:t xml:space="preserve"> In addition, consistent with international best practice, a heavy comprehension and children’s literature approach were adopted, where students are introduced to developmentally appropriate children’s literature in grades 1-3, and that dose increases in grades 4-6, to become the central component of lessons. Excellent textbooks examples that include developmentally appropriate children’s literature as a central lesson component are the texts: “stories and dreams” (</w:t>
      </w:r>
      <w:r w:rsidDel="00000000" w:rsidR="00000000" w:rsidRPr="00000000">
        <w:rPr>
          <w:i w:val="1"/>
          <w:rtl w:val="0"/>
        </w:rPr>
        <w:t xml:space="preserve">Moufid in the Arabic language</w:t>
      </w:r>
      <w:r w:rsidDel="00000000" w:rsidR="00000000" w:rsidRPr="00000000">
        <w:rPr>
          <w:rtl w:val="0"/>
        </w:rPr>
        <w:t xml:space="preserve">, grade 4 textbook, p. 89-90) and “My journey in the digestive system” (</w:t>
      </w:r>
      <w:r w:rsidDel="00000000" w:rsidR="00000000" w:rsidRPr="00000000">
        <w:rPr>
          <w:i w:val="1"/>
          <w:rtl w:val="0"/>
        </w:rPr>
        <w:t xml:space="preserve">Kitabi in the Arabic language</w:t>
      </w:r>
      <w:r w:rsidDel="00000000" w:rsidR="00000000" w:rsidRPr="00000000">
        <w:rPr>
          <w:rtl w:val="0"/>
        </w:rPr>
        <w:t xml:space="preserve">, grade 2 textbook, p. 66).</w:t>
      </w:r>
    </w:p>
    <w:p w:rsidR="00000000" w:rsidDel="00000000" w:rsidP="00000000" w:rsidRDefault="00000000" w:rsidRPr="00000000" w14:paraId="0000009F">
      <w:pPr>
        <w:spacing w:after="120" w:lineRule="auto"/>
        <w:rPr/>
      </w:pPr>
      <w:r w:rsidDel="00000000" w:rsidR="00000000" w:rsidRPr="00000000">
        <w:rPr>
          <w:rtl w:val="0"/>
        </w:rPr>
        <w:t xml:space="preserve">A key principle of curriculum design is that it aligns with a scope and sequence that is ideally based on a strong, clear conceptual framework. There is wide agreement that a curriculum scope and sequence is necessary as it helps elucidate what students should know and be able to do at each grade level. These competencies, in turn, help teachers plan, implement, and monitor progress on student learning and achievement.</w:t>
      </w:r>
      <w:r w:rsidDel="00000000" w:rsidR="00000000" w:rsidRPr="00000000">
        <w:rPr>
          <w:vertAlign w:val="superscript"/>
        </w:rPr>
        <w:footnoteReference w:customMarkFollows="0" w:id="18"/>
      </w:r>
      <w:r w:rsidDel="00000000" w:rsidR="00000000" w:rsidRPr="00000000">
        <w:rPr>
          <w:rtl w:val="0"/>
        </w:rPr>
        <w:t xml:space="preserve"> </w:t>
      </w:r>
      <w:r w:rsidDel="00000000" w:rsidR="00000000" w:rsidRPr="00000000">
        <w:rPr>
          <w:vertAlign w:val="superscript"/>
        </w:rPr>
        <w:footnoteReference w:customMarkFollows="0" w:id="19"/>
      </w:r>
      <w:r w:rsidDel="00000000" w:rsidR="00000000" w:rsidRPr="00000000">
        <w:rPr>
          <w:rtl w:val="0"/>
        </w:rPr>
        <w:t xml:space="preserve"> Critical aspects of a scope and sequence are the detailed performance indicators for each grade level that clarify what students should be able to know and do in Arabic. These indicators, often called </w:t>
      </w:r>
      <w:r w:rsidDel="00000000" w:rsidR="00000000" w:rsidRPr="00000000">
        <w:rPr>
          <w:b w:val="1"/>
          <w:rtl w:val="0"/>
        </w:rPr>
        <w:t xml:space="preserve">learning outcomes and competencies</w:t>
      </w:r>
      <w:r w:rsidDel="00000000" w:rsidR="00000000" w:rsidRPr="00000000">
        <w:rPr>
          <w:rtl w:val="0"/>
        </w:rPr>
        <w:t xml:space="preserve"> are calibrated with grade level progression and help textbook developers calibrate the content they design and write to be in alignment with what was expected in each grade level. </w:t>
      </w:r>
    </w:p>
    <w:p w:rsidR="00000000" w:rsidDel="00000000" w:rsidP="00000000" w:rsidRDefault="00000000" w:rsidRPr="00000000" w14:paraId="000000A0">
      <w:pPr>
        <w:spacing w:after="120" w:lineRule="auto"/>
        <w:rPr/>
      </w:pPr>
      <w:r w:rsidDel="00000000" w:rsidR="00000000" w:rsidRPr="00000000">
        <w:rPr>
          <w:rtl w:val="0"/>
        </w:rPr>
        <w:t xml:space="preserve">The 2020 </w:t>
      </w:r>
      <w:r w:rsidDel="00000000" w:rsidR="00000000" w:rsidRPr="00000000">
        <w:rPr>
          <w:i w:val="1"/>
          <w:rtl w:val="0"/>
        </w:rPr>
        <w:t xml:space="preserve">Innovations </w:t>
      </w:r>
      <w:r w:rsidDel="00000000" w:rsidR="00000000" w:rsidRPr="00000000">
        <w:rPr>
          <w:rtl w:val="0"/>
        </w:rPr>
        <w:t xml:space="preserve">curricular directive prescribes a competency-based approach to curriculum development "...Drafting a competency at the end of each grade level ... based on the gradual completion of the specifications related to the graduation profile at the end of the primary education level."</w:t>
      </w:r>
      <w:r w:rsidDel="00000000" w:rsidR="00000000" w:rsidRPr="00000000">
        <w:rPr>
          <w:vertAlign w:val="superscript"/>
        </w:rPr>
        <w:footnoteReference w:customMarkFollows="0" w:id="20"/>
      </w:r>
      <w:r w:rsidDel="00000000" w:rsidR="00000000" w:rsidRPr="00000000">
        <w:rPr>
          <w:rtl w:val="0"/>
        </w:rPr>
        <w:t xml:space="preserve"> Using learning outcomes and competencies means that textbook developers have a clear understanding of expected grade level progression, this is in contrast to the previous curriculum, where textbook developers had very high-level overarching guidelines that were open to interpretation. These metrics also clarify teachers’ work as they are able, with the new curriculum, to see the whole year’s work at a glance and then plan the various activities they need to focus on in order to ensure that students cover the needed performance indicators. In addition, the adoption of clear learning outcomes makes assessing students more effective. Instead of assessing students using random activities, assessments are linked to the few and clear performance indicators designed for each grade level.</w:t>
      </w:r>
    </w:p>
    <w:p w:rsidR="00000000" w:rsidDel="00000000" w:rsidP="00000000" w:rsidRDefault="00000000" w:rsidRPr="00000000" w14:paraId="000000A1">
      <w:pPr>
        <w:spacing w:after="120" w:lineRule="auto"/>
        <w:rPr/>
      </w:pPr>
      <w:r w:rsidDel="00000000" w:rsidR="00000000" w:rsidRPr="00000000">
        <w:rPr>
          <w:rtl w:val="0"/>
        </w:rPr>
        <w:t xml:space="preserve">The review team was able to explore how learning outcomes and competencies were structured (or not) throughout the curriculum as intended by the new </w:t>
      </w:r>
      <w:r w:rsidDel="00000000" w:rsidR="00000000" w:rsidRPr="00000000">
        <w:rPr>
          <w:i w:val="1"/>
          <w:rtl w:val="0"/>
        </w:rPr>
        <w:t xml:space="preserve">Innovations</w:t>
      </w:r>
      <w:r w:rsidDel="00000000" w:rsidR="00000000" w:rsidRPr="00000000">
        <w:rPr>
          <w:rtl w:val="0"/>
        </w:rPr>
        <w:t xml:space="preserve"> directive. Specifically, the review considered criteria delineated in the Curriculum &amp; Instructional Design rubric as well as the Arabic Curriculum review rubric to help determine if established assessment practices are meaningfully integrated with expected student learning outcomes and competencies (see Standard IX, Indicators 58, 60, 62-64). The review found that the curriculum lacks a systematic process of assessing student learning and growth (or lack of growth) and for using information obtained to inform instruction for all students, including students who struggle to learn to read and write. The lack of a systematic approach linking assessment and instruction was found across all curriculum materials. </w:t>
      </w:r>
    </w:p>
    <w:p w:rsidR="00000000" w:rsidDel="00000000" w:rsidP="00000000" w:rsidRDefault="00000000" w:rsidRPr="00000000" w14:paraId="000000A2">
      <w:pPr>
        <w:rPr/>
      </w:pPr>
      <w:r w:rsidDel="00000000" w:rsidR="00000000" w:rsidRPr="00000000">
        <w:rPr>
          <w:rtl w:val="0"/>
        </w:rPr>
        <w:t xml:space="preserve">The new curriculum, per </w:t>
      </w:r>
      <w:r w:rsidDel="00000000" w:rsidR="00000000" w:rsidRPr="00000000">
        <w:rPr>
          <w:i w:val="1"/>
          <w:rtl w:val="0"/>
        </w:rPr>
        <w:t xml:space="preserve">Innovations</w:t>
      </w:r>
      <w:r w:rsidDel="00000000" w:rsidR="00000000" w:rsidRPr="00000000">
        <w:rPr>
          <w:rtl w:val="0"/>
        </w:rPr>
        <w:t xml:space="preserve">, is to adopt a </w:t>
      </w:r>
      <w:r w:rsidDel="00000000" w:rsidR="00000000" w:rsidRPr="00000000">
        <w:rPr>
          <w:b w:val="1"/>
          <w:rtl w:val="0"/>
        </w:rPr>
        <w:t xml:space="preserve">balanced approach </w:t>
      </w:r>
      <w:r w:rsidDel="00000000" w:rsidR="00000000" w:rsidRPr="00000000">
        <w:rPr>
          <w:rtl w:val="0"/>
        </w:rPr>
        <w:t xml:space="preserve">to teaching Arabic literacy, which incorporates what are considered by leading scholars to be </w:t>
      </w:r>
      <w:r w:rsidDel="00000000" w:rsidR="00000000" w:rsidRPr="00000000">
        <w:rPr>
          <w:b w:val="1"/>
          <w:rtl w:val="0"/>
        </w:rPr>
        <w:t xml:space="preserve">core literacy practices such as: reading aloud, shared reading, guided reading, and independent reading </w:t>
      </w:r>
      <w:r w:rsidDel="00000000" w:rsidR="00000000" w:rsidRPr="00000000">
        <w:rPr>
          <w:rtl w:val="0"/>
        </w:rPr>
        <w:t xml:space="preserve">to support student literacy development.</w:t>
      </w:r>
      <w:r w:rsidDel="00000000" w:rsidR="00000000" w:rsidRPr="00000000">
        <w:rPr>
          <w:vertAlign w:val="superscript"/>
        </w:rPr>
        <w:footnoteReference w:customMarkFollows="0" w:id="21"/>
      </w:r>
      <w:r w:rsidDel="00000000" w:rsidR="00000000" w:rsidRPr="00000000">
        <w:rPr>
          <w:rtl w:val="0"/>
        </w:rPr>
        <w:t xml:space="preserve"> Other core literacy approaches integrate specific reading comprehensions skills and reading strategies. There are very fine and important distinctions between reading skills and reading strategies. Afflerbach, Pearson, &amp; Paris</w:t>
      </w:r>
      <w:r w:rsidDel="00000000" w:rsidR="00000000" w:rsidRPr="00000000">
        <w:rPr>
          <w:vertAlign w:val="superscript"/>
        </w:rPr>
        <w:footnoteReference w:customMarkFollows="0" w:id="22"/>
      </w:r>
      <w:r w:rsidDel="00000000" w:rsidR="00000000" w:rsidRPr="00000000">
        <w:rPr>
          <w:rtl w:val="0"/>
        </w:rPr>
        <w:t xml:space="preserve"> clarify the fine distinctions that exist between reading skills and reading strategies: a reading </w:t>
      </w:r>
      <w:r w:rsidDel="00000000" w:rsidR="00000000" w:rsidRPr="00000000">
        <w:rPr>
          <w:i w:val="1"/>
          <w:rtl w:val="0"/>
        </w:rPr>
        <w:t xml:space="preserve">skill </w:t>
      </w:r>
      <w:r w:rsidDel="00000000" w:rsidR="00000000" w:rsidRPr="00000000">
        <w:rPr>
          <w:rtl w:val="0"/>
        </w:rPr>
        <w:t xml:space="preserve">is associated with the proficiency of a complex act such as getting the main idea from a passage, finding an answer to a specific detail in text. A </w:t>
      </w:r>
      <w:r w:rsidDel="00000000" w:rsidR="00000000" w:rsidRPr="00000000">
        <w:rPr>
          <w:i w:val="1"/>
          <w:rtl w:val="0"/>
        </w:rPr>
        <w:t xml:space="preserve">strategy </w:t>
      </w:r>
      <w:r w:rsidDel="00000000" w:rsidR="00000000" w:rsidRPr="00000000">
        <w:rPr>
          <w:rtl w:val="0"/>
        </w:rPr>
        <w:t xml:space="preserve">is associated with a conscious and systematic plan to engage in a complex act. Strategies are cognitive and metacognitive actions or procedures that help readers make sense of what they read. Examples of such strategies include having a purpose for reading, knowing when and how to use certain strategies when reading comprehension fails, and evaluating one’s understanding after reading. Precise distinctions lessen underlying confusion about how these important concepts are used among literacy researchers and practitioners. </w:t>
      </w:r>
    </w:p>
    <w:p w:rsidR="00000000" w:rsidDel="00000000" w:rsidP="00000000" w:rsidRDefault="00000000" w:rsidRPr="00000000" w14:paraId="000000A3">
      <w:pPr>
        <w:rPr/>
      </w:pPr>
      <w:r w:rsidDel="00000000" w:rsidR="00000000" w:rsidRPr="00000000">
        <w:rPr>
          <w:rtl w:val="0"/>
        </w:rPr>
        <w:t xml:space="preserve">The review team examined the extent to which a variety of core literacy practices, delineated in the Arabic Curriculum review rubric (see Standard VIII, Indicators 50-57) were incorporated into the curriculum, particularly in student textbooks and teacher guides. In the curriculum, these practices were highlighted: “Investing in fluency reading skills and building meaning by employing vocabulary and reading comprehension strategies in addition to analysis, synthesis, and opinion on what is read.”</w:t>
      </w:r>
      <w:r w:rsidDel="00000000" w:rsidR="00000000" w:rsidRPr="00000000">
        <w:rPr>
          <w:vertAlign w:val="superscript"/>
        </w:rPr>
        <w:footnoteReference w:customMarkFollows="0" w:id="23"/>
      </w:r>
      <w:r w:rsidDel="00000000" w:rsidR="00000000" w:rsidRPr="00000000">
        <w:rPr>
          <w:rtl w:val="0"/>
        </w:rPr>
        <w:t xml:space="preserve"> However, in the textbooks and teacher guides, these skills and strategies were under-utilized. For example, the shared reading was only utilized in the first unit in </w:t>
      </w:r>
      <w:r w:rsidDel="00000000" w:rsidR="00000000" w:rsidRPr="00000000">
        <w:rPr>
          <w:i w:val="1"/>
          <w:rtl w:val="0"/>
        </w:rPr>
        <w:t xml:space="preserve">Moufid in the Arabic language</w:t>
      </w:r>
      <w:r w:rsidDel="00000000" w:rsidR="00000000" w:rsidRPr="00000000">
        <w:rPr>
          <w:rtl w:val="0"/>
        </w:rPr>
        <w:t xml:space="preserve">, grade 4 textbook while the guided reading was neglected in comparison with other reading practices in </w:t>
      </w:r>
      <w:r w:rsidDel="00000000" w:rsidR="00000000" w:rsidRPr="00000000">
        <w:rPr>
          <w:i w:val="1"/>
          <w:rtl w:val="0"/>
        </w:rPr>
        <w:t xml:space="preserve">Moufid in the Arabic language</w:t>
      </w:r>
      <w:r w:rsidDel="00000000" w:rsidR="00000000" w:rsidRPr="00000000">
        <w:rPr>
          <w:rtl w:val="0"/>
        </w:rPr>
        <w:t xml:space="preserve">, grade 3 textbook.</w:t>
      </w:r>
    </w:p>
    <w:p w:rsidR="00000000" w:rsidDel="00000000" w:rsidP="00000000" w:rsidRDefault="00000000" w:rsidRPr="00000000" w14:paraId="000000A4">
      <w:pPr>
        <w:rPr>
          <w:color w:val="595959"/>
        </w:rPr>
      </w:pPr>
      <w:r w:rsidDel="00000000" w:rsidR="00000000" w:rsidRPr="00000000">
        <w:rPr>
          <w:rtl w:val="0"/>
        </w:rPr>
        <w:t xml:space="preserve">Additionally, the review team found that the new curriculum is focused on literacy and reading practices – such as, reading using children’s literature is a cornerstone of early literacy. This was consistently observed across the entire sample of the primary and elementary grade materials reviewed. These findings mean that all four types of reading (aloud, shared, guided and independent) were woven into the new curriculum. This is a departure from the old curriculum which focused early on memorization and repetition. According to teacher guides reviewed, students in the new curriculum are to be read to by the teacher on a daily basis, and are to be engaged in shared reading of short passages written specifically for each age group. In </w:t>
      </w:r>
      <w:r w:rsidDel="00000000" w:rsidR="00000000" w:rsidRPr="00000000">
        <w:rPr>
          <w:color w:val="595959"/>
          <w:rtl w:val="0"/>
        </w:rPr>
        <w:t xml:space="preserve">addition, various passages in student textbooks contained stories that incorporate world and Moroccan traditions and folklore. One such example is the text “The Dakka el Marrakchia” (</w:t>
      </w:r>
      <w:r w:rsidDel="00000000" w:rsidR="00000000" w:rsidRPr="00000000">
        <w:rPr>
          <w:i w:val="1"/>
          <w:color w:val="595959"/>
          <w:rtl w:val="0"/>
        </w:rPr>
        <w:t xml:space="preserve">Kitabi in the Arabic Language</w:t>
      </w:r>
      <w:r w:rsidDel="00000000" w:rsidR="00000000" w:rsidRPr="00000000">
        <w:rPr>
          <w:color w:val="595959"/>
          <w:rtl w:val="0"/>
        </w:rPr>
        <w:t xml:space="preserve">, grade 2 textbook, p. 144) which is a cultural musical tradition unique to Morocco.</w:t>
      </w:r>
    </w:p>
    <w:p w:rsidR="00000000" w:rsidDel="00000000" w:rsidP="00000000" w:rsidRDefault="00000000" w:rsidRPr="00000000" w14:paraId="000000A5">
      <w:pPr>
        <w:rPr>
          <w:rFonts w:ascii="Calibri" w:cs="Calibri" w:eastAsia="Calibri" w:hAnsi="Calibri"/>
          <w:sz w:val="24"/>
          <w:szCs w:val="24"/>
        </w:rPr>
      </w:pPr>
      <w:r w:rsidDel="00000000" w:rsidR="00000000" w:rsidRPr="00000000">
        <w:rPr>
          <w:rtl w:val="0"/>
        </w:rPr>
        <w:t xml:space="preserve">Finally, the gradual release of responsibility was an overarching innovation in the new primary curriculum, “Gradual release of responsibility for building instruction from the teacher to the learner.”</w:t>
      </w:r>
      <w:r w:rsidDel="00000000" w:rsidR="00000000" w:rsidRPr="00000000">
        <w:rPr>
          <w:vertAlign w:val="superscript"/>
        </w:rPr>
        <w:footnoteReference w:customMarkFollows="0" w:id="24"/>
      </w:r>
      <w:r w:rsidDel="00000000" w:rsidR="00000000" w:rsidRPr="00000000">
        <w:rPr>
          <w:rtl w:val="0"/>
        </w:rPr>
        <w:t xml:space="preserve"> The significance of this approach was highlighted by the review team in designing the review rubrics. In addition to those used to directly review materials, Figure 1, presented earlier, demonstrates the instruction framework that best lends to new pedagogic approaches being taken up by teachers and learners. </w:t>
      </w:r>
      <w:r w:rsidDel="00000000" w:rsidR="00000000" w:rsidRPr="00000000">
        <w:rPr>
          <w:rtl w:val="0"/>
        </w:rPr>
      </w:r>
    </w:p>
    <w:p w:rsidR="00000000" w:rsidDel="00000000" w:rsidP="00000000" w:rsidRDefault="00000000" w:rsidRPr="00000000" w14:paraId="000000A6">
      <w:pPr>
        <w:pStyle w:val="Heading3"/>
        <w:rPr/>
      </w:pPr>
      <w:bookmarkStart w:colFirst="0" w:colLast="0" w:name="_3j2qqm3" w:id="19"/>
      <w:bookmarkEnd w:id="19"/>
      <w:r w:rsidDel="00000000" w:rsidR="00000000" w:rsidRPr="00000000">
        <w:rPr>
          <w:rtl w:val="0"/>
        </w:rPr>
        <w:t xml:space="preserve">Conclusions</w:t>
      </w:r>
    </w:p>
    <w:p w:rsidR="00000000" w:rsidDel="00000000" w:rsidP="00000000" w:rsidRDefault="00000000" w:rsidRPr="00000000" w14:paraId="000000A7">
      <w:pPr>
        <w:rPr/>
      </w:pPr>
      <w:r w:rsidDel="00000000" w:rsidR="00000000" w:rsidRPr="00000000">
        <w:rPr>
          <w:rtl w:val="0"/>
        </w:rPr>
        <w:t xml:space="preserve">On the basis of the above findings, the review team concludes that the new primary school curriculum is marked by innovations that are consistent with international standards and evidence-based practices with respect to curriculum design and pedagogical approaches. Findings indicate the curriculum is informed by conceptual frameworks that guide curriculum development and instruction, and ground instruction in research and evidence-based practices.</w:t>
      </w:r>
      <w:r w:rsidDel="00000000" w:rsidR="00000000" w:rsidRPr="00000000">
        <w:rPr>
          <w:vertAlign w:val="superscript"/>
        </w:rPr>
        <w:footnoteReference w:customMarkFollows="0" w:id="25"/>
      </w:r>
      <w:r w:rsidDel="00000000" w:rsidR="00000000" w:rsidRPr="00000000">
        <w:rPr>
          <w:rtl w:val="0"/>
        </w:rPr>
        <w:t xml:space="preserve"> The new curriculum makes use of evidence and research-based practices that emphasize the importance of teaching early literacy using the phonetic approach, children’s literature, and performance indicators that guide the learning, planning and assessment processes. Evidence examined shows that the new curriculum adopted many innovations that are in line with international best practices. </w:t>
      </w:r>
    </w:p>
    <w:p w:rsidR="00000000" w:rsidDel="00000000" w:rsidP="00000000" w:rsidRDefault="00000000" w:rsidRPr="00000000" w14:paraId="000000A8">
      <w:pPr>
        <w:rPr>
          <w:b w:val="1"/>
        </w:rPr>
      </w:pPr>
      <w:r w:rsidDel="00000000" w:rsidR="00000000" w:rsidRPr="00000000">
        <w:rPr>
          <w:rtl w:val="0"/>
        </w:rPr>
        <w:t xml:space="preserve">However, when reviewing the teacher guides and textbooks to determine how these best practice concepts were integrated into the teaching and learning materials, the review team found implementation to be partial and incomplete. Additionally, consistency across all materials and grade levels remains a challenge. For instance, the lack of a systematic approach linking assessment and instruction across all curriculum materials and that core literacy skills and strategies were under-utilized. Therefore, the directive to incorporate best practices has been met, but there remains improvements to ensure these practices are realized at the classroom level. </w:t>
      </w:r>
      <w:r w:rsidDel="00000000" w:rsidR="00000000" w:rsidRPr="00000000">
        <w:rPr>
          <w:rtl w:val="0"/>
        </w:rPr>
      </w:r>
    </w:p>
    <w:p w:rsidR="00000000" w:rsidDel="00000000" w:rsidP="00000000" w:rsidRDefault="00000000" w:rsidRPr="00000000" w14:paraId="000000A9">
      <w:pPr>
        <w:pStyle w:val="Heading2"/>
        <w:rPr/>
      </w:pPr>
      <w:bookmarkStart w:colFirst="0" w:colLast="0" w:name="_1y810tw" w:id="20"/>
      <w:bookmarkEnd w:id="20"/>
      <w:r w:rsidDel="00000000" w:rsidR="00000000" w:rsidRPr="00000000">
        <w:rPr>
          <w:rtl w:val="0"/>
        </w:rPr>
        <w:t xml:space="preserve">Question 2 </w:t>
      </w:r>
    </w:p>
    <w:p w:rsidR="00000000" w:rsidDel="00000000" w:rsidP="00000000" w:rsidRDefault="00000000" w:rsidRPr="00000000" w14:paraId="000000AA">
      <w:pPr>
        <w:rPr>
          <w:b w:val="1"/>
        </w:rPr>
      </w:pPr>
      <w:r w:rsidDel="00000000" w:rsidR="00000000" w:rsidRPr="00000000">
        <w:rPr>
          <w:b w:val="1"/>
          <w:rtl w:val="0"/>
        </w:rPr>
        <w:t xml:space="preserve">ARE THERE ANY SPECIFIC </w:t>
      </w:r>
      <w:r w:rsidDel="00000000" w:rsidR="00000000" w:rsidRPr="00000000">
        <w:rPr>
          <w:b w:val="1"/>
          <w:u w:val="single"/>
          <w:rtl w:val="0"/>
        </w:rPr>
        <w:t xml:space="preserve">AREAS OF CONCERN</w:t>
      </w:r>
      <w:r w:rsidDel="00000000" w:rsidR="00000000" w:rsidRPr="00000000">
        <w:rPr>
          <w:b w:val="1"/>
          <w:rtl w:val="0"/>
        </w:rPr>
        <w:t xml:space="preserve"> IN REGARD TO GLOBAL BEST PRACTICES WITHIN THE RECENTLY REVISED PRIMARY SCHOOL ARABIC LITERACY CURRICULUM?</w:t>
      </w:r>
    </w:p>
    <w:p w:rsidR="00000000" w:rsidDel="00000000" w:rsidP="00000000" w:rsidRDefault="00000000" w:rsidRPr="00000000" w14:paraId="000000AB">
      <w:pPr>
        <w:pStyle w:val="Heading3"/>
        <w:rPr/>
      </w:pPr>
      <w:bookmarkStart w:colFirst="0" w:colLast="0" w:name="_4i7ojhp" w:id="21"/>
      <w:bookmarkEnd w:id="21"/>
      <w:r w:rsidDel="00000000" w:rsidR="00000000" w:rsidRPr="00000000">
        <w:rPr>
          <w:rtl w:val="0"/>
        </w:rPr>
        <w:t xml:space="preserve">Key Findings</w:t>
      </w:r>
    </w:p>
    <w:p w:rsidR="00000000" w:rsidDel="00000000" w:rsidP="00000000" w:rsidRDefault="00000000" w:rsidRPr="00000000" w14:paraId="000000AC">
      <w:pPr>
        <w:rPr/>
      </w:pPr>
      <w:r w:rsidDel="00000000" w:rsidR="00000000" w:rsidRPr="00000000">
        <w:rPr>
          <w:rtl w:val="0"/>
        </w:rPr>
        <w:t xml:space="preserve">The review team identified two main areas of concern with regard to established evidence-based practices within the recently revised primary school Arabic curriculum. </w:t>
      </w:r>
    </w:p>
    <w:p w:rsidR="00000000" w:rsidDel="00000000" w:rsidP="00000000" w:rsidRDefault="00000000" w:rsidRPr="00000000" w14:paraId="000000AD">
      <w:pPr>
        <w:rPr/>
      </w:pPr>
      <w:r w:rsidDel="00000000" w:rsidR="00000000" w:rsidRPr="00000000">
        <w:rPr>
          <w:rtl w:val="0"/>
        </w:rPr>
        <w:t xml:space="preserve">A primary area of concern pertains to the lack of a </w:t>
      </w:r>
      <w:r w:rsidDel="00000000" w:rsidR="00000000" w:rsidRPr="00000000">
        <w:rPr>
          <w:b w:val="1"/>
          <w:rtl w:val="0"/>
        </w:rPr>
        <w:t xml:space="preserve">conceptual framework for</w:t>
      </w:r>
      <w:r w:rsidDel="00000000" w:rsidR="00000000" w:rsidRPr="00000000">
        <w:rPr>
          <w:rtl w:val="0"/>
        </w:rPr>
        <w:t xml:space="preserve"> </w:t>
      </w:r>
      <w:r w:rsidDel="00000000" w:rsidR="00000000" w:rsidRPr="00000000">
        <w:rPr>
          <w:b w:val="1"/>
          <w:rtl w:val="0"/>
        </w:rPr>
        <w:t xml:space="preserve">curriculum design.</w:t>
      </w:r>
      <w:r w:rsidDel="00000000" w:rsidR="00000000" w:rsidRPr="00000000">
        <w:rPr>
          <w:rtl w:val="0"/>
        </w:rPr>
        <w:t xml:space="preserve"> In best practice educational systems, a conceptual framework grounds curriculum design and instruction. A good conceptual framework ensures that the many new innovations that are intended for a curriculum are implemented in unison to ensure their maximum effect is realized at the classroom level.  Well-developed conceptual frameworks should ideally include a theoretical approach to teaching and learning, encourage a comprehensive approach that coordinates reading, writing, listening, and speaking skills not only in traditional language arts instruction, but also in the content areas such as social, studies, science and mathematics. It should also provide students with access to diverse texts and resources, as well as opportunities for interaction and practice.</w:t>
      </w:r>
      <w:r w:rsidDel="00000000" w:rsidR="00000000" w:rsidRPr="00000000">
        <w:rPr>
          <w:vertAlign w:val="superscript"/>
        </w:rPr>
        <w:footnoteReference w:customMarkFollows="0" w:id="26"/>
      </w:r>
      <w:r w:rsidDel="00000000" w:rsidR="00000000" w:rsidRPr="00000000">
        <w:rPr>
          <w:rtl w:val="0"/>
        </w:rPr>
        <w:t xml:space="preserve"> </w:t>
      </w:r>
      <w:r w:rsidDel="00000000" w:rsidR="00000000" w:rsidRPr="00000000">
        <w:rPr>
          <w:vertAlign w:val="superscript"/>
        </w:rPr>
        <w:footnoteReference w:customMarkFollows="0" w:id="27"/>
      </w:r>
      <w:r w:rsidDel="00000000" w:rsidR="00000000" w:rsidRPr="00000000">
        <w:rPr>
          <w:rtl w:val="0"/>
        </w:rPr>
        <w:t xml:space="preserve"> </w:t>
      </w:r>
      <w:r w:rsidDel="00000000" w:rsidR="00000000" w:rsidRPr="00000000">
        <w:rPr>
          <w:vertAlign w:val="superscript"/>
        </w:rPr>
        <w:footnoteReference w:customMarkFollows="0" w:id="28"/>
      </w:r>
      <w:r w:rsidDel="00000000" w:rsidR="00000000" w:rsidRPr="00000000">
        <w:rPr>
          <w:rtl w:val="0"/>
        </w:rPr>
        <w:t xml:space="preserve"> </w:t>
      </w:r>
      <w:r w:rsidDel="00000000" w:rsidR="00000000" w:rsidRPr="00000000">
        <w:rPr>
          <w:vertAlign w:val="superscript"/>
        </w:rPr>
        <w:footnoteReference w:customMarkFollows="0" w:id="29"/>
      </w:r>
      <w:r w:rsidDel="00000000" w:rsidR="00000000" w:rsidRPr="00000000">
        <w:rPr>
          <w:rtl w:val="0"/>
        </w:rPr>
        <w:t xml:space="preserve"> When these elements are missing or underdeveloped, teachers struggle to assess learners’ progress. </w:t>
      </w:r>
    </w:p>
    <w:p w:rsidR="00000000" w:rsidDel="00000000" w:rsidP="00000000" w:rsidRDefault="00000000" w:rsidRPr="00000000" w14:paraId="000000AE">
      <w:pPr>
        <w:rPr/>
      </w:pPr>
      <w:r w:rsidDel="00000000" w:rsidR="00000000" w:rsidRPr="00000000">
        <w:rPr>
          <w:rtl w:val="0"/>
        </w:rPr>
        <w:t xml:space="preserve">The review team considered the extent to which a </w:t>
      </w:r>
      <w:r w:rsidDel="00000000" w:rsidR="00000000" w:rsidRPr="00000000">
        <w:rPr>
          <w:b w:val="1"/>
          <w:rtl w:val="0"/>
        </w:rPr>
        <w:t xml:space="preserve">conceptual framework</w:t>
      </w:r>
      <w:r w:rsidDel="00000000" w:rsidR="00000000" w:rsidRPr="00000000">
        <w:rPr>
          <w:rtl w:val="0"/>
        </w:rPr>
        <w:t xml:space="preserve"> was evidenced across the design of teaching and learning materials across grade levels. Presence of a conceptual framework was analyzed through extensive discussions with members of the review team using established internal literacy standards for the preparation of reading professionals.</w:t>
      </w:r>
      <w:r w:rsidDel="00000000" w:rsidR="00000000" w:rsidRPr="00000000">
        <w:rPr>
          <w:vertAlign w:val="superscript"/>
        </w:rPr>
        <w:footnoteReference w:customMarkFollows="0" w:id="30"/>
      </w:r>
      <w:r w:rsidDel="00000000" w:rsidR="00000000" w:rsidRPr="00000000">
        <w:rPr>
          <w:rtl w:val="0"/>
        </w:rPr>
        <w:t xml:space="preserve"> Insights gained from this discussion among reviewers were corroborated by examining standards outlined in the Arabic Curriculum review rubric focused on curriculum design and instruction practices (see Standard II, Indicators 5 &amp; 20, and Standard IX, Indicators 58-60). The review team found that the curriculum needs improvement in order to be guided by an overarching conceptual framework for curriculum, instruction, and assessment. </w:t>
      </w:r>
    </w:p>
    <w:p w:rsidR="00000000" w:rsidDel="00000000" w:rsidP="00000000" w:rsidRDefault="00000000" w:rsidRPr="00000000" w14:paraId="000000AF">
      <w:pPr>
        <w:rPr/>
      </w:pPr>
      <w:r w:rsidDel="00000000" w:rsidR="00000000" w:rsidRPr="00000000">
        <w:rPr>
          <w:rtl w:val="0"/>
        </w:rPr>
        <w:t xml:space="preserve">Additionally, reviewers found that without a comprehensive framework the curriculum design of the revised primary school Arabic literacy curriculum fell short of ideal in several areas. As noted above, the curriculum does not seem to be based on an evidence-based theoretical approach to teaching and learning Arabic that enables students to develop communicative competence in the language.</w:t>
      </w:r>
      <w:r w:rsidDel="00000000" w:rsidR="00000000" w:rsidRPr="00000000">
        <w:rPr>
          <w:vertAlign w:val="superscript"/>
        </w:rPr>
        <w:footnoteReference w:customMarkFollows="0" w:id="31"/>
      </w:r>
      <w:r w:rsidDel="00000000" w:rsidR="00000000" w:rsidRPr="00000000">
        <w:rPr>
          <w:rtl w:val="0"/>
        </w:rPr>
        <w:t xml:space="preserve"> </w:t>
      </w:r>
      <w:r w:rsidDel="00000000" w:rsidR="00000000" w:rsidRPr="00000000">
        <w:rPr>
          <w:vertAlign w:val="superscript"/>
        </w:rPr>
        <w:footnoteReference w:customMarkFollows="0" w:id="32"/>
      </w:r>
      <w:r w:rsidDel="00000000" w:rsidR="00000000" w:rsidRPr="00000000">
        <w:rPr>
          <w:rtl w:val="0"/>
        </w:rPr>
        <w:t xml:space="preserve"> The review team uncovered that while the Curriculum Directorate advocates for a theoretical framework for curriculum design and instruction, such a framework is largely absent in teacher guides and student textbooks. As well, the curriculum materials rely more on teaching about language rather than on providing students with unrestrained access to the social, cultural, and pragmatic aspects of language. Language and literacy experts note that greater focus on teaching about language is likely to result in students being grammatically competent but communicatively incompetent.</w:t>
      </w:r>
      <w:r w:rsidDel="00000000" w:rsidR="00000000" w:rsidRPr="00000000">
        <w:rPr>
          <w:vertAlign w:val="superscript"/>
        </w:rPr>
        <w:footnoteReference w:customMarkFollows="0" w:id="33"/>
      </w:r>
      <w:r w:rsidDel="00000000" w:rsidR="00000000" w:rsidRPr="00000000">
        <w:rPr>
          <w:rtl w:val="0"/>
        </w:rPr>
        <w:t xml:space="preserve"> </w:t>
      </w:r>
      <w:r w:rsidDel="00000000" w:rsidR="00000000" w:rsidRPr="00000000">
        <w:rPr>
          <w:vertAlign w:val="superscript"/>
        </w:rPr>
        <w:footnoteReference w:customMarkFollows="0" w:id="34"/>
      </w:r>
      <w:r w:rsidDel="00000000" w:rsidR="00000000" w:rsidRPr="00000000">
        <w:rPr>
          <w:rtl w:val="0"/>
        </w:rPr>
        <w:t xml:space="preserve"> </w:t>
      </w:r>
      <w:r w:rsidDel="00000000" w:rsidR="00000000" w:rsidRPr="00000000">
        <w:rPr>
          <w:vertAlign w:val="superscript"/>
        </w:rPr>
        <w:footnoteReference w:customMarkFollows="0" w:id="35"/>
      </w: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Finally, the curriculum lacked a sufficiently diverse selection of appropriately leveled texts and passages that permit students to effectively learn to read, write and learn. For example, a majority of student textbooks include a limited number of texts where students have an opportunity for reading and discussion. In a robust curriculum</w:t>
      </w:r>
      <w:r w:rsidDel="00000000" w:rsidR="00000000" w:rsidRPr="00000000">
        <w:rPr>
          <w:vertAlign w:val="superscript"/>
        </w:rPr>
        <w:footnoteReference w:customMarkFollows="0" w:id="36"/>
      </w:r>
      <w:r w:rsidDel="00000000" w:rsidR="00000000" w:rsidRPr="00000000">
        <w:rPr>
          <w:rtl w:val="0"/>
        </w:rPr>
        <w:t xml:space="preserve"> for guidance on selecting and using instructional materials for students with diverse needs and interests), one would expect to find a healthy mix of informational and narrative texts appropriately leveled to meet the language and literacy proficiency needs of all students.</w:t>
      </w:r>
      <w:r w:rsidDel="00000000" w:rsidR="00000000" w:rsidRPr="00000000">
        <w:rPr>
          <w:vertAlign w:val="superscript"/>
        </w:rPr>
        <w:footnoteReference w:customMarkFollows="0" w:id="37"/>
      </w:r>
      <w:r w:rsidDel="00000000" w:rsidR="00000000" w:rsidRPr="00000000">
        <w:rPr>
          <w:rtl w:val="0"/>
        </w:rPr>
        <w:t xml:space="preserve"> These curriculum design concerns, stemming from the lack of a comprehensive conceptual framework, make it especially difficult for teachers to assess and attend to the needs of students with reading and learning challenges.</w:t>
      </w:r>
      <w:r w:rsidDel="00000000" w:rsidR="00000000" w:rsidRPr="00000000">
        <w:rPr>
          <w:vertAlign w:val="superscript"/>
        </w:rPr>
        <w:footnoteReference w:customMarkFollows="0" w:id="38"/>
      </w: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The second area of concern pertains to the </w:t>
      </w:r>
      <w:r w:rsidDel="00000000" w:rsidR="00000000" w:rsidRPr="00000000">
        <w:rPr>
          <w:b w:val="1"/>
          <w:rtl w:val="0"/>
        </w:rPr>
        <w:t xml:space="preserve">overall quality of textbooks and teacher guides.</w:t>
      </w:r>
      <w:r w:rsidDel="00000000" w:rsidR="00000000" w:rsidRPr="00000000">
        <w:rPr>
          <w:rtl w:val="0"/>
        </w:rPr>
        <w:t xml:space="preserve"> While there were many best-practices innovations in the revised curriculum, as documented in Q1 findings, there remain concerns about how these innovations are enacted in the textbooks and teacher guides. Reviewers found evidence across all reviewed textbooks and teacher guides’ – in terms of both content and activities. To summarize, the key disconnect between intended innovations and their implementation in textbooks and teacher guides includes a lack of a conceptual framework to help guide curriculum design, instructional delivery, and assessment; insufficient sets of diverse and levelled texts to accommodate students with varying levels of language and literacy skills; and the need to incorporate these innovations in a consistent manner across all student textbooks and teacher guides. </w:t>
      </w:r>
    </w:p>
    <w:p w:rsidR="00000000" w:rsidDel="00000000" w:rsidP="00000000" w:rsidRDefault="00000000" w:rsidRPr="00000000" w14:paraId="000000B2">
      <w:pPr>
        <w:pStyle w:val="Heading3"/>
        <w:rPr/>
      </w:pPr>
      <w:bookmarkStart w:colFirst="0" w:colLast="0" w:name="_2xcytpi" w:id="22"/>
      <w:bookmarkEnd w:id="22"/>
      <w:r w:rsidDel="00000000" w:rsidR="00000000" w:rsidRPr="00000000">
        <w:rPr>
          <w:rtl w:val="0"/>
        </w:rPr>
        <w:t xml:space="preserve">Conclusions</w:t>
      </w:r>
    </w:p>
    <w:p w:rsidR="00000000" w:rsidDel="00000000" w:rsidP="00000000" w:rsidRDefault="00000000" w:rsidRPr="00000000" w14:paraId="000000B3">
      <w:pPr>
        <w:rPr/>
      </w:pPr>
      <w:r w:rsidDel="00000000" w:rsidR="00000000" w:rsidRPr="00000000">
        <w:rPr>
          <w:rtl w:val="0"/>
        </w:rPr>
        <w:t xml:space="preserve">The review team concluded that the absence of an overall curriculum framework that informs the design, implementation, and evaluation of textbook content and activities is responsible for gaps, inconsistencies, and weaknesses in the overall curriculum design. Since the curriculum framework and design is the basis for developing, linking, and sequencing teaching and learning materials for all grade levels, the review team concludes teacher guides and textbooks are not optimally designed, nor is content organized in the most beneficial way for teachers and learners.    </w:t>
      </w:r>
    </w:p>
    <w:p w:rsidR="00000000" w:rsidDel="00000000" w:rsidP="00000000" w:rsidRDefault="00000000" w:rsidRPr="00000000" w14:paraId="000000B4">
      <w:pPr>
        <w:pStyle w:val="Heading3"/>
        <w:rPr/>
      </w:pPr>
      <w:bookmarkStart w:colFirst="0" w:colLast="0" w:name="_1ci93xb" w:id="23"/>
      <w:bookmarkEnd w:id="23"/>
      <w:r w:rsidDel="00000000" w:rsidR="00000000" w:rsidRPr="00000000">
        <w:rPr>
          <w:rtl w:val="0"/>
        </w:rPr>
        <w:t xml:space="preserve">Recommendations</w:t>
      </w:r>
    </w:p>
    <w:p w:rsidR="00000000" w:rsidDel="00000000" w:rsidP="00000000" w:rsidRDefault="00000000" w:rsidRPr="00000000" w14:paraId="000000B5">
      <w:pPr>
        <w:spacing w:after="120" w:lineRule="auto"/>
        <w:rPr>
          <w:color w:val="595959"/>
        </w:rPr>
      </w:pPr>
      <w:r w:rsidDel="00000000" w:rsidR="00000000" w:rsidRPr="00000000">
        <w:rPr>
          <w:color w:val="595959"/>
          <w:rtl w:val="0"/>
        </w:rPr>
        <w:t xml:space="preserve">In an effort to strengthen the revised primary school Arabic curriculum, the review team recommends that the Curriculum Directorate, alongside multiple stakeholders (experts trained in curriculum review, teachers, inspectors, parents, etc.) – as delineated in the final overarching recommendations, oversee that the development and implementation of the Arabic primary literacy curriculum and associated textbooks and teacher guides are: </w:t>
      </w:r>
    </w:p>
    <w:p w:rsidR="00000000" w:rsidDel="00000000" w:rsidP="00000000" w:rsidRDefault="00000000" w:rsidRPr="00000000" w14:paraId="000000B6">
      <w:pPr>
        <w:spacing w:after="120" w:lineRule="auto"/>
        <w:rPr>
          <w:color w:val="595959"/>
        </w:rPr>
      </w:pPr>
      <w:r w:rsidDel="00000000" w:rsidR="00000000" w:rsidRPr="00000000">
        <w:rPr>
          <w:color w:val="595959"/>
          <w:rtl w:val="0"/>
        </w:rPr>
        <w:t xml:space="preserve">(a) informed by a conceptual framework based on established theories of language and literacy development, approaches to child growth and development, and evidence-based instructional best practices, </w:t>
      </w:r>
    </w:p>
    <w:p w:rsidR="00000000" w:rsidDel="00000000" w:rsidP="00000000" w:rsidRDefault="00000000" w:rsidRPr="00000000" w14:paraId="000000B7">
      <w:pPr>
        <w:spacing w:after="120" w:lineRule="auto"/>
        <w:rPr>
          <w:color w:val="595959"/>
        </w:rPr>
      </w:pPr>
      <w:r w:rsidDel="00000000" w:rsidR="00000000" w:rsidRPr="00000000">
        <w:rPr>
          <w:color w:val="595959"/>
          <w:rtl w:val="0"/>
        </w:rPr>
        <w:t xml:space="preserve">(b) guided by a developmental scope and sequence framework that specifies what students are expected to know and be able to do along with performance indicators for each grade level, </w:t>
      </w:r>
    </w:p>
    <w:p w:rsidR="00000000" w:rsidDel="00000000" w:rsidP="00000000" w:rsidRDefault="00000000" w:rsidRPr="00000000" w14:paraId="000000B8">
      <w:pPr>
        <w:spacing w:after="120" w:lineRule="auto"/>
        <w:rPr>
          <w:color w:val="595959"/>
        </w:rPr>
      </w:pPr>
      <w:r w:rsidDel="00000000" w:rsidR="00000000" w:rsidRPr="00000000">
        <w:rPr>
          <w:color w:val="595959"/>
          <w:rtl w:val="0"/>
        </w:rPr>
        <w:t xml:space="preserve">(c) able to provide students struggling in areas of literacy and Arabic language development by developing an instructional guide with examples and resources to support textbook authors and publishers when writing curriculum materials and to assist teachers in implementing the curriculum in their respective classrooms.</w:t>
      </w:r>
    </w:p>
    <w:p w:rsidR="00000000" w:rsidDel="00000000" w:rsidP="00000000" w:rsidRDefault="00000000" w:rsidRPr="00000000" w14:paraId="000000B9">
      <w:pPr>
        <w:spacing w:after="120" w:lineRule="auto"/>
        <w:rPr>
          <w:color w:val="595959"/>
        </w:rPr>
      </w:pPr>
      <w:r w:rsidDel="00000000" w:rsidR="00000000" w:rsidRPr="00000000">
        <w:rPr>
          <w:color w:val="595959"/>
          <w:rtl w:val="0"/>
        </w:rPr>
        <w:t xml:space="preserve">(d) include texts and instructional activities that are diverse, appropriately leveled, and consistent with students’ varying abilities, needs, and interests, integrated with all domains of learning and understandable to all stakeholders. </w:t>
      </w:r>
    </w:p>
    <w:p w:rsidR="00000000" w:rsidDel="00000000" w:rsidP="00000000" w:rsidRDefault="00000000" w:rsidRPr="00000000" w14:paraId="000000BA">
      <w:pPr>
        <w:spacing w:after="120" w:lineRule="auto"/>
        <w:rPr>
          <w:color w:val="595959"/>
        </w:rPr>
      </w:pPr>
      <w:r w:rsidDel="00000000" w:rsidR="00000000" w:rsidRPr="00000000">
        <w:rPr>
          <w:color w:val="595959"/>
          <w:rtl w:val="0"/>
        </w:rPr>
        <w:t xml:space="preserve">(e) closely align content, skills, and competencies taught to local, national, and international assessments used to determine the degree to which students have attained expected achievement outcomes. </w:t>
      </w:r>
    </w:p>
    <w:p w:rsidR="00000000" w:rsidDel="00000000" w:rsidP="00000000" w:rsidRDefault="00000000" w:rsidRPr="00000000" w14:paraId="000000BB">
      <w:pPr>
        <w:spacing w:after="120" w:lineRule="auto"/>
        <w:rPr>
          <w:color w:val="595959"/>
        </w:rPr>
      </w:pPr>
      <w:r w:rsidDel="00000000" w:rsidR="00000000" w:rsidRPr="00000000">
        <w:rPr>
          <w:color w:val="595959"/>
          <w:rtl w:val="0"/>
        </w:rPr>
        <w:t xml:space="preserve">Suggestions for </w:t>
      </w:r>
      <w:r w:rsidDel="00000000" w:rsidR="00000000" w:rsidRPr="00000000">
        <w:rPr>
          <w:b w:val="1"/>
          <w:color w:val="595959"/>
          <w:rtl w:val="0"/>
        </w:rPr>
        <w:t xml:space="preserve">who needs to be involved in these changes</w:t>
      </w:r>
      <w:r w:rsidDel="00000000" w:rsidR="00000000" w:rsidRPr="00000000">
        <w:rPr>
          <w:color w:val="595959"/>
          <w:rtl w:val="0"/>
        </w:rPr>
        <w:t xml:space="preserve"> and </w:t>
      </w:r>
      <w:r w:rsidDel="00000000" w:rsidR="00000000" w:rsidRPr="00000000">
        <w:rPr>
          <w:b w:val="1"/>
          <w:color w:val="595959"/>
          <w:rtl w:val="0"/>
        </w:rPr>
        <w:t xml:space="preserve">how (and when) they can be realized</w:t>
      </w:r>
      <w:r w:rsidDel="00000000" w:rsidR="00000000" w:rsidRPr="00000000">
        <w:rPr>
          <w:color w:val="595959"/>
          <w:rtl w:val="0"/>
        </w:rPr>
        <w:t xml:space="preserve"> are included in the general recommendations at the end of the Arabic literacy section. </w:t>
      </w:r>
    </w:p>
    <w:p w:rsidR="00000000" w:rsidDel="00000000" w:rsidP="00000000" w:rsidRDefault="00000000" w:rsidRPr="00000000" w14:paraId="000000BC">
      <w:pPr>
        <w:pStyle w:val="Heading2"/>
        <w:rPr/>
      </w:pPr>
      <w:bookmarkStart w:colFirst="0" w:colLast="0" w:name="_3whwml4" w:id="24"/>
      <w:bookmarkEnd w:id="24"/>
      <w:r w:rsidDel="00000000" w:rsidR="00000000" w:rsidRPr="00000000">
        <w:rPr>
          <w:rtl w:val="0"/>
        </w:rPr>
        <w:t xml:space="preserve">Question 3</w:t>
      </w:r>
    </w:p>
    <w:p w:rsidR="00000000" w:rsidDel="00000000" w:rsidP="00000000" w:rsidRDefault="00000000" w:rsidRPr="00000000" w14:paraId="000000BD">
      <w:pPr>
        <w:rPr>
          <w:b w:val="1"/>
        </w:rPr>
      </w:pPr>
      <w:r w:rsidDel="00000000" w:rsidR="00000000" w:rsidRPr="00000000">
        <w:rPr>
          <w:b w:val="1"/>
          <w:rtl w:val="0"/>
        </w:rPr>
        <w:t xml:space="preserve">WHAT ARE THE </w:t>
      </w:r>
      <w:r w:rsidDel="00000000" w:rsidR="00000000" w:rsidRPr="00000000">
        <w:rPr>
          <w:b w:val="1"/>
          <w:u w:val="single"/>
          <w:rtl w:val="0"/>
        </w:rPr>
        <w:t xml:space="preserve">AREAS OF FIDELITY AND GAPS</w:t>
      </w:r>
      <w:r w:rsidDel="00000000" w:rsidR="00000000" w:rsidRPr="00000000">
        <w:rPr>
          <w:b w:val="1"/>
          <w:rtl w:val="0"/>
        </w:rPr>
        <w:t xml:space="preserve"> BETWEEN THE CURRENT ARABIC MIDDLE SCHOOL CURRICULUM AND GLOBAL BEST PRACTICES FOR ARABIC LITERACY CURRICULUM?</w:t>
      </w:r>
    </w:p>
    <w:p w:rsidR="00000000" w:rsidDel="00000000" w:rsidP="00000000" w:rsidRDefault="00000000" w:rsidRPr="00000000" w14:paraId="000000BE">
      <w:pPr>
        <w:pStyle w:val="Heading3"/>
        <w:rPr/>
      </w:pPr>
      <w:bookmarkStart w:colFirst="0" w:colLast="0" w:name="_2bn6wsx" w:id="25"/>
      <w:bookmarkEnd w:id="25"/>
      <w:r w:rsidDel="00000000" w:rsidR="00000000" w:rsidRPr="00000000">
        <w:rPr>
          <w:rtl w:val="0"/>
        </w:rPr>
        <w:t xml:space="preserve">Findings</w:t>
      </w:r>
    </w:p>
    <w:p w:rsidR="00000000" w:rsidDel="00000000" w:rsidP="00000000" w:rsidRDefault="00000000" w:rsidRPr="00000000" w14:paraId="000000BF">
      <w:pPr>
        <w:rPr>
          <w:b w:val="1"/>
        </w:rPr>
      </w:pPr>
      <w:r w:rsidDel="00000000" w:rsidR="00000000" w:rsidRPr="00000000">
        <w:rPr>
          <w:rtl w:val="0"/>
        </w:rPr>
        <w:t xml:space="preserve">The reviewer team identified various areas of fidelity and gaps between the current Arabic middle school curriculum and the established evidence-based practices for the Arabic literacy curriculum. </w:t>
      </w:r>
      <w:r w:rsidDel="00000000" w:rsidR="00000000" w:rsidRPr="00000000">
        <w:rPr>
          <w:b w:val="1"/>
          <w:i w:val="1"/>
          <w:rtl w:val="0"/>
        </w:rPr>
        <w:t xml:space="preserve">Three areas of fidelity</w:t>
      </w:r>
      <w:r w:rsidDel="00000000" w:rsidR="00000000" w:rsidRPr="00000000">
        <w:rPr>
          <w:rtl w:val="0"/>
        </w:rPr>
        <w:t xml:space="preserve"> were found in the curriculum and teacher guides including those pertaining to </w:t>
      </w:r>
      <w:r w:rsidDel="00000000" w:rsidR="00000000" w:rsidRPr="00000000">
        <w:rPr>
          <w:b w:val="1"/>
          <w:rtl w:val="0"/>
        </w:rPr>
        <w:t xml:space="preserve">values, learning outcomes and competencies, multiple teaching approaches.</w:t>
      </w:r>
      <w:r w:rsidDel="00000000" w:rsidR="00000000" w:rsidRPr="00000000">
        <w:rPr>
          <w:rtl w:val="0"/>
        </w:rPr>
        <w:t xml:space="preserve"> The review team found </w:t>
      </w:r>
      <w:r w:rsidDel="00000000" w:rsidR="00000000" w:rsidRPr="00000000">
        <w:rPr>
          <w:b w:val="1"/>
          <w:i w:val="1"/>
          <w:rtl w:val="0"/>
        </w:rPr>
        <w:t xml:space="preserve">gaps in six areas</w:t>
      </w:r>
      <w:r w:rsidDel="00000000" w:rsidR="00000000" w:rsidRPr="00000000">
        <w:rPr>
          <w:rtl w:val="0"/>
        </w:rPr>
        <w:t xml:space="preserve"> including </w:t>
      </w:r>
      <w:r w:rsidDel="00000000" w:rsidR="00000000" w:rsidRPr="00000000">
        <w:rPr>
          <w:b w:val="1"/>
          <w:rtl w:val="0"/>
        </w:rPr>
        <w:t xml:space="preserve">integrated pedagogic approach that includes all four components of literacy learning, curriculum scope and sequence, coordination of concepts and content, instructional time and student-led practice, technology integration, and assessment.</w:t>
      </w:r>
      <w:r w:rsidDel="00000000" w:rsidR="00000000" w:rsidRPr="00000000">
        <w:rPr>
          <w:rtl w:val="0"/>
        </w:rPr>
        <w:t xml:space="preserve"> The areas of fidelity and gaps are explored below, including how the review team assessed their presence (or lack thereof) in the middle school curriculum and what the review uncovered about the current state of the curricular materials.  </w:t>
      </w:r>
      <w:r w:rsidDel="00000000" w:rsidR="00000000" w:rsidRPr="00000000">
        <w:rPr>
          <w:rtl w:val="0"/>
        </w:rPr>
      </w:r>
    </w:p>
    <w:p w:rsidR="00000000" w:rsidDel="00000000" w:rsidP="00000000" w:rsidRDefault="00000000" w:rsidRPr="00000000" w14:paraId="000000C0">
      <w:pPr>
        <w:rPr>
          <w:i w:val="1"/>
        </w:rPr>
      </w:pPr>
      <w:r w:rsidDel="00000000" w:rsidR="00000000" w:rsidRPr="00000000">
        <w:rPr>
          <w:i w:val="1"/>
          <w:rtl w:val="0"/>
        </w:rPr>
        <w:t xml:space="preserve">Areas of Fidelity</w:t>
      </w:r>
    </w:p>
    <w:p w:rsidR="00000000" w:rsidDel="00000000" w:rsidP="00000000" w:rsidRDefault="00000000" w:rsidRPr="00000000" w14:paraId="000000C1">
      <w:pPr>
        <w:rPr/>
      </w:pPr>
      <w:r w:rsidDel="00000000" w:rsidR="00000000" w:rsidRPr="00000000">
        <w:rPr>
          <w:b w:val="1"/>
          <w:rtl w:val="0"/>
        </w:rPr>
        <w:t xml:space="preserve">Values:</w:t>
      </w:r>
      <w:r w:rsidDel="00000000" w:rsidR="00000000" w:rsidRPr="00000000">
        <w:rPr>
          <w:rtl w:val="0"/>
        </w:rPr>
        <w:t xml:space="preserve"> The review team examined how values were presented in the curriculum, textbooks and teacher guides. Best practice asserts that curriculum should be based on a set of universal, integrated values that provide a platform on which learners can build knowledge and literacy competencies.</w:t>
      </w:r>
      <w:r w:rsidDel="00000000" w:rsidR="00000000" w:rsidRPr="00000000">
        <w:rPr>
          <w:vertAlign w:val="superscript"/>
        </w:rPr>
        <w:footnoteReference w:customMarkFollows="0" w:id="39"/>
      </w:r>
      <w:r w:rsidDel="00000000" w:rsidR="00000000" w:rsidRPr="00000000">
        <w:rPr>
          <w:rtl w:val="0"/>
        </w:rPr>
        <w:t xml:space="preserve"> To assess how values were included, the review team used insights gained from established research and best practices as well as from standards and indicators outlined in the Arabic Language Curriculum Review Rubric (see Standard I, Indicators, 1, 2, 3, 4), to identify instances where values were used across the curriculum, student textbooks, teacher guides and other curriculum documents. The team also engaged during their regular weekly meetings in spirited discussions about the need for the curriculum to include universal human values such as love, peace, truth, proper conduct, and non-violence.  </w:t>
      </w:r>
    </w:p>
    <w:p w:rsidR="00000000" w:rsidDel="00000000" w:rsidP="00000000" w:rsidRDefault="00000000" w:rsidRPr="00000000" w14:paraId="000000C2">
      <w:pPr>
        <w:rPr/>
      </w:pPr>
      <w:r w:rsidDel="00000000" w:rsidR="00000000" w:rsidRPr="00000000">
        <w:rPr>
          <w:rtl w:val="0"/>
        </w:rPr>
        <w:t xml:space="preserve">The review the team found evidence across all materials reviewed that the curriculum contains core concepts and values throughout the three years of middle school, which help prepare students to be responsible citizens. However, there was some dissent among the team from members who felt that the textbooks geared towards the direct instruction or memorization of values instead of giving the students the opportunity to practice them. According to some reviewers this deepened the separation between the school and the real life.  Also, for others, the curriculum was not based on universal values. An example is </w:t>
      </w:r>
      <w:r w:rsidDel="00000000" w:rsidR="00000000" w:rsidRPr="00000000">
        <w:rPr>
          <w:i w:val="1"/>
          <w:rtl w:val="0"/>
        </w:rPr>
        <w:t xml:space="preserve">Assassi in the Arabic language</w:t>
      </w:r>
      <w:r w:rsidDel="00000000" w:rsidR="00000000" w:rsidRPr="00000000">
        <w:rPr>
          <w:rtl w:val="0"/>
        </w:rPr>
        <w:t xml:space="preserve"> Grade 9 textbook where there is just a reference on the universal values “by acquiring positive attitudes towards your country, its issues, and humanitarian issues in general”(p.41) but it was not dealt with in the texts of the units. </w:t>
      </w:r>
    </w:p>
    <w:p w:rsidR="00000000" w:rsidDel="00000000" w:rsidP="00000000" w:rsidRDefault="00000000" w:rsidRPr="00000000" w14:paraId="000000C3">
      <w:pPr>
        <w:rPr/>
      </w:pPr>
      <w:r w:rsidDel="00000000" w:rsidR="00000000" w:rsidRPr="00000000">
        <w:rPr>
          <w:rtl w:val="0"/>
        </w:rPr>
        <w:t xml:space="preserve">Indeed, in the curriculum and textbooks, there is a general and non-gradual reference to a group of issues without focusing on specific core concepts/values</w:t>
      </w:r>
      <w:r w:rsidDel="00000000" w:rsidR="00000000" w:rsidRPr="00000000">
        <w:rPr>
          <w:vertAlign w:val="superscript"/>
        </w:rPr>
        <w:footnoteReference w:customMarkFollows="0" w:id="40"/>
      </w:r>
      <w:r w:rsidDel="00000000" w:rsidR="00000000" w:rsidRPr="00000000">
        <w:rPr>
          <w:rtl w:val="0"/>
        </w:rPr>
        <w:t xml:space="preserve"> (</w:t>
      </w:r>
      <w:r w:rsidDel="00000000" w:rsidR="00000000" w:rsidRPr="00000000">
        <w:rPr>
          <w:i w:val="1"/>
          <w:rtl w:val="0"/>
        </w:rPr>
        <w:t xml:space="preserve">Assassi in the Arabic language</w:t>
      </w:r>
      <w:r w:rsidDel="00000000" w:rsidR="00000000" w:rsidRPr="00000000">
        <w:rPr>
          <w:rtl w:val="0"/>
        </w:rPr>
        <w:t xml:space="preserve"> Grade 9 textbook, p. 42). The teacher guides however, highlighted some universal values (</w:t>
      </w:r>
      <w:r w:rsidDel="00000000" w:rsidR="00000000" w:rsidRPr="00000000">
        <w:rPr>
          <w:i w:val="1"/>
          <w:rtl w:val="0"/>
        </w:rPr>
        <w:t xml:space="preserve">Assassi in the Arabic language</w:t>
      </w:r>
      <w:r w:rsidDel="00000000" w:rsidR="00000000" w:rsidRPr="00000000">
        <w:rPr>
          <w:rtl w:val="0"/>
        </w:rPr>
        <w:t xml:space="preserve">, Grade 9 teacher guides, pp. 10-13; </w:t>
      </w:r>
      <w:r w:rsidDel="00000000" w:rsidR="00000000" w:rsidRPr="00000000">
        <w:rPr>
          <w:i w:val="1"/>
          <w:rtl w:val="0"/>
        </w:rPr>
        <w:t xml:space="preserve">Morchidi in the Arabic language</w:t>
      </w:r>
      <w:r w:rsidDel="00000000" w:rsidR="00000000" w:rsidRPr="00000000">
        <w:rPr>
          <w:rtl w:val="0"/>
        </w:rPr>
        <w:t xml:space="preserve">, Grade 8 teacher guide, pp. 6-7, p.10). Reviewers noted that textbooks brought values through the contents of the selected texts and that all texts dealt with a specific issue or value more in an implicit than an explicit way. One example is the text and activities found in </w:t>
      </w:r>
      <w:r w:rsidDel="00000000" w:rsidR="00000000" w:rsidRPr="00000000">
        <w:rPr>
          <w:i w:val="1"/>
          <w:rtl w:val="0"/>
        </w:rPr>
        <w:t xml:space="preserve">Morchidi in the Arabic language</w:t>
      </w:r>
      <w:r w:rsidDel="00000000" w:rsidR="00000000" w:rsidRPr="00000000">
        <w:rPr>
          <w:rtl w:val="0"/>
        </w:rPr>
        <w:t xml:space="preserve">, Grade 7 textbook, (pp. 67-69). The team ultimately noted that universal human values were observed in the teaching and learning materials (</w:t>
      </w:r>
      <w:r w:rsidDel="00000000" w:rsidR="00000000" w:rsidRPr="00000000">
        <w:rPr>
          <w:i w:val="1"/>
          <w:rtl w:val="0"/>
        </w:rPr>
        <w:t xml:space="preserve">Assassi in the Arabic language</w:t>
      </w:r>
      <w:r w:rsidDel="00000000" w:rsidR="00000000" w:rsidRPr="00000000">
        <w:rPr>
          <w:rtl w:val="0"/>
        </w:rPr>
        <w:t xml:space="preserve">, Grade 9 textbook, p. 52, p.115, p.159) however, there remains room for clarification and improvement in this area to more closely align with best practices. </w:t>
      </w:r>
    </w:p>
    <w:p w:rsidR="00000000" w:rsidDel="00000000" w:rsidP="00000000" w:rsidRDefault="00000000" w:rsidRPr="00000000" w14:paraId="000000C4">
      <w:pPr>
        <w:spacing w:after="120" w:lineRule="auto"/>
        <w:rPr>
          <w:color w:val="595959"/>
        </w:rPr>
      </w:pPr>
      <w:r w:rsidDel="00000000" w:rsidR="00000000" w:rsidRPr="00000000">
        <w:rPr>
          <w:b w:val="1"/>
          <w:color w:val="595959"/>
          <w:rtl w:val="0"/>
        </w:rPr>
        <w:t xml:space="preserve">Outcomes and competencies</w:t>
      </w:r>
      <w:r w:rsidDel="00000000" w:rsidR="00000000" w:rsidRPr="00000000">
        <w:rPr>
          <w:color w:val="595959"/>
          <w:rtl w:val="0"/>
        </w:rPr>
        <w:t xml:space="preserve">: The review used the same criteria noted in Q1, including whether outcomes include measurable indicators of what students are expected to demonstrate upon completion of instruction, to assess whether the middle school curriculum fully included outcomes and competencies, an important component of best practice scope and sequence documents. Outcomes-based teaching and learning requires that curriculum designers and instructors work backwards by first defining the outcomes and then creating the content and desired learning objectives will yield those achievement desired outcomes. The team found evidence across all curriculum materials reviewed that the curriculum does include student learning outcomes and competencies, but they were broad and without easy means of measuring student learning. For example, student textbooks and teacher guides link content to learning outcomes in general terms. However, these outcomes do not describe specific changes in student knowledge, skills, and behaviors that are expected to occur as a result of instruction.   </w:t>
      </w:r>
    </w:p>
    <w:p w:rsidR="00000000" w:rsidDel="00000000" w:rsidP="00000000" w:rsidRDefault="00000000" w:rsidRPr="00000000" w14:paraId="000000C5">
      <w:pPr>
        <w:spacing w:after="0" w:lineRule="auto"/>
        <w:rPr/>
      </w:pPr>
      <w:r w:rsidDel="00000000" w:rsidR="00000000" w:rsidRPr="00000000">
        <w:rPr>
          <w:b w:val="1"/>
          <w:color w:val="595959"/>
          <w:rtl w:val="0"/>
        </w:rPr>
        <w:t xml:space="preserve">Multiple teaching approaches: </w:t>
      </w:r>
      <w:r w:rsidDel="00000000" w:rsidR="00000000" w:rsidRPr="00000000">
        <w:rPr>
          <w:rtl w:val="0"/>
        </w:rPr>
        <w:t xml:space="preserve">The review team also found that some (not all) teacher guides provide opportunities for teachers to use multiple approaches and methods of teaching. The notion of differentiating instruction, which often involves teachers modifying teaching strategies, content, assignments, and even the classroom set-up to teach students with varying learning needs, interests, and levels of preparation, has become an accepted concept in education, championed by</w:t>
      </w:r>
      <w:r w:rsidDel="00000000" w:rsidR="00000000" w:rsidRPr="00000000">
        <w:rPr>
          <w:vertAlign w:val="superscript"/>
        </w:rPr>
        <w:footnoteReference w:customMarkFollows="0" w:id="41"/>
      </w:r>
      <w:r w:rsidDel="00000000" w:rsidR="00000000" w:rsidRPr="00000000">
        <w:rPr>
          <w:rtl w:val="0"/>
        </w:rPr>
        <w:t xml:space="preserve"> and is linked to improved student learning and even closing the achievement gap among learners. The review team determined whether instruction was differentiated by using criteria outlined in the Curriculum &amp; Instructional Design rubric (See Standard 5) as well as the Arabic language Curriculum Review Rubric (See Standard IV, Indicators 13-20), which specify the extent to which curriculum materials are user-friendly and that they are designed to help facilitate student learning and enhance teachers’ ability to differentiate instruction for students with diverse learning needs.  </w:t>
      </w:r>
    </w:p>
    <w:p w:rsidR="00000000" w:rsidDel="00000000" w:rsidP="00000000" w:rsidRDefault="00000000" w:rsidRPr="00000000" w14:paraId="000000C6">
      <w:pPr>
        <w:spacing w:after="0" w:lineRule="auto"/>
        <w:rPr/>
      </w:pPr>
      <w:r w:rsidDel="00000000" w:rsidR="00000000" w:rsidRPr="00000000">
        <w:rPr>
          <w:rtl w:val="0"/>
        </w:rPr>
      </w:r>
    </w:p>
    <w:p w:rsidR="00000000" w:rsidDel="00000000" w:rsidP="00000000" w:rsidRDefault="00000000" w:rsidRPr="00000000" w14:paraId="000000C7">
      <w:pPr>
        <w:spacing w:after="0" w:lineRule="auto"/>
        <w:rPr/>
      </w:pPr>
      <w:r w:rsidDel="00000000" w:rsidR="00000000" w:rsidRPr="00000000">
        <w:rPr>
          <w:rtl w:val="0"/>
        </w:rPr>
        <w:t xml:space="preserve">Applying these criteria, they noted multiple teaching approaches, however, there was an overall lack of differentiated instruction and an absence of activities that targeted students with diverse needs and levels of performance. Textbooks reviewed provided the same activities for all learners without differentiation according to individual differences and levels. For instance, in some teacher guides, teaching reading strategies (Pre-reading—reading--post-reading) is presented as a set of mental and cognitive processes and techniques that readers use to achieve reading goals.</w:t>
      </w:r>
      <w:r w:rsidDel="00000000" w:rsidR="00000000" w:rsidRPr="00000000">
        <w:rPr>
          <w:vertAlign w:val="superscript"/>
        </w:rPr>
        <w:footnoteReference w:customMarkFollows="0" w:id="42"/>
      </w:r>
      <w:r w:rsidDel="00000000" w:rsidR="00000000" w:rsidRPr="00000000">
        <w:rPr>
          <w:rtl w:val="0"/>
        </w:rPr>
        <w:t xml:space="preserve"> However, the textbooks repeat the same activities and the very same strategies across all reading texts (see for example, </w:t>
      </w:r>
      <w:r w:rsidDel="00000000" w:rsidR="00000000" w:rsidRPr="00000000">
        <w:rPr>
          <w:i w:val="1"/>
          <w:rtl w:val="0"/>
        </w:rPr>
        <w:t xml:space="preserve">Mounir in Arabic language</w:t>
      </w:r>
      <w:r w:rsidDel="00000000" w:rsidR="00000000" w:rsidRPr="00000000">
        <w:rPr>
          <w:rtl w:val="0"/>
        </w:rPr>
        <w:t xml:space="preserve"> Grade 5 textbook are "I train in journalism" (p. 103) and "Communication Media Literature" (p.111).</w:t>
      </w:r>
    </w:p>
    <w:p w:rsidR="00000000" w:rsidDel="00000000" w:rsidP="00000000" w:rsidRDefault="00000000" w:rsidRPr="00000000" w14:paraId="000000C8">
      <w:pPr>
        <w:spacing w:after="0" w:lineRule="auto"/>
        <w:rPr/>
      </w:pPr>
      <w:r w:rsidDel="00000000" w:rsidR="00000000" w:rsidRPr="00000000">
        <w:rPr>
          <w:rtl w:val="0"/>
        </w:rPr>
      </w:r>
    </w:p>
    <w:p w:rsidR="00000000" w:rsidDel="00000000" w:rsidP="00000000" w:rsidRDefault="00000000" w:rsidRPr="00000000" w14:paraId="000000C9">
      <w:pPr>
        <w:rPr>
          <w:i w:val="1"/>
        </w:rPr>
      </w:pPr>
      <w:r w:rsidDel="00000000" w:rsidR="00000000" w:rsidRPr="00000000">
        <w:rPr>
          <w:i w:val="1"/>
          <w:rtl w:val="0"/>
        </w:rPr>
        <w:t xml:space="preserve">Gaps</w:t>
      </w:r>
    </w:p>
    <w:p w:rsidR="00000000" w:rsidDel="00000000" w:rsidP="00000000" w:rsidRDefault="00000000" w:rsidRPr="00000000" w14:paraId="000000CA">
      <w:pPr>
        <w:rPr>
          <w:color w:val="595959"/>
        </w:rPr>
      </w:pPr>
      <w:r w:rsidDel="00000000" w:rsidR="00000000" w:rsidRPr="00000000">
        <w:rPr>
          <w:b w:val="1"/>
          <w:rtl w:val="0"/>
        </w:rPr>
        <w:t xml:space="preserve">Integrated pedagogical approach:</w:t>
      </w:r>
      <w:r w:rsidDel="00000000" w:rsidR="00000000" w:rsidRPr="00000000">
        <w:rPr>
          <w:rtl w:val="0"/>
        </w:rPr>
        <w:t xml:space="preserve"> </w:t>
      </w:r>
      <w:r w:rsidDel="00000000" w:rsidR="00000000" w:rsidRPr="00000000">
        <w:rPr>
          <w:color w:val="595959"/>
          <w:rtl w:val="0"/>
        </w:rPr>
        <w:t xml:space="preserve">The review team noted a lack of an integrated approach to language teaching particularly as it relates to the integration and the assessment of learning across the four language skills of listening, speaking, reading, and writing. Leading scholars emphasize the importance of an integrated approach.</w:t>
      </w:r>
      <w:r w:rsidDel="00000000" w:rsidR="00000000" w:rsidRPr="00000000">
        <w:rPr>
          <w:color w:val="595959"/>
          <w:vertAlign w:val="superscript"/>
        </w:rPr>
        <w:footnoteReference w:customMarkFollows="0" w:id="43"/>
      </w:r>
      <w:r w:rsidDel="00000000" w:rsidR="00000000" w:rsidRPr="00000000">
        <w:rPr>
          <w:color w:val="595959"/>
          <w:rtl w:val="0"/>
        </w:rPr>
        <w:t xml:space="preserve"> </w:t>
      </w:r>
      <w:r w:rsidDel="00000000" w:rsidR="00000000" w:rsidRPr="00000000">
        <w:rPr>
          <w:color w:val="595959"/>
          <w:vertAlign w:val="superscript"/>
        </w:rPr>
        <w:footnoteReference w:customMarkFollows="0" w:id="44"/>
      </w:r>
      <w:r w:rsidDel="00000000" w:rsidR="00000000" w:rsidRPr="00000000">
        <w:rPr>
          <w:color w:val="595959"/>
          <w:rtl w:val="0"/>
        </w:rPr>
        <w:t xml:space="preserve"> </w:t>
      </w:r>
      <w:r w:rsidDel="00000000" w:rsidR="00000000" w:rsidRPr="00000000">
        <w:rPr>
          <w:rtl w:val="0"/>
        </w:rPr>
        <w:t xml:space="preserve">The review rubrics included specific criteria outlined in the Arabic Language Curriculum Review Rubric to determine whether an integrated approach was present in the curricular materials (see Standard VI, Indicators 32-36). The review team found that </w:t>
      </w:r>
      <w:r w:rsidDel="00000000" w:rsidR="00000000" w:rsidRPr="00000000">
        <w:rPr>
          <w:color w:val="595959"/>
          <w:rtl w:val="0"/>
        </w:rPr>
        <w:t xml:space="preserve">despite the adoption of the competency-based approach,</w:t>
      </w:r>
      <w:r w:rsidDel="00000000" w:rsidR="00000000" w:rsidRPr="00000000">
        <w:rPr>
          <w:color w:val="595959"/>
          <w:vertAlign w:val="superscript"/>
        </w:rPr>
        <w:footnoteReference w:customMarkFollows="0" w:id="45"/>
      </w:r>
      <w:r w:rsidDel="00000000" w:rsidR="00000000" w:rsidRPr="00000000">
        <w:rPr>
          <w:color w:val="595959"/>
          <w:rtl w:val="0"/>
        </w:rPr>
        <w:t xml:space="preserve"> its translation into textbook activities made each component of teaching and learning Arabic a stand-alone subject linked to its own competency without any links with the rest of the components. For example, in the 8</w:t>
      </w:r>
      <w:r w:rsidDel="00000000" w:rsidR="00000000" w:rsidRPr="00000000">
        <w:rPr>
          <w:color w:val="595959"/>
          <w:vertAlign w:val="superscript"/>
          <w:rtl w:val="0"/>
        </w:rPr>
        <w:t xml:space="preserve">th</w:t>
      </w:r>
      <w:r w:rsidDel="00000000" w:rsidR="00000000" w:rsidRPr="00000000">
        <w:rPr>
          <w:color w:val="595959"/>
          <w:rtl w:val="0"/>
        </w:rPr>
        <w:t xml:space="preserve"> grade teacher guide "Mourchidi," while there are systematic reading competencies linked to specific reading components, language competencies linked to the language lesson component, and communication and expressive competencies, linked to the expression and writing (p. 26), these competencies are not explicitly linked to learning objectives and achievement outcomes. </w:t>
      </w:r>
    </w:p>
    <w:p w:rsidR="00000000" w:rsidDel="00000000" w:rsidP="00000000" w:rsidRDefault="00000000" w:rsidRPr="00000000" w14:paraId="000000CB">
      <w:pPr>
        <w:rPr>
          <w:color w:val="595959"/>
        </w:rPr>
      </w:pPr>
      <w:r w:rsidDel="00000000" w:rsidR="00000000" w:rsidRPr="00000000">
        <w:rPr>
          <w:color w:val="595959"/>
          <w:rtl w:val="0"/>
        </w:rPr>
        <w:t xml:space="preserve">Overall, reviewers determined that while listening, speaking, reading, and writing components are well integrated across early grades textbooks and teacher guides, they are not as well integrated in upper and middle grades curriculum materials. Disintegration was especially pronounced in the review of student textbooks such as </w:t>
      </w:r>
      <w:r w:rsidDel="00000000" w:rsidR="00000000" w:rsidRPr="00000000">
        <w:rPr>
          <w:i w:val="1"/>
          <w:color w:val="595959"/>
          <w:rtl w:val="0"/>
        </w:rPr>
        <w:t xml:space="preserve">Moufid in the Arabic language</w:t>
      </w:r>
      <w:r w:rsidDel="00000000" w:rsidR="00000000" w:rsidRPr="00000000">
        <w:rPr>
          <w:color w:val="595959"/>
          <w:rtl w:val="0"/>
        </w:rPr>
        <w:t xml:space="preserve">, Grade 7 (see pp. 94-97) and to some extent in the Grade 8 teacher guide </w:t>
      </w:r>
      <w:r w:rsidDel="00000000" w:rsidR="00000000" w:rsidRPr="00000000">
        <w:rPr>
          <w:i w:val="1"/>
          <w:color w:val="595959"/>
          <w:rtl w:val="0"/>
        </w:rPr>
        <w:t xml:space="preserve">Mourchidi</w:t>
      </w:r>
      <w:r w:rsidDel="00000000" w:rsidR="00000000" w:rsidRPr="00000000">
        <w:rPr>
          <w:color w:val="595959"/>
          <w:rtl w:val="0"/>
        </w:rPr>
        <w:t xml:space="preserve">, as was noted in Q1 findings.   </w:t>
      </w:r>
    </w:p>
    <w:p w:rsidR="00000000" w:rsidDel="00000000" w:rsidP="00000000" w:rsidRDefault="00000000" w:rsidRPr="00000000" w14:paraId="000000CC">
      <w:pPr>
        <w:rPr/>
      </w:pPr>
      <w:r w:rsidDel="00000000" w:rsidR="00000000" w:rsidRPr="00000000">
        <w:rPr>
          <w:b w:val="1"/>
          <w:rtl w:val="0"/>
        </w:rPr>
        <w:t xml:space="preserve">Scope and Sequence:</w:t>
      </w:r>
      <w:r w:rsidDel="00000000" w:rsidR="00000000" w:rsidRPr="00000000">
        <w:rPr>
          <w:rtl w:val="0"/>
        </w:rPr>
        <w:t xml:space="preserve"> While learning outcomes and competencies is noted as an area of fidelity, these were still underdeveloped in the middle school curriculum and reflect only a piece of what is found in best practice scope and sequence documents that clearly articulate what students should know and be able to do at each grade level. Without a scope and sequence, there is a lack of coordination across the curriculum, teacher guides, and textbooks with regard to what skills taught, and how competencies are assessed. The effects of this were evident in the review of most materials, which do not seem to have a comprehensive scope and sequence matrix that clearly delineates what students are expected to know, be able to do, and how by each grade level. The absence of such a matrix also makes it difficult to determine curriculum alignment horizontally within grades and vertically across grades. </w:t>
      </w:r>
    </w:p>
    <w:p w:rsidR="00000000" w:rsidDel="00000000" w:rsidP="00000000" w:rsidRDefault="00000000" w:rsidRPr="00000000" w14:paraId="000000CD">
      <w:pPr>
        <w:rPr/>
      </w:pPr>
      <w:r w:rsidDel="00000000" w:rsidR="00000000" w:rsidRPr="00000000">
        <w:rPr>
          <w:b w:val="1"/>
          <w:rtl w:val="0"/>
        </w:rPr>
        <w:t xml:space="preserve">Coordination of concepts and content</w:t>
      </w:r>
      <w:r w:rsidDel="00000000" w:rsidR="00000000" w:rsidRPr="00000000">
        <w:rPr>
          <w:rtl w:val="0"/>
        </w:rPr>
        <w:t xml:space="preserve">: Effective literacy curricula include coordinated concepts and values across the grades as well as high quality content in texts used. Specifically, experts note that textbooks should focus on qualitative content (over quantitative), be current and meet the needs and interests of learners.</w:t>
      </w:r>
      <w:r w:rsidDel="00000000" w:rsidR="00000000" w:rsidRPr="00000000">
        <w:rPr>
          <w:vertAlign w:val="superscript"/>
        </w:rPr>
        <w:footnoteReference w:customMarkFollows="0" w:id="46"/>
      </w:r>
      <w:r w:rsidDel="00000000" w:rsidR="00000000" w:rsidRPr="00000000">
        <w:rPr>
          <w:rtl w:val="0"/>
        </w:rPr>
        <w:t xml:space="preserve"> </w:t>
      </w:r>
      <w:r w:rsidDel="00000000" w:rsidR="00000000" w:rsidRPr="00000000">
        <w:rPr>
          <w:vertAlign w:val="superscript"/>
        </w:rPr>
        <w:footnoteReference w:customMarkFollows="0" w:id="47"/>
      </w:r>
      <w:r w:rsidDel="00000000" w:rsidR="00000000" w:rsidRPr="00000000">
        <w:rPr>
          <w:rtl w:val="0"/>
        </w:rPr>
        <w:t xml:space="preserve"> The review team used outcomes gleaned from extensive discussions guided by standards outlined in the Arabic Language Curriculum Review Rubrics to assess if the textbooks and teacher guides demonstrated a coordination of core concepts and values, and inclusion of high-quality texts (See Standard VIII, Indicators 50-57, and Standard I, Indicators, 1-4). Applying these metrics, the review team found a lack of coordination of concepts and values taught across the grades, a lack of high-quality content in texts used, and textbooks that focused more on quantitative than qualitative content. Additionally, most of the content seems outdated and likely unengaging to students. During robust discussions of findings drawn from the review rubrics, reviewers talked passionately about the fact that that some topics used in reading passages do not address contemporary issues, questions, and/or challenges facing today’s students, and that activities accompanying those passages do not include interactive activities and experiences that motivate and engage students in learning.</w:t>
      </w:r>
    </w:p>
    <w:p w:rsidR="00000000" w:rsidDel="00000000" w:rsidP="00000000" w:rsidRDefault="00000000" w:rsidRPr="00000000" w14:paraId="000000CE">
      <w:pPr>
        <w:rPr/>
      </w:pPr>
      <w:r w:rsidDel="00000000" w:rsidR="00000000" w:rsidRPr="00000000">
        <w:rPr>
          <w:b w:val="1"/>
          <w:rtl w:val="0"/>
        </w:rPr>
        <w:t xml:space="preserve">Instructional time and student-led practice</w:t>
      </w:r>
      <w:r w:rsidDel="00000000" w:rsidR="00000000" w:rsidRPr="00000000">
        <w:rPr>
          <w:rtl w:val="0"/>
        </w:rPr>
        <w:t xml:space="preserve">: Students learning languages need time to both be instructed in the multiple components of language and literacy as well as opportunities to practice what they are learning. Scholars</w:t>
      </w:r>
      <w:r w:rsidDel="00000000" w:rsidR="00000000" w:rsidRPr="00000000">
        <w:rPr>
          <w:vertAlign w:val="superscript"/>
        </w:rPr>
        <w:footnoteReference w:customMarkFollows="0" w:id="48"/>
      </w:r>
      <w:r w:rsidDel="00000000" w:rsidR="00000000" w:rsidRPr="00000000">
        <w:rPr>
          <w:rtl w:val="0"/>
        </w:rPr>
        <w:t xml:space="preserve"> recommend that teachers organize their instructional time in blocks of 120-150 minutes throughout the week instead of the typical class duration of 45- minutes per day. The review team considered the curricular timetables, using criteria that examined the emphasis put on different components of reading instruction, and the space given to student-led self-practice. This uncovered that insufficient instructional time was devoted to teaching of the key language arts skills; that is, a lack of balance between teaching students about language and giving them opportunities to practice what they learn in meaningful real-world contexts. For instance, curriculum materials reviewed indicate that contents in most textbooks and curriculum guides, for example, </w:t>
      </w:r>
      <w:r w:rsidDel="00000000" w:rsidR="00000000" w:rsidRPr="00000000">
        <w:rPr>
          <w:i w:val="1"/>
          <w:rtl w:val="0"/>
        </w:rPr>
        <w:t xml:space="preserve">Moufid in the Arabic language</w:t>
      </w:r>
      <w:r w:rsidDel="00000000" w:rsidR="00000000" w:rsidRPr="00000000">
        <w:rPr>
          <w:rtl w:val="0"/>
        </w:rPr>
        <w:t xml:space="preserve"> Grade 7 textbook, p. 94-97, are mainly related to the achievement of cognitive competencies with few opportunities for students to apply acquired knowledge.</w:t>
      </w:r>
    </w:p>
    <w:p w:rsidR="00000000" w:rsidDel="00000000" w:rsidP="00000000" w:rsidRDefault="00000000" w:rsidRPr="00000000" w14:paraId="000000CF">
      <w:pPr>
        <w:rPr/>
      </w:pPr>
      <w:r w:rsidDel="00000000" w:rsidR="00000000" w:rsidRPr="00000000">
        <w:rPr>
          <w:b w:val="1"/>
          <w:rtl w:val="0"/>
        </w:rPr>
        <w:t xml:space="preserve">Technology integration</w:t>
      </w:r>
      <w:r w:rsidDel="00000000" w:rsidR="00000000" w:rsidRPr="00000000">
        <w:rPr>
          <w:rtl w:val="0"/>
        </w:rPr>
        <w:t xml:space="preserve">: Well-integrated use of technology by well-trained teachers makes language, literacy, and content learning possible and enjoyable. Scholars and educational innovators such as Milton Chen</w:t>
      </w:r>
      <w:r w:rsidDel="00000000" w:rsidR="00000000" w:rsidRPr="00000000">
        <w:rPr>
          <w:vertAlign w:val="superscript"/>
        </w:rPr>
        <w:footnoteReference w:customMarkFollows="0" w:id="49"/>
      </w:r>
      <w:r w:rsidDel="00000000" w:rsidR="00000000" w:rsidRPr="00000000">
        <w:rPr>
          <w:rtl w:val="0"/>
        </w:rPr>
        <w:t xml:space="preserve"> believe that learning should not be limited by traditional confines and should not be tied to chairs, desks, and textbooks. Examples of successful technology integration includes the use of resources such as computers, mobile devices like smartphones and tablets, digital cameras, social media platforms and networks, software applications the Internet, etc. The review team looked for technology integration by considering insights gleaned from successful technology integration practices, which are also incorporated in the Curriculum Design Rubric (see Standard 5) and the Arabic Language Curriculum Rubric (see Standard VI, Indicator 36).  This resulted in finding that a lack of technology use and other related resources to support student learning. Textbooks and teacher guides hardly reference the use of technology resources such as the above.   </w:t>
      </w:r>
    </w:p>
    <w:p w:rsidR="00000000" w:rsidDel="00000000" w:rsidP="00000000" w:rsidRDefault="00000000" w:rsidRPr="00000000" w14:paraId="000000D0">
      <w:pPr>
        <w:rPr/>
      </w:pPr>
      <w:r w:rsidDel="00000000" w:rsidR="00000000" w:rsidRPr="00000000">
        <w:rPr>
          <w:b w:val="1"/>
          <w:rtl w:val="0"/>
        </w:rPr>
        <w:t xml:space="preserve">Assessment</w:t>
      </w:r>
      <w:r w:rsidDel="00000000" w:rsidR="00000000" w:rsidRPr="00000000">
        <w:rPr>
          <w:rtl w:val="0"/>
        </w:rPr>
        <w:t xml:space="preserve">: Given the findings conveyed above related to the lack of a scope and sequence document it is unsurprising that assessment practices were weakly represented in the curriculum. In high quality literacy curricula, one would expect to see a systematic process of collecting data about student learning, using information to inform instruction and document progress.</w:t>
      </w:r>
      <w:r w:rsidDel="00000000" w:rsidR="00000000" w:rsidRPr="00000000">
        <w:rPr>
          <w:vertAlign w:val="superscript"/>
        </w:rPr>
        <w:footnoteReference w:customMarkFollows="0" w:id="50"/>
      </w:r>
      <w:r w:rsidDel="00000000" w:rsidR="00000000" w:rsidRPr="00000000">
        <w:rPr>
          <w:rtl w:val="0"/>
        </w:rPr>
        <w:t xml:space="preserve"> This is important because it is otherwise hard to determine the quality of teaching and its impact on student learning. When reviewing the middle school curriculum, reviewers found a lack of systematic process for assessing student’s literacy needs, and using data obtained, to inform instruction for all students, including those who may need additional assistance. For instance, one would expect to find guidance in teacher guides about how to gather assessment data, how to interpret findings, and how to use lessons learned to improve teaching and learning. Unfortunately, this is not the case across all curriculum materials. A related finding pertains to a lack of a process for assessing and addressing the literacy and learning needs of students with reading and other learning difficulties. </w:t>
      </w:r>
    </w:p>
    <w:p w:rsidR="00000000" w:rsidDel="00000000" w:rsidP="00000000" w:rsidRDefault="00000000" w:rsidRPr="00000000" w14:paraId="000000D1">
      <w:pPr>
        <w:pStyle w:val="Heading3"/>
        <w:rPr/>
      </w:pPr>
      <w:bookmarkStart w:colFirst="0" w:colLast="0" w:name="_qsh70q" w:id="26"/>
      <w:bookmarkEnd w:id="26"/>
      <w:r w:rsidDel="00000000" w:rsidR="00000000" w:rsidRPr="00000000">
        <w:rPr>
          <w:rtl w:val="0"/>
        </w:rPr>
        <w:t xml:space="preserve">Conclusions</w:t>
      </w:r>
    </w:p>
    <w:p w:rsidR="00000000" w:rsidDel="00000000" w:rsidP="00000000" w:rsidRDefault="00000000" w:rsidRPr="00000000" w14:paraId="000000D2">
      <w:pPr>
        <w:rPr/>
      </w:pPr>
      <w:r w:rsidDel="00000000" w:rsidR="00000000" w:rsidRPr="00000000">
        <w:rPr>
          <w:rtl w:val="0"/>
        </w:rPr>
        <w:t xml:space="preserve">On the basis of the above findings, reviewers concluded that while the curriculum materials address universal values throughout the three years of middle school, include student learning outcomes and competencies, and provide opportunities for teachers to use multiple approaches and methods of teaching, there are gaps in five areas including: integrated pedagogic approach that includes all four part of literacy learning, scope and sequence, coordination of concepts and values (including content), instructional time and student-led practice, technology, assessment and differentiation. For instance, established evidence-based standards are present in curriculum, but to a lesser extent in teacher guides and even less so in textbooks. The textbooks are also characterized by an absence of links between the four components of the Arabic language (listening, speaking, reading and writing).</w:t>
      </w:r>
    </w:p>
    <w:p w:rsidR="00000000" w:rsidDel="00000000" w:rsidP="00000000" w:rsidRDefault="00000000" w:rsidRPr="00000000" w14:paraId="000000D3">
      <w:pPr>
        <w:rPr/>
      </w:pPr>
      <w:r w:rsidDel="00000000" w:rsidR="00000000" w:rsidRPr="00000000">
        <w:rPr>
          <w:rtl w:val="0"/>
        </w:rPr>
        <w:t xml:space="preserve">In addition, there is evidence across all curriculum materials that there is no systematic process for assessing student’s literacy needs and using data obtained to inform instruction for all students and especially for students with specific reading and learning difficulties, which scholars consider essential.</w:t>
      </w:r>
      <w:r w:rsidDel="00000000" w:rsidR="00000000" w:rsidRPr="00000000">
        <w:rPr>
          <w:vertAlign w:val="superscript"/>
        </w:rPr>
        <w:footnoteReference w:customMarkFollows="0" w:id="51"/>
      </w:r>
      <w:r w:rsidDel="00000000" w:rsidR="00000000" w:rsidRPr="00000000">
        <w:rPr>
          <w:rtl w:val="0"/>
        </w:rPr>
        <w:t xml:space="preserve"> The lack of an assessment and instruction process makes it difficult for teachers to design and monitor instruction in ways that allow teachers to effectively address students’ individual needs, interests, and learning preferences.</w:t>
      </w:r>
      <w:r w:rsidDel="00000000" w:rsidR="00000000" w:rsidRPr="00000000">
        <w:rPr>
          <w:vertAlign w:val="superscript"/>
        </w:rPr>
        <w:footnoteReference w:customMarkFollows="0" w:id="52"/>
      </w:r>
      <w:r w:rsidDel="00000000" w:rsidR="00000000" w:rsidRPr="00000000">
        <w:rPr>
          <w:rtl w:val="0"/>
        </w:rPr>
      </w:r>
    </w:p>
    <w:p w:rsidR="00000000" w:rsidDel="00000000" w:rsidP="00000000" w:rsidRDefault="00000000" w:rsidRPr="00000000" w14:paraId="000000D4">
      <w:pPr>
        <w:pStyle w:val="Heading3"/>
        <w:rPr/>
      </w:pPr>
      <w:bookmarkStart w:colFirst="0" w:colLast="0" w:name="_3as4poj" w:id="27"/>
      <w:bookmarkEnd w:id="27"/>
      <w:r w:rsidDel="00000000" w:rsidR="00000000" w:rsidRPr="00000000">
        <w:rPr>
          <w:rtl w:val="0"/>
        </w:rPr>
        <w:t xml:space="preserve">Recommendations</w:t>
      </w:r>
    </w:p>
    <w:p w:rsidR="00000000" w:rsidDel="00000000" w:rsidP="00000000" w:rsidRDefault="00000000" w:rsidRPr="00000000" w14:paraId="000000D5">
      <w:pPr>
        <w:rPr/>
      </w:pPr>
      <w:r w:rsidDel="00000000" w:rsidR="00000000" w:rsidRPr="00000000">
        <w:rPr>
          <w:rtl w:val="0"/>
        </w:rPr>
        <w:t xml:space="preserve">To strengthen the middle school Arabic curriculum, the review team recommends that the Curriculum Directorate incorporate a scope and sequence matrix that specifies what students are expected to know and be able to do along with performance indicators for each grade level. The skills and competencies delineated through the scope and sequence should be systematically addressed in teacher guides and textbooks. Reviewers further recommend the Curriculum Directorate introduce a systematic process for assessing student’s literacy needs and using data obtained to inform instruction for all students and especially for students with specific reading and learning difficulties. Findings align with scholars’ guidance that such a coordinated assessment and instruction process will help teachers to differentiate instruction so as to effectively address students’ individual needs, interests, and learning preferences.</w:t>
      </w:r>
      <w:r w:rsidDel="00000000" w:rsidR="00000000" w:rsidRPr="00000000">
        <w:rPr>
          <w:vertAlign w:val="superscript"/>
        </w:rPr>
        <w:footnoteReference w:customMarkFollows="0" w:id="53"/>
      </w:r>
      <w:r w:rsidDel="00000000" w:rsidR="00000000" w:rsidRPr="00000000">
        <w:rPr>
          <w:rtl w:val="0"/>
        </w:rPr>
        <w:t xml:space="preserve"> Finally, reviewers recommend closely aligning content, skills, and competencies taught to local, national, and international assessments used to determine the degree to which students have attained expected achievement outcomes.</w:t>
      </w:r>
    </w:p>
    <w:p w:rsidR="00000000" w:rsidDel="00000000" w:rsidP="00000000" w:rsidRDefault="00000000" w:rsidRPr="00000000" w14:paraId="000000D6">
      <w:pPr>
        <w:rPr/>
      </w:pPr>
      <w:r w:rsidDel="00000000" w:rsidR="00000000" w:rsidRPr="00000000">
        <w:rPr>
          <w:rtl w:val="0"/>
        </w:rPr>
        <w:t xml:space="preserve">Reviewers recommendations focus on scope and sequence, assessment issues, and linkages of instructional components. To this end, content should focus more on quality and meet students' needs, interests, and preferences. Content should be diversified, up-to-date, and adequate to students’ abilities in each grade. It should focus on universal values, basic questions and human concepts, include interactive activities, and put active learning pedagogy into practice. A standardized instructional model should be adopted in all cycles of education. Enhanced links between the four components of the Arabic language and between the Arabic language and other subjects to allow for more integrated curriculum in the middle school. In sum, theories of language and literacy development and Arabic language arts should be taken into consideration, such as those in the </w:t>
      </w:r>
      <w:r w:rsidDel="00000000" w:rsidR="00000000" w:rsidRPr="00000000">
        <w:rPr>
          <w:i w:val="1"/>
          <w:rtl w:val="0"/>
        </w:rPr>
        <w:t xml:space="preserve">Innovations</w:t>
      </w:r>
      <w:r w:rsidDel="00000000" w:rsidR="00000000" w:rsidRPr="00000000">
        <w:rPr>
          <w:rtl w:val="0"/>
        </w:rPr>
        <w:t xml:space="preserve"> 2020 document should be incorporated at the primary and middle school levels when designing (and revising) the curriculum content.</w:t>
      </w:r>
    </w:p>
    <w:p w:rsidR="00000000" w:rsidDel="00000000" w:rsidP="00000000" w:rsidRDefault="00000000" w:rsidRPr="00000000" w14:paraId="000000D7">
      <w:pPr>
        <w:pStyle w:val="Heading2"/>
        <w:rPr/>
      </w:pPr>
      <w:bookmarkStart w:colFirst="0" w:colLast="0" w:name="_1pxezwc" w:id="28"/>
      <w:bookmarkEnd w:id="28"/>
      <w:r w:rsidDel="00000000" w:rsidR="00000000" w:rsidRPr="00000000">
        <w:rPr>
          <w:rtl w:val="0"/>
        </w:rPr>
        <w:t xml:space="preserve">Question 4</w:t>
      </w:r>
    </w:p>
    <w:p w:rsidR="00000000" w:rsidDel="00000000" w:rsidP="00000000" w:rsidRDefault="00000000" w:rsidRPr="00000000" w14:paraId="000000D8">
      <w:pPr>
        <w:rPr>
          <w:b w:val="1"/>
        </w:rPr>
      </w:pPr>
      <w:r w:rsidDel="00000000" w:rsidR="00000000" w:rsidRPr="00000000">
        <w:rPr>
          <w:b w:val="1"/>
          <w:rtl w:val="0"/>
        </w:rPr>
        <w:t xml:space="preserve">WHAT ARE THE </w:t>
      </w:r>
      <w:r w:rsidDel="00000000" w:rsidR="00000000" w:rsidRPr="00000000">
        <w:rPr>
          <w:b w:val="1"/>
          <w:u w:val="single"/>
          <w:rtl w:val="0"/>
        </w:rPr>
        <w:t xml:space="preserve">GAPS, REDUNDANCIES, MISALIGNMENTS, AND/OR INCONSISTENCIES </w:t>
      </w:r>
      <w:r w:rsidDel="00000000" w:rsidR="00000000" w:rsidRPr="00000000">
        <w:rPr>
          <w:b w:val="1"/>
          <w:rtl w:val="0"/>
        </w:rPr>
        <w:t xml:space="preserve">THAT EXIST BETWEEN THE MIDDLE SCHOOL ARABIC CURRICULUM AND MATERIALS AND THE NEW PRIMARY SCHOOL CURRICULUM AND APPROACHES?</w:t>
      </w:r>
    </w:p>
    <w:p w:rsidR="00000000" w:rsidDel="00000000" w:rsidP="00000000" w:rsidRDefault="00000000" w:rsidRPr="00000000" w14:paraId="000000D9">
      <w:pPr>
        <w:pStyle w:val="Heading3"/>
        <w:rPr/>
      </w:pPr>
      <w:bookmarkStart w:colFirst="0" w:colLast="0" w:name="_49x2ik5" w:id="29"/>
      <w:bookmarkEnd w:id="29"/>
      <w:r w:rsidDel="00000000" w:rsidR="00000000" w:rsidRPr="00000000">
        <w:rPr>
          <w:rtl w:val="0"/>
        </w:rPr>
        <w:t xml:space="preserve">Findings</w:t>
      </w:r>
    </w:p>
    <w:p w:rsidR="00000000" w:rsidDel="00000000" w:rsidP="00000000" w:rsidRDefault="00000000" w:rsidRPr="00000000" w14:paraId="000000DA">
      <w:pPr>
        <w:rPr/>
      </w:pPr>
      <w:r w:rsidDel="00000000" w:rsidR="00000000" w:rsidRPr="00000000">
        <w:rPr>
          <w:rtl w:val="0"/>
        </w:rPr>
        <w:t xml:space="preserve">The review team identified that gaps, redundancies, misalignments, and/or inconsistencies exist between the middle school Arabic curriculum and materials and the new primary school curriculum and approaches. The rubrics used by reviewers detected these imbalances, which can be seen in curriculum design and textbooks and associated resources. Several of the concepts below have been discussed above, especially those present in the new primary school curriculum. This section is therefore focused on the impact across grade levels from primary grades through middle school. </w:t>
      </w:r>
    </w:p>
    <w:p w:rsidR="00000000" w:rsidDel="00000000" w:rsidP="00000000" w:rsidRDefault="00000000" w:rsidRPr="00000000" w14:paraId="000000DB">
      <w:pPr>
        <w:rPr/>
      </w:pPr>
      <w:r w:rsidDel="00000000" w:rsidR="00000000" w:rsidRPr="00000000">
        <w:rPr>
          <w:b w:val="1"/>
          <w:rtl w:val="0"/>
        </w:rPr>
        <w:t xml:space="preserve">Integrated pedagogic approach</w:t>
      </w:r>
      <w:r w:rsidDel="00000000" w:rsidR="00000000" w:rsidRPr="00000000">
        <w:rPr>
          <w:rtl w:val="0"/>
        </w:rPr>
        <w:t xml:space="preserve">: The review team found that while the primary school curricula integrate the teaching of all language skills (i.e., listening, speaking, reading, and writing), middle school curricula and instruction focus more on reading and writing rather than listening and speaking skills. With respect to textbooks, reviewers found that across the board, textbook content and activities in the Arabic language curricula for primary and middle school appear to be guided by seemingly different pedagogical principles and approaches. For instance, one such example can be seen in the fifth unit of the Grade 7 </w:t>
      </w:r>
      <w:r w:rsidDel="00000000" w:rsidR="00000000" w:rsidRPr="00000000">
        <w:rPr>
          <w:i w:val="1"/>
          <w:rtl w:val="0"/>
        </w:rPr>
        <w:t xml:space="preserve">Mokhtar Arabic language</w:t>
      </w:r>
      <w:r w:rsidDel="00000000" w:rsidR="00000000" w:rsidRPr="00000000">
        <w:rPr>
          <w:rtl w:val="0"/>
        </w:rPr>
        <w:t xml:space="preserve"> textbook, p. 41, where the review team found evidence of teaching of reading and writing skills but far fewer opportunities for students to communicate their thoughts and feelings by listening to and talking with one another. </w:t>
      </w:r>
    </w:p>
    <w:p w:rsidR="00000000" w:rsidDel="00000000" w:rsidP="00000000" w:rsidRDefault="00000000" w:rsidRPr="00000000" w14:paraId="000000DC">
      <w:pPr>
        <w:spacing w:after="120" w:lineRule="auto"/>
        <w:rPr/>
      </w:pPr>
      <w:r w:rsidDel="00000000" w:rsidR="00000000" w:rsidRPr="00000000">
        <w:rPr>
          <w:b w:val="1"/>
          <w:rtl w:val="0"/>
        </w:rPr>
        <w:t xml:space="preserve">Reading comprehension skills and strategies</w:t>
      </w:r>
      <w:r w:rsidDel="00000000" w:rsidR="00000000" w:rsidRPr="00000000">
        <w:rPr>
          <w:rtl w:val="0"/>
        </w:rPr>
        <w:t xml:space="preserve">: The review team also found that while the primary school curricula integrate specific reading comprehensions skills and, to some extent, reading strategies, the review team posits that the middle school curricula offers few skills because of instructional time constraints and/or teacher knowledge relative to teaching reading comprehension skills and strategies. There are very fine and important distinctions between reading skills and reading strategies. Afflerbach, Pearson, &amp; Paris</w:t>
      </w:r>
      <w:r w:rsidDel="00000000" w:rsidR="00000000" w:rsidRPr="00000000">
        <w:rPr>
          <w:vertAlign w:val="superscript"/>
        </w:rPr>
        <w:footnoteReference w:customMarkFollows="0" w:id="54"/>
      </w:r>
      <w:r w:rsidDel="00000000" w:rsidR="00000000" w:rsidRPr="00000000">
        <w:rPr>
          <w:rtl w:val="0"/>
        </w:rPr>
        <w:t xml:space="preserve"> clarify the fine distinctions that exist between reading skills and reading strategies (elaborated in Q1 findings), thus lessening the underlying confusion about how these important concepts are used among literacy researchers and practitioners. </w:t>
      </w:r>
    </w:p>
    <w:p w:rsidR="00000000" w:rsidDel="00000000" w:rsidP="00000000" w:rsidRDefault="00000000" w:rsidRPr="00000000" w14:paraId="000000DD">
      <w:pPr>
        <w:spacing w:after="120" w:lineRule="auto"/>
        <w:rPr/>
      </w:pPr>
      <w:r w:rsidDel="00000000" w:rsidR="00000000" w:rsidRPr="00000000">
        <w:rPr>
          <w:rtl w:val="0"/>
        </w:rPr>
        <w:t xml:space="preserve">The review team assessed whether reading skills and strategies were incorporated across the curriculum by using insights from research and best practices with respect to teaching students to read and understand what they read. These insights are incorporated in the Curriculum Design Rubric (See Standard 2) and the Arabic Language Curriculum Review Rubric (See Standard VIII, Indicators 50-57). This produced examples of where skills and strategies were under-utilized, including across the three years of middle school, in resources such as </w:t>
      </w:r>
      <w:r w:rsidDel="00000000" w:rsidR="00000000" w:rsidRPr="00000000">
        <w:rPr>
          <w:i w:val="1"/>
          <w:rtl w:val="0"/>
        </w:rPr>
        <w:t xml:space="preserve">Assassi in Arabic language</w:t>
      </w:r>
      <w:r w:rsidDel="00000000" w:rsidR="00000000" w:rsidRPr="00000000">
        <w:rPr>
          <w:rtl w:val="0"/>
        </w:rPr>
        <w:t xml:space="preserve"> Grade 9 teacher guide, pp. 58-59,pp. 91-93. </w:t>
      </w:r>
    </w:p>
    <w:p w:rsidR="00000000" w:rsidDel="00000000" w:rsidP="00000000" w:rsidRDefault="00000000" w:rsidRPr="00000000" w14:paraId="000000DE">
      <w:pPr>
        <w:rPr/>
      </w:pPr>
      <w:r w:rsidDel="00000000" w:rsidR="00000000" w:rsidRPr="00000000">
        <w:rPr>
          <w:b w:val="1"/>
          <w:rtl w:val="0"/>
        </w:rPr>
        <w:t xml:space="preserve">Coordination of concepts and content</w:t>
      </w:r>
      <w:r w:rsidDel="00000000" w:rsidR="00000000" w:rsidRPr="00000000">
        <w:rPr>
          <w:rtl w:val="0"/>
        </w:rPr>
        <w:t xml:space="preserve">: The reviewer team noted that language instruction in the middle school curricula focuses on teaching students more about how language works than on how to use language to read, write, and learn across the curriculum. This can be seen in textbooks and teacher guides. On various occasions, the reviewer team noted a lack of sufficient and adequate educational opportunities to enable students to practice and master the skills and competencies taught. For instance, there is a lack of balance between teaching students about language and giving them opportunities to practice what they learn in meaningful real-world contexts. The review team noted a lack of activities that help learners to acquire and practice skills. Indeed, teaching students to connect theory and practice requires helping them to break through theoretical and personal boundaries, which can cultivate their natural curiosity and spontaneity. This includes creating activities that help promote student reflection and engagement in learning—activities that ask them to self-assess, analyze, and reflect on the nature of their knowledge and experiences.</w:t>
      </w:r>
    </w:p>
    <w:p w:rsidR="00000000" w:rsidDel="00000000" w:rsidP="00000000" w:rsidRDefault="00000000" w:rsidRPr="00000000" w14:paraId="000000DF">
      <w:pPr>
        <w:rPr/>
      </w:pPr>
      <w:r w:rsidDel="00000000" w:rsidR="00000000" w:rsidRPr="00000000">
        <w:rPr>
          <w:b w:val="1"/>
          <w:rtl w:val="0"/>
        </w:rPr>
        <w:t xml:space="preserve">Scope and sequence</w:t>
      </w:r>
      <w:r w:rsidDel="00000000" w:rsidR="00000000" w:rsidRPr="00000000">
        <w:rPr>
          <w:rtl w:val="0"/>
        </w:rPr>
        <w:t xml:space="preserve">: Finally, reviewers found that textbook content and activities in the Arabic language curriculum for primary and middle school do not show a clear and organized developmental scope and sequence from grade to grade that delineates learning experiences based on developmental progressions and how children learn. The importance of a scope and sequence has been elaborated on above. </w:t>
      </w:r>
    </w:p>
    <w:p w:rsidR="00000000" w:rsidDel="00000000" w:rsidP="00000000" w:rsidRDefault="00000000" w:rsidRPr="00000000" w14:paraId="000000E0">
      <w:pPr>
        <w:pStyle w:val="Heading3"/>
        <w:rPr/>
      </w:pPr>
      <w:bookmarkStart w:colFirst="0" w:colLast="0" w:name="_2p2csry" w:id="30"/>
      <w:bookmarkEnd w:id="30"/>
      <w:r w:rsidDel="00000000" w:rsidR="00000000" w:rsidRPr="00000000">
        <w:rPr>
          <w:rtl w:val="0"/>
        </w:rPr>
        <w:t xml:space="preserve">Conclusions</w:t>
      </w:r>
    </w:p>
    <w:p w:rsidR="00000000" w:rsidDel="00000000" w:rsidP="00000000" w:rsidRDefault="00000000" w:rsidRPr="00000000" w14:paraId="000000E1">
      <w:pPr>
        <w:rPr/>
      </w:pPr>
      <w:r w:rsidDel="00000000" w:rsidR="00000000" w:rsidRPr="00000000">
        <w:rPr>
          <w:rtl w:val="0"/>
        </w:rPr>
        <w:t xml:space="preserve">On the basis of the above findings, reviewers concluded that the Arabic language curriculum and associated materials for primary and middle school need improvement in aligning content, instruction, and student achievement outcomes across the grades. They further noted that the Arabic language curricula for primary and middle school do not reflect a healthy balance (or integration) between content and skills or knowledge and application—i.e., teaching students about language and giving them the opportunity to apply what they learn through meaningful instructional activities and experiences. The materials also do not integrate listening and speaking skills into reading and writing instruction so as to provide opportunities for students to improve oral communication skills and content learning. Finally, the Arabic language curricula for primary and middle school do not adequately incorporate the teaching of language skills and subject matter, nor is it properly aligned with assessments.</w:t>
      </w:r>
    </w:p>
    <w:p w:rsidR="00000000" w:rsidDel="00000000" w:rsidP="00000000" w:rsidRDefault="00000000" w:rsidRPr="00000000" w14:paraId="000000E2">
      <w:pPr>
        <w:pStyle w:val="Heading3"/>
        <w:rPr/>
      </w:pPr>
      <w:bookmarkStart w:colFirst="0" w:colLast="0" w:name="_147n2zr" w:id="31"/>
      <w:bookmarkEnd w:id="31"/>
      <w:r w:rsidDel="00000000" w:rsidR="00000000" w:rsidRPr="00000000">
        <w:rPr>
          <w:rtl w:val="0"/>
        </w:rPr>
        <w:t xml:space="preserve">Recommendations</w:t>
      </w:r>
    </w:p>
    <w:p w:rsidR="00000000" w:rsidDel="00000000" w:rsidP="00000000" w:rsidRDefault="00000000" w:rsidRPr="00000000" w14:paraId="000000E3">
      <w:pPr>
        <w:rPr/>
      </w:pPr>
      <w:r w:rsidDel="00000000" w:rsidR="00000000" w:rsidRPr="00000000">
        <w:rPr>
          <w:rtl w:val="0"/>
        </w:rPr>
        <w:t xml:space="preserve">To strengthen the revised primary school Arabic curriculum, reviewers recommend the Curriculum Directorate adopt an evidence-based curriculum design framework to help ensure that curricula are well-conceived, and that instruction and assessment of achievement outcomes are informed by international best practices, and that curricula and instruction are coordinated within grades and aligned across primary and middle school grades. They further recommend using a developmental curriculum scope and sequence from grade to grade that delineates learning student outcomes based on developmental progressions and how children learn across the Arabic language curriculum for primary and middle school so as to support students at various levels of learning and development. In addition, reviewers recommend ensuring that the Arabic language curricula for primary and middle school include instruction focused on helping students develop awareness of and use of specific reading comprehension skills and strategies so as to help ensure that students can read and understand what they read.</w:t>
      </w:r>
      <w:r w:rsidDel="00000000" w:rsidR="00000000" w:rsidRPr="00000000">
        <w:rPr>
          <w:vertAlign w:val="superscript"/>
        </w:rPr>
        <w:footnoteReference w:customMarkFollows="0" w:id="55"/>
      </w:r>
      <w:r w:rsidDel="00000000" w:rsidR="00000000" w:rsidRPr="00000000">
        <w:rPr>
          <w:rtl w:val="0"/>
        </w:rPr>
        <w:t xml:space="preserve"> </w:t>
      </w:r>
    </w:p>
    <w:p w:rsidR="00000000" w:rsidDel="00000000" w:rsidP="00000000" w:rsidRDefault="00000000" w:rsidRPr="00000000" w14:paraId="000000E4">
      <w:pPr>
        <w:pStyle w:val="Heading3"/>
        <w:rPr/>
      </w:pPr>
      <w:bookmarkStart w:colFirst="0" w:colLast="0" w:name="_3o7alnk" w:id="32"/>
      <w:bookmarkEnd w:id="32"/>
      <w:r w:rsidDel="00000000" w:rsidR="00000000" w:rsidRPr="00000000">
        <w:rPr>
          <w:rtl w:val="0"/>
        </w:rPr>
        <w:t xml:space="preserve">General Actionable Recommendations</w:t>
      </w:r>
    </w:p>
    <w:p w:rsidR="00000000" w:rsidDel="00000000" w:rsidP="00000000" w:rsidRDefault="00000000" w:rsidRPr="00000000" w14:paraId="000000E5">
      <w:pPr>
        <w:spacing w:after="120" w:lineRule="auto"/>
        <w:rPr>
          <w:b w:val="1"/>
        </w:rPr>
      </w:pPr>
      <w:r w:rsidDel="00000000" w:rsidR="00000000" w:rsidRPr="00000000">
        <w:rPr>
          <w:rtl w:val="0"/>
        </w:rPr>
        <w:t xml:space="preserve">In light of the Ministry of Education’s vision to set high expectations for all students and to provide them with opportunities to develop reading and writing skills that will enable them to be successful in school from the start, the review team recommends that the Ministry </w:t>
      </w:r>
      <w:r w:rsidDel="00000000" w:rsidR="00000000" w:rsidRPr="00000000">
        <w:rPr>
          <w:b w:val="1"/>
          <w:rtl w:val="0"/>
        </w:rPr>
        <w:t xml:space="preserve">appoint a special Literacy Curriculum and Instruction Commission to guide the revision and implementation of an evidence-based Arabic Language and Literacy Curriculum across grades one through nine.</w:t>
      </w:r>
    </w:p>
    <w:p w:rsidR="00000000" w:rsidDel="00000000" w:rsidP="00000000" w:rsidRDefault="00000000" w:rsidRPr="00000000" w14:paraId="000000E6">
      <w:pPr>
        <w:spacing w:after="120" w:lineRule="auto"/>
        <w:rPr/>
      </w:pPr>
      <w:r w:rsidDel="00000000" w:rsidR="00000000" w:rsidRPr="00000000">
        <w:rPr>
          <w:rtl w:val="0"/>
        </w:rPr>
        <w:t xml:space="preserve">The review team further recommends that the special </w:t>
      </w:r>
      <w:r w:rsidDel="00000000" w:rsidR="00000000" w:rsidRPr="00000000">
        <w:rPr>
          <w:b w:val="1"/>
          <w:rtl w:val="0"/>
        </w:rPr>
        <w:t xml:space="preserve">commission appointees</w:t>
      </w:r>
      <w:r w:rsidDel="00000000" w:rsidR="00000000" w:rsidRPr="00000000">
        <w:rPr>
          <w:rtl w:val="0"/>
        </w:rPr>
        <w:t xml:space="preserve"> consist of school system and school leaders, teacher educators, and parents. The team strongly recommends that the five curriculum reviewers, who helped lead the review of the existing Arabic Language and Literacy Curriculum be appointed to the commission. Their knowledge, skills, and experiences related to curriculum design and evaluation will be essential for improving the Arabic literacy curriculum and in implementing it in schools. Other commission members could include representatives from higher education and other educational organizations or agencies as the MOE sees fit. </w:t>
      </w:r>
    </w:p>
    <w:p w:rsidR="00000000" w:rsidDel="00000000" w:rsidP="00000000" w:rsidRDefault="00000000" w:rsidRPr="00000000" w14:paraId="000000E7">
      <w:pPr>
        <w:spacing w:after="120" w:lineRule="auto"/>
        <w:rPr/>
      </w:pPr>
      <w:r w:rsidDel="00000000" w:rsidR="00000000" w:rsidRPr="00000000">
        <w:rPr>
          <w:rtl w:val="0"/>
        </w:rPr>
        <w:t xml:space="preserve">Top priorities for the </w:t>
      </w:r>
      <w:r w:rsidDel="00000000" w:rsidR="00000000" w:rsidRPr="00000000">
        <w:rPr>
          <w:b w:val="1"/>
          <w:rtl w:val="0"/>
        </w:rPr>
        <w:t xml:space="preserve">Literacy Curriculum and Instruction Commission</w:t>
      </w:r>
      <w:r w:rsidDel="00000000" w:rsidR="00000000" w:rsidRPr="00000000">
        <w:rPr>
          <w:rtl w:val="0"/>
        </w:rPr>
        <w:t xml:space="preserve">: </w:t>
      </w:r>
    </w:p>
    <w:p w:rsidR="00000000" w:rsidDel="00000000" w:rsidP="00000000" w:rsidRDefault="00000000" w:rsidRPr="00000000" w14:paraId="000000E8">
      <w:pPr>
        <w:numPr>
          <w:ilvl w:val="0"/>
          <w:numId w:val="4"/>
        </w:numPr>
        <w:spacing w:after="0" w:line="240" w:lineRule="auto"/>
        <w:ind w:left="720" w:hanging="360"/>
        <w:rPr>
          <w:color w:val="595959"/>
        </w:rPr>
      </w:pPr>
      <w:r w:rsidDel="00000000" w:rsidR="00000000" w:rsidRPr="00000000">
        <w:rPr>
          <w:b w:val="1"/>
          <w:color w:val="595959"/>
          <w:rtl w:val="0"/>
        </w:rPr>
        <w:t xml:space="preserve">Develop a Scope and Sequence.</w:t>
      </w:r>
      <w:r w:rsidDel="00000000" w:rsidR="00000000" w:rsidRPr="00000000">
        <w:rPr>
          <w:color w:val="595959"/>
          <w:rtl w:val="0"/>
        </w:rPr>
        <w:t xml:space="preserve"> Create a developmental scope and sequence framework that specifies what students are expected to know and be able to do along with performance indicators for each grade level.</w:t>
      </w:r>
    </w:p>
    <w:p w:rsidR="00000000" w:rsidDel="00000000" w:rsidP="00000000" w:rsidRDefault="00000000" w:rsidRPr="00000000" w14:paraId="000000E9">
      <w:pPr>
        <w:numPr>
          <w:ilvl w:val="1"/>
          <w:numId w:val="4"/>
        </w:numPr>
        <w:spacing w:after="0" w:line="240" w:lineRule="auto"/>
        <w:ind w:left="1440" w:hanging="360"/>
        <w:rPr>
          <w:color w:val="000000"/>
        </w:rPr>
      </w:pPr>
      <w:r w:rsidDel="00000000" w:rsidR="00000000" w:rsidRPr="00000000">
        <w:rPr>
          <w:color w:val="595959"/>
          <w:rtl w:val="0"/>
        </w:rPr>
        <w:t xml:space="preserve">Delineates learning experiences based on developmental progressions and how children learn across the Arabic language curriculum for primary and middle school. </w:t>
      </w:r>
      <w:r w:rsidDel="00000000" w:rsidR="00000000" w:rsidRPr="00000000">
        <w:rPr>
          <w:rtl w:val="0"/>
        </w:rPr>
      </w:r>
    </w:p>
    <w:p w:rsidR="00000000" w:rsidDel="00000000" w:rsidP="00000000" w:rsidRDefault="00000000" w:rsidRPr="00000000" w14:paraId="000000EA">
      <w:pPr>
        <w:numPr>
          <w:ilvl w:val="1"/>
          <w:numId w:val="4"/>
        </w:numPr>
        <w:spacing w:after="0" w:line="240" w:lineRule="auto"/>
        <w:ind w:left="1440" w:hanging="360"/>
        <w:rPr>
          <w:color w:val="000000"/>
        </w:rPr>
      </w:pPr>
      <w:r w:rsidDel="00000000" w:rsidR="00000000" w:rsidRPr="00000000">
        <w:rPr>
          <w:color w:val="595959"/>
          <w:highlight w:val="white"/>
          <w:rtl w:val="0"/>
        </w:rPr>
        <w:t xml:space="preserve">Provides learning experiences specifically designed to support students at various levels of learning and development.</w:t>
      </w:r>
      <w:r w:rsidDel="00000000" w:rsidR="00000000" w:rsidRPr="00000000">
        <w:rPr>
          <w:rtl w:val="0"/>
        </w:rPr>
      </w:r>
    </w:p>
    <w:p w:rsidR="00000000" w:rsidDel="00000000" w:rsidP="00000000" w:rsidRDefault="00000000" w:rsidRPr="00000000" w14:paraId="000000EB">
      <w:pPr>
        <w:numPr>
          <w:ilvl w:val="1"/>
          <w:numId w:val="4"/>
        </w:numPr>
        <w:spacing w:after="0" w:line="240" w:lineRule="auto"/>
        <w:ind w:left="1440" w:hanging="360"/>
        <w:rPr>
          <w:color w:val="595959"/>
        </w:rPr>
      </w:pPr>
      <w:r w:rsidDel="00000000" w:rsidR="00000000" w:rsidRPr="00000000">
        <w:rPr>
          <w:color w:val="595959"/>
          <w:rtl w:val="0"/>
        </w:rPr>
        <w:t xml:space="preserve">Demonstrates coherent and methodological progress and development of each component of Arabic language, the skills to be taught and competencies to be attained. </w:t>
      </w:r>
    </w:p>
    <w:p w:rsidR="00000000" w:rsidDel="00000000" w:rsidP="00000000" w:rsidRDefault="00000000" w:rsidRPr="00000000" w14:paraId="000000EC">
      <w:pPr>
        <w:numPr>
          <w:ilvl w:val="1"/>
          <w:numId w:val="4"/>
        </w:numPr>
        <w:spacing w:after="0" w:line="240" w:lineRule="auto"/>
        <w:ind w:left="1440" w:hanging="360"/>
        <w:rPr>
          <w:color w:val="595959"/>
        </w:rPr>
      </w:pPr>
      <w:r w:rsidDel="00000000" w:rsidR="00000000" w:rsidRPr="00000000">
        <w:rPr>
          <w:color w:val="595959"/>
          <w:rtl w:val="0"/>
        </w:rPr>
        <w:t xml:space="preserve">Meets the requirements of international assessments for each grade.</w:t>
      </w:r>
    </w:p>
    <w:p w:rsidR="00000000" w:rsidDel="00000000" w:rsidP="00000000" w:rsidRDefault="00000000" w:rsidRPr="00000000" w14:paraId="000000ED">
      <w:pPr>
        <w:numPr>
          <w:ilvl w:val="0"/>
          <w:numId w:val="4"/>
        </w:numPr>
        <w:spacing w:after="0" w:line="240" w:lineRule="auto"/>
        <w:ind w:left="720" w:hanging="360"/>
        <w:rPr>
          <w:color w:val="595959"/>
        </w:rPr>
      </w:pPr>
      <w:r w:rsidDel="00000000" w:rsidR="00000000" w:rsidRPr="00000000">
        <w:rPr>
          <w:b w:val="1"/>
          <w:color w:val="595959"/>
          <w:rtl w:val="0"/>
        </w:rPr>
        <w:t xml:space="preserve">Establish a set of universal themes and concepts.</w:t>
      </w:r>
      <w:r w:rsidDel="00000000" w:rsidR="00000000" w:rsidRPr="00000000">
        <w:rPr>
          <w:color w:val="595959"/>
          <w:rtl w:val="0"/>
        </w:rPr>
        <w:t xml:space="preserve"> Incorporate in the curriculum a set of universal themes, universal values, basic questions and human concepts, as ways of connecting ideas and concepts across the disciplines and grades. Content should include interactive activities and be diversified, up-to-date, and be adequate to students' abilities, interests, and preferences in each grade. </w:t>
      </w:r>
    </w:p>
    <w:p w:rsidR="00000000" w:rsidDel="00000000" w:rsidP="00000000" w:rsidRDefault="00000000" w:rsidRPr="00000000" w14:paraId="000000EE">
      <w:pPr>
        <w:numPr>
          <w:ilvl w:val="0"/>
          <w:numId w:val="4"/>
        </w:numPr>
        <w:spacing w:after="0" w:line="240" w:lineRule="auto"/>
        <w:ind w:left="720" w:hanging="360"/>
        <w:rPr>
          <w:color w:val="595959"/>
        </w:rPr>
      </w:pPr>
      <w:r w:rsidDel="00000000" w:rsidR="00000000" w:rsidRPr="00000000">
        <w:rPr>
          <w:b w:val="1"/>
          <w:color w:val="595959"/>
          <w:rtl w:val="0"/>
        </w:rPr>
        <w:t xml:space="preserve">Adopt and maintain a curriculum design framework. </w:t>
      </w:r>
      <w:r w:rsidDel="00000000" w:rsidR="00000000" w:rsidRPr="00000000">
        <w:rPr>
          <w:color w:val="595959"/>
          <w:rtl w:val="0"/>
        </w:rPr>
        <w:t xml:space="preserve">Adopt an evidence-based curriculum design framework to help ensure that curricula are well-conceived, and that instruction and assessment of achievement outcomes are informed by international best practices, and that curricula and instruction are coordinated within grades and aligned across primary and middle school grades.</w:t>
      </w:r>
    </w:p>
    <w:p w:rsidR="00000000" w:rsidDel="00000000" w:rsidP="00000000" w:rsidRDefault="00000000" w:rsidRPr="00000000" w14:paraId="000000EF">
      <w:pPr>
        <w:numPr>
          <w:ilvl w:val="0"/>
          <w:numId w:val="4"/>
        </w:numPr>
        <w:spacing w:after="0" w:line="240" w:lineRule="auto"/>
        <w:ind w:left="720" w:hanging="360"/>
        <w:rPr>
          <w:color w:val="595959"/>
        </w:rPr>
      </w:pPr>
      <w:r w:rsidDel="00000000" w:rsidR="00000000" w:rsidRPr="00000000">
        <w:rPr>
          <w:b w:val="1"/>
          <w:color w:val="595959"/>
          <w:rtl w:val="0"/>
        </w:rPr>
        <w:t xml:space="preserve">Institutionalized accommodations and assessments systems for all learners. </w:t>
      </w:r>
      <w:r w:rsidDel="00000000" w:rsidR="00000000" w:rsidRPr="00000000">
        <w:rPr>
          <w:color w:val="595959"/>
          <w:rtl w:val="0"/>
        </w:rPr>
        <w:t xml:space="preserve">Set up an adequate evaluation and support system that is based on clear standards and performance indicators that show the progress to the learning goals and the students' acquisition of skills. This system should include assessment grids for teachers' use but also concrete examples of support for students with learning difficulties, including one-on-one and small-group instructional intervention, and opportunities for enrichment for those that meet or exceed these standards. </w:t>
      </w:r>
    </w:p>
    <w:p w:rsidR="00000000" w:rsidDel="00000000" w:rsidP="00000000" w:rsidRDefault="00000000" w:rsidRPr="00000000" w14:paraId="000000F0">
      <w:pPr>
        <w:spacing w:after="120" w:lineRule="auto"/>
        <w:rPr/>
      </w:pPr>
      <w:r w:rsidDel="00000000" w:rsidR="00000000" w:rsidRPr="00000000">
        <w:rPr>
          <w:rtl w:val="0"/>
        </w:rPr>
      </w:r>
    </w:p>
    <w:p w:rsidR="00000000" w:rsidDel="00000000" w:rsidP="00000000" w:rsidRDefault="00000000" w:rsidRPr="00000000" w14:paraId="000000F1">
      <w:pPr>
        <w:spacing w:after="120" w:lineRule="auto"/>
        <w:rPr/>
      </w:pPr>
      <w:r w:rsidDel="00000000" w:rsidR="00000000" w:rsidRPr="00000000">
        <w:rPr>
          <w:rtl w:val="0"/>
        </w:rPr>
        <w:t xml:space="preserve">The review team believes that while curriculum change is necessary, curriculum revisions alone will not measurably improve student achievement outcomes. Therefore, the team encourages members of the commission to </w:t>
      </w:r>
      <w:r w:rsidDel="00000000" w:rsidR="00000000" w:rsidRPr="00000000">
        <w:rPr>
          <w:b w:val="1"/>
          <w:rtl w:val="0"/>
        </w:rPr>
        <w:t xml:space="preserve">establish goals for enhancing the Arabic curriculum that go beyond curriculum enhancements. Goals should concurrently take into account teaching and learning.</w:t>
      </w:r>
      <w:r w:rsidDel="00000000" w:rsidR="00000000" w:rsidRPr="00000000">
        <w:rPr>
          <w:rtl w:val="0"/>
        </w:rPr>
        <w:t xml:space="preserve"> The commission is likely to achieve the Ministry’s vision of high literacy achievement expectations for all students when setting goals that help ensure that every teacher has access to a high-quality curriculum to teach students the foundations of reading, and language, and literacy, that every student who struggles to read receives research-based literacy interventions, that every school has a culture in which all teachers are responsible for and equipped to deliver effective literacy instruction, that every educator preparation program prepares prospective teachers to use evidence-based literacy practices, that every school system implements a comprehensive literacy assessment plan that includes different assessment tools used for different purposes at different times during the school year, and that every school community expands opportunities for parents and families to be engaged in their children’s literacy development. </w:t>
      </w:r>
    </w:p>
    <w:p w:rsidR="00000000" w:rsidDel="00000000" w:rsidP="00000000" w:rsidRDefault="00000000" w:rsidRPr="00000000" w14:paraId="000000F2">
      <w:pPr>
        <w:spacing w:after="0" w:line="240" w:lineRule="auto"/>
        <w:rPr/>
      </w:pPr>
      <w:r w:rsidDel="00000000" w:rsidR="00000000" w:rsidRPr="00000000">
        <w:rPr>
          <w:rtl w:val="0"/>
        </w:rPr>
        <w:t xml:space="preserve">Given past experience with literacy curriculum and instruction design, implementation, and evaluation, </w:t>
      </w:r>
      <w:r w:rsidDel="00000000" w:rsidR="00000000" w:rsidRPr="00000000">
        <w:rPr>
          <w:b w:val="1"/>
          <w:rtl w:val="0"/>
        </w:rPr>
        <w:t xml:space="preserve">the commission should be actionable within the next three to six </w:t>
      </w:r>
      <w:r w:rsidDel="00000000" w:rsidR="00000000" w:rsidRPr="00000000">
        <w:rPr>
          <w:rtl w:val="0"/>
        </w:rPr>
        <w:t xml:space="preserve">months in order to begin strategically enacting the above recommendations. </w:t>
      </w:r>
    </w:p>
    <w:p w:rsidR="00000000" w:rsidDel="00000000" w:rsidP="00000000" w:rsidRDefault="00000000" w:rsidRPr="00000000" w14:paraId="000000F3">
      <w:pPr>
        <w:spacing w:after="0" w:line="240" w:lineRule="auto"/>
        <w:rPr/>
      </w:pPr>
      <w:r w:rsidDel="00000000" w:rsidR="00000000" w:rsidRPr="00000000">
        <w:rPr>
          <w:rtl w:val="0"/>
        </w:rPr>
      </w:r>
    </w:p>
    <w:p w:rsidR="00000000" w:rsidDel="00000000" w:rsidP="00000000" w:rsidRDefault="00000000" w:rsidRPr="00000000" w14:paraId="000000F4">
      <w:pPr>
        <w:spacing w:after="0" w:line="240" w:lineRule="auto"/>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ourier New"/>
  <w:font w:name="Noto Sans Symbols"/>
  <w:font w:name="Gill San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USAID (2015). Reviewing the Moroccan national Arabic language curriculum Grades 1-4. </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International Literacy Association. (2017). Standards for Reading Professionals. Newark, DE.</w:t>
      </w:r>
    </w:p>
  </w:footnote>
  <w:footnote w:id="2">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National Institute of Child Health and Human Development. (2000). Report of the National Reading Panel. Teaching children to read: an evidence-based assessment of the scientific research literature on reading and its implications for reading instruction: Reports of the subgroups (NIH Publication No. 00-4754). Washington, DC: U.S. Government Printing Office.</w:t>
      </w:r>
    </w:p>
  </w:footnote>
  <w:footnote w:id="3">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Taha-Thomure, H. (2011). Standards-Based Instruction for Arabic Language. Academia International, Beirut.</w:t>
      </w:r>
    </w:p>
  </w:footnote>
  <w:footnote w:id="4">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UNESCO (1991). Guidelines and Criteria for the Development, Evaluation and Revision of Curricula, Textbooks and Other Educational Materials in International Education in Order to Promote an International Dimension in Education.  UNESCO, Paris.</w:t>
      </w:r>
    </w:p>
  </w:footnote>
  <w:footnote w:id="5">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Jacobs, H. editor. (2004). Getting Results with Curriculum Mapping. Alexandria, VA: ASCD.</w:t>
      </w:r>
    </w:p>
  </w:footnote>
  <w:footnote w:id="6">
    <w:p w:rsidR="00000000" w:rsidDel="00000000" w:rsidP="00000000" w:rsidRDefault="00000000" w:rsidRPr="00000000" w14:paraId="000000FD">
      <w:pPr>
        <w:ind w:left="360" w:hanging="360"/>
        <w:rPr>
          <w:b w:val="1"/>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Pearson, P.D., &amp; Gallagher, M.C. (1983). The instruction of reading comprehension. </w:t>
      </w:r>
      <w:r w:rsidDel="00000000" w:rsidR="00000000" w:rsidRPr="00000000">
        <w:rPr>
          <w:i w:val="1"/>
          <w:sz w:val="18"/>
          <w:szCs w:val="18"/>
          <w:rtl w:val="0"/>
        </w:rPr>
        <w:t xml:space="preserve">Contemporary Educational Psychology, 8, </w:t>
      </w:r>
      <w:r w:rsidDel="00000000" w:rsidR="00000000" w:rsidRPr="00000000">
        <w:rPr>
          <w:sz w:val="18"/>
          <w:szCs w:val="18"/>
          <w:rtl w:val="0"/>
        </w:rPr>
        <w:t xml:space="preserve">317-344. </w:t>
      </w:r>
      <w:r w:rsidDel="00000000" w:rsidR="00000000" w:rsidRPr="00000000">
        <w:rPr>
          <w:rtl w:val="0"/>
        </w:rPr>
      </w:r>
    </w:p>
  </w:footnote>
  <w:footnote w:id="7">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Curriculum directorate. (2020). Innovations of the primary school curriculum for the school year 2020-2021. Ministry of National Education, Vocational Training, Higher Education and Scientific Research. Kingdom of Morocco.</w:t>
      </w:r>
    </w:p>
  </w:footnote>
  <w:footnote w:id="8">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Ibid. P. 30</w:t>
      </w:r>
    </w:p>
  </w:footnote>
  <w:footnote w:id="9">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Nutta, J.W., Strebel, C., Mokhtari, K., Mihai, F., &amp; Crevecoeur, E. (2014). Educating English Learners: What Every Classroom Teacher Needs to Know. Harvard Education Press.</w:t>
      </w:r>
    </w:p>
  </w:footnote>
  <w:footnote w:id="10">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Sauvignon, S. J. (1997). Communicative Competence: Theory and Classroom Practice (2nd ed.), McGraw-Hill, New York.</w:t>
      </w:r>
    </w:p>
  </w:footnote>
  <w:footnote w:id="11">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Taha-Thomure, H. (2011). Standards-Based Instruction for Arabic Language. Academia International, Beirut.</w:t>
      </w:r>
    </w:p>
  </w:footnote>
  <w:footnote w:id="12">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Curriculum directorate. (2020). Innovations of the primary school curriculum for the school year 2020-2021. Ministry of National Education, Vocational Training, Higher Education and Scientific Research. Kingdom of Morocco. P. 61.</w:t>
      </w:r>
    </w:p>
  </w:footnote>
  <w:footnote w:id="13">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Ibid. P. 78.</w:t>
      </w:r>
    </w:p>
  </w:footnote>
  <w:footnote w:id="14">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Ibid. P. 86.</w:t>
      </w:r>
    </w:p>
  </w:footnote>
  <w:footnote w:id="15">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Daniels, H., &amp; Zemelman, S. (2004). Subjects matter: Every teacher’s guide to Content-Area Reading. Portsmouth, NH: Heinemann.</w:t>
      </w:r>
    </w:p>
  </w:footnote>
  <w:footnote w:id="16">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Donohue, L. (2012). 100 Minutes: Making Every Minute Count in the Literacy Block. Pembroke Publishers.</w:t>
      </w:r>
    </w:p>
  </w:footnote>
  <w:footnote w:id="17">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20"/>
          <w:szCs w:val="20"/>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Curriculum directorate. (2020). Innovations of the primary school curriculum for the school year 2020-2021. Ministry of National Education, Vocational Training, Higher Education and Scientific Research. Kingdom of Morocco. P. 53.</w:t>
      </w:r>
      <w:r w:rsidDel="00000000" w:rsidR="00000000" w:rsidRPr="00000000">
        <w:rPr>
          <w:rtl w:val="0"/>
        </w:rPr>
      </w:r>
    </w:p>
  </w:footnote>
  <w:footnote w:id="18">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Fountas, I.C., &amp; Pinnell, G.S. (2006). Teaching for Comprehending and Fluency, K–8: Thinking, Talking, and Writing about Reading. Portsmouth, NH: Heinemann.</w:t>
      </w:r>
    </w:p>
  </w:footnote>
  <w:footnote w:id="19">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Snow, C. E., Burns, M. S., &amp; Griffin, P. (1998). Preventing reading difficulties in young children. Washington, DC: National Academy Press.</w:t>
      </w:r>
    </w:p>
  </w:footnote>
  <w:footnote w:id="20">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bookmarkStart w:colFirst="0" w:colLast="0" w:name="_23ckvvd" w:id="33"/>
      <w:bookmarkEnd w:id="33"/>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Curriculum directorate. (2020). Innovations of the primary school curriculum for the school year 2020-2021. Ministry of National Education, Vocational Training, Higher Education and Scientific Research. Kingdom of Morocco. P. 32.</w:t>
      </w:r>
    </w:p>
  </w:footnote>
  <w:footnote w:id="21">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Fountas, I.C., &amp; Pinnell, G.S. (2006). Teaching for Comprehending and Fluency, K–8: Thinking, Talking, and Writing about Reading. Portsmouth, NH: Heinemann.</w:t>
      </w:r>
    </w:p>
  </w:footnote>
  <w:footnote w:id="22">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Afflerbach, P., Pearson, P.D., &amp; Paris, S. (2008). Clarifying differences between reading skills and reading strategies. The Reading Teacher, 61(5), 364-373.</w:t>
      </w:r>
    </w:p>
  </w:footnote>
  <w:footnote w:id="23">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Curriculum directorate. (2020). Innovations of the primary school curriculum for the school year 2020-2021. Ministry of National Education, Vocational Training, Higher Education and Scientific Research. Kingdom of Morocco. P. 97.</w:t>
      </w:r>
    </w:p>
  </w:footnote>
  <w:footnote w:id="24">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Curriculum directorate. (2020). Innovations of the primary school curriculum for the school year 2020-2021. Ministry of National Education, Vocational Training, Higher Education and Scientific Research. Kingdom of Morocco. P. 72.</w:t>
      </w:r>
    </w:p>
  </w:footnote>
  <w:footnote w:id="25">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Taha-Thomure, H. (2008). The status of Arabic language today. Journal of Education, Business and Society: Contemporary Middle Eastern Issues. Volume 1 (3), 186-192.</w:t>
      </w:r>
    </w:p>
  </w:footnote>
  <w:footnote w:id="26">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Fountas, I.C., &amp; Pinnell, G.S. (2006). Teaching for Comprehending and Fluency, K–8: Thinking, Talking, and Writing about Reading. Portsmouth, NH: Heinemann.</w:t>
      </w:r>
    </w:p>
  </w:footnote>
  <w:footnote w:id="27">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Snow, C. E., Burns, M. S., &amp; Griffin, P. (1998). Preventing reading difficulties in young children. Washington, DC: National Academy Press.</w:t>
      </w:r>
    </w:p>
  </w:footnote>
  <w:footnote w:id="28">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International Literacy Association. (2017). Standards for Reading Professionals. Newark, DE. Author.</w:t>
      </w:r>
    </w:p>
  </w:footnote>
  <w:footnote w:id="29">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RAND Reading Study Group. (2002). Reading for understanding: Toward an R&amp;D program in reading comprehension. Santa Monica, CA.</w:t>
      </w:r>
    </w:p>
  </w:footnote>
  <w:footnote w:id="30">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International Literacy Association. (2017). Standards for Reading Professionals. Newark, DE. Author.</w:t>
      </w:r>
    </w:p>
  </w:footnote>
  <w:footnote w:id="31">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Sauvignon, S. J. (1997). Communicative Competence: Theory and Classroom Practice (2nd ed.), McGraw-Hill, New York.</w:t>
      </w:r>
    </w:p>
  </w:footnote>
  <w:footnote w:id="32">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Richards, J. S., &amp; Rodgers, T. S., (2001). Approaches and Methods in Language Teaching. A Description and Analysis, Cambridge University Press, Cambridge.</w:t>
      </w:r>
    </w:p>
  </w:footnote>
  <w:footnote w:id="33">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Nutta, J.W., Strebel, C., Mokhtari, K., Mihai, F., &amp; Crevecoeur, E. (2014). Educating English Learners: What Every Classroom Teacher Needs to Know. Harvard Education Press.</w:t>
      </w:r>
    </w:p>
  </w:footnote>
  <w:footnote w:id="34">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Sauvignon, S. J. (1997). Communicative Competence: Theory and Classroom Practice (2nd ed.), McGraw-Hill, New York.</w:t>
      </w:r>
    </w:p>
  </w:footnote>
  <w:footnote w:id="35">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Snow, C. E., Burns, M. S., &amp; Griffin, P. (1998). Preventing reading difficulties in young children. Washington, DC: National Academy Press.</w:t>
      </w:r>
    </w:p>
  </w:footnote>
  <w:footnote w:id="36">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Fountas, I.C., &amp; Pinnell, G.S. (2006). Teaching for Comprehending and Fluency, K–8: Thinking, Talking, and Writing about Reading. Portsmouth, NH: Heinemann.</w:t>
      </w:r>
    </w:p>
  </w:footnote>
  <w:footnote w:id="37">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Ibid.</w:t>
      </w:r>
    </w:p>
  </w:footnote>
  <w:footnote w:id="38">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Allington, R. L. (2011). What really matters for struggling readers: Designing research-based programs. New York: Pearson Education.</w:t>
      </w:r>
    </w:p>
  </w:footnote>
  <w:footnote w:id="39">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Apple M (1979). Ideology and Curriculum. London: Routledge and Kegan Paul.</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Dewey J (1943). The school and society. Chicago. University of Chicago Press.</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Rokeach M (1979). Understanding human values. New York: Free Press.</w:t>
      </w:r>
    </w:p>
  </w:footnote>
  <w:footnote w:id="40">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Curriculum and school environment directorate. (2009), Educational programs and directives for the Arabic language instruction in middle school. Ministry of national education, vocational training, higher education and scientific research. Kingdom of Morocco. P.5</w:t>
      </w:r>
    </w:p>
  </w:footnote>
  <w:footnote w:id="41">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CAST (2018). Universal Design for Learning Guidelines version 2.2. Retrieved from http://udlguidelines.cast.org</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Darling-Hammond, Linda. (2012). Creating a Comprehensive System for Evaluating and Supporting Effective Teaching. Stanford, CA: Stanford Center for Opportunity Policy in Education</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Meyer, A., D.H. Rose, and D. Gordon (2014). Universal Design for Learning: Theory and Practice. Wakefield, MA: CAST Professional Publishing.</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Tomlinson, C. (2003). Differentiation in Practice: A Resource Guide for Differentiating Curriculum. Alexandria, VA: ASCD.</w:t>
      </w:r>
    </w:p>
  </w:footnote>
  <w:footnote w:id="42">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Curriculum directorate. (2020). Innovations of the primary school curriculum for the school year 2020-2021. Ministry of National Education, Vocational Training, Higher Education and Scientific Research. Kingdom of Morocco. P. 92.</w:t>
      </w:r>
    </w:p>
  </w:footnote>
  <w:footnote w:id="43">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Daniels, H., &amp; Zemelman, S. (2004). Subjects matter: Every teacher’s guide to Content-Area Reading. Portsmouth, NH: Heinemann.</w:t>
      </w:r>
    </w:p>
  </w:footnote>
  <w:footnote w:id="44">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Donohue, L. (2012). 100 Minutes: Making Every Minute Count in the Literacy Block. Pembroke Publishers.</w:t>
      </w:r>
    </w:p>
  </w:footnote>
  <w:footnote w:id="45">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Curriculum and school environment directorate. (2009), Educational programs and directives for the Arabic language instruction in middle school. Ministry of national education, vocational training, higher education and scientific research. Kingdom of Morocco.</w:t>
      </w:r>
    </w:p>
  </w:footnote>
  <w:footnote w:id="46">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Taha-Thomure, H. (2011). Standards-Based Instruction for Arabic Language. Academia International, Beirut.</w:t>
      </w:r>
    </w:p>
  </w:footnote>
  <w:footnote w:id="47">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Tanner, D. &amp; Tanner, L. (l995). Curriculum development: Theory into practice. Columbus, OH: Prentice Hall Publishers.</w:t>
      </w:r>
    </w:p>
  </w:footnote>
  <w:footnote w:id="48">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Fountas, I.C., &amp; Pinnell, G.S. (2006). Teaching for Comprehending and Fluency, K–8: Thinking, Talking, and Writing about Reading. Portsmouth, NH: Heinemann.</w:t>
      </w:r>
    </w:p>
  </w:footnote>
  <w:footnote w:id="49">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Chen, Milton. (2010). Education Nation: Six Leading Edges of Innovation in Our Schools. Jossey-Bass.</w:t>
      </w:r>
    </w:p>
  </w:footnote>
  <w:footnote w:id="50">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Mokhtari, K., Rosemary, C., &amp; Edwards, P. (2007). Making instructional decisions based on data: What, how, and why. The Reading Teacher, 64 (4), 354-359.</w:t>
      </w:r>
    </w:p>
  </w:footnote>
  <w:footnote w:id="51">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Allington, R. L. (2011). What really matters for struggling readers: Designing research-based programs. New York: Pearson Education.</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Mokhtari, K., Rosemary, C., &amp; Edwards, P. (2007). Making instructional decisions based on data: What, how, and why. The Reading Teacher, 64 (4), 354-359.</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Edwards, P.A., Turner, J.D., &amp; Mokhtari, K. (2008). Balancing the assessment of learning and for learning in support of student literacy achievement. The Reading Teacher, 61(8), 682–684.</w:t>
      </w:r>
    </w:p>
  </w:footnote>
  <w:footnote w:id="52">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CAST (2018). Universal Design for Learning Guidelines version 2.2. Retrieved from http://udlguidelines.cast.org</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Pratt, D. (1994). Curriculum planning: A handbook for professionals. Toronto, ON: Harcourt Brace.</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Pinar, W. F. (2012). What is curriculum theory? New York, NY. Erlbaum.</w:t>
      </w:r>
    </w:p>
  </w:footnote>
  <w:footnote w:id="53">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CAST (2018). Universal Design for Learning Guidelines version 2.2. Retrieved from http://udlguidelines.cast.org</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Tomlinson, C. (2003). Differentiation in Practice: A Resource Guide for Differentiating Curriculum. Alexandria, VA: ASCD.</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Supreme Council of Education, Training and Scientific Research, 2017</w:t>
      </w:r>
    </w:p>
  </w:footnote>
  <w:footnote w:id="54">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Afflerbach, P., Pearson, P.D., &amp; Paris, S. (2008). Clarifying differences between reading skills and reading strategies. The Reading Teacher, 61(5), 364-373.</w:t>
      </w:r>
    </w:p>
  </w:footnote>
  <w:footnote w:id="55">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 Mokhtari, K., (Ed.,). (2016). Improving reading comprehension through metacognitive reading instruction. Lanham, MD: Rowman &amp; Littlefield. </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ill Sans" w:cs="Gill Sans" w:eastAsia="Gill Sans" w:hAnsi="Gill Sans"/>
          <w:b w:val="0"/>
          <w:i w:val="0"/>
          <w:smallCaps w:val="0"/>
          <w:strike w:val="0"/>
          <w:color w:val="6c6463"/>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6c6463"/>
          <w:sz w:val="18"/>
          <w:szCs w:val="18"/>
          <w:u w:val="none"/>
          <w:shd w:fill="auto" w:val="clear"/>
          <w:vertAlign w:val="baseline"/>
          <w:rtl w:val="0"/>
        </w:rPr>
        <w:t xml:space="preserve">RAND Reading Study Group. (2002). Reading for understanding: Toward an R&amp;D program in reading comprehension. Santa Monica, CA.</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ill Sans" w:cs="Gill Sans" w:eastAsia="Gill Sans" w:hAnsi="Gill Sans"/>
        <w:color w:val="6c6463"/>
        <w:sz w:val="22"/>
        <w:szCs w:val="22"/>
        <w:lang w:val="en-US"/>
      </w:rPr>
    </w:rPrDefault>
    <w:pPrDefault>
      <w:pPr>
        <w:spacing w:after="24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Gill Sans" w:cs="Gill Sans" w:eastAsia="Gill Sans" w:hAnsi="Gill Sans"/>
      <w:b w:val="1"/>
      <w:i w:val="0"/>
      <w:smallCaps w:val="1"/>
      <w:strike w:val="0"/>
      <w:color w:val="c2113a"/>
      <w:sz w:val="28"/>
      <w:szCs w:val="28"/>
      <w:u w:val="none"/>
      <w:shd w:fill="auto" w:val="clear"/>
      <w:vertAlign w:val="baseline"/>
    </w:rPr>
  </w:style>
  <w:style w:type="paragraph" w:styleId="Heading2">
    <w:name w:val="heading 2"/>
    <w:basedOn w:val="Normal"/>
    <w:next w:val="Normal"/>
    <w:pPr>
      <w:spacing w:after="120" w:before="360" w:lineRule="auto"/>
    </w:pPr>
    <w:rPr>
      <w:b w:val="1"/>
      <w:smallCaps w:val="1"/>
      <w:color w:val="000000"/>
      <w:sz w:val="20"/>
      <w:szCs w:val="20"/>
    </w:rPr>
  </w:style>
  <w:style w:type="paragraph" w:styleId="Heading3">
    <w:name w:val="heading 3"/>
    <w:basedOn w:val="Normal"/>
    <w:next w:val="Normal"/>
    <w:pPr>
      <w:spacing w:after="120" w:before="360" w:lineRule="auto"/>
    </w:pPr>
    <w:rPr>
      <w:b w:val="0"/>
      <w:smallCaps w:val="1"/>
      <w:color w:val="c2113a"/>
      <w:sz w:val="20"/>
      <w:szCs w:val="20"/>
    </w:rPr>
  </w:style>
  <w:style w:type="paragraph" w:styleId="Heading4">
    <w:name w:val="heading 4"/>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1"/>
      <w:i w:val="0"/>
      <w:smallCaps w:val="1"/>
      <w:strike w:val="0"/>
      <w:color w:val="6c6463"/>
      <w:sz w:val="20"/>
      <w:szCs w:val="20"/>
      <w:u w:val="none"/>
      <w:shd w:fill="auto" w:val="clear"/>
      <w:vertAlign w:val="baseline"/>
    </w:rPr>
  </w:style>
  <w:style w:type="paragraph" w:styleId="Heading5">
    <w:name w:val="heading 5"/>
    <w:basedOn w:val="Normal"/>
    <w:next w:val="Normal"/>
    <w:pPr>
      <w:keepNext w:val="1"/>
      <w:keepLines w:val="1"/>
      <w:spacing w:after="0" w:before="40" w:lineRule="auto"/>
    </w:pPr>
    <w:rPr>
      <w:rFonts w:ascii="Calibri" w:cs="Calibri" w:eastAsia="Calibri" w:hAnsi="Calibri"/>
      <w:color w:val="365f9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rPr>
      <w:smallCaps w:val="1"/>
      <w:color w:val="c2113a"/>
      <w:sz w:val="52"/>
      <w:szCs w:val="52"/>
    </w:rPr>
  </w:style>
  <w:style w:type="paragraph" w:styleId="Subtitle">
    <w:name w:val="Subtitle"/>
    <w:basedOn w:val="Normal"/>
    <w:next w:val="Normal"/>
    <w:pPr>
      <w:spacing w:after="360" w:lineRule="auto"/>
    </w:pPr>
    <w:rPr>
      <w:sz w:val="40"/>
      <w:szCs w:val="40"/>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image" Target="media/image4.png"/><Relationship Id="rId10" Type="http://schemas.openxmlformats.org/officeDocument/2006/relationships/image" Target="media/image3.jpg"/><Relationship Id="rId9" Type="http://schemas.openxmlformats.org/officeDocument/2006/relationships/image" Target="media/image2.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