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022A2" w14:textId="469BE9D2" w:rsidR="002D1209" w:rsidRDefault="009F2A07" w:rsidP="002D1209">
      <w:pPr>
        <w:jc w:val="center"/>
        <w:rPr>
          <w:b/>
        </w:rPr>
      </w:pPr>
      <w:r>
        <w:rPr>
          <w:b/>
        </w:rPr>
        <w:t xml:space="preserve">NOTICE OF </w:t>
      </w:r>
      <w:r w:rsidR="00F92542">
        <w:rPr>
          <w:b/>
        </w:rPr>
        <w:t>POTENTIAL</w:t>
      </w:r>
      <w:r>
        <w:rPr>
          <w:b/>
        </w:rPr>
        <w:t xml:space="preserve"> </w:t>
      </w:r>
      <w:r w:rsidR="00C127B9">
        <w:rPr>
          <w:b/>
        </w:rPr>
        <w:t>FUNDING OPPORTUNITY</w:t>
      </w:r>
      <w:r>
        <w:rPr>
          <w:b/>
        </w:rPr>
        <w:t xml:space="preserve"> FOR</w:t>
      </w:r>
    </w:p>
    <w:p w14:paraId="1D0D40EC" w14:textId="24A31113" w:rsidR="002F3F6F" w:rsidRPr="007E0992" w:rsidRDefault="00C025AB" w:rsidP="002F3F6F">
      <w:pPr>
        <w:jc w:val="center"/>
        <w:rPr>
          <w:b/>
        </w:rPr>
      </w:pPr>
      <w:r>
        <w:rPr>
          <w:b/>
        </w:rPr>
        <w:t xml:space="preserve">FORT </w:t>
      </w:r>
      <w:r w:rsidR="00061BD9">
        <w:rPr>
          <w:b/>
        </w:rPr>
        <w:t>HOOD</w:t>
      </w:r>
    </w:p>
    <w:p w14:paraId="20806DB0" w14:textId="77777777" w:rsidR="002F3F6F" w:rsidRDefault="002F3F6F" w:rsidP="002F3F6F">
      <w:pPr>
        <w:jc w:val="center"/>
        <w:rPr>
          <w:b/>
        </w:rPr>
      </w:pPr>
      <w:r w:rsidRPr="007E0992">
        <w:rPr>
          <w:b/>
        </w:rPr>
        <w:t>ARMY COMPATIBLE USE BUFFER PROGRAM</w:t>
      </w:r>
    </w:p>
    <w:p w14:paraId="1A98919F" w14:textId="77777777" w:rsidR="00AE0961" w:rsidRDefault="00AE0961" w:rsidP="002F3F6F">
      <w:pPr>
        <w:jc w:val="center"/>
        <w:rPr>
          <w:b/>
        </w:rPr>
      </w:pPr>
    </w:p>
    <w:p w14:paraId="6A174B63" w14:textId="77777777" w:rsidR="00AE0961" w:rsidRDefault="00AE0961" w:rsidP="002F3F6F">
      <w:pPr>
        <w:jc w:val="center"/>
        <w:rPr>
          <w:b/>
        </w:rPr>
      </w:pPr>
    </w:p>
    <w:p w14:paraId="79FCBC25" w14:textId="77777777" w:rsidR="009F2A07" w:rsidRDefault="009F2A07" w:rsidP="00B26BBE">
      <w:pPr>
        <w:rPr>
          <w:b/>
        </w:rPr>
      </w:pPr>
    </w:p>
    <w:p w14:paraId="5A214A11" w14:textId="23C012A9" w:rsidR="005C7E48" w:rsidRPr="006F72E4" w:rsidRDefault="00AE0961" w:rsidP="005C7E48">
      <w:pPr>
        <w:rPr>
          <w:b/>
        </w:rPr>
      </w:pPr>
      <w:r w:rsidRPr="006F72E4">
        <w:rPr>
          <w:b/>
        </w:rPr>
        <w:t>OVERVIEW</w:t>
      </w:r>
    </w:p>
    <w:p w14:paraId="0C30F09E" w14:textId="77777777" w:rsidR="00B946F8" w:rsidRPr="006F72E4" w:rsidRDefault="00B946F8" w:rsidP="005C7E48">
      <w:pPr>
        <w:rPr>
          <w:b/>
        </w:rPr>
      </w:pPr>
    </w:p>
    <w:p w14:paraId="2A8CE78C" w14:textId="30111FF5" w:rsidR="005C7E48" w:rsidRPr="006F72E4" w:rsidRDefault="005C7E48" w:rsidP="0036169A">
      <w:pPr>
        <w:pStyle w:val="ListParagraph"/>
        <w:numPr>
          <w:ilvl w:val="0"/>
          <w:numId w:val="10"/>
        </w:numPr>
        <w:ind w:left="360"/>
        <w:rPr>
          <w:b/>
        </w:rPr>
      </w:pPr>
      <w:r w:rsidRPr="006F72E4">
        <w:rPr>
          <w:b/>
        </w:rPr>
        <w:t>Federal Awarding Agency Name</w:t>
      </w:r>
    </w:p>
    <w:p w14:paraId="453FEEB8" w14:textId="77777777" w:rsidR="005C7E48" w:rsidRPr="006F72E4" w:rsidRDefault="005C7E48" w:rsidP="005C7E48">
      <w:pPr>
        <w:rPr>
          <w:sz w:val="22"/>
          <w:szCs w:val="22"/>
        </w:rPr>
      </w:pPr>
    </w:p>
    <w:p w14:paraId="53E700AD" w14:textId="567DDE79" w:rsidR="005C7E48" w:rsidRPr="006F72E4" w:rsidRDefault="005C7E48" w:rsidP="005C7E48">
      <w:pPr>
        <w:rPr>
          <w:b/>
        </w:rPr>
      </w:pPr>
      <w:r w:rsidRPr="006F72E4">
        <w:rPr>
          <w:sz w:val="22"/>
          <w:szCs w:val="22"/>
        </w:rPr>
        <w:t>Department of Army, Mission and Installation Contracting Command-Fort Sam Houston (MICC-FSH)</w:t>
      </w:r>
    </w:p>
    <w:p w14:paraId="40B5DDAA" w14:textId="77777777" w:rsidR="005C7E48" w:rsidRPr="006F72E4" w:rsidRDefault="005C7E48" w:rsidP="005C7E48">
      <w:pPr>
        <w:rPr>
          <w:b/>
          <w:sz w:val="22"/>
        </w:rPr>
      </w:pPr>
    </w:p>
    <w:p w14:paraId="35E86901" w14:textId="5A4D325B" w:rsidR="005C7E48" w:rsidRPr="006F72E4" w:rsidRDefault="005C7E48" w:rsidP="0036169A">
      <w:pPr>
        <w:pStyle w:val="ListParagraph"/>
        <w:numPr>
          <w:ilvl w:val="0"/>
          <w:numId w:val="10"/>
        </w:numPr>
        <w:ind w:left="360"/>
        <w:rPr>
          <w:b/>
        </w:rPr>
      </w:pPr>
      <w:r w:rsidRPr="006F72E4">
        <w:rPr>
          <w:b/>
        </w:rPr>
        <w:t>Funding Opportunity Title</w:t>
      </w:r>
    </w:p>
    <w:p w14:paraId="6B1A3D0D" w14:textId="77777777" w:rsidR="005C7E48" w:rsidRPr="006F72E4" w:rsidRDefault="005C7E48" w:rsidP="005C7E48">
      <w:pPr>
        <w:rPr>
          <w:b/>
          <w:sz w:val="22"/>
        </w:rPr>
      </w:pPr>
    </w:p>
    <w:p w14:paraId="0C20058D" w14:textId="14FE1820" w:rsidR="00430EBA" w:rsidRPr="006F72E4" w:rsidRDefault="00C025AB" w:rsidP="00430EBA">
      <w:pPr>
        <w:pStyle w:val="ListParagraph"/>
        <w:ind w:left="0"/>
        <w:rPr>
          <w:sz w:val="22"/>
          <w:szCs w:val="22"/>
        </w:rPr>
      </w:pPr>
      <w:r w:rsidRPr="006F72E4">
        <w:rPr>
          <w:sz w:val="22"/>
          <w:szCs w:val="22"/>
        </w:rPr>
        <w:t xml:space="preserve">Fort </w:t>
      </w:r>
      <w:r w:rsidR="00061BD9" w:rsidRPr="006F72E4">
        <w:rPr>
          <w:sz w:val="22"/>
          <w:szCs w:val="22"/>
        </w:rPr>
        <w:t>Hood</w:t>
      </w:r>
      <w:r w:rsidR="00430EBA" w:rsidRPr="006F72E4">
        <w:rPr>
          <w:sz w:val="22"/>
          <w:szCs w:val="22"/>
        </w:rPr>
        <w:t xml:space="preserve"> Army Compatible Use Buffer Program—Land Protection and Encroachment Mitigation in </w:t>
      </w:r>
      <w:r w:rsidR="006F72E4" w:rsidRPr="006F72E4">
        <w:rPr>
          <w:sz w:val="22"/>
          <w:szCs w:val="22"/>
        </w:rPr>
        <w:t>Texas</w:t>
      </w:r>
      <w:r w:rsidR="00430EBA" w:rsidRPr="006F72E4">
        <w:rPr>
          <w:sz w:val="22"/>
          <w:szCs w:val="22"/>
        </w:rPr>
        <w:t>, in accordance with 10 USC §2684a</w:t>
      </w:r>
    </w:p>
    <w:p w14:paraId="5D291539" w14:textId="77777777" w:rsidR="00430EBA" w:rsidRPr="006F72E4" w:rsidRDefault="00430EBA" w:rsidP="005C7E48">
      <w:pPr>
        <w:rPr>
          <w:b/>
          <w:sz w:val="22"/>
        </w:rPr>
      </w:pPr>
    </w:p>
    <w:p w14:paraId="1C03D69E" w14:textId="5A4D325B" w:rsidR="005C7E48" w:rsidRPr="006F72E4" w:rsidRDefault="005C7E48" w:rsidP="0036169A">
      <w:pPr>
        <w:pStyle w:val="ListParagraph"/>
        <w:numPr>
          <w:ilvl w:val="0"/>
          <w:numId w:val="10"/>
        </w:numPr>
        <w:ind w:left="360"/>
        <w:rPr>
          <w:b/>
        </w:rPr>
      </w:pPr>
      <w:r w:rsidRPr="006F72E4">
        <w:rPr>
          <w:b/>
        </w:rPr>
        <w:t>Announcement Type</w:t>
      </w:r>
    </w:p>
    <w:p w14:paraId="5F878804" w14:textId="77777777" w:rsidR="005C7E48" w:rsidRPr="006F72E4" w:rsidRDefault="005C7E48" w:rsidP="005C7E48">
      <w:pPr>
        <w:pStyle w:val="ListParagraph"/>
        <w:ind w:left="0"/>
        <w:rPr>
          <w:sz w:val="22"/>
          <w:szCs w:val="22"/>
        </w:rPr>
      </w:pPr>
    </w:p>
    <w:p w14:paraId="65D2B570" w14:textId="77777777" w:rsidR="005C7E48" w:rsidRPr="006F72E4" w:rsidRDefault="005C7E48" w:rsidP="005C7E48">
      <w:pPr>
        <w:pStyle w:val="ListParagraph"/>
        <w:ind w:left="0"/>
        <w:rPr>
          <w:sz w:val="22"/>
          <w:szCs w:val="22"/>
        </w:rPr>
      </w:pPr>
      <w:r w:rsidRPr="006F72E4">
        <w:rPr>
          <w:sz w:val="22"/>
          <w:szCs w:val="22"/>
        </w:rPr>
        <w:t>Initial</w:t>
      </w:r>
    </w:p>
    <w:p w14:paraId="1A380DD2" w14:textId="77777777" w:rsidR="005C7E48" w:rsidRPr="006F72E4" w:rsidRDefault="005C7E48" w:rsidP="005C7E48">
      <w:pPr>
        <w:rPr>
          <w:b/>
          <w:sz w:val="22"/>
        </w:rPr>
      </w:pPr>
    </w:p>
    <w:p w14:paraId="5E91A76C" w14:textId="68115F82" w:rsidR="005C7E48" w:rsidRPr="006F72E4" w:rsidRDefault="005C7E48" w:rsidP="0036169A">
      <w:pPr>
        <w:pStyle w:val="ListParagraph"/>
        <w:numPr>
          <w:ilvl w:val="0"/>
          <w:numId w:val="10"/>
        </w:numPr>
        <w:ind w:left="360"/>
        <w:rPr>
          <w:b/>
        </w:rPr>
      </w:pPr>
      <w:r w:rsidRPr="006F72E4">
        <w:rPr>
          <w:b/>
        </w:rPr>
        <w:t>Funding Opportunity Number</w:t>
      </w:r>
    </w:p>
    <w:p w14:paraId="1073433E" w14:textId="77777777" w:rsidR="005C7E48" w:rsidRPr="006F72E4" w:rsidRDefault="005C7E48" w:rsidP="005C7E48">
      <w:pPr>
        <w:rPr>
          <w:sz w:val="22"/>
        </w:rPr>
      </w:pPr>
    </w:p>
    <w:p w14:paraId="7376EC2E" w14:textId="2860463C" w:rsidR="005C7E48" w:rsidRPr="006F72E4" w:rsidRDefault="005C7E48" w:rsidP="005C7E48">
      <w:pPr>
        <w:rPr>
          <w:sz w:val="22"/>
        </w:rPr>
      </w:pPr>
      <w:r w:rsidRPr="006F72E4">
        <w:rPr>
          <w:sz w:val="22"/>
        </w:rPr>
        <w:t>Not Applicable</w:t>
      </w:r>
    </w:p>
    <w:p w14:paraId="5CCC658A" w14:textId="77777777" w:rsidR="005C7E48" w:rsidRPr="006F72E4" w:rsidRDefault="005C7E48" w:rsidP="005C7E48">
      <w:pPr>
        <w:rPr>
          <w:b/>
          <w:sz w:val="22"/>
        </w:rPr>
      </w:pPr>
    </w:p>
    <w:p w14:paraId="25EF4AB2" w14:textId="31E43448" w:rsidR="005C7E48" w:rsidRPr="006F72E4" w:rsidRDefault="005C7E48" w:rsidP="0036169A">
      <w:pPr>
        <w:pStyle w:val="ListParagraph"/>
        <w:numPr>
          <w:ilvl w:val="0"/>
          <w:numId w:val="10"/>
        </w:numPr>
        <w:ind w:left="360"/>
        <w:rPr>
          <w:b/>
        </w:rPr>
      </w:pPr>
      <w:r w:rsidRPr="006F72E4">
        <w:rPr>
          <w:b/>
        </w:rPr>
        <w:t>Catalog of Federal Domestic assistance (CFDA) Number</w:t>
      </w:r>
    </w:p>
    <w:p w14:paraId="092D93F6" w14:textId="77777777" w:rsidR="00430EBA" w:rsidRPr="006F72E4" w:rsidRDefault="00430EBA" w:rsidP="00430EBA">
      <w:pPr>
        <w:rPr>
          <w:sz w:val="22"/>
        </w:rPr>
      </w:pPr>
    </w:p>
    <w:p w14:paraId="3D65E5CC" w14:textId="77777777" w:rsidR="00430EBA" w:rsidRPr="006F72E4" w:rsidRDefault="00430EBA" w:rsidP="00430EBA">
      <w:pPr>
        <w:rPr>
          <w:sz w:val="22"/>
        </w:rPr>
      </w:pPr>
      <w:r w:rsidRPr="006F72E4">
        <w:rPr>
          <w:sz w:val="22"/>
        </w:rPr>
        <w:t xml:space="preserve">12.610 </w:t>
      </w:r>
      <w:r w:rsidRPr="006F72E4">
        <w:rPr>
          <w:sz w:val="22"/>
          <w:szCs w:val="22"/>
        </w:rPr>
        <w:t>Community Economic Adjustment Assistance for Compatible Use and Joint Land Use Studies</w:t>
      </w:r>
    </w:p>
    <w:p w14:paraId="344F9813" w14:textId="77777777" w:rsidR="005C7E48" w:rsidRPr="006F72E4" w:rsidRDefault="005C7E48" w:rsidP="00430EBA">
      <w:pPr>
        <w:rPr>
          <w:b/>
          <w:sz w:val="22"/>
        </w:rPr>
      </w:pPr>
    </w:p>
    <w:p w14:paraId="7D89FE0D" w14:textId="64D4729A" w:rsidR="005C7E48" w:rsidRPr="006F72E4" w:rsidRDefault="005C7E48" w:rsidP="0036169A">
      <w:pPr>
        <w:pStyle w:val="ListParagraph"/>
        <w:numPr>
          <w:ilvl w:val="0"/>
          <w:numId w:val="10"/>
        </w:numPr>
        <w:ind w:left="360"/>
        <w:rPr>
          <w:b/>
        </w:rPr>
      </w:pPr>
      <w:r w:rsidRPr="006F72E4">
        <w:rPr>
          <w:b/>
        </w:rPr>
        <w:t>Key Dates</w:t>
      </w:r>
    </w:p>
    <w:p w14:paraId="1AB675DD" w14:textId="77777777" w:rsidR="005C7E48" w:rsidRPr="009B0B32" w:rsidRDefault="005C7E48" w:rsidP="005C7E48">
      <w:pPr>
        <w:rPr>
          <w:b/>
          <w:sz w:val="22"/>
        </w:rPr>
      </w:pPr>
    </w:p>
    <w:p w14:paraId="47033D79" w14:textId="7C031781" w:rsidR="00430EBA" w:rsidRPr="00A8256A" w:rsidRDefault="00430EBA" w:rsidP="00430EBA">
      <w:pPr>
        <w:rPr>
          <w:sz w:val="22"/>
          <w:szCs w:val="22"/>
        </w:rPr>
      </w:pPr>
      <w:r>
        <w:rPr>
          <w:sz w:val="22"/>
          <w:szCs w:val="22"/>
        </w:rPr>
        <w:t>Request for a</w:t>
      </w:r>
      <w:r w:rsidRPr="00281002">
        <w:rPr>
          <w:sz w:val="22"/>
          <w:szCs w:val="22"/>
        </w:rPr>
        <w:t>pplications</w:t>
      </w:r>
      <w:r>
        <w:rPr>
          <w:sz w:val="22"/>
          <w:szCs w:val="22"/>
        </w:rPr>
        <w:t xml:space="preserve"> issued: </w:t>
      </w:r>
      <w:r w:rsidR="00D647FD">
        <w:rPr>
          <w:sz w:val="22"/>
          <w:szCs w:val="22"/>
          <w:highlight w:val="yellow"/>
        </w:rPr>
        <w:t>26 May 2020</w:t>
      </w:r>
      <w:r w:rsidR="00156663">
        <w:rPr>
          <w:sz w:val="22"/>
          <w:szCs w:val="22"/>
        </w:rPr>
        <w:t>.</w:t>
      </w:r>
    </w:p>
    <w:p w14:paraId="625A36ED" w14:textId="77777777" w:rsidR="00430EBA" w:rsidRPr="00A8256A" w:rsidRDefault="00430EBA" w:rsidP="00430EBA">
      <w:pPr>
        <w:pStyle w:val="ListParagraph"/>
        <w:ind w:left="0"/>
        <w:rPr>
          <w:sz w:val="22"/>
          <w:szCs w:val="16"/>
        </w:rPr>
      </w:pPr>
    </w:p>
    <w:p w14:paraId="39FA187C" w14:textId="56A6847E" w:rsidR="00430EBA" w:rsidRPr="00A8256A" w:rsidRDefault="00430EBA" w:rsidP="00430EBA">
      <w:pPr>
        <w:pStyle w:val="ListParagraph"/>
        <w:ind w:left="0"/>
        <w:rPr>
          <w:sz w:val="22"/>
          <w:szCs w:val="22"/>
        </w:rPr>
      </w:pPr>
      <w:r w:rsidRPr="00A8256A">
        <w:rPr>
          <w:sz w:val="22"/>
          <w:szCs w:val="22"/>
        </w:rPr>
        <w:t xml:space="preserve">Any questions on this announcement must be received by MICC-FSH by 12:00 pm Central Time </w:t>
      </w:r>
      <w:r w:rsidRPr="00725C61">
        <w:rPr>
          <w:sz w:val="22"/>
          <w:szCs w:val="22"/>
        </w:rPr>
        <w:t xml:space="preserve">on </w:t>
      </w:r>
      <w:r w:rsidR="00D647FD">
        <w:rPr>
          <w:sz w:val="22"/>
          <w:szCs w:val="22"/>
          <w:highlight w:val="yellow"/>
        </w:rPr>
        <w:t>2 June 2020</w:t>
      </w:r>
      <w:r w:rsidRPr="00156663">
        <w:rPr>
          <w:sz w:val="22"/>
          <w:szCs w:val="22"/>
        </w:rPr>
        <w:t>.</w:t>
      </w:r>
      <w:r w:rsidRPr="00A8256A">
        <w:rPr>
          <w:sz w:val="22"/>
          <w:szCs w:val="22"/>
        </w:rPr>
        <w:t xml:space="preserve"> </w:t>
      </w:r>
    </w:p>
    <w:p w14:paraId="4A8A2696" w14:textId="77777777" w:rsidR="00430EBA" w:rsidRPr="00A8256A" w:rsidRDefault="00430EBA" w:rsidP="00430EBA">
      <w:pPr>
        <w:pStyle w:val="ListParagraph"/>
        <w:ind w:left="0"/>
        <w:rPr>
          <w:sz w:val="22"/>
          <w:szCs w:val="22"/>
        </w:rPr>
      </w:pPr>
    </w:p>
    <w:p w14:paraId="30F724A8" w14:textId="1DA3522B" w:rsidR="00430EBA" w:rsidRPr="00F464F7" w:rsidRDefault="00430EBA" w:rsidP="00430EBA">
      <w:pPr>
        <w:pStyle w:val="ListParagraph"/>
        <w:ind w:left="0"/>
        <w:rPr>
          <w:sz w:val="22"/>
          <w:szCs w:val="22"/>
        </w:rPr>
      </w:pPr>
      <w:r w:rsidRPr="00A8256A">
        <w:rPr>
          <w:sz w:val="22"/>
          <w:szCs w:val="22"/>
        </w:rPr>
        <w:t xml:space="preserve">Final applications must be received by MICC-FSH by 12:00 pm Central Time on </w:t>
      </w:r>
      <w:r w:rsidR="00D647FD">
        <w:rPr>
          <w:sz w:val="22"/>
          <w:szCs w:val="22"/>
          <w:highlight w:val="yellow"/>
        </w:rPr>
        <w:t>26 June 2020</w:t>
      </w:r>
      <w:r w:rsidR="00156663" w:rsidRPr="00A8256A">
        <w:rPr>
          <w:sz w:val="22"/>
          <w:szCs w:val="22"/>
        </w:rPr>
        <w:t xml:space="preserve"> </w:t>
      </w:r>
      <w:r w:rsidRPr="00A8256A">
        <w:rPr>
          <w:sz w:val="22"/>
          <w:szCs w:val="22"/>
        </w:rPr>
        <w:t>via</w:t>
      </w:r>
      <w:r w:rsidRPr="006450C7">
        <w:rPr>
          <w:sz w:val="22"/>
          <w:szCs w:val="22"/>
        </w:rPr>
        <w:t xml:space="preserve"> </w:t>
      </w:r>
      <w:hyperlink r:id="rId8"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36169A">
      <w:pPr>
        <w:pStyle w:val="ListParagraph"/>
        <w:numPr>
          <w:ilvl w:val="0"/>
          <w:numId w:val="10"/>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36169A">
      <w:pPr>
        <w:pStyle w:val="ListParagraph"/>
        <w:numPr>
          <w:ilvl w:val="0"/>
          <w:numId w:val="10"/>
        </w:numPr>
        <w:ind w:left="360"/>
        <w:rPr>
          <w:b/>
        </w:rPr>
      </w:pPr>
      <w:r>
        <w:rPr>
          <w:b/>
        </w:rPr>
        <w:t>Executive Summary</w:t>
      </w:r>
    </w:p>
    <w:p w14:paraId="67F6CCAF" w14:textId="77777777" w:rsidR="00430EBA" w:rsidRDefault="00430EBA" w:rsidP="00430EBA">
      <w:pPr>
        <w:rPr>
          <w:sz w:val="22"/>
          <w:szCs w:val="22"/>
        </w:rPr>
      </w:pPr>
    </w:p>
    <w:p w14:paraId="7A72282A" w14:textId="54498F80" w:rsidR="00430EBA" w:rsidRPr="006F72E4" w:rsidRDefault="00430EBA" w:rsidP="00430EBA">
      <w:pPr>
        <w:rPr>
          <w:sz w:val="22"/>
          <w:szCs w:val="22"/>
        </w:rPr>
      </w:pPr>
      <w:bookmarkStart w:id="0" w:name="_GoBack"/>
      <w:r>
        <w:rPr>
          <w:sz w:val="22"/>
          <w:szCs w:val="22"/>
        </w:rPr>
        <w:t xml:space="preserve">MICC-FSH announces a potential </w:t>
      </w:r>
      <w:r w:rsidRPr="00F92542">
        <w:rPr>
          <w:sz w:val="22"/>
          <w:szCs w:val="22"/>
        </w:rPr>
        <w:t>partnering</w:t>
      </w:r>
      <w:r>
        <w:rPr>
          <w:sz w:val="22"/>
          <w:szCs w:val="22"/>
        </w:rPr>
        <w:t xml:space="preserve"> opportunity for the </w:t>
      </w:r>
      <w:r w:rsidR="00C025AB" w:rsidRPr="00C025AB">
        <w:rPr>
          <w:sz w:val="22"/>
          <w:szCs w:val="22"/>
        </w:rPr>
        <w:t xml:space="preserve">Fort </w:t>
      </w:r>
      <w:r w:rsidR="00061BD9">
        <w:rPr>
          <w:sz w:val="22"/>
          <w:szCs w:val="22"/>
        </w:rPr>
        <w:t>Hood</w:t>
      </w:r>
      <w:r>
        <w:rPr>
          <w:sz w:val="22"/>
          <w:szCs w:val="22"/>
        </w:rPr>
        <w:t xml:space="preserve"> Army Compatible Use Buffer (ACUB) program.  The successful applicant</w:t>
      </w:r>
      <w:r w:rsidR="00C16FA7">
        <w:rPr>
          <w:sz w:val="22"/>
          <w:szCs w:val="22"/>
        </w:rPr>
        <w:t>(s)</w:t>
      </w:r>
      <w:r>
        <w:rPr>
          <w:sz w:val="22"/>
          <w:szCs w:val="22"/>
        </w:rPr>
        <w:t xml:space="preserve"> will, after coordinating with </w:t>
      </w:r>
      <w:r w:rsidR="00C025AB" w:rsidRPr="00C025AB">
        <w:rPr>
          <w:sz w:val="22"/>
          <w:szCs w:val="22"/>
        </w:rPr>
        <w:t xml:space="preserve">Fort </w:t>
      </w:r>
      <w:r w:rsidR="00061BD9">
        <w:rPr>
          <w:sz w:val="22"/>
          <w:szCs w:val="22"/>
        </w:rPr>
        <w:t>Hood</w:t>
      </w:r>
      <w:r>
        <w:rPr>
          <w:sz w:val="22"/>
          <w:szCs w:val="22"/>
        </w:rPr>
        <w:t xml:space="preserve"> encroachment planners and natural resource managers, negotiate the purchase of easements or fee simple property </w:t>
      </w:r>
      <w:r w:rsidRPr="006F72E4">
        <w:rPr>
          <w:sz w:val="22"/>
          <w:szCs w:val="22"/>
        </w:rPr>
        <w:lastRenderedPageBreak/>
        <w:t>(perpetual real property interests) from willing landowners.  The entire project plan encompasses approximately</w:t>
      </w:r>
      <w:r w:rsidR="00F5211D" w:rsidRPr="006F72E4">
        <w:rPr>
          <w:sz w:val="22"/>
          <w:szCs w:val="22"/>
        </w:rPr>
        <w:t xml:space="preserve"> </w:t>
      </w:r>
      <w:r w:rsidR="00061BD9" w:rsidRPr="006F72E4">
        <w:rPr>
          <w:sz w:val="22"/>
          <w:szCs w:val="22"/>
        </w:rPr>
        <w:t>19,265</w:t>
      </w:r>
      <w:r w:rsidRPr="006F72E4">
        <w:rPr>
          <w:sz w:val="22"/>
          <w:szCs w:val="22"/>
        </w:rPr>
        <w:t xml:space="preserve"> acres located within</w:t>
      </w:r>
      <w:r w:rsidR="00F5211D" w:rsidRPr="006F72E4">
        <w:rPr>
          <w:sz w:val="22"/>
          <w:szCs w:val="22"/>
        </w:rPr>
        <w:t xml:space="preserve"> three</w:t>
      </w:r>
      <w:r w:rsidRPr="006F72E4">
        <w:rPr>
          <w:sz w:val="22"/>
          <w:szCs w:val="22"/>
        </w:rPr>
        <w:t xml:space="preserve"> ACUB Priority Areas near </w:t>
      </w:r>
      <w:r w:rsidR="00C025AB" w:rsidRPr="006F72E4">
        <w:rPr>
          <w:sz w:val="22"/>
          <w:szCs w:val="22"/>
        </w:rPr>
        <w:t xml:space="preserve">Fort </w:t>
      </w:r>
      <w:r w:rsidR="00061BD9" w:rsidRPr="006F72E4">
        <w:rPr>
          <w:sz w:val="22"/>
          <w:szCs w:val="22"/>
        </w:rPr>
        <w:t>Hood</w:t>
      </w:r>
      <w:r w:rsidRPr="006F72E4">
        <w:rPr>
          <w:sz w:val="22"/>
          <w:szCs w:val="22"/>
        </w:rPr>
        <w:t xml:space="preserve"> in</w:t>
      </w:r>
      <w:r w:rsidR="00F5211D" w:rsidRPr="006F72E4">
        <w:rPr>
          <w:sz w:val="22"/>
          <w:szCs w:val="22"/>
        </w:rPr>
        <w:t xml:space="preserve"> </w:t>
      </w:r>
      <w:r w:rsidR="00061BD9" w:rsidRPr="006F72E4">
        <w:rPr>
          <w:sz w:val="22"/>
          <w:szCs w:val="22"/>
        </w:rPr>
        <w:t xml:space="preserve">Coryell and Bell </w:t>
      </w:r>
      <w:r w:rsidR="00F5211D" w:rsidRPr="006F72E4">
        <w:rPr>
          <w:sz w:val="22"/>
          <w:szCs w:val="22"/>
        </w:rPr>
        <w:t xml:space="preserve">counties of </w:t>
      </w:r>
      <w:r w:rsidR="006F72E4" w:rsidRPr="006F72E4">
        <w:rPr>
          <w:sz w:val="22"/>
          <w:szCs w:val="22"/>
        </w:rPr>
        <w:t>Texas</w:t>
      </w:r>
      <w:r w:rsidRPr="006F72E4">
        <w:rPr>
          <w:sz w:val="22"/>
          <w:szCs w:val="22"/>
        </w:rPr>
        <w:t xml:space="preserve">.  </w:t>
      </w:r>
      <w:bookmarkEnd w:id="0"/>
    </w:p>
    <w:p w14:paraId="087BD736" w14:textId="77777777" w:rsidR="00430EBA" w:rsidRPr="006F72E4" w:rsidRDefault="00430EBA" w:rsidP="00430EBA">
      <w:pPr>
        <w:rPr>
          <w:sz w:val="22"/>
          <w:szCs w:val="22"/>
        </w:rPr>
      </w:pPr>
    </w:p>
    <w:p w14:paraId="11FBE127" w14:textId="49AE0462" w:rsidR="00430EBA" w:rsidRDefault="00430EBA" w:rsidP="00430EBA">
      <w:pPr>
        <w:rPr>
          <w:sz w:val="22"/>
          <w:szCs w:val="22"/>
        </w:rPr>
      </w:pPr>
      <w:r w:rsidRPr="006F72E4">
        <w:rPr>
          <w:sz w:val="22"/>
          <w:szCs w:val="22"/>
        </w:rPr>
        <w:t xml:space="preserve">The purpose of acquiring real property interests near </w:t>
      </w:r>
      <w:r w:rsidR="00C025AB" w:rsidRPr="006F72E4">
        <w:rPr>
          <w:sz w:val="22"/>
          <w:szCs w:val="22"/>
        </w:rPr>
        <w:t xml:space="preserve">Fort </w:t>
      </w:r>
      <w:r w:rsidR="00061BD9" w:rsidRPr="006F72E4">
        <w:rPr>
          <w:sz w:val="22"/>
          <w:szCs w:val="22"/>
        </w:rPr>
        <w:t>Hood</w:t>
      </w:r>
      <w:r w:rsidRPr="006F72E4">
        <w:rPr>
          <w:sz w:val="22"/>
          <w:szCs w:val="22"/>
        </w:rPr>
        <w:t xml:space="preserve"> is to minimize current or anticipated impacts on </w:t>
      </w:r>
      <w:r w:rsidR="00B54ED6" w:rsidRPr="006F72E4">
        <w:rPr>
          <w:sz w:val="22"/>
          <w:szCs w:val="22"/>
        </w:rPr>
        <w:t xml:space="preserve">military operations and/or </w:t>
      </w:r>
      <w:r w:rsidRPr="006F72E4">
        <w:rPr>
          <w:sz w:val="22"/>
          <w:szCs w:val="22"/>
        </w:rPr>
        <w:t>training mission from</w:t>
      </w:r>
      <w:r w:rsidR="00F5211D" w:rsidRPr="006F72E4">
        <w:rPr>
          <w:sz w:val="22"/>
          <w:szCs w:val="22"/>
        </w:rPr>
        <w:t xml:space="preserve"> incompatible development, incompatible infrastructure, and urban sprawl</w:t>
      </w:r>
      <w:r w:rsidR="00F5211D" w:rsidRPr="003153C0">
        <w:rPr>
          <w:sz w:val="22"/>
          <w:szCs w:val="22"/>
        </w:rPr>
        <w:t>.  Although not the primary driver for this project, land protection may potentially also maintain flora and fauna and natural habitats, including habitat for federally endangered species.</w:t>
      </w:r>
    </w:p>
    <w:p w14:paraId="06F940EE" w14:textId="77777777" w:rsidR="00430EBA" w:rsidRPr="009B0B32" w:rsidRDefault="00430EBA" w:rsidP="00430EBA">
      <w:pPr>
        <w:rPr>
          <w:sz w:val="22"/>
          <w:szCs w:val="22"/>
        </w:rPr>
      </w:pPr>
    </w:p>
    <w:p w14:paraId="233CA0F0" w14:textId="69D44BAC" w:rsidR="00430EBA" w:rsidRDefault="009B680A" w:rsidP="00430EBA">
      <w:pPr>
        <w:rPr>
          <w:sz w:val="22"/>
          <w:szCs w:val="22"/>
        </w:rPr>
      </w:pPr>
      <w:r>
        <w:rPr>
          <w:rFonts w:cs="PJBBE K+ Melior"/>
          <w:color w:val="000000"/>
          <w:sz w:val="22"/>
          <w:szCs w:val="22"/>
        </w:rPr>
        <w:t>Up to two</w:t>
      </w:r>
      <w:r w:rsidR="00430EBA">
        <w:rPr>
          <w:rFonts w:cs="PJBBE K+ Melior"/>
          <w:color w:val="000000"/>
          <w:sz w:val="22"/>
          <w:szCs w:val="22"/>
        </w:rPr>
        <w:t xml:space="preserve"> cooperative agreement</w:t>
      </w:r>
      <w:r>
        <w:rPr>
          <w:rFonts w:cs="PJBBE K+ Melior"/>
          <w:color w:val="000000"/>
          <w:sz w:val="22"/>
          <w:szCs w:val="22"/>
        </w:rPr>
        <w:t>s</w:t>
      </w:r>
      <w:r w:rsidR="00F153BB">
        <w:rPr>
          <w:rFonts w:cs="PJBBE K+ Melior"/>
          <w:color w:val="000000"/>
          <w:sz w:val="22"/>
          <w:szCs w:val="22"/>
        </w:rPr>
        <w:t>,</w:t>
      </w:r>
      <w:r w:rsidR="009C4460">
        <w:rPr>
          <w:rFonts w:cs="PJBBE K+ Melior"/>
          <w:color w:val="000000"/>
          <w:sz w:val="22"/>
          <w:szCs w:val="22"/>
        </w:rPr>
        <w:t xml:space="preserve"> as defined by 31 U.S.C. </w:t>
      </w:r>
      <w:r w:rsidR="009C4460">
        <w:rPr>
          <w:color w:val="000000"/>
          <w:sz w:val="22"/>
          <w:szCs w:val="22"/>
        </w:rPr>
        <w:t>§</w:t>
      </w:r>
      <w:r w:rsidR="009C4460">
        <w:rPr>
          <w:rFonts w:cs="PJBBE K+ Melior"/>
          <w:color w:val="000000"/>
          <w:sz w:val="22"/>
          <w:szCs w:val="22"/>
        </w:rPr>
        <w:t>6305</w:t>
      </w:r>
      <w:r w:rsidR="00F153BB">
        <w:rPr>
          <w:rFonts w:cs="PJBBE K+ Melior"/>
          <w:color w:val="000000"/>
          <w:sz w:val="22"/>
          <w:szCs w:val="22"/>
        </w:rPr>
        <w:t>,</w:t>
      </w:r>
      <w:r w:rsidR="00430EBA">
        <w:rPr>
          <w:rFonts w:cs="PJBBE K+ Melior"/>
          <w:color w:val="000000"/>
          <w:sz w:val="22"/>
          <w:szCs w:val="22"/>
        </w:rPr>
        <w:t xml:space="preserve"> may be awarded from this announcement.  </w:t>
      </w:r>
      <w:r w:rsidR="00430EBA">
        <w:rPr>
          <w:sz w:val="22"/>
          <w:szCs w:val="22"/>
        </w:rPr>
        <w:t xml:space="preserve">There is no guaranteed amount of funding for these cooperative agreements and funding is contingent upon availability of Department of Defense </w:t>
      </w:r>
      <w:r w:rsidR="00CF7204">
        <w:rPr>
          <w:sz w:val="22"/>
          <w:szCs w:val="22"/>
        </w:rPr>
        <w:t>(</w:t>
      </w:r>
      <w:proofErr w:type="gramStart"/>
      <w:r w:rsidR="00CF7204">
        <w:rPr>
          <w:sz w:val="22"/>
          <w:szCs w:val="22"/>
        </w:rPr>
        <w:t>DoD</w:t>
      </w:r>
      <w:proofErr w:type="gramEnd"/>
      <w:r w:rsidR="00CF7204">
        <w:rPr>
          <w:sz w:val="22"/>
          <w:szCs w:val="22"/>
        </w:rPr>
        <w:t xml:space="preserve">) </w:t>
      </w:r>
      <w:r w:rsidR="00430EBA">
        <w:rPr>
          <w:sz w:val="22"/>
          <w:szCs w:val="22"/>
        </w:rPr>
        <w:t xml:space="preserve">Operations and Maintenance (O&amp;M) funds from the </w:t>
      </w:r>
      <w:r w:rsidR="00430EBA" w:rsidRPr="00252377">
        <w:rPr>
          <w:color w:val="222222"/>
          <w:sz w:val="22"/>
          <w:szCs w:val="22"/>
        </w:rPr>
        <w:t>Readiness and Environmental Protection Integration</w:t>
      </w:r>
      <w:r w:rsidR="00430EBA" w:rsidRPr="00733784">
        <w:rPr>
          <w:color w:val="222222"/>
          <w:sz w:val="22"/>
          <w:szCs w:val="22"/>
        </w:rPr>
        <w:t xml:space="preserve"> (REPI)</w:t>
      </w:r>
      <w:r w:rsidR="00430EBA">
        <w:rPr>
          <w:sz w:val="22"/>
          <w:szCs w:val="22"/>
        </w:rPr>
        <w:t xml:space="preserve"> program and/or Army O&amp;M funds (collectively referred to as “military funds”)</w:t>
      </w:r>
      <w:r w:rsidR="00430EBA" w:rsidRPr="00A8256A">
        <w:rPr>
          <w:sz w:val="22"/>
          <w:szCs w:val="22"/>
        </w:rPr>
        <w:t>.</w:t>
      </w:r>
      <w:r w:rsidR="00C16FA7">
        <w:rPr>
          <w:sz w:val="22"/>
          <w:szCs w:val="22"/>
        </w:rPr>
        <w:t xml:space="preserve">  </w:t>
      </w:r>
      <w:r w:rsidR="00C16FA7" w:rsidRPr="00725C61">
        <w:rPr>
          <w:rFonts w:cs="PJBBE K+ Melior"/>
          <w:color w:val="000000"/>
          <w:sz w:val="22"/>
          <w:szCs w:val="22"/>
        </w:rPr>
        <w:t>The anticipated period of performance (</w:t>
      </w:r>
      <w:proofErr w:type="spellStart"/>
      <w:r w:rsidR="00C16FA7" w:rsidRPr="00725C61">
        <w:rPr>
          <w:rFonts w:cs="PJBBE K+ Melior"/>
          <w:color w:val="000000"/>
          <w:sz w:val="22"/>
          <w:szCs w:val="22"/>
        </w:rPr>
        <w:t>PoP</w:t>
      </w:r>
      <w:proofErr w:type="spellEnd"/>
      <w:r w:rsidR="00C16FA7" w:rsidRPr="00725C61">
        <w:rPr>
          <w:rFonts w:cs="PJBBE K+ Melior"/>
          <w:color w:val="000000"/>
          <w:sz w:val="22"/>
          <w:szCs w:val="22"/>
        </w:rPr>
        <w:t xml:space="preserve">) of these cooperative agreements may be as few as 10 years, but is not expected to exceed 25 years. </w:t>
      </w:r>
      <w:r w:rsidR="00C16FA7">
        <w:rPr>
          <w:rFonts w:cs="PJBBE K+ Melior"/>
          <w:color w:val="000000"/>
          <w:sz w:val="22"/>
          <w:szCs w:val="22"/>
        </w:rPr>
        <w:t xml:space="preserve"> Final determination of the </w:t>
      </w:r>
      <w:proofErr w:type="spellStart"/>
      <w:r w:rsidR="00C16FA7">
        <w:rPr>
          <w:rFonts w:cs="PJBBE K+ Melior"/>
          <w:color w:val="000000"/>
          <w:sz w:val="22"/>
          <w:szCs w:val="22"/>
        </w:rPr>
        <w:t>PoP</w:t>
      </w:r>
      <w:proofErr w:type="spellEnd"/>
      <w:r w:rsidR="00C16FA7">
        <w:rPr>
          <w:rFonts w:cs="PJBBE K+ Melior"/>
          <w:color w:val="000000"/>
          <w:sz w:val="22"/>
          <w:szCs w:val="22"/>
        </w:rPr>
        <w:t xml:space="preserve"> will occur during pre-award communications between the selected applicant(s) and MICC-FSH. </w:t>
      </w:r>
      <w:r w:rsidR="00C16FA7" w:rsidRPr="00725C61">
        <w:rPr>
          <w:sz w:val="22"/>
          <w:szCs w:val="22"/>
        </w:rPr>
        <w:t>Total cost (Military and Partner share) for current transactions proposed to achieve within a single 10 year period of performance is estimated to be $67.13M.</w:t>
      </w:r>
      <w:r w:rsidR="00C16FA7">
        <w:rPr>
          <w:sz w:val="22"/>
          <w:szCs w:val="22"/>
        </w:rPr>
        <w:t xml:space="preserve"> This amount is based on an independent government cost estimate (IGCE) for a 10 year projection, which may not reflect actual Program spending or availability of funds, and will increase if a 25 year POP is awarded. </w:t>
      </w:r>
      <w:r w:rsidR="00430EBA" w:rsidRPr="00A043DD">
        <w:rPr>
          <w:sz w:val="22"/>
          <w:szCs w:val="22"/>
        </w:rPr>
        <w:t xml:space="preserve">A </w:t>
      </w:r>
      <w:r w:rsidR="00430EBA" w:rsidRPr="00F5211D">
        <w:rPr>
          <w:sz w:val="22"/>
          <w:szCs w:val="22"/>
        </w:rPr>
        <w:t xml:space="preserve">minimum </w:t>
      </w:r>
      <w:r w:rsidR="00F5211D">
        <w:rPr>
          <w:sz w:val="22"/>
          <w:szCs w:val="22"/>
        </w:rPr>
        <w:t>20 percent</w:t>
      </w:r>
      <w:r w:rsidR="00430EBA" w:rsidRPr="00F5211D">
        <w:rPr>
          <w:sz w:val="22"/>
          <w:szCs w:val="22"/>
        </w:rPr>
        <w:t xml:space="preserve"> partner</w:t>
      </w:r>
      <w:r w:rsidR="00430EBA" w:rsidRPr="00017446">
        <w:rPr>
          <w:sz w:val="22"/>
          <w:szCs w:val="22"/>
        </w:rPr>
        <w:t xml:space="preserve"> </w:t>
      </w:r>
      <w:r w:rsidR="00430EBA">
        <w:rPr>
          <w:sz w:val="22"/>
          <w:szCs w:val="22"/>
        </w:rPr>
        <w:t xml:space="preserve">cost share of </w:t>
      </w:r>
      <w:r w:rsidR="00C16FA7">
        <w:rPr>
          <w:sz w:val="22"/>
          <w:szCs w:val="22"/>
        </w:rPr>
        <w:t>the</w:t>
      </w:r>
      <w:r w:rsidR="00430EBA">
        <w:rPr>
          <w:sz w:val="22"/>
          <w:szCs w:val="22"/>
        </w:rPr>
        <w:t xml:space="preserve"> to</w:t>
      </w:r>
      <w:r w:rsidR="00F5211D">
        <w:rPr>
          <w:sz w:val="22"/>
          <w:szCs w:val="22"/>
        </w:rPr>
        <w:t xml:space="preserve">tal </w:t>
      </w:r>
      <w:r w:rsidR="00C16FA7">
        <w:rPr>
          <w:sz w:val="22"/>
          <w:szCs w:val="22"/>
        </w:rPr>
        <w:t xml:space="preserve">program cost during the selected </w:t>
      </w:r>
      <w:proofErr w:type="spellStart"/>
      <w:r w:rsidR="00C16FA7">
        <w:rPr>
          <w:sz w:val="22"/>
          <w:szCs w:val="22"/>
        </w:rPr>
        <w:t>PoP</w:t>
      </w:r>
      <w:proofErr w:type="spellEnd"/>
      <w:r w:rsidR="00C16FA7">
        <w:rPr>
          <w:sz w:val="22"/>
          <w:szCs w:val="22"/>
        </w:rPr>
        <w:t xml:space="preserve"> </w:t>
      </w:r>
      <w:r w:rsidR="00F5211D">
        <w:rPr>
          <w:sz w:val="22"/>
          <w:szCs w:val="22"/>
        </w:rPr>
        <w:t>will be required</w:t>
      </w:r>
      <w:r w:rsidR="00430EBA">
        <w:rPr>
          <w:sz w:val="22"/>
          <w:szCs w:val="22"/>
        </w:rPr>
        <w:t>, although the exact amount will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w:t>
      </w:r>
      <w:r w:rsidR="00CF7204">
        <w:rPr>
          <w:sz w:val="22"/>
          <w:szCs w:val="22"/>
        </w:rPr>
        <w:t xml:space="preserve"> applicable portions of the DoD Grants and Agreement Regulations (</w:t>
      </w:r>
      <w:r w:rsidR="00CF7204" w:rsidRPr="00A573EB">
        <w:rPr>
          <w:sz w:val="22"/>
          <w:szCs w:val="22"/>
        </w:rPr>
        <w:t xml:space="preserve">32 CFR </w:t>
      </w:r>
      <w:r w:rsidR="00CF7204">
        <w:rPr>
          <w:sz w:val="22"/>
          <w:szCs w:val="22"/>
        </w:rPr>
        <w:t xml:space="preserve">Subchapter C), </w:t>
      </w:r>
      <w:r w:rsidR="00430EBA">
        <w:rPr>
          <w:sz w:val="22"/>
          <w:szCs w:val="22"/>
        </w:rPr>
        <w:t>and the terms and conditions of the cooperative agreement.</w:t>
      </w:r>
    </w:p>
    <w:p w14:paraId="435F8DBB" w14:textId="77777777" w:rsidR="00430EBA" w:rsidRDefault="00430EBA" w:rsidP="00430EBA">
      <w:pPr>
        <w:rPr>
          <w:b/>
          <w:sz w:val="22"/>
        </w:rPr>
      </w:pPr>
    </w:p>
    <w:p w14:paraId="153B1C8C" w14:textId="70CE6C61" w:rsidR="00BA4D19" w:rsidRDefault="00AE0961" w:rsidP="00430EBA">
      <w:pPr>
        <w:rPr>
          <w:b/>
          <w:sz w:val="22"/>
        </w:rPr>
      </w:pPr>
      <w:r>
        <w:rPr>
          <w:b/>
          <w:sz w:val="22"/>
        </w:rPr>
        <w:t>FULL TEXT</w:t>
      </w:r>
    </w:p>
    <w:p w14:paraId="021925C1" w14:textId="77777777" w:rsidR="00B946F8" w:rsidRPr="009B0B32" w:rsidRDefault="00B946F8" w:rsidP="00430EBA">
      <w:pPr>
        <w:rPr>
          <w:b/>
          <w:sz w:val="22"/>
        </w:rPr>
      </w:pPr>
    </w:p>
    <w:p w14:paraId="542E46B1" w14:textId="4BEF3A9E" w:rsidR="00A667B3" w:rsidRDefault="00A667B3" w:rsidP="0036169A">
      <w:pPr>
        <w:pStyle w:val="ListParagraph"/>
        <w:numPr>
          <w:ilvl w:val="0"/>
          <w:numId w:val="5"/>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3F3DB2BC" w14:textId="54CCE440" w:rsidR="00DA4781" w:rsidRPr="00717A42" w:rsidRDefault="00B54ED6" w:rsidP="00B54ED6">
      <w:pPr>
        <w:autoSpaceDE w:val="0"/>
        <w:autoSpaceDN w:val="0"/>
        <w:adjustRightInd w:val="0"/>
        <w:rPr>
          <w:sz w:val="22"/>
          <w:szCs w:val="22"/>
        </w:rPr>
      </w:pPr>
      <w:r w:rsidRPr="00B54ED6">
        <w:rPr>
          <w:spacing w:val="-1"/>
          <w:sz w:val="22"/>
          <w:szCs w:val="22"/>
        </w:rPr>
        <w:t>U</w:t>
      </w:r>
      <w:r w:rsidR="00C819D7">
        <w:rPr>
          <w:spacing w:val="-1"/>
          <w:sz w:val="22"/>
          <w:szCs w:val="22"/>
        </w:rPr>
        <w:t>.</w:t>
      </w:r>
      <w:r w:rsidRPr="00B54ED6">
        <w:rPr>
          <w:spacing w:val="-1"/>
          <w:sz w:val="22"/>
          <w:szCs w:val="22"/>
        </w:rPr>
        <w:t>S</w:t>
      </w:r>
      <w:r w:rsidR="00C819D7">
        <w:rPr>
          <w:spacing w:val="-1"/>
          <w:sz w:val="22"/>
          <w:szCs w:val="22"/>
        </w:rPr>
        <w:t>.</w:t>
      </w:r>
      <w:r w:rsidRPr="00B54ED6">
        <w:rPr>
          <w:spacing w:val="-1"/>
          <w:sz w:val="22"/>
          <w:szCs w:val="22"/>
        </w:rPr>
        <w:t xml:space="preserve"> Army Garrison Fort Hood is classified as a Category 1, Tier 1 installation and is an</w:t>
      </w:r>
      <w:r>
        <w:rPr>
          <w:spacing w:val="-1"/>
          <w:sz w:val="22"/>
          <w:szCs w:val="22"/>
        </w:rPr>
        <w:t xml:space="preserve"> </w:t>
      </w:r>
      <w:r w:rsidRPr="00B54ED6">
        <w:rPr>
          <w:spacing w:val="-1"/>
          <w:sz w:val="22"/>
          <w:szCs w:val="22"/>
        </w:rPr>
        <w:t>essential power projection platform in support of the full spectrum of operations.</w:t>
      </w:r>
      <w:r w:rsidR="00F5211D" w:rsidRPr="00854151">
        <w:rPr>
          <w:sz w:val="22"/>
          <w:szCs w:val="22"/>
        </w:rPr>
        <w:t xml:space="preserve">  </w:t>
      </w:r>
      <w:r w:rsidR="00717A42" w:rsidRPr="00B54ED6">
        <w:rPr>
          <w:sz w:val="22"/>
          <w:szCs w:val="22"/>
        </w:rPr>
        <w:t>Fort Hood's expansive land is home to Headquarters III Corps, 1st Cavalry Division,</w:t>
      </w:r>
      <w:r w:rsidR="00717A42">
        <w:rPr>
          <w:sz w:val="22"/>
          <w:szCs w:val="22"/>
        </w:rPr>
        <w:t xml:space="preserve"> </w:t>
      </w:r>
      <w:r w:rsidR="00717A42" w:rsidRPr="00B54ED6">
        <w:rPr>
          <w:sz w:val="22"/>
          <w:szCs w:val="22"/>
        </w:rPr>
        <w:t>1st Army Division West, 13th Sustainment Command (Expeditionary), 3rd Armored Cavalry</w:t>
      </w:r>
      <w:r w:rsidR="00717A42">
        <w:rPr>
          <w:sz w:val="22"/>
          <w:szCs w:val="22"/>
        </w:rPr>
        <w:t xml:space="preserve"> </w:t>
      </w:r>
      <w:r w:rsidR="00717A42" w:rsidRPr="00B54ED6">
        <w:rPr>
          <w:sz w:val="22"/>
          <w:szCs w:val="22"/>
        </w:rPr>
        <w:t>Regiment, 21st Cavalry Brigade, 36th Infantry Division, reserve components, other major</w:t>
      </w:r>
      <w:r w:rsidR="00717A42">
        <w:rPr>
          <w:sz w:val="22"/>
          <w:szCs w:val="22"/>
        </w:rPr>
        <w:t xml:space="preserve"> </w:t>
      </w:r>
      <w:r w:rsidR="00717A42" w:rsidRPr="00B54ED6">
        <w:rPr>
          <w:sz w:val="22"/>
          <w:szCs w:val="22"/>
        </w:rPr>
        <w:t>tactical units, the Consolidated Technical Support Facility (CTSF), and major airfields.</w:t>
      </w:r>
      <w:r w:rsidR="00717A42">
        <w:rPr>
          <w:sz w:val="22"/>
          <w:szCs w:val="22"/>
        </w:rPr>
        <w:t xml:space="preserve">  </w:t>
      </w:r>
      <w:r w:rsidR="00DA4781">
        <w:rPr>
          <w:sz w:val="22"/>
          <w:szCs w:val="22"/>
        </w:rPr>
        <w:t xml:space="preserve">Training </w:t>
      </w:r>
      <w:r w:rsidR="00DA4781" w:rsidRPr="0096483C">
        <w:rPr>
          <w:sz w:val="22"/>
          <w:szCs w:val="22"/>
        </w:rPr>
        <w:t>restrictions, costly workarounds, and compromised t</w:t>
      </w:r>
      <w:r w:rsidR="00DA4781">
        <w:rPr>
          <w:sz w:val="22"/>
          <w:szCs w:val="22"/>
        </w:rPr>
        <w:t xml:space="preserve">esting </w:t>
      </w:r>
      <w:r w:rsidR="00DA4781" w:rsidRPr="0096483C">
        <w:rPr>
          <w:sz w:val="22"/>
          <w:szCs w:val="22"/>
        </w:rPr>
        <w:t xml:space="preserve">realism can result from incompatible development surrounding the installation (external encroachment) and from threatened and endangered species on the installation (internal encroachment).  </w:t>
      </w:r>
    </w:p>
    <w:p w14:paraId="3CFEBD79" w14:textId="77777777" w:rsidR="00DA4781" w:rsidRPr="009B0B32" w:rsidRDefault="00DA4781" w:rsidP="009B0B32">
      <w:pPr>
        <w:rPr>
          <w:sz w:val="22"/>
          <w:szCs w:val="22"/>
        </w:rPr>
      </w:pPr>
    </w:p>
    <w:p w14:paraId="13B7A95F" w14:textId="38691751"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w:t>
      </w:r>
      <w:r w:rsidR="00B02BA2">
        <w:rPr>
          <w:sz w:val="22"/>
          <w:szCs w:val="22"/>
        </w:rPr>
        <w:t>O</w:t>
      </w:r>
      <w:r w:rsidRPr="00244FC0">
        <w:rPr>
          <w:sz w:val="22"/>
          <w:szCs w:val="22"/>
        </w:rPr>
        <w:t xml:space="preserve">ffice of the </w:t>
      </w:r>
      <w:r w:rsidR="00702CB8">
        <w:rPr>
          <w:sz w:val="22"/>
          <w:szCs w:val="22"/>
        </w:rPr>
        <w:t>Deputy Chief of Staff (DCS G9)</w:t>
      </w:r>
      <w:r w:rsidR="00534F88">
        <w:rPr>
          <w:sz w:val="22"/>
          <w:szCs w:val="22"/>
        </w:rPr>
        <w:t xml:space="preserve">, Installation Services Directorate, </w:t>
      </w:r>
      <w:proofErr w:type="gramStart"/>
      <w:r w:rsidR="00534F88">
        <w:rPr>
          <w:sz w:val="22"/>
          <w:szCs w:val="22"/>
        </w:rPr>
        <w:t>Army</w:t>
      </w:r>
      <w:proofErr w:type="gramEnd"/>
      <w:r w:rsidR="00534F88">
        <w:rPr>
          <w:sz w:val="22"/>
          <w:szCs w:val="22"/>
        </w:rPr>
        <w:t xml:space="preserve"> Environmental Division</w:t>
      </w:r>
      <w:r w:rsidRPr="00244FC0">
        <w:rPr>
          <w:sz w:val="22"/>
          <w:szCs w:val="22"/>
        </w:rPr>
        <w:t xml:space="preserve">. </w:t>
      </w:r>
      <w:r>
        <w:rPr>
          <w:sz w:val="22"/>
          <w:szCs w:val="22"/>
        </w:rPr>
        <w:t xml:space="preserve"> </w:t>
      </w:r>
      <w:r w:rsidRPr="00244FC0">
        <w:rPr>
          <w:sz w:val="22"/>
          <w:szCs w:val="22"/>
        </w:rPr>
        <w:t>Active Army cooperative agreements are managed by U</w:t>
      </w:r>
      <w:r>
        <w:rPr>
          <w:sz w:val="22"/>
          <w:szCs w:val="22"/>
        </w:rPr>
        <w:t xml:space="preserve">. </w:t>
      </w:r>
      <w:r w:rsidRPr="00244FC0">
        <w:rPr>
          <w:sz w:val="22"/>
          <w:szCs w:val="22"/>
        </w:rPr>
        <w:t>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 xml:space="preserve">ommand </w:t>
      </w:r>
      <w:r w:rsidR="00841F81">
        <w:rPr>
          <w:sz w:val="22"/>
          <w:szCs w:val="22"/>
        </w:rPr>
        <w:t xml:space="preserve">(USAEC), </w:t>
      </w:r>
      <w:r w:rsidRPr="00244FC0">
        <w:rPr>
          <w:sz w:val="22"/>
          <w:szCs w:val="22"/>
        </w:rPr>
        <w:t xml:space="preserve">a </w:t>
      </w:r>
      <w:r w:rsidR="00444D6C">
        <w:rPr>
          <w:sz w:val="22"/>
          <w:szCs w:val="22"/>
        </w:rPr>
        <w:t xml:space="preserve">Major Subordinate Command </w:t>
      </w:r>
      <w:r w:rsidRPr="00244FC0">
        <w:rPr>
          <w:sz w:val="22"/>
          <w:szCs w:val="22"/>
        </w:rPr>
        <w:t xml:space="preserve">of </w:t>
      </w:r>
      <w:r>
        <w:rPr>
          <w:sz w:val="22"/>
          <w:szCs w:val="22"/>
        </w:rPr>
        <w:t xml:space="preserve">U. S. Army </w:t>
      </w:r>
      <w:r w:rsidRPr="00244FC0">
        <w:rPr>
          <w:sz w:val="22"/>
          <w:szCs w:val="22"/>
        </w:rPr>
        <w:t>I</w:t>
      </w:r>
      <w:r>
        <w:rPr>
          <w:sz w:val="22"/>
          <w:szCs w:val="22"/>
        </w:rPr>
        <w:t xml:space="preserve">nstallation </w:t>
      </w:r>
      <w:r w:rsidRPr="00244FC0">
        <w:rPr>
          <w:sz w:val="22"/>
          <w:szCs w:val="22"/>
        </w:rPr>
        <w:t>M</w:t>
      </w:r>
      <w:r>
        <w:rPr>
          <w:sz w:val="22"/>
          <w:szCs w:val="22"/>
        </w:rPr>
        <w:t>anagement Command</w:t>
      </w:r>
      <w:r w:rsidR="00841F81">
        <w:rPr>
          <w:sz w:val="22"/>
          <w:szCs w:val="22"/>
        </w:rPr>
        <w:t xml:space="preserve"> (IMCOM)</w:t>
      </w:r>
      <w:r>
        <w:rPr>
          <w:sz w:val="22"/>
          <w:szCs w:val="22"/>
        </w:rPr>
        <w:t>,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5ED5EFF4" w14:textId="03237A2C" w:rsidR="00DA4781" w:rsidRPr="009B0B32" w:rsidRDefault="00DA4781" w:rsidP="002964D7">
      <w:pPr>
        <w:pStyle w:val="ListParagraph"/>
        <w:ind w:left="0"/>
        <w:rPr>
          <w:sz w:val="22"/>
          <w:szCs w:val="22"/>
        </w:rPr>
      </w:pPr>
      <w:r w:rsidRPr="00632DE2">
        <w:rPr>
          <w:sz w:val="22"/>
          <w:szCs w:val="22"/>
        </w:rPr>
        <w:lastRenderedPageBreak/>
        <w:t xml:space="preserve">Through ACUB, the Army reaches out to eligible partners to identify mutual conservation objectives and to prevent incompatible development and/or use of </w:t>
      </w:r>
      <w:r>
        <w:rPr>
          <w:sz w:val="22"/>
          <w:szCs w:val="22"/>
        </w:rPr>
        <w:t>important</w:t>
      </w:r>
      <w:r w:rsidRPr="00632DE2">
        <w:rPr>
          <w:sz w:val="22"/>
          <w:szCs w:val="22"/>
        </w:rPr>
        <w:t xml:space="preserve"> undeveloped areas</w:t>
      </w:r>
      <w:r>
        <w:rPr>
          <w:sz w:val="22"/>
          <w:szCs w:val="22"/>
        </w:rPr>
        <w:t xml:space="preserve"> near an installation</w:t>
      </w:r>
      <w:r w:rsidRPr="00632DE2">
        <w:rPr>
          <w:sz w:val="22"/>
          <w:szCs w:val="22"/>
        </w:rPr>
        <w:t>.</w:t>
      </w:r>
      <w:r>
        <w:rPr>
          <w:sz w:val="22"/>
          <w:szCs w:val="22"/>
        </w:rPr>
        <w:t xml:space="preserve">  </w:t>
      </w:r>
      <w:r w:rsidRPr="00632DE2">
        <w:rPr>
          <w:sz w:val="22"/>
          <w:szCs w:val="22"/>
        </w:rPr>
        <w:t>The</w:t>
      </w:r>
      <w:r>
        <w:rPr>
          <w:sz w:val="22"/>
          <w:szCs w:val="22"/>
        </w:rPr>
        <w:t xml:space="preserve"> Army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50633EC1" w14:textId="0EF2644D" w:rsidR="00DA4781" w:rsidRDefault="00DA4781" w:rsidP="002964D7">
      <w:pPr>
        <w:pStyle w:val="ListParagraph"/>
        <w:ind w:left="0"/>
        <w:rPr>
          <w:sz w:val="22"/>
          <w:szCs w:val="22"/>
        </w:rPr>
      </w:pPr>
      <w:r w:rsidRPr="00632DE2">
        <w:rPr>
          <w:sz w:val="22"/>
          <w:szCs w:val="22"/>
        </w:rPr>
        <w:t xml:space="preserve">This announcement </w:t>
      </w:r>
      <w:r w:rsidRPr="00F5211D">
        <w:rPr>
          <w:sz w:val="22"/>
          <w:szCs w:val="22"/>
        </w:rPr>
        <w:t>represents a continuation of an existing project</w:t>
      </w:r>
      <w:r w:rsidR="00F5211D" w:rsidRPr="00F5211D">
        <w:rPr>
          <w:sz w:val="22"/>
          <w:szCs w:val="22"/>
        </w:rPr>
        <w:t xml:space="preserve"> started in 20</w:t>
      </w:r>
      <w:r w:rsidR="00683EE6">
        <w:rPr>
          <w:sz w:val="22"/>
          <w:szCs w:val="22"/>
        </w:rPr>
        <w:t>12</w:t>
      </w:r>
      <w:r w:rsidRPr="00F5211D">
        <w:rPr>
          <w:sz w:val="22"/>
          <w:szCs w:val="22"/>
        </w:rPr>
        <w:t>.</w:t>
      </w:r>
      <w:r>
        <w:rPr>
          <w:sz w:val="22"/>
          <w:szCs w:val="22"/>
        </w:rPr>
        <w:t xml:space="preserve">  This </w:t>
      </w:r>
      <w:r w:rsidRPr="00632DE2">
        <w:rPr>
          <w:sz w:val="22"/>
          <w:szCs w:val="22"/>
        </w:rPr>
        <w:t xml:space="preserve">collaborative conservation between </w:t>
      </w:r>
      <w:r w:rsidR="00C025AB" w:rsidRPr="00C025AB">
        <w:rPr>
          <w:sz w:val="22"/>
          <w:szCs w:val="22"/>
        </w:rPr>
        <w:t xml:space="preserve">Fort </w:t>
      </w:r>
      <w:r w:rsidR="00061BD9">
        <w:rPr>
          <w:sz w:val="22"/>
          <w:szCs w:val="22"/>
        </w:rPr>
        <w:t>Hood</w:t>
      </w:r>
      <w:r w:rsidRPr="00632DE2">
        <w:rPr>
          <w:sz w:val="22"/>
          <w:szCs w:val="22"/>
        </w:rPr>
        <w:t xml:space="preserve"> and regional stakeholders and partners </w:t>
      </w:r>
      <w:r>
        <w:rPr>
          <w:sz w:val="22"/>
          <w:szCs w:val="22"/>
        </w:rPr>
        <w:t>through the ACUB program will</w:t>
      </w:r>
      <w:r w:rsidRPr="00632DE2">
        <w:rPr>
          <w:sz w:val="22"/>
          <w:szCs w:val="22"/>
        </w:rPr>
        <w:t xml:space="preserve"> sustain </w:t>
      </w:r>
      <w:r w:rsidR="00C025AB" w:rsidRPr="00C025AB">
        <w:rPr>
          <w:sz w:val="22"/>
          <w:szCs w:val="22"/>
        </w:rPr>
        <w:t xml:space="preserve">Fort </w:t>
      </w:r>
      <w:r w:rsidR="00061BD9">
        <w:rPr>
          <w:sz w:val="22"/>
          <w:szCs w:val="22"/>
        </w:rPr>
        <w:t>Hood</w:t>
      </w:r>
      <w:r w:rsidRPr="00632DE2">
        <w:rPr>
          <w:sz w:val="22"/>
          <w:szCs w:val="22"/>
        </w:rPr>
        <w:t xml:space="preserve">’s </w:t>
      </w:r>
      <w:r>
        <w:rPr>
          <w:sz w:val="22"/>
          <w:szCs w:val="22"/>
        </w:rPr>
        <w:t xml:space="preserve">training </w:t>
      </w:r>
      <w:r w:rsidRPr="00632DE2">
        <w:rPr>
          <w:sz w:val="22"/>
          <w:szCs w:val="22"/>
        </w:rPr>
        <w:t>readiness</w:t>
      </w:r>
      <w:r>
        <w:rPr>
          <w:sz w:val="22"/>
          <w:szCs w:val="22"/>
        </w:rPr>
        <w:t>,</w:t>
      </w:r>
      <w:r w:rsidRPr="00632DE2">
        <w:rPr>
          <w:sz w:val="22"/>
          <w:szCs w:val="22"/>
        </w:rPr>
        <w:t xml:space="preserve"> while meeting regional </w:t>
      </w:r>
      <w:r>
        <w:rPr>
          <w:sz w:val="22"/>
          <w:szCs w:val="22"/>
        </w:rPr>
        <w:t xml:space="preserve">land protection and </w:t>
      </w:r>
      <w:r w:rsidRPr="00632DE2">
        <w:rPr>
          <w:sz w:val="22"/>
          <w:szCs w:val="22"/>
        </w:rPr>
        <w:t>conservation goals.</w:t>
      </w:r>
      <w:r>
        <w:rPr>
          <w:sz w:val="22"/>
          <w:szCs w:val="22"/>
        </w:rPr>
        <w:t xml:space="preserve"> </w:t>
      </w:r>
      <w:r w:rsidRPr="00632DE2">
        <w:rPr>
          <w:sz w:val="22"/>
          <w:szCs w:val="22"/>
        </w:rPr>
        <w:t xml:space="preserve"> </w:t>
      </w:r>
      <w:r w:rsidRPr="00441FF2">
        <w:rPr>
          <w:sz w:val="22"/>
          <w:szCs w:val="22"/>
        </w:rPr>
        <w:t xml:space="preserve">Buffers around </w:t>
      </w:r>
      <w:r w:rsidR="00C025AB" w:rsidRPr="00C025AB">
        <w:rPr>
          <w:sz w:val="22"/>
          <w:szCs w:val="22"/>
        </w:rPr>
        <w:t xml:space="preserve">Fort </w:t>
      </w:r>
      <w:r w:rsidR="00061BD9">
        <w:rPr>
          <w:sz w:val="22"/>
          <w:szCs w:val="22"/>
        </w:rPr>
        <w:t>Hood</w:t>
      </w:r>
      <w:r>
        <w:rPr>
          <w:sz w:val="22"/>
          <w:szCs w:val="22"/>
        </w:rPr>
        <w:t xml:space="preserve"> will protect the </w:t>
      </w:r>
      <w:r w:rsidRPr="00441FF2">
        <w:rPr>
          <w:sz w:val="22"/>
          <w:szCs w:val="22"/>
        </w:rPr>
        <w:t xml:space="preserve">integrity of </w:t>
      </w:r>
      <w:r>
        <w:rPr>
          <w:sz w:val="22"/>
          <w:szCs w:val="22"/>
        </w:rPr>
        <w:t>the mission to include</w:t>
      </w:r>
      <w:r w:rsidR="00A02BB5">
        <w:rPr>
          <w:sz w:val="22"/>
          <w:szCs w:val="22"/>
        </w:rPr>
        <w:t xml:space="preserve"> </w:t>
      </w:r>
      <w:r w:rsidR="007A5778">
        <w:rPr>
          <w:sz w:val="22"/>
          <w:szCs w:val="22"/>
        </w:rPr>
        <w:t xml:space="preserve">training </w:t>
      </w:r>
      <w:r w:rsidR="00A02BB5" w:rsidRPr="007042E8">
        <w:rPr>
          <w:sz w:val="22"/>
          <w:szCs w:val="22"/>
        </w:rPr>
        <w:t xml:space="preserve">land, restricted airspace, unencumbered flight paths, </w:t>
      </w:r>
      <w:r w:rsidR="00683EE6">
        <w:rPr>
          <w:sz w:val="22"/>
          <w:szCs w:val="22"/>
        </w:rPr>
        <w:t xml:space="preserve">nighttime training, </w:t>
      </w:r>
      <w:r w:rsidR="008D3DF0">
        <w:rPr>
          <w:sz w:val="22"/>
          <w:szCs w:val="22"/>
        </w:rPr>
        <w:t xml:space="preserve">and </w:t>
      </w:r>
      <w:r w:rsidR="00A02BB5" w:rsidRPr="007042E8">
        <w:rPr>
          <w:sz w:val="22"/>
          <w:szCs w:val="22"/>
        </w:rPr>
        <w:t>radar encroachment</w:t>
      </w:r>
      <w:r w:rsidRPr="00441FF2">
        <w:rPr>
          <w:sz w:val="22"/>
          <w:szCs w:val="22"/>
        </w:rPr>
        <w:t>.</w:t>
      </w:r>
      <w:r>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7F4D557D" w:rsidR="00DA4781" w:rsidRPr="001B2AA7" w:rsidRDefault="00DA478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w:t>
      </w:r>
      <w:r w:rsidRPr="000D7D9E">
        <w:rPr>
          <w:sz w:val="22"/>
          <w:szCs w:val="22"/>
        </w:rPr>
        <w:t xml:space="preserve">approximately </w:t>
      </w:r>
      <w:r w:rsidR="00683EE6">
        <w:rPr>
          <w:sz w:val="22"/>
          <w:szCs w:val="22"/>
        </w:rPr>
        <w:t>19,265</w:t>
      </w:r>
      <w:r w:rsidR="00A02BB5" w:rsidRPr="000D7D9E">
        <w:rPr>
          <w:sz w:val="22"/>
          <w:szCs w:val="22"/>
        </w:rPr>
        <w:t xml:space="preserve"> </w:t>
      </w:r>
      <w:r w:rsidR="000D7D9E" w:rsidRPr="000D7D9E">
        <w:rPr>
          <w:sz w:val="22"/>
          <w:szCs w:val="22"/>
        </w:rPr>
        <w:t>additional</w:t>
      </w:r>
      <w:r w:rsidR="000D7D9E">
        <w:rPr>
          <w:sz w:val="22"/>
          <w:szCs w:val="22"/>
        </w:rPr>
        <w:t xml:space="preserve"> </w:t>
      </w:r>
      <w:r w:rsidR="00A02BB5">
        <w:rPr>
          <w:sz w:val="22"/>
          <w:szCs w:val="22"/>
        </w:rPr>
        <w:t>acres</w:t>
      </w:r>
      <w:r w:rsidRPr="00632DE2">
        <w:rPr>
          <w:sz w:val="22"/>
          <w:szCs w:val="22"/>
        </w:rPr>
        <w:t xml:space="preserve"> </w:t>
      </w:r>
      <w:r>
        <w:rPr>
          <w:sz w:val="22"/>
          <w:szCs w:val="22"/>
        </w:rPr>
        <w:t xml:space="preserve">of privately-owned land </w:t>
      </w:r>
      <w:r w:rsidRPr="00632DE2">
        <w:rPr>
          <w:sz w:val="22"/>
          <w:szCs w:val="22"/>
        </w:rPr>
        <w:t>from willing landowners</w:t>
      </w:r>
      <w:r w:rsidR="00683EE6">
        <w:rPr>
          <w:sz w:val="22"/>
          <w:szCs w:val="22"/>
        </w:rPr>
        <w:t xml:space="preserve">.  </w:t>
      </w:r>
      <w:r>
        <w:rPr>
          <w:sz w:val="22"/>
          <w:szCs w:val="22"/>
        </w:rPr>
        <w:t>All land is in the ACUB project area, which includes</w:t>
      </w:r>
      <w:r w:rsidR="00A02BB5">
        <w:rPr>
          <w:sz w:val="22"/>
          <w:szCs w:val="22"/>
        </w:rPr>
        <w:t xml:space="preserve"> three</w:t>
      </w:r>
      <w:r>
        <w:rPr>
          <w:sz w:val="22"/>
          <w:szCs w:val="22"/>
        </w:rPr>
        <w:t xml:space="preserve"> ACUB Priority Areas proximal to </w:t>
      </w:r>
      <w:r w:rsidR="00C025AB" w:rsidRPr="00C025AB">
        <w:rPr>
          <w:sz w:val="22"/>
          <w:szCs w:val="22"/>
        </w:rPr>
        <w:t xml:space="preserve">Fort </w:t>
      </w:r>
      <w:r w:rsidR="00061BD9">
        <w:rPr>
          <w:sz w:val="22"/>
          <w:szCs w:val="22"/>
        </w:rPr>
        <w:t>Hood</w:t>
      </w:r>
      <w:r>
        <w:rPr>
          <w:sz w:val="22"/>
          <w:szCs w:val="22"/>
        </w:rPr>
        <w:t xml:space="preserve"> in portions of</w:t>
      </w:r>
      <w:r w:rsidR="00A02BB5">
        <w:rPr>
          <w:sz w:val="22"/>
          <w:szCs w:val="22"/>
        </w:rPr>
        <w:t xml:space="preserve"> </w:t>
      </w:r>
      <w:r w:rsidR="00683EE6">
        <w:rPr>
          <w:sz w:val="22"/>
          <w:szCs w:val="22"/>
        </w:rPr>
        <w:t xml:space="preserve">Coryell and Bell </w:t>
      </w:r>
      <w:r w:rsidR="00A02BB5">
        <w:rPr>
          <w:sz w:val="22"/>
          <w:szCs w:val="22"/>
        </w:rPr>
        <w:t>counties</w:t>
      </w:r>
      <w:r>
        <w:rPr>
          <w:sz w:val="22"/>
          <w:szCs w:val="22"/>
        </w:rPr>
        <w:t xml:space="preserve">.  </w:t>
      </w:r>
      <w:r w:rsidRPr="001B2AA7">
        <w:rPr>
          <w:sz w:val="22"/>
          <w:szCs w:val="22"/>
        </w:rPr>
        <w:t xml:space="preserve">If military funds are available, as well as sufficient partner funds, the partner will negotiate with the willing landowners for the purchase of a real property interest within the defined and approved ACUB project area, as prioritized by </w:t>
      </w:r>
      <w:r w:rsidR="00C025AB" w:rsidRPr="00C025AB">
        <w:rPr>
          <w:sz w:val="22"/>
          <w:szCs w:val="22"/>
        </w:rPr>
        <w:t xml:space="preserve">Fort </w:t>
      </w:r>
      <w:r w:rsidR="00061BD9">
        <w:rPr>
          <w:sz w:val="22"/>
          <w:szCs w:val="22"/>
        </w:rPr>
        <w:t>Hood</w:t>
      </w:r>
      <w:r w:rsidRPr="001B2AA7">
        <w:rPr>
          <w:sz w:val="22"/>
          <w:szCs w:val="22"/>
        </w:rPr>
        <w:t xml:space="preserve">.  Purchase price must be at or below fair market value.  A Phase I Environmental Site Assessment, boundary survey, title search, and appraisal conducted by Yellow Book (or substantially similar) standards must be completed prior to purchase.  The land will then be perpetually monitored by the partner or other </w:t>
      </w:r>
      <w:r>
        <w:rPr>
          <w:sz w:val="22"/>
          <w:szCs w:val="22"/>
        </w:rPr>
        <w:t xml:space="preserve">approved </w:t>
      </w:r>
      <w:r w:rsidRPr="001B2AA7">
        <w:rPr>
          <w:sz w:val="22"/>
          <w:szCs w:val="22"/>
        </w:rPr>
        <w:t>eligible entity to ensure compliance with the terms of the 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p>
    <w:p w14:paraId="1897DA74" w14:textId="77777777" w:rsidR="00DA4781" w:rsidRPr="009B0B32" w:rsidRDefault="00DA4781" w:rsidP="002964D7">
      <w:pPr>
        <w:pStyle w:val="ListParagraph"/>
        <w:ind w:left="0"/>
        <w:rPr>
          <w:sz w:val="22"/>
          <w:szCs w:val="22"/>
        </w:rPr>
      </w:pPr>
    </w:p>
    <w:p w14:paraId="14A44A64" w14:textId="0955F926" w:rsidR="00DA4781" w:rsidRDefault="00DA4781" w:rsidP="002964D7">
      <w:pPr>
        <w:pStyle w:val="ListParagraph"/>
        <w:ind w:left="0"/>
        <w:rPr>
          <w:rFonts w:cs="PJBBE K+ Melior"/>
          <w:sz w:val="22"/>
          <w:szCs w:val="22"/>
        </w:rPr>
      </w:pPr>
      <w:r w:rsidRPr="005F3DF1">
        <w:rPr>
          <w:sz w:val="22"/>
          <w:szCs w:val="22"/>
        </w:rPr>
        <w:t xml:space="preserve">There </w:t>
      </w:r>
      <w:r w:rsidRPr="00441FF2">
        <w:rPr>
          <w:rFonts w:cs="PJBBE K+ Melior"/>
          <w:sz w:val="22"/>
          <w:szCs w:val="22"/>
        </w:rPr>
        <w:t>will be</w:t>
      </w:r>
      <w:r w:rsidRPr="005F3DF1">
        <w:rPr>
          <w:rFonts w:cs="PJBBE K+ Melior"/>
          <w:sz w:val="22"/>
          <w:szCs w:val="22"/>
        </w:rPr>
        <w:t xml:space="preserve"> the need for future evaluation under the National Environmental Policy Act (NEPA) if changes in land management are deemed necessary on properties purchased fee simple.  In that case, the awardee will be required to assist </w:t>
      </w:r>
      <w:r w:rsidR="00C025AB" w:rsidRPr="00C025AB">
        <w:rPr>
          <w:sz w:val="22"/>
          <w:szCs w:val="22"/>
        </w:rPr>
        <w:t xml:space="preserve">Fort </w:t>
      </w:r>
      <w:r w:rsidR="00061BD9">
        <w:rPr>
          <w:sz w:val="22"/>
          <w:szCs w:val="22"/>
        </w:rPr>
        <w:t>Hood</w:t>
      </w:r>
      <w:r w:rsidRPr="005F3DF1">
        <w:rPr>
          <w:rFonts w:cs="PJBBE K+ Melior"/>
          <w:sz w:val="22"/>
          <w:szCs w:val="22"/>
        </w:rPr>
        <w:t xml:space="preserve"> in conducting that analysis.  </w:t>
      </w:r>
    </w:p>
    <w:p w14:paraId="7DC6A548" w14:textId="77777777" w:rsidR="00DA4781" w:rsidRPr="009B0B32" w:rsidRDefault="00DA4781" w:rsidP="002964D7">
      <w:pPr>
        <w:pStyle w:val="ListParagraph"/>
        <w:ind w:left="0"/>
        <w:rPr>
          <w:sz w:val="22"/>
          <w:szCs w:val="22"/>
        </w:rPr>
      </w:pPr>
    </w:p>
    <w:p w14:paraId="48BFBBE2" w14:textId="0D109F9B" w:rsidR="00DA4781" w:rsidRDefault="00F153BB" w:rsidP="002964D7">
      <w:pPr>
        <w:pStyle w:val="ListParagraph"/>
        <w:ind w:left="0"/>
        <w:rPr>
          <w:sz w:val="22"/>
          <w:szCs w:val="22"/>
        </w:rPr>
      </w:pPr>
      <w:r>
        <w:rPr>
          <w:sz w:val="22"/>
          <w:szCs w:val="22"/>
        </w:rPr>
        <w:t>All w</w:t>
      </w:r>
      <w:r w:rsidRPr="005F3DF1">
        <w:rPr>
          <w:sz w:val="22"/>
          <w:szCs w:val="22"/>
        </w:rPr>
        <w:t>ork will be conducted in accordance with</w:t>
      </w:r>
      <w:r w:rsidR="00C819D7">
        <w:rPr>
          <w:sz w:val="22"/>
          <w:szCs w:val="22"/>
        </w:rPr>
        <w:t>:</w:t>
      </w:r>
      <w:r w:rsidRPr="005F3DF1">
        <w:rPr>
          <w:sz w:val="22"/>
          <w:szCs w:val="22"/>
        </w:rPr>
        <w:t xml:space="preserve"> 10 USC §2684a</w:t>
      </w:r>
      <w:r w:rsidR="00C819D7">
        <w:rPr>
          <w:sz w:val="22"/>
          <w:szCs w:val="22"/>
        </w:rPr>
        <w:t>;</w:t>
      </w:r>
      <w:r w:rsidRPr="005F3DF1">
        <w:rPr>
          <w:sz w:val="22"/>
          <w:szCs w:val="22"/>
        </w:rPr>
        <w:t xml:space="preserve"> 2</w:t>
      </w:r>
      <w:r>
        <w:rPr>
          <w:sz w:val="22"/>
          <w:szCs w:val="22"/>
        </w:rPr>
        <w:t xml:space="preserve"> CFR 200</w:t>
      </w:r>
      <w:r w:rsidR="00C819D7">
        <w:rPr>
          <w:sz w:val="22"/>
          <w:szCs w:val="22"/>
        </w:rPr>
        <w:t xml:space="preserve">; applicable portions of </w:t>
      </w:r>
      <w:r w:rsidR="007C41EB">
        <w:rPr>
          <w:sz w:val="22"/>
          <w:szCs w:val="22"/>
        </w:rPr>
        <w:t>the DoD Grants and Agreement Regulations (</w:t>
      </w:r>
      <w:r w:rsidR="00E670D1" w:rsidRPr="00A573EB">
        <w:rPr>
          <w:sz w:val="22"/>
          <w:szCs w:val="22"/>
        </w:rPr>
        <w:t xml:space="preserve">32 CFR </w:t>
      </w:r>
      <w:r w:rsidR="00AB6FCF">
        <w:rPr>
          <w:sz w:val="22"/>
          <w:szCs w:val="22"/>
        </w:rPr>
        <w:t>Subchapter C</w:t>
      </w:r>
      <w:r w:rsidR="007C41EB">
        <w:rPr>
          <w:sz w:val="22"/>
          <w:szCs w:val="22"/>
        </w:rPr>
        <w:t>)</w:t>
      </w:r>
      <w:r w:rsidR="00C819D7">
        <w:rPr>
          <w:sz w:val="22"/>
          <w:szCs w:val="22"/>
        </w:rPr>
        <w:t>; the terms and conditions of the cooperative agreement</w:t>
      </w:r>
      <w:r w:rsidR="00AB6FCF">
        <w:rPr>
          <w:sz w:val="22"/>
          <w:szCs w:val="22"/>
        </w:rPr>
        <w:t xml:space="preserve">; and </w:t>
      </w:r>
      <w:r w:rsidR="004302FD">
        <w:rPr>
          <w:sz w:val="22"/>
          <w:szCs w:val="22"/>
        </w:rPr>
        <w:t xml:space="preserve">the </w:t>
      </w:r>
      <w:r w:rsidR="00D8764F">
        <w:rPr>
          <w:sz w:val="22"/>
          <w:szCs w:val="22"/>
        </w:rPr>
        <w:t>draft statement</w:t>
      </w:r>
      <w:r w:rsidR="004302FD">
        <w:rPr>
          <w:sz w:val="22"/>
          <w:szCs w:val="22"/>
        </w:rPr>
        <w:t xml:space="preserve"> of work (SOW)</w:t>
      </w:r>
      <w:r w:rsidR="00AB6FCF">
        <w:rPr>
          <w:sz w:val="22"/>
          <w:szCs w:val="22"/>
        </w:rPr>
        <w:t xml:space="preserve">, </w:t>
      </w:r>
      <w:r w:rsidR="0085277C">
        <w:rPr>
          <w:sz w:val="22"/>
          <w:szCs w:val="22"/>
        </w:rPr>
        <w:t xml:space="preserve">which </w:t>
      </w:r>
      <w:r w:rsidR="004302FD">
        <w:rPr>
          <w:sz w:val="22"/>
          <w:szCs w:val="22"/>
        </w:rPr>
        <w:t>is attached to this announcement</w:t>
      </w:r>
      <w:r w:rsidR="00C819D7">
        <w:rPr>
          <w:sz w:val="22"/>
          <w:szCs w:val="22"/>
        </w:rPr>
        <w:t xml:space="preserve">. </w:t>
      </w:r>
      <w:r w:rsidR="0085277C">
        <w:rPr>
          <w:sz w:val="22"/>
          <w:szCs w:val="22"/>
        </w:rPr>
        <w:t>Additional Army-specific program guidance and controls can be found in:</w:t>
      </w:r>
      <w:r w:rsidR="00C819D7">
        <w:rPr>
          <w:sz w:val="22"/>
          <w:szCs w:val="22"/>
        </w:rPr>
        <w:t xml:space="preserve"> the </w:t>
      </w:r>
      <w:r w:rsidR="00D8764F">
        <w:rPr>
          <w:sz w:val="22"/>
          <w:szCs w:val="22"/>
        </w:rPr>
        <w:t>Headquarters Department of the Army (HQDA)</w:t>
      </w:r>
      <w:r w:rsidR="0085277C">
        <w:rPr>
          <w:sz w:val="22"/>
          <w:szCs w:val="22"/>
        </w:rPr>
        <w:t xml:space="preserve"> Interim Army Implementation Guidance for Encroachment Authorities and/or the updated version thereof;</w:t>
      </w:r>
      <w:r w:rsidR="00E670D1">
        <w:rPr>
          <w:sz w:val="22"/>
          <w:szCs w:val="22"/>
        </w:rPr>
        <w:t xml:space="preserve"> </w:t>
      </w:r>
      <w:r w:rsidR="00C819D7">
        <w:rPr>
          <w:sz w:val="22"/>
          <w:szCs w:val="22"/>
        </w:rPr>
        <w:t xml:space="preserve">the Headquarters </w:t>
      </w:r>
      <w:r w:rsidR="00D8764F">
        <w:rPr>
          <w:sz w:val="22"/>
          <w:szCs w:val="22"/>
        </w:rPr>
        <w:t xml:space="preserve">Installation Management Command (HQ </w:t>
      </w:r>
      <w:r w:rsidR="00C819D7">
        <w:rPr>
          <w:sz w:val="22"/>
          <w:szCs w:val="22"/>
        </w:rPr>
        <w:t>IMCOM</w:t>
      </w:r>
      <w:r w:rsidR="00D8764F">
        <w:rPr>
          <w:sz w:val="22"/>
          <w:szCs w:val="22"/>
        </w:rPr>
        <w:t>)</w:t>
      </w:r>
      <w:r w:rsidR="00C819D7">
        <w:rPr>
          <w:sz w:val="22"/>
          <w:szCs w:val="22"/>
        </w:rPr>
        <w:t xml:space="preserve"> Business Process Guide</w:t>
      </w:r>
      <w:r w:rsidR="0085277C">
        <w:rPr>
          <w:sz w:val="22"/>
          <w:szCs w:val="22"/>
        </w:rPr>
        <w:t xml:space="preserve"> (BPG) for ACUB Execution; and the HQ IMCOM Allowable and Authorized Costs Guide (AACG).</w:t>
      </w:r>
    </w:p>
    <w:p w14:paraId="7E97A956" w14:textId="77777777" w:rsidR="00DA4781" w:rsidRDefault="00DA4781" w:rsidP="002964D7">
      <w:pPr>
        <w:pStyle w:val="ListParagraph"/>
        <w:ind w:left="0"/>
        <w:rPr>
          <w:sz w:val="22"/>
          <w:szCs w:val="22"/>
        </w:rPr>
      </w:pPr>
    </w:p>
    <w:p w14:paraId="1B483916" w14:textId="4F50C110" w:rsidR="00DA4781" w:rsidRPr="006B357B" w:rsidRDefault="006B357B" w:rsidP="006B357B">
      <w:pPr>
        <w:rPr>
          <w:sz w:val="22"/>
          <w:szCs w:val="22"/>
        </w:rPr>
      </w:pPr>
      <w:r w:rsidRPr="006B357B">
        <w:rPr>
          <w:sz w:val="22"/>
          <w:szCs w:val="22"/>
          <w:u w:val="single"/>
        </w:rPr>
        <w:t xml:space="preserve">Program </w:t>
      </w:r>
      <w:r w:rsidR="00DA4781" w:rsidRPr="006B357B">
        <w:rPr>
          <w:sz w:val="22"/>
          <w:szCs w:val="22"/>
          <w:u w:val="single"/>
        </w:rPr>
        <w:t>Objective</w:t>
      </w:r>
      <w:r w:rsidR="00DA4781" w:rsidRPr="006B357B">
        <w:rPr>
          <w:sz w:val="22"/>
          <w:szCs w:val="22"/>
        </w:rPr>
        <w:t xml:space="preserve">: </w:t>
      </w:r>
      <w:r w:rsidR="00CF7204" w:rsidRPr="006B357B">
        <w:rPr>
          <w:sz w:val="22"/>
          <w:szCs w:val="22"/>
        </w:rPr>
        <w:t>T</w:t>
      </w:r>
      <w:r w:rsidR="00DA4781" w:rsidRPr="006B357B">
        <w:rPr>
          <w:sz w:val="22"/>
          <w:szCs w:val="22"/>
        </w:rPr>
        <w:t xml:space="preserve">hrough the ACUB program, partner with a non-federal eligible entity to acquire and protect interests in lands in the vicinity of </w:t>
      </w:r>
      <w:r w:rsidR="00C025AB" w:rsidRPr="006B357B">
        <w:rPr>
          <w:sz w:val="22"/>
          <w:szCs w:val="22"/>
        </w:rPr>
        <w:t xml:space="preserve">Fort </w:t>
      </w:r>
      <w:r w:rsidR="00061BD9" w:rsidRPr="006B357B">
        <w:rPr>
          <w:sz w:val="22"/>
          <w:szCs w:val="22"/>
        </w:rPr>
        <w:t>Hood</w:t>
      </w:r>
      <w:r w:rsidR="00DA4781" w:rsidRPr="006B357B">
        <w:rPr>
          <w:sz w:val="22"/>
          <w:szCs w:val="22"/>
        </w:rPr>
        <w:t xml:space="preserve"> to buffer the military mission from incompatible development.</w:t>
      </w:r>
    </w:p>
    <w:p w14:paraId="5DD8AA5C" w14:textId="77777777" w:rsidR="006B357B" w:rsidRDefault="006B357B" w:rsidP="006B357B">
      <w:pPr>
        <w:rPr>
          <w:sz w:val="22"/>
          <w:szCs w:val="22"/>
        </w:rPr>
      </w:pPr>
    </w:p>
    <w:p w14:paraId="17C28C8A" w14:textId="3EA0C346" w:rsidR="00DA4781" w:rsidRPr="006B357B" w:rsidRDefault="00DA4781" w:rsidP="006B357B">
      <w:pPr>
        <w:rPr>
          <w:sz w:val="22"/>
          <w:szCs w:val="22"/>
        </w:rPr>
      </w:pPr>
      <w:r w:rsidRPr="006B357B">
        <w:rPr>
          <w:sz w:val="22"/>
          <w:szCs w:val="22"/>
          <w:u w:val="single"/>
        </w:rPr>
        <w:t>Public Benefits</w:t>
      </w:r>
      <w:r w:rsidRPr="006B357B">
        <w:rPr>
          <w:sz w:val="22"/>
          <w:szCs w:val="22"/>
        </w:rPr>
        <w:t xml:space="preserve">: </w:t>
      </w:r>
      <w:r w:rsidR="00A02BB5" w:rsidRPr="006B357B">
        <w:rPr>
          <w:sz w:val="22"/>
          <w:szCs w:val="22"/>
        </w:rPr>
        <w:t xml:space="preserve">1) Sustain the military mission by preventing incompatible development that will negatively impact training realism and capability; 2) </w:t>
      </w:r>
      <w:r w:rsidR="00CF7204" w:rsidRPr="006B357B">
        <w:rPr>
          <w:sz w:val="22"/>
          <w:szCs w:val="22"/>
        </w:rPr>
        <w:t>P</w:t>
      </w:r>
      <w:r w:rsidR="00A02BB5" w:rsidRPr="006B357B">
        <w:rPr>
          <w:sz w:val="22"/>
          <w:szCs w:val="22"/>
        </w:rPr>
        <w:t xml:space="preserve">romote open space, recreational opportunities, and watershed protection; 3) </w:t>
      </w:r>
      <w:r w:rsidR="00CF7204" w:rsidRPr="006B357B">
        <w:rPr>
          <w:sz w:val="22"/>
          <w:szCs w:val="22"/>
        </w:rPr>
        <w:t xml:space="preserve">Continued </w:t>
      </w:r>
      <w:r w:rsidR="00A02BB5" w:rsidRPr="006B357B">
        <w:rPr>
          <w:sz w:val="22"/>
          <w:szCs w:val="22"/>
        </w:rPr>
        <w:t xml:space="preserve">compatible agriculture practices; and 4) </w:t>
      </w:r>
      <w:r w:rsidR="00CF7204" w:rsidRPr="006B357B">
        <w:rPr>
          <w:sz w:val="22"/>
          <w:szCs w:val="22"/>
        </w:rPr>
        <w:t>P</w:t>
      </w:r>
      <w:r w:rsidR="00A02BB5" w:rsidRPr="006B357B">
        <w:rPr>
          <w:sz w:val="22"/>
          <w:szCs w:val="22"/>
        </w:rPr>
        <w:t>rovide ecological protection for habitat for native flora and fauna.</w:t>
      </w:r>
    </w:p>
    <w:p w14:paraId="1D96500B" w14:textId="77777777" w:rsidR="00DA4781" w:rsidRDefault="00DA4781" w:rsidP="002964D7">
      <w:pPr>
        <w:pStyle w:val="ListParagraph"/>
        <w:ind w:left="0"/>
        <w:rPr>
          <w:sz w:val="22"/>
          <w:szCs w:val="22"/>
        </w:rPr>
      </w:pPr>
    </w:p>
    <w:p w14:paraId="7754D975" w14:textId="7FC9D644" w:rsidR="00DA4781" w:rsidRPr="006B357B" w:rsidRDefault="006B357B" w:rsidP="006B357B">
      <w:pPr>
        <w:rPr>
          <w:sz w:val="22"/>
          <w:szCs w:val="22"/>
        </w:rPr>
      </w:pPr>
      <w:r w:rsidRPr="006B357B">
        <w:rPr>
          <w:sz w:val="22"/>
          <w:szCs w:val="22"/>
          <w:u w:val="single"/>
        </w:rPr>
        <w:t xml:space="preserve">Program </w:t>
      </w:r>
      <w:r w:rsidR="00DA4781" w:rsidRPr="006B357B">
        <w:rPr>
          <w:sz w:val="22"/>
          <w:szCs w:val="22"/>
          <w:u w:val="single"/>
        </w:rPr>
        <w:t>Goal</w:t>
      </w:r>
      <w:r w:rsidR="00DA4781" w:rsidRPr="006B357B">
        <w:rPr>
          <w:sz w:val="22"/>
          <w:szCs w:val="22"/>
        </w:rPr>
        <w:t>: Procure easements or fee-simple properties of approximately</w:t>
      </w:r>
      <w:r w:rsidR="00A02BB5" w:rsidRPr="006B357B">
        <w:rPr>
          <w:sz w:val="22"/>
          <w:szCs w:val="22"/>
        </w:rPr>
        <w:t xml:space="preserve"> </w:t>
      </w:r>
      <w:r w:rsidR="00046E58" w:rsidRPr="006B357B">
        <w:rPr>
          <w:sz w:val="22"/>
          <w:szCs w:val="22"/>
        </w:rPr>
        <w:t xml:space="preserve">19,265 </w:t>
      </w:r>
      <w:r w:rsidR="00DA4781" w:rsidRPr="006B357B">
        <w:rPr>
          <w:sz w:val="22"/>
          <w:szCs w:val="22"/>
        </w:rPr>
        <w:t>acres of privately-owned land from willing landowners</w:t>
      </w:r>
      <w:r w:rsidR="00A02BB5" w:rsidRPr="006B357B">
        <w:rPr>
          <w:sz w:val="22"/>
          <w:szCs w:val="22"/>
        </w:rPr>
        <w:t xml:space="preserve"> during the period of performance of the cooperative agreement</w:t>
      </w:r>
      <w:r w:rsidR="00C025AB" w:rsidRPr="006B357B">
        <w:rPr>
          <w:sz w:val="22"/>
          <w:szCs w:val="22"/>
        </w:rPr>
        <w:t>.</w:t>
      </w:r>
    </w:p>
    <w:p w14:paraId="145A8748" w14:textId="77777777" w:rsidR="00B946F8" w:rsidRPr="009B0B32" w:rsidRDefault="00B946F8" w:rsidP="002964D7">
      <w:pPr>
        <w:pStyle w:val="ListParagraph"/>
        <w:ind w:left="0"/>
        <w:rPr>
          <w:b/>
          <w:sz w:val="22"/>
        </w:rPr>
      </w:pPr>
    </w:p>
    <w:p w14:paraId="09B60CB6" w14:textId="42C765E4" w:rsidR="00990783" w:rsidRDefault="00A667B3" w:rsidP="0036169A">
      <w:pPr>
        <w:pStyle w:val="ListParagraph"/>
        <w:numPr>
          <w:ilvl w:val="0"/>
          <w:numId w:val="5"/>
        </w:numPr>
        <w:ind w:left="0"/>
        <w:rPr>
          <w:b/>
        </w:rPr>
      </w:pPr>
      <w:r>
        <w:rPr>
          <w:b/>
        </w:rPr>
        <w:lastRenderedPageBreak/>
        <w:t>Federal Award Information</w:t>
      </w:r>
    </w:p>
    <w:p w14:paraId="769CA75A" w14:textId="77777777" w:rsidR="00B946F8" w:rsidRPr="00B946F8" w:rsidRDefault="00B946F8" w:rsidP="00B946F8">
      <w:pPr>
        <w:pStyle w:val="ListParagraph"/>
        <w:ind w:left="0"/>
        <w:rPr>
          <w:b/>
        </w:rPr>
      </w:pPr>
    </w:p>
    <w:p w14:paraId="4071CE56" w14:textId="27795193" w:rsidR="00990783" w:rsidRDefault="00236722" w:rsidP="002964D7">
      <w:pPr>
        <w:pStyle w:val="ListParagraph"/>
        <w:ind w:left="0"/>
        <w:rPr>
          <w:rFonts w:cs="PJBBE K+ Melior"/>
          <w:color w:val="000000"/>
          <w:sz w:val="22"/>
          <w:szCs w:val="22"/>
        </w:rPr>
      </w:pPr>
      <w:r w:rsidRPr="00725C61">
        <w:rPr>
          <w:rFonts w:cs="PJBBE K+ Melior"/>
          <w:color w:val="000000"/>
          <w:sz w:val="22"/>
          <w:szCs w:val="22"/>
        </w:rPr>
        <w:t>Up to two</w:t>
      </w:r>
      <w:r w:rsidR="00990783" w:rsidRPr="00725C61">
        <w:rPr>
          <w:rFonts w:cs="PJBBE K+ Melior"/>
          <w:color w:val="000000"/>
          <w:sz w:val="22"/>
          <w:szCs w:val="22"/>
        </w:rPr>
        <w:t xml:space="preserve"> cooperative agreement may be a</w:t>
      </w:r>
      <w:r w:rsidR="00A02BB5" w:rsidRPr="00725C61">
        <w:rPr>
          <w:rFonts w:cs="PJBBE K+ Melior"/>
          <w:color w:val="000000"/>
          <w:sz w:val="22"/>
          <w:szCs w:val="22"/>
        </w:rPr>
        <w:t>warded from this announcement.</w:t>
      </w:r>
      <w:r w:rsidR="005E5F84" w:rsidRPr="00725C61">
        <w:rPr>
          <w:rFonts w:cs="PJBBE K+ Melior"/>
          <w:color w:val="000000"/>
          <w:sz w:val="22"/>
          <w:szCs w:val="22"/>
        </w:rPr>
        <w:t xml:space="preserve">  The anticipated period</w:t>
      </w:r>
      <w:r w:rsidR="00990783" w:rsidRPr="00725C61">
        <w:rPr>
          <w:rFonts w:cs="PJBBE K+ Melior"/>
          <w:color w:val="000000"/>
          <w:sz w:val="22"/>
          <w:szCs w:val="22"/>
        </w:rPr>
        <w:t xml:space="preserve"> of performance </w:t>
      </w:r>
      <w:r w:rsidR="00B518A1" w:rsidRPr="00725C61">
        <w:rPr>
          <w:rFonts w:cs="PJBBE K+ Melior"/>
          <w:color w:val="000000"/>
          <w:sz w:val="22"/>
          <w:szCs w:val="22"/>
        </w:rPr>
        <w:t>(</w:t>
      </w:r>
      <w:proofErr w:type="spellStart"/>
      <w:r w:rsidR="00B518A1" w:rsidRPr="00725C61">
        <w:rPr>
          <w:rFonts w:cs="PJBBE K+ Melior"/>
          <w:color w:val="000000"/>
          <w:sz w:val="22"/>
          <w:szCs w:val="22"/>
        </w:rPr>
        <w:t>PoP</w:t>
      </w:r>
      <w:proofErr w:type="spellEnd"/>
      <w:r w:rsidR="00B518A1" w:rsidRPr="00725C61">
        <w:rPr>
          <w:rFonts w:cs="PJBBE K+ Melior"/>
          <w:color w:val="000000"/>
          <w:sz w:val="22"/>
          <w:szCs w:val="22"/>
        </w:rPr>
        <w:t xml:space="preserve">) </w:t>
      </w:r>
      <w:r w:rsidR="00990783" w:rsidRPr="00725C61">
        <w:rPr>
          <w:rFonts w:cs="PJBBE K+ Melior"/>
          <w:color w:val="000000"/>
          <w:sz w:val="22"/>
          <w:szCs w:val="22"/>
        </w:rPr>
        <w:t>of</w:t>
      </w:r>
      <w:r w:rsidR="00A02BB5" w:rsidRPr="00725C61">
        <w:rPr>
          <w:rFonts w:cs="PJBBE K+ Melior"/>
          <w:color w:val="000000"/>
          <w:sz w:val="22"/>
          <w:szCs w:val="22"/>
        </w:rPr>
        <w:t xml:space="preserve"> </w:t>
      </w:r>
      <w:r w:rsidRPr="00725C61">
        <w:rPr>
          <w:rFonts w:cs="PJBBE K+ Melior"/>
          <w:color w:val="000000"/>
          <w:sz w:val="22"/>
          <w:szCs w:val="22"/>
        </w:rPr>
        <w:t>these</w:t>
      </w:r>
      <w:r w:rsidR="00990783" w:rsidRPr="00725C61">
        <w:rPr>
          <w:rFonts w:cs="PJBBE K+ Melior"/>
          <w:color w:val="000000"/>
          <w:sz w:val="22"/>
          <w:szCs w:val="22"/>
        </w:rPr>
        <w:t xml:space="preserve"> cooperative agreement</w:t>
      </w:r>
      <w:r w:rsidRPr="00725C61">
        <w:rPr>
          <w:rFonts w:cs="PJBBE K+ Melior"/>
          <w:color w:val="000000"/>
          <w:sz w:val="22"/>
          <w:szCs w:val="22"/>
        </w:rPr>
        <w:t>s may be as few as 10 years, but</w:t>
      </w:r>
      <w:r w:rsidR="00A02BB5" w:rsidRPr="00725C61">
        <w:rPr>
          <w:rFonts w:cs="PJBBE K+ Melior"/>
          <w:color w:val="000000"/>
          <w:sz w:val="22"/>
          <w:szCs w:val="22"/>
        </w:rPr>
        <w:t xml:space="preserve"> </w:t>
      </w:r>
      <w:r w:rsidR="00990783" w:rsidRPr="00725C61">
        <w:rPr>
          <w:rFonts w:cs="PJBBE K+ Melior"/>
          <w:color w:val="000000"/>
          <w:sz w:val="22"/>
          <w:szCs w:val="22"/>
        </w:rPr>
        <w:t xml:space="preserve">is </w:t>
      </w:r>
      <w:r w:rsidR="009C7741" w:rsidRPr="00725C61">
        <w:rPr>
          <w:rFonts w:cs="PJBBE K+ Melior"/>
          <w:color w:val="000000"/>
          <w:sz w:val="22"/>
          <w:szCs w:val="22"/>
        </w:rPr>
        <w:t xml:space="preserve">not expected to exceed </w:t>
      </w:r>
      <w:r w:rsidRPr="00725C61">
        <w:rPr>
          <w:rFonts w:cs="PJBBE K+ Melior"/>
          <w:color w:val="000000"/>
          <w:sz w:val="22"/>
          <w:szCs w:val="22"/>
        </w:rPr>
        <w:t xml:space="preserve">25 </w:t>
      </w:r>
      <w:r w:rsidR="009C7741" w:rsidRPr="00725C61">
        <w:rPr>
          <w:rFonts w:cs="PJBBE K+ Melior"/>
          <w:color w:val="000000"/>
          <w:sz w:val="22"/>
          <w:szCs w:val="22"/>
        </w:rPr>
        <w:t>years</w:t>
      </w:r>
      <w:r w:rsidR="00990783" w:rsidRPr="00725C61">
        <w:rPr>
          <w:rFonts w:cs="PJBBE K+ Melior"/>
          <w:color w:val="000000"/>
          <w:sz w:val="22"/>
          <w:szCs w:val="22"/>
        </w:rPr>
        <w:t>.</w:t>
      </w:r>
      <w:r w:rsidR="00CF7204" w:rsidRPr="00725C61">
        <w:rPr>
          <w:rFonts w:cs="PJBBE K+ Melior"/>
          <w:color w:val="000000"/>
          <w:sz w:val="22"/>
          <w:szCs w:val="22"/>
        </w:rPr>
        <w:t xml:space="preserve"> </w:t>
      </w:r>
      <w:r w:rsidR="00A85A04">
        <w:rPr>
          <w:rFonts w:cs="PJBBE K+ Melior"/>
          <w:color w:val="000000"/>
          <w:sz w:val="22"/>
          <w:szCs w:val="22"/>
        </w:rPr>
        <w:t xml:space="preserve"> Final determination of the </w:t>
      </w:r>
      <w:proofErr w:type="spellStart"/>
      <w:r w:rsidR="00A85A04">
        <w:rPr>
          <w:rFonts w:cs="PJBBE K+ Melior"/>
          <w:color w:val="000000"/>
          <w:sz w:val="22"/>
          <w:szCs w:val="22"/>
        </w:rPr>
        <w:t>PoP</w:t>
      </w:r>
      <w:proofErr w:type="spellEnd"/>
      <w:r w:rsidR="00A85A04">
        <w:rPr>
          <w:rFonts w:cs="PJBBE K+ Melior"/>
          <w:color w:val="000000"/>
          <w:sz w:val="22"/>
          <w:szCs w:val="22"/>
        </w:rPr>
        <w:t xml:space="preserve"> will occur during pre-award communications between the selected applicant(s) and MICC-FSH.</w:t>
      </w:r>
    </w:p>
    <w:p w14:paraId="2C9ACB83" w14:textId="77777777" w:rsidR="00A85A04" w:rsidRPr="00725C61" w:rsidRDefault="00A85A04" w:rsidP="002964D7">
      <w:pPr>
        <w:pStyle w:val="ListParagraph"/>
        <w:ind w:left="0"/>
        <w:rPr>
          <w:rFonts w:cs="PJBBE K+ Melior"/>
          <w:color w:val="000000"/>
          <w:sz w:val="22"/>
          <w:szCs w:val="22"/>
        </w:rPr>
      </w:pPr>
    </w:p>
    <w:p w14:paraId="69058AD6" w14:textId="7BFDA84B" w:rsidR="00990783" w:rsidRPr="00725C61" w:rsidRDefault="00990783" w:rsidP="002964D7">
      <w:pPr>
        <w:pStyle w:val="ListParagraph"/>
        <w:ind w:left="0"/>
        <w:rPr>
          <w:rFonts w:cs="PJBBE K+ Melior"/>
          <w:color w:val="000000"/>
          <w:sz w:val="22"/>
          <w:szCs w:val="22"/>
        </w:rPr>
      </w:pPr>
      <w:r w:rsidRPr="00725C61">
        <w:rPr>
          <w:rFonts w:cs="PJBBE K+ Melior"/>
          <w:color w:val="000000"/>
          <w:sz w:val="22"/>
          <w:szCs w:val="22"/>
        </w:rPr>
        <w:t xml:space="preserve">The Army will have substantial involvement, such as with planning, review of management plans and papers or special projects conducted on or about the land, and will provide prioritization of parcels.  Frequent communications between </w:t>
      </w:r>
      <w:r w:rsidR="00C025AB" w:rsidRPr="00725C61">
        <w:rPr>
          <w:sz w:val="22"/>
          <w:szCs w:val="22"/>
        </w:rPr>
        <w:t xml:space="preserve">Fort </w:t>
      </w:r>
      <w:r w:rsidR="00061BD9" w:rsidRPr="00725C61">
        <w:rPr>
          <w:sz w:val="22"/>
          <w:szCs w:val="22"/>
        </w:rPr>
        <w:t>Hood</w:t>
      </w:r>
      <w:r w:rsidRPr="00725C61">
        <w:rPr>
          <w:sz w:val="22"/>
          <w:szCs w:val="22"/>
        </w:rPr>
        <w:t>/</w:t>
      </w:r>
      <w:r w:rsidRPr="00725C61">
        <w:rPr>
          <w:rFonts w:cs="PJBBE K+ Melior"/>
          <w:color w:val="000000"/>
          <w:sz w:val="22"/>
          <w:szCs w:val="22"/>
        </w:rPr>
        <w:t xml:space="preserve">U. S. Army Environmental Command and the cooperative agreement awardee will occur by meetings, emails, phone calls, video teleconferences, and site visits.  </w:t>
      </w:r>
    </w:p>
    <w:p w14:paraId="046B230C" w14:textId="77777777" w:rsidR="009B0B32" w:rsidRPr="00725C61" w:rsidRDefault="009B0B32" w:rsidP="002964D7">
      <w:pPr>
        <w:pStyle w:val="ListParagraph"/>
        <w:ind w:left="0"/>
        <w:rPr>
          <w:rFonts w:cs="PJBBE K+ Melior"/>
          <w:color w:val="000000"/>
          <w:sz w:val="22"/>
          <w:szCs w:val="22"/>
        </w:rPr>
      </w:pPr>
    </w:p>
    <w:p w14:paraId="2C350964" w14:textId="1FEDA0BA" w:rsidR="00990783" w:rsidRDefault="00990783" w:rsidP="002964D7">
      <w:pPr>
        <w:pStyle w:val="ListParagraph"/>
        <w:ind w:left="0"/>
        <w:rPr>
          <w:color w:val="000000"/>
          <w:sz w:val="22"/>
          <w:szCs w:val="22"/>
        </w:rPr>
      </w:pPr>
      <w:r w:rsidRPr="00725C61">
        <w:rPr>
          <w:sz w:val="22"/>
          <w:szCs w:val="22"/>
        </w:rPr>
        <w:t>Total cost (</w:t>
      </w:r>
      <w:r w:rsidR="008D0205" w:rsidRPr="00725C61">
        <w:rPr>
          <w:sz w:val="22"/>
          <w:szCs w:val="22"/>
        </w:rPr>
        <w:t>M</w:t>
      </w:r>
      <w:r w:rsidRPr="00725C61">
        <w:rPr>
          <w:sz w:val="22"/>
          <w:szCs w:val="22"/>
        </w:rPr>
        <w:t>ilit</w:t>
      </w:r>
      <w:r w:rsidR="00236722" w:rsidRPr="00725C61">
        <w:rPr>
          <w:sz w:val="22"/>
          <w:szCs w:val="22"/>
        </w:rPr>
        <w:t>ary and P</w:t>
      </w:r>
      <w:r w:rsidR="00046E58" w:rsidRPr="00725C61">
        <w:rPr>
          <w:sz w:val="22"/>
          <w:szCs w:val="22"/>
        </w:rPr>
        <w:t xml:space="preserve">artner share) for </w:t>
      </w:r>
      <w:r w:rsidR="008A22A8" w:rsidRPr="00725C61">
        <w:rPr>
          <w:sz w:val="22"/>
          <w:szCs w:val="22"/>
        </w:rPr>
        <w:t xml:space="preserve">current transactions proposed to achieve within </w:t>
      </w:r>
      <w:r w:rsidR="00B058AA" w:rsidRPr="00725C61">
        <w:rPr>
          <w:sz w:val="22"/>
          <w:szCs w:val="22"/>
        </w:rPr>
        <w:t>a single 10</w:t>
      </w:r>
      <w:r w:rsidRPr="00725C61">
        <w:rPr>
          <w:sz w:val="22"/>
          <w:szCs w:val="22"/>
        </w:rPr>
        <w:t xml:space="preserve"> </w:t>
      </w:r>
      <w:r w:rsidR="00B058AA" w:rsidRPr="00725C61">
        <w:rPr>
          <w:sz w:val="22"/>
          <w:szCs w:val="22"/>
        </w:rPr>
        <w:t xml:space="preserve">year </w:t>
      </w:r>
      <w:r w:rsidRPr="00725C61">
        <w:rPr>
          <w:sz w:val="22"/>
          <w:szCs w:val="22"/>
        </w:rPr>
        <w:t>period of performance is estimated to be</w:t>
      </w:r>
      <w:r w:rsidR="00A02BB5" w:rsidRPr="00725C61">
        <w:rPr>
          <w:sz w:val="22"/>
          <w:szCs w:val="22"/>
        </w:rPr>
        <w:t xml:space="preserve"> </w:t>
      </w:r>
      <w:r w:rsidR="00A600D0" w:rsidRPr="00725C61">
        <w:rPr>
          <w:sz w:val="22"/>
          <w:szCs w:val="22"/>
        </w:rPr>
        <w:t>$</w:t>
      </w:r>
      <w:r w:rsidR="00683EE6" w:rsidRPr="00725C61">
        <w:rPr>
          <w:sz w:val="22"/>
          <w:szCs w:val="22"/>
        </w:rPr>
        <w:t>67.13</w:t>
      </w:r>
      <w:r w:rsidR="00A600D0" w:rsidRPr="00725C61">
        <w:rPr>
          <w:sz w:val="22"/>
          <w:szCs w:val="22"/>
        </w:rPr>
        <w:t>M</w:t>
      </w:r>
      <w:r w:rsidR="008A22A8" w:rsidRPr="00725C61">
        <w:rPr>
          <w:sz w:val="22"/>
          <w:szCs w:val="22"/>
        </w:rPr>
        <w:t>.</w:t>
      </w:r>
      <w:r w:rsidR="008A22A8">
        <w:rPr>
          <w:sz w:val="22"/>
          <w:szCs w:val="22"/>
        </w:rPr>
        <w:t xml:space="preserve"> This amount is based on an </w:t>
      </w:r>
      <w:r w:rsidR="00146278">
        <w:rPr>
          <w:sz w:val="22"/>
          <w:szCs w:val="22"/>
        </w:rPr>
        <w:t>independent government cost estimate (</w:t>
      </w:r>
      <w:r w:rsidR="008A22A8">
        <w:rPr>
          <w:sz w:val="22"/>
          <w:szCs w:val="22"/>
        </w:rPr>
        <w:t>IGCE</w:t>
      </w:r>
      <w:r w:rsidR="00146278">
        <w:rPr>
          <w:sz w:val="22"/>
          <w:szCs w:val="22"/>
        </w:rPr>
        <w:t>)</w:t>
      </w:r>
      <w:r w:rsidR="008A22A8">
        <w:rPr>
          <w:sz w:val="22"/>
          <w:szCs w:val="22"/>
        </w:rPr>
        <w:t xml:space="preserve"> for a 10 year projection, which may not reflect actual Program spending</w:t>
      </w:r>
      <w:r w:rsidR="00146278">
        <w:rPr>
          <w:sz w:val="22"/>
          <w:szCs w:val="22"/>
        </w:rPr>
        <w:t xml:space="preserve"> or availability of funds</w:t>
      </w:r>
      <w:r w:rsidR="008A22A8">
        <w:rPr>
          <w:sz w:val="22"/>
          <w:szCs w:val="22"/>
        </w:rPr>
        <w:t xml:space="preserve">, and </w:t>
      </w:r>
      <w:r w:rsidR="00146278">
        <w:rPr>
          <w:sz w:val="22"/>
          <w:szCs w:val="22"/>
        </w:rPr>
        <w:t xml:space="preserve">will </w:t>
      </w:r>
      <w:r w:rsidR="008A22A8">
        <w:rPr>
          <w:sz w:val="22"/>
          <w:szCs w:val="22"/>
        </w:rPr>
        <w:t xml:space="preserve">increase </w:t>
      </w:r>
      <w:r w:rsidR="00146278">
        <w:rPr>
          <w:sz w:val="22"/>
          <w:szCs w:val="22"/>
        </w:rPr>
        <w:t>if</w:t>
      </w:r>
      <w:r w:rsidR="008A22A8">
        <w:rPr>
          <w:sz w:val="22"/>
          <w:szCs w:val="22"/>
        </w:rPr>
        <w:t xml:space="preserve"> a 25 year POP</w:t>
      </w:r>
      <w:r w:rsidR="00146278">
        <w:rPr>
          <w:sz w:val="22"/>
          <w:szCs w:val="22"/>
        </w:rPr>
        <w:t xml:space="preserve"> is awarded</w:t>
      </w:r>
      <w:r w:rsidR="008A22A8">
        <w:rPr>
          <w:sz w:val="22"/>
          <w:szCs w:val="22"/>
        </w:rPr>
        <w:t xml:space="preserve">.  This </w:t>
      </w:r>
      <w:r w:rsidRPr="00A8256A">
        <w:rPr>
          <w:sz w:val="22"/>
          <w:szCs w:val="22"/>
        </w:rPr>
        <w:t>includes up to the fair market value of the real property interest, due diligence, closing and recordation, post-acquisition easement moni</w:t>
      </w:r>
      <w:r>
        <w:rPr>
          <w:sz w:val="22"/>
          <w:szCs w:val="22"/>
        </w:rPr>
        <w:t>toring and enforcement, and other approved allowable costs under 2 CFR Part 200</w:t>
      </w:r>
      <w:r w:rsidR="008D0205">
        <w:rPr>
          <w:sz w:val="22"/>
          <w:szCs w:val="22"/>
        </w:rPr>
        <w:t>, the HQ IMCOM AACG,</w:t>
      </w:r>
      <w:r>
        <w:rPr>
          <w:sz w:val="22"/>
          <w:szCs w:val="22"/>
        </w:rPr>
        <w:t xml:space="preserve"> and the terms and conditions of the cooperative 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BE104A" w:rsidRPr="00BE104A">
        <w:rPr>
          <w:color w:val="000000"/>
          <w:sz w:val="22"/>
          <w:szCs w:val="22"/>
        </w:rPr>
        <w:t>80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 although actual amount of</w:t>
      </w:r>
      <w:r>
        <w:rPr>
          <w:color w:val="000000"/>
          <w:sz w:val="22"/>
          <w:szCs w:val="22"/>
        </w:rPr>
        <w:t xml:space="preserve"> military </w:t>
      </w:r>
      <w:r w:rsidRPr="00DF4A0C">
        <w:rPr>
          <w:color w:val="000000"/>
          <w:sz w:val="22"/>
          <w:szCs w:val="22"/>
        </w:rPr>
        <w:t xml:space="preserve">funding provided will be negotiated at the time of </w:t>
      </w:r>
      <w:r w:rsidR="004101CE">
        <w:rPr>
          <w:color w:val="000000"/>
          <w:sz w:val="22"/>
          <w:szCs w:val="22"/>
        </w:rPr>
        <w:t xml:space="preserve">each </w:t>
      </w:r>
      <w:r w:rsidRPr="00DF4A0C">
        <w:rPr>
          <w:color w:val="000000"/>
          <w:sz w:val="22"/>
          <w:szCs w:val="22"/>
        </w:rPr>
        <w:t>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 and t</w:t>
      </w:r>
      <w:r>
        <w:rPr>
          <w:sz w:val="22"/>
          <w:szCs w:val="22"/>
        </w:rPr>
        <w:t>h</w:t>
      </w:r>
      <w:r w:rsidR="005E5F84">
        <w:rPr>
          <w:sz w:val="22"/>
          <w:szCs w:val="22"/>
        </w:rPr>
        <w:t>e cooperative agreement partner is</w:t>
      </w:r>
      <w:r>
        <w:rPr>
          <w:sz w:val="22"/>
          <w:szCs w:val="22"/>
        </w:rPr>
        <w:t xml:space="preserve"> expected to assist </w:t>
      </w:r>
      <w:r w:rsidR="00C025AB" w:rsidRPr="00C025AB">
        <w:rPr>
          <w:sz w:val="22"/>
          <w:szCs w:val="22"/>
        </w:rPr>
        <w:t xml:space="preserve">Fort </w:t>
      </w:r>
      <w:r w:rsidR="00061BD9">
        <w:rPr>
          <w:sz w:val="22"/>
          <w:szCs w:val="22"/>
        </w:rPr>
        <w:t>Hood</w:t>
      </w:r>
      <w:r>
        <w:rPr>
          <w:sz w:val="22"/>
          <w:szCs w:val="22"/>
        </w:rPr>
        <w:t xml:space="preserve"> 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36169A">
      <w:pPr>
        <w:pStyle w:val="ListParagraph"/>
        <w:numPr>
          <w:ilvl w:val="0"/>
          <w:numId w:val="5"/>
        </w:numPr>
        <w:ind w:left="0"/>
        <w:rPr>
          <w:b/>
        </w:rPr>
      </w:pPr>
      <w:r>
        <w:rPr>
          <w:b/>
        </w:rPr>
        <w:t>Eligibility Information</w:t>
      </w:r>
    </w:p>
    <w:p w14:paraId="70048003" w14:textId="77777777" w:rsidR="00B946F8" w:rsidRDefault="00B946F8" w:rsidP="00B946F8">
      <w:pPr>
        <w:pStyle w:val="ListParagraph"/>
        <w:ind w:left="0"/>
        <w:rPr>
          <w:b/>
        </w:rPr>
      </w:pPr>
    </w:p>
    <w:p w14:paraId="3E5BC41E" w14:textId="64AE5C8F" w:rsidR="00A667B3" w:rsidRDefault="00A667B3" w:rsidP="0036169A">
      <w:pPr>
        <w:pStyle w:val="ListParagraph"/>
        <w:numPr>
          <w:ilvl w:val="0"/>
          <w:numId w:val="6"/>
        </w:numPr>
        <w:ind w:left="0"/>
        <w:rPr>
          <w:b/>
        </w:rPr>
      </w:pPr>
      <w:bookmarkStart w:id="1" w:name="Eligible_Applicants"/>
      <w:r>
        <w:rPr>
          <w:b/>
        </w:rPr>
        <w:t>Eligible Applicants</w:t>
      </w:r>
    </w:p>
    <w:bookmarkEnd w:id="1"/>
    <w:p w14:paraId="13913041" w14:textId="77777777" w:rsidR="00A667B3" w:rsidRDefault="00A667B3" w:rsidP="002964D7">
      <w:pPr>
        <w:rPr>
          <w:sz w:val="22"/>
          <w:szCs w:val="22"/>
        </w:rPr>
      </w:pPr>
    </w:p>
    <w:p w14:paraId="316FBFD2" w14:textId="2145289D" w:rsidR="00A667B3" w:rsidRPr="00A13BB1" w:rsidRDefault="00A667B3" w:rsidP="002964D7">
      <w:pPr>
        <w:rPr>
          <w:sz w:val="22"/>
          <w:szCs w:val="22"/>
        </w:rPr>
      </w:pPr>
      <w:r w:rsidRPr="00A13BB1">
        <w:rPr>
          <w:sz w:val="22"/>
          <w:szCs w:val="22"/>
        </w:rPr>
        <w:t xml:space="preserve">The applicant must demonstrate </w:t>
      </w:r>
      <w:r w:rsidR="000A6422">
        <w:rPr>
          <w:sz w:val="22"/>
          <w:szCs w:val="22"/>
        </w:rPr>
        <w:t>its</w:t>
      </w:r>
      <w:r w:rsidRPr="00A13BB1">
        <w:rPr>
          <w:sz w:val="22"/>
          <w:szCs w:val="22"/>
        </w:rPr>
        <w:t xml:space="preserve">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77777777" w:rsidR="00A667B3" w:rsidRPr="009B0B32" w:rsidRDefault="00A667B3" w:rsidP="002964D7">
      <w:pPr>
        <w:pStyle w:val="ListParagraph"/>
        <w:ind w:left="0"/>
        <w:rPr>
          <w:sz w:val="22"/>
          <w:szCs w:val="16"/>
        </w:rPr>
      </w:pPr>
    </w:p>
    <w:p w14:paraId="5FF50636" w14:textId="0DF8D1B1" w:rsidR="00A667B3" w:rsidRPr="006F72E4" w:rsidRDefault="00A667B3" w:rsidP="002964D7">
      <w:pPr>
        <w:rPr>
          <w:sz w:val="22"/>
          <w:szCs w:val="22"/>
        </w:rPr>
      </w:pPr>
      <w:r w:rsidRPr="006F72E4">
        <w:rPr>
          <w:sz w:val="22"/>
          <w:szCs w:val="22"/>
        </w:rPr>
        <w:t>With the application, private entities will be required to submit proof of non-profit status as determined by the Internal Revenue Service, proof of authority to transact business in the State of</w:t>
      </w:r>
      <w:r w:rsidR="00C025AB" w:rsidRPr="006F72E4">
        <w:rPr>
          <w:sz w:val="22"/>
          <w:szCs w:val="22"/>
        </w:rPr>
        <w:t xml:space="preserve"> </w:t>
      </w:r>
      <w:r w:rsidR="006F72E4" w:rsidRPr="006F72E4">
        <w:rPr>
          <w:sz w:val="22"/>
          <w:szCs w:val="22"/>
        </w:rPr>
        <w:t>Texas</w:t>
      </w:r>
      <w:r w:rsidRPr="006F72E4">
        <w:rPr>
          <w:sz w:val="22"/>
          <w:szCs w:val="22"/>
        </w:rPr>
        <w:t xml:space="preserve">, and a Certificate of Good Standing from the State of </w:t>
      </w:r>
      <w:r w:rsidR="006F72E4" w:rsidRPr="006F72E4">
        <w:rPr>
          <w:sz w:val="22"/>
          <w:szCs w:val="22"/>
        </w:rPr>
        <w:t>Texas</w:t>
      </w:r>
      <w:r w:rsidRPr="006F72E4">
        <w:rPr>
          <w:sz w:val="22"/>
          <w:szCs w:val="22"/>
        </w:rPr>
        <w:t>.</w:t>
      </w:r>
    </w:p>
    <w:p w14:paraId="55FC2A18" w14:textId="77777777" w:rsidR="00A667B3" w:rsidRPr="006F72E4"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6F72E4">
        <w:rPr>
          <w:sz w:val="22"/>
          <w:szCs w:val="22"/>
        </w:rPr>
        <w:t xml:space="preserve">Each applicant (unless the applicant is an individual or Federal awarding agency that is </w:t>
      </w:r>
      <w:proofErr w:type="gramStart"/>
      <w:r w:rsidRPr="006F72E4">
        <w:rPr>
          <w:sz w:val="22"/>
          <w:szCs w:val="22"/>
        </w:rPr>
        <w:t>excepted</w:t>
      </w:r>
      <w:proofErr w:type="gramEnd"/>
      <w:r w:rsidRPr="006F72E4">
        <w:rPr>
          <w:sz w:val="22"/>
          <w:szCs w:val="22"/>
        </w:rPr>
        <w:t xml:space="preserve"> from those requirements under 2 CFR § 25.110(b) or (c), or</w:t>
      </w:r>
      <w:r w:rsidRPr="00A13BB1">
        <w:rPr>
          <w:sz w:val="22"/>
          <w:szCs w:val="22"/>
        </w:rPr>
        <w:t xml:space="preserve">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3A70BDAE" w14:textId="10491617" w:rsidR="00A667B3" w:rsidRPr="00A13BB1" w:rsidRDefault="00A667B3" w:rsidP="0036169A">
      <w:pPr>
        <w:pStyle w:val="ListParagraph"/>
        <w:numPr>
          <w:ilvl w:val="0"/>
          <w:numId w:val="3"/>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Bradstreet, Inc. </w:t>
      </w:r>
      <w:r w:rsidRPr="00A13BB1">
        <w:rPr>
          <w:sz w:val="22"/>
          <w:szCs w:val="22"/>
        </w:rPr>
        <w:t xml:space="preserve">to uniquely identify business entities.  DUNS numbers may be obtained free of charge from Dun &amp; Bradstreet, Inc., at:  </w:t>
      </w:r>
      <w:hyperlink r:id="rId9" w:history="1">
        <w:r w:rsidRPr="00A13BB1">
          <w:rPr>
            <w:rStyle w:val="Hyperlink"/>
            <w:sz w:val="22"/>
            <w:szCs w:val="22"/>
          </w:rPr>
          <w:t>http://fedgov.dnb.com/webform</w:t>
        </w:r>
      </w:hyperlink>
      <w:r w:rsidRPr="00A13BB1">
        <w:rPr>
          <w:sz w:val="22"/>
          <w:szCs w:val="22"/>
        </w:rPr>
        <w:t xml:space="preserve"> or by calling them at (877) 930-5228.</w:t>
      </w:r>
    </w:p>
    <w:p w14:paraId="1229869E" w14:textId="77777777" w:rsidR="00A667B3" w:rsidRDefault="00A667B3" w:rsidP="002964D7">
      <w:pPr>
        <w:pStyle w:val="ListParagraph"/>
        <w:tabs>
          <w:tab w:val="left" w:pos="990"/>
        </w:tabs>
        <w:rPr>
          <w:sz w:val="22"/>
          <w:szCs w:val="22"/>
        </w:rPr>
      </w:pPr>
    </w:p>
    <w:p w14:paraId="5E1E1D09" w14:textId="3297210A" w:rsidR="00A667B3" w:rsidRDefault="00A667B3" w:rsidP="0036169A">
      <w:pPr>
        <w:pStyle w:val="ListParagraph"/>
        <w:numPr>
          <w:ilvl w:val="0"/>
          <w:numId w:val="3"/>
        </w:numPr>
        <w:tabs>
          <w:tab w:val="left" w:pos="990"/>
        </w:tabs>
        <w:ind w:left="720"/>
        <w:rPr>
          <w:sz w:val="22"/>
          <w:szCs w:val="22"/>
        </w:rPr>
      </w:pPr>
      <w:r w:rsidRPr="002C0827">
        <w:rPr>
          <w:sz w:val="22"/>
          <w:szCs w:val="22"/>
        </w:rPr>
        <w:lastRenderedPageBreak/>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0"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w:t>
      </w:r>
      <w:proofErr w:type="spellStart"/>
      <w:r w:rsidRPr="002C0827">
        <w:rPr>
          <w:sz w:val="22"/>
          <w:szCs w:val="22"/>
        </w:rPr>
        <w:t>FedReg</w:t>
      </w:r>
      <w:proofErr w:type="spellEnd"/>
      <w:r w:rsidRPr="002C0827">
        <w:rPr>
          <w:sz w:val="22"/>
          <w:szCs w:val="22"/>
        </w:rPr>
        <w:t>, ORCA, and EPLS.  There is no fee to regis</w:t>
      </w:r>
      <w:r w:rsidR="00340C64">
        <w:rPr>
          <w:sz w:val="22"/>
          <w:szCs w:val="22"/>
        </w:rPr>
        <w:t>ter at this site.  Register in SAM</w:t>
      </w:r>
      <w:r w:rsidRPr="002C0827">
        <w:rPr>
          <w:sz w:val="22"/>
          <w:szCs w:val="22"/>
        </w:rPr>
        <w:t xml:space="preserve"> at:  </w:t>
      </w:r>
      <w:hyperlink r:id="rId11"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5A59BC4C" w14:textId="41E2C70C" w:rsidR="00A667B3" w:rsidRDefault="00E52A95" w:rsidP="00146278">
      <w:pPr>
        <w:pStyle w:val="ListParagraph"/>
        <w:numPr>
          <w:ilvl w:val="0"/>
          <w:numId w:val="3"/>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743B4206" w14:textId="77777777" w:rsidR="00A85A04" w:rsidRPr="00146278" w:rsidRDefault="00A85A04" w:rsidP="00A85A04">
      <w:pPr>
        <w:pStyle w:val="ListParagraph"/>
        <w:rPr>
          <w:sz w:val="22"/>
          <w:szCs w:val="22"/>
        </w:rPr>
      </w:pPr>
    </w:p>
    <w:p w14:paraId="3F999450" w14:textId="77777777" w:rsidR="00A667B3" w:rsidRDefault="00A667B3" w:rsidP="002964D7">
      <w:pPr>
        <w:rPr>
          <w:sz w:val="22"/>
          <w:szCs w:val="22"/>
        </w:rPr>
      </w:pPr>
      <w:r w:rsidRPr="00313C92">
        <w:rPr>
          <w:sz w:val="22"/>
          <w:szCs w:val="22"/>
        </w:rPr>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6206DBBA" w:rsidR="00A667B3" w:rsidRPr="00D07F39" w:rsidRDefault="00A667B3" w:rsidP="002964D7">
      <w:pPr>
        <w:rPr>
          <w:sz w:val="22"/>
          <w:szCs w:val="22"/>
        </w:rPr>
      </w:pPr>
      <w:r>
        <w:rPr>
          <w:sz w:val="22"/>
          <w:szCs w:val="22"/>
        </w:rPr>
        <w:t xml:space="preserve">Failure </w:t>
      </w:r>
      <w:r w:rsidR="000A6422">
        <w:rPr>
          <w:sz w:val="22"/>
          <w:szCs w:val="22"/>
        </w:rPr>
        <w:t xml:space="preserve">of an entity </w:t>
      </w:r>
      <w:r>
        <w:rPr>
          <w:sz w:val="22"/>
          <w:szCs w:val="22"/>
        </w:rPr>
        <w:t xml:space="preserve">to meet </w:t>
      </w:r>
      <w:r w:rsidR="00A573EB">
        <w:rPr>
          <w:sz w:val="22"/>
          <w:szCs w:val="22"/>
        </w:rPr>
        <w:t xml:space="preserve">any of the above </w:t>
      </w:r>
      <w:r>
        <w:rPr>
          <w:sz w:val="22"/>
          <w:szCs w:val="22"/>
        </w:rPr>
        <w:t>eligibility requirements will preclud</w:t>
      </w:r>
      <w:r w:rsidR="000A6422">
        <w:rPr>
          <w:sz w:val="22"/>
          <w:szCs w:val="22"/>
        </w:rPr>
        <w:t>e</w:t>
      </w:r>
      <w:r w:rsidR="00E670D1">
        <w:rPr>
          <w:sz w:val="22"/>
          <w:szCs w:val="22"/>
        </w:rPr>
        <w:t xml:space="preserve"> </w:t>
      </w:r>
      <w:r>
        <w:rPr>
          <w:sz w:val="22"/>
          <w:szCs w:val="22"/>
        </w:rPr>
        <w:t>MICC-FSH from making an award</w:t>
      </w:r>
      <w:r w:rsidR="000A6422">
        <w:rPr>
          <w:sz w:val="22"/>
          <w:szCs w:val="22"/>
        </w:rPr>
        <w:t xml:space="preserve"> to that entity</w:t>
      </w:r>
      <w:r>
        <w:rPr>
          <w:sz w:val="22"/>
          <w:szCs w:val="22"/>
        </w:rPr>
        <w:t>.</w:t>
      </w:r>
    </w:p>
    <w:p w14:paraId="60A811E6" w14:textId="77777777" w:rsidR="00A667B3" w:rsidRPr="009B0B32" w:rsidRDefault="00A667B3" w:rsidP="002964D7">
      <w:pPr>
        <w:pStyle w:val="ListParagraph"/>
        <w:ind w:left="0"/>
        <w:rPr>
          <w:b/>
          <w:sz w:val="22"/>
        </w:rPr>
      </w:pPr>
    </w:p>
    <w:p w14:paraId="50804A47" w14:textId="79EF478C" w:rsidR="00A667B3" w:rsidRDefault="00A667B3" w:rsidP="0036169A">
      <w:pPr>
        <w:pStyle w:val="ListParagraph"/>
        <w:numPr>
          <w:ilvl w:val="0"/>
          <w:numId w:val="6"/>
        </w:numPr>
        <w:ind w:left="0"/>
        <w:rPr>
          <w:b/>
        </w:rPr>
      </w:pPr>
      <w:bookmarkStart w:id="2" w:name="Cost_Sharing"/>
      <w:r>
        <w:rPr>
          <w:b/>
        </w:rPr>
        <w:t>Cost Sharing or Matching</w:t>
      </w:r>
    </w:p>
    <w:bookmarkEnd w:id="2"/>
    <w:p w14:paraId="755A0267" w14:textId="77777777" w:rsidR="00A667B3" w:rsidRDefault="00A667B3" w:rsidP="002964D7">
      <w:pPr>
        <w:pStyle w:val="ListParagraph"/>
        <w:ind w:left="0"/>
        <w:rPr>
          <w:sz w:val="22"/>
          <w:szCs w:val="22"/>
        </w:rPr>
      </w:pPr>
    </w:p>
    <w:p w14:paraId="7E26EBC0" w14:textId="271C0BB6" w:rsidR="00A667B3" w:rsidRDefault="00A667B3" w:rsidP="002964D7">
      <w:pPr>
        <w:pStyle w:val="ListParagraph"/>
        <w:ind w:left="0"/>
        <w:rPr>
          <w:sz w:val="22"/>
          <w:szCs w:val="22"/>
        </w:rPr>
      </w:pPr>
      <w:r w:rsidRPr="006B5841">
        <w:rPr>
          <w:sz w:val="22"/>
          <w:szCs w:val="22"/>
        </w:rPr>
        <w:t xml:space="preserve">There is a minimum partner cost share requirement </w:t>
      </w:r>
      <w:r w:rsidRPr="00CA2849">
        <w:rPr>
          <w:sz w:val="22"/>
          <w:szCs w:val="22"/>
        </w:rPr>
        <w:t xml:space="preserve">of </w:t>
      </w:r>
      <w:r w:rsidR="00BE104A">
        <w:rPr>
          <w:sz w:val="22"/>
          <w:szCs w:val="22"/>
        </w:rPr>
        <w:t>20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The cost share percentage is calculated across the entire 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 S. Fish and Wildlife Service, U. S. Forest Service, U. S. Department of Agriculture, etc.) is considered partner share.  The actual amount of military funding is unknown at this time and must be applied for annually by </w:t>
      </w:r>
      <w:r w:rsidR="00C025AB" w:rsidRPr="00C025AB">
        <w:rPr>
          <w:sz w:val="22"/>
          <w:szCs w:val="22"/>
        </w:rPr>
        <w:t xml:space="preserve">Fort </w:t>
      </w:r>
      <w:r w:rsidR="00061BD9">
        <w:rPr>
          <w:sz w:val="22"/>
          <w:szCs w:val="22"/>
        </w:rPr>
        <w:t>Hood</w:t>
      </w:r>
      <w:r>
        <w:rPr>
          <w:sz w:val="22"/>
          <w:szCs w:val="22"/>
        </w:rPr>
        <w:t xml:space="preserve">, with support from the partner.  The amount to be contributed by the partner per parcel </w:t>
      </w:r>
      <w:r w:rsidRPr="00DF4A0C">
        <w:rPr>
          <w:sz w:val="22"/>
          <w:szCs w:val="22"/>
        </w:rPr>
        <w:t xml:space="preserve">will be negotiated before </w:t>
      </w:r>
      <w:r>
        <w:rPr>
          <w:sz w:val="22"/>
          <w:szCs w:val="22"/>
        </w:rPr>
        <w:t>each</w:t>
      </w:r>
      <w:r w:rsidRPr="00DF4A0C">
        <w:rPr>
          <w:sz w:val="22"/>
          <w:szCs w:val="22"/>
        </w:rPr>
        <w:t xml:space="preserve"> transaction takes place.  </w:t>
      </w:r>
      <w:r>
        <w:rPr>
          <w:sz w:val="22"/>
          <w:szCs w:val="22"/>
        </w:rPr>
        <w:t xml:space="preserve">Total cost (military and partner share) for the </w:t>
      </w:r>
      <w:r w:rsidR="00683EE6">
        <w:rPr>
          <w:sz w:val="22"/>
          <w:szCs w:val="22"/>
        </w:rPr>
        <w:t xml:space="preserve">ten </w:t>
      </w:r>
      <w:r>
        <w:rPr>
          <w:sz w:val="22"/>
          <w:szCs w:val="22"/>
        </w:rPr>
        <w:t>year cooperative agreement period of performance is currently estimated to be</w:t>
      </w:r>
      <w:r w:rsidR="00340C64">
        <w:rPr>
          <w:sz w:val="22"/>
          <w:szCs w:val="22"/>
        </w:rPr>
        <w:t xml:space="preserve"> up </w:t>
      </w:r>
      <w:r w:rsidR="00340C64" w:rsidRPr="00A600D0">
        <w:rPr>
          <w:sz w:val="22"/>
          <w:szCs w:val="22"/>
        </w:rPr>
        <w:t>to</w:t>
      </w:r>
      <w:r w:rsidRPr="00A600D0">
        <w:rPr>
          <w:sz w:val="22"/>
          <w:szCs w:val="22"/>
        </w:rPr>
        <w:t xml:space="preserve"> </w:t>
      </w:r>
      <w:r w:rsidR="00BE104A" w:rsidRPr="00A600D0">
        <w:rPr>
          <w:sz w:val="22"/>
          <w:szCs w:val="22"/>
        </w:rPr>
        <w:t>$</w:t>
      </w:r>
      <w:r w:rsidR="00683EE6">
        <w:rPr>
          <w:sz w:val="22"/>
          <w:szCs w:val="22"/>
        </w:rPr>
        <w:t>67</w:t>
      </w:r>
      <w:r w:rsidR="000F4A82">
        <w:rPr>
          <w:sz w:val="22"/>
          <w:szCs w:val="22"/>
        </w:rPr>
        <w:t>.</w:t>
      </w:r>
      <w:r w:rsidR="00683EE6">
        <w:rPr>
          <w:sz w:val="22"/>
          <w:szCs w:val="22"/>
        </w:rPr>
        <w:t>13</w:t>
      </w:r>
      <w:r w:rsidR="00A600D0">
        <w:rPr>
          <w:sz w:val="22"/>
          <w:szCs w:val="22"/>
        </w:rPr>
        <w:t>M</w:t>
      </w:r>
      <w:r>
        <w:rPr>
          <w:sz w:val="22"/>
          <w:szCs w:val="22"/>
        </w:rPr>
        <w:t xml:space="preserve"> and includes up to the fair market value of the real property interest, due diligence, closing and recordation, post-acquisition easement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38480941" w:rsidR="00A667B3" w:rsidRPr="006F72E4" w:rsidRDefault="00A667B3" w:rsidP="0036169A">
      <w:pPr>
        <w:pStyle w:val="ListParagraph"/>
        <w:numPr>
          <w:ilvl w:val="0"/>
          <w:numId w:val="6"/>
        </w:numPr>
        <w:ind w:left="0"/>
        <w:rPr>
          <w:b/>
        </w:rPr>
      </w:pPr>
      <w:bookmarkStart w:id="3" w:name="Other"/>
      <w:r w:rsidRPr="006F72E4">
        <w:rPr>
          <w:b/>
        </w:rPr>
        <w:t>Other</w:t>
      </w:r>
      <w:r w:rsidR="00972D70" w:rsidRPr="006F72E4">
        <w:rPr>
          <w:b/>
        </w:rPr>
        <w:t xml:space="preserve"> Consideration Factors</w:t>
      </w:r>
    </w:p>
    <w:bookmarkEnd w:id="3"/>
    <w:p w14:paraId="2C4152F6" w14:textId="77777777" w:rsidR="00A667B3" w:rsidRPr="006F72E4" w:rsidRDefault="00A667B3" w:rsidP="002964D7">
      <w:pPr>
        <w:autoSpaceDE w:val="0"/>
        <w:autoSpaceDN w:val="0"/>
        <w:adjustRightInd w:val="0"/>
        <w:rPr>
          <w:color w:val="000000"/>
          <w:sz w:val="22"/>
          <w:szCs w:val="22"/>
          <w:u w:val="single"/>
        </w:rPr>
      </w:pPr>
    </w:p>
    <w:p w14:paraId="7ACA0E39" w14:textId="64167723" w:rsidR="00A667B3" w:rsidRPr="006F72E4" w:rsidRDefault="00A667B3" w:rsidP="0036169A">
      <w:pPr>
        <w:numPr>
          <w:ilvl w:val="0"/>
          <w:numId w:val="2"/>
        </w:numPr>
        <w:autoSpaceDE w:val="0"/>
        <w:autoSpaceDN w:val="0"/>
        <w:adjustRightInd w:val="0"/>
        <w:ind w:left="720"/>
        <w:rPr>
          <w:color w:val="000000"/>
          <w:sz w:val="22"/>
          <w:szCs w:val="22"/>
          <w:u w:val="single"/>
        </w:rPr>
      </w:pPr>
      <w:bookmarkStart w:id="4" w:name="Real_Property"/>
      <w:r w:rsidRPr="006F72E4">
        <w:rPr>
          <w:color w:val="000000"/>
          <w:sz w:val="22"/>
          <w:szCs w:val="22"/>
          <w:u w:val="single"/>
        </w:rPr>
        <w:t>Real Property Interest Acquisition in</w:t>
      </w:r>
      <w:r w:rsidR="00C025AB" w:rsidRPr="006F72E4">
        <w:rPr>
          <w:color w:val="000000"/>
          <w:sz w:val="22"/>
          <w:szCs w:val="22"/>
          <w:u w:val="single"/>
        </w:rPr>
        <w:t xml:space="preserve"> </w:t>
      </w:r>
      <w:r w:rsidR="006F72E4" w:rsidRPr="006F72E4">
        <w:rPr>
          <w:color w:val="000000"/>
          <w:sz w:val="22"/>
          <w:szCs w:val="22"/>
          <w:u w:val="single"/>
        </w:rPr>
        <w:t>Texas</w:t>
      </w:r>
    </w:p>
    <w:bookmarkEnd w:id="4"/>
    <w:p w14:paraId="3490A555" w14:textId="417978D4" w:rsidR="00A667B3" w:rsidRDefault="00A667B3" w:rsidP="002964D7">
      <w:pPr>
        <w:autoSpaceDE w:val="0"/>
        <w:autoSpaceDN w:val="0"/>
        <w:adjustRightInd w:val="0"/>
        <w:ind w:left="720"/>
        <w:rPr>
          <w:color w:val="000000"/>
          <w:sz w:val="22"/>
          <w:szCs w:val="22"/>
        </w:rPr>
      </w:pPr>
      <w:r w:rsidRPr="006F72E4">
        <w:rPr>
          <w:color w:val="000000"/>
          <w:sz w:val="22"/>
          <w:szCs w:val="22"/>
        </w:rPr>
        <w:t xml:space="preserve">The cooperative agreement awardee must have the ability to either acquire a real property interest in the State of </w:t>
      </w:r>
      <w:r w:rsidR="006F72E4" w:rsidRPr="006F72E4">
        <w:rPr>
          <w:color w:val="000000"/>
          <w:sz w:val="22"/>
          <w:szCs w:val="22"/>
        </w:rPr>
        <w:t>Texas</w:t>
      </w:r>
      <w:r w:rsidRPr="006F72E4">
        <w:rPr>
          <w:color w:val="000000"/>
          <w:sz w:val="22"/>
          <w:szCs w:val="22"/>
        </w:rPr>
        <w:t xml:space="preserve"> or directly partner with an entity with the ability to acquire a real property interest in the State of</w:t>
      </w:r>
      <w:r w:rsidR="00C025AB" w:rsidRPr="006F72E4">
        <w:rPr>
          <w:color w:val="000000"/>
          <w:sz w:val="22"/>
          <w:szCs w:val="22"/>
        </w:rPr>
        <w:t xml:space="preserve"> </w:t>
      </w:r>
      <w:r w:rsidR="006F72E4" w:rsidRPr="006F72E4">
        <w:rPr>
          <w:color w:val="000000"/>
          <w:sz w:val="22"/>
          <w:szCs w:val="22"/>
        </w:rPr>
        <w:t>Texas</w:t>
      </w:r>
      <w:r w:rsidRPr="006F72E4">
        <w:rPr>
          <w:color w:val="000000"/>
          <w:sz w:val="22"/>
          <w:szCs w:val="22"/>
        </w:rPr>
        <w:t xml:space="preserve">.  </w:t>
      </w:r>
      <w:r w:rsidR="00856837" w:rsidRPr="006F72E4">
        <w:rPr>
          <w:color w:val="000000"/>
          <w:sz w:val="22"/>
          <w:szCs w:val="22"/>
        </w:rPr>
        <w:t>If adopting the latter methodology, the applicant must describe the roles</w:t>
      </w:r>
      <w:r w:rsidR="0049083D" w:rsidRPr="006F72E4">
        <w:rPr>
          <w:color w:val="000000"/>
          <w:sz w:val="22"/>
          <w:szCs w:val="22"/>
        </w:rPr>
        <w:t xml:space="preserve">, </w:t>
      </w:r>
      <w:r w:rsidR="00856837" w:rsidRPr="006F72E4">
        <w:rPr>
          <w:color w:val="000000"/>
          <w:sz w:val="22"/>
          <w:szCs w:val="22"/>
        </w:rPr>
        <w:t>responsibilities</w:t>
      </w:r>
      <w:r w:rsidR="0049083D" w:rsidRPr="006F72E4">
        <w:rPr>
          <w:color w:val="000000"/>
          <w:sz w:val="22"/>
          <w:szCs w:val="22"/>
        </w:rPr>
        <w:t>, and authorities</w:t>
      </w:r>
      <w:r w:rsidR="00856837" w:rsidRPr="006F72E4">
        <w:rPr>
          <w:color w:val="000000"/>
          <w:sz w:val="22"/>
          <w:szCs w:val="22"/>
        </w:rPr>
        <w:t xml:space="preserve"> of each entity</w:t>
      </w:r>
      <w:r w:rsidR="0049083D" w:rsidRPr="006F72E4">
        <w:rPr>
          <w:color w:val="000000"/>
          <w:sz w:val="22"/>
          <w:szCs w:val="22"/>
        </w:rPr>
        <w:t xml:space="preserve"> involved</w:t>
      </w:r>
      <w:r w:rsidR="00856837" w:rsidRPr="006F72E4">
        <w:rPr>
          <w:color w:val="000000"/>
          <w:sz w:val="22"/>
          <w:szCs w:val="22"/>
        </w:rPr>
        <w:t xml:space="preserve">.  </w:t>
      </w:r>
      <w:r w:rsidRPr="006F72E4">
        <w:rPr>
          <w:color w:val="000000"/>
          <w:sz w:val="22"/>
          <w:szCs w:val="22"/>
        </w:rPr>
        <w:t xml:space="preserve">The applicant must describe this </w:t>
      </w:r>
      <w:r w:rsidR="009B59AD" w:rsidRPr="006F72E4">
        <w:rPr>
          <w:color w:val="000000"/>
          <w:sz w:val="22"/>
          <w:szCs w:val="22"/>
        </w:rPr>
        <w:t xml:space="preserve">framework of operations </w:t>
      </w:r>
      <w:r w:rsidRPr="006F72E4">
        <w:rPr>
          <w:color w:val="000000"/>
          <w:sz w:val="22"/>
          <w:szCs w:val="22"/>
        </w:rPr>
        <w:t>and provide examples if the applicant has prior experience with real property purchases in</w:t>
      </w:r>
      <w:r w:rsidR="00C025AB" w:rsidRPr="006F72E4">
        <w:rPr>
          <w:color w:val="000000"/>
          <w:sz w:val="22"/>
          <w:szCs w:val="22"/>
        </w:rPr>
        <w:t xml:space="preserve"> </w:t>
      </w:r>
      <w:r w:rsidR="006F72E4" w:rsidRPr="006F72E4">
        <w:rPr>
          <w:color w:val="000000"/>
          <w:sz w:val="22"/>
          <w:szCs w:val="22"/>
        </w:rPr>
        <w:t>Texas</w:t>
      </w:r>
      <w:r w:rsidRPr="006F72E4">
        <w:rPr>
          <w:color w:val="000000"/>
          <w:sz w:val="22"/>
          <w:szCs w:val="22"/>
        </w:rPr>
        <w:t>.</w:t>
      </w:r>
      <w:r w:rsidRPr="00AE60DA">
        <w:rPr>
          <w:color w:val="000000"/>
          <w:sz w:val="22"/>
          <w:szCs w:val="22"/>
        </w:rPr>
        <w:t xml:space="preserve">  </w:t>
      </w:r>
    </w:p>
    <w:p w14:paraId="152CAE8A" w14:textId="77777777" w:rsidR="000363B1" w:rsidRDefault="000363B1" w:rsidP="002964D7">
      <w:pPr>
        <w:autoSpaceDE w:val="0"/>
        <w:autoSpaceDN w:val="0"/>
        <w:adjustRightInd w:val="0"/>
        <w:ind w:left="720"/>
        <w:rPr>
          <w:color w:val="000000"/>
          <w:sz w:val="22"/>
          <w:szCs w:val="22"/>
        </w:rPr>
      </w:pPr>
    </w:p>
    <w:p w14:paraId="28621FC9" w14:textId="4378937D" w:rsidR="000363B1" w:rsidRPr="00A73B54" w:rsidRDefault="00370FD7" w:rsidP="0036169A">
      <w:pPr>
        <w:pStyle w:val="ListParagraph"/>
        <w:numPr>
          <w:ilvl w:val="0"/>
          <w:numId w:val="2"/>
        </w:numPr>
        <w:autoSpaceDE w:val="0"/>
        <w:autoSpaceDN w:val="0"/>
        <w:adjustRightInd w:val="0"/>
        <w:ind w:left="720"/>
        <w:rPr>
          <w:color w:val="000000"/>
          <w:sz w:val="22"/>
          <w:szCs w:val="22"/>
          <w:u w:val="single"/>
        </w:rPr>
      </w:pPr>
      <w:r>
        <w:rPr>
          <w:color w:val="000000"/>
          <w:sz w:val="22"/>
          <w:szCs w:val="22"/>
          <w:u w:val="single"/>
        </w:rPr>
        <w:t>Operational</w:t>
      </w:r>
      <w:r w:rsidR="000363B1" w:rsidRPr="00A73B54">
        <w:rPr>
          <w:color w:val="000000"/>
          <w:sz w:val="22"/>
          <w:szCs w:val="22"/>
          <w:u w:val="single"/>
        </w:rPr>
        <w:t xml:space="preserve"> Standards and Practices</w:t>
      </w:r>
    </w:p>
    <w:p w14:paraId="6746101B" w14:textId="2060E747" w:rsidR="00A667B3" w:rsidRDefault="000363B1" w:rsidP="00A85A04">
      <w:pPr>
        <w:ind w:left="720"/>
        <w:contextualSpacing/>
        <w:rPr>
          <w:sz w:val="22"/>
          <w:szCs w:val="22"/>
        </w:rPr>
      </w:pPr>
      <w:r>
        <w:rPr>
          <w:sz w:val="22"/>
          <w:szCs w:val="22"/>
        </w:rPr>
        <w:t xml:space="preserve">The cooperative agreement awardee must have in-place a well-developed and clearly articulated set of </w:t>
      </w:r>
      <w:r w:rsidR="00370FD7">
        <w:rPr>
          <w:sz w:val="22"/>
          <w:szCs w:val="22"/>
        </w:rPr>
        <w:t>operational</w:t>
      </w:r>
      <w:r>
        <w:rPr>
          <w:sz w:val="22"/>
          <w:szCs w:val="22"/>
        </w:rPr>
        <w:t xml:space="preserve"> standards and practices. These governing tenants should set forth best management practices and operational standards </w:t>
      </w:r>
      <w:r w:rsidR="002220B6">
        <w:rPr>
          <w:sz w:val="22"/>
          <w:szCs w:val="22"/>
        </w:rPr>
        <w:t>sufficient for ensuring quality, legitimacy, and permanence of conservation efforts</w:t>
      </w:r>
      <w:r w:rsidR="00842431">
        <w:rPr>
          <w:sz w:val="22"/>
          <w:szCs w:val="22"/>
        </w:rPr>
        <w:t xml:space="preserve"> while upholding the public confidence and properly stewarding the taxpayer dollars used in this Federal assistance program</w:t>
      </w:r>
      <w:r w:rsidR="002220B6">
        <w:rPr>
          <w:sz w:val="22"/>
          <w:szCs w:val="22"/>
        </w:rPr>
        <w:t xml:space="preserve">. If the applicant is an </w:t>
      </w:r>
      <w:r w:rsidR="002220B6">
        <w:rPr>
          <w:sz w:val="22"/>
          <w:szCs w:val="22"/>
        </w:rPr>
        <w:lastRenderedPageBreak/>
        <w:t xml:space="preserve">accredited member of the Land Trust Alliance (LTA), which requires adoption </w:t>
      </w:r>
      <w:r w:rsidR="00842431">
        <w:rPr>
          <w:sz w:val="22"/>
          <w:szCs w:val="22"/>
        </w:rPr>
        <w:t xml:space="preserve">of the LTA’s own community-developed Standards and Practices, additional documentation is not needed. If the applicant is not an accredited member of the LTA, or if the applicant is a State or subdivision of a State, they are </w:t>
      </w:r>
      <w:r w:rsidR="001873E1">
        <w:rPr>
          <w:sz w:val="22"/>
          <w:szCs w:val="22"/>
        </w:rPr>
        <w:t xml:space="preserve">encouraged to provide a copy of, or digital link to, </w:t>
      </w:r>
      <w:r w:rsidR="00842431">
        <w:rPr>
          <w:sz w:val="22"/>
          <w:szCs w:val="22"/>
        </w:rPr>
        <w:t>their unique organizational or governmental</w:t>
      </w:r>
      <w:r w:rsidR="009C5226">
        <w:rPr>
          <w:sz w:val="22"/>
          <w:szCs w:val="22"/>
        </w:rPr>
        <w:t xml:space="preserve"> operational</w:t>
      </w:r>
      <w:r w:rsidR="00842431">
        <w:rPr>
          <w:sz w:val="22"/>
          <w:szCs w:val="22"/>
        </w:rPr>
        <w:t xml:space="preserve"> standards and practices for </w:t>
      </w:r>
      <w:r w:rsidR="001873E1">
        <w:rPr>
          <w:sz w:val="22"/>
          <w:szCs w:val="22"/>
        </w:rPr>
        <w:t xml:space="preserve">land conservation efforts. </w:t>
      </w:r>
    </w:p>
    <w:p w14:paraId="74119942" w14:textId="77777777" w:rsidR="00085592" w:rsidRPr="00A85A04" w:rsidRDefault="00085592" w:rsidP="00A85A04">
      <w:pPr>
        <w:ind w:left="720"/>
        <w:contextualSpacing/>
        <w:rPr>
          <w:sz w:val="22"/>
          <w:szCs w:val="22"/>
        </w:rPr>
      </w:pPr>
    </w:p>
    <w:p w14:paraId="05E4B7E6" w14:textId="77777777" w:rsidR="00A667B3" w:rsidRPr="00AE60DA" w:rsidRDefault="00A667B3" w:rsidP="0036169A">
      <w:pPr>
        <w:numPr>
          <w:ilvl w:val="0"/>
          <w:numId w:val="2"/>
        </w:numPr>
        <w:autoSpaceDE w:val="0"/>
        <w:autoSpaceDN w:val="0"/>
        <w:adjustRightInd w:val="0"/>
        <w:ind w:left="720"/>
        <w:rPr>
          <w:color w:val="000000"/>
          <w:sz w:val="22"/>
          <w:szCs w:val="22"/>
          <w:u w:val="single"/>
        </w:rPr>
      </w:pPr>
      <w:bookmarkStart w:id="5" w:name="Project_Management"/>
      <w:r w:rsidRPr="00AE60DA">
        <w:rPr>
          <w:color w:val="000000"/>
          <w:sz w:val="22"/>
          <w:szCs w:val="22"/>
          <w:u w:val="single"/>
        </w:rPr>
        <w:t>Project Management Capacity and Capability</w:t>
      </w:r>
    </w:p>
    <w:bookmarkEnd w:id="5"/>
    <w:p w14:paraId="326FAF19" w14:textId="55A170DD"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and capable of executing the work </w:t>
      </w:r>
      <w:r w:rsidR="009B59AD">
        <w:rPr>
          <w:color w:val="000000"/>
          <w:sz w:val="22"/>
          <w:szCs w:val="22"/>
        </w:rPr>
        <w:t>required</w:t>
      </w:r>
      <w:r w:rsidR="009B59AD" w:rsidRPr="00AE60DA">
        <w:rPr>
          <w:color w:val="000000"/>
          <w:sz w:val="22"/>
          <w:szCs w:val="22"/>
        </w:rPr>
        <w:t xml:space="preserve"> to</w:t>
      </w:r>
      <w:r w:rsidRPr="00AE60DA">
        <w:rPr>
          <w:color w:val="000000"/>
          <w:sz w:val="22"/>
          <w:szCs w:val="22"/>
        </w:rPr>
        <w:t xml:space="preserve"> successfully accomplish the objectives of this project.  The applicant must describe </w:t>
      </w:r>
      <w:r>
        <w:rPr>
          <w:color w:val="000000"/>
          <w:sz w:val="22"/>
          <w:szCs w:val="22"/>
        </w:rPr>
        <w:t xml:space="preserve">the 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r w:rsidR="009B59AD">
        <w:rPr>
          <w:color w:val="000000"/>
          <w:sz w:val="22"/>
          <w:szCs w:val="22"/>
        </w:rPr>
        <w:t>s</w:t>
      </w:r>
      <w:r>
        <w:rPr>
          <w:color w:val="000000"/>
          <w:sz w:val="22"/>
          <w:szCs w:val="22"/>
        </w:rPr>
        <w:t>.</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662DF810" w:rsidR="00A667B3" w:rsidRPr="009B0B32" w:rsidRDefault="00A667B3" w:rsidP="0036169A">
      <w:pPr>
        <w:pStyle w:val="ListParagraph"/>
        <w:numPr>
          <w:ilvl w:val="0"/>
          <w:numId w:val="2"/>
        </w:numPr>
        <w:autoSpaceDE w:val="0"/>
        <w:autoSpaceDN w:val="0"/>
        <w:adjustRightInd w:val="0"/>
        <w:ind w:left="720"/>
        <w:rPr>
          <w:color w:val="000000"/>
          <w:sz w:val="22"/>
          <w:szCs w:val="22"/>
          <w:u w:val="single"/>
        </w:rPr>
      </w:pPr>
      <w:bookmarkStart w:id="6" w:name="Organizational_Longevity"/>
      <w:r w:rsidRPr="009B0B32">
        <w:rPr>
          <w:color w:val="000000"/>
          <w:sz w:val="22"/>
          <w:szCs w:val="22"/>
          <w:u w:val="single"/>
        </w:rPr>
        <w:t>Organizational Longevity</w:t>
      </w:r>
      <w:r w:rsidR="008E4EFF">
        <w:rPr>
          <w:color w:val="000000"/>
          <w:sz w:val="22"/>
          <w:szCs w:val="22"/>
          <w:u w:val="single"/>
        </w:rPr>
        <w:t xml:space="preserve"> </w:t>
      </w:r>
      <w:r w:rsidR="00FB6218">
        <w:rPr>
          <w:color w:val="000000"/>
          <w:sz w:val="22"/>
          <w:szCs w:val="22"/>
          <w:u w:val="single"/>
        </w:rPr>
        <w:t xml:space="preserve">and Financial </w:t>
      </w:r>
      <w:r w:rsidR="000F42F3">
        <w:rPr>
          <w:color w:val="000000"/>
          <w:sz w:val="22"/>
          <w:szCs w:val="22"/>
          <w:u w:val="single"/>
        </w:rPr>
        <w:t>Stability</w:t>
      </w:r>
    </w:p>
    <w:bookmarkEnd w:id="6"/>
    <w:p w14:paraId="4DF51D41" w14:textId="1E364C57" w:rsidR="00F34216" w:rsidRDefault="00A667B3">
      <w:pPr>
        <w:ind w:left="720"/>
        <w:contextualSpacing/>
        <w:rPr>
          <w:sz w:val="22"/>
          <w:szCs w:val="22"/>
        </w:rPr>
      </w:pPr>
      <w:r w:rsidRPr="009B0B32">
        <w:rPr>
          <w:sz w:val="22"/>
          <w:szCs w:val="22"/>
        </w:rPr>
        <w:t xml:space="preserve">This ACUB project is a long-term effort </w:t>
      </w:r>
      <w:r w:rsidR="000A6422">
        <w:rPr>
          <w:sz w:val="22"/>
          <w:szCs w:val="22"/>
        </w:rPr>
        <w:t>in which</w:t>
      </w:r>
      <w:r w:rsidRPr="009B0B32">
        <w:rPr>
          <w:sz w:val="22"/>
          <w:szCs w:val="22"/>
        </w:rPr>
        <w:t xml:space="preserve"> real property interests must be acquired over the period of performance of the cooperative agreement</w:t>
      </w:r>
      <w:r w:rsidR="008E4EFF">
        <w:rPr>
          <w:sz w:val="22"/>
          <w:szCs w:val="22"/>
        </w:rPr>
        <w:t>, and monitored and/or managed in perpetuity</w:t>
      </w:r>
      <w:r w:rsidRPr="009B0B32">
        <w:rPr>
          <w:sz w:val="22"/>
          <w:szCs w:val="22"/>
        </w:rPr>
        <w:t xml:space="preserve">.  Applicants must describe their organization’s </w:t>
      </w:r>
      <w:r w:rsidR="00FB6218">
        <w:rPr>
          <w:sz w:val="22"/>
          <w:szCs w:val="22"/>
        </w:rPr>
        <w:t>financial solvency</w:t>
      </w:r>
      <w:r w:rsidR="00FB6218" w:rsidRPr="009B0B32">
        <w:rPr>
          <w:sz w:val="22"/>
          <w:szCs w:val="22"/>
        </w:rPr>
        <w:t xml:space="preserve"> </w:t>
      </w:r>
      <w:r w:rsidRPr="009B0B32">
        <w:rPr>
          <w:sz w:val="22"/>
          <w:szCs w:val="22"/>
        </w:rPr>
        <w:t xml:space="preserve">as a continuing organization and demonstrate that the organization has been in business for at least two years or more than 12 years. </w:t>
      </w:r>
      <w:r w:rsidR="00FB6218" w:rsidRPr="009B0B32">
        <w:rPr>
          <w:sz w:val="22"/>
          <w:szCs w:val="22"/>
        </w:rPr>
        <w:t xml:space="preserve">Applicants </w:t>
      </w:r>
      <w:r w:rsidR="00FB6218">
        <w:rPr>
          <w:sz w:val="22"/>
          <w:szCs w:val="22"/>
        </w:rPr>
        <w:t xml:space="preserve">are encouraged to provide financial statements as supporting </w:t>
      </w:r>
      <w:r w:rsidR="00FB6218" w:rsidRPr="00F34216">
        <w:rPr>
          <w:sz w:val="22"/>
          <w:szCs w:val="22"/>
        </w:rPr>
        <w:t>documentation.</w:t>
      </w:r>
    </w:p>
    <w:p w14:paraId="1E1BE139" w14:textId="77777777" w:rsidR="00903C75" w:rsidRDefault="00903C75" w:rsidP="00903C75">
      <w:pPr>
        <w:ind w:left="720"/>
        <w:contextualSpacing/>
        <w:rPr>
          <w:sz w:val="22"/>
          <w:szCs w:val="22"/>
        </w:rPr>
      </w:pPr>
    </w:p>
    <w:p w14:paraId="317BA630" w14:textId="1E1082E9" w:rsidR="00903C75" w:rsidRPr="009B0B32" w:rsidRDefault="00FB6218" w:rsidP="0036169A">
      <w:pPr>
        <w:pStyle w:val="ListParagraph"/>
        <w:numPr>
          <w:ilvl w:val="0"/>
          <w:numId w:val="2"/>
        </w:numPr>
        <w:autoSpaceDE w:val="0"/>
        <w:autoSpaceDN w:val="0"/>
        <w:adjustRightInd w:val="0"/>
        <w:ind w:left="720"/>
        <w:rPr>
          <w:color w:val="000000"/>
          <w:sz w:val="22"/>
          <w:szCs w:val="22"/>
          <w:u w:val="single"/>
        </w:rPr>
      </w:pPr>
      <w:bookmarkStart w:id="7" w:name="Financial_Stability"/>
      <w:r>
        <w:rPr>
          <w:color w:val="000000"/>
          <w:sz w:val="22"/>
          <w:szCs w:val="22"/>
          <w:u w:val="single"/>
        </w:rPr>
        <w:t>Internal Controls and Audit Findings</w:t>
      </w:r>
    </w:p>
    <w:bookmarkEnd w:id="7"/>
    <w:p w14:paraId="53BBA24B" w14:textId="2290A72B" w:rsidR="00A667B3" w:rsidRPr="009B0B32" w:rsidRDefault="00924025" w:rsidP="00903C75">
      <w:pPr>
        <w:ind w:left="720"/>
        <w:contextualSpacing/>
        <w:rPr>
          <w:sz w:val="22"/>
          <w:szCs w:val="22"/>
        </w:rPr>
      </w:pPr>
      <w:r>
        <w:rPr>
          <w:sz w:val="22"/>
          <w:szCs w:val="22"/>
        </w:rPr>
        <w:t xml:space="preserve">As a Federal assistance Program funded by appropriated taxpayer dollars, it is of utmost importance that funds allocated to ACUB cooperative agreements are accounted for and expended in accordance with the applicable governing Federal regulations and Army-required internal control measures (see above Section A above). </w:t>
      </w:r>
      <w:r w:rsidR="00FB6218">
        <w:rPr>
          <w:sz w:val="22"/>
          <w:szCs w:val="22"/>
        </w:rPr>
        <w:t xml:space="preserve">Applicants must describe their methodology for establishing and maintaining adequate internal controls with regards to </w:t>
      </w:r>
      <w:r>
        <w:rPr>
          <w:sz w:val="22"/>
          <w:szCs w:val="22"/>
        </w:rPr>
        <w:t>the spending and stewardship of Feder</w:t>
      </w:r>
      <w:r w:rsidR="000F787C">
        <w:rPr>
          <w:sz w:val="22"/>
          <w:szCs w:val="22"/>
        </w:rPr>
        <w:t>al and/or non-Federal funds. If applicant has undergone a Federal Single Audit within the past two years, they</w:t>
      </w:r>
      <w:r>
        <w:rPr>
          <w:sz w:val="22"/>
          <w:szCs w:val="22"/>
        </w:rPr>
        <w:t xml:space="preserve"> are </w:t>
      </w:r>
      <w:r w:rsidR="00BA0B51">
        <w:rPr>
          <w:sz w:val="22"/>
          <w:szCs w:val="22"/>
        </w:rPr>
        <w:t>required</w:t>
      </w:r>
      <w:r>
        <w:rPr>
          <w:sz w:val="22"/>
          <w:szCs w:val="22"/>
        </w:rPr>
        <w:t xml:space="preserve"> to </w:t>
      </w:r>
      <w:r w:rsidR="000F787C">
        <w:rPr>
          <w:sz w:val="22"/>
          <w:szCs w:val="22"/>
        </w:rPr>
        <w:t>submit</w:t>
      </w:r>
      <w:r w:rsidR="00903C75">
        <w:rPr>
          <w:sz w:val="22"/>
          <w:szCs w:val="22"/>
        </w:rPr>
        <w:t xml:space="preserve"> </w:t>
      </w:r>
      <w:r w:rsidR="000F787C">
        <w:rPr>
          <w:sz w:val="22"/>
          <w:szCs w:val="22"/>
        </w:rPr>
        <w:t xml:space="preserve">the resulting report from that audit with this application. </w:t>
      </w:r>
      <w:r w:rsidR="00903C75">
        <w:rPr>
          <w:sz w:val="22"/>
          <w:szCs w:val="22"/>
        </w:rPr>
        <w:t>If applicant has</w:t>
      </w:r>
      <w:r w:rsidR="000F787C">
        <w:rPr>
          <w:sz w:val="22"/>
          <w:szCs w:val="22"/>
        </w:rPr>
        <w:t xml:space="preserve"> not</w:t>
      </w:r>
      <w:r w:rsidR="00903C75">
        <w:rPr>
          <w:sz w:val="22"/>
          <w:szCs w:val="22"/>
        </w:rPr>
        <w:t xml:space="preserve"> undergone </w:t>
      </w:r>
      <w:r w:rsidR="000F787C">
        <w:rPr>
          <w:sz w:val="22"/>
          <w:szCs w:val="22"/>
        </w:rPr>
        <w:t>a Federal Single Audit</w:t>
      </w:r>
      <w:r>
        <w:rPr>
          <w:sz w:val="22"/>
          <w:szCs w:val="22"/>
        </w:rPr>
        <w:t xml:space="preserve"> in the past</w:t>
      </w:r>
      <w:r w:rsidR="000F787C">
        <w:rPr>
          <w:sz w:val="22"/>
          <w:szCs w:val="22"/>
        </w:rPr>
        <w:t xml:space="preserve"> two years, but has undergone them prior to that</w:t>
      </w:r>
      <w:r w:rsidR="00903C75">
        <w:rPr>
          <w:sz w:val="22"/>
          <w:szCs w:val="22"/>
        </w:rPr>
        <w:t xml:space="preserve">, data from the Federal Audit Clearinghouse </w:t>
      </w:r>
      <w:r w:rsidR="00BA0B51">
        <w:rPr>
          <w:sz w:val="22"/>
          <w:szCs w:val="22"/>
        </w:rPr>
        <w:t>may</w:t>
      </w:r>
      <w:r w:rsidR="00903C75">
        <w:rPr>
          <w:sz w:val="22"/>
          <w:szCs w:val="22"/>
        </w:rPr>
        <w:t xml:space="preserve"> be used to determine if </w:t>
      </w:r>
      <w:r>
        <w:rPr>
          <w:sz w:val="22"/>
          <w:szCs w:val="22"/>
        </w:rPr>
        <w:t>they have</w:t>
      </w:r>
      <w:r w:rsidR="00903C75">
        <w:rPr>
          <w:sz w:val="22"/>
          <w:szCs w:val="22"/>
        </w:rPr>
        <w:t xml:space="preserve"> a historical record of adequate internal controls</w:t>
      </w:r>
      <w:r>
        <w:rPr>
          <w:sz w:val="22"/>
          <w:szCs w:val="22"/>
        </w:rPr>
        <w:t xml:space="preserve"> or if they have received </w:t>
      </w:r>
      <w:r w:rsidR="00BA0B51">
        <w:rPr>
          <w:sz w:val="22"/>
          <w:szCs w:val="22"/>
        </w:rPr>
        <w:t xml:space="preserve">repeat </w:t>
      </w:r>
      <w:r>
        <w:rPr>
          <w:sz w:val="22"/>
          <w:szCs w:val="22"/>
        </w:rPr>
        <w:t xml:space="preserve">findings of significant deficiencies. </w:t>
      </w:r>
      <w:r w:rsidR="000F787C">
        <w:rPr>
          <w:sz w:val="22"/>
          <w:szCs w:val="22"/>
        </w:rPr>
        <w:t xml:space="preserve">If applicant has never undergone a Federal Single Audit, </w:t>
      </w:r>
      <w:r w:rsidR="00E52A87">
        <w:rPr>
          <w:sz w:val="22"/>
          <w:szCs w:val="22"/>
        </w:rPr>
        <w:t xml:space="preserve">they are encouraged to submit an alternate independent auditor’s report, or provide additional supporting evidence (i.e. management documents) that illustrate well-established internal controls. </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36169A">
      <w:pPr>
        <w:pStyle w:val="ListParagraph"/>
        <w:numPr>
          <w:ilvl w:val="0"/>
          <w:numId w:val="2"/>
        </w:numPr>
        <w:ind w:left="720"/>
        <w:rPr>
          <w:sz w:val="22"/>
          <w:szCs w:val="22"/>
        </w:rPr>
      </w:pPr>
      <w:bookmarkStart w:id="8" w:name="Monitoring_and_Enforcement"/>
      <w:r w:rsidRPr="009B0B32">
        <w:rPr>
          <w:color w:val="000000"/>
          <w:sz w:val="22"/>
          <w:szCs w:val="22"/>
          <w:u w:val="single"/>
        </w:rPr>
        <w:t>Monitoring and Enforcement of Real Property Interests</w:t>
      </w:r>
      <w:r w:rsidRPr="009B0B32">
        <w:rPr>
          <w:sz w:val="22"/>
          <w:szCs w:val="22"/>
        </w:rPr>
        <w:t xml:space="preserve"> </w:t>
      </w:r>
      <w:bookmarkEnd w:id="8"/>
    </w:p>
    <w:p w14:paraId="38D536EF" w14:textId="17E7443A" w:rsidR="00F34216" w:rsidRDefault="00A667B3">
      <w:pPr>
        <w:ind w:left="720"/>
        <w:contextualSpacing/>
        <w:rPr>
          <w:sz w:val="22"/>
          <w:szCs w:val="22"/>
        </w:rPr>
      </w:pPr>
      <w:r w:rsidRPr="009B0B32">
        <w:rPr>
          <w:sz w:val="22"/>
          <w:szCs w:val="22"/>
        </w:rPr>
        <w:t xml:space="preserve">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enforcing real property interests.  </w:t>
      </w:r>
      <w:r w:rsidR="008E4EFF">
        <w:rPr>
          <w:sz w:val="22"/>
          <w:szCs w:val="22"/>
        </w:rPr>
        <w:t>Applicants are encouraged to provide organizational monitoring and enforcement plans</w:t>
      </w:r>
      <w:r w:rsidR="0049083D">
        <w:rPr>
          <w:sz w:val="22"/>
          <w:szCs w:val="22"/>
        </w:rPr>
        <w:t>,</w:t>
      </w:r>
      <w:r w:rsidR="008E4EFF">
        <w:rPr>
          <w:sz w:val="22"/>
          <w:szCs w:val="22"/>
        </w:rPr>
        <w:t xml:space="preserve"> if they exist.  </w:t>
      </w:r>
      <w:r w:rsidRPr="009B0B32">
        <w:rPr>
          <w:sz w:val="22"/>
          <w:szCs w:val="22"/>
        </w:rPr>
        <w:t>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describe these aspects with respect to the known partner</w:t>
      </w:r>
      <w:r w:rsidR="008E4EFF">
        <w:rPr>
          <w:sz w:val="22"/>
          <w:szCs w:val="22"/>
        </w:rPr>
        <w:t xml:space="preserve"> and the proposed division of labor for monitoring and enforcement tasks</w:t>
      </w:r>
      <w:r w:rsidRPr="00AE60DA">
        <w:rPr>
          <w:sz w:val="22"/>
          <w:szCs w:val="22"/>
        </w:rPr>
        <w:t>.</w:t>
      </w:r>
    </w:p>
    <w:p w14:paraId="66A93BB3" w14:textId="77777777" w:rsidR="00F34216" w:rsidRDefault="00F34216" w:rsidP="00193EA3">
      <w:pPr>
        <w:contextualSpacing/>
        <w:rPr>
          <w:sz w:val="22"/>
          <w:szCs w:val="22"/>
        </w:rPr>
      </w:pPr>
    </w:p>
    <w:p w14:paraId="4FFF86C1" w14:textId="77777777" w:rsidR="00A667B3" w:rsidRPr="009B0B32" w:rsidRDefault="00A667B3" w:rsidP="002964D7">
      <w:pPr>
        <w:pStyle w:val="ListParagraph"/>
        <w:ind w:left="0"/>
        <w:rPr>
          <w:b/>
          <w:sz w:val="22"/>
        </w:rPr>
      </w:pPr>
    </w:p>
    <w:p w14:paraId="554CA245" w14:textId="034FC95F" w:rsidR="00A667B3" w:rsidRDefault="00A667B3" w:rsidP="0036169A">
      <w:pPr>
        <w:pStyle w:val="ListParagraph"/>
        <w:numPr>
          <w:ilvl w:val="0"/>
          <w:numId w:val="5"/>
        </w:numPr>
        <w:ind w:left="0"/>
        <w:rPr>
          <w:b/>
        </w:rPr>
      </w:pPr>
      <w:r>
        <w:rPr>
          <w:b/>
        </w:rPr>
        <w:t>Application and Submission Information</w:t>
      </w:r>
    </w:p>
    <w:p w14:paraId="17772676" w14:textId="77777777" w:rsidR="00B946F8" w:rsidRDefault="00B946F8" w:rsidP="00B946F8">
      <w:pPr>
        <w:pStyle w:val="ListParagraph"/>
        <w:ind w:left="0"/>
        <w:rPr>
          <w:b/>
        </w:rPr>
      </w:pPr>
    </w:p>
    <w:p w14:paraId="61187BBC" w14:textId="45F03AF0" w:rsidR="00A667B3" w:rsidRDefault="00A667B3" w:rsidP="0036169A">
      <w:pPr>
        <w:pStyle w:val="ListParagraph"/>
        <w:numPr>
          <w:ilvl w:val="0"/>
          <w:numId w:val="7"/>
        </w:numPr>
        <w:ind w:left="0"/>
        <w:rPr>
          <w:b/>
        </w:rPr>
      </w:pPr>
      <w:r>
        <w:rPr>
          <w:b/>
        </w:rPr>
        <w:t>Address to Request Application Package</w:t>
      </w:r>
    </w:p>
    <w:p w14:paraId="2A48EB24" w14:textId="77777777" w:rsidR="00DA4781" w:rsidRDefault="00DA4781" w:rsidP="002964D7">
      <w:pPr>
        <w:rPr>
          <w:sz w:val="22"/>
          <w:szCs w:val="22"/>
        </w:rPr>
      </w:pPr>
    </w:p>
    <w:p w14:paraId="73F572FB" w14:textId="5EFFA394" w:rsidR="00DA4781" w:rsidRPr="00AE60DA" w:rsidRDefault="00DA4781" w:rsidP="002964D7">
      <w:pPr>
        <w:rPr>
          <w:sz w:val="22"/>
          <w:szCs w:val="22"/>
        </w:rPr>
      </w:pPr>
      <w:r w:rsidRPr="00AE60DA">
        <w:rPr>
          <w:sz w:val="22"/>
          <w:szCs w:val="22"/>
        </w:rPr>
        <w:t xml:space="preserve">This announcement and National Policy Requirements and other Certifications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2"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36169A">
      <w:pPr>
        <w:pStyle w:val="ListParagraph"/>
        <w:numPr>
          <w:ilvl w:val="0"/>
          <w:numId w:val="7"/>
        </w:numPr>
        <w:ind w:left="0"/>
        <w:rPr>
          <w:b/>
        </w:rPr>
      </w:pPr>
      <w:bookmarkStart w:id="9" w:name="Content_and_Form"/>
      <w:r>
        <w:rPr>
          <w:b/>
        </w:rPr>
        <w:t>Content and Form of Application Submission</w:t>
      </w:r>
      <w:bookmarkEnd w:id="9"/>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BE104A" w:rsidRDefault="007D581E" w:rsidP="002964D7">
      <w:pPr>
        <w:pStyle w:val="ListParagraph"/>
        <w:ind w:left="0"/>
        <w:rPr>
          <w:sz w:val="22"/>
          <w:szCs w:val="22"/>
        </w:rPr>
      </w:pPr>
      <w:r w:rsidRPr="00BE104A">
        <w:rPr>
          <w:sz w:val="22"/>
          <w:szCs w:val="22"/>
        </w:rPr>
        <w:t>Pre-applications, letters of intent, or white papers</w:t>
      </w:r>
      <w:r w:rsidR="008F39FD" w:rsidRPr="00BE104A">
        <w:rPr>
          <w:sz w:val="22"/>
          <w:szCs w:val="22"/>
        </w:rPr>
        <w:t xml:space="preserve"> are not</w:t>
      </w:r>
      <w:r w:rsidRPr="00BE104A">
        <w:rPr>
          <w:sz w:val="22"/>
          <w:szCs w:val="22"/>
        </w:rPr>
        <w:t xml:space="preserve"> required or encouraged</w:t>
      </w:r>
      <w:r w:rsidR="00C6773A" w:rsidRPr="00BE104A">
        <w:rPr>
          <w:sz w:val="22"/>
          <w:szCs w:val="22"/>
        </w:rPr>
        <w:t>.</w:t>
      </w:r>
    </w:p>
    <w:p w14:paraId="37FA6352" w14:textId="77777777" w:rsidR="007D581E" w:rsidRPr="009B0B32" w:rsidRDefault="007D581E" w:rsidP="002964D7">
      <w:pPr>
        <w:pStyle w:val="ListParagraph"/>
        <w:ind w:left="0"/>
        <w:rPr>
          <w:b/>
          <w:sz w:val="22"/>
        </w:rPr>
      </w:pPr>
    </w:p>
    <w:p w14:paraId="693E5C2E" w14:textId="383C0ABF"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w:t>
      </w:r>
      <w:r w:rsidRPr="005F64D1">
        <w:rPr>
          <w:rFonts w:ascii="Times New Roman" w:hAnsi="Times New Roman" w:cs="Times New Roman"/>
          <w:sz w:val="22"/>
          <w:szCs w:val="22"/>
        </w:rPr>
        <w:t xml:space="preserve">exceed </w:t>
      </w:r>
      <w:r w:rsidR="00A573EB" w:rsidRPr="005F64D1">
        <w:rPr>
          <w:rFonts w:ascii="Times New Roman" w:hAnsi="Times New Roman" w:cs="Times New Roman"/>
          <w:sz w:val="22"/>
          <w:szCs w:val="22"/>
        </w:rPr>
        <w:t xml:space="preserve">20 </w:t>
      </w:r>
      <w:r w:rsidRPr="005F64D1">
        <w:rPr>
          <w:rFonts w:ascii="Times New Roman" w:hAnsi="Times New Roman" w:cs="Times New Roman"/>
          <w:sz w:val="22"/>
          <w:szCs w:val="22"/>
        </w:rPr>
        <w:t>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sidR="008A22A8">
        <w:rPr>
          <w:rFonts w:ascii="Times New Roman" w:hAnsi="Times New Roman" w:cs="Times New Roman"/>
          <w:sz w:val="22"/>
          <w:szCs w:val="22"/>
        </w:rPr>
        <w:t xml:space="preserve">Supporting documents to not contribute to </w:t>
      </w:r>
      <w:r w:rsidR="005F64D1">
        <w:rPr>
          <w:rFonts w:ascii="Times New Roman" w:hAnsi="Times New Roman" w:cs="Times New Roman"/>
          <w:sz w:val="22"/>
          <w:szCs w:val="22"/>
        </w:rPr>
        <w:t>the page limit</w:t>
      </w:r>
      <w:r w:rsidR="008A22A8">
        <w:rPr>
          <w:rFonts w:ascii="Times New Roman" w:hAnsi="Times New Roman" w:cs="Times New Roman"/>
          <w:sz w:val="22"/>
          <w:szCs w:val="22"/>
        </w:rPr>
        <w:t xml:space="preserve"> of </w:t>
      </w:r>
      <w:r w:rsidR="005F64D1">
        <w:rPr>
          <w:rFonts w:ascii="Times New Roman" w:hAnsi="Times New Roman" w:cs="Times New Roman"/>
          <w:sz w:val="22"/>
          <w:szCs w:val="22"/>
        </w:rPr>
        <w:t xml:space="preserve">the </w:t>
      </w:r>
      <w:r w:rsidR="008A22A8">
        <w:rPr>
          <w:rFonts w:ascii="Times New Roman" w:hAnsi="Times New Roman" w:cs="Times New Roman"/>
          <w:sz w:val="22"/>
          <w:szCs w:val="22"/>
        </w:rPr>
        <w:t xml:space="preserve">application.  </w:t>
      </w:r>
      <w:r w:rsidRPr="000C60C5">
        <w:rPr>
          <w:sz w:val="22"/>
          <w:szCs w:val="22"/>
        </w:rPr>
        <w:t xml:space="preserve">In addition to the application described below, signed National Policy Requirements and Other Certifications documents, as described in </w:t>
      </w:r>
      <w:hyperlink w:anchor="National_Policy" w:history="1">
        <w:r w:rsidR="00544707">
          <w:rPr>
            <w:rStyle w:val="Hyperlink"/>
            <w:sz w:val="22"/>
            <w:szCs w:val="22"/>
          </w:rPr>
          <w:t>Section F (2)</w:t>
        </w:r>
      </w:hyperlink>
      <w:r w:rsidRPr="00544707">
        <w:rPr>
          <w:rFonts w:ascii="Times New Roman" w:hAnsi="Times New Roman" w:cs="Times New Roman"/>
          <w:color w:val="auto"/>
          <w:sz w:val="22"/>
          <w:szCs w:val="22"/>
        </w:rPr>
        <w:t xml:space="preserve">, </w:t>
      </w:r>
      <w:r w:rsidRPr="00544707">
        <w:rPr>
          <w:sz w:val="22"/>
          <w:szCs w:val="22"/>
        </w:rPr>
        <w:t>must</w:t>
      </w:r>
      <w:r w:rsidRPr="000C60C5">
        <w:rPr>
          <w:sz w:val="22"/>
          <w:szCs w:val="22"/>
        </w:rPr>
        <w:t xml:space="preserve"> be submitted.</w:t>
      </w:r>
      <w:r>
        <w:rPr>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36169A">
      <w:pPr>
        <w:pStyle w:val="Default"/>
        <w:numPr>
          <w:ilvl w:val="0"/>
          <w:numId w:val="1"/>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12AC3B5C" w14:textId="77777777" w:rsidR="005B6E75" w:rsidRDefault="00DA4781" w:rsidP="0036169A">
      <w:pPr>
        <w:pStyle w:val="Default"/>
        <w:numPr>
          <w:ilvl w:val="0"/>
          <w:numId w:val="11"/>
        </w:numPr>
        <w:spacing w:after="240"/>
        <w:contextualSpacing/>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22BC1193" w14:textId="36A90E6C" w:rsidR="00DA4781" w:rsidRPr="006F72E4" w:rsidRDefault="00DA4781" w:rsidP="0036169A">
      <w:pPr>
        <w:pStyle w:val="Default"/>
        <w:numPr>
          <w:ilvl w:val="0"/>
          <w:numId w:val="11"/>
        </w:numPr>
        <w:spacing w:after="240"/>
        <w:contextualSpacing/>
        <w:rPr>
          <w:rFonts w:ascii="Times New Roman" w:hAnsi="Times New Roman" w:cs="Times New Roman"/>
          <w:sz w:val="22"/>
          <w:szCs w:val="22"/>
        </w:rPr>
      </w:pPr>
      <w:r w:rsidRPr="005B6E75">
        <w:rPr>
          <w:rFonts w:ascii="Times New Roman" w:hAnsi="Times New Roman" w:cs="Times New Roman"/>
          <w:sz w:val="22"/>
          <w:szCs w:val="22"/>
        </w:rPr>
        <w:t xml:space="preserve">Provide </w:t>
      </w:r>
      <w:r w:rsidR="00AA5D6E" w:rsidRPr="005B6E75">
        <w:rPr>
          <w:rFonts w:ascii="Times New Roman" w:hAnsi="Times New Roman" w:cs="Times New Roman"/>
          <w:sz w:val="22"/>
          <w:szCs w:val="22"/>
        </w:rPr>
        <w:t xml:space="preserve">an </w:t>
      </w:r>
      <w:r w:rsidRPr="005B6E75">
        <w:rPr>
          <w:rFonts w:ascii="Times New Roman" w:hAnsi="Times New Roman" w:cs="Times New Roman"/>
          <w:sz w:val="22"/>
          <w:szCs w:val="22"/>
        </w:rPr>
        <w:t xml:space="preserve">explanation of how the applicant meets the eligibility requirement in </w:t>
      </w:r>
      <w:hyperlink w:anchor="Eligible_Applicants" w:history="1">
        <w:r w:rsidR="003D2E05" w:rsidRPr="005B6E75">
          <w:rPr>
            <w:rStyle w:val="Hyperlink"/>
            <w:rFonts w:ascii="Times New Roman" w:hAnsi="Times New Roman" w:cs="Times New Roman"/>
            <w:sz w:val="22"/>
            <w:szCs w:val="22"/>
          </w:rPr>
          <w:t xml:space="preserve">Section C </w:t>
        </w:r>
        <w:r w:rsidRPr="005B6E75">
          <w:rPr>
            <w:rStyle w:val="Hyperlink"/>
            <w:rFonts w:ascii="Times New Roman" w:hAnsi="Times New Roman" w:cs="Times New Roman"/>
            <w:sz w:val="22"/>
            <w:szCs w:val="22"/>
          </w:rPr>
          <w:t>(1)</w:t>
        </w:r>
      </w:hyperlink>
      <w:r w:rsidRPr="005B6E75">
        <w:rPr>
          <w:rFonts w:ascii="Times New Roman" w:hAnsi="Times New Roman" w:cs="Times New Roman"/>
          <w:sz w:val="22"/>
          <w:szCs w:val="22"/>
        </w:rPr>
        <w:t xml:space="preserve">, including </w:t>
      </w:r>
      <w:r w:rsidRPr="006F72E4">
        <w:rPr>
          <w:rFonts w:ascii="Times New Roman" w:hAnsi="Times New Roman" w:cs="Times New Roman"/>
          <w:sz w:val="22"/>
          <w:szCs w:val="22"/>
        </w:rPr>
        <w:t xml:space="preserve">explanation of eligibility under 10 USC </w:t>
      </w:r>
      <w:r w:rsidRPr="006F72E4">
        <w:rPr>
          <w:sz w:val="22"/>
          <w:szCs w:val="22"/>
        </w:rPr>
        <w:t>§</w:t>
      </w:r>
      <w:r w:rsidRPr="006F72E4">
        <w:rPr>
          <w:rFonts w:ascii="Times New Roman" w:hAnsi="Times New Roman" w:cs="Times New Roman"/>
          <w:sz w:val="22"/>
          <w:szCs w:val="22"/>
        </w:rPr>
        <w:t xml:space="preserve">2684a and by providing </w:t>
      </w:r>
      <w:r w:rsidR="00AA5D6E" w:rsidRPr="006F72E4">
        <w:rPr>
          <w:rFonts w:ascii="Times New Roman" w:hAnsi="Times New Roman" w:cs="Times New Roman"/>
          <w:sz w:val="22"/>
          <w:szCs w:val="22"/>
        </w:rPr>
        <w:t xml:space="preserve">a </w:t>
      </w:r>
      <w:r w:rsidRPr="006F72E4">
        <w:rPr>
          <w:rFonts w:ascii="Times New Roman" w:hAnsi="Times New Roman" w:cs="Times New Roman"/>
          <w:sz w:val="22"/>
          <w:szCs w:val="22"/>
        </w:rPr>
        <w:t xml:space="preserve">DUNS number.  In addition, proof of non-profit status, proof of authority to transact business in the State of </w:t>
      </w:r>
      <w:r w:rsidR="006F72E4" w:rsidRPr="006F72E4">
        <w:rPr>
          <w:rFonts w:ascii="Times New Roman" w:hAnsi="Times New Roman" w:cs="Times New Roman"/>
          <w:sz w:val="22"/>
          <w:szCs w:val="22"/>
        </w:rPr>
        <w:t>Texas</w:t>
      </w:r>
      <w:r w:rsidRPr="006F72E4">
        <w:rPr>
          <w:rFonts w:ascii="Times New Roman" w:hAnsi="Times New Roman" w:cs="Times New Roman"/>
          <w:sz w:val="22"/>
          <w:szCs w:val="22"/>
        </w:rPr>
        <w:t xml:space="preserve">, a Certificate of Good Standing, and proof of SAM registration can be referenced in the response and submitted as separate files.  </w:t>
      </w:r>
    </w:p>
    <w:p w14:paraId="23FAF12C" w14:textId="77777777" w:rsidR="00DA4781" w:rsidRPr="006F72E4" w:rsidRDefault="00DA4781" w:rsidP="002964D7">
      <w:pPr>
        <w:pStyle w:val="Default"/>
        <w:ind w:left="720"/>
        <w:rPr>
          <w:rFonts w:ascii="Times New Roman" w:hAnsi="Times New Roman" w:cs="Times New Roman"/>
          <w:sz w:val="22"/>
          <w:szCs w:val="16"/>
        </w:rPr>
      </w:pPr>
    </w:p>
    <w:p w14:paraId="6D02E45F" w14:textId="30E2D224" w:rsidR="00DA4781" w:rsidRPr="006F72E4" w:rsidRDefault="00DA4781" w:rsidP="0036169A">
      <w:pPr>
        <w:pStyle w:val="Default"/>
        <w:numPr>
          <w:ilvl w:val="0"/>
          <w:numId w:val="1"/>
        </w:numPr>
        <w:ind w:left="720"/>
        <w:rPr>
          <w:rFonts w:ascii="Times New Roman" w:hAnsi="Times New Roman" w:cs="Times New Roman"/>
          <w:sz w:val="22"/>
          <w:szCs w:val="22"/>
        </w:rPr>
      </w:pPr>
      <w:r w:rsidRPr="006F72E4">
        <w:rPr>
          <w:rFonts w:ascii="Times New Roman" w:hAnsi="Times New Roman" w:cs="Times New Roman"/>
          <w:sz w:val="22"/>
          <w:szCs w:val="22"/>
        </w:rPr>
        <w:t xml:space="preserve">Explanation of how the applicant will meet or exceed the minimum cost share requirements described in </w:t>
      </w:r>
      <w:hyperlink w:anchor="Cost_Sharing" w:history="1">
        <w:r w:rsidR="003D2E05" w:rsidRPr="006F72E4">
          <w:rPr>
            <w:rStyle w:val="Hyperlink"/>
            <w:rFonts w:ascii="Times New Roman" w:hAnsi="Times New Roman" w:cs="Times New Roman"/>
            <w:sz w:val="22"/>
            <w:szCs w:val="22"/>
          </w:rPr>
          <w:t xml:space="preserve">Section C </w:t>
        </w:r>
        <w:r w:rsidRPr="006F72E4">
          <w:rPr>
            <w:rStyle w:val="Hyperlink"/>
            <w:rFonts w:ascii="Times New Roman" w:hAnsi="Times New Roman" w:cs="Times New Roman"/>
            <w:sz w:val="22"/>
            <w:szCs w:val="22"/>
          </w:rPr>
          <w:t>(2)</w:t>
        </w:r>
      </w:hyperlink>
      <w:r w:rsidRPr="006F72E4">
        <w:rPr>
          <w:rFonts w:ascii="Times New Roman" w:hAnsi="Times New Roman" w:cs="Times New Roman"/>
          <w:color w:val="auto"/>
          <w:sz w:val="22"/>
          <w:szCs w:val="22"/>
        </w:rPr>
        <w:t>.</w:t>
      </w:r>
    </w:p>
    <w:p w14:paraId="230003FA" w14:textId="77777777" w:rsidR="00DA4781" w:rsidRPr="006F72E4" w:rsidRDefault="00DA4781" w:rsidP="002964D7">
      <w:pPr>
        <w:pStyle w:val="Default"/>
        <w:ind w:left="720"/>
        <w:rPr>
          <w:rFonts w:ascii="Times New Roman" w:hAnsi="Times New Roman" w:cs="Times New Roman"/>
          <w:sz w:val="22"/>
          <w:szCs w:val="16"/>
        </w:rPr>
      </w:pPr>
    </w:p>
    <w:p w14:paraId="52A56436" w14:textId="098EE712" w:rsidR="00DA4781" w:rsidRPr="006F72E4" w:rsidRDefault="00DA4781" w:rsidP="0036169A">
      <w:pPr>
        <w:pStyle w:val="Default"/>
        <w:numPr>
          <w:ilvl w:val="0"/>
          <w:numId w:val="1"/>
        </w:numPr>
        <w:ind w:left="720"/>
        <w:rPr>
          <w:rFonts w:ascii="Times New Roman" w:hAnsi="Times New Roman" w:cs="Times New Roman"/>
          <w:sz w:val="22"/>
          <w:szCs w:val="22"/>
        </w:rPr>
      </w:pPr>
      <w:r w:rsidRPr="006F72E4">
        <w:rPr>
          <w:rFonts w:ascii="Times New Roman" w:hAnsi="Times New Roman" w:cs="Times New Roman"/>
          <w:sz w:val="22"/>
          <w:szCs w:val="22"/>
        </w:rPr>
        <w:t xml:space="preserve">Explanation of satisfying the other eligibility requirements, as described in </w:t>
      </w:r>
      <w:hyperlink w:anchor="Other" w:history="1">
        <w:r w:rsidRPr="006F72E4">
          <w:rPr>
            <w:rStyle w:val="Hyperlink"/>
            <w:rFonts w:ascii="Times New Roman" w:hAnsi="Times New Roman" w:cs="Times New Roman"/>
            <w:sz w:val="22"/>
            <w:szCs w:val="22"/>
          </w:rPr>
          <w:t xml:space="preserve">Section </w:t>
        </w:r>
        <w:r w:rsidR="003D2E05" w:rsidRPr="006F72E4">
          <w:rPr>
            <w:rStyle w:val="Hyperlink"/>
            <w:rFonts w:ascii="Times New Roman" w:hAnsi="Times New Roman" w:cs="Times New Roman"/>
            <w:sz w:val="22"/>
            <w:szCs w:val="22"/>
          </w:rPr>
          <w:t>C</w:t>
        </w:r>
        <w:r w:rsidRPr="006F72E4">
          <w:rPr>
            <w:rStyle w:val="Hyperlink"/>
            <w:rFonts w:ascii="Times New Roman" w:hAnsi="Times New Roman" w:cs="Times New Roman"/>
            <w:sz w:val="22"/>
            <w:szCs w:val="22"/>
          </w:rPr>
          <w:t xml:space="preserve"> (3)</w:t>
        </w:r>
      </w:hyperlink>
      <w:r w:rsidRPr="006F72E4">
        <w:rPr>
          <w:rFonts w:ascii="Times New Roman" w:hAnsi="Times New Roman" w:cs="Times New Roman"/>
          <w:sz w:val="22"/>
          <w:szCs w:val="22"/>
        </w:rPr>
        <w:t>, with respect to:</w:t>
      </w:r>
    </w:p>
    <w:p w14:paraId="1DCE3E0E" w14:textId="77777777" w:rsidR="006D24AB" w:rsidRPr="006F72E4" w:rsidRDefault="006D24AB" w:rsidP="00193EA3">
      <w:pPr>
        <w:pStyle w:val="Default"/>
        <w:ind w:left="720"/>
        <w:rPr>
          <w:rFonts w:ascii="Times New Roman" w:hAnsi="Times New Roman" w:cs="Times New Roman"/>
          <w:sz w:val="22"/>
          <w:szCs w:val="22"/>
        </w:rPr>
      </w:pPr>
    </w:p>
    <w:p w14:paraId="52BE1096" w14:textId="6FB37131" w:rsidR="00370FD7" w:rsidRPr="006F72E4" w:rsidRDefault="0067414E"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 xml:space="preserve">Real Property Interest Acquisition </w:t>
      </w:r>
      <w:r w:rsidR="00193EA3" w:rsidRPr="006F72E4">
        <w:rPr>
          <w:rFonts w:ascii="Times New Roman" w:hAnsi="Times New Roman" w:cs="Times New Roman"/>
          <w:sz w:val="22"/>
          <w:szCs w:val="22"/>
        </w:rPr>
        <w:t>i</w:t>
      </w:r>
      <w:r w:rsidRPr="006F72E4">
        <w:rPr>
          <w:rFonts w:ascii="Times New Roman" w:hAnsi="Times New Roman" w:cs="Times New Roman"/>
          <w:sz w:val="22"/>
          <w:szCs w:val="22"/>
        </w:rPr>
        <w:t xml:space="preserve">n </w:t>
      </w:r>
      <w:r w:rsidR="006F72E4" w:rsidRPr="006F72E4">
        <w:rPr>
          <w:rFonts w:ascii="Times New Roman" w:hAnsi="Times New Roman" w:cs="Times New Roman"/>
          <w:sz w:val="22"/>
          <w:szCs w:val="22"/>
        </w:rPr>
        <w:t>Texas</w:t>
      </w:r>
    </w:p>
    <w:p w14:paraId="2E025604" w14:textId="18C159E8" w:rsidR="00DA4781" w:rsidRPr="006F72E4" w:rsidRDefault="00370FD7"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Operational Standards and Practices</w:t>
      </w:r>
    </w:p>
    <w:p w14:paraId="2AAAAE99" w14:textId="4CA2D7D9" w:rsidR="00DA4781" w:rsidRPr="006F72E4" w:rsidRDefault="0067414E"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Project Management Capacity and Capability</w:t>
      </w:r>
    </w:p>
    <w:p w14:paraId="70F8E092" w14:textId="2CCBAA9C" w:rsidR="00DA4781" w:rsidRPr="006F72E4" w:rsidRDefault="0067414E"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 xml:space="preserve">Organizational Longevity </w:t>
      </w:r>
      <w:r w:rsidR="009B59AD" w:rsidRPr="006F72E4">
        <w:rPr>
          <w:rFonts w:ascii="Times New Roman" w:hAnsi="Times New Roman" w:cs="Times New Roman"/>
          <w:sz w:val="22"/>
          <w:szCs w:val="22"/>
        </w:rPr>
        <w:t>and Financial Stability</w:t>
      </w:r>
    </w:p>
    <w:p w14:paraId="2C519461" w14:textId="6334617B" w:rsidR="00DF301A" w:rsidRDefault="009B59AD" w:rsidP="0036169A">
      <w:pPr>
        <w:pStyle w:val="Default"/>
        <w:numPr>
          <w:ilvl w:val="0"/>
          <w:numId w:val="14"/>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725D119B" w14:textId="0245C304" w:rsidR="00DF301A" w:rsidRPr="00F910B6" w:rsidRDefault="0067414E" w:rsidP="0036169A">
      <w:pPr>
        <w:pStyle w:val="Default"/>
        <w:numPr>
          <w:ilvl w:val="0"/>
          <w:numId w:val="14"/>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t xml:space="preserve">There are no specific format requirements for supporting documentation. </w:t>
      </w:r>
    </w:p>
    <w:p w14:paraId="4C091D11" w14:textId="77777777" w:rsidR="008F39FD" w:rsidRDefault="008F39FD" w:rsidP="008F39FD">
      <w:pPr>
        <w:pStyle w:val="ListParagraph"/>
        <w:ind w:left="0"/>
        <w:rPr>
          <w:sz w:val="22"/>
        </w:rPr>
      </w:pPr>
    </w:p>
    <w:p w14:paraId="7488085A" w14:textId="294FB146" w:rsidR="007B3A5D" w:rsidRPr="003F5D6B" w:rsidRDefault="00515DA5" w:rsidP="0036169A">
      <w:pPr>
        <w:pStyle w:val="ListParagraph"/>
        <w:numPr>
          <w:ilvl w:val="0"/>
          <w:numId w:val="7"/>
        </w:numPr>
        <w:ind w:left="0"/>
        <w:rPr>
          <w:b/>
          <w:sz w:val="22"/>
          <w:szCs w:val="22"/>
        </w:rPr>
      </w:pPr>
      <w:r w:rsidRPr="003F5D6B">
        <w:rPr>
          <w:b/>
        </w:rPr>
        <w:t xml:space="preserve">Incomplete Proposals, Unacceptable </w:t>
      </w:r>
      <w:r w:rsidR="003F5D6B" w:rsidRPr="003F5D6B">
        <w:rPr>
          <w:b/>
        </w:rPr>
        <w:t>Ratings,  and Assigning Additional Weight in the Event of Multiple Equally Qualified Applicants</w:t>
      </w:r>
    </w:p>
    <w:p w14:paraId="11C9AE1F" w14:textId="77777777" w:rsidR="00B14EFC" w:rsidRPr="00B14EFC" w:rsidRDefault="00B14EFC" w:rsidP="00B14EFC">
      <w:pPr>
        <w:pStyle w:val="ListParagraph"/>
        <w:ind w:left="0"/>
        <w:rPr>
          <w:sz w:val="22"/>
          <w:szCs w:val="22"/>
        </w:rPr>
      </w:pPr>
    </w:p>
    <w:p w14:paraId="79BB7194" w14:textId="3E374845" w:rsidR="007B3A5D" w:rsidRDefault="00515DA5" w:rsidP="007B3A5D">
      <w:pPr>
        <w:rPr>
          <w:sz w:val="22"/>
        </w:rPr>
      </w:pPr>
      <w:r>
        <w:rPr>
          <w:sz w:val="22"/>
        </w:rPr>
        <w:t xml:space="preserve">Full descriptions of the proposal evaluation factors and criteria can be found in </w:t>
      </w:r>
      <w:hyperlink w:anchor="Criteria" w:history="1">
        <w:r>
          <w:rPr>
            <w:rStyle w:val="Hyperlink"/>
            <w:sz w:val="22"/>
            <w:szCs w:val="22"/>
          </w:rPr>
          <w:t>Section E (1)</w:t>
        </w:r>
      </w:hyperlink>
      <w:r>
        <w:rPr>
          <w:rStyle w:val="Hyperlink"/>
          <w:sz w:val="22"/>
          <w:szCs w:val="22"/>
        </w:rPr>
        <w:t xml:space="preserve"> </w:t>
      </w:r>
      <w:r>
        <w:rPr>
          <w:sz w:val="22"/>
        </w:rPr>
        <w:t>below. As a general summary:</w:t>
      </w:r>
    </w:p>
    <w:p w14:paraId="40FCD2FF" w14:textId="77777777" w:rsidR="00515DA5" w:rsidRPr="007B3A5D" w:rsidRDefault="00515DA5" w:rsidP="007B3A5D">
      <w:pPr>
        <w:rPr>
          <w:sz w:val="22"/>
        </w:rPr>
      </w:pPr>
    </w:p>
    <w:p w14:paraId="1AE4EE26" w14:textId="77777777" w:rsidR="003F5D6B" w:rsidRDefault="00DA4781" w:rsidP="0036169A">
      <w:pPr>
        <w:pStyle w:val="ListParagraph"/>
        <w:numPr>
          <w:ilvl w:val="0"/>
          <w:numId w:val="12"/>
        </w:numPr>
        <w:rPr>
          <w:sz w:val="22"/>
        </w:rPr>
      </w:pPr>
      <w:r>
        <w:rPr>
          <w:sz w:val="22"/>
          <w:szCs w:val="22"/>
        </w:rPr>
        <w:t>Incomplete proposals or those not meeting these content requirements will be eliminated from competition, and notification of elimination will be sent to the applicant.</w:t>
      </w:r>
      <w:r w:rsidR="008F39FD" w:rsidRPr="008F39FD">
        <w:rPr>
          <w:sz w:val="22"/>
        </w:rPr>
        <w:t xml:space="preserve"> </w:t>
      </w:r>
      <w:r w:rsidR="008F39FD">
        <w:rPr>
          <w:sz w:val="22"/>
        </w:rPr>
        <w:t xml:space="preserve"> </w:t>
      </w:r>
    </w:p>
    <w:p w14:paraId="40955573" w14:textId="77777777" w:rsidR="00A85A04" w:rsidRDefault="00A85A04" w:rsidP="00A85A04">
      <w:pPr>
        <w:pStyle w:val="ListParagraph"/>
        <w:rPr>
          <w:sz w:val="22"/>
        </w:rPr>
      </w:pPr>
    </w:p>
    <w:p w14:paraId="46F43455" w14:textId="5B90F73A" w:rsidR="00B14EFC" w:rsidRPr="003F5D6B" w:rsidRDefault="00515DA5" w:rsidP="0036169A">
      <w:pPr>
        <w:pStyle w:val="ListParagraph"/>
        <w:numPr>
          <w:ilvl w:val="0"/>
          <w:numId w:val="12"/>
        </w:numPr>
        <w:rPr>
          <w:sz w:val="22"/>
        </w:rPr>
      </w:pPr>
      <w:r w:rsidRPr="003F5D6B">
        <w:rPr>
          <w:sz w:val="22"/>
          <w:szCs w:val="22"/>
        </w:rPr>
        <w:t xml:space="preserve">An “Unacceptable” response for any one of the evaluation factors will result in an overall rating of “Unacceptable” for the application as a whole.   </w:t>
      </w:r>
    </w:p>
    <w:p w14:paraId="0B48D085" w14:textId="77777777" w:rsidR="00DA4781" w:rsidRDefault="00DA4781" w:rsidP="00186632">
      <w:pPr>
        <w:pStyle w:val="Default"/>
        <w:rPr>
          <w:sz w:val="22"/>
          <w:szCs w:val="22"/>
        </w:rPr>
      </w:pPr>
    </w:p>
    <w:p w14:paraId="279363B3" w14:textId="19C3091C" w:rsidR="00DA4781" w:rsidRPr="009B0B32" w:rsidRDefault="00F84144" w:rsidP="0036169A">
      <w:pPr>
        <w:pStyle w:val="Default"/>
        <w:numPr>
          <w:ilvl w:val="0"/>
          <w:numId w:val="12"/>
        </w:numPr>
        <w:rPr>
          <w:rFonts w:ascii="Times New Roman" w:hAnsi="Times New Roman" w:cs="Times New Roman"/>
          <w:sz w:val="22"/>
          <w:szCs w:val="16"/>
        </w:rPr>
      </w:pPr>
      <w:r>
        <w:rPr>
          <w:rFonts w:ascii="Times New Roman" w:hAnsi="Times New Roman" w:cs="Times New Roman"/>
          <w:sz w:val="22"/>
          <w:szCs w:val="22"/>
        </w:rPr>
        <w:t>I</w:t>
      </w:r>
      <w:r w:rsidR="00DA4781">
        <w:rPr>
          <w:rFonts w:ascii="Times New Roman" w:hAnsi="Times New Roman" w:cs="Times New Roman"/>
          <w:sz w:val="22"/>
          <w:szCs w:val="22"/>
        </w:rPr>
        <w:t xml:space="preserve">n the event </w:t>
      </w:r>
      <w:r>
        <w:rPr>
          <w:rFonts w:ascii="Times New Roman" w:hAnsi="Times New Roman" w:cs="Times New Roman"/>
          <w:sz w:val="22"/>
          <w:szCs w:val="22"/>
        </w:rPr>
        <w:t xml:space="preserve">that </w:t>
      </w:r>
      <w:r w:rsidR="00DA4781">
        <w:rPr>
          <w:rFonts w:ascii="Times New Roman" w:hAnsi="Times New Roman" w:cs="Times New Roman"/>
          <w:sz w:val="22"/>
          <w:szCs w:val="22"/>
        </w:rPr>
        <w:t>equal qualifications are demonstrated</w:t>
      </w:r>
      <w:r>
        <w:rPr>
          <w:rFonts w:ascii="Times New Roman" w:hAnsi="Times New Roman" w:cs="Times New Roman"/>
          <w:sz w:val="22"/>
          <w:szCs w:val="22"/>
        </w:rPr>
        <w:t xml:space="preserve"> for multiple applicants, the following will be considered as a means for </w:t>
      </w:r>
      <w:r w:rsidR="00F910B6">
        <w:rPr>
          <w:rFonts w:ascii="Times New Roman" w:hAnsi="Times New Roman" w:cs="Times New Roman"/>
          <w:sz w:val="22"/>
          <w:szCs w:val="22"/>
        </w:rPr>
        <w:t>assigning additional weight:</w:t>
      </w:r>
    </w:p>
    <w:p w14:paraId="16606D57" w14:textId="1B68CABC" w:rsidR="00DA4781" w:rsidRPr="00A617F0" w:rsidRDefault="00DA4781" w:rsidP="00193EA3">
      <w:pPr>
        <w:pStyle w:val="Default"/>
        <w:ind w:left="720"/>
        <w:rPr>
          <w:rFonts w:ascii="Times New Roman" w:hAnsi="Times New Roman" w:cs="Times New Roman"/>
          <w:sz w:val="22"/>
          <w:szCs w:val="22"/>
        </w:rPr>
      </w:pPr>
    </w:p>
    <w:p w14:paraId="3B9A5EB7" w14:textId="7B546C56" w:rsidR="005B6E75" w:rsidRPr="006B357B" w:rsidRDefault="00DA4781" w:rsidP="0036169A">
      <w:pPr>
        <w:pStyle w:val="ListParagraph"/>
        <w:numPr>
          <w:ilvl w:val="0"/>
          <w:numId w:val="13"/>
        </w:numPr>
        <w:rPr>
          <w:sz w:val="22"/>
          <w:szCs w:val="22"/>
        </w:rPr>
      </w:pPr>
      <w:r w:rsidRPr="00193EA3">
        <w:rPr>
          <w:sz w:val="22"/>
          <w:szCs w:val="22"/>
        </w:rPr>
        <w:t>Experience with protecting agricultural lands and working with U.S</w:t>
      </w:r>
      <w:r w:rsidR="00004783" w:rsidRPr="00193EA3">
        <w:rPr>
          <w:sz w:val="22"/>
          <w:szCs w:val="22"/>
        </w:rPr>
        <w:t xml:space="preserve">. Department of Agriculture </w:t>
      </w:r>
      <w:r w:rsidR="00F84144" w:rsidRPr="00193EA3">
        <w:rPr>
          <w:sz w:val="22"/>
          <w:szCs w:val="22"/>
        </w:rPr>
        <w:t xml:space="preserve">(USDA) </w:t>
      </w:r>
      <w:r w:rsidRPr="00193EA3">
        <w:rPr>
          <w:sz w:val="22"/>
          <w:szCs w:val="22"/>
        </w:rPr>
        <w:t xml:space="preserve">or other similar federal or state agencies. </w:t>
      </w:r>
    </w:p>
    <w:p w14:paraId="068D71AD" w14:textId="3CDDA34B" w:rsidR="00A573EB" w:rsidRPr="00193EA3" w:rsidRDefault="006D24AB" w:rsidP="0036169A">
      <w:pPr>
        <w:pStyle w:val="ListParagraph"/>
        <w:numPr>
          <w:ilvl w:val="0"/>
          <w:numId w:val="13"/>
        </w:numPr>
        <w:rPr>
          <w:sz w:val="22"/>
          <w:szCs w:val="22"/>
        </w:rPr>
      </w:pPr>
      <w:r w:rsidRPr="00193EA3">
        <w:rPr>
          <w:sz w:val="22"/>
          <w:szCs w:val="22"/>
        </w:rPr>
        <w:t>Prior s</w:t>
      </w:r>
      <w:r w:rsidR="00A573EB" w:rsidRPr="00193EA3">
        <w:rPr>
          <w:sz w:val="22"/>
          <w:szCs w:val="22"/>
        </w:rPr>
        <w:t>uccessful experience with ACUB or similar programs, and/or military installations, within the last 5 years.</w:t>
      </w:r>
    </w:p>
    <w:p w14:paraId="3F4F88C2" w14:textId="77777777" w:rsidR="00DA4781" w:rsidRPr="009B0B32" w:rsidRDefault="00DA4781" w:rsidP="002964D7">
      <w:pPr>
        <w:pStyle w:val="ListParagraph"/>
        <w:ind w:left="0"/>
        <w:rPr>
          <w:b/>
          <w:sz w:val="22"/>
        </w:rPr>
      </w:pPr>
    </w:p>
    <w:p w14:paraId="4ECADE51" w14:textId="43D36ACE" w:rsidR="007D581E" w:rsidRPr="00BE104A" w:rsidRDefault="00CD1ADB" w:rsidP="002964D7">
      <w:pPr>
        <w:pStyle w:val="ListParagraph"/>
        <w:ind w:left="0"/>
        <w:rPr>
          <w:sz w:val="22"/>
          <w:szCs w:val="22"/>
        </w:rPr>
      </w:pPr>
      <w:r w:rsidRPr="00BE104A">
        <w:rPr>
          <w:sz w:val="22"/>
          <w:szCs w:val="22"/>
        </w:rPr>
        <w:t>Successful a</w:t>
      </w:r>
      <w:r w:rsidR="007D581E" w:rsidRPr="00BE104A">
        <w:rPr>
          <w:sz w:val="22"/>
          <w:szCs w:val="22"/>
        </w:rPr>
        <w:t xml:space="preserve">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36169A">
      <w:pPr>
        <w:pStyle w:val="ListParagraph"/>
        <w:numPr>
          <w:ilvl w:val="0"/>
          <w:numId w:val="7"/>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B958162" w14:textId="77777777" w:rsidR="00A667B3" w:rsidRDefault="00A667B3" w:rsidP="0036169A">
      <w:pPr>
        <w:pStyle w:val="ListParagraph"/>
        <w:numPr>
          <w:ilvl w:val="0"/>
          <w:numId w:val="7"/>
        </w:numPr>
        <w:ind w:left="0"/>
        <w:rPr>
          <w:b/>
        </w:rPr>
      </w:pPr>
      <w:r>
        <w:rPr>
          <w:b/>
        </w:rPr>
        <w:t>Submission Dates and Times</w:t>
      </w:r>
    </w:p>
    <w:p w14:paraId="61F8C485" w14:textId="77777777" w:rsidR="00A667B3" w:rsidRDefault="00A667B3" w:rsidP="002964D7">
      <w:pPr>
        <w:rPr>
          <w:sz w:val="22"/>
          <w:szCs w:val="22"/>
        </w:rPr>
      </w:pPr>
    </w:p>
    <w:p w14:paraId="4C89EA92" w14:textId="24C0144F" w:rsidR="00A667B3" w:rsidRPr="00F91265" w:rsidRDefault="003719E6" w:rsidP="002964D7">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3"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D647FD">
        <w:rPr>
          <w:sz w:val="22"/>
          <w:szCs w:val="22"/>
          <w:highlight w:val="yellow"/>
        </w:rPr>
        <w:t>26 June 2020</w:t>
      </w:r>
      <w:r w:rsidR="00A667B3" w:rsidRPr="00D859CE">
        <w:rPr>
          <w:sz w:val="22"/>
          <w:szCs w:val="22"/>
        </w:rPr>
        <w:t>.</w:t>
      </w:r>
      <w:r w:rsidR="003D2E05">
        <w:rPr>
          <w:sz w:val="22"/>
          <w:szCs w:val="22"/>
        </w:rPr>
        <w:t xml:space="preserve">  The date and time in </w:t>
      </w:r>
      <w:hyperlink r:id="rId14"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06F1C811" w14:textId="77777777" w:rsidR="00A667B3" w:rsidRPr="009B0B32" w:rsidRDefault="00A667B3" w:rsidP="002964D7">
      <w:pPr>
        <w:pStyle w:val="ListParagraph"/>
        <w:ind w:left="0"/>
        <w:rPr>
          <w:b/>
          <w:sz w:val="22"/>
        </w:rPr>
      </w:pPr>
    </w:p>
    <w:p w14:paraId="5D967BB8" w14:textId="3A5DE2EF" w:rsidR="00A667B3" w:rsidRPr="001400F6" w:rsidRDefault="00A85A04" w:rsidP="0036169A">
      <w:pPr>
        <w:pStyle w:val="ListParagraph"/>
        <w:numPr>
          <w:ilvl w:val="0"/>
          <w:numId w:val="7"/>
        </w:numPr>
        <w:ind w:left="0"/>
        <w:rPr>
          <w:b/>
        </w:rPr>
      </w:pPr>
      <w:r>
        <w:rPr>
          <w:b/>
        </w:rPr>
        <w:t>Intergovernmental Review</w:t>
      </w:r>
      <w:r w:rsidR="00A667B3" w:rsidRPr="001400F6">
        <w:rPr>
          <w:b/>
        </w:rPr>
        <w:t xml:space="preserve">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36169A">
      <w:pPr>
        <w:pStyle w:val="ListParagraph"/>
        <w:numPr>
          <w:ilvl w:val="0"/>
          <w:numId w:val="7"/>
        </w:numPr>
        <w:ind w:left="0"/>
        <w:rPr>
          <w:b/>
        </w:rPr>
      </w:pPr>
      <w:bookmarkStart w:id="10" w:name="Funding"/>
      <w:r w:rsidRPr="001400F6">
        <w:rPr>
          <w:b/>
        </w:rPr>
        <w:t>Funding Restrictions</w:t>
      </w:r>
    </w:p>
    <w:p w14:paraId="2B5ECD9F" w14:textId="77777777" w:rsidR="001400F6" w:rsidRDefault="001400F6" w:rsidP="001400F6">
      <w:pPr>
        <w:pStyle w:val="ListParagraph"/>
        <w:ind w:left="0"/>
        <w:rPr>
          <w:sz w:val="22"/>
        </w:rPr>
      </w:pPr>
    </w:p>
    <w:p w14:paraId="74FA9D0E" w14:textId="521A3C1F" w:rsidR="001400F6" w:rsidRDefault="00B00C2C" w:rsidP="00146278">
      <w:pPr>
        <w:pStyle w:val="ListParagraph"/>
        <w:ind w:left="0"/>
        <w:rPr>
          <w:sz w:val="22"/>
        </w:rPr>
      </w:pPr>
      <w:r>
        <w:rPr>
          <w:sz w:val="22"/>
        </w:rPr>
        <w:t xml:space="preserve">Funding restrictions can be found in the accompanying Allowable and Authorized Costs Guide (AACG), which details the potential costs under the ACUB program, their </w:t>
      </w:r>
      <w:proofErr w:type="spellStart"/>
      <w:r>
        <w:rPr>
          <w:sz w:val="22"/>
        </w:rPr>
        <w:t>allowability</w:t>
      </w:r>
      <w:proofErr w:type="spellEnd"/>
      <w:r>
        <w:rPr>
          <w:sz w:val="22"/>
        </w:rPr>
        <w:t xml:space="preserve"> under the regulations, </w:t>
      </w:r>
      <w:r>
        <w:rPr>
          <w:sz w:val="22"/>
        </w:rPr>
        <w:lastRenderedPageBreak/>
        <w:t xml:space="preserve">whether or not they are authorized for payment for this program, and whether or not they are authorized to be counted towards partner match. </w:t>
      </w:r>
      <w:bookmarkEnd w:id="10"/>
    </w:p>
    <w:p w14:paraId="5C0CA2DB" w14:textId="77777777" w:rsidR="00A85A04" w:rsidRPr="009B0B32" w:rsidRDefault="00A85A04" w:rsidP="00146278">
      <w:pPr>
        <w:pStyle w:val="ListParagraph"/>
        <w:ind w:left="0"/>
        <w:rPr>
          <w:sz w:val="22"/>
        </w:rPr>
      </w:pPr>
    </w:p>
    <w:p w14:paraId="4D879F7E" w14:textId="03727740" w:rsidR="00A667B3" w:rsidRPr="00A85A04" w:rsidRDefault="00A667B3" w:rsidP="002964D7">
      <w:pPr>
        <w:pStyle w:val="ListParagraph"/>
        <w:numPr>
          <w:ilvl w:val="0"/>
          <w:numId w:val="7"/>
        </w:numPr>
        <w:ind w:left="0"/>
        <w:rPr>
          <w:b/>
        </w:rPr>
      </w:pPr>
      <w:bookmarkStart w:id="11" w:name="Other_Submission_Requirements"/>
      <w:r w:rsidRPr="003719E6">
        <w:rPr>
          <w:b/>
        </w:rPr>
        <w:t>Other Submission Requirements</w:t>
      </w:r>
      <w:bookmarkEnd w:id="11"/>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5"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6" w:history="1">
        <w:r w:rsidRPr="00CA0893">
          <w:rPr>
            <w:rStyle w:val="Hyperlink"/>
            <w:sz w:val="22"/>
            <w:szCs w:val="22"/>
          </w:rPr>
          <w:t>www.Grants.gov</w:t>
        </w:r>
      </w:hyperlink>
      <w:r w:rsidRPr="00F91265">
        <w:rPr>
          <w:sz w:val="22"/>
          <w:szCs w:val="22"/>
        </w:rPr>
        <w:t xml:space="preserve"> and all applications should be submitted electronically through </w:t>
      </w:r>
      <w:hyperlink r:id="rId17"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18"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19"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Pr="00F91265" w:rsidRDefault="00655456" w:rsidP="003719E6">
      <w:pPr>
        <w:pStyle w:val="ListParagraph"/>
        <w:ind w:left="0"/>
        <w:rPr>
          <w:sz w:val="22"/>
          <w:szCs w:val="22"/>
        </w:rPr>
      </w:pPr>
    </w:p>
    <w:p w14:paraId="66FE929E" w14:textId="6AA27FEF" w:rsidR="00A667B3" w:rsidRDefault="00A667B3" w:rsidP="0036169A">
      <w:pPr>
        <w:pStyle w:val="ListParagraph"/>
        <w:numPr>
          <w:ilvl w:val="0"/>
          <w:numId w:val="5"/>
        </w:numPr>
        <w:ind w:left="0"/>
        <w:rPr>
          <w:b/>
        </w:rPr>
      </w:pPr>
      <w:r>
        <w:rPr>
          <w:b/>
        </w:rPr>
        <w:t>Application Review Information</w:t>
      </w:r>
    </w:p>
    <w:p w14:paraId="68908AFD" w14:textId="77777777" w:rsidR="00B946F8" w:rsidRDefault="00B946F8" w:rsidP="00B946F8">
      <w:pPr>
        <w:pStyle w:val="ListParagraph"/>
        <w:ind w:left="0"/>
        <w:rPr>
          <w:b/>
        </w:rPr>
      </w:pPr>
    </w:p>
    <w:p w14:paraId="6F2D9BA8" w14:textId="095D85EB" w:rsidR="00A667B3" w:rsidRDefault="00515DA5" w:rsidP="0036169A">
      <w:pPr>
        <w:pStyle w:val="ListParagraph"/>
        <w:numPr>
          <w:ilvl w:val="0"/>
          <w:numId w:val="8"/>
        </w:numPr>
        <w:ind w:left="0"/>
        <w:rPr>
          <w:b/>
        </w:rPr>
      </w:pPr>
      <w:bookmarkStart w:id="12" w:name="Criteria"/>
      <w:r>
        <w:rPr>
          <w:b/>
        </w:rPr>
        <w:t xml:space="preserve">Factors, </w:t>
      </w:r>
      <w:r w:rsidR="003F5D6B">
        <w:rPr>
          <w:b/>
        </w:rPr>
        <w:t>Ratings</w:t>
      </w:r>
      <w:r>
        <w:rPr>
          <w:b/>
        </w:rPr>
        <w:t xml:space="preserve">, and </w:t>
      </w:r>
      <w:r w:rsidR="003F5D6B">
        <w:rPr>
          <w:b/>
        </w:rPr>
        <w:t>Criteria</w:t>
      </w:r>
    </w:p>
    <w:bookmarkEnd w:id="12"/>
    <w:p w14:paraId="2FE70C7E" w14:textId="538141E2" w:rsidR="007B3A5D" w:rsidRDefault="00186632" w:rsidP="007B3A5D">
      <w:pPr>
        <w:contextualSpacing/>
        <w:rPr>
          <w:sz w:val="22"/>
          <w:szCs w:val="22"/>
        </w:rPr>
      </w:pPr>
      <w:r w:rsidRPr="00AE60DA">
        <w:rPr>
          <w:sz w:val="22"/>
          <w:szCs w:val="22"/>
        </w:rPr>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xml:space="preserve">, an eligible applicant will be evaluated by </w:t>
      </w:r>
      <w:r w:rsidR="00803F0D">
        <w:rPr>
          <w:sz w:val="22"/>
          <w:szCs w:val="22"/>
        </w:rPr>
        <w:t>a</w:t>
      </w:r>
      <w:r w:rsidR="00803F0D" w:rsidRPr="00AE60DA">
        <w:rPr>
          <w:sz w:val="22"/>
          <w:szCs w:val="22"/>
        </w:rPr>
        <w:t xml:space="preserve"> </w:t>
      </w:r>
      <w:r w:rsidRPr="00AE60DA">
        <w:rPr>
          <w:sz w:val="22"/>
          <w:szCs w:val="22"/>
        </w:rPr>
        <w:t xml:space="preserve">Second Level Evaluation with Criteria </w:t>
      </w:r>
      <w:r w:rsidR="00803F0D">
        <w:rPr>
          <w:sz w:val="22"/>
          <w:szCs w:val="22"/>
        </w:rPr>
        <w:t>where</w:t>
      </w:r>
      <w:r w:rsidRPr="00AE60DA">
        <w:rPr>
          <w:sz w:val="22"/>
          <w:szCs w:val="22"/>
        </w:rPr>
        <w:t>b</w:t>
      </w:r>
      <w:r>
        <w:rPr>
          <w:sz w:val="22"/>
          <w:szCs w:val="22"/>
        </w:rPr>
        <w:t xml:space="preserve">y </w:t>
      </w:r>
      <w:r w:rsidR="00803F0D">
        <w:rPr>
          <w:sz w:val="22"/>
          <w:szCs w:val="22"/>
        </w:rPr>
        <w:t xml:space="preserve">their responses to </w:t>
      </w:r>
      <w:r w:rsidR="007B3A5D">
        <w:rPr>
          <w:sz w:val="22"/>
          <w:szCs w:val="22"/>
        </w:rPr>
        <w:t>factors</w:t>
      </w:r>
      <w:r>
        <w:rPr>
          <w:sz w:val="22"/>
          <w:szCs w:val="22"/>
        </w:rPr>
        <w:t xml:space="preserve"> 1-5</w:t>
      </w:r>
      <w:r w:rsidRPr="00AE60DA">
        <w:rPr>
          <w:sz w:val="22"/>
          <w:szCs w:val="22"/>
        </w:rPr>
        <w:t xml:space="preserve"> below </w:t>
      </w:r>
      <w:r w:rsidR="00803F0D">
        <w:rPr>
          <w:sz w:val="22"/>
          <w:szCs w:val="22"/>
        </w:rPr>
        <w:t>will be determined to be</w:t>
      </w:r>
      <w:r w:rsidR="00A573EB">
        <w:rPr>
          <w:sz w:val="22"/>
          <w:szCs w:val="22"/>
        </w:rPr>
        <w:t xml:space="preserve"> </w:t>
      </w:r>
      <w:r w:rsidRPr="00AE60DA">
        <w:rPr>
          <w:sz w:val="22"/>
          <w:szCs w:val="22"/>
        </w:rPr>
        <w:t xml:space="preserve">either “Unacceptable”, “Acceptable”, or “Good”, according to the descriptions provided for each category. </w:t>
      </w:r>
      <w:r w:rsidR="00A573EB">
        <w:rPr>
          <w:sz w:val="22"/>
          <w:szCs w:val="22"/>
        </w:rPr>
        <w:t xml:space="preserve">An “Unacceptable” </w:t>
      </w:r>
      <w:r w:rsidR="00515DA5">
        <w:rPr>
          <w:sz w:val="22"/>
          <w:szCs w:val="22"/>
        </w:rPr>
        <w:t xml:space="preserve">rating </w:t>
      </w:r>
      <w:r w:rsidR="006D24AB">
        <w:rPr>
          <w:sz w:val="22"/>
          <w:szCs w:val="22"/>
        </w:rPr>
        <w:t>for</w:t>
      </w:r>
      <w:r w:rsidR="00A573EB">
        <w:rPr>
          <w:sz w:val="22"/>
          <w:szCs w:val="22"/>
        </w:rPr>
        <w:t xml:space="preserve"> </w:t>
      </w:r>
      <w:r w:rsidR="00515DA5">
        <w:rPr>
          <w:sz w:val="22"/>
          <w:szCs w:val="22"/>
        </w:rPr>
        <w:t xml:space="preserve">responses to </w:t>
      </w:r>
      <w:r w:rsidR="00A573EB">
        <w:rPr>
          <w:sz w:val="22"/>
          <w:szCs w:val="22"/>
        </w:rPr>
        <w:t xml:space="preserve">any one of the below </w:t>
      </w:r>
      <w:r w:rsidR="00803F0D">
        <w:rPr>
          <w:sz w:val="22"/>
          <w:szCs w:val="22"/>
        </w:rPr>
        <w:t>factors</w:t>
      </w:r>
      <w:r w:rsidR="00A573EB">
        <w:rPr>
          <w:sz w:val="22"/>
          <w:szCs w:val="22"/>
        </w:rPr>
        <w:t xml:space="preserve"> </w:t>
      </w:r>
      <w:r w:rsidR="006D24AB">
        <w:rPr>
          <w:sz w:val="22"/>
          <w:szCs w:val="22"/>
        </w:rPr>
        <w:t xml:space="preserve">will result in an overall rating of “Unacceptable” for the </w:t>
      </w:r>
      <w:r w:rsidR="00803F0D">
        <w:rPr>
          <w:sz w:val="22"/>
          <w:szCs w:val="22"/>
        </w:rPr>
        <w:t xml:space="preserve">application as a whole. </w:t>
      </w:r>
      <w:r w:rsidR="00A573EB">
        <w:rPr>
          <w:sz w:val="22"/>
          <w:szCs w:val="22"/>
        </w:rPr>
        <w:t xml:space="preserve"> </w:t>
      </w:r>
      <w:r w:rsidRPr="00AE60DA">
        <w:rPr>
          <w:sz w:val="22"/>
          <w:szCs w:val="22"/>
        </w:rPr>
        <w:t xml:space="preserve"> </w:t>
      </w:r>
    </w:p>
    <w:p w14:paraId="695BD5BC" w14:textId="77777777" w:rsidR="00146278" w:rsidRDefault="00146278" w:rsidP="007B3A5D">
      <w:pPr>
        <w:contextualSpacing/>
        <w:rPr>
          <w:b/>
          <w:sz w:val="22"/>
          <w:szCs w:val="22"/>
        </w:rPr>
      </w:pPr>
    </w:p>
    <w:p w14:paraId="6C8BEAE8" w14:textId="7DE9A255" w:rsidR="00186632" w:rsidRPr="00AE60DA" w:rsidRDefault="007B3A5D" w:rsidP="007B3A5D">
      <w:pPr>
        <w:contextualSpacing/>
        <w:rPr>
          <w:sz w:val="22"/>
          <w:szCs w:val="22"/>
        </w:rPr>
      </w:pPr>
      <w:r w:rsidRPr="003F5D6B">
        <w:rPr>
          <w:b/>
          <w:sz w:val="22"/>
          <w:szCs w:val="22"/>
        </w:rPr>
        <w:t>FACTOR 1:</w:t>
      </w:r>
      <w:r>
        <w:rPr>
          <w:sz w:val="22"/>
          <w:szCs w:val="22"/>
        </w:rPr>
        <w:t xml:space="preserve"> </w:t>
      </w:r>
      <w:r w:rsidR="00186632" w:rsidRPr="00AE60DA">
        <w:rPr>
          <w:sz w:val="22"/>
          <w:szCs w:val="22"/>
        </w:rPr>
        <w:t xml:space="preserve">Cost </w:t>
      </w:r>
      <w:r w:rsidR="0067414E" w:rsidRPr="00AE60DA">
        <w:rPr>
          <w:sz w:val="22"/>
          <w:szCs w:val="22"/>
        </w:rPr>
        <w:t xml:space="preserve">Sharing </w:t>
      </w:r>
      <w:r w:rsidR="0067414E">
        <w:rPr>
          <w:sz w:val="22"/>
          <w:szCs w:val="22"/>
        </w:rPr>
        <w:t>o</w:t>
      </w:r>
      <w:r w:rsidR="0067414E" w:rsidRPr="00AE60DA">
        <w:rPr>
          <w:sz w:val="22"/>
          <w:szCs w:val="22"/>
        </w:rPr>
        <w:t xml:space="preserve">r Matching </w:t>
      </w:r>
      <w:r w:rsidR="00186632" w:rsidRPr="00AE60DA">
        <w:rPr>
          <w:sz w:val="22"/>
          <w:szCs w:val="22"/>
        </w:rPr>
        <w:t>[</w:t>
      </w:r>
      <w:hyperlink w:anchor="Cost_Sharing" w:history="1">
        <w:r w:rsidR="006368C1">
          <w:rPr>
            <w:color w:val="0000FF" w:themeColor="hyperlink"/>
            <w:sz w:val="22"/>
            <w:szCs w:val="22"/>
            <w:u w:val="single"/>
          </w:rPr>
          <w:t>Section C</w:t>
        </w:r>
        <w:r w:rsidR="00186632" w:rsidRPr="00AE60DA">
          <w:rPr>
            <w:color w:val="0000FF" w:themeColor="hyperlink"/>
            <w:sz w:val="22"/>
            <w:szCs w:val="22"/>
            <w:u w:val="single"/>
          </w:rPr>
          <w:t xml:space="preserve"> (2)</w:t>
        </w:r>
      </w:hyperlink>
      <w:r w:rsidR="00186632" w:rsidRPr="00AE60DA">
        <w:rPr>
          <w:sz w:val="22"/>
          <w:szCs w:val="22"/>
        </w:rPr>
        <w:t xml:space="preserve">], </w:t>
      </w:r>
    </w:p>
    <w:p w14:paraId="4EBFB5B3" w14:textId="77777777" w:rsidR="00186632" w:rsidRPr="009B0B32"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515DA5" w:rsidRPr="00AE60DA" w14:paraId="31ACCFC8" w14:textId="77777777" w:rsidTr="00515DA5">
        <w:tc>
          <w:tcPr>
            <w:tcW w:w="1414" w:type="dxa"/>
            <w:shd w:val="clear" w:color="auto" w:fill="BFBFBF" w:themeFill="background1" w:themeFillShade="BF"/>
            <w:vAlign w:val="center"/>
          </w:tcPr>
          <w:p w14:paraId="4BAE801B" w14:textId="5930EF45" w:rsidR="00515DA5" w:rsidRPr="00AE60DA" w:rsidRDefault="00515DA5" w:rsidP="003D2E05">
            <w:pPr>
              <w:rPr>
                <w:sz w:val="22"/>
                <w:szCs w:val="22"/>
              </w:rPr>
            </w:pPr>
            <w:r>
              <w:rPr>
                <w:sz w:val="22"/>
                <w:szCs w:val="22"/>
              </w:rPr>
              <w:t>RATING</w:t>
            </w:r>
          </w:p>
        </w:tc>
        <w:tc>
          <w:tcPr>
            <w:tcW w:w="7856" w:type="dxa"/>
            <w:shd w:val="clear" w:color="auto" w:fill="BFBFBF" w:themeFill="background1" w:themeFillShade="BF"/>
          </w:tcPr>
          <w:p w14:paraId="00755E3C" w14:textId="455807E0" w:rsidR="00515DA5" w:rsidRPr="00AE60DA" w:rsidRDefault="00515DA5" w:rsidP="003D2E05">
            <w:pPr>
              <w:rPr>
                <w:sz w:val="22"/>
                <w:szCs w:val="22"/>
              </w:rPr>
            </w:pPr>
            <w:r>
              <w:rPr>
                <w:sz w:val="22"/>
                <w:szCs w:val="22"/>
              </w:rPr>
              <w:t>CRITERIA</w:t>
            </w:r>
          </w:p>
        </w:tc>
      </w:tr>
      <w:tr w:rsidR="00186632" w:rsidRPr="00AE60DA" w14:paraId="26B1387F" w14:textId="77777777" w:rsidTr="00186632">
        <w:tc>
          <w:tcPr>
            <w:tcW w:w="1414" w:type="dxa"/>
            <w:shd w:val="clear" w:color="auto" w:fill="FF0000"/>
            <w:vAlign w:val="center"/>
          </w:tcPr>
          <w:p w14:paraId="2BAA71C4" w14:textId="77777777" w:rsidR="00186632" w:rsidRPr="00AE60DA" w:rsidRDefault="00186632" w:rsidP="003D2E05">
            <w:pPr>
              <w:rPr>
                <w:sz w:val="22"/>
                <w:szCs w:val="22"/>
              </w:rPr>
            </w:pPr>
            <w:r w:rsidRPr="00AE60DA">
              <w:rPr>
                <w:sz w:val="22"/>
                <w:szCs w:val="22"/>
              </w:rPr>
              <w:t>Unacceptable</w:t>
            </w:r>
          </w:p>
        </w:tc>
        <w:tc>
          <w:tcPr>
            <w:tcW w:w="7856" w:type="dxa"/>
          </w:tcPr>
          <w:p w14:paraId="44DB2898" w14:textId="37BE7EB1" w:rsidR="00186632" w:rsidRPr="00AE60DA" w:rsidRDefault="00186632" w:rsidP="003D2E05">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sidR="001F6DE9">
              <w:rPr>
                <w:sz w:val="22"/>
                <w:szCs w:val="22"/>
              </w:rPr>
              <w:t xml:space="preserve"> that</w:t>
            </w:r>
            <w:r>
              <w:rPr>
                <w:sz w:val="22"/>
                <w:szCs w:val="22"/>
              </w:rPr>
              <w:t xml:space="preserve">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186632" w:rsidRPr="00AE60DA" w14:paraId="327C4ABD" w14:textId="77777777" w:rsidTr="00912374">
        <w:tc>
          <w:tcPr>
            <w:tcW w:w="1414" w:type="dxa"/>
            <w:shd w:val="clear" w:color="auto" w:fill="FFCC00"/>
            <w:vAlign w:val="center"/>
          </w:tcPr>
          <w:p w14:paraId="77D11B7A" w14:textId="77777777" w:rsidR="00186632" w:rsidRPr="00AE60DA" w:rsidRDefault="00186632" w:rsidP="003D2E05">
            <w:pPr>
              <w:rPr>
                <w:sz w:val="22"/>
                <w:szCs w:val="22"/>
              </w:rPr>
            </w:pPr>
            <w:r w:rsidRPr="00AE60DA">
              <w:rPr>
                <w:sz w:val="22"/>
                <w:szCs w:val="22"/>
              </w:rPr>
              <w:t>Acceptable</w:t>
            </w:r>
          </w:p>
        </w:tc>
        <w:tc>
          <w:tcPr>
            <w:tcW w:w="7856" w:type="dxa"/>
          </w:tcPr>
          <w:p w14:paraId="2C181221" w14:textId="3CED2E59" w:rsidR="00186632" w:rsidRPr="00AE60DA" w:rsidRDefault="00186632" w:rsidP="00972D70">
            <w:pPr>
              <w:rPr>
                <w:sz w:val="22"/>
                <w:szCs w:val="22"/>
              </w:rPr>
            </w:pPr>
            <w:r w:rsidRPr="00AE60DA">
              <w:rPr>
                <w:sz w:val="22"/>
                <w:szCs w:val="22"/>
              </w:rPr>
              <w:t xml:space="preserve">Response provided </w:t>
            </w:r>
            <w:r>
              <w:rPr>
                <w:sz w:val="22"/>
                <w:szCs w:val="22"/>
              </w:rPr>
              <w:t>demonstrate</w:t>
            </w:r>
            <w:r w:rsidR="00972D70">
              <w:rPr>
                <w:sz w:val="22"/>
                <w:szCs w:val="22"/>
              </w:rPr>
              <w:t>s</w:t>
            </w:r>
            <w:r>
              <w:rPr>
                <w:sz w:val="22"/>
                <w:szCs w:val="22"/>
              </w:rPr>
              <w:t xml:space="preserve"> </w:t>
            </w:r>
            <w:r w:rsidR="001F6DE9">
              <w:rPr>
                <w:sz w:val="22"/>
                <w:szCs w:val="22"/>
              </w:rPr>
              <w:t xml:space="preserve">that </w:t>
            </w:r>
            <w:r>
              <w:rPr>
                <w:sz w:val="22"/>
                <w:szCs w:val="22"/>
              </w:rPr>
              <w:t xml:space="preserve">the organization has a reasonable </w:t>
            </w:r>
            <w:r w:rsidRPr="00AE60DA">
              <w:rPr>
                <w:sz w:val="22"/>
                <w:szCs w:val="22"/>
              </w:rPr>
              <w:t xml:space="preserve">plan to meet or exceed the cost sharing requirement. </w:t>
            </w:r>
          </w:p>
        </w:tc>
      </w:tr>
      <w:tr w:rsidR="00186632" w:rsidRPr="00AE60DA" w14:paraId="3B462ABB" w14:textId="77777777" w:rsidTr="00912374">
        <w:tc>
          <w:tcPr>
            <w:tcW w:w="1414" w:type="dxa"/>
            <w:shd w:val="clear" w:color="auto" w:fill="00B050"/>
            <w:vAlign w:val="center"/>
          </w:tcPr>
          <w:p w14:paraId="654C0AD3" w14:textId="77777777" w:rsidR="00186632" w:rsidRPr="00AE60DA" w:rsidRDefault="00186632" w:rsidP="003D2E05">
            <w:pPr>
              <w:rPr>
                <w:sz w:val="22"/>
                <w:szCs w:val="22"/>
              </w:rPr>
            </w:pPr>
            <w:r w:rsidRPr="00AE60DA">
              <w:rPr>
                <w:sz w:val="22"/>
                <w:szCs w:val="22"/>
              </w:rPr>
              <w:t>Good</w:t>
            </w:r>
          </w:p>
        </w:tc>
        <w:tc>
          <w:tcPr>
            <w:tcW w:w="7856" w:type="dxa"/>
          </w:tcPr>
          <w:p w14:paraId="31483C83" w14:textId="7217D7D2" w:rsidR="00186632" w:rsidRPr="00AE60DA" w:rsidRDefault="00186632" w:rsidP="00972D70">
            <w:pPr>
              <w:rPr>
                <w:sz w:val="22"/>
                <w:szCs w:val="22"/>
              </w:rPr>
            </w:pPr>
            <w:r w:rsidRPr="00AE60DA">
              <w:rPr>
                <w:sz w:val="22"/>
                <w:szCs w:val="22"/>
              </w:rPr>
              <w:t>Response provided demonstrate</w:t>
            </w:r>
            <w:r w:rsidR="00972D70">
              <w:rPr>
                <w:sz w:val="22"/>
                <w:szCs w:val="22"/>
              </w:rPr>
              <w:t>s</w:t>
            </w:r>
            <w:r w:rsidRPr="00AE60DA">
              <w:rPr>
                <w:sz w:val="22"/>
                <w:szCs w:val="22"/>
              </w:rPr>
              <w:t xml:space="preserve"> </w:t>
            </w:r>
            <w:r w:rsidR="001F6DE9">
              <w:rPr>
                <w:sz w:val="22"/>
                <w:szCs w:val="22"/>
              </w:rPr>
              <w:t xml:space="preserve">that </w:t>
            </w:r>
            <w:r>
              <w:rPr>
                <w:sz w:val="22"/>
                <w:szCs w:val="22"/>
              </w:rPr>
              <w:t xml:space="preserve">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20C96607" w14:textId="77777777" w:rsidR="00146278" w:rsidRDefault="00146278" w:rsidP="007B3A5D">
      <w:pPr>
        <w:contextualSpacing/>
        <w:rPr>
          <w:b/>
          <w:sz w:val="22"/>
          <w:szCs w:val="22"/>
        </w:rPr>
      </w:pPr>
    </w:p>
    <w:p w14:paraId="38786C1E" w14:textId="73CBE95E" w:rsidR="00186632" w:rsidRPr="006F72E4" w:rsidRDefault="007B3A5D" w:rsidP="007B3A5D">
      <w:pPr>
        <w:contextualSpacing/>
        <w:rPr>
          <w:sz w:val="22"/>
          <w:szCs w:val="22"/>
        </w:rPr>
      </w:pPr>
      <w:r w:rsidRPr="006F72E4">
        <w:rPr>
          <w:b/>
          <w:sz w:val="22"/>
          <w:szCs w:val="22"/>
        </w:rPr>
        <w:t>FACTOR 2:</w:t>
      </w:r>
      <w:r w:rsidRPr="006F72E4">
        <w:rPr>
          <w:sz w:val="22"/>
          <w:szCs w:val="22"/>
        </w:rPr>
        <w:t xml:space="preserve"> </w:t>
      </w:r>
      <w:r w:rsidR="00186632" w:rsidRPr="006F72E4">
        <w:rPr>
          <w:sz w:val="22"/>
          <w:szCs w:val="22"/>
        </w:rPr>
        <w:t xml:space="preserve">Real </w:t>
      </w:r>
      <w:r w:rsidR="0067414E" w:rsidRPr="006F72E4">
        <w:rPr>
          <w:sz w:val="22"/>
          <w:szCs w:val="22"/>
        </w:rPr>
        <w:t xml:space="preserve">Property Interest Acquisition In </w:t>
      </w:r>
      <w:r w:rsidR="006F72E4" w:rsidRPr="006F72E4">
        <w:rPr>
          <w:sz w:val="22"/>
          <w:szCs w:val="22"/>
        </w:rPr>
        <w:t>Texas</w:t>
      </w:r>
      <w:r w:rsidR="00186632" w:rsidRPr="006F72E4">
        <w:rPr>
          <w:sz w:val="22"/>
          <w:szCs w:val="22"/>
        </w:rPr>
        <w:t xml:space="preserve"> [</w:t>
      </w:r>
      <w:hyperlink w:anchor="Real_Property" w:history="1">
        <w:r w:rsidR="006368C1" w:rsidRPr="006F72E4">
          <w:rPr>
            <w:color w:val="0000FF" w:themeColor="hyperlink"/>
            <w:sz w:val="22"/>
            <w:szCs w:val="22"/>
            <w:u w:val="single"/>
          </w:rPr>
          <w:t>Section C (3</w:t>
        </w:r>
        <w:proofErr w:type="gramStart"/>
        <w:r w:rsidR="006368C1" w:rsidRPr="006F72E4">
          <w:rPr>
            <w:color w:val="0000FF" w:themeColor="hyperlink"/>
            <w:sz w:val="22"/>
            <w:szCs w:val="22"/>
            <w:u w:val="single"/>
          </w:rPr>
          <w:t>)(</w:t>
        </w:r>
        <w:proofErr w:type="gramEnd"/>
        <w:r w:rsidR="006368C1" w:rsidRPr="006F72E4">
          <w:rPr>
            <w:color w:val="0000FF" w:themeColor="hyperlink"/>
            <w:sz w:val="22"/>
            <w:szCs w:val="22"/>
            <w:u w:val="single"/>
          </w:rPr>
          <w:t>a)</w:t>
        </w:r>
      </w:hyperlink>
      <w:r w:rsidR="00186632" w:rsidRPr="006F72E4">
        <w:rPr>
          <w:sz w:val="22"/>
          <w:szCs w:val="22"/>
        </w:rPr>
        <w:t xml:space="preserve">], </w:t>
      </w:r>
    </w:p>
    <w:p w14:paraId="7ED89316" w14:textId="77777777" w:rsidR="00186632" w:rsidRPr="006F72E4"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515DA5" w:rsidRPr="006F72E4" w14:paraId="7679EC5B" w14:textId="77777777" w:rsidTr="00515DA5">
        <w:tc>
          <w:tcPr>
            <w:tcW w:w="1414" w:type="dxa"/>
            <w:shd w:val="clear" w:color="auto" w:fill="BFBFBF" w:themeFill="background1" w:themeFillShade="BF"/>
            <w:vAlign w:val="center"/>
          </w:tcPr>
          <w:p w14:paraId="25AB2AEE" w14:textId="77777777" w:rsidR="00515DA5" w:rsidRPr="006F72E4" w:rsidRDefault="00515DA5" w:rsidP="00BC54E8">
            <w:pPr>
              <w:rPr>
                <w:sz w:val="22"/>
                <w:szCs w:val="22"/>
              </w:rPr>
            </w:pPr>
            <w:r w:rsidRPr="006F72E4">
              <w:rPr>
                <w:sz w:val="22"/>
                <w:szCs w:val="22"/>
              </w:rPr>
              <w:t>RATING</w:t>
            </w:r>
          </w:p>
        </w:tc>
        <w:tc>
          <w:tcPr>
            <w:tcW w:w="7856" w:type="dxa"/>
            <w:shd w:val="clear" w:color="auto" w:fill="BFBFBF" w:themeFill="background1" w:themeFillShade="BF"/>
          </w:tcPr>
          <w:p w14:paraId="329AC4BA" w14:textId="77777777" w:rsidR="00515DA5" w:rsidRPr="006F72E4" w:rsidRDefault="00515DA5" w:rsidP="00BC54E8">
            <w:pPr>
              <w:rPr>
                <w:sz w:val="22"/>
                <w:szCs w:val="22"/>
              </w:rPr>
            </w:pPr>
            <w:r w:rsidRPr="006F72E4">
              <w:rPr>
                <w:sz w:val="22"/>
                <w:szCs w:val="22"/>
              </w:rPr>
              <w:t>CRITERIA</w:t>
            </w:r>
          </w:p>
        </w:tc>
      </w:tr>
      <w:tr w:rsidR="00186632" w:rsidRPr="006F72E4" w14:paraId="2FD3E6D5" w14:textId="77777777" w:rsidTr="00515DA5">
        <w:tc>
          <w:tcPr>
            <w:tcW w:w="1414" w:type="dxa"/>
            <w:shd w:val="clear" w:color="auto" w:fill="FF0000"/>
            <w:vAlign w:val="center"/>
          </w:tcPr>
          <w:p w14:paraId="558FAB2D" w14:textId="77777777" w:rsidR="00186632" w:rsidRPr="006F72E4" w:rsidRDefault="00186632" w:rsidP="003D2E05">
            <w:pPr>
              <w:rPr>
                <w:sz w:val="22"/>
                <w:szCs w:val="22"/>
              </w:rPr>
            </w:pPr>
            <w:r w:rsidRPr="006F72E4">
              <w:rPr>
                <w:sz w:val="22"/>
                <w:szCs w:val="22"/>
              </w:rPr>
              <w:t>Unacceptable</w:t>
            </w:r>
          </w:p>
        </w:tc>
        <w:tc>
          <w:tcPr>
            <w:tcW w:w="7856" w:type="dxa"/>
          </w:tcPr>
          <w:p w14:paraId="03A6C4AE" w14:textId="42CAC61B" w:rsidR="00186632" w:rsidRPr="006F72E4" w:rsidRDefault="00186632">
            <w:pPr>
              <w:rPr>
                <w:sz w:val="22"/>
                <w:szCs w:val="22"/>
              </w:rPr>
            </w:pPr>
            <w:r w:rsidRPr="006F72E4">
              <w:rPr>
                <w:sz w:val="22"/>
                <w:szCs w:val="22"/>
              </w:rPr>
              <w:t>Response provided does not demonstrate the organization’s ability to acquire real property interests in</w:t>
            </w:r>
            <w:r w:rsidR="00C025AB" w:rsidRPr="006F72E4">
              <w:rPr>
                <w:sz w:val="22"/>
                <w:szCs w:val="22"/>
              </w:rPr>
              <w:t xml:space="preserve"> </w:t>
            </w:r>
            <w:r w:rsidR="006F72E4" w:rsidRPr="006F72E4">
              <w:rPr>
                <w:sz w:val="22"/>
                <w:szCs w:val="22"/>
              </w:rPr>
              <w:t>Texas</w:t>
            </w:r>
            <w:r w:rsidRPr="006F72E4">
              <w:rPr>
                <w:sz w:val="22"/>
                <w:szCs w:val="22"/>
              </w:rPr>
              <w:t xml:space="preserve">.  </w:t>
            </w:r>
          </w:p>
        </w:tc>
      </w:tr>
      <w:tr w:rsidR="00186632" w:rsidRPr="006F72E4" w14:paraId="563B9B4E" w14:textId="77777777" w:rsidTr="00515DA5">
        <w:tc>
          <w:tcPr>
            <w:tcW w:w="1414" w:type="dxa"/>
            <w:shd w:val="clear" w:color="auto" w:fill="FFCC00"/>
            <w:vAlign w:val="center"/>
          </w:tcPr>
          <w:p w14:paraId="6F4B45E1" w14:textId="77777777" w:rsidR="00186632" w:rsidRPr="006F72E4" w:rsidRDefault="00186632" w:rsidP="003D2E05">
            <w:pPr>
              <w:rPr>
                <w:sz w:val="22"/>
                <w:szCs w:val="22"/>
              </w:rPr>
            </w:pPr>
            <w:r w:rsidRPr="006F72E4">
              <w:rPr>
                <w:sz w:val="22"/>
                <w:szCs w:val="22"/>
              </w:rPr>
              <w:t>Acceptable</w:t>
            </w:r>
          </w:p>
        </w:tc>
        <w:tc>
          <w:tcPr>
            <w:tcW w:w="7856" w:type="dxa"/>
          </w:tcPr>
          <w:p w14:paraId="35C4B409" w14:textId="50AD645B" w:rsidR="00186632" w:rsidRPr="006F72E4" w:rsidRDefault="00186632" w:rsidP="00972D70">
            <w:pPr>
              <w:rPr>
                <w:sz w:val="22"/>
                <w:szCs w:val="22"/>
              </w:rPr>
            </w:pPr>
            <w:r w:rsidRPr="006F72E4">
              <w:rPr>
                <w:sz w:val="22"/>
                <w:szCs w:val="22"/>
              </w:rPr>
              <w:t>Response provided demonstrate</w:t>
            </w:r>
            <w:r w:rsidR="00972D70" w:rsidRPr="006F72E4">
              <w:rPr>
                <w:sz w:val="22"/>
                <w:szCs w:val="22"/>
              </w:rPr>
              <w:t>s</w:t>
            </w:r>
            <w:r w:rsidRPr="006F72E4">
              <w:rPr>
                <w:sz w:val="22"/>
                <w:szCs w:val="22"/>
              </w:rPr>
              <w:t xml:space="preserve"> the organization’s ability to acquire real property interests in</w:t>
            </w:r>
            <w:r w:rsidR="00C025AB" w:rsidRPr="006F72E4">
              <w:rPr>
                <w:sz w:val="22"/>
                <w:szCs w:val="22"/>
              </w:rPr>
              <w:t xml:space="preserve"> </w:t>
            </w:r>
            <w:r w:rsidR="006F72E4" w:rsidRPr="006F72E4">
              <w:rPr>
                <w:sz w:val="22"/>
                <w:szCs w:val="22"/>
              </w:rPr>
              <w:t>Texas</w:t>
            </w:r>
            <w:r w:rsidR="00C025AB" w:rsidRPr="006F72E4">
              <w:rPr>
                <w:sz w:val="22"/>
                <w:szCs w:val="22"/>
              </w:rPr>
              <w:t>.</w:t>
            </w:r>
          </w:p>
        </w:tc>
      </w:tr>
      <w:tr w:rsidR="00186632" w:rsidRPr="006F72E4" w14:paraId="282A9A81" w14:textId="77777777" w:rsidTr="00515DA5">
        <w:tc>
          <w:tcPr>
            <w:tcW w:w="1414" w:type="dxa"/>
            <w:shd w:val="clear" w:color="auto" w:fill="00B050"/>
            <w:vAlign w:val="center"/>
          </w:tcPr>
          <w:p w14:paraId="47C1D79A" w14:textId="77777777" w:rsidR="00186632" w:rsidRPr="006F72E4" w:rsidRDefault="00186632" w:rsidP="003D2E05">
            <w:pPr>
              <w:rPr>
                <w:sz w:val="22"/>
                <w:szCs w:val="22"/>
              </w:rPr>
            </w:pPr>
            <w:r w:rsidRPr="006F72E4">
              <w:rPr>
                <w:sz w:val="22"/>
                <w:szCs w:val="22"/>
              </w:rPr>
              <w:t>Good</w:t>
            </w:r>
          </w:p>
        </w:tc>
        <w:tc>
          <w:tcPr>
            <w:tcW w:w="7856" w:type="dxa"/>
          </w:tcPr>
          <w:p w14:paraId="727907BC" w14:textId="59996E52" w:rsidR="00186632" w:rsidRPr="006F72E4" w:rsidRDefault="00186632" w:rsidP="00972D70">
            <w:pPr>
              <w:rPr>
                <w:sz w:val="22"/>
                <w:szCs w:val="22"/>
              </w:rPr>
            </w:pPr>
            <w:r w:rsidRPr="006F72E4">
              <w:rPr>
                <w:sz w:val="22"/>
                <w:szCs w:val="22"/>
              </w:rPr>
              <w:t>Response provided demonstrate</w:t>
            </w:r>
            <w:r w:rsidR="00972D70" w:rsidRPr="006F72E4">
              <w:rPr>
                <w:sz w:val="22"/>
                <w:szCs w:val="22"/>
              </w:rPr>
              <w:t>s</w:t>
            </w:r>
            <w:r w:rsidRPr="006F72E4">
              <w:rPr>
                <w:sz w:val="22"/>
                <w:szCs w:val="22"/>
              </w:rPr>
              <w:t xml:space="preserve"> the organization’s ability to acquire real property interest in </w:t>
            </w:r>
            <w:r w:rsidR="006F72E4" w:rsidRPr="006F72E4">
              <w:rPr>
                <w:sz w:val="22"/>
                <w:szCs w:val="22"/>
              </w:rPr>
              <w:t>Texas</w:t>
            </w:r>
            <w:r w:rsidRPr="006F72E4">
              <w:rPr>
                <w:sz w:val="22"/>
                <w:szCs w:val="22"/>
              </w:rPr>
              <w:t xml:space="preserve"> and the organization has already acquired real property interests in </w:t>
            </w:r>
            <w:r w:rsidR="006F72E4" w:rsidRPr="006F72E4">
              <w:rPr>
                <w:sz w:val="22"/>
                <w:szCs w:val="22"/>
              </w:rPr>
              <w:t>Texas</w:t>
            </w:r>
            <w:r w:rsidRPr="006F72E4">
              <w:rPr>
                <w:sz w:val="22"/>
                <w:szCs w:val="22"/>
              </w:rPr>
              <w:t>.</w:t>
            </w:r>
          </w:p>
        </w:tc>
      </w:tr>
    </w:tbl>
    <w:p w14:paraId="20243D48" w14:textId="77777777" w:rsidR="003F5D6B" w:rsidRPr="006F72E4" w:rsidRDefault="003F5D6B" w:rsidP="007B3A5D">
      <w:pPr>
        <w:pStyle w:val="ListParagraph"/>
        <w:ind w:left="0"/>
        <w:rPr>
          <w:b/>
          <w:sz w:val="22"/>
          <w:szCs w:val="22"/>
        </w:rPr>
      </w:pPr>
    </w:p>
    <w:p w14:paraId="56459DAB" w14:textId="77777777" w:rsidR="00085592" w:rsidRDefault="00085592" w:rsidP="007B3A5D">
      <w:pPr>
        <w:pStyle w:val="ListParagraph"/>
        <w:ind w:left="0"/>
        <w:rPr>
          <w:b/>
          <w:sz w:val="22"/>
          <w:szCs w:val="22"/>
        </w:rPr>
      </w:pPr>
    </w:p>
    <w:p w14:paraId="47BE8C1A" w14:textId="77777777" w:rsidR="00085592" w:rsidRDefault="00085592" w:rsidP="007B3A5D">
      <w:pPr>
        <w:pStyle w:val="ListParagraph"/>
        <w:ind w:left="0"/>
        <w:rPr>
          <w:b/>
          <w:sz w:val="22"/>
          <w:szCs w:val="22"/>
        </w:rPr>
      </w:pPr>
    </w:p>
    <w:p w14:paraId="7BABB027" w14:textId="08E81DDC" w:rsidR="009C5226" w:rsidRPr="002A43CA" w:rsidRDefault="007B3A5D" w:rsidP="007B3A5D">
      <w:pPr>
        <w:pStyle w:val="ListParagraph"/>
        <w:ind w:left="0"/>
        <w:rPr>
          <w:sz w:val="22"/>
          <w:szCs w:val="22"/>
        </w:rPr>
      </w:pPr>
      <w:r w:rsidRPr="006F72E4">
        <w:rPr>
          <w:b/>
          <w:sz w:val="22"/>
          <w:szCs w:val="22"/>
        </w:rPr>
        <w:lastRenderedPageBreak/>
        <w:t>FACTOR 3:</w:t>
      </w:r>
      <w:r w:rsidRPr="006F72E4">
        <w:rPr>
          <w:sz w:val="22"/>
          <w:szCs w:val="22"/>
        </w:rPr>
        <w:t xml:space="preserve"> </w:t>
      </w:r>
      <w:r w:rsidR="009C5226" w:rsidRPr="006F72E4">
        <w:rPr>
          <w:sz w:val="22"/>
          <w:szCs w:val="22"/>
        </w:rPr>
        <w:t>Operational Standards and Practices [</w:t>
      </w:r>
      <w:hyperlink w:anchor="Past_Performance_Consideration" w:history="1">
        <w:r w:rsidR="009C5226" w:rsidRPr="006F72E4">
          <w:rPr>
            <w:rStyle w:val="Hyperlink"/>
            <w:sz w:val="22"/>
            <w:szCs w:val="22"/>
          </w:rPr>
          <w:t>Section C (3</w:t>
        </w:r>
        <w:proofErr w:type="gramStart"/>
        <w:r w:rsidR="009C5226" w:rsidRPr="006F72E4">
          <w:rPr>
            <w:rStyle w:val="Hyperlink"/>
            <w:sz w:val="22"/>
            <w:szCs w:val="22"/>
          </w:rPr>
          <w:t>)(</w:t>
        </w:r>
        <w:proofErr w:type="gramEnd"/>
        <w:r w:rsidR="009C5226" w:rsidRPr="006F72E4">
          <w:rPr>
            <w:rStyle w:val="Hyperlink"/>
            <w:sz w:val="22"/>
            <w:szCs w:val="22"/>
          </w:rPr>
          <w:t>b)</w:t>
        </w:r>
      </w:hyperlink>
      <w:r w:rsidR="009C5226">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515DA5" w:rsidRPr="00AE60DA" w14:paraId="6E0E44A4" w14:textId="77777777" w:rsidTr="00515DA5">
        <w:tc>
          <w:tcPr>
            <w:tcW w:w="1414" w:type="dxa"/>
            <w:shd w:val="clear" w:color="auto" w:fill="BFBFBF" w:themeFill="background1" w:themeFillShade="BF"/>
            <w:vAlign w:val="center"/>
          </w:tcPr>
          <w:p w14:paraId="71A5BC20" w14:textId="346C423D" w:rsidR="00515DA5" w:rsidRPr="00AE60DA" w:rsidRDefault="00515DA5" w:rsidP="00F84144">
            <w:pPr>
              <w:rPr>
                <w:sz w:val="22"/>
                <w:szCs w:val="22"/>
              </w:rPr>
            </w:pPr>
            <w:r>
              <w:rPr>
                <w:sz w:val="22"/>
                <w:szCs w:val="22"/>
              </w:rPr>
              <w:t>RATING</w:t>
            </w:r>
          </w:p>
        </w:tc>
        <w:tc>
          <w:tcPr>
            <w:tcW w:w="7856" w:type="dxa"/>
            <w:shd w:val="clear" w:color="auto" w:fill="BFBFBF" w:themeFill="background1" w:themeFillShade="BF"/>
          </w:tcPr>
          <w:p w14:paraId="7E2F0CE2" w14:textId="3835DEF9" w:rsidR="00515DA5" w:rsidRDefault="00515DA5" w:rsidP="00F84144">
            <w:pPr>
              <w:rPr>
                <w:sz w:val="22"/>
                <w:szCs w:val="22"/>
              </w:rPr>
            </w:pPr>
            <w:r>
              <w:rPr>
                <w:sz w:val="22"/>
                <w:szCs w:val="22"/>
              </w:rPr>
              <w:t>CRITERIA</w:t>
            </w:r>
          </w:p>
        </w:tc>
      </w:tr>
      <w:tr w:rsidR="009C5226" w:rsidRPr="00AE60DA" w14:paraId="3BF1E8A0" w14:textId="77777777" w:rsidTr="00F84144">
        <w:tc>
          <w:tcPr>
            <w:tcW w:w="1414" w:type="dxa"/>
            <w:shd w:val="clear" w:color="auto" w:fill="FF0000"/>
            <w:vAlign w:val="center"/>
          </w:tcPr>
          <w:p w14:paraId="0491C29B" w14:textId="77777777" w:rsidR="009C5226" w:rsidRPr="00AE60DA" w:rsidRDefault="009C5226" w:rsidP="00F84144">
            <w:pPr>
              <w:rPr>
                <w:sz w:val="22"/>
                <w:szCs w:val="22"/>
              </w:rPr>
            </w:pPr>
            <w:r w:rsidRPr="00AE60DA">
              <w:rPr>
                <w:sz w:val="22"/>
                <w:szCs w:val="22"/>
              </w:rPr>
              <w:t>Unacceptable</w:t>
            </w:r>
          </w:p>
        </w:tc>
        <w:tc>
          <w:tcPr>
            <w:tcW w:w="7856" w:type="dxa"/>
          </w:tcPr>
          <w:p w14:paraId="66E3604A" w14:textId="78E6B786" w:rsidR="009C5226" w:rsidRPr="00AE60DA" w:rsidRDefault="009C5226" w:rsidP="00F84144">
            <w:pPr>
              <w:rPr>
                <w:sz w:val="22"/>
                <w:szCs w:val="22"/>
              </w:rPr>
            </w:pPr>
            <w:r>
              <w:rPr>
                <w:sz w:val="22"/>
                <w:szCs w:val="22"/>
              </w:rPr>
              <w:t xml:space="preserve">Response provided </w:t>
            </w:r>
            <w:r w:rsidR="001F6DE9">
              <w:rPr>
                <w:sz w:val="22"/>
                <w:szCs w:val="22"/>
              </w:rPr>
              <w:t>does not demonstrate that the organization h</w:t>
            </w:r>
            <w:r w:rsidR="00126D18">
              <w:rPr>
                <w:sz w:val="22"/>
                <w:szCs w:val="22"/>
              </w:rPr>
              <w:t xml:space="preserve">as adopted a set of operational standards, or that those standards are not sufficiently detailed with regards to </w:t>
            </w:r>
            <w:r w:rsidR="00126D18" w:rsidRPr="001F6DE9">
              <w:rPr>
                <w:sz w:val="22"/>
                <w:szCs w:val="22"/>
              </w:rPr>
              <w:t xml:space="preserve">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D89C7E5" w14:textId="77777777" w:rsidTr="00F84144">
        <w:tc>
          <w:tcPr>
            <w:tcW w:w="1414" w:type="dxa"/>
            <w:shd w:val="clear" w:color="auto" w:fill="FFCC00"/>
            <w:vAlign w:val="center"/>
          </w:tcPr>
          <w:p w14:paraId="4A7611A0" w14:textId="77777777" w:rsidR="009C5226" w:rsidRPr="00AE60DA" w:rsidRDefault="009C5226" w:rsidP="00F84144">
            <w:pPr>
              <w:rPr>
                <w:sz w:val="22"/>
                <w:szCs w:val="22"/>
              </w:rPr>
            </w:pPr>
            <w:r w:rsidRPr="00AE60DA">
              <w:rPr>
                <w:sz w:val="22"/>
                <w:szCs w:val="22"/>
              </w:rPr>
              <w:t>Acceptable</w:t>
            </w:r>
          </w:p>
        </w:tc>
        <w:tc>
          <w:tcPr>
            <w:tcW w:w="7856" w:type="dxa"/>
          </w:tcPr>
          <w:p w14:paraId="2E8EF640" w14:textId="0F0C52A5" w:rsidR="009C5226" w:rsidRPr="00AE60DA" w:rsidRDefault="009C5226" w:rsidP="00AD5361">
            <w:pPr>
              <w:rPr>
                <w:sz w:val="22"/>
                <w:szCs w:val="22"/>
              </w:rPr>
            </w:pPr>
            <w:r w:rsidRPr="00AE60DA">
              <w:rPr>
                <w:sz w:val="22"/>
                <w:szCs w:val="22"/>
              </w:rPr>
              <w:t xml:space="preserve">Response </w:t>
            </w:r>
            <w:r>
              <w:rPr>
                <w:sz w:val="22"/>
                <w:szCs w:val="22"/>
              </w:rPr>
              <w:t>provided demonstrates</w:t>
            </w:r>
            <w:r w:rsidRPr="00AE60DA">
              <w:rPr>
                <w:sz w:val="22"/>
                <w:szCs w:val="22"/>
              </w:rPr>
              <w:t xml:space="preserve"> the </w:t>
            </w:r>
            <w:r>
              <w:rPr>
                <w:sz w:val="22"/>
                <w:szCs w:val="22"/>
              </w:rPr>
              <w:t xml:space="preserve">organization has </w:t>
            </w:r>
            <w:r w:rsidR="00126D18">
              <w:rPr>
                <w:sz w:val="22"/>
                <w:szCs w:val="22"/>
              </w:rPr>
              <w:t>adopted a sufficient set of operational standards and practices</w:t>
            </w:r>
            <w:r w:rsidR="00126D18"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AFF2B96" w14:textId="77777777" w:rsidTr="00F84144">
        <w:tc>
          <w:tcPr>
            <w:tcW w:w="1414" w:type="dxa"/>
            <w:shd w:val="clear" w:color="auto" w:fill="00B050"/>
            <w:vAlign w:val="center"/>
          </w:tcPr>
          <w:p w14:paraId="69C68371" w14:textId="77777777" w:rsidR="009C5226" w:rsidRPr="00AE60DA" w:rsidRDefault="009C5226" w:rsidP="00F84144">
            <w:pPr>
              <w:rPr>
                <w:sz w:val="22"/>
                <w:szCs w:val="22"/>
              </w:rPr>
            </w:pPr>
            <w:r w:rsidRPr="00AE60DA">
              <w:rPr>
                <w:sz w:val="22"/>
                <w:szCs w:val="22"/>
              </w:rPr>
              <w:t>Good</w:t>
            </w:r>
          </w:p>
        </w:tc>
        <w:tc>
          <w:tcPr>
            <w:tcW w:w="7856" w:type="dxa"/>
          </w:tcPr>
          <w:p w14:paraId="7FAD6B6D" w14:textId="7A1BC3AB" w:rsidR="009C5226" w:rsidRPr="00AE60DA" w:rsidRDefault="009C5226" w:rsidP="00AD5361">
            <w:pPr>
              <w:rPr>
                <w:sz w:val="22"/>
                <w:szCs w:val="22"/>
              </w:rPr>
            </w:pPr>
            <w:r w:rsidRPr="00AE60DA">
              <w:rPr>
                <w:sz w:val="22"/>
                <w:szCs w:val="22"/>
              </w:rPr>
              <w:t xml:space="preserve">Response </w:t>
            </w:r>
            <w:r>
              <w:rPr>
                <w:sz w:val="22"/>
                <w:szCs w:val="22"/>
              </w:rPr>
              <w:t>provided demonstrate</w:t>
            </w:r>
            <w:r w:rsidR="001F6DE9">
              <w:rPr>
                <w:sz w:val="22"/>
                <w:szCs w:val="22"/>
              </w:rPr>
              <w:t>s that</w:t>
            </w:r>
            <w:r>
              <w:rPr>
                <w:sz w:val="22"/>
                <w:szCs w:val="22"/>
              </w:rPr>
              <w:t xml:space="preserve"> </w:t>
            </w:r>
            <w:r w:rsidRPr="00AE60DA">
              <w:rPr>
                <w:sz w:val="22"/>
                <w:szCs w:val="22"/>
              </w:rPr>
              <w:t xml:space="preserve">the </w:t>
            </w:r>
            <w:r>
              <w:rPr>
                <w:sz w:val="22"/>
                <w:szCs w:val="22"/>
              </w:rPr>
              <w:t xml:space="preserve">organization </w:t>
            </w:r>
            <w:r w:rsidR="001F6DE9">
              <w:rPr>
                <w:sz w:val="22"/>
                <w:szCs w:val="22"/>
              </w:rPr>
              <w:t xml:space="preserve">is </w:t>
            </w:r>
            <w:r w:rsidR="00126D18">
              <w:rPr>
                <w:sz w:val="22"/>
                <w:szCs w:val="22"/>
              </w:rPr>
              <w:t xml:space="preserve">either 1) </w:t>
            </w:r>
            <w:r w:rsidR="001F6DE9">
              <w:rPr>
                <w:sz w:val="22"/>
                <w:szCs w:val="22"/>
              </w:rPr>
              <w:t>LTA accredited</w:t>
            </w:r>
            <w:r w:rsidR="00126D18">
              <w:rPr>
                <w:sz w:val="22"/>
                <w:szCs w:val="22"/>
              </w:rPr>
              <w:t>,</w:t>
            </w:r>
            <w:r w:rsidR="001F6DE9">
              <w:rPr>
                <w:sz w:val="22"/>
                <w:szCs w:val="22"/>
              </w:rPr>
              <w:t xml:space="preserve"> or </w:t>
            </w:r>
            <w:r w:rsidR="00126D18">
              <w:rPr>
                <w:sz w:val="22"/>
                <w:szCs w:val="22"/>
              </w:rPr>
              <w:t xml:space="preserve">2) </w:t>
            </w:r>
            <w:r>
              <w:rPr>
                <w:sz w:val="22"/>
                <w:szCs w:val="22"/>
              </w:rPr>
              <w:t>has</w:t>
            </w:r>
            <w:r w:rsidRPr="00AE60DA">
              <w:rPr>
                <w:sz w:val="22"/>
                <w:szCs w:val="22"/>
              </w:rPr>
              <w:t xml:space="preserve"> </w:t>
            </w:r>
            <w:r w:rsidR="00126D18">
              <w:rPr>
                <w:sz w:val="22"/>
                <w:szCs w:val="22"/>
              </w:rPr>
              <w:t xml:space="preserve">adopted a well-developed and comprehensive set of </w:t>
            </w:r>
            <w:r w:rsidR="001F6DE9">
              <w:rPr>
                <w:sz w:val="22"/>
                <w:szCs w:val="22"/>
              </w:rPr>
              <w:t>operational standards and practices</w:t>
            </w:r>
            <w:r w:rsidR="001F6DE9"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F6DE9">
              <w:rPr>
                <w:sz w:val="22"/>
                <w:szCs w:val="22"/>
              </w:rPr>
              <w:t>e simple stewardship practices</w:t>
            </w:r>
            <w:r w:rsidR="00126D18">
              <w:rPr>
                <w:sz w:val="22"/>
                <w:szCs w:val="22"/>
              </w:rPr>
              <w:t>.</w:t>
            </w:r>
          </w:p>
        </w:tc>
      </w:tr>
    </w:tbl>
    <w:p w14:paraId="2FD01497" w14:textId="77777777" w:rsidR="003F5D6B" w:rsidRDefault="003F5D6B" w:rsidP="007B3A5D">
      <w:pPr>
        <w:contextualSpacing/>
        <w:rPr>
          <w:b/>
          <w:sz w:val="22"/>
          <w:szCs w:val="22"/>
        </w:rPr>
      </w:pPr>
    </w:p>
    <w:p w14:paraId="428DD588" w14:textId="77777777" w:rsidR="00085592" w:rsidRDefault="00085592" w:rsidP="007B3A5D">
      <w:pPr>
        <w:contextualSpacing/>
        <w:rPr>
          <w:b/>
          <w:sz w:val="22"/>
          <w:szCs w:val="22"/>
        </w:rPr>
      </w:pPr>
    </w:p>
    <w:p w14:paraId="1CE60CB1" w14:textId="0705967C" w:rsidR="00186632" w:rsidRPr="00AE60DA" w:rsidRDefault="007B3A5D" w:rsidP="007B3A5D">
      <w:pPr>
        <w:contextualSpacing/>
        <w:rPr>
          <w:sz w:val="22"/>
          <w:szCs w:val="22"/>
        </w:rPr>
      </w:pPr>
      <w:r w:rsidRPr="003F5D6B">
        <w:rPr>
          <w:b/>
          <w:sz w:val="22"/>
          <w:szCs w:val="22"/>
        </w:rPr>
        <w:t>FACTOR 4:</w:t>
      </w:r>
      <w:r>
        <w:rPr>
          <w:sz w:val="22"/>
          <w:szCs w:val="22"/>
        </w:rPr>
        <w:t xml:space="preserve"> </w:t>
      </w:r>
      <w:r w:rsidR="00186632" w:rsidRPr="00AE60DA">
        <w:rPr>
          <w:sz w:val="22"/>
          <w:szCs w:val="22"/>
        </w:rPr>
        <w:t xml:space="preserve">Project </w:t>
      </w:r>
      <w:r w:rsidR="0067414E" w:rsidRPr="00AE60DA">
        <w:rPr>
          <w:sz w:val="22"/>
          <w:szCs w:val="22"/>
        </w:rPr>
        <w:t xml:space="preserve">Management Capacity </w:t>
      </w:r>
      <w:r w:rsidR="0067414E">
        <w:rPr>
          <w:sz w:val="22"/>
          <w:szCs w:val="22"/>
        </w:rPr>
        <w:t>a</w:t>
      </w:r>
      <w:r w:rsidR="0067414E" w:rsidRPr="00AE60DA">
        <w:rPr>
          <w:sz w:val="22"/>
          <w:szCs w:val="22"/>
        </w:rPr>
        <w:t xml:space="preserve">nd Capability </w:t>
      </w:r>
      <w:r w:rsidR="00186632" w:rsidRPr="00AE60DA">
        <w:rPr>
          <w:sz w:val="22"/>
          <w:szCs w:val="22"/>
        </w:rPr>
        <w:t>[</w:t>
      </w:r>
      <w:hyperlink w:anchor="Project_Management" w:history="1">
        <w:r w:rsidR="006368C1">
          <w:rPr>
            <w:color w:val="0000FF" w:themeColor="hyperlink"/>
            <w:sz w:val="22"/>
            <w:szCs w:val="22"/>
            <w:u w:val="single"/>
          </w:rPr>
          <w:t>Section C (3</w:t>
        </w:r>
        <w:proofErr w:type="gramStart"/>
        <w:r w:rsidR="006368C1">
          <w:rPr>
            <w:color w:val="0000FF" w:themeColor="hyperlink"/>
            <w:sz w:val="22"/>
            <w:szCs w:val="22"/>
            <w:u w:val="single"/>
          </w:rPr>
          <w:t>)(</w:t>
        </w:r>
        <w:proofErr w:type="gramEnd"/>
        <w:r w:rsidR="009C5226">
          <w:rPr>
            <w:color w:val="0000FF" w:themeColor="hyperlink"/>
            <w:sz w:val="22"/>
            <w:szCs w:val="22"/>
            <w:u w:val="single"/>
          </w:rPr>
          <w:t>c</w:t>
        </w:r>
        <w:r w:rsidR="006368C1">
          <w:rPr>
            <w:color w:val="0000FF" w:themeColor="hyperlink"/>
            <w:sz w:val="22"/>
            <w:szCs w:val="22"/>
            <w:u w:val="single"/>
          </w:rPr>
          <w:t>)</w:t>
        </w:r>
      </w:hyperlink>
      <w:r w:rsidR="00186632" w:rsidRPr="00AE60DA">
        <w:rPr>
          <w:sz w:val="22"/>
          <w:szCs w:val="22"/>
        </w:rPr>
        <w:t>];</w:t>
      </w:r>
    </w:p>
    <w:p w14:paraId="408192A1" w14:textId="77777777" w:rsidR="00186632" w:rsidRPr="009B0B32" w:rsidRDefault="00186632" w:rsidP="00186632">
      <w:pPr>
        <w:contextualSpacing/>
        <w:rPr>
          <w:sz w:val="22"/>
          <w:szCs w:val="22"/>
        </w:rPr>
      </w:pPr>
    </w:p>
    <w:tbl>
      <w:tblPr>
        <w:tblStyle w:val="TableGrid1"/>
        <w:tblW w:w="9270" w:type="dxa"/>
        <w:tblInd w:w="-5" w:type="dxa"/>
        <w:tblLook w:val="04A0" w:firstRow="1" w:lastRow="0" w:firstColumn="1" w:lastColumn="0" w:noHBand="0" w:noVBand="1"/>
      </w:tblPr>
      <w:tblGrid>
        <w:gridCol w:w="1414"/>
        <w:gridCol w:w="7856"/>
      </w:tblGrid>
      <w:tr w:rsidR="00515DA5" w:rsidRPr="00AE60DA" w14:paraId="336A6FE1" w14:textId="77777777" w:rsidTr="00515DA5">
        <w:tc>
          <w:tcPr>
            <w:tcW w:w="1414" w:type="dxa"/>
            <w:shd w:val="clear" w:color="auto" w:fill="BFBFBF" w:themeFill="background1" w:themeFillShade="BF"/>
            <w:vAlign w:val="center"/>
          </w:tcPr>
          <w:p w14:paraId="05B7D4DF" w14:textId="77777777" w:rsidR="00515DA5" w:rsidRPr="00AE60DA" w:rsidRDefault="00515DA5" w:rsidP="00BC54E8">
            <w:pPr>
              <w:rPr>
                <w:sz w:val="22"/>
                <w:szCs w:val="22"/>
              </w:rPr>
            </w:pPr>
            <w:r>
              <w:rPr>
                <w:sz w:val="22"/>
                <w:szCs w:val="22"/>
              </w:rPr>
              <w:t>RATING</w:t>
            </w:r>
          </w:p>
        </w:tc>
        <w:tc>
          <w:tcPr>
            <w:tcW w:w="7856" w:type="dxa"/>
            <w:shd w:val="clear" w:color="auto" w:fill="BFBFBF" w:themeFill="background1" w:themeFillShade="BF"/>
          </w:tcPr>
          <w:p w14:paraId="786E1D64" w14:textId="77777777" w:rsidR="00515DA5" w:rsidRPr="00AE60DA" w:rsidRDefault="00515DA5" w:rsidP="00BC54E8">
            <w:pPr>
              <w:rPr>
                <w:sz w:val="22"/>
                <w:szCs w:val="22"/>
              </w:rPr>
            </w:pPr>
            <w:r>
              <w:rPr>
                <w:sz w:val="22"/>
                <w:szCs w:val="22"/>
              </w:rPr>
              <w:t>CRITERIA</w:t>
            </w:r>
          </w:p>
        </w:tc>
      </w:tr>
      <w:tr w:rsidR="00186632" w:rsidRPr="00AE60DA" w14:paraId="123877F9" w14:textId="77777777" w:rsidTr="00515DA5">
        <w:tc>
          <w:tcPr>
            <w:tcW w:w="1414" w:type="dxa"/>
            <w:shd w:val="clear" w:color="auto" w:fill="FF0000"/>
            <w:vAlign w:val="center"/>
          </w:tcPr>
          <w:p w14:paraId="45E30A65" w14:textId="77777777" w:rsidR="00186632" w:rsidRPr="00AE60DA" w:rsidRDefault="00186632" w:rsidP="003D2E05">
            <w:pPr>
              <w:rPr>
                <w:sz w:val="22"/>
                <w:szCs w:val="22"/>
              </w:rPr>
            </w:pPr>
            <w:r w:rsidRPr="00AE60DA">
              <w:rPr>
                <w:sz w:val="22"/>
                <w:szCs w:val="22"/>
              </w:rPr>
              <w:t>Unacceptable</w:t>
            </w:r>
          </w:p>
        </w:tc>
        <w:tc>
          <w:tcPr>
            <w:tcW w:w="7856" w:type="dxa"/>
          </w:tcPr>
          <w:p w14:paraId="3212B1B7" w14:textId="0FC8AFA8" w:rsidR="00186632" w:rsidRPr="00AE60DA" w:rsidRDefault="00186632" w:rsidP="00EB2A4A">
            <w:pPr>
              <w:rPr>
                <w:sz w:val="22"/>
                <w:szCs w:val="22"/>
              </w:rPr>
            </w:pPr>
            <w:r w:rsidRPr="00AE60DA">
              <w:rPr>
                <w:sz w:val="22"/>
                <w:szCs w:val="22"/>
              </w:rPr>
              <w:t xml:space="preserve">Response provided </w:t>
            </w:r>
            <w:r>
              <w:rPr>
                <w:sz w:val="22"/>
                <w:szCs w:val="22"/>
              </w:rPr>
              <w:t>does not demonstrate</w:t>
            </w:r>
            <w:r w:rsidR="001F6DE9">
              <w:rPr>
                <w:sz w:val="22"/>
                <w:szCs w:val="22"/>
              </w:rPr>
              <w:t xml:space="preserve"> that</w:t>
            </w:r>
            <w:r>
              <w:rPr>
                <w:sz w:val="22"/>
                <w:szCs w:val="22"/>
              </w:rPr>
              <w:t xml:space="preserve">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186632" w:rsidRPr="00AE60DA" w14:paraId="7527D230" w14:textId="77777777" w:rsidTr="00515DA5">
        <w:tc>
          <w:tcPr>
            <w:tcW w:w="1414" w:type="dxa"/>
            <w:shd w:val="clear" w:color="auto" w:fill="FFCC00"/>
            <w:vAlign w:val="center"/>
          </w:tcPr>
          <w:p w14:paraId="1B5F51AB" w14:textId="77777777" w:rsidR="00186632" w:rsidRPr="00AE60DA" w:rsidRDefault="00186632" w:rsidP="003D2E05">
            <w:pPr>
              <w:rPr>
                <w:sz w:val="22"/>
                <w:szCs w:val="22"/>
              </w:rPr>
            </w:pPr>
            <w:r w:rsidRPr="00AE60DA">
              <w:rPr>
                <w:sz w:val="22"/>
                <w:szCs w:val="22"/>
              </w:rPr>
              <w:t>Acceptable</w:t>
            </w:r>
          </w:p>
        </w:tc>
        <w:tc>
          <w:tcPr>
            <w:tcW w:w="7856" w:type="dxa"/>
          </w:tcPr>
          <w:p w14:paraId="32CCC82A" w14:textId="21077FCC" w:rsidR="00186632" w:rsidRPr="00AE60DA" w:rsidRDefault="00186632" w:rsidP="00F87465">
            <w:pPr>
              <w:rPr>
                <w:sz w:val="22"/>
                <w:szCs w:val="22"/>
              </w:rPr>
            </w:pPr>
            <w:r w:rsidRPr="00AE60DA">
              <w:rPr>
                <w:sz w:val="22"/>
                <w:szCs w:val="22"/>
              </w:rPr>
              <w:t xml:space="preserve">Response provided </w:t>
            </w:r>
            <w:r>
              <w:rPr>
                <w:sz w:val="22"/>
                <w:szCs w:val="22"/>
              </w:rPr>
              <w:t>demonstrate</w:t>
            </w:r>
            <w:r w:rsidR="00F87465">
              <w:rPr>
                <w:sz w:val="22"/>
                <w:szCs w:val="22"/>
              </w:rPr>
              <w:t>s</w:t>
            </w:r>
            <w:r w:rsidRPr="00AE60DA">
              <w:rPr>
                <w:sz w:val="22"/>
                <w:szCs w:val="22"/>
              </w:rPr>
              <w:t xml:space="preserve"> </w:t>
            </w:r>
            <w:r w:rsidR="001F6DE9">
              <w:rPr>
                <w:sz w:val="22"/>
                <w:szCs w:val="22"/>
              </w:rPr>
              <w:t xml:space="preserve">that </w:t>
            </w:r>
            <w:r w:rsidRPr="00AE60DA">
              <w:rPr>
                <w:sz w:val="22"/>
                <w:szCs w:val="22"/>
              </w:rPr>
              <w:t xml:space="preserve">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real property interest acquisition/management, project management, grant/cooperative agreement management, accounting services, legal services, reporting, outreach,</w:t>
            </w:r>
            <w:r w:rsidR="00EB2A4A">
              <w:rPr>
                <w:color w:val="000000"/>
                <w:sz w:val="22"/>
                <w:szCs w:val="22"/>
              </w:rPr>
              <w:t xml:space="preserve"> and</w:t>
            </w:r>
            <w:r>
              <w:rPr>
                <w:color w:val="000000"/>
                <w:sz w:val="22"/>
                <w:szCs w:val="22"/>
              </w:rPr>
              <w:t xml:space="preserve"> GIS</w:t>
            </w:r>
            <w:r w:rsidR="00C46D4D">
              <w:rPr>
                <w:color w:val="000000"/>
                <w:sz w:val="22"/>
                <w:szCs w:val="22"/>
              </w:rPr>
              <w:t>.</w:t>
            </w:r>
          </w:p>
        </w:tc>
      </w:tr>
      <w:tr w:rsidR="00186632" w:rsidRPr="00AE60DA" w14:paraId="5015D29E" w14:textId="77777777" w:rsidTr="00515DA5">
        <w:tc>
          <w:tcPr>
            <w:tcW w:w="1414" w:type="dxa"/>
            <w:shd w:val="clear" w:color="auto" w:fill="00B050"/>
            <w:vAlign w:val="center"/>
          </w:tcPr>
          <w:p w14:paraId="13B780F6" w14:textId="77777777" w:rsidR="00186632" w:rsidRPr="00AE60DA" w:rsidRDefault="00186632" w:rsidP="003D2E05">
            <w:pPr>
              <w:rPr>
                <w:sz w:val="22"/>
                <w:szCs w:val="22"/>
              </w:rPr>
            </w:pPr>
            <w:r w:rsidRPr="00AE60DA">
              <w:rPr>
                <w:sz w:val="22"/>
                <w:szCs w:val="22"/>
              </w:rPr>
              <w:t>Good</w:t>
            </w:r>
          </w:p>
        </w:tc>
        <w:tc>
          <w:tcPr>
            <w:tcW w:w="7856" w:type="dxa"/>
          </w:tcPr>
          <w:p w14:paraId="01DB2B39" w14:textId="392BE689" w:rsidR="00186632" w:rsidRPr="00AE60DA" w:rsidRDefault="00186632" w:rsidP="003D2E05">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 xml:space="preserve">real property interest acquisition/management, project management, grant/cooperative agreement management, accounting services, legal services, reporting, outreach, </w:t>
            </w:r>
            <w:r w:rsidR="00EB2A4A">
              <w:rPr>
                <w:color w:val="000000"/>
                <w:sz w:val="22"/>
                <w:szCs w:val="22"/>
              </w:rPr>
              <w:t xml:space="preserve">and </w:t>
            </w:r>
            <w:r>
              <w:rPr>
                <w:color w:val="000000"/>
                <w:sz w:val="22"/>
                <w:szCs w:val="22"/>
              </w:rPr>
              <w:t>GIS</w:t>
            </w:r>
            <w:r w:rsidR="00C46D4D">
              <w:rPr>
                <w:color w:val="000000"/>
                <w:sz w:val="22"/>
                <w:szCs w:val="22"/>
              </w:rPr>
              <w:t>.</w:t>
            </w:r>
          </w:p>
        </w:tc>
      </w:tr>
    </w:tbl>
    <w:p w14:paraId="5CB2A5D1" w14:textId="77777777" w:rsidR="003F5D6B" w:rsidRDefault="003F5D6B" w:rsidP="007B3A5D">
      <w:pPr>
        <w:pStyle w:val="ListParagraph"/>
        <w:ind w:left="0"/>
        <w:rPr>
          <w:b/>
          <w:sz w:val="22"/>
          <w:szCs w:val="22"/>
        </w:rPr>
      </w:pPr>
    </w:p>
    <w:p w14:paraId="0F93AE33" w14:textId="7C6AD368" w:rsidR="00186632" w:rsidRDefault="007B3A5D" w:rsidP="007B3A5D">
      <w:pPr>
        <w:pStyle w:val="ListParagraph"/>
        <w:ind w:left="0"/>
        <w:rPr>
          <w:sz w:val="22"/>
          <w:szCs w:val="22"/>
        </w:rPr>
      </w:pPr>
      <w:r w:rsidRPr="003F5D6B">
        <w:rPr>
          <w:b/>
          <w:sz w:val="22"/>
          <w:szCs w:val="22"/>
        </w:rPr>
        <w:t>FACTOR 5:</w:t>
      </w:r>
      <w:r>
        <w:rPr>
          <w:sz w:val="22"/>
          <w:szCs w:val="22"/>
        </w:rPr>
        <w:t xml:space="preserve"> </w:t>
      </w:r>
      <w:r w:rsidR="00186632" w:rsidRPr="000158D0">
        <w:rPr>
          <w:sz w:val="22"/>
          <w:szCs w:val="22"/>
        </w:rPr>
        <w:t xml:space="preserve">Organizational </w:t>
      </w:r>
      <w:r w:rsidR="0067414E">
        <w:rPr>
          <w:sz w:val="22"/>
          <w:szCs w:val="22"/>
        </w:rPr>
        <w:t>L</w:t>
      </w:r>
      <w:r w:rsidR="00186632" w:rsidRPr="000158D0">
        <w:rPr>
          <w:sz w:val="22"/>
          <w:szCs w:val="22"/>
        </w:rPr>
        <w:t>ongevity</w:t>
      </w:r>
      <w:r w:rsidR="00D8764F">
        <w:rPr>
          <w:sz w:val="22"/>
          <w:szCs w:val="22"/>
        </w:rPr>
        <w:t xml:space="preserve"> </w:t>
      </w:r>
      <w:r w:rsidR="00690838">
        <w:rPr>
          <w:sz w:val="22"/>
          <w:szCs w:val="22"/>
        </w:rPr>
        <w:t xml:space="preserve">and Financial Stability </w:t>
      </w:r>
      <w:r w:rsidR="00186632" w:rsidRPr="000158D0">
        <w:rPr>
          <w:sz w:val="22"/>
          <w:szCs w:val="22"/>
        </w:rPr>
        <w:t>[</w:t>
      </w:r>
      <w:hyperlink w:anchor="Organizational_Longevity" w:history="1">
        <w:r w:rsidR="006368C1">
          <w:rPr>
            <w:color w:val="0000FF" w:themeColor="hyperlink"/>
            <w:sz w:val="22"/>
            <w:szCs w:val="22"/>
            <w:u w:val="single"/>
          </w:rPr>
          <w:t>Section C (3</w:t>
        </w:r>
        <w:proofErr w:type="gramStart"/>
        <w:r w:rsidR="006368C1">
          <w:rPr>
            <w:color w:val="0000FF" w:themeColor="hyperlink"/>
            <w:sz w:val="22"/>
            <w:szCs w:val="22"/>
            <w:u w:val="single"/>
          </w:rPr>
          <w:t>)(</w:t>
        </w:r>
        <w:proofErr w:type="gramEnd"/>
        <w:r w:rsidR="009C5226">
          <w:rPr>
            <w:color w:val="0000FF" w:themeColor="hyperlink"/>
            <w:sz w:val="22"/>
            <w:szCs w:val="22"/>
            <w:u w:val="single"/>
          </w:rPr>
          <w:t>d</w:t>
        </w:r>
        <w:r w:rsidR="006368C1">
          <w:rPr>
            <w:color w:val="0000FF" w:themeColor="hyperlink"/>
            <w:sz w:val="22"/>
            <w:szCs w:val="22"/>
            <w:u w:val="single"/>
          </w:rPr>
          <w:t>)</w:t>
        </w:r>
      </w:hyperlink>
      <w:r w:rsidR="00186632" w:rsidRPr="000158D0">
        <w:rPr>
          <w:sz w:val="22"/>
          <w:szCs w:val="22"/>
        </w:rPr>
        <w:t xml:space="preserve">]; </w:t>
      </w:r>
    </w:p>
    <w:tbl>
      <w:tblPr>
        <w:tblStyle w:val="TableGrid1"/>
        <w:tblpPr w:leftFromText="180" w:rightFromText="180" w:vertAnchor="text" w:horzAnchor="margin" w:tblpY="273"/>
        <w:tblW w:w="0" w:type="auto"/>
        <w:tblLook w:val="04A0" w:firstRow="1" w:lastRow="0" w:firstColumn="1" w:lastColumn="0" w:noHBand="0" w:noVBand="1"/>
      </w:tblPr>
      <w:tblGrid>
        <w:gridCol w:w="1414"/>
        <w:gridCol w:w="7856"/>
      </w:tblGrid>
      <w:tr w:rsidR="00515DA5" w:rsidRPr="00AE60DA" w14:paraId="3FF7CB74" w14:textId="77777777" w:rsidTr="00515DA5">
        <w:tc>
          <w:tcPr>
            <w:tcW w:w="1414" w:type="dxa"/>
            <w:shd w:val="clear" w:color="auto" w:fill="BFBFBF" w:themeFill="background1" w:themeFillShade="BF"/>
            <w:vAlign w:val="center"/>
          </w:tcPr>
          <w:p w14:paraId="3FA84EC7" w14:textId="2044EACC" w:rsidR="00515DA5" w:rsidRPr="00AE60DA" w:rsidRDefault="00515DA5" w:rsidP="00D8764F">
            <w:pPr>
              <w:rPr>
                <w:sz w:val="22"/>
                <w:szCs w:val="22"/>
              </w:rPr>
            </w:pPr>
            <w:r>
              <w:rPr>
                <w:sz w:val="22"/>
                <w:szCs w:val="22"/>
              </w:rPr>
              <w:t>RATING</w:t>
            </w:r>
          </w:p>
        </w:tc>
        <w:tc>
          <w:tcPr>
            <w:tcW w:w="7856" w:type="dxa"/>
            <w:shd w:val="clear" w:color="auto" w:fill="BFBFBF" w:themeFill="background1" w:themeFillShade="BF"/>
          </w:tcPr>
          <w:p w14:paraId="36E3105F" w14:textId="0EF05CCB" w:rsidR="00515DA5" w:rsidRPr="00AE60DA" w:rsidRDefault="00515DA5" w:rsidP="0049083D">
            <w:pPr>
              <w:rPr>
                <w:sz w:val="22"/>
                <w:szCs w:val="22"/>
              </w:rPr>
            </w:pPr>
            <w:r>
              <w:rPr>
                <w:sz w:val="22"/>
                <w:szCs w:val="22"/>
              </w:rPr>
              <w:t>CRITERIA</w:t>
            </w:r>
          </w:p>
        </w:tc>
      </w:tr>
      <w:tr w:rsidR="00D8764F" w:rsidRPr="00AE60DA" w14:paraId="1D7AB8F6" w14:textId="77777777" w:rsidTr="00B946F8">
        <w:tc>
          <w:tcPr>
            <w:tcW w:w="1414" w:type="dxa"/>
            <w:shd w:val="clear" w:color="auto" w:fill="FF0000"/>
            <w:vAlign w:val="center"/>
          </w:tcPr>
          <w:p w14:paraId="3340FEE1" w14:textId="77777777" w:rsidR="00D8764F" w:rsidRPr="00AE60DA" w:rsidRDefault="00D8764F" w:rsidP="00D8764F">
            <w:pPr>
              <w:rPr>
                <w:sz w:val="22"/>
                <w:szCs w:val="22"/>
              </w:rPr>
            </w:pPr>
            <w:r w:rsidRPr="00AE60DA">
              <w:rPr>
                <w:sz w:val="22"/>
                <w:szCs w:val="22"/>
              </w:rPr>
              <w:t>Unacceptable</w:t>
            </w:r>
          </w:p>
        </w:tc>
        <w:tc>
          <w:tcPr>
            <w:tcW w:w="7856" w:type="dxa"/>
          </w:tcPr>
          <w:p w14:paraId="5F7EC5E5" w14:textId="74967419" w:rsidR="00D8764F" w:rsidRPr="00AE60DA" w:rsidRDefault="00FB6218" w:rsidP="0049083D">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 xml:space="preserve">and/or does not appear to be financially stable. </w:t>
            </w:r>
          </w:p>
        </w:tc>
      </w:tr>
      <w:tr w:rsidR="00D8764F" w:rsidRPr="00AE60DA" w14:paraId="1FD84F72" w14:textId="77777777" w:rsidTr="00B946F8">
        <w:tc>
          <w:tcPr>
            <w:tcW w:w="1414" w:type="dxa"/>
            <w:shd w:val="clear" w:color="auto" w:fill="FFCC00"/>
            <w:vAlign w:val="center"/>
          </w:tcPr>
          <w:p w14:paraId="081675E2" w14:textId="77777777" w:rsidR="00D8764F" w:rsidRPr="00AE60DA" w:rsidRDefault="00D8764F" w:rsidP="00D8764F">
            <w:pPr>
              <w:rPr>
                <w:sz w:val="22"/>
                <w:szCs w:val="22"/>
              </w:rPr>
            </w:pPr>
            <w:r w:rsidRPr="00AE60DA">
              <w:rPr>
                <w:sz w:val="22"/>
                <w:szCs w:val="22"/>
              </w:rPr>
              <w:t>Acceptable</w:t>
            </w:r>
          </w:p>
        </w:tc>
        <w:tc>
          <w:tcPr>
            <w:tcW w:w="7856" w:type="dxa"/>
          </w:tcPr>
          <w:p w14:paraId="60B521A3" w14:textId="214ABA35" w:rsidR="00D8764F" w:rsidRPr="00AE60DA" w:rsidRDefault="00FB6218" w:rsidP="00972D70">
            <w:pPr>
              <w:rPr>
                <w:sz w:val="22"/>
                <w:szCs w:val="22"/>
              </w:rPr>
            </w:pPr>
            <w:r w:rsidRPr="00AE60DA">
              <w:rPr>
                <w:sz w:val="22"/>
                <w:szCs w:val="22"/>
              </w:rPr>
              <w:t xml:space="preserve">Response </w:t>
            </w:r>
            <w:r>
              <w:rPr>
                <w:sz w:val="22"/>
                <w:szCs w:val="22"/>
              </w:rPr>
              <w:t>provided demonstrate</w:t>
            </w:r>
            <w:r w:rsidR="00972D70">
              <w:rPr>
                <w:sz w:val="22"/>
                <w:szCs w:val="22"/>
              </w:rPr>
              <w:t>s</w:t>
            </w:r>
            <w:r w:rsidRPr="00AE60DA">
              <w:rPr>
                <w:sz w:val="22"/>
                <w:szCs w:val="22"/>
              </w:rPr>
              <w:t xml:space="preserve"> the </w:t>
            </w:r>
            <w:r>
              <w:rPr>
                <w:sz w:val="22"/>
                <w:szCs w:val="22"/>
              </w:rPr>
              <w:t>organization has been in existence more than two years and appear</w:t>
            </w:r>
            <w:r w:rsidR="00972D70">
              <w:rPr>
                <w:sz w:val="22"/>
                <w:szCs w:val="22"/>
              </w:rPr>
              <w:t>s</w:t>
            </w:r>
            <w:r>
              <w:rPr>
                <w:sz w:val="22"/>
                <w:szCs w:val="22"/>
              </w:rPr>
              <w:t xml:space="preserve"> to be financially stable.</w:t>
            </w:r>
            <w:r w:rsidRPr="00AE60DA">
              <w:rPr>
                <w:sz w:val="22"/>
                <w:szCs w:val="22"/>
              </w:rPr>
              <w:t xml:space="preserve">  </w:t>
            </w:r>
          </w:p>
        </w:tc>
      </w:tr>
      <w:tr w:rsidR="00D8764F" w:rsidRPr="00AE60DA" w14:paraId="1F6B1EB2" w14:textId="77777777" w:rsidTr="00B946F8">
        <w:tc>
          <w:tcPr>
            <w:tcW w:w="1414" w:type="dxa"/>
            <w:shd w:val="clear" w:color="auto" w:fill="00B050"/>
            <w:vAlign w:val="center"/>
          </w:tcPr>
          <w:p w14:paraId="486C8B1A" w14:textId="77777777" w:rsidR="00D8764F" w:rsidRPr="00AE60DA" w:rsidRDefault="00D8764F" w:rsidP="00D8764F">
            <w:pPr>
              <w:rPr>
                <w:sz w:val="22"/>
                <w:szCs w:val="22"/>
              </w:rPr>
            </w:pPr>
            <w:r w:rsidRPr="00AE60DA">
              <w:rPr>
                <w:sz w:val="22"/>
                <w:szCs w:val="22"/>
              </w:rPr>
              <w:t>Good</w:t>
            </w:r>
          </w:p>
        </w:tc>
        <w:tc>
          <w:tcPr>
            <w:tcW w:w="7856" w:type="dxa"/>
          </w:tcPr>
          <w:p w14:paraId="07213140" w14:textId="4FC5D3DF" w:rsidR="00D8764F" w:rsidRPr="00AE60DA" w:rsidRDefault="00FB6218" w:rsidP="00972D70">
            <w:pPr>
              <w:rPr>
                <w:sz w:val="22"/>
                <w:szCs w:val="22"/>
              </w:rPr>
            </w:pPr>
            <w:r w:rsidRPr="00AE60DA">
              <w:rPr>
                <w:sz w:val="22"/>
                <w:szCs w:val="22"/>
              </w:rPr>
              <w:t xml:space="preserve">Response </w:t>
            </w:r>
            <w:r>
              <w:rPr>
                <w:sz w:val="22"/>
                <w:szCs w:val="22"/>
              </w:rPr>
              <w:t>provided does demonstrate</w:t>
            </w:r>
            <w:r w:rsidR="00972D70">
              <w:rPr>
                <w:sz w:val="22"/>
                <w:szCs w:val="22"/>
              </w:rPr>
              <w:t>s</w:t>
            </w:r>
            <w:r>
              <w:rPr>
                <w:sz w:val="22"/>
                <w:szCs w:val="22"/>
              </w:rPr>
              <w:t xml:space="preserve">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appear</w:t>
            </w:r>
            <w:r w:rsidR="00972D70">
              <w:rPr>
                <w:sz w:val="22"/>
                <w:szCs w:val="22"/>
              </w:rPr>
              <w:t>s</w:t>
            </w:r>
            <w:r>
              <w:rPr>
                <w:sz w:val="22"/>
                <w:szCs w:val="22"/>
              </w:rPr>
              <w:t xml:space="preserve"> to be</w:t>
            </w:r>
            <w:r w:rsidRPr="00AE60DA">
              <w:rPr>
                <w:sz w:val="22"/>
                <w:szCs w:val="22"/>
              </w:rPr>
              <w:t xml:space="preserve"> financially stable</w:t>
            </w:r>
            <w:r>
              <w:rPr>
                <w:sz w:val="22"/>
                <w:szCs w:val="22"/>
              </w:rPr>
              <w:t xml:space="preserve">.  </w:t>
            </w:r>
          </w:p>
        </w:tc>
      </w:tr>
    </w:tbl>
    <w:p w14:paraId="564224E2" w14:textId="77777777" w:rsidR="00085592" w:rsidRDefault="00085592" w:rsidP="007B3A5D">
      <w:pPr>
        <w:pStyle w:val="ListParagraph"/>
        <w:ind w:left="0"/>
        <w:rPr>
          <w:b/>
          <w:sz w:val="22"/>
          <w:szCs w:val="22"/>
        </w:rPr>
      </w:pPr>
    </w:p>
    <w:p w14:paraId="0424552A" w14:textId="293D3E1C" w:rsidR="00D8764F" w:rsidRDefault="007B3A5D" w:rsidP="007B3A5D">
      <w:pPr>
        <w:pStyle w:val="ListParagraph"/>
        <w:ind w:left="0"/>
        <w:rPr>
          <w:sz w:val="22"/>
          <w:szCs w:val="22"/>
        </w:rPr>
      </w:pPr>
      <w:r w:rsidRPr="003F5D6B">
        <w:rPr>
          <w:b/>
          <w:sz w:val="22"/>
          <w:szCs w:val="22"/>
        </w:rPr>
        <w:lastRenderedPageBreak/>
        <w:t>FACTOR 6:</w:t>
      </w:r>
      <w:r>
        <w:rPr>
          <w:sz w:val="22"/>
          <w:szCs w:val="22"/>
        </w:rPr>
        <w:t xml:space="preserve"> </w:t>
      </w:r>
      <w:r w:rsidR="00690838">
        <w:rPr>
          <w:sz w:val="22"/>
          <w:szCs w:val="22"/>
        </w:rPr>
        <w:t xml:space="preserve">Internal Controls and </w:t>
      </w:r>
      <w:r w:rsidR="009B59AD">
        <w:rPr>
          <w:sz w:val="22"/>
          <w:szCs w:val="22"/>
        </w:rPr>
        <w:t>Audit Findings</w:t>
      </w:r>
      <w:r w:rsidR="00690838">
        <w:rPr>
          <w:sz w:val="22"/>
          <w:szCs w:val="22"/>
        </w:rPr>
        <w:t xml:space="preserve"> </w:t>
      </w:r>
      <w:r w:rsidR="00D8764F" w:rsidRPr="000158D0">
        <w:rPr>
          <w:sz w:val="22"/>
          <w:szCs w:val="22"/>
        </w:rPr>
        <w:t>[</w:t>
      </w:r>
      <w:hyperlink w:anchor="Financial_Stability" w:history="1">
        <w:r w:rsidR="00D8764F">
          <w:rPr>
            <w:color w:val="0000FF" w:themeColor="hyperlink"/>
            <w:sz w:val="22"/>
            <w:szCs w:val="22"/>
            <w:u w:val="single"/>
          </w:rPr>
          <w:t>Section C (3</w:t>
        </w:r>
        <w:proofErr w:type="gramStart"/>
        <w:r w:rsidR="00D8764F">
          <w:rPr>
            <w:color w:val="0000FF" w:themeColor="hyperlink"/>
            <w:sz w:val="22"/>
            <w:szCs w:val="22"/>
            <w:u w:val="single"/>
          </w:rPr>
          <w:t>)(</w:t>
        </w:r>
        <w:proofErr w:type="gramEnd"/>
        <w:r w:rsidR="009C5226">
          <w:rPr>
            <w:color w:val="0000FF" w:themeColor="hyperlink"/>
            <w:sz w:val="22"/>
            <w:szCs w:val="22"/>
            <w:u w:val="single"/>
          </w:rPr>
          <w:t>e</w:t>
        </w:r>
        <w:r w:rsidR="00D8764F">
          <w:rPr>
            <w:color w:val="0000FF" w:themeColor="hyperlink"/>
            <w:sz w:val="22"/>
            <w:szCs w:val="22"/>
            <w:u w:val="single"/>
          </w:rPr>
          <w:t>)</w:t>
        </w:r>
      </w:hyperlink>
      <w:r w:rsidR="00D8764F" w:rsidRPr="000158D0">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3F5D6B" w:rsidRPr="00AE60DA" w14:paraId="73B4C6A1" w14:textId="77777777" w:rsidTr="003F5D6B">
        <w:tc>
          <w:tcPr>
            <w:tcW w:w="1414" w:type="dxa"/>
            <w:shd w:val="clear" w:color="auto" w:fill="BFBFBF" w:themeFill="background1" w:themeFillShade="BF"/>
            <w:vAlign w:val="center"/>
          </w:tcPr>
          <w:p w14:paraId="1218DAC5" w14:textId="793501F3" w:rsidR="003F5D6B" w:rsidRPr="00AE60DA" w:rsidRDefault="003F5D6B" w:rsidP="00D8764F">
            <w:pPr>
              <w:rPr>
                <w:sz w:val="22"/>
                <w:szCs w:val="22"/>
              </w:rPr>
            </w:pPr>
            <w:r>
              <w:rPr>
                <w:sz w:val="22"/>
                <w:szCs w:val="22"/>
              </w:rPr>
              <w:t>RATING</w:t>
            </w:r>
          </w:p>
        </w:tc>
        <w:tc>
          <w:tcPr>
            <w:tcW w:w="7856" w:type="dxa"/>
            <w:shd w:val="clear" w:color="auto" w:fill="BFBFBF" w:themeFill="background1" w:themeFillShade="BF"/>
          </w:tcPr>
          <w:p w14:paraId="5E8D7455" w14:textId="0198C409" w:rsidR="003F5D6B" w:rsidRPr="00AE60DA" w:rsidRDefault="003F5D6B" w:rsidP="0049083D">
            <w:pPr>
              <w:rPr>
                <w:sz w:val="22"/>
                <w:szCs w:val="22"/>
              </w:rPr>
            </w:pPr>
            <w:r>
              <w:rPr>
                <w:sz w:val="22"/>
                <w:szCs w:val="22"/>
              </w:rPr>
              <w:t>CRITERIA</w:t>
            </w:r>
          </w:p>
        </w:tc>
      </w:tr>
      <w:tr w:rsidR="00D8764F" w:rsidRPr="00AE60DA" w14:paraId="7346939C" w14:textId="77777777" w:rsidTr="00D8764F">
        <w:tc>
          <w:tcPr>
            <w:tcW w:w="1414" w:type="dxa"/>
            <w:shd w:val="clear" w:color="auto" w:fill="FF0000"/>
            <w:vAlign w:val="center"/>
          </w:tcPr>
          <w:p w14:paraId="0F78AA46" w14:textId="77777777" w:rsidR="00D8764F" w:rsidRPr="00AE60DA" w:rsidRDefault="00D8764F" w:rsidP="00D8764F">
            <w:pPr>
              <w:rPr>
                <w:sz w:val="22"/>
                <w:szCs w:val="22"/>
              </w:rPr>
            </w:pPr>
            <w:r w:rsidRPr="00AE60DA">
              <w:rPr>
                <w:sz w:val="22"/>
                <w:szCs w:val="22"/>
              </w:rPr>
              <w:t>Unacceptable</w:t>
            </w:r>
          </w:p>
        </w:tc>
        <w:tc>
          <w:tcPr>
            <w:tcW w:w="7856" w:type="dxa"/>
          </w:tcPr>
          <w:p w14:paraId="2328E785" w14:textId="67FF84C6" w:rsidR="00D8764F" w:rsidRPr="00AE60DA" w:rsidRDefault="00D8764F" w:rsidP="00146278">
            <w:pPr>
              <w:rPr>
                <w:sz w:val="22"/>
                <w:szCs w:val="22"/>
              </w:rPr>
            </w:pPr>
            <w:r w:rsidRPr="00AE60DA">
              <w:rPr>
                <w:sz w:val="22"/>
                <w:szCs w:val="22"/>
              </w:rPr>
              <w:t xml:space="preserve">Response </w:t>
            </w:r>
            <w:r>
              <w:rPr>
                <w:sz w:val="22"/>
                <w:szCs w:val="22"/>
              </w:rPr>
              <w:t xml:space="preserve">provided does not demonstrate </w:t>
            </w:r>
            <w:r w:rsidR="00690838">
              <w:rPr>
                <w:sz w:val="22"/>
                <w:szCs w:val="22"/>
              </w:rPr>
              <w:t xml:space="preserve">that the organization </w:t>
            </w:r>
            <w:r w:rsidR="009B59AD">
              <w:rPr>
                <w:sz w:val="22"/>
                <w:szCs w:val="22"/>
              </w:rPr>
              <w:t>has</w:t>
            </w:r>
            <w:r w:rsidR="00FB6218">
              <w:rPr>
                <w:sz w:val="22"/>
                <w:szCs w:val="22"/>
              </w:rPr>
              <w:t xml:space="preserve"> established acceptable internal controls</w:t>
            </w:r>
            <w:r w:rsidR="009B59AD">
              <w:rPr>
                <w:sz w:val="22"/>
                <w:szCs w:val="22"/>
              </w:rPr>
              <w:t>. Either 1) A</w:t>
            </w:r>
            <w:r w:rsidR="00690838">
              <w:rPr>
                <w:sz w:val="22"/>
                <w:szCs w:val="22"/>
              </w:rPr>
              <w:t>s a result of a Federal single audit</w:t>
            </w:r>
            <w:r w:rsidR="0011370C">
              <w:rPr>
                <w:sz w:val="22"/>
                <w:szCs w:val="22"/>
              </w:rPr>
              <w:t xml:space="preserve"> or independent audit report</w:t>
            </w:r>
            <w:r w:rsidR="005F64D1">
              <w:rPr>
                <w:sz w:val="22"/>
                <w:szCs w:val="22"/>
              </w:rPr>
              <w:t>, applicant has received three or more unique or repeat findings of significant deficiency</w:t>
            </w:r>
            <w:r w:rsidR="00690838">
              <w:rPr>
                <w:sz w:val="22"/>
                <w:szCs w:val="22"/>
              </w:rPr>
              <w:t xml:space="preserve"> within the last five years, and/or has unresolved findings of significant</w:t>
            </w:r>
            <w:r w:rsidR="009B59AD">
              <w:rPr>
                <w:sz w:val="22"/>
                <w:szCs w:val="22"/>
              </w:rPr>
              <w:t xml:space="preserve"> deficiency </w:t>
            </w:r>
            <w:r w:rsidR="009B59AD" w:rsidRPr="00146278">
              <w:rPr>
                <w:sz w:val="22"/>
                <w:szCs w:val="22"/>
              </w:rPr>
              <w:t xml:space="preserve">older than </w:t>
            </w:r>
            <w:r w:rsidR="00146278" w:rsidRPr="00146278">
              <w:rPr>
                <w:sz w:val="22"/>
                <w:szCs w:val="22"/>
              </w:rPr>
              <w:t>two</w:t>
            </w:r>
            <w:r w:rsidR="009B59AD" w:rsidRPr="00146278">
              <w:rPr>
                <w:sz w:val="22"/>
                <w:szCs w:val="22"/>
              </w:rPr>
              <w:t xml:space="preserve"> year</w:t>
            </w:r>
            <w:r w:rsidR="00146278" w:rsidRPr="00146278">
              <w:rPr>
                <w:sz w:val="22"/>
                <w:szCs w:val="22"/>
              </w:rPr>
              <w:t>s</w:t>
            </w:r>
            <w:r w:rsidR="009B59AD" w:rsidRPr="00146278">
              <w:rPr>
                <w:sz w:val="22"/>
                <w:szCs w:val="22"/>
              </w:rPr>
              <w:t>,</w:t>
            </w:r>
            <w:r w:rsidR="009B59AD">
              <w:rPr>
                <w:sz w:val="22"/>
                <w:szCs w:val="22"/>
              </w:rPr>
              <w:t xml:space="preserve"> or 2) The applicant has not provided proof of undergoing a Federal single audit despite meeting the </w:t>
            </w:r>
            <w:r w:rsidR="0011370C">
              <w:rPr>
                <w:sz w:val="22"/>
                <w:szCs w:val="22"/>
              </w:rPr>
              <w:t xml:space="preserve">Federal spending threshold ($750,000) necessitating one. </w:t>
            </w:r>
          </w:p>
        </w:tc>
      </w:tr>
      <w:tr w:rsidR="00D8764F" w:rsidRPr="00AE60DA" w14:paraId="7000F5F6" w14:textId="77777777" w:rsidTr="00D8764F">
        <w:tc>
          <w:tcPr>
            <w:tcW w:w="1414" w:type="dxa"/>
            <w:shd w:val="clear" w:color="auto" w:fill="FFCC00"/>
            <w:vAlign w:val="center"/>
          </w:tcPr>
          <w:p w14:paraId="7599ADA5" w14:textId="77777777" w:rsidR="00D8764F" w:rsidRPr="00AE60DA" w:rsidRDefault="00D8764F" w:rsidP="00D8764F">
            <w:pPr>
              <w:rPr>
                <w:sz w:val="22"/>
                <w:szCs w:val="22"/>
              </w:rPr>
            </w:pPr>
            <w:r w:rsidRPr="00AE60DA">
              <w:rPr>
                <w:sz w:val="22"/>
                <w:szCs w:val="22"/>
              </w:rPr>
              <w:t>Acceptable</w:t>
            </w:r>
          </w:p>
        </w:tc>
        <w:tc>
          <w:tcPr>
            <w:tcW w:w="7856" w:type="dxa"/>
          </w:tcPr>
          <w:p w14:paraId="23A79B63" w14:textId="186A97FE" w:rsidR="00D8764F" w:rsidRPr="00AE60DA" w:rsidRDefault="00D8764F" w:rsidP="00146278">
            <w:pPr>
              <w:rPr>
                <w:sz w:val="22"/>
                <w:szCs w:val="22"/>
              </w:rPr>
            </w:pPr>
            <w:r w:rsidRPr="00AE60DA">
              <w:rPr>
                <w:sz w:val="22"/>
                <w:szCs w:val="22"/>
              </w:rPr>
              <w:t xml:space="preserve">Response </w:t>
            </w:r>
            <w:r>
              <w:rPr>
                <w:sz w:val="22"/>
                <w:szCs w:val="22"/>
              </w:rPr>
              <w:t>provided demonstrate</w:t>
            </w:r>
            <w:r w:rsidR="00972D70">
              <w:rPr>
                <w:sz w:val="22"/>
                <w:szCs w:val="22"/>
              </w:rPr>
              <w:t>s</w:t>
            </w:r>
            <w:r w:rsidR="00690838">
              <w:rPr>
                <w:sz w:val="22"/>
                <w:szCs w:val="22"/>
              </w:rPr>
              <w:t xml:space="preserve"> that the organization </w:t>
            </w:r>
            <w:r w:rsidR="005F64D1">
              <w:rPr>
                <w:sz w:val="22"/>
                <w:szCs w:val="22"/>
              </w:rPr>
              <w:t>has</w:t>
            </w:r>
            <w:r w:rsidR="00FB6218">
              <w:rPr>
                <w:sz w:val="22"/>
                <w:szCs w:val="22"/>
              </w:rPr>
              <w:t xml:space="preserve"> established acceptable internal controls</w:t>
            </w:r>
            <w:r w:rsidR="0011370C">
              <w:rPr>
                <w:sz w:val="22"/>
                <w:szCs w:val="22"/>
              </w:rPr>
              <w:t>. Either 1) As</w:t>
            </w:r>
            <w:r w:rsidR="00690838">
              <w:rPr>
                <w:sz w:val="22"/>
                <w:szCs w:val="22"/>
              </w:rPr>
              <w:t xml:space="preserve"> a result of a Federal single audit or independent audit report, applicant has received </w:t>
            </w:r>
            <w:r w:rsidR="00146278">
              <w:rPr>
                <w:sz w:val="22"/>
                <w:szCs w:val="22"/>
              </w:rPr>
              <w:t xml:space="preserve">less than three unique or repeat findings of significant deficiency </w:t>
            </w:r>
            <w:r w:rsidR="00690838">
              <w:rPr>
                <w:sz w:val="22"/>
                <w:szCs w:val="22"/>
              </w:rPr>
              <w:t>within the last five years, and/or has resolved past findings of signifi</w:t>
            </w:r>
            <w:r w:rsidR="0011370C">
              <w:rPr>
                <w:sz w:val="22"/>
                <w:szCs w:val="22"/>
              </w:rPr>
              <w:t xml:space="preserve">cant deficiency </w:t>
            </w:r>
            <w:r w:rsidR="0011370C" w:rsidRPr="00146278">
              <w:rPr>
                <w:sz w:val="22"/>
                <w:szCs w:val="22"/>
              </w:rPr>
              <w:t xml:space="preserve">within </w:t>
            </w:r>
            <w:r w:rsidR="00146278" w:rsidRPr="00146278">
              <w:rPr>
                <w:sz w:val="22"/>
                <w:szCs w:val="22"/>
              </w:rPr>
              <w:t>two</w:t>
            </w:r>
            <w:r w:rsidR="0011370C" w:rsidRPr="00146278">
              <w:rPr>
                <w:sz w:val="22"/>
                <w:szCs w:val="22"/>
              </w:rPr>
              <w:t xml:space="preserve"> year</w:t>
            </w:r>
            <w:r w:rsidR="00146278" w:rsidRPr="00146278">
              <w:rPr>
                <w:sz w:val="22"/>
                <w:szCs w:val="22"/>
              </w:rPr>
              <w:t>s</w:t>
            </w:r>
            <w:r w:rsidR="0011370C" w:rsidRPr="00146278">
              <w:rPr>
                <w:sz w:val="22"/>
                <w:szCs w:val="22"/>
              </w:rPr>
              <w:t>,</w:t>
            </w:r>
            <w:r w:rsidR="0011370C">
              <w:rPr>
                <w:sz w:val="22"/>
                <w:szCs w:val="22"/>
              </w:rPr>
              <w:t xml:space="preserve"> or 2) The applicant has not provided proof of undergoing a Federal single audit because they did not meet the Federal spending threshold ($750,000) necessitating one.</w:t>
            </w:r>
          </w:p>
        </w:tc>
      </w:tr>
      <w:tr w:rsidR="00D8764F" w:rsidRPr="00AE60DA" w14:paraId="73E02DC5" w14:textId="77777777" w:rsidTr="00D8764F">
        <w:tc>
          <w:tcPr>
            <w:tcW w:w="1414" w:type="dxa"/>
            <w:shd w:val="clear" w:color="auto" w:fill="00B050"/>
            <w:vAlign w:val="center"/>
          </w:tcPr>
          <w:p w14:paraId="6FE8C5C4" w14:textId="77777777" w:rsidR="00D8764F" w:rsidRPr="00AE60DA" w:rsidRDefault="00D8764F" w:rsidP="00D8764F">
            <w:pPr>
              <w:rPr>
                <w:sz w:val="22"/>
                <w:szCs w:val="22"/>
              </w:rPr>
            </w:pPr>
            <w:r w:rsidRPr="00AE60DA">
              <w:rPr>
                <w:sz w:val="22"/>
                <w:szCs w:val="22"/>
              </w:rPr>
              <w:t>Good</w:t>
            </w:r>
          </w:p>
        </w:tc>
        <w:tc>
          <w:tcPr>
            <w:tcW w:w="7856" w:type="dxa"/>
          </w:tcPr>
          <w:p w14:paraId="4FF7E384" w14:textId="3FCEC225" w:rsidR="00D8764F" w:rsidRPr="00AE60DA" w:rsidRDefault="00D8764F" w:rsidP="00972D70">
            <w:pPr>
              <w:rPr>
                <w:sz w:val="22"/>
                <w:szCs w:val="22"/>
              </w:rPr>
            </w:pPr>
            <w:r w:rsidRPr="00AE60DA">
              <w:rPr>
                <w:sz w:val="22"/>
                <w:szCs w:val="22"/>
              </w:rPr>
              <w:t xml:space="preserve">Response </w:t>
            </w:r>
            <w:r>
              <w:rPr>
                <w:sz w:val="22"/>
                <w:szCs w:val="22"/>
              </w:rPr>
              <w:t>provided demonstrate</w:t>
            </w:r>
            <w:r w:rsidR="00972D70">
              <w:rPr>
                <w:sz w:val="22"/>
                <w:szCs w:val="22"/>
              </w:rPr>
              <w:t>s</w:t>
            </w:r>
            <w:r>
              <w:rPr>
                <w:sz w:val="22"/>
                <w:szCs w:val="22"/>
              </w:rPr>
              <w:t xml:space="preserve"> </w:t>
            </w:r>
            <w:r w:rsidR="00FB6218">
              <w:rPr>
                <w:sz w:val="22"/>
                <w:szCs w:val="22"/>
              </w:rPr>
              <w:t>that the organization appears have established acceptable internal controls.</w:t>
            </w:r>
            <w:r w:rsidR="00690838">
              <w:rPr>
                <w:sz w:val="22"/>
                <w:szCs w:val="22"/>
              </w:rPr>
              <w:t xml:space="preserve"> As a result of a Federal single audit or independent audit report, applicant has received no findings of significant deficiency within the last five years.</w:t>
            </w:r>
          </w:p>
        </w:tc>
      </w:tr>
    </w:tbl>
    <w:p w14:paraId="52725CEE" w14:textId="77777777" w:rsidR="003F5D6B" w:rsidRDefault="003F5D6B" w:rsidP="007B3A5D">
      <w:pPr>
        <w:pStyle w:val="ListParagraph"/>
        <w:ind w:left="0"/>
        <w:rPr>
          <w:b/>
          <w:sz w:val="22"/>
          <w:szCs w:val="22"/>
        </w:rPr>
      </w:pPr>
    </w:p>
    <w:p w14:paraId="3F485DC5" w14:textId="77777777" w:rsidR="00085592" w:rsidRDefault="00085592" w:rsidP="007B3A5D">
      <w:pPr>
        <w:pStyle w:val="ListParagraph"/>
        <w:ind w:left="0"/>
        <w:rPr>
          <w:b/>
          <w:sz w:val="22"/>
          <w:szCs w:val="22"/>
        </w:rPr>
      </w:pPr>
    </w:p>
    <w:p w14:paraId="23865675" w14:textId="2D847F6E" w:rsidR="00186632" w:rsidRDefault="007B3A5D" w:rsidP="007B3A5D">
      <w:pPr>
        <w:pStyle w:val="ListParagraph"/>
        <w:ind w:left="0"/>
        <w:rPr>
          <w:sz w:val="22"/>
          <w:szCs w:val="22"/>
        </w:rPr>
      </w:pPr>
      <w:r w:rsidRPr="003F5D6B">
        <w:rPr>
          <w:b/>
          <w:sz w:val="22"/>
          <w:szCs w:val="22"/>
        </w:rPr>
        <w:t>FACTOR 7:</w:t>
      </w:r>
      <w:r>
        <w:rPr>
          <w:sz w:val="22"/>
          <w:szCs w:val="22"/>
        </w:rPr>
        <w:t xml:space="preserve"> </w:t>
      </w:r>
      <w:r w:rsidR="00186632">
        <w:rPr>
          <w:sz w:val="22"/>
          <w:szCs w:val="22"/>
        </w:rPr>
        <w:t>M</w:t>
      </w:r>
      <w:r w:rsidR="00186632" w:rsidRPr="002A43CA">
        <w:rPr>
          <w:sz w:val="22"/>
          <w:szCs w:val="22"/>
        </w:rPr>
        <w:t xml:space="preserve">onitoring and </w:t>
      </w:r>
      <w:r w:rsidR="0067414E" w:rsidRPr="002A43CA">
        <w:rPr>
          <w:sz w:val="22"/>
          <w:szCs w:val="22"/>
        </w:rPr>
        <w:t xml:space="preserve">Enforcement </w:t>
      </w:r>
      <w:r w:rsidR="0067414E">
        <w:rPr>
          <w:sz w:val="22"/>
          <w:szCs w:val="22"/>
        </w:rPr>
        <w:t>o</w:t>
      </w:r>
      <w:r w:rsidR="0067414E" w:rsidRPr="002A43CA">
        <w:rPr>
          <w:sz w:val="22"/>
          <w:szCs w:val="22"/>
        </w:rPr>
        <w:t>f Real Property Interests</w:t>
      </w:r>
      <w:r w:rsidR="0067414E">
        <w:rPr>
          <w:sz w:val="22"/>
          <w:szCs w:val="22"/>
        </w:rPr>
        <w:t xml:space="preserve"> </w:t>
      </w:r>
      <w:r w:rsidR="00186632">
        <w:rPr>
          <w:sz w:val="22"/>
          <w:szCs w:val="22"/>
        </w:rPr>
        <w:t>[</w:t>
      </w:r>
      <w:hyperlink w:anchor="Monitoring_and_Enforcement" w:history="1">
        <w:r w:rsidR="00D8764F">
          <w:rPr>
            <w:rStyle w:val="Hyperlink"/>
            <w:sz w:val="22"/>
            <w:szCs w:val="22"/>
          </w:rPr>
          <w:t>Section C (3</w:t>
        </w:r>
        <w:proofErr w:type="gramStart"/>
        <w:r w:rsidR="00D8764F">
          <w:rPr>
            <w:rStyle w:val="Hyperlink"/>
            <w:sz w:val="22"/>
            <w:szCs w:val="22"/>
          </w:rPr>
          <w:t>)(</w:t>
        </w:r>
        <w:proofErr w:type="gramEnd"/>
        <w:r w:rsidR="009C5226">
          <w:rPr>
            <w:rStyle w:val="Hyperlink"/>
            <w:sz w:val="22"/>
            <w:szCs w:val="22"/>
          </w:rPr>
          <w:t>f</w:t>
        </w:r>
        <w:r w:rsidR="006368C1">
          <w:rPr>
            <w:rStyle w:val="Hyperlink"/>
            <w:sz w:val="22"/>
            <w:szCs w:val="22"/>
          </w:rPr>
          <w:t>)</w:t>
        </w:r>
      </w:hyperlink>
      <w:r w:rsidR="00186632">
        <w:rPr>
          <w:sz w:val="22"/>
          <w:szCs w:val="22"/>
        </w:rPr>
        <w:t>]</w:t>
      </w:r>
    </w:p>
    <w:tbl>
      <w:tblPr>
        <w:tblStyle w:val="TableGrid1"/>
        <w:tblpPr w:leftFromText="180" w:rightFromText="180" w:vertAnchor="text" w:horzAnchor="margin" w:tblpY="293"/>
        <w:tblW w:w="0" w:type="auto"/>
        <w:tblLook w:val="04A0" w:firstRow="1" w:lastRow="0" w:firstColumn="1" w:lastColumn="0" w:noHBand="0" w:noVBand="1"/>
      </w:tblPr>
      <w:tblGrid>
        <w:gridCol w:w="1414"/>
        <w:gridCol w:w="7856"/>
      </w:tblGrid>
      <w:tr w:rsidR="003F5D6B" w:rsidRPr="00AE60DA" w14:paraId="69F0B373" w14:textId="77777777" w:rsidTr="003F5D6B">
        <w:tc>
          <w:tcPr>
            <w:tcW w:w="1414" w:type="dxa"/>
            <w:shd w:val="clear" w:color="auto" w:fill="BFBFBF" w:themeFill="background1" w:themeFillShade="BF"/>
            <w:vAlign w:val="center"/>
          </w:tcPr>
          <w:p w14:paraId="223C3379" w14:textId="5221327F" w:rsidR="003F5D6B" w:rsidRPr="00AE60DA" w:rsidRDefault="003F5D6B" w:rsidP="00D8764F">
            <w:pPr>
              <w:rPr>
                <w:sz w:val="22"/>
                <w:szCs w:val="22"/>
              </w:rPr>
            </w:pPr>
            <w:r>
              <w:rPr>
                <w:sz w:val="22"/>
                <w:szCs w:val="22"/>
              </w:rPr>
              <w:t>RATING</w:t>
            </w:r>
          </w:p>
        </w:tc>
        <w:tc>
          <w:tcPr>
            <w:tcW w:w="7856" w:type="dxa"/>
            <w:shd w:val="clear" w:color="auto" w:fill="BFBFBF" w:themeFill="background1" w:themeFillShade="BF"/>
          </w:tcPr>
          <w:p w14:paraId="7A8F63B3" w14:textId="5E9B054E" w:rsidR="003F5D6B" w:rsidRDefault="003F5D6B" w:rsidP="00D8764F">
            <w:pPr>
              <w:rPr>
                <w:sz w:val="22"/>
                <w:szCs w:val="22"/>
              </w:rPr>
            </w:pPr>
            <w:r>
              <w:rPr>
                <w:sz w:val="22"/>
                <w:szCs w:val="22"/>
              </w:rPr>
              <w:t>CRITERIA</w:t>
            </w:r>
          </w:p>
        </w:tc>
      </w:tr>
      <w:tr w:rsidR="00D8764F" w:rsidRPr="00AE60DA" w14:paraId="1E28CB9A" w14:textId="77777777" w:rsidTr="00D8764F">
        <w:tc>
          <w:tcPr>
            <w:tcW w:w="1414" w:type="dxa"/>
            <w:shd w:val="clear" w:color="auto" w:fill="FF0000"/>
            <w:vAlign w:val="center"/>
          </w:tcPr>
          <w:p w14:paraId="516DDF52" w14:textId="77777777" w:rsidR="00D8764F" w:rsidRPr="00AE60DA" w:rsidRDefault="00D8764F" w:rsidP="00D8764F">
            <w:pPr>
              <w:rPr>
                <w:sz w:val="22"/>
                <w:szCs w:val="22"/>
              </w:rPr>
            </w:pPr>
            <w:r w:rsidRPr="00AE60DA">
              <w:rPr>
                <w:sz w:val="22"/>
                <w:szCs w:val="22"/>
              </w:rPr>
              <w:t>Unacceptable</w:t>
            </w:r>
          </w:p>
        </w:tc>
        <w:tc>
          <w:tcPr>
            <w:tcW w:w="7856" w:type="dxa"/>
          </w:tcPr>
          <w:p w14:paraId="7F1D328A" w14:textId="77777777" w:rsidR="00D8764F" w:rsidRPr="00AE60DA" w:rsidRDefault="00D8764F" w:rsidP="00D8764F">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D8764F" w:rsidRPr="00AE60DA" w14:paraId="6A77CCB3" w14:textId="77777777" w:rsidTr="00D8764F">
        <w:tc>
          <w:tcPr>
            <w:tcW w:w="1414" w:type="dxa"/>
            <w:shd w:val="clear" w:color="auto" w:fill="FFCC00"/>
            <w:vAlign w:val="center"/>
          </w:tcPr>
          <w:p w14:paraId="1E1782FA" w14:textId="77777777" w:rsidR="00D8764F" w:rsidRPr="00AE60DA" w:rsidRDefault="00D8764F" w:rsidP="00D8764F">
            <w:pPr>
              <w:rPr>
                <w:sz w:val="22"/>
                <w:szCs w:val="22"/>
              </w:rPr>
            </w:pPr>
            <w:r w:rsidRPr="00AE60DA">
              <w:rPr>
                <w:sz w:val="22"/>
                <w:szCs w:val="22"/>
              </w:rPr>
              <w:t>Acceptable</w:t>
            </w:r>
          </w:p>
        </w:tc>
        <w:tc>
          <w:tcPr>
            <w:tcW w:w="7856" w:type="dxa"/>
          </w:tcPr>
          <w:p w14:paraId="070874DC" w14:textId="657F329B"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D8764F" w:rsidRPr="00AE60DA" w14:paraId="46E2B14B" w14:textId="77777777" w:rsidTr="00D8764F">
        <w:tc>
          <w:tcPr>
            <w:tcW w:w="1414" w:type="dxa"/>
            <w:shd w:val="clear" w:color="auto" w:fill="00B050"/>
            <w:vAlign w:val="center"/>
          </w:tcPr>
          <w:p w14:paraId="10F4D263" w14:textId="77777777" w:rsidR="00D8764F" w:rsidRPr="00AE60DA" w:rsidRDefault="00D8764F" w:rsidP="00D8764F">
            <w:pPr>
              <w:rPr>
                <w:sz w:val="22"/>
                <w:szCs w:val="22"/>
              </w:rPr>
            </w:pPr>
            <w:r w:rsidRPr="00AE60DA">
              <w:rPr>
                <w:sz w:val="22"/>
                <w:szCs w:val="22"/>
              </w:rPr>
              <w:t>Good</w:t>
            </w:r>
          </w:p>
        </w:tc>
        <w:tc>
          <w:tcPr>
            <w:tcW w:w="7856" w:type="dxa"/>
          </w:tcPr>
          <w:p w14:paraId="1B37CDE6" w14:textId="5BC55E5E"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w:t>
            </w:r>
            <w:proofErr w:type="gramStart"/>
            <w:r>
              <w:rPr>
                <w:sz w:val="22"/>
                <w:szCs w:val="22"/>
              </w:rPr>
              <w:t>people</w:t>
            </w:r>
            <w:proofErr w:type="gramEnd"/>
            <w:r>
              <w:rPr>
                <w:sz w:val="22"/>
                <w:szCs w:val="22"/>
              </w:rPr>
              <w:t>)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has at least a ten</w:t>
            </w:r>
            <w:r w:rsidRPr="00AE60DA">
              <w:rPr>
                <w:sz w:val="22"/>
                <w:szCs w:val="22"/>
              </w:rPr>
              <w:t xml:space="preserve"> year track record of ensuring monitoring and enforcement for prior real property interest acquisition. </w:t>
            </w:r>
          </w:p>
        </w:tc>
      </w:tr>
    </w:tbl>
    <w:p w14:paraId="62F78FE3" w14:textId="77777777" w:rsidR="00D8764F" w:rsidRDefault="00D8764F" w:rsidP="00D8764F">
      <w:pPr>
        <w:pStyle w:val="ListParagraph"/>
        <w:ind w:left="0"/>
        <w:rPr>
          <w:sz w:val="22"/>
          <w:szCs w:val="22"/>
        </w:rPr>
      </w:pPr>
    </w:p>
    <w:p w14:paraId="19A53912" w14:textId="77777777" w:rsidR="00990783" w:rsidRDefault="00990783" w:rsidP="002964D7">
      <w:pPr>
        <w:pStyle w:val="ListParagraph"/>
        <w:ind w:left="0"/>
        <w:rPr>
          <w:b/>
          <w:sz w:val="22"/>
        </w:rPr>
      </w:pPr>
    </w:p>
    <w:p w14:paraId="086401C3" w14:textId="77777777" w:rsidR="003F5D6B" w:rsidRPr="009B0B32" w:rsidRDefault="003F5D6B" w:rsidP="002964D7">
      <w:pPr>
        <w:pStyle w:val="ListParagraph"/>
        <w:ind w:left="0"/>
        <w:rPr>
          <w:b/>
          <w:sz w:val="22"/>
        </w:rPr>
      </w:pPr>
    </w:p>
    <w:p w14:paraId="394DF01B" w14:textId="77777777" w:rsidR="00A667B3" w:rsidRDefault="00A667B3" w:rsidP="0036169A">
      <w:pPr>
        <w:pStyle w:val="ListParagraph"/>
        <w:numPr>
          <w:ilvl w:val="0"/>
          <w:numId w:val="8"/>
        </w:numPr>
        <w:ind w:left="0"/>
        <w:rPr>
          <w:b/>
        </w:rPr>
      </w:pPr>
      <w:bookmarkStart w:id="13" w:name="Review_and_selection"/>
      <w:r>
        <w:rPr>
          <w:b/>
        </w:rPr>
        <w:t>Review and Selection Process</w:t>
      </w:r>
    </w:p>
    <w:bookmarkEnd w:id="13"/>
    <w:p w14:paraId="58B095A2" w14:textId="77777777" w:rsidR="00964207" w:rsidRPr="00BA4D19" w:rsidRDefault="00964207" w:rsidP="00964207">
      <w:pPr>
        <w:pStyle w:val="ListParagraph"/>
        <w:ind w:left="0"/>
        <w:rPr>
          <w:sz w:val="22"/>
          <w:szCs w:val="22"/>
        </w:rPr>
      </w:pPr>
    </w:p>
    <w:p w14:paraId="09694B6F" w14:textId="0AA409D7"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00146278">
        <w:rPr>
          <w:sz w:val="22"/>
          <w:szCs w:val="22"/>
        </w:rPr>
        <w:t>-</w:t>
      </w:r>
      <w:r w:rsidRPr="00AE60DA">
        <w:rPr>
          <w:sz w:val="22"/>
          <w:szCs w:val="22"/>
        </w:rPr>
        <w:t xml:space="preserve"> Agreements to limit encroachments and other constraints on military training, testing, and operations</w:t>
      </w:r>
    </w:p>
    <w:p w14:paraId="277FA429" w14:textId="77777777" w:rsidR="00964207" w:rsidRPr="00EB2A4A" w:rsidRDefault="00964207" w:rsidP="00964207">
      <w:pPr>
        <w:contextualSpacing/>
        <w:rPr>
          <w:sz w:val="22"/>
          <w:szCs w:val="16"/>
        </w:rPr>
      </w:pPr>
    </w:p>
    <w:p w14:paraId="1901C350" w14:textId="6BC73C23" w:rsidR="003C4FEA"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2CFE852C" w14:textId="77777777" w:rsidR="00964207" w:rsidRPr="00AE60DA" w:rsidRDefault="00964207" w:rsidP="00964207">
      <w:pPr>
        <w:rPr>
          <w:sz w:val="22"/>
          <w:szCs w:val="22"/>
        </w:rPr>
      </w:pPr>
      <w:r w:rsidRPr="00AE60DA">
        <w:rPr>
          <w:sz w:val="22"/>
          <w:szCs w:val="22"/>
        </w:rPr>
        <w:t>The evaluation process will be comprised of the following three screening levels:</w:t>
      </w:r>
    </w:p>
    <w:p w14:paraId="3B47BBB5" w14:textId="77777777" w:rsidR="00964207" w:rsidRPr="00AE60DA" w:rsidRDefault="00964207" w:rsidP="00964207">
      <w:pPr>
        <w:contextualSpacing/>
        <w:rPr>
          <w:sz w:val="10"/>
          <w:szCs w:val="10"/>
        </w:rPr>
      </w:pPr>
    </w:p>
    <w:p w14:paraId="4D601E75" w14:textId="4BF5F4A0" w:rsidR="00964207" w:rsidRPr="008A4893" w:rsidRDefault="00964207" w:rsidP="0036169A">
      <w:pPr>
        <w:numPr>
          <w:ilvl w:val="1"/>
          <w:numId w:val="4"/>
        </w:numPr>
        <w:autoSpaceDE w:val="0"/>
        <w:autoSpaceDN w:val="0"/>
        <w:adjustRightInd w:val="0"/>
        <w:ind w:left="720"/>
        <w:rPr>
          <w:sz w:val="22"/>
          <w:szCs w:val="22"/>
        </w:rPr>
      </w:pPr>
      <w:bookmarkStart w:id="14" w:name="First_Level"/>
      <w:r w:rsidRPr="006B357B">
        <w:rPr>
          <w:sz w:val="22"/>
          <w:szCs w:val="22"/>
          <w:u w:val="single"/>
        </w:rPr>
        <w:lastRenderedPageBreak/>
        <w:t xml:space="preserve">First Level Screening </w:t>
      </w:r>
      <w:r w:rsidRPr="006B357B">
        <w:rPr>
          <w:bCs/>
          <w:sz w:val="22"/>
          <w:szCs w:val="22"/>
          <w:u w:val="single"/>
        </w:rPr>
        <w:t>-</w:t>
      </w:r>
      <w:r w:rsidR="00CB7710" w:rsidRPr="006B357B">
        <w:rPr>
          <w:bCs/>
          <w:sz w:val="22"/>
          <w:szCs w:val="22"/>
          <w:u w:val="single"/>
        </w:rPr>
        <w:t xml:space="preserve"> </w:t>
      </w:r>
      <w:r w:rsidRPr="006B357B">
        <w:rPr>
          <w:bCs/>
          <w:sz w:val="22"/>
          <w:szCs w:val="22"/>
          <w:u w:val="single"/>
        </w:rPr>
        <w:t>Basic Eligibility</w:t>
      </w:r>
      <w:bookmarkEnd w:id="14"/>
      <w:r w:rsidR="008A4893" w:rsidRPr="008A4893">
        <w:rPr>
          <w:sz w:val="22"/>
          <w:szCs w:val="22"/>
        </w:rPr>
        <w:t xml:space="preserve">: </w:t>
      </w:r>
      <w:r w:rsidR="005B6E75">
        <w:rPr>
          <w:sz w:val="22"/>
          <w:szCs w:val="22"/>
        </w:rPr>
        <w:t xml:space="preserve"> </w:t>
      </w:r>
      <w:r w:rsidRPr="008A4893">
        <w:rPr>
          <w:sz w:val="22"/>
          <w:szCs w:val="22"/>
        </w:rPr>
        <w:t xml:space="preserve">Applications will be screened by the </w:t>
      </w:r>
      <w:r w:rsidR="00EB2A4A" w:rsidRPr="008A4893">
        <w:rPr>
          <w:sz w:val="22"/>
          <w:szCs w:val="22"/>
        </w:rPr>
        <w:t xml:space="preserve">MICC-FSH </w:t>
      </w:r>
      <w:r w:rsidRPr="008A4893">
        <w:rPr>
          <w:sz w:val="22"/>
          <w:szCs w:val="22"/>
        </w:rPr>
        <w:t>Grants Management Officer to ensure that applications meet basic eligibility requirements.  Depending on the specifics of the opportunity, screening may include, but is not limited to, the following:</w:t>
      </w:r>
    </w:p>
    <w:p w14:paraId="7B7D55E7" w14:textId="77777777" w:rsidR="00964207" w:rsidRPr="00AE60DA" w:rsidRDefault="00964207" w:rsidP="00964207">
      <w:pPr>
        <w:ind w:left="360"/>
        <w:contextualSpacing/>
        <w:rPr>
          <w:sz w:val="16"/>
          <w:szCs w:val="16"/>
        </w:rPr>
      </w:pPr>
    </w:p>
    <w:p w14:paraId="2C305970" w14:textId="7B2C937F" w:rsidR="005B6E75" w:rsidRPr="005B6E75" w:rsidRDefault="00964207" w:rsidP="0036169A">
      <w:pPr>
        <w:pStyle w:val="ListParagraph"/>
        <w:numPr>
          <w:ilvl w:val="0"/>
          <w:numId w:val="15"/>
        </w:numPr>
        <w:spacing w:before="120"/>
        <w:rPr>
          <w:sz w:val="22"/>
          <w:szCs w:val="22"/>
        </w:rPr>
      </w:pPr>
      <w:r w:rsidRPr="008A4893">
        <w:rPr>
          <w:sz w:val="22"/>
          <w:szCs w:val="22"/>
        </w:rPr>
        <w:t>Program and/or legislative authority requirements are met;</w:t>
      </w:r>
    </w:p>
    <w:p w14:paraId="665B3C2F" w14:textId="635844BA" w:rsidR="008A4893" w:rsidRPr="005B6E75" w:rsidRDefault="00964207" w:rsidP="0036169A">
      <w:pPr>
        <w:pStyle w:val="ListParagraph"/>
        <w:numPr>
          <w:ilvl w:val="0"/>
          <w:numId w:val="15"/>
        </w:numPr>
        <w:spacing w:before="120"/>
        <w:rPr>
          <w:sz w:val="22"/>
          <w:szCs w:val="22"/>
        </w:rPr>
      </w:pPr>
      <w:r w:rsidRPr="008A4893">
        <w:rPr>
          <w:sz w:val="22"/>
          <w:szCs w:val="22"/>
        </w:rPr>
        <w:t>Submission is timely;</w:t>
      </w:r>
    </w:p>
    <w:p w14:paraId="35A3F9E4" w14:textId="15313D92" w:rsidR="00964207" w:rsidRPr="008A4893" w:rsidRDefault="00964207" w:rsidP="0036169A">
      <w:pPr>
        <w:pStyle w:val="ListParagraph"/>
        <w:numPr>
          <w:ilvl w:val="0"/>
          <w:numId w:val="15"/>
        </w:numPr>
        <w:spacing w:before="120"/>
        <w:rPr>
          <w:sz w:val="22"/>
          <w:szCs w:val="22"/>
        </w:rPr>
      </w:pPr>
      <w:r w:rsidRPr="008A4893">
        <w:rPr>
          <w:sz w:val="22"/>
          <w:szCs w:val="22"/>
        </w:rPr>
        <w:t xml:space="preserve">Submission is complete and meets content and format requirements, as described in </w:t>
      </w:r>
      <w:hyperlink w:anchor="Content_and_Form" w:history="1">
        <w:r w:rsidR="006368C1" w:rsidRPr="008A4893">
          <w:rPr>
            <w:color w:val="0000FF" w:themeColor="hyperlink"/>
            <w:sz w:val="22"/>
            <w:szCs w:val="22"/>
            <w:u w:val="single"/>
          </w:rPr>
          <w:t>Section D (2)</w:t>
        </w:r>
      </w:hyperlink>
      <w:r w:rsidRPr="008A4893">
        <w:rPr>
          <w:sz w:val="22"/>
          <w:szCs w:val="22"/>
        </w:rPr>
        <w:t>.</w:t>
      </w:r>
    </w:p>
    <w:p w14:paraId="65011B4A" w14:textId="77777777" w:rsidR="001A4637" w:rsidRPr="00AE60DA" w:rsidRDefault="001A4637" w:rsidP="001A4637">
      <w:pPr>
        <w:spacing w:before="120"/>
        <w:ind w:left="720"/>
        <w:contextualSpacing/>
        <w:rPr>
          <w:sz w:val="22"/>
          <w:szCs w:val="22"/>
        </w:rPr>
      </w:pPr>
    </w:p>
    <w:p w14:paraId="6EB6765E" w14:textId="77777777" w:rsidR="00964207" w:rsidRPr="00AE60DA" w:rsidRDefault="00964207" w:rsidP="005B6E75">
      <w:pPr>
        <w:ind w:left="720"/>
        <w:rPr>
          <w:sz w:val="22"/>
          <w:szCs w:val="22"/>
        </w:rPr>
      </w:pPr>
      <w:r w:rsidRPr="00AE60DA">
        <w:rPr>
          <w:sz w:val="22"/>
          <w:szCs w:val="22"/>
        </w:rPr>
        <w:t>Applications must satisfy basic eligibility screening requirements to be considered for further review.</w:t>
      </w:r>
    </w:p>
    <w:p w14:paraId="68E7EC7B" w14:textId="77777777" w:rsidR="00964207" w:rsidRPr="001A4637" w:rsidRDefault="00964207" w:rsidP="00964207">
      <w:pPr>
        <w:contextualSpacing/>
        <w:rPr>
          <w:sz w:val="22"/>
          <w:szCs w:val="10"/>
        </w:rPr>
      </w:pPr>
    </w:p>
    <w:p w14:paraId="78946DCC" w14:textId="3974ABF7" w:rsidR="003E25C3" w:rsidRPr="005B6E75" w:rsidRDefault="00964207" w:rsidP="0036169A">
      <w:pPr>
        <w:numPr>
          <w:ilvl w:val="1"/>
          <w:numId w:val="4"/>
        </w:numPr>
        <w:ind w:left="720"/>
        <w:contextualSpacing/>
        <w:rPr>
          <w:b/>
          <w:szCs w:val="24"/>
        </w:rPr>
      </w:pPr>
      <w:r w:rsidRPr="006B357B">
        <w:rPr>
          <w:sz w:val="22"/>
          <w:szCs w:val="22"/>
          <w:u w:val="single"/>
        </w:rPr>
        <w:t>Second Level Evaluation - Criteria Evaluation</w:t>
      </w:r>
      <w:r w:rsidR="005B6E75" w:rsidRPr="005B6E75">
        <w:rPr>
          <w:sz w:val="22"/>
          <w:szCs w:val="22"/>
        </w:rPr>
        <w:t>:</w:t>
      </w:r>
      <w:r w:rsidR="005B6E75">
        <w:rPr>
          <w:b/>
          <w:szCs w:val="24"/>
        </w:rPr>
        <w:t xml:space="preserve">  </w:t>
      </w:r>
      <w:r w:rsidR="003E25C3" w:rsidRPr="005B6E75">
        <w:rPr>
          <w:sz w:val="22"/>
          <w:szCs w:val="22"/>
        </w:rPr>
        <w:t xml:space="preserve">Applications eligible for criteria review will be evaluated by an ad hoc evaluation team assembled to review, rate, rank, and recommend applications for award using the defined evaluation </w:t>
      </w:r>
      <w:r w:rsidR="00C474D7" w:rsidRPr="005B6E75">
        <w:rPr>
          <w:sz w:val="22"/>
          <w:szCs w:val="22"/>
        </w:rPr>
        <w:t xml:space="preserve">factors and </w:t>
      </w:r>
      <w:r w:rsidR="003E25C3" w:rsidRPr="005B6E75">
        <w:rPr>
          <w:sz w:val="22"/>
          <w:szCs w:val="22"/>
        </w:rPr>
        <w:t xml:space="preserve">criteria. Eligible applications will be evaluated in an objective and unbiased manner using the criteria </w:t>
      </w:r>
      <w:r w:rsidR="00803F0D" w:rsidRPr="005B6E75">
        <w:rPr>
          <w:sz w:val="22"/>
          <w:szCs w:val="22"/>
        </w:rPr>
        <w:t>for “</w:t>
      </w:r>
      <w:r w:rsidR="003E25C3" w:rsidRPr="005B6E75">
        <w:rPr>
          <w:sz w:val="22"/>
          <w:szCs w:val="22"/>
        </w:rPr>
        <w:t>Unacceptable</w:t>
      </w:r>
      <w:r w:rsidR="00803F0D" w:rsidRPr="005B6E75">
        <w:rPr>
          <w:sz w:val="22"/>
          <w:szCs w:val="22"/>
        </w:rPr>
        <w:t>”</w:t>
      </w:r>
      <w:r w:rsidR="003E25C3" w:rsidRPr="005B6E75">
        <w:rPr>
          <w:sz w:val="22"/>
          <w:szCs w:val="22"/>
        </w:rPr>
        <w:t xml:space="preserve">, </w:t>
      </w:r>
      <w:r w:rsidR="00803F0D" w:rsidRPr="005B6E75">
        <w:rPr>
          <w:sz w:val="22"/>
          <w:szCs w:val="22"/>
        </w:rPr>
        <w:t>“</w:t>
      </w:r>
      <w:r w:rsidR="003E25C3" w:rsidRPr="005B6E75">
        <w:rPr>
          <w:sz w:val="22"/>
          <w:szCs w:val="22"/>
        </w:rPr>
        <w:t>Acceptable</w:t>
      </w:r>
      <w:r w:rsidR="00803F0D" w:rsidRPr="005B6E75">
        <w:rPr>
          <w:sz w:val="22"/>
          <w:szCs w:val="22"/>
        </w:rPr>
        <w:t>”</w:t>
      </w:r>
      <w:r w:rsidR="003E25C3" w:rsidRPr="005B6E75">
        <w:rPr>
          <w:sz w:val="22"/>
          <w:szCs w:val="22"/>
        </w:rPr>
        <w:t xml:space="preserve">, or </w:t>
      </w:r>
      <w:r w:rsidR="00803F0D" w:rsidRPr="005B6E75">
        <w:rPr>
          <w:sz w:val="22"/>
          <w:szCs w:val="22"/>
        </w:rPr>
        <w:t>“</w:t>
      </w:r>
      <w:r w:rsidR="003E25C3" w:rsidRPr="005B6E75">
        <w:rPr>
          <w:sz w:val="22"/>
          <w:szCs w:val="22"/>
        </w:rPr>
        <w:t>Good</w:t>
      </w:r>
      <w:r w:rsidR="00803F0D" w:rsidRPr="005B6E75">
        <w:rPr>
          <w:sz w:val="22"/>
          <w:szCs w:val="22"/>
        </w:rPr>
        <w:t>”</w:t>
      </w:r>
      <w:r w:rsidR="003E25C3" w:rsidRPr="005B6E75">
        <w:rPr>
          <w:sz w:val="22"/>
          <w:szCs w:val="22"/>
        </w:rPr>
        <w:t xml:space="preserve"> </w:t>
      </w:r>
      <w:r w:rsidR="00803F0D" w:rsidRPr="005B6E75">
        <w:rPr>
          <w:sz w:val="22"/>
          <w:szCs w:val="22"/>
        </w:rPr>
        <w:t xml:space="preserve">responses for </w:t>
      </w:r>
      <w:r w:rsidR="003E25C3" w:rsidRPr="005B6E75">
        <w:rPr>
          <w:sz w:val="22"/>
          <w:szCs w:val="22"/>
        </w:rPr>
        <w:t xml:space="preserve">the following </w:t>
      </w:r>
      <w:r w:rsidR="00803F0D" w:rsidRPr="005B6E75">
        <w:rPr>
          <w:sz w:val="22"/>
          <w:szCs w:val="22"/>
        </w:rPr>
        <w:t>factors</w:t>
      </w:r>
      <w:r w:rsidR="00C474D7" w:rsidRPr="005B6E75">
        <w:rPr>
          <w:sz w:val="22"/>
          <w:szCs w:val="22"/>
        </w:rPr>
        <w:t xml:space="preserve"> (see full criteria in </w:t>
      </w:r>
      <w:hyperlink w:anchor="Criteria" w:history="1">
        <w:r w:rsidR="00C474D7" w:rsidRPr="005B6E75">
          <w:rPr>
            <w:color w:val="0000FF" w:themeColor="hyperlink"/>
            <w:sz w:val="22"/>
            <w:szCs w:val="22"/>
            <w:u w:val="single"/>
          </w:rPr>
          <w:t>Section E (1)</w:t>
        </w:r>
      </w:hyperlink>
      <w:r w:rsidR="00C474D7" w:rsidRPr="005B6E75">
        <w:rPr>
          <w:sz w:val="22"/>
          <w:szCs w:val="22"/>
        </w:rPr>
        <w:t>)</w:t>
      </w:r>
      <w:r w:rsidR="003E25C3" w:rsidRPr="005B6E75">
        <w:rPr>
          <w:sz w:val="22"/>
          <w:szCs w:val="22"/>
        </w:rPr>
        <w:t>:</w:t>
      </w:r>
    </w:p>
    <w:p w14:paraId="71451A13" w14:textId="77777777" w:rsidR="003E25C3" w:rsidRPr="001A4637" w:rsidRDefault="003E25C3" w:rsidP="008A4893">
      <w:pPr>
        <w:rPr>
          <w:sz w:val="22"/>
          <w:szCs w:val="16"/>
        </w:rPr>
      </w:pPr>
    </w:p>
    <w:p w14:paraId="03064B8F" w14:textId="77777777" w:rsidR="003E25C3" w:rsidRPr="008A4893" w:rsidRDefault="003E25C3" w:rsidP="0036169A">
      <w:pPr>
        <w:pStyle w:val="ListParagraph"/>
        <w:numPr>
          <w:ilvl w:val="0"/>
          <w:numId w:val="16"/>
        </w:numPr>
        <w:rPr>
          <w:sz w:val="22"/>
          <w:szCs w:val="22"/>
        </w:rPr>
      </w:pPr>
      <w:r w:rsidRPr="008A4893">
        <w:rPr>
          <w:sz w:val="22"/>
          <w:szCs w:val="22"/>
        </w:rPr>
        <w:t xml:space="preserve">Cost sharing or matching </w:t>
      </w:r>
    </w:p>
    <w:p w14:paraId="53A5E0CF" w14:textId="6430D89A" w:rsidR="006D24AB" w:rsidRPr="006F72E4" w:rsidRDefault="006D24AB" w:rsidP="0036169A">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 xml:space="preserve">Real Property Interest </w:t>
      </w:r>
      <w:r w:rsidRPr="006F72E4">
        <w:rPr>
          <w:rFonts w:ascii="Times New Roman" w:hAnsi="Times New Roman" w:cs="Times New Roman"/>
          <w:sz w:val="22"/>
          <w:szCs w:val="22"/>
        </w:rPr>
        <w:t xml:space="preserve">Acquisition In </w:t>
      </w:r>
      <w:r w:rsidR="006F72E4" w:rsidRPr="006F72E4">
        <w:rPr>
          <w:rFonts w:ascii="Times New Roman" w:hAnsi="Times New Roman" w:cs="Times New Roman"/>
          <w:sz w:val="22"/>
          <w:szCs w:val="22"/>
        </w:rPr>
        <w:t>Texas</w:t>
      </w:r>
    </w:p>
    <w:p w14:paraId="1DAE3C32" w14:textId="77777777" w:rsidR="006D24AB" w:rsidRPr="006F72E4" w:rsidRDefault="006D24AB" w:rsidP="0036169A">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Operational Standards and Practices</w:t>
      </w:r>
    </w:p>
    <w:p w14:paraId="4047F938" w14:textId="77777777" w:rsidR="006D24AB" w:rsidRPr="006F72E4" w:rsidRDefault="006D24AB" w:rsidP="0036169A">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Project Management Capacity and Capability</w:t>
      </w:r>
    </w:p>
    <w:p w14:paraId="2430B5E2" w14:textId="77777777" w:rsidR="006D24AB" w:rsidRPr="006F72E4" w:rsidRDefault="006D24AB" w:rsidP="0036169A">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Organizational Longevity and Financial Stability</w:t>
      </w:r>
    </w:p>
    <w:p w14:paraId="7BBE5F16" w14:textId="77777777" w:rsidR="006D24AB" w:rsidRDefault="006D24AB" w:rsidP="0036169A">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5152D3D7" w14:textId="77777777" w:rsidR="006D24AB" w:rsidRDefault="006D24AB" w:rsidP="0036169A">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49EDD845" w14:textId="77777777" w:rsidR="003E25C3" w:rsidRDefault="003E25C3" w:rsidP="008A4893">
      <w:pPr>
        <w:rPr>
          <w:sz w:val="22"/>
          <w:szCs w:val="22"/>
        </w:rPr>
      </w:pPr>
    </w:p>
    <w:p w14:paraId="7EBBA869" w14:textId="1E6AA3A6" w:rsidR="00C474D7" w:rsidRDefault="003E25C3" w:rsidP="005B6E75">
      <w:pPr>
        <w:spacing w:before="120"/>
        <w:ind w:left="720"/>
        <w:contextualSpacing/>
        <w:rPr>
          <w:sz w:val="22"/>
          <w:szCs w:val="22"/>
        </w:rPr>
      </w:pPr>
      <w:r w:rsidRPr="00AE60DA">
        <w:rPr>
          <w:sz w:val="22"/>
          <w:szCs w:val="22"/>
        </w:rPr>
        <w:t xml:space="preserve">Evaluation teams are made up of </w:t>
      </w:r>
      <w:r w:rsidR="006D24AB">
        <w:rPr>
          <w:sz w:val="22"/>
          <w:szCs w:val="22"/>
        </w:rPr>
        <w:t>three</w:t>
      </w:r>
      <w:r w:rsidR="006D24AB" w:rsidRPr="00AE60DA">
        <w:rPr>
          <w:sz w:val="22"/>
          <w:szCs w:val="22"/>
        </w:rPr>
        <w:t xml:space="preserve"> </w:t>
      </w:r>
      <w:r w:rsidRPr="00AE60DA">
        <w:rPr>
          <w:sz w:val="22"/>
          <w:szCs w:val="22"/>
        </w:rPr>
        <w:t>or more qualified personnel</w:t>
      </w:r>
      <w:r w:rsidR="00841F81">
        <w:rPr>
          <w:sz w:val="22"/>
          <w:szCs w:val="22"/>
        </w:rPr>
        <w:t xml:space="preserve"> from USAEC, HQ IMCOM, and the installation who are</w:t>
      </w:r>
      <w:r w:rsidRPr="00AE60DA">
        <w:rPr>
          <w:sz w:val="22"/>
          <w:szCs w:val="22"/>
        </w:rPr>
        <w:t xml:space="preserve"> </w:t>
      </w:r>
      <w:r w:rsidR="00803F0D">
        <w:rPr>
          <w:sz w:val="22"/>
          <w:szCs w:val="22"/>
        </w:rPr>
        <w:t>considered to be subject matter experts (SME)</w:t>
      </w:r>
      <w:r w:rsidR="00803F0D" w:rsidRPr="00AE60DA">
        <w:rPr>
          <w:sz w:val="22"/>
          <w:szCs w:val="22"/>
        </w:rPr>
        <w:t xml:space="preserve"> </w:t>
      </w:r>
      <w:r w:rsidRPr="00AE60DA">
        <w:rPr>
          <w:sz w:val="22"/>
          <w:szCs w:val="22"/>
        </w:rPr>
        <w:t>with</w:t>
      </w:r>
      <w:r w:rsidR="00803F0D">
        <w:rPr>
          <w:sz w:val="22"/>
          <w:szCs w:val="22"/>
        </w:rPr>
        <w:t>in</w:t>
      </w:r>
      <w:r w:rsidRPr="00AE60DA">
        <w:rPr>
          <w:sz w:val="22"/>
          <w:szCs w:val="22"/>
        </w:rPr>
        <w:t xml:space="preserve"> the </w:t>
      </w:r>
      <w:r w:rsidR="00803F0D">
        <w:rPr>
          <w:sz w:val="22"/>
          <w:szCs w:val="22"/>
        </w:rPr>
        <w:t xml:space="preserve">ACUB </w:t>
      </w:r>
      <w:r w:rsidRPr="00AE60DA">
        <w:rPr>
          <w:sz w:val="22"/>
          <w:szCs w:val="22"/>
        </w:rPr>
        <w:t>program</w:t>
      </w:r>
      <w:r w:rsidR="00803F0D">
        <w:rPr>
          <w:sz w:val="22"/>
          <w:szCs w:val="22"/>
        </w:rPr>
        <w:t>,</w:t>
      </w:r>
      <w:r w:rsidRPr="00AE60DA">
        <w:rPr>
          <w:sz w:val="22"/>
          <w:szCs w:val="22"/>
        </w:rPr>
        <w:t xml:space="preserve"> and who have been certified to have no conflict of interest with any persons or org</w:t>
      </w:r>
      <w:r>
        <w:rPr>
          <w:sz w:val="22"/>
          <w:szCs w:val="22"/>
        </w:rPr>
        <w:t xml:space="preserve">anizations applying for award.  </w:t>
      </w:r>
      <w:r w:rsidRPr="00AE60DA">
        <w:rPr>
          <w:sz w:val="22"/>
          <w:szCs w:val="22"/>
        </w:rPr>
        <w:t xml:space="preserve">The </w:t>
      </w:r>
      <w:r w:rsidR="00803F0D">
        <w:rPr>
          <w:sz w:val="22"/>
          <w:szCs w:val="22"/>
        </w:rPr>
        <w:t>individual technical</w:t>
      </w:r>
      <w:r w:rsidRPr="00AE60DA">
        <w:rPr>
          <w:sz w:val="22"/>
          <w:szCs w:val="22"/>
        </w:rPr>
        <w:t xml:space="preserve"> evaluation team </w:t>
      </w:r>
      <w:r w:rsidR="00803F0D">
        <w:rPr>
          <w:sz w:val="22"/>
          <w:szCs w:val="22"/>
        </w:rPr>
        <w:t xml:space="preserve">members </w:t>
      </w:r>
      <w:r w:rsidRPr="00AE60DA">
        <w:rPr>
          <w:sz w:val="22"/>
          <w:szCs w:val="22"/>
        </w:rPr>
        <w:t xml:space="preserve">will assess the eligibility of each applicant and compare the merits of each eligible entity’s responses against the criteria </w:t>
      </w:r>
      <w:r w:rsidR="006D24AB">
        <w:rPr>
          <w:sz w:val="22"/>
          <w:szCs w:val="22"/>
        </w:rPr>
        <w:t>detailed</w:t>
      </w:r>
      <w:r w:rsidR="006D24AB" w:rsidRPr="00AE60DA">
        <w:rPr>
          <w:sz w:val="22"/>
          <w:szCs w:val="22"/>
        </w:rPr>
        <w:t xml:space="preserve"> </w:t>
      </w:r>
      <w:r w:rsidRPr="00AE60DA">
        <w:rPr>
          <w:sz w:val="22"/>
          <w:szCs w:val="22"/>
        </w:rPr>
        <w:t xml:space="preserve">in </w:t>
      </w:r>
      <w:hyperlink w:anchor="Criteria" w:history="1">
        <w:r w:rsidR="0066036F">
          <w:rPr>
            <w:color w:val="0000FF" w:themeColor="hyperlink"/>
            <w:sz w:val="22"/>
            <w:szCs w:val="22"/>
            <w:u w:val="single"/>
          </w:rPr>
          <w:t>Section E (1)</w:t>
        </w:r>
      </w:hyperlink>
      <w:r w:rsidR="00803F0D" w:rsidRPr="008A4893">
        <w:rPr>
          <w:sz w:val="22"/>
          <w:szCs w:val="22"/>
        </w:rPr>
        <w:t xml:space="preserve"> in order to provide a resulting rating of “Unacceptable”, “Acceptable”, or “Good”</w:t>
      </w:r>
      <w:r w:rsidRPr="00AE60DA">
        <w:rPr>
          <w:sz w:val="22"/>
          <w:szCs w:val="22"/>
        </w:rPr>
        <w:t xml:space="preserve"> </w:t>
      </w:r>
      <w:r w:rsidR="00803F0D">
        <w:rPr>
          <w:sz w:val="22"/>
          <w:szCs w:val="22"/>
        </w:rPr>
        <w:t xml:space="preserve">for a particular </w:t>
      </w:r>
      <w:r w:rsidR="00C474D7">
        <w:rPr>
          <w:sz w:val="22"/>
          <w:szCs w:val="22"/>
        </w:rPr>
        <w:t>factor</w:t>
      </w:r>
      <w:r w:rsidR="00803F0D">
        <w:rPr>
          <w:sz w:val="22"/>
          <w:szCs w:val="22"/>
        </w:rPr>
        <w:t xml:space="preserve">.  </w:t>
      </w:r>
      <w:r w:rsidR="00C474D7">
        <w:rPr>
          <w:sz w:val="22"/>
          <w:szCs w:val="22"/>
        </w:rPr>
        <w:t xml:space="preserve">An “Unacceptable” response for any one of the criteria will result in an overall rating of “Unacceptable” for the application as a whole.  </w:t>
      </w:r>
      <w:r w:rsidR="00C474D7" w:rsidRPr="00AE60DA">
        <w:rPr>
          <w:sz w:val="22"/>
          <w:szCs w:val="22"/>
        </w:rPr>
        <w:t xml:space="preserve"> </w:t>
      </w:r>
    </w:p>
    <w:p w14:paraId="6D339C15" w14:textId="77777777" w:rsidR="00C474D7" w:rsidRDefault="00C474D7" w:rsidP="00803F0D">
      <w:pPr>
        <w:spacing w:before="120"/>
        <w:ind w:left="360"/>
        <w:contextualSpacing/>
        <w:rPr>
          <w:sz w:val="22"/>
          <w:szCs w:val="22"/>
        </w:rPr>
      </w:pPr>
    </w:p>
    <w:p w14:paraId="14915989" w14:textId="77777777" w:rsidR="005B6E75" w:rsidRDefault="00C474D7" w:rsidP="005B6E75">
      <w:pPr>
        <w:ind w:left="720"/>
        <w:contextualSpacing/>
        <w:rPr>
          <w:sz w:val="22"/>
          <w:szCs w:val="22"/>
        </w:rPr>
      </w:pPr>
      <w:r>
        <w:rPr>
          <w:sz w:val="22"/>
          <w:szCs w:val="22"/>
        </w:rPr>
        <w:t>The individual evaluations of all technical evaluation team members will then be consolidated into a single overall evaluation for each application.</w:t>
      </w:r>
      <w:r w:rsidR="006D24AB">
        <w:rPr>
          <w:sz w:val="22"/>
          <w:szCs w:val="22"/>
        </w:rPr>
        <w:t xml:space="preserve"> </w:t>
      </w:r>
    </w:p>
    <w:p w14:paraId="43F4AD92" w14:textId="77777777" w:rsidR="005B6E75" w:rsidRDefault="005B6E75" w:rsidP="00C474D7">
      <w:pPr>
        <w:ind w:left="360"/>
        <w:contextualSpacing/>
        <w:rPr>
          <w:sz w:val="22"/>
          <w:szCs w:val="22"/>
        </w:rPr>
      </w:pPr>
    </w:p>
    <w:p w14:paraId="50384786" w14:textId="2724A5AD" w:rsidR="00C474D7" w:rsidRPr="005B6E75" w:rsidRDefault="00F910B6" w:rsidP="006B357B">
      <w:pPr>
        <w:pStyle w:val="ListParagraph"/>
        <w:rPr>
          <w:b/>
          <w:sz w:val="22"/>
          <w:szCs w:val="22"/>
        </w:rPr>
      </w:pPr>
      <w:r w:rsidRPr="005B6E75">
        <w:rPr>
          <w:sz w:val="22"/>
          <w:szCs w:val="22"/>
        </w:rPr>
        <w:t>In the event that equal qualifications are demonstrated for multiple applicants, the following will be considered as a means for assigning additional weight:</w:t>
      </w:r>
    </w:p>
    <w:p w14:paraId="1A1CB301" w14:textId="77777777" w:rsidR="00C474D7" w:rsidRPr="001A4637" w:rsidRDefault="00C474D7" w:rsidP="00C474D7">
      <w:pPr>
        <w:ind w:left="810"/>
        <w:contextualSpacing/>
        <w:rPr>
          <w:b/>
          <w:sz w:val="22"/>
          <w:szCs w:val="16"/>
        </w:rPr>
      </w:pPr>
    </w:p>
    <w:p w14:paraId="5A0BE03D" w14:textId="195E4ACF" w:rsidR="00C474D7" w:rsidRPr="005B6E75" w:rsidRDefault="00C474D7" w:rsidP="0036169A">
      <w:pPr>
        <w:pStyle w:val="ListParagraph"/>
        <w:numPr>
          <w:ilvl w:val="0"/>
          <w:numId w:val="17"/>
        </w:numPr>
        <w:spacing w:before="120"/>
        <w:rPr>
          <w:sz w:val="22"/>
          <w:szCs w:val="22"/>
        </w:rPr>
      </w:pPr>
      <w:r w:rsidRPr="005B6E75">
        <w:rPr>
          <w:sz w:val="22"/>
          <w:szCs w:val="22"/>
        </w:rPr>
        <w:t xml:space="preserve">Experience with protecting agricultural lands and working with U.S. Department of Agriculture </w:t>
      </w:r>
      <w:r w:rsidR="00F84144" w:rsidRPr="005B6E75">
        <w:rPr>
          <w:sz w:val="22"/>
          <w:szCs w:val="22"/>
        </w:rPr>
        <w:t xml:space="preserve">(USDA) </w:t>
      </w:r>
      <w:r w:rsidRPr="005B6E75">
        <w:rPr>
          <w:sz w:val="22"/>
          <w:szCs w:val="22"/>
        </w:rPr>
        <w:t xml:space="preserve">or other similar Federal or state agencies. </w:t>
      </w:r>
    </w:p>
    <w:p w14:paraId="6AF2E3EF" w14:textId="694E90A8" w:rsidR="00C474D7" w:rsidRPr="005B6E75" w:rsidRDefault="00C474D7" w:rsidP="0036169A">
      <w:pPr>
        <w:pStyle w:val="ListParagraph"/>
        <w:numPr>
          <w:ilvl w:val="0"/>
          <w:numId w:val="17"/>
        </w:numPr>
        <w:spacing w:before="120"/>
        <w:rPr>
          <w:sz w:val="22"/>
          <w:szCs w:val="22"/>
        </w:rPr>
      </w:pPr>
      <w:r w:rsidRPr="005B6E75">
        <w:rPr>
          <w:sz w:val="22"/>
          <w:szCs w:val="22"/>
        </w:rPr>
        <w:t>Prior successful experience with ACUB or similar programs, and/or military installations, within the last 5 years.</w:t>
      </w:r>
    </w:p>
    <w:p w14:paraId="5E5DD16E" w14:textId="77777777" w:rsidR="00C474D7" w:rsidRDefault="00C474D7" w:rsidP="008A4893">
      <w:pPr>
        <w:spacing w:before="120"/>
        <w:ind w:left="360"/>
        <w:contextualSpacing/>
        <w:rPr>
          <w:sz w:val="22"/>
          <w:szCs w:val="22"/>
        </w:rPr>
      </w:pPr>
    </w:p>
    <w:p w14:paraId="5CAC6607" w14:textId="1F01C463" w:rsidR="003E25C3" w:rsidRPr="00AE60DA" w:rsidRDefault="00C474D7" w:rsidP="005B6E75">
      <w:pPr>
        <w:spacing w:before="120"/>
        <w:ind w:left="720"/>
        <w:contextualSpacing/>
        <w:rPr>
          <w:sz w:val="22"/>
          <w:szCs w:val="22"/>
        </w:rPr>
      </w:pPr>
      <w:r>
        <w:rPr>
          <w:sz w:val="22"/>
          <w:szCs w:val="22"/>
        </w:rPr>
        <w:lastRenderedPageBreak/>
        <w:t xml:space="preserve">The applicant(s) with the best overall resulting evaluation will be selected as the technical evaluation team awardee.  </w:t>
      </w:r>
      <w:r w:rsidR="003E25C3" w:rsidRPr="00AE60DA">
        <w:rPr>
          <w:sz w:val="22"/>
          <w:szCs w:val="22"/>
        </w:rPr>
        <w:t xml:space="preserve">The </w:t>
      </w:r>
      <w:r>
        <w:rPr>
          <w:sz w:val="22"/>
          <w:szCs w:val="22"/>
        </w:rPr>
        <w:t xml:space="preserve">technical </w:t>
      </w:r>
      <w:r w:rsidR="003E25C3" w:rsidRPr="00AE60DA">
        <w:rPr>
          <w:sz w:val="22"/>
          <w:szCs w:val="22"/>
        </w:rPr>
        <w:t xml:space="preserve">evaluation team awardee selection is subject to review and approval by the MICC-FSH. </w:t>
      </w:r>
    </w:p>
    <w:p w14:paraId="5CD2FE6C" w14:textId="77777777" w:rsidR="003E25C3" w:rsidRPr="009B0B32" w:rsidRDefault="003E25C3" w:rsidP="003E25C3">
      <w:pPr>
        <w:ind w:left="360"/>
        <w:contextualSpacing/>
        <w:rPr>
          <w:sz w:val="22"/>
          <w:szCs w:val="16"/>
        </w:rPr>
      </w:pPr>
    </w:p>
    <w:p w14:paraId="1CFEF05B" w14:textId="77777777" w:rsidR="003E25C3" w:rsidRDefault="003E25C3" w:rsidP="005B6E75">
      <w:pPr>
        <w:ind w:left="72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6C5A5331" w14:textId="77777777" w:rsidR="003E25C3" w:rsidRDefault="003E25C3" w:rsidP="003E25C3">
      <w:pPr>
        <w:ind w:left="360"/>
        <w:rPr>
          <w:sz w:val="22"/>
          <w:szCs w:val="22"/>
        </w:rPr>
      </w:pPr>
    </w:p>
    <w:p w14:paraId="501DC162" w14:textId="1FF6472D" w:rsidR="00964207" w:rsidRPr="005B6E75" w:rsidRDefault="00964207" w:rsidP="0036169A">
      <w:pPr>
        <w:numPr>
          <w:ilvl w:val="0"/>
          <w:numId w:val="18"/>
        </w:numPr>
        <w:contextualSpacing/>
        <w:rPr>
          <w:b/>
        </w:rPr>
      </w:pPr>
      <w:r w:rsidRPr="006B357B">
        <w:rPr>
          <w:sz w:val="22"/>
          <w:szCs w:val="22"/>
          <w:u w:val="single"/>
        </w:rPr>
        <w:t>Third Level Evaluation – Pre-award Clearance and Approvals</w:t>
      </w:r>
      <w:r w:rsidR="005B6E75" w:rsidRPr="005B6E75">
        <w:rPr>
          <w:sz w:val="22"/>
          <w:szCs w:val="22"/>
        </w:rPr>
        <w:t>:</w:t>
      </w:r>
      <w:r w:rsidR="005B6E75">
        <w:rPr>
          <w:b/>
        </w:rPr>
        <w:t xml:space="preserve">  </w:t>
      </w:r>
      <w:r w:rsidRPr="005B6E75">
        <w:rPr>
          <w:sz w:val="22"/>
          <w:szCs w:val="22"/>
        </w:rPr>
        <w:t xml:space="preserve">Following the described review process, MICC-FSH will also complete a business evaluation and determination of responsibility.  During these evaluations the Grants Management Officer </w:t>
      </w:r>
      <w:r w:rsidR="003E25C3" w:rsidRPr="005B6E75">
        <w:rPr>
          <w:sz w:val="22"/>
          <w:szCs w:val="22"/>
        </w:rPr>
        <w:t>will evaluate variables such as r</w:t>
      </w:r>
      <w:r w:rsidRPr="005B6E75">
        <w:rPr>
          <w:sz w:val="22"/>
          <w:szCs w:val="22"/>
        </w:rPr>
        <w:t xml:space="preserve">isk </w:t>
      </w:r>
      <w:r w:rsidR="003E25C3" w:rsidRPr="005B6E75">
        <w:rPr>
          <w:sz w:val="22"/>
          <w:szCs w:val="22"/>
        </w:rPr>
        <w:t>m</w:t>
      </w:r>
      <w:r w:rsidRPr="005B6E75">
        <w:rPr>
          <w:sz w:val="22"/>
          <w:szCs w:val="22"/>
        </w:rPr>
        <w:t xml:space="preserve">anagement. </w:t>
      </w:r>
      <w:r w:rsidR="0066036F" w:rsidRPr="005B6E75">
        <w:rPr>
          <w:sz w:val="22"/>
          <w:szCs w:val="22"/>
        </w:rPr>
        <w:t xml:space="preserve"> </w:t>
      </w:r>
      <w:r w:rsidRPr="005B6E75">
        <w:rPr>
          <w:sz w:val="22"/>
          <w:szCs w:val="22"/>
        </w:rPr>
        <w:t>The MICC-FSH uses a risk-based approach to evaluate the risk posed by the supporting applicants’ projects before it awards Federal funds.</w:t>
      </w:r>
    </w:p>
    <w:p w14:paraId="4C4C5410" w14:textId="77777777" w:rsidR="003E25C3" w:rsidRDefault="003E25C3" w:rsidP="003E25C3">
      <w:pPr>
        <w:ind w:left="450"/>
        <w:contextualSpacing/>
        <w:rPr>
          <w:sz w:val="16"/>
          <w:szCs w:val="16"/>
        </w:rPr>
      </w:pPr>
    </w:p>
    <w:p w14:paraId="66BE80B2" w14:textId="77777777" w:rsidR="00964207" w:rsidRPr="00AE60DA" w:rsidRDefault="00964207" w:rsidP="005B6E75">
      <w:pPr>
        <w:ind w:left="72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355C29CC" w14:textId="77777777" w:rsidR="00964207" w:rsidRPr="001A4637" w:rsidRDefault="00964207" w:rsidP="003E25C3">
      <w:pPr>
        <w:ind w:left="450"/>
        <w:contextualSpacing/>
        <w:rPr>
          <w:sz w:val="22"/>
          <w:szCs w:val="16"/>
        </w:rPr>
      </w:pPr>
    </w:p>
    <w:p w14:paraId="2BBC37A0" w14:textId="0F75302B" w:rsidR="00964207" w:rsidRPr="003E25C3" w:rsidRDefault="00964207" w:rsidP="0036169A">
      <w:pPr>
        <w:pStyle w:val="ListParagraph"/>
        <w:numPr>
          <w:ilvl w:val="0"/>
          <w:numId w:val="19"/>
        </w:numPr>
        <w:rPr>
          <w:sz w:val="22"/>
          <w:szCs w:val="22"/>
        </w:rPr>
      </w:pPr>
      <w:r w:rsidRPr="003E25C3">
        <w:rPr>
          <w:sz w:val="22"/>
          <w:szCs w:val="22"/>
        </w:rPr>
        <w:t>Financial stability;</w:t>
      </w:r>
    </w:p>
    <w:p w14:paraId="6EAEB7A9" w14:textId="77777777" w:rsidR="00964207" w:rsidRPr="005B6E75" w:rsidRDefault="00964207" w:rsidP="0036169A">
      <w:pPr>
        <w:pStyle w:val="ListParagraph"/>
        <w:numPr>
          <w:ilvl w:val="0"/>
          <w:numId w:val="19"/>
        </w:numPr>
        <w:rPr>
          <w:sz w:val="22"/>
          <w:szCs w:val="22"/>
        </w:rPr>
      </w:pPr>
      <w:r w:rsidRPr="005B6E75">
        <w:rPr>
          <w:sz w:val="22"/>
          <w:szCs w:val="22"/>
        </w:rPr>
        <w:t xml:space="preserve">Quality of management systems; </w:t>
      </w:r>
    </w:p>
    <w:p w14:paraId="3FC8B39F" w14:textId="77777777" w:rsidR="00964207" w:rsidRPr="005B6E75" w:rsidRDefault="00964207" w:rsidP="0036169A">
      <w:pPr>
        <w:pStyle w:val="ListParagraph"/>
        <w:numPr>
          <w:ilvl w:val="0"/>
          <w:numId w:val="19"/>
        </w:numPr>
        <w:spacing w:before="120"/>
        <w:rPr>
          <w:sz w:val="22"/>
          <w:szCs w:val="22"/>
        </w:rPr>
      </w:pPr>
      <w:r w:rsidRPr="005B6E75">
        <w:rPr>
          <w:sz w:val="22"/>
          <w:szCs w:val="22"/>
        </w:rPr>
        <w:t>History of performance managing Federal awards, timeliness of compliance with reporting requirements, conformance to the terms and conditions of previous Federal awards, etc.;</w:t>
      </w:r>
    </w:p>
    <w:p w14:paraId="119FC3E4" w14:textId="77777777" w:rsidR="00964207" w:rsidRPr="005B6E75" w:rsidRDefault="00964207" w:rsidP="0036169A">
      <w:pPr>
        <w:pStyle w:val="ListParagraph"/>
        <w:numPr>
          <w:ilvl w:val="0"/>
          <w:numId w:val="19"/>
        </w:numPr>
        <w:spacing w:before="120"/>
        <w:rPr>
          <w:sz w:val="22"/>
          <w:szCs w:val="22"/>
        </w:rPr>
      </w:pPr>
      <w:r w:rsidRPr="005B6E75">
        <w:rPr>
          <w:sz w:val="22"/>
          <w:szCs w:val="22"/>
        </w:rPr>
        <w:t>Reports and findings from audits performed; and</w:t>
      </w:r>
    </w:p>
    <w:p w14:paraId="392AAF3C" w14:textId="77777777" w:rsidR="00964207" w:rsidRPr="005B6E75" w:rsidRDefault="00964207" w:rsidP="0036169A">
      <w:pPr>
        <w:pStyle w:val="ListParagraph"/>
        <w:numPr>
          <w:ilvl w:val="0"/>
          <w:numId w:val="19"/>
        </w:numPr>
        <w:spacing w:before="120"/>
        <w:rPr>
          <w:sz w:val="22"/>
          <w:szCs w:val="22"/>
        </w:rPr>
      </w:pPr>
      <w:r w:rsidRPr="005B6E75">
        <w:rPr>
          <w:sz w:val="22"/>
          <w:szCs w:val="22"/>
        </w:rPr>
        <w:t>The applicant’s ability to effectively implement statutory, regulatory, or other requirements imposed on non-Federal entities.</w:t>
      </w:r>
    </w:p>
    <w:p w14:paraId="35916D7C" w14:textId="77777777" w:rsidR="00964207" w:rsidRPr="001A4637" w:rsidRDefault="00964207" w:rsidP="00964207">
      <w:pPr>
        <w:rPr>
          <w:b/>
          <w:sz w:val="22"/>
          <w:szCs w:val="16"/>
        </w:rPr>
      </w:pPr>
    </w:p>
    <w:p w14:paraId="2721FBF9" w14:textId="77777777" w:rsidR="00964207" w:rsidRPr="00AE60DA" w:rsidRDefault="00964207" w:rsidP="004B03D1">
      <w:pPr>
        <w:ind w:left="360"/>
        <w:rPr>
          <w:sz w:val="22"/>
          <w:szCs w:val="22"/>
        </w:rPr>
      </w:pPr>
      <w:r w:rsidRPr="00AE60DA">
        <w:rPr>
          <w:sz w:val="22"/>
          <w:szCs w:val="22"/>
        </w:rPr>
        <w:t>If the results of pre-award reviews and clearances are unsatisfactory, consideration of funding for the project may be withdrawn.</w:t>
      </w:r>
    </w:p>
    <w:p w14:paraId="728B1AB6" w14:textId="77777777" w:rsidR="00990783" w:rsidRPr="009B0B32" w:rsidRDefault="00990783" w:rsidP="002964D7">
      <w:pPr>
        <w:pStyle w:val="ListParagraph"/>
        <w:ind w:left="0"/>
        <w:rPr>
          <w:sz w:val="22"/>
        </w:rPr>
      </w:pPr>
    </w:p>
    <w:p w14:paraId="1955D522" w14:textId="0E9112B2" w:rsidR="00A667B3" w:rsidRPr="00221720" w:rsidRDefault="00221720" w:rsidP="0036169A">
      <w:pPr>
        <w:pStyle w:val="ListParagraph"/>
        <w:numPr>
          <w:ilvl w:val="0"/>
          <w:numId w:val="8"/>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21D7C9A8" w:rsidR="00AB5941" w:rsidRPr="00221720" w:rsidRDefault="00221720" w:rsidP="002964D7">
      <w:pPr>
        <w:pStyle w:val="ListParagraph"/>
        <w:ind w:left="0"/>
        <w:rPr>
          <w:sz w:val="22"/>
        </w:rPr>
      </w:pPr>
      <w:r w:rsidRPr="00221720">
        <w:rPr>
          <w:sz w:val="22"/>
        </w:rPr>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w:t>
      </w:r>
      <w:r w:rsidR="00C474D7">
        <w:rPr>
          <w:sz w:val="22"/>
        </w:rPr>
        <w:t>F</w:t>
      </w:r>
      <w:r w:rsidR="00A667B3" w:rsidRPr="00221720">
        <w:rPr>
          <w:sz w:val="22"/>
        </w:rPr>
        <w:t xml:space="preserve">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FAPIIS)</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36169A">
      <w:pPr>
        <w:pStyle w:val="ListParagraph"/>
        <w:numPr>
          <w:ilvl w:val="0"/>
          <w:numId w:val="5"/>
        </w:numPr>
        <w:ind w:left="0"/>
        <w:rPr>
          <w:b/>
        </w:rPr>
      </w:pPr>
      <w:r>
        <w:rPr>
          <w:b/>
        </w:rPr>
        <w:t xml:space="preserve">Federal Award Administration Information </w:t>
      </w:r>
    </w:p>
    <w:p w14:paraId="78236E5D" w14:textId="77777777" w:rsidR="005B6E75" w:rsidRDefault="005B6E75" w:rsidP="005B6E75">
      <w:pPr>
        <w:pStyle w:val="ListParagraph"/>
        <w:ind w:left="0"/>
        <w:rPr>
          <w:b/>
        </w:rPr>
      </w:pPr>
    </w:p>
    <w:p w14:paraId="55A8D7AA" w14:textId="32E6D5C8" w:rsidR="001225E3" w:rsidRDefault="0066036F" w:rsidP="0036169A">
      <w:pPr>
        <w:pStyle w:val="ListParagraph"/>
        <w:numPr>
          <w:ilvl w:val="0"/>
          <w:numId w:val="9"/>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3D96DCFC" w:rsidR="001225E3" w:rsidRPr="00432D6A" w:rsidRDefault="001225E3" w:rsidP="001225E3">
      <w:pPr>
        <w:pStyle w:val="ListParagraph"/>
        <w:ind w:left="0"/>
        <w:rPr>
          <w:sz w:val="22"/>
          <w:szCs w:val="22"/>
        </w:rPr>
      </w:pPr>
      <w:r>
        <w:rPr>
          <w:sz w:val="22"/>
          <w:szCs w:val="22"/>
        </w:rPr>
        <w:t xml:space="preserve">MICC-FSH will endeavor to notify applicants via email within </w:t>
      </w:r>
      <w:r w:rsidR="004B03D1">
        <w:rPr>
          <w:sz w:val="22"/>
          <w:szCs w:val="22"/>
        </w:rPr>
        <w:t>thirty (</w:t>
      </w:r>
      <w:r>
        <w:rPr>
          <w:sz w:val="22"/>
          <w:szCs w:val="22"/>
        </w:rPr>
        <w:t>30</w:t>
      </w:r>
      <w:r w:rsidR="004B03D1">
        <w:rPr>
          <w:sz w:val="22"/>
          <w:szCs w:val="22"/>
        </w:rPr>
        <w:t>)</w:t>
      </w:r>
      <w:r>
        <w:rPr>
          <w:sz w:val="22"/>
          <w:szCs w:val="22"/>
        </w:rPr>
        <w:t xml:space="preserve"> calendar days of the closing of this announcement if they have or have not been selected for this project.  The selected applicant(s) will then have </w:t>
      </w:r>
      <w:r w:rsidR="0066036F">
        <w:rPr>
          <w:sz w:val="22"/>
          <w:szCs w:val="22"/>
        </w:rPr>
        <w:t>thirty (30)</w:t>
      </w:r>
      <w:r>
        <w:rPr>
          <w:sz w:val="22"/>
          <w:szCs w:val="22"/>
        </w:rPr>
        <w:t xml:space="preserve"> </w:t>
      </w:r>
      <w:r w:rsidR="0066036F">
        <w:rPr>
          <w:sz w:val="22"/>
          <w:szCs w:val="22"/>
        </w:rPr>
        <w:t>days</w:t>
      </w:r>
      <w:r>
        <w:rPr>
          <w:sz w:val="22"/>
          <w:szCs w:val="22"/>
        </w:rPr>
        <w:t xml:space="preserve"> to r</w:t>
      </w:r>
      <w:r w:rsidRPr="00432D6A">
        <w:rPr>
          <w:sz w:val="22"/>
          <w:szCs w:val="22"/>
        </w:rPr>
        <w:t xml:space="preserve">eview and work with </w:t>
      </w:r>
      <w:r w:rsidR="00C025AB" w:rsidRPr="00C025AB">
        <w:rPr>
          <w:sz w:val="22"/>
          <w:szCs w:val="22"/>
        </w:rPr>
        <w:t xml:space="preserve">Fort </w:t>
      </w:r>
      <w:r w:rsidR="00061BD9">
        <w:rPr>
          <w:sz w:val="22"/>
          <w:szCs w:val="22"/>
        </w:rPr>
        <w:t>Hood</w:t>
      </w:r>
      <w:r w:rsidRPr="00432D6A">
        <w:rPr>
          <w:sz w:val="22"/>
          <w:szCs w:val="22"/>
        </w:rPr>
        <w:t xml:space="preserve"> and </w:t>
      </w:r>
      <w:r>
        <w:rPr>
          <w:sz w:val="22"/>
          <w:szCs w:val="22"/>
        </w:rPr>
        <w:t>U. S. Army Environmental Command</w:t>
      </w:r>
      <w:r w:rsidRPr="00432D6A">
        <w:rPr>
          <w:sz w:val="22"/>
          <w:szCs w:val="22"/>
        </w:rPr>
        <w:t xml:space="preserve"> to finalize the Statement of Work that will be sent after selection. </w:t>
      </w:r>
    </w:p>
    <w:p w14:paraId="6A40CA75" w14:textId="77777777" w:rsidR="001225E3" w:rsidRPr="00152FEB" w:rsidRDefault="001225E3" w:rsidP="001225E3">
      <w:pPr>
        <w:pStyle w:val="ListParagraph"/>
        <w:ind w:left="0"/>
        <w:rPr>
          <w:sz w:val="22"/>
          <w:szCs w:val="22"/>
        </w:rPr>
      </w:pPr>
    </w:p>
    <w:p w14:paraId="52A3DF64" w14:textId="60E4BE8A"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C025AB" w:rsidRPr="00C025AB">
        <w:rPr>
          <w:sz w:val="22"/>
          <w:szCs w:val="22"/>
        </w:rPr>
        <w:t xml:space="preserve">Fort </w:t>
      </w:r>
      <w:r w:rsidR="00061BD9">
        <w:rPr>
          <w:sz w:val="22"/>
          <w:szCs w:val="22"/>
        </w:rPr>
        <w:t>Hood</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36169A">
      <w:pPr>
        <w:pStyle w:val="ListParagraph"/>
        <w:numPr>
          <w:ilvl w:val="0"/>
          <w:numId w:val="9"/>
        </w:numPr>
        <w:ind w:left="0"/>
        <w:rPr>
          <w:b/>
        </w:rPr>
      </w:pPr>
      <w:bookmarkStart w:id="15" w:name="National_Policy"/>
      <w:r>
        <w:rPr>
          <w:b/>
        </w:rPr>
        <w:t>Administrative and National Policy Requirements</w:t>
      </w:r>
    </w:p>
    <w:bookmarkEnd w:id="15"/>
    <w:p w14:paraId="05F20CC0" w14:textId="77777777" w:rsidR="001225E3" w:rsidRDefault="001225E3" w:rsidP="001225E3">
      <w:pPr>
        <w:pStyle w:val="ListParagraph"/>
        <w:ind w:left="0"/>
        <w:rPr>
          <w:sz w:val="22"/>
          <w:szCs w:val="22"/>
        </w:rPr>
      </w:pPr>
    </w:p>
    <w:p w14:paraId="63BA87A1" w14:textId="52D6313D" w:rsidR="001225E3" w:rsidRPr="00AE60DA" w:rsidRDefault="00B45A0D" w:rsidP="00B45A0D">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w:t>
      </w:r>
      <w:r w:rsidR="001E37AC">
        <w:rPr>
          <w:bCs/>
          <w:sz w:val="22"/>
        </w:rPr>
        <w:t xml:space="preserve">on </w:t>
      </w:r>
      <w:hyperlink r:id="rId20" w:history="1">
        <w:r w:rsidR="001E37AC" w:rsidRPr="00CA0893">
          <w:rPr>
            <w:rStyle w:val="Hyperlink"/>
            <w:sz w:val="22"/>
            <w:szCs w:val="22"/>
          </w:rPr>
          <w:t>www.Grants.gov</w:t>
        </w:r>
      </w:hyperlink>
      <w:r w:rsidR="001E37AC">
        <w:rPr>
          <w:bCs/>
          <w:sz w:val="22"/>
        </w:rPr>
        <w:t xml:space="preserve"> </w:t>
      </w:r>
      <w:r>
        <w:rPr>
          <w:bCs/>
          <w:sz w:val="22"/>
        </w:rPr>
        <w:t xml:space="preserve">with this Notice, to include </w:t>
      </w:r>
      <w:r w:rsidR="001225E3">
        <w:rPr>
          <w:sz w:val="22"/>
          <w:szCs w:val="22"/>
        </w:rPr>
        <w:t xml:space="preserve">Nondiscrimination, Environmental Standards, and </w:t>
      </w:r>
      <w:r>
        <w:rPr>
          <w:sz w:val="22"/>
          <w:szCs w:val="22"/>
        </w:rPr>
        <w:t>other National Policy requirements (e.g. debarment and suspension, drug-free workplace, lobbying, and officials not to benefit)</w:t>
      </w:r>
      <w:r w:rsidR="001225E3">
        <w:rPr>
          <w:sz w:val="22"/>
          <w:szCs w:val="22"/>
        </w:rPr>
        <w:t xml:space="preserve">. </w:t>
      </w:r>
      <w:r>
        <w:rPr>
          <w:sz w:val="22"/>
          <w:szCs w:val="22"/>
        </w:rPr>
        <w:t xml:space="preserve">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36169A">
      <w:pPr>
        <w:pStyle w:val="ListParagraph"/>
        <w:numPr>
          <w:ilvl w:val="0"/>
          <w:numId w:val="9"/>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31DFCC63"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 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36169A">
      <w:pPr>
        <w:pStyle w:val="ListParagraph"/>
        <w:numPr>
          <w:ilvl w:val="0"/>
          <w:numId w:val="5"/>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656160" w:rsidRDefault="001225E3" w:rsidP="001225E3">
      <w:pPr>
        <w:rPr>
          <w:sz w:val="16"/>
          <w:szCs w:val="22"/>
        </w:rPr>
      </w:pPr>
      <w:r>
        <w:rPr>
          <w:sz w:val="22"/>
          <w:szCs w:val="22"/>
        </w:rPr>
        <w:t>For questions or to request assistance, please contact:</w:t>
      </w:r>
    </w:p>
    <w:p w14:paraId="5262BB36" w14:textId="77777777" w:rsidR="00D044A3" w:rsidRDefault="00A8256A" w:rsidP="001225E3">
      <w:pPr>
        <w:rPr>
          <w:sz w:val="22"/>
          <w:szCs w:val="22"/>
        </w:rPr>
      </w:pPr>
      <w:r w:rsidRPr="00A8256A">
        <w:rPr>
          <w:sz w:val="22"/>
          <w:szCs w:val="22"/>
        </w:rPr>
        <w:t>Marico O. Sellers</w:t>
      </w:r>
      <w:r w:rsidR="001225E3" w:rsidRPr="00A8256A">
        <w:rPr>
          <w:sz w:val="22"/>
          <w:szCs w:val="22"/>
        </w:rPr>
        <w:t xml:space="preserve">, </w:t>
      </w:r>
    </w:p>
    <w:p w14:paraId="051264B6" w14:textId="2697F43B" w:rsidR="001225E3" w:rsidRPr="00A8256A" w:rsidRDefault="00D044A3" w:rsidP="001225E3">
      <w:pPr>
        <w:rPr>
          <w:sz w:val="22"/>
          <w:szCs w:val="22"/>
        </w:rPr>
      </w:pPr>
      <w:r>
        <w:rPr>
          <w:sz w:val="22"/>
          <w:szCs w:val="22"/>
        </w:rPr>
        <w:t xml:space="preserve">Contracting Specialist, </w:t>
      </w:r>
      <w:r w:rsidR="001225E3" w:rsidRPr="00A8256A">
        <w:rPr>
          <w:sz w:val="22"/>
          <w:szCs w:val="22"/>
        </w:rPr>
        <w:t>MICC-FSH</w:t>
      </w:r>
    </w:p>
    <w:p w14:paraId="2DAE480D" w14:textId="55FA4DF8" w:rsidR="001225E3" w:rsidRPr="00A8256A" w:rsidRDefault="00A8256A" w:rsidP="001225E3">
      <w:pPr>
        <w:rPr>
          <w:sz w:val="22"/>
          <w:szCs w:val="22"/>
        </w:rPr>
      </w:pPr>
      <w:r w:rsidRPr="00A8256A">
        <w:rPr>
          <w:sz w:val="22"/>
          <w:szCs w:val="22"/>
        </w:rPr>
        <w:t>210-466-2129</w:t>
      </w:r>
    </w:p>
    <w:p w14:paraId="120EDB77" w14:textId="7C4C4595" w:rsidR="001225E3" w:rsidRDefault="00A8256A" w:rsidP="001225E3">
      <w:pPr>
        <w:rPr>
          <w:rStyle w:val="Hyperlink"/>
          <w:sz w:val="22"/>
          <w:szCs w:val="22"/>
        </w:rPr>
      </w:pPr>
      <w:r w:rsidRPr="00A8256A">
        <w:t>marico.o</w:t>
      </w:r>
      <w:r>
        <w:t>.sellers.civ@mail.mil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36169A">
      <w:pPr>
        <w:pStyle w:val="ListParagraph"/>
        <w:numPr>
          <w:ilvl w:val="0"/>
          <w:numId w:val="5"/>
        </w:numPr>
        <w:ind w:left="0"/>
        <w:rPr>
          <w:b/>
        </w:rPr>
      </w:pPr>
      <w:r>
        <w:rPr>
          <w:b/>
        </w:rPr>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13E22E47" w14:textId="0F04ACEA" w:rsidR="00270A2F" w:rsidRDefault="00270A2F" w:rsidP="001225E3">
      <w:pPr>
        <w:pStyle w:val="ListParagraph"/>
        <w:ind w:left="0"/>
        <w:rPr>
          <w:sz w:val="22"/>
        </w:rPr>
      </w:pPr>
      <w:r>
        <w:rPr>
          <w:sz w:val="22"/>
        </w:rPr>
        <w:t xml:space="preserve">For more information on ACUB see: </w:t>
      </w:r>
      <w:hyperlink r:id="rId21" w:history="1">
        <w:r w:rsidRPr="009E464D">
          <w:rPr>
            <w:rStyle w:val="Hyperlink"/>
            <w:sz w:val="22"/>
          </w:rPr>
          <w:t>http</w:t>
        </w:r>
        <w:r w:rsidR="009E464D" w:rsidRPr="009E464D">
          <w:rPr>
            <w:rStyle w:val="Hyperlink"/>
            <w:sz w:val="22"/>
          </w:rPr>
          <w:t>s://aec.army.mil/index.php/conserve/ACUB</w:t>
        </w:r>
      </w:hyperlink>
    </w:p>
    <w:p w14:paraId="1900F398" w14:textId="77777777" w:rsidR="00270A2F" w:rsidRDefault="00270A2F" w:rsidP="001225E3">
      <w:pPr>
        <w:pStyle w:val="ListParagraph"/>
        <w:ind w:left="0"/>
        <w:rPr>
          <w:sz w:val="22"/>
        </w:rPr>
      </w:pPr>
    </w:p>
    <w:p w14:paraId="4C1E20A5" w14:textId="723923C6" w:rsidR="00A667B3" w:rsidRPr="00152FEB" w:rsidRDefault="00270A2F" w:rsidP="002964D7">
      <w:pPr>
        <w:rPr>
          <w:b/>
          <w:sz w:val="22"/>
          <w:szCs w:val="22"/>
        </w:rPr>
      </w:pPr>
      <w:r>
        <w:rPr>
          <w:sz w:val="22"/>
        </w:rPr>
        <w:t xml:space="preserve">For more information on REPI see: </w:t>
      </w:r>
      <w:hyperlink r:id="rId22" w:history="1">
        <w:r w:rsidRPr="00DA628F">
          <w:rPr>
            <w:rStyle w:val="Hyperlink"/>
            <w:sz w:val="22"/>
          </w:rPr>
          <w:t>http://www.repi.mil</w:t>
        </w:r>
      </w:hyperlink>
      <w:r>
        <w:rPr>
          <w:sz w:val="22"/>
        </w:rPr>
        <w:t xml:space="preserve"> </w:t>
      </w:r>
    </w:p>
    <w:sectPr w:rsidR="00A667B3" w:rsidRPr="00152FEB" w:rsidSect="00CF1128">
      <w:footerReference w:type="default" r:id="rId23"/>
      <w:footerReference w:type="first" r:id="rId24"/>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92CBF" w14:textId="77777777" w:rsidR="00D33416" w:rsidRDefault="00D33416" w:rsidP="00B26BBE">
      <w:r>
        <w:separator/>
      </w:r>
    </w:p>
  </w:endnote>
  <w:endnote w:type="continuationSeparator" w:id="0">
    <w:p w14:paraId="7D71DE70" w14:textId="77777777" w:rsidR="00D33416" w:rsidRDefault="00D33416"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616576202"/>
      <w:docPartObj>
        <w:docPartGallery w:val="Page Numbers (Bottom of Page)"/>
        <w:docPartUnique/>
      </w:docPartObj>
    </w:sdtPr>
    <w:sdtEndPr/>
    <w:sdtContent>
      <w:p w14:paraId="117A1E62" w14:textId="77777777" w:rsidR="00193EA3" w:rsidRPr="007E0992" w:rsidRDefault="00193EA3"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EA5E7A">
          <w:rPr>
            <w:rFonts w:ascii="Times New Roman" w:hAnsi="Times New Roman"/>
            <w:noProof/>
            <w:sz w:val="22"/>
          </w:rPr>
          <w:t>2</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576201"/>
      <w:docPartObj>
        <w:docPartGallery w:val="Page Numbers (Bottom of Page)"/>
        <w:docPartUnique/>
      </w:docPartObj>
    </w:sdtPr>
    <w:sdtEndPr/>
    <w:sdtContent>
      <w:p w14:paraId="460A4977" w14:textId="05DA3F7C" w:rsidR="00193EA3" w:rsidRDefault="00193EA3"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D647FD">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2E144" w14:textId="77777777" w:rsidR="00D33416" w:rsidRDefault="00D33416" w:rsidP="00B26BBE">
      <w:r>
        <w:separator/>
      </w:r>
    </w:p>
  </w:footnote>
  <w:footnote w:type="continuationSeparator" w:id="0">
    <w:p w14:paraId="3C4F72ED" w14:textId="77777777" w:rsidR="00D33416" w:rsidRDefault="00D33416" w:rsidP="00B26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10B3C"/>
    <w:multiLevelType w:val="hybridMultilevel"/>
    <w:tmpl w:val="D3CE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DBD"/>
    <w:multiLevelType w:val="hybridMultilevel"/>
    <w:tmpl w:val="533CB0B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C14DB"/>
    <w:multiLevelType w:val="hybridMultilevel"/>
    <w:tmpl w:val="DF22BFD6"/>
    <w:lvl w:ilvl="0" w:tplc="04090017">
      <w:start w:val="1"/>
      <w:numFmt w:val="lowerLetter"/>
      <w:lvlText w:val="%1)"/>
      <w:lvlJc w:val="left"/>
      <w:pPr>
        <w:ind w:left="810" w:hanging="360"/>
      </w:pPr>
      <w:rPr>
        <w:rFonts w:hint="default"/>
      </w:rPr>
    </w:lvl>
    <w:lvl w:ilvl="1" w:tplc="04090011">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A6C75"/>
    <w:multiLevelType w:val="hybridMultilevel"/>
    <w:tmpl w:val="3D2AC67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8B1990"/>
    <w:multiLevelType w:val="hybridMultilevel"/>
    <w:tmpl w:val="C3540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09696C"/>
    <w:multiLevelType w:val="hybridMultilevel"/>
    <w:tmpl w:val="30EC1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024326"/>
    <w:multiLevelType w:val="hybridMultilevel"/>
    <w:tmpl w:val="8EF60D3A"/>
    <w:lvl w:ilvl="0" w:tplc="9D6CC3B4">
      <w:start w:val="4"/>
      <w:numFmt w:val="lowerLetter"/>
      <w:lvlText w:val="%1)"/>
      <w:lvlJc w:val="left"/>
      <w:pPr>
        <w:ind w:left="72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529C6F3B"/>
    <w:multiLevelType w:val="hybridMultilevel"/>
    <w:tmpl w:val="FBA8F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547690"/>
    <w:multiLevelType w:val="hybridMultilevel"/>
    <w:tmpl w:val="D45681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A2864"/>
    <w:multiLevelType w:val="hybridMultilevel"/>
    <w:tmpl w:val="970AD08E"/>
    <w:lvl w:ilvl="0" w:tplc="1FD6B0D2">
      <w:start w:val="1"/>
      <w:numFmt w:val="lowerLetter"/>
      <w:lvlText w:val="%1."/>
      <w:lvlJc w:val="left"/>
      <w:pPr>
        <w:ind w:left="1080" w:hanging="360"/>
      </w:pPr>
      <w:rPr>
        <w:rFonts w:hint="default"/>
      </w:rPr>
    </w:lvl>
    <w:lvl w:ilvl="1" w:tplc="7936A58C">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A51B05"/>
    <w:multiLevelType w:val="hybridMultilevel"/>
    <w:tmpl w:val="9788D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3C1B32"/>
    <w:multiLevelType w:val="hybridMultilevel"/>
    <w:tmpl w:val="0EB6C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54C2FBD"/>
    <w:multiLevelType w:val="hybridMultilevel"/>
    <w:tmpl w:val="4C584EF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13"/>
  </w:num>
  <w:num w:numId="5">
    <w:abstractNumId w:val="12"/>
  </w:num>
  <w:num w:numId="6">
    <w:abstractNumId w:val="14"/>
  </w:num>
  <w:num w:numId="7">
    <w:abstractNumId w:val="4"/>
  </w:num>
  <w:num w:numId="8">
    <w:abstractNumId w:val="0"/>
  </w:num>
  <w:num w:numId="9">
    <w:abstractNumId w:val="18"/>
  </w:num>
  <w:num w:numId="10">
    <w:abstractNumId w:val="9"/>
  </w:num>
  <w:num w:numId="11">
    <w:abstractNumId w:val="5"/>
  </w:num>
  <w:num w:numId="12">
    <w:abstractNumId w:val="1"/>
  </w:num>
  <w:num w:numId="13">
    <w:abstractNumId w:val="17"/>
  </w:num>
  <w:num w:numId="14">
    <w:abstractNumId w:val="15"/>
  </w:num>
  <w:num w:numId="15">
    <w:abstractNumId w:val="11"/>
  </w:num>
  <w:num w:numId="16">
    <w:abstractNumId w:val="7"/>
  </w:num>
  <w:num w:numId="17">
    <w:abstractNumId w:val="6"/>
  </w:num>
  <w:num w:numId="18">
    <w:abstractNumId w:val="8"/>
  </w:num>
  <w:num w:numId="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4783"/>
    <w:rsid w:val="000067BF"/>
    <w:rsid w:val="00006CBE"/>
    <w:rsid w:val="00012609"/>
    <w:rsid w:val="000158D0"/>
    <w:rsid w:val="00017446"/>
    <w:rsid w:val="00023E0A"/>
    <w:rsid w:val="000251FB"/>
    <w:rsid w:val="00025A23"/>
    <w:rsid w:val="00027146"/>
    <w:rsid w:val="000314D9"/>
    <w:rsid w:val="00031B09"/>
    <w:rsid w:val="000363B1"/>
    <w:rsid w:val="00046E58"/>
    <w:rsid w:val="0005005C"/>
    <w:rsid w:val="00053039"/>
    <w:rsid w:val="00054560"/>
    <w:rsid w:val="00054E03"/>
    <w:rsid w:val="00061BD9"/>
    <w:rsid w:val="00064963"/>
    <w:rsid w:val="000677B7"/>
    <w:rsid w:val="00071281"/>
    <w:rsid w:val="00075E4D"/>
    <w:rsid w:val="00085592"/>
    <w:rsid w:val="000959C6"/>
    <w:rsid w:val="000A19EF"/>
    <w:rsid w:val="000A1DB8"/>
    <w:rsid w:val="000A6422"/>
    <w:rsid w:val="000B0E4E"/>
    <w:rsid w:val="000B5515"/>
    <w:rsid w:val="000B5F8D"/>
    <w:rsid w:val="000C0458"/>
    <w:rsid w:val="000C44A5"/>
    <w:rsid w:val="000C788F"/>
    <w:rsid w:val="000D6978"/>
    <w:rsid w:val="000D7D9E"/>
    <w:rsid w:val="000E03E0"/>
    <w:rsid w:val="000E394A"/>
    <w:rsid w:val="000E4328"/>
    <w:rsid w:val="000E5896"/>
    <w:rsid w:val="000E5B64"/>
    <w:rsid w:val="000E618C"/>
    <w:rsid w:val="000E71CD"/>
    <w:rsid w:val="000F42F3"/>
    <w:rsid w:val="000F4A82"/>
    <w:rsid w:val="000F787C"/>
    <w:rsid w:val="001039A1"/>
    <w:rsid w:val="00106A3C"/>
    <w:rsid w:val="0011085C"/>
    <w:rsid w:val="0011370C"/>
    <w:rsid w:val="00115571"/>
    <w:rsid w:val="00117AEC"/>
    <w:rsid w:val="001225E3"/>
    <w:rsid w:val="00123DEC"/>
    <w:rsid w:val="00126D18"/>
    <w:rsid w:val="00130497"/>
    <w:rsid w:val="0013351C"/>
    <w:rsid w:val="001342F7"/>
    <w:rsid w:val="00134583"/>
    <w:rsid w:val="001400F6"/>
    <w:rsid w:val="00146278"/>
    <w:rsid w:val="00147020"/>
    <w:rsid w:val="0015055B"/>
    <w:rsid w:val="00150686"/>
    <w:rsid w:val="001517F5"/>
    <w:rsid w:val="00152667"/>
    <w:rsid w:val="00152FEB"/>
    <w:rsid w:val="0015301F"/>
    <w:rsid w:val="0015610B"/>
    <w:rsid w:val="00156663"/>
    <w:rsid w:val="00163024"/>
    <w:rsid w:val="00163081"/>
    <w:rsid w:val="001636AC"/>
    <w:rsid w:val="001652BB"/>
    <w:rsid w:val="00165F14"/>
    <w:rsid w:val="001676B1"/>
    <w:rsid w:val="00176304"/>
    <w:rsid w:val="00183A6D"/>
    <w:rsid w:val="00184EA2"/>
    <w:rsid w:val="00186632"/>
    <w:rsid w:val="001873E1"/>
    <w:rsid w:val="00187E90"/>
    <w:rsid w:val="00192C42"/>
    <w:rsid w:val="00193D61"/>
    <w:rsid w:val="00193EA3"/>
    <w:rsid w:val="001A1EE0"/>
    <w:rsid w:val="001A4637"/>
    <w:rsid w:val="001A4956"/>
    <w:rsid w:val="001A4967"/>
    <w:rsid w:val="001A629E"/>
    <w:rsid w:val="001B237A"/>
    <w:rsid w:val="001B2AA7"/>
    <w:rsid w:val="001C69E8"/>
    <w:rsid w:val="001D015C"/>
    <w:rsid w:val="001D5CFF"/>
    <w:rsid w:val="001E1956"/>
    <w:rsid w:val="001E284A"/>
    <w:rsid w:val="001E37AC"/>
    <w:rsid w:val="001F00FC"/>
    <w:rsid w:val="001F2E43"/>
    <w:rsid w:val="001F59B8"/>
    <w:rsid w:val="001F6DE9"/>
    <w:rsid w:val="00202747"/>
    <w:rsid w:val="0021135A"/>
    <w:rsid w:val="00214EF9"/>
    <w:rsid w:val="00216484"/>
    <w:rsid w:val="00221720"/>
    <w:rsid w:val="002220B6"/>
    <w:rsid w:val="00224E52"/>
    <w:rsid w:val="00230481"/>
    <w:rsid w:val="00235133"/>
    <w:rsid w:val="00236722"/>
    <w:rsid w:val="00244A3E"/>
    <w:rsid w:val="00244B10"/>
    <w:rsid w:val="00244FC0"/>
    <w:rsid w:val="00252377"/>
    <w:rsid w:val="00255D52"/>
    <w:rsid w:val="00255F2C"/>
    <w:rsid w:val="00257648"/>
    <w:rsid w:val="00261ECF"/>
    <w:rsid w:val="002652CB"/>
    <w:rsid w:val="002700F0"/>
    <w:rsid w:val="00270A2F"/>
    <w:rsid w:val="00271CA8"/>
    <w:rsid w:val="00274F92"/>
    <w:rsid w:val="00277F41"/>
    <w:rsid w:val="00280AE7"/>
    <w:rsid w:val="002823D0"/>
    <w:rsid w:val="002825E7"/>
    <w:rsid w:val="002850E3"/>
    <w:rsid w:val="002945B9"/>
    <w:rsid w:val="002964D7"/>
    <w:rsid w:val="002976A1"/>
    <w:rsid w:val="002A040D"/>
    <w:rsid w:val="002A134D"/>
    <w:rsid w:val="002A1D93"/>
    <w:rsid w:val="002A43CA"/>
    <w:rsid w:val="002B5C29"/>
    <w:rsid w:val="002B604F"/>
    <w:rsid w:val="002C01F1"/>
    <w:rsid w:val="002D02DA"/>
    <w:rsid w:val="002D1209"/>
    <w:rsid w:val="002E08F5"/>
    <w:rsid w:val="002E1962"/>
    <w:rsid w:val="002F0BAC"/>
    <w:rsid w:val="002F1DDB"/>
    <w:rsid w:val="002F3F6F"/>
    <w:rsid w:val="002F428F"/>
    <w:rsid w:val="002F7C20"/>
    <w:rsid w:val="00300697"/>
    <w:rsid w:val="00300808"/>
    <w:rsid w:val="0030113E"/>
    <w:rsid w:val="0030455D"/>
    <w:rsid w:val="003065A3"/>
    <w:rsid w:val="003123AC"/>
    <w:rsid w:val="00313C92"/>
    <w:rsid w:val="00314FE9"/>
    <w:rsid w:val="00323DD6"/>
    <w:rsid w:val="003253BA"/>
    <w:rsid w:val="00326CE9"/>
    <w:rsid w:val="00331EE1"/>
    <w:rsid w:val="00335C64"/>
    <w:rsid w:val="00337122"/>
    <w:rsid w:val="00337FB1"/>
    <w:rsid w:val="00340C64"/>
    <w:rsid w:val="00344AB0"/>
    <w:rsid w:val="00344FD4"/>
    <w:rsid w:val="00346CEA"/>
    <w:rsid w:val="00355FFA"/>
    <w:rsid w:val="0036169A"/>
    <w:rsid w:val="0036351D"/>
    <w:rsid w:val="003665E8"/>
    <w:rsid w:val="00370FD7"/>
    <w:rsid w:val="003719E6"/>
    <w:rsid w:val="00371D5B"/>
    <w:rsid w:val="00373AA9"/>
    <w:rsid w:val="00380F89"/>
    <w:rsid w:val="00381540"/>
    <w:rsid w:val="00386677"/>
    <w:rsid w:val="003870C4"/>
    <w:rsid w:val="00391C4E"/>
    <w:rsid w:val="00393297"/>
    <w:rsid w:val="00395D78"/>
    <w:rsid w:val="003A020E"/>
    <w:rsid w:val="003A2768"/>
    <w:rsid w:val="003A2BB7"/>
    <w:rsid w:val="003A4088"/>
    <w:rsid w:val="003A5B4A"/>
    <w:rsid w:val="003A6079"/>
    <w:rsid w:val="003B3113"/>
    <w:rsid w:val="003B42F8"/>
    <w:rsid w:val="003B56CC"/>
    <w:rsid w:val="003C2650"/>
    <w:rsid w:val="003C4FEA"/>
    <w:rsid w:val="003D2E05"/>
    <w:rsid w:val="003D3054"/>
    <w:rsid w:val="003D3224"/>
    <w:rsid w:val="003D66CB"/>
    <w:rsid w:val="003E0643"/>
    <w:rsid w:val="003E1D11"/>
    <w:rsid w:val="003E25C3"/>
    <w:rsid w:val="003E6BF8"/>
    <w:rsid w:val="003F4942"/>
    <w:rsid w:val="003F503B"/>
    <w:rsid w:val="003F5D6B"/>
    <w:rsid w:val="003F65C4"/>
    <w:rsid w:val="00403936"/>
    <w:rsid w:val="0040641D"/>
    <w:rsid w:val="0040793C"/>
    <w:rsid w:val="004101CE"/>
    <w:rsid w:val="004104AC"/>
    <w:rsid w:val="00410A61"/>
    <w:rsid w:val="00423966"/>
    <w:rsid w:val="004302FD"/>
    <w:rsid w:val="00430EBA"/>
    <w:rsid w:val="00432D6A"/>
    <w:rsid w:val="00440931"/>
    <w:rsid w:val="00441FF2"/>
    <w:rsid w:val="00442458"/>
    <w:rsid w:val="004433FB"/>
    <w:rsid w:val="00444D6C"/>
    <w:rsid w:val="004456D5"/>
    <w:rsid w:val="00450CA1"/>
    <w:rsid w:val="004535E3"/>
    <w:rsid w:val="00460224"/>
    <w:rsid w:val="00461CD3"/>
    <w:rsid w:val="00465D35"/>
    <w:rsid w:val="00474CDD"/>
    <w:rsid w:val="00482901"/>
    <w:rsid w:val="00482DA5"/>
    <w:rsid w:val="0049083D"/>
    <w:rsid w:val="00495DFB"/>
    <w:rsid w:val="00496F21"/>
    <w:rsid w:val="00497774"/>
    <w:rsid w:val="00497AF3"/>
    <w:rsid w:val="004B03D1"/>
    <w:rsid w:val="004B0BBE"/>
    <w:rsid w:val="004B40C8"/>
    <w:rsid w:val="004B4B01"/>
    <w:rsid w:val="004C7F46"/>
    <w:rsid w:val="004D066B"/>
    <w:rsid w:val="004D14BF"/>
    <w:rsid w:val="004D4039"/>
    <w:rsid w:val="004D635D"/>
    <w:rsid w:val="004E04F3"/>
    <w:rsid w:val="004E278F"/>
    <w:rsid w:val="004E3BFA"/>
    <w:rsid w:val="004F32EB"/>
    <w:rsid w:val="004F4F1B"/>
    <w:rsid w:val="00506234"/>
    <w:rsid w:val="005070BA"/>
    <w:rsid w:val="00510A5B"/>
    <w:rsid w:val="00511325"/>
    <w:rsid w:val="00512C18"/>
    <w:rsid w:val="0051338A"/>
    <w:rsid w:val="00515DA5"/>
    <w:rsid w:val="00521DB3"/>
    <w:rsid w:val="00524095"/>
    <w:rsid w:val="00527B67"/>
    <w:rsid w:val="00534F88"/>
    <w:rsid w:val="005362B7"/>
    <w:rsid w:val="00536BD7"/>
    <w:rsid w:val="00536C2A"/>
    <w:rsid w:val="00537711"/>
    <w:rsid w:val="0054071E"/>
    <w:rsid w:val="00540A1E"/>
    <w:rsid w:val="0054172B"/>
    <w:rsid w:val="00543A86"/>
    <w:rsid w:val="00544707"/>
    <w:rsid w:val="00544E4D"/>
    <w:rsid w:val="00547526"/>
    <w:rsid w:val="00550F0D"/>
    <w:rsid w:val="0055414C"/>
    <w:rsid w:val="00555638"/>
    <w:rsid w:val="00557E82"/>
    <w:rsid w:val="0056063D"/>
    <w:rsid w:val="00561089"/>
    <w:rsid w:val="005613D5"/>
    <w:rsid w:val="00564329"/>
    <w:rsid w:val="00570806"/>
    <w:rsid w:val="0057338C"/>
    <w:rsid w:val="0057406F"/>
    <w:rsid w:val="005750E9"/>
    <w:rsid w:val="00577E57"/>
    <w:rsid w:val="00593560"/>
    <w:rsid w:val="00596C73"/>
    <w:rsid w:val="005A51B6"/>
    <w:rsid w:val="005A540B"/>
    <w:rsid w:val="005A69A5"/>
    <w:rsid w:val="005B4A78"/>
    <w:rsid w:val="005B4F3A"/>
    <w:rsid w:val="005B6E75"/>
    <w:rsid w:val="005C3851"/>
    <w:rsid w:val="005C7433"/>
    <w:rsid w:val="005C75E5"/>
    <w:rsid w:val="005C7E48"/>
    <w:rsid w:val="005D1216"/>
    <w:rsid w:val="005D1510"/>
    <w:rsid w:val="005D3BC6"/>
    <w:rsid w:val="005E3331"/>
    <w:rsid w:val="005E3CCD"/>
    <w:rsid w:val="005E5F84"/>
    <w:rsid w:val="005F3DF1"/>
    <w:rsid w:val="005F64D1"/>
    <w:rsid w:val="00601029"/>
    <w:rsid w:val="00615723"/>
    <w:rsid w:val="00616BC1"/>
    <w:rsid w:val="00621FAF"/>
    <w:rsid w:val="00623953"/>
    <w:rsid w:val="00631F7E"/>
    <w:rsid w:val="00632DE2"/>
    <w:rsid w:val="00633AAF"/>
    <w:rsid w:val="0063492F"/>
    <w:rsid w:val="006368C1"/>
    <w:rsid w:val="006432FA"/>
    <w:rsid w:val="00644451"/>
    <w:rsid w:val="006455DC"/>
    <w:rsid w:val="00646120"/>
    <w:rsid w:val="0064785A"/>
    <w:rsid w:val="00655456"/>
    <w:rsid w:val="00655EFA"/>
    <w:rsid w:val="00656160"/>
    <w:rsid w:val="0066036F"/>
    <w:rsid w:val="00666256"/>
    <w:rsid w:val="00671362"/>
    <w:rsid w:val="00672936"/>
    <w:rsid w:val="00672AF2"/>
    <w:rsid w:val="00673E6D"/>
    <w:rsid w:val="0067414E"/>
    <w:rsid w:val="00675F30"/>
    <w:rsid w:val="006776DE"/>
    <w:rsid w:val="00683EE6"/>
    <w:rsid w:val="00684033"/>
    <w:rsid w:val="00685AAF"/>
    <w:rsid w:val="00690838"/>
    <w:rsid w:val="00697D07"/>
    <w:rsid w:val="006A0189"/>
    <w:rsid w:val="006A2621"/>
    <w:rsid w:val="006A2C23"/>
    <w:rsid w:val="006A39DF"/>
    <w:rsid w:val="006A6685"/>
    <w:rsid w:val="006A6874"/>
    <w:rsid w:val="006B357B"/>
    <w:rsid w:val="006B5841"/>
    <w:rsid w:val="006B6DD5"/>
    <w:rsid w:val="006C037B"/>
    <w:rsid w:val="006C24E5"/>
    <w:rsid w:val="006D24AB"/>
    <w:rsid w:val="006D57C4"/>
    <w:rsid w:val="006D5AB1"/>
    <w:rsid w:val="006E37CC"/>
    <w:rsid w:val="006E4C0F"/>
    <w:rsid w:val="006F2C10"/>
    <w:rsid w:val="006F6E07"/>
    <w:rsid w:val="006F72E4"/>
    <w:rsid w:val="006F772B"/>
    <w:rsid w:val="006F7B64"/>
    <w:rsid w:val="00702CB8"/>
    <w:rsid w:val="0070473D"/>
    <w:rsid w:val="00705CA8"/>
    <w:rsid w:val="00706910"/>
    <w:rsid w:val="0071302F"/>
    <w:rsid w:val="00717A42"/>
    <w:rsid w:val="00720D35"/>
    <w:rsid w:val="00721C71"/>
    <w:rsid w:val="00725C61"/>
    <w:rsid w:val="00733784"/>
    <w:rsid w:val="00743B38"/>
    <w:rsid w:val="00745841"/>
    <w:rsid w:val="0076045B"/>
    <w:rsid w:val="00761EA8"/>
    <w:rsid w:val="007628AA"/>
    <w:rsid w:val="00764C82"/>
    <w:rsid w:val="0076674D"/>
    <w:rsid w:val="00770ED2"/>
    <w:rsid w:val="00772F06"/>
    <w:rsid w:val="007812C3"/>
    <w:rsid w:val="0078521F"/>
    <w:rsid w:val="00787213"/>
    <w:rsid w:val="00787922"/>
    <w:rsid w:val="007A0B91"/>
    <w:rsid w:val="007A14EE"/>
    <w:rsid w:val="007A3DB1"/>
    <w:rsid w:val="007A4B7B"/>
    <w:rsid w:val="007A4FC1"/>
    <w:rsid w:val="007A5778"/>
    <w:rsid w:val="007B09F8"/>
    <w:rsid w:val="007B3A5D"/>
    <w:rsid w:val="007B3CBF"/>
    <w:rsid w:val="007B543A"/>
    <w:rsid w:val="007B5713"/>
    <w:rsid w:val="007B5C2A"/>
    <w:rsid w:val="007B6EE9"/>
    <w:rsid w:val="007B6F27"/>
    <w:rsid w:val="007C41EB"/>
    <w:rsid w:val="007C618C"/>
    <w:rsid w:val="007D581E"/>
    <w:rsid w:val="007D6A86"/>
    <w:rsid w:val="007E0992"/>
    <w:rsid w:val="007E2237"/>
    <w:rsid w:val="007E605E"/>
    <w:rsid w:val="007E6CA3"/>
    <w:rsid w:val="007E6DD3"/>
    <w:rsid w:val="007F21AA"/>
    <w:rsid w:val="007F2BAF"/>
    <w:rsid w:val="007F49C9"/>
    <w:rsid w:val="0080055B"/>
    <w:rsid w:val="00800C13"/>
    <w:rsid w:val="0080132D"/>
    <w:rsid w:val="008038CA"/>
    <w:rsid w:val="00803F0D"/>
    <w:rsid w:val="0080688D"/>
    <w:rsid w:val="008122F8"/>
    <w:rsid w:val="00812D53"/>
    <w:rsid w:val="00824C52"/>
    <w:rsid w:val="00827767"/>
    <w:rsid w:val="00831871"/>
    <w:rsid w:val="0083266B"/>
    <w:rsid w:val="0083631B"/>
    <w:rsid w:val="00841F81"/>
    <w:rsid w:val="00842431"/>
    <w:rsid w:val="00844D1F"/>
    <w:rsid w:val="00847CFF"/>
    <w:rsid w:val="00850761"/>
    <w:rsid w:val="0085277C"/>
    <w:rsid w:val="00854DB4"/>
    <w:rsid w:val="008564B2"/>
    <w:rsid w:val="00856837"/>
    <w:rsid w:val="00865E6B"/>
    <w:rsid w:val="00866F29"/>
    <w:rsid w:val="00867971"/>
    <w:rsid w:val="008742E4"/>
    <w:rsid w:val="00874E04"/>
    <w:rsid w:val="00881E22"/>
    <w:rsid w:val="00885106"/>
    <w:rsid w:val="00885796"/>
    <w:rsid w:val="00893C36"/>
    <w:rsid w:val="008940C1"/>
    <w:rsid w:val="00894946"/>
    <w:rsid w:val="008A09A1"/>
    <w:rsid w:val="008A22A8"/>
    <w:rsid w:val="008A4893"/>
    <w:rsid w:val="008B0F2E"/>
    <w:rsid w:val="008C79F0"/>
    <w:rsid w:val="008C7C91"/>
    <w:rsid w:val="008D0205"/>
    <w:rsid w:val="008D0804"/>
    <w:rsid w:val="008D195C"/>
    <w:rsid w:val="008D1C45"/>
    <w:rsid w:val="008D1C58"/>
    <w:rsid w:val="008D3DF0"/>
    <w:rsid w:val="008E067F"/>
    <w:rsid w:val="008E1F80"/>
    <w:rsid w:val="008E4EFF"/>
    <w:rsid w:val="008F0646"/>
    <w:rsid w:val="008F18ED"/>
    <w:rsid w:val="008F39FD"/>
    <w:rsid w:val="008F4C3B"/>
    <w:rsid w:val="008F539B"/>
    <w:rsid w:val="00903C75"/>
    <w:rsid w:val="00907005"/>
    <w:rsid w:val="0091036C"/>
    <w:rsid w:val="00912374"/>
    <w:rsid w:val="009141FB"/>
    <w:rsid w:val="00924025"/>
    <w:rsid w:val="00925773"/>
    <w:rsid w:val="00932DB4"/>
    <w:rsid w:val="00933871"/>
    <w:rsid w:val="00941223"/>
    <w:rsid w:val="009447B2"/>
    <w:rsid w:val="00956B43"/>
    <w:rsid w:val="00957ECF"/>
    <w:rsid w:val="00964207"/>
    <w:rsid w:val="0096483C"/>
    <w:rsid w:val="009655A5"/>
    <w:rsid w:val="00966EAC"/>
    <w:rsid w:val="009705FF"/>
    <w:rsid w:val="00972D70"/>
    <w:rsid w:val="00974942"/>
    <w:rsid w:val="0097526E"/>
    <w:rsid w:val="009759BE"/>
    <w:rsid w:val="00977342"/>
    <w:rsid w:val="00980067"/>
    <w:rsid w:val="009825C9"/>
    <w:rsid w:val="0098455B"/>
    <w:rsid w:val="00990783"/>
    <w:rsid w:val="00992A45"/>
    <w:rsid w:val="00994621"/>
    <w:rsid w:val="00995736"/>
    <w:rsid w:val="00995C7E"/>
    <w:rsid w:val="009A79DC"/>
    <w:rsid w:val="009B0B32"/>
    <w:rsid w:val="009B59AD"/>
    <w:rsid w:val="009B6509"/>
    <w:rsid w:val="009B680A"/>
    <w:rsid w:val="009C3C46"/>
    <w:rsid w:val="009C4460"/>
    <w:rsid w:val="009C5226"/>
    <w:rsid w:val="009C7741"/>
    <w:rsid w:val="009D161D"/>
    <w:rsid w:val="009D7466"/>
    <w:rsid w:val="009E43EF"/>
    <w:rsid w:val="009E464D"/>
    <w:rsid w:val="009F2A07"/>
    <w:rsid w:val="009F32D5"/>
    <w:rsid w:val="009F6E1D"/>
    <w:rsid w:val="00A02BB5"/>
    <w:rsid w:val="00A043DD"/>
    <w:rsid w:val="00A06BF5"/>
    <w:rsid w:val="00A104BE"/>
    <w:rsid w:val="00A11D75"/>
    <w:rsid w:val="00A1227C"/>
    <w:rsid w:val="00A17011"/>
    <w:rsid w:val="00A17612"/>
    <w:rsid w:val="00A178D5"/>
    <w:rsid w:val="00A219E6"/>
    <w:rsid w:val="00A21A8F"/>
    <w:rsid w:val="00A21E67"/>
    <w:rsid w:val="00A23170"/>
    <w:rsid w:val="00A24250"/>
    <w:rsid w:val="00A332A6"/>
    <w:rsid w:val="00A40924"/>
    <w:rsid w:val="00A41890"/>
    <w:rsid w:val="00A434B4"/>
    <w:rsid w:val="00A4546D"/>
    <w:rsid w:val="00A458A0"/>
    <w:rsid w:val="00A475FA"/>
    <w:rsid w:val="00A477E5"/>
    <w:rsid w:val="00A51A2D"/>
    <w:rsid w:val="00A5258A"/>
    <w:rsid w:val="00A573EB"/>
    <w:rsid w:val="00A600D0"/>
    <w:rsid w:val="00A617F0"/>
    <w:rsid w:val="00A62CEE"/>
    <w:rsid w:val="00A667B3"/>
    <w:rsid w:val="00A70C36"/>
    <w:rsid w:val="00A722C3"/>
    <w:rsid w:val="00A724AF"/>
    <w:rsid w:val="00A73973"/>
    <w:rsid w:val="00A767A5"/>
    <w:rsid w:val="00A77611"/>
    <w:rsid w:val="00A81646"/>
    <w:rsid w:val="00A8256A"/>
    <w:rsid w:val="00A827CB"/>
    <w:rsid w:val="00A85A04"/>
    <w:rsid w:val="00A86EFC"/>
    <w:rsid w:val="00A96570"/>
    <w:rsid w:val="00A96817"/>
    <w:rsid w:val="00AA1A75"/>
    <w:rsid w:val="00AA4E51"/>
    <w:rsid w:val="00AA5D6E"/>
    <w:rsid w:val="00AB5941"/>
    <w:rsid w:val="00AB6FCF"/>
    <w:rsid w:val="00AC1CAE"/>
    <w:rsid w:val="00AD0568"/>
    <w:rsid w:val="00AD436D"/>
    <w:rsid w:val="00AD5361"/>
    <w:rsid w:val="00AD6B3E"/>
    <w:rsid w:val="00AE0961"/>
    <w:rsid w:val="00AE34BC"/>
    <w:rsid w:val="00AE5989"/>
    <w:rsid w:val="00AE60DA"/>
    <w:rsid w:val="00AF2E15"/>
    <w:rsid w:val="00AF469B"/>
    <w:rsid w:val="00AF7978"/>
    <w:rsid w:val="00B00C2C"/>
    <w:rsid w:val="00B01D84"/>
    <w:rsid w:val="00B02BA2"/>
    <w:rsid w:val="00B03083"/>
    <w:rsid w:val="00B058AA"/>
    <w:rsid w:val="00B06E31"/>
    <w:rsid w:val="00B07CBE"/>
    <w:rsid w:val="00B10959"/>
    <w:rsid w:val="00B109BB"/>
    <w:rsid w:val="00B10EE0"/>
    <w:rsid w:val="00B11B32"/>
    <w:rsid w:val="00B135C4"/>
    <w:rsid w:val="00B14EFC"/>
    <w:rsid w:val="00B17187"/>
    <w:rsid w:val="00B17768"/>
    <w:rsid w:val="00B2039D"/>
    <w:rsid w:val="00B264D5"/>
    <w:rsid w:val="00B26BBE"/>
    <w:rsid w:val="00B324DC"/>
    <w:rsid w:val="00B32A25"/>
    <w:rsid w:val="00B32E99"/>
    <w:rsid w:val="00B42687"/>
    <w:rsid w:val="00B42A91"/>
    <w:rsid w:val="00B45A0D"/>
    <w:rsid w:val="00B47E46"/>
    <w:rsid w:val="00B518A1"/>
    <w:rsid w:val="00B54ED6"/>
    <w:rsid w:val="00B556C6"/>
    <w:rsid w:val="00B55793"/>
    <w:rsid w:val="00B57CE2"/>
    <w:rsid w:val="00B6353B"/>
    <w:rsid w:val="00B63844"/>
    <w:rsid w:val="00B64621"/>
    <w:rsid w:val="00B708A7"/>
    <w:rsid w:val="00B7263A"/>
    <w:rsid w:val="00B7497B"/>
    <w:rsid w:val="00B80EA0"/>
    <w:rsid w:val="00B82113"/>
    <w:rsid w:val="00B82BF6"/>
    <w:rsid w:val="00B8617B"/>
    <w:rsid w:val="00B86B02"/>
    <w:rsid w:val="00B9210B"/>
    <w:rsid w:val="00B946F8"/>
    <w:rsid w:val="00B94E33"/>
    <w:rsid w:val="00BA0B51"/>
    <w:rsid w:val="00BA4D19"/>
    <w:rsid w:val="00BB573E"/>
    <w:rsid w:val="00BC0D96"/>
    <w:rsid w:val="00BC0E9A"/>
    <w:rsid w:val="00BC3248"/>
    <w:rsid w:val="00BC48D0"/>
    <w:rsid w:val="00BC5629"/>
    <w:rsid w:val="00BD0DD4"/>
    <w:rsid w:val="00BD796D"/>
    <w:rsid w:val="00BE104A"/>
    <w:rsid w:val="00BE2D5E"/>
    <w:rsid w:val="00BF044D"/>
    <w:rsid w:val="00BF4810"/>
    <w:rsid w:val="00BF49C9"/>
    <w:rsid w:val="00BF5BC9"/>
    <w:rsid w:val="00BF649A"/>
    <w:rsid w:val="00C0054B"/>
    <w:rsid w:val="00C01B84"/>
    <w:rsid w:val="00C01EBB"/>
    <w:rsid w:val="00C025AB"/>
    <w:rsid w:val="00C033C9"/>
    <w:rsid w:val="00C0724D"/>
    <w:rsid w:val="00C07568"/>
    <w:rsid w:val="00C07621"/>
    <w:rsid w:val="00C07D15"/>
    <w:rsid w:val="00C07EB4"/>
    <w:rsid w:val="00C10254"/>
    <w:rsid w:val="00C127B9"/>
    <w:rsid w:val="00C16B5B"/>
    <w:rsid w:val="00C16FA7"/>
    <w:rsid w:val="00C215A4"/>
    <w:rsid w:val="00C351E8"/>
    <w:rsid w:val="00C3662F"/>
    <w:rsid w:val="00C40913"/>
    <w:rsid w:val="00C4577C"/>
    <w:rsid w:val="00C46169"/>
    <w:rsid w:val="00C46D4D"/>
    <w:rsid w:val="00C474D7"/>
    <w:rsid w:val="00C51E6D"/>
    <w:rsid w:val="00C613E4"/>
    <w:rsid w:val="00C6486A"/>
    <w:rsid w:val="00C66765"/>
    <w:rsid w:val="00C6773A"/>
    <w:rsid w:val="00C72D26"/>
    <w:rsid w:val="00C80CBF"/>
    <w:rsid w:val="00C819D7"/>
    <w:rsid w:val="00C85139"/>
    <w:rsid w:val="00C948C4"/>
    <w:rsid w:val="00CA0CF1"/>
    <w:rsid w:val="00CA0D39"/>
    <w:rsid w:val="00CA1D6E"/>
    <w:rsid w:val="00CA2849"/>
    <w:rsid w:val="00CA35F9"/>
    <w:rsid w:val="00CB05BD"/>
    <w:rsid w:val="00CB098A"/>
    <w:rsid w:val="00CB226C"/>
    <w:rsid w:val="00CB42F9"/>
    <w:rsid w:val="00CB7710"/>
    <w:rsid w:val="00CC3427"/>
    <w:rsid w:val="00CC5248"/>
    <w:rsid w:val="00CD1ADB"/>
    <w:rsid w:val="00CD3F2D"/>
    <w:rsid w:val="00CD4FC0"/>
    <w:rsid w:val="00CF1128"/>
    <w:rsid w:val="00CF20C4"/>
    <w:rsid w:val="00CF2E1E"/>
    <w:rsid w:val="00CF2E69"/>
    <w:rsid w:val="00CF466C"/>
    <w:rsid w:val="00CF7204"/>
    <w:rsid w:val="00D027D0"/>
    <w:rsid w:val="00D044A3"/>
    <w:rsid w:val="00D07C6D"/>
    <w:rsid w:val="00D07F39"/>
    <w:rsid w:val="00D10F17"/>
    <w:rsid w:val="00D16916"/>
    <w:rsid w:val="00D1770F"/>
    <w:rsid w:val="00D21471"/>
    <w:rsid w:val="00D33416"/>
    <w:rsid w:val="00D36E96"/>
    <w:rsid w:val="00D4190C"/>
    <w:rsid w:val="00D41F63"/>
    <w:rsid w:val="00D43B71"/>
    <w:rsid w:val="00D450F3"/>
    <w:rsid w:val="00D527B5"/>
    <w:rsid w:val="00D53909"/>
    <w:rsid w:val="00D647FD"/>
    <w:rsid w:val="00D652F5"/>
    <w:rsid w:val="00D70FE3"/>
    <w:rsid w:val="00D8764F"/>
    <w:rsid w:val="00D8770C"/>
    <w:rsid w:val="00D90896"/>
    <w:rsid w:val="00DA4781"/>
    <w:rsid w:val="00DA4C93"/>
    <w:rsid w:val="00DA587E"/>
    <w:rsid w:val="00DA7729"/>
    <w:rsid w:val="00DB60D5"/>
    <w:rsid w:val="00DC19B1"/>
    <w:rsid w:val="00DC543A"/>
    <w:rsid w:val="00DC7C82"/>
    <w:rsid w:val="00DD7579"/>
    <w:rsid w:val="00DE677F"/>
    <w:rsid w:val="00DF03C7"/>
    <w:rsid w:val="00DF301A"/>
    <w:rsid w:val="00DF4A0C"/>
    <w:rsid w:val="00E012D9"/>
    <w:rsid w:val="00E06C37"/>
    <w:rsid w:val="00E07ED8"/>
    <w:rsid w:val="00E1072F"/>
    <w:rsid w:val="00E11764"/>
    <w:rsid w:val="00E11B1D"/>
    <w:rsid w:val="00E151F6"/>
    <w:rsid w:val="00E174E5"/>
    <w:rsid w:val="00E249D7"/>
    <w:rsid w:val="00E26A72"/>
    <w:rsid w:val="00E3276B"/>
    <w:rsid w:val="00E41568"/>
    <w:rsid w:val="00E4236A"/>
    <w:rsid w:val="00E43252"/>
    <w:rsid w:val="00E474D0"/>
    <w:rsid w:val="00E51AD8"/>
    <w:rsid w:val="00E52A87"/>
    <w:rsid w:val="00E52A95"/>
    <w:rsid w:val="00E56BA7"/>
    <w:rsid w:val="00E579F9"/>
    <w:rsid w:val="00E57CBA"/>
    <w:rsid w:val="00E662CB"/>
    <w:rsid w:val="00E670D1"/>
    <w:rsid w:val="00E70A34"/>
    <w:rsid w:val="00E845C4"/>
    <w:rsid w:val="00E84831"/>
    <w:rsid w:val="00E8500D"/>
    <w:rsid w:val="00E8579C"/>
    <w:rsid w:val="00E864CE"/>
    <w:rsid w:val="00E86CF4"/>
    <w:rsid w:val="00E910F0"/>
    <w:rsid w:val="00E961FB"/>
    <w:rsid w:val="00EA5E7A"/>
    <w:rsid w:val="00EA63A6"/>
    <w:rsid w:val="00EB08B9"/>
    <w:rsid w:val="00EB2A4A"/>
    <w:rsid w:val="00EB794F"/>
    <w:rsid w:val="00EC193E"/>
    <w:rsid w:val="00ED675C"/>
    <w:rsid w:val="00ED746A"/>
    <w:rsid w:val="00EE15C1"/>
    <w:rsid w:val="00EE4FC1"/>
    <w:rsid w:val="00EE6172"/>
    <w:rsid w:val="00EE76B1"/>
    <w:rsid w:val="00EF058E"/>
    <w:rsid w:val="00EF0BFD"/>
    <w:rsid w:val="00EF2C37"/>
    <w:rsid w:val="00EF4506"/>
    <w:rsid w:val="00EF6D8E"/>
    <w:rsid w:val="00EF7E19"/>
    <w:rsid w:val="00F01BC4"/>
    <w:rsid w:val="00F02875"/>
    <w:rsid w:val="00F02DFD"/>
    <w:rsid w:val="00F07B80"/>
    <w:rsid w:val="00F105C6"/>
    <w:rsid w:val="00F112A9"/>
    <w:rsid w:val="00F153BB"/>
    <w:rsid w:val="00F3101E"/>
    <w:rsid w:val="00F32EB0"/>
    <w:rsid w:val="00F34216"/>
    <w:rsid w:val="00F34596"/>
    <w:rsid w:val="00F358A9"/>
    <w:rsid w:val="00F371BD"/>
    <w:rsid w:val="00F42793"/>
    <w:rsid w:val="00F44B26"/>
    <w:rsid w:val="00F464F7"/>
    <w:rsid w:val="00F471AA"/>
    <w:rsid w:val="00F514B8"/>
    <w:rsid w:val="00F5211D"/>
    <w:rsid w:val="00F56B5D"/>
    <w:rsid w:val="00F61520"/>
    <w:rsid w:val="00F6545C"/>
    <w:rsid w:val="00F71389"/>
    <w:rsid w:val="00F72F4F"/>
    <w:rsid w:val="00F7761E"/>
    <w:rsid w:val="00F776BC"/>
    <w:rsid w:val="00F8230B"/>
    <w:rsid w:val="00F84144"/>
    <w:rsid w:val="00F86F81"/>
    <w:rsid w:val="00F86FCE"/>
    <w:rsid w:val="00F87465"/>
    <w:rsid w:val="00F910B6"/>
    <w:rsid w:val="00F92542"/>
    <w:rsid w:val="00F93E84"/>
    <w:rsid w:val="00F95BC1"/>
    <w:rsid w:val="00F970E8"/>
    <w:rsid w:val="00FA1C8C"/>
    <w:rsid w:val="00FA4FCA"/>
    <w:rsid w:val="00FB2842"/>
    <w:rsid w:val="00FB588B"/>
    <w:rsid w:val="00FB6218"/>
    <w:rsid w:val="00FC0371"/>
    <w:rsid w:val="00FC33DD"/>
    <w:rsid w:val="00FC3AA9"/>
    <w:rsid w:val="00FD473E"/>
    <w:rsid w:val="00FD5D9B"/>
    <w:rsid w:val="00FE144C"/>
    <w:rsid w:val="00FE33CE"/>
    <w:rsid w:val="00FF0103"/>
    <w:rsid w:val="00FF038A"/>
    <w:rsid w:val="00FF2D9C"/>
    <w:rsid w:val="00FF46C6"/>
    <w:rsid w:val="00FF4EFB"/>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 w:type="paragraph" w:styleId="HTMLPreformatted">
    <w:name w:val="HTML Preformatted"/>
    <w:basedOn w:val="Normal"/>
    <w:link w:val="HTMLPreformattedChar"/>
    <w:uiPriority w:val="99"/>
    <w:semiHidden/>
    <w:unhideWhenUsed/>
    <w:rsid w:val="0046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022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481717">
      <w:bodyDiv w:val="1"/>
      <w:marLeft w:val="0"/>
      <w:marRight w:val="0"/>
      <w:marTop w:val="0"/>
      <w:marBottom w:val="0"/>
      <w:divBdr>
        <w:top w:val="none" w:sz="0" w:space="0" w:color="auto"/>
        <w:left w:val="none" w:sz="0" w:space="0" w:color="auto"/>
        <w:bottom w:val="none" w:sz="0" w:space="0" w:color="auto"/>
        <w:right w:val="none" w:sz="0" w:space="0" w:color="auto"/>
      </w:divBdr>
    </w:div>
    <w:div w:id="1130442022">
      <w:bodyDiv w:val="1"/>
      <w:marLeft w:val="0"/>
      <w:marRight w:val="0"/>
      <w:marTop w:val="0"/>
      <w:marBottom w:val="0"/>
      <w:divBdr>
        <w:top w:val="none" w:sz="0" w:space="0" w:color="auto"/>
        <w:left w:val="none" w:sz="0" w:space="0" w:color="auto"/>
        <w:bottom w:val="none" w:sz="0" w:space="0" w:color="auto"/>
        <w:right w:val="none" w:sz="0" w:space="0" w:color="auto"/>
      </w:divBdr>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 w:id="15991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hyperlink" Target="http://www.grants.gov/web/grants/support/technical-support/troubleshooting.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ec.army.mil/index.php/conserve/ACUB"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www.Grants.gov" TargetMode="External"/><Relationship Id="rId22" Type="http://schemas.openxmlformats.org/officeDocument/2006/relationships/hyperlink" Target="http://www.repi.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8AD97-120F-45DB-B2F4-3C222580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14</Pages>
  <Words>6588</Words>
  <Characters>37553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Marico Sellers</cp:lastModifiedBy>
  <cp:revision>20</cp:revision>
  <cp:lastPrinted>2016-06-23T17:56:00Z</cp:lastPrinted>
  <dcterms:created xsi:type="dcterms:W3CDTF">2020-05-22T11:11:00Z</dcterms:created>
  <dcterms:modified xsi:type="dcterms:W3CDTF">2020-05-26T14:15:00Z</dcterms:modified>
</cp:coreProperties>
</file>