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09EC2" w14:textId="77777777" w:rsidR="008E208E" w:rsidRPr="000506F4" w:rsidRDefault="008E208E" w:rsidP="008E208E">
      <w:pPr>
        <w:pStyle w:val="PlainText"/>
        <w:jc w:val="center"/>
        <w:rPr>
          <w:rFonts w:ascii="Times New Roman" w:eastAsia="Times New Roman" w:hAnsi="Times New Roman"/>
          <w:b/>
          <w:szCs w:val="24"/>
          <w:lang w:val="en-US"/>
        </w:rPr>
      </w:pPr>
      <w:r w:rsidRPr="000506F4">
        <w:rPr>
          <w:rFonts w:ascii="Times New Roman" w:eastAsia="Times New Roman" w:hAnsi="Times New Roman"/>
          <w:b/>
          <w:szCs w:val="24"/>
        </w:rPr>
        <w:t xml:space="preserve">Cooperative Agreement for CESU-affiliated </w:t>
      </w:r>
      <w:r w:rsidRPr="000506F4">
        <w:rPr>
          <w:rFonts w:ascii="Times New Roman" w:eastAsia="Times New Roman" w:hAnsi="Times New Roman"/>
          <w:b/>
          <w:szCs w:val="24"/>
          <w:lang w:val="en-US"/>
        </w:rPr>
        <w:t>Partner</w:t>
      </w:r>
    </w:p>
    <w:p w14:paraId="44476340" w14:textId="5643CA32" w:rsidR="008E208E" w:rsidRPr="000506F4" w:rsidRDefault="008E208E" w:rsidP="008E208E">
      <w:pPr>
        <w:pStyle w:val="PlainText"/>
        <w:jc w:val="center"/>
        <w:rPr>
          <w:rFonts w:ascii="Times New Roman" w:eastAsia="Times New Roman" w:hAnsi="Times New Roman"/>
          <w:b/>
          <w:szCs w:val="24"/>
          <w:lang w:val="en-US"/>
        </w:rPr>
      </w:pPr>
      <w:r w:rsidRPr="000506F4">
        <w:rPr>
          <w:rFonts w:ascii="Times New Roman" w:eastAsia="Times New Roman" w:hAnsi="Times New Roman"/>
          <w:b/>
          <w:szCs w:val="24"/>
        </w:rPr>
        <w:t xml:space="preserve">with </w:t>
      </w:r>
      <w:r w:rsidRPr="000506F4">
        <w:rPr>
          <w:rFonts w:ascii="Times New Roman" w:eastAsia="Times New Roman" w:hAnsi="Times New Roman"/>
          <w:b/>
          <w:szCs w:val="24"/>
          <w:lang w:val="en-US"/>
        </w:rPr>
        <w:t xml:space="preserve">Chesapeake </w:t>
      </w:r>
      <w:r w:rsidR="000506F4">
        <w:rPr>
          <w:rFonts w:ascii="Times New Roman" w:eastAsia="Times New Roman" w:hAnsi="Times New Roman"/>
          <w:b/>
          <w:szCs w:val="24"/>
          <w:lang w:val="en-US"/>
        </w:rPr>
        <w:t xml:space="preserve">Watershed Cooperative Ecosystem </w:t>
      </w:r>
      <w:r w:rsidRPr="000506F4">
        <w:rPr>
          <w:rFonts w:ascii="Times New Roman" w:eastAsia="Times New Roman" w:hAnsi="Times New Roman"/>
          <w:b/>
          <w:szCs w:val="24"/>
          <w:lang w:val="en-US"/>
        </w:rPr>
        <w:t>Studies Unit</w:t>
      </w:r>
    </w:p>
    <w:p w14:paraId="53A79CA1" w14:textId="77777777" w:rsidR="008E208E" w:rsidRPr="000506F4" w:rsidRDefault="008E208E" w:rsidP="10F5A8B4">
      <w:pPr>
        <w:keepNext/>
        <w:keepLines/>
        <w:spacing w:before="240" w:after="0"/>
        <w:outlineLvl w:val="0"/>
        <w:rPr>
          <w:rFonts w:ascii="Times New Roman" w:eastAsiaTheme="majorEastAsia" w:hAnsi="Times New Roman" w:cs="Times New Roman"/>
          <w:b/>
          <w:bCs/>
          <w:color w:val="2F5496" w:themeColor="accent1" w:themeShade="BF"/>
          <w:sz w:val="24"/>
          <w:szCs w:val="24"/>
        </w:rPr>
      </w:pPr>
    </w:p>
    <w:p w14:paraId="48AD62C1" w14:textId="111E54CB" w:rsidR="00180904" w:rsidRPr="006B241E" w:rsidRDefault="00180904" w:rsidP="10F5A8B4">
      <w:pPr>
        <w:keepNext/>
        <w:keepLines/>
        <w:spacing w:before="240" w:after="0"/>
        <w:outlineLvl w:val="0"/>
        <w:rPr>
          <w:rFonts w:ascii="Times New Roman" w:eastAsiaTheme="majorEastAsia" w:hAnsi="Times New Roman" w:cs="Times New Roman"/>
          <w:bCs/>
          <w:i/>
          <w:i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B241E">
        <w:rPr>
          <w:rFonts w:ascii="Times New Roman" w:eastAsiaTheme="majorEastAsia" w:hAnsi="Times New Roman" w:cs="Times New Roman"/>
          <w:bCs/>
          <w:i/>
          <w:i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Funding Opportunity Document</w:t>
      </w:r>
    </w:p>
    <w:p w14:paraId="5F1A42A7" w14:textId="3D17CEB8" w:rsidR="00180904" w:rsidRPr="000506F4" w:rsidRDefault="00180904" w:rsidP="10F5A8B4">
      <w:pPr>
        <w:keepNext/>
        <w:keepLines/>
        <w:spacing w:before="240" w:after="0"/>
        <w:rPr>
          <w:rFonts w:ascii="Times New Roman" w:eastAsia="Calibri" w:hAnsi="Times New Roman" w:cs="Times New Roman"/>
          <w:color w:val="000000" w:themeColor="text1"/>
          <w:sz w:val="24"/>
          <w:szCs w:val="24"/>
        </w:rPr>
      </w:pPr>
      <w:r w:rsidRPr="000506F4">
        <w:rPr>
          <w:rFonts w:ascii="Times New Roman" w:hAnsi="Times New Roman" w:cs="Times New Roman"/>
          <w:sz w:val="24"/>
          <w:szCs w:val="24"/>
        </w:rPr>
        <w:t xml:space="preserve">The </w:t>
      </w:r>
      <w:r w:rsidR="00AB7A0C" w:rsidRPr="000506F4">
        <w:rPr>
          <w:rFonts w:ascii="Times New Roman" w:hAnsi="Times New Roman" w:cs="Times New Roman"/>
          <w:sz w:val="24"/>
          <w:szCs w:val="24"/>
        </w:rPr>
        <w:t>US Geological Survey (</w:t>
      </w:r>
      <w:r w:rsidRPr="000506F4">
        <w:rPr>
          <w:rFonts w:ascii="Times New Roman" w:hAnsi="Times New Roman" w:cs="Times New Roman"/>
          <w:sz w:val="24"/>
          <w:szCs w:val="24"/>
        </w:rPr>
        <w:t>USGS</w:t>
      </w:r>
      <w:r w:rsidR="00AB7A0C" w:rsidRPr="000506F4">
        <w:rPr>
          <w:rFonts w:ascii="Times New Roman" w:hAnsi="Times New Roman" w:cs="Times New Roman"/>
          <w:sz w:val="24"/>
          <w:szCs w:val="24"/>
        </w:rPr>
        <w:t>)</w:t>
      </w:r>
      <w:r w:rsidRPr="000506F4">
        <w:rPr>
          <w:rFonts w:ascii="Times New Roman" w:hAnsi="Times New Roman" w:cs="Times New Roman"/>
          <w:sz w:val="24"/>
          <w:szCs w:val="24"/>
        </w:rPr>
        <w:t xml:space="preserve"> is </w:t>
      </w:r>
      <w:r w:rsidR="000506F4">
        <w:rPr>
          <w:rFonts w:ascii="Times New Roman" w:hAnsi="Times New Roman" w:cs="Times New Roman"/>
          <w:sz w:val="24"/>
          <w:szCs w:val="24"/>
        </w:rPr>
        <w:t xml:space="preserve">offering a funding opportunity to a CESU Partner for research in </w:t>
      </w:r>
      <w:r w:rsidR="000506F4" w:rsidRPr="000506F4">
        <w:rPr>
          <w:rFonts w:ascii="Times New Roman" w:eastAsia="Calibri" w:hAnsi="Times New Roman" w:cs="Times New Roman"/>
          <w:color w:val="000000" w:themeColor="text1"/>
          <w:sz w:val="24"/>
          <w:szCs w:val="24"/>
        </w:rPr>
        <w:t>Developing recommendations and data for improving the characterization and monitoring of stream health in the Chesapeake Bay watershed.</w:t>
      </w:r>
      <w:r w:rsidR="000506F4">
        <w:rPr>
          <w:rFonts w:ascii="Times New Roman" w:eastAsia="Calibri" w:hAnsi="Times New Roman" w:cs="Times New Roman"/>
          <w:color w:val="000000" w:themeColor="text1"/>
          <w:sz w:val="24"/>
          <w:szCs w:val="24"/>
        </w:rPr>
        <w:t xml:space="preserve">  USGS is </w:t>
      </w:r>
      <w:r w:rsidRPr="000506F4">
        <w:rPr>
          <w:rFonts w:ascii="Times New Roman" w:hAnsi="Times New Roman" w:cs="Times New Roman"/>
          <w:sz w:val="24"/>
          <w:szCs w:val="24"/>
        </w:rPr>
        <w:t xml:space="preserve">responsible for developing cutting edge tools and approaches for meeting stakeholder needs related to mapping </w:t>
      </w:r>
      <w:r w:rsidR="00624BFE" w:rsidRPr="000506F4">
        <w:rPr>
          <w:rFonts w:ascii="Times New Roman" w:hAnsi="Times New Roman" w:cs="Times New Roman"/>
          <w:sz w:val="24"/>
          <w:szCs w:val="24"/>
        </w:rPr>
        <w:t xml:space="preserve">land use/land cover, hydrography, and </w:t>
      </w:r>
      <w:r w:rsidR="002A4EE1" w:rsidRPr="000506F4">
        <w:rPr>
          <w:rFonts w:ascii="Times New Roman" w:hAnsi="Times New Roman" w:cs="Times New Roman"/>
          <w:sz w:val="24"/>
          <w:szCs w:val="24"/>
        </w:rPr>
        <w:t xml:space="preserve">for monitoring stream and watershed health </w:t>
      </w:r>
      <w:r w:rsidRPr="000506F4">
        <w:rPr>
          <w:rFonts w:ascii="Times New Roman" w:hAnsi="Times New Roman" w:cs="Times New Roman"/>
          <w:sz w:val="24"/>
          <w:szCs w:val="24"/>
        </w:rPr>
        <w:t xml:space="preserve">across the Chesapeake watershed. The USGS wishes to collaborate with the Chesapeake Watershed </w:t>
      </w:r>
      <w:r w:rsidR="004F1D18" w:rsidRPr="000506F4">
        <w:rPr>
          <w:rFonts w:ascii="Times New Roman" w:hAnsi="Times New Roman" w:cs="Times New Roman"/>
          <w:sz w:val="24"/>
          <w:szCs w:val="24"/>
        </w:rPr>
        <w:t>Cooperative Ecosystem Studies Unit (</w:t>
      </w:r>
      <w:r w:rsidRPr="000506F4">
        <w:rPr>
          <w:rFonts w:ascii="Times New Roman" w:hAnsi="Times New Roman" w:cs="Times New Roman"/>
          <w:sz w:val="24"/>
          <w:szCs w:val="24"/>
        </w:rPr>
        <w:t>CESU</w:t>
      </w:r>
      <w:r w:rsidR="004F1D18" w:rsidRPr="000506F4">
        <w:rPr>
          <w:rFonts w:ascii="Times New Roman" w:hAnsi="Times New Roman" w:cs="Times New Roman"/>
          <w:sz w:val="24"/>
          <w:szCs w:val="24"/>
        </w:rPr>
        <w:t>)</w:t>
      </w:r>
      <w:r w:rsidRPr="000506F4">
        <w:rPr>
          <w:rFonts w:ascii="Times New Roman" w:hAnsi="Times New Roman" w:cs="Times New Roman"/>
          <w:sz w:val="24"/>
          <w:szCs w:val="24"/>
        </w:rPr>
        <w:t xml:space="preserve"> to increase technical capacity and accelerate the development of key </w:t>
      </w:r>
      <w:r w:rsidR="00A32A8F" w:rsidRPr="000506F4">
        <w:rPr>
          <w:rFonts w:ascii="Times New Roman" w:hAnsi="Times New Roman" w:cs="Times New Roman"/>
          <w:sz w:val="24"/>
          <w:szCs w:val="24"/>
        </w:rPr>
        <w:t>information</w:t>
      </w:r>
      <w:r w:rsidRPr="000506F4">
        <w:rPr>
          <w:rFonts w:ascii="Times New Roman" w:hAnsi="Times New Roman" w:cs="Times New Roman"/>
          <w:sz w:val="24"/>
          <w:szCs w:val="24"/>
        </w:rPr>
        <w:t xml:space="preserve"> to inform stakeholders and the interested public.  This funding opportunity is designed to include </w:t>
      </w:r>
      <w:r w:rsidR="002A4EE1" w:rsidRPr="000506F4">
        <w:rPr>
          <w:rFonts w:ascii="Times New Roman" w:hAnsi="Times New Roman" w:cs="Times New Roman"/>
          <w:sz w:val="24"/>
          <w:szCs w:val="24"/>
        </w:rPr>
        <w:t>two</w:t>
      </w:r>
      <w:r w:rsidRPr="000506F4">
        <w:rPr>
          <w:rFonts w:ascii="Times New Roman" w:hAnsi="Times New Roman" w:cs="Times New Roman"/>
          <w:sz w:val="24"/>
          <w:szCs w:val="24"/>
        </w:rPr>
        <w:t xml:space="preserve"> </w:t>
      </w:r>
      <w:r w:rsidR="00A32A8F" w:rsidRPr="000506F4">
        <w:rPr>
          <w:rFonts w:ascii="Times New Roman" w:hAnsi="Times New Roman" w:cs="Times New Roman"/>
          <w:sz w:val="24"/>
          <w:szCs w:val="24"/>
        </w:rPr>
        <w:t>inter</w:t>
      </w:r>
      <w:r w:rsidRPr="000506F4">
        <w:rPr>
          <w:rFonts w:ascii="Times New Roman" w:hAnsi="Times New Roman" w:cs="Times New Roman"/>
          <w:sz w:val="24"/>
          <w:szCs w:val="24"/>
        </w:rPr>
        <w:t xml:space="preserve">related </w:t>
      </w:r>
      <w:r w:rsidR="738499C5" w:rsidRPr="000506F4">
        <w:rPr>
          <w:rFonts w:ascii="Times New Roman" w:hAnsi="Times New Roman" w:cs="Times New Roman"/>
          <w:sz w:val="24"/>
          <w:szCs w:val="24"/>
        </w:rPr>
        <w:t>goals</w:t>
      </w:r>
      <w:r w:rsidRPr="000506F4">
        <w:rPr>
          <w:rFonts w:ascii="Times New Roman" w:hAnsi="Times New Roman" w:cs="Times New Roman"/>
          <w:sz w:val="24"/>
          <w:szCs w:val="24"/>
        </w:rPr>
        <w:t xml:space="preserve"> that will advance </w:t>
      </w:r>
      <w:r w:rsidR="000506F4">
        <w:rPr>
          <w:rFonts w:ascii="Times New Roman" w:hAnsi="Times New Roman" w:cs="Times New Roman"/>
          <w:sz w:val="24"/>
          <w:szCs w:val="24"/>
        </w:rPr>
        <w:t xml:space="preserve">the </w:t>
      </w:r>
      <w:r w:rsidRPr="000506F4">
        <w:rPr>
          <w:rFonts w:ascii="Times New Roman" w:hAnsi="Times New Roman" w:cs="Times New Roman"/>
          <w:sz w:val="24"/>
          <w:szCs w:val="24"/>
        </w:rPr>
        <w:t xml:space="preserve">ability to inform decision making across the Chesapeake Bay watershed.  The USGS desires to make concurrent progress on </w:t>
      </w:r>
      <w:r w:rsidR="00B12902" w:rsidRPr="000506F4">
        <w:rPr>
          <w:rFonts w:ascii="Times New Roman" w:hAnsi="Times New Roman" w:cs="Times New Roman"/>
          <w:sz w:val="24"/>
          <w:szCs w:val="24"/>
        </w:rPr>
        <w:t>both</w:t>
      </w:r>
      <w:r w:rsidRPr="000506F4">
        <w:rPr>
          <w:rFonts w:ascii="Times New Roman" w:hAnsi="Times New Roman" w:cs="Times New Roman"/>
          <w:sz w:val="24"/>
          <w:szCs w:val="24"/>
        </w:rPr>
        <w:t xml:space="preserve"> </w:t>
      </w:r>
      <w:r w:rsidR="0DB00777" w:rsidRPr="000506F4">
        <w:rPr>
          <w:rFonts w:ascii="Times New Roman" w:hAnsi="Times New Roman" w:cs="Times New Roman"/>
          <w:sz w:val="24"/>
          <w:szCs w:val="24"/>
        </w:rPr>
        <w:t>goals</w:t>
      </w:r>
      <w:r w:rsidRPr="000506F4">
        <w:rPr>
          <w:rFonts w:ascii="Times New Roman" w:hAnsi="Times New Roman" w:cs="Times New Roman"/>
          <w:sz w:val="24"/>
          <w:szCs w:val="24"/>
        </w:rPr>
        <w:t>, which include:</w:t>
      </w:r>
    </w:p>
    <w:p w14:paraId="3EA94A6D" w14:textId="13755CED" w:rsidR="0020434F" w:rsidRPr="000506F4" w:rsidRDefault="00B12902" w:rsidP="00180904">
      <w:pPr>
        <w:pStyle w:val="ListParagraph"/>
        <w:numPr>
          <w:ilvl w:val="0"/>
          <w:numId w:val="11"/>
        </w:numPr>
        <w:spacing w:after="0"/>
        <w:rPr>
          <w:rFonts w:ascii="Times New Roman" w:hAnsi="Times New Roman" w:cs="Times New Roman"/>
          <w:sz w:val="24"/>
          <w:szCs w:val="24"/>
        </w:rPr>
      </w:pPr>
      <w:r w:rsidRPr="000506F4">
        <w:rPr>
          <w:rFonts w:ascii="Times New Roman" w:hAnsi="Times New Roman" w:cs="Times New Roman"/>
          <w:sz w:val="24"/>
          <w:szCs w:val="24"/>
        </w:rPr>
        <w:t>Organizing</w:t>
      </w:r>
      <w:r w:rsidR="0020434F" w:rsidRPr="000506F4">
        <w:rPr>
          <w:rFonts w:ascii="Times New Roman" w:hAnsi="Times New Roman" w:cs="Times New Roman"/>
          <w:sz w:val="24"/>
          <w:szCs w:val="24"/>
        </w:rPr>
        <w:t xml:space="preserve"> and</w:t>
      </w:r>
      <w:r w:rsidRPr="000506F4">
        <w:rPr>
          <w:rFonts w:ascii="Times New Roman" w:hAnsi="Times New Roman" w:cs="Times New Roman"/>
          <w:sz w:val="24"/>
          <w:szCs w:val="24"/>
        </w:rPr>
        <w:t xml:space="preserve"> facilitating</w:t>
      </w:r>
      <w:r w:rsidR="0020434F" w:rsidRPr="000506F4">
        <w:rPr>
          <w:rFonts w:ascii="Times New Roman" w:hAnsi="Times New Roman" w:cs="Times New Roman"/>
          <w:sz w:val="24"/>
          <w:szCs w:val="24"/>
        </w:rPr>
        <w:t xml:space="preserve"> a</w:t>
      </w:r>
      <w:r w:rsidRPr="000506F4">
        <w:rPr>
          <w:rFonts w:ascii="Times New Roman" w:hAnsi="Times New Roman" w:cs="Times New Roman"/>
          <w:sz w:val="24"/>
          <w:szCs w:val="24"/>
        </w:rPr>
        <w:t xml:space="preserve"> stream health monitoring </w:t>
      </w:r>
      <w:r w:rsidR="00EE51BF" w:rsidRPr="000506F4">
        <w:rPr>
          <w:rFonts w:ascii="Times New Roman" w:hAnsi="Times New Roman" w:cs="Times New Roman"/>
          <w:sz w:val="24"/>
          <w:szCs w:val="24"/>
        </w:rPr>
        <w:t xml:space="preserve">workshop and </w:t>
      </w:r>
      <w:r w:rsidR="00713735" w:rsidRPr="000506F4">
        <w:rPr>
          <w:rFonts w:ascii="Times New Roman" w:hAnsi="Times New Roman" w:cs="Times New Roman"/>
          <w:sz w:val="24"/>
          <w:szCs w:val="24"/>
        </w:rPr>
        <w:t>s</w:t>
      </w:r>
      <w:r w:rsidR="0020434F" w:rsidRPr="000506F4">
        <w:rPr>
          <w:rFonts w:ascii="Times New Roman" w:hAnsi="Times New Roman" w:cs="Times New Roman"/>
          <w:sz w:val="24"/>
          <w:szCs w:val="24"/>
        </w:rPr>
        <w:t xml:space="preserve">ummarizing </w:t>
      </w:r>
      <w:r w:rsidR="008F03B4" w:rsidRPr="000506F4">
        <w:rPr>
          <w:rFonts w:ascii="Times New Roman" w:hAnsi="Times New Roman" w:cs="Times New Roman"/>
          <w:sz w:val="24"/>
          <w:szCs w:val="24"/>
        </w:rPr>
        <w:t>results</w:t>
      </w:r>
      <w:r w:rsidR="0020434F" w:rsidRPr="000506F4">
        <w:rPr>
          <w:rFonts w:ascii="Times New Roman" w:hAnsi="Times New Roman" w:cs="Times New Roman"/>
          <w:sz w:val="24"/>
          <w:szCs w:val="24"/>
        </w:rPr>
        <w:t xml:space="preserve"> and recommendations</w:t>
      </w:r>
      <w:r w:rsidRPr="000506F4">
        <w:rPr>
          <w:rFonts w:ascii="Times New Roman" w:hAnsi="Times New Roman" w:cs="Times New Roman"/>
          <w:sz w:val="24"/>
          <w:szCs w:val="24"/>
        </w:rPr>
        <w:t xml:space="preserve">. </w:t>
      </w:r>
    </w:p>
    <w:p w14:paraId="428037F9" w14:textId="77777777" w:rsidR="008F03B4" w:rsidRPr="000506F4" w:rsidRDefault="00180904" w:rsidP="008F03B4">
      <w:pPr>
        <w:pStyle w:val="ListParagraph"/>
        <w:numPr>
          <w:ilvl w:val="0"/>
          <w:numId w:val="11"/>
        </w:numPr>
        <w:spacing w:after="0"/>
        <w:rPr>
          <w:rFonts w:ascii="Times New Roman" w:hAnsi="Times New Roman" w:cs="Times New Roman"/>
          <w:sz w:val="24"/>
          <w:szCs w:val="24"/>
        </w:rPr>
      </w:pPr>
      <w:r w:rsidRPr="000506F4">
        <w:rPr>
          <w:rFonts w:ascii="Times New Roman" w:hAnsi="Times New Roman" w:cs="Times New Roman"/>
          <w:sz w:val="24"/>
          <w:szCs w:val="24"/>
        </w:rPr>
        <w:t>Develop</w:t>
      </w:r>
      <w:r w:rsidR="00CA329B" w:rsidRPr="000506F4">
        <w:rPr>
          <w:rFonts w:ascii="Times New Roman" w:hAnsi="Times New Roman" w:cs="Times New Roman"/>
          <w:sz w:val="24"/>
          <w:szCs w:val="24"/>
        </w:rPr>
        <w:t xml:space="preserve">ing </w:t>
      </w:r>
      <w:r w:rsidR="00DB2BDB" w:rsidRPr="000506F4">
        <w:rPr>
          <w:rFonts w:ascii="Times New Roman" w:hAnsi="Times New Roman" w:cs="Times New Roman"/>
          <w:sz w:val="24"/>
          <w:szCs w:val="24"/>
        </w:rPr>
        <w:t xml:space="preserve">and demonstrating </w:t>
      </w:r>
      <w:r w:rsidR="00CA329B" w:rsidRPr="000506F4">
        <w:rPr>
          <w:rFonts w:ascii="Times New Roman" w:hAnsi="Times New Roman" w:cs="Times New Roman"/>
          <w:sz w:val="24"/>
          <w:szCs w:val="24"/>
        </w:rPr>
        <w:t xml:space="preserve">methods </w:t>
      </w:r>
      <w:r w:rsidR="00DB2BDB" w:rsidRPr="000506F4">
        <w:rPr>
          <w:rFonts w:ascii="Times New Roman" w:hAnsi="Times New Roman" w:cs="Times New Roman"/>
          <w:sz w:val="24"/>
          <w:szCs w:val="24"/>
        </w:rPr>
        <w:t>to assess and extrapolate stream flow metrics</w:t>
      </w:r>
      <w:r w:rsidR="008F03B4" w:rsidRPr="000506F4">
        <w:rPr>
          <w:rFonts w:ascii="Times New Roman" w:hAnsi="Times New Roman" w:cs="Times New Roman"/>
          <w:sz w:val="24"/>
          <w:szCs w:val="24"/>
        </w:rPr>
        <w:t xml:space="preserve">. </w:t>
      </w:r>
    </w:p>
    <w:p w14:paraId="255433A4" w14:textId="77777777" w:rsidR="008F03B4" w:rsidRPr="000506F4" w:rsidRDefault="008F03B4" w:rsidP="008F03B4">
      <w:pPr>
        <w:spacing w:after="0"/>
        <w:rPr>
          <w:rFonts w:ascii="Times New Roman" w:hAnsi="Times New Roman" w:cs="Times New Roman"/>
          <w:sz w:val="24"/>
          <w:szCs w:val="24"/>
        </w:rPr>
      </w:pPr>
    </w:p>
    <w:p w14:paraId="5DDC04D2" w14:textId="0CA80854" w:rsidR="00180904" w:rsidRPr="000506F4" w:rsidRDefault="00180904" w:rsidP="008F03B4">
      <w:pPr>
        <w:spacing w:after="0"/>
        <w:rPr>
          <w:rFonts w:ascii="Times New Roman" w:hAnsi="Times New Roman" w:cs="Times New Roman"/>
          <w:sz w:val="24"/>
          <w:szCs w:val="24"/>
        </w:rPr>
      </w:pPr>
      <w:r w:rsidRPr="000506F4">
        <w:rPr>
          <w:rFonts w:ascii="Times New Roman" w:hAnsi="Times New Roman" w:cs="Times New Roman"/>
          <w:sz w:val="24"/>
          <w:szCs w:val="24"/>
        </w:rPr>
        <w:t xml:space="preserve">A more detailed description of each </w:t>
      </w:r>
      <w:r w:rsidR="44C0BB63" w:rsidRPr="000506F4">
        <w:rPr>
          <w:rFonts w:ascii="Times New Roman" w:hAnsi="Times New Roman" w:cs="Times New Roman"/>
          <w:sz w:val="24"/>
          <w:szCs w:val="24"/>
        </w:rPr>
        <w:t>goal</w:t>
      </w:r>
      <w:r w:rsidRPr="000506F4">
        <w:rPr>
          <w:rFonts w:ascii="Times New Roman" w:hAnsi="Times New Roman" w:cs="Times New Roman"/>
          <w:sz w:val="24"/>
          <w:szCs w:val="24"/>
        </w:rPr>
        <w:t xml:space="preserve"> is provided below.</w:t>
      </w:r>
    </w:p>
    <w:p w14:paraId="5CB1D077" w14:textId="77777777" w:rsidR="00180904" w:rsidRPr="000506F4" w:rsidRDefault="00180904" w:rsidP="00180904">
      <w:pPr>
        <w:spacing w:after="0" w:line="240" w:lineRule="auto"/>
        <w:rPr>
          <w:rFonts w:ascii="Times New Roman" w:hAnsi="Times New Roman" w:cs="Times New Roman"/>
          <w:sz w:val="24"/>
          <w:szCs w:val="24"/>
        </w:rPr>
      </w:pPr>
    </w:p>
    <w:p w14:paraId="46438EB2" w14:textId="10D9E022" w:rsidR="00180904" w:rsidRPr="000506F4" w:rsidRDefault="19F8EA83" w:rsidP="00180904">
      <w:pPr>
        <w:spacing w:after="0" w:line="240" w:lineRule="auto"/>
        <w:rPr>
          <w:rFonts w:ascii="Times New Roman" w:hAnsi="Times New Roman" w:cs="Times New Roman"/>
          <w:b/>
          <w:bCs/>
          <w:sz w:val="24"/>
          <w:szCs w:val="24"/>
        </w:rPr>
      </w:pPr>
      <w:r w:rsidRPr="000506F4">
        <w:rPr>
          <w:rFonts w:ascii="Times New Roman" w:hAnsi="Times New Roman" w:cs="Times New Roman"/>
          <w:b/>
          <w:bCs/>
          <w:sz w:val="24"/>
          <w:szCs w:val="24"/>
        </w:rPr>
        <w:t>Goal</w:t>
      </w:r>
      <w:r w:rsidR="00180904" w:rsidRPr="000506F4">
        <w:rPr>
          <w:rFonts w:ascii="Times New Roman" w:hAnsi="Times New Roman" w:cs="Times New Roman"/>
          <w:b/>
          <w:bCs/>
          <w:sz w:val="24"/>
          <w:szCs w:val="24"/>
        </w:rPr>
        <w:t xml:space="preserve"> 1: </w:t>
      </w:r>
      <w:r w:rsidR="00233CA2" w:rsidRPr="000506F4">
        <w:rPr>
          <w:rFonts w:ascii="Times New Roman" w:hAnsi="Times New Roman" w:cs="Times New Roman"/>
          <w:b/>
          <w:bCs/>
          <w:sz w:val="24"/>
          <w:szCs w:val="24"/>
        </w:rPr>
        <w:t>Stream Health Monitoring Workshop</w:t>
      </w:r>
    </w:p>
    <w:p w14:paraId="28C61E3A" w14:textId="77777777" w:rsidR="00180904" w:rsidRPr="000506F4" w:rsidRDefault="00180904" w:rsidP="00180904">
      <w:pPr>
        <w:spacing w:after="0" w:line="240" w:lineRule="auto"/>
        <w:rPr>
          <w:rFonts w:ascii="Times New Roman" w:hAnsi="Times New Roman" w:cs="Times New Roman"/>
          <w:sz w:val="24"/>
          <w:szCs w:val="24"/>
        </w:rPr>
      </w:pPr>
    </w:p>
    <w:p w14:paraId="53826F8F" w14:textId="77777777" w:rsidR="00180904" w:rsidRPr="000506F4" w:rsidRDefault="00180904" w:rsidP="00180904">
      <w:pPr>
        <w:spacing w:after="0" w:line="240" w:lineRule="auto"/>
        <w:rPr>
          <w:rFonts w:ascii="Times New Roman" w:hAnsi="Times New Roman" w:cs="Times New Roman"/>
          <w:b/>
          <w:bCs/>
          <w:sz w:val="24"/>
          <w:szCs w:val="24"/>
        </w:rPr>
      </w:pPr>
      <w:r w:rsidRPr="000506F4">
        <w:rPr>
          <w:rFonts w:ascii="Times New Roman" w:hAnsi="Times New Roman" w:cs="Times New Roman"/>
          <w:b/>
          <w:bCs/>
          <w:sz w:val="24"/>
          <w:szCs w:val="24"/>
          <w:u w:val="single"/>
        </w:rPr>
        <w:t>Overview</w:t>
      </w:r>
      <w:r w:rsidRPr="000506F4">
        <w:rPr>
          <w:rFonts w:ascii="Times New Roman" w:hAnsi="Times New Roman" w:cs="Times New Roman"/>
          <w:b/>
          <w:bCs/>
          <w:sz w:val="24"/>
          <w:szCs w:val="24"/>
        </w:rPr>
        <w:t>:</w:t>
      </w:r>
    </w:p>
    <w:p w14:paraId="2F920B4F" w14:textId="1B0CB229" w:rsidR="00092C42" w:rsidRPr="000506F4" w:rsidRDefault="00180904" w:rsidP="00180904">
      <w:pPr>
        <w:spacing w:after="0" w:line="240" w:lineRule="auto"/>
        <w:rPr>
          <w:rFonts w:ascii="Times New Roman" w:hAnsi="Times New Roman" w:cs="Times New Roman"/>
          <w:sz w:val="24"/>
          <w:szCs w:val="24"/>
        </w:rPr>
      </w:pPr>
      <w:r w:rsidRPr="000506F4">
        <w:rPr>
          <w:rFonts w:ascii="Times New Roman" w:hAnsi="Times New Roman" w:cs="Times New Roman"/>
          <w:sz w:val="24"/>
          <w:szCs w:val="24"/>
        </w:rPr>
        <w:t xml:space="preserve">The USGS </w:t>
      </w:r>
      <w:r w:rsidR="734F5ED5" w:rsidRPr="000506F4">
        <w:rPr>
          <w:rFonts w:ascii="Times New Roman" w:hAnsi="Times New Roman" w:cs="Times New Roman"/>
          <w:sz w:val="24"/>
          <w:szCs w:val="24"/>
        </w:rPr>
        <w:t>seeks</w:t>
      </w:r>
      <w:r w:rsidRPr="000506F4">
        <w:rPr>
          <w:rFonts w:ascii="Times New Roman" w:hAnsi="Times New Roman" w:cs="Times New Roman"/>
          <w:sz w:val="24"/>
          <w:szCs w:val="24"/>
        </w:rPr>
        <w:t xml:space="preserve"> a Chesapeake Watershed CESU partner to </w:t>
      </w:r>
      <w:r w:rsidR="00EE51BF" w:rsidRPr="000506F4">
        <w:rPr>
          <w:rFonts w:ascii="Times New Roman" w:hAnsi="Times New Roman" w:cs="Times New Roman"/>
          <w:sz w:val="24"/>
          <w:szCs w:val="24"/>
        </w:rPr>
        <w:t xml:space="preserve">organize and facilitate a stream health monitoring workshop </w:t>
      </w:r>
      <w:r w:rsidR="00B515C0" w:rsidRPr="000506F4">
        <w:rPr>
          <w:rFonts w:ascii="Times New Roman" w:hAnsi="Times New Roman" w:cs="Times New Roman"/>
          <w:sz w:val="24"/>
          <w:szCs w:val="24"/>
        </w:rPr>
        <w:t xml:space="preserve">that will </w:t>
      </w:r>
      <w:r w:rsidR="00C715E1" w:rsidRPr="000506F4">
        <w:rPr>
          <w:rFonts w:ascii="Times New Roman" w:hAnsi="Times New Roman" w:cs="Times New Roman"/>
          <w:sz w:val="24"/>
          <w:szCs w:val="24"/>
        </w:rPr>
        <w:t xml:space="preserve">assess </w:t>
      </w:r>
      <w:r w:rsidR="00880FC7" w:rsidRPr="000506F4">
        <w:rPr>
          <w:rFonts w:ascii="Times New Roman" w:hAnsi="Times New Roman" w:cs="Times New Roman"/>
          <w:sz w:val="24"/>
          <w:szCs w:val="24"/>
        </w:rPr>
        <w:t xml:space="preserve">gaps and </w:t>
      </w:r>
      <w:r w:rsidR="00C715E1" w:rsidRPr="000506F4">
        <w:rPr>
          <w:rFonts w:ascii="Times New Roman" w:hAnsi="Times New Roman" w:cs="Times New Roman"/>
          <w:sz w:val="24"/>
          <w:szCs w:val="24"/>
        </w:rPr>
        <w:t xml:space="preserve">deficiencies in the current </w:t>
      </w:r>
      <w:r w:rsidR="00F92BB2" w:rsidRPr="000506F4">
        <w:rPr>
          <w:rFonts w:ascii="Times New Roman" w:hAnsi="Times New Roman" w:cs="Times New Roman"/>
          <w:sz w:val="24"/>
          <w:szCs w:val="24"/>
        </w:rPr>
        <w:t xml:space="preserve">monitoring </w:t>
      </w:r>
      <w:r w:rsidR="00C715E1" w:rsidRPr="000506F4">
        <w:rPr>
          <w:rFonts w:ascii="Times New Roman" w:hAnsi="Times New Roman" w:cs="Times New Roman"/>
          <w:sz w:val="24"/>
          <w:szCs w:val="24"/>
        </w:rPr>
        <w:t xml:space="preserve">network from </w:t>
      </w:r>
      <w:r w:rsidR="00F92BB2" w:rsidRPr="000506F4">
        <w:rPr>
          <w:rFonts w:ascii="Times New Roman" w:hAnsi="Times New Roman" w:cs="Times New Roman"/>
          <w:sz w:val="24"/>
          <w:szCs w:val="24"/>
        </w:rPr>
        <w:t xml:space="preserve">both </w:t>
      </w:r>
      <w:r w:rsidR="00C715E1" w:rsidRPr="000506F4">
        <w:rPr>
          <w:rFonts w:ascii="Times New Roman" w:hAnsi="Times New Roman" w:cs="Times New Roman"/>
          <w:sz w:val="24"/>
          <w:szCs w:val="24"/>
        </w:rPr>
        <w:t xml:space="preserve">a sampling design </w:t>
      </w:r>
      <w:r w:rsidR="00F01A87" w:rsidRPr="000506F4">
        <w:rPr>
          <w:rFonts w:ascii="Times New Roman" w:hAnsi="Times New Roman" w:cs="Times New Roman"/>
          <w:sz w:val="24"/>
          <w:szCs w:val="24"/>
        </w:rPr>
        <w:t xml:space="preserve">perspective and </w:t>
      </w:r>
      <w:r w:rsidR="00092C42" w:rsidRPr="000506F4">
        <w:rPr>
          <w:rFonts w:ascii="Times New Roman" w:hAnsi="Times New Roman" w:cs="Times New Roman"/>
          <w:sz w:val="24"/>
          <w:szCs w:val="24"/>
        </w:rPr>
        <w:t xml:space="preserve">a stream health characterization perspective.  The workshop </w:t>
      </w:r>
      <w:r w:rsidR="004A408D" w:rsidRPr="000506F4">
        <w:rPr>
          <w:rFonts w:ascii="Times New Roman" w:hAnsi="Times New Roman" w:cs="Times New Roman"/>
          <w:sz w:val="24"/>
          <w:szCs w:val="24"/>
        </w:rPr>
        <w:t>should</w:t>
      </w:r>
      <w:r w:rsidR="00092C42" w:rsidRPr="000506F4">
        <w:rPr>
          <w:rFonts w:ascii="Times New Roman" w:hAnsi="Times New Roman" w:cs="Times New Roman"/>
          <w:sz w:val="24"/>
          <w:szCs w:val="24"/>
        </w:rPr>
        <w:t xml:space="preserve"> address questions such as</w:t>
      </w:r>
      <w:r w:rsidR="004A408D" w:rsidRPr="000506F4">
        <w:rPr>
          <w:rFonts w:ascii="Times New Roman" w:hAnsi="Times New Roman" w:cs="Times New Roman"/>
          <w:sz w:val="24"/>
          <w:szCs w:val="24"/>
        </w:rPr>
        <w:t>:</w:t>
      </w:r>
    </w:p>
    <w:p w14:paraId="14F9AE6C" w14:textId="190DE3AD" w:rsidR="0078798D" w:rsidRPr="000506F4" w:rsidRDefault="0078798D" w:rsidP="00E2768D">
      <w:pPr>
        <w:pStyle w:val="ListParagraph"/>
        <w:numPr>
          <w:ilvl w:val="0"/>
          <w:numId w:val="14"/>
        </w:numPr>
        <w:spacing w:after="0" w:line="240" w:lineRule="auto"/>
        <w:rPr>
          <w:rFonts w:ascii="Times New Roman" w:hAnsi="Times New Roman" w:cs="Times New Roman"/>
          <w:sz w:val="24"/>
          <w:szCs w:val="24"/>
        </w:rPr>
      </w:pPr>
      <w:r w:rsidRPr="000506F4">
        <w:rPr>
          <w:rFonts w:ascii="Times New Roman" w:hAnsi="Times New Roman" w:cs="Times New Roman"/>
          <w:sz w:val="24"/>
          <w:szCs w:val="24"/>
        </w:rPr>
        <w:t>What are the stream health monitoring network’s vulnerabilities?</w:t>
      </w:r>
    </w:p>
    <w:p w14:paraId="71D1090F" w14:textId="5E5F9C3D" w:rsidR="00880FC7" w:rsidRPr="000506F4" w:rsidRDefault="00880FC7" w:rsidP="00E2768D">
      <w:pPr>
        <w:pStyle w:val="ListParagraph"/>
        <w:numPr>
          <w:ilvl w:val="0"/>
          <w:numId w:val="14"/>
        </w:numPr>
        <w:spacing w:after="0" w:line="240" w:lineRule="auto"/>
        <w:rPr>
          <w:rFonts w:ascii="Times New Roman" w:hAnsi="Times New Roman" w:cs="Times New Roman"/>
          <w:sz w:val="24"/>
          <w:szCs w:val="24"/>
        </w:rPr>
      </w:pPr>
      <w:r w:rsidRPr="000506F4">
        <w:rPr>
          <w:rFonts w:ascii="Times New Roman" w:hAnsi="Times New Roman" w:cs="Times New Roman"/>
          <w:sz w:val="24"/>
          <w:szCs w:val="24"/>
        </w:rPr>
        <w:t>How should stream health monitoring be enhanced to reach the Chesapeake Bay Program Stream Health Outcome and jurisdictional priorities (i.e., spatial monitoring, temporal monitoring, restoration monitoring)?</w:t>
      </w:r>
    </w:p>
    <w:p w14:paraId="587510F8" w14:textId="19C33B92" w:rsidR="00E2768D" w:rsidRPr="000506F4" w:rsidRDefault="00E2768D" w:rsidP="00E2768D">
      <w:pPr>
        <w:pStyle w:val="ListParagraph"/>
        <w:numPr>
          <w:ilvl w:val="0"/>
          <w:numId w:val="14"/>
        </w:numPr>
        <w:spacing w:after="0" w:line="240" w:lineRule="auto"/>
        <w:rPr>
          <w:rFonts w:ascii="Times New Roman" w:hAnsi="Times New Roman" w:cs="Times New Roman"/>
          <w:sz w:val="24"/>
          <w:szCs w:val="24"/>
        </w:rPr>
      </w:pPr>
      <w:r w:rsidRPr="000506F4">
        <w:rPr>
          <w:rFonts w:ascii="Times New Roman" w:hAnsi="Times New Roman" w:cs="Times New Roman"/>
          <w:sz w:val="24"/>
          <w:szCs w:val="24"/>
        </w:rPr>
        <w:t xml:space="preserve">What </w:t>
      </w:r>
      <w:r w:rsidR="00C11E6E" w:rsidRPr="000506F4">
        <w:rPr>
          <w:rFonts w:ascii="Times New Roman" w:hAnsi="Times New Roman" w:cs="Times New Roman"/>
          <w:sz w:val="24"/>
          <w:szCs w:val="24"/>
        </w:rPr>
        <w:t xml:space="preserve">types of streams and physiographic settings </w:t>
      </w:r>
      <w:r w:rsidRPr="000506F4">
        <w:rPr>
          <w:rFonts w:ascii="Times New Roman" w:hAnsi="Times New Roman" w:cs="Times New Roman"/>
          <w:sz w:val="24"/>
          <w:szCs w:val="24"/>
        </w:rPr>
        <w:t xml:space="preserve">are </w:t>
      </w:r>
      <w:r w:rsidR="001F1651" w:rsidRPr="000506F4">
        <w:rPr>
          <w:rFonts w:ascii="Times New Roman" w:hAnsi="Times New Roman" w:cs="Times New Roman"/>
          <w:sz w:val="24"/>
          <w:szCs w:val="24"/>
        </w:rPr>
        <w:t xml:space="preserve">currently </w:t>
      </w:r>
      <w:r w:rsidRPr="000506F4">
        <w:rPr>
          <w:rFonts w:ascii="Times New Roman" w:hAnsi="Times New Roman" w:cs="Times New Roman"/>
          <w:sz w:val="24"/>
          <w:szCs w:val="24"/>
        </w:rPr>
        <w:t>under and over sampled</w:t>
      </w:r>
      <w:r w:rsidR="00C11E6E" w:rsidRPr="000506F4">
        <w:rPr>
          <w:rFonts w:ascii="Times New Roman" w:hAnsi="Times New Roman" w:cs="Times New Roman"/>
          <w:sz w:val="24"/>
          <w:szCs w:val="24"/>
        </w:rPr>
        <w:t>?</w:t>
      </w:r>
    </w:p>
    <w:p w14:paraId="3D6F53BB" w14:textId="23DC8850" w:rsidR="00A27128" w:rsidRPr="000506F4" w:rsidRDefault="00A27128" w:rsidP="00E2768D">
      <w:pPr>
        <w:pStyle w:val="ListParagraph"/>
        <w:numPr>
          <w:ilvl w:val="0"/>
          <w:numId w:val="14"/>
        </w:numPr>
        <w:spacing w:after="0" w:line="240" w:lineRule="auto"/>
        <w:rPr>
          <w:rFonts w:ascii="Times New Roman" w:hAnsi="Times New Roman" w:cs="Times New Roman"/>
          <w:sz w:val="24"/>
          <w:szCs w:val="24"/>
        </w:rPr>
      </w:pPr>
      <w:r w:rsidRPr="000506F4">
        <w:rPr>
          <w:rFonts w:ascii="Times New Roman" w:hAnsi="Times New Roman" w:cs="Times New Roman"/>
          <w:sz w:val="24"/>
          <w:szCs w:val="24"/>
        </w:rPr>
        <w:t xml:space="preserve">Where should monitoring </w:t>
      </w:r>
      <w:r w:rsidR="00F21882" w:rsidRPr="000506F4">
        <w:rPr>
          <w:rFonts w:ascii="Times New Roman" w:hAnsi="Times New Roman" w:cs="Times New Roman"/>
          <w:sz w:val="24"/>
          <w:szCs w:val="24"/>
        </w:rPr>
        <w:t xml:space="preserve">of stream health </w:t>
      </w:r>
      <w:r w:rsidR="00591BBB" w:rsidRPr="000506F4">
        <w:rPr>
          <w:rFonts w:ascii="Times New Roman" w:hAnsi="Times New Roman" w:cs="Times New Roman"/>
          <w:sz w:val="24"/>
          <w:szCs w:val="24"/>
        </w:rPr>
        <w:t>be prioritized</w:t>
      </w:r>
      <w:r w:rsidR="001F1651" w:rsidRPr="000506F4">
        <w:rPr>
          <w:rFonts w:ascii="Times New Roman" w:hAnsi="Times New Roman" w:cs="Times New Roman"/>
          <w:sz w:val="24"/>
          <w:szCs w:val="24"/>
        </w:rPr>
        <w:t xml:space="preserve"> (e.g., MBSS sentinel sites)</w:t>
      </w:r>
      <w:r w:rsidR="0078798D" w:rsidRPr="000506F4">
        <w:rPr>
          <w:rFonts w:ascii="Times New Roman" w:hAnsi="Times New Roman" w:cs="Times New Roman"/>
          <w:sz w:val="24"/>
          <w:szCs w:val="24"/>
        </w:rPr>
        <w:t>, and how may jurisdictions move current sites or add additional sites to meet theses prioritizations?</w:t>
      </w:r>
    </w:p>
    <w:p w14:paraId="6A7052E8" w14:textId="2CE9A09C" w:rsidR="002B0906" w:rsidRPr="000506F4" w:rsidRDefault="00B3475F" w:rsidP="00E2768D">
      <w:pPr>
        <w:pStyle w:val="ListParagraph"/>
        <w:numPr>
          <w:ilvl w:val="0"/>
          <w:numId w:val="14"/>
        </w:numPr>
        <w:spacing w:after="0" w:line="240" w:lineRule="auto"/>
        <w:rPr>
          <w:rFonts w:ascii="Times New Roman" w:hAnsi="Times New Roman" w:cs="Times New Roman"/>
          <w:sz w:val="24"/>
          <w:szCs w:val="24"/>
        </w:rPr>
      </w:pPr>
      <w:r w:rsidRPr="000506F4">
        <w:rPr>
          <w:rFonts w:ascii="Times New Roman" w:hAnsi="Times New Roman" w:cs="Times New Roman"/>
          <w:sz w:val="24"/>
          <w:szCs w:val="24"/>
        </w:rPr>
        <w:t>Are current metrics, such as the Index of Biological Integrity</w:t>
      </w:r>
      <w:r w:rsidR="00A27128" w:rsidRPr="000506F4">
        <w:rPr>
          <w:rFonts w:ascii="Times New Roman" w:hAnsi="Times New Roman" w:cs="Times New Roman"/>
          <w:sz w:val="24"/>
          <w:szCs w:val="24"/>
        </w:rPr>
        <w:t>,</w:t>
      </w:r>
      <w:r w:rsidRPr="000506F4">
        <w:rPr>
          <w:rFonts w:ascii="Times New Roman" w:hAnsi="Times New Roman" w:cs="Times New Roman"/>
          <w:sz w:val="24"/>
          <w:szCs w:val="24"/>
        </w:rPr>
        <w:t xml:space="preserve"> sufficient to characterize </w:t>
      </w:r>
      <w:r w:rsidR="00A27128" w:rsidRPr="000506F4">
        <w:rPr>
          <w:rFonts w:ascii="Times New Roman" w:hAnsi="Times New Roman" w:cs="Times New Roman"/>
          <w:sz w:val="24"/>
          <w:szCs w:val="24"/>
        </w:rPr>
        <w:t xml:space="preserve">stream </w:t>
      </w:r>
      <w:r w:rsidR="00591BBB" w:rsidRPr="000506F4">
        <w:rPr>
          <w:rFonts w:ascii="Times New Roman" w:hAnsi="Times New Roman" w:cs="Times New Roman"/>
          <w:sz w:val="24"/>
          <w:szCs w:val="24"/>
        </w:rPr>
        <w:t>and watershed health</w:t>
      </w:r>
      <w:r w:rsidR="00FD37A4" w:rsidRPr="000506F4">
        <w:rPr>
          <w:rFonts w:ascii="Times New Roman" w:hAnsi="Times New Roman" w:cs="Times New Roman"/>
          <w:sz w:val="24"/>
          <w:szCs w:val="24"/>
        </w:rPr>
        <w:t xml:space="preserve"> </w:t>
      </w:r>
      <w:r w:rsidR="00A27128" w:rsidRPr="000506F4">
        <w:rPr>
          <w:rFonts w:ascii="Times New Roman" w:hAnsi="Times New Roman" w:cs="Times New Roman"/>
          <w:sz w:val="24"/>
          <w:szCs w:val="24"/>
        </w:rPr>
        <w:t>and</w:t>
      </w:r>
      <w:r w:rsidR="00880FC7" w:rsidRPr="000506F4">
        <w:rPr>
          <w:rFonts w:ascii="Times New Roman" w:hAnsi="Times New Roman" w:cs="Times New Roman"/>
          <w:sz w:val="24"/>
          <w:szCs w:val="24"/>
        </w:rPr>
        <w:t xml:space="preserve"> what other assessments are available for consideration</w:t>
      </w:r>
      <w:r w:rsidR="002B0906" w:rsidRPr="000506F4">
        <w:rPr>
          <w:rFonts w:ascii="Times New Roman" w:hAnsi="Times New Roman" w:cs="Times New Roman"/>
          <w:sz w:val="24"/>
          <w:szCs w:val="24"/>
        </w:rPr>
        <w:t>?</w:t>
      </w:r>
    </w:p>
    <w:p w14:paraId="0FDD94F5" w14:textId="77777777" w:rsidR="00724612" w:rsidRPr="000506F4" w:rsidRDefault="00724612" w:rsidP="00E2768D">
      <w:pPr>
        <w:pStyle w:val="ListParagraph"/>
        <w:numPr>
          <w:ilvl w:val="0"/>
          <w:numId w:val="14"/>
        </w:numPr>
        <w:spacing w:after="0" w:line="240" w:lineRule="auto"/>
        <w:rPr>
          <w:rFonts w:ascii="Times New Roman" w:hAnsi="Times New Roman" w:cs="Times New Roman"/>
          <w:sz w:val="24"/>
          <w:szCs w:val="24"/>
        </w:rPr>
      </w:pPr>
      <w:r w:rsidRPr="000506F4">
        <w:rPr>
          <w:rFonts w:ascii="Times New Roman" w:hAnsi="Times New Roman" w:cs="Times New Roman"/>
          <w:sz w:val="24"/>
          <w:szCs w:val="24"/>
        </w:rPr>
        <w:lastRenderedPageBreak/>
        <w:t>What stream health monitoring requirements should be included in development permits and restoration grants?</w:t>
      </w:r>
    </w:p>
    <w:p w14:paraId="7EC0CA44" w14:textId="77777777" w:rsidR="00092C42" w:rsidRPr="000506F4" w:rsidRDefault="00092C42" w:rsidP="00180904">
      <w:pPr>
        <w:spacing w:after="0" w:line="240" w:lineRule="auto"/>
        <w:rPr>
          <w:rFonts w:ascii="Times New Roman" w:hAnsi="Times New Roman" w:cs="Times New Roman"/>
          <w:sz w:val="24"/>
          <w:szCs w:val="24"/>
        </w:rPr>
      </w:pPr>
    </w:p>
    <w:p w14:paraId="671C70AB" w14:textId="552E6FFE" w:rsidR="469937AC" w:rsidRPr="000506F4" w:rsidRDefault="00DF0865" w:rsidP="00F850E5">
      <w:pPr>
        <w:spacing w:after="0" w:line="240" w:lineRule="auto"/>
        <w:rPr>
          <w:rFonts w:ascii="Times New Roman" w:hAnsi="Times New Roman" w:cs="Times New Roman"/>
          <w:sz w:val="24"/>
          <w:szCs w:val="24"/>
        </w:rPr>
      </w:pPr>
      <w:r w:rsidRPr="000506F4">
        <w:rPr>
          <w:rFonts w:ascii="Times New Roman" w:hAnsi="Times New Roman" w:cs="Times New Roman"/>
          <w:sz w:val="24"/>
          <w:szCs w:val="24"/>
        </w:rPr>
        <w:t>The</w:t>
      </w:r>
      <w:r w:rsidR="1C75CC17" w:rsidRPr="000506F4">
        <w:rPr>
          <w:rFonts w:ascii="Times New Roman" w:hAnsi="Times New Roman" w:cs="Times New Roman"/>
          <w:sz w:val="24"/>
          <w:szCs w:val="24"/>
        </w:rPr>
        <w:t xml:space="preserve"> </w:t>
      </w:r>
      <w:r w:rsidR="3DD2A68F" w:rsidRPr="000506F4">
        <w:rPr>
          <w:rFonts w:ascii="Times New Roman" w:hAnsi="Times New Roman" w:cs="Times New Roman"/>
          <w:sz w:val="24"/>
          <w:szCs w:val="24"/>
        </w:rPr>
        <w:t xml:space="preserve">CESU partner </w:t>
      </w:r>
      <w:r w:rsidRPr="000506F4">
        <w:rPr>
          <w:rFonts w:ascii="Times New Roman" w:hAnsi="Times New Roman" w:cs="Times New Roman"/>
          <w:sz w:val="24"/>
          <w:szCs w:val="24"/>
        </w:rPr>
        <w:t xml:space="preserve">will summarize the workshop in a final report and include recommendations </w:t>
      </w:r>
      <w:r w:rsidR="00B11684" w:rsidRPr="000506F4">
        <w:rPr>
          <w:rFonts w:ascii="Times New Roman" w:hAnsi="Times New Roman" w:cs="Times New Roman"/>
          <w:sz w:val="24"/>
          <w:szCs w:val="24"/>
        </w:rPr>
        <w:t xml:space="preserve">and cost estimates if applicable to </w:t>
      </w:r>
      <w:r w:rsidRPr="000506F4">
        <w:rPr>
          <w:rFonts w:ascii="Times New Roman" w:hAnsi="Times New Roman" w:cs="Times New Roman"/>
          <w:sz w:val="24"/>
          <w:szCs w:val="24"/>
        </w:rPr>
        <w:t>address the above questions</w:t>
      </w:r>
      <w:r w:rsidR="00B11684" w:rsidRPr="000506F4">
        <w:rPr>
          <w:rFonts w:ascii="Times New Roman" w:hAnsi="Times New Roman" w:cs="Times New Roman"/>
          <w:sz w:val="24"/>
          <w:szCs w:val="24"/>
        </w:rPr>
        <w:t xml:space="preserve"> and others that rise during the workshop</w:t>
      </w:r>
      <w:r w:rsidRPr="000506F4">
        <w:rPr>
          <w:rFonts w:ascii="Times New Roman" w:hAnsi="Times New Roman" w:cs="Times New Roman"/>
          <w:sz w:val="24"/>
          <w:szCs w:val="24"/>
        </w:rPr>
        <w:t xml:space="preserve">. </w:t>
      </w:r>
    </w:p>
    <w:p w14:paraId="7CE4DC37" w14:textId="77777777" w:rsidR="00180904" w:rsidRPr="000506F4" w:rsidRDefault="00180904" w:rsidP="00180904">
      <w:pPr>
        <w:spacing w:after="0" w:line="240" w:lineRule="auto"/>
        <w:rPr>
          <w:rFonts w:ascii="Times New Roman" w:hAnsi="Times New Roman" w:cs="Times New Roman"/>
          <w:sz w:val="24"/>
          <w:szCs w:val="24"/>
        </w:rPr>
      </w:pPr>
    </w:p>
    <w:p w14:paraId="332AFCF8" w14:textId="77777777" w:rsidR="00DF0967" w:rsidRPr="000506F4" w:rsidRDefault="002C2262" w:rsidP="10F5A8B4">
      <w:pPr>
        <w:spacing w:after="0" w:line="240" w:lineRule="auto"/>
        <w:rPr>
          <w:rFonts w:ascii="Times New Roman" w:hAnsi="Times New Roman" w:cs="Times New Roman"/>
          <w:sz w:val="24"/>
          <w:szCs w:val="24"/>
        </w:rPr>
      </w:pPr>
      <w:r w:rsidRPr="000506F4">
        <w:rPr>
          <w:rFonts w:ascii="Times New Roman" w:hAnsi="Times New Roman" w:cs="Times New Roman"/>
          <w:b/>
          <w:bCs/>
          <w:sz w:val="24"/>
          <w:szCs w:val="24"/>
          <w:u w:val="single"/>
        </w:rPr>
        <w:t xml:space="preserve">Goal 1 </w:t>
      </w:r>
      <w:r w:rsidR="5BC9FE59" w:rsidRPr="000506F4">
        <w:rPr>
          <w:rFonts w:ascii="Times New Roman" w:hAnsi="Times New Roman" w:cs="Times New Roman"/>
          <w:b/>
          <w:bCs/>
          <w:sz w:val="24"/>
          <w:szCs w:val="24"/>
          <w:u w:val="single"/>
        </w:rPr>
        <w:t>Objectives</w:t>
      </w:r>
      <w:r w:rsidR="00180904" w:rsidRPr="000506F4">
        <w:rPr>
          <w:rFonts w:ascii="Times New Roman" w:hAnsi="Times New Roman" w:cs="Times New Roman"/>
          <w:sz w:val="24"/>
          <w:szCs w:val="24"/>
        </w:rPr>
        <w:t xml:space="preserve">:  </w:t>
      </w:r>
    </w:p>
    <w:p w14:paraId="0F74FC91" w14:textId="702DDB62" w:rsidR="00180904" w:rsidRPr="000506F4" w:rsidRDefault="00180904" w:rsidP="10F5A8B4">
      <w:pPr>
        <w:spacing w:after="0" w:line="240" w:lineRule="auto"/>
        <w:rPr>
          <w:rFonts w:ascii="Times New Roman" w:hAnsi="Times New Roman" w:cs="Times New Roman"/>
          <w:sz w:val="24"/>
          <w:szCs w:val="24"/>
        </w:rPr>
      </w:pPr>
      <w:r w:rsidRPr="000506F4">
        <w:rPr>
          <w:rFonts w:ascii="Times New Roman" w:hAnsi="Times New Roman" w:cs="Times New Roman"/>
          <w:sz w:val="24"/>
          <w:szCs w:val="24"/>
        </w:rPr>
        <w:t>T</w:t>
      </w:r>
      <w:r w:rsidR="62227FD9" w:rsidRPr="000506F4">
        <w:rPr>
          <w:rFonts w:ascii="Times New Roman" w:hAnsi="Times New Roman" w:cs="Times New Roman"/>
          <w:sz w:val="24"/>
          <w:szCs w:val="24"/>
        </w:rPr>
        <w:t xml:space="preserve">his goal </w:t>
      </w:r>
      <w:r w:rsidR="00EB4886" w:rsidRPr="000506F4">
        <w:rPr>
          <w:rFonts w:ascii="Times New Roman" w:hAnsi="Times New Roman" w:cs="Times New Roman"/>
          <w:sz w:val="24"/>
          <w:szCs w:val="24"/>
        </w:rPr>
        <w:t xml:space="preserve">focuses on </w:t>
      </w:r>
      <w:r w:rsidR="00F850E5" w:rsidRPr="000506F4">
        <w:rPr>
          <w:rFonts w:ascii="Times New Roman" w:hAnsi="Times New Roman" w:cs="Times New Roman"/>
          <w:sz w:val="24"/>
          <w:szCs w:val="24"/>
        </w:rPr>
        <w:t>organizing and facilitating a stream health monitoring workshop</w:t>
      </w:r>
      <w:r w:rsidR="00B11684" w:rsidRPr="000506F4">
        <w:rPr>
          <w:rFonts w:ascii="Times New Roman" w:hAnsi="Times New Roman" w:cs="Times New Roman"/>
          <w:sz w:val="24"/>
          <w:szCs w:val="24"/>
        </w:rPr>
        <w:t xml:space="preserve"> so that it is structured to convene stream health partners and address the monitoring gaps for stream health monitoring in the Chesapeake Bay watershed and </w:t>
      </w:r>
      <w:r w:rsidR="00DC3EB9" w:rsidRPr="000506F4">
        <w:rPr>
          <w:rFonts w:ascii="Times New Roman" w:hAnsi="Times New Roman" w:cs="Times New Roman"/>
          <w:sz w:val="24"/>
          <w:szCs w:val="24"/>
        </w:rPr>
        <w:t>discuss</w:t>
      </w:r>
      <w:r w:rsidR="00B11684" w:rsidRPr="000506F4">
        <w:rPr>
          <w:rFonts w:ascii="Times New Roman" w:hAnsi="Times New Roman" w:cs="Times New Roman"/>
          <w:sz w:val="24"/>
          <w:szCs w:val="24"/>
        </w:rPr>
        <w:t xml:space="preserve"> how to design a monitoring plan to fill these gaps. A deliverable from the workshop is a report</w:t>
      </w:r>
      <w:r w:rsidR="00F850E5" w:rsidRPr="000506F4">
        <w:rPr>
          <w:rFonts w:ascii="Times New Roman" w:hAnsi="Times New Roman" w:cs="Times New Roman"/>
          <w:sz w:val="24"/>
          <w:szCs w:val="24"/>
        </w:rPr>
        <w:t xml:space="preserve"> summarizing results and recommendations</w:t>
      </w:r>
      <w:r w:rsidR="00B11684" w:rsidRPr="000506F4">
        <w:rPr>
          <w:rFonts w:ascii="Times New Roman" w:hAnsi="Times New Roman" w:cs="Times New Roman"/>
          <w:sz w:val="24"/>
          <w:szCs w:val="24"/>
        </w:rPr>
        <w:t xml:space="preserve"> on how to enhance monitoring priorities</w:t>
      </w:r>
      <w:r w:rsidR="00F850E5" w:rsidRPr="000506F4">
        <w:rPr>
          <w:rFonts w:ascii="Times New Roman" w:hAnsi="Times New Roman" w:cs="Times New Roman"/>
          <w:sz w:val="24"/>
          <w:szCs w:val="24"/>
        </w:rPr>
        <w:t xml:space="preserve">. </w:t>
      </w:r>
      <w:r w:rsidRPr="000506F4">
        <w:rPr>
          <w:rFonts w:ascii="Times New Roman" w:hAnsi="Times New Roman" w:cs="Times New Roman"/>
          <w:sz w:val="24"/>
          <w:szCs w:val="24"/>
        </w:rPr>
        <w:t xml:space="preserve">In the spirit of open, transparent, and reproducible science, all data, procedures, and results will be fully documented and available to the USGS, other researchers, and the public before the conclusion of this agreement.  </w:t>
      </w:r>
    </w:p>
    <w:p w14:paraId="4011978D" w14:textId="0B5FEDB8" w:rsidR="10F5A8B4" w:rsidRPr="000506F4" w:rsidRDefault="10F5A8B4" w:rsidP="10F5A8B4">
      <w:pPr>
        <w:spacing w:after="0" w:line="240" w:lineRule="auto"/>
        <w:rPr>
          <w:rFonts w:ascii="Times New Roman" w:hAnsi="Times New Roman" w:cs="Times New Roman"/>
          <w:sz w:val="24"/>
          <w:szCs w:val="24"/>
        </w:rPr>
      </w:pPr>
    </w:p>
    <w:p w14:paraId="60150976" w14:textId="33FAF5FB" w:rsidR="1291A8E9" w:rsidRPr="000506F4" w:rsidRDefault="1291A8E9" w:rsidP="1291A8E9">
      <w:pPr>
        <w:shd w:val="clear" w:color="auto" w:fill="FFFFFF" w:themeFill="background1"/>
        <w:spacing w:after="0" w:line="240" w:lineRule="auto"/>
        <w:rPr>
          <w:rFonts w:ascii="Times New Roman" w:hAnsi="Times New Roman" w:cs="Times New Roman"/>
          <w:sz w:val="24"/>
          <w:szCs w:val="24"/>
        </w:rPr>
      </w:pPr>
    </w:p>
    <w:p w14:paraId="60A79B3F" w14:textId="0064BC83" w:rsidR="00180904" w:rsidRPr="000506F4" w:rsidRDefault="0F36E30B" w:rsidP="00180904">
      <w:pPr>
        <w:rPr>
          <w:rFonts w:ascii="Times New Roman" w:eastAsia="Calibri" w:hAnsi="Times New Roman" w:cs="Times New Roman"/>
          <w:color w:val="000000" w:themeColor="text1"/>
          <w:sz w:val="24"/>
          <w:szCs w:val="24"/>
        </w:rPr>
      </w:pPr>
      <w:r w:rsidRPr="000506F4">
        <w:rPr>
          <w:rFonts w:ascii="Times New Roman" w:eastAsia="Calibri" w:hAnsi="Times New Roman" w:cs="Times New Roman"/>
          <w:b/>
          <w:bCs/>
          <w:color w:val="000000" w:themeColor="text1"/>
          <w:sz w:val="24"/>
          <w:szCs w:val="24"/>
        </w:rPr>
        <w:t>Goal</w:t>
      </w:r>
      <w:r w:rsidR="00180904" w:rsidRPr="000506F4">
        <w:rPr>
          <w:rFonts w:ascii="Times New Roman" w:eastAsia="Calibri" w:hAnsi="Times New Roman" w:cs="Times New Roman"/>
          <w:b/>
          <w:bCs/>
          <w:color w:val="000000" w:themeColor="text1"/>
          <w:sz w:val="24"/>
          <w:szCs w:val="24"/>
        </w:rPr>
        <w:t xml:space="preserve"> 2.  </w:t>
      </w:r>
      <w:r w:rsidR="008F5FE2" w:rsidRPr="000506F4">
        <w:rPr>
          <w:rFonts w:ascii="Times New Roman" w:eastAsia="Calibri" w:hAnsi="Times New Roman" w:cs="Times New Roman"/>
          <w:b/>
          <w:bCs/>
          <w:color w:val="000000" w:themeColor="text1"/>
          <w:sz w:val="24"/>
          <w:szCs w:val="24"/>
        </w:rPr>
        <w:t xml:space="preserve">Estimation of </w:t>
      </w:r>
      <w:r w:rsidR="002D02BC" w:rsidRPr="000506F4">
        <w:rPr>
          <w:rFonts w:ascii="Times New Roman" w:eastAsia="Calibri" w:hAnsi="Times New Roman" w:cs="Times New Roman"/>
          <w:b/>
          <w:bCs/>
          <w:color w:val="000000" w:themeColor="text1"/>
          <w:sz w:val="24"/>
          <w:szCs w:val="24"/>
        </w:rPr>
        <w:t>S</w:t>
      </w:r>
      <w:r w:rsidR="00233CA2" w:rsidRPr="000506F4">
        <w:rPr>
          <w:rFonts w:ascii="Times New Roman" w:eastAsia="Calibri" w:hAnsi="Times New Roman" w:cs="Times New Roman"/>
          <w:b/>
          <w:bCs/>
          <w:color w:val="000000" w:themeColor="text1"/>
          <w:sz w:val="24"/>
          <w:szCs w:val="24"/>
        </w:rPr>
        <w:t xml:space="preserve">treamflow </w:t>
      </w:r>
      <w:r w:rsidR="002D02BC" w:rsidRPr="000506F4">
        <w:rPr>
          <w:rFonts w:ascii="Times New Roman" w:eastAsia="Calibri" w:hAnsi="Times New Roman" w:cs="Times New Roman"/>
          <w:b/>
          <w:bCs/>
          <w:color w:val="000000" w:themeColor="text1"/>
          <w:sz w:val="24"/>
          <w:szCs w:val="24"/>
        </w:rPr>
        <w:t>P</w:t>
      </w:r>
      <w:r w:rsidR="008F5FE2" w:rsidRPr="000506F4">
        <w:rPr>
          <w:rFonts w:ascii="Times New Roman" w:eastAsia="Calibri" w:hAnsi="Times New Roman" w:cs="Times New Roman"/>
          <w:b/>
          <w:bCs/>
          <w:color w:val="000000" w:themeColor="text1"/>
          <w:sz w:val="24"/>
          <w:szCs w:val="24"/>
        </w:rPr>
        <w:t xml:space="preserve">ermanence and </w:t>
      </w:r>
      <w:r w:rsidR="002D02BC" w:rsidRPr="000506F4">
        <w:rPr>
          <w:rFonts w:ascii="Times New Roman" w:eastAsia="Calibri" w:hAnsi="Times New Roman" w:cs="Times New Roman"/>
          <w:b/>
          <w:bCs/>
          <w:color w:val="000000" w:themeColor="text1"/>
          <w:sz w:val="24"/>
          <w:szCs w:val="24"/>
        </w:rPr>
        <w:t>P</w:t>
      </w:r>
      <w:r w:rsidR="008F5FE2" w:rsidRPr="000506F4">
        <w:rPr>
          <w:rFonts w:ascii="Times New Roman" w:eastAsia="Calibri" w:hAnsi="Times New Roman" w:cs="Times New Roman"/>
          <w:b/>
          <w:bCs/>
          <w:color w:val="000000" w:themeColor="text1"/>
          <w:sz w:val="24"/>
          <w:szCs w:val="24"/>
        </w:rPr>
        <w:t>eriodicity</w:t>
      </w:r>
    </w:p>
    <w:p w14:paraId="18FBBA9F" w14:textId="77777777" w:rsidR="00180904" w:rsidRPr="000506F4" w:rsidRDefault="00180904" w:rsidP="00180904">
      <w:pPr>
        <w:rPr>
          <w:rFonts w:ascii="Times New Roman" w:eastAsia="Calibri" w:hAnsi="Times New Roman" w:cs="Times New Roman"/>
          <w:b/>
          <w:bCs/>
          <w:color w:val="000000" w:themeColor="text1"/>
          <w:sz w:val="24"/>
          <w:szCs w:val="24"/>
        </w:rPr>
      </w:pPr>
      <w:r w:rsidRPr="000506F4">
        <w:rPr>
          <w:rFonts w:ascii="Times New Roman" w:eastAsia="Calibri" w:hAnsi="Times New Roman" w:cs="Times New Roman"/>
          <w:b/>
          <w:bCs/>
          <w:color w:val="000000" w:themeColor="text1"/>
          <w:sz w:val="24"/>
          <w:szCs w:val="24"/>
          <w:u w:val="single"/>
        </w:rPr>
        <w:t>Overview:</w:t>
      </w:r>
    </w:p>
    <w:p w14:paraId="250B5DE6" w14:textId="26ABF41D" w:rsidR="00B15EA1" w:rsidRPr="000506F4" w:rsidRDefault="00180904" w:rsidP="00180904">
      <w:pPr>
        <w:rPr>
          <w:rFonts w:ascii="Times New Roman" w:eastAsia="Calibri" w:hAnsi="Times New Roman" w:cs="Times New Roman"/>
          <w:color w:val="000000" w:themeColor="text1"/>
          <w:sz w:val="24"/>
          <w:szCs w:val="24"/>
        </w:rPr>
      </w:pPr>
      <w:r w:rsidRPr="000506F4">
        <w:rPr>
          <w:rFonts w:ascii="Times New Roman" w:eastAsia="Calibri" w:hAnsi="Times New Roman" w:cs="Times New Roman"/>
          <w:color w:val="000000" w:themeColor="text1"/>
          <w:sz w:val="24"/>
          <w:szCs w:val="24"/>
        </w:rPr>
        <w:t>The Chesapeake Bay</w:t>
      </w:r>
      <w:r w:rsidR="002D02BC" w:rsidRPr="000506F4">
        <w:rPr>
          <w:rFonts w:ascii="Times New Roman" w:eastAsia="Calibri" w:hAnsi="Times New Roman" w:cs="Times New Roman"/>
          <w:color w:val="000000" w:themeColor="text1"/>
          <w:sz w:val="24"/>
          <w:szCs w:val="24"/>
        </w:rPr>
        <w:t xml:space="preserve"> Program Partners have supported the development of </w:t>
      </w:r>
      <w:r w:rsidR="007F3D91" w:rsidRPr="000506F4">
        <w:rPr>
          <w:rFonts w:ascii="Times New Roman" w:eastAsia="Calibri" w:hAnsi="Times New Roman" w:cs="Times New Roman"/>
          <w:color w:val="000000" w:themeColor="text1"/>
          <w:sz w:val="24"/>
          <w:szCs w:val="24"/>
        </w:rPr>
        <w:t xml:space="preserve">hyper-resolution (1:2000 scale) hydrography data </w:t>
      </w:r>
      <w:r w:rsidR="00AE2DDB" w:rsidRPr="000506F4">
        <w:rPr>
          <w:rFonts w:ascii="Times New Roman" w:eastAsia="Calibri" w:hAnsi="Times New Roman" w:cs="Times New Roman"/>
          <w:color w:val="000000" w:themeColor="text1"/>
          <w:sz w:val="24"/>
          <w:szCs w:val="24"/>
        </w:rPr>
        <w:t>illustrating the extent of concentrated flow paths evident in terrestrial LiDAR imagery</w:t>
      </w:r>
      <w:r w:rsidR="00AA3D88" w:rsidRPr="000506F4">
        <w:rPr>
          <w:rFonts w:ascii="Times New Roman" w:eastAsia="Calibri" w:hAnsi="Times New Roman" w:cs="Times New Roman"/>
          <w:color w:val="000000" w:themeColor="text1"/>
          <w:sz w:val="24"/>
          <w:szCs w:val="24"/>
        </w:rPr>
        <w:t xml:space="preserve">.  </w:t>
      </w:r>
      <w:r w:rsidR="00D870E9" w:rsidRPr="000506F4">
        <w:rPr>
          <w:rFonts w:ascii="Times New Roman" w:eastAsia="Calibri" w:hAnsi="Times New Roman" w:cs="Times New Roman"/>
          <w:color w:val="000000" w:themeColor="text1"/>
          <w:sz w:val="24"/>
          <w:szCs w:val="24"/>
        </w:rPr>
        <w:t>These datasets inform multiple outcomes in the 2014 Chesapeake Bay Watershed Agreement including</w:t>
      </w:r>
      <w:r w:rsidR="0007620A" w:rsidRPr="000506F4">
        <w:rPr>
          <w:rFonts w:ascii="Times New Roman" w:eastAsia="Calibri" w:hAnsi="Times New Roman" w:cs="Times New Roman"/>
          <w:color w:val="000000" w:themeColor="text1"/>
          <w:sz w:val="24"/>
          <w:szCs w:val="24"/>
        </w:rPr>
        <w:t xml:space="preserve"> stream health</w:t>
      </w:r>
      <w:r w:rsidR="00163D76" w:rsidRPr="000506F4">
        <w:rPr>
          <w:rFonts w:ascii="Times New Roman" w:eastAsia="Calibri" w:hAnsi="Times New Roman" w:cs="Times New Roman"/>
          <w:color w:val="000000" w:themeColor="text1"/>
          <w:sz w:val="24"/>
          <w:szCs w:val="24"/>
        </w:rPr>
        <w:t>,</w:t>
      </w:r>
      <w:r w:rsidR="0007620A" w:rsidRPr="000506F4">
        <w:rPr>
          <w:rFonts w:ascii="Times New Roman" w:eastAsia="Calibri" w:hAnsi="Times New Roman" w:cs="Times New Roman"/>
          <w:color w:val="000000" w:themeColor="text1"/>
          <w:sz w:val="24"/>
          <w:szCs w:val="24"/>
        </w:rPr>
        <w:t xml:space="preserve"> riparian forest buffer</w:t>
      </w:r>
      <w:r w:rsidR="00163D76" w:rsidRPr="000506F4">
        <w:rPr>
          <w:rFonts w:ascii="Times New Roman" w:eastAsia="Calibri" w:hAnsi="Times New Roman" w:cs="Times New Roman"/>
          <w:color w:val="000000" w:themeColor="text1"/>
          <w:sz w:val="24"/>
          <w:szCs w:val="24"/>
        </w:rPr>
        <w:t>, and climate resiliency</w:t>
      </w:r>
      <w:r w:rsidR="00D870E9" w:rsidRPr="000506F4">
        <w:rPr>
          <w:rFonts w:ascii="Times New Roman" w:eastAsia="Calibri" w:hAnsi="Times New Roman" w:cs="Times New Roman"/>
          <w:color w:val="000000" w:themeColor="text1"/>
          <w:sz w:val="24"/>
          <w:szCs w:val="24"/>
        </w:rPr>
        <w:t>, and</w:t>
      </w:r>
      <w:r w:rsidR="0007620A" w:rsidRPr="000506F4">
        <w:rPr>
          <w:rFonts w:ascii="Times New Roman" w:eastAsia="Calibri" w:hAnsi="Times New Roman" w:cs="Times New Roman"/>
          <w:color w:val="000000" w:themeColor="text1"/>
          <w:sz w:val="24"/>
          <w:szCs w:val="24"/>
        </w:rPr>
        <w:t xml:space="preserve"> information </w:t>
      </w:r>
      <w:r w:rsidR="00E928F3" w:rsidRPr="000506F4">
        <w:rPr>
          <w:rFonts w:ascii="Times New Roman" w:eastAsia="Calibri" w:hAnsi="Times New Roman" w:cs="Times New Roman"/>
          <w:color w:val="000000" w:themeColor="text1"/>
          <w:sz w:val="24"/>
          <w:szCs w:val="24"/>
        </w:rPr>
        <w:t>on stream flow permanence (e.g., perennial, intermittent, ephemeral) and period</w:t>
      </w:r>
      <w:r w:rsidR="007316E4" w:rsidRPr="000506F4">
        <w:rPr>
          <w:rFonts w:ascii="Times New Roman" w:eastAsia="Calibri" w:hAnsi="Times New Roman" w:cs="Times New Roman"/>
          <w:color w:val="000000" w:themeColor="text1"/>
          <w:sz w:val="24"/>
          <w:szCs w:val="24"/>
        </w:rPr>
        <w:t>i</w:t>
      </w:r>
      <w:r w:rsidR="00E928F3" w:rsidRPr="000506F4">
        <w:rPr>
          <w:rFonts w:ascii="Times New Roman" w:eastAsia="Calibri" w:hAnsi="Times New Roman" w:cs="Times New Roman"/>
          <w:color w:val="000000" w:themeColor="text1"/>
          <w:sz w:val="24"/>
          <w:szCs w:val="24"/>
        </w:rPr>
        <w:t xml:space="preserve">city </w:t>
      </w:r>
      <w:r w:rsidR="003E3228" w:rsidRPr="000506F4">
        <w:rPr>
          <w:rFonts w:ascii="Times New Roman" w:eastAsia="Calibri" w:hAnsi="Times New Roman" w:cs="Times New Roman"/>
          <w:color w:val="000000" w:themeColor="text1"/>
          <w:sz w:val="24"/>
          <w:szCs w:val="24"/>
        </w:rPr>
        <w:t xml:space="preserve">(duration and timing of </w:t>
      </w:r>
      <w:r w:rsidR="000A738E" w:rsidRPr="000506F4">
        <w:rPr>
          <w:rFonts w:ascii="Times New Roman" w:eastAsia="Calibri" w:hAnsi="Times New Roman" w:cs="Times New Roman"/>
          <w:color w:val="000000" w:themeColor="text1"/>
          <w:sz w:val="24"/>
          <w:szCs w:val="24"/>
        </w:rPr>
        <w:t>low and no</w:t>
      </w:r>
      <w:r w:rsidR="00486CE9" w:rsidRPr="000506F4">
        <w:rPr>
          <w:rFonts w:ascii="Times New Roman" w:eastAsia="Calibri" w:hAnsi="Times New Roman" w:cs="Times New Roman"/>
          <w:color w:val="000000" w:themeColor="text1"/>
          <w:sz w:val="24"/>
          <w:szCs w:val="24"/>
        </w:rPr>
        <w:t xml:space="preserve">-flow </w:t>
      </w:r>
      <w:r w:rsidR="006F68D6" w:rsidRPr="000506F4">
        <w:rPr>
          <w:rFonts w:ascii="Times New Roman" w:eastAsia="Calibri" w:hAnsi="Times New Roman" w:cs="Times New Roman"/>
          <w:color w:val="000000" w:themeColor="text1"/>
          <w:sz w:val="24"/>
          <w:szCs w:val="24"/>
        </w:rPr>
        <w:t xml:space="preserve">periods) are desired.  </w:t>
      </w:r>
      <w:r w:rsidR="00115CE4" w:rsidRPr="000506F4">
        <w:rPr>
          <w:rFonts w:ascii="Times New Roman" w:eastAsia="Calibri" w:hAnsi="Times New Roman" w:cs="Times New Roman"/>
          <w:color w:val="000000" w:themeColor="text1"/>
          <w:sz w:val="24"/>
          <w:szCs w:val="24"/>
        </w:rPr>
        <w:t>The primary distinction between perennial and intermittent streams</w:t>
      </w:r>
      <w:r w:rsidR="00A235EC" w:rsidRPr="000506F4">
        <w:rPr>
          <w:rFonts w:ascii="Times New Roman" w:eastAsia="Calibri" w:hAnsi="Times New Roman" w:cs="Times New Roman"/>
          <w:color w:val="000000" w:themeColor="text1"/>
          <w:sz w:val="24"/>
          <w:szCs w:val="24"/>
        </w:rPr>
        <w:t xml:space="preserve"> is</w:t>
      </w:r>
      <w:r w:rsidR="00D36099" w:rsidRPr="000506F4">
        <w:rPr>
          <w:rFonts w:ascii="Times New Roman" w:eastAsia="Calibri" w:hAnsi="Times New Roman" w:cs="Times New Roman"/>
          <w:color w:val="000000" w:themeColor="text1"/>
          <w:sz w:val="24"/>
          <w:szCs w:val="24"/>
        </w:rPr>
        <w:t xml:space="preserve"> needed </w:t>
      </w:r>
      <w:r w:rsidR="00115CE4" w:rsidRPr="000506F4">
        <w:rPr>
          <w:rFonts w:ascii="Times New Roman" w:eastAsia="Calibri" w:hAnsi="Times New Roman" w:cs="Times New Roman"/>
          <w:color w:val="000000" w:themeColor="text1"/>
          <w:sz w:val="24"/>
          <w:szCs w:val="24"/>
        </w:rPr>
        <w:t xml:space="preserve">to determine the </w:t>
      </w:r>
      <w:r w:rsidR="000D100C" w:rsidRPr="000506F4">
        <w:rPr>
          <w:rFonts w:ascii="Times New Roman" w:eastAsia="Calibri" w:hAnsi="Times New Roman" w:cs="Times New Roman"/>
          <w:color w:val="000000" w:themeColor="text1"/>
          <w:sz w:val="24"/>
          <w:szCs w:val="24"/>
        </w:rPr>
        <w:t>universe of “</w:t>
      </w:r>
      <w:proofErr w:type="spellStart"/>
      <w:r w:rsidR="000D100C" w:rsidRPr="000506F4">
        <w:rPr>
          <w:rFonts w:ascii="Times New Roman" w:eastAsia="Calibri" w:hAnsi="Times New Roman" w:cs="Times New Roman"/>
          <w:color w:val="000000" w:themeColor="text1"/>
          <w:sz w:val="24"/>
          <w:szCs w:val="24"/>
        </w:rPr>
        <w:t>bufferable</w:t>
      </w:r>
      <w:proofErr w:type="spellEnd"/>
      <w:r w:rsidR="000D100C" w:rsidRPr="000506F4">
        <w:rPr>
          <w:rFonts w:ascii="Times New Roman" w:eastAsia="Calibri" w:hAnsi="Times New Roman" w:cs="Times New Roman"/>
          <w:color w:val="000000" w:themeColor="text1"/>
          <w:sz w:val="24"/>
          <w:szCs w:val="24"/>
        </w:rPr>
        <w:t xml:space="preserve">” streams in the Bay watershed.  </w:t>
      </w:r>
      <w:r w:rsidR="00F937B5" w:rsidRPr="000506F4">
        <w:rPr>
          <w:rFonts w:ascii="Times New Roman" w:eastAsia="Calibri" w:hAnsi="Times New Roman" w:cs="Times New Roman"/>
          <w:color w:val="000000" w:themeColor="text1"/>
          <w:sz w:val="24"/>
          <w:szCs w:val="24"/>
        </w:rPr>
        <w:t>T</w:t>
      </w:r>
      <w:r w:rsidR="000D100C" w:rsidRPr="000506F4">
        <w:rPr>
          <w:rFonts w:ascii="Times New Roman" w:eastAsia="Calibri" w:hAnsi="Times New Roman" w:cs="Times New Roman"/>
          <w:color w:val="000000" w:themeColor="text1"/>
          <w:sz w:val="24"/>
          <w:szCs w:val="24"/>
        </w:rPr>
        <w:t xml:space="preserve">he USGS </w:t>
      </w:r>
      <w:r w:rsidR="00F937B5" w:rsidRPr="000506F4">
        <w:rPr>
          <w:rFonts w:ascii="Times New Roman" w:eastAsia="Calibri" w:hAnsi="Times New Roman" w:cs="Times New Roman"/>
          <w:color w:val="000000" w:themeColor="text1"/>
          <w:sz w:val="24"/>
          <w:szCs w:val="24"/>
        </w:rPr>
        <w:t xml:space="preserve">has a long history of estimating stream flow in ungauged basins.  </w:t>
      </w:r>
      <w:r w:rsidR="00B15EA1" w:rsidRPr="000506F4">
        <w:rPr>
          <w:rFonts w:ascii="Times New Roman" w:eastAsia="Calibri" w:hAnsi="Times New Roman" w:cs="Times New Roman"/>
          <w:color w:val="000000" w:themeColor="text1"/>
          <w:sz w:val="24"/>
          <w:szCs w:val="24"/>
        </w:rPr>
        <w:t>T</w:t>
      </w:r>
      <w:r w:rsidR="00DB0FE8" w:rsidRPr="000506F4">
        <w:rPr>
          <w:rFonts w:ascii="Times New Roman" w:eastAsia="Calibri" w:hAnsi="Times New Roman" w:cs="Times New Roman"/>
          <w:color w:val="000000" w:themeColor="text1"/>
          <w:sz w:val="24"/>
          <w:szCs w:val="24"/>
        </w:rPr>
        <w:t xml:space="preserve">he USGS is </w:t>
      </w:r>
      <w:r w:rsidR="00B15EA1" w:rsidRPr="000506F4">
        <w:rPr>
          <w:rFonts w:ascii="Times New Roman" w:eastAsia="Calibri" w:hAnsi="Times New Roman" w:cs="Times New Roman"/>
          <w:color w:val="000000" w:themeColor="text1"/>
          <w:sz w:val="24"/>
          <w:szCs w:val="24"/>
        </w:rPr>
        <w:t xml:space="preserve">currently </w:t>
      </w:r>
      <w:r w:rsidR="00DB0FE8" w:rsidRPr="000506F4">
        <w:rPr>
          <w:rFonts w:ascii="Times New Roman" w:eastAsia="Calibri" w:hAnsi="Times New Roman" w:cs="Times New Roman"/>
          <w:color w:val="000000" w:themeColor="text1"/>
          <w:sz w:val="24"/>
          <w:szCs w:val="24"/>
        </w:rPr>
        <w:t>supporting</w:t>
      </w:r>
      <w:r w:rsidR="00B15EA1" w:rsidRPr="000506F4">
        <w:rPr>
          <w:rFonts w:ascii="Times New Roman" w:eastAsia="Calibri" w:hAnsi="Times New Roman" w:cs="Times New Roman"/>
          <w:color w:val="000000" w:themeColor="text1"/>
          <w:sz w:val="24"/>
          <w:szCs w:val="24"/>
        </w:rPr>
        <w:t xml:space="preserve"> a project in the western US </w:t>
      </w:r>
      <w:r w:rsidR="00DB0FE8" w:rsidRPr="000506F4">
        <w:rPr>
          <w:rFonts w:ascii="Times New Roman" w:eastAsia="Calibri" w:hAnsi="Times New Roman" w:cs="Times New Roman"/>
          <w:color w:val="000000" w:themeColor="text1"/>
          <w:sz w:val="24"/>
          <w:szCs w:val="24"/>
        </w:rPr>
        <w:t xml:space="preserve">focused on estimating the probability of streamflow </w:t>
      </w:r>
      <w:r w:rsidR="00B15EA1" w:rsidRPr="000506F4">
        <w:rPr>
          <w:rFonts w:ascii="Times New Roman" w:eastAsia="Calibri" w:hAnsi="Times New Roman" w:cs="Times New Roman"/>
          <w:color w:val="000000" w:themeColor="text1"/>
          <w:sz w:val="24"/>
          <w:szCs w:val="24"/>
        </w:rPr>
        <w:t>permanence (</w:t>
      </w:r>
      <w:hyperlink r:id="rId9" w:history="1">
        <w:r w:rsidR="00B15EA1" w:rsidRPr="000506F4">
          <w:rPr>
            <w:rStyle w:val="Hyperlink"/>
            <w:rFonts w:ascii="Times New Roman" w:eastAsia="Calibri" w:hAnsi="Times New Roman" w:cs="Times New Roman"/>
            <w:sz w:val="24"/>
            <w:szCs w:val="24"/>
          </w:rPr>
          <w:t>PROSPER</w:t>
        </w:r>
      </w:hyperlink>
      <w:r w:rsidR="00B15EA1" w:rsidRPr="000506F4">
        <w:rPr>
          <w:rFonts w:ascii="Times New Roman" w:eastAsia="Calibri" w:hAnsi="Times New Roman" w:cs="Times New Roman"/>
          <w:color w:val="000000" w:themeColor="text1"/>
          <w:sz w:val="24"/>
          <w:szCs w:val="24"/>
        </w:rPr>
        <w:t xml:space="preserve">).  </w:t>
      </w:r>
    </w:p>
    <w:p w14:paraId="53B6101A" w14:textId="68E2CB18" w:rsidR="00A235EC" w:rsidRPr="000506F4" w:rsidRDefault="00A235EC" w:rsidP="00180904">
      <w:pPr>
        <w:rPr>
          <w:rFonts w:ascii="Times New Roman" w:eastAsia="Calibri" w:hAnsi="Times New Roman" w:cs="Times New Roman"/>
          <w:color w:val="000000" w:themeColor="text1"/>
          <w:sz w:val="24"/>
          <w:szCs w:val="24"/>
        </w:rPr>
      </w:pPr>
      <w:r w:rsidRPr="000506F4">
        <w:rPr>
          <w:rFonts w:ascii="Times New Roman" w:eastAsia="Calibri" w:hAnsi="Times New Roman" w:cs="Times New Roman"/>
          <w:color w:val="000000" w:themeColor="text1"/>
          <w:sz w:val="24"/>
          <w:szCs w:val="24"/>
        </w:rPr>
        <w:t>The goal of this project is to develop and demonstrate a</w:t>
      </w:r>
      <w:r w:rsidR="000D21F9" w:rsidRPr="000506F4">
        <w:rPr>
          <w:rFonts w:ascii="Times New Roman" w:eastAsia="Calibri" w:hAnsi="Times New Roman" w:cs="Times New Roman"/>
          <w:color w:val="000000" w:themeColor="text1"/>
          <w:sz w:val="24"/>
          <w:szCs w:val="24"/>
        </w:rPr>
        <w:t>n</w:t>
      </w:r>
      <w:r w:rsidR="009350E6" w:rsidRPr="000506F4">
        <w:rPr>
          <w:rFonts w:ascii="Times New Roman" w:eastAsia="Calibri" w:hAnsi="Times New Roman" w:cs="Times New Roman"/>
          <w:color w:val="000000" w:themeColor="text1"/>
          <w:sz w:val="24"/>
          <w:szCs w:val="24"/>
        </w:rPr>
        <w:t xml:space="preserve"> </w:t>
      </w:r>
      <w:r w:rsidRPr="000506F4">
        <w:rPr>
          <w:rFonts w:ascii="Times New Roman" w:eastAsia="Calibri" w:hAnsi="Times New Roman" w:cs="Times New Roman"/>
          <w:color w:val="000000" w:themeColor="text1"/>
          <w:sz w:val="24"/>
          <w:szCs w:val="24"/>
        </w:rPr>
        <w:t>approach</w:t>
      </w:r>
      <w:r w:rsidR="009350E6" w:rsidRPr="000506F4">
        <w:rPr>
          <w:rFonts w:ascii="Times New Roman" w:eastAsia="Calibri" w:hAnsi="Times New Roman" w:cs="Times New Roman"/>
          <w:color w:val="000000" w:themeColor="text1"/>
          <w:sz w:val="24"/>
          <w:szCs w:val="24"/>
        </w:rPr>
        <w:t xml:space="preserve"> to statistically estimate the probability of stream flow </w:t>
      </w:r>
      <w:r w:rsidR="003235C5" w:rsidRPr="000506F4">
        <w:rPr>
          <w:rFonts w:ascii="Times New Roman" w:eastAsia="Calibri" w:hAnsi="Times New Roman" w:cs="Times New Roman"/>
          <w:color w:val="000000" w:themeColor="text1"/>
          <w:sz w:val="24"/>
          <w:szCs w:val="24"/>
        </w:rPr>
        <w:t xml:space="preserve">in response to climate variables </w:t>
      </w:r>
      <w:r w:rsidR="00D5009B" w:rsidRPr="000506F4">
        <w:rPr>
          <w:rFonts w:ascii="Times New Roman" w:eastAsia="Calibri" w:hAnsi="Times New Roman" w:cs="Times New Roman"/>
          <w:color w:val="000000" w:themeColor="text1"/>
          <w:sz w:val="24"/>
          <w:szCs w:val="24"/>
        </w:rPr>
        <w:t xml:space="preserve">that can be scaled </w:t>
      </w:r>
      <w:r w:rsidR="00B111EC" w:rsidRPr="000506F4">
        <w:rPr>
          <w:rFonts w:ascii="Times New Roman" w:eastAsia="Calibri" w:hAnsi="Times New Roman" w:cs="Times New Roman"/>
          <w:color w:val="000000" w:themeColor="text1"/>
          <w:sz w:val="24"/>
          <w:szCs w:val="24"/>
        </w:rPr>
        <w:t xml:space="preserve">across the variety of physiographic settings </w:t>
      </w:r>
      <w:r w:rsidR="001004BA" w:rsidRPr="000506F4">
        <w:rPr>
          <w:rFonts w:ascii="Times New Roman" w:eastAsia="Calibri" w:hAnsi="Times New Roman" w:cs="Times New Roman"/>
          <w:color w:val="000000" w:themeColor="text1"/>
          <w:sz w:val="24"/>
          <w:szCs w:val="24"/>
        </w:rPr>
        <w:t xml:space="preserve">in the Chesapeake Bay watershed. </w:t>
      </w:r>
      <w:r w:rsidR="00B111EC" w:rsidRPr="000506F4">
        <w:rPr>
          <w:rFonts w:ascii="Times New Roman" w:eastAsia="Calibri" w:hAnsi="Times New Roman" w:cs="Times New Roman"/>
          <w:color w:val="000000" w:themeColor="text1"/>
          <w:sz w:val="24"/>
          <w:szCs w:val="24"/>
        </w:rPr>
        <w:t xml:space="preserve"> </w:t>
      </w:r>
      <w:r w:rsidR="001F16A8" w:rsidRPr="000506F4">
        <w:rPr>
          <w:rFonts w:ascii="Times New Roman" w:eastAsia="Calibri" w:hAnsi="Times New Roman" w:cs="Times New Roman"/>
          <w:color w:val="000000" w:themeColor="text1"/>
          <w:sz w:val="24"/>
          <w:szCs w:val="24"/>
        </w:rPr>
        <w:t xml:space="preserve">Modeled </w:t>
      </w:r>
      <w:r w:rsidR="00764A8E" w:rsidRPr="000506F4">
        <w:rPr>
          <w:rFonts w:ascii="Times New Roman" w:eastAsia="Calibri" w:hAnsi="Times New Roman" w:cs="Times New Roman"/>
          <w:color w:val="000000" w:themeColor="text1"/>
          <w:sz w:val="24"/>
          <w:szCs w:val="24"/>
        </w:rPr>
        <w:t xml:space="preserve">estimates </w:t>
      </w:r>
      <w:r w:rsidR="001F16A8" w:rsidRPr="000506F4">
        <w:rPr>
          <w:rFonts w:ascii="Times New Roman" w:eastAsia="Calibri" w:hAnsi="Times New Roman" w:cs="Times New Roman"/>
          <w:color w:val="000000" w:themeColor="text1"/>
          <w:sz w:val="24"/>
          <w:szCs w:val="24"/>
        </w:rPr>
        <w:t xml:space="preserve">of stream flow permanence </w:t>
      </w:r>
      <w:r w:rsidR="00764A8E" w:rsidRPr="000506F4">
        <w:rPr>
          <w:rFonts w:ascii="Times New Roman" w:eastAsia="Calibri" w:hAnsi="Times New Roman" w:cs="Times New Roman"/>
          <w:color w:val="000000" w:themeColor="text1"/>
          <w:sz w:val="24"/>
          <w:szCs w:val="24"/>
        </w:rPr>
        <w:t xml:space="preserve">should be </w:t>
      </w:r>
      <w:r w:rsidRPr="000506F4">
        <w:rPr>
          <w:rFonts w:ascii="Times New Roman" w:eastAsia="Calibri" w:hAnsi="Times New Roman" w:cs="Times New Roman"/>
          <w:color w:val="000000" w:themeColor="text1"/>
          <w:sz w:val="24"/>
          <w:szCs w:val="24"/>
        </w:rPr>
        <w:t xml:space="preserve">verified with a combination of remote sensing and in-situ measurements. </w:t>
      </w:r>
      <w:r w:rsidR="001F16A8" w:rsidRPr="000506F4">
        <w:rPr>
          <w:rFonts w:ascii="Times New Roman" w:eastAsia="Calibri" w:hAnsi="Times New Roman" w:cs="Times New Roman"/>
          <w:color w:val="000000" w:themeColor="text1"/>
          <w:sz w:val="24"/>
          <w:szCs w:val="24"/>
        </w:rPr>
        <w:t xml:space="preserve"> P</w:t>
      </w:r>
      <w:r w:rsidR="008F6F35" w:rsidRPr="000506F4">
        <w:rPr>
          <w:rFonts w:ascii="Times New Roman" w:eastAsia="Calibri" w:hAnsi="Times New Roman" w:cs="Times New Roman"/>
          <w:color w:val="000000" w:themeColor="text1"/>
          <w:sz w:val="24"/>
          <w:szCs w:val="24"/>
        </w:rPr>
        <w:t xml:space="preserve">ublic </w:t>
      </w:r>
      <w:r w:rsidR="000D21F9" w:rsidRPr="000506F4">
        <w:rPr>
          <w:rFonts w:ascii="Times New Roman" w:eastAsia="Calibri" w:hAnsi="Times New Roman" w:cs="Times New Roman"/>
          <w:color w:val="000000" w:themeColor="text1"/>
          <w:sz w:val="24"/>
          <w:szCs w:val="24"/>
        </w:rPr>
        <w:t>and/</w:t>
      </w:r>
      <w:r w:rsidR="008F6F35" w:rsidRPr="000506F4">
        <w:rPr>
          <w:rFonts w:ascii="Times New Roman" w:eastAsia="Calibri" w:hAnsi="Times New Roman" w:cs="Times New Roman"/>
          <w:color w:val="000000" w:themeColor="text1"/>
          <w:sz w:val="24"/>
          <w:szCs w:val="24"/>
        </w:rPr>
        <w:t>or non-governmental organization p</w:t>
      </w:r>
      <w:r w:rsidR="001F16A8" w:rsidRPr="000506F4">
        <w:rPr>
          <w:rFonts w:ascii="Times New Roman" w:eastAsia="Calibri" w:hAnsi="Times New Roman" w:cs="Times New Roman"/>
          <w:color w:val="000000" w:themeColor="text1"/>
          <w:sz w:val="24"/>
          <w:szCs w:val="24"/>
        </w:rPr>
        <w:t>articipatory approaches for</w:t>
      </w:r>
      <w:r w:rsidR="008F6F35" w:rsidRPr="000506F4">
        <w:rPr>
          <w:rFonts w:ascii="Times New Roman" w:eastAsia="Calibri" w:hAnsi="Times New Roman" w:cs="Times New Roman"/>
          <w:color w:val="000000" w:themeColor="text1"/>
          <w:sz w:val="24"/>
          <w:szCs w:val="24"/>
        </w:rPr>
        <w:t xml:space="preserve"> collecting in-situ measurements are encouraged to </w:t>
      </w:r>
      <w:r w:rsidR="000D21F9" w:rsidRPr="000506F4">
        <w:rPr>
          <w:rFonts w:ascii="Times New Roman" w:eastAsia="Calibri" w:hAnsi="Times New Roman" w:cs="Times New Roman"/>
          <w:color w:val="000000" w:themeColor="text1"/>
          <w:sz w:val="24"/>
          <w:szCs w:val="24"/>
        </w:rPr>
        <w:t xml:space="preserve">promote environmental education and awareness.  </w:t>
      </w:r>
    </w:p>
    <w:p w14:paraId="20F69A48" w14:textId="41EF8A71" w:rsidR="00180904" w:rsidRPr="000506F4" w:rsidRDefault="00180904" w:rsidP="10F5A8B4">
      <w:pPr>
        <w:rPr>
          <w:rFonts w:ascii="Times New Roman" w:eastAsia="Calibri" w:hAnsi="Times New Roman" w:cs="Times New Roman"/>
          <w:color w:val="000000" w:themeColor="text1"/>
          <w:sz w:val="24"/>
          <w:szCs w:val="24"/>
        </w:rPr>
      </w:pPr>
      <w:r w:rsidRPr="000506F4">
        <w:rPr>
          <w:rFonts w:ascii="Times New Roman" w:eastAsia="Calibri" w:hAnsi="Times New Roman" w:cs="Times New Roman"/>
          <w:color w:val="000000" w:themeColor="text1"/>
          <w:sz w:val="24"/>
          <w:szCs w:val="24"/>
        </w:rPr>
        <w:t xml:space="preserve">The following activities </w:t>
      </w:r>
      <w:r w:rsidR="00914816" w:rsidRPr="000506F4">
        <w:rPr>
          <w:rFonts w:ascii="Times New Roman" w:eastAsia="Calibri" w:hAnsi="Times New Roman" w:cs="Times New Roman"/>
          <w:color w:val="000000" w:themeColor="text1"/>
          <w:sz w:val="24"/>
          <w:szCs w:val="24"/>
        </w:rPr>
        <w:t>can</w:t>
      </w:r>
      <w:r w:rsidRPr="000506F4">
        <w:rPr>
          <w:rFonts w:ascii="Times New Roman" w:eastAsia="Calibri" w:hAnsi="Times New Roman" w:cs="Times New Roman"/>
          <w:color w:val="000000" w:themeColor="text1"/>
          <w:sz w:val="24"/>
          <w:szCs w:val="24"/>
        </w:rPr>
        <w:t xml:space="preserve"> be conducted in close coordination with the USGS </w:t>
      </w:r>
      <w:r w:rsidR="00181752" w:rsidRPr="000506F4">
        <w:rPr>
          <w:rFonts w:ascii="Times New Roman" w:eastAsia="Calibri" w:hAnsi="Times New Roman" w:cs="Times New Roman"/>
          <w:color w:val="000000" w:themeColor="text1"/>
          <w:sz w:val="24"/>
          <w:szCs w:val="24"/>
        </w:rPr>
        <w:t>Ches</w:t>
      </w:r>
      <w:r w:rsidR="004B7DF2" w:rsidRPr="000506F4">
        <w:rPr>
          <w:rFonts w:ascii="Times New Roman" w:eastAsia="Calibri" w:hAnsi="Times New Roman" w:cs="Times New Roman"/>
          <w:color w:val="000000" w:themeColor="text1"/>
          <w:sz w:val="24"/>
          <w:szCs w:val="24"/>
        </w:rPr>
        <w:t>apeake Bay Studies scientists</w:t>
      </w:r>
      <w:r w:rsidRPr="000506F4">
        <w:rPr>
          <w:rFonts w:ascii="Times New Roman" w:eastAsia="Calibri" w:hAnsi="Times New Roman" w:cs="Times New Roman"/>
          <w:color w:val="000000" w:themeColor="text1"/>
          <w:sz w:val="24"/>
          <w:szCs w:val="24"/>
        </w:rPr>
        <w:t>:</w:t>
      </w:r>
    </w:p>
    <w:p w14:paraId="33BD5549" w14:textId="77777777" w:rsidR="008E3427" w:rsidRPr="000506F4" w:rsidRDefault="002A7FA3" w:rsidP="00706AFC">
      <w:pPr>
        <w:pStyle w:val="ListParagraph"/>
        <w:numPr>
          <w:ilvl w:val="0"/>
          <w:numId w:val="2"/>
        </w:numPr>
        <w:spacing w:line="256" w:lineRule="auto"/>
        <w:rPr>
          <w:rFonts w:ascii="Times New Roman" w:hAnsi="Times New Roman" w:cs="Times New Roman"/>
          <w:sz w:val="24"/>
          <w:szCs w:val="24"/>
        </w:rPr>
      </w:pPr>
      <w:r w:rsidRPr="000506F4">
        <w:rPr>
          <w:rFonts w:ascii="Times New Roman" w:hAnsi="Times New Roman" w:cs="Times New Roman"/>
          <w:sz w:val="24"/>
          <w:szCs w:val="24"/>
        </w:rPr>
        <w:t xml:space="preserve">Review existing </w:t>
      </w:r>
      <w:r w:rsidR="008E3427" w:rsidRPr="000506F4">
        <w:rPr>
          <w:rFonts w:ascii="Times New Roman" w:hAnsi="Times New Roman" w:cs="Times New Roman"/>
          <w:sz w:val="24"/>
          <w:szCs w:val="24"/>
        </w:rPr>
        <w:t>and proposed techniques for estimating streamflow permanence.</w:t>
      </w:r>
    </w:p>
    <w:p w14:paraId="51B534B4" w14:textId="017D976F" w:rsidR="00706AFC" w:rsidRPr="000506F4" w:rsidRDefault="00706AFC" w:rsidP="00706AFC">
      <w:pPr>
        <w:pStyle w:val="ListParagraph"/>
        <w:numPr>
          <w:ilvl w:val="0"/>
          <w:numId w:val="2"/>
        </w:numPr>
        <w:spacing w:line="256" w:lineRule="auto"/>
        <w:rPr>
          <w:rFonts w:ascii="Times New Roman" w:hAnsi="Times New Roman" w:cs="Times New Roman"/>
          <w:sz w:val="24"/>
          <w:szCs w:val="24"/>
        </w:rPr>
      </w:pPr>
      <w:r w:rsidRPr="000506F4">
        <w:rPr>
          <w:rFonts w:ascii="Times New Roman" w:hAnsi="Times New Roman" w:cs="Times New Roman"/>
          <w:sz w:val="24"/>
          <w:szCs w:val="24"/>
        </w:rPr>
        <w:t xml:space="preserve">Identify </w:t>
      </w:r>
      <w:r w:rsidR="00637B77" w:rsidRPr="000506F4">
        <w:rPr>
          <w:rFonts w:ascii="Times New Roman" w:hAnsi="Times New Roman" w:cs="Times New Roman"/>
          <w:sz w:val="24"/>
          <w:szCs w:val="24"/>
        </w:rPr>
        <w:t xml:space="preserve">a set of </w:t>
      </w:r>
      <w:r w:rsidR="009B526A" w:rsidRPr="000506F4">
        <w:rPr>
          <w:rFonts w:ascii="Times New Roman" w:hAnsi="Times New Roman" w:cs="Times New Roman"/>
          <w:sz w:val="24"/>
          <w:szCs w:val="24"/>
        </w:rPr>
        <w:t xml:space="preserve">four </w:t>
      </w:r>
      <w:r w:rsidR="00637B77" w:rsidRPr="000506F4">
        <w:rPr>
          <w:rFonts w:ascii="Times New Roman" w:hAnsi="Times New Roman" w:cs="Times New Roman"/>
          <w:sz w:val="24"/>
          <w:szCs w:val="24"/>
        </w:rPr>
        <w:t xml:space="preserve">HUC12’s in the Bay watershed </w:t>
      </w:r>
      <w:r w:rsidR="009B526A" w:rsidRPr="000506F4">
        <w:rPr>
          <w:rFonts w:ascii="Times New Roman" w:hAnsi="Times New Roman" w:cs="Times New Roman"/>
          <w:sz w:val="24"/>
          <w:szCs w:val="24"/>
        </w:rPr>
        <w:t xml:space="preserve">representative of each of the major physiographic provinces.  </w:t>
      </w:r>
    </w:p>
    <w:p w14:paraId="2FB3B25C" w14:textId="6C894CF4" w:rsidR="00706AFC" w:rsidRPr="000506F4" w:rsidRDefault="00706AFC" w:rsidP="00706AFC">
      <w:pPr>
        <w:pStyle w:val="ListParagraph"/>
        <w:numPr>
          <w:ilvl w:val="0"/>
          <w:numId w:val="2"/>
        </w:numPr>
        <w:spacing w:line="256" w:lineRule="auto"/>
        <w:rPr>
          <w:rFonts w:ascii="Times New Roman" w:hAnsi="Times New Roman" w:cs="Times New Roman"/>
          <w:sz w:val="24"/>
          <w:szCs w:val="24"/>
        </w:rPr>
      </w:pPr>
      <w:r w:rsidRPr="000506F4">
        <w:rPr>
          <w:rFonts w:ascii="Times New Roman" w:hAnsi="Times New Roman" w:cs="Times New Roman"/>
          <w:sz w:val="24"/>
          <w:szCs w:val="24"/>
        </w:rPr>
        <w:t>Instrument stream segments stratified across the</w:t>
      </w:r>
      <w:r w:rsidR="005A5A89" w:rsidRPr="000506F4">
        <w:rPr>
          <w:rFonts w:ascii="Times New Roman" w:hAnsi="Times New Roman" w:cs="Times New Roman"/>
          <w:sz w:val="24"/>
          <w:szCs w:val="24"/>
        </w:rPr>
        <w:t xml:space="preserve">se study area HUCs. </w:t>
      </w:r>
    </w:p>
    <w:p w14:paraId="1F168A93" w14:textId="5B60C3E3" w:rsidR="00706AFC" w:rsidRPr="000506F4" w:rsidRDefault="00706AFC" w:rsidP="002A7FA3">
      <w:pPr>
        <w:pStyle w:val="ListParagraph"/>
        <w:numPr>
          <w:ilvl w:val="0"/>
          <w:numId w:val="2"/>
        </w:numPr>
        <w:spacing w:line="256" w:lineRule="auto"/>
        <w:rPr>
          <w:rFonts w:ascii="Times New Roman" w:hAnsi="Times New Roman" w:cs="Times New Roman"/>
          <w:sz w:val="24"/>
          <w:szCs w:val="24"/>
        </w:rPr>
      </w:pPr>
      <w:r w:rsidRPr="000506F4">
        <w:rPr>
          <w:rFonts w:ascii="Times New Roman" w:hAnsi="Times New Roman" w:cs="Times New Roman"/>
          <w:sz w:val="24"/>
          <w:szCs w:val="24"/>
        </w:rPr>
        <w:t xml:space="preserve">Develop </w:t>
      </w:r>
      <w:r w:rsidR="005A5A89" w:rsidRPr="000506F4">
        <w:rPr>
          <w:rFonts w:ascii="Times New Roman" w:hAnsi="Times New Roman" w:cs="Times New Roman"/>
          <w:sz w:val="24"/>
          <w:szCs w:val="24"/>
        </w:rPr>
        <w:t xml:space="preserve">a </w:t>
      </w:r>
      <w:r w:rsidRPr="000506F4">
        <w:rPr>
          <w:rFonts w:ascii="Times New Roman" w:hAnsi="Times New Roman" w:cs="Times New Roman"/>
          <w:sz w:val="24"/>
          <w:szCs w:val="24"/>
        </w:rPr>
        <w:t>remote sensing analysis of water presence and absence</w:t>
      </w:r>
      <w:r w:rsidR="002A7FA3" w:rsidRPr="000506F4">
        <w:rPr>
          <w:rFonts w:ascii="Times New Roman" w:hAnsi="Times New Roman" w:cs="Times New Roman"/>
          <w:sz w:val="24"/>
          <w:szCs w:val="24"/>
        </w:rPr>
        <w:t>.</w:t>
      </w:r>
      <w:r w:rsidRPr="000506F4">
        <w:rPr>
          <w:rFonts w:ascii="Times New Roman" w:hAnsi="Times New Roman" w:cs="Times New Roman"/>
          <w:sz w:val="24"/>
          <w:szCs w:val="24"/>
        </w:rPr>
        <w:t xml:space="preserve"> </w:t>
      </w:r>
    </w:p>
    <w:p w14:paraId="3ECEF3E2" w14:textId="005389C4" w:rsidR="00706AFC" w:rsidRPr="000506F4" w:rsidRDefault="00706AFC" w:rsidP="00706AFC">
      <w:pPr>
        <w:pStyle w:val="ListParagraph"/>
        <w:numPr>
          <w:ilvl w:val="0"/>
          <w:numId w:val="2"/>
        </w:numPr>
        <w:spacing w:line="256" w:lineRule="auto"/>
        <w:rPr>
          <w:rFonts w:ascii="Times New Roman" w:hAnsi="Times New Roman" w:cs="Times New Roman"/>
          <w:sz w:val="24"/>
          <w:szCs w:val="24"/>
        </w:rPr>
      </w:pPr>
      <w:r w:rsidRPr="000506F4">
        <w:rPr>
          <w:rFonts w:ascii="Times New Roman" w:hAnsi="Times New Roman" w:cs="Times New Roman"/>
          <w:sz w:val="24"/>
          <w:szCs w:val="24"/>
        </w:rPr>
        <w:lastRenderedPageBreak/>
        <w:t>Calibrate model</w:t>
      </w:r>
      <w:r w:rsidR="002256F8" w:rsidRPr="000506F4">
        <w:rPr>
          <w:rFonts w:ascii="Times New Roman" w:hAnsi="Times New Roman" w:cs="Times New Roman"/>
          <w:sz w:val="24"/>
          <w:szCs w:val="24"/>
        </w:rPr>
        <w:t>s for each HUC12</w:t>
      </w:r>
      <w:r w:rsidRPr="000506F4">
        <w:rPr>
          <w:rFonts w:ascii="Times New Roman" w:hAnsi="Times New Roman" w:cs="Times New Roman"/>
          <w:sz w:val="24"/>
          <w:szCs w:val="24"/>
        </w:rPr>
        <w:t xml:space="preserve"> based on in-situ and radar measurements</w:t>
      </w:r>
      <w:r w:rsidR="002256F8" w:rsidRPr="000506F4">
        <w:rPr>
          <w:rFonts w:ascii="Times New Roman" w:hAnsi="Times New Roman" w:cs="Times New Roman"/>
          <w:sz w:val="24"/>
          <w:szCs w:val="24"/>
        </w:rPr>
        <w:t>.</w:t>
      </w:r>
    </w:p>
    <w:p w14:paraId="491F1F42" w14:textId="0E427E94" w:rsidR="00180904" w:rsidRPr="000506F4" w:rsidRDefault="002C2262" w:rsidP="00C21185">
      <w:pPr>
        <w:spacing w:line="256" w:lineRule="auto"/>
        <w:rPr>
          <w:rFonts w:ascii="Times New Roman" w:eastAsia="Calibri" w:hAnsi="Times New Roman" w:cs="Times New Roman"/>
          <w:color w:val="000000" w:themeColor="text1"/>
          <w:sz w:val="24"/>
          <w:szCs w:val="24"/>
          <w:u w:val="single"/>
        </w:rPr>
      </w:pPr>
      <w:r w:rsidRPr="000506F4">
        <w:rPr>
          <w:rFonts w:ascii="Times New Roman" w:eastAsia="Calibri" w:hAnsi="Times New Roman" w:cs="Times New Roman"/>
          <w:b/>
          <w:bCs/>
          <w:color w:val="000000" w:themeColor="text1"/>
          <w:sz w:val="24"/>
          <w:szCs w:val="24"/>
          <w:u w:val="single"/>
        </w:rPr>
        <w:t xml:space="preserve">Goal 2 </w:t>
      </w:r>
      <w:r w:rsidR="58E7F387" w:rsidRPr="000506F4">
        <w:rPr>
          <w:rFonts w:ascii="Times New Roman" w:eastAsia="Calibri" w:hAnsi="Times New Roman" w:cs="Times New Roman"/>
          <w:b/>
          <w:bCs/>
          <w:color w:val="000000" w:themeColor="text1"/>
          <w:sz w:val="24"/>
          <w:szCs w:val="24"/>
          <w:u w:val="single"/>
        </w:rPr>
        <w:t>Objectives</w:t>
      </w:r>
      <w:r w:rsidR="58E7F387" w:rsidRPr="000506F4">
        <w:rPr>
          <w:rFonts w:ascii="Times New Roman" w:eastAsia="Calibri" w:hAnsi="Times New Roman" w:cs="Times New Roman"/>
          <w:color w:val="000000" w:themeColor="text1"/>
          <w:sz w:val="24"/>
          <w:szCs w:val="24"/>
          <w:u w:val="single"/>
        </w:rPr>
        <w:t>:</w:t>
      </w:r>
    </w:p>
    <w:p w14:paraId="0F223866" w14:textId="00350F0B" w:rsidR="00642331" w:rsidRPr="000506F4" w:rsidRDefault="00DF0967" w:rsidP="00642331">
      <w:pPr>
        <w:spacing w:after="0" w:line="240" w:lineRule="auto"/>
        <w:rPr>
          <w:rFonts w:ascii="Times New Roman" w:hAnsi="Times New Roman" w:cs="Times New Roman"/>
          <w:sz w:val="24"/>
          <w:szCs w:val="24"/>
        </w:rPr>
      </w:pPr>
      <w:r w:rsidRPr="000506F4">
        <w:rPr>
          <w:rFonts w:ascii="Times New Roman" w:hAnsi="Times New Roman" w:cs="Times New Roman"/>
          <w:sz w:val="24"/>
          <w:szCs w:val="24"/>
        </w:rPr>
        <w:t>T</w:t>
      </w:r>
      <w:r w:rsidR="00642331" w:rsidRPr="000506F4">
        <w:rPr>
          <w:rFonts w:ascii="Times New Roman" w:hAnsi="Times New Roman" w:cs="Times New Roman"/>
          <w:sz w:val="24"/>
          <w:szCs w:val="24"/>
        </w:rPr>
        <w:t>h</w:t>
      </w:r>
      <w:r w:rsidRPr="000506F4">
        <w:rPr>
          <w:rFonts w:ascii="Times New Roman" w:hAnsi="Times New Roman" w:cs="Times New Roman"/>
          <w:sz w:val="24"/>
          <w:szCs w:val="24"/>
        </w:rPr>
        <w:t>e ob</w:t>
      </w:r>
      <w:r w:rsidR="00EB4886" w:rsidRPr="000506F4">
        <w:rPr>
          <w:rFonts w:ascii="Times New Roman" w:hAnsi="Times New Roman" w:cs="Times New Roman"/>
          <w:sz w:val="24"/>
          <w:szCs w:val="24"/>
        </w:rPr>
        <w:t>jective of this goal is to pro</w:t>
      </w:r>
      <w:r w:rsidR="00714E2B" w:rsidRPr="000506F4">
        <w:rPr>
          <w:rFonts w:ascii="Times New Roman" w:hAnsi="Times New Roman" w:cs="Times New Roman"/>
          <w:sz w:val="24"/>
          <w:szCs w:val="24"/>
        </w:rPr>
        <w:t xml:space="preserve">totype an approach for estimating streamflow permanence and periodicity that can scale to the entire Bay watershed. </w:t>
      </w:r>
      <w:r w:rsidR="001705DF" w:rsidRPr="000506F4">
        <w:rPr>
          <w:rFonts w:ascii="Times New Roman" w:hAnsi="Times New Roman" w:cs="Times New Roman"/>
          <w:sz w:val="24"/>
          <w:szCs w:val="24"/>
        </w:rPr>
        <w:t xml:space="preserve"> The approach should leverage recent </w:t>
      </w:r>
      <w:r w:rsidR="00D432D8" w:rsidRPr="000506F4">
        <w:rPr>
          <w:rFonts w:ascii="Times New Roman" w:hAnsi="Times New Roman" w:cs="Times New Roman"/>
          <w:sz w:val="24"/>
          <w:szCs w:val="24"/>
        </w:rPr>
        <w:t>progress</w:t>
      </w:r>
      <w:r w:rsidR="001705DF" w:rsidRPr="000506F4">
        <w:rPr>
          <w:rFonts w:ascii="Times New Roman" w:hAnsi="Times New Roman" w:cs="Times New Roman"/>
          <w:sz w:val="24"/>
          <w:szCs w:val="24"/>
        </w:rPr>
        <w:t xml:space="preserve"> in th</w:t>
      </w:r>
      <w:r w:rsidR="00D432D8" w:rsidRPr="000506F4">
        <w:rPr>
          <w:rFonts w:ascii="Times New Roman" w:hAnsi="Times New Roman" w:cs="Times New Roman"/>
          <w:sz w:val="24"/>
          <w:szCs w:val="24"/>
        </w:rPr>
        <w:t>is</w:t>
      </w:r>
      <w:r w:rsidR="001705DF" w:rsidRPr="000506F4">
        <w:rPr>
          <w:rFonts w:ascii="Times New Roman" w:hAnsi="Times New Roman" w:cs="Times New Roman"/>
          <w:sz w:val="24"/>
          <w:szCs w:val="24"/>
        </w:rPr>
        <w:t xml:space="preserve"> field </w:t>
      </w:r>
      <w:r w:rsidR="00D432D8" w:rsidRPr="000506F4">
        <w:rPr>
          <w:rFonts w:ascii="Times New Roman" w:hAnsi="Times New Roman" w:cs="Times New Roman"/>
          <w:sz w:val="24"/>
          <w:szCs w:val="24"/>
        </w:rPr>
        <w:t xml:space="preserve">of study, remote sensing technology, and </w:t>
      </w:r>
      <w:r w:rsidR="00EA5168" w:rsidRPr="000506F4">
        <w:rPr>
          <w:rFonts w:ascii="Times New Roman" w:hAnsi="Times New Roman" w:cs="Times New Roman"/>
          <w:sz w:val="24"/>
          <w:szCs w:val="24"/>
        </w:rPr>
        <w:t xml:space="preserve">participatory data collection methods.  </w:t>
      </w:r>
      <w:r w:rsidR="00642331" w:rsidRPr="000506F4">
        <w:rPr>
          <w:rFonts w:ascii="Times New Roman" w:hAnsi="Times New Roman" w:cs="Times New Roman"/>
          <w:sz w:val="24"/>
          <w:szCs w:val="24"/>
        </w:rPr>
        <w:t xml:space="preserve">In the spirit of open, transparent, and reproducible science, all data, procedures, and results will be fully documented and available to the USGS, other researchers, and the public before the conclusion of this agreement.  </w:t>
      </w:r>
    </w:p>
    <w:p w14:paraId="1694D7A7" w14:textId="77777777" w:rsidR="00EA5168" w:rsidRPr="000506F4" w:rsidRDefault="00EA5168" w:rsidP="00642331">
      <w:pPr>
        <w:spacing w:after="0" w:line="240" w:lineRule="auto"/>
        <w:rPr>
          <w:rFonts w:ascii="Times New Roman" w:hAnsi="Times New Roman" w:cs="Times New Roman"/>
          <w:sz w:val="24"/>
          <w:szCs w:val="24"/>
        </w:rPr>
      </w:pPr>
    </w:p>
    <w:p w14:paraId="4638F856" w14:textId="2F9B910D" w:rsidR="00A14E72" w:rsidRPr="006B241E" w:rsidRDefault="00A14E72" w:rsidP="000F053F">
      <w:pPr>
        <w:pStyle w:val="Heading1"/>
        <w:rPr>
          <w:rFonts w:ascii="Times New Roman" w:hAnsi="Times New Roman" w:cs="Times New Roman"/>
          <w:i/>
          <w:i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B241E">
        <w:rPr>
          <w:rFonts w:ascii="Times New Roman" w:hAnsi="Times New Roman" w:cs="Times New Roman"/>
          <w:i/>
          <w:i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Award Information:</w:t>
      </w:r>
    </w:p>
    <w:p w14:paraId="7E1877D6" w14:textId="3EB36DD5" w:rsidR="00A14E72" w:rsidRPr="000506F4" w:rsidRDefault="00A14E72">
      <w:pPr>
        <w:rPr>
          <w:rFonts w:ascii="Times New Roman" w:hAnsi="Times New Roman" w:cs="Times New Roman"/>
          <w:sz w:val="24"/>
          <w:szCs w:val="24"/>
        </w:rPr>
      </w:pPr>
      <w:bookmarkStart w:id="0" w:name="_Hlk135396028"/>
      <w:r w:rsidRPr="000506F4">
        <w:rPr>
          <w:rFonts w:ascii="Times New Roman" w:hAnsi="Times New Roman" w:cs="Times New Roman"/>
          <w:sz w:val="24"/>
          <w:szCs w:val="24"/>
        </w:rPr>
        <w:t>It is anticipated that one award will be made that includes an initial period of 18 months (1.5 years) with 3.5 renewal years.  Funding in the amount of $</w:t>
      </w:r>
      <w:r w:rsidR="000A04F1" w:rsidRPr="000506F4">
        <w:rPr>
          <w:rFonts w:ascii="Times New Roman" w:hAnsi="Times New Roman" w:cs="Times New Roman"/>
          <w:sz w:val="24"/>
          <w:szCs w:val="24"/>
        </w:rPr>
        <w:t>13</w:t>
      </w:r>
      <w:r w:rsidR="00E51D00" w:rsidRPr="000506F4">
        <w:rPr>
          <w:rFonts w:ascii="Times New Roman" w:hAnsi="Times New Roman" w:cs="Times New Roman"/>
          <w:sz w:val="24"/>
          <w:szCs w:val="24"/>
        </w:rPr>
        <w:t>0</w:t>
      </w:r>
      <w:r w:rsidRPr="000506F4">
        <w:rPr>
          <w:rFonts w:ascii="Times New Roman" w:hAnsi="Times New Roman" w:cs="Times New Roman"/>
          <w:sz w:val="24"/>
          <w:szCs w:val="24"/>
        </w:rPr>
        <w:t xml:space="preserve">,000 is estimated to be available for the 18-month initial period.  Additional funding will be based on satisfactory progress and the availability of funding.    </w:t>
      </w:r>
    </w:p>
    <w:bookmarkEnd w:id="0"/>
    <w:p w14:paraId="6FC65622" w14:textId="77777777" w:rsidR="000F053F" w:rsidRPr="006B241E" w:rsidRDefault="000F053F" w:rsidP="000F053F">
      <w:pPr>
        <w:pStyle w:val="Heading1"/>
        <w:rPr>
          <w:rFonts w:ascii="Times New Roman" w:hAnsi="Times New Roman" w:cs="Times New Roman"/>
          <w:i/>
          <w:i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B241E">
        <w:rPr>
          <w:rFonts w:ascii="Times New Roman" w:hAnsi="Times New Roman" w:cs="Times New Roman"/>
          <w:i/>
          <w:i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Eligibility Information:</w:t>
      </w:r>
    </w:p>
    <w:p w14:paraId="26E352F6" w14:textId="77777777" w:rsidR="000F053F" w:rsidRPr="000506F4" w:rsidRDefault="000F053F" w:rsidP="000F053F">
      <w:pPr>
        <w:rPr>
          <w:rFonts w:ascii="Times New Roman" w:hAnsi="Times New Roman" w:cs="Times New Roman"/>
          <w:sz w:val="24"/>
          <w:szCs w:val="24"/>
        </w:rPr>
      </w:pPr>
      <w:r w:rsidRPr="000506F4">
        <w:rPr>
          <w:rFonts w:ascii="Times New Roman" w:hAnsi="Times New Roman" w:cs="Times New Roman"/>
          <w:sz w:val="24"/>
          <w:szCs w:val="24"/>
        </w:rPr>
        <w:t>This financial assistance opportunity is being issued under a Cooperative Ecosystem Studies Unit (CESU) Program.  CESUs are a partnership that provide research, technical assistance, and education.  Eligible recipients must be a participating partner of the Chesapeake Watershed Cooperative Ecosystem Studies Unit (CESU) Program.</w:t>
      </w:r>
    </w:p>
    <w:p w14:paraId="79F25D8A" w14:textId="77777777" w:rsidR="000F053F" w:rsidRPr="006B241E" w:rsidRDefault="000F053F" w:rsidP="000F053F">
      <w:pPr>
        <w:spacing w:after="0"/>
        <w:rPr>
          <w:rFonts w:ascii="Times New Roman" w:hAnsi="Times New Roman" w:cs="Times New Roman"/>
          <w:i/>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B241E">
        <w:rPr>
          <w:rFonts w:ascii="Times New Roman" w:hAnsi="Times New Roman" w:cs="Times New Roman"/>
          <w:i/>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Application and Submission Information:</w:t>
      </w:r>
    </w:p>
    <w:p w14:paraId="0E5D1FD1" w14:textId="77777777" w:rsidR="000506F4" w:rsidRPr="000506F4" w:rsidRDefault="000506F4" w:rsidP="000506F4">
      <w:pPr>
        <w:spacing w:after="0" w:line="240" w:lineRule="auto"/>
        <w:rPr>
          <w:rFonts w:ascii="Times New Roman" w:eastAsia="Times New Roman" w:hAnsi="Times New Roman" w:cs="Times New Roman"/>
          <w:sz w:val="24"/>
          <w:szCs w:val="24"/>
        </w:rPr>
      </w:pPr>
      <w:bookmarkStart w:id="1" w:name="_Hlk39754700"/>
      <w:r w:rsidRPr="000506F4">
        <w:rPr>
          <w:rFonts w:ascii="Times New Roman" w:eastAsia="Times New Roman" w:hAnsi="Times New Roman" w:cs="Times New Roman"/>
          <w:sz w:val="24"/>
          <w:szCs w:val="24"/>
        </w:rPr>
        <w:t xml:space="preserve">Apply electronically through grants.gov.  Questions are to be directed to Faith Graves: </w:t>
      </w:r>
      <w:r w:rsidRPr="000506F4">
        <w:rPr>
          <w:rFonts w:ascii="Times New Roman" w:eastAsia="Times New Roman" w:hAnsi="Times New Roman" w:cs="Times New Roman"/>
          <w:sz w:val="24"/>
          <w:szCs w:val="24"/>
        </w:rPr>
        <w:tab/>
        <w:t>fgraves@usgs.gov</w:t>
      </w:r>
    </w:p>
    <w:p w14:paraId="259A48C7" w14:textId="77777777" w:rsidR="000506F4" w:rsidRPr="000506F4" w:rsidRDefault="000506F4" w:rsidP="000506F4">
      <w:pPr>
        <w:keepNext/>
        <w:spacing w:before="240" w:after="60" w:line="240" w:lineRule="auto"/>
        <w:outlineLvl w:val="1"/>
        <w:rPr>
          <w:rFonts w:ascii="Times New Roman" w:eastAsia="Times New Roman" w:hAnsi="Times New Roman" w:cs="Times New Roman"/>
          <w:b/>
          <w:bCs/>
          <w:i/>
          <w:iCs/>
          <w:sz w:val="24"/>
          <w:szCs w:val="24"/>
        </w:rPr>
      </w:pPr>
      <w:r w:rsidRPr="000506F4">
        <w:rPr>
          <w:rFonts w:ascii="Times New Roman" w:eastAsia="Times New Roman" w:hAnsi="Times New Roman" w:cs="Times New Roman"/>
          <w:bCs/>
          <w:i/>
          <w:iCs/>
          <w:sz w:val="24"/>
          <w:szCs w:val="24"/>
        </w:rPr>
        <w:tab/>
        <w:t>Content and Form of Application</w:t>
      </w:r>
      <w:r w:rsidRPr="000506F4">
        <w:rPr>
          <w:rFonts w:ascii="Times New Roman" w:eastAsia="Times New Roman" w:hAnsi="Times New Roman" w:cs="Times New Roman"/>
          <w:b/>
          <w:bCs/>
          <w:i/>
          <w:iCs/>
          <w:sz w:val="24"/>
          <w:szCs w:val="24"/>
        </w:rPr>
        <w:t xml:space="preserve">: </w:t>
      </w:r>
    </w:p>
    <w:p w14:paraId="2AE6C872" w14:textId="77777777" w:rsidR="000506F4" w:rsidRPr="000506F4" w:rsidRDefault="000506F4" w:rsidP="000506F4">
      <w:pPr>
        <w:numPr>
          <w:ilvl w:val="0"/>
          <w:numId w:val="16"/>
        </w:numPr>
        <w:spacing w:before="120" w:after="60" w:line="240" w:lineRule="auto"/>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Recipient’s Name</w:t>
      </w:r>
    </w:p>
    <w:p w14:paraId="72A48232" w14:textId="77777777" w:rsidR="000506F4" w:rsidRPr="000506F4" w:rsidRDefault="000506F4" w:rsidP="000506F4">
      <w:pPr>
        <w:numPr>
          <w:ilvl w:val="0"/>
          <w:numId w:val="16"/>
        </w:numPr>
        <w:spacing w:before="120" w:after="60" w:line="240" w:lineRule="auto"/>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Principal Investigator (individual who will oversee the cooperative agreement) including address, phone number, fax number, and email address</w:t>
      </w:r>
    </w:p>
    <w:p w14:paraId="2C23AEA1" w14:textId="77777777" w:rsidR="000506F4" w:rsidRPr="000506F4" w:rsidRDefault="000506F4" w:rsidP="000506F4">
      <w:pPr>
        <w:numPr>
          <w:ilvl w:val="0"/>
          <w:numId w:val="16"/>
        </w:numPr>
        <w:spacing w:before="120" w:after="60" w:line="240" w:lineRule="auto"/>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Technical contact (Staff member(s) who will administer the cooperative agreement) including address, phone number, fax number, and email address</w:t>
      </w:r>
    </w:p>
    <w:p w14:paraId="6FEF10B4" w14:textId="77777777" w:rsidR="000506F4" w:rsidRPr="000506F4" w:rsidRDefault="000506F4" w:rsidP="000506F4">
      <w:pPr>
        <w:numPr>
          <w:ilvl w:val="0"/>
          <w:numId w:val="16"/>
        </w:numPr>
        <w:spacing w:before="120" w:after="60" w:line="240" w:lineRule="auto"/>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 xml:space="preserve">List laboratories, field equipment, and facilities available for project work. </w:t>
      </w:r>
    </w:p>
    <w:p w14:paraId="4160CEC3" w14:textId="77777777" w:rsidR="000506F4" w:rsidRPr="000506F4" w:rsidRDefault="000506F4" w:rsidP="000506F4">
      <w:pPr>
        <w:numPr>
          <w:ilvl w:val="0"/>
          <w:numId w:val="16"/>
        </w:numPr>
        <w:spacing w:before="120" w:after="60" w:line="240" w:lineRule="auto"/>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 xml:space="preserve">Experience of staff to conduct the stated work objectives of the project. </w:t>
      </w:r>
    </w:p>
    <w:p w14:paraId="39E8F4F8" w14:textId="77777777" w:rsidR="000506F4" w:rsidRPr="000506F4" w:rsidRDefault="000506F4" w:rsidP="000506F4">
      <w:pPr>
        <w:spacing w:before="120" w:after="60" w:line="240" w:lineRule="auto"/>
        <w:rPr>
          <w:rFonts w:ascii="Times New Roman" w:eastAsia="Times New Roman" w:hAnsi="Times New Roman" w:cs="Times New Roman"/>
          <w:i/>
          <w:sz w:val="24"/>
          <w:szCs w:val="24"/>
        </w:rPr>
      </w:pPr>
    </w:p>
    <w:p w14:paraId="390A97AD" w14:textId="77777777" w:rsidR="000506F4" w:rsidRPr="000506F4" w:rsidRDefault="000506F4" w:rsidP="000506F4">
      <w:pPr>
        <w:autoSpaceDE w:val="0"/>
        <w:autoSpaceDN w:val="0"/>
        <w:adjustRightInd w:val="0"/>
        <w:spacing w:after="0" w:line="240" w:lineRule="auto"/>
        <w:rPr>
          <w:rFonts w:ascii="Times New Roman" w:eastAsia="Times New Roman" w:hAnsi="Times New Roman" w:cs="Times New Roman"/>
          <w:sz w:val="24"/>
          <w:szCs w:val="24"/>
        </w:rPr>
      </w:pPr>
      <w:r w:rsidRPr="000506F4">
        <w:rPr>
          <w:rFonts w:ascii="Times New Roman" w:eastAsia="Times New Roman" w:hAnsi="Times New Roman" w:cs="Times New Roman"/>
          <w:bCs/>
          <w:sz w:val="24"/>
          <w:szCs w:val="24"/>
        </w:rPr>
        <w:t xml:space="preserve">  Proposal Text</w:t>
      </w:r>
      <w:r w:rsidRPr="000506F4">
        <w:rPr>
          <w:rFonts w:ascii="Times New Roman" w:eastAsia="Times New Roman" w:hAnsi="Times New Roman" w:cs="Times New Roman"/>
          <w:sz w:val="24"/>
          <w:szCs w:val="24"/>
        </w:rPr>
        <w:t xml:space="preserve"> </w:t>
      </w:r>
      <w:proofErr w:type="gramStart"/>
      <w:r w:rsidRPr="000506F4">
        <w:rPr>
          <w:rFonts w:ascii="Times New Roman" w:eastAsia="Times New Roman" w:hAnsi="Times New Roman" w:cs="Times New Roman"/>
          <w:sz w:val="24"/>
          <w:szCs w:val="24"/>
        </w:rPr>
        <w:t>-  Please</w:t>
      </w:r>
      <w:proofErr w:type="gramEnd"/>
      <w:r w:rsidRPr="000506F4">
        <w:rPr>
          <w:rFonts w:ascii="Times New Roman" w:eastAsia="Times New Roman" w:hAnsi="Times New Roman" w:cs="Times New Roman"/>
          <w:sz w:val="24"/>
          <w:szCs w:val="24"/>
        </w:rPr>
        <w:t xml:space="preserve"> include the following:</w:t>
      </w:r>
    </w:p>
    <w:p w14:paraId="6669898F" w14:textId="77777777" w:rsidR="000506F4" w:rsidRPr="000506F4" w:rsidRDefault="000506F4" w:rsidP="000506F4">
      <w:pPr>
        <w:autoSpaceDE w:val="0"/>
        <w:autoSpaceDN w:val="0"/>
        <w:adjustRightInd w:val="0"/>
        <w:spacing w:after="0" w:line="240" w:lineRule="auto"/>
        <w:rPr>
          <w:rFonts w:ascii="Times New Roman" w:eastAsia="Times New Roman" w:hAnsi="Times New Roman" w:cs="Times New Roman"/>
          <w:sz w:val="24"/>
          <w:szCs w:val="24"/>
        </w:rPr>
      </w:pPr>
    </w:p>
    <w:p w14:paraId="79CF1840" w14:textId="77777777" w:rsidR="000506F4" w:rsidRPr="000506F4" w:rsidRDefault="000506F4" w:rsidP="000506F4">
      <w:pPr>
        <w:autoSpaceDE w:val="0"/>
        <w:autoSpaceDN w:val="0"/>
        <w:adjustRightInd w:val="0"/>
        <w:spacing w:after="0" w:line="240" w:lineRule="auto"/>
        <w:ind w:left="1440" w:hanging="720"/>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 xml:space="preserve">a.  </w:t>
      </w:r>
      <w:r w:rsidRPr="000506F4">
        <w:rPr>
          <w:rFonts w:ascii="Times New Roman" w:eastAsia="Times New Roman" w:hAnsi="Times New Roman" w:cs="Times New Roman"/>
          <w:sz w:val="24"/>
          <w:szCs w:val="24"/>
          <w:u w:val="single"/>
        </w:rPr>
        <w:t>Introduction and Statement of Problem</w:t>
      </w:r>
      <w:r w:rsidRPr="000506F4">
        <w:rPr>
          <w:rFonts w:ascii="Times New Roman" w:eastAsia="Times New Roman" w:hAnsi="Times New Roman" w:cs="Times New Roman"/>
          <w:sz w:val="24"/>
          <w:szCs w:val="24"/>
        </w:rPr>
        <w:t xml:space="preserve">.  Give a brief introduction to the research problem.  Provide </w:t>
      </w:r>
      <w:proofErr w:type="gramStart"/>
      <w:r w:rsidRPr="000506F4">
        <w:rPr>
          <w:rFonts w:ascii="Times New Roman" w:eastAsia="Times New Roman" w:hAnsi="Times New Roman" w:cs="Times New Roman"/>
          <w:sz w:val="24"/>
          <w:szCs w:val="24"/>
        </w:rPr>
        <w:t>a brief summary</w:t>
      </w:r>
      <w:proofErr w:type="gramEnd"/>
      <w:r w:rsidRPr="000506F4">
        <w:rPr>
          <w:rFonts w:ascii="Times New Roman" w:eastAsia="Times New Roman" w:hAnsi="Times New Roman" w:cs="Times New Roman"/>
          <w:sz w:val="24"/>
          <w:szCs w:val="24"/>
        </w:rPr>
        <w:t xml:space="preserve"> of findings or outcomes of any prior work that has been completed or is ongoing in this area</w:t>
      </w:r>
    </w:p>
    <w:p w14:paraId="18E23F45" w14:textId="77777777" w:rsidR="000506F4" w:rsidRPr="000506F4" w:rsidRDefault="000506F4" w:rsidP="000506F4">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b.</w:t>
      </w:r>
      <w:r w:rsidRPr="000506F4">
        <w:rPr>
          <w:rFonts w:ascii="Times New Roman" w:eastAsia="Times New Roman" w:hAnsi="Times New Roman" w:cs="Times New Roman"/>
          <w:sz w:val="24"/>
          <w:szCs w:val="24"/>
        </w:rPr>
        <w:tab/>
      </w:r>
      <w:r w:rsidRPr="000506F4">
        <w:rPr>
          <w:rFonts w:ascii="Times New Roman" w:eastAsia="Times New Roman" w:hAnsi="Times New Roman" w:cs="Times New Roman"/>
          <w:sz w:val="24"/>
          <w:szCs w:val="24"/>
          <w:u w:val="single"/>
        </w:rPr>
        <w:t>Objectives</w:t>
      </w:r>
      <w:r w:rsidRPr="000506F4">
        <w:rPr>
          <w:rFonts w:ascii="Times New Roman" w:eastAsia="Times New Roman" w:hAnsi="Times New Roman" w:cs="Times New Roman"/>
          <w:sz w:val="24"/>
          <w:szCs w:val="24"/>
        </w:rPr>
        <w:t>.  Clearly define goals of project.  State how the proposal addresses USGS goals and its relevance and impact.  Explain why the work is important.</w:t>
      </w:r>
      <w:r w:rsidRPr="000506F4">
        <w:rPr>
          <w:rFonts w:ascii="Times New Roman" w:eastAsia="Times New Roman" w:hAnsi="Times New Roman" w:cs="Times New Roman"/>
          <w:b/>
          <w:bCs/>
          <w:sz w:val="24"/>
          <w:szCs w:val="24"/>
        </w:rPr>
        <w:t xml:space="preserve"> </w:t>
      </w:r>
    </w:p>
    <w:p w14:paraId="3AA202D3" w14:textId="77777777" w:rsidR="000506F4" w:rsidRPr="000506F4" w:rsidRDefault="000506F4" w:rsidP="000506F4">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b/>
          <w:bCs/>
          <w:sz w:val="24"/>
          <w:szCs w:val="24"/>
        </w:rPr>
      </w:pPr>
      <w:r w:rsidRPr="000506F4">
        <w:rPr>
          <w:rFonts w:ascii="Times New Roman" w:eastAsia="Times New Roman" w:hAnsi="Times New Roman" w:cs="Times New Roman"/>
          <w:sz w:val="24"/>
          <w:szCs w:val="24"/>
        </w:rPr>
        <w:lastRenderedPageBreak/>
        <w:t>c.</w:t>
      </w:r>
      <w:r w:rsidRPr="000506F4">
        <w:rPr>
          <w:rFonts w:ascii="Times New Roman" w:eastAsia="Times New Roman" w:hAnsi="Times New Roman" w:cs="Times New Roman"/>
          <w:sz w:val="24"/>
          <w:szCs w:val="24"/>
        </w:rPr>
        <w:tab/>
      </w:r>
      <w:r w:rsidRPr="000506F4">
        <w:rPr>
          <w:rFonts w:ascii="Times New Roman" w:eastAsia="Times New Roman" w:hAnsi="Times New Roman" w:cs="Times New Roman"/>
          <w:sz w:val="24"/>
          <w:szCs w:val="24"/>
          <w:u w:val="single"/>
        </w:rPr>
        <w:t>Methods</w:t>
      </w:r>
      <w:r w:rsidRPr="000506F4">
        <w:rPr>
          <w:rFonts w:ascii="Times New Roman" w:eastAsia="Times New Roman" w:hAnsi="Times New Roman" w:cs="Times New Roman"/>
          <w:sz w:val="24"/>
          <w:szCs w:val="24"/>
        </w:rPr>
        <w:t xml:space="preserve">.  This section should include a </w:t>
      </w:r>
      <w:proofErr w:type="gramStart"/>
      <w:r w:rsidRPr="000506F4">
        <w:rPr>
          <w:rFonts w:ascii="Times New Roman" w:eastAsia="Times New Roman" w:hAnsi="Times New Roman" w:cs="Times New Roman"/>
          <w:sz w:val="24"/>
          <w:szCs w:val="24"/>
        </w:rPr>
        <w:t>fairly detailed</w:t>
      </w:r>
      <w:proofErr w:type="gramEnd"/>
      <w:r w:rsidRPr="000506F4">
        <w:rPr>
          <w:rFonts w:ascii="Times New Roman" w:eastAsia="Times New Roman" w:hAnsi="Times New Roman" w:cs="Times New Roman"/>
          <w:sz w:val="24"/>
          <w:szCs w:val="24"/>
        </w:rPr>
        <w:t xml:space="preserve"> discussion of the work plan and technical approach to both field and laboratory techniques</w:t>
      </w:r>
      <w:r w:rsidRPr="000506F4">
        <w:rPr>
          <w:rFonts w:ascii="Times New Roman" w:eastAsia="Times New Roman" w:hAnsi="Times New Roman" w:cs="Times New Roman"/>
          <w:b/>
          <w:bCs/>
          <w:sz w:val="24"/>
          <w:szCs w:val="24"/>
        </w:rPr>
        <w:t xml:space="preserve">.  </w:t>
      </w:r>
    </w:p>
    <w:p w14:paraId="74531A70" w14:textId="77777777" w:rsidR="000506F4" w:rsidRPr="000506F4" w:rsidRDefault="000506F4" w:rsidP="000506F4">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proofErr w:type="spellStart"/>
      <w:r w:rsidRPr="000506F4">
        <w:rPr>
          <w:rFonts w:ascii="Times New Roman" w:eastAsia="Times New Roman" w:hAnsi="Times New Roman" w:cs="Times New Roman"/>
          <w:sz w:val="24"/>
          <w:szCs w:val="24"/>
        </w:rPr>
        <w:t>d.</w:t>
      </w:r>
      <w:proofErr w:type="spellEnd"/>
      <w:r w:rsidRPr="000506F4">
        <w:rPr>
          <w:rFonts w:ascii="Times New Roman" w:eastAsia="Times New Roman" w:hAnsi="Times New Roman" w:cs="Times New Roman"/>
          <w:sz w:val="24"/>
          <w:szCs w:val="24"/>
        </w:rPr>
        <w:tab/>
      </w:r>
      <w:r w:rsidRPr="000506F4">
        <w:rPr>
          <w:rFonts w:ascii="Times New Roman" w:eastAsia="Times New Roman" w:hAnsi="Times New Roman" w:cs="Times New Roman"/>
          <w:sz w:val="24"/>
          <w:szCs w:val="24"/>
          <w:u w:val="single"/>
        </w:rPr>
        <w:t>Planned Products and Dissemination of Research Results</w:t>
      </w:r>
      <w:r w:rsidRPr="000506F4">
        <w:rPr>
          <w:rFonts w:ascii="Times New Roman" w:eastAsia="Times New Roman" w:hAnsi="Times New Roman" w:cs="Times New Roman"/>
          <w:sz w:val="24"/>
          <w:szCs w:val="24"/>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0506F4">
        <w:rPr>
          <w:rFonts w:ascii="Times New Roman" w:eastAsia="Times New Roman" w:hAnsi="Times New Roman" w:cs="Times New Roman"/>
          <w:sz w:val="24"/>
          <w:szCs w:val="24"/>
        </w:rPr>
        <w:t>general public</w:t>
      </w:r>
      <w:proofErr w:type="gramEnd"/>
      <w:r w:rsidRPr="000506F4">
        <w:rPr>
          <w:rFonts w:ascii="Times New Roman" w:eastAsia="Times New Roman" w:hAnsi="Times New Roman" w:cs="Times New Roman"/>
          <w:sz w:val="24"/>
          <w:szCs w:val="24"/>
        </w:rPr>
        <w:t>.  The USGS encourages the Recipient to publish project reports in scientific and technical journals.</w:t>
      </w:r>
    </w:p>
    <w:p w14:paraId="332A26F6" w14:textId="77777777" w:rsidR="000506F4" w:rsidRPr="000506F4" w:rsidRDefault="000506F4" w:rsidP="000506F4">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e.</w:t>
      </w:r>
      <w:r w:rsidRPr="000506F4">
        <w:rPr>
          <w:rFonts w:ascii="Times New Roman" w:eastAsia="Times New Roman" w:hAnsi="Times New Roman" w:cs="Times New Roman"/>
          <w:sz w:val="24"/>
          <w:szCs w:val="24"/>
        </w:rPr>
        <w:tab/>
      </w:r>
      <w:r w:rsidRPr="000506F4">
        <w:rPr>
          <w:rFonts w:ascii="Times New Roman" w:eastAsia="Times New Roman" w:hAnsi="Times New Roman" w:cs="Times New Roman"/>
          <w:sz w:val="24"/>
          <w:szCs w:val="24"/>
          <w:u w:val="single"/>
        </w:rPr>
        <w:t>References Cited</w:t>
      </w:r>
      <w:r w:rsidRPr="000506F4">
        <w:rPr>
          <w:rFonts w:ascii="Times New Roman" w:eastAsia="Times New Roman" w:hAnsi="Times New Roman" w:cs="Times New Roman"/>
          <w:sz w:val="24"/>
          <w:szCs w:val="24"/>
        </w:rPr>
        <w:t>.  List all references to which you refer in text and references from your past work in the field that the research problem addresses.  Be sure to identify references as journal articles, chapters in books, abstracts, maps, digital data, etc.</w:t>
      </w:r>
    </w:p>
    <w:p w14:paraId="732570F9" w14:textId="77777777" w:rsidR="000506F4" w:rsidRPr="000506F4" w:rsidRDefault="000506F4" w:rsidP="000506F4">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bCs/>
          <w:sz w:val="24"/>
          <w:szCs w:val="24"/>
        </w:rPr>
      </w:pPr>
    </w:p>
    <w:p w14:paraId="7E6BF6D7" w14:textId="77777777" w:rsidR="000506F4" w:rsidRPr="000506F4" w:rsidRDefault="000506F4" w:rsidP="000506F4">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sz w:val="24"/>
          <w:szCs w:val="24"/>
        </w:rPr>
      </w:pPr>
      <w:r w:rsidRPr="000506F4">
        <w:rPr>
          <w:rFonts w:ascii="Times New Roman" w:eastAsia="Times New Roman" w:hAnsi="Times New Roman" w:cs="Times New Roman"/>
          <w:bCs/>
          <w:sz w:val="24"/>
          <w:szCs w:val="24"/>
        </w:rPr>
        <w:t>Budget Sheets</w:t>
      </w:r>
      <w:r w:rsidRPr="000506F4">
        <w:rPr>
          <w:rFonts w:ascii="Times New Roman" w:eastAsia="Times New Roman" w:hAnsi="Times New Roman" w:cs="Times New Roman"/>
          <w:sz w:val="24"/>
          <w:szCs w:val="24"/>
        </w:rPr>
        <w:t xml:space="preserve"> - This information will provide more details than what is required under the SF 424A form.  Please include the following:</w:t>
      </w:r>
    </w:p>
    <w:p w14:paraId="0EE99603" w14:textId="77777777" w:rsidR="000506F4" w:rsidRPr="000506F4" w:rsidRDefault="000506F4" w:rsidP="000506F4">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sz w:val="24"/>
          <w:szCs w:val="24"/>
        </w:rPr>
      </w:pPr>
    </w:p>
    <w:p w14:paraId="322CA6F7" w14:textId="77777777" w:rsidR="000506F4" w:rsidRPr="000506F4" w:rsidRDefault="000506F4" w:rsidP="000506F4">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a.</w:t>
      </w:r>
      <w:r w:rsidRPr="000506F4">
        <w:rPr>
          <w:rFonts w:ascii="Times New Roman" w:eastAsia="Times New Roman" w:hAnsi="Times New Roman" w:cs="Times New Roman"/>
          <w:sz w:val="24"/>
          <w:szCs w:val="24"/>
        </w:rPr>
        <w:tab/>
      </w:r>
      <w:r w:rsidRPr="000506F4">
        <w:rPr>
          <w:rFonts w:ascii="Times New Roman" w:eastAsia="Times New Roman" w:hAnsi="Times New Roman" w:cs="Times New Roman"/>
          <w:sz w:val="24"/>
          <w:szCs w:val="24"/>
          <w:u w:val="single"/>
        </w:rPr>
        <w:t>Salaries and Wages</w:t>
      </w:r>
      <w:r w:rsidRPr="000506F4">
        <w:rPr>
          <w:rFonts w:ascii="Times New Roman" w:eastAsia="Times New Roman" w:hAnsi="Times New Roman" w:cs="Times New Roman"/>
          <w:sz w:val="24"/>
          <w:szCs w:val="24"/>
        </w:rPr>
        <w:t>.  List names, positions, and rate of compensation. include their total time, rate of compensation, job titles, and roles.</w:t>
      </w:r>
    </w:p>
    <w:p w14:paraId="760E1C35" w14:textId="77777777" w:rsidR="000506F4" w:rsidRPr="000506F4" w:rsidRDefault="000506F4" w:rsidP="000506F4">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b.</w:t>
      </w:r>
      <w:r w:rsidRPr="000506F4">
        <w:rPr>
          <w:rFonts w:ascii="Times New Roman" w:eastAsia="Times New Roman" w:hAnsi="Times New Roman" w:cs="Times New Roman"/>
          <w:sz w:val="24"/>
          <w:szCs w:val="24"/>
        </w:rPr>
        <w:tab/>
      </w:r>
      <w:r w:rsidRPr="000506F4">
        <w:rPr>
          <w:rFonts w:ascii="Times New Roman" w:eastAsia="Times New Roman" w:hAnsi="Times New Roman" w:cs="Times New Roman"/>
          <w:sz w:val="24"/>
          <w:szCs w:val="24"/>
          <w:u w:val="single"/>
        </w:rPr>
        <w:t>Fringe benefits/labor overhead</w:t>
      </w:r>
      <w:r w:rsidRPr="000506F4">
        <w:rPr>
          <w:rFonts w:ascii="Times New Roman" w:eastAsia="Times New Roman" w:hAnsi="Times New Roman" w:cs="Times New Roman"/>
          <w:sz w:val="24"/>
          <w:szCs w:val="24"/>
        </w:rPr>
        <w:t xml:space="preserve">.  Indicate the rates/amounts in conformance with normal accounting procedures.  Explain what costs are covered in this category and the basis of the rate computations.  </w:t>
      </w:r>
    </w:p>
    <w:p w14:paraId="165D0C3A" w14:textId="77777777" w:rsidR="000506F4" w:rsidRPr="000506F4" w:rsidRDefault="000506F4" w:rsidP="000506F4">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c.</w:t>
      </w:r>
      <w:r w:rsidRPr="000506F4">
        <w:rPr>
          <w:rFonts w:ascii="Times New Roman" w:eastAsia="Times New Roman" w:hAnsi="Times New Roman" w:cs="Times New Roman"/>
          <w:sz w:val="24"/>
          <w:szCs w:val="24"/>
        </w:rPr>
        <w:tab/>
      </w:r>
      <w:r w:rsidRPr="000506F4">
        <w:rPr>
          <w:rFonts w:ascii="Times New Roman" w:eastAsia="Times New Roman" w:hAnsi="Times New Roman" w:cs="Times New Roman"/>
          <w:sz w:val="24"/>
          <w:szCs w:val="24"/>
          <w:u w:val="single"/>
        </w:rPr>
        <w:t>Field Expenses</w:t>
      </w:r>
      <w:r w:rsidRPr="000506F4">
        <w:rPr>
          <w:rFonts w:ascii="Times New Roman" w:eastAsia="Times New Roman" w:hAnsi="Times New Roman" w:cs="Times New Roman"/>
          <w:sz w:val="24"/>
          <w:szCs w:val="24"/>
        </w:rPr>
        <w:t>.  Briefly itemize the estimated travel costs (i.e., number of people, number of travel days, lodging and transportation costs, and other travel costs).</w:t>
      </w:r>
    </w:p>
    <w:p w14:paraId="0AAAC100" w14:textId="77777777" w:rsidR="000506F4" w:rsidRPr="000506F4" w:rsidRDefault="000506F4" w:rsidP="000506F4">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roofErr w:type="spellStart"/>
      <w:r w:rsidRPr="000506F4">
        <w:rPr>
          <w:rFonts w:ascii="Times New Roman" w:eastAsia="Times New Roman" w:hAnsi="Times New Roman" w:cs="Times New Roman"/>
          <w:sz w:val="24"/>
          <w:szCs w:val="24"/>
        </w:rPr>
        <w:t>d.</w:t>
      </w:r>
      <w:proofErr w:type="spellEnd"/>
      <w:r w:rsidRPr="000506F4">
        <w:rPr>
          <w:rFonts w:ascii="Times New Roman" w:eastAsia="Times New Roman" w:hAnsi="Times New Roman" w:cs="Times New Roman"/>
          <w:sz w:val="24"/>
          <w:szCs w:val="24"/>
        </w:rPr>
        <w:tab/>
      </w:r>
      <w:r w:rsidRPr="000506F4">
        <w:rPr>
          <w:rFonts w:ascii="Times New Roman" w:eastAsia="Times New Roman" w:hAnsi="Times New Roman" w:cs="Times New Roman"/>
          <w:sz w:val="24"/>
          <w:szCs w:val="24"/>
          <w:u w:val="single"/>
        </w:rPr>
        <w:t>Lab Analyses</w:t>
      </w:r>
      <w:r w:rsidRPr="000506F4">
        <w:rPr>
          <w:rFonts w:ascii="Times New Roman" w:eastAsia="Times New Roman" w:hAnsi="Times New Roman" w:cs="Times New Roman"/>
          <w:sz w:val="24"/>
          <w:szCs w:val="24"/>
        </w:rPr>
        <w:t>.  Include geochemical analyses, radiocarbon age dating, etc.  Briefly itemize cost of all analytical work (if applicable)</w:t>
      </w:r>
    </w:p>
    <w:p w14:paraId="53BACBC1" w14:textId="77777777" w:rsidR="000506F4" w:rsidRPr="000506F4" w:rsidRDefault="000506F4" w:rsidP="000506F4">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e.</w:t>
      </w:r>
      <w:r w:rsidRPr="000506F4">
        <w:rPr>
          <w:rFonts w:ascii="Times New Roman" w:eastAsia="Times New Roman" w:hAnsi="Times New Roman" w:cs="Times New Roman"/>
          <w:sz w:val="24"/>
          <w:szCs w:val="24"/>
        </w:rPr>
        <w:tab/>
      </w:r>
      <w:r w:rsidRPr="000506F4">
        <w:rPr>
          <w:rFonts w:ascii="Times New Roman" w:eastAsia="Times New Roman" w:hAnsi="Times New Roman" w:cs="Times New Roman"/>
          <w:sz w:val="24"/>
          <w:szCs w:val="24"/>
          <w:u w:val="single"/>
        </w:rPr>
        <w:t>Supplies</w:t>
      </w:r>
      <w:r w:rsidRPr="000506F4">
        <w:rPr>
          <w:rFonts w:ascii="Times New Roman" w:eastAsia="Times New Roman" w:hAnsi="Times New Roman" w:cs="Times New Roman"/>
          <w:sz w:val="24"/>
          <w:szCs w:val="24"/>
        </w:rPr>
        <w:t>.  Enter the cost for all tangible property. Include the cost of office, laboratory, computing, and field supplies separately. Provide detail on any specific item, which represents a significant portion of the proposed amount.</w:t>
      </w:r>
    </w:p>
    <w:p w14:paraId="40279224" w14:textId="77777777" w:rsidR="000506F4" w:rsidRPr="000506F4" w:rsidRDefault="000506F4" w:rsidP="000506F4">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f.</w:t>
      </w:r>
      <w:r w:rsidRPr="000506F4">
        <w:rPr>
          <w:rFonts w:ascii="Times New Roman" w:eastAsia="Times New Roman" w:hAnsi="Times New Roman" w:cs="Times New Roman"/>
          <w:sz w:val="24"/>
          <w:szCs w:val="24"/>
        </w:rPr>
        <w:tab/>
      </w:r>
      <w:r w:rsidRPr="000506F4">
        <w:rPr>
          <w:rFonts w:ascii="Times New Roman" w:eastAsia="Times New Roman" w:hAnsi="Times New Roman" w:cs="Times New Roman"/>
          <w:sz w:val="24"/>
          <w:szCs w:val="24"/>
          <w:u w:val="single"/>
        </w:rPr>
        <w:t>Equipment</w:t>
      </w:r>
      <w:r w:rsidRPr="000506F4">
        <w:rPr>
          <w:rFonts w:ascii="Times New Roman" w:eastAsia="Times New Roman" w:hAnsi="Times New Roman" w:cs="Times New Roman"/>
          <w:sz w:val="24"/>
          <w:szCs w:val="24"/>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491E3F8D" w14:textId="7CB77FA4" w:rsidR="000506F4" w:rsidRDefault="000506F4" w:rsidP="000506F4">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g.</w:t>
      </w:r>
      <w:r w:rsidRPr="000506F4">
        <w:rPr>
          <w:rFonts w:ascii="Times New Roman" w:eastAsia="Times New Roman" w:hAnsi="Times New Roman" w:cs="Times New Roman"/>
          <w:sz w:val="24"/>
          <w:szCs w:val="24"/>
        </w:rPr>
        <w:tab/>
      </w:r>
      <w:r w:rsidRPr="000506F4">
        <w:rPr>
          <w:rFonts w:ascii="Times New Roman" w:eastAsia="Times New Roman" w:hAnsi="Times New Roman" w:cs="Times New Roman"/>
          <w:sz w:val="24"/>
          <w:szCs w:val="24"/>
          <w:u w:val="single"/>
        </w:rPr>
        <w:t>Services or consultants</w:t>
      </w:r>
      <w:r w:rsidRPr="000506F4">
        <w:rPr>
          <w:rFonts w:ascii="Times New Roman" w:eastAsia="Times New Roman" w:hAnsi="Times New Roman" w:cs="Times New Roman"/>
          <w:sz w:val="24"/>
          <w:szCs w:val="24"/>
        </w:rPr>
        <w:t xml:space="preserve">. Identify the tasks or problems for which such services would be used.  List the contemplated sub-recipients by name (including consultants), the estimated amount of time required, and the quoted rate per day or hour.  </w:t>
      </w:r>
    </w:p>
    <w:p w14:paraId="26A8B309" w14:textId="77777777" w:rsidR="000506F4" w:rsidRPr="000506F4" w:rsidRDefault="000506F4" w:rsidP="000506F4">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
    <w:p w14:paraId="2878E136" w14:textId="77777777" w:rsidR="000506F4" w:rsidRPr="000506F4" w:rsidRDefault="000506F4" w:rsidP="000506F4">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lastRenderedPageBreak/>
        <w:t>h.</w:t>
      </w:r>
      <w:r w:rsidRPr="000506F4">
        <w:rPr>
          <w:rFonts w:ascii="Times New Roman" w:eastAsia="Times New Roman" w:hAnsi="Times New Roman" w:cs="Times New Roman"/>
          <w:sz w:val="24"/>
          <w:szCs w:val="24"/>
        </w:rPr>
        <w:tab/>
      </w:r>
      <w:r w:rsidRPr="000506F4">
        <w:rPr>
          <w:rFonts w:ascii="Times New Roman" w:eastAsia="Times New Roman" w:hAnsi="Times New Roman" w:cs="Times New Roman"/>
          <w:sz w:val="24"/>
          <w:szCs w:val="24"/>
          <w:u w:val="single"/>
        </w:rPr>
        <w:t>Travel</w:t>
      </w:r>
      <w:r w:rsidRPr="000506F4">
        <w:rPr>
          <w:rFonts w:ascii="Times New Roman" w:eastAsia="Times New Roman" w:hAnsi="Times New Roman" w:cs="Times New Roman"/>
          <w:sz w:val="24"/>
          <w:szCs w:val="24"/>
        </w:rPr>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0506F4">
        <w:rPr>
          <w:rFonts w:ascii="Times New Roman" w:eastAsia="Times New Roman" w:hAnsi="Times New Roman" w:cs="Times New Roman"/>
          <w:sz w:val="24"/>
          <w:szCs w:val="24"/>
        </w:rPr>
        <w:t>vehicle</w:t>
      </w:r>
      <w:proofErr w:type="gramEnd"/>
      <w:r w:rsidRPr="000506F4">
        <w:rPr>
          <w:rFonts w:ascii="Times New Roman" w:eastAsia="Times New Roman" w:hAnsi="Times New Roman" w:cs="Times New Roman"/>
          <w:sz w:val="24"/>
          <w:szCs w:val="24"/>
        </w:rPr>
        <w:t xml:space="preserve"> rental costs) should also be shown.</w:t>
      </w:r>
    </w:p>
    <w:p w14:paraId="4064980E" w14:textId="77777777" w:rsidR="000506F4" w:rsidRPr="000506F4" w:rsidRDefault="000506F4" w:rsidP="000506F4">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roofErr w:type="spellStart"/>
      <w:r w:rsidRPr="000506F4">
        <w:rPr>
          <w:rFonts w:ascii="Times New Roman" w:eastAsia="Times New Roman" w:hAnsi="Times New Roman" w:cs="Times New Roman"/>
          <w:sz w:val="24"/>
          <w:szCs w:val="24"/>
        </w:rPr>
        <w:t>i</w:t>
      </w:r>
      <w:proofErr w:type="spellEnd"/>
      <w:r w:rsidRPr="000506F4">
        <w:rPr>
          <w:rFonts w:ascii="Times New Roman" w:eastAsia="Times New Roman" w:hAnsi="Times New Roman" w:cs="Times New Roman"/>
          <w:sz w:val="24"/>
          <w:szCs w:val="24"/>
        </w:rPr>
        <w:t>.</w:t>
      </w:r>
      <w:r w:rsidRPr="000506F4">
        <w:rPr>
          <w:rFonts w:ascii="Times New Roman" w:eastAsia="Times New Roman" w:hAnsi="Times New Roman" w:cs="Times New Roman"/>
          <w:sz w:val="24"/>
          <w:szCs w:val="24"/>
        </w:rPr>
        <w:tab/>
      </w:r>
      <w:r w:rsidRPr="000506F4">
        <w:rPr>
          <w:rFonts w:ascii="Times New Roman" w:eastAsia="Times New Roman" w:hAnsi="Times New Roman" w:cs="Times New Roman"/>
          <w:sz w:val="24"/>
          <w:szCs w:val="24"/>
          <w:u w:val="single"/>
        </w:rPr>
        <w:t>Publication costs</w:t>
      </w:r>
      <w:r w:rsidRPr="000506F4">
        <w:rPr>
          <w:rFonts w:ascii="Times New Roman" w:eastAsia="Times New Roman" w:hAnsi="Times New Roman" w:cs="Times New Roman"/>
          <w:sz w:val="24"/>
          <w:szCs w:val="24"/>
        </w:rPr>
        <w:t xml:space="preserve">.  Show the estimated cost of publishing the results of the research, including the final report.  Include costs of drafting or graphics, reproduction, page or illustration charges, and a minimum number of reprints.  </w:t>
      </w:r>
    </w:p>
    <w:p w14:paraId="6E2A16D7" w14:textId="77777777" w:rsidR="000506F4" w:rsidRPr="000506F4" w:rsidRDefault="000506F4" w:rsidP="000506F4">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j.</w:t>
      </w:r>
      <w:r w:rsidRPr="000506F4">
        <w:rPr>
          <w:rFonts w:ascii="Times New Roman" w:eastAsia="Times New Roman" w:hAnsi="Times New Roman" w:cs="Times New Roman"/>
          <w:sz w:val="24"/>
          <w:szCs w:val="24"/>
        </w:rPr>
        <w:tab/>
      </w:r>
      <w:r w:rsidRPr="000506F4">
        <w:rPr>
          <w:rFonts w:ascii="Times New Roman" w:eastAsia="Times New Roman" w:hAnsi="Times New Roman" w:cs="Times New Roman"/>
          <w:sz w:val="24"/>
          <w:szCs w:val="24"/>
          <w:u w:val="single"/>
        </w:rPr>
        <w:t>Other direct costs</w:t>
      </w:r>
      <w:r w:rsidRPr="000506F4">
        <w:rPr>
          <w:rFonts w:ascii="Times New Roman" w:eastAsia="Times New Roman" w:hAnsi="Times New Roman" w:cs="Times New Roman"/>
          <w:sz w:val="24"/>
          <w:szCs w:val="24"/>
        </w:rPr>
        <w:t xml:space="preserve">.  Itemize the different types of costs not included </w:t>
      </w:r>
      <w:proofErr w:type="gramStart"/>
      <w:r w:rsidRPr="000506F4">
        <w:rPr>
          <w:rFonts w:ascii="Times New Roman" w:eastAsia="Times New Roman" w:hAnsi="Times New Roman" w:cs="Times New Roman"/>
          <w:sz w:val="24"/>
          <w:szCs w:val="24"/>
        </w:rPr>
        <w:t>elsewhere;</w:t>
      </w:r>
      <w:proofErr w:type="gramEnd"/>
      <w:r w:rsidRPr="000506F4">
        <w:rPr>
          <w:rFonts w:ascii="Times New Roman" w:eastAsia="Times New Roman" w:hAnsi="Times New Roman" w:cs="Times New Roman"/>
          <w:sz w:val="24"/>
          <w:szCs w:val="24"/>
        </w:rPr>
        <w:t xml:space="preserve"> such as, shipping, computing, equipment-use charges, or other services.</w:t>
      </w:r>
    </w:p>
    <w:p w14:paraId="5FBB3A6D" w14:textId="77777777" w:rsidR="000506F4" w:rsidRPr="000506F4" w:rsidRDefault="000506F4" w:rsidP="000506F4">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k.</w:t>
      </w:r>
      <w:r w:rsidRPr="000506F4">
        <w:rPr>
          <w:rFonts w:ascii="Times New Roman" w:eastAsia="Times New Roman" w:hAnsi="Times New Roman" w:cs="Times New Roman"/>
          <w:sz w:val="24"/>
          <w:szCs w:val="24"/>
        </w:rPr>
        <w:tab/>
      </w:r>
      <w:r w:rsidRPr="000506F4">
        <w:rPr>
          <w:rFonts w:ascii="Times New Roman" w:eastAsia="Times New Roman" w:hAnsi="Times New Roman" w:cs="Times New Roman"/>
          <w:sz w:val="24"/>
          <w:szCs w:val="24"/>
          <w:u w:val="single"/>
        </w:rPr>
        <w:t>Total Direct Charges</w:t>
      </w:r>
      <w:r w:rsidRPr="000506F4">
        <w:rPr>
          <w:rFonts w:ascii="Times New Roman" w:eastAsia="Times New Roman" w:hAnsi="Times New Roman" w:cs="Times New Roman"/>
          <w:sz w:val="24"/>
          <w:szCs w:val="24"/>
        </w:rPr>
        <w:t>.  Totals for items a - j.</w:t>
      </w:r>
    </w:p>
    <w:p w14:paraId="2CBD5F69" w14:textId="77777777" w:rsidR="000506F4" w:rsidRPr="000506F4" w:rsidRDefault="000506F4" w:rsidP="000506F4">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b/>
          <w:sz w:val="24"/>
          <w:szCs w:val="24"/>
        </w:rPr>
      </w:pPr>
      <w:r w:rsidRPr="000506F4">
        <w:rPr>
          <w:rFonts w:ascii="Times New Roman" w:eastAsia="Times New Roman" w:hAnsi="Times New Roman" w:cs="Times New Roman"/>
          <w:sz w:val="24"/>
          <w:szCs w:val="24"/>
        </w:rPr>
        <w:t>l.</w:t>
      </w:r>
      <w:r w:rsidRPr="000506F4">
        <w:rPr>
          <w:rFonts w:ascii="Times New Roman" w:eastAsia="Times New Roman" w:hAnsi="Times New Roman" w:cs="Times New Roman"/>
          <w:sz w:val="24"/>
          <w:szCs w:val="24"/>
        </w:rPr>
        <w:tab/>
      </w:r>
      <w:r w:rsidRPr="000506F4">
        <w:rPr>
          <w:rFonts w:ascii="Times New Roman" w:eastAsia="Times New Roman" w:hAnsi="Times New Roman" w:cs="Times New Roman"/>
          <w:sz w:val="24"/>
          <w:szCs w:val="24"/>
          <w:u w:val="single"/>
        </w:rPr>
        <w:t>Indirect Charges (Overhead)</w:t>
      </w:r>
      <w:r w:rsidRPr="000506F4">
        <w:rPr>
          <w:rFonts w:ascii="Times New Roman" w:eastAsia="Times New Roman" w:hAnsi="Times New Roman" w:cs="Times New Roman"/>
          <w:sz w:val="24"/>
          <w:szCs w:val="24"/>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0506F4">
        <w:rPr>
          <w:rFonts w:ascii="Times New Roman" w:eastAsia="Times New Roman" w:hAnsi="Times New Roman" w:cs="Times New Roman"/>
          <w:b/>
          <w:sz w:val="24"/>
          <w:szCs w:val="24"/>
        </w:rPr>
        <w:t>NOTE:  CESU NEGOTIATED IDC IS 17.5%</w:t>
      </w:r>
    </w:p>
    <w:p w14:paraId="780203A0" w14:textId="77777777" w:rsidR="000506F4" w:rsidRPr="000506F4" w:rsidRDefault="000506F4" w:rsidP="000506F4">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m.</w:t>
      </w:r>
      <w:r w:rsidRPr="000506F4">
        <w:rPr>
          <w:rFonts w:ascii="Times New Roman" w:eastAsia="Times New Roman" w:hAnsi="Times New Roman" w:cs="Times New Roman"/>
          <w:sz w:val="24"/>
          <w:szCs w:val="24"/>
        </w:rPr>
        <w:tab/>
      </w:r>
      <w:r w:rsidRPr="000506F4">
        <w:rPr>
          <w:rFonts w:ascii="Times New Roman" w:eastAsia="Times New Roman" w:hAnsi="Times New Roman" w:cs="Times New Roman"/>
          <w:sz w:val="24"/>
          <w:szCs w:val="24"/>
          <w:u w:val="single"/>
        </w:rPr>
        <w:t>Amount proposed</w:t>
      </w:r>
      <w:r w:rsidRPr="000506F4">
        <w:rPr>
          <w:rFonts w:ascii="Times New Roman" w:eastAsia="Times New Roman" w:hAnsi="Times New Roman" w:cs="Times New Roman"/>
          <w:sz w:val="24"/>
          <w:szCs w:val="24"/>
        </w:rPr>
        <w:t>. Total items k and l.</w:t>
      </w:r>
    </w:p>
    <w:p w14:paraId="00521215" w14:textId="095686DB" w:rsidR="000506F4" w:rsidRPr="000506F4" w:rsidRDefault="000506F4" w:rsidP="000506F4">
      <w:pPr>
        <w:spacing w:after="0" w:line="240" w:lineRule="auto"/>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 xml:space="preserve">            n.  Provide copy </w:t>
      </w:r>
      <w:r w:rsidRPr="000506F4">
        <w:rPr>
          <w:rFonts w:ascii="Times New Roman" w:eastAsia="Times New Roman" w:hAnsi="Times New Roman" w:cs="Times New Roman"/>
          <w:sz w:val="24"/>
          <w:szCs w:val="24"/>
        </w:rPr>
        <w:t>of recipient’s</w:t>
      </w:r>
      <w:r w:rsidRPr="000506F4">
        <w:rPr>
          <w:rFonts w:ascii="Times New Roman" w:eastAsia="Times New Roman" w:hAnsi="Times New Roman" w:cs="Times New Roman"/>
          <w:sz w:val="24"/>
          <w:szCs w:val="24"/>
        </w:rPr>
        <w:t xml:space="preserve"> rate agreement</w:t>
      </w:r>
    </w:p>
    <w:p w14:paraId="678C53F8" w14:textId="77777777" w:rsidR="000506F4" w:rsidRPr="000506F4" w:rsidRDefault="000506F4" w:rsidP="000506F4">
      <w:pPr>
        <w:spacing w:after="0" w:line="240" w:lineRule="auto"/>
        <w:rPr>
          <w:rFonts w:ascii="Times New Roman" w:eastAsia="Times New Roman" w:hAnsi="Times New Roman" w:cs="Times New Roman"/>
          <w:sz w:val="24"/>
          <w:szCs w:val="24"/>
        </w:rPr>
      </w:pPr>
    </w:p>
    <w:p w14:paraId="0D7E2E9C" w14:textId="77777777" w:rsidR="000506F4" w:rsidRPr="000506F4" w:rsidRDefault="000506F4" w:rsidP="000506F4">
      <w:pPr>
        <w:shd w:val="clear" w:color="auto" w:fill="FFFFFF"/>
        <w:spacing w:after="0" w:line="240" w:lineRule="auto"/>
        <w:rPr>
          <w:rFonts w:ascii="Times New Roman" w:eastAsia="Times New Roman" w:hAnsi="Times New Roman" w:cs="Times New Roman"/>
          <w:b/>
          <w:sz w:val="24"/>
          <w:szCs w:val="24"/>
        </w:rPr>
      </w:pPr>
      <w:bookmarkStart w:id="2" w:name="_Hlk109193941"/>
      <w:r w:rsidRPr="000506F4">
        <w:rPr>
          <w:rFonts w:ascii="Times New Roman" w:eastAsia="Times New Roman" w:hAnsi="Times New Roman" w:cs="Times New Roman"/>
          <w:b/>
          <w:sz w:val="24"/>
          <w:szCs w:val="24"/>
        </w:rPr>
        <w:t>USGS Data Management Plan Requirements</w:t>
      </w:r>
    </w:p>
    <w:p w14:paraId="3CCECC8C" w14:textId="77777777" w:rsidR="000506F4" w:rsidRPr="000506F4" w:rsidRDefault="000506F4" w:rsidP="000506F4">
      <w:pPr>
        <w:shd w:val="clear" w:color="auto" w:fill="FFFFFF"/>
        <w:spacing w:after="0" w:line="240" w:lineRule="auto"/>
        <w:rPr>
          <w:rFonts w:ascii="Times New Roman" w:eastAsia="Times New Roman" w:hAnsi="Times New Roman" w:cs="Times New Roman"/>
          <w:sz w:val="24"/>
          <w:szCs w:val="24"/>
        </w:rPr>
      </w:pPr>
    </w:p>
    <w:p w14:paraId="6489E156" w14:textId="77777777" w:rsidR="000506F4" w:rsidRPr="000506F4" w:rsidRDefault="000506F4" w:rsidP="000506F4">
      <w:pPr>
        <w:shd w:val="clear" w:color="auto" w:fill="FFFFFF"/>
        <w:spacing w:after="0" w:line="240" w:lineRule="auto"/>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0506F4">
        <w:rPr>
          <w:rFonts w:ascii="Times New Roman" w:eastAsia="Times New Roman" w:hAnsi="Times New Roman" w:cs="Times New Roman"/>
          <w:sz w:val="24"/>
          <w:szCs w:val="24"/>
        </w:rPr>
        <w:t>e.g.</w:t>
      </w:r>
      <w:proofErr w:type="gramEnd"/>
      <w:r w:rsidRPr="000506F4">
        <w:rPr>
          <w:rFonts w:ascii="Times New Roman" w:eastAsia="Times New Roman" w:hAnsi="Times New Roman" w:cs="Times New Roman"/>
          <w:sz w:val="24"/>
          <w:szCs w:val="24"/>
        </w:rPr>
        <w:t> “No data are expected to be produced from this project”), as long as the statement is accompanied by a clear justification.  This supplementary document may include:</w:t>
      </w:r>
    </w:p>
    <w:p w14:paraId="18968F37" w14:textId="77777777" w:rsidR="000506F4" w:rsidRPr="000506F4" w:rsidRDefault="000506F4" w:rsidP="000506F4">
      <w:pPr>
        <w:shd w:val="clear" w:color="auto" w:fill="FFFFFF"/>
        <w:spacing w:after="0" w:line="240" w:lineRule="auto"/>
        <w:rPr>
          <w:rFonts w:ascii="Times New Roman" w:eastAsia="Times New Roman" w:hAnsi="Times New Roman" w:cs="Times New Roman"/>
          <w:sz w:val="24"/>
          <w:szCs w:val="24"/>
        </w:rPr>
      </w:pPr>
    </w:p>
    <w:p w14:paraId="6300E4D4" w14:textId="77777777" w:rsidR="000506F4" w:rsidRPr="000506F4" w:rsidRDefault="000506F4" w:rsidP="000506F4">
      <w:pPr>
        <w:numPr>
          <w:ilvl w:val="0"/>
          <w:numId w:val="17"/>
        </w:numPr>
        <w:shd w:val="clear" w:color="auto" w:fill="FFFFFF"/>
        <w:spacing w:after="200" w:line="276" w:lineRule="auto"/>
        <w:ind w:left="945"/>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 xml:space="preserve">the types of data, samples, physical collections, software, curriculum materials, and other materials to be produced in the course of the </w:t>
      </w:r>
      <w:proofErr w:type="gramStart"/>
      <w:r w:rsidRPr="000506F4">
        <w:rPr>
          <w:rFonts w:ascii="Times New Roman" w:eastAsia="Times New Roman" w:hAnsi="Times New Roman" w:cs="Times New Roman"/>
          <w:sz w:val="24"/>
          <w:szCs w:val="24"/>
        </w:rPr>
        <w:t>project;</w:t>
      </w:r>
      <w:proofErr w:type="gramEnd"/>
    </w:p>
    <w:p w14:paraId="34578D88" w14:textId="77777777" w:rsidR="000506F4" w:rsidRPr="000506F4" w:rsidRDefault="000506F4" w:rsidP="000506F4">
      <w:pPr>
        <w:numPr>
          <w:ilvl w:val="0"/>
          <w:numId w:val="17"/>
        </w:numPr>
        <w:shd w:val="clear" w:color="auto" w:fill="FFFFFF"/>
        <w:spacing w:after="200" w:line="276" w:lineRule="auto"/>
        <w:ind w:left="945"/>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the standards to be used for data and metadata format and content (where existing standards are absent or deemed inadequate, this should be documented along with any proposed solutions or remedies</w:t>
      </w:r>
      <w:proofErr w:type="gramStart"/>
      <w:r w:rsidRPr="000506F4">
        <w:rPr>
          <w:rFonts w:ascii="Times New Roman" w:eastAsia="Times New Roman" w:hAnsi="Times New Roman" w:cs="Times New Roman"/>
          <w:sz w:val="24"/>
          <w:szCs w:val="24"/>
        </w:rPr>
        <w:t>);</w:t>
      </w:r>
      <w:proofErr w:type="gramEnd"/>
    </w:p>
    <w:p w14:paraId="1DDD5F31" w14:textId="77777777" w:rsidR="000506F4" w:rsidRPr="000506F4" w:rsidRDefault="000506F4" w:rsidP="000506F4">
      <w:pPr>
        <w:numPr>
          <w:ilvl w:val="0"/>
          <w:numId w:val="17"/>
        </w:numPr>
        <w:shd w:val="clear" w:color="auto" w:fill="FFFFFF"/>
        <w:spacing w:after="200" w:line="276" w:lineRule="auto"/>
        <w:ind w:left="945"/>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 xml:space="preserve">policies for access and sharing including provisions for appropriate protection of privacy, confidentiality, security, intellectual property, or other rights or </w:t>
      </w:r>
      <w:proofErr w:type="gramStart"/>
      <w:r w:rsidRPr="000506F4">
        <w:rPr>
          <w:rFonts w:ascii="Times New Roman" w:eastAsia="Times New Roman" w:hAnsi="Times New Roman" w:cs="Times New Roman"/>
          <w:sz w:val="24"/>
          <w:szCs w:val="24"/>
        </w:rPr>
        <w:t>requirements;</w:t>
      </w:r>
      <w:proofErr w:type="gramEnd"/>
    </w:p>
    <w:p w14:paraId="5099AAE6" w14:textId="77777777" w:rsidR="000506F4" w:rsidRPr="000506F4" w:rsidRDefault="000506F4" w:rsidP="000506F4">
      <w:pPr>
        <w:numPr>
          <w:ilvl w:val="0"/>
          <w:numId w:val="17"/>
        </w:numPr>
        <w:shd w:val="clear" w:color="auto" w:fill="FFFFFF"/>
        <w:spacing w:after="200" w:line="276" w:lineRule="auto"/>
        <w:ind w:left="945"/>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provisions for re-use, re-distribution, and the production of derivatives; and</w:t>
      </w:r>
    </w:p>
    <w:p w14:paraId="323E1A10" w14:textId="77777777" w:rsidR="000506F4" w:rsidRPr="000506F4" w:rsidRDefault="000506F4" w:rsidP="000506F4">
      <w:pPr>
        <w:numPr>
          <w:ilvl w:val="0"/>
          <w:numId w:val="17"/>
        </w:numPr>
        <w:shd w:val="clear" w:color="auto" w:fill="FFFFFF"/>
        <w:spacing w:after="200" w:line="276" w:lineRule="auto"/>
        <w:ind w:left="945"/>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plans for archiving data, samples, and other research products, and for preservation of free public access to them.</w:t>
      </w:r>
    </w:p>
    <w:p w14:paraId="137AAFDB" w14:textId="77777777" w:rsidR="000506F4" w:rsidRPr="000506F4" w:rsidRDefault="000506F4" w:rsidP="000506F4">
      <w:pPr>
        <w:shd w:val="clear" w:color="auto" w:fill="FFFFFF"/>
        <w:spacing w:after="0" w:line="240" w:lineRule="auto"/>
        <w:ind w:left="945"/>
        <w:rPr>
          <w:rFonts w:ascii="Times New Roman" w:eastAsia="Times New Roman" w:hAnsi="Times New Roman" w:cs="Times New Roman"/>
          <w:sz w:val="24"/>
          <w:szCs w:val="24"/>
        </w:rPr>
      </w:pPr>
    </w:p>
    <w:p w14:paraId="64B92871" w14:textId="77777777" w:rsidR="000506F4" w:rsidRPr="000506F4" w:rsidRDefault="000506F4" w:rsidP="000506F4">
      <w:pPr>
        <w:shd w:val="clear" w:color="auto" w:fill="FFFFFF"/>
        <w:spacing w:after="0" w:line="240" w:lineRule="auto"/>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Additional guidance on data management plans is available from the USGS Data Management web site here: </w:t>
      </w:r>
      <w:hyperlink r:id="rId10" w:tgtFrame="_blank" w:history="1">
        <w:r w:rsidRPr="000506F4">
          <w:rPr>
            <w:rFonts w:ascii="Times New Roman" w:eastAsia="Times New Roman" w:hAnsi="Times New Roman" w:cs="Times New Roman"/>
            <w:sz w:val="24"/>
            <w:szCs w:val="24"/>
          </w:rPr>
          <w:t>http://www.usgs.gov/datamanagement/plan/dmplans.php</w:t>
        </w:r>
      </w:hyperlink>
    </w:p>
    <w:p w14:paraId="2E51669F" w14:textId="77777777" w:rsidR="000506F4" w:rsidRPr="000506F4" w:rsidRDefault="000506F4" w:rsidP="000506F4">
      <w:pPr>
        <w:shd w:val="clear" w:color="auto" w:fill="FFFFFF"/>
        <w:spacing w:after="0" w:line="240" w:lineRule="auto"/>
        <w:rPr>
          <w:rFonts w:ascii="Times New Roman" w:eastAsia="Times New Roman" w:hAnsi="Times New Roman" w:cs="Times New Roman"/>
          <w:sz w:val="24"/>
          <w:szCs w:val="24"/>
        </w:rPr>
      </w:pPr>
    </w:p>
    <w:p w14:paraId="03DAA700" w14:textId="77777777" w:rsidR="000506F4" w:rsidRPr="000506F4" w:rsidRDefault="000506F4" w:rsidP="000506F4">
      <w:pPr>
        <w:shd w:val="clear" w:color="auto" w:fill="FFFFFF"/>
        <w:spacing w:after="0" w:line="240" w:lineRule="auto"/>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7645582E" w14:textId="77777777" w:rsidR="000506F4" w:rsidRPr="000506F4" w:rsidRDefault="000506F4" w:rsidP="000506F4">
      <w:pPr>
        <w:spacing w:after="0" w:line="240" w:lineRule="auto"/>
        <w:rPr>
          <w:rFonts w:ascii="Times New Roman" w:eastAsia="Calibri" w:hAnsi="Times New Roman" w:cs="Times New Roman"/>
          <w:color w:val="222222"/>
          <w:sz w:val="24"/>
          <w:szCs w:val="24"/>
          <w:shd w:val="clear" w:color="auto" w:fill="FFFFFF"/>
        </w:rPr>
      </w:pPr>
    </w:p>
    <w:p w14:paraId="5D54CADB" w14:textId="77777777" w:rsidR="000506F4" w:rsidRPr="000506F4" w:rsidRDefault="000506F4" w:rsidP="000506F4">
      <w:pPr>
        <w:spacing w:after="0" w:line="240" w:lineRule="auto"/>
        <w:rPr>
          <w:rFonts w:ascii="Times New Roman" w:eastAsia="Times New Roman" w:hAnsi="Times New Roman" w:cs="Times New Roman"/>
          <w:sz w:val="24"/>
          <w:szCs w:val="24"/>
        </w:rPr>
      </w:pPr>
    </w:p>
    <w:p w14:paraId="18F70E00" w14:textId="77777777" w:rsidR="000506F4" w:rsidRPr="000506F4" w:rsidRDefault="000506F4" w:rsidP="000506F4">
      <w:pPr>
        <w:spacing w:after="0" w:line="240" w:lineRule="auto"/>
        <w:rPr>
          <w:rFonts w:ascii="Times New Roman" w:eastAsia="Times New Roman" w:hAnsi="Times New Roman" w:cs="Times New Roman"/>
          <w:b/>
          <w:bCs/>
          <w:color w:val="000000"/>
          <w:sz w:val="24"/>
          <w:szCs w:val="24"/>
        </w:rPr>
      </w:pPr>
      <w:r w:rsidRPr="000506F4">
        <w:rPr>
          <w:rFonts w:ascii="Times New Roman" w:eastAsia="Times New Roman" w:hAnsi="Times New Roman" w:cs="Times New Roman"/>
          <w:b/>
          <w:bCs/>
          <w:color w:val="000000"/>
          <w:sz w:val="24"/>
          <w:szCs w:val="24"/>
        </w:rPr>
        <w:t>Prohibition on Issuing Financial Assistance Awards to Entities that Require Certain Internal Confidentiality Agreements</w:t>
      </w:r>
    </w:p>
    <w:p w14:paraId="58E0D2B1" w14:textId="77777777" w:rsidR="000506F4" w:rsidRPr="000506F4" w:rsidRDefault="000506F4" w:rsidP="000506F4">
      <w:pPr>
        <w:spacing w:after="0" w:line="240" w:lineRule="auto"/>
        <w:rPr>
          <w:rFonts w:ascii="Times New Roman" w:eastAsia="Times New Roman" w:hAnsi="Times New Roman" w:cs="Times New Roman"/>
          <w:sz w:val="24"/>
          <w:szCs w:val="24"/>
        </w:rPr>
      </w:pPr>
    </w:p>
    <w:p w14:paraId="43FFAF16" w14:textId="77777777" w:rsidR="000506F4" w:rsidRPr="000506F4" w:rsidRDefault="000506F4" w:rsidP="000506F4">
      <w:pPr>
        <w:spacing w:after="0" w:line="240" w:lineRule="auto"/>
        <w:rPr>
          <w:rFonts w:ascii="Times New Roman" w:eastAsia="Times New Roman" w:hAnsi="Times New Roman" w:cs="Times New Roman"/>
          <w:sz w:val="24"/>
          <w:szCs w:val="24"/>
        </w:rPr>
      </w:pPr>
      <w:r w:rsidRPr="000506F4">
        <w:rPr>
          <w:rFonts w:ascii="Times New Roman" w:eastAsia="Times New Roman" w:hAnsi="Times New Roman" w:cs="Times New Roman"/>
          <w:color w:val="000000"/>
          <w:sz w:val="24"/>
          <w:szCs w:val="24"/>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42ECB037" w14:textId="77777777" w:rsidR="000506F4" w:rsidRPr="000506F4" w:rsidRDefault="000506F4" w:rsidP="000506F4">
      <w:pPr>
        <w:spacing w:after="0" w:line="240" w:lineRule="auto"/>
        <w:rPr>
          <w:rFonts w:ascii="Times New Roman" w:eastAsia="Times New Roman" w:hAnsi="Times New Roman" w:cs="Times New Roman"/>
          <w:sz w:val="24"/>
          <w:szCs w:val="24"/>
        </w:rPr>
      </w:pPr>
    </w:p>
    <w:p w14:paraId="0D3103ED" w14:textId="77777777" w:rsidR="000506F4" w:rsidRPr="000506F4" w:rsidRDefault="000506F4" w:rsidP="000506F4">
      <w:pPr>
        <w:spacing w:after="0" w:line="240" w:lineRule="auto"/>
        <w:rPr>
          <w:rFonts w:ascii="Times New Roman" w:eastAsia="Times New Roman" w:hAnsi="Times New Roman" w:cs="Times New Roman"/>
          <w:sz w:val="24"/>
          <w:szCs w:val="24"/>
        </w:rPr>
      </w:pPr>
      <w:r w:rsidRPr="000506F4">
        <w:rPr>
          <w:rFonts w:ascii="Times New Roman" w:eastAsia="Times New Roman" w:hAnsi="Times New Roman" w:cs="Times New Roman"/>
          <w:color w:val="000000"/>
          <w:sz w:val="24"/>
          <w:szCs w:val="24"/>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2C705BB0" w14:textId="0420ABEF" w:rsidR="000506F4" w:rsidRDefault="000506F4" w:rsidP="000506F4">
      <w:pPr>
        <w:spacing w:after="0" w:line="240" w:lineRule="auto"/>
        <w:rPr>
          <w:rFonts w:ascii="Times New Roman" w:eastAsia="Times New Roman" w:hAnsi="Times New Roman" w:cs="Times New Roman"/>
          <w:color w:val="000000"/>
          <w:sz w:val="24"/>
          <w:szCs w:val="24"/>
        </w:rPr>
      </w:pPr>
      <w:r w:rsidRPr="000506F4">
        <w:rPr>
          <w:rFonts w:ascii="Times New Roman" w:eastAsia="Times New Roman" w:hAnsi="Times New Roman" w:cs="Times New Roman"/>
          <w:sz w:val="24"/>
          <w:szCs w:val="24"/>
        </w:rPr>
        <w:br/>
      </w:r>
      <w:r w:rsidRPr="000506F4">
        <w:rPr>
          <w:rFonts w:ascii="Times New Roman" w:eastAsia="Times New Roman" w:hAnsi="Times New Roman" w:cs="Times New Roman"/>
          <w:color w:val="000000"/>
          <w:sz w:val="24"/>
          <w:szCs w:val="24"/>
        </w:rPr>
        <w:t>Recipients must notify their employees or contractors that existing internal confidentiality agreements covered by this condition are no longer in effect.</w:t>
      </w:r>
    </w:p>
    <w:p w14:paraId="2D03F239" w14:textId="77777777" w:rsidR="000506F4" w:rsidRPr="000506F4" w:rsidRDefault="000506F4" w:rsidP="000506F4">
      <w:pPr>
        <w:spacing w:after="0" w:line="240" w:lineRule="auto"/>
        <w:rPr>
          <w:rFonts w:ascii="Times New Roman" w:eastAsia="Calibri" w:hAnsi="Times New Roman" w:cs="Times New Roman"/>
          <w:sz w:val="24"/>
          <w:szCs w:val="24"/>
        </w:rPr>
      </w:pPr>
    </w:p>
    <w:bookmarkEnd w:id="1"/>
    <w:bookmarkEnd w:id="2"/>
    <w:p w14:paraId="033E3CAF" w14:textId="77777777" w:rsidR="000F053F" w:rsidRPr="000506F4" w:rsidRDefault="000F053F" w:rsidP="000F053F">
      <w:pPr>
        <w:spacing w:after="0"/>
        <w:rPr>
          <w:rFonts w:ascii="Times New Roman" w:hAnsi="Times New Roman" w:cs="Times New Roman"/>
          <w:i/>
          <w:color w:val="4472C4" w:themeColor="accent1"/>
          <w:sz w:val="24"/>
          <w:szCs w:val="24"/>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506F4">
        <w:rPr>
          <w:rFonts w:ascii="Times New Roman" w:hAnsi="Times New Roman" w:cs="Times New Roman"/>
          <w:i/>
          <w:color w:val="4472C4" w:themeColor="accent1"/>
          <w:sz w:val="24"/>
          <w:szCs w:val="24"/>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Application Review Information:</w:t>
      </w:r>
    </w:p>
    <w:p w14:paraId="05AAC8DD" w14:textId="77777777" w:rsidR="000F053F" w:rsidRPr="000506F4" w:rsidRDefault="000F053F" w:rsidP="000F053F">
      <w:pPr>
        <w:rPr>
          <w:rFonts w:ascii="Times New Roman" w:hAnsi="Times New Roman" w:cs="Times New Roman"/>
          <w:sz w:val="24"/>
          <w:szCs w:val="24"/>
        </w:rPr>
      </w:pPr>
      <w:r w:rsidRPr="000506F4">
        <w:rPr>
          <w:rFonts w:ascii="Times New Roman" w:hAnsi="Times New Roman" w:cs="Times New Roman"/>
          <w:i/>
          <w:sz w:val="24"/>
          <w:szCs w:val="24"/>
        </w:rPr>
        <w:t>Review and Selection Process:</w:t>
      </w:r>
      <w:r w:rsidRPr="000506F4">
        <w:rPr>
          <w:rFonts w:ascii="Times New Roman" w:hAnsi="Times New Roman" w:cs="Times New Roman"/>
          <w:sz w:val="24"/>
          <w:szCs w:val="24"/>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03E87E1D" w14:textId="495B7668" w:rsidR="000F053F" w:rsidRPr="000506F4" w:rsidRDefault="000F053F" w:rsidP="000F053F">
      <w:pPr>
        <w:rPr>
          <w:rFonts w:ascii="Times New Roman" w:hAnsi="Times New Roman" w:cs="Times New Roman"/>
          <w:sz w:val="24"/>
          <w:szCs w:val="24"/>
        </w:rPr>
      </w:pPr>
      <w:r w:rsidRPr="000506F4">
        <w:rPr>
          <w:rFonts w:ascii="Times New Roman" w:hAnsi="Times New Roman" w:cs="Times New Roman"/>
          <w:sz w:val="24"/>
          <w:szCs w:val="24"/>
        </w:rPr>
        <w:t>Proposals are reviewed by the U.S. Geological Survey technical personnel.  Individual proposals are evaluated and scored.  The evaluations and scores will be submitted to the contracting officer for final award</w:t>
      </w:r>
      <w:r w:rsidR="003215DF" w:rsidRPr="000506F4">
        <w:rPr>
          <w:rFonts w:ascii="Times New Roman" w:hAnsi="Times New Roman" w:cs="Times New Roman"/>
          <w:sz w:val="24"/>
          <w:szCs w:val="24"/>
        </w:rPr>
        <w:t>.</w:t>
      </w:r>
    </w:p>
    <w:p w14:paraId="093ACF02" w14:textId="77777777" w:rsidR="000F053F" w:rsidRPr="000506F4" w:rsidRDefault="000F053F" w:rsidP="000F053F">
      <w:pPr>
        <w:rPr>
          <w:rFonts w:ascii="Times New Roman" w:hAnsi="Times New Roman" w:cs="Times New Roman"/>
          <w:i/>
          <w:sz w:val="24"/>
          <w:szCs w:val="24"/>
        </w:rPr>
      </w:pPr>
      <w:r w:rsidRPr="000506F4">
        <w:rPr>
          <w:rFonts w:ascii="Times New Roman" w:hAnsi="Times New Roman" w:cs="Times New Roman"/>
          <w:i/>
          <w:sz w:val="24"/>
          <w:szCs w:val="24"/>
        </w:rPr>
        <w:t>Proposals will be evaluated based on the following criteria:</w:t>
      </w:r>
    </w:p>
    <w:p w14:paraId="302437F4" w14:textId="77777777" w:rsidR="000F053F" w:rsidRPr="000506F4" w:rsidRDefault="000F053F" w:rsidP="000F053F">
      <w:pPr>
        <w:autoSpaceDE w:val="0"/>
        <w:autoSpaceDN w:val="0"/>
        <w:adjustRightInd w:val="0"/>
        <w:spacing w:line="240" w:lineRule="atLeast"/>
        <w:ind w:firstLine="360"/>
        <w:rPr>
          <w:rFonts w:ascii="Times New Roman" w:hAnsi="Times New Roman" w:cs="Times New Roman"/>
          <w:b/>
          <w:bCs/>
          <w:sz w:val="24"/>
          <w:szCs w:val="24"/>
        </w:rPr>
      </w:pPr>
      <w:r w:rsidRPr="000506F4">
        <w:rPr>
          <w:rFonts w:ascii="Times New Roman" w:hAnsi="Times New Roman" w:cs="Times New Roman"/>
          <w:b/>
          <w:bCs/>
          <w:sz w:val="24"/>
          <w:szCs w:val="24"/>
        </w:rPr>
        <w:t>Purpose, Objectives, and Relevance: (25 points)</w:t>
      </w:r>
    </w:p>
    <w:p w14:paraId="78834F5D" w14:textId="3B54814E" w:rsidR="000F053F" w:rsidRPr="000506F4" w:rsidRDefault="000F053F" w:rsidP="000F053F">
      <w:pPr>
        <w:autoSpaceDE w:val="0"/>
        <w:autoSpaceDN w:val="0"/>
        <w:adjustRightInd w:val="0"/>
        <w:spacing w:line="240" w:lineRule="atLeast"/>
        <w:ind w:left="360"/>
        <w:rPr>
          <w:rFonts w:ascii="Times New Roman" w:hAnsi="Times New Roman" w:cs="Times New Roman"/>
          <w:sz w:val="24"/>
          <w:szCs w:val="24"/>
        </w:rPr>
      </w:pPr>
      <w:r w:rsidRPr="000506F4">
        <w:rPr>
          <w:rFonts w:ascii="Times New Roman" w:hAnsi="Times New Roman" w:cs="Times New Roman"/>
          <w:sz w:val="24"/>
          <w:szCs w:val="24"/>
        </w:rPr>
        <w:t xml:space="preserve">(a)  How well does the proposed research clearly address the development of </w:t>
      </w:r>
      <w:r w:rsidR="00380A27" w:rsidRPr="000506F4">
        <w:rPr>
          <w:rFonts w:ascii="Times New Roman" w:hAnsi="Times New Roman" w:cs="Times New Roman"/>
          <w:sz w:val="24"/>
          <w:szCs w:val="24"/>
        </w:rPr>
        <w:t>the stated objectives</w:t>
      </w:r>
      <w:r w:rsidRPr="000506F4">
        <w:rPr>
          <w:rFonts w:ascii="Times New Roman" w:hAnsi="Times New Roman" w:cs="Times New Roman"/>
          <w:sz w:val="24"/>
          <w:szCs w:val="24"/>
        </w:rPr>
        <w:t>?</w:t>
      </w:r>
    </w:p>
    <w:p w14:paraId="60889B88" w14:textId="77777777" w:rsidR="000F053F" w:rsidRPr="000506F4" w:rsidRDefault="000F053F" w:rsidP="000F053F">
      <w:pPr>
        <w:autoSpaceDE w:val="0"/>
        <w:autoSpaceDN w:val="0"/>
        <w:adjustRightInd w:val="0"/>
        <w:spacing w:line="240" w:lineRule="atLeast"/>
        <w:ind w:left="360"/>
        <w:rPr>
          <w:rFonts w:ascii="Times New Roman" w:hAnsi="Times New Roman" w:cs="Times New Roman"/>
          <w:sz w:val="24"/>
          <w:szCs w:val="24"/>
        </w:rPr>
      </w:pPr>
      <w:r w:rsidRPr="000506F4">
        <w:rPr>
          <w:rFonts w:ascii="Times New Roman" w:hAnsi="Times New Roman" w:cs="Times New Roman"/>
          <w:sz w:val="24"/>
          <w:szCs w:val="24"/>
        </w:rPr>
        <w:t>(b) How well are the objectives defined, measurable, and realistic for the project’s anticipated timeframe?</w:t>
      </w:r>
    </w:p>
    <w:p w14:paraId="73C3927C" w14:textId="77777777" w:rsidR="000F053F" w:rsidRPr="000506F4" w:rsidRDefault="000F053F" w:rsidP="000F053F">
      <w:pPr>
        <w:autoSpaceDE w:val="0"/>
        <w:autoSpaceDN w:val="0"/>
        <w:adjustRightInd w:val="0"/>
        <w:spacing w:line="240" w:lineRule="atLeast"/>
        <w:ind w:firstLine="360"/>
        <w:rPr>
          <w:rFonts w:ascii="Times New Roman" w:hAnsi="Times New Roman" w:cs="Times New Roman"/>
          <w:b/>
          <w:bCs/>
          <w:sz w:val="24"/>
          <w:szCs w:val="24"/>
        </w:rPr>
      </w:pPr>
      <w:r w:rsidRPr="000506F4">
        <w:rPr>
          <w:rFonts w:ascii="Times New Roman" w:hAnsi="Times New Roman" w:cs="Times New Roman"/>
          <w:b/>
          <w:bCs/>
          <w:sz w:val="24"/>
          <w:szCs w:val="24"/>
        </w:rPr>
        <w:lastRenderedPageBreak/>
        <w:t>Technical Approach: (25 points)</w:t>
      </w:r>
    </w:p>
    <w:p w14:paraId="30D79655" w14:textId="77777777" w:rsidR="000F053F" w:rsidRPr="000506F4" w:rsidRDefault="000F053F" w:rsidP="000F053F">
      <w:pPr>
        <w:autoSpaceDE w:val="0"/>
        <w:autoSpaceDN w:val="0"/>
        <w:adjustRightInd w:val="0"/>
        <w:spacing w:line="240" w:lineRule="atLeast"/>
        <w:ind w:left="360"/>
        <w:rPr>
          <w:rFonts w:ascii="Times New Roman" w:hAnsi="Times New Roman" w:cs="Times New Roman"/>
          <w:sz w:val="24"/>
          <w:szCs w:val="24"/>
        </w:rPr>
      </w:pPr>
      <w:r w:rsidRPr="000506F4">
        <w:rPr>
          <w:rFonts w:ascii="Times New Roman" w:hAnsi="Times New Roman" w:cs="Times New Roman"/>
          <w:sz w:val="24"/>
          <w:szCs w:val="24"/>
        </w:rPr>
        <w:t>(a)</w:t>
      </w:r>
      <w:r w:rsidRPr="000506F4">
        <w:rPr>
          <w:rFonts w:ascii="Times New Roman" w:hAnsi="Times New Roman" w:cs="Times New Roman"/>
          <w:sz w:val="24"/>
          <w:szCs w:val="24"/>
        </w:rPr>
        <w:tab/>
        <w:t>How well does the project summary provide a description of the relationship between partners, tasks, milestones, and goals?</w:t>
      </w:r>
    </w:p>
    <w:p w14:paraId="59AF1B4F" w14:textId="77777777" w:rsidR="000F053F" w:rsidRPr="000506F4" w:rsidRDefault="000F053F" w:rsidP="000F053F">
      <w:pPr>
        <w:autoSpaceDE w:val="0"/>
        <w:autoSpaceDN w:val="0"/>
        <w:adjustRightInd w:val="0"/>
        <w:spacing w:line="240" w:lineRule="atLeast"/>
        <w:ind w:left="360"/>
        <w:rPr>
          <w:rFonts w:ascii="Times New Roman" w:hAnsi="Times New Roman" w:cs="Times New Roman"/>
          <w:sz w:val="24"/>
          <w:szCs w:val="24"/>
        </w:rPr>
      </w:pPr>
      <w:r w:rsidRPr="000506F4">
        <w:rPr>
          <w:rFonts w:ascii="Times New Roman" w:hAnsi="Times New Roman" w:cs="Times New Roman"/>
          <w:sz w:val="24"/>
          <w:szCs w:val="24"/>
        </w:rPr>
        <w:t>(b)</w:t>
      </w:r>
      <w:r w:rsidRPr="000506F4">
        <w:rPr>
          <w:rFonts w:ascii="Times New Roman" w:hAnsi="Times New Roman" w:cs="Times New Roman"/>
          <w:sz w:val="24"/>
          <w:szCs w:val="24"/>
        </w:rPr>
        <w:tab/>
        <w:t xml:space="preserve">How well does the applicant demonstrate they can provide the needed technical support?  </w:t>
      </w:r>
    </w:p>
    <w:p w14:paraId="2DB79D23" w14:textId="77777777" w:rsidR="000F053F" w:rsidRPr="000506F4" w:rsidRDefault="000F053F" w:rsidP="000F053F">
      <w:pPr>
        <w:autoSpaceDE w:val="0"/>
        <w:autoSpaceDN w:val="0"/>
        <w:adjustRightInd w:val="0"/>
        <w:spacing w:line="240" w:lineRule="atLeast"/>
        <w:ind w:firstLine="360"/>
        <w:rPr>
          <w:rFonts w:ascii="Times New Roman" w:hAnsi="Times New Roman" w:cs="Times New Roman"/>
          <w:b/>
          <w:bCs/>
          <w:sz w:val="24"/>
          <w:szCs w:val="24"/>
        </w:rPr>
      </w:pPr>
      <w:r w:rsidRPr="000506F4">
        <w:rPr>
          <w:rFonts w:ascii="Times New Roman" w:hAnsi="Times New Roman" w:cs="Times New Roman"/>
          <w:b/>
          <w:bCs/>
          <w:sz w:val="24"/>
          <w:szCs w:val="24"/>
        </w:rPr>
        <w:t>Budget Justification and Clarity: (25 points)</w:t>
      </w:r>
    </w:p>
    <w:p w14:paraId="78140FB8" w14:textId="57948DF9" w:rsidR="000F053F" w:rsidRPr="000506F4" w:rsidRDefault="000F053F" w:rsidP="000506F4">
      <w:pPr>
        <w:autoSpaceDE w:val="0"/>
        <w:autoSpaceDN w:val="0"/>
        <w:adjustRightInd w:val="0"/>
        <w:spacing w:line="240" w:lineRule="atLeast"/>
        <w:ind w:left="360"/>
        <w:rPr>
          <w:rFonts w:ascii="Times New Roman" w:hAnsi="Times New Roman" w:cs="Times New Roman"/>
          <w:sz w:val="24"/>
          <w:szCs w:val="24"/>
        </w:rPr>
      </w:pPr>
      <w:r w:rsidRPr="000506F4">
        <w:rPr>
          <w:rFonts w:ascii="Times New Roman" w:hAnsi="Times New Roman" w:cs="Times New Roman"/>
          <w:sz w:val="24"/>
          <w:szCs w:val="24"/>
        </w:rPr>
        <w:t>(a)</w:t>
      </w:r>
      <w:r w:rsidRPr="000506F4">
        <w:rPr>
          <w:rFonts w:ascii="Times New Roman" w:hAnsi="Times New Roman" w:cs="Times New Roman"/>
          <w:sz w:val="24"/>
          <w:szCs w:val="24"/>
        </w:rPr>
        <w:tab/>
      </w:r>
      <w:r w:rsidR="000506F4" w:rsidRPr="000506F4">
        <w:rPr>
          <w:rFonts w:ascii="Times New Roman" w:hAnsi="Times New Roman" w:cs="Times New Roman"/>
          <w:sz w:val="24"/>
          <w:szCs w:val="24"/>
        </w:rPr>
        <w:t xml:space="preserve">How well does the </w:t>
      </w:r>
      <w:r w:rsidR="000506F4">
        <w:rPr>
          <w:rFonts w:ascii="Times New Roman" w:hAnsi="Times New Roman" w:cs="Times New Roman"/>
          <w:sz w:val="24"/>
          <w:szCs w:val="24"/>
        </w:rPr>
        <w:t>proposal demonstrate t</w:t>
      </w:r>
      <w:r w:rsidRPr="000506F4">
        <w:rPr>
          <w:rFonts w:ascii="Times New Roman" w:hAnsi="Times New Roman" w:cs="Times New Roman"/>
          <w:sz w:val="24"/>
          <w:szCs w:val="24"/>
        </w:rPr>
        <w:t>he staff is sufficient to accomplish proposed goals?</w:t>
      </w:r>
    </w:p>
    <w:p w14:paraId="34ABF50A" w14:textId="32FCD672" w:rsidR="000F053F" w:rsidRPr="000506F4" w:rsidRDefault="000F053F" w:rsidP="000F053F">
      <w:pPr>
        <w:autoSpaceDE w:val="0"/>
        <w:autoSpaceDN w:val="0"/>
        <w:adjustRightInd w:val="0"/>
        <w:spacing w:line="240" w:lineRule="atLeast"/>
        <w:ind w:left="360"/>
        <w:rPr>
          <w:rFonts w:ascii="Times New Roman" w:hAnsi="Times New Roman" w:cs="Times New Roman"/>
          <w:sz w:val="24"/>
          <w:szCs w:val="24"/>
        </w:rPr>
      </w:pPr>
      <w:r w:rsidRPr="000506F4">
        <w:rPr>
          <w:rFonts w:ascii="Times New Roman" w:hAnsi="Times New Roman" w:cs="Times New Roman"/>
          <w:sz w:val="24"/>
          <w:szCs w:val="24"/>
        </w:rPr>
        <w:t>(b)</w:t>
      </w:r>
      <w:r w:rsidRPr="000506F4">
        <w:rPr>
          <w:rFonts w:ascii="Times New Roman" w:hAnsi="Times New Roman" w:cs="Times New Roman"/>
          <w:sz w:val="24"/>
          <w:szCs w:val="24"/>
        </w:rPr>
        <w:tab/>
      </w:r>
      <w:r w:rsidR="000506F4" w:rsidRPr="000506F4">
        <w:rPr>
          <w:rFonts w:ascii="Times New Roman" w:hAnsi="Times New Roman" w:cs="Times New Roman"/>
          <w:sz w:val="24"/>
          <w:szCs w:val="24"/>
        </w:rPr>
        <w:t xml:space="preserve">How well does the </w:t>
      </w:r>
      <w:r w:rsidR="000506F4">
        <w:rPr>
          <w:rFonts w:ascii="Times New Roman" w:hAnsi="Times New Roman" w:cs="Times New Roman"/>
          <w:sz w:val="24"/>
          <w:szCs w:val="24"/>
        </w:rPr>
        <w:t>proposal demonstrate</w:t>
      </w:r>
      <w:r w:rsidR="000506F4" w:rsidRPr="000506F4">
        <w:rPr>
          <w:rFonts w:ascii="Times New Roman" w:hAnsi="Times New Roman" w:cs="Times New Roman"/>
          <w:sz w:val="24"/>
          <w:szCs w:val="24"/>
        </w:rPr>
        <w:t xml:space="preserve"> </w:t>
      </w:r>
      <w:r w:rsidR="000506F4">
        <w:rPr>
          <w:rFonts w:ascii="Times New Roman" w:hAnsi="Times New Roman" w:cs="Times New Roman"/>
          <w:sz w:val="24"/>
          <w:szCs w:val="24"/>
        </w:rPr>
        <w:t>t</w:t>
      </w:r>
      <w:r w:rsidRPr="000506F4">
        <w:rPr>
          <w:rFonts w:ascii="Times New Roman" w:hAnsi="Times New Roman" w:cs="Times New Roman"/>
          <w:sz w:val="24"/>
          <w:szCs w:val="24"/>
        </w:rPr>
        <w:t>he budget line items are appropriate and reasonable and commensurate with the level of effort needed to accomplish project objectives?</w:t>
      </w:r>
    </w:p>
    <w:p w14:paraId="43E44963" w14:textId="77777777" w:rsidR="000F053F" w:rsidRPr="000506F4" w:rsidRDefault="000F053F" w:rsidP="000F053F">
      <w:pPr>
        <w:autoSpaceDE w:val="0"/>
        <w:autoSpaceDN w:val="0"/>
        <w:adjustRightInd w:val="0"/>
        <w:spacing w:line="240" w:lineRule="atLeast"/>
        <w:ind w:firstLine="360"/>
        <w:rPr>
          <w:rFonts w:ascii="Times New Roman" w:hAnsi="Times New Roman" w:cs="Times New Roman"/>
          <w:b/>
          <w:bCs/>
          <w:sz w:val="24"/>
          <w:szCs w:val="24"/>
        </w:rPr>
      </w:pPr>
      <w:r w:rsidRPr="000506F4">
        <w:rPr>
          <w:rFonts w:ascii="Times New Roman" w:hAnsi="Times New Roman" w:cs="Times New Roman"/>
          <w:b/>
          <w:bCs/>
          <w:sz w:val="24"/>
          <w:szCs w:val="24"/>
        </w:rPr>
        <w:t>Qualifications, Experience, Past Performance: (25 points)</w:t>
      </w:r>
    </w:p>
    <w:p w14:paraId="27E0431E" w14:textId="21ADAF15" w:rsidR="000F053F" w:rsidRPr="000506F4" w:rsidRDefault="000506F4" w:rsidP="000F053F">
      <w:pPr>
        <w:numPr>
          <w:ilvl w:val="0"/>
          <w:numId w:val="12"/>
        </w:numPr>
        <w:autoSpaceDE w:val="0"/>
        <w:autoSpaceDN w:val="0"/>
        <w:adjustRightInd w:val="0"/>
        <w:spacing w:after="0" w:line="240" w:lineRule="auto"/>
        <w:rPr>
          <w:rFonts w:ascii="Times New Roman" w:hAnsi="Times New Roman" w:cs="Times New Roman"/>
          <w:color w:val="000000"/>
          <w:sz w:val="24"/>
          <w:szCs w:val="24"/>
        </w:rPr>
      </w:pPr>
      <w:r w:rsidRPr="000506F4">
        <w:rPr>
          <w:rFonts w:ascii="Times New Roman" w:hAnsi="Times New Roman" w:cs="Times New Roman"/>
          <w:sz w:val="24"/>
          <w:szCs w:val="24"/>
        </w:rPr>
        <w:t xml:space="preserve">How well does the </w:t>
      </w:r>
      <w:r>
        <w:rPr>
          <w:rFonts w:ascii="Times New Roman" w:hAnsi="Times New Roman" w:cs="Times New Roman"/>
          <w:sz w:val="24"/>
          <w:szCs w:val="24"/>
        </w:rPr>
        <w:t>proposal demonstrate</w:t>
      </w:r>
      <w:r w:rsidRPr="000506F4">
        <w:rPr>
          <w:rFonts w:ascii="Times New Roman" w:hAnsi="Times New Roman" w:cs="Times New Roman"/>
          <w:color w:val="000000"/>
          <w:sz w:val="24"/>
          <w:szCs w:val="24"/>
        </w:rPr>
        <w:t xml:space="preserve"> </w:t>
      </w:r>
      <w:r w:rsidR="000F053F" w:rsidRPr="000506F4">
        <w:rPr>
          <w:rFonts w:ascii="Times New Roman" w:hAnsi="Times New Roman" w:cs="Times New Roman"/>
          <w:color w:val="000000"/>
          <w:sz w:val="24"/>
          <w:szCs w:val="24"/>
        </w:rPr>
        <w:t xml:space="preserve">expertise?  </w:t>
      </w:r>
    </w:p>
    <w:p w14:paraId="617B9BCE" w14:textId="6D45F99E" w:rsidR="000F053F" w:rsidRPr="000506F4" w:rsidRDefault="000F053F" w:rsidP="000F053F">
      <w:pPr>
        <w:autoSpaceDE w:val="0"/>
        <w:autoSpaceDN w:val="0"/>
        <w:adjustRightInd w:val="0"/>
        <w:spacing w:line="240" w:lineRule="atLeast"/>
        <w:ind w:firstLine="360"/>
        <w:rPr>
          <w:rFonts w:ascii="Times New Roman" w:hAnsi="Times New Roman" w:cs="Times New Roman"/>
          <w:sz w:val="24"/>
          <w:szCs w:val="24"/>
        </w:rPr>
      </w:pPr>
      <w:r w:rsidRPr="000506F4">
        <w:rPr>
          <w:rFonts w:ascii="Times New Roman" w:hAnsi="Times New Roman" w:cs="Times New Roman"/>
          <w:sz w:val="24"/>
          <w:szCs w:val="24"/>
        </w:rPr>
        <w:t>(b)</w:t>
      </w:r>
      <w:r w:rsidRPr="000506F4">
        <w:rPr>
          <w:rFonts w:ascii="Times New Roman" w:hAnsi="Times New Roman" w:cs="Times New Roman"/>
          <w:sz w:val="24"/>
          <w:szCs w:val="24"/>
        </w:rPr>
        <w:tab/>
        <w:t>How does the applicant demonstrate that the capab</w:t>
      </w:r>
      <w:r w:rsidR="000506F4">
        <w:rPr>
          <w:rFonts w:ascii="Times New Roman" w:hAnsi="Times New Roman" w:cs="Times New Roman"/>
          <w:sz w:val="24"/>
          <w:szCs w:val="24"/>
        </w:rPr>
        <w:t>ility</w:t>
      </w:r>
      <w:r w:rsidRPr="000506F4">
        <w:rPr>
          <w:rFonts w:ascii="Times New Roman" w:hAnsi="Times New Roman" w:cs="Times New Roman"/>
          <w:sz w:val="24"/>
          <w:szCs w:val="24"/>
        </w:rPr>
        <w:t xml:space="preserve"> of doing the proposed project?</w:t>
      </w:r>
    </w:p>
    <w:p w14:paraId="5E1519BB" w14:textId="77777777" w:rsidR="000F053F" w:rsidRPr="006B241E" w:rsidRDefault="000F053F" w:rsidP="000F053F">
      <w:pPr>
        <w:spacing w:before="120" w:after="120" w:line="240" w:lineRule="auto"/>
        <w:rPr>
          <w:rFonts w:ascii="Times New Roman" w:eastAsia="Times New Roman" w:hAnsi="Times New Roman" w:cs="Times New Roman"/>
          <w:i/>
          <w:color w:val="4472C4" w:themeColor="accent1"/>
          <w:sz w:val="24"/>
          <w:szCs w:val="24"/>
          <w:u w:val="single"/>
          <w:lang w:eastAsia="x-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B241E">
        <w:rPr>
          <w:rFonts w:ascii="Times New Roman" w:eastAsia="Times" w:hAnsi="Times New Roman" w:cs="Times New Roman"/>
          <w:i/>
          <w:color w:val="4472C4" w:themeColor="accent1"/>
          <w:kern w:val="32"/>
          <w:sz w:val="24"/>
          <w:szCs w:val="24"/>
          <w:u w:val="single"/>
          <w:lang w:val="x-none" w:eastAsia="x-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Award Administration Information</w:t>
      </w:r>
      <w:r w:rsidRPr="006B241E">
        <w:rPr>
          <w:rFonts w:ascii="Times New Roman" w:eastAsia="Times New Roman" w:hAnsi="Times New Roman" w:cs="Times New Roman"/>
          <w:i/>
          <w:color w:val="4472C4" w:themeColor="accent1"/>
          <w:sz w:val="24"/>
          <w:szCs w:val="24"/>
          <w:u w:val="single"/>
          <w:lang w:val="x-none" w:eastAsia="x-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bookmarkStart w:id="3" w:name="OLE_LINK1"/>
      <w:bookmarkStart w:id="4" w:name="OLE_LINK2"/>
      <w:bookmarkStart w:id="5" w:name="OLE_LINK3"/>
    </w:p>
    <w:p w14:paraId="16981EBA" w14:textId="77777777" w:rsidR="000506F4" w:rsidRPr="000506F4" w:rsidRDefault="000506F4" w:rsidP="000506F4">
      <w:pPr>
        <w:spacing w:before="120" w:after="60" w:line="240" w:lineRule="auto"/>
        <w:rPr>
          <w:rFonts w:ascii="Times New Roman" w:eastAsia="Times New Roman" w:hAnsi="Times New Roman" w:cs="Times New Roman"/>
          <w:sz w:val="24"/>
          <w:szCs w:val="24"/>
        </w:rPr>
      </w:pPr>
      <w:bookmarkStart w:id="6" w:name="_Hlk109193892"/>
      <w:bookmarkEnd w:id="3"/>
      <w:bookmarkEnd w:id="4"/>
      <w:bookmarkEnd w:id="5"/>
      <w:r w:rsidRPr="000506F4">
        <w:rPr>
          <w:rFonts w:ascii="Times New Roman" w:eastAsia="Times New Roman" w:hAnsi="Times New Roman" w:cs="Times New Roman"/>
          <w:sz w:val="24"/>
          <w:szCs w:val="24"/>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0506F4">
        <w:rPr>
          <w:rFonts w:ascii="Times New Roman" w:eastAsia="Times New Roman" w:hAnsi="Times New Roman" w:cs="Times New Roman"/>
          <w:sz w:val="24"/>
          <w:szCs w:val="24"/>
        </w:rPr>
        <w:t>function</w:t>
      </w:r>
      <w:proofErr w:type="gramEnd"/>
      <w:r w:rsidRPr="000506F4">
        <w:rPr>
          <w:rFonts w:ascii="Times New Roman" w:eastAsia="Times New Roman" w:hAnsi="Times New Roman" w:cs="Times New Roman"/>
          <w:sz w:val="24"/>
          <w:szCs w:val="24"/>
        </w:rPr>
        <w:t xml:space="preserve"> or activity.</w:t>
      </w:r>
    </w:p>
    <w:p w14:paraId="64DF8C73" w14:textId="77777777" w:rsidR="000506F4" w:rsidRPr="000506F4" w:rsidRDefault="000506F4" w:rsidP="000506F4">
      <w:pPr>
        <w:spacing w:before="120" w:after="60" w:line="240" w:lineRule="auto"/>
        <w:rPr>
          <w:rFonts w:ascii="Times New Roman" w:eastAsia="Times New Roman" w:hAnsi="Times New Roman" w:cs="Times New Roman"/>
          <w:sz w:val="24"/>
          <w:szCs w:val="24"/>
        </w:rPr>
      </w:pPr>
    </w:p>
    <w:p w14:paraId="6F1C1189" w14:textId="77777777" w:rsidR="000506F4" w:rsidRPr="000506F4" w:rsidRDefault="000506F4" w:rsidP="000506F4">
      <w:pPr>
        <w:spacing w:after="0" w:line="240" w:lineRule="auto"/>
        <w:ind w:left="-89"/>
        <w:rPr>
          <w:rFonts w:ascii="Times New Roman" w:eastAsia="Times New Roman" w:hAnsi="Times New Roman" w:cs="Times New Roman"/>
          <w:sz w:val="24"/>
          <w:szCs w:val="24"/>
        </w:rPr>
      </w:pPr>
      <w:r w:rsidRPr="000506F4">
        <w:rPr>
          <w:rFonts w:ascii="Times New Roman" w:eastAsia="Times New Roman" w:hAnsi="Times New Roman" w:cs="Times New Roman"/>
          <w:b/>
          <w:sz w:val="24"/>
          <w:szCs w:val="24"/>
        </w:rPr>
        <w:tab/>
      </w:r>
      <w:r w:rsidRPr="000506F4">
        <w:rPr>
          <w:rFonts w:ascii="Times New Roman" w:eastAsia="Times New Roman" w:hAnsi="Times New Roman" w:cs="Times New Roman"/>
          <w:b/>
          <w:sz w:val="24"/>
          <w:szCs w:val="24"/>
          <w:u w:val="single"/>
        </w:rPr>
        <w:t>Progress Reports</w:t>
      </w:r>
    </w:p>
    <w:p w14:paraId="22D994FB" w14:textId="77777777" w:rsidR="000506F4" w:rsidRPr="000506F4" w:rsidRDefault="000506F4" w:rsidP="000506F4">
      <w:pPr>
        <w:spacing w:after="0" w:line="240" w:lineRule="auto"/>
        <w:ind w:left="-89"/>
        <w:rPr>
          <w:rFonts w:ascii="Times New Roman" w:eastAsia="Times New Roman" w:hAnsi="Times New Roman" w:cs="Times New Roman"/>
          <w:sz w:val="24"/>
          <w:szCs w:val="24"/>
        </w:rPr>
      </w:pPr>
    </w:p>
    <w:p w14:paraId="10351D5B" w14:textId="77777777" w:rsidR="000506F4" w:rsidRPr="000506F4" w:rsidRDefault="000506F4" w:rsidP="000506F4">
      <w:pPr>
        <w:numPr>
          <w:ilvl w:val="0"/>
          <w:numId w:val="19"/>
        </w:numPr>
        <w:spacing w:after="0" w:line="240" w:lineRule="auto"/>
        <w:ind w:hanging="359"/>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60B3DA10" w14:textId="77777777" w:rsidR="000506F4" w:rsidRPr="000506F4" w:rsidRDefault="000506F4" w:rsidP="000506F4">
      <w:pPr>
        <w:spacing w:after="0" w:line="240" w:lineRule="auto"/>
        <w:ind w:left="270"/>
        <w:rPr>
          <w:rFonts w:ascii="Times New Roman" w:eastAsia="Times New Roman" w:hAnsi="Times New Roman" w:cs="Times New Roman"/>
          <w:sz w:val="24"/>
          <w:szCs w:val="24"/>
        </w:rPr>
      </w:pPr>
    </w:p>
    <w:p w14:paraId="6EC185E1" w14:textId="77777777" w:rsidR="000506F4" w:rsidRPr="000506F4" w:rsidRDefault="000506F4" w:rsidP="000506F4">
      <w:pPr>
        <w:numPr>
          <w:ilvl w:val="0"/>
          <w:numId w:val="19"/>
        </w:numPr>
        <w:spacing w:after="0" w:line="240" w:lineRule="auto"/>
        <w:ind w:hanging="359"/>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The progress reports shall include the following information:</w:t>
      </w:r>
    </w:p>
    <w:p w14:paraId="113A026D" w14:textId="77777777" w:rsidR="000506F4" w:rsidRPr="000506F4" w:rsidRDefault="000506F4" w:rsidP="000506F4">
      <w:pPr>
        <w:spacing w:after="0" w:line="240" w:lineRule="auto"/>
        <w:ind w:left="-89"/>
        <w:rPr>
          <w:rFonts w:ascii="Times New Roman" w:eastAsia="Times New Roman" w:hAnsi="Times New Roman" w:cs="Times New Roman"/>
          <w:sz w:val="24"/>
          <w:szCs w:val="24"/>
        </w:rPr>
      </w:pPr>
    </w:p>
    <w:p w14:paraId="797BC279" w14:textId="77777777" w:rsidR="000506F4" w:rsidRPr="000506F4" w:rsidRDefault="000506F4" w:rsidP="000506F4">
      <w:pPr>
        <w:numPr>
          <w:ilvl w:val="0"/>
          <w:numId w:val="18"/>
        </w:numPr>
        <w:spacing w:after="0" w:line="240" w:lineRule="auto"/>
        <w:ind w:hanging="719"/>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A comparison of actual accomplishments to the objectives of the Agreement established for the budget period and overall progress in response to the performance metrics.</w:t>
      </w:r>
    </w:p>
    <w:p w14:paraId="1BE0829D" w14:textId="77777777" w:rsidR="000506F4" w:rsidRPr="000506F4" w:rsidRDefault="000506F4" w:rsidP="000506F4">
      <w:pPr>
        <w:numPr>
          <w:ilvl w:val="0"/>
          <w:numId w:val="18"/>
        </w:numPr>
        <w:spacing w:after="0" w:line="240" w:lineRule="auto"/>
        <w:ind w:hanging="719"/>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The reasons why established goals were not met, if appropriate.</w:t>
      </w:r>
    </w:p>
    <w:p w14:paraId="0EFF6ED2" w14:textId="77777777" w:rsidR="000506F4" w:rsidRPr="000506F4" w:rsidRDefault="000506F4" w:rsidP="000506F4">
      <w:pPr>
        <w:numPr>
          <w:ilvl w:val="0"/>
          <w:numId w:val="18"/>
        </w:numPr>
        <w:spacing w:after="0" w:line="240" w:lineRule="auto"/>
        <w:ind w:hanging="719"/>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Additional pertinent information including, when appropriate, analysis and explanation of cost overruns or high unit costs.</w:t>
      </w:r>
    </w:p>
    <w:p w14:paraId="784B2116" w14:textId="77777777" w:rsidR="000506F4" w:rsidRPr="000506F4" w:rsidRDefault="000506F4" w:rsidP="000506F4">
      <w:pPr>
        <w:numPr>
          <w:ilvl w:val="0"/>
          <w:numId w:val="18"/>
        </w:numPr>
        <w:spacing w:after="0" w:line="240" w:lineRule="auto"/>
        <w:ind w:hanging="719"/>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An outline of anticipated activities and adjustments to the program during the next budget period.</w:t>
      </w:r>
    </w:p>
    <w:p w14:paraId="75414F09" w14:textId="77777777" w:rsidR="000506F4" w:rsidRPr="000506F4" w:rsidRDefault="000506F4" w:rsidP="000506F4">
      <w:pPr>
        <w:spacing w:after="0" w:line="240" w:lineRule="auto"/>
        <w:ind w:left="1440"/>
        <w:rPr>
          <w:rFonts w:ascii="Times New Roman" w:eastAsia="Times New Roman" w:hAnsi="Times New Roman" w:cs="Times New Roman"/>
          <w:sz w:val="24"/>
          <w:szCs w:val="24"/>
        </w:rPr>
      </w:pPr>
    </w:p>
    <w:p w14:paraId="65820AD2" w14:textId="77777777" w:rsidR="000506F4" w:rsidRPr="000506F4" w:rsidRDefault="000506F4" w:rsidP="000506F4">
      <w:pPr>
        <w:spacing w:after="0" w:line="240" w:lineRule="auto"/>
        <w:ind w:left="360" w:hanging="360"/>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c)</w:t>
      </w:r>
      <w:r w:rsidRPr="000506F4">
        <w:rPr>
          <w:rFonts w:ascii="Times New Roman" w:eastAsia="Times New Roman" w:hAnsi="Times New Roman" w:cs="Times New Roman"/>
          <w:sz w:val="24"/>
          <w:szCs w:val="24"/>
        </w:rPr>
        <w:tab/>
        <w:t>Between the required reporting dates, events may occur which have significant impact upon the project or program.  In such cases, the Recipient shall inform the USGS as soon as the following types of conditions become known:</w:t>
      </w:r>
    </w:p>
    <w:p w14:paraId="48E6128C" w14:textId="77777777" w:rsidR="000506F4" w:rsidRPr="000506F4" w:rsidRDefault="000506F4" w:rsidP="000506F4">
      <w:pPr>
        <w:spacing w:after="0" w:line="240" w:lineRule="auto"/>
        <w:ind w:left="1440" w:hanging="719"/>
        <w:rPr>
          <w:rFonts w:ascii="Times New Roman" w:eastAsia="Times New Roman" w:hAnsi="Times New Roman" w:cs="Times New Roman"/>
          <w:sz w:val="24"/>
          <w:szCs w:val="24"/>
        </w:rPr>
      </w:pPr>
    </w:p>
    <w:p w14:paraId="3D627328" w14:textId="77777777" w:rsidR="000506F4" w:rsidRPr="000506F4" w:rsidRDefault="000506F4" w:rsidP="000506F4">
      <w:pPr>
        <w:numPr>
          <w:ilvl w:val="1"/>
          <w:numId w:val="18"/>
        </w:numPr>
        <w:spacing w:after="0" w:line="240" w:lineRule="auto"/>
        <w:ind w:hanging="719"/>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04E88766" w14:textId="77777777" w:rsidR="000506F4" w:rsidRPr="000506F4" w:rsidRDefault="000506F4" w:rsidP="000506F4">
      <w:pPr>
        <w:numPr>
          <w:ilvl w:val="1"/>
          <w:numId w:val="18"/>
        </w:numPr>
        <w:spacing w:after="0" w:line="240" w:lineRule="auto"/>
        <w:ind w:hanging="719"/>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 xml:space="preserve">Favorable developments which enable meeting time schedules and objectives sooner or at less cost than anticipated or producing more </w:t>
      </w:r>
      <w:proofErr w:type="gramStart"/>
      <w:r w:rsidRPr="000506F4">
        <w:rPr>
          <w:rFonts w:ascii="Times New Roman" w:eastAsia="Times New Roman" w:hAnsi="Times New Roman" w:cs="Times New Roman"/>
          <w:sz w:val="24"/>
          <w:szCs w:val="24"/>
        </w:rPr>
        <w:t>or  different</w:t>
      </w:r>
      <w:proofErr w:type="gramEnd"/>
      <w:r w:rsidRPr="000506F4">
        <w:rPr>
          <w:rFonts w:ascii="Times New Roman" w:eastAsia="Times New Roman" w:hAnsi="Times New Roman" w:cs="Times New Roman"/>
          <w:sz w:val="24"/>
          <w:szCs w:val="24"/>
        </w:rPr>
        <w:t xml:space="preserve"> beneficial results than originally planned.</w:t>
      </w:r>
    </w:p>
    <w:p w14:paraId="679EFA91" w14:textId="77777777" w:rsidR="000506F4" w:rsidRPr="000506F4" w:rsidRDefault="000506F4" w:rsidP="000506F4">
      <w:pPr>
        <w:spacing w:after="0" w:line="240" w:lineRule="auto"/>
        <w:ind w:left="2520"/>
        <w:rPr>
          <w:rFonts w:ascii="Times New Roman" w:eastAsia="Times New Roman" w:hAnsi="Times New Roman" w:cs="Times New Roman"/>
          <w:sz w:val="24"/>
          <w:szCs w:val="24"/>
        </w:rPr>
      </w:pPr>
    </w:p>
    <w:p w14:paraId="2F7FA1E5" w14:textId="77777777" w:rsidR="000506F4" w:rsidRPr="000506F4" w:rsidRDefault="000506F4" w:rsidP="000506F4">
      <w:pPr>
        <w:spacing w:after="0" w:line="240" w:lineRule="auto"/>
        <w:ind w:left="-89"/>
        <w:rPr>
          <w:rFonts w:ascii="Times New Roman" w:eastAsia="Times New Roman" w:hAnsi="Times New Roman" w:cs="Times New Roman"/>
          <w:sz w:val="24"/>
          <w:szCs w:val="24"/>
        </w:rPr>
      </w:pPr>
      <w:r w:rsidRPr="000506F4">
        <w:rPr>
          <w:rFonts w:ascii="Times New Roman" w:eastAsia="Times New Roman" w:hAnsi="Times New Roman" w:cs="Times New Roman"/>
          <w:b/>
          <w:sz w:val="24"/>
          <w:szCs w:val="24"/>
          <w:u w:val="single"/>
        </w:rPr>
        <w:t>Final Technical Report</w:t>
      </w:r>
    </w:p>
    <w:p w14:paraId="4E72973F" w14:textId="77777777" w:rsidR="000506F4" w:rsidRPr="000506F4" w:rsidRDefault="000506F4" w:rsidP="000506F4">
      <w:pPr>
        <w:spacing w:after="0" w:line="240" w:lineRule="auto"/>
        <w:ind w:left="-89"/>
        <w:rPr>
          <w:rFonts w:ascii="Times New Roman" w:eastAsia="Times New Roman" w:hAnsi="Times New Roman" w:cs="Times New Roman"/>
          <w:sz w:val="24"/>
          <w:szCs w:val="24"/>
        </w:rPr>
      </w:pPr>
    </w:p>
    <w:p w14:paraId="1D21298D" w14:textId="77777777" w:rsidR="000506F4" w:rsidRPr="000506F4" w:rsidRDefault="000506F4" w:rsidP="000506F4">
      <w:pPr>
        <w:spacing w:after="0" w:line="240" w:lineRule="auto"/>
        <w:ind w:left="360" w:hanging="449"/>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a)</w:t>
      </w:r>
      <w:r w:rsidRPr="000506F4">
        <w:rPr>
          <w:rFonts w:ascii="Times New Roman" w:eastAsia="Times New Roman" w:hAnsi="Times New Roman" w:cs="Times New Roman"/>
          <w:sz w:val="24"/>
          <w:szCs w:val="24"/>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1C43BBA6" w14:textId="77777777" w:rsidR="000506F4" w:rsidRPr="000506F4" w:rsidRDefault="000506F4" w:rsidP="000506F4">
      <w:pPr>
        <w:spacing w:after="0" w:line="240" w:lineRule="auto"/>
        <w:ind w:left="360" w:hanging="449"/>
        <w:rPr>
          <w:rFonts w:ascii="Times New Roman" w:eastAsia="Times New Roman" w:hAnsi="Times New Roman" w:cs="Times New Roman"/>
          <w:sz w:val="24"/>
          <w:szCs w:val="24"/>
        </w:rPr>
      </w:pPr>
    </w:p>
    <w:p w14:paraId="6D829656" w14:textId="77777777" w:rsidR="000506F4" w:rsidRPr="000506F4" w:rsidRDefault="000506F4" w:rsidP="000506F4">
      <w:pPr>
        <w:spacing w:after="0" w:line="240" w:lineRule="auto"/>
        <w:ind w:left="360" w:hanging="449"/>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b)</w:t>
      </w:r>
      <w:r w:rsidRPr="000506F4">
        <w:rPr>
          <w:rFonts w:ascii="Times New Roman" w:eastAsia="Times New Roman" w:hAnsi="Times New Roman" w:cs="Times New Roman"/>
          <w:sz w:val="24"/>
          <w:szCs w:val="24"/>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45CE4293" w14:textId="77777777" w:rsidR="000506F4" w:rsidRPr="000506F4" w:rsidRDefault="000506F4" w:rsidP="000506F4">
      <w:pPr>
        <w:spacing w:after="0" w:line="240" w:lineRule="auto"/>
        <w:rPr>
          <w:rFonts w:ascii="Times New Roman" w:eastAsia="Times New Roman" w:hAnsi="Times New Roman" w:cs="Times New Roman"/>
          <w:sz w:val="24"/>
          <w:szCs w:val="24"/>
        </w:rPr>
      </w:pPr>
    </w:p>
    <w:p w14:paraId="14DCD972" w14:textId="77777777" w:rsidR="000506F4" w:rsidRPr="000506F4" w:rsidRDefault="000506F4" w:rsidP="000506F4">
      <w:pPr>
        <w:tabs>
          <w:tab w:val="left" w:pos="432"/>
          <w:tab w:val="left" w:pos="864"/>
          <w:tab w:val="left" w:pos="1296"/>
        </w:tabs>
        <w:spacing w:after="240" w:line="240" w:lineRule="auto"/>
        <w:rPr>
          <w:rFonts w:ascii="Times New Roman" w:eastAsia="Times New Roman" w:hAnsi="Times New Roman" w:cs="Times New Roman"/>
          <w:sz w:val="24"/>
          <w:szCs w:val="24"/>
        </w:rPr>
      </w:pPr>
      <w:r w:rsidRPr="000506F4">
        <w:rPr>
          <w:rFonts w:ascii="Times New Roman" w:eastAsia="Times New Roman" w:hAnsi="Times New Roman" w:cs="Times New Roman"/>
          <w:b/>
          <w:sz w:val="24"/>
          <w:szCs w:val="24"/>
          <w:u w:val="single"/>
        </w:rPr>
        <w:t>Annual Financial Reports</w:t>
      </w:r>
    </w:p>
    <w:p w14:paraId="778EAE4C" w14:textId="77777777" w:rsidR="000506F4" w:rsidRPr="000506F4" w:rsidRDefault="000506F4" w:rsidP="000506F4">
      <w:pPr>
        <w:spacing w:after="0" w:line="240" w:lineRule="auto"/>
        <w:ind w:left="432" w:hanging="432"/>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a)</w:t>
      </w:r>
      <w:r w:rsidRPr="000506F4">
        <w:rPr>
          <w:rFonts w:ascii="Times New Roman" w:eastAsia="Times New Roman" w:hAnsi="Times New Roman" w:cs="Times New Roman"/>
          <w:sz w:val="24"/>
          <w:szCs w:val="24"/>
        </w:rPr>
        <w:tab/>
        <w:t xml:space="preserve">The Recipient will submit an annual SF 425, Federal Financial Report, for each individual USGS award.  The SF 425 is available at </w:t>
      </w:r>
      <w:r w:rsidRPr="000506F4">
        <w:rPr>
          <w:rFonts w:ascii="Times New Roman" w:eastAsia="Times New Roman" w:hAnsi="Times New Roman" w:cs="Times New Roman"/>
          <w:i/>
          <w:sz w:val="24"/>
          <w:szCs w:val="24"/>
        </w:rPr>
        <w:t>https://www.grants.gov/web/grants/forms/post-award-reporting-forms.html The</w:t>
      </w:r>
      <w:r w:rsidRPr="000506F4">
        <w:rPr>
          <w:rFonts w:ascii="Times New Roman" w:eastAsia="Times New Roman" w:hAnsi="Times New Roman" w:cs="Times New Roman"/>
          <w:sz w:val="24"/>
          <w:szCs w:val="24"/>
        </w:rPr>
        <w:t xml:space="preserve"> SF 425 will be due in accordance with the following schedule.  USGS acknowledges that this annual reporting schedule may not always correspond with a specific budget period.</w:t>
      </w:r>
      <w:r w:rsidRPr="000506F4">
        <w:rPr>
          <w:rFonts w:ascii="Times New Roman" w:eastAsia="Times New Roman" w:hAnsi="Times New Roman" w:cs="Times New Roman"/>
          <w:sz w:val="24"/>
          <w:szCs w:val="24"/>
        </w:rPr>
        <w:br/>
      </w:r>
    </w:p>
    <w:p w14:paraId="37C1892E" w14:textId="77777777" w:rsidR="000506F4" w:rsidRPr="000506F4" w:rsidRDefault="000506F4" w:rsidP="000506F4">
      <w:pPr>
        <w:tabs>
          <w:tab w:val="left" w:pos="432"/>
          <w:tab w:val="left" w:pos="864"/>
          <w:tab w:val="left" w:pos="1296"/>
        </w:tabs>
        <w:spacing w:after="0" w:line="240" w:lineRule="auto"/>
        <w:ind w:left="432" w:hanging="431"/>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b)</w:t>
      </w:r>
      <w:r w:rsidRPr="000506F4">
        <w:rPr>
          <w:rFonts w:ascii="Times New Roman" w:eastAsia="Times New Roman" w:hAnsi="Times New Roman" w:cs="Times New Roman"/>
          <w:sz w:val="24"/>
          <w:szCs w:val="24"/>
        </w:rPr>
        <w:tab/>
        <w:t>The SF 425 must be submitted electronically through Grant Solutions or, if GS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16B86F06" w14:textId="77777777" w:rsidR="000506F4" w:rsidRPr="000506F4" w:rsidRDefault="000506F4" w:rsidP="000506F4">
      <w:pPr>
        <w:tabs>
          <w:tab w:val="left" w:pos="432"/>
          <w:tab w:val="left" w:pos="864"/>
          <w:tab w:val="left" w:pos="1296"/>
        </w:tabs>
        <w:spacing w:after="0" w:line="240" w:lineRule="auto"/>
        <w:ind w:left="432" w:hanging="431"/>
        <w:rPr>
          <w:rFonts w:ascii="Times New Roman" w:eastAsia="Times New Roman" w:hAnsi="Times New Roman" w:cs="Times New Roman"/>
          <w:sz w:val="24"/>
          <w:szCs w:val="24"/>
        </w:rPr>
      </w:pPr>
    </w:p>
    <w:p w14:paraId="3C87ED55" w14:textId="77777777" w:rsidR="000506F4" w:rsidRPr="000506F4" w:rsidRDefault="000506F4" w:rsidP="000506F4">
      <w:pPr>
        <w:spacing w:before="280" w:after="280" w:line="240" w:lineRule="auto"/>
        <w:rPr>
          <w:rFonts w:ascii="Times New Roman" w:eastAsia="Times New Roman" w:hAnsi="Times New Roman" w:cs="Times New Roman"/>
          <w:sz w:val="24"/>
          <w:szCs w:val="24"/>
        </w:rPr>
      </w:pPr>
      <w:r w:rsidRPr="000506F4">
        <w:rPr>
          <w:rFonts w:ascii="Times New Roman" w:eastAsia="Times New Roman" w:hAnsi="Times New Roman" w:cs="Times New Roman"/>
          <w:b/>
          <w:sz w:val="24"/>
          <w:szCs w:val="24"/>
          <w:u w:val="single"/>
        </w:rPr>
        <w:t>Final Financial Report</w:t>
      </w:r>
    </w:p>
    <w:p w14:paraId="45A8998A" w14:textId="77777777" w:rsidR="000506F4" w:rsidRPr="000506F4" w:rsidRDefault="000506F4" w:rsidP="000506F4">
      <w:pPr>
        <w:spacing w:after="280" w:line="240" w:lineRule="auto"/>
        <w:ind w:left="432" w:hanging="431"/>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a)</w:t>
      </w:r>
      <w:r w:rsidRPr="000506F4">
        <w:rPr>
          <w:rFonts w:ascii="Times New Roman" w:eastAsia="Times New Roman" w:hAnsi="Times New Roman" w:cs="Times New Roman"/>
          <w:sz w:val="24"/>
          <w:szCs w:val="24"/>
        </w:rPr>
        <w:tab/>
        <w:t>The Recipient will liquidate all obligations incurred under the award and submit a final SF 425, Federal Financial Report in accordance with C.3.b. no later than 90 calendar days after the Agreement completion date. </w:t>
      </w:r>
    </w:p>
    <w:p w14:paraId="70171DCB" w14:textId="77777777" w:rsidR="000506F4" w:rsidRPr="000506F4" w:rsidRDefault="000506F4" w:rsidP="000506F4">
      <w:pPr>
        <w:spacing w:after="280" w:line="240" w:lineRule="auto"/>
        <w:ind w:left="432" w:hanging="431"/>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lastRenderedPageBreak/>
        <w:t>b)</w:t>
      </w:r>
      <w:r w:rsidRPr="000506F4">
        <w:rPr>
          <w:rFonts w:ascii="Times New Roman" w:eastAsia="Times New Roman" w:hAnsi="Times New Roman" w:cs="Times New Roman"/>
          <w:sz w:val="24"/>
          <w:szCs w:val="24"/>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0506F4">
        <w:rPr>
          <w:rFonts w:ascii="Times New Roman" w:eastAsia="Times New Roman" w:hAnsi="Times New Roman" w:cs="Times New Roman"/>
          <w:sz w:val="24"/>
          <w:szCs w:val="24"/>
        </w:rPr>
        <w:t>deobligate</w:t>
      </w:r>
      <w:proofErr w:type="spellEnd"/>
      <w:r w:rsidRPr="000506F4">
        <w:rPr>
          <w:rFonts w:ascii="Times New Roman" w:eastAsia="Times New Roman" w:hAnsi="Times New Roman" w:cs="Times New Roman"/>
          <w:sz w:val="24"/>
          <w:szCs w:val="24"/>
        </w:rPr>
        <w:t xml:space="preserve"> federal funds as reflected in the Final SF 425.</w:t>
      </w:r>
    </w:p>
    <w:p w14:paraId="41DEECB5" w14:textId="77777777" w:rsidR="000506F4" w:rsidRPr="000506F4" w:rsidRDefault="000506F4" w:rsidP="000506F4">
      <w:pPr>
        <w:spacing w:after="280" w:line="240" w:lineRule="auto"/>
        <w:ind w:left="432" w:hanging="431"/>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c)</w:t>
      </w:r>
      <w:r w:rsidRPr="000506F4">
        <w:rPr>
          <w:rFonts w:ascii="Times New Roman" w:eastAsia="Times New Roman" w:hAnsi="Times New Roman" w:cs="Times New Roman"/>
          <w:sz w:val="24"/>
          <w:szCs w:val="24"/>
        </w:rPr>
        <w:tab/>
        <w:t>Subsequent revision to the final SF 425 will be considered only as follows:</w:t>
      </w:r>
    </w:p>
    <w:p w14:paraId="202BAE41" w14:textId="77777777" w:rsidR="000506F4" w:rsidRPr="000506F4" w:rsidRDefault="000506F4" w:rsidP="000506F4">
      <w:pPr>
        <w:spacing w:after="280" w:line="240" w:lineRule="auto"/>
        <w:ind w:left="1440" w:hanging="719"/>
        <w:rPr>
          <w:rFonts w:ascii="Times New Roman" w:eastAsia="Times New Roman" w:hAnsi="Times New Roman" w:cs="Times New Roman"/>
          <w:sz w:val="24"/>
          <w:szCs w:val="24"/>
        </w:rPr>
      </w:pPr>
      <w:proofErr w:type="spellStart"/>
      <w:r w:rsidRPr="000506F4">
        <w:rPr>
          <w:rFonts w:ascii="Times New Roman" w:eastAsia="Times New Roman" w:hAnsi="Times New Roman" w:cs="Times New Roman"/>
          <w:sz w:val="24"/>
          <w:szCs w:val="24"/>
        </w:rPr>
        <w:t>i</w:t>
      </w:r>
      <w:proofErr w:type="spellEnd"/>
      <w:r w:rsidRPr="000506F4">
        <w:rPr>
          <w:rFonts w:ascii="Times New Roman" w:eastAsia="Times New Roman" w:hAnsi="Times New Roman" w:cs="Times New Roman"/>
          <w:sz w:val="24"/>
          <w:szCs w:val="24"/>
        </w:rPr>
        <w:t>.</w:t>
      </w:r>
      <w:r w:rsidRPr="000506F4">
        <w:rPr>
          <w:rFonts w:ascii="Times New Roman" w:eastAsia="Times New Roman" w:hAnsi="Times New Roman" w:cs="Times New Roman"/>
          <w:sz w:val="24"/>
          <w:szCs w:val="24"/>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46C8A690" w14:textId="77777777" w:rsidR="000506F4" w:rsidRPr="000506F4" w:rsidRDefault="000506F4" w:rsidP="000506F4">
      <w:pPr>
        <w:spacing w:after="280" w:line="240" w:lineRule="auto"/>
        <w:ind w:left="1440" w:hanging="719"/>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ii.</w:t>
      </w:r>
      <w:r w:rsidRPr="000506F4">
        <w:rPr>
          <w:rFonts w:ascii="Times New Roman" w:eastAsia="Times New Roman" w:hAnsi="Times New Roman" w:cs="Times New Roman"/>
          <w:sz w:val="24"/>
          <w:szCs w:val="24"/>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1AAACFEF" w14:textId="77777777" w:rsidR="000506F4" w:rsidRPr="000506F4" w:rsidRDefault="000506F4" w:rsidP="000506F4">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line="240" w:lineRule="auto"/>
        <w:rPr>
          <w:rFonts w:ascii="Times New Roman" w:eastAsia="Times New Roman" w:hAnsi="Times New Roman" w:cs="Times New Roman"/>
          <w:sz w:val="24"/>
          <w:szCs w:val="24"/>
        </w:rPr>
      </w:pPr>
      <w:r w:rsidRPr="000506F4">
        <w:rPr>
          <w:rFonts w:ascii="Times New Roman" w:eastAsia="Times New Roman" w:hAnsi="Times New Roman" w:cs="Times New Roman"/>
          <w:b/>
          <w:sz w:val="24"/>
          <w:szCs w:val="24"/>
          <w:u w:val="single"/>
        </w:rPr>
        <w:t>Publications</w:t>
      </w:r>
    </w:p>
    <w:p w14:paraId="25F7D3B3" w14:textId="77777777" w:rsidR="000506F4" w:rsidRPr="000506F4" w:rsidRDefault="000506F4" w:rsidP="000506F4">
      <w:pPr>
        <w:spacing w:after="240" w:line="240" w:lineRule="auto"/>
        <w:ind w:left="360" w:hanging="360"/>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a)</w:t>
      </w:r>
      <w:r w:rsidRPr="000506F4">
        <w:rPr>
          <w:rFonts w:ascii="Times New Roman" w:eastAsia="Times New Roman" w:hAnsi="Times New Roman" w:cs="Times New Roman"/>
          <w:sz w:val="24"/>
          <w:szCs w:val="24"/>
        </w:rPr>
        <w:tab/>
      </w:r>
      <w:r w:rsidRPr="000506F4">
        <w:rPr>
          <w:rFonts w:ascii="Times New Roman" w:eastAsia="Times New Roman" w:hAnsi="Times New Roman" w:cs="Times New Roman"/>
          <w:sz w:val="24"/>
          <w:szCs w:val="24"/>
          <w:u w:val="single"/>
        </w:rPr>
        <w:t>Acknowledgment of Support</w:t>
      </w:r>
    </w:p>
    <w:p w14:paraId="2F8145A2" w14:textId="77777777" w:rsidR="000506F4" w:rsidRPr="000506F4" w:rsidRDefault="000506F4" w:rsidP="000506F4">
      <w:pPr>
        <w:spacing w:after="240" w:line="240" w:lineRule="auto"/>
        <w:ind w:right="432" w:firstLine="360"/>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Recipient is responsible for assuring that an acknowledgment of USGS support:</w:t>
      </w:r>
    </w:p>
    <w:p w14:paraId="0D5915E5" w14:textId="77777777" w:rsidR="000506F4" w:rsidRPr="000506F4" w:rsidRDefault="000506F4" w:rsidP="000506F4">
      <w:pPr>
        <w:spacing w:after="240" w:line="240" w:lineRule="auto"/>
        <w:ind w:left="720" w:hanging="360"/>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1.</w:t>
      </w:r>
      <w:r w:rsidRPr="000506F4">
        <w:rPr>
          <w:rFonts w:ascii="Times New Roman" w:eastAsia="Times New Roman" w:hAnsi="Times New Roman" w:cs="Times New Roman"/>
          <w:sz w:val="24"/>
          <w:szCs w:val="24"/>
        </w:rPr>
        <w:tab/>
        <w:t>is made in any publication (including World Wide Web pages) of any material based on or developed under this Agreement, in the following terms:</w:t>
      </w:r>
    </w:p>
    <w:p w14:paraId="2DA9B4F4" w14:textId="77777777" w:rsidR="000506F4" w:rsidRPr="000506F4" w:rsidRDefault="000506F4" w:rsidP="000506F4">
      <w:pPr>
        <w:spacing w:after="240" w:line="240" w:lineRule="auto"/>
        <w:ind w:left="1440" w:right="432"/>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This material is based upon work supported by the U.S. Geological Survey under Grant/Cooperative Agreement No. (</w:t>
      </w:r>
      <w:r w:rsidRPr="000506F4">
        <w:rPr>
          <w:rFonts w:ascii="Times New Roman" w:eastAsia="Times New Roman" w:hAnsi="Times New Roman" w:cs="Times New Roman"/>
          <w:i/>
          <w:sz w:val="24"/>
          <w:szCs w:val="24"/>
        </w:rPr>
        <w:t>insert agreement number</w:t>
      </w:r>
      <w:r w:rsidRPr="000506F4">
        <w:rPr>
          <w:rFonts w:ascii="Times New Roman" w:eastAsia="Times New Roman" w:hAnsi="Times New Roman" w:cs="Times New Roman"/>
          <w:sz w:val="24"/>
          <w:szCs w:val="24"/>
        </w:rPr>
        <w:t>).</w:t>
      </w:r>
    </w:p>
    <w:p w14:paraId="628FC869" w14:textId="77777777" w:rsidR="000506F4" w:rsidRPr="000506F4" w:rsidRDefault="000506F4" w:rsidP="000506F4">
      <w:pPr>
        <w:spacing w:after="240" w:line="240" w:lineRule="auto"/>
        <w:ind w:left="720" w:hanging="360"/>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2.</w:t>
      </w:r>
      <w:r w:rsidRPr="000506F4">
        <w:rPr>
          <w:rFonts w:ascii="Times New Roman" w:eastAsia="Times New Roman" w:hAnsi="Times New Roman" w:cs="Times New Roman"/>
          <w:sz w:val="24"/>
          <w:szCs w:val="24"/>
        </w:rPr>
        <w:tab/>
        <w:t xml:space="preserve">is orally acknowledged during all news media interviews, including popular media such as radio, </w:t>
      </w:r>
      <w:proofErr w:type="gramStart"/>
      <w:r w:rsidRPr="000506F4">
        <w:rPr>
          <w:rFonts w:ascii="Times New Roman" w:eastAsia="Times New Roman" w:hAnsi="Times New Roman" w:cs="Times New Roman"/>
          <w:sz w:val="24"/>
          <w:szCs w:val="24"/>
        </w:rPr>
        <w:t>television</w:t>
      </w:r>
      <w:proofErr w:type="gramEnd"/>
      <w:r w:rsidRPr="000506F4">
        <w:rPr>
          <w:rFonts w:ascii="Times New Roman" w:eastAsia="Times New Roman" w:hAnsi="Times New Roman" w:cs="Times New Roman"/>
          <w:sz w:val="24"/>
          <w:szCs w:val="24"/>
        </w:rPr>
        <w:t xml:space="preserve"> and news magazines.</w:t>
      </w:r>
    </w:p>
    <w:p w14:paraId="410840D5" w14:textId="77777777" w:rsidR="000506F4" w:rsidRPr="000506F4" w:rsidRDefault="000506F4" w:rsidP="000506F4">
      <w:pPr>
        <w:spacing w:after="240" w:line="240" w:lineRule="auto"/>
        <w:ind w:left="360" w:hanging="360"/>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b)</w:t>
      </w:r>
      <w:r w:rsidRPr="000506F4">
        <w:rPr>
          <w:rFonts w:ascii="Times New Roman" w:eastAsia="Times New Roman" w:hAnsi="Times New Roman" w:cs="Times New Roman"/>
          <w:sz w:val="24"/>
          <w:szCs w:val="24"/>
        </w:rPr>
        <w:tab/>
      </w:r>
      <w:r w:rsidRPr="000506F4">
        <w:rPr>
          <w:rFonts w:ascii="Times New Roman" w:eastAsia="Times New Roman" w:hAnsi="Times New Roman" w:cs="Times New Roman"/>
          <w:sz w:val="24"/>
          <w:szCs w:val="24"/>
          <w:u w:val="single"/>
        </w:rPr>
        <w:t>Disclaimer</w:t>
      </w:r>
    </w:p>
    <w:p w14:paraId="74ABF94D" w14:textId="77777777" w:rsidR="000506F4" w:rsidRPr="000506F4" w:rsidRDefault="000506F4" w:rsidP="000506F4">
      <w:pPr>
        <w:spacing w:after="240" w:line="240" w:lineRule="auto"/>
        <w:ind w:left="360" w:right="432"/>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 xml:space="preserve">Recipient is responsible for assuring that every publication of material (including World Wide Web pages) based on or developed under this Agreement, contains the following disclaimer: </w:t>
      </w:r>
    </w:p>
    <w:p w14:paraId="0487FB95" w14:textId="77777777" w:rsidR="000506F4" w:rsidRPr="000506F4" w:rsidRDefault="000506F4" w:rsidP="000506F4">
      <w:pPr>
        <w:spacing w:after="240" w:line="240" w:lineRule="auto"/>
        <w:ind w:left="720" w:right="432"/>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6FCB394D" w14:textId="77777777" w:rsidR="000506F4" w:rsidRPr="000506F4" w:rsidRDefault="000506F4" w:rsidP="000506F4">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lastRenderedPageBreak/>
        <w:t>c)</w:t>
      </w:r>
      <w:r w:rsidRPr="000506F4">
        <w:rPr>
          <w:rFonts w:ascii="Times New Roman" w:eastAsia="Times New Roman" w:hAnsi="Times New Roman" w:cs="Times New Roman"/>
          <w:sz w:val="24"/>
          <w:szCs w:val="24"/>
        </w:rPr>
        <w:tab/>
      </w:r>
      <w:r w:rsidRPr="000506F4">
        <w:rPr>
          <w:rFonts w:ascii="Times New Roman" w:eastAsia="Times New Roman" w:hAnsi="Times New Roman" w:cs="Times New Roman"/>
          <w:sz w:val="24"/>
          <w:szCs w:val="24"/>
          <w:u w:val="single"/>
        </w:rPr>
        <w:t>Publication</w:t>
      </w:r>
    </w:p>
    <w:p w14:paraId="62622553" w14:textId="77777777" w:rsidR="000506F4" w:rsidRPr="000506F4" w:rsidRDefault="000506F4" w:rsidP="000506F4">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p>
    <w:p w14:paraId="6A3EBFC9" w14:textId="77777777" w:rsidR="000506F4" w:rsidRPr="000506F4" w:rsidRDefault="000506F4" w:rsidP="000506F4">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04506BAC" w14:textId="77777777" w:rsidR="000506F4" w:rsidRPr="000506F4" w:rsidRDefault="000506F4" w:rsidP="000506F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1C3F5D4F" w14:textId="77777777" w:rsidR="000506F4" w:rsidRPr="000506F4" w:rsidRDefault="000506F4" w:rsidP="000506F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This manuscript is submitted for publication with the understanding that the United States Government is authorized to reproduce and distribute reprints for Governmental purposes.</w:t>
      </w:r>
    </w:p>
    <w:p w14:paraId="45EB5F8A" w14:textId="77777777" w:rsidR="000506F4" w:rsidRPr="000506F4" w:rsidRDefault="000506F4" w:rsidP="000506F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71BD01AE" w14:textId="77777777" w:rsidR="000506F4" w:rsidRPr="000506F4" w:rsidRDefault="000506F4" w:rsidP="000506F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u w:val="single"/>
        </w:rPr>
      </w:pPr>
      <w:r w:rsidRPr="000506F4">
        <w:rPr>
          <w:rFonts w:ascii="Times New Roman" w:eastAsia="Times New Roman" w:hAnsi="Times New Roman" w:cs="Times New Roman"/>
          <w:sz w:val="24"/>
          <w:szCs w:val="24"/>
        </w:rPr>
        <w:t>d)</w:t>
      </w:r>
      <w:r w:rsidRPr="000506F4">
        <w:rPr>
          <w:rFonts w:ascii="Times New Roman" w:eastAsia="Times New Roman" w:hAnsi="Times New Roman" w:cs="Times New Roman"/>
          <w:sz w:val="24"/>
          <w:szCs w:val="24"/>
        </w:rPr>
        <w:tab/>
      </w:r>
      <w:r w:rsidRPr="000506F4">
        <w:rPr>
          <w:rFonts w:ascii="Times New Roman" w:eastAsia="Times New Roman" w:hAnsi="Times New Roman" w:cs="Times New Roman"/>
          <w:sz w:val="24"/>
          <w:szCs w:val="24"/>
          <w:u w:val="single"/>
        </w:rPr>
        <w:t>Copies for USGS</w:t>
      </w:r>
    </w:p>
    <w:p w14:paraId="7AF65429" w14:textId="77777777" w:rsidR="000506F4" w:rsidRPr="000506F4" w:rsidRDefault="000506F4" w:rsidP="000506F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p>
    <w:p w14:paraId="5707B516" w14:textId="77777777" w:rsidR="000506F4" w:rsidRPr="000506F4" w:rsidRDefault="000506F4" w:rsidP="000506F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shd w:val="clear" w:color="auto" w:fill="FFFFFF"/>
        </w:rPr>
      </w:pPr>
      <w:r w:rsidRPr="000506F4">
        <w:rPr>
          <w:rFonts w:ascii="Times New Roman" w:eastAsia="Times New Roman" w:hAnsi="Times New Roman" w:cs="Times New Roman"/>
          <w:sz w:val="24"/>
          <w:szCs w:val="24"/>
        </w:rPr>
        <w:tab/>
      </w:r>
      <w:r w:rsidRPr="000506F4">
        <w:rPr>
          <w:rFonts w:ascii="Times New Roman" w:eastAsia="Times New Roman" w:hAnsi="Times New Roman" w:cs="Times New Roman"/>
          <w:sz w:val="24"/>
          <w:szCs w:val="24"/>
          <w:shd w:val="clear" w:color="auto" w:fill="FFFFFF"/>
        </w:rPr>
        <w:tab/>
        <w:t xml:space="preserve">Recipient is responsible for assuring that the USGS Project Office is provided a digital version, preferably as a MS Word </w:t>
      </w:r>
      <w:proofErr w:type="spellStart"/>
      <w:r w:rsidRPr="000506F4">
        <w:rPr>
          <w:rFonts w:ascii="Times New Roman" w:eastAsia="Times New Roman" w:hAnsi="Times New Roman" w:cs="Times New Roman"/>
          <w:sz w:val="24"/>
          <w:szCs w:val="24"/>
          <w:shd w:val="clear" w:color="auto" w:fill="FFFFFF"/>
        </w:rPr>
        <w:t>DOCx</w:t>
      </w:r>
      <w:proofErr w:type="spellEnd"/>
      <w:r w:rsidRPr="000506F4">
        <w:rPr>
          <w:rFonts w:ascii="Times New Roman" w:eastAsia="Times New Roman" w:hAnsi="Times New Roman" w:cs="Times New Roman"/>
          <w:sz w:val="24"/>
          <w:szCs w:val="24"/>
          <w:shd w:val="clear" w:color="auto" w:fill="FFFFFF"/>
        </w:rPr>
        <w:t xml:space="preserve"> file, of every accepted manuscript upon acceptance for publication by the journal. </w:t>
      </w:r>
    </w:p>
    <w:p w14:paraId="5DBAE123" w14:textId="77777777" w:rsidR="000506F4" w:rsidRPr="000506F4" w:rsidRDefault="000506F4" w:rsidP="000506F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810" w:hanging="449"/>
        <w:rPr>
          <w:rFonts w:ascii="Times New Roman" w:eastAsia="Times New Roman" w:hAnsi="Times New Roman" w:cs="Times New Roman"/>
          <w:sz w:val="24"/>
          <w:szCs w:val="24"/>
        </w:rPr>
      </w:pPr>
    </w:p>
    <w:p w14:paraId="655BD4E1" w14:textId="77777777" w:rsidR="000506F4" w:rsidRPr="000506F4" w:rsidRDefault="000506F4" w:rsidP="000506F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e)</w:t>
      </w:r>
      <w:r w:rsidRPr="000506F4">
        <w:rPr>
          <w:rFonts w:ascii="Times New Roman" w:eastAsia="Times New Roman" w:hAnsi="Times New Roman" w:cs="Times New Roman"/>
          <w:sz w:val="24"/>
          <w:szCs w:val="24"/>
        </w:rPr>
        <w:tab/>
      </w:r>
      <w:r w:rsidRPr="000506F4">
        <w:rPr>
          <w:rFonts w:ascii="Times New Roman" w:eastAsia="Times New Roman" w:hAnsi="Times New Roman" w:cs="Times New Roman"/>
          <w:sz w:val="24"/>
          <w:szCs w:val="24"/>
          <w:u w:val="single"/>
        </w:rPr>
        <w:t>Department of the Interior Requirements</w:t>
      </w:r>
    </w:p>
    <w:p w14:paraId="0F029B6D" w14:textId="77777777" w:rsidR="000506F4" w:rsidRPr="000506F4" w:rsidRDefault="000506F4" w:rsidP="000506F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432" w:hanging="431"/>
        <w:rPr>
          <w:rFonts w:ascii="Times New Roman" w:eastAsia="Times New Roman" w:hAnsi="Times New Roman" w:cs="Times New Roman"/>
          <w:sz w:val="24"/>
          <w:szCs w:val="24"/>
        </w:rPr>
      </w:pPr>
    </w:p>
    <w:p w14:paraId="72115659" w14:textId="77777777" w:rsidR="000506F4" w:rsidRPr="000506F4" w:rsidRDefault="000506F4" w:rsidP="000506F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432" w:hanging="431"/>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ab/>
      </w:r>
      <w:r w:rsidRPr="000506F4">
        <w:rPr>
          <w:rFonts w:ascii="Times New Roman" w:eastAsia="Times New Roman" w:hAnsi="Times New Roman" w:cs="Times New Roman"/>
          <w:sz w:val="24"/>
          <w:szCs w:val="24"/>
        </w:rPr>
        <w:tab/>
        <w:t>Two copies of each publication produced under a Grant or Cooperative Agreement shall be sent to the Natural Resources Library with a transmittal that identifies the sender and the publication.  The address of the library is:</w:t>
      </w:r>
    </w:p>
    <w:p w14:paraId="1E2A858D" w14:textId="77777777" w:rsidR="000506F4" w:rsidRPr="000506F4" w:rsidRDefault="000506F4" w:rsidP="000506F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60523761" w14:textId="77777777" w:rsidR="000506F4" w:rsidRPr="000506F4" w:rsidRDefault="000506F4" w:rsidP="000506F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U.S.  Department of the Interior</w:t>
      </w:r>
    </w:p>
    <w:p w14:paraId="4D23772E" w14:textId="77777777" w:rsidR="000506F4" w:rsidRPr="000506F4" w:rsidRDefault="000506F4" w:rsidP="000506F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Natural Resources Library</w:t>
      </w:r>
      <w:r w:rsidRPr="000506F4">
        <w:rPr>
          <w:rFonts w:ascii="Times New Roman" w:eastAsia="Times New Roman" w:hAnsi="Times New Roman" w:cs="Times New Roman"/>
          <w:sz w:val="24"/>
          <w:szCs w:val="24"/>
        </w:rPr>
        <w:tab/>
      </w:r>
      <w:r w:rsidRPr="000506F4">
        <w:rPr>
          <w:rFonts w:ascii="Times New Roman" w:eastAsia="Times New Roman" w:hAnsi="Times New Roman" w:cs="Times New Roman"/>
          <w:sz w:val="24"/>
          <w:szCs w:val="24"/>
        </w:rPr>
        <w:tab/>
      </w:r>
      <w:r w:rsidRPr="000506F4">
        <w:rPr>
          <w:rFonts w:ascii="Times New Roman" w:eastAsia="Times New Roman" w:hAnsi="Times New Roman" w:cs="Times New Roman"/>
          <w:sz w:val="24"/>
          <w:szCs w:val="24"/>
        </w:rPr>
        <w:tab/>
      </w:r>
      <w:r w:rsidRPr="000506F4">
        <w:rPr>
          <w:rFonts w:ascii="Times New Roman" w:eastAsia="Times New Roman" w:hAnsi="Times New Roman" w:cs="Times New Roman"/>
          <w:sz w:val="24"/>
          <w:szCs w:val="24"/>
        </w:rPr>
        <w:tab/>
      </w:r>
    </w:p>
    <w:p w14:paraId="649FEB9D" w14:textId="77777777" w:rsidR="000506F4" w:rsidRPr="000506F4" w:rsidRDefault="000506F4" w:rsidP="000506F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Division of Information and Library Services</w:t>
      </w:r>
    </w:p>
    <w:p w14:paraId="661EBFF2" w14:textId="77777777" w:rsidR="000506F4" w:rsidRPr="000506F4" w:rsidRDefault="000506F4" w:rsidP="000506F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Gifts and Exchange Section</w:t>
      </w:r>
    </w:p>
    <w:p w14:paraId="44B6A5EB" w14:textId="77777777" w:rsidR="000506F4" w:rsidRPr="000506F4" w:rsidRDefault="000506F4" w:rsidP="000506F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18th and C Streets, NW</w:t>
      </w:r>
    </w:p>
    <w:p w14:paraId="2E07FDA4" w14:textId="77777777" w:rsidR="000506F4" w:rsidRPr="000506F4" w:rsidRDefault="000506F4" w:rsidP="000506F4">
      <w:pPr>
        <w:spacing w:after="0" w:line="240" w:lineRule="auto"/>
        <w:ind w:firstLine="720"/>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Washington, DC 20240</w:t>
      </w:r>
    </w:p>
    <w:p w14:paraId="039A4B2F" w14:textId="77777777" w:rsidR="000506F4" w:rsidRPr="000506F4" w:rsidRDefault="000506F4" w:rsidP="000506F4">
      <w:pPr>
        <w:tabs>
          <w:tab w:val="left" w:pos="90"/>
          <w:tab w:val="left" w:pos="1530"/>
          <w:tab w:val="left" w:pos="2250"/>
          <w:tab w:val="left" w:pos="2970"/>
        </w:tabs>
        <w:spacing w:after="0" w:line="240" w:lineRule="auto"/>
        <w:rPr>
          <w:rFonts w:ascii="Times New Roman" w:eastAsia="Times New Roman" w:hAnsi="Times New Roman" w:cs="Times New Roman"/>
          <w:sz w:val="24"/>
          <w:szCs w:val="24"/>
        </w:rPr>
      </w:pPr>
    </w:p>
    <w:p w14:paraId="5142EBF1" w14:textId="77777777" w:rsidR="000506F4" w:rsidRPr="000506F4" w:rsidRDefault="000506F4" w:rsidP="000506F4">
      <w:pPr>
        <w:spacing w:after="0" w:line="240" w:lineRule="atLeast"/>
        <w:ind w:left="-90"/>
        <w:rPr>
          <w:rFonts w:ascii="Times New Roman" w:eastAsia="Times New Roman" w:hAnsi="Times New Roman" w:cs="Times New Roman"/>
          <w:sz w:val="24"/>
          <w:szCs w:val="24"/>
        </w:rPr>
      </w:pPr>
      <w:r w:rsidRPr="000506F4">
        <w:rPr>
          <w:rFonts w:ascii="Times New Roman" w:eastAsia="Times New Roman" w:hAnsi="Times New Roman" w:cs="Times New Roman"/>
          <w:b/>
          <w:sz w:val="24"/>
          <w:szCs w:val="24"/>
          <w:u w:val="single"/>
        </w:rPr>
        <w:t>Payment</w:t>
      </w:r>
    </w:p>
    <w:p w14:paraId="0F625A4A" w14:textId="77777777" w:rsidR="000506F4" w:rsidRPr="000506F4" w:rsidRDefault="000506F4" w:rsidP="000506F4">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6"/>
        <w:rPr>
          <w:rFonts w:ascii="Times New Roman" w:eastAsia="Times New Roman" w:hAnsi="Times New Roman" w:cs="Times New Roman"/>
          <w:b/>
          <w:sz w:val="24"/>
          <w:szCs w:val="24"/>
          <w:u w:val="single"/>
        </w:rPr>
      </w:pPr>
    </w:p>
    <w:p w14:paraId="4B2E8546" w14:textId="77777777" w:rsidR="000506F4" w:rsidRPr="000506F4" w:rsidRDefault="000506F4" w:rsidP="000506F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5"/>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Payments under financial assistance awards must be made using the Department of the Treasury Automated Standard Application for Payments (ASAP) system (</w:t>
      </w:r>
      <w:hyperlink r:id="rId11" w:history="1">
        <w:r w:rsidRPr="000506F4">
          <w:rPr>
            <w:rFonts w:ascii="Times New Roman" w:eastAsia="Times New Roman" w:hAnsi="Times New Roman" w:cs="Times New Roman"/>
            <w:color w:val="0000FF"/>
            <w:sz w:val="24"/>
            <w:szCs w:val="24"/>
            <w:u w:val="single"/>
          </w:rPr>
          <w:t>www.asap.gov</w:t>
        </w:r>
      </w:hyperlink>
      <w:r w:rsidRPr="000506F4">
        <w:rPr>
          <w:rFonts w:ascii="Times New Roman" w:eastAsia="Times New Roman" w:hAnsi="Times New Roman" w:cs="Times New Roman"/>
          <w:sz w:val="24"/>
          <w:szCs w:val="24"/>
        </w:rPr>
        <w:t>).</w:t>
      </w:r>
    </w:p>
    <w:p w14:paraId="52BBB7B4" w14:textId="77777777" w:rsidR="000506F4" w:rsidRPr="000506F4" w:rsidRDefault="000506F4" w:rsidP="000506F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5"/>
        <w:rPr>
          <w:rFonts w:ascii="Times New Roman" w:eastAsia="Times New Roman" w:hAnsi="Times New Roman" w:cs="Times New Roman"/>
          <w:sz w:val="24"/>
          <w:szCs w:val="24"/>
        </w:rPr>
      </w:pPr>
    </w:p>
    <w:p w14:paraId="0683561A" w14:textId="77777777" w:rsidR="000506F4" w:rsidRPr="000506F4" w:rsidRDefault="000506F4" w:rsidP="000506F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a)</w:t>
      </w:r>
      <w:r w:rsidRPr="000506F4">
        <w:rPr>
          <w:rFonts w:ascii="Times New Roman" w:eastAsia="Times New Roman" w:hAnsi="Times New Roman" w:cs="Times New Roman"/>
          <w:sz w:val="24"/>
          <w:szCs w:val="24"/>
        </w:rPr>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0506F4">
        <w:rPr>
          <w:rFonts w:ascii="Times New Roman" w:eastAsia="Times New Roman" w:hAnsi="Times New Roman" w:cs="Times New Roman"/>
          <w:sz w:val="24"/>
          <w:szCs w:val="24"/>
        </w:rPr>
        <w:t>phone</w:t>
      </w:r>
      <w:proofErr w:type="gramEnd"/>
      <w:r w:rsidRPr="000506F4">
        <w:rPr>
          <w:rFonts w:ascii="Times New Roman" w:eastAsia="Times New Roman" w:hAnsi="Times New Roman" w:cs="Times New Roman"/>
          <w:sz w:val="24"/>
          <w:szCs w:val="24"/>
        </w:rPr>
        <w:t xml:space="preserve"> and e-mail) who will serve as the Point of Contact (POC).</w:t>
      </w:r>
    </w:p>
    <w:p w14:paraId="778AD186" w14:textId="77777777" w:rsidR="000506F4" w:rsidRPr="000506F4" w:rsidRDefault="000506F4" w:rsidP="000506F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2394F6B8" w14:textId="77777777" w:rsidR="000506F4" w:rsidRPr="000506F4" w:rsidRDefault="000506F4" w:rsidP="000506F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b)</w:t>
      </w:r>
      <w:r w:rsidRPr="000506F4">
        <w:rPr>
          <w:rFonts w:ascii="Times New Roman" w:eastAsia="Times New Roman" w:hAnsi="Times New Roman" w:cs="Times New Roman"/>
          <w:sz w:val="24"/>
          <w:szCs w:val="24"/>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24C9C032" w14:textId="77777777" w:rsidR="000506F4" w:rsidRPr="000506F4" w:rsidRDefault="000506F4" w:rsidP="000506F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6ADEFF59" w14:textId="77777777" w:rsidR="000506F4" w:rsidRPr="000506F4" w:rsidRDefault="000506F4" w:rsidP="000506F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c)</w:t>
      </w:r>
      <w:r w:rsidRPr="000506F4">
        <w:rPr>
          <w:rFonts w:ascii="Times New Roman" w:eastAsia="Times New Roman" w:hAnsi="Times New Roman" w:cs="Times New Roman"/>
          <w:sz w:val="24"/>
          <w:szCs w:val="24"/>
        </w:rPr>
        <w:tab/>
        <w:t>Inquiries regarding payment should be directed to ASAP at 855-868-0151.</w:t>
      </w:r>
    </w:p>
    <w:p w14:paraId="07F6FA96" w14:textId="77777777" w:rsidR="000506F4" w:rsidRPr="000506F4" w:rsidRDefault="000506F4" w:rsidP="000506F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28F80CB5" w14:textId="77777777" w:rsidR="000506F4" w:rsidRPr="000506F4" w:rsidRDefault="000506F4" w:rsidP="000506F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d)</w:t>
      </w:r>
      <w:r w:rsidRPr="000506F4">
        <w:rPr>
          <w:rFonts w:ascii="Times New Roman" w:eastAsia="Times New Roman" w:hAnsi="Times New Roman" w:cs="Times New Roman"/>
          <w:sz w:val="24"/>
          <w:szCs w:val="24"/>
        </w:rPr>
        <w:tab/>
        <w:t>Payments may be drawn in advance only as needed to meet immediate cash disbursement needs.</w:t>
      </w:r>
    </w:p>
    <w:p w14:paraId="4F0C48C8" w14:textId="77777777" w:rsidR="000506F4" w:rsidRPr="000506F4" w:rsidRDefault="000506F4" w:rsidP="000506F4">
      <w:pPr>
        <w:spacing w:after="0" w:line="240" w:lineRule="auto"/>
        <w:rPr>
          <w:rFonts w:ascii="Times New Roman" w:eastAsia="Times New Roman" w:hAnsi="Times New Roman" w:cs="Times New Roman"/>
          <w:sz w:val="24"/>
          <w:szCs w:val="24"/>
        </w:rPr>
      </w:pPr>
    </w:p>
    <w:p w14:paraId="2550F002" w14:textId="77777777" w:rsidR="000506F4" w:rsidRPr="000506F4" w:rsidRDefault="000506F4" w:rsidP="000506F4">
      <w:pPr>
        <w:spacing w:after="0" w:line="240" w:lineRule="auto"/>
        <w:rPr>
          <w:rFonts w:ascii="Times New Roman" w:eastAsia="Times New Roman" w:hAnsi="Times New Roman" w:cs="Times New Roman"/>
          <w:sz w:val="24"/>
          <w:szCs w:val="24"/>
        </w:rPr>
      </w:pPr>
    </w:p>
    <w:p w14:paraId="71667BB1" w14:textId="77777777" w:rsidR="000506F4" w:rsidRPr="000506F4" w:rsidRDefault="000506F4" w:rsidP="000506F4">
      <w:pPr>
        <w:spacing w:before="192" w:after="0" w:line="240" w:lineRule="auto"/>
        <w:rPr>
          <w:rFonts w:ascii="Times New Roman" w:eastAsia="+mn-ea" w:hAnsi="Times New Roman" w:cs="Times New Roman"/>
          <w:b/>
          <w:bCs/>
          <w:color w:val="1D1D1D"/>
          <w:kern w:val="24"/>
          <w:sz w:val="24"/>
          <w:szCs w:val="24"/>
          <w:u w:val="single"/>
        </w:rPr>
      </w:pPr>
      <w:r w:rsidRPr="000506F4">
        <w:rPr>
          <w:rFonts w:ascii="Times New Roman" w:eastAsia="+mn-ea" w:hAnsi="Times New Roman" w:cs="Times New Roman"/>
          <w:b/>
          <w:bCs/>
          <w:color w:val="1D1D1D"/>
          <w:kern w:val="24"/>
          <w:sz w:val="24"/>
          <w:szCs w:val="24"/>
        </w:rPr>
        <w:t xml:space="preserve">Federal Awardee Performance and Integrity Information System </w:t>
      </w:r>
      <w:r w:rsidRPr="000506F4">
        <w:rPr>
          <w:rFonts w:ascii="Times New Roman" w:eastAsia="+mn-ea" w:hAnsi="Times New Roman" w:cs="Times New Roman"/>
          <w:b/>
          <w:bCs/>
          <w:color w:val="1D1D1D"/>
          <w:kern w:val="24"/>
          <w:sz w:val="24"/>
          <w:szCs w:val="24"/>
          <w:u w:val="single"/>
        </w:rPr>
        <w:t xml:space="preserve">FAPIIS Checks (PPIRS) </w:t>
      </w:r>
    </w:p>
    <w:p w14:paraId="03A421BA" w14:textId="77777777" w:rsidR="000506F4" w:rsidRPr="000506F4" w:rsidRDefault="000506F4" w:rsidP="000506F4">
      <w:pPr>
        <w:spacing w:after="0" w:line="240" w:lineRule="auto"/>
        <w:rPr>
          <w:rFonts w:ascii="Times New Roman" w:eastAsia="Times New Roman" w:hAnsi="Times New Roman" w:cs="Times New Roman"/>
          <w:sz w:val="24"/>
          <w:szCs w:val="24"/>
        </w:rPr>
      </w:pPr>
    </w:p>
    <w:p w14:paraId="4AAE89C0" w14:textId="77777777" w:rsidR="000506F4" w:rsidRPr="000506F4" w:rsidRDefault="000506F4" w:rsidP="000506F4">
      <w:pPr>
        <w:spacing w:after="0" w:line="240" w:lineRule="auto"/>
        <w:rPr>
          <w:rFonts w:ascii="Times New Roman" w:eastAsia="Times New Roman" w:hAnsi="Times New Roman" w:cs="Times New Roman"/>
          <w:sz w:val="24"/>
          <w:szCs w:val="24"/>
        </w:rPr>
      </w:pPr>
      <w:r w:rsidRPr="000506F4">
        <w:rPr>
          <w:rFonts w:ascii="Times New Roman" w:eastAsia="+mn-ea" w:hAnsi="Times New Roman" w:cs="Times New Roman"/>
          <w:b/>
          <w:bCs/>
          <w:color w:val="1D1D1D"/>
          <w:kern w:val="24"/>
          <w:sz w:val="24"/>
          <w:szCs w:val="24"/>
        </w:rPr>
        <w:t>Funding Opportunity (2 CFR 200 Appendix I)</w:t>
      </w:r>
    </w:p>
    <w:p w14:paraId="24E778E6" w14:textId="77777777" w:rsidR="000506F4" w:rsidRPr="000506F4" w:rsidRDefault="000506F4" w:rsidP="000506F4">
      <w:pPr>
        <w:spacing w:after="0" w:line="240" w:lineRule="auto"/>
        <w:rPr>
          <w:rFonts w:ascii="Times New Roman" w:eastAsia="+mn-ea" w:hAnsi="Times New Roman" w:cs="Times New Roman"/>
          <w:color w:val="1D1D1D"/>
          <w:kern w:val="24"/>
          <w:sz w:val="24"/>
          <w:szCs w:val="24"/>
        </w:rPr>
      </w:pPr>
      <w:r w:rsidRPr="000506F4">
        <w:rPr>
          <w:rFonts w:ascii="Times New Roman" w:eastAsia="+mn-ea" w:hAnsi="Times New Roman" w:cs="Times New Roman"/>
          <w:color w:val="1D1D1D"/>
          <w:kern w:val="24"/>
          <w:sz w:val="24"/>
          <w:szCs w:val="24"/>
        </w:rPr>
        <w:t>For awards expected to exceed SAT ($150K), This is to inform applicants that, prior to award, agency is required to review and consider any information in FAPIIS about the applicant.</w:t>
      </w:r>
    </w:p>
    <w:p w14:paraId="5F15C37A" w14:textId="77777777" w:rsidR="000506F4" w:rsidRPr="000506F4" w:rsidRDefault="000506F4" w:rsidP="000506F4">
      <w:pPr>
        <w:spacing w:after="0" w:line="240" w:lineRule="auto"/>
        <w:rPr>
          <w:rFonts w:ascii="Times New Roman" w:eastAsia="Times New Roman" w:hAnsi="Times New Roman" w:cs="Times New Roman"/>
          <w:sz w:val="24"/>
          <w:szCs w:val="24"/>
        </w:rPr>
      </w:pPr>
    </w:p>
    <w:p w14:paraId="60F91ACD" w14:textId="77777777" w:rsidR="000506F4" w:rsidRPr="000506F4" w:rsidRDefault="000506F4" w:rsidP="000506F4">
      <w:pPr>
        <w:spacing w:after="0" w:line="240" w:lineRule="auto"/>
        <w:rPr>
          <w:rFonts w:ascii="Times New Roman" w:eastAsia="Times New Roman" w:hAnsi="Times New Roman" w:cs="Times New Roman"/>
          <w:sz w:val="24"/>
          <w:szCs w:val="24"/>
        </w:rPr>
      </w:pPr>
      <w:r w:rsidRPr="000506F4">
        <w:rPr>
          <w:rFonts w:ascii="Times New Roman" w:eastAsia="+mn-ea" w:hAnsi="Times New Roman" w:cs="Times New Roman"/>
          <w:b/>
          <w:bCs/>
          <w:color w:val="1D1D1D"/>
          <w:kern w:val="24"/>
          <w:sz w:val="24"/>
          <w:szCs w:val="24"/>
        </w:rPr>
        <w:t>Pre-Award Review of FAPIIS (2 CFR 200.205)</w:t>
      </w:r>
    </w:p>
    <w:p w14:paraId="4F861180" w14:textId="77777777" w:rsidR="000506F4" w:rsidRPr="000506F4" w:rsidRDefault="000506F4" w:rsidP="000506F4">
      <w:pPr>
        <w:spacing w:after="0" w:line="240" w:lineRule="auto"/>
        <w:rPr>
          <w:rFonts w:ascii="Times New Roman" w:eastAsia="Times New Roman" w:hAnsi="Times New Roman" w:cs="Times New Roman"/>
          <w:sz w:val="24"/>
          <w:szCs w:val="24"/>
        </w:rPr>
      </w:pPr>
      <w:r w:rsidRPr="000506F4">
        <w:rPr>
          <w:rFonts w:ascii="Times New Roman" w:eastAsia="+mn-ea" w:hAnsi="Times New Roman" w:cs="Times New Roman"/>
          <w:color w:val="1D1D1D"/>
          <w:kern w:val="24"/>
          <w:sz w:val="24"/>
          <w:szCs w:val="24"/>
        </w:rPr>
        <w:t xml:space="preserve">Where Federal share is expected to exceed SAT ($150,000) during Period of Performance, Information must demonstrate satisfactory record of executing programs under Federal grants, agreements, or </w:t>
      </w:r>
      <w:proofErr w:type="gramStart"/>
      <w:r w:rsidRPr="000506F4">
        <w:rPr>
          <w:rFonts w:ascii="Times New Roman" w:eastAsia="+mn-ea" w:hAnsi="Times New Roman" w:cs="Times New Roman"/>
          <w:color w:val="1D1D1D"/>
          <w:kern w:val="24"/>
          <w:sz w:val="24"/>
          <w:szCs w:val="24"/>
        </w:rPr>
        <w:t>procurements;</w:t>
      </w:r>
      <w:proofErr w:type="gramEnd"/>
      <w:r w:rsidRPr="000506F4">
        <w:rPr>
          <w:rFonts w:ascii="Times New Roman" w:eastAsia="+mn-ea" w:hAnsi="Times New Roman" w:cs="Times New Roman"/>
          <w:color w:val="1D1D1D"/>
          <w:kern w:val="24"/>
          <w:sz w:val="24"/>
          <w:szCs w:val="24"/>
        </w:rPr>
        <w:t xml:space="preserve"> and integrity and business ethics.</w:t>
      </w:r>
    </w:p>
    <w:p w14:paraId="655A2BF9" w14:textId="77777777" w:rsidR="000506F4" w:rsidRPr="000506F4" w:rsidRDefault="000506F4" w:rsidP="000506F4">
      <w:pPr>
        <w:spacing w:after="0" w:line="240" w:lineRule="auto"/>
        <w:rPr>
          <w:rFonts w:ascii="Times New Roman" w:eastAsia="Times New Roman" w:hAnsi="Times New Roman" w:cs="Times New Roman"/>
          <w:sz w:val="24"/>
          <w:szCs w:val="24"/>
        </w:rPr>
      </w:pPr>
    </w:p>
    <w:p w14:paraId="4F55CC71" w14:textId="77777777" w:rsidR="000506F4" w:rsidRPr="000506F4" w:rsidRDefault="000506F4" w:rsidP="000506F4">
      <w:pPr>
        <w:spacing w:after="0" w:line="240" w:lineRule="auto"/>
        <w:rPr>
          <w:rFonts w:ascii="Times New Roman" w:eastAsia="Times New Roman" w:hAnsi="Times New Roman" w:cs="Times New Roman"/>
          <w:sz w:val="24"/>
          <w:szCs w:val="24"/>
        </w:rPr>
      </w:pPr>
    </w:p>
    <w:p w14:paraId="2990F4DA" w14:textId="77777777" w:rsidR="000506F4" w:rsidRPr="000506F4" w:rsidRDefault="000506F4" w:rsidP="000506F4">
      <w:pPr>
        <w:keepNext/>
        <w:spacing w:after="0" w:line="240" w:lineRule="auto"/>
        <w:outlineLvl w:val="1"/>
        <w:rPr>
          <w:rFonts w:ascii="Times New Roman" w:eastAsia="Times New Roman" w:hAnsi="Times New Roman" w:cs="Times New Roman"/>
          <w:b/>
          <w:bCs/>
          <w:iCs/>
          <w:sz w:val="24"/>
          <w:szCs w:val="24"/>
          <w:lang w:eastAsia="x-none"/>
        </w:rPr>
      </w:pPr>
      <w:r w:rsidRPr="000506F4">
        <w:rPr>
          <w:rFonts w:ascii="Times New Roman" w:eastAsia="Times New Roman" w:hAnsi="Times New Roman" w:cs="Times New Roman"/>
          <w:b/>
          <w:bCs/>
          <w:iCs/>
          <w:sz w:val="24"/>
          <w:szCs w:val="24"/>
          <w:lang w:val="x-none" w:eastAsia="x-none"/>
        </w:rPr>
        <w:t>Agency Contacts</w:t>
      </w:r>
    </w:p>
    <w:p w14:paraId="390E14F4" w14:textId="77777777" w:rsidR="000506F4" w:rsidRPr="000506F4" w:rsidRDefault="000506F4" w:rsidP="000506F4">
      <w:pPr>
        <w:keepNext/>
        <w:spacing w:before="240" w:after="60" w:line="240" w:lineRule="auto"/>
        <w:outlineLvl w:val="1"/>
        <w:rPr>
          <w:rFonts w:ascii="Times New Roman" w:eastAsia="Times New Roman" w:hAnsi="Times New Roman" w:cs="Times New Roman"/>
          <w:bCs/>
          <w:iCs/>
          <w:sz w:val="24"/>
          <w:szCs w:val="24"/>
          <w:u w:val="single"/>
          <w:lang w:eastAsia="x-none"/>
        </w:rPr>
      </w:pPr>
      <w:r w:rsidRPr="000506F4">
        <w:rPr>
          <w:rFonts w:ascii="Times New Roman" w:eastAsia="Times New Roman" w:hAnsi="Times New Roman" w:cs="Times New Roman"/>
          <w:bCs/>
          <w:iCs/>
          <w:sz w:val="24"/>
          <w:szCs w:val="24"/>
          <w:u w:val="single"/>
          <w:lang w:val="x-none" w:eastAsia="x-none"/>
        </w:rPr>
        <w:t xml:space="preserve">Contractual </w:t>
      </w:r>
      <w:r w:rsidRPr="000506F4">
        <w:rPr>
          <w:rFonts w:ascii="Times New Roman" w:eastAsia="Times New Roman" w:hAnsi="Times New Roman" w:cs="Times New Roman"/>
          <w:bCs/>
          <w:iCs/>
          <w:sz w:val="24"/>
          <w:szCs w:val="24"/>
          <w:u w:val="single"/>
          <w:lang w:eastAsia="x-none"/>
        </w:rPr>
        <w:t xml:space="preserve">Point of </w:t>
      </w:r>
      <w:r w:rsidRPr="000506F4">
        <w:rPr>
          <w:rFonts w:ascii="Times New Roman" w:eastAsia="Times New Roman" w:hAnsi="Times New Roman" w:cs="Times New Roman"/>
          <w:bCs/>
          <w:iCs/>
          <w:sz w:val="24"/>
          <w:szCs w:val="24"/>
          <w:u w:val="single"/>
          <w:lang w:val="x-none" w:eastAsia="x-none"/>
        </w:rPr>
        <w:t>Contact</w:t>
      </w:r>
      <w:r w:rsidRPr="000506F4">
        <w:rPr>
          <w:rFonts w:ascii="Times New Roman" w:eastAsia="Times New Roman" w:hAnsi="Times New Roman" w:cs="Times New Roman"/>
          <w:bCs/>
          <w:iCs/>
          <w:sz w:val="24"/>
          <w:szCs w:val="24"/>
          <w:u w:val="single"/>
          <w:lang w:eastAsia="x-none"/>
        </w:rPr>
        <w:t>:</w:t>
      </w:r>
    </w:p>
    <w:p w14:paraId="6C46B299" w14:textId="77777777" w:rsidR="000506F4" w:rsidRPr="000506F4" w:rsidRDefault="000506F4" w:rsidP="000506F4">
      <w:pPr>
        <w:spacing w:after="0" w:line="240" w:lineRule="auto"/>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 xml:space="preserve">Faith D. Graves  </w:t>
      </w:r>
    </w:p>
    <w:p w14:paraId="6F3E8F3D" w14:textId="77777777" w:rsidR="000506F4" w:rsidRPr="000506F4" w:rsidRDefault="000506F4" w:rsidP="000506F4">
      <w:pPr>
        <w:spacing w:after="0" w:line="240" w:lineRule="auto"/>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 xml:space="preserve">CESU Contract Specialist  </w:t>
      </w:r>
    </w:p>
    <w:p w14:paraId="4E0A1A82" w14:textId="77777777" w:rsidR="000506F4" w:rsidRPr="000506F4" w:rsidRDefault="000506F4" w:rsidP="000506F4">
      <w:pPr>
        <w:spacing w:after="0" w:line="240" w:lineRule="auto"/>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U.S. Geological Survey</w:t>
      </w:r>
    </w:p>
    <w:p w14:paraId="74A7D719" w14:textId="77777777" w:rsidR="000506F4" w:rsidRPr="000506F4" w:rsidRDefault="000506F4" w:rsidP="000506F4">
      <w:pPr>
        <w:spacing w:after="0" w:line="240" w:lineRule="auto"/>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 xml:space="preserve">Mail Stop 205G  </w:t>
      </w:r>
    </w:p>
    <w:p w14:paraId="65F3CD2B" w14:textId="77777777" w:rsidR="000506F4" w:rsidRPr="000506F4" w:rsidRDefault="000506F4" w:rsidP="000506F4">
      <w:pPr>
        <w:spacing w:after="0" w:line="240" w:lineRule="auto"/>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 xml:space="preserve">12201 Sunrise Valley Drive  </w:t>
      </w:r>
    </w:p>
    <w:p w14:paraId="5512EAD3" w14:textId="77777777" w:rsidR="000506F4" w:rsidRPr="000506F4" w:rsidRDefault="000506F4" w:rsidP="000506F4">
      <w:pPr>
        <w:spacing w:after="0" w:line="240" w:lineRule="auto"/>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 xml:space="preserve">Reston, VA 20192  </w:t>
      </w:r>
    </w:p>
    <w:p w14:paraId="51C77253" w14:textId="77777777" w:rsidR="000506F4" w:rsidRPr="000506F4" w:rsidRDefault="000506F4" w:rsidP="000506F4">
      <w:pPr>
        <w:spacing w:after="0" w:line="240" w:lineRule="auto"/>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 xml:space="preserve">Phone: (703) 648-7356 </w:t>
      </w:r>
    </w:p>
    <w:p w14:paraId="6B79B38A" w14:textId="77777777" w:rsidR="000506F4" w:rsidRPr="000506F4" w:rsidRDefault="000506F4" w:rsidP="000506F4">
      <w:pPr>
        <w:spacing w:after="0" w:line="240" w:lineRule="auto"/>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 xml:space="preserve">Fax: (703) 648-7901  </w:t>
      </w:r>
    </w:p>
    <w:p w14:paraId="36E9A9B9" w14:textId="77777777" w:rsidR="000506F4" w:rsidRPr="000506F4" w:rsidRDefault="000506F4" w:rsidP="000506F4">
      <w:pPr>
        <w:spacing w:after="0" w:line="240" w:lineRule="auto"/>
        <w:rPr>
          <w:rFonts w:ascii="Times New Roman" w:eastAsia="Times New Roman" w:hAnsi="Times New Roman" w:cs="Times New Roman"/>
          <w:sz w:val="24"/>
          <w:szCs w:val="24"/>
        </w:rPr>
      </w:pPr>
      <w:r w:rsidRPr="000506F4">
        <w:rPr>
          <w:rFonts w:ascii="Times New Roman" w:eastAsia="Times New Roman" w:hAnsi="Times New Roman" w:cs="Times New Roman"/>
          <w:sz w:val="24"/>
          <w:szCs w:val="24"/>
        </w:rPr>
        <w:t xml:space="preserve">Email: </w:t>
      </w:r>
      <w:hyperlink r:id="rId12" w:history="1">
        <w:r w:rsidRPr="000506F4">
          <w:rPr>
            <w:rFonts w:ascii="Times New Roman" w:eastAsia="Times New Roman" w:hAnsi="Times New Roman" w:cs="Times New Roman"/>
            <w:color w:val="0000FF"/>
            <w:sz w:val="24"/>
            <w:szCs w:val="24"/>
            <w:u w:val="single"/>
          </w:rPr>
          <w:t>fgraves@usgs.gov</w:t>
        </w:r>
      </w:hyperlink>
    </w:p>
    <w:bookmarkEnd w:id="6"/>
    <w:p w14:paraId="799BF9AD" w14:textId="77777777" w:rsidR="000F053F" w:rsidRPr="000506F4" w:rsidRDefault="000F053F">
      <w:pPr>
        <w:rPr>
          <w:rFonts w:ascii="Times New Roman" w:hAnsi="Times New Roman" w:cs="Times New Roman"/>
          <w:sz w:val="24"/>
          <w:szCs w:val="24"/>
        </w:rPr>
      </w:pPr>
    </w:p>
    <w:sectPr w:rsidR="000F053F" w:rsidRPr="000506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 w:name="+mn-ea">
    <w:panose1 w:val="00000000000000000000"/>
    <w:charset w:val="00"/>
    <w:family w:val="roman"/>
    <w:notTrueType/>
    <w:pitch w:val="default"/>
  </w:font>
  <w:font w:name="Yu Mincho">
    <w:altName w:val="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4139"/>
    <w:multiLevelType w:val="hybridMultilevel"/>
    <w:tmpl w:val="E602936E"/>
    <w:lvl w:ilvl="0" w:tplc="7A3E12EA">
      <w:start w:val="1"/>
      <w:numFmt w:val="bullet"/>
      <w:lvlText w:val=""/>
      <w:lvlJc w:val="left"/>
      <w:pPr>
        <w:ind w:left="720" w:hanging="360"/>
      </w:pPr>
      <w:rPr>
        <w:rFonts w:ascii="Symbol" w:hAnsi="Symbol" w:hint="default"/>
      </w:rPr>
    </w:lvl>
    <w:lvl w:ilvl="1" w:tplc="F84C093A">
      <w:start w:val="1"/>
      <w:numFmt w:val="bullet"/>
      <w:lvlText w:val="o"/>
      <w:lvlJc w:val="left"/>
      <w:pPr>
        <w:ind w:left="1440" w:hanging="360"/>
      </w:pPr>
      <w:rPr>
        <w:rFonts w:ascii="Courier New" w:hAnsi="Courier New" w:hint="default"/>
      </w:rPr>
    </w:lvl>
    <w:lvl w:ilvl="2" w:tplc="69AA21F4">
      <w:start w:val="1"/>
      <w:numFmt w:val="bullet"/>
      <w:lvlText w:val=""/>
      <w:lvlJc w:val="left"/>
      <w:pPr>
        <w:ind w:left="2160" w:hanging="360"/>
      </w:pPr>
      <w:rPr>
        <w:rFonts w:ascii="Wingdings" w:hAnsi="Wingdings" w:hint="default"/>
      </w:rPr>
    </w:lvl>
    <w:lvl w:ilvl="3" w:tplc="15C80ADE">
      <w:start w:val="1"/>
      <w:numFmt w:val="bullet"/>
      <w:lvlText w:val=""/>
      <w:lvlJc w:val="left"/>
      <w:pPr>
        <w:ind w:left="2880" w:hanging="360"/>
      </w:pPr>
      <w:rPr>
        <w:rFonts w:ascii="Symbol" w:hAnsi="Symbol" w:hint="default"/>
      </w:rPr>
    </w:lvl>
    <w:lvl w:ilvl="4" w:tplc="5E707B72">
      <w:start w:val="1"/>
      <w:numFmt w:val="bullet"/>
      <w:lvlText w:val="o"/>
      <w:lvlJc w:val="left"/>
      <w:pPr>
        <w:ind w:left="3600" w:hanging="360"/>
      </w:pPr>
      <w:rPr>
        <w:rFonts w:ascii="Courier New" w:hAnsi="Courier New" w:hint="default"/>
      </w:rPr>
    </w:lvl>
    <w:lvl w:ilvl="5" w:tplc="207A4FD0">
      <w:start w:val="1"/>
      <w:numFmt w:val="bullet"/>
      <w:lvlText w:val=""/>
      <w:lvlJc w:val="left"/>
      <w:pPr>
        <w:ind w:left="4320" w:hanging="360"/>
      </w:pPr>
      <w:rPr>
        <w:rFonts w:ascii="Wingdings" w:hAnsi="Wingdings" w:hint="default"/>
      </w:rPr>
    </w:lvl>
    <w:lvl w:ilvl="6" w:tplc="45CC30AE">
      <w:start w:val="1"/>
      <w:numFmt w:val="bullet"/>
      <w:lvlText w:val=""/>
      <w:lvlJc w:val="left"/>
      <w:pPr>
        <w:ind w:left="5040" w:hanging="360"/>
      </w:pPr>
      <w:rPr>
        <w:rFonts w:ascii="Symbol" w:hAnsi="Symbol" w:hint="default"/>
      </w:rPr>
    </w:lvl>
    <w:lvl w:ilvl="7" w:tplc="D4FAF3CE">
      <w:start w:val="1"/>
      <w:numFmt w:val="bullet"/>
      <w:lvlText w:val="o"/>
      <w:lvlJc w:val="left"/>
      <w:pPr>
        <w:ind w:left="5760" w:hanging="360"/>
      </w:pPr>
      <w:rPr>
        <w:rFonts w:ascii="Courier New" w:hAnsi="Courier New" w:hint="default"/>
      </w:rPr>
    </w:lvl>
    <w:lvl w:ilvl="8" w:tplc="D75A3E3C">
      <w:start w:val="1"/>
      <w:numFmt w:val="bullet"/>
      <w:lvlText w:val=""/>
      <w:lvlJc w:val="left"/>
      <w:pPr>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917C36"/>
    <w:multiLevelType w:val="hybridMultilevel"/>
    <w:tmpl w:val="926A7E66"/>
    <w:lvl w:ilvl="0" w:tplc="8C9012C6">
      <w:start w:val="1"/>
      <w:numFmt w:val="bullet"/>
      <w:lvlText w:val=""/>
      <w:lvlJc w:val="left"/>
      <w:pPr>
        <w:ind w:left="720" w:hanging="360"/>
      </w:pPr>
      <w:rPr>
        <w:rFonts w:ascii="Symbol" w:hAnsi="Symbol" w:hint="default"/>
      </w:rPr>
    </w:lvl>
    <w:lvl w:ilvl="1" w:tplc="AB8CC354">
      <w:start w:val="1"/>
      <w:numFmt w:val="bullet"/>
      <w:lvlText w:val="o"/>
      <w:lvlJc w:val="left"/>
      <w:pPr>
        <w:ind w:left="1440" w:hanging="360"/>
      </w:pPr>
      <w:rPr>
        <w:rFonts w:ascii="Courier New" w:hAnsi="Courier New" w:hint="default"/>
      </w:rPr>
    </w:lvl>
    <w:lvl w:ilvl="2" w:tplc="242AC156">
      <w:start w:val="1"/>
      <w:numFmt w:val="bullet"/>
      <w:lvlText w:val=""/>
      <w:lvlJc w:val="left"/>
      <w:pPr>
        <w:ind w:left="2160" w:hanging="360"/>
      </w:pPr>
      <w:rPr>
        <w:rFonts w:ascii="Wingdings" w:hAnsi="Wingdings" w:hint="default"/>
      </w:rPr>
    </w:lvl>
    <w:lvl w:ilvl="3" w:tplc="774ACCF6">
      <w:start w:val="1"/>
      <w:numFmt w:val="bullet"/>
      <w:lvlText w:val=""/>
      <w:lvlJc w:val="left"/>
      <w:pPr>
        <w:ind w:left="2880" w:hanging="360"/>
      </w:pPr>
      <w:rPr>
        <w:rFonts w:ascii="Symbol" w:hAnsi="Symbol" w:hint="default"/>
      </w:rPr>
    </w:lvl>
    <w:lvl w:ilvl="4" w:tplc="97F41A8C">
      <w:start w:val="1"/>
      <w:numFmt w:val="bullet"/>
      <w:lvlText w:val="o"/>
      <w:lvlJc w:val="left"/>
      <w:pPr>
        <w:ind w:left="3600" w:hanging="360"/>
      </w:pPr>
      <w:rPr>
        <w:rFonts w:ascii="Courier New" w:hAnsi="Courier New" w:hint="default"/>
      </w:rPr>
    </w:lvl>
    <w:lvl w:ilvl="5" w:tplc="D76CDF9E">
      <w:start w:val="1"/>
      <w:numFmt w:val="bullet"/>
      <w:lvlText w:val=""/>
      <w:lvlJc w:val="left"/>
      <w:pPr>
        <w:ind w:left="4320" w:hanging="360"/>
      </w:pPr>
      <w:rPr>
        <w:rFonts w:ascii="Wingdings" w:hAnsi="Wingdings" w:hint="default"/>
      </w:rPr>
    </w:lvl>
    <w:lvl w:ilvl="6" w:tplc="52BC57B8">
      <w:start w:val="1"/>
      <w:numFmt w:val="bullet"/>
      <w:lvlText w:val=""/>
      <w:lvlJc w:val="left"/>
      <w:pPr>
        <w:ind w:left="5040" w:hanging="360"/>
      </w:pPr>
      <w:rPr>
        <w:rFonts w:ascii="Symbol" w:hAnsi="Symbol" w:hint="default"/>
      </w:rPr>
    </w:lvl>
    <w:lvl w:ilvl="7" w:tplc="BFF6BB6C">
      <w:start w:val="1"/>
      <w:numFmt w:val="bullet"/>
      <w:lvlText w:val="o"/>
      <w:lvlJc w:val="left"/>
      <w:pPr>
        <w:ind w:left="5760" w:hanging="360"/>
      </w:pPr>
      <w:rPr>
        <w:rFonts w:ascii="Courier New" w:hAnsi="Courier New" w:hint="default"/>
      </w:rPr>
    </w:lvl>
    <w:lvl w:ilvl="8" w:tplc="9A70491A">
      <w:start w:val="1"/>
      <w:numFmt w:val="bullet"/>
      <w:lvlText w:val=""/>
      <w:lvlJc w:val="left"/>
      <w:pPr>
        <w:ind w:left="6480" w:hanging="360"/>
      </w:pPr>
      <w:rPr>
        <w:rFonts w:ascii="Wingdings" w:hAnsi="Wingdings" w:hint="default"/>
      </w:rPr>
    </w:lvl>
  </w:abstractNum>
  <w:abstractNum w:abstractNumId="3"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F5295E"/>
    <w:multiLevelType w:val="hybridMultilevel"/>
    <w:tmpl w:val="C56C7D00"/>
    <w:lvl w:ilvl="0" w:tplc="DE2E4DC8">
      <w:start w:val="1"/>
      <w:numFmt w:val="decimal"/>
      <w:lvlText w:val="%1."/>
      <w:lvlJc w:val="left"/>
      <w:pPr>
        <w:ind w:left="720" w:hanging="360"/>
      </w:pPr>
      <w:rPr>
        <w:rFonts w:ascii="Calibri" w:hAnsi="Calibri" w:hint="default"/>
      </w:rPr>
    </w:lvl>
    <w:lvl w:ilvl="1" w:tplc="4E884DDE">
      <w:start w:val="1"/>
      <w:numFmt w:val="lowerLetter"/>
      <w:lvlText w:val="%2."/>
      <w:lvlJc w:val="left"/>
      <w:pPr>
        <w:ind w:left="1440" w:hanging="360"/>
      </w:pPr>
    </w:lvl>
    <w:lvl w:ilvl="2" w:tplc="B374E2A2">
      <w:start w:val="1"/>
      <w:numFmt w:val="lowerRoman"/>
      <w:lvlText w:val="%3."/>
      <w:lvlJc w:val="right"/>
      <w:pPr>
        <w:ind w:left="2160" w:hanging="180"/>
      </w:pPr>
    </w:lvl>
    <w:lvl w:ilvl="3" w:tplc="103E6976">
      <w:start w:val="1"/>
      <w:numFmt w:val="decimal"/>
      <w:lvlText w:val="%4."/>
      <w:lvlJc w:val="left"/>
      <w:pPr>
        <w:ind w:left="2880" w:hanging="360"/>
      </w:pPr>
    </w:lvl>
    <w:lvl w:ilvl="4" w:tplc="54EE89F4">
      <w:start w:val="1"/>
      <w:numFmt w:val="lowerLetter"/>
      <w:lvlText w:val="%5."/>
      <w:lvlJc w:val="left"/>
      <w:pPr>
        <w:ind w:left="3600" w:hanging="360"/>
      </w:pPr>
    </w:lvl>
    <w:lvl w:ilvl="5" w:tplc="D646EA2A">
      <w:start w:val="1"/>
      <w:numFmt w:val="lowerRoman"/>
      <w:lvlText w:val="%6."/>
      <w:lvlJc w:val="right"/>
      <w:pPr>
        <w:ind w:left="4320" w:hanging="180"/>
      </w:pPr>
    </w:lvl>
    <w:lvl w:ilvl="6" w:tplc="0BD2CFE2">
      <w:start w:val="1"/>
      <w:numFmt w:val="decimal"/>
      <w:lvlText w:val="%7."/>
      <w:lvlJc w:val="left"/>
      <w:pPr>
        <w:ind w:left="5040" w:hanging="360"/>
      </w:pPr>
    </w:lvl>
    <w:lvl w:ilvl="7" w:tplc="B0D6820A">
      <w:start w:val="1"/>
      <w:numFmt w:val="lowerLetter"/>
      <w:lvlText w:val="%8."/>
      <w:lvlJc w:val="left"/>
      <w:pPr>
        <w:ind w:left="5760" w:hanging="360"/>
      </w:pPr>
    </w:lvl>
    <w:lvl w:ilvl="8" w:tplc="5A10A976">
      <w:start w:val="1"/>
      <w:numFmt w:val="lowerRoman"/>
      <w:lvlText w:val="%9."/>
      <w:lvlJc w:val="right"/>
      <w:pPr>
        <w:ind w:left="6480" w:hanging="180"/>
      </w:pPr>
    </w:lvl>
  </w:abstractNum>
  <w:abstractNum w:abstractNumId="5"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6" w15:restartNumberingAfterBreak="0">
    <w:nsid w:val="20B53ABF"/>
    <w:multiLevelType w:val="hybridMultilevel"/>
    <w:tmpl w:val="A262FFAC"/>
    <w:lvl w:ilvl="0" w:tplc="13088E9E">
      <w:start w:val="1"/>
      <w:numFmt w:val="decimal"/>
      <w:lvlText w:val="%1."/>
      <w:lvlJc w:val="left"/>
      <w:pPr>
        <w:ind w:left="720" w:hanging="360"/>
      </w:pPr>
      <w:rPr>
        <w:rFonts w:ascii="Calibri" w:hAnsi="Calibri" w:hint="default"/>
      </w:rPr>
    </w:lvl>
    <w:lvl w:ilvl="1" w:tplc="C9C8B4AA">
      <w:start w:val="1"/>
      <w:numFmt w:val="lowerLetter"/>
      <w:lvlText w:val="%2."/>
      <w:lvlJc w:val="left"/>
      <w:pPr>
        <w:ind w:left="1440" w:hanging="360"/>
      </w:pPr>
    </w:lvl>
    <w:lvl w:ilvl="2" w:tplc="615A2542">
      <w:start w:val="1"/>
      <w:numFmt w:val="lowerRoman"/>
      <w:lvlText w:val="%3."/>
      <w:lvlJc w:val="right"/>
      <w:pPr>
        <w:ind w:left="2160" w:hanging="180"/>
      </w:pPr>
    </w:lvl>
    <w:lvl w:ilvl="3" w:tplc="BBFE841E">
      <w:start w:val="1"/>
      <w:numFmt w:val="decimal"/>
      <w:lvlText w:val="%4."/>
      <w:lvlJc w:val="left"/>
      <w:pPr>
        <w:ind w:left="2880" w:hanging="360"/>
      </w:pPr>
    </w:lvl>
    <w:lvl w:ilvl="4" w:tplc="1CD22350">
      <w:start w:val="1"/>
      <w:numFmt w:val="lowerLetter"/>
      <w:lvlText w:val="%5."/>
      <w:lvlJc w:val="left"/>
      <w:pPr>
        <w:ind w:left="3600" w:hanging="360"/>
      </w:pPr>
    </w:lvl>
    <w:lvl w:ilvl="5" w:tplc="34562402">
      <w:start w:val="1"/>
      <w:numFmt w:val="lowerRoman"/>
      <w:lvlText w:val="%6."/>
      <w:lvlJc w:val="right"/>
      <w:pPr>
        <w:ind w:left="4320" w:hanging="180"/>
      </w:pPr>
    </w:lvl>
    <w:lvl w:ilvl="6" w:tplc="D1C86F0E">
      <w:start w:val="1"/>
      <w:numFmt w:val="decimal"/>
      <w:lvlText w:val="%7."/>
      <w:lvlJc w:val="left"/>
      <w:pPr>
        <w:ind w:left="5040" w:hanging="360"/>
      </w:pPr>
    </w:lvl>
    <w:lvl w:ilvl="7" w:tplc="DBFA9BDE">
      <w:start w:val="1"/>
      <w:numFmt w:val="lowerLetter"/>
      <w:lvlText w:val="%8."/>
      <w:lvlJc w:val="left"/>
      <w:pPr>
        <w:ind w:left="5760" w:hanging="360"/>
      </w:pPr>
    </w:lvl>
    <w:lvl w:ilvl="8" w:tplc="348C3C40">
      <w:start w:val="1"/>
      <w:numFmt w:val="lowerRoman"/>
      <w:lvlText w:val="%9."/>
      <w:lvlJc w:val="right"/>
      <w:pPr>
        <w:ind w:left="6480" w:hanging="180"/>
      </w:pPr>
    </w:lvl>
  </w:abstractNum>
  <w:abstractNum w:abstractNumId="7" w15:restartNumberingAfterBreak="0">
    <w:nsid w:val="305152C4"/>
    <w:multiLevelType w:val="hybridMultilevel"/>
    <w:tmpl w:val="C5C0D8B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2C90593"/>
    <w:multiLevelType w:val="hybridMultilevel"/>
    <w:tmpl w:val="D3A4EC98"/>
    <w:lvl w:ilvl="0" w:tplc="5EAEA1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B4BD65"/>
    <w:multiLevelType w:val="hybridMultilevel"/>
    <w:tmpl w:val="EF86B13C"/>
    <w:lvl w:ilvl="0" w:tplc="E9F60088">
      <w:start w:val="1"/>
      <w:numFmt w:val="decimal"/>
      <w:lvlText w:val="%1."/>
      <w:lvlJc w:val="left"/>
      <w:pPr>
        <w:ind w:left="720" w:hanging="360"/>
      </w:pPr>
      <w:rPr>
        <w:rFonts w:ascii="Calibri" w:hAnsi="Calibri" w:hint="default"/>
      </w:rPr>
    </w:lvl>
    <w:lvl w:ilvl="1" w:tplc="D564F482">
      <w:start w:val="1"/>
      <w:numFmt w:val="lowerLetter"/>
      <w:lvlText w:val="%2."/>
      <w:lvlJc w:val="left"/>
      <w:pPr>
        <w:ind w:left="1440" w:hanging="360"/>
      </w:pPr>
    </w:lvl>
    <w:lvl w:ilvl="2" w:tplc="BA98F2E8">
      <w:start w:val="1"/>
      <w:numFmt w:val="lowerRoman"/>
      <w:lvlText w:val="%3."/>
      <w:lvlJc w:val="right"/>
      <w:pPr>
        <w:ind w:left="2160" w:hanging="180"/>
      </w:pPr>
    </w:lvl>
    <w:lvl w:ilvl="3" w:tplc="45EE3714">
      <w:start w:val="1"/>
      <w:numFmt w:val="decimal"/>
      <w:lvlText w:val="%4."/>
      <w:lvlJc w:val="left"/>
      <w:pPr>
        <w:ind w:left="2880" w:hanging="360"/>
      </w:pPr>
    </w:lvl>
    <w:lvl w:ilvl="4" w:tplc="61F6A426">
      <w:start w:val="1"/>
      <w:numFmt w:val="lowerLetter"/>
      <w:lvlText w:val="%5."/>
      <w:lvlJc w:val="left"/>
      <w:pPr>
        <w:ind w:left="3600" w:hanging="360"/>
      </w:pPr>
    </w:lvl>
    <w:lvl w:ilvl="5" w:tplc="DACEC114">
      <w:start w:val="1"/>
      <w:numFmt w:val="lowerRoman"/>
      <w:lvlText w:val="%6."/>
      <w:lvlJc w:val="right"/>
      <w:pPr>
        <w:ind w:left="4320" w:hanging="180"/>
      </w:pPr>
    </w:lvl>
    <w:lvl w:ilvl="6" w:tplc="A4D65288">
      <w:start w:val="1"/>
      <w:numFmt w:val="decimal"/>
      <w:lvlText w:val="%7."/>
      <w:lvlJc w:val="left"/>
      <w:pPr>
        <w:ind w:left="5040" w:hanging="360"/>
      </w:pPr>
    </w:lvl>
    <w:lvl w:ilvl="7" w:tplc="A1AA778E">
      <w:start w:val="1"/>
      <w:numFmt w:val="lowerLetter"/>
      <w:lvlText w:val="%8."/>
      <w:lvlJc w:val="left"/>
      <w:pPr>
        <w:ind w:left="5760" w:hanging="360"/>
      </w:pPr>
    </w:lvl>
    <w:lvl w:ilvl="8" w:tplc="1D1AF050">
      <w:start w:val="1"/>
      <w:numFmt w:val="lowerRoman"/>
      <w:lvlText w:val="%9."/>
      <w:lvlJc w:val="right"/>
      <w:pPr>
        <w:ind w:left="6480" w:hanging="180"/>
      </w:pPr>
    </w:lvl>
  </w:abstractNum>
  <w:abstractNum w:abstractNumId="10"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1" w15:restartNumberingAfterBreak="0">
    <w:nsid w:val="428041B0"/>
    <w:multiLevelType w:val="hybridMultilevel"/>
    <w:tmpl w:val="F298414E"/>
    <w:lvl w:ilvl="0" w:tplc="A21471E8">
      <w:start w:val="1"/>
      <w:numFmt w:val="bullet"/>
      <w:lvlText w:val=""/>
      <w:lvlJc w:val="left"/>
      <w:pPr>
        <w:ind w:left="720" w:hanging="360"/>
      </w:pPr>
      <w:rPr>
        <w:rFonts w:ascii="Symbol" w:hAnsi="Symbol" w:hint="default"/>
      </w:rPr>
    </w:lvl>
    <w:lvl w:ilvl="1" w:tplc="31004236">
      <w:start w:val="1"/>
      <w:numFmt w:val="bullet"/>
      <w:lvlText w:val="o"/>
      <w:lvlJc w:val="left"/>
      <w:pPr>
        <w:ind w:left="1440" w:hanging="360"/>
      </w:pPr>
      <w:rPr>
        <w:rFonts w:ascii="Courier New" w:hAnsi="Courier New" w:hint="default"/>
      </w:rPr>
    </w:lvl>
    <w:lvl w:ilvl="2" w:tplc="99804AC2">
      <w:start w:val="1"/>
      <w:numFmt w:val="bullet"/>
      <w:lvlText w:val=""/>
      <w:lvlJc w:val="left"/>
      <w:pPr>
        <w:ind w:left="2160" w:hanging="360"/>
      </w:pPr>
      <w:rPr>
        <w:rFonts w:ascii="Wingdings" w:hAnsi="Wingdings" w:hint="default"/>
      </w:rPr>
    </w:lvl>
    <w:lvl w:ilvl="3" w:tplc="7C8690B4">
      <w:start w:val="1"/>
      <w:numFmt w:val="bullet"/>
      <w:lvlText w:val=""/>
      <w:lvlJc w:val="left"/>
      <w:pPr>
        <w:ind w:left="2880" w:hanging="360"/>
      </w:pPr>
      <w:rPr>
        <w:rFonts w:ascii="Symbol" w:hAnsi="Symbol" w:hint="default"/>
      </w:rPr>
    </w:lvl>
    <w:lvl w:ilvl="4" w:tplc="D37CEA84">
      <w:start w:val="1"/>
      <w:numFmt w:val="bullet"/>
      <w:lvlText w:val="o"/>
      <w:lvlJc w:val="left"/>
      <w:pPr>
        <w:ind w:left="3600" w:hanging="360"/>
      </w:pPr>
      <w:rPr>
        <w:rFonts w:ascii="Courier New" w:hAnsi="Courier New" w:hint="default"/>
      </w:rPr>
    </w:lvl>
    <w:lvl w:ilvl="5" w:tplc="5E5ECECA">
      <w:start w:val="1"/>
      <w:numFmt w:val="bullet"/>
      <w:lvlText w:val=""/>
      <w:lvlJc w:val="left"/>
      <w:pPr>
        <w:ind w:left="4320" w:hanging="360"/>
      </w:pPr>
      <w:rPr>
        <w:rFonts w:ascii="Wingdings" w:hAnsi="Wingdings" w:hint="default"/>
      </w:rPr>
    </w:lvl>
    <w:lvl w:ilvl="6" w:tplc="C99CFB5A">
      <w:start w:val="1"/>
      <w:numFmt w:val="bullet"/>
      <w:lvlText w:val=""/>
      <w:lvlJc w:val="left"/>
      <w:pPr>
        <w:ind w:left="5040" w:hanging="360"/>
      </w:pPr>
      <w:rPr>
        <w:rFonts w:ascii="Symbol" w:hAnsi="Symbol" w:hint="default"/>
      </w:rPr>
    </w:lvl>
    <w:lvl w:ilvl="7" w:tplc="7624C1FC">
      <w:start w:val="1"/>
      <w:numFmt w:val="bullet"/>
      <w:lvlText w:val="o"/>
      <w:lvlJc w:val="left"/>
      <w:pPr>
        <w:ind w:left="5760" w:hanging="360"/>
      </w:pPr>
      <w:rPr>
        <w:rFonts w:ascii="Courier New" w:hAnsi="Courier New" w:hint="default"/>
      </w:rPr>
    </w:lvl>
    <w:lvl w:ilvl="8" w:tplc="5BD09786">
      <w:start w:val="1"/>
      <w:numFmt w:val="bullet"/>
      <w:lvlText w:val=""/>
      <w:lvlJc w:val="left"/>
      <w:pPr>
        <w:ind w:left="6480" w:hanging="360"/>
      </w:pPr>
      <w:rPr>
        <w:rFonts w:ascii="Wingdings" w:hAnsi="Wingdings" w:hint="default"/>
      </w:rPr>
    </w:lvl>
  </w:abstractNum>
  <w:abstractNum w:abstractNumId="12" w15:restartNumberingAfterBreak="0">
    <w:nsid w:val="46351A2D"/>
    <w:multiLevelType w:val="hybridMultilevel"/>
    <w:tmpl w:val="AF90C8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52234136"/>
    <w:multiLevelType w:val="hybridMultilevel"/>
    <w:tmpl w:val="C3CCDC92"/>
    <w:lvl w:ilvl="0" w:tplc="62802E96">
      <w:start w:val="1"/>
      <w:numFmt w:val="decimal"/>
      <w:lvlText w:val="%1."/>
      <w:lvlJc w:val="left"/>
      <w:pPr>
        <w:ind w:left="720" w:hanging="360"/>
      </w:pPr>
      <w:rPr>
        <w:rFonts w:ascii="Calibri" w:hAnsi="Calibri" w:hint="default"/>
      </w:rPr>
    </w:lvl>
    <w:lvl w:ilvl="1" w:tplc="7C729580">
      <w:start w:val="1"/>
      <w:numFmt w:val="lowerLetter"/>
      <w:lvlText w:val="%2."/>
      <w:lvlJc w:val="left"/>
      <w:pPr>
        <w:ind w:left="1440" w:hanging="360"/>
      </w:pPr>
    </w:lvl>
    <w:lvl w:ilvl="2" w:tplc="D1205798">
      <w:start w:val="1"/>
      <w:numFmt w:val="lowerRoman"/>
      <w:lvlText w:val="%3."/>
      <w:lvlJc w:val="right"/>
      <w:pPr>
        <w:ind w:left="2160" w:hanging="180"/>
      </w:pPr>
    </w:lvl>
    <w:lvl w:ilvl="3" w:tplc="F2FEB988">
      <w:start w:val="1"/>
      <w:numFmt w:val="decimal"/>
      <w:lvlText w:val="%4."/>
      <w:lvlJc w:val="left"/>
      <w:pPr>
        <w:ind w:left="2880" w:hanging="360"/>
      </w:pPr>
    </w:lvl>
    <w:lvl w:ilvl="4" w:tplc="3FA4CF26">
      <w:start w:val="1"/>
      <w:numFmt w:val="lowerLetter"/>
      <w:lvlText w:val="%5."/>
      <w:lvlJc w:val="left"/>
      <w:pPr>
        <w:ind w:left="3600" w:hanging="360"/>
      </w:pPr>
    </w:lvl>
    <w:lvl w:ilvl="5" w:tplc="820A557E">
      <w:start w:val="1"/>
      <w:numFmt w:val="lowerRoman"/>
      <w:lvlText w:val="%6."/>
      <w:lvlJc w:val="right"/>
      <w:pPr>
        <w:ind w:left="4320" w:hanging="180"/>
      </w:pPr>
    </w:lvl>
    <w:lvl w:ilvl="6" w:tplc="2F4E5388">
      <w:start w:val="1"/>
      <w:numFmt w:val="decimal"/>
      <w:lvlText w:val="%7."/>
      <w:lvlJc w:val="left"/>
      <w:pPr>
        <w:ind w:left="5040" w:hanging="360"/>
      </w:pPr>
    </w:lvl>
    <w:lvl w:ilvl="7" w:tplc="EAC04F84">
      <w:start w:val="1"/>
      <w:numFmt w:val="lowerLetter"/>
      <w:lvlText w:val="%8."/>
      <w:lvlJc w:val="left"/>
      <w:pPr>
        <w:ind w:left="5760" w:hanging="360"/>
      </w:pPr>
    </w:lvl>
    <w:lvl w:ilvl="8" w:tplc="0E366890">
      <w:start w:val="1"/>
      <w:numFmt w:val="lowerRoman"/>
      <w:lvlText w:val="%9."/>
      <w:lvlJc w:val="right"/>
      <w:pPr>
        <w:ind w:left="6480" w:hanging="180"/>
      </w:pPr>
    </w:lvl>
  </w:abstractNum>
  <w:abstractNum w:abstractNumId="14" w15:restartNumberingAfterBreak="0">
    <w:nsid w:val="527D335B"/>
    <w:multiLevelType w:val="hybridMultilevel"/>
    <w:tmpl w:val="B4526018"/>
    <w:lvl w:ilvl="0" w:tplc="D618FE6A">
      <w:start w:val="1"/>
      <w:numFmt w:val="bullet"/>
      <w:lvlText w:val=""/>
      <w:lvlJc w:val="left"/>
      <w:pPr>
        <w:ind w:left="720" w:hanging="360"/>
      </w:pPr>
      <w:rPr>
        <w:rFonts w:ascii="Symbol" w:hAnsi="Symbol" w:hint="default"/>
      </w:rPr>
    </w:lvl>
    <w:lvl w:ilvl="1" w:tplc="BCE4F196">
      <w:start w:val="1"/>
      <w:numFmt w:val="bullet"/>
      <w:lvlText w:val="o"/>
      <w:lvlJc w:val="left"/>
      <w:pPr>
        <w:ind w:left="1440" w:hanging="360"/>
      </w:pPr>
      <w:rPr>
        <w:rFonts w:ascii="Courier New" w:hAnsi="Courier New" w:hint="default"/>
      </w:rPr>
    </w:lvl>
    <w:lvl w:ilvl="2" w:tplc="9E083A24">
      <w:start w:val="1"/>
      <w:numFmt w:val="bullet"/>
      <w:lvlText w:val=""/>
      <w:lvlJc w:val="left"/>
      <w:pPr>
        <w:ind w:left="2160" w:hanging="360"/>
      </w:pPr>
      <w:rPr>
        <w:rFonts w:ascii="Wingdings" w:hAnsi="Wingdings" w:hint="default"/>
      </w:rPr>
    </w:lvl>
    <w:lvl w:ilvl="3" w:tplc="04CEB480">
      <w:start w:val="1"/>
      <w:numFmt w:val="bullet"/>
      <w:lvlText w:val=""/>
      <w:lvlJc w:val="left"/>
      <w:pPr>
        <w:ind w:left="2880" w:hanging="360"/>
      </w:pPr>
      <w:rPr>
        <w:rFonts w:ascii="Symbol" w:hAnsi="Symbol" w:hint="default"/>
      </w:rPr>
    </w:lvl>
    <w:lvl w:ilvl="4" w:tplc="14E2A4AE">
      <w:start w:val="1"/>
      <w:numFmt w:val="bullet"/>
      <w:lvlText w:val="o"/>
      <w:lvlJc w:val="left"/>
      <w:pPr>
        <w:ind w:left="3600" w:hanging="360"/>
      </w:pPr>
      <w:rPr>
        <w:rFonts w:ascii="Courier New" w:hAnsi="Courier New" w:hint="default"/>
      </w:rPr>
    </w:lvl>
    <w:lvl w:ilvl="5" w:tplc="3C5E31AC">
      <w:start w:val="1"/>
      <w:numFmt w:val="bullet"/>
      <w:lvlText w:val=""/>
      <w:lvlJc w:val="left"/>
      <w:pPr>
        <w:ind w:left="4320" w:hanging="360"/>
      </w:pPr>
      <w:rPr>
        <w:rFonts w:ascii="Wingdings" w:hAnsi="Wingdings" w:hint="default"/>
      </w:rPr>
    </w:lvl>
    <w:lvl w:ilvl="6" w:tplc="F8102B18">
      <w:start w:val="1"/>
      <w:numFmt w:val="bullet"/>
      <w:lvlText w:val=""/>
      <w:lvlJc w:val="left"/>
      <w:pPr>
        <w:ind w:left="5040" w:hanging="360"/>
      </w:pPr>
      <w:rPr>
        <w:rFonts w:ascii="Symbol" w:hAnsi="Symbol" w:hint="default"/>
      </w:rPr>
    </w:lvl>
    <w:lvl w:ilvl="7" w:tplc="9314DCF0">
      <w:start w:val="1"/>
      <w:numFmt w:val="bullet"/>
      <w:lvlText w:val="o"/>
      <w:lvlJc w:val="left"/>
      <w:pPr>
        <w:ind w:left="5760" w:hanging="360"/>
      </w:pPr>
      <w:rPr>
        <w:rFonts w:ascii="Courier New" w:hAnsi="Courier New" w:hint="default"/>
      </w:rPr>
    </w:lvl>
    <w:lvl w:ilvl="8" w:tplc="5D74C90A">
      <w:start w:val="1"/>
      <w:numFmt w:val="bullet"/>
      <w:lvlText w:val=""/>
      <w:lvlJc w:val="left"/>
      <w:pPr>
        <w:ind w:left="6480" w:hanging="360"/>
      </w:pPr>
      <w:rPr>
        <w:rFonts w:ascii="Wingdings" w:hAnsi="Wingdings" w:hint="default"/>
      </w:rPr>
    </w:lvl>
  </w:abstractNum>
  <w:abstractNum w:abstractNumId="15" w15:restartNumberingAfterBreak="0">
    <w:nsid w:val="70D456B9"/>
    <w:multiLevelType w:val="hybridMultilevel"/>
    <w:tmpl w:val="A1167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17" w15:restartNumberingAfterBreak="0">
    <w:nsid w:val="7512065D"/>
    <w:multiLevelType w:val="hybridMultilevel"/>
    <w:tmpl w:val="331E5304"/>
    <w:lvl w:ilvl="0" w:tplc="245C6416">
      <w:start w:val="1"/>
      <w:numFmt w:val="decimal"/>
      <w:lvlText w:val="%1."/>
      <w:lvlJc w:val="left"/>
      <w:pPr>
        <w:ind w:left="720" w:hanging="360"/>
      </w:pPr>
      <w:rPr>
        <w:rFonts w:ascii="Calibri" w:hAnsi="Calibri" w:hint="default"/>
      </w:rPr>
    </w:lvl>
    <w:lvl w:ilvl="1" w:tplc="2F764F54">
      <w:start w:val="1"/>
      <w:numFmt w:val="lowerLetter"/>
      <w:lvlText w:val="%2."/>
      <w:lvlJc w:val="left"/>
      <w:pPr>
        <w:ind w:left="1440" w:hanging="360"/>
      </w:pPr>
    </w:lvl>
    <w:lvl w:ilvl="2" w:tplc="AE94F7F8">
      <w:start w:val="1"/>
      <w:numFmt w:val="lowerRoman"/>
      <w:lvlText w:val="%3."/>
      <w:lvlJc w:val="right"/>
      <w:pPr>
        <w:ind w:left="2160" w:hanging="180"/>
      </w:pPr>
    </w:lvl>
    <w:lvl w:ilvl="3" w:tplc="ADF4FBA0">
      <w:start w:val="1"/>
      <w:numFmt w:val="decimal"/>
      <w:lvlText w:val="%4."/>
      <w:lvlJc w:val="left"/>
      <w:pPr>
        <w:ind w:left="2880" w:hanging="360"/>
      </w:pPr>
    </w:lvl>
    <w:lvl w:ilvl="4" w:tplc="ED1A8084">
      <w:start w:val="1"/>
      <w:numFmt w:val="lowerLetter"/>
      <w:lvlText w:val="%5."/>
      <w:lvlJc w:val="left"/>
      <w:pPr>
        <w:ind w:left="3600" w:hanging="360"/>
      </w:pPr>
    </w:lvl>
    <w:lvl w:ilvl="5" w:tplc="EDA2E48E">
      <w:start w:val="1"/>
      <w:numFmt w:val="lowerRoman"/>
      <w:lvlText w:val="%6."/>
      <w:lvlJc w:val="right"/>
      <w:pPr>
        <w:ind w:left="4320" w:hanging="180"/>
      </w:pPr>
    </w:lvl>
    <w:lvl w:ilvl="6" w:tplc="AC2C940A">
      <w:start w:val="1"/>
      <w:numFmt w:val="decimal"/>
      <w:lvlText w:val="%7."/>
      <w:lvlJc w:val="left"/>
      <w:pPr>
        <w:ind w:left="5040" w:hanging="360"/>
      </w:pPr>
    </w:lvl>
    <w:lvl w:ilvl="7" w:tplc="C4466736">
      <w:start w:val="1"/>
      <w:numFmt w:val="lowerLetter"/>
      <w:lvlText w:val="%8."/>
      <w:lvlJc w:val="left"/>
      <w:pPr>
        <w:ind w:left="5760" w:hanging="360"/>
      </w:pPr>
    </w:lvl>
    <w:lvl w:ilvl="8" w:tplc="EA2401A6">
      <w:start w:val="1"/>
      <w:numFmt w:val="lowerRoman"/>
      <w:lvlText w:val="%9."/>
      <w:lvlJc w:val="right"/>
      <w:pPr>
        <w:ind w:left="6480" w:hanging="180"/>
      </w:pPr>
    </w:lvl>
  </w:abstractNum>
  <w:abstractNum w:abstractNumId="18" w15:restartNumberingAfterBreak="0">
    <w:nsid w:val="7F648042"/>
    <w:multiLevelType w:val="hybridMultilevel"/>
    <w:tmpl w:val="ACFCAB92"/>
    <w:lvl w:ilvl="0" w:tplc="769CB56E">
      <w:start w:val="1"/>
      <w:numFmt w:val="bullet"/>
      <w:lvlText w:val=""/>
      <w:lvlJc w:val="left"/>
      <w:pPr>
        <w:ind w:left="720" w:hanging="360"/>
      </w:pPr>
      <w:rPr>
        <w:rFonts w:ascii="Symbol" w:hAnsi="Symbol" w:hint="default"/>
      </w:rPr>
    </w:lvl>
    <w:lvl w:ilvl="1" w:tplc="DC2879BA">
      <w:start w:val="1"/>
      <w:numFmt w:val="bullet"/>
      <w:lvlText w:val="o"/>
      <w:lvlJc w:val="left"/>
      <w:pPr>
        <w:ind w:left="1440" w:hanging="360"/>
      </w:pPr>
      <w:rPr>
        <w:rFonts w:ascii="Courier New" w:hAnsi="Courier New" w:hint="default"/>
      </w:rPr>
    </w:lvl>
    <w:lvl w:ilvl="2" w:tplc="75A82D76">
      <w:start w:val="1"/>
      <w:numFmt w:val="bullet"/>
      <w:lvlText w:val=""/>
      <w:lvlJc w:val="left"/>
      <w:pPr>
        <w:ind w:left="2160" w:hanging="360"/>
      </w:pPr>
      <w:rPr>
        <w:rFonts w:ascii="Wingdings" w:hAnsi="Wingdings" w:hint="default"/>
      </w:rPr>
    </w:lvl>
    <w:lvl w:ilvl="3" w:tplc="72640544">
      <w:start w:val="1"/>
      <w:numFmt w:val="bullet"/>
      <w:lvlText w:val=""/>
      <w:lvlJc w:val="left"/>
      <w:pPr>
        <w:ind w:left="2880" w:hanging="360"/>
      </w:pPr>
      <w:rPr>
        <w:rFonts w:ascii="Symbol" w:hAnsi="Symbol" w:hint="default"/>
      </w:rPr>
    </w:lvl>
    <w:lvl w:ilvl="4" w:tplc="3DA0B740">
      <w:start w:val="1"/>
      <w:numFmt w:val="bullet"/>
      <w:lvlText w:val="o"/>
      <w:lvlJc w:val="left"/>
      <w:pPr>
        <w:ind w:left="3600" w:hanging="360"/>
      </w:pPr>
      <w:rPr>
        <w:rFonts w:ascii="Courier New" w:hAnsi="Courier New" w:hint="default"/>
      </w:rPr>
    </w:lvl>
    <w:lvl w:ilvl="5" w:tplc="C57CB512">
      <w:start w:val="1"/>
      <w:numFmt w:val="bullet"/>
      <w:lvlText w:val=""/>
      <w:lvlJc w:val="left"/>
      <w:pPr>
        <w:ind w:left="4320" w:hanging="360"/>
      </w:pPr>
      <w:rPr>
        <w:rFonts w:ascii="Wingdings" w:hAnsi="Wingdings" w:hint="default"/>
      </w:rPr>
    </w:lvl>
    <w:lvl w:ilvl="6" w:tplc="E0E8D46C">
      <w:start w:val="1"/>
      <w:numFmt w:val="bullet"/>
      <w:lvlText w:val=""/>
      <w:lvlJc w:val="left"/>
      <w:pPr>
        <w:ind w:left="5040" w:hanging="360"/>
      </w:pPr>
      <w:rPr>
        <w:rFonts w:ascii="Symbol" w:hAnsi="Symbol" w:hint="default"/>
      </w:rPr>
    </w:lvl>
    <w:lvl w:ilvl="7" w:tplc="CD30214A">
      <w:start w:val="1"/>
      <w:numFmt w:val="bullet"/>
      <w:lvlText w:val="o"/>
      <w:lvlJc w:val="left"/>
      <w:pPr>
        <w:ind w:left="5760" w:hanging="360"/>
      </w:pPr>
      <w:rPr>
        <w:rFonts w:ascii="Courier New" w:hAnsi="Courier New" w:hint="default"/>
      </w:rPr>
    </w:lvl>
    <w:lvl w:ilvl="8" w:tplc="93A2464A">
      <w:start w:val="1"/>
      <w:numFmt w:val="bullet"/>
      <w:lvlText w:val=""/>
      <w:lvlJc w:val="left"/>
      <w:pPr>
        <w:ind w:left="6480" w:hanging="360"/>
      </w:pPr>
      <w:rPr>
        <w:rFonts w:ascii="Wingdings" w:hAnsi="Wingdings" w:hint="default"/>
      </w:rPr>
    </w:lvl>
  </w:abstractNum>
  <w:num w:numId="1" w16cid:durableId="2082018561">
    <w:abstractNumId w:val="0"/>
  </w:num>
  <w:num w:numId="2" w16cid:durableId="2106729800">
    <w:abstractNumId w:val="6"/>
  </w:num>
  <w:num w:numId="3" w16cid:durableId="1835871400">
    <w:abstractNumId w:val="4"/>
  </w:num>
  <w:num w:numId="4" w16cid:durableId="1928342676">
    <w:abstractNumId w:val="11"/>
  </w:num>
  <w:num w:numId="5" w16cid:durableId="1877961040">
    <w:abstractNumId w:val="13"/>
  </w:num>
  <w:num w:numId="6" w16cid:durableId="2098135738">
    <w:abstractNumId w:val="9"/>
  </w:num>
  <w:num w:numId="7" w16cid:durableId="1027561236">
    <w:abstractNumId w:val="14"/>
  </w:num>
  <w:num w:numId="8" w16cid:durableId="1910722348">
    <w:abstractNumId w:val="2"/>
  </w:num>
  <w:num w:numId="9" w16cid:durableId="2127041041">
    <w:abstractNumId w:val="17"/>
  </w:num>
  <w:num w:numId="10" w16cid:durableId="1081222632">
    <w:abstractNumId w:val="18"/>
  </w:num>
  <w:num w:numId="11" w16cid:durableId="1817917651">
    <w:abstractNumId w:val="8"/>
  </w:num>
  <w:num w:numId="12" w16cid:durableId="1659110431">
    <w:abstractNumId w:val="3"/>
  </w:num>
  <w:num w:numId="13" w16cid:durableId="1121848663">
    <w:abstractNumId w:val="15"/>
  </w:num>
  <w:num w:numId="14" w16cid:durableId="415054789">
    <w:abstractNumId w:val="7"/>
  </w:num>
  <w:num w:numId="15" w16cid:durableId="15512651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18077111">
    <w:abstractNumId w:val="5"/>
  </w:num>
  <w:num w:numId="17" w16cid:durableId="1179202248">
    <w:abstractNumId w:val="1"/>
  </w:num>
  <w:num w:numId="18" w16cid:durableId="1389064842">
    <w:abstractNumId w:val="10"/>
  </w:num>
  <w:num w:numId="19" w16cid:durableId="20691806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904"/>
    <w:rsid w:val="000058FB"/>
    <w:rsid w:val="000506F4"/>
    <w:rsid w:val="0007620A"/>
    <w:rsid w:val="00092C42"/>
    <w:rsid w:val="000A04F1"/>
    <w:rsid w:val="000A738E"/>
    <w:rsid w:val="000D100C"/>
    <w:rsid w:val="000D21F9"/>
    <w:rsid w:val="000E5CA4"/>
    <w:rsid w:val="000F053F"/>
    <w:rsid w:val="001004BA"/>
    <w:rsid w:val="00103215"/>
    <w:rsid w:val="00112580"/>
    <w:rsid w:val="00115CE4"/>
    <w:rsid w:val="00131321"/>
    <w:rsid w:val="0014640F"/>
    <w:rsid w:val="00163D76"/>
    <w:rsid w:val="001705DF"/>
    <w:rsid w:val="00180904"/>
    <w:rsid w:val="00181752"/>
    <w:rsid w:val="001B423A"/>
    <w:rsid w:val="001D5919"/>
    <w:rsid w:val="001F1651"/>
    <w:rsid w:val="001F16A8"/>
    <w:rsid w:val="0020434F"/>
    <w:rsid w:val="002256F8"/>
    <w:rsid w:val="00233CA2"/>
    <w:rsid w:val="00235CE4"/>
    <w:rsid w:val="00286F70"/>
    <w:rsid w:val="0029398B"/>
    <w:rsid w:val="002A4EE1"/>
    <w:rsid w:val="002A7FA3"/>
    <w:rsid w:val="002B0906"/>
    <w:rsid w:val="002C2262"/>
    <w:rsid w:val="002D02BC"/>
    <w:rsid w:val="00313979"/>
    <w:rsid w:val="003215DF"/>
    <w:rsid w:val="003235C5"/>
    <w:rsid w:val="00343CC7"/>
    <w:rsid w:val="00380A27"/>
    <w:rsid w:val="003A6879"/>
    <w:rsid w:val="003A7C60"/>
    <w:rsid w:val="003E3228"/>
    <w:rsid w:val="003E5334"/>
    <w:rsid w:val="003F1A24"/>
    <w:rsid w:val="00414177"/>
    <w:rsid w:val="00486CE9"/>
    <w:rsid w:val="004A408D"/>
    <w:rsid w:val="004B7DF2"/>
    <w:rsid w:val="004F1D18"/>
    <w:rsid w:val="005621BF"/>
    <w:rsid w:val="00591A72"/>
    <w:rsid w:val="00591BBB"/>
    <w:rsid w:val="005A5A89"/>
    <w:rsid w:val="005F2D80"/>
    <w:rsid w:val="00616380"/>
    <w:rsid w:val="00624BFE"/>
    <w:rsid w:val="00637B77"/>
    <w:rsid w:val="00642331"/>
    <w:rsid w:val="00685CA0"/>
    <w:rsid w:val="006A1543"/>
    <w:rsid w:val="006B241E"/>
    <w:rsid w:val="006C239E"/>
    <w:rsid w:val="006D6442"/>
    <w:rsid w:val="006F68D6"/>
    <w:rsid w:val="00706AFC"/>
    <w:rsid w:val="00713735"/>
    <w:rsid w:val="00714E2B"/>
    <w:rsid w:val="00722431"/>
    <w:rsid w:val="00724612"/>
    <w:rsid w:val="007316E4"/>
    <w:rsid w:val="007564B0"/>
    <w:rsid w:val="00764A8E"/>
    <w:rsid w:val="0078798D"/>
    <w:rsid w:val="007D48B4"/>
    <w:rsid w:val="007F3D91"/>
    <w:rsid w:val="00801F08"/>
    <w:rsid w:val="00821A17"/>
    <w:rsid w:val="00864802"/>
    <w:rsid w:val="00880FC7"/>
    <w:rsid w:val="00894DEB"/>
    <w:rsid w:val="008A0045"/>
    <w:rsid w:val="008E208E"/>
    <w:rsid w:val="008E3427"/>
    <w:rsid w:val="008F03B4"/>
    <w:rsid w:val="008F5FE2"/>
    <w:rsid w:val="008F6F35"/>
    <w:rsid w:val="00914816"/>
    <w:rsid w:val="009350E6"/>
    <w:rsid w:val="009B526A"/>
    <w:rsid w:val="009D69F9"/>
    <w:rsid w:val="009E7D8D"/>
    <w:rsid w:val="009F6B6E"/>
    <w:rsid w:val="00A14E72"/>
    <w:rsid w:val="00A235EC"/>
    <w:rsid w:val="00A27128"/>
    <w:rsid w:val="00A32A8F"/>
    <w:rsid w:val="00A6E4CD"/>
    <w:rsid w:val="00A86FCE"/>
    <w:rsid w:val="00AA3D88"/>
    <w:rsid w:val="00AB7A0C"/>
    <w:rsid w:val="00AE2DDB"/>
    <w:rsid w:val="00AF4AD3"/>
    <w:rsid w:val="00B03617"/>
    <w:rsid w:val="00B111EC"/>
    <w:rsid w:val="00B11684"/>
    <w:rsid w:val="00B12902"/>
    <w:rsid w:val="00B15EA1"/>
    <w:rsid w:val="00B234DE"/>
    <w:rsid w:val="00B3475F"/>
    <w:rsid w:val="00B43B11"/>
    <w:rsid w:val="00B515C0"/>
    <w:rsid w:val="00B532C0"/>
    <w:rsid w:val="00C04B91"/>
    <w:rsid w:val="00C11E6E"/>
    <w:rsid w:val="00C21185"/>
    <w:rsid w:val="00C2526D"/>
    <w:rsid w:val="00C715E1"/>
    <w:rsid w:val="00CA329B"/>
    <w:rsid w:val="00CD3587"/>
    <w:rsid w:val="00D36099"/>
    <w:rsid w:val="00D432D8"/>
    <w:rsid w:val="00D5009B"/>
    <w:rsid w:val="00D86628"/>
    <w:rsid w:val="00D870E9"/>
    <w:rsid w:val="00D96E4C"/>
    <w:rsid w:val="00DB0FE8"/>
    <w:rsid w:val="00DB2BDB"/>
    <w:rsid w:val="00DC04FA"/>
    <w:rsid w:val="00DC3EB9"/>
    <w:rsid w:val="00DF0865"/>
    <w:rsid w:val="00DF0967"/>
    <w:rsid w:val="00DF798A"/>
    <w:rsid w:val="00E15449"/>
    <w:rsid w:val="00E22263"/>
    <w:rsid w:val="00E2768D"/>
    <w:rsid w:val="00E32330"/>
    <w:rsid w:val="00E43F43"/>
    <w:rsid w:val="00E51D00"/>
    <w:rsid w:val="00E833EB"/>
    <w:rsid w:val="00E928F3"/>
    <w:rsid w:val="00E9423F"/>
    <w:rsid w:val="00EA2CE8"/>
    <w:rsid w:val="00EA5168"/>
    <w:rsid w:val="00EB4886"/>
    <w:rsid w:val="00EE51BF"/>
    <w:rsid w:val="00F01A87"/>
    <w:rsid w:val="00F21882"/>
    <w:rsid w:val="00F850E5"/>
    <w:rsid w:val="00F92BB2"/>
    <w:rsid w:val="00F937B5"/>
    <w:rsid w:val="00FC1D87"/>
    <w:rsid w:val="00FD353B"/>
    <w:rsid w:val="00FD37A4"/>
    <w:rsid w:val="00FE3DA1"/>
    <w:rsid w:val="011A024B"/>
    <w:rsid w:val="019EE7DB"/>
    <w:rsid w:val="01E3F5D4"/>
    <w:rsid w:val="025198B3"/>
    <w:rsid w:val="02777A4D"/>
    <w:rsid w:val="02A8298D"/>
    <w:rsid w:val="02AFED60"/>
    <w:rsid w:val="037A1BD4"/>
    <w:rsid w:val="03D521E9"/>
    <w:rsid w:val="058F1E9E"/>
    <w:rsid w:val="07162651"/>
    <w:rsid w:val="07BD3329"/>
    <w:rsid w:val="0869765A"/>
    <w:rsid w:val="08907A20"/>
    <w:rsid w:val="08C78F23"/>
    <w:rsid w:val="08EE4552"/>
    <w:rsid w:val="09EF07B9"/>
    <w:rsid w:val="0B0CA58C"/>
    <w:rsid w:val="0B0E45EF"/>
    <w:rsid w:val="0B9507CA"/>
    <w:rsid w:val="0D97318E"/>
    <w:rsid w:val="0DB00777"/>
    <w:rsid w:val="0DD4C1DD"/>
    <w:rsid w:val="0EE7E1E0"/>
    <w:rsid w:val="0F36E30B"/>
    <w:rsid w:val="0F668B36"/>
    <w:rsid w:val="10F5A8B4"/>
    <w:rsid w:val="112697EE"/>
    <w:rsid w:val="11AC5120"/>
    <w:rsid w:val="11ED18A8"/>
    <w:rsid w:val="12757471"/>
    <w:rsid w:val="1291A8E9"/>
    <w:rsid w:val="12FE8F14"/>
    <w:rsid w:val="14CFC857"/>
    <w:rsid w:val="14F73010"/>
    <w:rsid w:val="18C8F8C0"/>
    <w:rsid w:val="19327AF9"/>
    <w:rsid w:val="1965D319"/>
    <w:rsid w:val="19F8EA83"/>
    <w:rsid w:val="1A18D71C"/>
    <w:rsid w:val="1A2C21BA"/>
    <w:rsid w:val="1C75CC17"/>
    <w:rsid w:val="1CAF2020"/>
    <w:rsid w:val="1E762635"/>
    <w:rsid w:val="1E8509BA"/>
    <w:rsid w:val="20A9A4BA"/>
    <w:rsid w:val="22109C35"/>
    <w:rsid w:val="23823775"/>
    <w:rsid w:val="23F218ED"/>
    <w:rsid w:val="247394AA"/>
    <w:rsid w:val="25E34246"/>
    <w:rsid w:val="2702579D"/>
    <w:rsid w:val="28777F52"/>
    <w:rsid w:val="28F932DC"/>
    <w:rsid w:val="29A13B80"/>
    <w:rsid w:val="29CDB9A0"/>
    <w:rsid w:val="2B75ED08"/>
    <w:rsid w:val="2BFD9A9D"/>
    <w:rsid w:val="2C156423"/>
    <w:rsid w:val="2CA14B2F"/>
    <w:rsid w:val="2D2BD03A"/>
    <w:rsid w:val="2E4EA088"/>
    <w:rsid w:val="2ED7399D"/>
    <w:rsid w:val="2F54D6E0"/>
    <w:rsid w:val="311D6854"/>
    <w:rsid w:val="314B2F24"/>
    <w:rsid w:val="33715672"/>
    <w:rsid w:val="33D1AF93"/>
    <w:rsid w:val="343A55B8"/>
    <w:rsid w:val="34A4B9AF"/>
    <w:rsid w:val="35D62619"/>
    <w:rsid w:val="3601182F"/>
    <w:rsid w:val="36408A10"/>
    <w:rsid w:val="37095055"/>
    <w:rsid w:val="38771861"/>
    <w:rsid w:val="395ACD49"/>
    <w:rsid w:val="3B2A92DF"/>
    <w:rsid w:val="3BAB8A7E"/>
    <w:rsid w:val="3DD2A68F"/>
    <w:rsid w:val="3DE137FE"/>
    <w:rsid w:val="3EB7815E"/>
    <w:rsid w:val="3EE26E8C"/>
    <w:rsid w:val="3EE32B40"/>
    <w:rsid w:val="3F43B209"/>
    <w:rsid w:val="40FCB5DC"/>
    <w:rsid w:val="41A69FEF"/>
    <w:rsid w:val="4274543E"/>
    <w:rsid w:val="42D1449A"/>
    <w:rsid w:val="43E59FB8"/>
    <w:rsid w:val="444715FD"/>
    <w:rsid w:val="44A60B3A"/>
    <w:rsid w:val="44C0BB63"/>
    <w:rsid w:val="469937AC"/>
    <w:rsid w:val="46D4E4F4"/>
    <w:rsid w:val="47314870"/>
    <w:rsid w:val="47D881F8"/>
    <w:rsid w:val="4B31AF77"/>
    <w:rsid w:val="4CF51954"/>
    <w:rsid w:val="4DF24303"/>
    <w:rsid w:val="4F7C8DA5"/>
    <w:rsid w:val="4F8FF1CD"/>
    <w:rsid w:val="4FCB7D1F"/>
    <w:rsid w:val="50823799"/>
    <w:rsid w:val="5136EA10"/>
    <w:rsid w:val="51A0F0FB"/>
    <w:rsid w:val="521B60D9"/>
    <w:rsid w:val="52F3B631"/>
    <w:rsid w:val="546E8AD2"/>
    <w:rsid w:val="54DDDA51"/>
    <w:rsid w:val="5553019B"/>
    <w:rsid w:val="556C655F"/>
    <w:rsid w:val="560A5B33"/>
    <w:rsid w:val="569EA405"/>
    <w:rsid w:val="5734DBE0"/>
    <w:rsid w:val="57D0CB36"/>
    <w:rsid w:val="585AB55F"/>
    <w:rsid w:val="58E7F387"/>
    <w:rsid w:val="5B951D1E"/>
    <w:rsid w:val="5BC9FE59"/>
    <w:rsid w:val="5C528AEC"/>
    <w:rsid w:val="5D2537FC"/>
    <w:rsid w:val="5DF26A8A"/>
    <w:rsid w:val="5E34E4D8"/>
    <w:rsid w:val="5EEACC14"/>
    <w:rsid w:val="5F5A6BA5"/>
    <w:rsid w:val="5F6572F2"/>
    <w:rsid w:val="60F63C06"/>
    <w:rsid w:val="6125FC0F"/>
    <w:rsid w:val="61455325"/>
    <w:rsid w:val="615080F6"/>
    <w:rsid w:val="62227FD9"/>
    <w:rsid w:val="62C1CC70"/>
    <w:rsid w:val="635AD2AC"/>
    <w:rsid w:val="64413317"/>
    <w:rsid w:val="64F6909A"/>
    <w:rsid w:val="669B9063"/>
    <w:rsid w:val="66F35B8C"/>
    <w:rsid w:val="677B302A"/>
    <w:rsid w:val="687DC197"/>
    <w:rsid w:val="68A809BD"/>
    <w:rsid w:val="68A8B3AD"/>
    <w:rsid w:val="6D1F143D"/>
    <w:rsid w:val="6E3419A4"/>
    <w:rsid w:val="6F3EFB69"/>
    <w:rsid w:val="6F52777A"/>
    <w:rsid w:val="72BC3A24"/>
    <w:rsid w:val="734F5ED5"/>
    <w:rsid w:val="738499C5"/>
    <w:rsid w:val="73C0743E"/>
    <w:rsid w:val="73E5FA9D"/>
    <w:rsid w:val="74126C8C"/>
    <w:rsid w:val="74BE44E1"/>
    <w:rsid w:val="7556A68A"/>
    <w:rsid w:val="75A1979F"/>
    <w:rsid w:val="7611E056"/>
    <w:rsid w:val="7652DC4B"/>
    <w:rsid w:val="76BEBEAA"/>
    <w:rsid w:val="76CF0EED"/>
    <w:rsid w:val="77ED62F4"/>
    <w:rsid w:val="79D9A0A2"/>
    <w:rsid w:val="7BA445F0"/>
    <w:rsid w:val="7BDCF3CB"/>
    <w:rsid w:val="7C756C68"/>
    <w:rsid w:val="7C778BC0"/>
    <w:rsid w:val="7D70CF0B"/>
    <w:rsid w:val="7D78C42C"/>
    <w:rsid w:val="7FF874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2E110"/>
  <w15:chartTrackingRefBased/>
  <w15:docId w15:val="{8D7FAE35-094D-4234-B519-F668EF863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904"/>
  </w:style>
  <w:style w:type="paragraph" w:styleId="Heading1">
    <w:name w:val="heading 1"/>
    <w:basedOn w:val="Normal"/>
    <w:next w:val="Normal"/>
    <w:link w:val="Heading1Char"/>
    <w:uiPriority w:val="9"/>
    <w:qFormat/>
    <w:rsid w:val="000F053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0904"/>
    <w:pPr>
      <w:ind w:left="720"/>
      <w:contextualSpacing/>
    </w:pPr>
  </w:style>
  <w:style w:type="character" w:styleId="Hyperlink">
    <w:name w:val="Hyperlink"/>
    <w:basedOn w:val="DefaultParagraphFont"/>
    <w:uiPriority w:val="99"/>
    <w:unhideWhenUsed/>
    <w:rsid w:val="00180904"/>
    <w:rPr>
      <w:color w:val="0563C1" w:themeColor="hyperlink"/>
      <w:u w:val="single"/>
    </w:rPr>
  </w:style>
  <w:style w:type="paragraph" w:styleId="Revision">
    <w:name w:val="Revision"/>
    <w:hidden/>
    <w:uiPriority w:val="99"/>
    <w:semiHidden/>
    <w:rsid w:val="00D86628"/>
    <w:pPr>
      <w:spacing w:after="0" w:line="240" w:lineRule="auto"/>
    </w:pPr>
  </w:style>
  <w:style w:type="character" w:styleId="CommentReference">
    <w:name w:val="annotation reference"/>
    <w:basedOn w:val="DefaultParagraphFont"/>
    <w:uiPriority w:val="99"/>
    <w:semiHidden/>
    <w:unhideWhenUsed/>
    <w:rsid w:val="00B43B11"/>
    <w:rPr>
      <w:sz w:val="16"/>
      <w:szCs w:val="16"/>
    </w:rPr>
  </w:style>
  <w:style w:type="paragraph" w:styleId="CommentText">
    <w:name w:val="annotation text"/>
    <w:basedOn w:val="Normal"/>
    <w:link w:val="CommentTextChar"/>
    <w:uiPriority w:val="99"/>
    <w:unhideWhenUsed/>
    <w:rsid w:val="00B43B11"/>
    <w:pPr>
      <w:spacing w:line="240" w:lineRule="auto"/>
    </w:pPr>
    <w:rPr>
      <w:sz w:val="20"/>
      <w:szCs w:val="20"/>
    </w:rPr>
  </w:style>
  <w:style w:type="character" w:customStyle="1" w:styleId="CommentTextChar">
    <w:name w:val="Comment Text Char"/>
    <w:basedOn w:val="DefaultParagraphFont"/>
    <w:link w:val="CommentText"/>
    <w:uiPriority w:val="99"/>
    <w:rsid w:val="00B43B11"/>
    <w:rPr>
      <w:sz w:val="20"/>
      <w:szCs w:val="20"/>
    </w:rPr>
  </w:style>
  <w:style w:type="paragraph" w:styleId="CommentSubject">
    <w:name w:val="annotation subject"/>
    <w:basedOn w:val="CommentText"/>
    <w:next w:val="CommentText"/>
    <w:link w:val="CommentSubjectChar"/>
    <w:uiPriority w:val="99"/>
    <w:semiHidden/>
    <w:unhideWhenUsed/>
    <w:rsid w:val="00B43B11"/>
    <w:rPr>
      <w:b/>
      <w:bCs/>
    </w:rPr>
  </w:style>
  <w:style w:type="character" w:customStyle="1" w:styleId="CommentSubjectChar">
    <w:name w:val="Comment Subject Char"/>
    <w:basedOn w:val="CommentTextChar"/>
    <w:link w:val="CommentSubject"/>
    <w:uiPriority w:val="99"/>
    <w:semiHidden/>
    <w:rsid w:val="00B43B11"/>
    <w:rPr>
      <w:b/>
      <w:bCs/>
      <w:sz w:val="20"/>
      <w:szCs w:val="20"/>
    </w:rPr>
  </w:style>
  <w:style w:type="character" w:styleId="FollowedHyperlink">
    <w:name w:val="FollowedHyperlink"/>
    <w:basedOn w:val="DefaultParagraphFont"/>
    <w:uiPriority w:val="99"/>
    <w:semiHidden/>
    <w:unhideWhenUsed/>
    <w:rsid w:val="003A7C60"/>
    <w:rPr>
      <w:color w:val="954F72" w:themeColor="followedHyperlink"/>
      <w:u w:val="single"/>
    </w:rPr>
  </w:style>
  <w:style w:type="character" w:styleId="UnresolvedMention">
    <w:name w:val="Unresolved Mention"/>
    <w:basedOn w:val="DefaultParagraphFont"/>
    <w:uiPriority w:val="99"/>
    <w:semiHidden/>
    <w:unhideWhenUsed/>
    <w:rsid w:val="000F053F"/>
    <w:rPr>
      <w:color w:val="605E5C"/>
      <w:shd w:val="clear" w:color="auto" w:fill="E1DFDD"/>
    </w:rPr>
  </w:style>
  <w:style w:type="character" w:customStyle="1" w:styleId="Heading1Char">
    <w:name w:val="Heading 1 Char"/>
    <w:basedOn w:val="DefaultParagraphFont"/>
    <w:link w:val="Heading1"/>
    <w:uiPriority w:val="9"/>
    <w:rsid w:val="000F053F"/>
    <w:rPr>
      <w:rFonts w:asciiTheme="majorHAnsi" w:eastAsiaTheme="majorEastAsia" w:hAnsiTheme="majorHAnsi" w:cstheme="majorBidi"/>
      <w:color w:val="2F5496" w:themeColor="accent1" w:themeShade="BF"/>
      <w:sz w:val="32"/>
      <w:szCs w:val="32"/>
    </w:rPr>
  </w:style>
  <w:style w:type="paragraph" w:styleId="PlainText">
    <w:name w:val="Plain Text"/>
    <w:basedOn w:val="Normal"/>
    <w:link w:val="PlainTextChar"/>
    <w:rsid w:val="008E208E"/>
    <w:pPr>
      <w:spacing w:before="120" w:after="120" w:line="240" w:lineRule="auto"/>
    </w:pPr>
    <w:rPr>
      <w:rFonts w:ascii="Times" w:eastAsia="Times" w:hAnsi="Times" w:cs="Times New Roman"/>
      <w:sz w:val="24"/>
      <w:szCs w:val="20"/>
      <w:lang w:val="x-none" w:eastAsia="x-none"/>
    </w:rPr>
  </w:style>
  <w:style w:type="character" w:customStyle="1" w:styleId="PlainTextChar">
    <w:name w:val="Plain Text Char"/>
    <w:basedOn w:val="DefaultParagraphFont"/>
    <w:link w:val="PlainText"/>
    <w:rsid w:val="008E208E"/>
    <w:rPr>
      <w:rFonts w:ascii="Times" w:eastAsia="Times" w:hAnsi="Times" w:cs="Times New Roman"/>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67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graves@usgs.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sap.gov" TargetMode="External"/><Relationship Id="rId5" Type="http://schemas.openxmlformats.org/officeDocument/2006/relationships/numbering" Target="numbering.xml"/><Relationship Id="rId10" Type="http://schemas.openxmlformats.org/officeDocument/2006/relationships/hyperlink" Target="http://www.usgs.gov/datamanagement/plan/dmplans.php" TargetMode="External"/><Relationship Id="rId4" Type="http://schemas.openxmlformats.org/officeDocument/2006/relationships/customXml" Target="../customXml/item4.xml"/><Relationship Id="rId9" Type="http://schemas.openxmlformats.org/officeDocument/2006/relationships/hyperlink" Target="https://www.usgs.gov/centers/wyoming-montana-water-science-center/science/probability-streamflow-permanence-prospe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2d3cb97e-e366-44d8-b8dd-df02d99ac86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AB022D7AFBD5546955F8B0FDF20FB20" ma:contentTypeVersion="17" ma:contentTypeDescription="Create a new document." ma:contentTypeScope="" ma:versionID="9cf5e7599452692fb0550f6216605bec">
  <xsd:schema xmlns:xsd="http://www.w3.org/2001/XMLSchema" xmlns:xs="http://www.w3.org/2001/XMLSchema" xmlns:p="http://schemas.microsoft.com/office/2006/metadata/properties" xmlns:ns1="http://schemas.microsoft.com/sharepoint/v3" xmlns:ns3="2d3cb97e-e366-44d8-b8dd-df02d99ac867" xmlns:ns4="07ea5f09-d443-4f9a-972b-25965049641b" targetNamespace="http://schemas.microsoft.com/office/2006/metadata/properties" ma:root="true" ma:fieldsID="70b00fd07a5e75f91d087b947dd0078f" ns1:_="" ns3:_="" ns4:_="">
    <xsd:import namespace="http://schemas.microsoft.com/sharepoint/v3"/>
    <xsd:import namespace="2d3cb97e-e366-44d8-b8dd-df02d99ac867"/>
    <xsd:import namespace="07ea5f09-d443-4f9a-972b-25965049641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3cb97e-e366-44d8-b8dd-df02d99ac8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ea5f09-d443-4f9a-972b-25965049641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CC0EE0-248E-4ABB-B0A9-A376B602006C}">
  <ds:schemaRefs>
    <ds:schemaRef ds:uri="http://schemas.microsoft.com/office/2006/metadata/properties"/>
    <ds:schemaRef ds:uri="http://schemas.microsoft.com/office/infopath/2007/PartnerControls"/>
    <ds:schemaRef ds:uri="http://schemas.microsoft.com/sharepoint/v3"/>
    <ds:schemaRef ds:uri="2d3cb97e-e366-44d8-b8dd-df02d99ac867"/>
  </ds:schemaRefs>
</ds:datastoreItem>
</file>

<file path=customXml/itemProps2.xml><?xml version="1.0" encoding="utf-8"?>
<ds:datastoreItem xmlns:ds="http://schemas.openxmlformats.org/officeDocument/2006/customXml" ds:itemID="{A8FE8FF5-5F4A-4297-9D2E-1010ECADB274}">
  <ds:schemaRefs>
    <ds:schemaRef ds:uri="http://schemas.openxmlformats.org/officeDocument/2006/bibliography"/>
  </ds:schemaRefs>
</ds:datastoreItem>
</file>

<file path=customXml/itemProps3.xml><?xml version="1.0" encoding="utf-8"?>
<ds:datastoreItem xmlns:ds="http://schemas.openxmlformats.org/officeDocument/2006/customXml" ds:itemID="{59EEA866-58EC-42DA-A887-9CD4F7C199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d3cb97e-e366-44d8-b8dd-df02d99ac867"/>
    <ds:schemaRef ds:uri="07ea5f09-d443-4f9a-972b-2596504964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D41799-F927-4A29-A2B2-9AD12CBE75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4052</Words>
  <Characters>23099</Characters>
  <Application>Microsoft Office Word</Application>
  <DocSecurity>4</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Hyer, Kenneth E</dc:creator>
  <cp:keywords/>
  <dc:description/>
  <cp:lastModifiedBy>Graves, Faith D</cp:lastModifiedBy>
  <cp:revision>2</cp:revision>
  <dcterms:created xsi:type="dcterms:W3CDTF">2023-06-28T13:52:00Z</dcterms:created>
  <dcterms:modified xsi:type="dcterms:W3CDTF">2023-06-28T13:52:00Z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0x0101004AB022D7AFBD5546955F8B0FDF20FB20</vt:lpwstr>
  </property>
</Properties>
</file>