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A390F" w14:textId="77777777" w:rsidR="00EE1AA0" w:rsidRDefault="00EE1AA0" w:rsidP="00B3095C">
      <w:pPr>
        <w:spacing w:after="0" w:line="240" w:lineRule="auto"/>
        <w:jc w:val="center"/>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CT Logic Model Template</w:t>
      </w:r>
    </w:p>
    <w:p w14:paraId="34E7B6F5" w14:textId="71697429" w:rsidR="00D204D7" w:rsidRPr="005B2486" w:rsidRDefault="00D204D7" w:rsidP="00B3095C">
      <w:pPr>
        <w:spacing w:after="0" w:line="240" w:lineRule="auto"/>
        <w:jc w:val="center"/>
        <w:rPr>
          <w:rFonts w:ascii="Times New Roman" w:eastAsia="Times New Roman" w:hAnsi="Times New Roman" w:cs="Times New Roman"/>
          <w:b/>
          <w:bCs/>
          <w:i/>
          <w:iCs/>
          <w:sz w:val="24"/>
          <w:szCs w:val="24"/>
        </w:rPr>
      </w:pPr>
      <w:r w:rsidRPr="005B2486">
        <w:rPr>
          <w:rFonts w:ascii="Times New Roman" w:eastAsia="Times New Roman" w:hAnsi="Times New Roman" w:cs="Times New Roman"/>
          <w:b/>
          <w:bCs/>
          <w:sz w:val="24"/>
          <w:szCs w:val="24"/>
          <w:bdr w:val="none" w:sz="0" w:space="0" w:color="auto" w:frame="1"/>
        </w:rPr>
        <w:t>U.S. DEPARTMENT OF STATE</w:t>
      </w:r>
      <w:r w:rsidRPr="005B2486">
        <w:rPr>
          <w:rFonts w:ascii="Times New Roman" w:eastAsia="Times New Roman" w:hAnsi="Times New Roman" w:cs="Times New Roman"/>
          <w:b/>
          <w:bCs/>
          <w:sz w:val="24"/>
          <w:szCs w:val="24"/>
          <w:bdr w:val="none" w:sz="0" w:space="0" w:color="auto" w:frame="1"/>
        </w:rPr>
        <w:br/>
        <w:t>BUREAU OF COUNTERTERRORISM</w:t>
      </w:r>
    </w:p>
    <w:p w14:paraId="34F639F0" w14:textId="77777777" w:rsidR="00D204D7" w:rsidRDefault="00D204D7" w:rsidP="00EA3866">
      <w:pPr>
        <w:tabs>
          <w:tab w:val="left" w:pos="5040"/>
          <w:tab w:val="center" w:pos="5400"/>
        </w:tabs>
        <w:rPr>
          <w:rFonts w:ascii="Times New Roman" w:eastAsia="Times New Roman" w:hAnsi="Times New Roman" w:cs="Times New Roman"/>
          <w:b/>
          <w:bCs/>
          <w:sz w:val="24"/>
          <w:szCs w:val="24"/>
          <w:bdr w:val="none" w:sz="0" w:space="0" w:color="auto" w:frame="1"/>
        </w:rPr>
      </w:pPr>
    </w:p>
    <w:tbl>
      <w:tblPr>
        <w:tblStyle w:val="TableGrid"/>
        <w:tblpPr w:leftFromText="180" w:rightFromText="180" w:vertAnchor="page" w:horzAnchor="margin" w:tblpY="2571"/>
        <w:tblW w:w="10255" w:type="dxa"/>
        <w:tblLayout w:type="fixed"/>
        <w:tblLook w:val="04A0" w:firstRow="1" w:lastRow="0" w:firstColumn="1" w:lastColumn="0" w:noHBand="0" w:noVBand="1"/>
      </w:tblPr>
      <w:tblGrid>
        <w:gridCol w:w="1530"/>
        <w:gridCol w:w="8725"/>
      </w:tblGrid>
      <w:tr w:rsidR="000C1259" w:rsidRPr="00BF4879" w14:paraId="613BE147" w14:textId="77777777" w:rsidTr="00457A20">
        <w:tc>
          <w:tcPr>
            <w:tcW w:w="10255" w:type="dxa"/>
            <w:gridSpan w:val="2"/>
            <w:tcBorders>
              <w:top w:val="nil"/>
              <w:left w:val="nil"/>
              <w:right w:val="nil"/>
            </w:tcBorders>
          </w:tcPr>
          <w:p w14:paraId="63263BFD" w14:textId="77777777" w:rsidR="000C1259" w:rsidRPr="0052129C" w:rsidRDefault="000C1259" w:rsidP="000C1259">
            <w:pPr>
              <w:rPr>
                <w:rFonts w:ascii="Times New Roman" w:hAnsi="Times New Roman" w:cs="Times New Roman"/>
                <w:b/>
                <w:bCs/>
                <w:sz w:val="24"/>
                <w:szCs w:val="24"/>
              </w:rPr>
            </w:pPr>
            <w:bookmarkStart w:id="0" w:name="_Hlk91756698"/>
            <w:r w:rsidRPr="0052129C">
              <w:rPr>
                <w:rFonts w:ascii="Times New Roman" w:hAnsi="Times New Roman" w:cs="Times New Roman"/>
                <w:b/>
                <w:bCs/>
                <w:sz w:val="24"/>
                <w:szCs w:val="24"/>
              </w:rPr>
              <w:t>Funding Opportunity Title:</w:t>
            </w:r>
            <w:r w:rsidRPr="0052129C">
              <w:rPr>
                <w:rFonts w:ascii="Times New Roman" w:eastAsia="Times New Roman" w:hAnsi="Times New Roman" w:cs="Times New Roman"/>
                <w:b/>
                <w:bCs/>
                <w:sz w:val="24"/>
                <w:szCs w:val="24"/>
                <w:bdr w:val="none" w:sz="0" w:space="0" w:color="auto" w:frame="1"/>
              </w:rPr>
              <w:t> </w:t>
            </w:r>
            <w:r w:rsidRPr="0052129C" w:rsidDel="4A64480E">
              <w:rPr>
                <w:rFonts w:ascii="Times New Roman" w:eastAsia="Times New Roman" w:hAnsi="Times New Roman" w:cs="Times New Roman"/>
                <w:color w:val="FF0000"/>
                <w:sz w:val="24"/>
                <w:szCs w:val="24"/>
              </w:rPr>
              <w:t>XXXX</w:t>
            </w:r>
            <w:r w:rsidRPr="0052129C">
              <w:rPr>
                <w:rFonts w:ascii="Times New Roman" w:eastAsia="Times New Roman" w:hAnsi="Times New Roman" w:cs="Times New Roman"/>
                <w:b/>
                <w:bCs/>
                <w:sz w:val="24"/>
                <w:szCs w:val="24"/>
                <w:bdr w:val="none" w:sz="0" w:space="0" w:color="auto" w:frame="1"/>
              </w:rPr>
              <w:tab/>
            </w:r>
          </w:p>
          <w:p w14:paraId="4CD837FE" w14:textId="77777777" w:rsidR="000C1259" w:rsidRPr="0052129C" w:rsidRDefault="000C1259" w:rsidP="000C1259">
            <w:pPr>
              <w:rPr>
                <w:rFonts w:ascii="Times New Roman" w:hAnsi="Times New Roman" w:cs="Times New Roman"/>
                <w:b/>
                <w:bCs/>
                <w:sz w:val="24"/>
                <w:szCs w:val="24"/>
              </w:rPr>
            </w:pPr>
            <w:r w:rsidRPr="0052129C">
              <w:rPr>
                <w:rFonts w:ascii="Times New Roman" w:hAnsi="Times New Roman" w:cs="Times New Roman"/>
                <w:b/>
                <w:bCs/>
                <w:sz w:val="24"/>
                <w:szCs w:val="24"/>
              </w:rPr>
              <w:t xml:space="preserve">Funding Opportunity Number: </w:t>
            </w:r>
            <w:r w:rsidRPr="0052129C" w:rsidDel="4A64480E">
              <w:rPr>
                <w:rFonts w:ascii="Times New Roman" w:eastAsia="Times New Roman" w:hAnsi="Times New Roman" w:cs="Times New Roman"/>
                <w:color w:val="FF0000"/>
                <w:sz w:val="24"/>
                <w:szCs w:val="24"/>
              </w:rPr>
              <w:t>XXXX</w:t>
            </w:r>
          </w:p>
          <w:p w14:paraId="1DE8F85F" w14:textId="77777777" w:rsidR="000C1259" w:rsidRPr="0052129C" w:rsidRDefault="000C1259" w:rsidP="000C1259">
            <w:pPr>
              <w:rPr>
                <w:rFonts w:ascii="Times New Roman" w:hAnsi="Times New Roman" w:cs="Times New Roman"/>
                <w:b/>
                <w:bCs/>
                <w:sz w:val="24"/>
                <w:szCs w:val="24"/>
              </w:rPr>
            </w:pPr>
            <w:r w:rsidRPr="0052129C">
              <w:rPr>
                <w:rFonts w:ascii="Times New Roman" w:hAnsi="Times New Roman" w:cs="Times New Roman"/>
                <w:b/>
                <w:bCs/>
                <w:sz w:val="24"/>
                <w:szCs w:val="24"/>
              </w:rPr>
              <w:t xml:space="preserve">Assistance Listing Number: </w:t>
            </w:r>
            <w:r w:rsidRPr="0052129C" w:rsidDel="4A64480E">
              <w:rPr>
                <w:rFonts w:ascii="Times New Roman" w:eastAsia="Times New Roman" w:hAnsi="Times New Roman" w:cs="Times New Roman"/>
                <w:color w:val="FF0000"/>
                <w:sz w:val="24"/>
                <w:szCs w:val="24"/>
              </w:rPr>
              <w:t>XXXX</w:t>
            </w:r>
          </w:p>
          <w:p w14:paraId="0D8D19F9" w14:textId="77777777" w:rsidR="000C1259" w:rsidRPr="0052129C" w:rsidRDefault="000C1259" w:rsidP="000C1259">
            <w:pPr>
              <w:rPr>
                <w:rFonts w:ascii="Times New Roman" w:hAnsi="Times New Roman" w:cs="Times New Roman"/>
                <w:b/>
                <w:bCs/>
                <w:sz w:val="24"/>
                <w:szCs w:val="24"/>
              </w:rPr>
            </w:pPr>
            <w:r w:rsidRPr="0052129C">
              <w:rPr>
                <w:rFonts w:ascii="Times New Roman" w:hAnsi="Times New Roman" w:cs="Times New Roman"/>
                <w:b/>
                <w:bCs/>
                <w:sz w:val="24"/>
                <w:szCs w:val="24"/>
              </w:rPr>
              <w:t xml:space="preserve">Priority Country or Region: </w:t>
            </w:r>
            <w:r w:rsidRPr="0052129C">
              <w:rPr>
                <w:rFonts w:ascii="Times New Roman" w:eastAsia="Times New Roman" w:hAnsi="Times New Roman" w:cs="Times New Roman"/>
                <w:bCs/>
                <w:color w:val="FF0000"/>
                <w:sz w:val="24"/>
                <w:szCs w:val="24"/>
                <w:bdr w:val="none" w:sz="0" w:space="0" w:color="auto" w:frame="1"/>
              </w:rPr>
              <w:t>&lt;list each country or region&gt;</w:t>
            </w:r>
          </w:p>
          <w:p w14:paraId="792A278A" w14:textId="1634AB82" w:rsidR="00457A20" w:rsidRPr="00BF4879" w:rsidRDefault="000C1259" w:rsidP="00AD5987">
            <w:pPr>
              <w:rPr>
                <w:rFonts w:ascii="Times New Roman" w:hAnsi="Times New Roman" w:cs="Times New Roman"/>
                <w:b/>
                <w:bCs/>
              </w:rPr>
            </w:pPr>
            <w:r w:rsidRPr="0052129C">
              <w:rPr>
                <w:rFonts w:ascii="Times New Roman" w:hAnsi="Times New Roman" w:cs="Times New Roman"/>
                <w:b/>
                <w:bCs/>
                <w:sz w:val="24"/>
                <w:szCs w:val="24"/>
              </w:rPr>
              <w:t xml:space="preserve">Period of Performance: </w:t>
            </w:r>
            <w:r w:rsidRPr="0052129C" w:rsidDel="4A64480E">
              <w:rPr>
                <w:rFonts w:ascii="Times New Roman" w:eastAsia="Times New Roman" w:hAnsi="Times New Roman" w:cs="Times New Roman"/>
                <w:color w:val="FF0000"/>
                <w:sz w:val="24"/>
                <w:szCs w:val="24"/>
              </w:rPr>
              <w:t>XXXX</w:t>
            </w:r>
            <w:bookmarkEnd w:id="0"/>
          </w:p>
        </w:tc>
      </w:tr>
      <w:tr w:rsidR="000C1259" w:rsidRPr="00BF4879" w14:paraId="73E549A9" w14:textId="77777777" w:rsidTr="00EE1AA0">
        <w:tc>
          <w:tcPr>
            <w:tcW w:w="1530" w:type="dxa"/>
            <w:shd w:val="clear" w:color="auto" w:fill="E7E6E6" w:themeFill="background2"/>
          </w:tcPr>
          <w:p w14:paraId="513E3C48"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rPr>
              <w:t>Problem Statement</w:t>
            </w:r>
          </w:p>
        </w:tc>
        <w:tc>
          <w:tcPr>
            <w:tcW w:w="8725" w:type="dxa"/>
            <w:shd w:val="clear" w:color="auto" w:fill="E7E6E6" w:themeFill="background2"/>
          </w:tcPr>
          <w:p w14:paraId="5B9B67AD" w14:textId="5789E9A2" w:rsidR="000C1259" w:rsidRPr="00BF4879" w:rsidRDefault="000B2F69" w:rsidP="000C1259">
            <w:pPr>
              <w:rPr>
                <w:rFonts w:ascii="Times New Roman" w:hAnsi="Times New Roman" w:cs="Times New Roman"/>
                <w:i/>
              </w:rPr>
            </w:pPr>
            <w:r>
              <w:rPr>
                <w:rFonts w:ascii="Times New Roman" w:hAnsi="Times New Roman" w:cs="Times New Roman"/>
                <w:i/>
              </w:rPr>
              <w:t>Problem Statements</w:t>
            </w:r>
            <w:r w:rsidR="000C1259" w:rsidRPr="008A352D">
              <w:rPr>
                <w:rFonts w:ascii="Times New Roman" w:hAnsi="Times New Roman" w:cs="Times New Roman"/>
                <w:i/>
              </w:rPr>
              <w:t xml:space="preserve"> describe the “who” (</w:t>
            </w:r>
            <w:r w:rsidR="000C1259" w:rsidRPr="000C1259">
              <w:rPr>
                <w:rFonts w:ascii="Times New Roman" w:hAnsi="Times New Roman" w:cs="Times New Roman"/>
                <w:i/>
              </w:rPr>
              <w:t xml:space="preserve">demographics of the possible beneficiaries or the stakeholders engaged in or who may be affected by the program’s activities), </w:t>
            </w:r>
            <w:r w:rsidR="000C1259" w:rsidRPr="008A352D">
              <w:rPr>
                <w:rFonts w:ascii="Times New Roman" w:hAnsi="Times New Roman" w:cs="Times New Roman"/>
                <w:i/>
              </w:rPr>
              <w:t xml:space="preserve">“what”(the </w:t>
            </w:r>
            <w:r w:rsidR="000C1259" w:rsidRPr="000C1259">
              <w:rPr>
                <w:rFonts w:ascii="Times New Roman" w:hAnsi="Times New Roman" w:cs="Times New Roman"/>
                <w:i/>
              </w:rPr>
              <w:t>scope and subject matter of the issue, the extent or the size and scale of the issue, the severity, or the gravity, and urgency of the issue), “where” (geographic or specific locations where the issue takes place), “when” (timing of the issue or problem), “why” (the cultural impact surrounding the issue or problem: politics, beliefs, customs, norms, power structures, etc., the underlying root causes of the issue or problem , or perpetuating factors that give rise to the issue or problem), and “how” (how issue affects this population to understand the context around the issue you would like to solve.)</w:t>
            </w:r>
            <w:r w:rsidR="000C1259" w:rsidRPr="008A352D">
              <w:rPr>
                <w:rFonts w:ascii="Times New Roman" w:hAnsi="Times New Roman" w:cs="Times New Roman"/>
                <w:i/>
              </w:rPr>
              <w:t xml:space="preserve"> </w:t>
            </w:r>
            <w:r w:rsidR="00800545" w:rsidRPr="000B2F69">
              <w:rPr>
                <w:rFonts w:ascii="Times New Roman" w:hAnsi="Times New Roman" w:cs="Times New Roman"/>
                <w:i/>
                <w:color w:val="4472C4" w:themeColor="accent1"/>
              </w:rPr>
              <w:t>&lt;Draft a clear, concise</w:t>
            </w:r>
            <w:r w:rsidR="00800545" w:rsidRPr="000B2F69">
              <w:rPr>
                <w:rFonts w:ascii="Times New Roman" w:eastAsia="Times New Roman" w:hAnsi="Times New Roman" w:cs="Times New Roman"/>
                <w:i/>
                <w:color w:val="4472C4" w:themeColor="accent1"/>
              </w:rPr>
              <w:t xml:space="preserve">, </w:t>
            </w:r>
            <w:r w:rsidR="00800545" w:rsidRPr="000B2F69">
              <w:rPr>
                <w:rFonts w:ascii="Times New Roman" w:hAnsi="Times New Roman" w:cs="Times New Roman"/>
                <w:i/>
                <w:color w:val="4472C4" w:themeColor="accent1"/>
              </w:rPr>
              <w:t>and well-supported statement of the problem to be addressed and why the proposed program is needed</w:t>
            </w:r>
            <w:r w:rsidR="005478A5">
              <w:rPr>
                <w:rFonts w:ascii="Times New Roman" w:hAnsi="Times New Roman" w:cs="Times New Roman"/>
                <w:i/>
                <w:color w:val="4472C4" w:themeColor="accent1"/>
              </w:rPr>
              <w:t xml:space="preserve">; </w:t>
            </w:r>
            <w:r w:rsidR="00800545" w:rsidRPr="000B2F69">
              <w:rPr>
                <w:rFonts w:ascii="Times New Roman" w:hAnsi="Times New Roman" w:cs="Times New Roman"/>
                <w:i/>
                <w:color w:val="4472C4" w:themeColor="accent1"/>
              </w:rPr>
              <w:t>to be edited and refined in partnership with CT/P</w:t>
            </w:r>
            <w:r w:rsidR="00250C93">
              <w:rPr>
                <w:rFonts w:ascii="Times New Roman" w:hAnsi="Times New Roman" w:cs="Times New Roman"/>
                <w:i/>
                <w:color w:val="4472C4" w:themeColor="accent1"/>
              </w:rPr>
              <w:t xml:space="preserve"> upon award</w:t>
            </w:r>
            <w:r w:rsidR="00800545">
              <w:rPr>
                <w:rFonts w:ascii="Times New Roman" w:hAnsi="Times New Roman" w:cs="Times New Roman"/>
                <w:i/>
              </w:rPr>
              <w:t>&gt;</w:t>
            </w:r>
            <w:r w:rsidR="000C1259" w:rsidRPr="008A352D">
              <w:rPr>
                <w:rFonts w:ascii="Times New Roman" w:hAnsi="Times New Roman" w:cs="Times New Roman"/>
                <w:i/>
              </w:rPr>
              <w:t xml:space="preserve"> </w:t>
            </w:r>
          </w:p>
        </w:tc>
      </w:tr>
      <w:tr w:rsidR="000C1259" w:rsidRPr="00BF4879" w14:paraId="7BF2B4A9" w14:textId="77777777" w:rsidTr="00EE1AA0">
        <w:tc>
          <w:tcPr>
            <w:tcW w:w="1530" w:type="dxa"/>
            <w:shd w:val="clear" w:color="auto" w:fill="E7E6E6" w:themeFill="background2"/>
          </w:tcPr>
          <w:p w14:paraId="3E47D53A"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 xml:space="preserve">Theory of Change </w:t>
            </w:r>
          </w:p>
        </w:tc>
        <w:tc>
          <w:tcPr>
            <w:tcW w:w="8725" w:type="dxa"/>
            <w:shd w:val="clear" w:color="auto" w:fill="E7E6E6" w:themeFill="background2"/>
          </w:tcPr>
          <w:p w14:paraId="64CBDD39" w14:textId="26FD22B3" w:rsidR="000C1259" w:rsidRPr="00BF4879" w:rsidRDefault="00780FD5" w:rsidP="000C1259">
            <w:pPr>
              <w:rPr>
                <w:rFonts w:ascii="Times New Roman" w:hAnsi="Times New Roman" w:cs="Times New Roman"/>
                <w:b/>
                <w:bCs/>
                <w:i/>
                <w:iCs/>
              </w:rPr>
            </w:pPr>
            <w:r>
              <w:rPr>
                <w:rFonts w:ascii="Times New Roman" w:eastAsia="Times New Roman" w:hAnsi="Times New Roman" w:cs="Times New Roman"/>
                <w:i/>
                <w:iCs/>
                <w:color w:val="000000"/>
              </w:rPr>
              <w:t xml:space="preserve">A </w:t>
            </w:r>
            <w:r w:rsidR="009A672D">
              <w:rPr>
                <w:rFonts w:ascii="Times New Roman" w:eastAsia="Times New Roman" w:hAnsi="Times New Roman" w:cs="Times New Roman"/>
                <w:i/>
                <w:iCs/>
                <w:color w:val="000000"/>
              </w:rPr>
              <w:t xml:space="preserve">TOC </w:t>
            </w:r>
            <w:r w:rsidR="000C1259" w:rsidRPr="00BF4879">
              <w:rPr>
                <w:rFonts w:ascii="Times New Roman" w:eastAsia="Times New Roman" w:hAnsi="Times New Roman" w:cs="Times New Roman"/>
                <w:i/>
                <w:iCs/>
                <w:color w:val="000000"/>
              </w:rPr>
              <w:t>refers to a statement of expectations regarding the process by which planned activities will lead to stated objectives. It is a</w:t>
            </w:r>
            <w:r w:rsidR="000C1259" w:rsidRPr="00BF4879">
              <w:rPr>
                <w:rFonts w:ascii="Times New Roman" w:hAnsi="Times New Roman" w:cs="Times New Roman"/>
                <w:i/>
                <w:iCs/>
              </w:rPr>
              <w:t xml:space="preserve"> brief statement that ties your logic model together by summarizing why, based on available evidence and consideration of other possible paths, the changes described in your logic model </w:t>
            </w:r>
            <w:r w:rsidR="000C1259">
              <w:rPr>
                <w:rFonts w:ascii="Times New Roman" w:hAnsi="Times New Roman" w:cs="Times New Roman"/>
                <w:i/>
                <w:iCs/>
              </w:rPr>
              <w:t xml:space="preserve">that </w:t>
            </w:r>
            <w:r w:rsidR="000C1259" w:rsidRPr="00BF4879">
              <w:rPr>
                <w:rFonts w:ascii="Times New Roman" w:hAnsi="Times New Roman" w:cs="Times New Roman"/>
                <w:i/>
                <w:iCs/>
              </w:rPr>
              <w:t>are expected to occur.</w:t>
            </w:r>
            <w:r>
              <w:rPr>
                <w:rFonts w:ascii="Times New Roman" w:hAnsi="Times New Roman" w:cs="Times New Roman"/>
                <w:i/>
                <w:iCs/>
              </w:rPr>
              <w:t xml:space="preserve"> </w:t>
            </w:r>
            <w:r w:rsidRPr="000B2F69">
              <w:rPr>
                <w:rFonts w:ascii="Times New Roman" w:hAnsi="Times New Roman" w:cs="Times New Roman"/>
                <w:i/>
                <w:color w:val="4472C4" w:themeColor="accent1"/>
              </w:rPr>
              <w:t xml:space="preserve">&lt;Draft a </w:t>
            </w:r>
            <w:r>
              <w:rPr>
                <w:rFonts w:ascii="Times New Roman" w:hAnsi="Times New Roman" w:cs="Times New Roman"/>
                <w:i/>
                <w:color w:val="4472C4" w:themeColor="accent1"/>
              </w:rPr>
              <w:t>Theory of Change (TOC)</w:t>
            </w:r>
            <w:r w:rsidRPr="000B2F69">
              <w:rPr>
                <w:rFonts w:ascii="Times New Roman" w:hAnsi="Times New Roman" w:cs="Times New Roman"/>
                <w:i/>
                <w:color w:val="4472C4" w:themeColor="accent1"/>
              </w:rPr>
              <w:t>, to be edited and refined in partnership with CT/P</w:t>
            </w:r>
            <w:r w:rsidR="00250C93">
              <w:rPr>
                <w:rFonts w:ascii="Times New Roman" w:hAnsi="Times New Roman" w:cs="Times New Roman"/>
                <w:i/>
                <w:color w:val="4472C4" w:themeColor="accent1"/>
              </w:rPr>
              <w:t xml:space="preserve"> upon award</w:t>
            </w:r>
            <w:r w:rsidRPr="000B2F69">
              <w:rPr>
                <w:rFonts w:ascii="Times New Roman" w:hAnsi="Times New Roman" w:cs="Times New Roman"/>
                <w:i/>
                <w:color w:val="4472C4" w:themeColor="accent1"/>
              </w:rPr>
              <w:t>&gt;</w:t>
            </w:r>
          </w:p>
        </w:tc>
      </w:tr>
      <w:tr w:rsidR="000C1259" w:rsidRPr="00BF4879" w14:paraId="2D38A278" w14:textId="77777777" w:rsidTr="00EE1AA0">
        <w:tc>
          <w:tcPr>
            <w:tcW w:w="1530" w:type="dxa"/>
            <w:shd w:val="clear" w:color="auto" w:fill="DEEAF6" w:themeFill="accent5" w:themeFillTint="33"/>
          </w:tcPr>
          <w:p w14:paraId="2909B93F"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 xml:space="preserve">Project Goal </w:t>
            </w:r>
          </w:p>
        </w:tc>
        <w:tc>
          <w:tcPr>
            <w:tcW w:w="8725" w:type="dxa"/>
            <w:shd w:val="clear" w:color="auto" w:fill="DEEAF6" w:themeFill="accent5" w:themeFillTint="33"/>
          </w:tcPr>
          <w:p w14:paraId="7514777B" w14:textId="217401FC" w:rsidR="000C1259" w:rsidRPr="00BF4879" w:rsidRDefault="000C1259" w:rsidP="000C1259">
            <w:pPr>
              <w:rPr>
                <w:rFonts w:ascii="Times New Roman" w:hAnsi="Times New Roman" w:cs="Times New Roman"/>
                <w:b/>
                <w:bCs/>
                <w:i/>
                <w:iCs/>
              </w:rPr>
            </w:pPr>
            <w:r w:rsidRPr="00BF4879">
              <w:rPr>
                <w:rFonts w:ascii="Times New Roman" w:hAnsi="Times New Roman" w:cs="Times New Roman"/>
                <w:i/>
                <w:iCs/>
              </w:rPr>
              <w:t xml:space="preserve">A project goal is the highest level outcome to be advanced and/or achieved through the project. The </w:t>
            </w:r>
            <w:r w:rsidRPr="000C30FB">
              <w:rPr>
                <w:rFonts w:ascii="Times New Roman" w:hAnsi="Times New Roman" w:cs="Times New Roman"/>
                <w:i/>
                <w:iCs/>
              </w:rPr>
              <w:t>goal</w:t>
            </w:r>
            <w:r w:rsidRPr="00BF4879">
              <w:rPr>
                <w:rFonts w:ascii="Times New Roman" w:hAnsi="Times New Roman" w:cs="Times New Roman"/>
                <w:b/>
                <w:bCs/>
                <w:i/>
                <w:iCs/>
              </w:rPr>
              <w:t xml:space="preserve"> </w:t>
            </w:r>
            <w:r w:rsidRPr="00BF4879">
              <w:rPr>
                <w:rFonts w:ascii="Times New Roman" w:hAnsi="Times New Roman" w:cs="Times New Roman"/>
                <w:i/>
                <w:iCs/>
              </w:rPr>
              <w:t>specifies the change the project will bring or contribute to. The goal statement should be clear: it should state specific accomplishments, define ambiguous terms, and define the target population</w:t>
            </w:r>
            <w:r w:rsidR="00800545">
              <w:rPr>
                <w:rFonts w:ascii="Times New Roman" w:hAnsi="Times New Roman" w:cs="Times New Roman"/>
                <w:i/>
                <w:iCs/>
              </w:rPr>
              <w:t xml:space="preserve">. </w:t>
            </w:r>
            <w:r w:rsidR="00800545" w:rsidRPr="000B2F69">
              <w:rPr>
                <w:rFonts w:ascii="Times New Roman" w:hAnsi="Times New Roman" w:cs="Times New Roman"/>
                <w:i/>
                <w:color w:val="4472C4" w:themeColor="accent1"/>
              </w:rPr>
              <w:t>&lt;Draft a</w:t>
            </w:r>
            <w:r w:rsidR="00800545">
              <w:rPr>
                <w:rFonts w:ascii="Times New Roman" w:hAnsi="Times New Roman" w:cs="Times New Roman"/>
                <w:i/>
                <w:color w:val="4472C4" w:themeColor="accent1"/>
              </w:rPr>
              <w:t xml:space="preserve"> project goal that aligns to the program description and purpose described in Section A of the NOFO</w:t>
            </w:r>
            <w:r w:rsidR="00800545" w:rsidRPr="000B2F69">
              <w:rPr>
                <w:rFonts w:ascii="Times New Roman" w:hAnsi="Times New Roman" w:cs="Times New Roman"/>
                <w:i/>
                <w:color w:val="4472C4" w:themeColor="accent1"/>
              </w:rPr>
              <w:t>, to be edited and refined in partnership with CT/P</w:t>
            </w:r>
            <w:r w:rsidR="00250C93">
              <w:rPr>
                <w:rFonts w:ascii="Times New Roman" w:hAnsi="Times New Roman" w:cs="Times New Roman"/>
                <w:i/>
                <w:color w:val="4472C4" w:themeColor="accent1"/>
              </w:rPr>
              <w:t xml:space="preserve"> upon award</w:t>
            </w:r>
            <w:r w:rsidR="00800545" w:rsidRPr="000B2F69">
              <w:rPr>
                <w:rFonts w:ascii="Times New Roman" w:hAnsi="Times New Roman" w:cs="Times New Roman"/>
                <w:i/>
                <w:color w:val="4472C4" w:themeColor="accent1"/>
              </w:rPr>
              <w:t>&gt;</w:t>
            </w:r>
          </w:p>
        </w:tc>
      </w:tr>
      <w:tr w:rsidR="000C1259" w:rsidRPr="00BF4879" w14:paraId="5EB4F960" w14:textId="77777777" w:rsidTr="00EE1AA0">
        <w:tc>
          <w:tcPr>
            <w:tcW w:w="1530" w:type="dxa"/>
            <w:shd w:val="clear" w:color="auto" w:fill="DEEAF6" w:themeFill="accent5" w:themeFillTint="33"/>
          </w:tcPr>
          <w:p w14:paraId="70BDA7F0"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Project Objective</w:t>
            </w:r>
            <w:r>
              <w:rPr>
                <w:rFonts w:ascii="Times New Roman" w:hAnsi="Times New Roman" w:cs="Times New Roman"/>
                <w:b/>
                <w:bCs/>
              </w:rPr>
              <w:t>(s)</w:t>
            </w:r>
            <w:r w:rsidRPr="00BF4879">
              <w:rPr>
                <w:rFonts w:ascii="Times New Roman" w:hAnsi="Times New Roman" w:cs="Times New Roman"/>
                <w:b/>
                <w:bCs/>
              </w:rPr>
              <w:t xml:space="preserve"> </w:t>
            </w:r>
          </w:p>
        </w:tc>
        <w:tc>
          <w:tcPr>
            <w:tcW w:w="8725" w:type="dxa"/>
            <w:shd w:val="clear" w:color="auto" w:fill="DEEAF6" w:themeFill="accent5" w:themeFillTint="33"/>
          </w:tcPr>
          <w:p w14:paraId="6097E11C" w14:textId="0EEF5876" w:rsidR="000C1259" w:rsidRPr="00BF4879" w:rsidRDefault="000C1259" w:rsidP="000C1259">
            <w:pPr>
              <w:rPr>
                <w:rFonts w:ascii="Times New Roman" w:hAnsi="Times New Roman" w:cs="Times New Roman"/>
              </w:rPr>
            </w:pPr>
            <w:r w:rsidRPr="00BF4879">
              <w:rPr>
                <w:rFonts w:ascii="Times New Roman" w:hAnsi="Times New Roman" w:cs="Times New Roman"/>
              </w:rPr>
              <w:t xml:space="preserve">Project objectives are listed within the NOFO and represent the results that the project will materially affect and be held accountable to demonstrate impact within the period of performance. The objectives are the steps that will guide the project in the attainment of the goal. </w:t>
            </w:r>
            <w:r w:rsidRPr="00BF4879">
              <w:rPr>
                <w:rFonts w:ascii="Times New Roman" w:eastAsia="Times New Roman" w:hAnsi="Times New Roman" w:cs="Times New Roman"/>
                <w:bCs/>
                <w:color w:val="FF0000"/>
                <w:bdr w:val="none" w:sz="0" w:space="0" w:color="auto" w:frame="1"/>
              </w:rPr>
              <w:t>&lt;list each project objective below, adding additional bullets as needed&gt;</w:t>
            </w:r>
          </w:p>
          <w:p w14:paraId="3DA3CC3C" w14:textId="77777777" w:rsidR="000C1259" w:rsidRPr="00BF4879" w:rsidRDefault="000C1259" w:rsidP="000C1259">
            <w:pPr>
              <w:pStyle w:val="ListParagraph"/>
              <w:numPr>
                <w:ilvl w:val="0"/>
                <w:numId w:val="7"/>
              </w:numPr>
              <w:ind w:left="170" w:hanging="170"/>
              <w:rPr>
                <w:rFonts w:ascii="Times New Roman" w:hAnsi="Times New Roman" w:cs="Times New Roman"/>
                <w:b/>
                <w:bCs/>
              </w:rPr>
            </w:pPr>
            <w:r w:rsidRPr="00BF4879">
              <w:rPr>
                <w:rFonts w:ascii="Times New Roman" w:hAnsi="Times New Roman" w:cs="Times New Roman"/>
                <w:b/>
                <w:bCs/>
              </w:rPr>
              <w:t xml:space="preserve">Objective 1: </w:t>
            </w:r>
          </w:p>
          <w:p w14:paraId="4FDEE433" w14:textId="77777777" w:rsidR="000C1259" w:rsidRPr="00BF4879" w:rsidRDefault="000C1259" w:rsidP="000C1259">
            <w:pPr>
              <w:pStyle w:val="ListParagraph"/>
              <w:numPr>
                <w:ilvl w:val="0"/>
                <w:numId w:val="7"/>
              </w:numPr>
              <w:ind w:left="170" w:hanging="170"/>
              <w:rPr>
                <w:rFonts w:ascii="Times New Roman" w:hAnsi="Times New Roman" w:cs="Times New Roman"/>
                <w:b/>
                <w:bCs/>
              </w:rPr>
            </w:pPr>
            <w:r w:rsidRPr="00BF4879">
              <w:rPr>
                <w:rFonts w:ascii="Times New Roman" w:hAnsi="Times New Roman" w:cs="Times New Roman"/>
                <w:b/>
                <w:bCs/>
              </w:rPr>
              <w:t xml:space="preserve">Objective 2: </w:t>
            </w:r>
          </w:p>
          <w:p w14:paraId="34E56087" w14:textId="77777777" w:rsidR="000C1259" w:rsidRPr="00BF4879" w:rsidRDefault="000C1259" w:rsidP="000C1259">
            <w:pPr>
              <w:pStyle w:val="ListParagraph"/>
              <w:numPr>
                <w:ilvl w:val="0"/>
                <w:numId w:val="7"/>
              </w:numPr>
              <w:ind w:left="170" w:hanging="170"/>
              <w:rPr>
                <w:rFonts w:ascii="Times New Roman" w:hAnsi="Times New Roman" w:cs="Times New Roman"/>
                <w:b/>
                <w:bCs/>
              </w:rPr>
            </w:pPr>
            <w:r w:rsidRPr="00BF4879">
              <w:rPr>
                <w:rFonts w:ascii="Times New Roman" w:hAnsi="Times New Roman" w:cs="Times New Roman"/>
                <w:b/>
                <w:bCs/>
              </w:rPr>
              <w:t xml:space="preserve">Objective 3: </w:t>
            </w:r>
          </w:p>
        </w:tc>
      </w:tr>
      <w:tr w:rsidR="000C1259" w:rsidRPr="00BF4879" w14:paraId="3A4C509E" w14:textId="77777777" w:rsidTr="00EE1AA0">
        <w:tc>
          <w:tcPr>
            <w:tcW w:w="1530" w:type="dxa"/>
            <w:shd w:val="clear" w:color="auto" w:fill="E7E6E6" w:themeFill="background2"/>
          </w:tcPr>
          <w:p w14:paraId="5FCFCC03" w14:textId="77777777" w:rsidR="000C1259" w:rsidRPr="00BF4879" w:rsidRDefault="000C1259" w:rsidP="000C1259">
            <w:pPr>
              <w:rPr>
                <w:rFonts w:ascii="Times New Roman" w:hAnsi="Times New Roman" w:cs="Times New Roman"/>
                <w:b/>
                <w:bCs/>
                <w:highlight w:val="yellow"/>
              </w:rPr>
            </w:pPr>
            <w:r w:rsidRPr="00BF4879">
              <w:rPr>
                <w:rFonts w:ascii="Times New Roman" w:hAnsi="Times New Roman" w:cs="Times New Roman"/>
                <w:b/>
                <w:bCs/>
              </w:rPr>
              <w:t>Project Assumptions</w:t>
            </w:r>
          </w:p>
        </w:tc>
        <w:tc>
          <w:tcPr>
            <w:tcW w:w="8725" w:type="dxa"/>
            <w:shd w:val="clear" w:color="auto" w:fill="E7E6E6" w:themeFill="background2"/>
          </w:tcPr>
          <w:p w14:paraId="0B89A359" w14:textId="682707F5" w:rsidR="000C1259" w:rsidRPr="00BF4879" w:rsidRDefault="000C1259" w:rsidP="00C8002E">
            <w:pPr>
              <w:contextualSpacing/>
              <w:rPr>
                <w:rFonts w:ascii="Times New Roman" w:hAnsi="Times New Roman" w:cs="Times New Roman"/>
                <w:b/>
                <w:bCs/>
              </w:rPr>
            </w:pPr>
            <w:r w:rsidRPr="00BF4879">
              <w:rPr>
                <w:rFonts w:ascii="Times New Roman" w:hAnsi="Times New Roman" w:cs="Times New Roman"/>
                <w:i/>
              </w:rPr>
              <w:t>What factors need to occur, or which stakeholders or grantees need to be involved, for the project to be successful? How and why will proposed activities lead to proposed outputs, and how will outputs lead to outcomes? [e.g., Country’s political and economic condition; Skills and knowledge level of intended beneficiary; Organizational capacity; Level of engagement by stakeholders]</w:t>
            </w:r>
          </w:p>
        </w:tc>
      </w:tr>
      <w:tr w:rsidR="000C1259" w:rsidRPr="00BF4879" w14:paraId="1D871DE7" w14:textId="77777777" w:rsidTr="00EE1AA0">
        <w:tc>
          <w:tcPr>
            <w:tcW w:w="1530" w:type="dxa"/>
            <w:shd w:val="clear" w:color="auto" w:fill="E7E6E6" w:themeFill="background2"/>
          </w:tcPr>
          <w:p w14:paraId="1CBD9B96" w14:textId="77777777" w:rsidR="000C1259" w:rsidRPr="00BF4879" w:rsidRDefault="000C1259" w:rsidP="000C1259">
            <w:pPr>
              <w:rPr>
                <w:rFonts w:ascii="Times New Roman" w:hAnsi="Times New Roman" w:cs="Times New Roman"/>
                <w:b/>
                <w:bCs/>
              </w:rPr>
            </w:pPr>
            <w:r w:rsidRPr="00BF4879">
              <w:rPr>
                <w:rFonts w:ascii="Times New Roman" w:hAnsi="Times New Roman" w:cs="Times New Roman"/>
                <w:b/>
                <w:bCs/>
              </w:rPr>
              <w:t>External Factors</w:t>
            </w:r>
          </w:p>
        </w:tc>
        <w:tc>
          <w:tcPr>
            <w:tcW w:w="8725" w:type="dxa"/>
            <w:shd w:val="clear" w:color="auto" w:fill="E7E6E6" w:themeFill="background2"/>
          </w:tcPr>
          <w:p w14:paraId="469A038D" w14:textId="46CA9AC0" w:rsidR="000C1259" w:rsidRPr="00BF4879" w:rsidRDefault="000C1259" w:rsidP="00C8002E">
            <w:pPr>
              <w:contextualSpacing/>
              <w:rPr>
                <w:rFonts w:ascii="Times New Roman" w:hAnsi="Times New Roman" w:cs="Times New Roman"/>
                <w:i/>
              </w:rPr>
            </w:pPr>
            <w:r w:rsidRPr="00BF4879">
              <w:rPr>
                <w:rFonts w:ascii="Times New Roman" w:hAnsi="Times New Roman" w:cs="Times New Roman"/>
                <w:i/>
              </w:rPr>
              <w:t>What factors are not in the control of the project could affect expected activities, outputs, and outcomes?</w:t>
            </w:r>
            <w:r w:rsidR="00C8002E">
              <w:rPr>
                <w:rFonts w:ascii="Times New Roman" w:hAnsi="Times New Roman" w:cs="Times New Roman"/>
                <w:i/>
              </w:rPr>
              <w:t xml:space="preserve"> </w:t>
            </w:r>
            <w:r w:rsidRPr="00BF4879">
              <w:rPr>
                <w:rFonts w:ascii="Times New Roman" w:hAnsi="Times New Roman" w:cs="Times New Roman"/>
                <w:i/>
              </w:rPr>
              <w:t>[e.g., Change in government or policies, such as NGO restrictions; Change in political situation, such as a coup or civil unrest; Involvement from other donors or implementers]</w:t>
            </w:r>
          </w:p>
        </w:tc>
      </w:tr>
    </w:tbl>
    <w:p w14:paraId="56ED4F3F" w14:textId="28B7F9A7" w:rsidR="00EA3866" w:rsidRDefault="00EA3866" w:rsidP="000C1259">
      <w:pPr>
        <w:tabs>
          <w:tab w:val="left" w:pos="1060"/>
        </w:tabs>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ab/>
      </w:r>
    </w:p>
    <w:p w14:paraId="4D9A9B9B" w14:textId="6906109B" w:rsidR="00D204D7" w:rsidRPr="00D204D7" w:rsidRDefault="00EA3866" w:rsidP="000C1259">
      <w:pPr>
        <w:tabs>
          <w:tab w:val="left" w:pos="1060"/>
        </w:tabs>
        <w:sectPr w:rsidR="00D204D7" w:rsidRPr="00D204D7" w:rsidSect="005478A5">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titlePg/>
          <w:docGrid w:linePitch="360"/>
        </w:sectPr>
      </w:pPr>
      <w:r>
        <w:tab/>
      </w:r>
    </w:p>
    <w:p w14:paraId="5A356934" w14:textId="45575B75" w:rsidR="00AA5E21" w:rsidRDefault="00AA5E21"/>
    <w:p w14:paraId="74D90725" w14:textId="77777777" w:rsidR="00AA5E21" w:rsidRDefault="00AA5E21"/>
    <w:tbl>
      <w:tblPr>
        <w:tblStyle w:val="TableGrid"/>
        <w:tblpPr w:leftFromText="180" w:rightFromText="180" w:horzAnchor="margin" w:tblpXSpec="center" w:tblpY="-356"/>
        <w:tblW w:w="14490" w:type="dxa"/>
        <w:tblLayout w:type="fixed"/>
        <w:tblLook w:val="04A0" w:firstRow="1" w:lastRow="0" w:firstColumn="1" w:lastColumn="0" w:noHBand="0" w:noVBand="1"/>
      </w:tblPr>
      <w:tblGrid>
        <w:gridCol w:w="1985"/>
        <w:gridCol w:w="2870"/>
        <w:gridCol w:w="2885"/>
        <w:gridCol w:w="2520"/>
        <w:gridCol w:w="1980"/>
        <w:gridCol w:w="2250"/>
      </w:tblGrid>
      <w:tr w:rsidR="003D3C21" w:rsidRPr="00F0362B" w14:paraId="402F12BE" w14:textId="77777777" w:rsidTr="00BD187F">
        <w:trPr>
          <w:trHeight w:val="900"/>
        </w:trPr>
        <w:tc>
          <w:tcPr>
            <w:tcW w:w="1985" w:type="dxa"/>
            <w:tcBorders>
              <w:top w:val="nil"/>
              <w:left w:val="single" w:sz="4" w:space="0" w:color="auto"/>
              <w:bottom w:val="single" w:sz="4" w:space="0" w:color="auto"/>
              <w:right w:val="single" w:sz="4" w:space="0" w:color="auto"/>
            </w:tcBorders>
            <w:shd w:val="clear" w:color="auto" w:fill="002060"/>
            <w:vAlign w:val="center"/>
          </w:tcPr>
          <w:p w14:paraId="4F012787" w14:textId="312D4D15" w:rsidR="003D3C21" w:rsidRPr="00F0362B"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Input</w:t>
            </w:r>
          </w:p>
        </w:tc>
        <w:tc>
          <w:tcPr>
            <w:tcW w:w="2870" w:type="dxa"/>
            <w:tcBorders>
              <w:top w:val="nil"/>
              <w:left w:val="nil"/>
              <w:bottom w:val="single" w:sz="4" w:space="0" w:color="auto"/>
              <w:right w:val="single" w:sz="4" w:space="0" w:color="auto"/>
            </w:tcBorders>
            <w:shd w:val="clear" w:color="auto" w:fill="002060"/>
            <w:vAlign w:val="center"/>
          </w:tcPr>
          <w:p w14:paraId="7A564619" w14:textId="110FF01F" w:rsidR="003D3C21" w:rsidRPr="00F0362B"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Activity</w:t>
            </w:r>
          </w:p>
        </w:tc>
        <w:tc>
          <w:tcPr>
            <w:tcW w:w="2885" w:type="dxa"/>
            <w:tcBorders>
              <w:top w:val="nil"/>
              <w:left w:val="nil"/>
              <w:bottom w:val="single" w:sz="4" w:space="0" w:color="auto"/>
              <w:right w:val="single" w:sz="4" w:space="0" w:color="auto"/>
            </w:tcBorders>
            <w:shd w:val="clear" w:color="auto" w:fill="002060"/>
            <w:vAlign w:val="center"/>
          </w:tcPr>
          <w:p w14:paraId="5ACC280A" w14:textId="2F59EDE6" w:rsidR="003D3C21" w:rsidRPr="00F0362B"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Output</w:t>
            </w:r>
          </w:p>
        </w:tc>
        <w:tc>
          <w:tcPr>
            <w:tcW w:w="2520" w:type="dxa"/>
            <w:tcBorders>
              <w:top w:val="nil"/>
              <w:left w:val="nil"/>
              <w:bottom w:val="single" w:sz="4" w:space="0" w:color="auto"/>
              <w:right w:val="single" w:sz="4" w:space="0" w:color="auto"/>
            </w:tcBorders>
            <w:shd w:val="clear" w:color="auto" w:fill="002060"/>
            <w:vAlign w:val="center"/>
          </w:tcPr>
          <w:p w14:paraId="6528E451" w14:textId="7E732862" w:rsidR="003D3C21" w:rsidRPr="00366554" w:rsidRDefault="008E29E5"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Short-term Outcome</w:t>
            </w:r>
          </w:p>
        </w:tc>
        <w:tc>
          <w:tcPr>
            <w:tcW w:w="1980" w:type="dxa"/>
            <w:tcBorders>
              <w:top w:val="nil"/>
              <w:left w:val="nil"/>
              <w:bottom w:val="single" w:sz="4" w:space="0" w:color="auto"/>
              <w:right w:val="single" w:sz="4" w:space="0" w:color="auto"/>
            </w:tcBorders>
            <w:shd w:val="clear" w:color="auto" w:fill="002060"/>
            <w:vAlign w:val="center"/>
          </w:tcPr>
          <w:p w14:paraId="6CCBEBB6" w14:textId="4A02CC70" w:rsidR="003D3C21" w:rsidRPr="00366554" w:rsidRDefault="00F06D72"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Long-term Outcome/</w:t>
            </w:r>
            <w:r w:rsidR="00A91385" w:rsidRPr="00366554">
              <w:rPr>
                <w:rFonts w:ascii="Times New Roman" w:eastAsia="Times New Roman" w:hAnsi="Times New Roman" w:cs="Times New Roman"/>
                <w:b/>
                <w:bCs/>
                <w:color w:val="EEECE1"/>
              </w:rPr>
              <w:t>Impact</w:t>
            </w:r>
            <w:r w:rsidR="00CA1D77">
              <w:rPr>
                <w:rStyle w:val="FootnoteReference"/>
                <w:rFonts w:ascii="Times New Roman" w:eastAsia="Times New Roman" w:hAnsi="Times New Roman" w:cs="Times New Roman"/>
                <w:b/>
                <w:bCs/>
                <w:color w:val="EEECE1"/>
              </w:rPr>
              <w:footnoteReference w:id="2"/>
            </w:r>
          </w:p>
        </w:tc>
        <w:tc>
          <w:tcPr>
            <w:tcW w:w="2250" w:type="dxa"/>
            <w:tcBorders>
              <w:top w:val="nil"/>
              <w:left w:val="nil"/>
              <w:bottom w:val="single" w:sz="4" w:space="0" w:color="auto"/>
              <w:right w:val="single" w:sz="4" w:space="0" w:color="auto"/>
            </w:tcBorders>
            <w:shd w:val="clear" w:color="auto" w:fill="002060"/>
            <w:vAlign w:val="center"/>
          </w:tcPr>
          <w:p w14:paraId="661EA1B9" w14:textId="1BC7865D" w:rsidR="003D3C21" w:rsidRPr="00366554" w:rsidRDefault="00F06D72" w:rsidP="00533FBE">
            <w:pPr>
              <w:jc w:val="center"/>
              <w:rPr>
                <w:rFonts w:ascii="Times New Roman" w:eastAsia="Times New Roman" w:hAnsi="Times New Roman" w:cs="Times New Roman"/>
                <w:b/>
                <w:bCs/>
                <w:color w:val="EEECE1"/>
              </w:rPr>
            </w:pPr>
            <w:r>
              <w:rPr>
                <w:rFonts w:ascii="Times New Roman" w:eastAsia="Times New Roman" w:hAnsi="Times New Roman" w:cs="Times New Roman"/>
                <w:b/>
                <w:bCs/>
                <w:color w:val="EEECE1"/>
              </w:rPr>
              <w:t>Long-term Outcome/Impact</w:t>
            </w:r>
          </w:p>
        </w:tc>
      </w:tr>
      <w:tr w:rsidR="003D3C21" w:rsidRPr="00F0362B" w14:paraId="23F483B3" w14:textId="77777777" w:rsidTr="00BD187F">
        <w:tc>
          <w:tcPr>
            <w:tcW w:w="1985" w:type="dxa"/>
            <w:tcBorders>
              <w:top w:val="nil"/>
              <w:left w:val="single" w:sz="4" w:space="0" w:color="auto"/>
              <w:bottom w:val="single" w:sz="4" w:space="0" w:color="auto"/>
              <w:right w:val="single" w:sz="4" w:space="0" w:color="auto"/>
            </w:tcBorders>
            <w:shd w:val="clear" w:color="auto" w:fill="E7E6E6" w:themeFill="background2"/>
          </w:tcPr>
          <w:p w14:paraId="68EEE960" w14:textId="00B4A1A3"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Invest</w:t>
            </w:r>
          </w:p>
        </w:tc>
        <w:tc>
          <w:tcPr>
            <w:tcW w:w="2870" w:type="dxa"/>
            <w:tcBorders>
              <w:top w:val="nil"/>
              <w:left w:val="nil"/>
              <w:bottom w:val="single" w:sz="4" w:space="0" w:color="auto"/>
              <w:right w:val="single" w:sz="4" w:space="0" w:color="auto"/>
            </w:tcBorders>
            <w:shd w:val="clear" w:color="auto" w:fill="E7E6E6" w:themeFill="background2"/>
          </w:tcPr>
          <w:p w14:paraId="307BE65C" w14:textId="2EF8E7B0"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Do</w:t>
            </w:r>
          </w:p>
        </w:tc>
        <w:tc>
          <w:tcPr>
            <w:tcW w:w="2885" w:type="dxa"/>
            <w:tcBorders>
              <w:top w:val="nil"/>
              <w:left w:val="nil"/>
              <w:bottom w:val="single" w:sz="4" w:space="0" w:color="auto"/>
              <w:right w:val="single" w:sz="4" w:space="0" w:color="auto"/>
            </w:tcBorders>
            <w:shd w:val="clear" w:color="auto" w:fill="E7E6E6" w:themeFill="background2"/>
          </w:tcPr>
          <w:p w14:paraId="1C413323" w14:textId="2FCBDAF6"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Get</w:t>
            </w:r>
          </w:p>
        </w:tc>
        <w:tc>
          <w:tcPr>
            <w:tcW w:w="2520" w:type="dxa"/>
            <w:tcBorders>
              <w:top w:val="nil"/>
              <w:left w:val="nil"/>
              <w:bottom w:val="single" w:sz="4" w:space="0" w:color="auto"/>
              <w:right w:val="single" w:sz="4" w:space="0" w:color="auto"/>
            </w:tcBorders>
            <w:shd w:val="clear" w:color="auto" w:fill="E7E6E6" w:themeFill="background2"/>
          </w:tcPr>
          <w:p w14:paraId="0C5385C8" w14:textId="72326716" w:rsidR="003D3C21" w:rsidRPr="00F0362B" w:rsidRDefault="008E29E5"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What We Achieve</w:t>
            </w:r>
          </w:p>
        </w:tc>
        <w:tc>
          <w:tcPr>
            <w:tcW w:w="1980" w:type="dxa"/>
            <w:tcBorders>
              <w:top w:val="nil"/>
              <w:left w:val="nil"/>
              <w:bottom w:val="single" w:sz="4" w:space="0" w:color="auto"/>
              <w:right w:val="single" w:sz="4" w:space="0" w:color="auto"/>
            </w:tcBorders>
            <w:shd w:val="clear" w:color="auto" w:fill="E7E6E6" w:themeFill="background2"/>
          </w:tcPr>
          <w:p w14:paraId="7B4008BE" w14:textId="09E1FB17" w:rsidR="003D3C21" w:rsidRPr="00F0362B" w:rsidRDefault="00D25271"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Impact on Partner</w:t>
            </w:r>
          </w:p>
        </w:tc>
        <w:tc>
          <w:tcPr>
            <w:tcW w:w="2250" w:type="dxa"/>
            <w:tcBorders>
              <w:top w:val="nil"/>
              <w:left w:val="nil"/>
              <w:bottom w:val="single" w:sz="4" w:space="0" w:color="auto"/>
              <w:right w:val="single" w:sz="4" w:space="0" w:color="auto"/>
            </w:tcBorders>
            <w:shd w:val="clear" w:color="auto" w:fill="E7E6E6" w:themeFill="background2"/>
          </w:tcPr>
          <w:p w14:paraId="629C5EFA" w14:textId="5521C950" w:rsidR="003D3C21" w:rsidRPr="00F0362B" w:rsidRDefault="00D25271" w:rsidP="00533FBE">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Impact on U.S.</w:t>
            </w:r>
          </w:p>
        </w:tc>
      </w:tr>
      <w:tr w:rsidR="008B0D7C" w:rsidRPr="00F0362B" w14:paraId="1D888D0B" w14:textId="77777777" w:rsidTr="00BD187F">
        <w:tc>
          <w:tcPr>
            <w:tcW w:w="1985" w:type="dxa"/>
            <w:tcBorders>
              <w:top w:val="nil"/>
              <w:left w:val="single" w:sz="4" w:space="0" w:color="auto"/>
              <w:bottom w:val="single" w:sz="4" w:space="0" w:color="auto"/>
              <w:right w:val="single" w:sz="4" w:space="0" w:color="auto"/>
            </w:tcBorders>
            <w:shd w:val="clear" w:color="auto" w:fill="E7E6E6" w:themeFill="background2"/>
          </w:tcPr>
          <w:p w14:paraId="5D75FF14" w14:textId="3C197503" w:rsidR="008B0D7C" w:rsidRPr="00AD477A" w:rsidRDefault="00BD187F" w:rsidP="00BD187F">
            <w:pPr>
              <w:tabs>
                <w:tab w:val="num" w:pos="160"/>
                <w:tab w:val="num" w:pos="430"/>
              </w:tabs>
              <w:rPr>
                <w:rFonts w:ascii="Times New Roman" w:eastAsia="Times New Roman" w:hAnsi="Times New Roman" w:cs="Times New Roman"/>
                <w:i/>
                <w:iCs/>
                <w:color w:val="000000"/>
              </w:rPr>
            </w:pPr>
            <w:r>
              <w:rPr>
                <w:rFonts w:ascii="Times New Roman" w:eastAsia="Times New Roman" w:hAnsi="Times New Roman" w:cs="Times New Roman"/>
                <w:i/>
                <w:iCs/>
                <w:color w:val="000000"/>
                <w:lang w:val="en-GB"/>
              </w:rPr>
              <w:t xml:space="preserve">(e.g., </w:t>
            </w:r>
            <w:r w:rsidR="00AD477A" w:rsidRPr="00AD477A">
              <w:rPr>
                <w:rFonts w:ascii="Times New Roman" w:eastAsia="Times New Roman" w:hAnsi="Times New Roman" w:cs="Times New Roman"/>
                <w:i/>
                <w:iCs/>
                <w:color w:val="000000"/>
                <w:lang w:val="en-GB"/>
              </w:rPr>
              <w:t>Money</w:t>
            </w:r>
            <w:r>
              <w:rPr>
                <w:rFonts w:ascii="Times New Roman" w:eastAsia="Times New Roman" w:hAnsi="Times New Roman" w:cs="Times New Roman"/>
                <w:i/>
                <w:iCs/>
                <w:color w:val="000000"/>
                <w:lang w:val="en-GB"/>
              </w:rPr>
              <w:t xml:space="preserve">, </w:t>
            </w:r>
            <w:r w:rsidR="00AD477A" w:rsidRPr="00AD477A">
              <w:rPr>
                <w:rFonts w:ascii="Times New Roman" w:eastAsia="Times New Roman" w:hAnsi="Times New Roman" w:cs="Times New Roman"/>
                <w:i/>
                <w:iCs/>
                <w:color w:val="000000"/>
                <w:lang w:val="en-GB"/>
              </w:rPr>
              <w:t xml:space="preserve">Staff </w:t>
            </w:r>
            <w:r>
              <w:rPr>
                <w:rFonts w:ascii="Times New Roman" w:eastAsia="Times New Roman" w:hAnsi="Times New Roman" w:cs="Times New Roman"/>
                <w:i/>
                <w:iCs/>
                <w:color w:val="000000"/>
                <w:lang w:val="en-GB"/>
              </w:rPr>
              <w:t>T</w:t>
            </w:r>
            <w:r w:rsidR="00AD477A" w:rsidRPr="00AD477A">
              <w:rPr>
                <w:rFonts w:ascii="Times New Roman" w:eastAsia="Times New Roman" w:hAnsi="Times New Roman" w:cs="Times New Roman"/>
                <w:i/>
                <w:iCs/>
                <w:color w:val="000000"/>
                <w:lang w:val="en-GB"/>
              </w:rPr>
              <w:t>ime</w:t>
            </w:r>
            <w:r>
              <w:rPr>
                <w:rFonts w:ascii="Times New Roman" w:eastAsia="Times New Roman" w:hAnsi="Times New Roman" w:cs="Times New Roman"/>
                <w:i/>
                <w:iCs/>
                <w:color w:val="000000"/>
                <w:lang w:val="en-GB"/>
              </w:rPr>
              <w:t xml:space="preserve">, </w:t>
            </w:r>
            <w:r w:rsidR="00AD477A" w:rsidRPr="00AD477A">
              <w:rPr>
                <w:rFonts w:ascii="Times New Roman" w:eastAsia="Times New Roman" w:hAnsi="Times New Roman" w:cs="Times New Roman"/>
                <w:i/>
                <w:iCs/>
                <w:color w:val="000000"/>
                <w:lang w:val="en-GB"/>
              </w:rPr>
              <w:t>Materials</w:t>
            </w:r>
            <w:r>
              <w:rPr>
                <w:rFonts w:ascii="Times New Roman" w:eastAsia="Times New Roman" w:hAnsi="Times New Roman" w:cs="Times New Roman"/>
                <w:i/>
                <w:iCs/>
                <w:color w:val="000000"/>
                <w:lang w:val="en-GB"/>
              </w:rPr>
              <w:t xml:space="preserve">, </w:t>
            </w:r>
            <w:r w:rsidR="00AD477A" w:rsidRPr="00AD477A">
              <w:rPr>
                <w:rFonts w:ascii="Times New Roman" w:eastAsia="Times New Roman" w:hAnsi="Times New Roman" w:cs="Times New Roman"/>
                <w:i/>
                <w:iCs/>
                <w:color w:val="000000"/>
                <w:lang w:val="en-GB"/>
              </w:rPr>
              <w:t>Infrastructure</w:t>
            </w:r>
            <w:r>
              <w:rPr>
                <w:rFonts w:ascii="Times New Roman" w:eastAsia="Times New Roman" w:hAnsi="Times New Roman" w:cs="Times New Roman"/>
                <w:i/>
                <w:iCs/>
                <w:color w:val="000000"/>
                <w:lang w:val="en-GB"/>
              </w:rPr>
              <w:t>)</w:t>
            </w:r>
            <w:r w:rsidR="00AD477A" w:rsidRPr="00AD477A">
              <w:rPr>
                <w:rFonts w:ascii="Times New Roman" w:eastAsia="Times New Roman" w:hAnsi="Times New Roman" w:cs="Times New Roman"/>
                <w:i/>
                <w:iCs/>
                <w:color w:val="000000"/>
                <w:lang w:val="en-GB"/>
              </w:rPr>
              <w:t xml:space="preserve"> </w:t>
            </w:r>
          </w:p>
        </w:tc>
        <w:tc>
          <w:tcPr>
            <w:tcW w:w="2870" w:type="dxa"/>
            <w:tcBorders>
              <w:top w:val="nil"/>
              <w:left w:val="nil"/>
              <w:bottom w:val="single" w:sz="4" w:space="0" w:color="auto"/>
              <w:right w:val="single" w:sz="4" w:space="0" w:color="auto"/>
            </w:tcBorders>
            <w:shd w:val="clear" w:color="auto" w:fill="E7E6E6" w:themeFill="background2"/>
          </w:tcPr>
          <w:p w14:paraId="12C7974F" w14:textId="11F6244A" w:rsidR="008B0D7C" w:rsidRPr="00BF5D17" w:rsidRDefault="00BD187F" w:rsidP="00BD187F">
            <w:pPr>
              <w:tabs>
                <w:tab w:val="num" w:pos="16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(e.g., </w:t>
            </w:r>
            <w:r w:rsidR="00BF5D17" w:rsidRPr="00BF5D17">
              <w:rPr>
                <w:rFonts w:ascii="Times New Roman" w:eastAsia="Times New Roman" w:hAnsi="Times New Roman" w:cs="Times New Roman"/>
                <w:i/>
                <w:iCs/>
                <w:color w:val="000000"/>
              </w:rPr>
              <w:t>Training</w:t>
            </w:r>
            <w:r>
              <w:rPr>
                <w:rFonts w:ascii="Times New Roman" w:eastAsia="Times New Roman" w:hAnsi="Times New Roman" w:cs="Times New Roman"/>
                <w:i/>
                <w:iCs/>
                <w:color w:val="000000"/>
              </w:rPr>
              <w:t xml:space="preserve">, </w:t>
            </w:r>
            <w:r w:rsidR="00BF5D17" w:rsidRPr="00BF5D17">
              <w:rPr>
                <w:rFonts w:ascii="Times New Roman" w:eastAsia="Times New Roman" w:hAnsi="Times New Roman" w:cs="Times New Roman"/>
                <w:i/>
                <w:iCs/>
                <w:color w:val="000000"/>
              </w:rPr>
              <w:t>Meetings</w:t>
            </w:r>
            <w:r>
              <w:rPr>
                <w:rFonts w:ascii="Times New Roman" w:eastAsia="Times New Roman" w:hAnsi="Times New Roman" w:cs="Times New Roman"/>
                <w:i/>
                <w:iCs/>
                <w:color w:val="000000"/>
              </w:rPr>
              <w:t xml:space="preserve">, </w:t>
            </w:r>
            <w:r w:rsidR="00BF5D17" w:rsidRPr="00BF5D17">
              <w:rPr>
                <w:rFonts w:ascii="Times New Roman" w:eastAsia="Times New Roman" w:hAnsi="Times New Roman" w:cs="Times New Roman"/>
                <w:i/>
                <w:iCs/>
                <w:color w:val="000000"/>
              </w:rPr>
              <w:t>Research</w:t>
            </w:r>
            <w:r>
              <w:rPr>
                <w:rFonts w:ascii="Times New Roman" w:eastAsia="Times New Roman" w:hAnsi="Times New Roman" w:cs="Times New Roman"/>
                <w:i/>
                <w:iCs/>
                <w:color w:val="000000"/>
              </w:rPr>
              <w:t xml:space="preserve">, </w:t>
            </w:r>
            <w:r w:rsidR="00BF5D17" w:rsidRPr="00BF5D17">
              <w:rPr>
                <w:rFonts w:ascii="Times New Roman" w:eastAsia="Times New Roman" w:hAnsi="Times New Roman" w:cs="Times New Roman"/>
                <w:i/>
                <w:iCs/>
                <w:color w:val="000000"/>
              </w:rPr>
              <w:t xml:space="preserve">Awareness </w:t>
            </w:r>
            <w:r>
              <w:rPr>
                <w:rFonts w:ascii="Times New Roman" w:eastAsia="Times New Roman" w:hAnsi="Times New Roman" w:cs="Times New Roman"/>
                <w:i/>
                <w:iCs/>
                <w:color w:val="000000"/>
              </w:rPr>
              <w:t>R</w:t>
            </w:r>
            <w:r w:rsidR="00BF5D17" w:rsidRPr="00BF5D17">
              <w:rPr>
                <w:rFonts w:ascii="Times New Roman" w:eastAsia="Times New Roman" w:hAnsi="Times New Roman" w:cs="Times New Roman"/>
                <w:i/>
                <w:iCs/>
                <w:color w:val="000000"/>
              </w:rPr>
              <w:t>aising</w:t>
            </w:r>
            <w:r>
              <w:rPr>
                <w:rFonts w:ascii="Times New Roman" w:eastAsia="Times New Roman" w:hAnsi="Times New Roman" w:cs="Times New Roman"/>
                <w:i/>
                <w:iCs/>
                <w:color w:val="000000"/>
              </w:rPr>
              <w:t>)</w:t>
            </w:r>
          </w:p>
        </w:tc>
        <w:tc>
          <w:tcPr>
            <w:tcW w:w="2885" w:type="dxa"/>
            <w:tcBorders>
              <w:top w:val="nil"/>
              <w:left w:val="nil"/>
              <w:bottom w:val="single" w:sz="4" w:space="0" w:color="auto"/>
              <w:right w:val="single" w:sz="4" w:space="0" w:color="auto"/>
            </w:tcBorders>
            <w:shd w:val="clear" w:color="auto" w:fill="E7E6E6" w:themeFill="background2"/>
          </w:tcPr>
          <w:p w14:paraId="0E045A8A" w14:textId="71DFAEB5" w:rsidR="008B0D7C" w:rsidRPr="007A2654" w:rsidRDefault="00BD187F" w:rsidP="00BD187F">
            <w:pPr>
              <w:tabs>
                <w:tab w:val="num" w:pos="16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(e.g., </w:t>
            </w:r>
            <w:r w:rsidR="007A2654" w:rsidRPr="007A2654">
              <w:rPr>
                <w:rFonts w:ascii="Times New Roman" w:eastAsia="Times New Roman" w:hAnsi="Times New Roman" w:cs="Times New Roman"/>
                <w:i/>
                <w:iCs/>
                <w:color w:val="000000"/>
              </w:rPr>
              <w:t>Knowledge</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Attitudes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Beliefs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Skills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Services</w:t>
            </w:r>
            <w:r>
              <w:rPr>
                <w:rFonts w:ascii="Times New Roman" w:eastAsia="Times New Roman" w:hAnsi="Times New Roman" w:cs="Times New Roman"/>
                <w:i/>
                <w:iCs/>
                <w:color w:val="000000"/>
              </w:rPr>
              <w:t xml:space="preserve">, </w:t>
            </w:r>
            <w:r w:rsidR="007A2654" w:rsidRPr="007A2654">
              <w:rPr>
                <w:rFonts w:ascii="Times New Roman" w:eastAsia="Times New Roman" w:hAnsi="Times New Roman" w:cs="Times New Roman"/>
                <w:i/>
                <w:iCs/>
                <w:color w:val="000000"/>
              </w:rPr>
              <w:t>Strategies</w:t>
            </w:r>
            <w:r>
              <w:rPr>
                <w:rFonts w:ascii="Times New Roman" w:eastAsia="Times New Roman" w:hAnsi="Times New Roman" w:cs="Times New Roman"/>
                <w:i/>
                <w:iCs/>
                <w:color w:val="000000"/>
              </w:rPr>
              <w:t>)</w:t>
            </w:r>
          </w:p>
        </w:tc>
        <w:tc>
          <w:tcPr>
            <w:tcW w:w="2520" w:type="dxa"/>
            <w:tcBorders>
              <w:top w:val="nil"/>
              <w:left w:val="nil"/>
              <w:bottom w:val="single" w:sz="4" w:space="0" w:color="auto"/>
              <w:right w:val="single" w:sz="4" w:space="0" w:color="auto"/>
            </w:tcBorders>
            <w:shd w:val="clear" w:color="auto" w:fill="E7E6E6" w:themeFill="background2"/>
          </w:tcPr>
          <w:p w14:paraId="58121362" w14:textId="3AD1156F" w:rsidR="008B0D7C" w:rsidRPr="00FC62D5" w:rsidRDefault="00BD187F" w:rsidP="00BD187F">
            <w:pPr>
              <w:tabs>
                <w:tab w:val="num" w:pos="16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(e.g., </w:t>
            </w:r>
            <w:r w:rsidR="00FC62D5" w:rsidRPr="00FC62D5">
              <w:rPr>
                <w:rFonts w:ascii="Times New Roman" w:eastAsia="Times New Roman" w:hAnsi="Times New Roman" w:cs="Times New Roman"/>
                <w:i/>
                <w:iCs/>
                <w:color w:val="000000"/>
              </w:rPr>
              <w:t>Behavior</w:t>
            </w:r>
            <w:r w:rsidR="00EF1F35">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t>C</w:t>
            </w:r>
            <w:r w:rsidR="00EF1F35">
              <w:rPr>
                <w:rFonts w:ascii="Times New Roman" w:eastAsia="Times New Roman" w:hAnsi="Times New Roman" w:cs="Times New Roman"/>
                <w:i/>
                <w:iCs/>
                <w:color w:val="000000"/>
              </w:rPr>
              <w:t>hange</w:t>
            </w:r>
            <w:r>
              <w:rPr>
                <w:rFonts w:ascii="Times New Roman" w:eastAsia="Times New Roman" w:hAnsi="Times New Roman" w:cs="Times New Roman"/>
                <w:i/>
                <w:iCs/>
                <w:color w:val="000000"/>
              </w:rPr>
              <w:t xml:space="preserve">, </w:t>
            </w:r>
            <w:r w:rsidR="00FC62D5" w:rsidRPr="00FC62D5">
              <w:rPr>
                <w:rFonts w:ascii="Times New Roman" w:eastAsia="Times New Roman" w:hAnsi="Times New Roman" w:cs="Times New Roman"/>
                <w:i/>
                <w:iCs/>
                <w:color w:val="000000"/>
              </w:rPr>
              <w:t xml:space="preserve">Cultural </w:t>
            </w:r>
            <w:r>
              <w:rPr>
                <w:rFonts w:ascii="Times New Roman" w:eastAsia="Times New Roman" w:hAnsi="Times New Roman" w:cs="Times New Roman"/>
                <w:i/>
                <w:iCs/>
                <w:color w:val="000000"/>
              </w:rPr>
              <w:t>N</w:t>
            </w:r>
            <w:r w:rsidR="00FC62D5" w:rsidRPr="00FC62D5">
              <w:rPr>
                <w:rFonts w:ascii="Times New Roman" w:eastAsia="Times New Roman" w:hAnsi="Times New Roman" w:cs="Times New Roman"/>
                <w:i/>
                <w:iCs/>
                <w:color w:val="000000"/>
              </w:rPr>
              <w:t>orms</w:t>
            </w:r>
            <w:r>
              <w:rPr>
                <w:rFonts w:ascii="Times New Roman" w:eastAsia="Times New Roman" w:hAnsi="Times New Roman" w:cs="Times New Roman"/>
                <w:i/>
                <w:iCs/>
                <w:color w:val="000000"/>
              </w:rPr>
              <w:t xml:space="preserve">, </w:t>
            </w:r>
            <w:r w:rsidR="00FC62D5" w:rsidRPr="00FC62D5">
              <w:rPr>
                <w:rFonts w:ascii="Times New Roman" w:eastAsia="Times New Roman" w:hAnsi="Times New Roman" w:cs="Times New Roman"/>
                <w:i/>
                <w:iCs/>
                <w:color w:val="000000"/>
              </w:rPr>
              <w:t xml:space="preserve">Policy </w:t>
            </w:r>
            <w:r>
              <w:rPr>
                <w:rFonts w:ascii="Times New Roman" w:eastAsia="Times New Roman" w:hAnsi="Times New Roman" w:cs="Times New Roman"/>
                <w:i/>
                <w:iCs/>
                <w:color w:val="000000"/>
              </w:rPr>
              <w:t>C</w:t>
            </w:r>
            <w:r w:rsidR="00FC62D5" w:rsidRPr="00FC62D5">
              <w:rPr>
                <w:rFonts w:ascii="Times New Roman" w:eastAsia="Times New Roman" w:hAnsi="Times New Roman" w:cs="Times New Roman"/>
                <w:i/>
                <w:iCs/>
                <w:color w:val="000000"/>
              </w:rPr>
              <w:t>hange</w:t>
            </w:r>
            <w:r>
              <w:rPr>
                <w:rFonts w:ascii="Times New Roman" w:eastAsia="Times New Roman" w:hAnsi="Times New Roman" w:cs="Times New Roman"/>
                <w:i/>
                <w:iCs/>
                <w:color w:val="000000"/>
              </w:rPr>
              <w:t>)</w:t>
            </w:r>
          </w:p>
        </w:tc>
        <w:tc>
          <w:tcPr>
            <w:tcW w:w="1980" w:type="dxa"/>
            <w:tcBorders>
              <w:top w:val="nil"/>
              <w:left w:val="nil"/>
              <w:bottom w:val="single" w:sz="4" w:space="0" w:color="auto"/>
              <w:right w:val="single" w:sz="4" w:space="0" w:color="auto"/>
            </w:tcBorders>
            <w:shd w:val="clear" w:color="auto" w:fill="E7E6E6" w:themeFill="background2"/>
          </w:tcPr>
          <w:p w14:paraId="487E79BB" w14:textId="516A2248" w:rsidR="008B0D7C" w:rsidRPr="00832B26" w:rsidRDefault="00BD187F" w:rsidP="00BD187F">
            <w:pPr>
              <w:tabs>
                <w:tab w:val="num" w:pos="160"/>
              </w:tabs>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(e.g., </w:t>
            </w:r>
            <w:r w:rsidR="00832B26" w:rsidRPr="00832B26">
              <w:rPr>
                <w:rFonts w:ascii="Times New Roman" w:eastAsia="Times New Roman" w:hAnsi="Times New Roman" w:cs="Times New Roman"/>
                <w:i/>
                <w:iCs/>
                <w:color w:val="000000"/>
              </w:rPr>
              <w:t>Mortality</w:t>
            </w:r>
            <w:r>
              <w:rPr>
                <w:rFonts w:ascii="Times New Roman" w:eastAsia="Times New Roman" w:hAnsi="Times New Roman" w:cs="Times New Roman"/>
                <w:i/>
                <w:iCs/>
                <w:color w:val="000000"/>
              </w:rPr>
              <w:t xml:space="preserve">, </w:t>
            </w:r>
            <w:r w:rsidR="00832B26" w:rsidRPr="00832B26">
              <w:rPr>
                <w:rFonts w:ascii="Times New Roman" w:eastAsia="Times New Roman" w:hAnsi="Times New Roman" w:cs="Times New Roman"/>
                <w:i/>
                <w:iCs/>
                <w:color w:val="000000"/>
              </w:rPr>
              <w:t>Morbidity</w:t>
            </w:r>
            <w:r>
              <w:rPr>
                <w:rFonts w:ascii="Times New Roman" w:eastAsia="Times New Roman" w:hAnsi="Times New Roman" w:cs="Times New Roman"/>
                <w:i/>
                <w:iCs/>
                <w:color w:val="000000"/>
              </w:rPr>
              <w:t xml:space="preserve">, </w:t>
            </w:r>
            <w:r w:rsidR="00832B26" w:rsidRPr="00832B26">
              <w:rPr>
                <w:rFonts w:ascii="Times New Roman" w:eastAsia="Times New Roman" w:hAnsi="Times New Roman" w:cs="Times New Roman"/>
                <w:i/>
                <w:iCs/>
                <w:color w:val="000000"/>
              </w:rPr>
              <w:t xml:space="preserve">Quality of </w:t>
            </w:r>
            <w:r>
              <w:rPr>
                <w:rFonts w:ascii="Times New Roman" w:eastAsia="Times New Roman" w:hAnsi="Times New Roman" w:cs="Times New Roman"/>
                <w:i/>
                <w:iCs/>
                <w:color w:val="000000"/>
              </w:rPr>
              <w:t>L</w:t>
            </w:r>
            <w:r w:rsidR="00832B26" w:rsidRPr="00832B26">
              <w:rPr>
                <w:rFonts w:ascii="Times New Roman" w:eastAsia="Times New Roman" w:hAnsi="Times New Roman" w:cs="Times New Roman"/>
                <w:i/>
                <w:iCs/>
                <w:color w:val="000000"/>
              </w:rPr>
              <w:t>ife</w:t>
            </w:r>
            <w:r>
              <w:rPr>
                <w:rFonts w:ascii="Times New Roman" w:eastAsia="Times New Roman" w:hAnsi="Times New Roman" w:cs="Times New Roman"/>
                <w:i/>
                <w:iCs/>
                <w:color w:val="000000"/>
              </w:rPr>
              <w:t>)</w:t>
            </w:r>
          </w:p>
        </w:tc>
        <w:tc>
          <w:tcPr>
            <w:tcW w:w="2250" w:type="dxa"/>
            <w:tcBorders>
              <w:top w:val="nil"/>
              <w:left w:val="nil"/>
              <w:bottom w:val="single" w:sz="4" w:space="0" w:color="auto"/>
              <w:right w:val="single" w:sz="4" w:space="0" w:color="auto"/>
            </w:tcBorders>
            <w:shd w:val="clear" w:color="auto" w:fill="E7E6E6" w:themeFill="background2"/>
          </w:tcPr>
          <w:p w14:paraId="3710E0B0" w14:textId="36F1FE80" w:rsidR="008B0D7C" w:rsidRPr="00C60F0F" w:rsidRDefault="00BD187F" w:rsidP="00BD187F">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(e.g., </w:t>
            </w:r>
            <w:r w:rsidR="00832B26" w:rsidRPr="00832B26">
              <w:rPr>
                <w:rFonts w:ascii="Times New Roman" w:eastAsia="Times New Roman" w:hAnsi="Times New Roman" w:cs="Times New Roman"/>
                <w:i/>
                <w:iCs/>
                <w:color w:val="000000"/>
              </w:rPr>
              <w:t>Mortality</w:t>
            </w:r>
            <w:r>
              <w:rPr>
                <w:rFonts w:ascii="Times New Roman" w:eastAsia="Times New Roman" w:hAnsi="Times New Roman" w:cs="Times New Roman"/>
                <w:i/>
                <w:iCs/>
                <w:color w:val="000000"/>
              </w:rPr>
              <w:t xml:space="preserve">, </w:t>
            </w:r>
            <w:r w:rsidR="00832B26" w:rsidRPr="00832B26">
              <w:rPr>
                <w:rFonts w:ascii="Times New Roman" w:eastAsia="Times New Roman" w:hAnsi="Times New Roman" w:cs="Times New Roman"/>
                <w:i/>
                <w:iCs/>
                <w:color w:val="000000"/>
              </w:rPr>
              <w:t>Morbidity</w:t>
            </w:r>
            <w:r>
              <w:rPr>
                <w:rFonts w:ascii="Times New Roman" w:eastAsia="Times New Roman" w:hAnsi="Times New Roman" w:cs="Times New Roman"/>
                <w:i/>
                <w:iCs/>
                <w:color w:val="000000"/>
              </w:rPr>
              <w:t xml:space="preserve">, </w:t>
            </w:r>
            <w:r w:rsidR="00C60F0F" w:rsidRPr="00C60F0F">
              <w:rPr>
                <w:rFonts w:ascii="Times New Roman" w:eastAsia="Times New Roman" w:hAnsi="Times New Roman" w:cs="Times New Roman"/>
                <w:i/>
                <w:iCs/>
                <w:color w:val="000000"/>
              </w:rPr>
              <w:t xml:space="preserve">Quality of </w:t>
            </w:r>
            <w:r>
              <w:rPr>
                <w:rFonts w:ascii="Times New Roman" w:eastAsia="Times New Roman" w:hAnsi="Times New Roman" w:cs="Times New Roman"/>
                <w:i/>
                <w:iCs/>
                <w:color w:val="000000"/>
              </w:rPr>
              <w:t>L</w:t>
            </w:r>
            <w:r w:rsidR="00C60F0F" w:rsidRPr="00C60F0F">
              <w:rPr>
                <w:rFonts w:ascii="Times New Roman" w:eastAsia="Times New Roman" w:hAnsi="Times New Roman" w:cs="Times New Roman"/>
                <w:i/>
                <w:iCs/>
                <w:color w:val="000000"/>
              </w:rPr>
              <w:t>ife</w:t>
            </w:r>
            <w:r>
              <w:rPr>
                <w:rFonts w:ascii="Times New Roman" w:eastAsia="Times New Roman" w:hAnsi="Times New Roman" w:cs="Times New Roman"/>
                <w:i/>
                <w:iCs/>
                <w:color w:val="000000"/>
              </w:rPr>
              <w:t>)</w:t>
            </w:r>
          </w:p>
        </w:tc>
      </w:tr>
      <w:tr w:rsidR="003D3C21" w:rsidRPr="00F0362B" w14:paraId="5553758A" w14:textId="77777777" w:rsidTr="00366554">
        <w:tc>
          <w:tcPr>
            <w:tcW w:w="14490" w:type="dxa"/>
            <w:gridSpan w:val="6"/>
            <w:shd w:val="clear" w:color="auto" w:fill="DEEAF6" w:themeFill="accent5" w:themeFillTint="33"/>
          </w:tcPr>
          <w:p w14:paraId="766D2C90" w14:textId="3FFE7AE7" w:rsidR="003D3C21" w:rsidRPr="00F0362B" w:rsidRDefault="003D3C21" w:rsidP="00533FBE">
            <w:pPr>
              <w:rPr>
                <w:rFonts w:ascii="Times New Roman" w:hAnsi="Times New Roman" w:cs="Times New Roman"/>
                <w:b/>
                <w:bCs/>
              </w:rPr>
            </w:pPr>
            <w:r w:rsidRPr="00F0362B">
              <w:rPr>
                <w:rFonts w:ascii="Times New Roman" w:hAnsi="Times New Roman" w:cs="Times New Roman"/>
                <w:b/>
                <w:bCs/>
              </w:rPr>
              <w:t xml:space="preserve">Objective 1: </w:t>
            </w:r>
            <w:r w:rsidR="00DE3E9C" w:rsidRPr="00F0362B">
              <w:rPr>
                <w:rFonts w:ascii="Times New Roman" w:eastAsia="Times New Roman" w:hAnsi="Times New Roman" w:cs="Times New Roman"/>
                <w:bCs/>
                <w:color w:val="FF0000"/>
                <w:bdr w:val="none" w:sz="0" w:space="0" w:color="auto" w:frame="1"/>
              </w:rPr>
              <w:t>&lt;list project objective</w:t>
            </w:r>
            <w:r w:rsidR="00581921" w:rsidRPr="00F0362B">
              <w:rPr>
                <w:rFonts w:ascii="Times New Roman" w:eastAsia="Times New Roman" w:hAnsi="Times New Roman" w:cs="Times New Roman"/>
                <w:bCs/>
                <w:color w:val="FF0000"/>
                <w:bdr w:val="none" w:sz="0" w:space="0" w:color="auto" w:frame="1"/>
              </w:rPr>
              <w:t>&gt;</w:t>
            </w:r>
          </w:p>
        </w:tc>
      </w:tr>
      <w:tr w:rsidR="003D3C21" w:rsidRPr="00F0362B" w14:paraId="22C391CC" w14:textId="77777777" w:rsidTr="00BD187F">
        <w:tc>
          <w:tcPr>
            <w:tcW w:w="1985" w:type="dxa"/>
          </w:tcPr>
          <w:p w14:paraId="105C6194" w14:textId="77777777" w:rsidR="003D3C21" w:rsidRDefault="00491E47" w:rsidP="000C1259">
            <w:pPr>
              <w:pStyle w:val="ListParagraph"/>
              <w:numPr>
                <w:ilvl w:val="0"/>
                <w:numId w:val="22"/>
              </w:numPr>
              <w:ind w:left="160" w:hanging="160"/>
              <w:rPr>
                <w:rFonts w:ascii="Times New Roman" w:eastAsia="Times New Roman" w:hAnsi="Times New Roman" w:cs="Times New Roman"/>
                <w:i/>
                <w:iCs/>
              </w:rPr>
            </w:pPr>
            <w:r w:rsidRPr="00491E47">
              <w:rPr>
                <w:rFonts w:ascii="Times New Roman" w:eastAsia="Times New Roman" w:hAnsi="Times New Roman" w:cs="Times New Roman"/>
                <w:i/>
                <w:iCs/>
              </w:rPr>
              <w:t>Input</w:t>
            </w:r>
          </w:p>
          <w:p w14:paraId="008CDC0B" w14:textId="77777777" w:rsidR="00491E47" w:rsidRDefault="00491E47" w:rsidP="000C1259">
            <w:pPr>
              <w:pStyle w:val="ListParagraph"/>
              <w:numPr>
                <w:ilvl w:val="0"/>
                <w:numId w:val="22"/>
              </w:numPr>
              <w:ind w:left="160" w:hanging="160"/>
              <w:rPr>
                <w:rFonts w:ascii="Times New Roman" w:eastAsia="Times New Roman" w:hAnsi="Times New Roman" w:cs="Times New Roman"/>
                <w:i/>
                <w:iCs/>
              </w:rPr>
            </w:pPr>
            <w:r>
              <w:rPr>
                <w:rFonts w:ascii="Times New Roman" w:eastAsia="Times New Roman" w:hAnsi="Times New Roman" w:cs="Times New Roman"/>
                <w:i/>
                <w:iCs/>
              </w:rPr>
              <w:t>Input</w:t>
            </w:r>
          </w:p>
          <w:p w14:paraId="7DD11841" w14:textId="668F9D1E" w:rsidR="00491E47" w:rsidRPr="00491E47" w:rsidRDefault="00491E47" w:rsidP="000C1259">
            <w:pPr>
              <w:pStyle w:val="ListParagraph"/>
              <w:numPr>
                <w:ilvl w:val="0"/>
                <w:numId w:val="22"/>
              </w:numPr>
              <w:ind w:left="160" w:hanging="160"/>
              <w:rPr>
                <w:rFonts w:ascii="Times New Roman" w:eastAsia="Times New Roman" w:hAnsi="Times New Roman" w:cs="Times New Roman"/>
                <w:i/>
                <w:iCs/>
              </w:rPr>
            </w:pPr>
            <w:r>
              <w:rPr>
                <w:rFonts w:ascii="Times New Roman" w:eastAsia="Times New Roman" w:hAnsi="Times New Roman" w:cs="Times New Roman"/>
                <w:i/>
                <w:iCs/>
              </w:rPr>
              <w:t>Input</w:t>
            </w:r>
          </w:p>
        </w:tc>
        <w:tc>
          <w:tcPr>
            <w:tcW w:w="2870" w:type="dxa"/>
          </w:tcPr>
          <w:p w14:paraId="3D6F3AF5" w14:textId="0E83C6E8"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Activity </w:t>
            </w:r>
          </w:p>
          <w:p w14:paraId="76210D1D" w14:textId="6D00FFC1"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Activity </w:t>
            </w:r>
          </w:p>
          <w:p w14:paraId="599C6FBF" w14:textId="7B06A8DF" w:rsidR="003D3C21" w:rsidRPr="00F0362B" w:rsidRDefault="003D3C21" w:rsidP="000C1259">
            <w:pPr>
              <w:pStyle w:val="ListParagraph"/>
              <w:numPr>
                <w:ilvl w:val="0"/>
                <w:numId w:val="22"/>
              </w:numPr>
              <w:ind w:left="160" w:hanging="160"/>
              <w:rPr>
                <w:rFonts w:ascii="Times New Roman" w:eastAsia="Times New Roman" w:hAnsi="Times New Roman" w:cs="Times New Roman"/>
              </w:rPr>
            </w:pPr>
            <w:r w:rsidRPr="00F0362B">
              <w:rPr>
                <w:rFonts w:ascii="Times New Roman" w:eastAsia="Times New Roman" w:hAnsi="Times New Roman" w:cs="Times New Roman"/>
                <w:i/>
                <w:iCs/>
              </w:rPr>
              <w:t>Activity</w:t>
            </w:r>
            <w:r w:rsidRPr="00F0362B">
              <w:rPr>
                <w:rFonts w:ascii="Times New Roman" w:eastAsia="Times New Roman" w:hAnsi="Times New Roman" w:cs="Times New Roman"/>
              </w:rPr>
              <w:t xml:space="preserve"> </w:t>
            </w:r>
          </w:p>
        </w:tc>
        <w:tc>
          <w:tcPr>
            <w:tcW w:w="2885" w:type="dxa"/>
          </w:tcPr>
          <w:p w14:paraId="645A73BA" w14:textId="7D168AD2"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Output </w:t>
            </w:r>
          </w:p>
          <w:p w14:paraId="6F5CAE16" w14:textId="77777777" w:rsidR="003D3C21" w:rsidRPr="00F0362B" w:rsidRDefault="003D3C21" w:rsidP="000C1259">
            <w:pPr>
              <w:pStyle w:val="ListParagraph"/>
              <w:numPr>
                <w:ilvl w:val="0"/>
                <w:numId w:val="22"/>
              </w:numPr>
              <w:ind w:left="160" w:hanging="160"/>
              <w:rPr>
                <w:rFonts w:ascii="Times New Roman" w:eastAsia="Times New Roman" w:hAnsi="Times New Roman" w:cs="Times New Roman"/>
                <w:i/>
                <w:iCs/>
              </w:rPr>
            </w:pPr>
            <w:r w:rsidRPr="00F0362B">
              <w:rPr>
                <w:rFonts w:ascii="Times New Roman" w:eastAsia="Times New Roman" w:hAnsi="Times New Roman" w:cs="Times New Roman"/>
                <w:i/>
                <w:iCs/>
              </w:rPr>
              <w:t xml:space="preserve">Output </w:t>
            </w:r>
          </w:p>
          <w:p w14:paraId="723CD929" w14:textId="14C82570" w:rsidR="003D3C21" w:rsidRPr="00F0362B" w:rsidRDefault="003D3C21" w:rsidP="000C1259">
            <w:pPr>
              <w:pStyle w:val="ListParagraph"/>
              <w:numPr>
                <w:ilvl w:val="0"/>
                <w:numId w:val="22"/>
              </w:numPr>
              <w:ind w:left="160" w:hanging="160"/>
              <w:rPr>
                <w:rFonts w:ascii="Times New Roman" w:eastAsia="Times New Roman" w:hAnsi="Times New Roman" w:cs="Times New Roman"/>
              </w:rPr>
            </w:pPr>
            <w:r w:rsidRPr="00F0362B">
              <w:rPr>
                <w:rFonts w:ascii="Times New Roman" w:eastAsia="Times New Roman" w:hAnsi="Times New Roman" w:cs="Times New Roman"/>
                <w:i/>
                <w:iCs/>
              </w:rPr>
              <w:t>Output</w:t>
            </w:r>
            <w:r w:rsidRPr="00F0362B">
              <w:rPr>
                <w:rFonts w:ascii="Times New Roman" w:eastAsia="Times New Roman" w:hAnsi="Times New Roman" w:cs="Times New Roman"/>
              </w:rPr>
              <w:t xml:space="preserve"> </w:t>
            </w:r>
          </w:p>
        </w:tc>
        <w:tc>
          <w:tcPr>
            <w:tcW w:w="2520" w:type="dxa"/>
          </w:tcPr>
          <w:p w14:paraId="5BF76CE9" w14:textId="3A756DEF" w:rsidR="003D3C21" w:rsidRPr="000C1259" w:rsidRDefault="003D3C21" w:rsidP="000C1259">
            <w:pPr>
              <w:pStyle w:val="ListParagraph"/>
              <w:numPr>
                <w:ilvl w:val="0"/>
                <w:numId w:val="22"/>
              </w:numPr>
              <w:ind w:left="160" w:hanging="160"/>
              <w:rPr>
                <w:rFonts w:ascii="Times New Roman" w:eastAsia="Times New Roman" w:hAnsi="Times New Roman" w:cs="Times New Roman"/>
                <w:i/>
              </w:rPr>
            </w:pPr>
            <w:r w:rsidRPr="000C1259">
              <w:rPr>
                <w:rFonts w:ascii="Times New Roman" w:eastAsia="Times New Roman" w:hAnsi="Times New Roman" w:cs="Times New Roman"/>
                <w:i/>
              </w:rPr>
              <w:t xml:space="preserve">Outcome </w:t>
            </w:r>
          </w:p>
          <w:p w14:paraId="73B7F2B1" w14:textId="77777777" w:rsidR="003D3C21" w:rsidRPr="000C1259" w:rsidRDefault="003D3C21" w:rsidP="000C1259">
            <w:pPr>
              <w:pStyle w:val="ListParagraph"/>
              <w:numPr>
                <w:ilvl w:val="0"/>
                <w:numId w:val="22"/>
              </w:numPr>
              <w:ind w:left="160" w:hanging="160"/>
              <w:rPr>
                <w:rFonts w:ascii="Times New Roman" w:eastAsia="Times New Roman" w:hAnsi="Times New Roman" w:cs="Times New Roman"/>
                <w:i/>
              </w:rPr>
            </w:pPr>
            <w:r w:rsidRPr="000C1259">
              <w:rPr>
                <w:rFonts w:ascii="Times New Roman" w:eastAsia="Times New Roman" w:hAnsi="Times New Roman" w:cs="Times New Roman"/>
                <w:i/>
              </w:rPr>
              <w:t xml:space="preserve">Outcome </w:t>
            </w:r>
          </w:p>
          <w:p w14:paraId="2363ECB0" w14:textId="3A5A971F" w:rsidR="003D3C21" w:rsidRPr="00F0362B" w:rsidRDefault="003D3C21" w:rsidP="000C1259">
            <w:pPr>
              <w:pStyle w:val="ListParagraph"/>
              <w:numPr>
                <w:ilvl w:val="0"/>
                <w:numId w:val="22"/>
              </w:numPr>
              <w:ind w:left="160" w:hanging="160"/>
              <w:rPr>
                <w:rFonts w:ascii="Times New Roman" w:hAnsi="Times New Roman" w:cs="Times New Roman"/>
              </w:rPr>
            </w:pPr>
            <w:r w:rsidRPr="000C1259">
              <w:rPr>
                <w:rFonts w:ascii="Times New Roman" w:eastAsia="Times New Roman" w:hAnsi="Times New Roman" w:cs="Times New Roman"/>
                <w:i/>
              </w:rPr>
              <w:t>Outcome</w:t>
            </w:r>
            <w:r w:rsidRPr="00F0362B">
              <w:rPr>
                <w:rFonts w:ascii="Times New Roman" w:hAnsi="Times New Roman" w:cs="Times New Roman"/>
              </w:rPr>
              <w:t xml:space="preserve"> </w:t>
            </w:r>
          </w:p>
        </w:tc>
        <w:tc>
          <w:tcPr>
            <w:tcW w:w="1980" w:type="dxa"/>
          </w:tcPr>
          <w:p w14:paraId="2B67FF72" w14:textId="77777777" w:rsidR="003D3C21" w:rsidRPr="00F0362B" w:rsidRDefault="003D3C21" w:rsidP="00533FBE">
            <w:pPr>
              <w:rPr>
                <w:rFonts w:ascii="Times New Roman" w:hAnsi="Times New Roman" w:cs="Times New Roman"/>
              </w:rPr>
            </w:pPr>
          </w:p>
          <w:p w14:paraId="4B7BD9E7" w14:textId="64D01D13" w:rsidR="003D3C21" w:rsidRPr="006439ED" w:rsidRDefault="003D3C21" w:rsidP="00533FBE">
            <w:pPr>
              <w:rPr>
                <w:rFonts w:ascii="Times New Roman" w:hAnsi="Times New Roman" w:cs="Times New Roman"/>
                <w:i/>
                <w:iCs/>
              </w:rPr>
            </w:pPr>
          </w:p>
        </w:tc>
        <w:tc>
          <w:tcPr>
            <w:tcW w:w="2250" w:type="dxa"/>
          </w:tcPr>
          <w:p w14:paraId="18E62777" w14:textId="206A91F9" w:rsidR="003D3C21" w:rsidRPr="00F0362B" w:rsidRDefault="003D3C21" w:rsidP="00533FBE">
            <w:pPr>
              <w:rPr>
                <w:rFonts w:ascii="Times New Roman" w:hAnsi="Times New Roman" w:cs="Times New Roman"/>
              </w:rPr>
            </w:pPr>
          </w:p>
          <w:p w14:paraId="0E4DD429" w14:textId="77777777" w:rsidR="003D3C21" w:rsidRPr="00F0362B" w:rsidRDefault="003D3C21" w:rsidP="00533FBE">
            <w:pPr>
              <w:rPr>
                <w:rFonts w:ascii="Times New Roman" w:hAnsi="Times New Roman" w:cs="Times New Roman"/>
              </w:rPr>
            </w:pPr>
          </w:p>
          <w:p w14:paraId="11AD2201" w14:textId="77777777" w:rsidR="003D3C21" w:rsidRPr="00F0362B" w:rsidRDefault="003D3C21" w:rsidP="00533FBE">
            <w:pPr>
              <w:rPr>
                <w:rFonts w:ascii="Times New Roman" w:hAnsi="Times New Roman" w:cs="Times New Roman"/>
              </w:rPr>
            </w:pPr>
          </w:p>
          <w:p w14:paraId="69635512" w14:textId="20B31804" w:rsidR="003D3C21" w:rsidRPr="00F0362B" w:rsidRDefault="003D3C21" w:rsidP="00533FBE">
            <w:pPr>
              <w:rPr>
                <w:rFonts w:ascii="Times New Roman" w:hAnsi="Times New Roman" w:cs="Times New Roman"/>
              </w:rPr>
            </w:pPr>
          </w:p>
        </w:tc>
      </w:tr>
      <w:tr w:rsidR="003D3C21" w:rsidRPr="00F0362B" w14:paraId="225F504D" w14:textId="77777777" w:rsidTr="00366554">
        <w:tc>
          <w:tcPr>
            <w:tcW w:w="14490" w:type="dxa"/>
            <w:gridSpan w:val="6"/>
            <w:shd w:val="clear" w:color="auto" w:fill="DEEAF6" w:themeFill="accent5" w:themeFillTint="33"/>
          </w:tcPr>
          <w:p w14:paraId="5FA39A32" w14:textId="7B3A1BEE" w:rsidR="003D3C21" w:rsidRPr="00F0362B" w:rsidRDefault="003D3C21" w:rsidP="00533FBE">
            <w:pPr>
              <w:rPr>
                <w:rFonts w:ascii="Times New Roman" w:hAnsi="Times New Roman" w:cs="Times New Roman"/>
                <w:b/>
                <w:bCs/>
              </w:rPr>
            </w:pPr>
            <w:r w:rsidRPr="00F0362B">
              <w:rPr>
                <w:rFonts w:ascii="Times New Roman" w:hAnsi="Times New Roman" w:cs="Times New Roman"/>
                <w:b/>
                <w:bCs/>
              </w:rPr>
              <w:t xml:space="preserve">Objective 2: </w:t>
            </w:r>
            <w:r w:rsidR="00581921" w:rsidRPr="00F0362B">
              <w:rPr>
                <w:rFonts w:ascii="Times New Roman" w:eastAsia="Times New Roman" w:hAnsi="Times New Roman" w:cs="Times New Roman"/>
                <w:bCs/>
                <w:color w:val="FF0000"/>
                <w:bdr w:val="none" w:sz="0" w:space="0" w:color="auto" w:frame="1"/>
              </w:rPr>
              <w:t>&lt;list project objective&gt;</w:t>
            </w:r>
          </w:p>
        </w:tc>
      </w:tr>
      <w:tr w:rsidR="003D3C21" w:rsidRPr="00F0362B" w14:paraId="5E3C4C1A" w14:textId="77777777" w:rsidTr="00BD187F">
        <w:tc>
          <w:tcPr>
            <w:tcW w:w="1985" w:type="dxa"/>
          </w:tcPr>
          <w:p w14:paraId="3D984F2C" w14:textId="5D1D7873" w:rsidR="003D3C21" w:rsidRPr="00F0362B" w:rsidRDefault="003D3C21" w:rsidP="00533FBE">
            <w:pPr>
              <w:rPr>
                <w:rFonts w:ascii="Times New Roman" w:eastAsia="Times New Roman" w:hAnsi="Times New Roman" w:cs="Times New Roman"/>
              </w:rPr>
            </w:pPr>
          </w:p>
        </w:tc>
        <w:tc>
          <w:tcPr>
            <w:tcW w:w="2870" w:type="dxa"/>
          </w:tcPr>
          <w:p w14:paraId="1722237A" w14:textId="57615F11" w:rsidR="003D3C21" w:rsidRPr="00F0362B" w:rsidRDefault="003D3C21" w:rsidP="00533FBE">
            <w:pPr>
              <w:rPr>
                <w:rFonts w:ascii="Times New Roman" w:eastAsia="Times New Roman" w:hAnsi="Times New Roman" w:cs="Times New Roman"/>
              </w:rPr>
            </w:pPr>
            <w:r w:rsidRPr="00F0362B">
              <w:rPr>
                <w:rFonts w:ascii="Times New Roman" w:eastAsia="Times New Roman" w:hAnsi="Times New Roman" w:cs="Times New Roman"/>
              </w:rPr>
              <w:t xml:space="preserve"> </w:t>
            </w:r>
          </w:p>
        </w:tc>
        <w:tc>
          <w:tcPr>
            <w:tcW w:w="2885" w:type="dxa"/>
          </w:tcPr>
          <w:p w14:paraId="13B7C6A8" w14:textId="3D30FA0C" w:rsidR="003D3C21" w:rsidRPr="00F0362B" w:rsidRDefault="003D3C21" w:rsidP="00533FBE">
            <w:pPr>
              <w:rPr>
                <w:rFonts w:ascii="Times New Roman" w:eastAsia="Times New Roman" w:hAnsi="Times New Roman" w:cs="Times New Roman"/>
              </w:rPr>
            </w:pPr>
          </w:p>
        </w:tc>
        <w:tc>
          <w:tcPr>
            <w:tcW w:w="2520" w:type="dxa"/>
          </w:tcPr>
          <w:p w14:paraId="0C4CCB83" w14:textId="674D2C71" w:rsidR="003D3C21" w:rsidRPr="00F0362B" w:rsidRDefault="003D3C21" w:rsidP="00533FBE">
            <w:pPr>
              <w:rPr>
                <w:rFonts w:ascii="Times New Roman" w:eastAsia="Times New Roman" w:hAnsi="Times New Roman" w:cs="Times New Roman"/>
              </w:rPr>
            </w:pPr>
          </w:p>
        </w:tc>
        <w:tc>
          <w:tcPr>
            <w:tcW w:w="1980" w:type="dxa"/>
          </w:tcPr>
          <w:p w14:paraId="79282811" w14:textId="3FAA8EFA" w:rsidR="003D3C21" w:rsidRPr="00F0362B" w:rsidRDefault="003D3C21" w:rsidP="00533FBE">
            <w:pPr>
              <w:pStyle w:val="ListParagraph"/>
              <w:ind w:left="360"/>
              <w:rPr>
                <w:rFonts w:ascii="Times New Roman" w:hAnsi="Times New Roman" w:cs="Times New Roman"/>
              </w:rPr>
            </w:pPr>
          </w:p>
        </w:tc>
        <w:tc>
          <w:tcPr>
            <w:tcW w:w="2250" w:type="dxa"/>
          </w:tcPr>
          <w:p w14:paraId="7F33445F" w14:textId="77777777" w:rsidR="003D3C21" w:rsidRPr="00F0362B" w:rsidRDefault="003D3C21" w:rsidP="00533FBE">
            <w:pPr>
              <w:rPr>
                <w:rFonts w:ascii="Times New Roman" w:hAnsi="Times New Roman" w:cs="Times New Roman"/>
              </w:rPr>
            </w:pPr>
          </w:p>
          <w:p w14:paraId="6CD2FC1A" w14:textId="77777777" w:rsidR="003D3C21" w:rsidRPr="00F0362B" w:rsidRDefault="003D3C21" w:rsidP="00533FBE">
            <w:pPr>
              <w:rPr>
                <w:rFonts w:ascii="Times New Roman" w:hAnsi="Times New Roman" w:cs="Times New Roman"/>
              </w:rPr>
            </w:pPr>
          </w:p>
          <w:p w14:paraId="751E5A91" w14:textId="77777777" w:rsidR="003D3C21" w:rsidRPr="00F0362B" w:rsidRDefault="003D3C21" w:rsidP="00533FBE">
            <w:pPr>
              <w:rPr>
                <w:rFonts w:ascii="Times New Roman" w:hAnsi="Times New Roman" w:cs="Times New Roman"/>
              </w:rPr>
            </w:pPr>
          </w:p>
          <w:p w14:paraId="14961F52" w14:textId="77777777" w:rsidR="003D3C21" w:rsidRPr="00F0362B" w:rsidRDefault="003D3C21" w:rsidP="00533FBE">
            <w:pPr>
              <w:rPr>
                <w:rFonts w:ascii="Times New Roman" w:hAnsi="Times New Roman" w:cs="Times New Roman"/>
              </w:rPr>
            </w:pPr>
          </w:p>
        </w:tc>
      </w:tr>
      <w:tr w:rsidR="003D3C21" w:rsidRPr="00F0362B" w14:paraId="46FF56F1" w14:textId="77777777" w:rsidTr="00366554">
        <w:tc>
          <w:tcPr>
            <w:tcW w:w="14490" w:type="dxa"/>
            <w:gridSpan w:val="6"/>
            <w:shd w:val="clear" w:color="auto" w:fill="DEEAF6" w:themeFill="accent5" w:themeFillTint="33"/>
          </w:tcPr>
          <w:p w14:paraId="768E2A72" w14:textId="01CBC1BA" w:rsidR="003D3C21" w:rsidRPr="00F0362B" w:rsidRDefault="003D3C21" w:rsidP="00533FBE">
            <w:pPr>
              <w:rPr>
                <w:rFonts w:ascii="Times New Roman" w:hAnsi="Times New Roman" w:cs="Times New Roman"/>
                <w:b/>
                <w:bCs/>
              </w:rPr>
            </w:pPr>
            <w:r w:rsidRPr="00F0362B">
              <w:rPr>
                <w:rFonts w:ascii="Times New Roman" w:hAnsi="Times New Roman" w:cs="Times New Roman"/>
                <w:b/>
                <w:bCs/>
              </w:rPr>
              <w:t xml:space="preserve">Objective 3: </w:t>
            </w:r>
            <w:r w:rsidR="00581921" w:rsidRPr="00F0362B">
              <w:rPr>
                <w:rFonts w:ascii="Times New Roman" w:eastAsia="Times New Roman" w:hAnsi="Times New Roman" w:cs="Times New Roman"/>
                <w:bCs/>
                <w:color w:val="FF0000"/>
                <w:bdr w:val="none" w:sz="0" w:space="0" w:color="auto" w:frame="1"/>
              </w:rPr>
              <w:t>&lt;list project objective&gt;</w:t>
            </w:r>
          </w:p>
        </w:tc>
      </w:tr>
      <w:tr w:rsidR="003D3C21" w:rsidRPr="00F0362B" w14:paraId="30BC76C7" w14:textId="49020CEA" w:rsidTr="00BD187F">
        <w:tc>
          <w:tcPr>
            <w:tcW w:w="1985" w:type="dxa"/>
          </w:tcPr>
          <w:p w14:paraId="4CB73B62" w14:textId="006F3CC4" w:rsidR="003D3C21" w:rsidRPr="00F0362B" w:rsidRDefault="003D3C21" w:rsidP="00533FBE">
            <w:pPr>
              <w:rPr>
                <w:rFonts w:ascii="Times New Roman" w:eastAsia="Times New Roman" w:hAnsi="Times New Roman" w:cs="Times New Roman"/>
              </w:rPr>
            </w:pPr>
          </w:p>
        </w:tc>
        <w:tc>
          <w:tcPr>
            <w:tcW w:w="2870" w:type="dxa"/>
          </w:tcPr>
          <w:p w14:paraId="2C6E04A8" w14:textId="4D88F920" w:rsidR="003D3C21" w:rsidRPr="00F0362B" w:rsidRDefault="003D3C21" w:rsidP="00533FBE">
            <w:pPr>
              <w:rPr>
                <w:rFonts w:ascii="Times New Roman" w:eastAsia="Times New Roman" w:hAnsi="Times New Roman" w:cs="Times New Roman"/>
              </w:rPr>
            </w:pPr>
          </w:p>
        </w:tc>
        <w:tc>
          <w:tcPr>
            <w:tcW w:w="2885" w:type="dxa"/>
          </w:tcPr>
          <w:p w14:paraId="13B563A5" w14:textId="4BBE19BD" w:rsidR="003D3C21" w:rsidRPr="00F0362B" w:rsidRDefault="003D3C21" w:rsidP="00533FBE">
            <w:pPr>
              <w:rPr>
                <w:rFonts w:ascii="Times New Roman" w:hAnsi="Times New Roman" w:cs="Times New Roman"/>
              </w:rPr>
            </w:pPr>
          </w:p>
        </w:tc>
        <w:tc>
          <w:tcPr>
            <w:tcW w:w="2520" w:type="dxa"/>
          </w:tcPr>
          <w:p w14:paraId="6EB6590D" w14:textId="16AED214" w:rsidR="003D3C21" w:rsidRPr="00F0362B" w:rsidRDefault="003D3C21" w:rsidP="00533FBE">
            <w:pPr>
              <w:rPr>
                <w:rFonts w:ascii="Times New Roman" w:hAnsi="Times New Roman" w:cs="Times New Roman"/>
              </w:rPr>
            </w:pPr>
          </w:p>
        </w:tc>
        <w:tc>
          <w:tcPr>
            <w:tcW w:w="1980" w:type="dxa"/>
          </w:tcPr>
          <w:p w14:paraId="64834513" w14:textId="77777777" w:rsidR="003D3C21" w:rsidRPr="00F0362B" w:rsidRDefault="003D3C21" w:rsidP="00533FBE">
            <w:pPr>
              <w:rPr>
                <w:rFonts w:ascii="Times New Roman" w:hAnsi="Times New Roman" w:cs="Times New Roman"/>
              </w:rPr>
            </w:pPr>
          </w:p>
        </w:tc>
        <w:tc>
          <w:tcPr>
            <w:tcW w:w="2250" w:type="dxa"/>
          </w:tcPr>
          <w:p w14:paraId="196426FC" w14:textId="77777777" w:rsidR="003D3C21" w:rsidRPr="00F0362B" w:rsidRDefault="003D3C21" w:rsidP="00533FBE">
            <w:pPr>
              <w:rPr>
                <w:rFonts w:ascii="Times New Roman" w:hAnsi="Times New Roman" w:cs="Times New Roman"/>
              </w:rPr>
            </w:pPr>
          </w:p>
          <w:p w14:paraId="32384D6A" w14:textId="77777777" w:rsidR="003D3C21" w:rsidRPr="00F0362B" w:rsidRDefault="003D3C21" w:rsidP="00533FBE">
            <w:pPr>
              <w:rPr>
                <w:rFonts w:ascii="Times New Roman" w:hAnsi="Times New Roman" w:cs="Times New Roman"/>
              </w:rPr>
            </w:pPr>
          </w:p>
          <w:p w14:paraId="34FEBA5E" w14:textId="77777777" w:rsidR="003D3C21" w:rsidRPr="00F0362B" w:rsidRDefault="003D3C21" w:rsidP="00533FBE">
            <w:pPr>
              <w:rPr>
                <w:rFonts w:ascii="Times New Roman" w:hAnsi="Times New Roman" w:cs="Times New Roman"/>
              </w:rPr>
            </w:pPr>
          </w:p>
          <w:p w14:paraId="1AFDE5C3" w14:textId="77777777" w:rsidR="003D3C21" w:rsidRPr="00F0362B" w:rsidRDefault="003D3C21" w:rsidP="00533FBE">
            <w:pPr>
              <w:rPr>
                <w:rFonts w:ascii="Times New Roman" w:hAnsi="Times New Roman" w:cs="Times New Roman"/>
              </w:rPr>
            </w:pPr>
          </w:p>
        </w:tc>
      </w:tr>
    </w:tbl>
    <w:p w14:paraId="56B67CEE" w14:textId="03D811DC" w:rsidR="002E2455" w:rsidRDefault="002E2455"/>
    <w:p w14:paraId="770AD6FC" w14:textId="77777777" w:rsidR="00581921" w:rsidRDefault="00581921">
      <w:pPr>
        <w:sectPr w:rsidR="00581921" w:rsidSect="005478A5">
          <w:pgSz w:w="15840" w:h="12240" w:orient="landscape"/>
          <w:pgMar w:top="720" w:right="720" w:bottom="720" w:left="720" w:header="720" w:footer="720" w:gutter="0"/>
          <w:cols w:space="720"/>
          <w:docGrid w:linePitch="360"/>
        </w:sectPr>
      </w:pPr>
      <w:r>
        <w:br w:type="page"/>
      </w:r>
    </w:p>
    <w:tbl>
      <w:tblPr>
        <w:tblW w:w="10975" w:type="dxa"/>
        <w:tblLook w:val="04A0" w:firstRow="1" w:lastRow="0" w:firstColumn="1" w:lastColumn="0" w:noHBand="0" w:noVBand="1"/>
      </w:tblPr>
      <w:tblGrid>
        <w:gridCol w:w="1345"/>
        <w:gridCol w:w="9630"/>
      </w:tblGrid>
      <w:tr w:rsidR="00960B28" w:rsidRPr="003D05B9" w14:paraId="086741FC" w14:textId="77777777" w:rsidTr="006105E7">
        <w:trPr>
          <w:trHeight w:val="440"/>
        </w:trPr>
        <w:tc>
          <w:tcPr>
            <w:tcW w:w="1345"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46C2B7C1" w14:textId="77777777" w:rsidR="00960B28" w:rsidRPr="003D05B9" w:rsidRDefault="00960B28" w:rsidP="00066B92">
            <w:pPr>
              <w:spacing w:after="0" w:line="240" w:lineRule="auto"/>
              <w:jc w:val="center"/>
              <w:rPr>
                <w:rFonts w:ascii="Times New Roman" w:eastAsia="Times New Roman" w:hAnsi="Times New Roman" w:cs="Times New Roman"/>
                <w:b/>
                <w:bCs/>
                <w:color w:val="FFFFFF" w:themeColor="background1"/>
                <w:sz w:val="24"/>
                <w:szCs w:val="24"/>
              </w:rPr>
            </w:pPr>
            <w:r w:rsidRPr="003D05B9">
              <w:rPr>
                <w:rFonts w:ascii="Times New Roman" w:eastAsia="Times New Roman" w:hAnsi="Times New Roman" w:cs="Times New Roman"/>
                <w:b/>
                <w:bCs/>
                <w:color w:val="FFFFFF" w:themeColor="background1"/>
                <w:sz w:val="24"/>
                <w:szCs w:val="24"/>
              </w:rPr>
              <w:t>Terms</w:t>
            </w:r>
          </w:p>
        </w:tc>
        <w:tc>
          <w:tcPr>
            <w:tcW w:w="9630" w:type="dxa"/>
            <w:tcBorders>
              <w:top w:val="single" w:sz="4" w:space="0" w:color="auto"/>
              <w:left w:val="nil"/>
              <w:bottom w:val="single" w:sz="4" w:space="0" w:color="auto"/>
              <w:right w:val="single" w:sz="4" w:space="0" w:color="auto"/>
            </w:tcBorders>
            <w:shd w:val="clear" w:color="auto" w:fill="002060"/>
            <w:vAlign w:val="bottom"/>
            <w:hideMark/>
          </w:tcPr>
          <w:p w14:paraId="371053AF" w14:textId="77777777" w:rsidR="00960B28" w:rsidRPr="003D05B9" w:rsidRDefault="00960B28" w:rsidP="00066B92">
            <w:pPr>
              <w:spacing w:after="0" w:line="240" w:lineRule="auto"/>
              <w:jc w:val="center"/>
              <w:rPr>
                <w:rFonts w:ascii="Times New Roman" w:eastAsia="Times New Roman" w:hAnsi="Times New Roman" w:cs="Times New Roman"/>
                <w:b/>
                <w:bCs/>
                <w:color w:val="FFFFFF" w:themeColor="background1"/>
                <w:sz w:val="24"/>
                <w:szCs w:val="24"/>
              </w:rPr>
            </w:pPr>
            <w:r w:rsidRPr="003D05B9">
              <w:rPr>
                <w:rFonts w:ascii="Times New Roman" w:eastAsia="Times New Roman" w:hAnsi="Times New Roman" w:cs="Times New Roman"/>
                <w:b/>
                <w:bCs/>
                <w:color w:val="FFFFFF" w:themeColor="background1"/>
                <w:sz w:val="24"/>
                <w:szCs w:val="24"/>
              </w:rPr>
              <w:t>Definitions</w:t>
            </w:r>
          </w:p>
        </w:tc>
      </w:tr>
      <w:tr w:rsidR="00960B28" w:rsidRPr="003D05B9" w14:paraId="104DD44E" w14:textId="77777777" w:rsidTr="006105E7">
        <w:trPr>
          <w:trHeight w:val="593"/>
        </w:trPr>
        <w:tc>
          <w:tcPr>
            <w:tcW w:w="1345" w:type="dxa"/>
            <w:tcBorders>
              <w:top w:val="nil"/>
              <w:left w:val="single" w:sz="4" w:space="0" w:color="auto"/>
              <w:bottom w:val="single" w:sz="4" w:space="0" w:color="auto"/>
              <w:right w:val="single" w:sz="4" w:space="0" w:color="auto"/>
            </w:tcBorders>
            <w:shd w:val="clear" w:color="auto" w:fill="auto"/>
          </w:tcPr>
          <w:p w14:paraId="7C5B191D"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 xml:space="preserve">Activity </w:t>
            </w:r>
          </w:p>
        </w:tc>
        <w:tc>
          <w:tcPr>
            <w:tcW w:w="9630" w:type="dxa"/>
            <w:tcBorders>
              <w:top w:val="nil"/>
              <w:left w:val="nil"/>
              <w:bottom w:val="single" w:sz="4" w:space="0" w:color="auto"/>
              <w:right w:val="single" w:sz="4" w:space="0" w:color="auto"/>
            </w:tcBorders>
            <w:shd w:val="clear" w:color="auto" w:fill="auto"/>
          </w:tcPr>
          <w:p w14:paraId="4DDF730F"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A specific action undertaken over a specific period of time through which inputs are </w:t>
            </w:r>
            <w:r w:rsidRPr="003D05B9">
              <w:rPr>
                <w:rFonts w:ascii="Times New Roman" w:hAnsi="Times New Roman" w:cs="Times New Roman"/>
              </w:rPr>
              <w:t>mobilized to produce specific outputs. An activity can be a sub-component of a program, project, or process.</w:t>
            </w:r>
          </w:p>
        </w:tc>
      </w:tr>
      <w:tr w:rsidR="00960B28" w:rsidRPr="003D05B9" w14:paraId="44384C9A"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14D65D40"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Assumption</w:t>
            </w:r>
          </w:p>
        </w:tc>
        <w:tc>
          <w:tcPr>
            <w:tcW w:w="9630" w:type="dxa"/>
            <w:tcBorders>
              <w:top w:val="nil"/>
              <w:left w:val="nil"/>
              <w:bottom w:val="single" w:sz="4" w:space="0" w:color="auto"/>
              <w:right w:val="single" w:sz="4" w:space="0" w:color="auto"/>
            </w:tcBorders>
            <w:shd w:val="clear" w:color="auto" w:fill="auto"/>
            <w:hideMark/>
          </w:tcPr>
          <w:p w14:paraId="7EC41A77"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Assumption refers to a fact or condition that is accepted as true. For performance management, assumptions are beliefs about the context in which a program, project, or process is undertaken. For example, “The country’s government will remain stable,” or “The supply of electricity will be consistent.”</w:t>
            </w:r>
          </w:p>
        </w:tc>
      </w:tr>
      <w:tr w:rsidR="00960B28" w:rsidRPr="003D05B9" w14:paraId="4C9EFCBE" w14:textId="77777777" w:rsidTr="006105E7">
        <w:trPr>
          <w:trHeight w:val="341"/>
        </w:trPr>
        <w:tc>
          <w:tcPr>
            <w:tcW w:w="1345" w:type="dxa"/>
            <w:tcBorders>
              <w:top w:val="nil"/>
              <w:left w:val="single" w:sz="4" w:space="0" w:color="auto"/>
              <w:bottom w:val="single" w:sz="4" w:space="0" w:color="auto"/>
              <w:right w:val="single" w:sz="4" w:space="0" w:color="auto"/>
            </w:tcBorders>
            <w:shd w:val="clear" w:color="auto" w:fill="auto"/>
          </w:tcPr>
          <w:p w14:paraId="4DBE55C7"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 xml:space="preserve">Goal </w:t>
            </w:r>
          </w:p>
        </w:tc>
        <w:tc>
          <w:tcPr>
            <w:tcW w:w="9630" w:type="dxa"/>
            <w:tcBorders>
              <w:top w:val="nil"/>
              <w:left w:val="nil"/>
              <w:bottom w:val="single" w:sz="4" w:space="0" w:color="auto"/>
              <w:right w:val="single" w:sz="4" w:space="0" w:color="auto"/>
            </w:tcBorders>
            <w:shd w:val="clear" w:color="auto" w:fill="auto"/>
          </w:tcPr>
          <w:p w14:paraId="19EDA350"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The highest-order outcome or end state to which program, project, process, or policy is intended to contribute. </w:t>
            </w:r>
          </w:p>
        </w:tc>
      </w:tr>
      <w:tr w:rsidR="00960B28" w:rsidRPr="003D05B9" w14:paraId="6E463AAD"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0A52E636"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Impact</w:t>
            </w:r>
          </w:p>
        </w:tc>
        <w:tc>
          <w:tcPr>
            <w:tcW w:w="9630" w:type="dxa"/>
            <w:tcBorders>
              <w:top w:val="nil"/>
              <w:left w:val="nil"/>
              <w:bottom w:val="single" w:sz="4" w:space="0" w:color="auto"/>
              <w:right w:val="single" w:sz="4" w:space="0" w:color="auto"/>
            </w:tcBorders>
            <w:shd w:val="clear" w:color="auto" w:fill="auto"/>
            <w:hideMark/>
          </w:tcPr>
          <w:p w14:paraId="29564949"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Impact refers to a result or effect that is caused by or attributable to an initiative, program, project, process, or policy.  Impact is often used to refer to high-level effects that occur in the long term, and can be intended or unintended, and positive and negative</w:t>
            </w:r>
          </w:p>
        </w:tc>
      </w:tr>
      <w:tr w:rsidR="00960B28" w:rsidRPr="003D05B9" w14:paraId="5366E01E" w14:textId="77777777" w:rsidTr="006105E7">
        <w:trPr>
          <w:trHeight w:val="290"/>
        </w:trPr>
        <w:tc>
          <w:tcPr>
            <w:tcW w:w="1345" w:type="dxa"/>
            <w:tcBorders>
              <w:top w:val="nil"/>
              <w:left w:val="single" w:sz="4" w:space="0" w:color="auto"/>
              <w:bottom w:val="single" w:sz="4" w:space="0" w:color="auto"/>
              <w:right w:val="single" w:sz="4" w:space="0" w:color="auto"/>
            </w:tcBorders>
            <w:shd w:val="clear" w:color="auto" w:fill="auto"/>
            <w:hideMark/>
          </w:tcPr>
          <w:p w14:paraId="624DBEE5"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Input</w:t>
            </w:r>
          </w:p>
        </w:tc>
        <w:tc>
          <w:tcPr>
            <w:tcW w:w="9630" w:type="dxa"/>
            <w:tcBorders>
              <w:top w:val="nil"/>
              <w:left w:val="nil"/>
              <w:bottom w:val="single" w:sz="4" w:space="0" w:color="auto"/>
              <w:right w:val="single" w:sz="4" w:space="0" w:color="auto"/>
            </w:tcBorders>
            <w:shd w:val="clear" w:color="auto" w:fill="auto"/>
            <w:hideMark/>
          </w:tcPr>
          <w:p w14:paraId="5BA13B25" w14:textId="3954D215"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Input refers to resources provided for program implementation</w:t>
            </w:r>
            <w:r w:rsidR="0029092D">
              <w:rPr>
                <w:rFonts w:ascii="Times New Roman" w:eastAsia="Times New Roman" w:hAnsi="Times New Roman" w:cs="Times New Roman"/>
                <w:color w:val="000000"/>
              </w:rPr>
              <w:t xml:space="preserve"> (e.g.,</w:t>
            </w:r>
            <w:r w:rsidRPr="003D05B9">
              <w:rPr>
                <w:rFonts w:ascii="Times New Roman" w:eastAsia="Times New Roman" w:hAnsi="Times New Roman" w:cs="Times New Roman"/>
                <w:color w:val="000000"/>
              </w:rPr>
              <w:t xml:space="preserve"> money, staff, time, equipment</w:t>
            </w:r>
            <w:r w:rsidR="0029092D">
              <w:rPr>
                <w:rFonts w:ascii="Times New Roman" w:eastAsia="Times New Roman" w:hAnsi="Times New Roman" w:cs="Times New Roman"/>
                <w:color w:val="000000"/>
              </w:rPr>
              <w:t>).</w:t>
            </w:r>
          </w:p>
        </w:tc>
      </w:tr>
      <w:tr w:rsidR="00960B28" w:rsidRPr="003D05B9" w14:paraId="2D79210C" w14:textId="77777777" w:rsidTr="006105E7">
        <w:trPr>
          <w:trHeight w:val="971"/>
        </w:trPr>
        <w:tc>
          <w:tcPr>
            <w:tcW w:w="1345" w:type="dxa"/>
            <w:tcBorders>
              <w:top w:val="nil"/>
              <w:left w:val="single" w:sz="4" w:space="0" w:color="auto"/>
              <w:bottom w:val="single" w:sz="4" w:space="0" w:color="auto"/>
              <w:right w:val="single" w:sz="4" w:space="0" w:color="auto"/>
            </w:tcBorders>
            <w:shd w:val="clear" w:color="auto" w:fill="auto"/>
            <w:hideMark/>
          </w:tcPr>
          <w:p w14:paraId="2CB0CB65"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Logic Model</w:t>
            </w:r>
          </w:p>
        </w:tc>
        <w:tc>
          <w:tcPr>
            <w:tcW w:w="9630" w:type="dxa"/>
            <w:tcBorders>
              <w:top w:val="nil"/>
              <w:left w:val="nil"/>
              <w:bottom w:val="single" w:sz="4" w:space="0" w:color="auto"/>
              <w:right w:val="single" w:sz="4" w:space="0" w:color="auto"/>
            </w:tcBorders>
            <w:shd w:val="clear" w:color="auto" w:fill="auto"/>
            <w:hideMark/>
          </w:tcPr>
          <w:p w14:paraId="1577BC22"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Logic model refers to a rigorous methodology used for program or project design that focuses on the causal linkages between project inputs, activities, outputs, short-term outcomes, and long-term outcomes. It is a visual representation that shows the sequence of related events connecting a planned program’s or project’s objectives with its desired outcomes. </w:t>
            </w:r>
          </w:p>
        </w:tc>
      </w:tr>
      <w:tr w:rsidR="00960B28" w:rsidRPr="003D05B9" w14:paraId="7424AEC3" w14:textId="77777777" w:rsidTr="006105E7">
        <w:trPr>
          <w:trHeight w:val="580"/>
        </w:trPr>
        <w:tc>
          <w:tcPr>
            <w:tcW w:w="1345" w:type="dxa"/>
            <w:tcBorders>
              <w:top w:val="nil"/>
              <w:left w:val="single" w:sz="4" w:space="0" w:color="auto"/>
              <w:bottom w:val="single" w:sz="4" w:space="0" w:color="auto"/>
              <w:right w:val="single" w:sz="4" w:space="0" w:color="auto"/>
            </w:tcBorders>
            <w:shd w:val="clear" w:color="auto" w:fill="auto"/>
            <w:hideMark/>
          </w:tcPr>
          <w:p w14:paraId="6C8E8929"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Objective</w:t>
            </w:r>
          </w:p>
        </w:tc>
        <w:tc>
          <w:tcPr>
            <w:tcW w:w="9630" w:type="dxa"/>
            <w:tcBorders>
              <w:top w:val="nil"/>
              <w:left w:val="nil"/>
              <w:bottom w:val="single" w:sz="4" w:space="0" w:color="auto"/>
              <w:right w:val="single" w:sz="4" w:space="0" w:color="auto"/>
            </w:tcBorders>
            <w:shd w:val="clear" w:color="auto" w:fill="auto"/>
            <w:hideMark/>
          </w:tcPr>
          <w:p w14:paraId="3330D9EA"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hAnsi="Times New Roman" w:cs="Times New Roman"/>
              </w:rPr>
              <w:t xml:space="preserve">Objective is a statement of the condition or state one expects to achieve toward accomplishing a program, project, or process goal. </w:t>
            </w:r>
            <w:r w:rsidRPr="003D05B9">
              <w:rPr>
                <w:rFonts w:ascii="Times New Roman" w:eastAsia="Times New Roman" w:hAnsi="Times New Roman" w:cs="Times New Roman"/>
                <w:color w:val="000000"/>
              </w:rPr>
              <w:t xml:space="preserve">It is a desired result that meets the criteria of being specific, measurable, attainable, relevant, and time-bound. </w:t>
            </w:r>
          </w:p>
        </w:tc>
      </w:tr>
      <w:tr w:rsidR="00960B28" w:rsidRPr="003D05B9" w14:paraId="2CAFD45A" w14:textId="77777777" w:rsidTr="006105E7">
        <w:trPr>
          <w:trHeight w:val="2320"/>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3E5156FE"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Outcome</w:t>
            </w:r>
          </w:p>
        </w:tc>
        <w:tc>
          <w:tcPr>
            <w:tcW w:w="9630" w:type="dxa"/>
            <w:tcBorders>
              <w:top w:val="single" w:sz="4" w:space="0" w:color="auto"/>
              <w:left w:val="nil"/>
              <w:bottom w:val="single" w:sz="4" w:space="0" w:color="auto"/>
              <w:right w:val="single" w:sz="4" w:space="0" w:color="auto"/>
            </w:tcBorders>
            <w:shd w:val="clear" w:color="auto" w:fill="auto"/>
            <w:hideMark/>
          </w:tcPr>
          <w:p w14:paraId="3B3BC352" w14:textId="61F8C73A" w:rsid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Outcome refers to the result or effect that is caused by or attributable to the project, </w:t>
            </w:r>
            <w:r w:rsidR="009F5298" w:rsidRPr="003D05B9">
              <w:rPr>
                <w:rFonts w:ascii="Times New Roman" w:eastAsia="Times New Roman" w:hAnsi="Times New Roman" w:cs="Times New Roman"/>
                <w:color w:val="000000"/>
              </w:rPr>
              <w:t>program,</w:t>
            </w:r>
            <w:r w:rsidRPr="003D05B9">
              <w:rPr>
                <w:rFonts w:ascii="Times New Roman" w:eastAsia="Times New Roman" w:hAnsi="Times New Roman" w:cs="Times New Roman"/>
                <w:color w:val="000000"/>
              </w:rPr>
              <w:t xml:space="preserve"> or policy of the program activities. Outcomes could </w:t>
            </w:r>
            <w:r w:rsidR="009F5298">
              <w:rPr>
                <w:rFonts w:ascii="Times New Roman" w:eastAsia="Times New Roman" w:hAnsi="Times New Roman" w:cs="Times New Roman"/>
                <w:color w:val="000000"/>
              </w:rPr>
              <w:t xml:space="preserve">be </w:t>
            </w:r>
            <w:r w:rsidRPr="003D05B9">
              <w:rPr>
                <w:rFonts w:ascii="Times New Roman" w:eastAsia="Times New Roman" w:hAnsi="Times New Roman" w:cs="Times New Roman"/>
                <w:color w:val="000000"/>
              </w:rPr>
              <w:t xml:space="preserve">intended or unintended, positive or negative, direct or indirect. Some outcomes of interest for security cooperation are whether partner capability is being built to meet standards, to what extent, and whether it is achieved within a desired time frame.  Three types of outcomes include:  </w:t>
            </w:r>
          </w:p>
          <w:p w14:paraId="673E2586" w14:textId="1EFFEE9F" w:rsidR="003D05B9" w:rsidRDefault="00960B28" w:rsidP="000C1259">
            <w:pPr>
              <w:pStyle w:val="ListParagraph"/>
              <w:numPr>
                <w:ilvl w:val="0"/>
                <w:numId w:val="16"/>
              </w:numPr>
              <w:spacing w:after="0" w:line="240" w:lineRule="auto"/>
              <w:ind w:left="520" w:hanging="160"/>
              <w:rPr>
                <w:rFonts w:ascii="Times New Roman" w:eastAsia="Times New Roman" w:hAnsi="Times New Roman" w:cs="Times New Roman"/>
                <w:color w:val="000000"/>
              </w:rPr>
            </w:pPr>
            <w:r w:rsidRPr="0086291D">
              <w:rPr>
                <w:rFonts w:ascii="Times New Roman" w:eastAsia="Times New Roman" w:hAnsi="Times New Roman" w:cs="Times New Roman"/>
                <w:b/>
                <w:bCs/>
                <w:color w:val="000000"/>
              </w:rPr>
              <w:t>Short-term</w:t>
            </w:r>
            <w:r w:rsidR="003D05B9" w:rsidRPr="0086291D">
              <w:rPr>
                <w:rFonts w:ascii="Times New Roman" w:eastAsia="Times New Roman" w:hAnsi="Times New Roman" w:cs="Times New Roman"/>
                <w:b/>
                <w:bCs/>
                <w:color w:val="000000"/>
              </w:rPr>
              <w:t>:</w:t>
            </w:r>
            <w:r w:rsidRPr="003D05B9">
              <w:rPr>
                <w:rFonts w:ascii="Times New Roman" w:eastAsia="Times New Roman" w:hAnsi="Times New Roman" w:cs="Times New Roman"/>
                <w:color w:val="000000"/>
              </w:rPr>
              <w:t xml:space="preserve"> Immediate effects of the initiative or activities often focused on the knowledge and attitudes of the intended audience</w:t>
            </w:r>
            <w:r w:rsidR="00A05123">
              <w:rPr>
                <w:rFonts w:ascii="Times New Roman" w:eastAsia="Times New Roman" w:hAnsi="Times New Roman" w:cs="Times New Roman"/>
                <w:color w:val="000000"/>
              </w:rPr>
              <w:t xml:space="preserve"> (often observable within or shortly following project lifetime)</w:t>
            </w:r>
            <w:r w:rsidRPr="003D05B9">
              <w:rPr>
                <w:rFonts w:ascii="Times New Roman" w:eastAsia="Times New Roman" w:hAnsi="Times New Roman" w:cs="Times New Roman"/>
                <w:color w:val="000000"/>
              </w:rPr>
              <w:t>.</w:t>
            </w:r>
          </w:p>
          <w:p w14:paraId="61EFB3AB" w14:textId="6E540872" w:rsidR="0086291D" w:rsidRDefault="00960B28" w:rsidP="000C1259">
            <w:pPr>
              <w:pStyle w:val="ListParagraph"/>
              <w:numPr>
                <w:ilvl w:val="0"/>
                <w:numId w:val="16"/>
              </w:numPr>
              <w:spacing w:after="0" w:line="240" w:lineRule="auto"/>
              <w:ind w:left="520" w:hanging="160"/>
              <w:rPr>
                <w:rFonts w:ascii="Times New Roman" w:eastAsia="Times New Roman" w:hAnsi="Times New Roman" w:cs="Times New Roman"/>
                <w:color w:val="000000"/>
              </w:rPr>
            </w:pPr>
            <w:r w:rsidRPr="0086291D">
              <w:rPr>
                <w:rFonts w:ascii="Times New Roman" w:eastAsia="Times New Roman" w:hAnsi="Times New Roman" w:cs="Times New Roman"/>
                <w:b/>
                <w:bCs/>
                <w:color w:val="000000"/>
              </w:rPr>
              <w:t>Intermediate</w:t>
            </w:r>
            <w:r w:rsidR="0086291D" w:rsidRPr="0086291D">
              <w:rPr>
                <w:rFonts w:ascii="Times New Roman" w:eastAsia="Times New Roman" w:hAnsi="Times New Roman" w:cs="Times New Roman"/>
                <w:b/>
                <w:bCs/>
                <w:color w:val="000000"/>
              </w:rPr>
              <w:t>:</w:t>
            </w:r>
            <w:r w:rsidRPr="003D05B9">
              <w:rPr>
                <w:rFonts w:ascii="Times New Roman" w:eastAsia="Times New Roman" w:hAnsi="Times New Roman" w:cs="Times New Roman"/>
                <w:color w:val="000000"/>
              </w:rPr>
              <w:t xml:space="preserve">  Intermediate effects on behavior or normative or policy changes</w:t>
            </w:r>
            <w:r w:rsidR="007F3977">
              <w:rPr>
                <w:rFonts w:ascii="Times New Roman" w:eastAsia="Times New Roman" w:hAnsi="Times New Roman" w:cs="Times New Roman"/>
                <w:color w:val="000000"/>
              </w:rPr>
              <w:t xml:space="preserve"> (often 2-5 years following project lifetime)</w:t>
            </w:r>
            <w:r w:rsidRPr="003D05B9">
              <w:rPr>
                <w:rFonts w:ascii="Times New Roman" w:eastAsia="Times New Roman" w:hAnsi="Times New Roman" w:cs="Times New Roman"/>
                <w:color w:val="000000"/>
              </w:rPr>
              <w:t xml:space="preserve">.  </w:t>
            </w:r>
          </w:p>
          <w:p w14:paraId="51831455" w14:textId="30AFFAE8" w:rsidR="00960B28" w:rsidRPr="003D05B9" w:rsidRDefault="00960B28" w:rsidP="000C1259">
            <w:pPr>
              <w:pStyle w:val="ListParagraph"/>
              <w:numPr>
                <w:ilvl w:val="0"/>
                <w:numId w:val="16"/>
              </w:numPr>
              <w:spacing w:after="0" w:line="240" w:lineRule="auto"/>
              <w:ind w:left="520" w:hanging="160"/>
              <w:rPr>
                <w:rFonts w:ascii="Times New Roman" w:eastAsia="Times New Roman" w:hAnsi="Times New Roman" w:cs="Times New Roman"/>
                <w:color w:val="000000"/>
              </w:rPr>
            </w:pPr>
            <w:r w:rsidRPr="0086291D">
              <w:rPr>
                <w:rFonts w:ascii="Times New Roman" w:eastAsia="Times New Roman" w:hAnsi="Times New Roman" w:cs="Times New Roman"/>
                <w:b/>
                <w:bCs/>
                <w:color w:val="000000"/>
              </w:rPr>
              <w:t>Long-term</w:t>
            </w:r>
            <w:r w:rsidR="008B0566">
              <w:rPr>
                <w:rFonts w:ascii="Times New Roman" w:eastAsia="Times New Roman" w:hAnsi="Times New Roman" w:cs="Times New Roman"/>
                <w:b/>
                <w:bCs/>
                <w:color w:val="000000"/>
              </w:rPr>
              <w:t>/I</w:t>
            </w:r>
            <w:r w:rsidRPr="0086291D">
              <w:rPr>
                <w:rFonts w:ascii="Times New Roman" w:eastAsia="Times New Roman" w:hAnsi="Times New Roman" w:cs="Times New Roman"/>
                <w:b/>
                <w:bCs/>
                <w:color w:val="000000"/>
              </w:rPr>
              <w:t>mpact</w:t>
            </w:r>
            <w:r w:rsidR="0086291D" w:rsidRPr="0086291D">
              <w:rPr>
                <w:rFonts w:ascii="Times New Roman" w:eastAsia="Times New Roman" w:hAnsi="Times New Roman" w:cs="Times New Roman"/>
                <w:b/>
                <w:bCs/>
                <w:color w:val="000000"/>
              </w:rPr>
              <w:t>:</w:t>
            </w:r>
            <w:r w:rsidRPr="003D05B9">
              <w:rPr>
                <w:rFonts w:ascii="Times New Roman" w:eastAsia="Times New Roman" w:hAnsi="Times New Roman" w:cs="Times New Roman"/>
                <w:color w:val="000000"/>
              </w:rPr>
              <w:t xml:space="preserve"> Long-term</w:t>
            </w:r>
            <w:r w:rsidR="000A68A6">
              <w:rPr>
                <w:rFonts w:ascii="Times New Roman" w:eastAsia="Times New Roman" w:hAnsi="Times New Roman" w:cs="Times New Roman"/>
                <w:color w:val="000000"/>
              </w:rPr>
              <w:t>, visionary changes</w:t>
            </w:r>
            <w:r w:rsidRPr="003D05B9">
              <w:rPr>
                <w:rFonts w:ascii="Times New Roman" w:eastAsia="Times New Roman" w:hAnsi="Times New Roman" w:cs="Times New Roman"/>
                <w:color w:val="000000"/>
              </w:rPr>
              <w:t xml:space="preserve"> </w:t>
            </w:r>
            <w:r w:rsidR="007F3977">
              <w:rPr>
                <w:rFonts w:ascii="Times New Roman" w:eastAsia="Times New Roman" w:hAnsi="Times New Roman" w:cs="Times New Roman"/>
                <w:color w:val="000000"/>
              </w:rPr>
              <w:t xml:space="preserve">observed </w:t>
            </w:r>
            <w:r w:rsidRPr="003D05B9">
              <w:rPr>
                <w:rFonts w:ascii="Times New Roman" w:eastAsia="Times New Roman" w:hAnsi="Times New Roman" w:cs="Times New Roman"/>
                <w:color w:val="000000"/>
              </w:rPr>
              <w:t xml:space="preserve">over time </w:t>
            </w:r>
            <w:r w:rsidR="00792599">
              <w:rPr>
                <w:rFonts w:ascii="Times New Roman" w:eastAsia="Times New Roman" w:hAnsi="Times New Roman" w:cs="Times New Roman"/>
                <w:color w:val="000000"/>
              </w:rPr>
              <w:t xml:space="preserve">that </w:t>
            </w:r>
            <w:r w:rsidR="007F3977">
              <w:rPr>
                <w:rFonts w:ascii="Times New Roman" w:eastAsia="Times New Roman" w:hAnsi="Times New Roman" w:cs="Times New Roman"/>
                <w:color w:val="000000"/>
              </w:rPr>
              <w:t>ha</w:t>
            </w:r>
            <w:r w:rsidR="000A68A6">
              <w:rPr>
                <w:rFonts w:ascii="Times New Roman" w:eastAsia="Times New Roman" w:hAnsi="Times New Roman" w:cs="Times New Roman"/>
                <w:color w:val="000000"/>
              </w:rPr>
              <w:t>ve</w:t>
            </w:r>
            <w:r w:rsidR="007F3977">
              <w:rPr>
                <w:rFonts w:ascii="Times New Roman" w:eastAsia="Times New Roman" w:hAnsi="Times New Roman" w:cs="Times New Roman"/>
                <w:color w:val="000000"/>
              </w:rPr>
              <w:t xml:space="preserve"> been </w:t>
            </w:r>
            <w:r w:rsidR="00792599">
              <w:rPr>
                <w:rFonts w:ascii="Times New Roman" w:eastAsia="Times New Roman" w:hAnsi="Times New Roman" w:cs="Times New Roman"/>
                <w:color w:val="000000"/>
              </w:rPr>
              <w:t>influence</w:t>
            </w:r>
            <w:r w:rsidR="007F3977">
              <w:rPr>
                <w:rFonts w:ascii="Times New Roman" w:eastAsia="Times New Roman" w:hAnsi="Times New Roman" w:cs="Times New Roman"/>
                <w:color w:val="000000"/>
              </w:rPr>
              <w:t>d</w:t>
            </w:r>
            <w:r w:rsidR="00792599">
              <w:rPr>
                <w:rFonts w:ascii="Times New Roman" w:eastAsia="Times New Roman" w:hAnsi="Times New Roman" w:cs="Times New Roman"/>
                <w:color w:val="000000"/>
              </w:rPr>
              <w:t xml:space="preserve"> </w:t>
            </w:r>
            <w:r w:rsidR="000A68A6">
              <w:rPr>
                <w:rFonts w:ascii="Times New Roman" w:eastAsia="Times New Roman" w:hAnsi="Times New Roman" w:cs="Times New Roman"/>
                <w:color w:val="000000"/>
              </w:rPr>
              <w:t xml:space="preserve">by </w:t>
            </w:r>
            <w:r w:rsidR="006100E4">
              <w:rPr>
                <w:rFonts w:ascii="Times New Roman" w:eastAsia="Times New Roman" w:hAnsi="Times New Roman" w:cs="Times New Roman"/>
                <w:color w:val="000000"/>
              </w:rPr>
              <w:t>and/</w:t>
            </w:r>
            <w:r w:rsidR="00792599">
              <w:rPr>
                <w:rFonts w:ascii="Times New Roman" w:eastAsia="Times New Roman" w:hAnsi="Times New Roman" w:cs="Times New Roman"/>
                <w:color w:val="000000"/>
              </w:rPr>
              <w:t xml:space="preserve">or </w:t>
            </w:r>
            <w:r w:rsidR="000A68A6">
              <w:rPr>
                <w:rFonts w:ascii="Times New Roman" w:eastAsia="Times New Roman" w:hAnsi="Times New Roman" w:cs="Times New Roman"/>
                <w:color w:val="000000"/>
              </w:rPr>
              <w:t xml:space="preserve">contributed to by </w:t>
            </w:r>
            <w:r w:rsidR="0090283A">
              <w:rPr>
                <w:rFonts w:ascii="Times New Roman" w:eastAsia="Times New Roman" w:hAnsi="Times New Roman" w:cs="Times New Roman"/>
                <w:color w:val="000000"/>
              </w:rPr>
              <w:t xml:space="preserve">the </w:t>
            </w:r>
            <w:r w:rsidR="000A68A6">
              <w:rPr>
                <w:rFonts w:ascii="Times New Roman" w:eastAsia="Times New Roman" w:hAnsi="Times New Roman" w:cs="Times New Roman"/>
                <w:color w:val="000000"/>
              </w:rPr>
              <w:t>interventions</w:t>
            </w:r>
            <w:r w:rsidR="0090283A">
              <w:rPr>
                <w:rFonts w:ascii="Times New Roman" w:eastAsia="Times New Roman" w:hAnsi="Times New Roman" w:cs="Times New Roman"/>
                <w:color w:val="000000"/>
              </w:rPr>
              <w:t xml:space="preserve"> </w:t>
            </w:r>
            <w:r w:rsidRPr="003D05B9">
              <w:rPr>
                <w:rFonts w:ascii="Times New Roman" w:eastAsia="Times New Roman" w:hAnsi="Times New Roman" w:cs="Times New Roman"/>
                <w:color w:val="000000"/>
              </w:rPr>
              <w:t>(</w:t>
            </w:r>
            <w:r w:rsidR="007F3977">
              <w:rPr>
                <w:rFonts w:ascii="Times New Roman" w:eastAsia="Times New Roman" w:hAnsi="Times New Roman" w:cs="Times New Roman"/>
                <w:color w:val="000000"/>
              </w:rPr>
              <w:t>often 5+ years following project lifetime).</w:t>
            </w:r>
            <w:r w:rsidRPr="003D05B9">
              <w:rPr>
                <w:rFonts w:ascii="Times New Roman" w:eastAsia="Times New Roman" w:hAnsi="Times New Roman" w:cs="Times New Roman"/>
                <w:color w:val="000000"/>
              </w:rPr>
              <w:t xml:space="preserve"> </w:t>
            </w:r>
          </w:p>
        </w:tc>
      </w:tr>
      <w:tr w:rsidR="00960B28" w:rsidRPr="003D05B9" w14:paraId="65CD9FF5"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70724181"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Output</w:t>
            </w:r>
          </w:p>
        </w:tc>
        <w:tc>
          <w:tcPr>
            <w:tcW w:w="9630" w:type="dxa"/>
            <w:tcBorders>
              <w:top w:val="nil"/>
              <w:left w:val="nil"/>
              <w:bottom w:val="single" w:sz="4" w:space="0" w:color="auto"/>
              <w:right w:val="single" w:sz="4" w:space="0" w:color="auto"/>
            </w:tcBorders>
            <w:shd w:val="clear" w:color="auto" w:fill="auto"/>
            <w:hideMark/>
          </w:tcPr>
          <w:p w14:paraId="6A47F6A2"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Output refers to the direct, tangible results of initiatives.  A deliverable or product, good, or service directly resulting from a security cooperation initiative or activity, such as the number of training events and the number of unit members trained. These early work products often serve as documentation of progress during implementation and monitoring.</w:t>
            </w:r>
          </w:p>
        </w:tc>
      </w:tr>
      <w:tr w:rsidR="00960B28" w:rsidRPr="003D05B9" w14:paraId="4E691716" w14:textId="77777777" w:rsidTr="006105E7">
        <w:trPr>
          <w:trHeight w:val="710"/>
        </w:trPr>
        <w:tc>
          <w:tcPr>
            <w:tcW w:w="1345" w:type="dxa"/>
            <w:tcBorders>
              <w:top w:val="nil"/>
              <w:left w:val="single" w:sz="4" w:space="0" w:color="auto"/>
              <w:bottom w:val="single" w:sz="4" w:space="0" w:color="auto"/>
              <w:right w:val="single" w:sz="4" w:space="0" w:color="auto"/>
            </w:tcBorders>
            <w:shd w:val="clear" w:color="auto" w:fill="auto"/>
            <w:hideMark/>
          </w:tcPr>
          <w:p w14:paraId="1C7E648E"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Program</w:t>
            </w:r>
          </w:p>
        </w:tc>
        <w:tc>
          <w:tcPr>
            <w:tcW w:w="9630" w:type="dxa"/>
            <w:tcBorders>
              <w:top w:val="nil"/>
              <w:left w:val="nil"/>
              <w:bottom w:val="single" w:sz="4" w:space="0" w:color="auto"/>
              <w:right w:val="single" w:sz="4" w:space="0" w:color="auto"/>
            </w:tcBorders>
            <w:shd w:val="clear" w:color="auto" w:fill="auto"/>
            <w:hideMark/>
          </w:tcPr>
          <w:p w14:paraId="37E45A4D" w14:textId="77777777"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Program refers to a set of projects, processes, or activities that support a higher-level objective that are typically implemented by several parties over a specified period of time and may cut across sectors, themes, and/or geographic areas. </w:t>
            </w:r>
          </w:p>
        </w:tc>
      </w:tr>
      <w:tr w:rsidR="00960B28" w:rsidRPr="003D05B9" w14:paraId="69C67C1C" w14:textId="77777777" w:rsidTr="006105E7">
        <w:trPr>
          <w:trHeight w:val="580"/>
        </w:trPr>
        <w:tc>
          <w:tcPr>
            <w:tcW w:w="1345" w:type="dxa"/>
            <w:tcBorders>
              <w:top w:val="nil"/>
              <w:left w:val="single" w:sz="4" w:space="0" w:color="auto"/>
              <w:bottom w:val="single" w:sz="4" w:space="0" w:color="auto"/>
              <w:right w:val="single" w:sz="4" w:space="0" w:color="auto"/>
            </w:tcBorders>
            <w:shd w:val="clear" w:color="auto" w:fill="auto"/>
            <w:hideMark/>
          </w:tcPr>
          <w:p w14:paraId="30A77C09"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Project</w:t>
            </w:r>
          </w:p>
        </w:tc>
        <w:tc>
          <w:tcPr>
            <w:tcW w:w="9630" w:type="dxa"/>
            <w:tcBorders>
              <w:top w:val="nil"/>
              <w:left w:val="nil"/>
              <w:bottom w:val="single" w:sz="4" w:space="0" w:color="auto"/>
              <w:right w:val="single" w:sz="4" w:space="0" w:color="auto"/>
            </w:tcBorders>
            <w:shd w:val="clear" w:color="auto" w:fill="auto"/>
            <w:hideMark/>
          </w:tcPr>
          <w:p w14:paraId="244E4554" w14:textId="49FD0F8C"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Project refers to</w:t>
            </w:r>
            <w:r w:rsidR="00245B1E">
              <w:rPr>
                <w:rFonts w:ascii="Times New Roman" w:eastAsia="Times New Roman" w:hAnsi="Times New Roman" w:cs="Times New Roman"/>
                <w:color w:val="000000"/>
              </w:rPr>
              <w:t xml:space="preserve"> </w:t>
            </w:r>
            <w:r w:rsidRPr="003D05B9">
              <w:rPr>
                <w:rFonts w:ascii="Times New Roman" w:eastAsia="Times New Roman" w:hAnsi="Times New Roman" w:cs="Times New Roman"/>
                <w:color w:val="000000"/>
              </w:rPr>
              <w:t xml:space="preserve">a set of activities intended to achieve a defined product, service, or result within specified resources and implementation schedules. A set of projects makes up the portfolio of a program. </w:t>
            </w:r>
          </w:p>
        </w:tc>
      </w:tr>
      <w:tr w:rsidR="00960B28" w:rsidRPr="003D05B9" w14:paraId="773FEC41" w14:textId="77777777" w:rsidTr="006105E7">
        <w:trPr>
          <w:trHeight w:val="870"/>
        </w:trPr>
        <w:tc>
          <w:tcPr>
            <w:tcW w:w="1345" w:type="dxa"/>
            <w:tcBorders>
              <w:top w:val="nil"/>
              <w:left w:val="single" w:sz="4" w:space="0" w:color="auto"/>
              <w:bottom w:val="single" w:sz="4" w:space="0" w:color="auto"/>
              <w:right w:val="single" w:sz="4" w:space="0" w:color="auto"/>
            </w:tcBorders>
            <w:shd w:val="clear" w:color="auto" w:fill="auto"/>
            <w:hideMark/>
          </w:tcPr>
          <w:p w14:paraId="7E941AC8" w14:textId="77777777" w:rsidR="00960B28" w:rsidRPr="003D05B9" w:rsidRDefault="00960B28" w:rsidP="00066B92">
            <w:pPr>
              <w:spacing w:after="0" w:line="240" w:lineRule="auto"/>
              <w:rPr>
                <w:rFonts w:ascii="Times New Roman" w:eastAsia="Times New Roman" w:hAnsi="Times New Roman" w:cs="Times New Roman"/>
                <w:b/>
                <w:bCs/>
                <w:color w:val="000000"/>
              </w:rPr>
            </w:pPr>
            <w:r w:rsidRPr="003D05B9">
              <w:rPr>
                <w:rFonts w:ascii="Times New Roman" w:eastAsia="Times New Roman" w:hAnsi="Times New Roman" w:cs="Times New Roman"/>
                <w:b/>
                <w:bCs/>
                <w:color w:val="000000"/>
              </w:rPr>
              <w:t>Theory of Change</w:t>
            </w:r>
          </w:p>
        </w:tc>
        <w:tc>
          <w:tcPr>
            <w:tcW w:w="9630" w:type="dxa"/>
            <w:tcBorders>
              <w:top w:val="nil"/>
              <w:left w:val="nil"/>
              <w:bottom w:val="single" w:sz="4" w:space="0" w:color="auto"/>
              <w:right w:val="single" w:sz="4" w:space="0" w:color="auto"/>
            </w:tcBorders>
            <w:shd w:val="clear" w:color="auto" w:fill="auto"/>
            <w:hideMark/>
          </w:tcPr>
          <w:p w14:paraId="12D457FB" w14:textId="5FF1948F" w:rsidR="00960B28" w:rsidRPr="003D05B9" w:rsidRDefault="00960B28" w:rsidP="00066B92">
            <w:pPr>
              <w:spacing w:after="0" w:line="240" w:lineRule="auto"/>
              <w:rPr>
                <w:rFonts w:ascii="Times New Roman" w:eastAsia="Times New Roman" w:hAnsi="Times New Roman" w:cs="Times New Roman"/>
                <w:color w:val="000000"/>
              </w:rPr>
            </w:pPr>
            <w:r w:rsidRPr="003D05B9">
              <w:rPr>
                <w:rFonts w:ascii="Times New Roman" w:eastAsia="Times New Roman" w:hAnsi="Times New Roman" w:cs="Times New Roman"/>
                <w:color w:val="000000"/>
              </w:rPr>
              <w:t xml:space="preserve">Theory of Change </w:t>
            </w:r>
            <w:r w:rsidR="008B0566">
              <w:rPr>
                <w:rFonts w:ascii="Times New Roman" w:eastAsia="Times New Roman" w:hAnsi="Times New Roman" w:cs="Times New Roman"/>
                <w:color w:val="000000"/>
              </w:rPr>
              <w:t xml:space="preserve">(TOC) </w:t>
            </w:r>
            <w:r w:rsidRPr="003D05B9">
              <w:rPr>
                <w:rFonts w:ascii="Times New Roman" w:eastAsia="Times New Roman" w:hAnsi="Times New Roman" w:cs="Times New Roman"/>
                <w:color w:val="000000"/>
              </w:rPr>
              <w:t>refers to a statement of expectations regarding the process by which planned activities will lead to stated objectives. It is a</w:t>
            </w:r>
            <w:r w:rsidRPr="003D05B9">
              <w:rPr>
                <w:rFonts w:ascii="Times New Roman" w:hAnsi="Times New Roman" w:cs="Times New Roman"/>
              </w:rPr>
              <w:t xml:space="preserve"> brief statement that ties your logic model together by summarizing </w:t>
            </w:r>
            <w:r w:rsidRPr="003D05B9">
              <w:rPr>
                <w:rFonts w:ascii="Times New Roman" w:hAnsi="Times New Roman" w:cs="Times New Roman"/>
                <w:i/>
                <w:iCs/>
              </w:rPr>
              <w:t>why</w:t>
            </w:r>
            <w:r w:rsidRPr="003D05B9">
              <w:rPr>
                <w:rFonts w:ascii="Times New Roman" w:hAnsi="Times New Roman" w:cs="Times New Roman"/>
              </w:rPr>
              <w:t xml:space="preserve">, based on available evidence and consideration of other possible paths, the </w:t>
            </w:r>
            <w:r w:rsidR="002A2CD1" w:rsidRPr="003D05B9">
              <w:rPr>
                <w:rFonts w:ascii="Times New Roman" w:hAnsi="Times New Roman" w:cs="Times New Roman"/>
              </w:rPr>
              <w:t>changes</w:t>
            </w:r>
            <w:r w:rsidRPr="003D05B9">
              <w:rPr>
                <w:rFonts w:ascii="Times New Roman" w:hAnsi="Times New Roman" w:cs="Times New Roman"/>
              </w:rPr>
              <w:t xml:space="preserve"> described in your logic model are expected to occur.</w:t>
            </w:r>
          </w:p>
        </w:tc>
      </w:tr>
    </w:tbl>
    <w:p w14:paraId="1C2769B4" w14:textId="77777777" w:rsidR="00960B28" w:rsidRDefault="00960B28"/>
    <w:sectPr w:rsidR="00960B28" w:rsidSect="00581921">
      <w:head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BA735" w14:textId="77777777" w:rsidR="00F6794B" w:rsidRDefault="00F6794B" w:rsidP="00A4022D">
      <w:pPr>
        <w:spacing w:after="0" w:line="240" w:lineRule="auto"/>
      </w:pPr>
      <w:r>
        <w:separator/>
      </w:r>
    </w:p>
  </w:endnote>
  <w:endnote w:type="continuationSeparator" w:id="0">
    <w:p w14:paraId="6FD8836B" w14:textId="77777777" w:rsidR="00F6794B" w:rsidRDefault="00F6794B" w:rsidP="00A4022D">
      <w:pPr>
        <w:spacing w:after="0" w:line="240" w:lineRule="auto"/>
      </w:pPr>
      <w:r>
        <w:continuationSeparator/>
      </w:r>
    </w:p>
  </w:endnote>
  <w:endnote w:type="continuationNotice" w:id="1">
    <w:p w14:paraId="276ECFB1" w14:textId="77777777" w:rsidR="00F6794B" w:rsidRDefault="00F679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9D59" w14:textId="77777777" w:rsidR="009B120D" w:rsidRDefault="009B1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813029"/>
      <w:docPartObj>
        <w:docPartGallery w:val="Page Numbers (Bottom of Page)"/>
        <w:docPartUnique/>
      </w:docPartObj>
    </w:sdtPr>
    <w:sdtEndPr>
      <w:rPr>
        <w:noProof/>
      </w:rPr>
    </w:sdtEndPr>
    <w:sdtContent>
      <w:p w14:paraId="4E4A49E9" w14:textId="59AA4D24" w:rsidR="00C3590C" w:rsidRDefault="00C3590C">
        <w:pPr>
          <w:pStyle w:val="Footer"/>
          <w:jc w:val="right"/>
        </w:pPr>
        <w:r w:rsidRPr="00EE1AA0">
          <w:rPr>
            <w:rFonts w:ascii="Times New Roman" w:hAnsi="Times New Roman" w:cs="Times New Roman"/>
          </w:rPr>
          <w:fldChar w:fldCharType="begin"/>
        </w:r>
        <w:r w:rsidRPr="00EE1AA0">
          <w:rPr>
            <w:rFonts w:ascii="Times New Roman" w:hAnsi="Times New Roman" w:cs="Times New Roman"/>
          </w:rPr>
          <w:instrText xml:space="preserve"> PAGE   \* MERGEFORMAT </w:instrText>
        </w:r>
        <w:r w:rsidRPr="00EE1AA0">
          <w:rPr>
            <w:rFonts w:ascii="Times New Roman" w:hAnsi="Times New Roman" w:cs="Times New Roman"/>
          </w:rPr>
          <w:fldChar w:fldCharType="separate"/>
        </w:r>
        <w:r w:rsidRPr="00EE1AA0">
          <w:rPr>
            <w:rFonts w:ascii="Times New Roman" w:hAnsi="Times New Roman" w:cs="Times New Roman"/>
            <w:noProof/>
          </w:rPr>
          <w:t>2</w:t>
        </w:r>
        <w:r w:rsidRPr="00EE1AA0">
          <w:rPr>
            <w:rFonts w:ascii="Times New Roman" w:hAnsi="Times New Roman" w:cs="Times New Roman"/>
            <w:noProof/>
          </w:rPr>
          <w:fldChar w:fldCharType="end"/>
        </w:r>
      </w:p>
    </w:sdtContent>
  </w:sdt>
  <w:p w14:paraId="63B6ADAD" w14:textId="77777777" w:rsidR="00C3590C" w:rsidRDefault="00C359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78E5" w14:textId="77777777" w:rsidR="009B120D" w:rsidRDefault="009B1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7F2AF" w14:textId="77777777" w:rsidR="00F6794B" w:rsidRDefault="00F6794B" w:rsidP="00A4022D">
      <w:pPr>
        <w:spacing w:after="0" w:line="240" w:lineRule="auto"/>
      </w:pPr>
      <w:r>
        <w:separator/>
      </w:r>
    </w:p>
  </w:footnote>
  <w:footnote w:type="continuationSeparator" w:id="0">
    <w:p w14:paraId="1292EB14" w14:textId="77777777" w:rsidR="00F6794B" w:rsidRDefault="00F6794B" w:rsidP="00A4022D">
      <w:pPr>
        <w:spacing w:after="0" w:line="240" w:lineRule="auto"/>
      </w:pPr>
      <w:r>
        <w:continuationSeparator/>
      </w:r>
    </w:p>
  </w:footnote>
  <w:footnote w:type="continuationNotice" w:id="1">
    <w:p w14:paraId="28F3F73C" w14:textId="77777777" w:rsidR="00F6794B" w:rsidRDefault="00F6794B">
      <w:pPr>
        <w:spacing w:after="0" w:line="240" w:lineRule="auto"/>
      </w:pPr>
    </w:p>
  </w:footnote>
  <w:footnote w:id="2">
    <w:p w14:paraId="6869C32C" w14:textId="232FDE11" w:rsidR="00CA1D77" w:rsidRDefault="00CA1D77">
      <w:pPr>
        <w:pStyle w:val="FootnoteText"/>
      </w:pPr>
      <w:r>
        <w:rPr>
          <w:rStyle w:val="FootnoteReference"/>
        </w:rPr>
        <w:footnoteRef/>
      </w:r>
      <w:r>
        <w:t xml:space="preserve"> </w:t>
      </w:r>
      <w:r w:rsidRPr="000A68A6">
        <w:rPr>
          <w:rFonts w:ascii="Times New Roman" w:hAnsi="Times New Roman" w:cs="Times New Roman"/>
        </w:rPr>
        <w:t xml:space="preserve">Long-term outcomes/impacts to </w:t>
      </w:r>
      <w:r w:rsidR="00020E43" w:rsidRPr="000A68A6">
        <w:rPr>
          <w:rFonts w:ascii="Times New Roman" w:hAnsi="Times New Roman" w:cs="Times New Roman"/>
        </w:rPr>
        <w:t xml:space="preserve">partner nation and the U.S. </w:t>
      </w:r>
      <w:r w:rsidR="000A68A6" w:rsidRPr="000A68A6">
        <w:rPr>
          <w:rFonts w:ascii="Times New Roman" w:hAnsi="Times New Roman" w:cs="Times New Roman"/>
        </w:rPr>
        <w:t>refer to the broad,</w:t>
      </w:r>
      <w:r w:rsidR="000A68A6" w:rsidRPr="000A68A6">
        <w:rPr>
          <w:rFonts w:ascii="Times New Roman" w:eastAsia="Times New Roman" w:hAnsi="Times New Roman" w:cs="Times New Roman"/>
          <w:color w:val="000000"/>
        </w:rPr>
        <w:t xml:space="preserve"> visionary changes </w:t>
      </w:r>
      <w:r w:rsidR="000F3ABF">
        <w:rPr>
          <w:rFonts w:ascii="Times New Roman" w:eastAsia="Times New Roman" w:hAnsi="Times New Roman" w:cs="Times New Roman"/>
          <w:color w:val="000000"/>
        </w:rPr>
        <w:t>sought</w:t>
      </w:r>
      <w:r w:rsidR="000A68A6" w:rsidRPr="000A68A6">
        <w:rPr>
          <w:rFonts w:ascii="Times New Roman" w:eastAsia="Times New Roman" w:hAnsi="Times New Roman" w:cs="Times New Roman"/>
          <w:color w:val="000000"/>
        </w:rPr>
        <w:t xml:space="preserve"> over time that </w:t>
      </w:r>
      <w:r w:rsidR="000F3ABF">
        <w:rPr>
          <w:rFonts w:ascii="Times New Roman" w:eastAsia="Times New Roman" w:hAnsi="Times New Roman" w:cs="Times New Roman"/>
          <w:color w:val="000000"/>
        </w:rPr>
        <w:t xml:space="preserve">will be </w:t>
      </w:r>
      <w:r w:rsidR="000A68A6" w:rsidRPr="000A68A6">
        <w:rPr>
          <w:rFonts w:ascii="Times New Roman" w:eastAsia="Times New Roman" w:hAnsi="Times New Roman" w:cs="Times New Roman"/>
          <w:color w:val="000000"/>
        </w:rPr>
        <w:t>influenced by and/or contribute to by the interventions (often 5+ years following project lifetime).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D56A4" w14:textId="77777777" w:rsidR="009B120D" w:rsidRDefault="009B1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102A" w14:textId="084B30FA" w:rsidR="00AA5E21" w:rsidRPr="00981FC9" w:rsidRDefault="00AA5E21" w:rsidP="00AA5E21">
    <w:pPr>
      <w:pStyle w:val="Header"/>
      <w:jc w:val="center"/>
      <w:rPr>
        <w:rFonts w:ascii="Times New Roman" w:hAnsi="Times New Roman" w:cs="Times New Roman"/>
        <w:sz w:val="24"/>
        <w:szCs w:val="24"/>
      </w:rPr>
    </w:pPr>
    <w:r w:rsidRPr="00981FC9">
      <w:rPr>
        <w:rFonts w:ascii="Times New Roman" w:hAnsi="Times New Roman" w:cs="Times New Roman"/>
        <w:b/>
        <w:sz w:val="28"/>
        <w:szCs w:val="28"/>
      </w:rPr>
      <w:t xml:space="preserve">FY21 </w:t>
    </w:r>
    <w:r w:rsidR="007A2571" w:rsidRPr="00981FC9">
      <w:rPr>
        <w:rFonts w:ascii="Times New Roman" w:hAnsi="Times New Roman" w:cs="Times New Roman"/>
        <w:b/>
        <w:sz w:val="28"/>
        <w:szCs w:val="28"/>
      </w:rPr>
      <w:t>Logic Model Template</w:t>
    </w:r>
  </w:p>
  <w:p w14:paraId="5E05F9F2" w14:textId="4E0068E1" w:rsidR="00AA5E21" w:rsidRPr="00C8002E" w:rsidRDefault="00EF1E37">
    <w:pPr>
      <w:pStyle w:val="Header"/>
      <w:rPr>
        <w:rFonts w:ascii="Times New Roman" w:hAnsi="Times New Roman" w:cs="Times New Roman"/>
        <w:i/>
        <w:iCs/>
      </w:rPr>
    </w:pPr>
    <w:r w:rsidRPr="00E4387F">
      <w:rPr>
        <w:rFonts w:ascii="Times New Roman" w:hAnsi="Times New Roman" w:cs="Times New Roman"/>
        <w:i/>
        <w:iCs/>
        <w:color w:val="FF0000"/>
      </w:rPr>
      <w:t xml:space="preserve">Red text indicates content the PM must update before finalization. </w:t>
    </w:r>
    <w:r w:rsidRPr="00E4387F">
      <w:rPr>
        <w:rFonts w:ascii="Times New Roman" w:hAnsi="Times New Roman" w:cs="Times New Roman"/>
        <w:i/>
        <w:iCs/>
        <w:color w:val="0070C0"/>
      </w:rPr>
      <w:t xml:space="preserve">The blue text in comments </w:t>
    </w:r>
    <w:r>
      <w:rPr>
        <w:rFonts w:ascii="Times New Roman" w:hAnsi="Times New Roman" w:cs="Times New Roman"/>
        <w:i/>
        <w:iCs/>
        <w:color w:val="0070C0"/>
      </w:rPr>
      <w:t xml:space="preserve">throughout indicates </w:t>
    </w:r>
    <w:r w:rsidR="00CF0D41">
      <w:rPr>
        <w:rFonts w:ascii="Times New Roman" w:hAnsi="Times New Roman" w:cs="Times New Roman"/>
        <w:i/>
        <w:iCs/>
        <w:color w:val="0070C0"/>
      </w:rPr>
      <w:t xml:space="preserve">sections </w:t>
    </w:r>
    <w:r w:rsidR="008B4510">
      <w:rPr>
        <w:rFonts w:ascii="Times New Roman" w:hAnsi="Times New Roman" w:cs="Times New Roman"/>
        <w:i/>
        <w:iCs/>
        <w:color w:val="0070C0"/>
      </w:rPr>
      <w:t>implementers</w:t>
    </w:r>
    <w:r w:rsidR="00CF0D41">
      <w:rPr>
        <w:rFonts w:ascii="Times New Roman" w:hAnsi="Times New Roman" w:cs="Times New Roman"/>
        <w:i/>
        <w:iCs/>
        <w:color w:val="0070C0"/>
      </w:rPr>
      <w:t xml:space="preserve"> should draft for PM review and/or co-creation based on </w:t>
    </w:r>
    <w:r w:rsidR="00C8002E">
      <w:rPr>
        <w:rFonts w:ascii="Times New Roman" w:hAnsi="Times New Roman" w:cs="Times New Roman"/>
        <w:i/>
        <w:iCs/>
        <w:color w:val="0070C0"/>
      </w:rPr>
      <w:t>information provided in the NOFO</w:t>
    </w:r>
    <w:r w:rsidRPr="00E4387F">
      <w:rPr>
        <w:rFonts w:ascii="Times New Roman" w:hAnsi="Times New Roman" w:cs="Times New Roman"/>
        <w:i/>
        <w:iCs/>
        <w:color w:val="0070C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6CD8" w14:textId="09225BF9" w:rsidR="008B4510" w:rsidRDefault="00482E50">
    <w:pPr>
      <w:pStyle w:val="Header"/>
    </w:pPr>
    <w:r w:rsidRPr="00E4387F">
      <w:rPr>
        <w:rFonts w:ascii="Times New Roman" w:hAnsi="Times New Roman" w:cs="Times New Roman"/>
        <w:i/>
        <w:iCs/>
        <w:color w:val="FF0000"/>
      </w:rPr>
      <w:t xml:space="preserve">Red text indicates content the PM must update before finalization. </w:t>
    </w:r>
    <w:r w:rsidRPr="00E4387F">
      <w:rPr>
        <w:rFonts w:ascii="Times New Roman" w:hAnsi="Times New Roman" w:cs="Times New Roman"/>
        <w:i/>
        <w:iCs/>
        <w:color w:val="0070C0"/>
      </w:rPr>
      <w:t xml:space="preserve">The blue text in comments </w:t>
    </w:r>
    <w:r>
      <w:rPr>
        <w:rFonts w:ascii="Times New Roman" w:hAnsi="Times New Roman" w:cs="Times New Roman"/>
        <w:i/>
        <w:iCs/>
        <w:color w:val="0070C0"/>
      </w:rPr>
      <w:t>throughout indicates sections implementers should draft for PM review and/or co-creation based on information provided in the NOFO</w:t>
    </w:r>
    <w:r w:rsidRPr="00E4387F">
      <w:rPr>
        <w:rFonts w:ascii="Times New Roman" w:hAnsi="Times New Roman" w:cs="Times New Roman"/>
        <w:i/>
        <w:iCs/>
        <w:color w:val="0070C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18F4" w14:textId="77777777" w:rsidR="008B4510" w:rsidRPr="00981FC9" w:rsidRDefault="008B4510" w:rsidP="00AA5E21">
    <w:pPr>
      <w:pStyle w:val="Header"/>
      <w:jc w:val="center"/>
      <w:rPr>
        <w:rFonts w:ascii="Times New Roman" w:hAnsi="Times New Roman" w:cs="Times New Roman"/>
        <w:sz w:val="24"/>
        <w:szCs w:val="24"/>
      </w:rPr>
    </w:pPr>
    <w:r w:rsidRPr="00981FC9">
      <w:rPr>
        <w:rFonts w:ascii="Times New Roman" w:hAnsi="Times New Roman" w:cs="Times New Roman"/>
        <w:b/>
        <w:sz w:val="28"/>
        <w:szCs w:val="28"/>
      </w:rPr>
      <w:t>FY21 Logic Model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6E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221E0D"/>
    <w:multiLevelType w:val="hybridMultilevel"/>
    <w:tmpl w:val="2C4A88F6"/>
    <w:lvl w:ilvl="0" w:tplc="C964B8A2">
      <w:start w:val="1"/>
      <w:numFmt w:val="bullet"/>
      <w:lvlText w:val="•"/>
      <w:lvlJc w:val="left"/>
      <w:pPr>
        <w:tabs>
          <w:tab w:val="num" w:pos="720"/>
        </w:tabs>
        <w:ind w:left="720" w:hanging="360"/>
      </w:pPr>
      <w:rPr>
        <w:rFonts w:ascii="Arial" w:hAnsi="Arial" w:hint="default"/>
      </w:rPr>
    </w:lvl>
    <w:lvl w:ilvl="1" w:tplc="B5262A6C" w:tentative="1">
      <w:start w:val="1"/>
      <w:numFmt w:val="bullet"/>
      <w:lvlText w:val="•"/>
      <w:lvlJc w:val="left"/>
      <w:pPr>
        <w:tabs>
          <w:tab w:val="num" w:pos="1440"/>
        </w:tabs>
        <w:ind w:left="1440" w:hanging="360"/>
      </w:pPr>
      <w:rPr>
        <w:rFonts w:ascii="Arial" w:hAnsi="Arial" w:hint="default"/>
      </w:rPr>
    </w:lvl>
    <w:lvl w:ilvl="2" w:tplc="EBEAF456" w:tentative="1">
      <w:start w:val="1"/>
      <w:numFmt w:val="bullet"/>
      <w:lvlText w:val="•"/>
      <w:lvlJc w:val="left"/>
      <w:pPr>
        <w:tabs>
          <w:tab w:val="num" w:pos="2160"/>
        </w:tabs>
        <w:ind w:left="2160" w:hanging="360"/>
      </w:pPr>
      <w:rPr>
        <w:rFonts w:ascii="Arial" w:hAnsi="Arial" w:hint="default"/>
      </w:rPr>
    </w:lvl>
    <w:lvl w:ilvl="3" w:tplc="18BAED9A" w:tentative="1">
      <w:start w:val="1"/>
      <w:numFmt w:val="bullet"/>
      <w:lvlText w:val="•"/>
      <w:lvlJc w:val="left"/>
      <w:pPr>
        <w:tabs>
          <w:tab w:val="num" w:pos="2880"/>
        </w:tabs>
        <w:ind w:left="2880" w:hanging="360"/>
      </w:pPr>
      <w:rPr>
        <w:rFonts w:ascii="Arial" w:hAnsi="Arial" w:hint="default"/>
      </w:rPr>
    </w:lvl>
    <w:lvl w:ilvl="4" w:tplc="E3BC6568" w:tentative="1">
      <w:start w:val="1"/>
      <w:numFmt w:val="bullet"/>
      <w:lvlText w:val="•"/>
      <w:lvlJc w:val="left"/>
      <w:pPr>
        <w:tabs>
          <w:tab w:val="num" w:pos="3600"/>
        </w:tabs>
        <w:ind w:left="3600" w:hanging="360"/>
      </w:pPr>
      <w:rPr>
        <w:rFonts w:ascii="Arial" w:hAnsi="Arial" w:hint="default"/>
      </w:rPr>
    </w:lvl>
    <w:lvl w:ilvl="5" w:tplc="B5EA4308" w:tentative="1">
      <w:start w:val="1"/>
      <w:numFmt w:val="bullet"/>
      <w:lvlText w:val="•"/>
      <w:lvlJc w:val="left"/>
      <w:pPr>
        <w:tabs>
          <w:tab w:val="num" w:pos="4320"/>
        </w:tabs>
        <w:ind w:left="4320" w:hanging="360"/>
      </w:pPr>
      <w:rPr>
        <w:rFonts w:ascii="Arial" w:hAnsi="Arial" w:hint="default"/>
      </w:rPr>
    </w:lvl>
    <w:lvl w:ilvl="6" w:tplc="0E60D6BA" w:tentative="1">
      <w:start w:val="1"/>
      <w:numFmt w:val="bullet"/>
      <w:lvlText w:val="•"/>
      <w:lvlJc w:val="left"/>
      <w:pPr>
        <w:tabs>
          <w:tab w:val="num" w:pos="5040"/>
        </w:tabs>
        <w:ind w:left="5040" w:hanging="360"/>
      </w:pPr>
      <w:rPr>
        <w:rFonts w:ascii="Arial" w:hAnsi="Arial" w:hint="default"/>
      </w:rPr>
    </w:lvl>
    <w:lvl w:ilvl="7" w:tplc="477A978E" w:tentative="1">
      <w:start w:val="1"/>
      <w:numFmt w:val="bullet"/>
      <w:lvlText w:val="•"/>
      <w:lvlJc w:val="left"/>
      <w:pPr>
        <w:tabs>
          <w:tab w:val="num" w:pos="5760"/>
        </w:tabs>
        <w:ind w:left="5760" w:hanging="360"/>
      </w:pPr>
      <w:rPr>
        <w:rFonts w:ascii="Arial" w:hAnsi="Arial" w:hint="default"/>
      </w:rPr>
    </w:lvl>
    <w:lvl w:ilvl="8" w:tplc="C626206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604C1B"/>
    <w:multiLevelType w:val="hybridMultilevel"/>
    <w:tmpl w:val="F4CA768E"/>
    <w:lvl w:ilvl="0" w:tplc="A2EE141E">
      <w:start w:val="1"/>
      <w:numFmt w:val="bullet"/>
      <w:lvlText w:val="•"/>
      <w:lvlJc w:val="left"/>
      <w:pPr>
        <w:tabs>
          <w:tab w:val="num" w:pos="360"/>
        </w:tabs>
        <w:ind w:left="360" w:hanging="360"/>
      </w:pPr>
      <w:rPr>
        <w:rFonts w:ascii="Arial" w:hAnsi="Arial" w:hint="default"/>
      </w:rPr>
    </w:lvl>
    <w:lvl w:ilvl="1" w:tplc="324E2C64" w:tentative="1">
      <w:start w:val="1"/>
      <w:numFmt w:val="bullet"/>
      <w:lvlText w:val="•"/>
      <w:lvlJc w:val="left"/>
      <w:pPr>
        <w:tabs>
          <w:tab w:val="num" w:pos="1080"/>
        </w:tabs>
        <w:ind w:left="1080" w:hanging="360"/>
      </w:pPr>
      <w:rPr>
        <w:rFonts w:ascii="Arial" w:hAnsi="Arial" w:hint="default"/>
      </w:rPr>
    </w:lvl>
    <w:lvl w:ilvl="2" w:tplc="7F9E5710" w:tentative="1">
      <w:start w:val="1"/>
      <w:numFmt w:val="bullet"/>
      <w:lvlText w:val="•"/>
      <w:lvlJc w:val="left"/>
      <w:pPr>
        <w:tabs>
          <w:tab w:val="num" w:pos="1800"/>
        </w:tabs>
        <w:ind w:left="1800" w:hanging="360"/>
      </w:pPr>
      <w:rPr>
        <w:rFonts w:ascii="Arial" w:hAnsi="Arial" w:hint="default"/>
      </w:rPr>
    </w:lvl>
    <w:lvl w:ilvl="3" w:tplc="975C08E6" w:tentative="1">
      <w:start w:val="1"/>
      <w:numFmt w:val="bullet"/>
      <w:lvlText w:val="•"/>
      <w:lvlJc w:val="left"/>
      <w:pPr>
        <w:tabs>
          <w:tab w:val="num" w:pos="2520"/>
        </w:tabs>
        <w:ind w:left="2520" w:hanging="360"/>
      </w:pPr>
      <w:rPr>
        <w:rFonts w:ascii="Arial" w:hAnsi="Arial" w:hint="default"/>
      </w:rPr>
    </w:lvl>
    <w:lvl w:ilvl="4" w:tplc="DB443BE6" w:tentative="1">
      <w:start w:val="1"/>
      <w:numFmt w:val="bullet"/>
      <w:lvlText w:val="•"/>
      <w:lvlJc w:val="left"/>
      <w:pPr>
        <w:tabs>
          <w:tab w:val="num" w:pos="3240"/>
        </w:tabs>
        <w:ind w:left="3240" w:hanging="360"/>
      </w:pPr>
      <w:rPr>
        <w:rFonts w:ascii="Arial" w:hAnsi="Arial" w:hint="default"/>
      </w:rPr>
    </w:lvl>
    <w:lvl w:ilvl="5" w:tplc="6310BB28" w:tentative="1">
      <w:start w:val="1"/>
      <w:numFmt w:val="bullet"/>
      <w:lvlText w:val="•"/>
      <w:lvlJc w:val="left"/>
      <w:pPr>
        <w:tabs>
          <w:tab w:val="num" w:pos="3960"/>
        </w:tabs>
        <w:ind w:left="3960" w:hanging="360"/>
      </w:pPr>
      <w:rPr>
        <w:rFonts w:ascii="Arial" w:hAnsi="Arial" w:hint="default"/>
      </w:rPr>
    </w:lvl>
    <w:lvl w:ilvl="6" w:tplc="733E8874" w:tentative="1">
      <w:start w:val="1"/>
      <w:numFmt w:val="bullet"/>
      <w:lvlText w:val="•"/>
      <w:lvlJc w:val="left"/>
      <w:pPr>
        <w:tabs>
          <w:tab w:val="num" w:pos="4680"/>
        </w:tabs>
        <w:ind w:left="4680" w:hanging="360"/>
      </w:pPr>
      <w:rPr>
        <w:rFonts w:ascii="Arial" w:hAnsi="Arial" w:hint="default"/>
      </w:rPr>
    </w:lvl>
    <w:lvl w:ilvl="7" w:tplc="4DE4A16C" w:tentative="1">
      <w:start w:val="1"/>
      <w:numFmt w:val="bullet"/>
      <w:lvlText w:val="•"/>
      <w:lvlJc w:val="left"/>
      <w:pPr>
        <w:tabs>
          <w:tab w:val="num" w:pos="5400"/>
        </w:tabs>
        <w:ind w:left="5400" w:hanging="360"/>
      </w:pPr>
      <w:rPr>
        <w:rFonts w:ascii="Arial" w:hAnsi="Arial" w:hint="default"/>
      </w:rPr>
    </w:lvl>
    <w:lvl w:ilvl="8" w:tplc="228E0E28"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4CC084E"/>
    <w:multiLevelType w:val="hybridMultilevel"/>
    <w:tmpl w:val="A0B82EEA"/>
    <w:lvl w:ilvl="0" w:tplc="29BA1EBC">
      <w:start w:val="1"/>
      <w:numFmt w:val="bullet"/>
      <w:lvlText w:val="•"/>
      <w:lvlJc w:val="left"/>
      <w:pPr>
        <w:tabs>
          <w:tab w:val="num" w:pos="720"/>
        </w:tabs>
        <w:ind w:left="720" w:hanging="360"/>
      </w:pPr>
      <w:rPr>
        <w:rFonts w:ascii="Arial" w:hAnsi="Arial" w:hint="default"/>
      </w:rPr>
    </w:lvl>
    <w:lvl w:ilvl="1" w:tplc="79AC3950" w:tentative="1">
      <w:start w:val="1"/>
      <w:numFmt w:val="bullet"/>
      <w:lvlText w:val="•"/>
      <w:lvlJc w:val="left"/>
      <w:pPr>
        <w:tabs>
          <w:tab w:val="num" w:pos="1440"/>
        </w:tabs>
        <w:ind w:left="1440" w:hanging="360"/>
      </w:pPr>
      <w:rPr>
        <w:rFonts w:ascii="Arial" w:hAnsi="Arial" w:hint="default"/>
      </w:rPr>
    </w:lvl>
    <w:lvl w:ilvl="2" w:tplc="2CF6621A" w:tentative="1">
      <w:start w:val="1"/>
      <w:numFmt w:val="bullet"/>
      <w:lvlText w:val="•"/>
      <w:lvlJc w:val="left"/>
      <w:pPr>
        <w:tabs>
          <w:tab w:val="num" w:pos="2160"/>
        </w:tabs>
        <w:ind w:left="2160" w:hanging="360"/>
      </w:pPr>
      <w:rPr>
        <w:rFonts w:ascii="Arial" w:hAnsi="Arial" w:hint="default"/>
      </w:rPr>
    </w:lvl>
    <w:lvl w:ilvl="3" w:tplc="0CF0CFD2" w:tentative="1">
      <w:start w:val="1"/>
      <w:numFmt w:val="bullet"/>
      <w:lvlText w:val="•"/>
      <w:lvlJc w:val="left"/>
      <w:pPr>
        <w:tabs>
          <w:tab w:val="num" w:pos="2880"/>
        </w:tabs>
        <w:ind w:left="2880" w:hanging="360"/>
      </w:pPr>
      <w:rPr>
        <w:rFonts w:ascii="Arial" w:hAnsi="Arial" w:hint="default"/>
      </w:rPr>
    </w:lvl>
    <w:lvl w:ilvl="4" w:tplc="448C2F7E" w:tentative="1">
      <w:start w:val="1"/>
      <w:numFmt w:val="bullet"/>
      <w:lvlText w:val="•"/>
      <w:lvlJc w:val="left"/>
      <w:pPr>
        <w:tabs>
          <w:tab w:val="num" w:pos="3600"/>
        </w:tabs>
        <w:ind w:left="3600" w:hanging="360"/>
      </w:pPr>
      <w:rPr>
        <w:rFonts w:ascii="Arial" w:hAnsi="Arial" w:hint="default"/>
      </w:rPr>
    </w:lvl>
    <w:lvl w:ilvl="5" w:tplc="592ECBEE" w:tentative="1">
      <w:start w:val="1"/>
      <w:numFmt w:val="bullet"/>
      <w:lvlText w:val="•"/>
      <w:lvlJc w:val="left"/>
      <w:pPr>
        <w:tabs>
          <w:tab w:val="num" w:pos="4320"/>
        </w:tabs>
        <w:ind w:left="4320" w:hanging="360"/>
      </w:pPr>
      <w:rPr>
        <w:rFonts w:ascii="Arial" w:hAnsi="Arial" w:hint="default"/>
      </w:rPr>
    </w:lvl>
    <w:lvl w:ilvl="6" w:tplc="048CCBBA" w:tentative="1">
      <w:start w:val="1"/>
      <w:numFmt w:val="bullet"/>
      <w:lvlText w:val="•"/>
      <w:lvlJc w:val="left"/>
      <w:pPr>
        <w:tabs>
          <w:tab w:val="num" w:pos="5040"/>
        </w:tabs>
        <w:ind w:left="5040" w:hanging="360"/>
      </w:pPr>
      <w:rPr>
        <w:rFonts w:ascii="Arial" w:hAnsi="Arial" w:hint="default"/>
      </w:rPr>
    </w:lvl>
    <w:lvl w:ilvl="7" w:tplc="2354B014" w:tentative="1">
      <w:start w:val="1"/>
      <w:numFmt w:val="bullet"/>
      <w:lvlText w:val="•"/>
      <w:lvlJc w:val="left"/>
      <w:pPr>
        <w:tabs>
          <w:tab w:val="num" w:pos="5760"/>
        </w:tabs>
        <w:ind w:left="5760" w:hanging="360"/>
      </w:pPr>
      <w:rPr>
        <w:rFonts w:ascii="Arial" w:hAnsi="Arial" w:hint="default"/>
      </w:rPr>
    </w:lvl>
    <w:lvl w:ilvl="8" w:tplc="A28AF0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387F76"/>
    <w:multiLevelType w:val="hybridMultilevel"/>
    <w:tmpl w:val="65444844"/>
    <w:lvl w:ilvl="0" w:tplc="FB520B2E">
      <w:start w:val="1"/>
      <w:numFmt w:val="decimal"/>
      <w:lvlText w:val="%1."/>
      <w:lvlJc w:val="righ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244D57FE"/>
    <w:multiLevelType w:val="hybridMultilevel"/>
    <w:tmpl w:val="206C3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1831F2"/>
    <w:multiLevelType w:val="multilevel"/>
    <w:tmpl w:val="9FFAA6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F11347A"/>
    <w:multiLevelType w:val="multilevel"/>
    <w:tmpl w:val="D2ACA4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51172B2"/>
    <w:multiLevelType w:val="hybridMultilevel"/>
    <w:tmpl w:val="F4701800"/>
    <w:lvl w:ilvl="0" w:tplc="29BC7A54">
      <w:start w:val="1"/>
      <w:numFmt w:val="bullet"/>
      <w:lvlText w:val="•"/>
      <w:lvlJc w:val="left"/>
      <w:pPr>
        <w:tabs>
          <w:tab w:val="num" w:pos="720"/>
        </w:tabs>
        <w:ind w:left="720" w:hanging="360"/>
      </w:pPr>
      <w:rPr>
        <w:rFonts w:ascii="Arial" w:hAnsi="Arial" w:hint="default"/>
      </w:rPr>
    </w:lvl>
    <w:lvl w:ilvl="1" w:tplc="671AC746" w:tentative="1">
      <w:start w:val="1"/>
      <w:numFmt w:val="bullet"/>
      <w:lvlText w:val="•"/>
      <w:lvlJc w:val="left"/>
      <w:pPr>
        <w:tabs>
          <w:tab w:val="num" w:pos="1440"/>
        </w:tabs>
        <w:ind w:left="1440" w:hanging="360"/>
      </w:pPr>
      <w:rPr>
        <w:rFonts w:ascii="Arial" w:hAnsi="Arial" w:hint="default"/>
      </w:rPr>
    </w:lvl>
    <w:lvl w:ilvl="2" w:tplc="549EC206" w:tentative="1">
      <w:start w:val="1"/>
      <w:numFmt w:val="bullet"/>
      <w:lvlText w:val="•"/>
      <w:lvlJc w:val="left"/>
      <w:pPr>
        <w:tabs>
          <w:tab w:val="num" w:pos="2160"/>
        </w:tabs>
        <w:ind w:left="2160" w:hanging="360"/>
      </w:pPr>
      <w:rPr>
        <w:rFonts w:ascii="Arial" w:hAnsi="Arial" w:hint="default"/>
      </w:rPr>
    </w:lvl>
    <w:lvl w:ilvl="3" w:tplc="FC9ED55E" w:tentative="1">
      <w:start w:val="1"/>
      <w:numFmt w:val="bullet"/>
      <w:lvlText w:val="•"/>
      <w:lvlJc w:val="left"/>
      <w:pPr>
        <w:tabs>
          <w:tab w:val="num" w:pos="2880"/>
        </w:tabs>
        <w:ind w:left="2880" w:hanging="360"/>
      </w:pPr>
      <w:rPr>
        <w:rFonts w:ascii="Arial" w:hAnsi="Arial" w:hint="default"/>
      </w:rPr>
    </w:lvl>
    <w:lvl w:ilvl="4" w:tplc="342874B2" w:tentative="1">
      <w:start w:val="1"/>
      <w:numFmt w:val="bullet"/>
      <w:lvlText w:val="•"/>
      <w:lvlJc w:val="left"/>
      <w:pPr>
        <w:tabs>
          <w:tab w:val="num" w:pos="3600"/>
        </w:tabs>
        <w:ind w:left="3600" w:hanging="360"/>
      </w:pPr>
      <w:rPr>
        <w:rFonts w:ascii="Arial" w:hAnsi="Arial" w:hint="default"/>
      </w:rPr>
    </w:lvl>
    <w:lvl w:ilvl="5" w:tplc="57ACFA76" w:tentative="1">
      <w:start w:val="1"/>
      <w:numFmt w:val="bullet"/>
      <w:lvlText w:val="•"/>
      <w:lvlJc w:val="left"/>
      <w:pPr>
        <w:tabs>
          <w:tab w:val="num" w:pos="4320"/>
        </w:tabs>
        <w:ind w:left="4320" w:hanging="360"/>
      </w:pPr>
      <w:rPr>
        <w:rFonts w:ascii="Arial" w:hAnsi="Arial" w:hint="default"/>
      </w:rPr>
    </w:lvl>
    <w:lvl w:ilvl="6" w:tplc="3BC441F6" w:tentative="1">
      <w:start w:val="1"/>
      <w:numFmt w:val="bullet"/>
      <w:lvlText w:val="•"/>
      <w:lvlJc w:val="left"/>
      <w:pPr>
        <w:tabs>
          <w:tab w:val="num" w:pos="5040"/>
        </w:tabs>
        <w:ind w:left="5040" w:hanging="360"/>
      </w:pPr>
      <w:rPr>
        <w:rFonts w:ascii="Arial" w:hAnsi="Arial" w:hint="default"/>
      </w:rPr>
    </w:lvl>
    <w:lvl w:ilvl="7" w:tplc="10F4DACE" w:tentative="1">
      <w:start w:val="1"/>
      <w:numFmt w:val="bullet"/>
      <w:lvlText w:val="•"/>
      <w:lvlJc w:val="left"/>
      <w:pPr>
        <w:tabs>
          <w:tab w:val="num" w:pos="5760"/>
        </w:tabs>
        <w:ind w:left="5760" w:hanging="360"/>
      </w:pPr>
      <w:rPr>
        <w:rFonts w:ascii="Arial" w:hAnsi="Arial" w:hint="default"/>
      </w:rPr>
    </w:lvl>
    <w:lvl w:ilvl="8" w:tplc="C6A09A7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54416FC"/>
    <w:multiLevelType w:val="hybridMultilevel"/>
    <w:tmpl w:val="F3A6B486"/>
    <w:lvl w:ilvl="0" w:tplc="2BEAF752">
      <w:start w:val="1"/>
      <w:numFmt w:val="bullet"/>
      <w:lvlText w:val="•"/>
      <w:lvlJc w:val="left"/>
      <w:pPr>
        <w:tabs>
          <w:tab w:val="num" w:pos="720"/>
        </w:tabs>
        <w:ind w:left="720" w:hanging="360"/>
      </w:pPr>
      <w:rPr>
        <w:rFonts w:ascii="Arial" w:hAnsi="Arial" w:hint="default"/>
      </w:rPr>
    </w:lvl>
    <w:lvl w:ilvl="1" w:tplc="AACA7EEA" w:tentative="1">
      <w:start w:val="1"/>
      <w:numFmt w:val="bullet"/>
      <w:lvlText w:val="•"/>
      <w:lvlJc w:val="left"/>
      <w:pPr>
        <w:tabs>
          <w:tab w:val="num" w:pos="1440"/>
        </w:tabs>
        <w:ind w:left="1440" w:hanging="360"/>
      </w:pPr>
      <w:rPr>
        <w:rFonts w:ascii="Arial" w:hAnsi="Arial" w:hint="default"/>
      </w:rPr>
    </w:lvl>
    <w:lvl w:ilvl="2" w:tplc="56C892B6" w:tentative="1">
      <w:start w:val="1"/>
      <w:numFmt w:val="bullet"/>
      <w:lvlText w:val="•"/>
      <w:lvlJc w:val="left"/>
      <w:pPr>
        <w:tabs>
          <w:tab w:val="num" w:pos="2160"/>
        </w:tabs>
        <w:ind w:left="2160" w:hanging="360"/>
      </w:pPr>
      <w:rPr>
        <w:rFonts w:ascii="Arial" w:hAnsi="Arial" w:hint="default"/>
      </w:rPr>
    </w:lvl>
    <w:lvl w:ilvl="3" w:tplc="D2CA38F2" w:tentative="1">
      <w:start w:val="1"/>
      <w:numFmt w:val="bullet"/>
      <w:lvlText w:val="•"/>
      <w:lvlJc w:val="left"/>
      <w:pPr>
        <w:tabs>
          <w:tab w:val="num" w:pos="2880"/>
        </w:tabs>
        <w:ind w:left="2880" w:hanging="360"/>
      </w:pPr>
      <w:rPr>
        <w:rFonts w:ascii="Arial" w:hAnsi="Arial" w:hint="default"/>
      </w:rPr>
    </w:lvl>
    <w:lvl w:ilvl="4" w:tplc="04AECF98" w:tentative="1">
      <w:start w:val="1"/>
      <w:numFmt w:val="bullet"/>
      <w:lvlText w:val="•"/>
      <w:lvlJc w:val="left"/>
      <w:pPr>
        <w:tabs>
          <w:tab w:val="num" w:pos="3600"/>
        </w:tabs>
        <w:ind w:left="3600" w:hanging="360"/>
      </w:pPr>
      <w:rPr>
        <w:rFonts w:ascii="Arial" w:hAnsi="Arial" w:hint="default"/>
      </w:rPr>
    </w:lvl>
    <w:lvl w:ilvl="5" w:tplc="7CCC25CA" w:tentative="1">
      <w:start w:val="1"/>
      <w:numFmt w:val="bullet"/>
      <w:lvlText w:val="•"/>
      <w:lvlJc w:val="left"/>
      <w:pPr>
        <w:tabs>
          <w:tab w:val="num" w:pos="4320"/>
        </w:tabs>
        <w:ind w:left="4320" w:hanging="360"/>
      </w:pPr>
      <w:rPr>
        <w:rFonts w:ascii="Arial" w:hAnsi="Arial" w:hint="default"/>
      </w:rPr>
    </w:lvl>
    <w:lvl w:ilvl="6" w:tplc="240EA7D0" w:tentative="1">
      <w:start w:val="1"/>
      <w:numFmt w:val="bullet"/>
      <w:lvlText w:val="•"/>
      <w:lvlJc w:val="left"/>
      <w:pPr>
        <w:tabs>
          <w:tab w:val="num" w:pos="5040"/>
        </w:tabs>
        <w:ind w:left="5040" w:hanging="360"/>
      </w:pPr>
      <w:rPr>
        <w:rFonts w:ascii="Arial" w:hAnsi="Arial" w:hint="default"/>
      </w:rPr>
    </w:lvl>
    <w:lvl w:ilvl="7" w:tplc="84AC3546" w:tentative="1">
      <w:start w:val="1"/>
      <w:numFmt w:val="bullet"/>
      <w:lvlText w:val="•"/>
      <w:lvlJc w:val="left"/>
      <w:pPr>
        <w:tabs>
          <w:tab w:val="num" w:pos="5760"/>
        </w:tabs>
        <w:ind w:left="5760" w:hanging="360"/>
      </w:pPr>
      <w:rPr>
        <w:rFonts w:ascii="Arial" w:hAnsi="Arial" w:hint="default"/>
      </w:rPr>
    </w:lvl>
    <w:lvl w:ilvl="8" w:tplc="0BD2FB1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61144A4"/>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67F0114"/>
    <w:multiLevelType w:val="multilevel"/>
    <w:tmpl w:val="BDC24F0C"/>
    <w:lvl w:ilvl="0">
      <w:start w:val="1"/>
      <w:numFmt w:val="decimal"/>
      <w:lvlText w:val="%1."/>
      <w:lvlJc w:val="righ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9A27004"/>
    <w:multiLevelType w:val="hybridMultilevel"/>
    <w:tmpl w:val="1FBCC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15B18"/>
    <w:multiLevelType w:val="hybridMultilevel"/>
    <w:tmpl w:val="906E5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D764D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0717090"/>
    <w:multiLevelType w:val="multilevel"/>
    <w:tmpl w:val="0ED8B2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19E0F44"/>
    <w:multiLevelType w:val="hybridMultilevel"/>
    <w:tmpl w:val="23200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AA7BDF"/>
    <w:multiLevelType w:val="hybridMultilevel"/>
    <w:tmpl w:val="F416A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023344"/>
    <w:multiLevelType w:val="multilevel"/>
    <w:tmpl w:val="9FFAA6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92F53A0"/>
    <w:multiLevelType w:val="multilevel"/>
    <w:tmpl w:val="E9B09C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B5A00A6"/>
    <w:multiLevelType w:val="multilevel"/>
    <w:tmpl w:val="09069C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EBF4AF6"/>
    <w:multiLevelType w:val="hybridMultilevel"/>
    <w:tmpl w:val="1ACA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525025">
    <w:abstractNumId w:val="6"/>
  </w:num>
  <w:num w:numId="2" w16cid:durableId="1831604608">
    <w:abstractNumId w:val="11"/>
  </w:num>
  <w:num w:numId="3" w16cid:durableId="282225903">
    <w:abstractNumId w:val="4"/>
  </w:num>
  <w:num w:numId="4" w16cid:durableId="2040082108">
    <w:abstractNumId w:val="18"/>
  </w:num>
  <w:num w:numId="5" w16cid:durableId="1879970987">
    <w:abstractNumId w:val="5"/>
  </w:num>
  <w:num w:numId="6" w16cid:durableId="1064181992">
    <w:abstractNumId w:val="16"/>
  </w:num>
  <w:num w:numId="7" w16cid:durableId="1571192327">
    <w:abstractNumId w:val="12"/>
  </w:num>
  <w:num w:numId="8" w16cid:durableId="1179461953">
    <w:abstractNumId w:val="20"/>
  </w:num>
  <w:num w:numId="9" w16cid:durableId="1826625606">
    <w:abstractNumId w:val="19"/>
  </w:num>
  <w:num w:numId="10" w16cid:durableId="1098405100">
    <w:abstractNumId w:val="15"/>
  </w:num>
  <w:num w:numId="11" w16cid:durableId="1941404991">
    <w:abstractNumId w:val="14"/>
  </w:num>
  <w:num w:numId="12" w16cid:durableId="2131586096">
    <w:abstractNumId w:val="7"/>
  </w:num>
  <w:num w:numId="13" w16cid:durableId="834497807">
    <w:abstractNumId w:val="13"/>
  </w:num>
  <w:num w:numId="14" w16cid:durableId="572204600">
    <w:abstractNumId w:val="0"/>
  </w:num>
  <w:num w:numId="15" w16cid:durableId="177281932">
    <w:abstractNumId w:val="10"/>
  </w:num>
  <w:num w:numId="16" w16cid:durableId="184640204">
    <w:abstractNumId w:val="21"/>
  </w:num>
  <w:num w:numId="17" w16cid:durableId="1589730064">
    <w:abstractNumId w:val="2"/>
  </w:num>
  <w:num w:numId="18" w16cid:durableId="1519737105">
    <w:abstractNumId w:val="8"/>
  </w:num>
  <w:num w:numId="19" w16cid:durableId="609314645">
    <w:abstractNumId w:val="1"/>
  </w:num>
  <w:num w:numId="20" w16cid:durableId="43413057">
    <w:abstractNumId w:val="9"/>
  </w:num>
  <w:num w:numId="21" w16cid:durableId="1053962523">
    <w:abstractNumId w:val="3"/>
  </w:num>
  <w:num w:numId="22" w16cid:durableId="12945587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99"/>
    <w:rsid w:val="00003393"/>
    <w:rsid w:val="000052A6"/>
    <w:rsid w:val="00020E43"/>
    <w:rsid w:val="00025C62"/>
    <w:rsid w:val="00025E65"/>
    <w:rsid w:val="00036184"/>
    <w:rsid w:val="00037242"/>
    <w:rsid w:val="00041455"/>
    <w:rsid w:val="00042297"/>
    <w:rsid w:val="00056A7A"/>
    <w:rsid w:val="00066B92"/>
    <w:rsid w:val="00076388"/>
    <w:rsid w:val="000A68A6"/>
    <w:rsid w:val="000B1438"/>
    <w:rsid w:val="000B2F69"/>
    <w:rsid w:val="000B72C0"/>
    <w:rsid w:val="000C1259"/>
    <w:rsid w:val="000C18CB"/>
    <w:rsid w:val="000C30FB"/>
    <w:rsid w:val="000D7310"/>
    <w:rsid w:val="000F3ABF"/>
    <w:rsid w:val="00106E51"/>
    <w:rsid w:val="00114290"/>
    <w:rsid w:val="00122ADC"/>
    <w:rsid w:val="0015504F"/>
    <w:rsid w:val="00160A15"/>
    <w:rsid w:val="0018588C"/>
    <w:rsid w:val="00192E9E"/>
    <w:rsid w:val="001938D5"/>
    <w:rsid w:val="00195628"/>
    <w:rsid w:val="001A31FF"/>
    <w:rsid w:val="001E48AD"/>
    <w:rsid w:val="001F1BDD"/>
    <w:rsid w:val="00207F21"/>
    <w:rsid w:val="00212C79"/>
    <w:rsid w:val="00215896"/>
    <w:rsid w:val="002167E2"/>
    <w:rsid w:val="00220F90"/>
    <w:rsid w:val="00223B19"/>
    <w:rsid w:val="00245B1E"/>
    <w:rsid w:val="00250C93"/>
    <w:rsid w:val="0029092D"/>
    <w:rsid w:val="002A08F0"/>
    <w:rsid w:val="002A2CD1"/>
    <w:rsid w:val="002B51A2"/>
    <w:rsid w:val="002B7C4D"/>
    <w:rsid w:val="002C423F"/>
    <w:rsid w:val="002E2455"/>
    <w:rsid w:val="002E2DEC"/>
    <w:rsid w:val="002E56C7"/>
    <w:rsid w:val="002E6B3D"/>
    <w:rsid w:val="002F24D1"/>
    <w:rsid w:val="00307E52"/>
    <w:rsid w:val="003146A2"/>
    <w:rsid w:val="00366554"/>
    <w:rsid w:val="003702F1"/>
    <w:rsid w:val="003735E6"/>
    <w:rsid w:val="00376B54"/>
    <w:rsid w:val="00377516"/>
    <w:rsid w:val="003821C2"/>
    <w:rsid w:val="00387510"/>
    <w:rsid w:val="00394FA7"/>
    <w:rsid w:val="00397AA8"/>
    <w:rsid w:val="003A2B82"/>
    <w:rsid w:val="003B2AAC"/>
    <w:rsid w:val="003C1521"/>
    <w:rsid w:val="003D05B9"/>
    <w:rsid w:val="003D3C21"/>
    <w:rsid w:val="003E3F2A"/>
    <w:rsid w:val="004118EF"/>
    <w:rsid w:val="00420982"/>
    <w:rsid w:val="004250AC"/>
    <w:rsid w:val="00426065"/>
    <w:rsid w:val="00442AB4"/>
    <w:rsid w:val="00457A20"/>
    <w:rsid w:val="00460888"/>
    <w:rsid w:val="004772E0"/>
    <w:rsid w:val="004820D5"/>
    <w:rsid w:val="00482E50"/>
    <w:rsid w:val="00491E47"/>
    <w:rsid w:val="004A1F89"/>
    <w:rsid w:val="004B085F"/>
    <w:rsid w:val="004B2B04"/>
    <w:rsid w:val="00504371"/>
    <w:rsid w:val="00507FEB"/>
    <w:rsid w:val="0052129C"/>
    <w:rsid w:val="00533FBE"/>
    <w:rsid w:val="005478A5"/>
    <w:rsid w:val="005512B0"/>
    <w:rsid w:val="00556BC0"/>
    <w:rsid w:val="0057005D"/>
    <w:rsid w:val="00581921"/>
    <w:rsid w:val="0059308E"/>
    <w:rsid w:val="005A414B"/>
    <w:rsid w:val="005C38BB"/>
    <w:rsid w:val="005D0E31"/>
    <w:rsid w:val="005E2AD9"/>
    <w:rsid w:val="005E7CDC"/>
    <w:rsid w:val="005F56D9"/>
    <w:rsid w:val="00605F70"/>
    <w:rsid w:val="006100E4"/>
    <w:rsid w:val="006105E7"/>
    <w:rsid w:val="0061588A"/>
    <w:rsid w:val="006327C6"/>
    <w:rsid w:val="00634319"/>
    <w:rsid w:val="0063660F"/>
    <w:rsid w:val="006439ED"/>
    <w:rsid w:val="00665319"/>
    <w:rsid w:val="006931A3"/>
    <w:rsid w:val="006A13B0"/>
    <w:rsid w:val="006A2356"/>
    <w:rsid w:val="006E72EA"/>
    <w:rsid w:val="0072345C"/>
    <w:rsid w:val="00726E01"/>
    <w:rsid w:val="00742C89"/>
    <w:rsid w:val="00743933"/>
    <w:rsid w:val="00743CEE"/>
    <w:rsid w:val="00745B80"/>
    <w:rsid w:val="00760819"/>
    <w:rsid w:val="00767669"/>
    <w:rsid w:val="00780FD5"/>
    <w:rsid w:val="00790BC2"/>
    <w:rsid w:val="00792599"/>
    <w:rsid w:val="00792967"/>
    <w:rsid w:val="007A16A1"/>
    <w:rsid w:val="007A2571"/>
    <w:rsid w:val="007A2654"/>
    <w:rsid w:val="007B1B21"/>
    <w:rsid w:val="007E7524"/>
    <w:rsid w:val="007F3977"/>
    <w:rsid w:val="00800545"/>
    <w:rsid w:val="00832B26"/>
    <w:rsid w:val="00833699"/>
    <w:rsid w:val="00852430"/>
    <w:rsid w:val="00852B58"/>
    <w:rsid w:val="00860811"/>
    <w:rsid w:val="0086291D"/>
    <w:rsid w:val="00871A6A"/>
    <w:rsid w:val="008809DB"/>
    <w:rsid w:val="008A352D"/>
    <w:rsid w:val="008B0566"/>
    <w:rsid w:val="008B0D7C"/>
    <w:rsid w:val="008B4510"/>
    <w:rsid w:val="008C204B"/>
    <w:rsid w:val="008E29E5"/>
    <w:rsid w:val="008F34B9"/>
    <w:rsid w:val="008F3749"/>
    <w:rsid w:val="008F683C"/>
    <w:rsid w:val="008F7365"/>
    <w:rsid w:val="0090283A"/>
    <w:rsid w:val="0090308B"/>
    <w:rsid w:val="00910BE3"/>
    <w:rsid w:val="00911E2C"/>
    <w:rsid w:val="0091344D"/>
    <w:rsid w:val="00915952"/>
    <w:rsid w:val="009164FB"/>
    <w:rsid w:val="009328A9"/>
    <w:rsid w:val="00942EDA"/>
    <w:rsid w:val="009455FA"/>
    <w:rsid w:val="0095099B"/>
    <w:rsid w:val="009561B7"/>
    <w:rsid w:val="00960B28"/>
    <w:rsid w:val="009654DE"/>
    <w:rsid w:val="00965BE4"/>
    <w:rsid w:val="00981FC9"/>
    <w:rsid w:val="0098790C"/>
    <w:rsid w:val="009A1923"/>
    <w:rsid w:val="009A1999"/>
    <w:rsid w:val="009A672D"/>
    <w:rsid w:val="009B120D"/>
    <w:rsid w:val="009B414B"/>
    <w:rsid w:val="009C5E57"/>
    <w:rsid w:val="009D6198"/>
    <w:rsid w:val="009D6DF2"/>
    <w:rsid w:val="009F5298"/>
    <w:rsid w:val="00A027E8"/>
    <w:rsid w:val="00A02D83"/>
    <w:rsid w:val="00A05123"/>
    <w:rsid w:val="00A10F11"/>
    <w:rsid w:val="00A136B1"/>
    <w:rsid w:val="00A278C8"/>
    <w:rsid w:val="00A33F99"/>
    <w:rsid w:val="00A4022D"/>
    <w:rsid w:val="00A4274A"/>
    <w:rsid w:val="00A53A00"/>
    <w:rsid w:val="00A564EA"/>
    <w:rsid w:val="00A82572"/>
    <w:rsid w:val="00A91385"/>
    <w:rsid w:val="00A93CFD"/>
    <w:rsid w:val="00AA2748"/>
    <w:rsid w:val="00AA5E21"/>
    <w:rsid w:val="00AB7CE9"/>
    <w:rsid w:val="00AC2268"/>
    <w:rsid w:val="00AC2CD3"/>
    <w:rsid w:val="00AD477A"/>
    <w:rsid w:val="00AD5987"/>
    <w:rsid w:val="00AD6496"/>
    <w:rsid w:val="00AF01A1"/>
    <w:rsid w:val="00B3095C"/>
    <w:rsid w:val="00B55EB9"/>
    <w:rsid w:val="00B60D9D"/>
    <w:rsid w:val="00B93A38"/>
    <w:rsid w:val="00BB143F"/>
    <w:rsid w:val="00BD187F"/>
    <w:rsid w:val="00BD4A30"/>
    <w:rsid w:val="00BD5761"/>
    <w:rsid w:val="00BF4879"/>
    <w:rsid w:val="00BF59B5"/>
    <w:rsid w:val="00BF5D17"/>
    <w:rsid w:val="00C05142"/>
    <w:rsid w:val="00C1548B"/>
    <w:rsid w:val="00C33CDC"/>
    <w:rsid w:val="00C3590C"/>
    <w:rsid w:val="00C406B6"/>
    <w:rsid w:val="00C4218B"/>
    <w:rsid w:val="00C54AE9"/>
    <w:rsid w:val="00C60F0F"/>
    <w:rsid w:val="00C65EC7"/>
    <w:rsid w:val="00C8002E"/>
    <w:rsid w:val="00C94A59"/>
    <w:rsid w:val="00CA1D77"/>
    <w:rsid w:val="00CA1E95"/>
    <w:rsid w:val="00CB4815"/>
    <w:rsid w:val="00CE523E"/>
    <w:rsid w:val="00CF0D41"/>
    <w:rsid w:val="00CF5287"/>
    <w:rsid w:val="00CF6FBF"/>
    <w:rsid w:val="00CF739A"/>
    <w:rsid w:val="00D04974"/>
    <w:rsid w:val="00D05D75"/>
    <w:rsid w:val="00D14F0B"/>
    <w:rsid w:val="00D204D7"/>
    <w:rsid w:val="00D22B7D"/>
    <w:rsid w:val="00D25271"/>
    <w:rsid w:val="00D359FD"/>
    <w:rsid w:val="00D40305"/>
    <w:rsid w:val="00D76EF3"/>
    <w:rsid w:val="00D8020D"/>
    <w:rsid w:val="00D9170B"/>
    <w:rsid w:val="00D92CDC"/>
    <w:rsid w:val="00D971E1"/>
    <w:rsid w:val="00DE0ED4"/>
    <w:rsid w:val="00DE1197"/>
    <w:rsid w:val="00DE3E9C"/>
    <w:rsid w:val="00DF4ED9"/>
    <w:rsid w:val="00DF63C8"/>
    <w:rsid w:val="00DF78B9"/>
    <w:rsid w:val="00E147A5"/>
    <w:rsid w:val="00E26201"/>
    <w:rsid w:val="00E31CEC"/>
    <w:rsid w:val="00E55C38"/>
    <w:rsid w:val="00E61842"/>
    <w:rsid w:val="00E75C48"/>
    <w:rsid w:val="00E93521"/>
    <w:rsid w:val="00EA05C9"/>
    <w:rsid w:val="00EA3866"/>
    <w:rsid w:val="00EB051C"/>
    <w:rsid w:val="00EC0B51"/>
    <w:rsid w:val="00EC1EF5"/>
    <w:rsid w:val="00ED019E"/>
    <w:rsid w:val="00ED2DAB"/>
    <w:rsid w:val="00EE16F7"/>
    <w:rsid w:val="00EE1AA0"/>
    <w:rsid w:val="00EF1E37"/>
    <w:rsid w:val="00EF1F35"/>
    <w:rsid w:val="00EF2FC6"/>
    <w:rsid w:val="00F0362B"/>
    <w:rsid w:val="00F06D72"/>
    <w:rsid w:val="00F17948"/>
    <w:rsid w:val="00F218F2"/>
    <w:rsid w:val="00F43E0B"/>
    <w:rsid w:val="00F5799F"/>
    <w:rsid w:val="00F626C9"/>
    <w:rsid w:val="00F6794B"/>
    <w:rsid w:val="00F74B9F"/>
    <w:rsid w:val="00FA29AA"/>
    <w:rsid w:val="00FB60B4"/>
    <w:rsid w:val="00FC2E93"/>
    <w:rsid w:val="00FC62D5"/>
    <w:rsid w:val="00FD0EC6"/>
    <w:rsid w:val="00FD6E99"/>
    <w:rsid w:val="00FD70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BAB6D8"/>
  <w15:chartTrackingRefBased/>
  <w15:docId w15:val="{6BFB19C1-73BC-4056-91E2-C6059543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19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999"/>
    <w:rPr>
      <w:rFonts w:ascii="Segoe UI" w:hAnsi="Segoe UI" w:cs="Segoe UI"/>
      <w:sz w:val="18"/>
      <w:szCs w:val="18"/>
    </w:rPr>
  </w:style>
  <w:style w:type="table" w:styleId="TableGrid">
    <w:name w:val="Table Grid"/>
    <w:basedOn w:val="TableNormal"/>
    <w:uiPriority w:val="39"/>
    <w:rsid w:val="009A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1999"/>
    <w:rPr>
      <w:sz w:val="16"/>
      <w:szCs w:val="16"/>
    </w:rPr>
  </w:style>
  <w:style w:type="paragraph" w:styleId="CommentText">
    <w:name w:val="annotation text"/>
    <w:basedOn w:val="Normal"/>
    <w:link w:val="CommentTextChar"/>
    <w:uiPriority w:val="99"/>
    <w:semiHidden/>
    <w:unhideWhenUsed/>
    <w:rsid w:val="009A1999"/>
    <w:pPr>
      <w:spacing w:line="240" w:lineRule="auto"/>
    </w:pPr>
    <w:rPr>
      <w:sz w:val="20"/>
      <w:szCs w:val="20"/>
    </w:rPr>
  </w:style>
  <w:style w:type="character" w:customStyle="1" w:styleId="CommentTextChar">
    <w:name w:val="Comment Text Char"/>
    <w:basedOn w:val="DefaultParagraphFont"/>
    <w:link w:val="CommentText"/>
    <w:uiPriority w:val="99"/>
    <w:semiHidden/>
    <w:rsid w:val="009A1999"/>
    <w:rPr>
      <w:sz w:val="20"/>
      <w:szCs w:val="20"/>
    </w:rPr>
  </w:style>
  <w:style w:type="paragraph" w:styleId="ListParagraph">
    <w:name w:val="List Paragraph"/>
    <w:basedOn w:val="Normal"/>
    <w:uiPriority w:val="34"/>
    <w:qFormat/>
    <w:rsid w:val="009A1999"/>
    <w:pPr>
      <w:ind w:left="720"/>
      <w:contextualSpacing/>
    </w:pPr>
  </w:style>
  <w:style w:type="paragraph" w:customStyle="1" w:styleId="Details">
    <w:name w:val="Details"/>
    <w:basedOn w:val="Normal"/>
    <w:link w:val="DetailsChar"/>
    <w:qFormat/>
    <w:rsid w:val="00215896"/>
    <w:pPr>
      <w:spacing w:before="60" w:after="20" w:line="240" w:lineRule="auto"/>
    </w:pPr>
    <w:rPr>
      <w:rFonts w:ascii="Calibri" w:eastAsia="Calibri" w:hAnsi="Calibri" w:cs="Times New Roman"/>
      <w:color w:val="262626"/>
      <w:sz w:val="20"/>
    </w:rPr>
  </w:style>
  <w:style w:type="character" w:customStyle="1" w:styleId="DetailsChar">
    <w:name w:val="Details Char"/>
    <w:basedOn w:val="DefaultParagraphFont"/>
    <w:link w:val="Details"/>
    <w:rsid w:val="00215896"/>
    <w:rPr>
      <w:rFonts w:ascii="Calibri" w:eastAsia="Calibri" w:hAnsi="Calibri" w:cs="Times New Roman"/>
      <w:color w:val="262626"/>
      <w:sz w:val="20"/>
    </w:rPr>
  </w:style>
  <w:style w:type="paragraph" w:styleId="CommentSubject">
    <w:name w:val="annotation subject"/>
    <w:basedOn w:val="CommentText"/>
    <w:next w:val="CommentText"/>
    <w:link w:val="CommentSubjectChar"/>
    <w:uiPriority w:val="99"/>
    <w:semiHidden/>
    <w:unhideWhenUsed/>
    <w:rsid w:val="00EE16F7"/>
    <w:rPr>
      <w:b/>
      <w:bCs/>
    </w:rPr>
  </w:style>
  <w:style w:type="character" w:customStyle="1" w:styleId="CommentSubjectChar">
    <w:name w:val="Comment Subject Char"/>
    <w:basedOn w:val="CommentTextChar"/>
    <w:link w:val="CommentSubject"/>
    <w:uiPriority w:val="99"/>
    <w:semiHidden/>
    <w:rsid w:val="00EE16F7"/>
    <w:rPr>
      <w:b/>
      <w:bCs/>
      <w:sz w:val="20"/>
      <w:szCs w:val="20"/>
    </w:rPr>
  </w:style>
  <w:style w:type="paragraph" w:styleId="Header">
    <w:name w:val="header"/>
    <w:basedOn w:val="Normal"/>
    <w:link w:val="HeaderChar"/>
    <w:uiPriority w:val="99"/>
    <w:unhideWhenUsed/>
    <w:rsid w:val="00AA5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E21"/>
  </w:style>
  <w:style w:type="paragraph" w:styleId="Footer">
    <w:name w:val="footer"/>
    <w:basedOn w:val="Normal"/>
    <w:link w:val="FooterChar"/>
    <w:uiPriority w:val="99"/>
    <w:unhideWhenUsed/>
    <w:rsid w:val="00AA5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E21"/>
  </w:style>
  <w:style w:type="paragraph" w:styleId="FootnoteText">
    <w:name w:val="footnote text"/>
    <w:basedOn w:val="Normal"/>
    <w:link w:val="FootnoteTextChar"/>
    <w:uiPriority w:val="99"/>
    <w:semiHidden/>
    <w:unhideWhenUsed/>
    <w:rsid w:val="00CA1D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D77"/>
    <w:rPr>
      <w:sz w:val="20"/>
      <w:szCs w:val="20"/>
    </w:rPr>
  </w:style>
  <w:style w:type="character" w:styleId="FootnoteReference">
    <w:name w:val="footnote reference"/>
    <w:basedOn w:val="DefaultParagraphFont"/>
    <w:uiPriority w:val="99"/>
    <w:semiHidden/>
    <w:unhideWhenUsed/>
    <w:rsid w:val="00CA1D77"/>
    <w:rPr>
      <w:vertAlign w:val="superscript"/>
    </w:rPr>
  </w:style>
  <w:style w:type="character" w:styleId="UnresolvedMention">
    <w:name w:val="Unresolved Mention"/>
    <w:basedOn w:val="DefaultParagraphFont"/>
    <w:uiPriority w:val="99"/>
    <w:unhideWhenUsed/>
    <w:rsid w:val="000A68A6"/>
    <w:rPr>
      <w:color w:val="605E5C"/>
      <w:shd w:val="clear" w:color="auto" w:fill="E1DFDD"/>
    </w:rPr>
  </w:style>
  <w:style w:type="character" w:styleId="Mention">
    <w:name w:val="Mention"/>
    <w:basedOn w:val="DefaultParagraphFont"/>
    <w:uiPriority w:val="99"/>
    <w:unhideWhenUsed/>
    <w:rsid w:val="000A68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517812">
      <w:bodyDiv w:val="1"/>
      <w:marLeft w:val="0"/>
      <w:marRight w:val="0"/>
      <w:marTop w:val="0"/>
      <w:marBottom w:val="0"/>
      <w:divBdr>
        <w:top w:val="none" w:sz="0" w:space="0" w:color="auto"/>
        <w:left w:val="none" w:sz="0" w:space="0" w:color="auto"/>
        <w:bottom w:val="none" w:sz="0" w:space="0" w:color="auto"/>
        <w:right w:val="none" w:sz="0" w:space="0" w:color="auto"/>
      </w:divBdr>
      <w:divsChild>
        <w:div w:id="1070153727">
          <w:marLeft w:val="446"/>
          <w:marRight w:val="0"/>
          <w:marTop w:val="0"/>
          <w:marBottom w:val="0"/>
          <w:divBdr>
            <w:top w:val="none" w:sz="0" w:space="0" w:color="auto"/>
            <w:left w:val="none" w:sz="0" w:space="0" w:color="auto"/>
            <w:bottom w:val="none" w:sz="0" w:space="0" w:color="auto"/>
            <w:right w:val="none" w:sz="0" w:space="0" w:color="auto"/>
          </w:divBdr>
        </w:div>
        <w:div w:id="1188911477">
          <w:marLeft w:val="446"/>
          <w:marRight w:val="0"/>
          <w:marTop w:val="0"/>
          <w:marBottom w:val="0"/>
          <w:divBdr>
            <w:top w:val="none" w:sz="0" w:space="0" w:color="auto"/>
            <w:left w:val="none" w:sz="0" w:space="0" w:color="auto"/>
            <w:bottom w:val="none" w:sz="0" w:space="0" w:color="auto"/>
            <w:right w:val="none" w:sz="0" w:space="0" w:color="auto"/>
          </w:divBdr>
        </w:div>
        <w:div w:id="1806311767">
          <w:marLeft w:val="446"/>
          <w:marRight w:val="0"/>
          <w:marTop w:val="0"/>
          <w:marBottom w:val="0"/>
          <w:divBdr>
            <w:top w:val="none" w:sz="0" w:space="0" w:color="auto"/>
            <w:left w:val="none" w:sz="0" w:space="0" w:color="auto"/>
            <w:bottom w:val="none" w:sz="0" w:space="0" w:color="auto"/>
            <w:right w:val="none" w:sz="0" w:space="0" w:color="auto"/>
          </w:divBdr>
        </w:div>
      </w:divsChild>
    </w:div>
    <w:div w:id="369300435">
      <w:bodyDiv w:val="1"/>
      <w:marLeft w:val="0"/>
      <w:marRight w:val="0"/>
      <w:marTop w:val="0"/>
      <w:marBottom w:val="0"/>
      <w:divBdr>
        <w:top w:val="none" w:sz="0" w:space="0" w:color="auto"/>
        <w:left w:val="none" w:sz="0" w:space="0" w:color="auto"/>
        <w:bottom w:val="none" w:sz="0" w:space="0" w:color="auto"/>
        <w:right w:val="none" w:sz="0" w:space="0" w:color="auto"/>
      </w:divBdr>
      <w:divsChild>
        <w:div w:id="164445255">
          <w:marLeft w:val="446"/>
          <w:marRight w:val="0"/>
          <w:marTop w:val="0"/>
          <w:marBottom w:val="0"/>
          <w:divBdr>
            <w:top w:val="none" w:sz="0" w:space="0" w:color="auto"/>
            <w:left w:val="none" w:sz="0" w:space="0" w:color="auto"/>
            <w:bottom w:val="none" w:sz="0" w:space="0" w:color="auto"/>
            <w:right w:val="none" w:sz="0" w:space="0" w:color="auto"/>
          </w:divBdr>
        </w:div>
        <w:div w:id="1059285118">
          <w:marLeft w:val="446"/>
          <w:marRight w:val="0"/>
          <w:marTop w:val="0"/>
          <w:marBottom w:val="0"/>
          <w:divBdr>
            <w:top w:val="none" w:sz="0" w:space="0" w:color="auto"/>
            <w:left w:val="none" w:sz="0" w:space="0" w:color="auto"/>
            <w:bottom w:val="none" w:sz="0" w:space="0" w:color="auto"/>
            <w:right w:val="none" w:sz="0" w:space="0" w:color="auto"/>
          </w:divBdr>
        </w:div>
        <w:div w:id="1482964176">
          <w:marLeft w:val="446"/>
          <w:marRight w:val="0"/>
          <w:marTop w:val="0"/>
          <w:marBottom w:val="0"/>
          <w:divBdr>
            <w:top w:val="none" w:sz="0" w:space="0" w:color="auto"/>
            <w:left w:val="none" w:sz="0" w:space="0" w:color="auto"/>
            <w:bottom w:val="none" w:sz="0" w:space="0" w:color="auto"/>
            <w:right w:val="none" w:sz="0" w:space="0" w:color="auto"/>
          </w:divBdr>
        </w:div>
        <w:div w:id="1487013978">
          <w:marLeft w:val="446"/>
          <w:marRight w:val="0"/>
          <w:marTop w:val="0"/>
          <w:marBottom w:val="0"/>
          <w:divBdr>
            <w:top w:val="none" w:sz="0" w:space="0" w:color="auto"/>
            <w:left w:val="none" w:sz="0" w:space="0" w:color="auto"/>
            <w:bottom w:val="none" w:sz="0" w:space="0" w:color="auto"/>
            <w:right w:val="none" w:sz="0" w:space="0" w:color="auto"/>
          </w:divBdr>
        </w:div>
      </w:divsChild>
    </w:div>
    <w:div w:id="745685082">
      <w:bodyDiv w:val="1"/>
      <w:marLeft w:val="0"/>
      <w:marRight w:val="0"/>
      <w:marTop w:val="0"/>
      <w:marBottom w:val="0"/>
      <w:divBdr>
        <w:top w:val="none" w:sz="0" w:space="0" w:color="auto"/>
        <w:left w:val="none" w:sz="0" w:space="0" w:color="auto"/>
        <w:bottom w:val="none" w:sz="0" w:space="0" w:color="auto"/>
        <w:right w:val="none" w:sz="0" w:space="0" w:color="auto"/>
      </w:divBdr>
    </w:div>
    <w:div w:id="759105926">
      <w:bodyDiv w:val="1"/>
      <w:marLeft w:val="0"/>
      <w:marRight w:val="0"/>
      <w:marTop w:val="0"/>
      <w:marBottom w:val="0"/>
      <w:divBdr>
        <w:top w:val="none" w:sz="0" w:space="0" w:color="auto"/>
        <w:left w:val="none" w:sz="0" w:space="0" w:color="auto"/>
        <w:bottom w:val="none" w:sz="0" w:space="0" w:color="auto"/>
        <w:right w:val="none" w:sz="0" w:space="0" w:color="auto"/>
      </w:divBdr>
      <w:divsChild>
        <w:div w:id="581722205">
          <w:marLeft w:val="446"/>
          <w:marRight w:val="0"/>
          <w:marTop w:val="0"/>
          <w:marBottom w:val="0"/>
          <w:divBdr>
            <w:top w:val="none" w:sz="0" w:space="0" w:color="auto"/>
            <w:left w:val="none" w:sz="0" w:space="0" w:color="auto"/>
            <w:bottom w:val="none" w:sz="0" w:space="0" w:color="auto"/>
            <w:right w:val="none" w:sz="0" w:space="0" w:color="auto"/>
          </w:divBdr>
        </w:div>
        <w:div w:id="856505840">
          <w:marLeft w:val="446"/>
          <w:marRight w:val="0"/>
          <w:marTop w:val="0"/>
          <w:marBottom w:val="0"/>
          <w:divBdr>
            <w:top w:val="none" w:sz="0" w:space="0" w:color="auto"/>
            <w:left w:val="none" w:sz="0" w:space="0" w:color="auto"/>
            <w:bottom w:val="none" w:sz="0" w:space="0" w:color="auto"/>
            <w:right w:val="none" w:sz="0" w:space="0" w:color="auto"/>
          </w:divBdr>
        </w:div>
        <w:div w:id="1904246008">
          <w:marLeft w:val="446"/>
          <w:marRight w:val="0"/>
          <w:marTop w:val="0"/>
          <w:marBottom w:val="0"/>
          <w:divBdr>
            <w:top w:val="none" w:sz="0" w:space="0" w:color="auto"/>
            <w:left w:val="none" w:sz="0" w:space="0" w:color="auto"/>
            <w:bottom w:val="none" w:sz="0" w:space="0" w:color="auto"/>
            <w:right w:val="none" w:sz="0" w:space="0" w:color="auto"/>
          </w:divBdr>
        </w:div>
      </w:divsChild>
    </w:div>
    <w:div w:id="967392618">
      <w:bodyDiv w:val="1"/>
      <w:marLeft w:val="0"/>
      <w:marRight w:val="0"/>
      <w:marTop w:val="0"/>
      <w:marBottom w:val="0"/>
      <w:divBdr>
        <w:top w:val="none" w:sz="0" w:space="0" w:color="auto"/>
        <w:left w:val="none" w:sz="0" w:space="0" w:color="auto"/>
        <w:bottom w:val="none" w:sz="0" w:space="0" w:color="auto"/>
        <w:right w:val="none" w:sz="0" w:space="0" w:color="auto"/>
      </w:divBdr>
    </w:div>
    <w:div w:id="1421415111">
      <w:bodyDiv w:val="1"/>
      <w:marLeft w:val="0"/>
      <w:marRight w:val="0"/>
      <w:marTop w:val="0"/>
      <w:marBottom w:val="0"/>
      <w:divBdr>
        <w:top w:val="none" w:sz="0" w:space="0" w:color="auto"/>
        <w:left w:val="none" w:sz="0" w:space="0" w:color="auto"/>
        <w:bottom w:val="none" w:sz="0" w:space="0" w:color="auto"/>
        <w:right w:val="none" w:sz="0" w:space="0" w:color="auto"/>
      </w:divBdr>
      <w:divsChild>
        <w:div w:id="711269186">
          <w:marLeft w:val="446"/>
          <w:marRight w:val="0"/>
          <w:marTop w:val="0"/>
          <w:marBottom w:val="0"/>
          <w:divBdr>
            <w:top w:val="none" w:sz="0" w:space="0" w:color="auto"/>
            <w:left w:val="none" w:sz="0" w:space="0" w:color="auto"/>
            <w:bottom w:val="none" w:sz="0" w:space="0" w:color="auto"/>
            <w:right w:val="none" w:sz="0" w:space="0" w:color="auto"/>
          </w:divBdr>
        </w:div>
        <w:div w:id="916672727">
          <w:marLeft w:val="446"/>
          <w:marRight w:val="0"/>
          <w:marTop w:val="0"/>
          <w:marBottom w:val="0"/>
          <w:divBdr>
            <w:top w:val="none" w:sz="0" w:space="0" w:color="auto"/>
            <w:left w:val="none" w:sz="0" w:space="0" w:color="auto"/>
            <w:bottom w:val="none" w:sz="0" w:space="0" w:color="auto"/>
            <w:right w:val="none" w:sz="0" w:space="0" w:color="auto"/>
          </w:divBdr>
        </w:div>
        <w:div w:id="1009063616">
          <w:marLeft w:val="446"/>
          <w:marRight w:val="0"/>
          <w:marTop w:val="0"/>
          <w:marBottom w:val="0"/>
          <w:divBdr>
            <w:top w:val="none" w:sz="0" w:space="0" w:color="auto"/>
            <w:left w:val="none" w:sz="0" w:space="0" w:color="auto"/>
            <w:bottom w:val="none" w:sz="0" w:space="0" w:color="auto"/>
            <w:right w:val="none" w:sz="0" w:space="0" w:color="auto"/>
          </w:divBdr>
        </w:div>
        <w:div w:id="1364360580">
          <w:marLeft w:val="446"/>
          <w:marRight w:val="0"/>
          <w:marTop w:val="0"/>
          <w:marBottom w:val="0"/>
          <w:divBdr>
            <w:top w:val="none" w:sz="0" w:space="0" w:color="auto"/>
            <w:left w:val="none" w:sz="0" w:space="0" w:color="auto"/>
            <w:bottom w:val="none" w:sz="0" w:space="0" w:color="auto"/>
            <w:right w:val="none" w:sz="0" w:space="0" w:color="auto"/>
          </w:divBdr>
        </w:div>
      </w:divsChild>
    </w:div>
    <w:div w:id="1508784405">
      <w:bodyDiv w:val="1"/>
      <w:marLeft w:val="0"/>
      <w:marRight w:val="0"/>
      <w:marTop w:val="0"/>
      <w:marBottom w:val="0"/>
      <w:divBdr>
        <w:top w:val="none" w:sz="0" w:space="0" w:color="auto"/>
        <w:left w:val="none" w:sz="0" w:space="0" w:color="auto"/>
        <w:bottom w:val="none" w:sz="0" w:space="0" w:color="auto"/>
        <w:right w:val="none" w:sz="0" w:space="0" w:color="auto"/>
      </w:divBdr>
    </w:div>
    <w:div w:id="1766536028">
      <w:bodyDiv w:val="1"/>
      <w:marLeft w:val="0"/>
      <w:marRight w:val="0"/>
      <w:marTop w:val="0"/>
      <w:marBottom w:val="0"/>
      <w:divBdr>
        <w:top w:val="none" w:sz="0" w:space="0" w:color="auto"/>
        <w:left w:val="none" w:sz="0" w:space="0" w:color="auto"/>
        <w:bottom w:val="none" w:sz="0" w:space="0" w:color="auto"/>
        <w:right w:val="none" w:sz="0" w:space="0" w:color="auto"/>
      </w:divBdr>
      <w:divsChild>
        <w:div w:id="467741963">
          <w:marLeft w:val="446"/>
          <w:marRight w:val="0"/>
          <w:marTop w:val="0"/>
          <w:marBottom w:val="0"/>
          <w:divBdr>
            <w:top w:val="none" w:sz="0" w:space="0" w:color="auto"/>
            <w:left w:val="none" w:sz="0" w:space="0" w:color="auto"/>
            <w:bottom w:val="none" w:sz="0" w:space="0" w:color="auto"/>
            <w:right w:val="none" w:sz="0" w:space="0" w:color="auto"/>
          </w:divBdr>
        </w:div>
        <w:div w:id="736902201">
          <w:marLeft w:val="446"/>
          <w:marRight w:val="0"/>
          <w:marTop w:val="0"/>
          <w:marBottom w:val="0"/>
          <w:divBdr>
            <w:top w:val="none" w:sz="0" w:space="0" w:color="auto"/>
            <w:left w:val="none" w:sz="0" w:space="0" w:color="auto"/>
            <w:bottom w:val="none" w:sz="0" w:space="0" w:color="auto"/>
            <w:right w:val="none" w:sz="0" w:space="0" w:color="auto"/>
          </w:divBdr>
        </w:div>
        <w:div w:id="975724773">
          <w:marLeft w:val="446"/>
          <w:marRight w:val="0"/>
          <w:marTop w:val="0"/>
          <w:marBottom w:val="0"/>
          <w:divBdr>
            <w:top w:val="none" w:sz="0" w:space="0" w:color="auto"/>
            <w:left w:val="none" w:sz="0" w:space="0" w:color="auto"/>
            <w:bottom w:val="none" w:sz="0" w:space="0" w:color="auto"/>
            <w:right w:val="none" w:sz="0" w:space="0" w:color="auto"/>
          </w:divBdr>
        </w:div>
        <w:div w:id="987637942">
          <w:marLeft w:val="446"/>
          <w:marRight w:val="0"/>
          <w:marTop w:val="0"/>
          <w:marBottom w:val="0"/>
          <w:divBdr>
            <w:top w:val="none" w:sz="0" w:space="0" w:color="auto"/>
            <w:left w:val="none" w:sz="0" w:space="0" w:color="auto"/>
            <w:bottom w:val="none" w:sz="0" w:space="0" w:color="auto"/>
            <w:right w:val="none" w:sz="0" w:space="0" w:color="auto"/>
          </w:divBdr>
        </w:div>
        <w:div w:id="1121265323">
          <w:marLeft w:val="446"/>
          <w:marRight w:val="0"/>
          <w:marTop w:val="0"/>
          <w:marBottom w:val="0"/>
          <w:divBdr>
            <w:top w:val="none" w:sz="0" w:space="0" w:color="auto"/>
            <w:left w:val="none" w:sz="0" w:space="0" w:color="auto"/>
            <w:bottom w:val="none" w:sz="0" w:space="0" w:color="auto"/>
            <w:right w:val="none" w:sz="0" w:space="0" w:color="auto"/>
          </w:divBdr>
        </w:div>
        <w:div w:id="125319783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2CDC8B7F44104BA46FCD846EE78A19" ma:contentTypeVersion="26" ma:contentTypeDescription="Create a new document." ma:contentTypeScope="" ma:versionID="de1f6fc434be78c1d27f222b206f992f">
  <xsd:schema xmlns:xsd="http://www.w3.org/2001/XMLSchema" xmlns:xs="http://www.w3.org/2001/XMLSchema" xmlns:p="http://schemas.microsoft.com/office/2006/metadata/properties" xmlns:ns2="99089d17-facd-4071-886a-d2cc8f506f65" xmlns:ns3="6d50a3f1-5437-41cc-a7fb-dd09429d9cbc" xmlns:ns4="0ce56ea7-c226-4919-8947-6a4cf58b6549" xmlns:ns5="ea92db80-b0ca-4fcb-bfd9-e77afbc7ed20" targetNamespace="http://schemas.microsoft.com/office/2006/metadata/properties" ma:root="true" ma:fieldsID="06c290bcb36ce0eb50e0f8721550a1b9" ns2:_="" ns3:_="" ns4:_="" ns5:_="">
    <xsd:import namespace="99089d17-facd-4071-886a-d2cc8f506f65"/>
    <xsd:import namespace="6d50a3f1-5437-41cc-a7fb-dd09429d9cbc"/>
    <xsd:import namespace="0ce56ea7-c226-4919-8947-6a4cf58b6549"/>
    <xsd:import namespace="ea92db80-b0ca-4fcb-bfd9-e77afbc7ed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9d17-facd-4071-886a-d2cc8f506f6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d50a3f1-5437-41cc-a7fb-dd09429d9c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e56ea7-c226-4919-8947-6a4cf58b654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92db80-b0ca-4fcb-bfd9-e77afbc7ed2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e6aa61-8a5f-457d-bbe8-4cb720187414}" ma:internalName="TaxCatchAll" ma:showField="CatchAllData" ma:web="ea92db80-b0ca-4fcb-bfd9-e77afbc7ed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50a3f1-5437-41cc-a7fb-dd09429d9cbc">
      <Terms xmlns="http://schemas.microsoft.com/office/infopath/2007/PartnerControls"/>
    </lcf76f155ced4ddcb4097134ff3c332f>
    <TaxCatchAll xmlns="ea92db80-b0ca-4fcb-bfd9-e77afbc7ed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E892C6-8DF2-4F9E-B899-53B456C20668}"/>
</file>

<file path=customXml/itemProps2.xml><?xml version="1.0" encoding="utf-8"?>
<ds:datastoreItem xmlns:ds="http://schemas.openxmlformats.org/officeDocument/2006/customXml" ds:itemID="{BE44168A-D595-4BB3-BD10-6A078C37AD3F}">
  <ds:schemaRefs>
    <ds:schemaRef ds:uri="http://schemas.microsoft.com/sharepoint/events"/>
    <ds:schemaRef ds:uri=""/>
  </ds:schemaRefs>
</ds:datastoreItem>
</file>

<file path=customXml/itemProps3.xml><?xml version="1.0" encoding="utf-8"?>
<ds:datastoreItem xmlns:ds="http://schemas.openxmlformats.org/officeDocument/2006/customXml" ds:itemID="{FAC7CC07-6627-410E-A1A8-4870333B25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DE0ADE-B56C-4AD8-BAAE-927C79B973A2}">
  <ds:schemaRefs>
    <ds:schemaRef ds:uri="http://schemas.openxmlformats.org/officeDocument/2006/bibliography"/>
  </ds:schemaRefs>
</ds:datastoreItem>
</file>

<file path=customXml/itemProps5.xml><?xml version="1.0" encoding="utf-8"?>
<ds:datastoreItem xmlns:ds="http://schemas.openxmlformats.org/officeDocument/2006/customXml" ds:itemID="{1CC484CA-7DFC-41E5-8C4D-D36A6092D2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1185</Words>
  <Characters>6761</Characters>
  <Application>Microsoft Office Word</Application>
  <DocSecurity>0</DocSecurity>
  <Lines>56</Lines>
  <Paragraphs>15</Paragraphs>
  <ScaleCrop>false</ScaleCrop>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Stewart</dc:creator>
  <cp:keywords/>
  <dc:description/>
  <cp:lastModifiedBy>Foote, Adam R</cp:lastModifiedBy>
  <cp:revision>3</cp:revision>
  <dcterms:created xsi:type="dcterms:W3CDTF">2022-06-13T17:10:00Z</dcterms:created>
  <dcterms:modified xsi:type="dcterms:W3CDTF">2022-06-13T17:10:00Z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0x010100BE2CDC8B7F44104BA46FCD846EE78A19</vt:lpwstr>
  </property>
  <property fmtid="{D5CDD505-2E9C-101B-9397-08002B2CF9AE}" pid="3" name="MSIP_Label_303e25a3-56e7-4f07-9acc-ed14a1e5b460_Enabled">
    <vt:lpwstr>true</vt:lpwstr>
  </property>
  <property fmtid="{D5CDD505-2E9C-101B-9397-08002B2CF9AE}" pid="4" name="MSIP_Label_303e25a3-56e7-4f07-9acc-ed14a1e5b460_SetDate">
    <vt:lpwstr>2021-12-28T14:03:09Z</vt:lpwstr>
  </property>
  <property fmtid="{D5CDD505-2E9C-101B-9397-08002B2CF9AE}" pid="5" name="MSIP_Label_303e25a3-56e7-4f07-9acc-ed14a1e5b460_Method">
    <vt:lpwstr>Privileged</vt:lpwstr>
  </property>
  <property fmtid="{D5CDD505-2E9C-101B-9397-08002B2CF9AE}" pid="6" name="MSIP_Label_303e25a3-56e7-4f07-9acc-ed14a1e5b460_Name">
    <vt:lpwstr>Public External v2</vt:lpwstr>
  </property>
  <property fmtid="{D5CDD505-2E9C-101B-9397-08002B2CF9AE}" pid="7" name="MSIP_Label_303e25a3-56e7-4f07-9acc-ed14a1e5b460_SiteId">
    <vt:lpwstr>8a628aaf-2f06-4dc5-a007-33a134d5e988</vt:lpwstr>
  </property>
  <property fmtid="{D5CDD505-2E9C-101B-9397-08002B2CF9AE}" pid="8" name="MSIP_Label_303e25a3-56e7-4f07-9acc-ed14a1e5b460_ActionId">
    <vt:lpwstr>950c845c-b0f4-40b2-b2e1-87bc9dd89b35</vt:lpwstr>
  </property>
  <property fmtid="{D5CDD505-2E9C-101B-9397-08002B2CF9AE}" pid="9" name="MSIP_Label_303e25a3-56e7-4f07-9acc-ed14a1e5b460_ContentBits">
    <vt:lpwstr>0</vt:lpwstr>
  </property>
  <property fmtid="{D5CDD505-2E9C-101B-9397-08002B2CF9AE}" pid="10" name="MSIP_Label_1665d9ee-429a-4d5f-97cc-cfb56e044a6e_Enabled">
    <vt:lpwstr>true</vt:lpwstr>
  </property>
  <property fmtid="{D5CDD505-2E9C-101B-9397-08002B2CF9AE}" pid="11" name="MSIP_Label_1665d9ee-429a-4d5f-97cc-cfb56e044a6e_SetDate">
    <vt:lpwstr>2022-06-13T17:10:02Z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00e8ba60-1cf7-4a0c-b15a-08b0e402ceb2</vt:lpwstr>
  </property>
  <property fmtid="{D5CDD505-2E9C-101B-9397-08002B2CF9AE}" pid="16" name="MSIP_Label_1665d9ee-429a-4d5f-97cc-cfb56e044a6e_ContentBits">
    <vt:lpwstr>0</vt:lpwstr>
  </property>
</Properties>
</file>