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D409B1">
        <w:rPr>
          <w:sz w:val="28"/>
          <w:szCs w:val="28"/>
        </w:rPr>
        <w:t xml:space="preserve">FISCAL YEAR </w:t>
      </w:r>
      <w:r w:rsidR="004B06BD" w:rsidRPr="00D409B1">
        <w:rPr>
          <w:sz w:val="28"/>
          <w:szCs w:val="28"/>
        </w:rPr>
        <w:t>20</w:t>
      </w:r>
      <w:r w:rsidR="0064419B" w:rsidRPr="00D409B1">
        <w:rPr>
          <w:sz w:val="28"/>
          <w:szCs w:val="28"/>
        </w:rPr>
        <w:t>2</w:t>
      </w:r>
      <w:r w:rsidR="004B06BD" w:rsidRPr="00D409B1">
        <w:rPr>
          <w:sz w:val="28"/>
          <w:szCs w:val="28"/>
        </w:rPr>
        <w:t>4</w:t>
      </w:r>
      <w:r w:rsidR="00B77180" w:rsidRPr="00D409B1">
        <w:rPr>
          <w:sz w:val="28"/>
          <w:szCs w:val="28"/>
        </w:rPr>
        <w:t xml:space="preserve"> </w:t>
      </w:r>
      <w:bookmarkStart w:id="0" w:name="_Hlk155367918"/>
      <w:r w:rsidR="00B77180" w:rsidRPr="00D409B1">
        <w:rPr>
          <w:sz w:val="28"/>
          <w:szCs w:val="28"/>
        </w:rPr>
        <w:br/>
      </w:r>
      <w:bookmarkEnd w:id="0"/>
      <w:r w:rsidRPr="00D409B1">
        <w:rPr>
          <w:sz w:val="28"/>
          <w:szCs w:val="28"/>
        </w:rPr>
        <w:t>APPLICATION FOR NEW GRANTS UNDER THE</w:t>
      </w:r>
      <w:r w:rsidR="00AC79B7" w:rsidRPr="00D409B1">
        <w:rPr>
          <w:sz w:val="28"/>
          <w:szCs w:val="28"/>
        </w:rPr>
        <w:br/>
      </w:r>
      <w:r w:rsidRPr="00D409B1">
        <w:rPr>
          <w:i/>
          <w:sz w:val="28"/>
          <w:szCs w:val="28"/>
        </w:rPr>
        <w:t>INDIVIDUALS WITH DISABILITIES EDUCATION ACT</w:t>
      </w:r>
      <w:r w:rsidRPr="00D409B1">
        <w:rPr>
          <w:sz w:val="28"/>
          <w:szCs w:val="28"/>
        </w:rPr>
        <w:t xml:space="preserve"> (</w:t>
      </w:r>
      <w:r w:rsidRPr="00D409B1">
        <w:rPr>
          <w:i/>
          <w:sz w:val="28"/>
          <w:szCs w:val="28"/>
        </w:rPr>
        <w:t>IDEA</w:t>
      </w:r>
      <w:r w:rsidRPr="009E27D7">
        <w:rPr>
          <w:sz w:val="32"/>
          <w:szCs w:val="32"/>
        </w:rPr>
        <w:t>)</w:t>
      </w:r>
    </w:p>
    <w:p w14:paraId="331544BB" w14:textId="459A99B5" w:rsidR="00297058" w:rsidRPr="00031F39" w:rsidRDefault="00F3666D" w:rsidP="00F011C9">
      <w:pPr>
        <w:spacing w:before="240"/>
        <w:jc w:val="center"/>
        <w:outlineLvl w:val="0"/>
        <w:rPr>
          <w:rFonts w:cs="Arial"/>
          <w:b/>
          <w:smallCaps/>
          <w:sz w:val="32"/>
          <w:szCs w:val="32"/>
        </w:rPr>
      </w:pPr>
      <w:r w:rsidRPr="00990750">
        <w:rPr>
          <w:rStyle w:val="Heading1Char"/>
        </w:rPr>
        <w:t>Technical Assistance and Dissemination to Improve Services and Results for Children with Disabilities</w:t>
      </w:r>
      <w:r w:rsidR="00037E4C" w:rsidRPr="00990750">
        <w:rPr>
          <w:rStyle w:val="Heading1Char"/>
        </w:rPr>
        <w:t xml:space="preserve"> Program</w:t>
      </w:r>
      <w:r w:rsidR="006A7850" w:rsidRPr="00990750">
        <w:rPr>
          <w:rStyle w:val="Heading1Char"/>
        </w:rPr>
        <w:t xml:space="preserve"> </w:t>
      </w:r>
      <w:r w:rsidR="00297058" w:rsidRPr="00990750">
        <w:rPr>
          <w:rStyle w:val="Heading1Char"/>
        </w:rPr>
        <w:br/>
      </w:r>
      <w:r w:rsidR="00297058" w:rsidRPr="00D409B1">
        <w:rPr>
          <w:rStyle w:val="Heading1Char"/>
          <w:sz w:val="44"/>
          <w:szCs w:val="44"/>
        </w:rPr>
        <w:t>(</w:t>
      </w:r>
      <w:r w:rsidR="0064419B" w:rsidRPr="00D409B1">
        <w:rPr>
          <w:rStyle w:val="Heading1Char"/>
          <w:sz w:val="44"/>
          <w:szCs w:val="44"/>
        </w:rPr>
        <w:t>ALN</w:t>
      </w:r>
      <w:r w:rsidR="00297058" w:rsidRPr="00D409B1">
        <w:rPr>
          <w:rStyle w:val="Heading1Char"/>
          <w:sz w:val="44"/>
          <w:szCs w:val="44"/>
        </w:rPr>
        <w:t xml:space="preserve"> 84.32</w:t>
      </w:r>
      <w:r w:rsidR="00D409B1" w:rsidRPr="00D409B1">
        <w:rPr>
          <w:rStyle w:val="Heading1Char"/>
          <w:sz w:val="44"/>
          <w:szCs w:val="44"/>
        </w:rPr>
        <w:t>6</w:t>
      </w:r>
      <w:r w:rsidR="00297058" w:rsidRPr="00D409B1">
        <w:rPr>
          <w:rStyle w:val="Heading1Char"/>
          <w:sz w:val="44"/>
          <w:szCs w:val="44"/>
        </w:rPr>
        <w:t>)</w:t>
      </w:r>
    </w:p>
    <w:p w14:paraId="51FA82D7" w14:textId="31A6EC81" w:rsidR="00297058" w:rsidRPr="00504242" w:rsidRDefault="009F2EDE" w:rsidP="00F011C9">
      <w:pPr>
        <w:pStyle w:val="Heading1"/>
        <w:spacing w:before="240"/>
        <w:rPr>
          <w:sz w:val="32"/>
          <w:szCs w:val="32"/>
        </w:rPr>
      </w:pPr>
      <w:r w:rsidRPr="00D409B1">
        <w:rPr>
          <w:sz w:val="44"/>
          <w:szCs w:val="44"/>
        </w:rPr>
        <w:t>APPLICATIONS FOR NEW AWARDS</w:t>
      </w:r>
      <w:r w:rsidRPr="00990750">
        <w:t xml:space="preserve">; </w:t>
      </w:r>
      <w:r w:rsidR="00B77180" w:rsidRPr="00990750">
        <w:br/>
      </w:r>
      <w:r w:rsidR="00990750" w:rsidRPr="00990750">
        <w:t>The National Center for Systemic Improvement</w:t>
      </w:r>
      <w:r w:rsidR="00B77180" w:rsidRPr="00990750">
        <w:br/>
      </w:r>
      <w:r w:rsidR="00297058" w:rsidRPr="00D409B1">
        <w:rPr>
          <w:sz w:val="44"/>
          <w:szCs w:val="44"/>
        </w:rPr>
        <w:t>(</w:t>
      </w:r>
      <w:r w:rsidR="0064419B" w:rsidRPr="00D409B1">
        <w:rPr>
          <w:sz w:val="44"/>
          <w:szCs w:val="44"/>
        </w:rPr>
        <w:t>ALN</w:t>
      </w:r>
      <w:r w:rsidR="00297058" w:rsidRPr="00D409B1">
        <w:rPr>
          <w:sz w:val="44"/>
          <w:szCs w:val="44"/>
        </w:rPr>
        <w:t xml:space="preserve"> 84.</w:t>
      </w:r>
      <w:r w:rsidR="0025132F" w:rsidRPr="00D409B1">
        <w:rPr>
          <w:sz w:val="44"/>
          <w:szCs w:val="44"/>
        </w:rPr>
        <w:t>32</w:t>
      </w:r>
      <w:r w:rsidR="00583543" w:rsidRPr="00D409B1">
        <w:rPr>
          <w:sz w:val="44"/>
          <w:szCs w:val="44"/>
        </w:rPr>
        <w:t>6R</w:t>
      </w:r>
      <w:r w:rsidR="00297058" w:rsidRPr="00D409B1">
        <w:rPr>
          <w:sz w:val="44"/>
          <w:szCs w:val="44"/>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44604060">
            <wp:extent cx="2047875" cy="2047875"/>
            <wp:effectExtent l="0" t="0" r="9525" b="9525"/>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781" cy="2057781"/>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0A637AB1"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204FF7" w:rsidRPr="005045FE">
        <w:rPr>
          <w:sz w:val="24"/>
          <w:szCs w:val="24"/>
        </w:rPr>
        <w:t>MAY</w:t>
      </w:r>
      <w:r w:rsidR="00553C67" w:rsidRPr="005045FE">
        <w:rPr>
          <w:sz w:val="24"/>
          <w:szCs w:val="24"/>
        </w:rPr>
        <w:t xml:space="preserve"> </w:t>
      </w:r>
      <w:r w:rsidR="00C163FE">
        <w:rPr>
          <w:sz w:val="24"/>
          <w:szCs w:val="24"/>
        </w:rPr>
        <w:t>20</w:t>
      </w:r>
      <w:r w:rsidR="0073232F" w:rsidRPr="005045FE">
        <w:rPr>
          <w:sz w:val="24"/>
          <w:szCs w:val="24"/>
        </w:rPr>
        <w:t>,</w:t>
      </w:r>
      <w:r w:rsidRPr="005045FE">
        <w:rPr>
          <w:sz w:val="24"/>
          <w:szCs w:val="24"/>
        </w:rPr>
        <w:t xml:space="preserve"> 20</w:t>
      </w:r>
      <w:r w:rsidR="009B6338" w:rsidRPr="005045FE">
        <w:rPr>
          <w:sz w:val="24"/>
          <w:szCs w:val="24"/>
        </w:rPr>
        <w:t>2</w:t>
      </w:r>
      <w:r w:rsidRPr="005045FE">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FORM APPROVED — OMB No. 1820-0028, EXP. DATE: 07/31/20</w:t>
      </w:r>
      <w:r w:rsidR="009B6338" w:rsidRPr="00A939C1">
        <w:rPr>
          <w:sz w:val="24"/>
          <w:szCs w:val="24"/>
        </w:rPr>
        <w:t>25</w:t>
      </w:r>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41D8F4CF" w:rsidR="00AB7348" w:rsidRPr="0093345A" w:rsidRDefault="00AB7348" w:rsidP="00765A43">
      <w:pPr>
        <w:pStyle w:val="TOC1"/>
        <w:rPr>
          <w:rFonts w:ascii="Calibri" w:hAnsi="Calibri"/>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rPr>
          <w:t>Applicant Letter</w:t>
        </w:r>
        <w:r w:rsidRPr="0093345A">
          <w:rPr>
            <w:webHidden/>
          </w:rPr>
          <w:tab/>
          <w:t>A</w:t>
        </w:r>
        <w:r w:rsidRPr="0093345A">
          <w:rPr>
            <w:webHidden/>
          </w:rPr>
          <w:fldChar w:fldCharType="begin" w:fldLock="1"/>
        </w:r>
        <w:r w:rsidRPr="0093345A">
          <w:rPr>
            <w:webHidden/>
          </w:rPr>
          <w:instrText xml:space="preserve"> PAGEREF _Toc377030384 \h </w:instrText>
        </w:r>
        <w:r w:rsidRPr="0093345A">
          <w:rPr>
            <w:webHidden/>
          </w:rPr>
        </w:r>
        <w:r w:rsidRPr="0093345A">
          <w:rPr>
            <w:webHidden/>
          </w:rPr>
          <w:fldChar w:fldCharType="separate"/>
        </w:r>
        <w:r w:rsidR="0062576F" w:rsidRPr="0093345A">
          <w:rPr>
            <w:webHidden/>
          </w:rPr>
          <w:t>1</w:t>
        </w:r>
        <w:r w:rsidRPr="0093345A">
          <w:rPr>
            <w:webHidden/>
          </w:rPr>
          <w:fldChar w:fldCharType="end"/>
        </w:r>
      </w:hyperlink>
    </w:p>
    <w:p w14:paraId="2AF26829" w14:textId="68350C92" w:rsidR="00AB7348" w:rsidRPr="0093345A" w:rsidRDefault="00ED5658" w:rsidP="00765A43">
      <w:pPr>
        <w:pStyle w:val="TOC1"/>
        <w:rPr>
          <w:rFonts w:ascii="Calibri" w:hAnsi="Calibri"/>
        </w:rPr>
      </w:pPr>
      <w:hyperlink w:anchor="_Toc377030385" w:history="1">
        <w:r w:rsidR="00AB7348" w:rsidRPr="0093345A">
          <w:rPr>
            <w:rStyle w:val="Hyperlink"/>
            <w:color w:val="auto"/>
          </w:rPr>
          <w:t>Notice Inviting Applica</w:t>
        </w:r>
        <w:r w:rsidR="00FC296B">
          <w:rPr>
            <w:rStyle w:val="Hyperlink"/>
            <w:color w:val="auto"/>
          </w:rPr>
          <w:t>tion</w:t>
        </w:r>
        <w:r w:rsidR="00AB7348" w:rsidRPr="0093345A">
          <w:rPr>
            <w:rStyle w:val="Hyperlink"/>
            <w:color w:val="auto"/>
          </w:rPr>
          <w:t>s</w:t>
        </w:r>
        <w:r w:rsidR="00AB7348" w:rsidRPr="0093345A">
          <w:rPr>
            <w:webHidden/>
          </w:rPr>
          <w:tab/>
        </w:r>
        <w:r w:rsidR="00AB7348" w:rsidRPr="00765A43">
          <w:rPr>
            <w:webHidden/>
          </w:rPr>
          <w:t>A</w:t>
        </w:r>
        <w:r w:rsidR="009514EF" w:rsidRPr="00765A43">
          <w:rPr>
            <w:webHidden/>
          </w:rPr>
          <w:t>6</w:t>
        </w:r>
      </w:hyperlink>
    </w:p>
    <w:p w14:paraId="3092AF22" w14:textId="10FB441B" w:rsidR="00AB7348" w:rsidRPr="0093345A" w:rsidRDefault="00ED5658" w:rsidP="00765A43">
      <w:pPr>
        <w:pStyle w:val="TOC2"/>
        <w:rPr>
          <w:rFonts w:ascii="Calibri" w:hAnsi="Calibri"/>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9514EF">
          <w:rPr>
            <w:webHidden/>
            <w:sz w:val="24"/>
          </w:rPr>
          <w:t>7</w:t>
        </w:r>
      </w:hyperlink>
    </w:p>
    <w:p w14:paraId="065574B6" w14:textId="02D1FD5B" w:rsidR="00AB7348" w:rsidRPr="00D96C46" w:rsidRDefault="00ED5658" w:rsidP="00765A43">
      <w:pPr>
        <w:pStyle w:val="TOC2"/>
        <w:rPr>
          <w:rFonts w:ascii="Calibri" w:hAnsi="Calibri"/>
          <w:sz w:val="24"/>
        </w:rPr>
      </w:pPr>
      <w:hyperlink w:anchor="_Toc377030387" w:history="1">
        <w:r w:rsidR="00AB7348" w:rsidRPr="00E40F96">
          <w:rPr>
            <w:rStyle w:val="Hyperlink"/>
            <w:color w:val="auto"/>
            <w:sz w:val="24"/>
          </w:rPr>
          <w:t>Grants.gov Submission Procedures and Tips for Applicants</w:t>
        </w:r>
        <w:r w:rsidR="00AB7348" w:rsidRPr="00D96C46">
          <w:rPr>
            <w:webHidden/>
            <w:sz w:val="24"/>
          </w:rPr>
          <w:tab/>
          <w:t>A</w:t>
        </w:r>
      </w:hyperlink>
      <w:r w:rsidR="005C519B" w:rsidRPr="00D96C46">
        <w:rPr>
          <w:sz w:val="24"/>
        </w:rPr>
        <w:t>52</w:t>
      </w:r>
    </w:p>
    <w:p w14:paraId="176B16ED" w14:textId="5BA9B8C4" w:rsidR="00AB7348" w:rsidRPr="0093345A" w:rsidRDefault="00ED5658" w:rsidP="00765A43">
      <w:pPr>
        <w:pStyle w:val="TOC1"/>
        <w:rPr>
          <w:rFonts w:ascii="Calibri" w:hAnsi="Calibri"/>
        </w:rPr>
      </w:pPr>
      <w:hyperlink w:anchor="_Toc377030393" w:history="1">
        <w:r w:rsidR="00AB7348" w:rsidRPr="0093345A">
          <w:rPr>
            <w:rStyle w:val="Hyperlink"/>
            <w:color w:val="auto"/>
          </w:rPr>
          <w:t>Priority Description and Selection Criteria</w:t>
        </w:r>
        <w:r w:rsidR="00AB7348" w:rsidRPr="0093345A">
          <w:rPr>
            <w:webHidden/>
          </w:rPr>
          <w:tab/>
          <w:t>B</w:t>
        </w:r>
        <w:r w:rsidR="00AB7348" w:rsidRPr="0093345A">
          <w:rPr>
            <w:webHidden/>
          </w:rPr>
          <w:fldChar w:fldCharType="begin" w:fldLock="1"/>
        </w:r>
        <w:r w:rsidR="00AB7348" w:rsidRPr="0093345A">
          <w:rPr>
            <w:webHidden/>
          </w:rPr>
          <w:instrText xml:space="preserve"> PAGEREF _Toc377030393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025B4D68" w14:textId="4B9B5D2B" w:rsidR="00AB7348" w:rsidRPr="004C5FD8" w:rsidRDefault="00ED5658" w:rsidP="00765A43">
      <w:pPr>
        <w:pStyle w:val="TOC2"/>
        <w:rPr>
          <w:rStyle w:val="Hyperlink"/>
          <w:rFonts w:ascii="Calibri" w:hAnsi="Calibri"/>
          <w:sz w:val="24"/>
        </w:rPr>
      </w:pPr>
      <w:hyperlink w:anchor="_Technical_Assistance_and" w:history="1">
        <w:r w:rsidR="00D20453" w:rsidRPr="00D96C46">
          <w:rPr>
            <w:rStyle w:val="Hyperlink"/>
            <w:sz w:val="24"/>
          </w:rPr>
          <w:t xml:space="preserve">The National Center for Systemic Improvement </w:t>
        </w:r>
      </w:hyperlink>
      <w:r w:rsidR="004C5FD8">
        <w:fldChar w:fldCharType="begin"/>
      </w:r>
      <w:r w:rsidR="004C5FD8">
        <w:instrText xml:space="preserve"> HYPERLINK  \l "_National_Center_on" </w:instrText>
      </w:r>
      <w:r w:rsidR="004C5FD8">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40835493" w:rsidR="00AB7348" w:rsidRPr="0093345A" w:rsidRDefault="004C5FD8" w:rsidP="00765A43">
      <w:pPr>
        <w:pStyle w:val="TOC2"/>
        <w:rPr>
          <w:rFonts w:ascii="Calibri" w:hAnsi="Calibri"/>
        </w:rPr>
      </w:pPr>
      <w:r>
        <w:fldChar w:fldCharType="end"/>
      </w:r>
      <w:hyperlink w:anchor="_Toc377030407" w:history="1">
        <w:r w:rsidR="00AB7348" w:rsidRPr="0093345A">
          <w:rPr>
            <w:rStyle w:val="Hyperlink"/>
            <w:color w:val="auto"/>
            <w:sz w:val="24"/>
          </w:rPr>
          <w:t>Selection Criteria and Format for the Applications for New Awards—</w:t>
        </w:r>
        <w:r w:rsidR="001D75FE" w:rsidRPr="001D75FE">
          <w:t xml:space="preserve"> </w:t>
        </w:r>
        <w:r w:rsidR="00D20453" w:rsidRPr="00D20453">
          <w:rPr>
            <w:rStyle w:val="Hyperlink"/>
            <w:color w:val="auto"/>
            <w:sz w:val="24"/>
          </w:rPr>
          <w:t>The National Center for Systemic Improvement</w:t>
        </w:r>
        <w:r w:rsidR="00B94453" w:rsidRPr="00B94453">
          <w:rPr>
            <w:rStyle w:val="Hyperlink"/>
            <w:color w:val="auto"/>
            <w:sz w:val="24"/>
          </w:rPr>
          <w:t xml:space="preserve"> </w:t>
        </w:r>
        <w:r w:rsidR="00AB7348" w:rsidRPr="0093345A">
          <w:rPr>
            <w:rStyle w:val="Hyperlink"/>
            <w:color w:val="auto"/>
            <w:sz w:val="24"/>
          </w:rPr>
          <w:t>(CFDA 84.</w:t>
        </w:r>
        <w:r w:rsidR="0025132F" w:rsidRPr="0093345A">
          <w:rPr>
            <w:rStyle w:val="Hyperlink"/>
            <w:color w:val="auto"/>
            <w:sz w:val="24"/>
          </w:rPr>
          <w:t>32</w:t>
        </w:r>
        <w:r w:rsidR="00D20453">
          <w:rPr>
            <w:rStyle w:val="Hyperlink"/>
            <w:color w:val="auto"/>
            <w:sz w:val="24"/>
          </w:rPr>
          <w:t>6R</w:t>
        </w:r>
        <w:r w:rsidR="00AB7348" w:rsidRPr="0093345A">
          <w:rPr>
            <w:rStyle w:val="Hyperlink"/>
            <w:color w:val="auto"/>
            <w:sz w:val="24"/>
          </w:rPr>
          <w:t>) Competition</w:t>
        </w:r>
        <w:r w:rsidR="00AB7348" w:rsidRPr="0093345A">
          <w:rPr>
            <w:webHidden/>
          </w:rPr>
          <w:tab/>
        </w:r>
        <w:r w:rsidR="00AB7348" w:rsidRPr="00D96C46">
          <w:rPr>
            <w:webHidden/>
            <w:sz w:val="24"/>
          </w:rPr>
          <w:t>B</w:t>
        </w:r>
        <w:r w:rsidR="00446636" w:rsidRPr="00D96C46">
          <w:rPr>
            <w:webHidden/>
            <w:sz w:val="24"/>
          </w:rPr>
          <w:t>2</w:t>
        </w:r>
        <w:r w:rsidR="00B94453" w:rsidRPr="00D96C46">
          <w:rPr>
            <w:webHidden/>
            <w:sz w:val="24"/>
          </w:rPr>
          <w:t>7</w:t>
        </w:r>
      </w:hyperlink>
    </w:p>
    <w:p w14:paraId="5923AD86" w14:textId="6E0EF8C2" w:rsidR="00AB7348" w:rsidRPr="0093345A" w:rsidRDefault="00ED5658" w:rsidP="00765A43">
      <w:pPr>
        <w:pStyle w:val="TOC1"/>
        <w:rPr>
          <w:rFonts w:ascii="Calibri" w:hAnsi="Calibri"/>
        </w:rPr>
      </w:pPr>
      <w:hyperlink w:anchor="_Toc377030408" w:history="1">
        <w:r w:rsidR="00AB7348" w:rsidRPr="0093345A">
          <w:rPr>
            <w:rStyle w:val="Hyperlink"/>
            <w:color w:val="auto"/>
          </w:rPr>
          <w:t>General Information on Completing an Application</w:t>
        </w:r>
        <w:r w:rsidR="00AB7348" w:rsidRPr="0093345A">
          <w:rPr>
            <w:webHidden/>
          </w:rPr>
          <w:tab/>
        </w:r>
        <w:r w:rsidR="00AB7348" w:rsidRPr="00765A43">
          <w:rPr>
            <w:webHidden/>
          </w:rPr>
          <w:t>C</w:t>
        </w:r>
        <w:r w:rsidR="00315249" w:rsidRPr="00765A43">
          <w:rPr>
            <w:webHidden/>
          </w:rPr>
          <w:t>1</w:t>
        </w:r>
      </w:hyperlink>
    </w:p>
    <w:p w14:paraId="48C4D6F2" w14:textId="370B25ED" w:rsidR="00AB7348" w:rsidRPr="0093345A" w:rsidRDefault="00ED5658" w:rsidP="00765A43">
      <w:pPr>
        <w:pStyle w:val="TOC1"/>
        <w:rPr>
          <w:rFonts w:ascii="Calibri" w:hAnsi="Calibri"/>
        </w:rPr>
      </w:pPr>
      <w:hyperlink w:anchor="_Toc377030409" w:history="1">
        <w:r w:rsidR="00AB7348" w:rsidRPr="0093345A">
          <w:rPr>
            <w:rStyle w:val="Hyperlink"/>
            <w:color w:val="auto"/>
          </w:rPr>
          <w:t>Application Transmittal Instructions and Requirements for Intergovernmental Review</w:t>
        </w:r>
        <w:r w:rsidR="00AB7348" w:rsidRPr="0093345A">
          <w:rPr>
            <w:webHidden/>
          </w:rPr>
          <w:tab/>
          <w:t>D</w:t>
        </w:r>
        <w:r w:rsidR="00AB7348" w:rsidRPr="0093345A">
          <w:rPr>
            <w:webHidden/>
          </w:rPr>
          <w:fldChar w:fldCharType="begin" w:fldLock="1"/>
        </w:r>
        <w:r w:rsidR="00AB7348" w:rsidRPr="0093345A">
          <w:rPr>
            <w:webHidden/>
          </w:rPr>
          <w:instrText xml:space="preserve"> PAGEREF _Toc377030409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276D456" w14:textId="32AAEC83" w:rsidR="00AB7348" w:rsidRPr="0093345A" w:rsidRDefault="00ED5658" w:rsidP="00765A43">
      <w:pPr>
        <w:pStyle w:val="TOC1"/>
        <w:rPr>
          <w:rFonts w:ascii="Calibri" w:hAnsi="Calibri"/>
        </w:rPr>
      </w:pPr>
      <w:hyperlink w:anchor="_Toc377030417" w:history="1">
        <w:r w:rsidR="00AB7348" w:rsidRPr="0093345A">
          <w:rPr>
            <w:rStyle w:val="Hyperlink"/>
            <w:color w:val="auto"/>
          </w:rPr>
          <w:t>Appendix</w:t>
        </w:r>
        <w:r w:rsidR="00AB7348" w:rsidRPr="0093345A">
          <w:rPr>
            <w:webHidden/>
          </w:rPr>
          <w:tab/>
          <w:t>D</w:t>
        </w:r>
        <w:r w:rsidR="00572F2C">
          <w:rPr>
            <w:webHidden/>
          </w:rPr>
          <w:t>10</w:t>
        </w:r>
      </w:hyperlink>
    </w:p>
    <w:p w14:paraId="63BCB996" w14:textId="54142EB6" w:rsidR="00AB7348" w:rsidRPr="00765A43" w:rsidRDefault="00ED5658" w:rsidP="00765A43">
      <w:pPr>
        <w:pStyle w:val="TOC2"/>
        <w:rPr>
          <w:rFonts w:ascii="Calibri" w:hAnsi="Calibri"/>
        </w:rPr>
      </w:pPr>
      <w:hyperlink w:anchor="_Toc377030418" w:history="1">
        <w:r w:rsidR="00AB7348" w:rsidRPr="00765A43">
          <w:rPr>
            <w:rStyle w:val="Hyperlink"/>
            <w:color w:val="auto"/>
            <w:sz w:val="24"/>
          </w:rPr>
          <w:t>Intergovernmental Review of Federal Programs</w:t>
        </w:r>
        <w:r w:rsidR="00AB7348" w:rsidRPr="00765A43">
          <w:rPr>
            <w:webHidden/>
          </w:rPr>
          <w:tab/>
        </w:r>
        <w:r w:rsidR="00AB7348" w:rsidRPr="00D96C46">
          <w:rPr>
            <w:webHidden/>
            <w:sz w:val="24"/>
          </w:rPr>
          <w:t>D</w:t>
        </w:r>
        <w:r w:rsidR="00572F2C" w:rsidRPr="00D96C46">
          <w:rPr>
            <w:webHidden/>
            <w:sz w:val="24"/>
          </w:rPr>
          <w:t>11</w:t>
        </w:r>
      </w:hyperlink>
    </w:p>
    <w:p w14:paraId="5A28A13B" w14:textId="29638738" w:rsidR="00AB7348" w:rsidRPr="0093345A" w:rsidRDefault="00ED5658" w:rsidP="00765A43">
      <w:pPr>
        <w:pStyle w:val="TOC2"/>
        <w:rPr>
          <w:rFonts w:ascii="Calibri" w:hAnsi="Calibri"/>
        </w:rPr>
      </w:pPr>
      <w:hyperlink w:anchor="_Toc377030419" w:history="1">
        <w:r w:rsidR="00AB7348" w:rsidRPr="00765A43">
          <w:rPr>
            <w:rStyle w:val="Hyperlink"/>
            <w:color w:val="auto"/>
            <w:sz w:val="24"/>
          </w:rPr>
          <w:t>State Single Points of Contact (SPOCs)</w:t>
        </w:r>
        <w:r w:rsidR="00AB7348" w:rsidRPr="00765A43">
          <w:rPr>
            <w:webHidden/>
          </w:rPr>
          <w:tab/>
        </w:r>
        <w:r w:rsidR="00AB7348" w:rsidRPr="00D96C46">
          <w:rPr>
            <w:webHidden/>
            <w:sz w:val="24"/>
          </w:rPr>
          <w:t>D</w:t>
        </w:r>
        <w:r w:rsidR="00572F2C" w:rsidRPr="00D96C46">
          <w:rPr>
            <w:webHidden/>
            <w:sz w:val="24"/>
          </w:rPr>
          <w:t>12</w:t>
        </w:r>
      </w:hyperlink>
    </w:p>
    <w:p w14:paraId="63BE4A4B" w14:textId="4B81C53D" w:rsidR="00AB7348" w:rsidRPr="00765A43" w:rsidRDefault="00ED5658" w:rsidP="00765A43">
      <w:pPr>
        <w:pStyle w:val="TOC1"/>
        <w:rPr>
          <w:rFonts w:ascii="Calibri" w:hAnsi="Calibri"/>
        </w:rPr>
      </w:pPr>
      <w:hyperlink w:anchor="_Toc377030420" w:history="1">
        <w:r w:rsidR="00AB7348" w:rsidRPr="00765A43">
          <w:rPr>
            <w:rStyle w:val="Hyperlink"/>
            <w:color w:val="auto"/>
          </w:rPr>
          <w:t>Notice to All Applicants Ensuring Equitable Access and Application Forms and Instructions</w:t>
        </w:r>
        <w:r w:rsidR="00AB7348" w:rsidRPr="00765A43">
          <w:rPr>
            <w:webHidden/>
          </w:rPr>
          <w:tab/>
          <w:t>E</w:t>
        </w:r>
        <w:r w:rsidR="00AB7348" w:rsidRPr="00765A43">
          <w:rPr>
            <w:webHidden/>
          </w:rPr>
          <w:fldChar w:fldCharType="begin" w:fldLock="1"/>
        </w:r>
        <w:r w:rsidR="00AB7348" w:rsidRPr="00765A43">
          <w:rPr>
            <w:webHidden/>
          </w:rPr>
          <w:instrText xml:space="preserve"> PAGEREF _Toc377030420 \h </w:instrText>
        </w:r>
        <w:r w:rsidR="00AB7348" w:rsidRPr="00765A43">
          <w:rPr>
            <w:webHidden/>
          </w:rPr>
        </w:r>
        <w:r w:rsidR="00AB7348" w:rsidRPr="00765A43">
          <w:rPr>
            <w:webHidden/>
          </w:rPr>
          <w:fldChar w:fldCharType="separate"/>
        </w:r>
        <w:r w:rsidR="0062576F" w:rsidRPr="00765A43">
          <w:rPr>
            <w:webHidden/>
          </w:rPr>
          <w:t>1</w:t>
        </w:r>
        <w:r w:rsidR="00AB7348" w:rsidRPr="00765A43">
          <w:rPr>
            <w:webHidden/>
          </w:rPr>
          <w:fldChar w:fldCharType="end"/>
        </w:r>
      </w:hyperlink>
    </w:p>
    <w:p w14:paraId="163514BD" w14:textId="476EEC0B" w:rsidR="00AB7348" w:rsidRPr="00D96C46" w:rsidRDefault="00ED5658" w:rsidP="00765A43">
      <w:pPr>
        <w:pStyle w:val="TOC2"/>
        <w:rPr>
          <w:rFonts w:ascii="Calibri" w:hAnsi="Calibri"/>
          <w:sz w:val="24"/>
        </w:rPr>
      </w:pPr>
      <w:hyperlink w:anchor="_Toc377030421" w:history="1">
        <w:r w:rsidR="00AB7348" w:rsidRPr="00765A43">
          <w:rPr>
            <w:rStyle w:val="Hyperlink"/>
            <w:color w:val="auto"/>
            <w:sz w:val="24"/>
          </w:rPr>
          <w:t>Part I: Application for Federal Assistance (SF-424)</w:t>
        </w:r>
        <w:r w:rsidR="00AB7348" w:rsidRPr="00D96C46">
          <w:rPr>
            <w:webHidden/>
            <w:sz w:val="24"/>
          </w:rPr>
          <w:tab/>
          <w:t>E</w:t>
        </w:r>
        <w:r w:rsidR="00AB7348" w:rsidRPr="00D96C46">
          <w:rPr>
            <w:webHidden/>
            <w:sz w:val="24"/>
          </w:rPr>
          <w:fldChar w:fldCharType="begin" w:fldLock="1"/>
        </w:r>
        <w:r w:rsidR="00AB7348" w:rsidRPr="00D96C46">
          <w:rPr>
            <w:webHidden/>
            <w:sz w:val="24"/>
          </w:rPr>
          <w:instrText xml:space="preserve"> PAGEREF _Toc377030421 \h </w:instrText>
        </w:r>
        <w:r w:rsidR="00AB7348" w:rsidRPr="00D96C46">
          <w:rPr>
            <w:webHidden/>
            <w:sz w:val="24"/>
          </w:rPr>
        </w:r>
        <w:r w:rsidR="00AB7348" w:rsidRPr="00D96C46">
          <w:rPr>
            <w:webHidden/>
            <w:sz w:val="24"/>
          </w:rPr>
          <w:fldChar w:fldCharType="separate"/>
        </w:r>
        <w:r w:rsidR="0062576F" w:rsidRPr="00D96C46">
          <w:rPr>
            <w:webHidden/>
            <w:sz w:val="24"/>
          </w:rPr>
          <w:t>6</w:t>
        </w:r>
        <w:r w:rsidR="00AB7348" w:rsidRPr="00D96C46">
          <w:rPr>
            <w:webHidden/>
            <w:sz w:val="24"/>
          </w:rPr>
          <w:fldChar w:fldCharType="end"/>
        </w:r>
      </w:hyperlink>
    </w:p>
    <w:p w14:paraId="0D6942F2" w14:textId="25422B0B" w:rsidR="00AB7348" w:rsidRPr="004C2961" w:rsidRDefault="004C2961" w:rsidP="00765A43">
      <w:pPr>
        <w:pStyle w:val="TOC2"/>
        <w:rPr>
          <w:rStyle w:val="Hyperlink"/>
          <w:rFonts w:ascii="Calibri" w:hAnsi="Calibri"/>
          <w:sz w:val="24"/>
        </w:rPr>
      </w:pPr>
      <w:r>
        <w:fldChar w:fldCharType="begin"/>
      </w:r>
      <w:r w:rsidR="00D1664C">
        <w:instrText>HYPERLINK  \l "_Part_II:_Bu_1"</w:instrText>
      </w:r>
      <w: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w:t>
      </w:r>
      <w:r w:rsidR="00572F2C">
        <w:rPr>
          <w:rStyle w:val="Hyperlink"/>
          <w:webHidden/>
          <w:sz w:val="24"/>
        </w:rPr>
        <w:t>9</w:t>
      </w:r>
    </w:p>
    <w:p w14:paraId="1A39FECE" w14:textId="45377256" w:rsidR="00AB7348" w:rsidRPr="00D96C46" w:rsidRDefault="004C2961" w:rsidP="00765A43">
      <w:pPr>
        <w:pStyle w:val="TOC2"/>
        <w:rPr>
          <w:rFonts w:ascii="Calibri" w:hAnsi="Calibri"/>
          <w:sz w:val="24"/>
        </w:rPr>
      </w:pPr>
      <w:r>
        <w:fldChar w:fldCharType="end"/>
      </w:r>
      <w:hyperlink w:anchor="_Toc377030428" w:history="1">
        <w:r w:rsidR="00AB7348" w:rsidRPr="0054310A">
          <w:rPr>
            <w:rStyle w:val="Hyperlink"/>
            <w:color w:val="auto"/>
            <w:sz w:val="24"/>
          </w:rPr>
          <w:t>Part III: Application Narrative</w:t>
        </w:r>
        <w:r w:rsidR="00AB7348" w:rsidRPr="00D96C46">
          <w:rPr>
            <w:webHidden/>
            <w:sz w:val="24"/>
          </w:rPr>
          <w:tab/>
          <w:t>E</w:t>
        </w:r>
        <w:r w:rsidR="00572F2C" w:rsidRPr="00D96C46">
          <w:rPr>
            <w:webHidden/>
            <w:sz w:val="24"/>
          </w:rPr>
          <w:t>3</w:t>
        </w:r>
      </w:hyperlink>
      <w:r w:rsidR="00572F2C" w:rsidRPr="00D96C46">
        <w:rPr>
          <w:sz w:val="24"/>
        </w:rPr>
        <w:t>5</w:t>
      </w:r>
    </w:p>
    <w:p w14:paraId="3DF0E3DA" w14:textId="240D489F" w:rsidR="00AB7348" w:rsidRPr="00D96C46" w:rsidRDefault="00ED5658" w:rsidP="00765A43">
      <w:pPr>
        <w:pStyle w:val="TOC2"/>
        <w:rPr>
          <w:rFonts w:ascii="Calibri" w:hAnsi="Calibri"/>
          <w:sz w:val="24"/>
        </w:rPr>
      </w:pPr>
      <w:hyperlink w:anchor="_Part_IV:_Assurances" w:history="1">
        <w:r w:rsidR="00AB7348" w:rsidRPr="0054310A">
          <w:rPr>
            <w:rStyle w:val="Hyperlink"/>
            <w:color w:val="auto"/>
            <w:sz w:val="24"/>
          </w:rPr>
          <w:t>Part IV: Assurances and Certifications</w:t>
        </w:r>
        <w:r w:rsidR="00AB7348" w:rsidRPr="00D96C46">
          <w:rPr>
            <w:webHidden/>
            <w:sz w:val="24"/>
          </w:rPr>
          <w:tab/>
          <w:t>E</w:t>
        </w:r>
        <w:r w:rsidR="00572F2C" w:rsidRPr="00D96C46">
          <w:rPr>
            <w:webHidden/>
            <w:sz w:val="24"/>
          </w:rPr>
          <w:t>3</w:t>
        </w:r>
      </w:hyperlink>
      <w:r w:rsidR="00073D87">
        <w:rPr>
          <w:sz w:val="24"/>
        </w:rPr>
        <w:t>6</w:t>
      </w:r>
    </w:p>
    <w:p w14:paraId="5D61F2D1" w14:textId="063FF0C9" w:rsidR="00AB7348" w:rsidRPr="00073D87" w:rsidRDefault="00ED5658" w:rsidP="00073D87">
      <w:pPr>
        <w:pStyle w:val="TOC3"/>
        <w:rPr>
          <w:rFonts w:ascii="Calibri" w:hAnsi="Calibri"/>
        </w:rPr>
      </w:pPr>
      <w:hyperlink w:anchor="_ED_General_Education" w:history="1">
        <w:r w:rsidR="003834FF" w:rsidRPr="00073D87">
          <w:rPr>
            <w:rStyle w:val="Hyperlink"/>
            <w:color w:val="auto"/>
          </w:rPr>
          <w:t>ED General Education Provisions Act (GEPA) 427 Form</w:t>
        </w:r>
        <w:r w:rsidR="00AB7348" w:rsidRPr="00073D87">
          <w:rPr>
            <w:webHidden/>
          </w:rPr>
          <w:tab/>
          <w:t>E</w:t>
        </w:r>
        <w:r w:rsidR="00D65B8B" w:rsidRPr="00073D87">
          <w:rPr>
            <w:webHidden/>
          </w:rPr>
          <w:t>3</w:t>
        </w:r>
      </w:hyperlink>
      <w:r w:rsidR="00572F2C" w:rsidRPr="00073D87">
        <w:t>7</w:t>
      </w:r>
    </w:p>
    <w:p w14:paraId="47BEA6D6" w14:textId="7FAB25E9" w:rsidR="00AB7348" w:rsidRPr="0093345A" w:rsidRDefault="00ED5658" w:rsidP="00073D87">
      <w:pPr>
        <w:pStyle w:val="TOC3"/>
        <w:rPr>
          <w:rFonts w:ascii="Calibri" w:hAnsi="Calibri"/>
        </w:rPr>
      </w:pPr>
      <w:hyperlink w:anchor="_Certification_Regarding_Lobbying" w:history="1">
        <w:r w:rsidR="00AB7348" w:rsidRPr="0093345A">
          <w:rPr>
            <w:rStyle w:val="Hyperlink"/>
            <w:color w:val="auto"/>
          </w:rPr>
          <w:t>Certification Regarding Lobbying</w:t>
        </w:r>
        <w:r w:rsidR="00ED1FE0">
          <w:rPr>
            <w:rStyle w:val="Hyperlink"/>
            <w:color w:val="auto"/>
          </w:rPr>
          <w:t>…..</w:t>
        </w:r>
        <w:r w:rsidR="00AB7348" w:rsidRPr="0093345A">
          <w:rPr>
            <w:webHidden/>
          </w:rPr>
          <w:tab/>
          <w:t>E</w:t>
        </w:r>
      </w:hyperlink>
      <w:r w:rsidR="00B26FC5">
        <w:t>3</w:t>
      </w:r>
      <w:r w:rsidR="00572F2C">
        <w:t>9</w:t>
      </w:r>
    </w:p>
    <w:p w14:paraId="781336A8" w14:textId="4B2AA3C5" w:rsidR="00AB7348" w:rsidRPr="00073D87" w:rsidRDefault="00ED5658" w:rsidP="00073D87">
      <w:pPr>
        <w:pStyle w:val="TOC3"/>
        <w:rPr>
          <w:rFonts w:ascii="Calibri" w:hAnsi="Calibri"/>
        </w:rPr>
      </w:pPr>
      <w:hyperlink w:anchor="_Grant_Application_Receipt" w:history="1">
        <w:r w:rsidR="00AB7348" w:rsidRPr="00073D87">
          <w:rPr>
            <w:rStyle w:val="Hyperlink"/>
            <w:color w:val="auto"/>
          </w:rPr>
          <w:t>Grant Application Receipt Acknowledgement</w:t>
        </w:r>
        <w:r w:rsidR="00AB7348" w:rsidRPr="00073D87">
          <w:rPr>
            <w:webHidden/>
          </w:rPr>
          <w:tab/>
          <w:t>E</w:t>
        </w:r>
        <w:r w:rsidR="00572F2C" w:rsidRPr="00073D87">
          <w:rPr>
            <w:webHidden/>
          </w:rPr>
          <w:t>4</w:t>
        </w:r>
      </w:hyperlink>
      <w:r w:rsidR="00572F2C" w:rsidRPr="00073D87">
        <w:t>3</w:t>
      </w:r>
    </w:p>
    <w:p w14:paraId="1424BFD9" w14:textId="5D805B91" w:rsidR="00AB7348" w:rsidRPr="00073D87" w:rsidRDefault="00ED5658" w:rsidP="00073D87">
      <w:pPr>
        <w:pStyle w:val="TOC3"/>
        <w:rPr>
          <w:rFonts w:ascii="Calibri" w:hAnsi="Calibri"/>
        </w:rPr>
      </w:pPr>
      <w:hyperlink w:anchor="_Grant_and_Contract" w:history="1">
        <w:r w:rsidR="00AB7348" w:rsidRPr="00073D87">
          <w:rPr>
            <w:rStyle w:val="Hyperlink"/>
            <w:color w:val="auto"/>
          </w:rPr>
          <w:t>Grant and Contract Funding Information</w:t>
        </w:r>
        <w:r w:rsidR="00AB7348" w:rsidRPr="00073D87">
          <w:rPr>
            <w:webHidden/>
          </w:rPr>
          <w:tab/>
          <w:t>E</w:t>
        </w:r>
        <w:r w:rsidR="00572F2C" w:rsidRPr="00073D87">
          <w:rPr>
            <w:webHidden/>
          </w:rPr>
          <w:t>4</w:t>
        </w:r>
      </w:hyperlink>
      <w:r w:rsidR="00572F2C" w:rsidRPr="00073D87">
        <w:t>3</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3EDA5871"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 xml:space="preserve">This packet covers one competition under the </w:t>
      </w:r>
      <w:r w:rsidR="006F33AA" w:rsidRPr="006F33AA">
        <w:rPr>
          <w:rFonts w:cs="Arial"/>
          <w:sz w:val="24"/>
        </w:rPr>
        <w:t xml:space="preserve">Technical Assistance and Dissemination to Improve Services and Results for Children with Disabilities </w:t>
      </w:r>
      <w:r w:rsidR="00A74FC8" w:rsidRPr="00A74FC8">
        <w:rPr>
          <w:rFonts w:cs="Arial"/>
          <w:sz w:val="24"/>
        </w:rPr>
        <w:t>(Assistance Listing Number 84.32</w:t>
      </w:r>
      <w:r w:rsidR="00A17AB9">
        <w:rPr>
          <w:rFonts w:cs="Arial"/>
          <w:sz w:val="24"/>
        </w:rPr>
        <w:t>6</w:t>
      </w:r>
      <w:r w:rsidR="00A74FC8" w:rsidRPr="00A74FC8">
        <w:rPr>
          <w:rFonts w:cs="Arial"/>
          <w:sz w:val="24"/>
        </w:rPr>
        <w:t xml:space="preserve">) program—Applications for New Awards; </w:t>
      </w:r>
      <w:r w:rsidR="00AD4095" w:rsidRPr="00AD4095">
        <w:rPr>
          <w:rFonts w:cs="Arial"/>
          <w:sz w:val="24"/>
        </w:rPr>
        <w:t xml:space="preserve">Technical Assistance and Dissemination to Improve Services and Results for Children with Disabilities--The National Center for Systemic Improvement </w:t>
      </w:r>
      <w:r w:rsidR="00A74FC8" w:rsidRPr="00A74FC8">
        <w:rPr>
          <w:rFonts w:cs="Arial"/>
          <w:sz w:val="24"/>
        </w:rPr>
        <w:t>(Assistance Listing Number 84.32</w:t>
      </w:r>
      <w:r w:rsidR="00356056">
        <w:rPr>
          <w:rFonts w:cs="Arial"/>
          <w:sz w:val="24"/>
        </w:rPr>
        <w:t>6R</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8A7B85">
      <w:pPr>
        <w:pStyle w:val="ListParagraph"/>
        <w:numPr>
          <w:ilvl w:val="0"/>
          <w:numId w:val="20"/>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20E8B8CB"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pa</w:t>
      </w:r>
      <w:r w:rsidRPr="005C519B">
        <w:rPr>
          <w:rFonts w:cs="Arial"/>
          <w:sz w:val="24"/>
        </w:rPr>
        <w:t xml:space="preserve">ge </w:t>
      </w:r>
      <w:r w:rsidR="00A676B3" w:rsidRPr="005C519B">
        <w:rPr>
          <w:rFonts w:cs="Arial"/>
          <w:sz w:val="24"/>
        </w:rPr>
        <w:t>A-</w:t>
      </w:r>
      <w:r w:rsidR="005C519B" w:rsidRPr="005C519B">
        <w:rPr>
          <w:rFonts w:cs="Arial"/>
          <w:sz w:val="24"/>
        </w:rPr>
        <w:t>52</w:t>
      </w:r>
      <w:r w:rsidRPr="00821D11">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sidRPr="00355D2B">
        <w:rPr>
          <w:rFonts w:cs="Arial"/>
          <w:b/>
          <w:bCs/>
          <w:sz w:val="24"/>
        </w:rPr>
        <w:t xml:space="preserve">You cannot submit an application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25CE9147"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w:t>
      </w:r>
      <w:r w:rsidRPr="00EC7197">
        <w:rPr>
          <w:rFonts w:cs="Arial"/>
          <w:sz w:val="24"/>
        </w:rPr>
        <w:lastRenderedPageBreak/>
        <w:t xml:space="preserve">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w:t>
      </w:r>
      <w:r w:rsidRPr="00572F2C">
        <w:rPr>
          <w:rFonts w:cs="Arial"/>
          <w:sz w:val="24"/>
        </w:rPr>
        <w:t xml:space="preserve">page </w:t>
      </w:r>
      <w:r w:rsidR="00163F4F" w:rsidRPr="00572F2C">
        <w:rPr>
          <w:rFonts w:cs="Arial"/>
          <w:sz w:val="24"/>
        </w:rPr>
        <w:t>E-4</w:t>
      </w:r>
      <w:r w:rsidRPr="006D69DB">
        <w:rPr>
          <w:rFonts w:cs="Arial"/>
          <w:sz w:val="24"/>
        </w:rPr>
        <w:t>, Application</w:t>
      </w:r>
      <w:r w:rsidRPr="00EC7197">
        <w:rPr>
          <w:rFonts w:cs="Arial"/>
          <w:sz w:val="24"/>
        </w:rPr>
        <w:t xml:space="preserve"> </w:t>
      </w:r>
      <w:proofErr w:type="gramStart"/>
      <w:r w:rsidRPr="00EC7197">
        <w:rPr>
          <w:rFonts w:cs="Arial"/>
          <w:sz w:val="24"/>
        </w:rPr>
        <w:t>Forms</w:t>
      </w:r>
      <w:proofErr w:type="gramEnd"/>
      <w:r w:rsidRPr="00EC7197">
        <w:rPr>
          <w:rFonts w:cs="Arial"/>
          <w:sz w:val="24"/>
        </w:rPr>
        <w:t xml:space="preserve"> and Instructions for Grants.gov Applications.</w:t>
      </w:r>
    </w:p>
    <w:p w14:paraId="280EDA2F" w14:textId="11BB88E6" w:rsidR="00EC7197" w:rsidRPr="0008576F" w:rsidRDefault="00EC7197" w:rsidP="008A7B85">
      <w:pPr>
        <w:pStyle w:val="ListParagraph"/>
        <w:numPr>
          <w:ilvl w:val="0"/>
          <w:numId w:val="20"/>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submitting an application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8A7B85">
      <w:pPr>
        <w:pStyle w:val="ListParagraph"/>
        <w:numPr>
          <w:ilvl w:val="0"/>
          <w:numId w:val="20"/>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submitting an application,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8A7B85">
      <w:pPr>
        <w:pStyle w:val="ListParagraph"/>
        <w:numPr>
          <w:ilvl w:val="0"/>
          <w:numId w:val="20"/>
        </w:numPr>
        <w:rPr>
          <w:rFonts w:cs="Arial"/>
          <w:sz w:val="24"/>
        </w:rPr>
      </w:pPr>
      <w:r w:rsidRPr="00006B48">
        <w:rPr>
          <w:rFonts w:cs="Arial"/>
          <w:b/>
          <w:bCs/>
          <w:sz w:val="24"/>
        </w:rPr>
        <w:t>FORMAT FOR OTHER SECTIONS OF THE APPLICATION</w:t>
      </w:r>
      <w:r w:rsidRPr="00006B48">
        <w:rPr>
          <w:rFonts w:cs="Arial"/>
          <w:sz w:val="24"/>
        </w:rPr>
        <w:t>.</w:t>
      </w:r>
    </w:p>
    <w:p w14:paraId="4237AD32" w14:textId="0D9467E0"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821D11">
        <w:rPr>
          <w:rFonts w:cs="Arial"/>
          <w:sz w:val="24"/>
        </w:rPr>
        <w:t>C-</w:t>
      </w:r>
      <w:r w:rsidR="00821D11" w:rsidRPr="00821D11">
        <w:rPr>
          <w:rFonts w:cs="Arial"/>
          <w:sz w:val="24"/>
        </w:rPr>
        <w:t>1</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69B5FCBD"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3A9AA779" w:rsidR="00EC7197" w:rsidRPr="00EC7197" w:rsidRDefault="00ED5658"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lastRenderedPageBreak/>
        <w:t>ABSOLUTE PRIORITY AND COMPETITIVE PREFERENCE PRIORITIES</w:t>
      </w:r>
      <w:r w:rsidRPr="00EC7197">
        <w:rPr>
          <w:rFonts w:cs="Arial"/>
          <w:sz w:val="24"/>
        </w:rPr>
        <w:t>.</w:t>
      </w:r>
    </w:p>
    <w:p w14:paraId="2C82E12A" w14:textId="0717F88A" w:rsidR="00EC7197" w:rsidRPr="00EC7197" w:rsidRDefault="00EC7197" w:rsidP="00EC7197">
      <w:pPr>
        <w:spacing w:before="120" w:line="276" w:lineRule="auto"/>
        <w:rPr>
          <w:rFonts w:cs="Arial"/>
          <w:sz w:val="24"/>
        </w:rPr>
      </w:pPr>
      <w:r w:rsidRPr="00EC7197">
        <w:rPr>
          <w:rFonts w:cs="Arial"/>
          <w:sz w:val="24"/>
        </w:rPr>
        <w:t>This competition includes one absolute priority.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A5315FC" w14:textId="77777777" w:rsidR="005520E0" w:rsidRDefault="00EC7197" w:rsidP="005520E0">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4E523913" w14:textId="77777777" w:rsidR="005520E0" w:rsidRDefault="005520E0" w:rsidP="005520E0">
      <w:pPr>
        <w:spacing w:before="120" w:line="276" w:lineRule="auto"/>
        <w:rPr>
          <w:rFonts w:cs="Arial"/>
          <w:sz w:val="24"/>
        </w:rPr>
      </w:pPr>
    </w:p>
    <w:p w14:paraId="72ADF996" w14:textId="207F4A4D" w:rsidR="00EC7197" w:rsidRPr="005520E0" w:rsidRDefault="00EC7197" w:rsidP="005520E0">
      <w:pPr>
        <w:spacing w:before="120" w:line="276" w:lineRule="auto"/>
        <w:rPr>
          <w:rFonts w:cs="Arial"/>
          <w:sz w:val="24"/>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6A5B0E5F" w14:textId="1C99BF04" w:rsidR="005520E0" w:rsidRDefault="00ED5658" w:rsidP="005520E0">
      <w:pPr>
        <w:spacing w:before="120" w:line="276" w:lineRule="auto"/>
        <w:rPr>
          <w:rFonts w:cs="Arial"/>
          <w:sz w:val="24"/>
        </w:rPr>
      </w:pPr>
      <w:hyperlink r:id="rId21" w:history="1">
        <w:r w:rsidR="006631EC">
          <w:rPr>
            <w:rStyle w:val="Hyperlink"/>
            <w:rFonts w:cs="Arial"/>
            <w:sz w:val="24"/>
          </w:rPr>
          <w:t>http://www.ed.gov/about/offices/list/ocfo/humansub.html</w:t>
        </w:r>
      </w:hyperlink>
    </w:p>
    <w:p w14:paraId="27315D0C" w14:textId="77777777" w:rsidR="005520E0" w:rsidRDefault="005520E0" w:rsidP="005520E0">
      <w:pPr>
        <w:spacing w:before="120" w:line="276" w:lineRule="auto"/>
        <w:rPr>
          <w:rFonts w:cs="Arial"/>
          <w:sz w:val="24"/>
        </w:rPr>
      </w:pPr>
    </w:p>
    <w:p w14:paraId="592BA16B" w14:textId="42433412" w:rsidR="00EC7197" w:rsidRPr="005520E0" w:rsidRDefault="00EC7197" w:rsidP="005520E0">
      <w:pPr>
        <w:spacing w:before="120" w:line="276" w:lineRule="auto"/>
        <w:rPr>
          <w:rFonts w:cs="Arial"/>
          <w:sz w:val="24"/>
        </w:rPr>
      </w:pPr>
      <w:r w:rsidRPr="002A34D8">
        <w:rPr>
          <w:rFonts w:cs="Arial"/>
          <w:b/>
          <w:bCs/>
          <w:sz w:val="24"/>
          <w:u w:val="single"/>
        </w:rPr>
        <w:t>RESPONSE TO GPRA.</w:t>
      </w:r>
    </w:p>
    <w:p w14:paraId="51E00BC9" w14:textId="09B1EDC3" w:rsidR="002B3A8B" w:rsidRDefault="0015147F" w:rsidP="002B3A8B">
      <w:pPr>
        <w:spacing w:before="120" w:line="276" w:lineRule="auto"/>
        <w:rPr>
          <w:rFonts w:cs="Arial"/>
          <w:sz w:val="24"/>
        </w:rPr>
      </w:pPr>
      <w:r w:rsidRPr="0015147F">
        <w:rPr>
          <w:rFonts w:cs="Arial"/>
          <w:sz w:val="24"/>
        </w:rPr>
        <w:t xml:space="preserve">As required by the </w:t>
      </w:r>
      <w:r w:rsidR="00BB74A4" w:rsidRPr="00BB74A4">
        <w:rPr>
          <w:rFonts w:cs="Arial"/>
          <w:sz w:val="24"/>
        </w:rPr>
        <w:t xml:space="preserve">Government Performance and Results Act </w:t>
      </w:r>
      <w:r w:rsidR="00BB74A4">
        <w:rPr>
          <w:rFonts w:cs="Arial"/>
          <w:sz w:val="24"/>
        </w:rPr>
        <w:t>(</w:t>
      </w:r>
      <w:r w:rsidRPr="0015147F">
        <w:rPr>
          <w:rFonts w:cs="Arial"/>
          <w:sz w:val="24"/>
        </w:rPr>
        <w:t>GPRA</w:t>
      </w:r>
      <w:r w:rsidR="00BB74A4">
        <w:rPr>
          <w:rFonts w:cs="Arial"/>
          <w:sz w:val="24"/>
        </w:rPr>
        <w:t>)</w:t>
      </w:r>
      <w:r w:rsidRPr="0015147F">
        <w:rPr>
          <w:rFonts w:cs="Arial"/>
          <w:sz w:val="24"/>
        </w:rPr>
        <w:t xml:space="preserve"> Modernization Act of 2010</w:t>
      </w:r>
      <w:r>
        <w:rPr>
          <w:rFonts w:cs="Arial"/>
          <w:sz w:val="24"/>
        </w:rPr>
        <w:t xml:space="preserve">, </w:t>
      </w:r>
      <w:r w:rsidR="00EC7197" w:rsidRPr="00EC7197">
        <w:rPr>
          <w:rFonts w:cs="Arial"/>
          <w:sz w:val="24"/>
        </w:rPr>
        <w:t xml:space="preserve">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00EC7197" w:rsidRPr="00EC7197">
        <w:rPr>
          <w:rFonts w:cs="Arial"/>
          <w:sz w:val="24"/>
        </w:rPr>
        <w:t>included</w:t>
      </w:r>
      <w:proofErr w:type="gramEnd"/>
      <w:r w:rsidR="00EC7197" w:rsidRPr="00EC7197">
        <w:rPr>
          <w:rFonts w:cs="Arial"/>
          <w:sz w:val="24"/>
        </w:rPr>
        <w:t xml:space="preserve"> in the Priority Description section of this application package. Applicants are encouraged to consider this information when preparing their applications.</w:t>
      </w:r>
    </w:p>
    <w:p w14:paraId="40230A49" w14:textId="77777777" w:rsidR="002B3A8B" w:rsidRDefault="002B3A8B" w:rsidP="002B3A8B">
      <w:pPr>
        <w:spacing w:before="120" w:line="276" w:lineRule="auto"/>
        <w:rPr>
          <w:rFonts w:cs="Arial"/>
          <w:sz w:val="24"/>
        </w:rPr>
      </w:pPr>
    </w:p>
    <w:p w14:paraId="23402D6F" w14:textId="1B30F490" w:rsidR="00EC7197" w:rsidRPr="002B3A8B" w:rsidRDefault="00EC7197" w:rsidP="002B3A8B">
      <w:pPr>
        <w:spacing w:before="120" w:line="276" w:lineRule="auto"/>
        <w:rPr>
          <w:rFonts w:cs="Arial"/>
          <w:sz w:val="24"/>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 xml:space="preserve">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w:t>
      </w:r>
      <w:r w:rsidRPr="00EC7197">
        <w:rPr>
          <w:rFonts w:cs="Arial"/>
          <w:sz w:val="24"/>
        </w:rPr>
        <w:lastRenderedPageBreak/>
        <w:t>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2EC9CDDD"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D914AA">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1F155D50" w14:textId="77777777" w:rsidR="001229DE" w:rsidRPr="001229DE" w:rsidRDefault="001229DE" w:rsidP="001229DE">
      <w:pPr>
        <w:spacing w:line="276" w:lineRule="auto"/>
        <w:ind w:left="4680"/>
        <w:rPr>
          <w:rFonts w:cs="Arial"/>
          <w:sz w:val="24"/>
        </w:rPr>
      </w:pPr>
      <w:r w:rsidRPr="001229DE">
        <w:rPr>
          <w:rFonts w:cs="Arial"/>
          <w:sz w:val="24"/>
        </w:rPr>
        <w:t xml:space="preserve">David J. Cantrell, </w:t>
      </w:r>
    </w:p>
    <w:p w14:paraId="6F3B2BC1" w14:textId="15F36D51" w:rsidR="00513FA1" w:rsidRPr="000F648C" w:rsidRDefault="001229DE" w:rsidP="001229DE">
      <w:pPr>
        <w:spacing w:line="276" w:lineRule="auto"/>
        <w:ind w:left="4680"/>
        <w:rPr>
          <w:rFonts w:cs="Arial"/>
          <w:sz w:val="24"/>
        </w:rPr>
      </w:pPr>
      <w:r w:rsidRPr="001229DE">
        <w:rPr>
          <w:rFonts w:cs="Arial"/>
          <w:sz w:val="24"/>
        </w:rPr>
        <w:t>OSEP Deputy Director and Acting Research to Practice Division Director</w:t>
      </w:r>
      <w:r>
        <w:rPr>
          <w:rFonts w:cs="Arial"/>
          <w:sz w:val="24"/>
        </w:rPr>
        <w:t xml:space="preserve"> </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22D2BC30" w:rsidR="004A3C99" w:rsidRPr="006928C3" w:rsidRDefault="008D584A" w:rsidP="00F011C9">
      <w:pPr>
        <w:pStyle w:val="BodyText"/>
        <w:spacing w:before="120" w:after="0" w:line="480" w:lineRule="auto"/>
        <w:rPr>
          <w:rFonts w:cs="Arial"/>
          <w:b/>
          <w:sz w:val="24"/>
        </w:rPr>
      </w:pPr>
      <w:r>
        <w:rPr>
          <w:rFonts w:cs="Arial"/>
          <w:b/>
          <w:sz w:val="24"/>
        </w:rPr>
        <w:t>A</w:t>
      </w:r>
      <w:r w:rsidRPr="008D584A">
        <w:rPr>
          <w:rFonts w:cs="Arial"/>
          <w:b/>
          <w:sz w:val="24"/>
        </w:rPr>
        <w:t xml:space="preserve">pplications for New Awards; </w:t>
      </w:r>
      <w:r w:rsidR="009F11CB" w:rsidRPr="009F11CB">
        <w:rPr>
          <w:rFonts w:cs="Arial"/>
          <w:b/>
          <w:sz w:val="24"/>
        </w:rPr>
        <w:t xml:space="preserve">Technical Assistance and Dissemination to Improve Services and Results for Children with Disabilities--The National Center for Systemic Improvement </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0AFD0CD0" w:rsidR="004A3C99" w:rsidRPr="006928C3" w:rsidRDefault="006A6740" w:rsidP="00F011C9">
      <w:pPr>
        <w:pStyle w:val="FR-2"/>
        <w:rPr>
          <w:sz w:val="24"/>
          <w:szCs w:val="24"/>
        </w:rPr>
      </w:pPr>
      <w:r>
        <w:rPr>
          <w:sz w:val="24"/>
          <w:szCs w:val="24"/>
        </w:rPr>
        <w:t>Summary</w:t>
      </w:r>
      <w:r w:rsidR="004A3C99" w:rsidRPr="006928C3">
        <w:rPr>
          <w:sz w:val="24"/>
          <w:szCs w:val="24"/>
        </w:rPr>
        <w:t>:</w:t>
      </w:r>
    </w:p>
    <w:p w14:paraId="7E46320A" w14:textId="54DE2B55" w:rsidR="004A3C99" w:rsidRPr="006928C3" w:rsidRDefault="001C2959" w:rsidP="006A6740">
      <w:pPr>
        <w:spacing w:before="120" w:line="480" w:lineRule="auto"/>
        <w:rPr>
          <w:rFonts w:cs="Arial"/>
          <w:sz w:val="24"/>
        </w:rPr>
      </w:pPr>
      <w:r w:rsidRPr="001C2959">
        <w:rPr>
          <w:rFonts w:cs="Arial"/>
          <w:sz w:val="24"/>
        </w:rPr>
        <w:t>The Department of Education (Department) is issuing a notice inviting applications for new awards for fiscal year (FY) 2024 for the National Center for Systemic Improvement, Assistance Listing Number 84.326R.  This notice relates to the approved information collection under OMB control number 1820-0028.</w:t>
      </w:r>
    </w:p>
    <w:p w14:paraId="65FAAF87" w14:textId="77777777" w:rsidR="004A3C99" w:rsidRPr="006928C3" w:rsidRDefault="004A3C99" w:rsidP="00F011C9">
      <w:pPr>
        <w:pStyle w:val="FR-2"/>
        <w:rPr>
          <w:sz w:val="24"/>
          <w:szCs w:val="24"/>
        </w:rPr>
      </w:pPr>
      <w:r w:rsidRPr="006928C3">
        <w:rPr>
          <w:sz w:val="24"/>
          <w:szCs w:val="24"/>
        </w:rPr>
        <w:t>Dates:</w:t>
      </w:r>
    </w:p>
    <w:p w14:paraId="5D2CBEA9" w14:textId="0999260F" w:rsidR="004A3C99" w:rsidRPr="006928C3" w:rsidRDefault="004A3C99" w:rsidP="00F011C9">
      <w:pPr>
        <w:spacing w:before="120" w:line="480" w:lineRule="auto"/>
        <w:rPr>
          <w:rFonts w:cs="Arial"/>
          <w:sz w:val="24"/>
        </w:rPr>
      </w:pPr>
      <w:r w:rsidRPr="00176CE3">
        <w:rPr>
          <w:rFonts w:cs="Arial"/>
          <w:sz w:val="24"/>
        </w:rPr>
        <w:t>Applications Available</w:t>
      </w:r>
      <w:r w:rsidRPr="006A6740">
        <w:rPr>
          <w:rFonts w:cs="Arial"/>
          <w:sz w:val="24"/>
        </w:rPr>
        <w:t>:</w:t>
      </w:r>
      <w:r w:rsidR="004D7808" w:rsidRPr="006A6740">
        <w:rPr>
          <w:rFonts w:cs="Arial"/>
          <w:sz w:val="24"/>
        </w:rPr>
        <w:t xml:space="preserve"> </w:t>
      </w:r>
      <w:r w:rsidR="006A6740" w:rsidRPr="00F27B85">
        <w:rPr>
          <w:rFonts w:cs="Arial"/>
          <w:b/>
          <w:sz w:val="24"/>
        </w:rPr>
        <w:t xml:space="preserve">March </w:t>
      </w:r>
      <w:r w:rsidR="001C2959" w:rsidRPr="00F27B85">
        <w:rPr>
          <w:rFonts w:cs="Arial"/>
          <w:b/>
          <w:sz w:val="24"/>
        </w:rPr>
        <w:t>21</w:t>
      </w:r>
      <w:r w:rsidR="00602124" w:rsidRPr="00F27B85">
        <w:rPr>
          <w:rFonts w:cs="Arial"/>
          <w:b/>
          <w:sz w:val="24"/>
        </w:rPr>
        <w:t xml:space="preserve">, </w:t>
      </w:r>
      <w:r w:rsidR="00701F28" w:rsidRPr="00F27B85">
        <w:rPr>
          <w:rFonts w:cs="Arial"/>
          <w:b/>
          <w:sz w:val="24"/>
        </w:rPr>
        <w:t>20</w:t>
      </w:r>
      <w:r w:rsidR="00CD0BF5" w:rsidRPr="00F27B85">
        <w:rPr>
          <w:rFonts w:cs="Arial"/>
          <w:b/>
          <w:sz w:val="24"/>
        </w:rPr>
        <w:t>2</w:t>
      </w:r>
      <w:r w:rsidR="00663B6D" w:rsidRPr="00F27B85">
        <w:rPr>
          <w:rFonts w:cs="Arial"/>
          <w:b/>
          <w:sz w:val="24"/>
        </w:rPr>
        <w:t>4</w:t>
      </w:r>
    </w:p>
    <w:p w14:paraId="189B3376" w14:textId="2A90FF2A" w:rsidR="004A3C99" w:rsidRPr="006928C3" w:rsidRDefault="004A3C99" w:rsidP="00F011C9">
      <w:pPr>
        <w:spacing w:before="120" w:line="480" w:lineRule="auto"/>
        <w:rPr>
          <w:rFonts w:cs="Arial"/>
          <w:sz w:val="24"/>
        </w:rPr>
      </w:pPr>
      <w:r w:rsidRPr="00594B9E">
        <w:rPr>
          <w:rFonts w:cs="Arial"/>
          <w:sz w:val="24"/>
        </w:rPr>
        <w:t>Deadline for Transmittal of Applications</w:t>
      </w:r>
      <w:r w:rsidRPr="00F27B85">
        <w:rPr>
          <w:rFonts w:cs="Arial"/>
          <w:sz w:val="24"/>
        </w:rPr>
        <w:t>:</w:t>
      </w:r>
      <w:r w:rsidR="004D7808" w:rsidRPr="00F27B85">
        <w:rPr>
          <w:rFonts w:cs="Arial"/>
          <w:sz w:val="24"/>
        </w:rPr>
        <w:t xml:space="preserve"> </w:t>
      </w:r>
      <w:r w:rsidR="00D4502B" w:rsidRPr="00F27B85">
        <w:rPr>
          <w:rFonts w:cs="Arial"/>
          <w:b/>
          <w:bCs/>
          <w:sz w:val="24"/>
        </w:rPr>
        <w:t>May</w:t>
      </w:r>
      <w:r w:rsidR="00594B9E" w:rsidRPr="00F27B85">
        <w:rPr>
          <w:rFonts w:cs="Arial"/>
          <w:b/>
          <w:bCs/>
          <w:sz w:val="24"/>
        </w:rPr>
        <w:t xml:space="preserve"> </w:t>
      </w:r>
      <w:r w:rsidR="003C1248" w:rsidRPr="00F27B85">
        <w:rPr>
          <w:rFonts w:cs="Arial"/>
          <w:b/>
          <w:bCs/>
          <w:sz w:val="24"/>
        </w:rPr>
        <w:t>20</w:t>
      </w:r>
      <w:r w:rsidR="00594B9E" w:rsidRPr="00F27B85">
        <w:rPr>
          <w:rFonts w:cs="Arial"/>
          <w:b/>
          <w:bCs/>
          <w:sz w:val="24"/>
        </w:rPr>
        <w:t>, 2024</w:t>
      </w:r>
    </w:p>
    <w:p w14:paraId="1511F615" w14:textId="4DECE1A1" w:rsidR="004A3C99" w:rsidRDefault="004A3C99" w:rsidP="00F011C9">
      <w:pPr>
        <w:spacing w:before="120" w:line="480" w:lineRule="auto"/>
        <w:rPr>
          <w:rFonts w:cs="Arial"/>
          <w:b/>
          <w:sz w:val="24"/>
        </w:rPr>
      </w:pPr>
      <w:r w:rsidRPr="003D360C">
        <w:rPr>
          <w:rFonts w:cs="Arial"/>
          <w:sz w:val="24"/>
        </w:rPr>
        <w:t xml:space="preserve">Deadline for Intergovernmental </w:t>
      </w:r>
      <w:r w:rsidRPr="00434DAB">
        <w:rPr>
          <w:rFonts w:cs="Arial"/>
          <w:sz w:val="24"/>
        </w:rPr>
        <w:t>Review</w:t>
      </w:r>
      <w:r w:rsidRPr="005045FE">
        <w:rPr>
          <w:rFonts w:cs="Arial"/>
          <w:sz w:val="24"/>
        </w:rPr>
        <w:t>:</w:t>
      </w:r>
      <w:r w:rsidR="004D7808" w:rsidRPr="005045FE">
        <w:rPr>
          <w:rFonts w:cs="Arial"/>
          <w:sz w:val="24"/>
        </w:rPr>
        <w:t xml:space="preserve"> </w:t>
      </w:r>
      <w:r w:rsidR="003D360C" w:rsidRPr="00F27B85">
        <w:rPr>
          <w:rFonts w:cs="Arial"/>
          <w:b/>
          <w:sz w:val="24"/>
        </w:rPr>
        <w:t>Ju</w:t>
      </w:r>
      <w:r w:rsidR="00434DAB" w:rsidRPr="00F27B85">
        <w:rPr>
          <w:rFonts w:cs="Arial"/>
          <w:b/>
          <w:sz w:val="24"/>
        </w:rPr>
        <w:t>ly</w:t>
      </w:r>
      <w:r w:rsidR="003D360C" w:rsidRPr="00F27B85">
        <w:rPr>
          <w:rFonts w:cs="Arial"/>
          <w:b/>
          <w:sz w:val="24"/>
        </w:rPr>
        <w:t xml:space="preserve"> </w:t>
      </w:r>
      <w:r w:rsidR="003C1248" w:rsidRPr="00F27B85">
        <w:rPr>
          <w:rFonts w:cs="Arial"/>
          <w:b/>
          <w:sz w:val="24"/>
        </w:rPr>
        <w:t>19</w:t>
      </w:r>
      <w:r w:rsidR="003D360C" w:rsidRPr="00F27B85">
        <w:rPr>
          <w:rFonts w:cs="Arial"/>
          <w:b/>
          <w:sz w:val="24"/>
        </w:rPr>
        <w:t>, 2024</w:t>
      </w:r>
    </w:p>
    <w:p w14:paraId="00859B12" w14:textId="6D3C9232" w:rsidR="00FB470F" w:rsidRDefault="00384FD6" w:rsidP="009B075A">
      <w:pPr>
        <w:spacing w:before="120" w:line="480" w:lineRule="auto"/>
        <w:rPr>
          <w:rFonts w:cs="Arial"/>
          <w:bCs/>
          <w:sz w:val="24"/>
        </w:rPr>
      </w:pPr>
      <w:r w:rsidRPr="003D360C">
        <w:rPr>
          <w:rFonts w:cs="Arial"/>
          <w:bCs/>
          <w:sz w:val="24"/>
        </w:rPr>
        <w:t xml:space="preserve">Pre-Application Webinar Information: </w:t>
      </w:r>
      <w:r w:rsidR="00FB470F" w:rsidRPr="00FB470F">
        <w:rPr>
          <w:rFonts w:cs="Arial"/>
          <w:bCs/>
          <w:sz w:val="24"/>
        </w:rPr>
        <w:t xml:space="preserve">No later than </w:t>
      </w:r>
      <w:r w:rsidR="00877C95" w:rsidRPr="00877C95">
        <w:rPr>
          <w:rFonts w:cs="Arial"/>
          <w:bCs/>
          <w:sz w:val="24"/>
        </w:rPr>
        <w:t>March 26, 2024</w:t>
      </w:r>
      <w:r w:rsidR="00877C95">
        <w:rPr>
          <w:rFonts w:cs="Arial"/>
          <w:bCs/>
          <w:sz w:val="24"/>
        </w:rPr>
        <w:t xml:space="preserve">, </w:t>
      </w:r>
      <w:r w:rsidR="00FB470F" w:rsidRPr="00FB470F">
        <w:rPr>
          <w:rFonts w:cs="Arial"/>
          <w:bCs/>
          <w:sz w:val="24"/>
        </w:rPr>
        <w:t xml:space="preserve">the Office of Special Education Programs and Rehabilitative Services will post pre-recorded informational webinars designed to provide technical assistance (TA) to interested </w:t>
      </w:r>
      <w:r w:rsidR="00FB470F" w:rsidRPr="00FB470F">
        <w:rPr>
          <w:rFonts w:cs="Arial"/>
          <w:bCs/>
          <w:sz w:val="24"/>
        </w:rPr>
        <w:lastRenderedPageBreak/>
        <w:t xml:space="preserve">applicants.  The webinars may be found at </w:t>
      </w:r>
      <w:hyperlink r:id="rId26" w:history="1">
        <w:r w:rsidR="007A3954">
          <w:rPr>
            <w:rStyle w:val="Hyperlink"/>
            <w:rFonts w:cs="Arial"/>
            <w:bCs/>
            <w:sz w:val="24"/>
          </w:rPr>
          <w:t>https://www2.ed.gov/fund/grant/apply/osep/new-osep-grants.html</w:t>
        </w:r>
      </w:hyperlink>
      <w:r w:rsidR="00FB470F" w:rsidRPr="00FB470F">
        <w:rPr>
          <w:rFonts w:cs="Arial"/>
          <w:bCs/>
          <w:sz w:val="24"/>
        </w:rPr>
        <w:t>.</w:t>
      </w:r>
    </w:p>
    <w:p w14:paraId="7B1BB86F" w14:textId="6D0B13D5" w:rsidR="007B61EB" w:rsidRDefault="007B61EB" w:rsidP="00D378FE">
      <w:pPr>
        <w:pBdr>
          <w:bottom w:val="single" w:sz="4" w:space="1" w:color="auto"/>
        </w:pBdr>
        <w:spacing w:before="120" w:line="276" w:lineRule="auto"/>
        <w:rPr>
          <w:rFonts w:cs="Arial"/>
          <w:b/>
          <w:sz w:val="24"/>
        </w:rPr>
      </w:pPr>
      <w:r>
        <w:rPr>
          <w:rFonts w:cs="Arial"/>
          <w:b/>
          <w:sz w:val="24"/>
        </w:rPr>
        <w:t>A</w:t>
      </w:r>
      <w:r w:rsidR="00C51A4A">
        <w:rPr>
          <w:rFonts w:cs="Arial"/>
          <w:b/>
          <w:sz w:val="24"/>
        </w:rPr>
        <w:t>ddresses:</w:t>
      </w:r>
    </w:p>
    <w:p w14:paraId="2A290327" w14:textId="3006338D" w:rsidR="00E87B29" w:rsidRDefault="00D378FE" w:rsidP="00F011C9">
      <w:pPr>
        <w:spacing w:before="120" w:line="480" w:lineRule="auto"/>
        <w:rPr>
          <w:rFonts w:cs="Arial"/>
          <w:bCs/>
          <w:sz w:val="24"/>
        </w:rPr>
      </w:pPr>
      <w:r w:rsidRPr="00D378FE">
        <w:rPr>
          <w:rFonts w:cs="Arial"/>
          <w:bCs/>
          <w:sz w:val="24"/>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7" w:history="1">
        <w:r w:rsidR="00E87B29" w:rsidRPr="00F5419C">
          <w:rPr>
            <w:rStyle w:val="Hyperlink"/>
            <w:rFonts w:cs="Arial"/>
            <w:bCs/>
            <w:sz w:val="24"/>
          </w:rPr>
          <w:t>www.federalregister.gov/d/2022-26554</w:t>
        </w:r>
      </w:hyperlink>
      <w:r w:rsidR="00E87B29" w:rsidRPr="00E87B29">
        <w:rPr>
          <w:rFonts w:cs="Arial"/>
          <w:bCs/>
          <w:sz w:val="24"/>
        </w:rPr>
        <w:t>.</w:t>
      </w:r>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533F5DD0" w14:textId="5FF7E14A" w:rsidR="00C33106" w:rsidRDefault="00C33106" w:rsidP="00C33106">
      <w:pPr>
        <w:spacing w:line="480" w:lineRule="auto"/>
        <w:rPr>
          <w:rFonts w:cs="Arial"/>
          <w:bCs/>
          <w:sz w:val="24"/>
        </w:rPr>
      </w:pPr>
      <w:r w:rsidRPr="00C33106">
        <w:rPr>
          <w:rFonts w:cs="Arial"/>
          <w:bCs/>
          <w:sz w:val="24"/>
        </w:rPr>
        <w:t>Perry Williams</w:t>
      </w:r>
    </w:p>
    <w:p w14:paraId="0A4C9693" w14:textId="0AA4665E" w:rsidR="00C33106" w:rsidRDefault="00C33106" w:rsidP="00C33106">
      <w:pPr>
        <w:spacing w:line="480" w:lineRule="auto"/>
        <w:rPr>
          <w:rFonts w:cs="Arial"/>
          <w:bCs/>
          <w:sz w:val="24"/>
        </w:rPr>
      </w:pPr>
      <w:r w:rsidRPr="00C33106">
        <w:rPr>
          <w:rFonts w:cs="Arial"/>
          <w:bCs/>
          <w:sz w:val="24"/>
        </w:rPr>
        <w:t>Telephone: (202) 987-0138.</w:t>
      </w:r>
    </w:p>
    <w:p w14:paraId="63DFA6C9" w14:textId="2861FC39" w:rsidR="00C33106" w:rsidRDefault="00C33106" w:rsidP="00C33106">
      <w:pPr>
        <w:spacing w:line="480" w:lineRule="auto"/>
        <w:rPr>
          <w:rFonts w:cs="Arial"/>
          <w:bCs/>
          <w:sz w:val="24"/>
        </w:rPr>
      </w:pPr>
      <w:r w:rsidRPr="00C33106">
        <w:rPr>
          <w:rFonts w:cs="Arial"/>
          <w:bCs/>
          <w:sz w:val="24"/>
        </w:rPr>
        <w:t xml:space="preserve">Email:  </w:t>
      </w:r>
      <w:hyperlink r:id="rId28" w:history="1">
        <w:r w:rsidRPr="00125F42">
          <w:rPr>
            <w:rStyle w:val="Hyperlink"/>
            <w:rFonts w:cs="Arial"/>
            <w:bCs/>
            <w:sz w:val="24"/>
          </w:rPr>
          <w:t>perry.williams@ed.gov</w:t>
        </w:r>
      </w:hyperlink>
    </w:p>
    <w:p w14:paraId="4A936CCE" w14:textId="77777777" w:rsidR="00C33106" w:rsidRDefault="00C33106" w:rsidP="00C33106">
      <w:pPr>
        <w:spacing w:line="480" w:lineRule="auto"/>
        <w:rPr>
          <w:rFonts w:cs="Arial"/>
          <w:bCs/>
          <w:sz w:val="24"/>
        </w:rPr>
      </w:pPr>
      <w:r w:rsidRPr="00C33106">
        <w:rPr>
          <w:rFonts w:cs="Arial"/>
          <w:bCs/>
          <w:sz w:val="24"/>
        </w:rPr>
        <w:t>If you are deaf, hard of hearing, or have a speech disability and wish to access telecommunications relay services, please dial 7-1-1.</w:t>
      </w:r>
    </w:p>
    <w:p w14:paraId="0C1AD187" w14:textId="79BAA890" w:rsidR="007A41EB" w:rsidRPr="006928C3" w:rsidRDefault="007A41EB" w:rsidP="00D96C46">
      <w:pPr>
        <w:pStyle w:val="FR-2"/>
        <w:pBdr>
          <w:bottom w:val="single" w:sz="4" w:space="1" w:color="auto"/>
        </w:pBdr>
        <w:rPr>
          <w:sz w:val="24"/>
          <w:szCs w:val="24"/>
        </w:rPr>
      </w:pPr>
      <w:r>
        <w:rPr>
          <w:sz w:val="24"/>
          <w:szCs w:val="24"/>
        </w:rPr>
        <w:t>SUPPLEMENTARY INFORMATION</w:t>
      </w:r>
    </w:p>
    <w:p w14:paraId="6D1A50A7" w14:textId="5F935D71" w:rsidR="004A3C99" w:rsidRPr="006928C3" w:rsidRDefault="004A3C99" w:rsidP="00F011C9">
      <w:pPr>
        <w:pStyle w:val="FR-2"/>
        <w:rPr>
          <w:sz w:val="24"/>
          <w:szCs w:val="24"/>
        </w:rPr>
      </w:pPr>
      <w:r w:rsidRPr="006928C3">
        <w:rPr>
          <w:sz w:val="24"/>
          <w:szCs w:val="24"/>
        </w:rPr>
        <w:t>Full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260926" w:rsidRDefault="004A3C99" w:rsidP="00596963">
      <w:pPr>
        <w:pStyle w:val="Heading3"/>
      </w:pPr>
      <w:r w:rsidRPr="00260926">
        <w:t>Purpose of Program:</w:t>
      </w:r>
      <w:r w:rsidR="004D7808" w:rsidRPr="00260926">
        <w:t xml:space="preserve"> </w:t>
      </w:r>
    </w:p>
    <w:p w14:paraId="3D69A63A" w14:textId="1B4CB8E1" w:rsidR="0012741F" w:rsidRDefault="00260926" w:rsidP="00F011C9">
      <w:pPr>
        <w:spacing w:before="120" w:line="480" w:lineRule="auto"/>
        <w:rPr>
          <w:rFonts w:cs="Arial"/>
          <w:sz w:val="24"/>
        </w:rPr>
      </w:pPr>
      <w:r w:rsidRPr="00260926">
        <w:rPr>
          <w:rFonts w:cs="Arial"/>
          <w:sz w:val="24"/>
        </w:rPr>
        <w:t>The purpose of the Technical Assistance and Dissemination to Improve Services and Results for Children with Disabilities program is to promote academic achievement and to improve results for children with disabilities by providing TA, supporting model demonstration projects, disseminating useful information, and implementing activities that are supported by scientifically based research.</w:t>
      </w:r>
    </w:p>
    <w:p w14:paraId="063C0D9F" w14:textId="77777777" w:rsidR="00D41327" w:rsidRPr="00260926" w:rsidRDefault="004A3C99" w:rsidP="00596963">
      <w:pPr>
        <w:pStyle w:val="Heading3"/>
      </w:pPr>
      <w:r w:rsidRPr="00D65988">
        <w:t>Priority:</w:t>
      </w:r>
      <w:r w:rsidR="004D7808" w:rsidRPr="00260926">
        <w:t xml:space="preserve"> </w:t>
      </w:r>
    </w:p>
    <w:p w14:paraId="39DAC841" w14:textId="1D74298F" w:rsidR="00C76C28" w:rsidRDefault="007D719C" w:rsidP="00F011C9">
      <w:pPr>
        <w:keepNext/>
        <w:spacing w:before="120" w:line="480" w:lineRule="auto"/>
        <w:rPr>
          <w:rFonts w:cs="Arial"/>
          <w:sz w:val="24"/>
        </w:rPr>
      </w:pPr>
      <w:r w:rsidRPr="007D719C">
        <w:rPr>
          <w:rFonts w:cs="Arial"/>
          <w:sz w:val="24"/>
        </w:rPr>
        <w:t>This competition includes one absolute priority.  In accordance with 34 CFR 75.105(b)(2)(v), this priority is from allowable activities specified in the statute (see sections 663 and 681(d) of the Individuals with Disabilities Education Act (IDEA); 20 U.S.C. 1463 and 1481(d)).</w:t>
      </w:r>
    </w:p>
    <w:p w14:paraId="537CFACD" w14:textId="3ADE2C69" w:rsidR="00D41327" w:rsidRPr="00596963" w:rsidRDefault="004A3C99" w:rsidP="00596963">
      <w:pPr>
        <w:pStyle w:val="Heading3"/>
        <w:rPr>
          <w:b w:val="0"/>
          <w:bCs/>
        </w:rPr>
      </w:pPr>
      <w:r w:rsidRPr="00596963">
        <w:rPr>
          <w:rStyle w:val="FR-3Char"/>
          <w:b/>
          <w:bCs/>
          <w:sz w:val="24"/>
          <w:szCs w:val="24"/>
          <w:u w:val="none"/>
        </w:rPr>
        <w:t>Absolute Priority:</w:t>
      </w:r>
      <w:r w:rsidR="004D7808" w:rsidRPr="00596963">
        <w:rPr>
          <w:b w:val="0"/>
          <w:bCs/>
        </w:rPr>
        <w:t xml:space="preserve"> </w:t>
      </w:r>
    </w:p>
    <w:p w14:paraId="59126748" w14:textId="61D8EB59" w:rsidR="00285EF3" w:rsidRPr="00285EF3" w:rsidRDefault="00306399" w:rsidP="00285EF3">
      <w:pPr>
        <w:spacing w:before="120" w:line="480" w:lineRule="auto"/>
        <w:rPr>
          <w:rFonts w:cs="Arial"/>
          <w:sz w:val="24"/>
        </w:rPr>
      </w:pPr>
      <w:r w:rsidRPr="00306399">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4B4153E3" w14:textId="77777777" w:rsidR="00285EF3" w:rsidRDefault="00285EF3" w:rsidP="00285EF3">
      <w:pPr>
        <w:spacing w:before="120" w:line="480" w:lineRule="auto"/>
        <w:rPr>
          <w:rFonts w:cs="Arial"/>
          <w:sz w:val="24"/>
        </w:rPr>
      </w:pPr>
      <w:r w:rsidRPr="00285EF3">
        <w:rPr>
          <w:rFonts w:cs="Arial"/>
          <w:sz w:val="24"/>
        </w:rPr>
        <w:t>This priority is:</w:t>
      </w:r>
    </w:p>
    <w:p w14:paraId="4DD009E2" w14:textId="590388B3" w:rsidR="00D551C4" w:rsidRPr="00070310" w:rsidRDefault="009C60C3" w:rsidP="00285EF3">
      <w:pPr>
        <w:spacing w:before="120" w:line="480" w:lineRule="auto"/>
        <w:rPr>
          <w:rFonts w:cs="Arial"/>
          <w:i/>
          <w:iCs/>
          <w:sz w:val="24"/>
        </w:rPr>
      </w:pPr>
      <w:r w:rsidRPr="009C60C3">
        <w:rPr>
          <w:rFonts w:cs="Arial"/>
          <w:i/>
          <w:iCs/>
          <w:sz w:val="24"/>
        </w:rPr>
        <w:t>The National Center for Systemic Improvement.</w:t>
      </w:r>
      <w:r w:rsidR="00070310" w:rsidRPr="00070310">
        <w:rPr>
          <w:rFonts w:cs="Arial"/>
          <w:i/>
          <w:iCs/>
          <w:sz w:val="24"/>
        </w:rPr>
        <w:t xml:space="preserve"> </w:t>
      </w:r>
    </w:p>
    <w:p w14:paraId="7CE0B8CA" w14:textId="77777777" w:rsidR="004A3C99" w:rsidRPr="00D96C46" w:rsidRDefault="001B3A08" w:rsidP="00FE157A">
      <w:pPr>
        <w:pStyle w:val="FR-2"/>
        <w:rPr>
          <w:sz w:val="24"/>
          <w:szCs w:val="24"/>
        </w:rPr>
      </w:pPr>
      <w:r w:rsidRPr="00D96C46">
        <w:rPr>
          <w:sz w:val="24"/>
          <w:szCs w:val="24"/>
        </w:rPr>
        <w:t>Background</w:t>
      </w:r>
      <w:r w:rsidR="004A3C99" w:rsidRPr="00D96C46">
        <w:rPr>
          <w:sz w:val="24"/>
          <w:szCs w:val="24"/>
        </w:rPr>
        <w:t>:</w:t>
      </w:r>
    </w:p>
    <w:p w14:paraId="13E47E6B" w14:textId="77777777" w:rsidR="00510013" w:rsidRPr="00510013" w:rsidRDefault="00AD4074" w:rsidP="00510013">
      <w:pPr>
        <w:spacing w:line="480" w:lineRule="auto"/>
        <w:rPr>
          <w:rFonts w:cs="Arial"/>
          <w:sz w:val="24"/>
        </w:rPr>
      </w:pPr>
      <w:r>
        <w:rPr>
          <w:rFonts w:cs="Arial"/>
          <w:sz w:val="24"/>
        </w:rPr>
        <w:tab/>
      </w:r>
      <w:bookmarkStart w:id="9" w:name="_Hlk155864851"/>
      <w:r w:rsidR="00510013" w:rsidRPr="00510013">
        <w:rPr>
          <w:rFonts w:cs="Arial"/>
          <w:sz w:val="24"/>
        </w:rPr>
        <w:t xml:space="preserve">The cornerstone of IDEA is to ensure that all children, regardless of the nature or severity of their disability, have access to a free appropriate public education (FAPE) in the least restrictive environment (LRE).  While States and local educational agencies </w:t>
      </w:r>
      <w:r w:rsidR="00510013" w:rsidRPr="00510013">
        <w:rPr>
          <w:rFonts w:cs="Arial"/>
          <w:sz w:val="24"/>
        </w:rPr>
        <w:lastRenderedPageBreak/>
        <w:t>(LEAs) are primarily responsible for providing FAPE in the LRE for all eligible children with disabilities (CWD), it is in the interest for the Department to ensure States and LEAs are in compliance with the IDEA and effectively serving CWD.  20 U.S.C. 1400(c)(6).  Therefore, the Department proposes to fund the National Center for Systemic Improvement to provide State educational agencies (SEAs) with an array of tools, resources, and assistance to improve the educational results and functional outcomes for CWD.</w:t>
      </w:r>
    </w:p>
    <w:p w14:paraId="3FD297A0" w14:textId="3CDEACD7" w:rsidR="00510013" w:rsidRPr="00510013" w:rsidRDefault="00510013" w:rsidP="00510013">
      <w:pPr>
        <w:spacing w:line="480" w:lineRule="auto"/>
        <w:rPr>
          <w:rFonts w:cs="Arial"/>
          <w:sz w:val="24"/>
        </w:rPr>
      </w:pPr>
      <w:r w:rsidRPr="00510013">
        <w:rPr>
          <w:rFonts w:cs="Arial"/>
          <w:sz w:val="24"/>
        </w:rPr>
        <w:t xml:space="preserve"> </w:t>
      </w:r>
      <w:r w:rsidR="0055319B">
        <w:rPr>
          <w:rFonts w:cs="Arial"/>
          <w:sz w:val="24"/>
        </w:rPr>
        <w:tab/>
      </w:r>
      <w:r w:rsidRPr="00510013">
        <w:rPr>
          <w:rFonts w:cs="Arial"/>
          <w:sz w:val="24"/>
        </w:rPr>
        <w:t>IDEA places the responsibility for ensuring access to FAPE in the LRE on the SEA.  34 CFR 300.101(b).  As such, the SEA must monitor IDEA implementation by LEAs to ensure that LEAs meet IDEA requirements with particular emphasis on those requirements that are most closely related to improving educational results and functional outcomes for CWD.  20 U.S.C. 1416(a)(2)(A).</w:t>
      </w:r>
    </w:p>
    <w:p w14:paraId="0D0FBD47" w14:textId="459997E9" w:rsidR="00510013" w:rsidRPr="00510013" w:rsidRDefault="0055319B" w:rsidP="00510013">
      <w:pPr>
        <w:spacing w:line="480" w:lineRule="auto"/>
        <w:rPr>
          <w:rFonts w:cs="Arial"/>
          <w:sz w:val="24"/>
        </w:rPr>
      </w:pPr>
      <w:r>
        <w:rPr>
          <w:rFonts w:cs="Arial"/>
          <w:sz w:val="24"/>
        </w:rPr>
        <w:tab/>
      </w:r>
      <w:r w:rsidR="00510013" w:rsidRPr="00510013">
        <w:rPr>
          <w:rFonts w:cs="Arial"/>
          <w:sz w:val="24"/>
        </w:rPr>
        <w:t>The National Assessment of Educational Progress (NAEP) scores for CWD have lagged behind those of their peers without disabilities for the past two decades.  Although average NAEP score gaps narrowed between students with and without disabilities since 2019, results of the 2022 NAEP show that CWD, including those with 504 plans, performed 40 points below children without disabilities in fourth grade reading, with average scores of 183 and 223, respectively and 28 points below their peers in math for the same grade with average scores of 212 and 240, respectively (U.S. Department of Education, 2022).  Also, the National Center for Education Statistics (2023) recent data from the 2019-2020 school year show that the high school graduation rate for all children was 86.5 percent while the graduation rate for CWD was 70.6 percent.</w:t>
      </w:r>
    </w:p>
    <w:p w14:paraId="2FDD12B4" w14:textId="4553AD57" w:rsidR="00510013" w:rsidRPr="00510013" w:rsidRDefault="0055319B" w:rsidP="00510013">
      <w:pPr>
        <w:spacing w:line="480" w:lineRule="auto"/>
        <w:rPr>
          <w:rFonts w:cs="Arial"/>
          <w:sz w:val="24"/>
        </w:rPr>
      </w:pPr>
      <w:r>
        <w:rPr>
          <w:rFonts w:cs="Arial"/>
          <w:sz w:val="24"/>
        </w:rPr>
        <w:lastRenderedPageBreak/>
        <w:tab/>
      </w:r>
      <w:r w:rsidR="00510013" w:rsidRPr="00510013">
        <w:rPr>
          <w:rFonts w:cs="Arial"/>
          <w:sz w:val="24"/>
        </w:rPr>
        <w:t>As stated in IDEA, research and experience has demonstrated CWD are more effectively educated when there are high expectations and there is access to the general curriculum in the regular classroom, to the maximum extent possible.  20 U.S.C. 1400(c)(5)(A).  One method SEAs use to ensure high expectations and access to the general curriculum in the regular classroom, to the maximum extent possible, is through implementing reasonably designed general supervision systems.</w:t>
      </w:r>
      <w:r>
        <w:rPr>
          <w:rStyle w:val="FootnoteReference"/>
          <w:rFonts w:cs="Arial"/>
          <w:sz w:val="24"/>
        </w:rPr>
        <w:footnoteReference w:id="1"/>
      </w:r>
      <w:r w:rsidR="00510013" w:rsidRPr="00510013">
        <w:rPr>
          <w:rFonts w:cs="Arial"/>
          <w:sz w:val="24"/>
        </w:rPr>
        <w:t xml:space="preserve">   Through a reasonably designed general supervision system, an SEA monitors IDEA implementation by LEAs to ensure that LEAs meet IDEA requirements with particular emphasis on those requirements that are most closely related to improving educational results and functional outcomes for CWD, like increased assessment proficiency and graduation rates.  20 U.S.C. 1416(a)(2)(A).</w:t>
      </w:r>
    </w:p>
    <w:p w14:paraId="4F2348EC" w14:textId="050E622E" w:rsidR="00510013" w:rsidRPr="00510013" w:rsidRDefault="00510013" w:rsidP="00510013">
      <w:pPr>
        <w:spacing w:line="480" w:lineRule="auto"/>
        <w:rPr>
          <w:rFonts w:cs="Arial"/>
          <w:sz w:val="24"/>
        </w:rPr>
      </w:pPr>
      <w:r w:rsidRPr="00510013">
        <w:rPr>
          <w:rFonts w:cs="Arial"/>
          <w:sz w:val="24"/>
        </w:rPr>
        <w:t xml:space="preserve">  </w:t>
      </w:r>
      <w:r w:rsidR="00C470B7">
        <w:rPr>
          <w:rFonts w:cs="Arial"/>
          <w:sz w:val="24"/>
        </w:rPr>
        <w:tab/>
      </w:r>
      <w:r w:rsidRPr="00510013">
        <w:rPr>
          <w:rFonts w:cs="Arial"/>
          <w:sz w:val="24"/>
        </w:rPr>
        <w:t>The Office of Special Education Programs’ (OSEP’s) most recent Part B findings from its Differentiated Monitoring and Supports (DMS) 2.0</w:t>
      </w:r>
      <w:r w:rsidR="00C470B7">
        <w:rPr>
          <w:rStyle w:val="FootnoteReference"/>
          <w:rFonts w:cs="Arial"/>
          <w:sz w:val="24"/>
        </w:rPr>
        <w:footnoteReference w:id="2"/>
      </w:r>
      <w:r w:rsidRPr="00510013">
        <w:rPr>
          <w:rFonts w:cs="Arial"/>
          <w:sz w:val="24"/>
        </w:rPr>
        <w:t xml:space="preserve">  visits highlight ongoing concerns that States’ general supervision systems are not designed to identify and correct noncompliance in LEAs related to monitoring and improvement, fiscal monitoring, dispute resolution, early childhood transition, and significant disproportionality as well as other general supervision requirements.  Further, IDEA section 616(d) determinations</w:t>
      </w:r>
      <w:r w:rsidR="00477E74">
        <w:rPr>
          <w:rStyle w:val="FootnoteReference"/>
          <w:rFonts w:cs="Arial"/>
          <w:sz w:val="24"/>
        </w:rPr>
        <w:footnoteReference w:id="3"/>
      </w:r>
      <w:r w:rsidRPr="00510013">
        <w:rPr>
          <w:rFonts w:cs="Arial"/>
          <w:sz w:val="24"/>
        </w:rPr>
        <w:t xml:space="preserve">  show that between 2014 and 2023, only seven Part B </w:t>
      </w:r>
      <w:r w:rsidRPr="00510013">
        <w:rPr>
          <w:rFonts w:cs="Arial"/>
          <w:sz w:val="24"/>
        </w:rPr>
        <w:lastRenderedPageBreak/>
        <w:t>States consistently received the “meets requirements” determination in accordance with 20 U.S.C. 1416(d)(2)(A).</w:t>
      </w:r>
    </w:p>
    <w:p w14:paraId="17B17528" w14:textId="64AC1CB8" w:rsidR="00510013" w:rsidRPr="00510013" w:rsidRDefault="00E74AF5" w:rsidP="00510013">
      <w:pPr>
        <w:spacing w:line="480" w:lineRule="auto"/>
        <w:rPr>
          <w:rFonts w:cs="Arial"/>
          <w:sz w:val="24"/>
        </w:rPr>
      </w:pPr>
      <w:r>
        <w:rPr>
          <w:rFonts w:cs="Arial"/>
          <w:sz w:val="24"/>
        </w:rPr>
        <w:tab/>
      </w:r>
      <w:r w:rsidR="00510013" w:rsidRPr="00510013">
        <w:rPr>
          <w:rFonts w:cs="Arial"/>
          <w:sz w:val="24"/>
        </w:rPr>
        <w:t xml:space="preserve">In response to these ongoing findings, in July 2023, OSEP released to the field, </w:t>
      </w:r>
      <w:r w:rsidR="00510013" w:rsidRPr="00C74AD8">
        <w:rPr>
          <w:rFonts w:cs="Arial"/>
          <w:i/>
          <w:iCs/>
          <w:sz w:val="24"/>
        </w:rPr>
        <w:t>Guidance on State General Supervision Responsibilities under Parts B and C of the IDEA</w:t>
      </w:r>
      <w:r w:rsidR="00510013" w:rsidRPr="00510013">
        <w:rPr>
          <w:rFonts w:cs="Arial"/>
          <w:sz w:val="24"/>
        </w:rPr>
        <w:t>.</w:t>
      </w:r>
      <w:r w:rsidR="00C74AD8">
        <w:rPr>
          <w:rStyle w:val="FootnoteReference"/>
          <w:rFonts w:cs="Arial"/>
          <w:sz w:val="24"/>
        </w:rPr>
        <w:footnoteReference w:id="4"/>
      </w:r>
      <w:r w:rsidR="00510013" w:rsidRPr="00510013">
        <w:rPr>
          <w:rFonts w:cs="Arial"/>
          <w:sz w:val="24"/>
        </w:rPr>
        <w:t xml:space="preserve">   This guidance is intended to support States as they implement, monitor progress, and continuously update, with fidelity, reasonably designed general supervision systems to ensure statewide accountability to identify and correct noncompliance in a timely manner; increase accountability through the collection of timely and accurate data; and ensure the full implementation of IDEA for CWD and their families.</w:t>
      </w:r>
    </w:p>
    <w:p w14:paraId="0DE836D5" w14:textId="795D887F" w:rsidR="00510013" w:rsidRPr="00510013" w:rsidRDefault="00E74AF5" w:rsidP="00510013">
      <w:pPr>
        <w:spacing w:line="480" w:lineRule="auto"/>
        <w:rPr>
          <w:rFonts w:cs="Arial"/>
          <w:sz w:val="24"/>
        </w:rPr>
      </w:pPr>
      <w:r>
        <w:rPr>
          <w:rFonts w:cs="Arial"/>
          <w:sz w:val="24"/>
        </w:rPr>
        <w:tab/>
      </w:r>
      <w:r w:rsidR="00510013" w:rsidRPr="00510013">
        <w:rPr>
          <w:rFonts w:cs="Arial"/>
          <w:sz w:val="24"/>
        </w:rPr>
        <w:t xml:space="preserve">There are several challenges that affect States’ abilities to effectively meet the requirements of IDEA and lead successful systemic improvement efforts.  Recently, the pandemic and its impact exacerbated the educational disparities between CWD and their peers without disabilities and also highlighted existing gaps in State infrastructures (Pier et al., 2021).  Specifically, SEAs suffer from a “capacity gap” that undermines their ability to monitor and enforce policy mandates, provide TA, and deliver professional development (PD) to LEAs that support continuous improvement efforts to ensure CWD achieve equitable outcomes.  A major contributor to this “capacity gap” is the turnover rate of SEA administrators and leaders, which has created a lack of continuity in institutional knowledge and leadership.  For example, States filled positions for 10 new </w:t>
      </w:r>
      <w:r w:rsidR="00510013" w:rsidRPr="00510013">
        <w:rPr>
          <w:rFonts w:cs="Arial"/>
          <w:sz w:val="24"/>
        </w:rPr>
        <w:lastRenderedPageBreak/>
        <w:t>directors of special education (17 percent) in 2021; 16 (27 percent) in 2022; and 12 (21 percent) in 2023.</w:t>
      </w:r>
    </w:p>
    <w:p w14:paraId="208C3ECE" w14:textId="06BCE7AD" w:rsidR="00510013" w:rsidRPr="00510013" w:rsidRDefault="000260CD" w:rsidP="00510013">
      <w:pPr>
        <w:spacing w:line="480" w:lineRule="auto"/>
        <w:rPr>
          <w:rFonts w:cs="Arial"/>
          <w:sz w:val="24"/>
        </w:rPr>
      </w:pPr>
      <w:r>
        <w:rPr>
          <w:rFonts w:cs="Arial"/>
          <w:sz w:val="24"/>
        </w:rPr>
        <w:tab/>
      </w:r>
      <w:r w:rsidR="00510013" w:rsidRPr="00510013">
        <w:rPr>
          <w:rFonts w:cs="Arial"/>
          <w:sz w:val="24"/>
        </w:rPr>
        <w:t xml:space="preserve">In addition, a National Center for Learning Disabilities (NCLD) report, </w:t>
      </w:r>
      <w:r w:rsidR="00510013" w:rsidRPr="009C5DFC">
        <w:rPr>
          <w:rFonts w:cs="Arial"/>
          <w:i/>
          <w:iCs/>
          <w:sz w:val="24"/>
        </w:rPr>
        <w:t>Assessing ESSA:  Missed Opportunities for Children with Disabilities</w:t>
      </w:r>
      <w:r w:rsidR="00510013" w:rsidRPr="00510013">
        <w:rPr>
          <w:rFonts w:cs="Arial"/>
          <w:sz w:val="24"/>
        </w:rPr>
        <w:t xml:space="preserve"> and a review of State Systemic Improvement Plans (SSIPs) submitted by States in 2023, continue to expose States’ capacity challenges, including (1) promotion of Universal Design for Learning as a natural connection for general and special education collaboration; (2) meaningful engagement of diverse perspectives to recognize that student and family voices are inherently important sources of data; (3) integration of State general supervision systems to allow components to connect, interact, and inform one another, avoiding silos across the system; (4) the ability to strategically allocate resources where there are weaknesses in meeting IDEA and their fiscal requirements; (5) robust mapping of systems of support to align with State priorities and initiatives, guidance to the field, and resources to support evidence-based practices (EBPs) selection, adoption, use, and scaling; (6) SSIP implementation and measuring State Identified Measurable Result impact; (7) effective systems alignment with general education efforts; and (8) conditions for continuous improvement to advance educational equity (NCLD, 2018).</w:t>
      </w:r>
    </w:p>
    <w:p w14:paraId="3F522BDE" w14:textId="5D374316" w:rsidR="00510013" w:rsidRPr="00510013" w:rsidRDefault="009C5DFC" w:rsidP="00510013">
      <w:pPr>
        <w:spacing w:line="480" w:lineRule="auto"/>
        <w:rPr>
          <w:rFonts w:cs="Arial"/>
          <w:sz w:val="24"/>
        </w:rPr>
      </w:pPr>
      <w:r>
        <w:rPr>
          <w:rFonts w:cs="Arial"/>
          <w:sz w:val="24"/>
        </w:rPr>
        <w:tab/>
      </w:r>
      <w:r w:rsidR="00510013" w:rsidRPr="00510013">
        <w:rPr>
          <w:rFonts w:cs="Arial"/>
          <w:sz w:val="24"/>
        </w:rPr>
        <w:t>Successfully addressing these challenges and improving State complex systems involves changing actions and behaviors as well as the “hearts and minds” of each partner (e.g., educators, administrators, community members, and families) in an ongoing way (</w:t>
      </w:r>
      <w:proofErr w:type="spellStart"/>
      <w:r w:rsidR="00510013" w:rsidRPr="00510013">
        <w:rPr>
          <w:rFonts w:cs="Arial"/>
          <w:sz w:val="24"/>
        </w:rPr>
        <w:t>Blase</w:t>
      </w:r>
      <w:proofErr w:type="spellEnd"/>
      <w:r w:rsidR="00510013" w:rsidRPr="00510013">
        <w:rPr>
          <w:rFonts w:cs="Arial"/>
          <w:sz w:val="24"/>
        </w:rPr>
        <w:t xml:space="preserve"> et al., 2014).  This continuous improvement approach requires a level of capacity that SEAs may not have, as it goes well beyond compliance monitoring and into sustained TA and </w:t>
      </w:r>
      <w:proofErr w:type="gramStart"/>
      <w:r w:rsidR="00510013" w:rsidRPr="00510013">
        <w:rPr>
          <w:rFonts w:cs="Arial"/>
          <w:sz w:val="24"/>
        </w:rPr>
        <w:t>support, and</w:t>
      </w:r>
      <w:proofErr w:type="gramEnd"/>
      <w:r w:rsidR="00510013" w:rsidRPr="00510013">
        <w:rPr>
          <w:rFonts w:cs="Arial"/>
          <w:sz w:val="24"/>
        </w:rPr>
        <w:t xml:space="preserve"> developing leadership and staff capacity to </w:t>
      </w:r>
      <w:r w:rsidR="00510013" w:rsidRPr="00510013">
        <w:rPr>
          <w:rFonts w:cs="Arial"/>
          <w:sz w:val="24"/>
        </w:rPr>
        <w:lastRenderedPageBreak/>
        <w:t>solve their unique challenges (Heifetz et al., 2009).  In response to these internal capacity limitations, SEAs tend to rely on an array of external support and assistance from consultants, coaches, and statewide TA providers.</w:t>
      </w:r>
    </w:p>
    <w:p w14:paraId="4E69C4FB" w14:textId="53323004" w:rsidR="00510013" w:rsidRPr="00510013" w:rsidRDefault="009402E0" w:rsidP="00510013">
      <w:pPr>
        <w:spacing w:line="480" w:lineRule="auto"/>
        <w:rPr>
          <w:rFonts w:cs="Arial"/>
          <w:sz w:val="24"/>
        </w:rPr>
      </w:pPr>
      <w:r>
        <w:rPr>
          <w:rFonts w:cs="Arial"/>
          <w:sz w:val="24"/>
        </w:rPr>
        <w:tab/>
      </w:r>
      <w:r w:rsidR="00510013" w:rsidRPr="00510013">
        <w:rPr>
          <w:rFonts w:cs="Arial"/>
          <w:sz w:val="24"/>
        </w:rPr>
        <w:t>This Center will serve as a critical support to States working to address these and other capacity challenges and to improve the educational results and functional outcomes for CWD.  This Center will advance the Secretary’s priorities in promoting equity in student access to educational resources and opportunities.  The Center will support States to use data to evaluate, analyze, refine, strengthen, and, if applicable, redesign their general supervision systems for effectiveness in improving educational results and functional outcomes for CWD as well as to address systemic inequities.</w:t>
      </w:r>
    </w:p>
    <w:p w14:paraId="4AB6A926" w14:textId="77777777" w:rsidR="00510013" w:rsidRPr="00B100D3" w:rsidRDefault="00510013" w:rsidP="00510013">
      <w:pPr>
        <w:spacing w:line="480" w:lineRule="auto"/>
        <w:rPr>
          <w:rFonts w:cs="Arial"/>
          <w:i/>
          <w:iCs/>
          <w:sz w:val="24"/>
        </w:rPr>
      </w:pPr>
      <w:r w:rsidRPr="00B100D3">
        <w:rPr>
          <w:rFonts w:cs="Arial"/>
          <w:i/>
          <w:iCs/>
          <w:sz w:val="24"/>
        </w:rPr>
        <w:t>Priority:</w:t>
      </w:r>
    </w:p>
    <w:p w14:paraId="5C83FA15" w14:textId="4768F19B" w:rsidR="00510013" w:rsidRPr="00510013" w:rsidRDefault="00B100D3" w:rsidP="00510013">
      <w:pPr>
        <w:spacing w:line="480" w:lineRule="auto"/>
        <w:rPr>
          <w:rFonts w:cs="Arial"/>
          <w:sz w:val="24"/>
        </w:rPr>
      </w:pPr>
      <w:r>
        <w:rPr>
          <w:rFonts w:cs="Arial"/>
          <w:sz w:val="24"/>
        </w:rPr>
        <w:tab/>
      </w:r>
      <w:r w:rsidR="00510013" w:rsidRPr="00510013">
        <w:rPr>
          <w:rFonts w:cs="Arial"/>
          <w:sz w:val="24"/>
        </w:rPr>
        <w:t>The purpose of this priority is to fund a cooperative agreement to establish and operate the National Center for Systemic Improvement (project).  This project will provide sustained TA to SEAs to support them to effectively implement IDEA, build the capacity of State directors and State-level staff to meet the requirements of IDEA and build statewide systems to advance educational equity, mitigate SEA turnover, and improve academic and functional outcomes for children and youth with disabilities.</w:t>
      </w:r>
    </w:p>
    <w:p w14:paraId="4E1DEB51" w14:textId="77777777" w:rsidR="00510013" w:rsidRPr="00510013" w:rsidRDefault="00510013" w:rsidP="00510013">
      <w:pPr>
        <w:spacing w:line="480" w:lineRule="auto"/>
        <w:rPr>
          <w:rFonts w:cs="Arial"/>
          <w:sz w:val="24"/>
        </w:rPr>
      </w:pPr>
      <w:r w:rsidRPr="00510013">
        <w:rPr>
          <w:rFonts w:cs="Arial"/>
          <w:sz w:val="24"/>
        </w:rPr>
        <w:t>The project must achieve, at a minimum, the following expected outcomes:</w:t>
      </w:r>
    </w:p>
    <w:p w14:paraId="6CD96DA5" w14:textId="6F251B9B" w:rsidR="00510013" w:rsidRPr="00510013" w:rsidRDefault="00B100D3" w:rsidP="00510013">
      <w:pPr>
        <w:spacing w:line="480" w:lineRule="auto"/>
        <w:rPr>
          <w:rFonts w:cs="Arial"/>
          <w:sz w:val="24"/>
        </w:rPr>
      </w:pPr>
      <w:r>
        <w:rPr>
          <w:rFonts w:cs="Arial"/>
          <w:sz w:val="24"/>
        </w:rPr>
        <w:tab/>
      </w:r>
      <w:r w:rsidR="00510013" w:rsidRPr="00510013">
        <w:rPr>
          <w:rFonts w:cs="Arial"/>
          <w:sz w:val="24"/>
        </w:rPr>
        <w:t>(a)  Increased capacity of SEAs to support LEAs and schools in selecting and implementing evidence-based</w:t>
      </w:r>
      <w:r>
        <w:rPr>
          <w:rStyle w:val="FootnoteReference"/>
          <w:rFonts w:cs="Arial"/>
          <w:sz w:val="24"/>
        </w:rPr>
        <w:footnoteReference w:id="5"/>
      </w:r>
      <w:r w:rsidR="00510013" w:rsidRPr="00510013">
        <w:rPr>
          <w:rFonts w:cs="Arial"/>
          <w:sz w:val="24"/>
        </w:rPr>
        <w:t xml:space="preserve">  practices (EBPs) and high-leverage practices (HLPs)</w:t>
      </w:r>
      <w:r w:rsidR="00952CC0">
        <w:rPr>
          <w:rStyle w:val="FootnoteReference"/>
          <w:rFonts w:cs="Arial"/>
          <w:sz w:val="24"/>
        </w:rPr>
        <w:footnoteReference w:id="6"/>
      </w:r>
      <w:r w:rsidR="00510013" w:rsidRPr="00510013">
        <w:rPr>
          <w:rFonts w:cs="Arial"/>
          <w:sz w:val="24"/>
        </w:rPr>
        <w:t xml:space="preserve">  </w:t>
      </w:r>
      <w:r w:rsidR="00510013" w:rsidRPr="00510013">
        <w:rPr>
          <w:rFonts w:cs="Arial"/>
          <w:sz w:val="24"/>
        </w:rPr>
        <w:lastRenderedPageBreak/>
        <w:t>within frameworks supported by evidence that drive effective learning experiences, instruction, interventions, and services and supports to improve educational results and functional outcomes for CWD;</w:t>
      </w:r>
    </w:p>
    <w:p w14:paraId="6C50505E" w14:textId="7D0162C1" w:rsidR="00510013" w:rsidRPr="00510013" w:rsidRDefault="00A57165" w:rsidP="00510013">
      <w:pPr>
        <w:spacing w:line="480" w:lineRule="auto"/>
        <w:rPr>
          <w:rFonts w:cs="Arial"/>
          <w:sz w:val="24"/>
        </w:rPr>
      </w:pPr>
      <w:r>
        <w:rPr>
          <w:rFonts w:cs="Arial"/>
          <w:sz w:val="24"/>
        </w:rPr>
        <w:tab/>
      </w:r>
      <w:r w:rsidR="00510013" w:rsidRPr="00510013">
        <w:rPr>
          <w:rFonts w:cs="Arial"/>
          <w:sz w:val="24"/>
        </w:rPr>
        <w:t>(b)  Increased capacity of SEAs to use data to evaluate, analyze, refine, strengthen, and if applicable, redesign their general supervision systems to ensure all components are reasonably designed and inform continuous improvement efforts;</w:t>
      </w:r>
    </w:p>
    <w:p w14:paraId="6028290C" w14:textId="393690CE" w:rsidR="00510013" w:rsidRPr="00510013" w:rsidRDefault="00A57165" w:rsidP="00510013">
      <w:pPr>
        <w:spacing w:line="480" w:lineRule="auto"/>
        <w:rPr>
          <w:rFonts w:cs="Arial"/>
          <w:sz w:val="24"/>
        </w:rPr>
      </w:pPr>
      <w:r>
        <w:rPr>
          <w:rFonts w:cs="Arial"/>
          <w:sz w:val="24"/>
        </w:rPr>
        <w:tab/>
      </w:r>
      <w:r w:rsidR="00510013" w:rsidRPr="00510013">
        <w:rPr>
          <w:rFonts w:cs="Arial"/>
          <w:sz w:val="24"/>
        </w:rPr>
        <w:t>(c)  Increased capacity of SEAs to implement their general supervision systems to support LEAs and schools to effectively implement IDEA and deliver equitable and effective IDEA services;</w:t>
      </w:r>
    </w:p>
    <w:p w14:paraId="7FBB97C8" w14:textId="7D5E1110" w:rsidR="00510013" w:rsidRPr="00510013" w:rsidRDefault="00A57165" w:rsidP="00510013">
      <w:pPr>
        <w:spacing w:line="480" w:lineRule="auto"/>
        <w:rPr>
          <w:rFonts w:cs="Arial"/>
          <w:sz w:val="24"/>
        </w:rPr>
      </w:pPr>
      <w:r>
        <w:rPr>
          <w:rFonts w:cs="Arial"/>
          <w:sz w:val="24"/>
        </w:rPr>
        <w:tab/>
      </w:r>
      <w:r w:rsidR="00510013" w:rsidRPr="00510013">
        <w:rPr>
          <w:rFonts w:cs="Arial"/>
          <w:sz w:val="24"/>
        </w:rPr>
        <w:t>(d)  Increased capacity of SEAs to use data to engage in continuous improvement that builds more equitable, effective, and sustainable State systems to improve educational results and functional outcomes for children and youth with disabilities and their families; and</w:t>
      </w:r>
    </w:p>
    <w:p w14:paraId="5ABADF79" w14:textId="1CC1980A" w:rsidR="00510013" w:rsidRPr="00510013" w:rsidRDefault="00A57165" w:rsidP="00510013">
      <w:pPr>
        <w:spacing w:line="480" w:lineRule="auto"/>
        <w:rPr>
          <w:rFonts w:cs="Arial"/>
          <w:sz w:val="24"/>
        </w:rPr>
      </w:pPr>
      <w:r>
        <w:rPr>
          <w:rFonts w:cs="Arial"/>
          <w:sz w:val="24"/>
        </w:rPr>
        <w:tab/>
      </w:r>
      <w:r w:rsidR="00510013" w:rsidRPr="00510013">
        <w:rPr>
          <w:rFonts w:cs="Arial"/>
          <w:sz w:val="24"/>
        </w:rPr>
        <w:t>(e)  Increased capacity of SEAs to meaningfully engage diverse State and local administrators, educators, community members, and families, including those historically marginalized by the education system in decision making processes.</w:t>
      </w:r>
    </w:p>
    <w:p w14:paraId="4E1BFCB3" w14:textId="73CA656D" w:rsidR="00510013" w:rsidRPr="00510013" w:rsidRDefault="00A57165" w:rsidP="00510013">
      <w:pPr>
        <w:spacing w:line="480" w:lineRule="auto"/>
        <w:rPr>
          <w:rFonts w:cs="Arial"/>
          <w:sz w:val="24"/>
        </w:rPr>
      </w:pPr>
      <w:r>
        <w:rPr>
          <w:rFonts w:cs="Arial"/>
          <w:sz w:val="24"/>
        </w:rPr>
        <w:tab/>
      </w:r>
      <w:r w:rsidR="00510013" w:rsidRPr="00510013">
        <w:rPr>
          <w:rFonts w:cs="Arial"/>
          <w:sz w:val="24"/>
        </w:rPr>
        <w:t>In addition to these programmatic requirements, to be considered for funding under this priority, applicants must meet the application and administrative requirements in this priority, which are:</w:t>
      </w:r>
    </w:p>
    <w:p w14:paraId="22BA2D68" w14:textId="49F2699C" w:rsidR="00510013" w:rsidRPr="00510013" w:rsidRDefault="00A57165" w:rsidP="00510013">
      <w:pPr>
        <w:spacing w:line="480" w:lineRule="auto"/>
        <w:rPr>
          <w:rFonts w:cs="Arial"/>
          <w:sz w:val="24"/>
        </w:rPr>
      </w:pPr>
      <w:r>
        <w:rPr>
          <w:rFonts w:cs="Arial"/>
          <w:sz w:val="24"/>
        </w:rPr>
        <w:tab/>
      </w:r>
      <w:r w:rsidR="00510013" w:rsidRPr="00510013">
        <w:rPr>
          <w:rFonts w:cs="Arial"/>
          <w:sz w:val="24"/>
        </w:rPr>
        <w:t>(a)  Demonstrate, in the narrative section of the application under “Significance,” how the proposed project will--</w:t>
      </w:r>
    </w:p>
    <w:p w14:paraId="5B6CA21B" w14:textId="36A20C0C" w:rsidR="00510013" w:rsidRPr="00510013" w:rsidRDefault="00A57165" w:rsidP="00510013">
      <w:pPr>
        <w:spacing w:line="480" w:lineRule="auto"/>
        <w:rPr>
          <w:rFonts w:cs="Arial"/>
          <w:sz w:val="24"/>
        </w:rPr>
      </w:pPr>
      <w:r>
        <w:rPr>
          <w:rFonts w:cs="Arial"/>
          <w:sz w:val="24"/>
        </w:rPr>
        <w:lastRenderedPageBreak/>
        <w:tab/>
      </w:r>
      <w:r w:rsidR="00510013" w:rsidRPr="00510013">
        <w:rPr>
          <w:rFonts w:cs="Arial"/>
          <w:sz w:val="24"/>
        </w:rPr>
        <w:t>(1)  Address the current and emerging capacity needs (especially post-pandemic) of SEAs to ensure the effective redesign, if applicable, implementation and evaluation of their general supervision systems to support both results focused implementation of the IDEA and compliance with IDEA requirements.  To meet this requirement, the applicant must--</w:t>
      </w:r>
    </w:p>
    <w:p w14:paraId="7193CFE8" w14:textId="01B4EF2C" w:rsidR="00510013" w:rsidRPr="00510013" w:rsidRDefault="00A57165"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xml:space="preserve">)  Demonstrate knowledge of current educational issues and policy initiatives relating to </w:t>
      </w:r>
      <w:proofErr w:type="spellStart"/>
      <w:r w:rsidR="00510013" w:rsidRPr="00510013">
        <w:rPr>
          <w:rFonts w:cs="Arial"/>
          <w:sz w:val="24"/>
        </w:rPr>
        <w:t>SEAs’</w:t>
      </w:r>
      <w:proofErr w:type="spellEnd"/>
      <w:r w:rsidR="00510013" w:rsidRPr="00510013">
        <w:rPr>
          <w:rFonts w:cs="Arial"/>
          <w:sz w:val="24"/>
        </w:rPr>
        <w:t xml:space="preserve"> effective systems alignment with general education and IDEA efforts that target and support LEA improvement;</w:t>
      </w:r>
    </w:p>
    <w:p w14:paraId="4E9BD8EA" w14:textId="77777777" w:rsidR="00510013" w:rsidRPr="00510013" w:rsidRDefault="00510013" w:rsidP="00D96C46">
      <w:pPr>
        <w:spacing w:line="480" w:lineRule="auto"/>
        <w:ind w:firstLine="720"/>
        <w:rPr>
          <w:rFonts w:cs="Arial"/>
          <w:sz w:val="24"/>
        </w:rPr>
      </w:pPr>
      <w:r w:rsidRPr="00510013">
        <w:rPr>
          <w:rFonts w:cs="Arial"/>
          <w:sz w:val="24"/>
        </w:rPr>
        <w:t>(ii)  Present information and data about the current capacity of SEAs to support continuous improvement, and how the project will enhance SEA capacity to support LEAs and schools to implement, scale-up, and sustain the use of EBPs and HLPs with fidelity; and</w:t>
      </w:r>
    </w:p>
    <w:p w14:paraId="4BDD568F" w14:textId="1548110D" w:rsidR="00510013" w:rsidRPr="00510013" w:rsidRDefault="00A57165" w:rsidP="00510013">
      <w:pPr>
        <w:spacing w:line="480" w:lineRule="auto"/>
        <w:rPr>
          <w:rFonts w:cs="Arial"/>
          <w:sz w:val="24"/>
        </w:rPr>
      </w:pPr>
      <w:r>
        <w:rPr>
          <w:rFonts w:cs="Arial"/>
          <w:sz w:val="24"/>
        </w:rPr>
        <w:tab/>
      </w:r>
      <w:r w:rsidR="00510013" w:rsidRPr="00510013">
        <w:rPr>
          <w:rFonts w:cs="Arial"/>
          <w:sz w:val="24"/>
        </w:rPr>
        <w:t>(iii)  Demonstrate knowledge of the current capacity of SEAs to implement and equitably apply policies and practices that support equitable outcomes for children and youth with disabilities and their families;</w:t>
      </w:r>
    </w:p>
    <w:p w14:paraId="054E85B8" w14:textId="08C2DDB2" w:rsidR="00510013" w:rsidRPr="00510013" w:rsidRDefault="00A57165" w:rsidP="00510013">
      <w:pPr>
        <w:spacing w:line="480" w:lineRule="auto"/>
        <w:rPr>
          <w:rFonts w:cs="Arial"/>
          <w:sz w:val="24"/>
        </w:rPr>
      </w:pPr>
      <w:r>
        <w:rPr>
          <w:rFonts w:cs="Arial"/>
          <w:sz w:val="24"/>
        </w:rPr>
        <w:tab/>
      </w:r>
      <w:r w:rsidR="00510013" w:rsidRPr="00510013">
        <w:rPr>
          <w:rFonts w:cs="Arial"/>
          <w:sz w:val="24"/>
        </w:rPr>
        <w:t>(2)  Increase SEA implementation of policies and practices that can improve SEA retention rates of special education leaders;</w:t>
      </w:r>
    </w:p>
    <w:p w14:paraId="306C882F" w14:textId="36BFA219" w:rsidR="00510013" w:rsidRPr="00510013" w:rsidRDefault="00A57165" w:rsidP="00510013">
      <w:pPr>
        <w:spacing w:line="480" w:lineRule="auto"/>
        <w:rPr>
          <w:rFonts w:cs="Arial"/>
          <w:sz w:val="24"/>
        </w:rPr>
      </w:pPr>
      <w:r>
        <w:rPr>
          <w:rFonts w:cs="Arial"/>
          <w:sz w:val="24"/>
        </w:rPr>
        <w:tab/>
      </w:r>
      <w:r w:rsidR="00510013" w:rsidRPr="00510013">
        <w:rPr>
          <w:rFonts w:cs="Arial"/>
          <w:sz w:val="24"/>
        </w:rPr>
        <w:t>(3)  Use effective approaches to disseminate Department guidance, knowledge, tools, and resources to SEAs, LEAs, diverse recipients, and other Department-funded TA centers;</w:t>
      </w:r>
    </w:p>
    <w:p w14:paraId="4EB15096" w14:textId="70BA67E7" w:rsidR="00510013" w:rsidRPr="00510013" w:rsidRDefault="00A57165" w:rsidP="00510013">
      <w:pPr>
        <w:spacing w:line="480" w:lineRule="auto"/>
        <w:rPr>
          <w:rFonts w:cs="Arial"/>
          <w:sz w:val="24"/>
        </w:rPr>
      </w:pPr>
      <w:r>
        <w:rPr>
          <w:rFonts w:cs="Arial"/>
          <w:sz w:val="24"/>
        </w:rPr>
        <w:tab/>
      </w:r>
      <w:r w:rsidR="00510013" w:rsidRPr="00510013">
        <w:rPr>
          <w:rFonts w:cs="Arial"/>
          <w:sz w:val="24"/>
        </w:rPr>
        <w:t>(4)  Implement effective TA strategies and deliver evidence-based PD; and</w:t>
      </w:r>
    </w:p>
    <w:p w14:paraId="036D5859" w14:textId="3A310C6B" w:rsidR="00510013" w:rsidRPr="00510013" w:rsidRDefault="00A57165" w:rsidP="00510013">
      <w:pPr>
        <w:spacing w:line="480" w:lineRule="auto"/>
        <w:rPr>
          <w:rFonts w:cs="Arial"/>
          <w:sz w:val="24"/>
        </w:rPr>
      </w:pPr>
      <w:r>
        <w:rPr>
          <w:rFonts w:cs="Arial"/>
          <w:sz w:val="24"/>
        </w:rPr>
        <w:tab/>
      </w:r>
      <w:r w:rsidR="00510013" w:rsidRPr="00510013">
        <w:rPr>
          <w:rFonts w:cs="Arial"/>
          <w:sz w:val="24"/>
        </w:rPr>
        <w:t xml:space="preserve">(5)  Result in improvements to SEA capacity to use data to evaluate, analyze, refine, strengthen, and, if applicable, redesign their general supervision systems.  To </w:t>
      </w:r>
      <w:r w:rsidR="00510013" w:rsidRPr="00510013">
        <w:rPr>
          <w:rFonts w:cs="Arial"/>
          <w:sz w:val="24"/>
        </w:rPr>
        <w:lastRenderedPageBreak/>
        <w:t>meet this requirement, the applicant must describe the results that the project is expected to make and the likely magnitude or importance of these results.</w:t>
      </w:r>
    </w:p>
    <w:p w14:paraId="14E2F73F" w14:textId="06B63652" w:rsidR="00510013" w:rsidRPr="00510013" w:rsidRDefault="00A57165" w:rsidP="00510013">
      <w:pPr>
        <w:spacing w:line="480" w:lineRule="auto"/>
        <w:rPr>
          <w:rFonts w:cs="Arial"/>
          <w:sz w:val="24"/>
        </w:rPr>
      </w:pPr>
      <w:r>
        <w:rPr>
          <w:rFonts w:cs="Arial"/>
          <w:sz w:val="24"/>
        </w:rPr>
        <w:tab/>
      </w:r>
      <w:r w:rsidR="00510013" w:rsidRPr="00510013">
        <w:rPr>
          <w:rFonts w:cs="Arial"/>
          <w:sz w:val="24"/>
        </w:rPr>
        <w:t>(b)  Demonstrate, in the narrative section of the application under “Quality of project services,” how the proposed project will--</w:t>
      </w:r>
    </w:p>
    <w:p w14:paraId="6233E61B" w14:textId="174EAC47" w:rsidR="00510013" w:rsidRPr="00510013" w:rsidRDefault="00A57165" w:rsidP="00510013">
      <w:pPr>
        <w:spacing w:line="480" w:lineRule="auto"/>
        <w:rPr>
          <w:rFonts w:cs="Arial"/>
          <w:sz w:val="24"/>
        </w:rPr>
      </w:pPr>
      <w:r>
        <w:rPr>
          <w:rFonts w:cs="Arial"/>
          <w:sz w:val="24"/>
        </w:rPr>
        <w:tab/>
      </w:r>
      <w:r w:rsidR="00510013" w:rsidRPr="00510013">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7C0F78D0" w14:textId="4033D405" w:rsidR="00510013" w:rsidRPr="00510013" w:rsidRDefault="00A57165"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Identify the needs of the intended recipients for TA and information; and</w:t>
      </w:r>
    </w:p>
    <w:p w14:paraId="789AD00D" w14:textId="1F598E73" w:rsidR="00510013" w:rsidRPr="00510013" w:rsidRDefault="00A57165" w:rsidP="00510013">
      <w:pPr>
        <w:spacing w:line="480" w:lineRule="auto"/>
        <w:rPr>
          <w:rFonts w:cs="Arial"/>
          <w:sz w:val="24"/>
        </w:rPr>
      </w:pPr>
      <w:r>
        <w:rPr>
          <w:rFonts w:cs="Arial"/>
          <w:sz w:val="24"/>
        </w:rPr>
        <w:tab/>
      </w:r>
      <w:r w:rsidR="00510013" w:rsidRPr="00510013">
        <w:rPr>
          <w:rFonts w:cs="Arial"/>
          <w:sz w:val="24"/>
        </w:rPr>
        <w:t>(ii)  Ensure that services and products meet the needs of the intended recipients of the project services;</w:t>
      </w:r>
    </w:p>
    <w:p w14:paraId="662C72BD" w14:textId="49BA81F5" w:rsidR="00510013" w:rsidRPr="00510013" w:rsidRDefault="00A57165" w:rsidP="00510013">
      <w:pPr>
        <w:spacing w:line="480" w:lineRule="auto"/>
        <w:rPr>
          <w:rFonts w:cs="Arial"/>
          <w:sz w:val="24"/>
        </w:rPr>
      </w:pPr>
      <w:r>
        <w:rPr>
          <w:rFonts w:cs="Arial"/>
          <w:sz w:val="24"/>
        </w:rPr>
        <w:tab/>
      </w:r>
      <w:r w:rsidR="00510013" w:rsidRPr="00510013">
        <w:rPr>
          <w:rFonts w:cs="Arial"/>
          <w:sz w:val="24"/>
        </w:rPr>
        <w:t>(2)  Achieve its goals, objectives, and intended outcomes.  To meet this requirement, the applicant must provide--</w:t>
      </w:r>
    </w:p>
    <w:p w14:paraId="523AABC7" w14:textId="131865FB" w:rsidR="00510013" w:rsidRPr="00510013" w:rsidRDefault="00A57165"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Measurable intended project outcomes; and</w:t>
      </w:r>
    </w:p>
    <w:p w14:paraId="2FDCD972" w14:textId="2A0CF6B9" w:rsidR="00510013" w:rsidRPr="00510013" w:rsidRDefault="00A57165" w:rsidP="00510013">
      <w:pPr>
        <w:spacing w:line="480" w:lineRule="auto"/>
        <w:rPr>
          <w:rFonts w:cs="Arial"/>
          <w:sz w:val="24"/>
        </w:rPr>
      </w:pPr>
      <w:r>
        <w:rPr>
          <w:rFonts w:cs="Arial"/>
          <w:sz w:val="24"/>
        </w:rPr>
        <w:tab/>
      </w:r>
      <w:r w:rsidR="00510013" w:rsidRPr="00510013">
        <w:rPr>
          <w:rFonts w:cs="Arial"/>
          <w:sz w:val="24"/>
        </w:rPr>
        <w:t>(ii)  In Appendix A, the logic model (as defined in 34 CFR 77.1) by which the proposed project will achieve its intended outcomes that depicts, at a minimum, the goals, activities, outputs, and intended outcomes of the proposed project;</w:t>
      </w:r>
    </w:p>
    <w:p w14:paraId="468EB052" w14:textId="4E61D4F3" w:rsidR="00510013" w:rsidRPr="00510013" w:rsidRDefault="00A57165" w:rsidP="00510013">
      <w:pPr>
        <w:spacing w:line="480" w:lineRule="auto"/>
        <w:rPr>
          <w:rFonts w:cs="Arial"/>
          <w:sz w:val="24"/>
        </w:rPr>
      </w:pPr>
      <w:r>
        <w:rPr>
          <w:rFonts w:cs="Arial"/>
          <w:sz w:val="24"/>
        </w:rPr>
        <w:tab/>
      </w:r>
      <w:r w:rsidR="00510013" w:rsidRPr="00510013">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6B0F25AF" w14:textId="0FCED3A7" w:rsidR="00510013" w:rsidRPr="00510013" w:rsidRDefault="00510013" w:rsidP="00510013">
      <w:pPr>
        <w:spacing w:line="480" w:lineRule="auto"/>
        <w:rPr>
          <w:rFonts w:cs="Arial"/>
          <w:sz w:val="24"/>
        </w:rPr>
      </w:pPr>
      <w:r w:rsidRPr="00A57165">
        <w:rPr>
          <w:rFonts w:cs="Arial"/>
          <w:sz w:val="24"/>
          <w:u w:val="single"/>
        </w:rPr>
        <w:t>Note:</w:t>
      </w:r>
      <w:r w:rsidRPr="00510013">
        <w:rPr>
          <w:rFonts w:cs="Arial"/>
          <w:sz w:val="24"/>
        </w:rPr>
        <w:t xml:space="preserve">  The following websites provide more information on logic models and conceptual frameworks:  </w:t>
      </w:r>
      <w:hyperlink r:id="rId29" w:history="1">
        <w:r w:rsidR="00003ED2">
          <w:rPr>
            <w:rStyle w:val="Hyperlink"/>
            <w:rFonts w:cs="Arial"/>
            <w:sz w:val="24"/>
          </w:rPr>
          <w:t>https://osepideasthatwork.org/sites/default/files/2021-</w:t>
        </w:r>
        <w:r w:rsidR="00003ED2">
          <w:rPr>
            <w:rStyle w:val="Hyperlink"/>
            <w:rFonts w:cs="Arial"/>
            <w:sz w:val="24"/>
          </w:rPr>
          <w:lastRenderedPageBreak/>
          <w:t>12/ConceptualFramework_Updated.pdf</w:t>
        </w:r>
      </w:hyperlink>
      <w:r w:rsidR="005B3DA7" w:rsidRPr="00D96C46">
        <w:rPr>
          <w:rStyle w:val="Hyperlink"/>
          <w:rFonts w:cs="Arial"/>
          <w:color w:val="000000" w:themeColor="text1"/>
          <w:sz w:val="24"/>
          <w:u w:val="none"/>
        </w:rPr>
        <w:t xml:space="preserve"> </w:t>
      </w:r>
      <w:r w:rsidR="00416D62" w:rsidRPr="00D96C46">
        <w:rPr>
          <w:rStyle w:val="Hyperlink"/>
          <w:rFonts w:cs="Arial"/>
          <w:color w:val="000000" w:themeColor="text1"/>
          <w:sz w:val="24"/>
          <w:u w:val="none"/>
        </w:rPr>
        <w:t>and</w:t>
      </w:r>
      <w:r w:rsidR="005B3DA7" w:rsidRPr="00D96C46">
        <w:rPr>
          <w:rStyle w:val="Hyperlink"/>
          <w:rFonts w:cs="Arial"/>
          <w:color w:val="000000" w:themeColor="text1"/>
          <w:sz w:val="24"/>
          <w:u w:val="none"/>
        </w:rPr>
        <w:t xml:space="preserve"> </w:t>
      </w:r>
      <w:hyperlink r:id="rId30" w:history="1">
        <w:r w:rsidR="005B3DA7" w:rsidRPr="00416D62">
          <w:rPr>
            <w:rStyle w:val="Hyperlink"/>
            <w:rFonts w:cs="Arial"/>
            <w:sz w:val="24"/>
          </w:rPr>
          <w:t>www.osepideasthatwork.org/resources-grantees/program-areas/ta-ta/tad-project-logic-model-and-conceptual-framework</w:t>
        </w:r>
      </w:hyperlink>
      <w:r w:rsidRPr="00510013">
        <w:rPr>
          <w:rFonts w:cs="Arial"/>
          <w:sz w:val="24"/>
        </w:rPr>
        <w:t>.</w:t>
      </w:r>
    </w:p>
    <w:p w14:paraId="3F2599FE" w14:textId="649BA141" w:rsidR="00510013" w:rsidRPr="00510013" w:rsidRDefault="00A57165" w:rsidP="00510013">
      <w:pPr>
        <w:spacing w:line="480" w:lineRule="auto"/>
        <w:rPr>
          <w:rFonts w:cs="Arial"/>
          <w:sz w:val="24"/>
        </w:rPr>
      </w:pPr>
      <w:r>
        <w:rPr>
          <w:rFonts w:cs="Arial"/>
          <w:sz w:val="24"/>
        </w:rPr>
        <w:tab/>
      </w:r>
      <w:r w:rsidR="00510013" w:rsidRPr="00510013">
        <w:rPr>
          <w:rFonts w:cs="Arial"/>
          <w:sz w:val="24"/>
        </w:rPr>
        <w:t>(4)  Be based on current research and make use of EBPs.  To meet this requirement, the applicant must describe--</w:t>
      </w:r>
    </w:p>
    <w:p w14:paraId="20918303" w14:textId="41862B88" w:rsidR="00510013" w:rsidRPr="00510013" w:rsidRDefault="00A57165"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The current research on capacity building, systems change, family engagement, IDEA general supervision systems, and continuous improvement in SEAs;</w:t>
      </w:r>
    </w:p>
    <w:p w14:paraId="095BC67C" w14:textId="5340CFFB" w:rsidR="00510013" w:rsidRPr="00510013" w:rsidRDefault="00A57165" w:rsidP="00510013">
      <w:pPr>
        <w:spacing w:line="480" w:lineRule="auto"/>
        <w:rPr>
          <w:rFonts w:cs="Arial"/>
          <w:sz w:val="24"/>
        </w:rPr>
      </w:pPr>
      <w:r>
        <w:rPr>
          <w:rFonts w:cs="Arial"/>
          <w:sz w:val="24"/>
        </w:rPr>
        <w:tab/>
      </w:r>
      <w:r w:rsidR="00510013" w:rsidRPr="00510013">
        <w:rPr>
          <w:rFonts w:cs="Arial"/>
          <w:sz w:val="24"/>
        </w:rPr>
        <w:t>(ii)  The current research on racial and educational equity and how it will inform the TA;</w:t>
      </w:r>
    </w:p>
    <w:p w14:paraId="20DA45F6" w14:textId="7877A646" w:rsidR="00510013" w:rsidRPr="00510013" w:rsidRDefault="00A57165" w:rsidP="00510013">
      <w:pPr>
        <w:spacing w:line="480" w:lineRule="auto"/>
        <w:rPr>
          <w:rFonts w:cs="Arial"/>
          <w:sz w:val="24"/>
        </w:rPr>
      </w:pPr>
      <w:r>
        <w:rPr>
          <w:rFonts w:cs="Arial"/>
          <w:sz w:val="24"/>
        </w:rPr>
        <w:tab/>
      </w:r>
      <w:r w:rsidR="00510013" w:rsidRPr="00510013">
        <w:rPr>
          <w:rFonts w:cs="Arial"/>
          <w:sz w:val="24"/>
        </w:rPr>
        <w:t>(iii)  Best practices to build SEA leadership capacity and strategies to mitigate turnover;</w:t>
      </w:r>
    </w:p>
    <w:p w14:paraId="70BAA9B5" w14:textId="2132C052" w:rsidR="00510013" w:rsidRPr="00510013" w:rsidRDefault="00A57165" w:rsidP="00510013">
      <w:pPr>
        <w:spacing w:line="480" w:lineRule="auto"/>
        <w:rPr>
          <w:rFonts w:cs="Arial"/>
          <w:sz w:val="24"/>
        </w:rPr>
      </w:pPr>
      <w:r>
        <w:rPr>
          <w:rFonts w:cs="Arial"/>
          <w:sz w:val="24"/>
        </w:rPr>
        <w:tab/>
      </w:r>
      <w:r w:rsidR="00510013" w:rsidRPr="00510013">
        <w:rPr>
          <w:rFonts w:cs="Arial"/>
          <w:sz w:val="24"/>
        </w:rPr>
        <w:t>(iv)  The current research about adult learning principles and implementation science that will inform the proposed TA; and</w:t>
      </w:r>
    </w:p>
    <w:p w14:paraId="440D7F90" w14:textId="3308CB0D" w:rsidR="00510013" w:rsidRPr="00510013" w:rsidRDefault="00A57165" w:rsidP="00510013">
      <w:pPr>
        <w:spacing w:line="480" w:lineRule="auto"/>
        <w:rPr>
          <w:rFonts w:cs="Arial"/>
          <w:sz w:val="24"/>
        </w:rPr>
      </w:pPr>
      <w:r>
        <w:rPr>
          <w:rFonts w:cs="Arial"/>
          <w:sz w:val="24"/>
        </w:rPr>
        <w:tab/>
      </w:r>
      <w:r w:rsidR="00510013" w:rsidRPr="00510013">
        <w:rPr>
          <w:rFonts w:cs="Arial"/>
          <w:sz w:val="24"/>
        </w:rPr>
        <w:t>(v)  How the proposed project will incorporate current research and practices in the development and delivery of its products and services;</w:t>
      </w:r>
    </w:p>
    <w:p w14:paraId="54E38610" w14:textId="73629394" w:rsidR="00510013" w:rsidRPr="00510013" w:rsidRDefault="00A57165" w:rsidP="00510013">
      <w:pPr>
        <w:spacing w:line="480" w:lineRule="auto"/>
        <w:rPr>
          <w:rFonts w:cs="Arial"/>
          <w:sz w:val="24"/>
        </w:rPr>
      </w:pPr>
      <w:r>
        <w:rPr>
          <w:rFonts w:cs="Arial"/>
          <w:sz w:val="24"/>
        </w:rPr>
        <w:tab/>
      </w:r>
      <w:r w:rsidR="00510013" w:rsidRPr="00510013">
        <w:rPr>
          <w:rFonts w:cs="Arial"/>
          <w:sz w:val="24"/>
        </w:rPr>
        <w:t>(5)  Develop products and provide services that are of high quality and sufficient intensity and duration to achieve the intended outcomes of the proposed project.  To address this requirement, the applicant must describe--</w:t>
      </w:r>
    </w:p>
    <w:p w14:paraId="379AE9FB" w14:textId="27C47726" w:rsidR="00510013" w:rsidRPr="00510013" w:rsidRDefault="00A57165"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How it proposes to identify or develop the knowledge base SEA leaders need to--</w:t>
      </w:r>
    </w:p>
    <w:p w14:paraId="4D0F17AD" w14:textId="371BB350" w:rsidR="00510013" w:rsidRPr="00510013" w:rsidRDefault="00A57165" w:rsidP="00510013">
      <w:pPr>
        <w:spacing w:line="480" w:lineRule="auto"/>
        <w:rPr>
          <w:rFonts w:cs="Arial"/>
          <w:sz w:val="24"/>
        </w:rPr>
      </w:pPr>
      <w:r>
        <w:rPr>
          <w:rFonts w:cs="Arial"/>
          <w:sz w:val="24"/>
        </w:rPr>
        <w:tab/>
      </w:r>
      <w:r w:rsidR="00510013" w:rsidRPr="00510013">
        <w:rPr>
          <w:rFonts w:cs="Arial"/>
          <w:sz w:val="24"/>
        </w:rPr>
        <w:t>(A)  Review current systems to identify the conditions to support continuous improvement, build SEA capacity to implement general supervision systems, which are reasonably designed to effectively support the implementation of IDEA requirements, and assist SEAs to engage in OSEP’s DMS processes;</w:t>
      </w:r>
    </w:p>
    <w:p w14:paraId="570C2B5A" w14:textId="3CBADAFB" w:rsidR="00510013" w:rsidRPr="00510013" w:rsidRDefault="00A57165" w:rsidP="00510013">
      <w:pPr>
        <w:spacing w:line="480" w:lineRule="auto"/>
        <w:rPr>
          <w:rFonts w:cs="Arial"/>
          <w:sz w:val="24"/>
        </w:rPr>
      </w:pPr>
      <w:r>
        <w:rPr>
          <w:rFonts w:cs="Arial"/>
          <w:sz w:val="24"/>
        </w:rPr>
        <w:lastRenderedPageBreak/>
        <w:tab/>
      </w:r>
      <w:r w:rsidR="00510013" w:rsidRPr="00510013">
        <w:rPr>
          <w:rFonts w:cs="Arial"/>
          <w:sz w:val="24"/>
        </w:rPr>
        <w:t xml:space="preserve">(B)  Ensure integrated monitoring activities are part of the </w:t>
      </w:r>
      <w:proofErr w:type="spellStart"/>
      <w:r w:rsidR="00510013" w:rsidRPr="00510013">
        <w:rPr>
          <w:rFonts w:cs="Arial"/>
          <w:sz w:val="24"/>
        </w:rPr>
        <w:t>SEAs’</w:t>
      </w:r>
      <w:proofErr w:type="spellEnd"/>
      <w:r w:rsidR="00510013" w:rsidRPr="00510013">
        <w:rPr>
          <w:rFonts w:cs="Arial"/>
          <w:sz w:val="24"/>
        </w:rPr>
        <w:t xml:space="preserve"> general supervision system and support the ability to review and evaluate an LEA’s implementation of IDEA with a particular emphasis on improved educational results and functional outcomes, and compliance with IDEA requirements; and</w:t>
      </w:r>
    </w:p>
    <w:p w14:paraId="08E7FDEE" w14:textId="676F9DA2" w:rsidR="00510013" w:rsidRPr="00510013" w:rsidRDefault="00A57165" w:rsidP="00510013">
      <w:pPr>
        <w:spacing w:line="480" w:lineRule="auto"/>
        <w:rPr>
          <w:rFonts w:cs="Arial"/>
          <w:sz w:val="24"/>
        </w:rPr>
      </w:pPr>
      <w:r>
        <w:rPr>
          <w:rFonts w:cs="Arial"/>
          <w:sz w:val="24"/>
        </w:rPr>
        <w:tab/>
      </w:r>
      <w:r w:rsidR="00510013" w:rsidRPr="00510013">
        <w:rPr>
          <w:rFonts w:cs="Arial"/>
          <w:sz w:val="24"/>
        </w:rPr>
        <w:t>(C)  Support advancing educational equity within State general supervision systems to include analyzing disaggregated data and examining policies and practices in the system to identify disparities and develop and implement an action plan to address identified disparities;</w:t>
      </w:r>
    </w:p>
    <w:p w14:paraId="47054BF5" w14:textId="2DE9EF6A" w:rsidR="00510013" w:rsidRPr="00510013" w:rsidRDefault="00A57165" w:rsidP="00510013">
      <w:pPr>
        <w:spacing w:line="480" w:lineRule="auto"/>
        <w:rPr>
          <w:rFonts w:cs="Arial"/>
          <w:sz w:val="24"/>
        </w:rPr>
      </w:pPr>
      <w:r>
        <w:rPr>
          <w:rFonts w:cs="Arial"/>
          <w:sz w:val="24"/>
        </w:rPr>
        <w:tab/>
      </w:r>
      <w:r w:rsidR="00510013" w:rsidRPr="00510013">
        <w:rPr>
          <w:rFonts w:cs="Arial"/>
          <w:sz w:val="24"/>
        </w:rPr>
        <w:t>(ii)  The proposed approach to universal, general TA,</w:t>
      </w:r>
      <w:r w:rsidR="0067559A">
        <w:rPr>
          <w:rStyle w:val="FootnoteReference"/>
          <w:rFonts w:cs="Arial"/>
          <w:sz w:val="24"/>
        </w:rPr>
        <w:footnoteReference w:id="7"/>
      </w:r>
      <w:r w:rsidR="00510013" w:rsidRPr="00510013">
        <w:rPr>
          <w:rFonts w:cs="Arial"/>
          <w:sz w:val="24"/>
        </w:rPr>
        <w:t xml:space="preserve">  which must describe--</w:t>
      </w:r>
    </w:p>
    <w:p w14:paraId="313FCE32" w14:textId="3BF4D134" w:rsidR="00510013" w:rsidRPr="00510013" w:rsidRDefault="00A57165" w:rsidP="00510013">
      <w:pPr>
        <w:spacing w:line="480" w:lineRule="auto"/>
        <w:rPr>
          <w:rFonts w:cs="Arial"/>
          <w:sz w:val="24"/>
        </w:rPr>
      </w:pPr>
      <w:r>
        <w:rPr>
          <w:rFonts w:cs="Arial"/>
          <w:sz w:val="24"/>
        </w:rPr>
        <w:tab/>
      </w:r>
      <w:r w:rsidR="00510013" w:rsidRPr="00510013">
        <w:rPr>
          <w:rFonts w:cs="Arial"/>
          <w:sz w:val="24"/>
        </w:rPr>
        <w:t>(A)  The intended recipients, including the type and number of recipients, that will receive the products and services; the products and services that the project proposes to make available;</w:t>
      </w:r>
    </w:p>
    <w:p w14:paraId="77D625FC" w14:textId="3A0A99E6" w:rsidR="00510013" w:rsidRPr="00510013" w:rsidRDefault="00A57165" w:rsidP="00510013">
      <w:pPr>
        <w:spacing w:line="480" w:lineRule="auto"/>
        <w:rPr>
          <w:rFonts w:cs="Arial"/>
          <w:sz w:val="24"/>
        </w:rPr>
      </w:pPr>
      <w:r>
        <w:rPr>
          <w:rFonts w:cs="Arial"/>
          <w:sz w:val="24"/>
        </w:rPr>
        <w:tab/>
      </w:r>
      <w:r w:rsidR="00510013" w:rsidRPr="00510013">
        <w:rPr>
          <w:rFonts w:cs="Arial"/>
          <w:sz w:val="24"/>
        </w:rPr>
        <w:t>(B)  The development and maintenance of a high-quality website, with an easy-to-navigate design, that meets or exceeds government- or industry-recognized standards for accessibility; and</w:t>
      </w:r>
    </w:p>
    <w:p w14:paraId="6D7C1BDF" w14:textId="43BED682" w:rsidR="00510013" w:rsidRPr="00510013" w:rsidRDefault="00A57165" w:rsidP="00510013">
      <w:pPr>
        <w:spacing w:line="480" w:lineRule="auto"/>
        <w:rPr>
          <w:rFonts w:cs="Arial"/>
          <w:sz w:val="24"/>
        </w:rPr>
      </w:pPr>
      <w:r>
        <w:rPr>
          <w:rFonts w:cs="Arial"/>
          <w:sz w:val="24"/>
        </w:rPr>
        <w:tab/>
      </w:r>
      <w:r w:rsidR="00510013" w:rsidRPr="00510013">
        <w:rPr>
          <w:rFonts w:cs="Arial"/>
          <w:sz w:val="24"/>
        </w:rPr>
        <w:t>(C)  The expected reach and impact of universal, general TA;</w:t>
      </w:r>
    </w:p>
    <w:p w14:paraId="4D46266F" w14:textId="3470D702" w:rsidR="00510013" w:rsidRPr="00510013" w:rsidRDefault="00A57165" w:rsidP="00510013">
      <w:pPr>
        <w:spacing w:line="480" w:lineRule="auto"/>
        <w:rPr>
          <w:rFonts w:cs="Arial"/>
          <w:sz w:val="24"/>
        </w:rPr>
      </w:pPr>
      <w:r>
        <w:rPr>
          <w:rFonts w:cs="Arial"/>
          <w:sz w:val="24"/>
        </w:rPr>
        <w:tab/>
      </w:r>
      <w:r w:rsidR="00510013" w:rsidRPr="00510013">
        <w:rPr>
          <w:rFonts w:cs="Arial"/>
          <w:sz w:val="24"/>
        </w:rPr>
        <w:t>(iii)  The proposed approach to targeted, specialized TA,</w:t>
      </w:r>
      <w:r w:rsidR="0094636B">
        <w:rPr>
          <w:rStyle w:val="FootnoteReference"/>
          <w:rFonts w:cs="Arial"/>
          <w:sz w:val="24"/>
        </w:rPr>
        <w:footnoteReference w:id="8"/>
      </w:r>
      <w:r w:rsidR="00510013" w:rsidRPr="00510013">
        <w:rPr>
          <w:rFonts w:cs="Arial"/>
          <w:sz w:val="24"/>
        </w:rPr>
        <w:t xml:space="preserve">  which must describe--</w:t>
      </w:r>
    </w:p>
    <w:p w14:paraId="173D43DF" w14:textId="02DB525C" w:rsidR="00510013" w:rsidRPr="00510013" w:rsidRDefault="00A57165" w:rsidP="00510013">
      <w:pPr>
        <w:spacing w:line="480" w:lineRule="auto"/>
        <w:rPr>
          <w:rFonts w:cs="Arial"/>
          <w:sz w:val="24"/>
        </w:rPr>
      </w:pPr>
      <w:r>
        <w:rPr>
          <w:rFonts w:cs="Arial"/>
          <w:sz w:val="24"/>
        </w:rPr>
        <w:lastRenderedPageBreak/>
        <w:tab/>
      </w:r>
      <w:r w:rsidR="00510013" w:rsidRPr="00510013">
        <w:rPr>
          <w:rFonts w:cs="Arial"/>
          <w:sz w:val="24"/>
        </w:rPr>
        <w:t>(A)  The intended recipients, including the type and number of recipients, that will receive the products and services;</w:t>
      </w:r>
    </w:p>
    <w:p w14:paraId="246189CC" w14:textId="46474E52" w:rsidR="00510013" w:rsidRPr="00510013" w:rsidRDefault="002628DC" w:rsidP="00510013">
      <w:pPr>
        <w:spacing w:line="480" w:lineRule="auto"/>
        <w:rPr>
          <w:rFonts w:cs="Arial"/>
          <w:sz w:val="24"/>
        </w:rPr>
      </w:pPr>
      <w:r>
        <w:rPr>
          <w:rFonts w:cs="Arial"/>
          <w:sz w:val="24"/>
        </w:rPr>
        <w:tab/>
      </w:r>
      <w:r w:rsidR="00510013" w:rsidRPr="00510013">
        <w:rPr>
          <w:rFonts w:cs="Arial"/>
          <w:sz w:val="24"/>
        </w:rPr>
        <w:t>(B)  The products and services that the project proposes to make available;</w:t>
      </w:r>
    </w:p>
    <w:p w14:paraId="4CF00B09" w14:textId="38947369" w:rsidR="00510013" w:rsidRPr="00510013" w:rsidRDefault="002628DC" w:rsidP="00510013">
      <w:pPr>
        <w:spacing w:line="480" w:lineRule="auto"/>
        <w:rPr>
          <w:rFonts w:cs="Arial"/>
          <w:sz w:val="24"/>
        </w:rPr>
      </w:pPr>
      <w:r>
        <w:rPr>
          <w:rFonts w:cs="Arial"/>
          <w:sz w:val="24"/>
        </w:rPr>
        <w:tab/>
      </w:r>
      <w:r w:rsidR="00510013" w:rsidRPr="00510013">
        <w:rPr>
          <w:rFonts w:cs="Arial"/>
          <w:sz w:val="24"/>
        </w:rPr>
        <w:t>(C)  The proposed approach to measure the readiness of potential TA recipients to work with the project, including, at a minimum, an assessment of potential recipients’ current infrastructure, available resources, and ability to build capacity at the local level;</w:t>
      </w:r>
    </w:p>
    <w:p w14:paraId="2FE42D64" w14:textId="321C51E5" w:rsidR="00510013" w:rsidRPr="00510013" w:rsidRDefault="002628DC" w:rsidP="00510013">
      <w:pPr>
        <w:spacing w:line="480" w:lineRule="auto"/>
        <w:rPr>
          <w:rFonts w:cs="Arial"/>
          <w:sz w:val="24"/>
        </w:rPr>
      </w:pPr>
      <w:r>
        <w:rPr>
          <w:rFonts w:cs="Arial"/>
          <w:sz w:val="24"/>
        </w:rPr>
        <w:tab/>
      </w:r>
      <w:r w:rsidR="00510013" w:rsidRPr="00510013">
        <w:rPr>
          <w:rFonts w:cs="Arial"/>
          <w:sz w:val="24"/>
        </w:rPr>
        <w:t>(D)  The project’s proposed approach to assist SEAs with aligning general supervision components to current State initiatives, strategic planning, and priorities for alignment;</w:t>
      </w:r>
    </w:p>
    <w:p w14:paraId="5FAE15FD" w14:textId="037E945D" w:rsidR="00510013" w:rsidRPr="00510013" w:rsidRDefault="002628DC" w:rsidP="00510013">
      <w:pPr>
        <w:spacing w:line="480" w:lineRule="auto"/>
        <w:rPr>
          <w:rFonts w:cs="Arial"/>
          <w:sz w:val="24"/>
        </w:rPr>
      </w:pPr>
      <w:r>
        <w:rPr>
          <w:rFonts w:cs="Arial"/>
          <w:sz w:val="24"/>
        </w:rPr>
        <w:tab/>
      </w:r>
      <w:r w:rsidR="00510013" w:rsidRPr="00510013">
        <w:rPr>
          <w:rFonts w:cs="Arial"/>
          <w:sz w:val="24"/>
        </w:rPr>
        <w:t>(E)  The project’s proposed approach to establish and convene ad-hoc cohorts of States experiencing similar issues to assist with providing differentiated problem-solving and the sharing of innovative and promising approaches;</w:t>
      </w:r>
    </w:p>
    <w:p w14:paraId="348E81BF" w14:textId="2A0E62EB" w:rsidR="00510013" w:rsidRPr="00510013" w:rsidRDefault="002628DC" w:rsidP="00510013">
      <w:pPr>
        <w:spacing w:line="480" w:lineRule="auto"/>
        <w:rPr>
          <w:rFonts w:cs="Arial"/>
          <w:sz w:val="24"/>
        </w:rPr>
      </w:pPr>
      <w:r>
        <w:rPr>
          <w:rFonts w:cs="Arial"/>
          <w:sz w:val="24"/>
        </w:rPr>
        <w:tab/>
      </w:r>
      <w:r w:rsidR="00510013" w:rsidRPr="00510013">
        <w:rPr>
          <w:rFonts w:cs="Arial"/>
          <w:sz w:val="24"/>
        </w:rPr>
        <w:t>(F)  How to best support SEAs, with the understanding that each State is a unique complex system, with differing infrastructures, State priorities, capacity challenges, and political environments; and</w:t>
      </w:r>
    </w:p>
    <w:p w14:paraId="5A14595F" w14:textId="04F58E84" w:rsidR="00510013" w:rsidRPr="00510013" w:rsidRDefault="002628DC" w:rsidP="00510013">
      <w:pPr>
        <w:spacing w:line="480" w:lineRule="auto"/>
        <w:rPr>
          <w:rFonts w:cs="Arial"/>
          <w:sz w:val="24"/>
        </w:rPr>
      </w:pPr>
      <w:r>
        <w:rPr>
          <w:rFonts w:cs="Arial"/>
          <w:sz w:val="24"/>
        </w:rPr>
        <w:tab/>
      </w:r>
      <w:r w:rsidR="00510013" w:rsidRPr="00510013">
        <w:rPr>
          <w:rFonts w:cs="Arial"/>
          <w:sz w:val="24"/>
        </w:rPr>
        <w:t>(G)  The expected impact of targeted, specialized TA;</w:t>
      </w:r>
    </w:p>
    <w:p w14:paraId="59B57B4F" w14:textId="6A106C25" w:rsidR="00510013" w:rsidRPr="00510013" w:rsidRDefault="002628DC" w:rsidP="00510013">
      <w:pPr>
        <w:spacing w:line="480" w:lineRule="auto"/>
        <w:rPr>
          <w:rFonts w:cs="Arial"/>
          <w:sz w:val="24"/>
        </w:rPr>
      </w:pPr>
      <w:r>
        <w:rPr>
          <w:rFonts w:cs="Arial"/>
          <w:sz w:val="24"/>
        </w:rPr>
        <w:tab/>
      </w:r>
      <w:r w:rsidR="00510013" w:rsidRPr="00510013">
        <w:rPr>
          <w:rFonts w:cs="Arial"/>
          <w:sz w:val="24"/>
        </w:rPr>
        <w:t>(iv)  The proposed approach to intensive, sustained TA,</w:t>
      </w:r>
      <w:r>
        <w:rPr>
          <w:rStyle w:val="FootnoteReference"/>
          <w:rFonts w:cs="Arial"/>
          <w:sz w:val="24"/>
        </w:rPr>
        <w:footnoteReference w:id="9"/>
      </w:r>
      <w:r w:rsidR="00510013" w:rsidRPr="00510013">
        <w:rPr>
          <w:rFonts w:cs="Arial"/>
          <w:sz w:val="24"/>
        </w:rPr>
        <w:t xml:space="preserve">  which must describe--</w:t>
      </w:r>
    </w:p>
    <w:p w14:paraId="224871D3" w14:textId="3BC37FF2" w:rsidR="00510013" w:rsidRPr="00510013" w:rsidRDefault="00E56B74" w:rsidP="00510013">
      <w:pPr>
        <w:spacing w:line="480" w:lineRule="auto"/>
        <w:rPr>
          <w:rFonts w:cs="Arial"/>
          <w:sz w:val="24"/>
        </w:rPr>
      </w:pPr>
      <w:r>
        <w:rPr>
          <w:rFonts w:cs="Arial"/>
          <w:sz w:val="24"/>
        </w:rPr>
        <w:tab/>
      </w:r>
      <w:r w:rsidR="00510013" w:rsidRPr="00510013">
        <w:rPr>
          <w:rFonts w:cs="Arial"/>
          <w:sz w:val="24"/>
        </w:rPr>
        <w:t xml:space="preserve">(A)  The intended recipients, including the type and number of recipients, that will receive the products and services, a description of the products and services that the </w:t>
      </w:r>
      <w:r w:rsidR="00510013" w:rsidRPr="00510013">
        <w:rPr>
          <w:rFonts w:cs="Arial"/>
          <w:sz w:val="24"/>
        </w:rPr>
        <w:lastRenderedPageBreak/>
        <w:t>Center proposes to make available, and the expected impact of those products and services under this approach;</w:t>
      </w:r>
    </w:p>
    <w:p w14:paraId="50436340" w14:textId="561039EF" w:rsidR="00510013" w:rsidRPr="00510013" w:rsidRDefault="00E56B74" w:rsidP="00510013">
      <w:pPr>
        <w:spacing w:line="480" w:lineRule="auto"/>
        <w:rPr>
          <w:rFonts w:cs="Arial"/>
          <w:sz w:val="24"/>
        </w:rPr>
      </w:pPr>
      <w:r>
        <w:rPr>
          <w:rFonts w:cs="Arial"/>
          <w:sz w:val="24"/>
        </w:rPr>
        <w:tab/>
      </w:r>
      <w:r w:rsidR="00510013" w:rsidRPr="00510013">
        <w:rPr>
          <w:rFonts w:cs="Arial"/>
          <w:sz w:val="24"/>
        </w:rPr>
        <w:t>(B)  The proposed approach to measure the readiness of the SEAs to work with the project, including their commitment, alignment to their needs, current infrastructure, available resources, and ability to build capacity at the LEA level;</w:t>
      </w:r>
    </w:p>
    <w:p w14:paraId="44435F8C" w14:textId="478B698E" w:rsidR="00510013" w:rsidRPr="00510013" w:rsidRDefault="00E56B74" w:rsidP="00510013">
      <w:pPr>
        <w:spacing w:line="480" w:lineRule="auto"/>
        <w:rPr>
          <w:rFonts w:cs="Arial"/>
          <w:sz w:val="24"/>
        </w:rPr>
      </w:pPr>
      <w:r>
        <w:rPr>
          <w:rFonts w:cs="Arial"/>
          <w:sz w:val="24"/>
        </w:rPr>
        <w:tab/>
      </w:r>
      <w:r w:rsidR="00510013" w:rsidRPr="00510013">
        <w:rPr>
          <w:rFonts w:cs="Arial"/>
          <w:sz w:val="24"/>
        </w:rPr>
        <w:t>(C)  Its proposed plan to prioritize TA recipients whose most recent annual determination by the Secretary was that the State needs intervention under section 616(d)(2)(A)(iii) of IDEA or needs substantial intervention under section 616(d)(2)(A)(iv) of IDEA in implementing the requirements of Part B of IDEA;</w:t>
      </w:r>
    </w:p>
    <w:p w14:paraId="67B55AC5" w14:textId="4099DA0E" w:rsidR="00510013" w:rsidRPr="00510013" w:rsidRDefault="00DA0E1A" w:rsidP="00510013">
      <w:pPr>
        <w:spacing w:line="480" w:lineRule="auto"/>
        <w:rPr>
          <w:rFonts w:cs="Arial"/>
          <w:sz w:val="24"/>
        </w:rPr>
      </w:pPr>
      <w:r>
        <w:rPr>
          <w:rFonts w:cs="Arial"/>
          <w:sz w:val="24"/>
        </w:rPr>
        <w:tab/>
      </w:r>
      <w:r w:rsidR="00510013" w:rsidRPr="00510013">
        <w:rPr>
          <w:rFonts w:cs="Arial"/>
          <w:sz w:val="24"/>
        </w:rPr>
        <w:t>(D)  Its proposed plan for assisting SEAs to build or enhance PD systems based on adult learning principles and that include sustained coaching; and</w:t>
      </w:r>
    </w:p>
    <w:p w14:paraId="33681A66" w14:textId="694F1D81" w:rsidR="00510013" w:rsidRPr="00510013" w:rsidRDefault="00DA0E1A" w:rsidP="00510013">
      <w:pPr>
        <w:spacing w:line="480" w:lineRule="auto"/>
        <w:rPr>
          <w:rFonts w:cs="Arial"/>
          <w:sz w:val="24"/>
        </w:rPr>
      </w:pPr>
      <w:r>
        <w:rPr>
          <w:rFonts w:cs="Arial"/>
          <w:sz w:val="24"/>
        </w:rPr>
        <w:tab/>
      </w:r>
      <w:r w:rsidR="00510013" w:rsidRPr="00510013">
        <w:rPr>
          <w:rFonts w:cs="Arial"/>
          <w:sz w:val="24"/>
        </w:rPr>
        <w:t>(E)  Its proposed plan for working with appropriate levels of the education system (e.g., SEAs, educational service agencies, LEAs, institutions of higher education (IHEs), educator preparation programs, other TA providers, parents, and families) to ensure that there is communication between each level and that there are systems in place to support implementation of EBPs;</w:t>
      </w:r>
    </w:p>
    <w:p w14:paraId="3BC984EF" w14:textId="7E661827" w:rsidR="00510013" w:rsidRPr="00510013" w:rsidRDefault="00DA0E1A" w:rsidP="00510013">
      <w:pPr>
        <w:spacing w:line="480" w:lineRule="auto"/>
        <w:rPr>
          <w:rFonts w:cs="Arial"/>
          <w:sz w:val="24"/>
        </w:rPr>
      </w:pPr>
      <w:r>
        <w:rPr>
          <w:rFonts w:cs="Arial"/>
          <w:sz w:val="24"/>
        </w:rPr>
        <w:tab/>
      </w:r>
      <w:r w:rsidR="00510013" w:rsidRPr="00510013">
        <w:rPr>
          <w:rFonts w:cs="Arial"/>
          <w:sz w:val="24"/>
        </w:rPr>
        <w:t>(v)  How the proposed project will intentionally engage families of children with disabilities and individuals with disabilities--including underserved families</w:t>
      </w:r>
      <w:r>
        <w:rPr>
          <w:rStyle w:val="FootnoteReference"/>
          <w:rFonts w:cs="Arial"/>
          <w:sz w:val="24"/>
        </w:rPr>
        <w:footnoteReference w:id="10"/>
      </w:r>
      <w:r w:rsidR="00510013" w:rsidRPr="00510013">
        <w:rPr>
          <w:rFonts w:cs="Arial"/>
          <w:sz w:val="24"/>
        </w:rPr>
        <w:t xml:space="preserve">  and </w:t>
      </w:r>
      <w:r w:rsidR="00510013" w:rsidRPr="00510013">
        <w:rPr>
          <w:rFonts w:cs="Arial"/>
          <w:sz w:val="24"/>
        </w:rPr>
        <w:lastRenderedPageBreak/>
        <w:t>individuals--in the development, implementation, and evaluation of its products and services across all levels of TA; and</w:t>
      </w:r>
    </w:p>
    <w:p w14:paraId="3CFDA269" w14:textId="7BD390C7" w:rsidR="00510013" w:rsidRPr="00510013" w:rsidRDefault="00DA0E1A" w:rsidP="00510013">
      <w:pPr>
        <w:spacing w:line="480" w:lineRule="auto"/>
        <w:rPr>
          <w:rFonts w:cs="Arial"/>
          <w:sz w:val="24"/>
        </w:rPr>
      </w:pPr>
      <w:r>
        <w:rPr>
          <w:rFonts w:cs="Arial"/>
          <w:sz w:val="24"/>
        </w:rPr>
        <w:tab/>
      </w:r>
      <w:r w:rsidR="00510013" w:rsidRPr="00510013">
        <w:rPr>
          <w:rFonts w:cs="Arial"/>
          <w:sz w:val="24"/>
        </w:rPr>
        <w:t>(vi)  How the proposed project will use non-project resources to achieve the intended project outcomes;</w:t>
      </w:r>
    </w:p>
    <w:p w14:paraId="694C6AF6" w14:textId="2CE68157" w:rsidR="00510013" w:rsidRPr="00510013" w:rsidRDefault="00D8418B" w:rsidP="00510013">
      <w:pPr>
        <w:spacing w:line="480" w:lineRule="auto"/>
        <w:rPr>
          <w:rFonts w:cs="Arial"/>
          <w:sz w:val="24"/>
        </w:rPr>
      </w:pPr>
      <w:r>
        <w:rPr>
          <w:rFonts w:cs="Arial"/>
          <w:sz w:val="24"/>
        </w:rPr>
        <w:tab/>
      </w:r>
      <w:r w:rsidR="00510013" w:rsidRPr="00510013">
        <w:rPr>
          <w:rFonts w:cs="Arial"/>
          <w:sz w:val="24"/>
        </w:rPr>
        <w:t>(6)  Develop products and implement services that maximize efficiency.  To address this requirement, the applicant must describe--</w:t>
      </w:r>
    </w:p>
    <w:p w14:paraId="33B050E2" w14:textId="21FCBDF9" w:rsidR="00510013" w:rsidRPr="00510013" w:rsidRDefault="00D8418B"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How the proposed project will use technology to achieve the intended project outcomes;</w:t>
      </w:r>
    </w:p>
    <w:p w14:paraId="0E1BCF10" w14:textId="7810CB5A" w:rsidR="00510013" w:rsidRPr="00510013" w:rsidRDefault="00D8418B" w:rsidP="00510013">
      <w:pPr>
        <w:spacing w:line="480" w:lineRule="auto"/>
        <w:rPr>
          <w:rFonts w:cs="Arial"/>
          <w:sz w:val="24"/>
        </w:rPr>
      </w:pPr>
      <w:r>
        <w:rPr>
          <w:rFonts w:cs="Arial"/>
          <w:sz w:val="24"/>
        </w:rPr>
        <w:tab/>
      </w:r>
      <w:r w:rsidR="00510013" w:rsidRPr="00510013">
        <w:rPr>
          <w:rFonts w:cs="Arial"/>
          <w:sz w:val="24"/>
        </w:rPr>
        <w:t>(ii)  How the proposed project will collaborate with other federally funded TA centers, including, at a minimum, the Office of Elementary and Secondary Education (OESE) National and Regional Comprehensive Centers, OSEP Parent Centers and OESE Statewide Family Engagement Centers, the National Center for Supporting School Building and Early Intervention Program Administrators to Effectively Implement IDEA and Improve Systems Serving Children with Disabilities, the Center for IDEA Fiscal Reporting, and national organizations, as appropriate, to develop and implement targeted TA strategies, reduce duplication of effort, and assist with coordination of TA efforts across multiple TA Centers supporting States; and</w:t>
      </w:r>
    </w:p>
    <w:p w14:paraId="5BE34DEF" w14:textId="320DBC7F" w:rsidR="00510013" w:rsidRPr="00510013" w:rsidRDefault="00CB3E1D" w:rsidP="00510013">
      <w:pPr>
        <w:spacing w:line="480" w:lineRule="auto"/>
        <w:rPr>
          <w:rFonts w:cs="Arial"/>
          <w:sz w:val="24"/>
        </w:rPr>
      </w:pPr>
      <w:r>
        <w:rPr>
          <w:rFonts w:cs="Arial"/>
          <w:sz w:val="24"/>
        </w:rPr>
        <w:tab/>
      </w:r>
      <w:r w:rsidR="00510013" w:rsidRPr="00510013">
        <w:rPr>
          <w:rFonts w:cs="Arial"/>
          <w:sz w:val="24"/>
        </w:rPr>
        <w:t>(iii)  How the proposed project will use non-project resources to achieve the intended project outcomes;</w:t>
      </w:r>
    </w:p>
    <w:p w14:paraId="3A31C1B6" w14:textId="5405346B" w:rsidR="00510013" w:rsidRPr="00510013" w:rsidRDefault="00CB3E1D" w:rsidP="00510013">
      <w:pPr>
        <w:spacing w:line="480" w:lineRule="auto"/>
        <w:rPr>
          <w:rFonts w:cs="Arial"/>
          <w:sz w:val="24"/>
        </w:rPr>
      </w:pPr>
      <w:r>
        <w:rPr>
          <w:rFonts w:cs="Arial"/>
          <w:sz w:val="24"/>
        </w:rPr>
        <w:tab/>
      </w:r>
      <w:r w:rsidR="00510013" w:rsidRPr="00510013">
        <w:rPr>
          <w:rFonts w:cs="Arial"/>
          <w:sz w:val="24"/>
        </w:rPr>
        <w:t>(7)  Systematically disseminate information, products, and services to varied intended audiences.  To address this requirement the applicant must describe--</w:t>
      </w:r>
    </w:p>
    <w:p w14:paraId="21E12E92" w14:textId="66B8D65E" w:rsidR="00510013" w:rsidRPr="00510013" w:rsidRDefault="00CB3E1D"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The variety of dissemination strategies the project will use throughout the five years of the project to promote awareness and use of its products and services;</w:t>
      </w:r>
    </w:p>
    <w:p w14:paraId="56C46D81" w14:textId="5C04CAC2" w:rsidR="00510013" w:rsidRPr="00510013" w:rsidRDefault="00CB3E1D" w:rsidP="00510013">
      <w:pPr>
        <w:spacing w:line="480" w:lineRule="auto"/>
        <w:rPr>
          <w:rFonts w:cs="Arial"/>
          <w:sz w:val="24"/>
        </w:rPr>
      </w:pPr>
      <w:r>
        <w:rPr>
          <w:rFonts w:cs="Arial"/>
          <w:sz w:val="24"/>
        </w:rPr>
        <w:lastRenderedPageBreak/>
        <w:tab/>
      </w:r>
      <w:r w:rsidR="00510013" w:rsidRPr="00510013">
        <w:rPr>
          <w:rFonts w:cs="Arial"/>
          <w:sz w:val="24"/>
        </w:rPr>
        <w:t>(ii)  How the project will tailor dissemination strategies across all planned levels of TA to ensure that products and services reach intended recipients, and those recipients can access and use those products and services;</w:t>
      </w:r>
    </w:p>
    <w:p w14:paraId="48A9DF3B" w14:textId="3EE362EC" w:rsidR="00510013" w:rsidRPr="00510013" w:rsidRDefault="00CB3E1D" w:rsidP="00510013">
      <w:pPr>
        <w:spacing w:line="480" w:lineRule="auto"/>
        <w:rPr>
          <w:rFonts w:cs="Arial"/>
          <w:sz w:val="24"/>
        </w:rPr>
      </w:pPr>
      <w:r>
        <w:rPr>
          <w:rFonts w:cs="Arial"/>
          <w:sz w:val="24"/>
        </w:rPr>
        <w:tab/>
      </w:r>
      <w:r w:rsidR="00510013" w:rsidRPr="00510013">
        <w:rPr>
          <w:rFonts w:cs="Arial"/>
          <w:sz w:val="24"/>
        </w:rPr>
        <w:t>(iii)  How the project’s dissemination plan is connected to the proposed outcomes of the project; and</w:t>
      </w:r>
    </w:p>
    <w:p w14:paraId="37E5AD74" w14:textId="3456C789" w:rsidR="00510013" w:rsidRPr="00510013" w:rsidRDefault="00CB3E1D" w:rsidP="00510013">
      <w:pPr>
        <w:spacing w:line="480" w:lineRule="auto"/>
        <w:rPr>
          <w:rFonts w:cs="Arial"/>
          <w:sz w:val="24"/>
        </w:rPr>
      </w:pPr>
      <w:r>
        <w:rPr>
          <w:rFonts w:cs="Arial"/>
          <w:sz w:val="24"/>
        </w:rPr>
        <w:tab/>
      </w:r>
      <w:r w:rsidR="00510013" w:rsidRPr="00510013">
        <w:rPr>
          <w:rFonts w:cs="Arial"/>
          <w:sz w:val="24"/>
        </w:rPr>
        <w:t>(iv)  How the project will evaluate and correct, as needed, all digital products and external communications to ensure they meet or exceed government or industry-recognized standards for accessibility.</w:t>
      </w:r>
    </w:p>
    <w:p w14:paraId="013C1EE0" w14:textId="00319768" w:rsidR="00510013" w:rsidRPr="00510013" w:rsidRDefault="00CB3E1D" w:rsidP="00510013">
      <w:pPr>
        <w:spacing w:line="480" w:lineRule="auto"/>
        <w:rPr>
          <w:rFonts w:cs="Arial"/>
          <w:sz w:val="24"/>
        </w:rPr>
      </w:pPr>
      <w:r>
        <w:rPr>
          <w:rFonts w:cs="Arial"/>
          <w:sz w:val="24"/>
        </w:rPr>
        <w:tab/>
      </w:r>
      <w:r w:rsidR="00510013" w:rsidRPr="00510013">
        <w:rPr>
          <w:rFonts w:cs="Arial"/>
          <w:sz w:val="24"/>
        </w:rPr>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7A7921C8" w14:textId="15D1304E" w:rsidR="00510013" w:rsidRPr="00510013" w:rsidRDefault="00CB3E1D" w:rsidP="00510013">
      <w:pPr>
        <w:spacing w:line="480" w:lineRule="auto"/>
        <w:rPr>
          <w:rFonts w:cs="Arial"/>
          <w:sz w:val="24"/>
        </w:rPr>
      </w:pPr>
      <w:r>
        <w:rPr>
          <w:rFonts w:cs="Arial"/>
          <w:sz w:val="24"/>
        </w:rPr>
        <w:tab/>
      </w:r>
      <w:r w:rsidR="00510013" w:rsidRPr="00510013">
        <w:rPr>
          <w:rFonts w:cs="Arial"/>
          <w:sz w:val="24"/>
        </w:rPr>
        <w:t>The applicant must provide an assurance that, in designing the evaluation plan, it will--</w:t>
      </w:r>
    </w:p>
    <w:p w14:paraId="1411EE85" w14:textId="1536DFA5" w:rsidR="00510013" w:rsidRPr="00510013" w:rsidRDefault="00CB3E1D" w:rsidP="00510013">
      <w:pPr>
        <w:spacing w:line="480" w:lineRule="auto"/>
        <w:rPr>
          <w:rFonts w:cs="Arial"/>
          <w:sz w:val="24"/>
        </w:rPr>
      </w:pPr>
      <w:r>
        <w:rPr>
          <w:rFonts w:cs="Arial"/>
          <w:sz w:val="24"/>
        </w:rPr>
        <w:tab/>
      </w:r>
      <w:r w:rsidR="00510013" w:rsidRPr="00510013">
        <w:rPr>
          <w:rFonts w:cs="Arial"/>
          <w:sz w:val="24"/>
        </w:rPr>
        <w:t>(1)  Designate, with the approval of the OSEP project officer, a project liaison with sufficient dedicated time, experience in evaluation, and knowledge of the project to work in collaboration with the Center to Improve Program and Project Performance (CIPP),</w:t>
      </w:r>
      <w:r>
        <w:rPr>
          <w:rStyle w:val="FootnoteReference"/>
          <w:rFonts w:cs="Arial"/>
          <w:sz w:val="24"/>
        </w:rPr>
        <w:footnoteReference w:id="11"/>
      </w:r>
      <w:r w:rsidR="00510013" w:rsidRPr="00510013">
        <w:rPr>
          <w:rFonts w:cs="Arial"/>
          <w:sz w:val="24"/>
        </w:rPr>
        <w:t xml:space="preserve">  the project director, and the OSEP project officer on the following tasks:</w:t>
      </w:r>
    </w:p>
    <w:p w14:paraId="0EF822E3" w14:textId="4439868D" w:rsidR="00510013" w:rsidRPr="00510013" w:rsidRDefault="003D207B" w:rsidP="00510013">
      <w:pPr>
        <w:spacing w:line="480" w:lineRule="auto"/>
        <w:rPr>
          <w:rFonts w:cs="Arial"/>
          <w:sz w:val="24"/>
        </w:rPr>
      </w:pPr>
      <w:r>
        <w:rPr>
          <w:rFonts w:cs="Arial"/>
          <w:sz w:val="24"/>
        </w:rPr>
        <w:lastRenderedPageBreak/>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Revise the logic model submitted in the application, as appropriate, to provide for a more comprehensive measurement of implementation and outcomes and to reflect any changes or clarifications to the model discussed at the kick-off meeting;</w:t>
      </w:r>
    </w:p>
    <w:p w14:paraId="605F0547" w14:textId="6DEBBB44" w:rsidR="00510013" w:rsidRPr="00510013" w:rsidRDefault="003D207B" w:rsidP="00510013">
      <w:pPr>
        <w:spacing w:line="480" w:lineRule="auto"/>
        <w:rPr>
          <w:rFonts w:cs="Arial"/>
          <w:sz w:val="24"/>
        </w:rPr>
      </w:pPr>
      <w:r>
        <w:rPr>
          <w:rFonts w:cs="Arial"/>
          <w:sz w:val="24"/>
        </w:rPr>
        <w:tab/>
      </w:r>
      <w:r w:rsidR="00510013" w:rsidRPr="00510013">
        <w:rPr>
          <w:rFonts w:cs="Arial"/>
          <w:sz w:val="24"/>
        </w:rPr>
        <w:t>(ii)  Refine the evaluation design and instrumentation proposed in the application, as appropriate, to be consistent with the revised logic model and using the most rigorous design suitable (e.g.,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w:t>
      </w:r>
    </w:p>
    <w:p w14:paraId="385A5214" w14:textId="077C1D10" w:rsidR="00510013" w:rsidRPr="00510013" w:rsidRDefault="003D207B" w:rsidP="00510013">
      <w:pPr>
        <w:spacing w:line="480" w:lineRule="auto"/>
        <w:rPr>
          <w:rFonts w:cs="Arial"/>
          <w:sz w:val="24"/>
        </w:rPr>
      </w:pPr>
      <w:r>
        <w:rPr>
          <w:rFonts w:cs="Arial"/>
          <w:sz w:val="24"/>
        </w:rPr>
        <w:tab/>
      </w:r>
      <w:r w:rsidR="00510013" w:rsidRPr="00510013">
        <w:rPr>
          <w:rFonts w:cs="Arial"/>
          <w:sz w:val="24"/>
        </w:rPr>
        <w:t>(iii)  Revise the evaluation plan submitted in the application such that it clearly--</w:t>
      </w:r>
    </w:p>
    <w:p w14:paraId="7C0BA892" w14:textId="3F739DF1" w:rsidR="00510013" w:rsidRPr="00510013" w:rsidRDefault="003D207B" w:rsidP="00510013">
      <w:pPr>
        <w:spacing w:line="480" w:lineRule="auto"/>
        <w:rPr>
          <w:rFonts w:cs="Arial"/>
          <w:sz w:val="24"/>
        </w:rPr>
      </w:pPr>
      <w:r>
        <w:rPr>
          <w:rFonts w:cs="Arial"/>
          <w:sz w:val="24"/>
        </w:rPr>
        <w:tab/>
      </w:r>
      <w:r w:rsidR="00510013" w:rsidRPr="00510013">
        <w:rPr>
          <w:rFonts w:cs="Arial"/>
          <w:sz w:val="24"/>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664EEB0A" w14:textId="517F0A0E" w:rsidR="00510013" w:rsidRPr="00510013" w:rsidRDefault="003D207B" w:rsidP="00510013">
      <w:pPr>
        <w:spacing w:line="480" w:lineRule="auto"/>
        <w:rPr>
          <w:rFonts w:cs="Arial"/>
          <w:sz w:val="24"/>
        </w:rPr>
      </w:pPr>
      <w:r>
        <w:rPr>
          <w:rFonts w:cs="Arial"/>
          <w:sz w:val="24"/>
        </w:rPr>
        <w:tab/>
      </w:r>
      <w:r w:rsidR="00510013" w:rsidRPr="00510013">
        <w:rPr>
          <w:rFonts w:cs="Arial"/>
          <w:sz w:val="24"/>
        </w:rPr>
        <w:t xml:space="preserve">(B)  Delineates the data expected to be available by the end of the second project year for use during the project’s evaluation (3+2 review) for continued funding described under the heading </w:t>
      </w:r>
      <w:r w:rsidR="00510013" w:rsidRPr="003D207B">
        <w:rPr>
          <w:rFonts w:cs="Arial"/>
          <w:i/>
          <w:iCs/>
          <w:sz w:val="24"/>
        </w:rPr>
        <w:t>Fourth and Fifth Years of the Project</w:t>
      </w:r>
      <w:r w:rsidR="00510013" w:rsidRPr="00510013">
        <w:rPr>
          <w:rFonts w:cs="Arial"/>
          <w:sz w:val="24"/>
        </w:rPr>
        <w:t>; and</w:t>
      </w:r>
    </w:p>
    <w:p w14:paraId="7C9BBE2A" w14:textId="11B19D52" w:rsidR="00510013" w:rsidRPr="00510013" w:rsidRDefault="003D207B" w:rsidP="00510013">
      <w:pPr>
        <w:spacing w:line="480" w:lineRule="auto"/>
        <w:rPr>
          <w:rFonts w:cs="Arial"/>
          <w:sz w:val="24"/>
        </w:rPr>
      </w:pPr>
      <w:r>
        <w:rPr>
          <w:rFonts w:cs="Arial"/>
          <w:sz w:val="24"/>
        </w:rPr>
        <w:tab/>
      </w:r>
      <w:r w:rsidR="00510013" w:rsidRPr="00510013">
        <w:rPr>
          <w:rFonts w:cs="Arial"/>
          <w:sz w:val="24"/>
        </w:rPr>
        <w:t>(C)  Can be used to assist the project director and the OSEP project officer, with the assistance of CIPP, as needed, in specifying the project performance measures to be addressed in the project’s annual performance report (APR);</w:t>
      </w:r>
    </w:p>
    <w:p w14:paraId="7DDB41CC" w14:textId="65ED0B48" w:rsidR="00510013" w:rsidRPr="00510013" w:rsidRDefault="003D207B" w:rsidP="00510013">
      <w:pPr>
        <w:spacing w:line="480" w:lineRule="auto"/>
        <w:rPr>
          <w:rFonts w:cs="Arial"/>
          <w:sz w:val="24"/>
        </w:rPr>
      </w:pPr>
      <w:r>
        <w:rPr>
          <w:rFonts w:cs="Arial"/>
          <w:sz w:val="24"/>
        </w:rPr>
        <w:lastRenderedPageBreak/>
        <w:tab/>
      </w:r>
      <w:r w:rsidR="00510013" w:rsidRPr="00510013">
        <w:rPr>
          <w:rFonts w:cs="Arial"/>
          <w:sz w:val="24"/>
        </w:rPr>
        <w:t>(2)  Dedicate sufficient staff time and other resources during the first six months of the project to collaborate with CIPP staff, including regular meetings (e.g., weekly, biweekly, or monthly) with CIPP and the OSEP project officer, in order to accomplish the tasks described in paragraph (C)(1) of this section; and</w:t>
      </w:r>
    </w:p>
    <w:p w14:paraId="5F7828B7" w14:textId="51D6C7B6" w:rsidR="00510013" w:rsidRPr="00510013" w:rsidRDefault="003D207B" w:rsidP="00510013">
      <w:pPr>
        <w:spacing w:line="480" w:lineRule="auto"/>
        <w:rPr>
          <w:rFonts w:cs="Arial"/>
          <w:sz w:val="24"/>
        </w:rPr>
      </w:pPr>
      <w:r>
        <w:rPr>
          <w:rFonts w:cs="Arial"/>
          <w:sz w:val="24"/>
        </w:rPr>
        <w:tab/>
      </w:r>
      <w:r w:rsidR="00510013" w:rsidRPr="00510013">
        <w:rPr>
          <w:rFonts w:cs="Arial"/>
          <w:sz w:val="24"/>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1FBEED31" w14:textId="37B862F1" w:rsidR="00510013" w:rsidRPr="00510013" w:rsidRDefault="003D207B" w:rsidP="00510013">
      <w:pPr>
        <w:spacing w:line="480" w:lineRule="auto"/>
        <w:rPr>
          <w:rFonts w:cs="Arial"/>
          <w:sz w:val="24"/>
        </w:rPr>
      </w:pPr>
      <w:r>
        <w:rPr>
          <w:rFonts w:cs="Arial"/>
          <w:sz w:val="24"/>
        </w:rPr>
        <w:tab/>
      </w:r>
      <w:r w:rsidR="00510013" w:rsidRPr="00510013">
        <w:rPr>
          <w:rFonts w:cs="Arial"/>
          <w:sz w:val="24"/>
        </w:rPr>
        <w:t>(d)  Demonstrate, in the narrative section of the application under “Adequacy of resources and quality of project personnel,” how--</w:t>
      </w:r>
    </w:p>
    <w:p w14:paraId="7A9E3C2D" w14:textId="37B87884" w:rsidR="00510013" w:rsidRPr="00510013" w:rsidRDefault="003D207B" w:rsidP="00510013">
      <w:pPr>
        <w:spacing w:line="480" w:lineRule="auto"/>
        <w:rPr>
          <w:rFonts w:cs="Arial"/>
          <w:sz w:val="24"/>
        </w:rPr>
      </w:pPr>
      <w:r>
        <w:rPr>
          <w:rFonts w:cs="Arial"/>
          <w:sz w:val="24"/>
        </w:rPr>
        <w:tab/>
      </w:r>
      <w:r w:rsidR="00510013" w:rsidRPr="00510013">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23778036" w14:textId="3AF425F0" w:rsidR="00510013" w:rsidRPr="00510013" w:rsidRDefault="003D207B" w:rsidP="00510013">
      <w:pPr>
        <w:spacing w:line="480" w:lineRule="auto"/>
        <w:rPr>
          <w:rFonts w:cs="Arial"/>
          <w:sz w:val="24"/>
        </w:rPr>
      </w:pPr>
      <w:r>
        <w:rPr>
          <w:rFonts w:cs="Arial"/>
          <w:sz w:val="24"/>
        </w:rPr>
        <w:tab/>
      </w:r>
      <w:r w:rsidR="00510013" w:rsidRPr="00510013">
        <w:rPr>
          <w:rFonts w:cs="Arial"/>
          <w:sz w:val="24"/>
        </w:rPr>
        <w:t>(2)  The proposed key project personnel, consultants, and subcontractors have the qualifications and experience to carry out the proposed activities and achieve the project’s intended outcomes;</w:t>
      </w:r>
    </w:p>
    <w:p w14:paraId="3A7E66D1" w14:textId="436034B0" w:rsidR="00510013" w:rsidRPr="00510013" w:rsidRDefault="003D207B" w:rsidP="00510013">
      <w:pPr>
        <w:spacing w:line="480" w:lineRule="auto"/>
        <w:rPr>
          <w:rFonts w:cs="Arial"/>
          <w:sz w:val="24"/>
        </w:rPr>
      </w:pPr>
      <w:r>
        <w:rPr>
          <w:rFonts w:cs="Arial"/>
          <w:sz w:val="24"/>
        </w:rPr>
        <w:tab/>
      </w:r>
      <w:r w:rsidR="00510013" w:rsidRPr="00510013">
        <w:rPr>
          <w:rFonts w:cs="Arial"/>
          <w:sz w:val="24"/>
        </w:rPr>
        <w:t>(3)  The applicant and any key partners have adequate resources to carry out the proposed activities;</w:t>
      </w:r>
    </w:p>
    <w:p w14:paraId="1E3B398B" w14:textId="265A0C1C" w:rsidR="00510013" w:rsidRPr="00510013" w:rsidRDefault="003D207B" w:rsidP="00510013">
      <w:pPr>
        <w:spacing w:line="480" w:lineRule="auto"/>
        <w:rPr>
          <w:rFonts w:cs="Arial"/>
          <w:sz w:val="24"/>
        </w:rPr>
      </w:pPr>
      <w:r>
        <w:rPr>
          <w:rFonts w:cs="Arial"/>
          <w:sz w:val="24"/>
        </w:rPr>
        <w:tab/>
      </w:r>
      <w:r w:rsidR="00510013" w:rsidRPr="00510013">
        <w:rPr>
          <w:rFonts w:cs="Arial"/>
          <w:sz w:val="24"/>
        </w:rPr>
        <w:t>(4)  The proposed project will have processes, resources, and funds in place to provide equitable access for project staff, contractors, and partners, who require digital accessibility accommodations;</w:t>
      </w:r>
      <w:r w:rsidR="00D11278">
        <w:rPr>
          <w:rStyle w:val="FootnoteReference"/>
          <w:rFonts w:cs="Arial"/>
          <w:sz w:val="24"/>
        </w:rPr>
        <w:footnoteReference w:id="12"/>
      </w:r>
      <w:r w:rsidR="00510013" w:rsidRPr="00510013">
        <w:rPr>
          <w:rFonts w:cs="Arial"/>
          <w:sz w:val="24"/>
        </w:rPr>
        <w:t xml:space="preserve">  and</w:t>
      </w:r>
    </w:p>
    <w:p w14:paraId="611B4643" w14:textId="066AEED6" w:rsidR="00510013" w:rsidRPr="00510013" w:rsidRDefault="003D207B" w:rsidP="00510013">
      <w:pPr>
        <w:spacing w:line="480" w:lineRule="auto"/>
        <w:rPr>
          <w:rFonts w:cs="Arial"/>
          <w:sz w:val="24"/>
        </w:rPr>
      </w:pPr>
      <w:r>
        <w:rPr>
          <w:rFonts w:cs="Arial"/>
          <w:sz w:val="24"/>
        </w:rPr>
        <w:lastRenderedPageBreak/>
        <w:tab/>
      </w:r>
      <w:r w:rsidR="00510013" w:rsidRPr="00510013">
        <w:rPr>
          <w:rFonts w:cs="Arial"/>
          <w:sz w:val="24"/>
        </w:rPr>
        <w:t>(5)  The proposed costs are reasonable in relation to the anticipated results and benefits.</w:t>
      </w:r>
    </w:p>
    <w:p w14:paraId="6E635E17" w14:textId="240E2E90" w:rsidR="00510013" w:rsidRPr="00510013" w:rsidRDefault="00F368A1" w:rsidP="00510013">
      <w:pPr>
        <w:spacing w:line="480" w:lineRule="auto"/>
        <w:rPr>
          <w:rFonts w:cs="Arial"/>
          <w:sz w:val="24"/>
        </w:rPr>
      </w:pPr>
      <w:r>
        <w:rPr>
          <w:rFonts w:cs="Arial"/>
          <w:sz w:val="24"/>
        </w:rPr>
        <w:tab/>
      </w:r>
      <w:r w:rsidR="00510013" w:rsidRPr="00510013">
        <w:rPr>
          <w:rFonts w:cs="Arial"/>
          <w:sz w:val="24"/>
        </w:rPr>
        <w:t>(e)  Demonstrate, in the narrative section of the application under “Quality of the management plan,” how--</w:t>
      </w:r>
    </w:p>
    <w:p w14:paraId="751D8BD1" w14:textId="4F1D1D2F" w:rsidR="00510013" w:rsidRPr="00510013" w:rsidRDefault="00F368A1" w:rsidP="00510013">
      <w:pPr>
        <w:spacing w:line="480" w:lineRule="auto"/>
        <w:rPr>
          <w:rFonts w:cs="Arial"/>
          <w:sz w:val="24"/>
        </w:rPr>
      </w:pPr>
      <w:r>
        <w:rPr>
          <w:rFonts w:cs="Arial"/>
          <w:sz w:val="24"/>
        </w:rPr>
        <w:tab/>
      </w:r>
      <w:r w:rsidR="00510013" w:rsidRPr="00510013">
        <w:rPr>
          <w:rFonts w:cs="Arial"/>
          <w:sz w:val="24"/>
        </w:rPr>
        <w:t>(1)  The proposed management plan will ensure that the project’s intended outcomes will be achieved on time and within budget.  To address this requirement, the applicant must describe--</w:t>
      </w:r>
    </w:p>
    <w:p w14:paraId="0989CDAF" w14:textId="2AF569DE" w:rsidR="00510013" w:rsidRPr="00510013" w:rsidRDefault="00F368A1" w:rsidP="00510013">
      <w:pPr>
        <w:spacing w:line="480" w:lineRule="auto"/>
        <w:rPr>
          <w:rFonts w:cs="Arial"/>
          <w:sz w:val="24"/>
        </w:rPr>
      </w:pPr>
      <w:r>
        <w:rPr>
          <w:rFonts w:cs="Arial"/>
          <w:sz w:val="24"/>
        </w:rPr>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Clearly defined responsibilities for key project personnel, consultants, and subcontractors, as applicable; and</w:t>
      </w:r>
    </w:p>
    <w:p w14:paraId="06A476B0" w14:textId="23EB42AA" w:rsidR="00510013" w:rsidRPr="00510013" w:rsidRDefault="00F368A1" w:rsidP="00510013">
      <w:pPr>
        <w:spacing w:line="480" w:lineRule="auto"/>
        <w:rPr>
          <w:rFonts w:cs="Arial"/>
          <w:sz w:val="24"/>
        </w:rPr>
      </w:pPr>
      <w:r>
        <w:rPr>
          <w:rFonts w:cs="Arial"/>
          <w:sz w:val="24"/>
        </w:rPr>
        <w:tab/>
      </w:r>
      <w:r w:rsidR="00510013" w:rsidRPr="00510013">
        <w:rPr>
          <w:rFonts w:cs="Arial"/>
          <w:sz w:val="24"/>
        </w:rPr>
        <w:t>(ii)  Timelines and milestones for accomplishing the project tasks;</w:t>
      </w:r>
    </w:p>
    <w:p w14:paraId="6E69F5AF" w14:textId="13694582" w:rsidR="00510013" w:rsidRPr="00510013" w:rsidRDefault="00F368A1" w:rsidP="00510013">
      <w:pPr>
        <w:spacing w:line="480" w:lineRule="auto"/>
        <w:rPr>
          <w:rFonts w:cs="Arial"/>
          <w:sz w:val="24"/>
        </w:rPr>
      </w:pPr>
      <w:r>
        <w:rPr>
          <w:rFonts w:cs="Arial"/>
          <w:sz w:val="24"/>
        </w:rPr>
        <w:tab/>
      </w:r>
      <w:r w:rsidR="00510013" w:rsidRPr="00510013">
        <w:rPr>
          <w:rFonts w:cs="Arial"/>
          <w:sz w:val="24"/>
        </w:rPr>
        <w:t>(2)  Key project personnel and any consultants and subcontractors will be allocated and how these allocations are appropriate and adequate to achieve the project’s intended outcomes;</w:t>
      </w:r>
    </w:p>
    <w:p w14:paraId="720319CE" w14:textId="489C4639" w:rsidR="00510013" w:rsidRPr="00510013" w:rsidRDefault="00F368A1" w:rsidP="00510013">
      <w:pPr>
        <w:spacing w:line="480" w:lineRule="auto"/>
        <w:rPr>
          <w:rFonts w:cs="Arial"/>
          <w:sz w:val="24"/>
        </w:rPr>
      </w:pPr>
      <w:r>
        <w:rPr>
          <w:rFonts w:cs="Arial"/>
          <w:sz w:val="24"/>
        </w:rPr>
        <w:tab/>
      </w:r>
      <w:r w:rsidR="00510013" w:rsidRPr="00510013">
        <w:rPr>
          <w:rFonts w:cs="Arial"/>
          <w:sz w:val="24"/>
        </w:rPr>
        <w:t>(3)  The proposed management plan will ensure that the products and services provided are of high quality, relevant, and useful to recipients; and</w:t>
      </w:r>
    </w:p>
    <w:p w14:paraId="7C01EEF1" w14:textId="2E3EC2D0" w:rsidR="00510013" w:rsidRPr="00510013" w:rsidRDefault="00F368A1" w:rsidP="00510013">
      <w:pPr>
        <w:spacing w:line="480" w:lineRule="auto"/>
        <w:rPr>
          <w:rFonts w:cs="Arial"/>
          <w:sz w:val="24"/>
        </w:rPr>
      </w:pPr>
      <w:r>
        <w:rPr>
          <w:rFonts w:cs="Arial"/>
          <w:sz w:val="24"/>
        </w:rPr>
        <w:tab/>
      </w:r>
      <w:r w:rsidR="00510013" w:rsidRPr="00510013">
        <w:rPr>
          <w:rFonts w:cs="Arial"/>
          <w:sz w:val="24"/>
        </w:rPr>
        <w:t>(4)  The proposed project will benefit from a diversity of perspectives, including those of families, educators, TA providers, researchers, and policy makers, among others, in its development and operation.</w:t>
      </w:r>
    </w:p>
    <w:p w14:paraId="71387E2C" w14:textId="38C471B1" w:rsidR="00510013" w:rsidRPr="00510013" w:rsidRDefault="00F368A1" w:rsidP="00510013">
      <w:pPr>
        <w:spacing w:line="480" w:lineRule="auto"/>
        <w:rPr>
          <w:rFonts w:cs="Arial"/>
          <w:sz w:val="24"/>
        </w:rPr>
      </w:pPr>
      <w:r>
        <w:rPr>
          <w:rFonts w:cs="Arial"/>
          <w:sz w:val="24"/>
        </w:rPr>
        <w:tab/>
      </w:r>
      <w:r w:rsidR="00510013" w:rsidRPr="00510013">
        <w:rPr>
          <w:rFonts w:cs="Arial"/>
          <w:sz w:val="24"/>
        </w:rPr>
        <w:t>(f)  Address the following application requirements.  The applicant must--</w:t>
      </w:r>
    </w:p>
    <w:p w14:paraId="1F4D4A1C" w14:textId="634A5BC1" w:rsidR="00510013" w:rsidRPr="00510013" w:rsidRDefault="00F368A1" w:rsidP="00510013">
      <w:pPr>
        <w:spacing w:line="480" w:lineRule="auto"/>
        <w:rPr>
          <w:rFonts w:cs="Arial"/>
          <w:sz w:val="24"/>
        </w:rPr>
      </w:pPr>
      <w:r>
        <w:rPr>
          <w:rFonts w:cs="Arial"/>
          <w:sz w:val="24"/>
        </w:rPr>
        <w:tab/>
      </w:r>
      <w:r w:rsidR="00510013" w:rsidRPr="00510013">
        <w:rPr>
          <w:rFonts w:cs="Arial"/>
          <w:sz w:val="24"/>
        </w:rPr>
        <w:t>(1)  Include, in Appendix A, personnel-loading charts and timelines, as applicable, to illustrate the management plan described in the narrative;</w:t>
      </w:r>
    </w:p>
    <w:p w14:paraId="7320CBD7" w14:textId="36AEEDC1" w:rsidR="00510013" w:rsidRPr="00510013" w:rsidRDefault="00F368A1" w:rsidP="00510013">
      <w:pPr>
        <w:spacing w:line="480" w:lineRule="auto"/>
        <w:rPr>
          <w:rFonts w:cs="Arial"/>
          <w:sz w:val="24"/>
        </w:rPr>
      </w:pPr>
      <w:r>
        <w:rPr>
          <w:rFonts w:cs="Arial"/>
          <w:sz w:val="24"/>
        </w:rPr>
        <w:tab/>
      </w:r>
      <w:r w:rsidR="00510013" w:rsidRPr="00510013">
        <w:rPr>
          <w:rFonts w:cs="Arial"/>
          <w:sz w:val="24"/>
        </w:rPr>
        <w:t>(2)  Include, in the budget, attendance at the following:</w:t>
      </w:r>
    </w:p>
    <w:p w14:paraId="4C38F5BC" w14:textId="3A63B42F" w:rsidR="00510013" w:rsidRPr="00510013" w:rsidRDefault="007A546E" w:rsidP="00510013">
      <w:pPr>
        <w:spacing w:line="480" w:lineRule="auto"/>
        <w:rPr>
          <w:rFonts w:cs="Arial"/>
          <w:sz w:val="24"/>
        </w:rPr>
      </w:pPr>
      <w:r>
        <w:rPr>
          <w:rFonts w:cs="Arial"/>
          <w:sz w:val="24"/>
        </w:rPr>
        <w:lastRenderedPageBreak/>
        <w:tab/>
      </w:r>
      <w:r w:rsidR="00510013" w:rsidRPr="00510013">
        <w:rPr>
          <w:rFonts w:cs="Arial"/>
          <w:sz w:val="24"/>
        </w:rPr>
        <w:t>(</w:t>
      </w:r>
      <w:proofErr w:type="spellStart"/>
      <w:r w:rsidR="00510013" w:rsidRPr="00510013">
        <w:rPr>
          <w:rFonts w:cs="Arial"/>
          <w:sz w:val="24"/>
        </w:rPr>
        <w:t>i</w:t>
      </w:r>
      <w:proofErr w:type="spellEnd"/>
      <w:r w:rsidR="00510013" w:rsidRPr="00510013">
        <w:rPr>
          <w:rFonts w:cs="Arial"/>
          <w:sz w:val="24"/>
        </w:rPr>
        <w:t>)  A one and one-half day kick-off meeting in Washington, DC, after receipt of the award, and an annual planning meeting in Washington, DC, with the OSEP project officer and other relevant staff during each subsequent year of the project period;</w:t>
      </w:r>
    </w:p>
    <w:p w14:paraId="4038063D" w14:textId="77777777" w:rsidR="00510013" w:rsidRPr="00510013" w:rsidRDefault="00510013" w:rsidP="00510013">
      <w:pPr>
        <w:spacing w:line="480" w:lineRule="auto"/>
        <w:rPr>
          <w:rFonts w:cs="Arial"/>
          <w:sz w:val="24"/>
        </w:rPr>
      </w:pPr>
      <w:r w:rsidRPr="007A546E">
        <w:rPr>
          <w:rFonts w:cs="Arial"/>
          <w:sz w:val="24"/>
          <w:u w:val="single"/>
        </w:rPr>
        <w:t>Note</w:t>
      </w:r>
      <w:r w:rsidRPr="00D96C46">
        <w:rPr>
          <w:rFonts w:cs="Arial"/>
          <w:sz w:val="24"/>
        </w:rPr>
        <w:t>:</w:t>
      </w:r>
      <w:r w:rsidRPr="00510013">
        <w:rPr>
          <w:rFonts w:cs="Arial"/>
          <w:sz w:val="24"/>
        </w:rPr>
        <w:t xml:space="preserve">  Within 30 days of receipt of the award, a post-award teleconference must be held between the OSEP project officer and the grantee’s project director or other authorized representative.</w:t>
      </w:r>
    </w:p>
    <w:p w14:paraId="40541CF0" w14:textId="1E043429" w:rsidR="00510013" w:rsidRPr="00510013" w:rsidRDefault="007A546E" w:rsidP="00510013">
      <w:pPr>
        <w:spacing w:line="480" w:lineRule="auto"/>
        <w:rPr>
          <w:rFonts w:cs="Arial"/>
          <w:sz w:val="24"/>
        </w:rPr>
      </w:pPr>
      <w:r>
        <w:rPr>
          <w:rFonts w:cs="Arial"/>
          <w:sz w:val="24"/>
        </w:rPr>
        <w:tab/>
      </w:r>
      <w:r w:rsidR="00510013" w:rsidRPr="00510013">
        <w:rPr>
          <w:rFonts w:cs="Arial"/>
          <w:sz w:val="24"/>
        </w:rPr>
        <w:t>(ii)  A three-day project directors’ conference in Washington, DC, during each year of the project period.  The project must reallocate funds for travel to the project directors’ conference no later than the end of the third quarter of each budget period if the meeting is conducted virtually;</w:t>
      </w:r>
    </w:p>
    <w:p w14:paraId="75E707AA" w14:textId="2251CE81" w:rsidR="00510013" w:rsidRPr="00510013" w:rsidRDefault="007A546E" w:rsidP="00510013">
      <w:pPr>
        <w:spacing w:line="480" w:lineRule="auto"/>
        <w:rPr>
          <w:rFonts w:cs="Arial"/>
          <w:sz w:val="24"/>
        </w:rPr>
      </w:pPr>
      <w:r>
        <w:rPr>
          <w:rFonts w:cs="Arial"/>
          <w:sz w:val="24"/>
        </w:rPr>
        <w:tab/>
      </w:r>
      <w:r w:rsidR="00510013" w:rsidRPr="00510013">
        <w:rPr>
          <w:rFonts w:cs="Arial"/>
          <w:sz w:val="24"/>
        </w:rPr>
        <w:t>(iii)  Two annual two-day trips to attend Department briefings, Department-sponsored conferences, and other meetings, as requested by OSEP; and</w:t>
      </w:r>
    </w:p>
    <w:p w14:paraId="3B1DF4DA" w14:textId="376BFAE3" w:rsidR="00510013" w:rsidRPr="00510013" w:rsidRDefault="007A546E" w:rsidP="00510013">
      <w:pPr>
        <w:spacing w:line="480" w:lineRule="auto"/>
        <w:rPr>
          <w:rFonts w:cs="Arial"/>
          <w:sz w:val="24"/>
        </w:rPr>
      </w:pPr>
      <w:r>
        <w:rPr>
          <w:rFonts w:cs="Arial"/>
          <w:sz w:val="24"/>
        </w:rPr>
        <w:tab/>
      </w:r>
      <w:r w:rsidR="00510013" w:rsidRPr="00510013">
        <w:rPr>
          <w:rFonts w:cs="Arial"/>
          <w:sz w:val="24"/>
        </w:rPr>
        <w:t>(iv)  A one-day intensive 3+2 review meeting in Washington, DC, during the second year of the project period;</w:t>
      </w:r>
    </w:p>
    <w:p w14:paraId="07471ED9" w14:textId="4484B001" w:rsidR="00510013" w:rsidRPr="00510013" w:rsidRDefault="007A546E" w:rsidP="00510013">
      <w:pPr>
        <w:spacing w:line="480" w:lineRule="auto"/>
        <w:rPr>
          <w:rFonts w:cs="Arial"/>
          <w:sz w:val="24"/>
        </w:rPr>
      </w:pPr>
      <w:r>
        <w:rPr>
          <w:rFonts w:cs="Arial"/>
          <w:sz w:val="24"/>
        </w:rPr>
        <w:tab/>
      </w:r>
      <w:r w:rsidR="00510013" w:rsidRPr="00510013">
        <w:rPr>
          <w:rFonts w:cs="Arial"/>
          <w:sz w:val="24"/>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4E772187" w14:textId="3160F287" w:rsidR="00510013" w:rsidRPr="00510013" w:rsidRDefault="007A546E" w:rsidP="00510013">
      <w:pPr>
        <w:spacing w:line="480" w:lineRule="auto"/>
        <w:rPr>
          <w:rFonts w:cs="Arial"/>
          <w:sz w:val="24"/>
        </w:rPr>
      </w:pPr>
      <w:r>
        <w:rPr>
          <w:rFonts w:cs="Arial"/>
          <w:sz w:val="24"/>
        </w:rPr>
        <w:tab/>
      </w:r>
      <w:r w:rsidR="00510013" w:rsidRPr="00510013">
        <w:rPr>
          <w:rFonts w:cs="Arial"/>
          <w:sz w:val="24"/>
        </w:rPr>
        <w:t xml:space="preserve">(4)  Engage a racially, ethnically, and culturally diverse group of doctoral students or post-doctoral fellows, including those with disabilities and those who are multilingual, in the project to increase the number of future leaders in the field who are </w:t>
      </w:r>
      <w:r w:rsidR="00510013" w:rsidRPr="00510013">
        <w:rPr>
          <w:rFonts w:cs="Arial"/>
          <w:sz w:val="24"/>
        </w:rPr>
        <w:lastRenderedPageBreak/>
        <w:t>knowledgeable about effective State systems designed to support equitable outcomes for children and youth with disabilities and their families at the local level;</w:t>
      </w:r>
    </w:p>
    <w:p w14:paraId="4B4E28CF" w14:textId="6F44E88D" w:rsidR="00510013" w:rsidRPr="00510013" w:rsidRDefault="007A546E" w:rsidP="00510013">
      <w:pPr>
        <w:spacing w:line="480" w:lineRule="auto"/>
        <w:rPr>
          <w:rFonts w:cs="Arial"/>
          <w:sz w:val="24"/>
        </w:rPr>
      </w:pPr>
      <w:r>
        <w:rPr>
          <w:rFonts w:cs="Arial"/>
          <w:sz w:val="24"/>
        </w:rPr>
        <w:tab/>
      </w:r>
      <w:r w:rsidR="00510013" w:rsidRPr="00510013">
        <w:rPr>
          <w:rFonts w:cs="Arial"/>
          <w:sz w:val="24"/>
        </w:rPr>
        <w:t>(5)  Maintain a high-quality and language and disability accessible website;</w:t>
      </w:r>
    </w:p>
    <w:p w14:paraId="10807534" w14:textId="419A5C50" w:rsidR="00510013" w:rsidRPr="00510013" w:rsidRDefault="007A546E" w:rsidP="00510013">
      <w:pPr>
        <w:spacing w:line="480" w:lineRule="auto"/>
        <w:rPr>
          <w:rFonts w:cs="Arial"/>
          <w:sz w:val="24"/>
        </w:rPr>
      </w:pPr>
      <w:r>
        <w:rPr>
          <w:rFonts w:cs="Arial"/>
          <w:sz w:val="24"/>
        </w:rPr>
        <w:tab/>
      </w:r>
      <w:r w:rsidR="00510013" w:rsidRPr="00510013">
        <w:rPr>
          <w:rFonts w:cs="Arial"/>
          <w:sz w:val="24"/>
        </w:rPr>
        <w:t>(6)  Ensure that annual project progress toward meeting project goals is posted on the project website; and</w:t>
      </w:r>
    </w:p>
    <w:p w14:paraId="2B1D03DD" w14:textId="59D442E6" w:rsidR="00510013" w:rsidRPr="00510013" w:rsidRDefault="007A546E" w:rsidP="00510013">
      <w:pPr>
        <w:spacing w:line="480" w:lineRule="auto"/>
        <w:rPr>
          <w:rFonts w:cs="Arial"/>
          <w:sz w:val="24"/>
        </w:rPr>
      </w:pPr>
      <w:r>
        <w:rPr>
          <w:rFonts w:cs="Arial"/>
          <w:sz w:val="24"/>
        </w:rPr>
        <w:tab/>
      </w:r>
      <w:r w:rsidR="00510013" w:rsidRPr="00510013">
        <w:rPr>
          <w:rFonts w:cs="Arial"/>
          <w:sz w:val="24"/>
        </w:rPr>
        <w:t>(7)  Include, in Appendix A, an assurance to assist OSEP with the transfer of pertinent resources and products and to maintain the continuity of services to States during the transition to a new award at the end of this award period, as appropriate.</w:t>
      </w:r>
    </w:p>
    <w:p w14:paraId="132A0310" w14:textId="77777777" w:rsidR="00510013" w:rsidRPr="007A546E" w:rsidRDefault="00510013" w:rsidP="00510013">
      <w:pPr>
        <w:spacing w:line="480" w:lineRule="auto"/>
        <w:rPr>
          <w:rFonts w:cs="Arial"/>
          <w:i/>
          <w:iCs/>
          <w:sz w:val="24"/>
        </w:rPr>
      </w:pPr>
      <w:r w:rsidRPr="007A546E">
        <w:rPr>
          <w:rFonts w:cs="Arial"/>
          <w:i/>
          <w:iCs/>
          <w:sz w:val="24"/>
        </w:rPr>
        <w:t>Fourth and Fifth Years of the Project:</w:t>
      </w:r>
    </w:p>
    <w:p w14:paraId="4DC4451E" w14:textId="3F176997" w:rsidR="00510013" w:rsidRPr="00510013" w:rsidRDefault="007A546E" w:rsidP="00510013">
      <w:pPr>
        <w:spacing w:line="480" w:lineRule="auto"/>
        <w:rPr>
          <w:rFonts w:cs="Arial"/>
          <w:sz w:val="24"/>
        </w:rPr>
      </w:pPr>
      <w:r>
        <w:rPr>
          <w:rFonts w:cs="Arial"/>
          <w:sz w:val="24"/>
        </w:rPr>
        <w:tab/>
      </w:r>
      <w:r w:rsidR="00510013" w:rsidRPr="00510013">
        <w:rPr>
          <w:rFonts w:cs="Arial"/>
          <w:sz w:val="24"/>
        </w:rPr>
        <w:t>In deciding whether to continue funding the project for the fourth and fifth years, the Secretary will consider the requirements of 34 CFR 75.253(a), including--</w:t>
      </w:r>
    </w:p>
    <w:p w14:paraId="7D9C7499" w14:textId="003A9F40" w:rsidR="00510013" w:rsidRPr="00510013" w:rsidRDefault="007A546E" w:rsidP="00510013">
      <w:pPr>
        <w:spacing w:line="480" w:lineRule="auto"/>
        <w:rPr>
          <w:rFonts w:cs="Arial"/>
          <w:sz w:val="24"/>
        </w:rPr>
      </w:pPr>
      <w:r>
        <w:rPr>
          <w:rFonts w:cs="Arial"/>
          <w:sz w:val="24"/>
        </w:rPr>
        <w:tab/>
      </w:r>
      <w:r w:rsidR="00510013" w:rsidRPr="00510013">
        <w:rPr>
          <w:rFonts w:cs="Arial"/>
          <w:sz w:val="24"/>
        </w:rPr>
        <w:t>(a)  The recommendations of a 3+2 review team consisting of experts with knowledge and experience in TA and dissemination, systems change to support SEAs, family engagement, and research and evaluation.  This review will be conducted during a one-day intensive meeting that will be held during the last half of the second year of the project period;</w:t>
      </w:r>
    </w:p>
    <w:p w14:paraId="76321694" w14:textId="63FC021C" w:rsidR="00510013" w:rsidRPr="00510013" w:rsidRDefault="007A546E" w:rsidP="00510013">
      <w:pPr>
        <w:spacing w:line="480" w:lineRule="auto"/>
        <w:rPr>
          <w:rFonts w:cs="Arial"/>
          <w:sz w:val="24"/>
        </w:rPr>
      </w:pPr>
      <w:r>
        <w:rPr>
          <w:rFonts w:cs="Arial"/>
          <w:sz w:val="24"/>
        </w:rPr>
        <w:tab/>
      </w:r>
      <w:r w:rsidR="00510013" w:rsidRPr="00510013">
        <w:rPr>
          <w:rFonts w:cs="Arial"/>
          <w:sz w:val="24"/>
        </w:rPr>
        <w:t>(b)  The timeliness with which, and how well, the requirements of the negotiated cooperative agreement have been or are being met by the project; and</w:t>
      </w:r>
    </w:p>
    <w:p w14:paraId="7A99157C" w14:textId="55E9DE4A" w:rsidR="00510013" w:rsidRPr="00510013" w:rsidRDefault="007A546E" w:rsidP="00510013">
      <w:pPr>
        <w:spacing w:line="480" w:lineRule="auto"/>
        <w:rPr>
          <w:rFonts w:cs="Arial"/>
          <w:sz w:val="24"/>
        </w:rPr>
      </w:pPr>
      <w:r>
        <w:rPr>
          <w:rFonts w:cs="Arial"/>
          <w:sz w:val="24"/>
        </w:rPr>
        <w:tab/>
      </w:r>
      <w:r w:rsidR="00510013" w:rsidRPr="00510013">
        <w:rPr>
          <w:rFonts w:cs="Arial"/>
          <w:sz w:val="24"/>
        </w:rPr>
        <w:t>(c)  The quality, relevance, and usefulness of the project’s products and services and the extent to which the project’s products and services are aligned with the project’s objectives and likely to result in the project achieving its intended outcomes.</w:t>
      </w:r>
    </w:p>
    <w:p w14:paraId="41AFCFDE" w14:textId="08019740" w:rsidR="00510013" w:rsidRDefault="007A546E" w:rsidP="00510013">
      <w:pPr>
        <w:spacing w:line="480" w:lineRule="auto"/>
        <w:rPr>
          <w:rFonts w:cs="Arial"/>
          <w:sz w:val="24"/>
        </w:rPr>
      </w:pPr>
      <w:r>
        <w:rPr>
          <w:rFonts w:cs="Arial"/>
          <w:sz w:val="24"/>
        </w:rPr>
        <w:tab/>
      </w:r>
      <w:r w:rsidR="00510013" w:rsidRPr="00510013">
        <w:rPr>
          <w:rFonts w:cs="Arial"/>
          <w:sz w:val="24"/>
        </w:rPr>
        <w:t xml:space="preserve">Under 34 CFR 75.253, the Secretary may reduce continuation awards or discontinue awards in any year of the project period for excessive carryover balances, a </w:t>
      </w:r>
      <w:r w:rsidR="00510013" w:rsidRPr="00510013">
        <w:rPr>
          <w:rFonts w:cs="Arial"/>
          <w:sz w:val="24"/>
        </w:rPr>
        <w:lastRenderedPageBreak/>
        <w:t>failure to make substantial progress, or has not maintained financial and administrative management systems that meet requirements in 2 CFR §200.302, Financial management, and §200.303, Internal controls.  The Department intends to closely monitor unobligated balances and substantial progress under this program and may reduce or discontinue funding accordingly.</w:t>
      </w:r>
    </w:p>
    <w:bookmarkEnd w:id="9"/>
    <w:p w14:paraId="0554123E" w14:textId="77777777" w:rsidR="0058465F" w:rsidRPr="006928C3" w:rsidRDefault="0058465F" w:rsidP="00F011C9">
      <w:pPr>
        <w:pStyle w:val="FR-2"/>
        <w:rPr>
          <w:snapToGrid w:val="0"/>
          <w:sz w:val="24"/>
          <w:szCs w:val="24"/>
        </w:rPr>
      </w:pPr>
      <w:r w:rsidRPr="007A546E">
        <w:rPr>
          <w:snapToGrid w:val="0"/>
          <w:sz w:val="24"/>
          <w:szCs w:val="24"/>
        </w:rPr>
        <w:t>References:</w:t>
      </w:r>
    </w:p>
    <w:p w14:paraId="300E7849" w14:textId="3D7BFCB8" w:rsidR="007034B5" w:rsidRPr="007034B5" w:rsidRDefault="007034B5" w:rsidP="007034B5">
      <w:pPr>
        <w:pStyle w:val="PlainText"/>
        <w:spacing w:line="480" w:lineRule="auto"/>
        <w:ind w:left="720" w:hanging="720"/>
        <w:rPr>
          <w:rFonts w:ascii="Arial" w:hAnsi="Arial" w:cs="Arial"/>
          <w:sz w:val="24"/>
          <w:szCs w:val="24"/>
        </w:rPr>
      </w:pPr>
      <w:bookmarkStart w:id="10" w:name="_Hlk155951040"/>
      <w:proofErr w:type="spellStart"/>
      <w:r w:rsidRPr="007034B5">
        <w:rPr>
          <w:rFonts w:ascii="Arial" w:hAnsi="Arial" w:cs="Arial"/>
          <w:sz w:val="24"/>
          <w:szCs w:val="24"/>
        </w:rPr>
        <w:t>Blase</w:t>
      </w:r>
      <w:proofErr w:type="spellEnd"/>
      <w:r w:rsidRPr="007034B5">
        <w:rPr>
          <w:rFonts w:ascii="Arial" w:hAnsi="Arial" w:cs="Arial"/>
          <w:sz w:val="24"/>
          <w:szCs w:val="24"/>
        </w:rPr>
        <w:t xml:space="preserve">, K., </w:t>
      </w:r>
      <w:proofErr w:type="spellStart"/>
      <w:r w:rsidRPr="007034B5">
        <w:rPr>
          <w:rFonts w:ascii="Arial" w:hAnsi="Arial" w:cs="Arial"/>
          <w:sz w:val="24"/>
          <w:szCs w:val="24"/>
        </w:rPr>
        <w:t>Fixsen</w:t>
      </w:r>
      <w:proofErr w:type="spellEnd"/>
      <w:r w:rsidRPr="007034B5">
        <w:rPr>
          <w:rFonts w:ascii="Arial" w:hAnsi="Arial" w:cs="Arial"/>
          <w:sz w:val="24"/>
          <w:szCs w:val="24"/>
        </w:rPr>
        <w:t xml:space="preserve">, D., Sims, B., &amp; Ward, C.  (2014).  Implementation science:  Changing hearts, minds, behavior, and systems to improve educational outcomes.  National Implementation Research Network, University of North Carolina at Chapel Hill.  </w:t>
      </w:r>
      <w:hyperlink r:id="rId31" w:history="1">
        <w:r w:rsidRPr="007034B5">
          <w:rPr>
            <w:rStyle w:val="Hyperlink"/>
            <w:rFonts w:ascii="Arial" w:hAnsi="Arial" w:cs="Arial"/>
            <w:sz w:val="24"/>
            <w:szCs w:val="24"/>
          </w:rPr>
          <w:t>https://fpg.unc.edu/sites/fpg.unc.edu/files/resource-files/2014%20Wing%20Summit%20KB.pdf</w:t>
        </w:r>
      </w:hyperlink>
      <w:r w:rsidRPr="007034B5">
        <w:rPr>
          <w:rFonts w:ascii="Arial" w:hAnsi="Arial" w:cs="Arial"/>
          <w:sz w:val="24"/>
          <w:szCs w:val="24"/>
        </w:rPr>
        <w:t>.</w:t>
      </w:r>
    </w:p>
    <w:p w14:paraId="36296522" w14:textId="77777777" w:rsidR="007034B5" w:rsidRPr="007034B5" w:rsidRDefault="007034B5" w:rsidP="007034B5">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Heifetz, R. A., </w:t>
      </w:r>
      <w:proofErr w:type="spellStart"/>
      <w:r w:rsidRPr="007034B5">
        <w:rPr>
          <w:rFonts w:ascii="Arial" w:hAnsi="Arial" w:cs="Arial"/>
          <w:sz w:val="24"/>
          <w:szCs w:val="24"/>
        </w:rPr>
        <w:t>Linsky</w:t>
      </w:r>
      <w:proofErr w:type="spellEnd"/>
      <w:r w:rsidRPr="007034B5">
        <w:rPr>
          <w:rFonts w:ascii="Arial" w:hAnsi="Arial" w:cs="Arial"/>
          <w:sz w:val="24"/>
          <w:szCs w:val="24"/>
        </w:rPr>
        <w:t xml:space="preserve">, M., &amp; </w:t>
      </w:r>
      <w:proofErr w:type="spellStart"/>
      <w:r w:rsidRPr="007034B5">
        <w:rPr>
          <w:rFonts w:ascii="Arial" w:hAnsi="Arial" w:cs="Arial"/>
          <w:sz w:val="24"/>
          <w:szCs w:val="24"/>
        </w:rPr>
        <w:t>Grashow</w:t>
      </w:r>
      <w:proofErr w:type="spellEnd"/>
      <w:r w:rsidRPr="007034B5">
        <w:rPr>
          <w:rFonts w:ascii="Arial" w:hAnsi="Arial" w:cs="Arial"/>
          <w:sz w:val="24"/>
          <w:szCs w:val="24"/>
        </w:rPr>
        <w:t>, A.  (2009).  The practice of adaptive leadership:  Tools and tactics for changing your organization and the world.  Harvard Business Press.</w:t>
      </w:r>
    </w:p>
    <w:p w14:paraId="6D19904E" w14:textId="6EEE3178" w:rsidR="007034B5" w:rsidRPr="007034B5" w:rsidRDefault="007034B5" w:rsidP="007034B5">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National Center for Education Statistics.  (2023).  Public high school graduation rates.  Condition of education.  U.S. Department of Education, Institute of Education Sciences. </w:t>
      </w:r>
      <w:hyperlink r:id="rId32" w:history="1">
        <w:r w:rsidRPr="00D44529">
          <w:rPr>
            <w:rStyle w:val="Hyperlink"/>
            <w:rFonts w:ascii="Arial" w:hAnsi="Arial" w:cs="Arial"/>
            <w:sz w:val="24"/>
            <w:szCs w:val="24"/>
          </w:rPr>
          <w:t>https://nces.ed.gov/programs/coe/indicator/coi</w:t>
        </w:r>
      </w:hyperlink>
      <w:r w:rsidRPr="007034B5">
        <w:rPr>
          <w:rFonts w:ascii="Arial" w:hAnsi="Arial" w:cs="Arial"/>
          <w:sz w:val="24"/>
          <w:szCs w:val="24"/>
        </w:rPr>
        <w:t>.</w:t>
      </w:r>
    </w:p>
    <w:p w14:paraId="08C20111" w14:textId="69910B72" w:rsidR="007034B5" w:rsidRPr="007034B5" w:rsidRDefault="007034B5" w:rsidP="007034B5">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National Center for Learning Disabilities (NCLD).  (2018).  Accessing ESSA:  Missed opportunities for children with disabilities.  </w:t>
      </w:r>
      <w:hyperlink r:id="rId33" w:history="1">
        <w:r w:rsidRPr="00D44529">
          <w:rPr>
            <w:rStyle w:val="Hyperlink"/>
            <w:rFonts w:ascii="Arial" w:hAnsi="Arial" w:cs="Arial"/>
            <w:sz w:val="24"/>
            <w:szCs w:val="24"/>
          </w:rPr>
          <w:t>https://hecse.net/wp-content/uploads/2020/09/18.-AssessingESSA_2018.pdf</w:t>
        </w:r>
      </w:hyperlink>
      <w:r w:rsidRPr="007034B5">
        <w:rPr>
          <w:rFonts w:ascii="Arial" w:hAnsi="Arial" w:cs="Arial"/>
          <w:sz w:val="24"/>
          <w:szCs w:val="24"/>
        </w:rPr>
        <w:t>.</w:t>
      </w:r>
    </w:p>
    <w:p w14:paraId="15AF9F0D" w14:textId="5FAC6EB6" w:rsidR="007034B5" w:rsidRPr="007034B5" w:rsidRDefault="007034B5" w:rsidP="007034B5">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Pier, L., Hough, H., Christian, M., Bookman, N., Wilkenfeld, B., &amp; Miller, R.  (2021, January).  COVID-19 and the educational equity crisis:  Evidence on learning </w:t>
      </w:r>
      <w:r w:rsidRPr="007034B5">
        <w:rPr>
          <w:rFonts w:ascii="Arial" w:hAnsi="Arial" w:cs="Arial"/>
          <w:sz w:val="24"/>
          <w:szCs w:val="24"/>
        </w:rPr>
        <w:lastRenderedPageBreak/>
        <w:t xml:space="preserve">loss from the CORE Data Collaborative.  Policy Analysis for California Education.  </w:t>
      </w:r>
      <w:hyperlink r:id="rId34" w:history="1">
        <w:r w:rsidRPr="00D44529">
          <w:rPr>
            <w:rStyle w:val="Hyperlink"/>
            <w:rFonts w:ascii="Arial" w:hAnsi="Arial" w:cs="Arial"/>
            <w:sz w:val="24"/>
            <w:szCs w:val="24"/>
          </w:rPr>
          <w:t>https://edpolicyinca.org/newsroom/covid-19-and-educational-equity-crisis</w:t>
        </w:r>
      </w:hyperlink>
      <w:r w:rsidRPr="007034B5">
        <w:rPr>
          <w:rFonts w:ascii="Arial" w:hAnsi="Arial" w:cs="Arial"/>
          <w:sz w:val="24"/>
          <w:szCs w:val="24"/>
        </w:rPr>
        <w:t>.</w:t>
      </w:r>
    </w:p>
    <w:p w14:paraId="429EA646" w14:textId="16D694A8" w:rsidR="007034B5" w:rsidRDefault="007034B5" w:rsidP="007034B5">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U.S. Department of Education, National Center for Education Statistics.  (2022).  National assessment of educational progress [Data file].  </w:t>
      </w:r>
      <w:hyperlink r:id="rId35" w:history="1">
        <w:r w:rsidRPr="00125F42">
          <w:rPr>
            <w:rStyle w:val="Hyperlink"/>
            <w:rFonts w:ascii="Arial" w:hAnsi="Arial" w:cs="Arial"/>
            <w:sz w:val="24"/>
            <w:szCs w:val="24"/>
          </w:rPr>
          <w:t>www.nationsreportcard.gov/ndecore/xplore/nde</w:t>
        </w:r>
      </w:hyperlink>
      <w:r w:rsidRPr="007034B5">
        <w:rPr>
          <w:rFonts w:ascii="Arial" w:hAnsi="Arial" w:cs="Arial"/>
          <w:sz w:val="24"/>
          <w:szCs w:val="24"/>
        </w:rPr>
        <w:t>.</w:t>
      </w:r>
    </w:p>
    <w:bookmarkEnd w:id="10"/>
    <w:p w14:paraId="1AE340F6" w14:textId="77777777" w:rsidR="00BA1D3C" w:rsidRPr="0020161E" w:rsidRDefault="001516C6" w:rsidP="00F011C9">
      <w:pPr>
        <w:pStyle w:val="FR-2"/>
        <w:rPr>
          <w:sz w:val="24"/>
          <w:szCs w:val="24"/>
        </w:rPr>
      </w:pPr>
      <w:r w:rsidRPr="0020161E">
        <w:rPr>
          <w:sz w:val="24"/>
          <w:szCs w:val="24"/>
        </w:rPr>
        <w:t>Waiver of Proposed Rulemaking:</w:t>
      </w:r>
      <w:r w:rsidR="004D7808" w:rsidRPr="0020161E">
        <w:rPr>
          <w:sz w:val="24"/>
          <w:szCs w:val="24"/>
        </w:rPr>
        <w:t xml:space="preserve"> </w:t>
      </w:r>
    </w:p>
    <w:p w14:paraId="6892FF78" w14:textId="352EC124" w:rsidR="008A16C5" w:rsidRDefault="008A19FC" w:rsidP="00F011C9">
      <w:pPr>
        <w:spacing w:before="120" w:line="480" w:lineRule="auto"/>
        <w:rPr>
          <w:rFonts w:cs="Arial"/>
          <w:sz w:val="24"/>
        </w:rPr>
      </w:pPr>
      <w:r w:rsidRPr="008A19FC">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7AAEBAF7" w14:textId="77777777" w:rsidR="001E2706" w:rsidRPr="006928C3" w:rsidRDefault="001516C6" w:rsidP="00F011C9">
      <w:pPr>
        <w:pStyle w:val="FR-2"/>
        <w:rPr>
          <w:sz w:val="24"/>
          <w:szCs w:val="24"/>
        </w:rPr>
      </w:pPr>
      <w:r w:rsidRPr="006928C3">
        <w:rPr>
          <w:sz w:val="24"/>
          <w:szCs w:val="24"/>
        </w:rPr>
        <w:t>Program Authority:</w:t>
      </w:r>
    </w:p>
    <w:p w14:paraId="3D8EA66B" w14:textId="367946E2" w:rsidR="00180AB9" w:rsidRDefault="00EF5C07" w:rsidP="00F011C9">
      <w:pPr>
        <w:pStyle w:val="Footer"/>
        <w:tabs>
          <w:tab w:val="clear" w:pos="4320"/>
          <w:tab w:val="clear" w:pos="8640"/>
        </w:tabs>
        <w:spacing w:before="120" w:line="480" w:lineRule="auto"/>
      </w:pPr>
      <w:r w:rsidRPr="00EF5C07">
        <w:rPr>
          <w:rFonts w:cs="Arial"/>
          <w:sz w:val="24"/>
        </w:rPr>
        <w:t>20 U.S.C. 1463 and 1481.</w:t>
      </w:r>
      <w:r w:rsidR="00180AB9" w:rsidRPr="00180AB9">
        <w:t xml:space="preserve"> </w:t>
      </w:r>
    </w:p>
    <w:p w14:paraId="1C478A19" w14:textId="4370CD27" w:rsidR="001516C6" w:rsidRPr="006928C3" w:rsidRDefault="00180AB9" w:rsidP="00F011C9">
      <w:pPr>
        <w:pStyle w:val="Footer"/>
        <w:tabs>
          <w:tab w:val="clear" w:pos="4320"/>
          <w:tab w:val="clear" w:pos="8640"/>
        </w:tabs>
        <w:spacing w:before="120" w:line="480" w:lineRule="auto"/>
        <w:rPr>
          <w:rFonts w:cs="Arial"/>
          <w:sz w:val="24"/>
        </w:rPr>
      </w:pPr>
      <w:r w:rsidRPr="00D96C46">
        <w:rPr>
          <w:rFonts w:cs="Arial"/>
          <w:i/>
          <w:iCs/>
          <w:sz w:val="24"/>
        </w:rPr>
        <w:t>Note</w:t>
      </w:r>
      <w:r w:rsidRPr="00D96C46">
        <w:rPr>
          <w:rFonts w:cs="Arial"/>
          <w:sz w:val="24"/>
        </w:rPr>
        <w:t>:</w:t>
      </w:r>
      <w:r w:rsidRPr="00180AB9">
        <w:rPr>
          <w:rFonts w:cs="Arial"/>
          <w:sz w:val="24"/>
        </w:rPr>
        <w:t xml:space="preserve">  </w:t>
      </w:r>
      <w:r w:rsidR="0020161E" w:rsidRPr="0020161E">
        <w:rPr>
          <w:rFonts w:cs="Arial"/>
          <w:sz w:val="24"/>
        </w:rPr>
        <w:t>Project will be awarded and must be operated in a manner consistent with the nondiscrimination requirements contained in Federal civil rights laws</w:t>
      </w:r>
      <w:r w:rsidRPr="00180AB9">
        <w:rPr>
          <w:rFonts w:cs="Arial"/>
          <w:sz w:val="24"/>
        </w:rPr>
        <w:t>.</w:t>
      </w:r>
    </w:p>
    <w:p w14:paraId="7F899800" w14:textId="77777777" w:rsidR="00BA1D3C" w:rsidRPr="006928C3" w:rsidRDefault="001516C6" w:rsidP="00F011C9">
      <w:pPr>
        <w:pStyle w:val="FR-2"/>
        <w:rPr>
          <w:sz w:val="24"/>
          <w:szCs w:val="24"/>
        </w:rPr>
      </w:pPr>
      <w:r w:rsidRPr="006928C3">
        <w:rPr>
          <w:sz w:val="24"/>
          <w:szCs w:val="24"/>
        </w:rPr>
        <w:t>Applicable Regulations:</w:t>
      </w:r>
      <w:r w:rsidR="004D7808" w:rsidRPr="006928C3">
        <w:rPr>
          <w:sz w:val="24"/>
          <w:szCs w:val="24"/>
        </w:rPr>
        <w:t xml:space="preserve"> </w:t>
      </w:r>
    </w:p>
    <w:p w14:paraId="06A91E37" w14:textId="77777777" w:rsidR="00E14946" w:rsidRDefault="00E14946" w:rsidP="00E14946">
      <w:pPr>
        <w:pStyle w:val="Note"/>
        <w:spacing w:before="120"/>
        <w:rPr>
          <w:sz w:val="24"/>
          <w:szCs w:val="22"/>
        </w:rPr>
      </w:pPr>
      <w:r w:rsidRPr="00E14946">
        <w:rPr>
          <w:sz w:val="24"/>
          <w:szCs w:val="22"/>
        </w:rPr>
        <w:t>(a) The Education Department General Administrative Regulations in 34 CFR parts 75, 77, 79, 81, 82, 84, 86, 97, 98, and 99.</w:t>
      </w:r>
    </w:p>
    <w:p w14:paraId="03F30640" w14:textId="77777777" w:rsidR="00E14946" w:rsidRDefault="00E14946" w:rsidP="00E14946">
      <w:pPr>
        <w:pStyle w:val="Note"/>
        <w:spacing w:before="120"/>
        <w:rPr>
          <w:sz w:val="24"/>
          <w:szCs w:val="22"/>
        </w:rPr>
      </w:pPr>
      <w:r w:rsidRPr="00E14946">
        <w:rPr>
          <w:sz w:val="24"/>
          <w:szCs w:val="22"/>
        </w:rPr>
        <w:t xml:space="preserve">  (b) The Office of Management and Budget Guidelines to Agencies on Governmentwide Debarment and Suspension (</w:t>
      </w:r>
      <w:proofErr w:type="spellStart"/>
      <w:r w:rsidRPr="00E14946">
        <w:rPr>
          <w:sz w:val="24"/>
          <w:szCs w:val="22"/>
        </w:rPr>
        <w:t>Nonprocurement</w:t>
      </w:r>
      <w:proofErr w:type="spellEnd"/>
      <w:r w:rsidRPr="00E14946">
        <w:rPr>
          <w:sz w:val="24"/>
          <w:szCs w:val="22"/>
        </w:rPr>
        <w:t>) in 2 CFR part 180, as adopted and amended as regulations of the Department in 2 CFR part 3485.</w:t>
      </w:r>
    </w:p>
    <w:p w14:paraId="53114FD5" w14:textId="20F8CD91" w:rsidR="00E14946" w:rsidRPr="00E14946" w:rsidRDefault="00E14946" w:rsidP="00E14946">
      <w:pPr>
        <w:pStyle w:val="Note"/>
        <w:spacing w:before="120"/>
        <w:rPr>
          <w:sz w:val="24"/>
          <w:szCs w:val="22"/>
        </w:rPr>
      </w:pPr>
      <w:r w:rsidRPr="00E14946">
        <w:rPr>
          <w:sz w:val="24"/>
          <w:szCs w:val="22"/>
        </w:rPr>
        <w:lastRenderedPageBreak/>
        <w:t xml:space="preserve">  (c)  The Uniform Administrative Requirements, Cost Principles, and Audit Requirements for Federal Awards in 2 CFR part 200, as adopted and amended as regulations of the Department in 2 CFR part 3474.</w:t>
      </w:r>
    </w:p>
    <w:p w14:paraId="5A308C73" w14:textId="77777777" w:rsidR="00E14946" w:rsidRPr="00E14946" w:rsidRDefault="00E14946" w:rsidP="00E14946">
      <w:pPr>
        <w:pStyle w:val="Note"/>
        <w:spacing w:before="120"/>
        <w:rPr>
          <w:sz w:val="24"/>
          <w:szCs w:val="22"/>
        </w:rPr>
      </w:pPr>
      <w:r w:rsidRPr="00D96C46">
        <w:rPr>
          <w:i/>
          <w:iCs/>
          <w:sz w:val="24"/>
          <w:szCs w:val="22"/>
        </w:rPr>
        <w:t>Note</w:t>
      </w:r>
      <w:r w:rsidRPr="00E14946">
        <w:rPr>
          <w:sz w:val="24"/>
          <w:szCs w:val="22"/>
        </w:rPr>
        <w:t>:  The regulations in 34 CFR part 79 apply to all applicants except federally recognized Indian Tribes.</w:t>
      </w:r>
    </w:p>
    <w:p w14:paraId="60CA88FF" w14:textId="77777777" w:rsidR="00E14946" w:rsidRDefault="00E14946" w:rsidP="00E14946">
      <w:pPr>
        <w:pStyle w:val="Note"/>
        <w:spacing w:before="120"/>
        <w:rPr>
          <w:sz w:val="24"/>
          <w:szCs w:val="22"/>
        </w:rPr>
      </w:pPr>
      <w:r w:rsidRPr="00D96C46">
        <w:rPr>
          <w:i/>
          <w:iCs/>
          <w:sz w:val="24"/>
          <w:szCs w:val="22"/>
        </w:rPr>
        <w:t>Note</w:t>
      </w:r>
      <w:r w:rsidRPr="00E14946">
        <w:rPr>
          <w:sz w:val="24"/>
          <w:szCs w:val="22"/>
        </w:rPr>
        <w:t xml:space="preserve">:  The regulations in 34 CFR part 86 apply to IHEs only. </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155FB346" w:rsidR="001516C6" w:rsidRPr="006928C3" w:rsidRDefault="00FE788B" w:rsidP="00F011C9">
      <w:pPr>
        <w:pStyle w:val="Footer"/>
        <w:tabs>
          <w:tab w:val="clear" w:pos="4320"/>
          <w:tab w:val="clear" w:pos="8640"/>
        </w:tabs>
        <w:spacing w:before="120" w:line="480" w:lineRule="auto"/>
        <w:rPr>
          <w:rFonts w:cs="Arial"/>
          <w:sz w:val="24"/>
        </w:rPr>
      </w:pPr>
      <w:r w:rsidRPr="00FE788B">
        <w:rPr>
          <w:rFonts w:cs="Arial"/>
          <w:sz w:val="24"/>
        </w:rPr>
        <w:t>Cooperative agreement.</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69E94819" w14:textId="77777777" w:rsidR="007D52FB" w:rsidRPr="007D52FB" w:rsidRDefault="007D52FB" w:rsidP="007D52FB">
      <w:pPr>
        <w:spacing w:before="120" w:line="480" w:lineRule="auto"/>
        <w:rPr>
          <w:rFonts w:cs="Arial"/>
          <w:sz w:val="24"/>
        </w:rPr>
      </w:pPr>
      <w:r w:rsidRPr="007D52FB">
        <w:rPr>
          <w:rFonts w:cs="Arial"/>
          <w:sz w:val="24"/>
        </w:rPr>
        <w:t>The Administration has requested $55,345,000 for the Technical Assistance and Dissemination to Improve Services and Results for Children with Disabilities program for FY 2024, of which we intend to use an estimated $6,250,000 for this competition.  The actual level of funding, if any, depends on final congressional action.  However, we are inviting applications to allow enough time to complete the grant process if Congress appropriates funds for this program.</w:t>
      </w:r>
    </w:p>
    <w:p w14:paraId="4514EECE" w14:textId="05CAFB8D" w:rsidR="007A5C4F" w:rsidRDefault="007D52FB" w:rsidP="007D52FB">
      <w:pPr>
        <w:spacing w:before="120" w:line="480" w:lineRule="auto"/>
        <w:rPr>
          <w:rFonts w:cs="Arial"/>
          <w:sz w:val="24"/>
        </w:rPr>
      </w:pPr>
      <w:r w:rsidRPr="007D52FB">
        <w:rPr>
          <w:rFonts w:cs="Arial"/>
          <w:sz w:val="24"/>
        </w:rPr>
        <w:t>Contingent upon the availability of funds and the quality of applications, we may make additional awards in FY 2025 from the list of unfunded applications from this competition.</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24391B39" w14:textId="14D0F2D3" w:rsidR="00EC42F4" w:rsidRDefault="00B41E9A" w:rsidP="00100F19">
      <w:pPr>
        <w:spacing w:before="120" w:line="480" w:lineRule="auto"/>
        <w:rPr>
          <w:rFonts w:cs="Arial"/>
          <w:sz w:val="24"/>
        </w:rPr>
      </w:pPr>
      <w:r w:rsidRPr="00B41E9A">
        <w:rPr>
          <w:rFonts w:cs="Arial"/>
          <w:sz w:val="24"/>
        </w:rPr>
        <w:t>We will not make an award exceeding $6,250,000 for a single budget period of 12 months.</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539019B0" w:rsidR="001516C6" w:rsidRDefault="004602B8" w:rsidP="00F011C9">
      <w:pPr>
        <w:spacing w:before="120" w:line="480" w:lineRule="auto"/>
        <w:rPr>
          <w:rFonts w:cs="Arial"/>
          <w:sz w:val="24"/>
        </w:rPr>
      </w:pPr>
      <w:r>
        <w:rPr>
          <w:rFonts w:cs="Arial"/>
          <w:sz w:val="24"/>
        </w:rPr>
        <w:t>1</w:t>
      </w:r>
      <w:r w:rsidR="001516C6" w:rsidRPr="006928C3">
        <w:rPr>
          <w:rFonts w:cs="Arial"/>
          <w:sz w:val="24"/>
        </w:rPr>
        <w:t>.</w:t>
      </w:r>
    </w:p>
    <w:p w14:paraId="5D6ABF40" w14:textId="1B801566" w:rsidR="009257C4" w:rsidRPr="00D96C46" w:rsidRDefault="009257C4" w:rsidP="00F011C9">
      <w:pPr>
        <w:spacing w:before="120" w:line="480" w:lineRule="auto"/>
        <w:rPr>
          <w:rFonts w:cs="Arial"/>
          <w:sz w:val="24"/>
        </w:rPr>
      </w:pPr>
      <w:r w:rsidRPr="00D96C46">
        <w:rPr>
          <w:rFonts w:cs="Arial"/>
          <w:i/>
          <w:iCs/>
          <w:sz w:val="24"/>
        </w:rPr>
        <w:t>Note</w:t>
      </w:r>
      <w:r w:rsidRPr="00D96C46">
        <w:rPr>
          <w:rFonts w:cs="Arial"/>
          <w:sz w:val="24"/>
        </w:rPr>
        <w:t>:  The Department is not bound by any estimates in this notice.</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567CB21E" w14:textId="7BED0429" w:rsidR="00F0599E" w:rsidRDefault="00F0599E" w:rsidP="00F011C9">
      <w:pPr>
        <w:spacing w:before="120" w:line="480" w:lineRule="auto"/>
        <w:rPr>
          <w:rFonts w:cs="Arial"/>
          <w:sz w:val="24"/>
        </w:rPr>
      </w:pPr>
      <w:r w:rsidRPr="00F0599E">
        <w:rPr>
          <w:rFonts w:cs="Arial"/>
          <w:sz w:val="24"/>
        </w:rPr>
        <w:t xml:space="preserve">Up to </w:t>
      </w:r>
      <w:r w:rsidR="00100F19">
        <w:rPr>
          <w:rFonts w:cs="Arial"/>
          <w:sz w:val="24"/>
        </w:rPr>
        <w:t>60</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6D19B32A" w14:textId="77777777" w:rsidR="00FA2B89" w:rsidRDefault="00FA2B89" w:rsidP="00BF5357">
      <w:pPr>
        <w:spacing w:before="120" w:line="480" w:lineRule="auto"/>
        <w:rPr>
          <w:rFonts w:cs="Arial"/>
          <w:sz w:val="24"/>
        </w:rPr>
      </w:pPr>
      <w:r w:rsidRPr="00FA2B89">
        <w:rPr>
          <w:rFonts w:cs="Arial"/>
          <w:sz w:val="24"/>
        </w:rPr>
        <w:t>SEAs; LEAs, including public charter schools that operate as LEAs under State law; IHEs; other public agencies; private nonprofit organizations; freely associated States and outlying areas; Indian Tribes or Tribal organizations; and for-profit organizations.</w:t>
      </w:r>
    </w:p>
    <w:p w14:paraId="5B5B90AB" w14:textId="31EA33B2"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70D05">
        <w:rPr>
          <w:sz w:val="24"/>
          <w:szCs w:val="24"/>
        </w:rPr>
        <w:t xml:space="preserve">a. </w:t>
      </w:r>
      <w:r w:rsidRPr="006928C3">
        <w:rPr>
          <w:sz w:val="24"/>
          <w:szCs w:val="24"/>
        </w:rPr>
        <w:t>Cost Sharing or Matching:</w:t>
      </w:r>
      <w:r w:rsidR="004D7808" w:rsidRPr="006928C3">
        <w:rPr>
          <w:sz w:val="24"/>
          <w:szCs w:val="24"/>
        </w:rPr>
        <w:t xml:space="preserve"> </w:t>
      </w:r>
    </w:p>
    <w:p w14:paraId="3A0D927A" w14:textId="77777777" w:rsidR="003D3329" w:rsidRPr="003D3329" w:rsidRDefault="003D3329" w:rsidP="003D3329">
      <w:pPr>
        <w:pStyle w:val="Footer"/>
        <w:spacing w:before="120" w:line="480" w:lineRule="auto"/>
        <w:rPr>
          <w:rFonts w:cs="Arial"/>
          <w:sz w:val="24"/>
        </w:rPr>
      </w:pPr>
      <w:r w:rsidRPr="003D3329">
        <w:rPr>
          <w:rFonts w:cs="Arial"/>
          <w:sz w:val="24"/>
        </w:rPr>
        <w:t>This competition does not require cost sharing or matching.</w:t>
      </w:r>
    </w:p>
    <w:p w14:paraId="35B9299D" w14:textId="27B704EE" w:rsidR="003D3329" w:rsidRPr="003D3329" w:rsidRDefault="003D3329" w:rsidP="003D3329">
      <w:pPr>
        <w:pStyle w:val="Footer"/>
        <w:spacing w:before="120" w:line="480" w:lineRule="auto"/>
        <w:rPr>
          <w:rFonts w:cs="Arial"/>
          <w:sz w:val="24"/>
        </w:rPr>
      </w:pPr>
      <w:r w:rsidRPr="003D3329">
        <w:rPr>
          <w:rFonts w:cs="Arial"/>
          <w:b/>
          <w:bCs/>
          <w:sz w:val="24"/>
        </w:rPr>
        <w:t>b.  Indirect Cost Rate Information</w:t>
      </w:r>
      <w:r w:rsidRPr="003D3329">
        <w:rPr>
          <w:rFonts w:cs="Arial"/>
          <w:sz w:val="24"/>
        </w:rPr>
        <w:t xml:space="preserve">:  This program uses an unrestricted indirect cost rate.  For more information regarding indirect costs, or to obtain a negotiated indirect cost rate, please see </w:t>
      </w:r>
      <w:hyperlink r:id="rId36" w:history="1">
        <w:r w:rsidR="00B66A4C">
          <w:rPr>
            <w:rStyle w:val="Hyperlink"/>
            <w:rFonts w:cs="Arial"/>
            <w:sz w:val="24"/>
          </w:rPr>
          <w:t>https://www2.ed.gov/about/offices/list/ocfo/intro.html</w:t>
        </w:r>
      </w:hyperlink>
      <w:r w:rsidRPr="003D3329">
        <w:rPr>
          <w:rFonts w:cs="Arial"/>
          <w:sz w:val="24"/>
        </w:rPr>
        <w:t>.</w:t>
      </w:r>
    </w:p>
    <w:p w14:paraId="0CF8ED4A" w14:textId="77777777" w:rsidR="003D3329" w:rsidRDefault="003D3329" w:rsidP="003D3329">
      <w:pPr>
        <w:pStyle w:val="Footer"/>
        <w:tabs>
          <w:tab w:val="clear" w:pos="4320"/>
          <w:tab w:val="clear" w:pos="8640"/>
        </w:tabs>
        <w:spacing w:before="120" w:line="480" w:lineRule="auto"/>
        <w:rPr>
          <w:rFonts w:cs="Arial"/>
          <w:sz w:val="24"/>
        </w:rPr>
      </w:pPr>
      <w:r w:rsidRPr="003D3329">
        <w:rPr>
          <w:rFonts w:cs="Arial"/>
          <w:b/>
          <w:bCs/>
          <w:sz w:val="24"/>
        </w:rPr>
        <w:t>c.  Administrative Cost Limitation:</w:t>
      </w:r>
      <w:r w:rsidRPr="003D3329">
        <w:rPr>
          <w:rFonts w:cs="Arial"/>
          <w:sz w:val="24"/>
        </w:rPr>
        <w:t xml:space="preserve">  This program does not include any program-specific limitation on administrative expenses.  All administrative expenses must be reasonable and necessary and conform to Cost Principles described in 2 CFR part 200 subpart E of the Uniform Guidance.</w:t>
      </w:r>
    </w:p>
    <w:p w14:paraId="66E0724C" w14:textId="169B4C63" w:rsidR="00E8173A" w:rsidRPr="006928C3" w:rsidRDefault="00E8173A" w:rsidP="005045FE">
      <w:pPr>
        <w:pStyle w:val="FR-2"/>
        <w:pBdr>
          <w:bottom w:val="single" w:sz="4" w:space="1" w:color="auto"/>
        </w:pBdr>
        <w:rPr>
          <w:sz w:val="24"/>
          <w:szCs w:val="24"/>
        </w:rPr>
      </w:pPr>
      <w:r>
        <w:rPr>
          <w:sz w:val="24"/>
          <w:szCs w:val="24"/>
        </w:rPr>
        <w:t>3</w:t>
      </w:r>
      <w:r w:rsidRPr="006928C3">
        <w:rPr>
          <w:sz w:val="24"/>
          <w:szCs w:val="24"/>
        </w:rPr>
        <w:t xml:space="preserve">. </w:t>
      </w:r>
      <w:r>
        <w:rPr>
          <w:sz w:val="24"/>
          <w:szCs w:val="24"/>
        </w:rPr>
        <w:t>Subgrantees</w:t>
      </w:r>
      <w:r w:rsidRPr="006928C3">
        <w:rPr>
          <w:sz w:val="24"/>
          <w:szCs w:val="24"/>
        </w:rPr>
        <w:t>:</w:t>
      </w:r>
    </w:p>
    <w:p w14:paraId="2F9929D1" w14:textId="77777777" w:rsidR="005F67DE" w:rsidRDefault="005F67DE" w:rsidP="00E8173A">
      <w:pPr>
        <w:pStyle w:val="FR-2"/>
        <w:spacing w:before="120" w:after="0" w:line="480" w:lineRule="auto"/>
        <w:ind w:left="0" w:firstLine="0"/>
        <w:rPr>
          <w:b w:val="0"/>
          <w:bCs/>
          <w:sz w:val="24"/>
          <w:szCs w:val="24"/>
        </w:rPr>
      </w:pPr>
      <w:r w:rsidRPr="005F67DE">
        <w:rPr>
          <w:b w:val="0"/>
          <w:bCs/>
          <w:sz w:val="24"/>
          <w:szCs w:val="24"/>
        </w:rPr>
        <w:t xml:space="preserve">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w:t>
      </w:r>
      <w:r w:rsidRPr="005F67DE">
        <w:rPr>
          <w:b w:val="0"/>
          <w:bCs/>
          <w:sz w:val="24"/>
          <w:szCs w:val="24"/>
        </w:rPr>
        <w:lastRenderedPageBreak/>
        <w:t>through a competition under procedures established by the grantee, consistent with 34 CFR 75.708(b)(2).</w:t>
      </w:r>
    </w:p>
    <w:p w14:paraId="7352A8A8" w14:textId="151E6A6F" w:rsidR="001516C6" w:rsidRPr="006928C3" w:rsidRDefault="00970D05" w:rsidP="00C2555C">
      <w:pPr>
        <w:pStyle w:val="FR-2"/>
        <w:rPr>
          <w:sz w:val="24"/>
          <w:szCs w:val="24"/>
        </w:rPr>
      </w:pPr>
      <w:r>
        <w:rPr>
          <w:sz w:val="24"/>
          <w:szCs w:val="24"/>
        </w:rPr>
        <w:t>4</w:t>
      </w:r>
      <w:r w:rsidR="001516C6" w:rsidRPr="006928C3">
        <w:rPr>
          <w:sz w:val="24"/>
          <w:szCs w:val="24"/>
        </w:rPr>
        <w:t>.</w:t>
      </w:r>
      <w:r w:rsidR="004D7808" w:rsidRPr="006928C3">
        <w:rPr>
          <w:sz w:val="24"/>
          <w:szCs w:val="24"/>
        </w:rPr>
        <w:t xml:space="preserve"> </w:t>
      </w:r>
      <w:r w:rsidR="001516C6" w:rsidRPr="006928C3">
        <w:rPr>
          <w:sz w:val="24"/>
          <w:szCs w:val="24"/>
        </w:rPr>
        <w:t>Other:</w:t>
      </w:r>
      <w:r w:rsidR="004D7808" w:rsidRPr="006928C3">
        <w:rPr>
          <w:sz w:val="24"/>
          <w:szCs w:val="24"/>
        </w:rPr>
        <w:t xml:space="preserve"> </w:t>
      </w:r>
      <w:r w:rsidR="001516C6" w:rsidRPr="006928C3">
        <w:rPr>
          <w:sz w:val="24"/>
          <w:szCs w:val="24"/>
        </w:rPr>
        <w:t>General Requirements:</w:t>
      </w:r>
    </w:p>
    <w:p w14:paraId="69EC0F32" w14:textId="1645F3CD" w:rsidR="008557D6" w:rsidRPr="008557D6" w:rsidRDefault="008557D6" w:rsidP="008557D6">
      <w:pPr>
        <w:pStyle w:val="Footer"/>
        <w:numPr>
          <w:ilvl w:val="0"/>
          <w:numId w:val="10"/>
        </w:numPr>
        <w:spacing w:before="120" w:line="480" w:lineRule="auto"/>
        <w:rPr>
          <w:rFonts w:cs="Arial"/>
          <w:sz w:val="24"/>
        </w:rPr>
      </w:pPr>
      <w:r w:rsidRPr="008557D6">
        <w:rPr>
          <w:rFonts w:cs="Arial"/>
          <w:sz w:val="24"/>
        </w:rPr>
        <w:t>Recipients of funding under this competition must make positive efforts to employ and advance in employment qualified individuals with disabilities (see section 606 of IDEA).</w:t>
      </w:r>
    </w:p>
    <w:p w14:paraId="4D1CF529" w14:textId="14A6CD7A" w:rsidR="008557D6" w:rsidRDefault="008557D6" w:rsidP="008557D6">
      <w:pPr>
        <w:pStyle w:val="Footer"/>
        <w:numPr>
          <w:ilvl w:val="0"/>
          <w:numId w:val="10"/>
        </w:numPr>
        <w:spacing w:before="120" w:line="480" w:lineRule="auto"/>
        <w:rPr>
          <w:rFonts w:cs="Arial"/>
          <w:sz w:val="24"/>
        </w:rPr>
      </w:pPr>
      <w:r w:rsidRPr="008557D6">
        <w:rPr>
          <w:rFonts w:cs="Arial"/>
          <w:sz w:val="24"/>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769B718C" w14:textId="6CAFAD59" w:rsidR="00210357" w:rsidRDefault="00210357" w:rsidP="00F011C9">
      <w:pPr>
        <w:pStyle w:val="BodyTextIndent2"/>
        <w:spacing w:before="120" w:after="0"/>
        <w:ind w:left="0"/>
        <w:rPr>
          <w:rFonts w:cs="Arial"/>
          <w:sz w:val="24"/>
        </w:rPr>
      </w:pPr>
      <w:r w:rsidRPr="00210357">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37" w:history="1">
        <w:r w:rsidR="000F0817">
          <w:rPr>
            <w:rStyle w:val="Hyperlink"/>
            <w:rFonts w:cs="Arial"/>
            <w:sz w:val="24"/>
          </w:rPr>
          <w:t>https://www.federalregister.gov/d/2022-26554</w:t>
        </w:r>
      </w:hyperlink>
      <w:r w:rsidRPr="00210357">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E20C8A">
        <w:rPr>
          <w:sz w:val="24"/>
          <w:szCs w:val="24"/>
        </w:rPr>
        <w:t>Intergovernmental Review</w:t>
      </w:r>
      <w:r w:rsidRPr="00E20C8A">
        <w:rPr>
          <w:sz w:val="24"/>
          <w:szCs w:val="24"/>
        </w:rPr>
        <w:t>:</w:t>
      </w:r>
    </w:p>
    <w:p w14:paraId="4FD494B5" w14:textId="2FAD710B" w:rsidR="0019783D" w:rsidRDefault="00943F6C" w:rsidP="00F011C9">
      <w:pPr>
        <w:pStyle w:val="Footer"/>
        <w:tabs>
          <w:tab w:val="clear" w:pos="4320"/>
          <w:tab w:val="clear" w:pos="8640"/>
        </w:tabs>
        <w:spacing w:before="120" w:line="480" w:lineRule="auto"/>
        <w:rPr>
          <w:rFonts w:cs="Arial"/>
          <w:sz w:val="24"/>
        </w:rPr>
      </w:pPr>
      <w:r w:rsidRPr="00943F6C">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4ED55509" w:rsidR="00C8041F" w:rsidRDefault="00652813" w:rsidP="00F011C9">
      <w:pPr>
        <w:spacing w:before="120" w:line="480" w:lineRule="auto"/>
        <w:rPr>
          <w:rFonts w:cs="Arial"/>
          <w:sz w:val="24"/>
        </w:rPr>
      </w:pPr>
      <w:r w:rsidRPr="00652813">
        <w:rPr>
          <w:rFonts w:cs="Arial"/>
          <w:sz w:val="24"/>
        </w:rPr>
        <w:t>We reference regulations outlining funding restrictions in the Applicable Regulations section of this notice.</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3EF8C175"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0405B8">
        <w:rPr>
          <w:rFonts w:cs="Arial"/>
          <w:sz w:val="24"/>
        </w:rPr>
        <w:t>7</w:t>
      </w:r>
      <w:r w:rsidRPr="00990A3D">
        <w:rPr>
          <w:rFonts w:cs="Arial"/>
          <w:sz w:val="24"/>
        </w:rPr>
        <w:t>0 pages and (2) use the following standards:</w:t>
      </w:r>
    </w:p>
    <w:p w14:paraId="37AF4810" w14:textId="77777777" w:rsidR="00990A3D" w:rsidRPr="00990A3D" w:rsidRDefault="00990A3D" w:rsidP="00D96C46">
      <w:pPr>
        <w:keepNext/>
        <w:spacing w:before="120" w:line="480" w:lineRule="auto"/>
        <w:ind w:firstLine="720"/>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D96C46">
      <w:pPr>
        <w:keepNext/>
        <w:spacing w:before="120" w:line="480" w:lineRule="auto"/>
        <w:ind w:firstLine="720"/>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D96C46">
      <w:pPr>
        <w:keepNext/>
        <w:spacing w:before="120" w:line="480" w:lineRule="auto"/>
        <w:ind w:firstLine="720"/>
        <w:rPr>
          <w:rFonts w:cs="Arial"/>
          <w:sz w:val="24"/>
        </w:rPr>
      </w:pPr>
      <w:r w:rsidRPr="00990A3D">
        <w:rPr>
          <w:rFonts w:cs="Arial"/>
          <w:sz w:val="24"/>
        </w:rPr>
        <w:t>•  Use a font that is 12 point or larger.</w:t>
      </w:r>
    </w:p>
    <w:p w14:paraId="2012DE28" w14:textId="77777777" w:rsidR="00990A3D" w:rsidRPr="00990A3D" w:rsidRDefault="00990A3D" w:rsidP="00D96C46">
      <w:pPr>
        <w:keepNext/>
        <w:spacing w:before="120" w:line="480" w:lineRule="auto"/>
        <w:ind w:firstLine="720"/>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1" w:name="_Hlk155862972"/>
      <w:bookmarkStart w:id="12"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1"/>
    <w:p w14:paraId="2A942154" w14:textId="51E3E33F" w:rsidR="00D22F1C" w:rsidRPr="00E2198D" w:rsidRDefault="00222124" w:rsidP="00E2198D">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47D9700A" w14:textId="77777777" w:rsidR="00E2198D" w:rsidRPr="00E2198D" w:rsidRDefault="00E2198D" w:rsidP="00E2198D">
      <w:pPr>
        <w:pStyle w:val="Footer"/>
        <w:spacing w:before="120" w:line="480" w:lineRule="auto"/>
        <w:rPr>
          <w:rFonts w:cs="Arial"/>
          <w:sz w:val="24"/>
          <w:u w:val="single"/>
        </w:rPr>
      </w:pPr>
      <w:r w:rsidRPr="00E2198D">
        <w:rPr>
          <w:rFonts w:cs="Arial"/>
          <w:sz w:val="24"/>
          <w:u w:val="single"/>
        </w:rPr>
        <w:t>(a)  Significance (10 points).</w:t>
      </w:r>
    </w:p>
    <w:p w14:paraId="5A850BEA" w14:textId="77777777" w:rsidR="00B2159F" w:rsidRPr="00B2159F" w:rsidRDefault="00B2159F" w:rsidP="00B2159F">
      <w:pPr>
        <w:pStyle w:val="Footer"/>
        <w:spacing w:before="120" w:line="480" w:lineRule="auto"/>
        <w:rPr>
          <w:rFonts w:cs="Arial"/>
          <w:sz w:val="24"/>
        </w:rPr>
      </w:pPr>
      <w:r w:rsidRPr="00B2159F">
        <w:rPr>
          <w:rFonts w:cs="Arial"/>
          <w:sz w:val="24"/>
        </w:rPr>
        <w:t>(1)  The Secretary considers the significance of the proposed project.</w:t>
      </w:r>
    </w:p>
    <w:p w14:paraId="3D270725" w14:textId="77777777" w:rsidR="00B2159F" w:rsidRPr="00B2159F" w:rsidRDefault="00B2159F" w:rsidP="00B2159F">
      <w:pPr>
        <w:pStyle w:val="Footer"/>
        <w:spacing w:before="120" w:line="480" w:lineRule="auto"/>
        <w:rPr>
          <w:rFonts w:cs="Arial"/>
          <w:sz w:val="24"/>
        </w:rPr>
      </w:pPr>
      <w:r w:rsidRPr="00B2159F">
        <w:rPr>
          <w:rFonts w:cs="Arial"/>
          <w:sz w:val="24"/>
        </w:rPr>
        <w:t>(2)  In determining the significance of the proposed project, the Secretary considers the following factors:</w:t>
      </w:r>
    </w:p>
    <w:p w14:paraId="1D49E8F1" w14:textId="77777777" w:rsidR="00B2159F" w:rsidRPr="00B2159F" w:rsidRDefault="00B2159F" w:rsidP="00B2159F">
      <w:pPr>
        <w:pStyle w:val="Footer"/>
        <w:spacing w:before="120" w:line="480" w:lineRule="auto"/>
        <w:rPr>
          <w:rFonts w:cs="Arial"/>
          <w:sz w:val="24"/>
        </w:rPr>
      </w:pPr>
      <w:r w:rsidRPr="00B2159F">
        <w:rPr>
          <w:rFonts w:cs="Arial"/>
          <w:sz w:val="24"/>
        </w:rPr>
        <w:t>(</w:t>
      </w:r>
      <w:proofErr w:type="spellStart"/>
      <w:r w:rsidRPr="00B2159F">
        <w:rPr>
          <w:rFonts w:cs="Arial"/>
          <w:sz w:val="24"/>
        </w:rPr>
        <w:t>i</w:t>
      </w:r>
      <w:proofErr w:type="spellEnd"/>
      <w:r w:rsidRPr="00B2159F">
        <w:rPr>
          <w:rFonts w:cs="Arial"/>
          <w:sz w:val="24"/>
        </w:rPr>
        <w:t>)  The extent to which specific gaps or weaknesses in services, infrastructure, or opportunities have been identified and will be addressed by the proposed project, including the nature and magnitude of those gaps or weaknesses.</w:t>
      </w:r>
    </w:p>
    <w:p w14:paraId="377A1881" w14:textId="77777777" w:rsidR="00B2159F" w:rsidRPr="00B2159F" w:rsidRDefault="00B2159F" w:rsidP="00B2159F">
      <w:pPr>
        <w:pStyle w:val="Footer"/>
        <w:spacing w:before="120" w:line="480" w:lineRule="auto"/>
        <w:rPr>
          <w:rFonts w:cs="Arial"/>
          <w:sz w:val="24"/>
        </w:rPr>
      </w:pPr>
      <w:r w:rsidRPr="00B2159F">
        <w:rPr>
          <w:rFonts w:cs="Arial"/>
          <w:sz w:val="24"/>
        </w:rPr>
        <w:t>(ii)  The importance or magnitude of the results or outcomes likely to be attained by the proposed project.</w:t>
      </w:r>
    </w:p>
    <w:p w14:paraId="620AD41E" w14:textId="77777777" w:rsidR="00B2159F" w:rsidRPr="00B044A0" w:rsidRDefault="00B2159F" w:rsidP="00B2159F">
      <w:pPr>
        <w:pStyle w:val="Footer"/>
        <w:spacing w:before="120" w:line="480" w:lineRule="auto"/>
        <w:rPr>
          <w:rFonts w:cs="Arial"/>
          <w:sz w:val="24"/>
          <w:u w:val="single"/>
        </w:rPr>
      </w:pPr>
      <w:r w:rsidRPr="00B044A0">
        <w:rPr>
          <w:rFonts w:cs="Arial"/>
          <w:sz w:val="24"/>
          <w:u w:val="single"/>
        </w:rPr>
        <w:t>(b)  Quality of project services (35 points).</w:t>
      </w:r>
    </w:p>
    <w:p w14:paraId="54787922" w14:textId="77777777" w:rsidR="00B2159F" w:rsidRPr="00B2159F" w:rsidRDefault="00B2159F" w:rsidP="00B2159F">
      <w:pPr>
        <w:pStyle w:val="Footer"/>
        <w:spacing w:before="120" w:line="480" w:lineRule="auto"/>
        <w:rPr>
          <w:rFonts w:cs="Arial"/>
          <w:sz w:val="24"/>
        </w:rPr>
      </w:pPr>
      <w:r w:rsidRPr="00B2159F">
        <w:rPr>
          <w:rFonts w:cs="Arial"/>
          <w:sz w:val="24"/>
        </w:rPr>
        <w:t>(1)  The Secretary considers the quality of the services to be provided by the proposed project.</w:t>
      </w:r>
    </w:p>
    <w:p w14:paraId="2CCBFF52" w14:textId="77777777" w:rsidR="00B2159F" w:rsidRPr="00B2159F" w:rsidRDefault="00B2159F" w:rsidP="00B2159F">
      <w:pPr>
        <w:pStyle w:val="Footer"/>
        <w:spacing w:before="120" w:line="480" w:lineRule="auto"/>
        <w:rPr>
          <w:rFonts w:cs="Arial"/>
          <w:sz w:val="24"/>
        </w:rPr>
      </w:pPr>
      <w:r w:rsidRPr="00B2159F">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290EAAD5" w14:textId="77777777" w:rsidR="00B2159F" w:rsidRPr="00B2159F" w:rsidRDefault="00B2159F" w:rsidP="00B2159F">
      <w:pPr>
        <w:pStyle w:val="Footer"/>
        <w:spacing w:before="120" w:line="480" w:lineRule="auto"/>
        <w:rPr>
          <w:rFonts w:cs="Arial"/>
          <w:sz w:val="24"/>
        </w:rPr>
      </w:pPr>
      <w:r w:rsidRPr="00B2159F">
        <w:rPr>
          <w:rFonts w:cs="Arial"/>
          <w:sz w:val="24"/>
        </w:rPr>
        <w:t>(3)  In addition, the Secretary considers the following factors:</w:t>
      </w:r>
    </w:p>
    <w:p w14:paraId="32BC7024" w14:textId="77777777" w:rsidR="00B2159F" w:rsidRPr="00B2159F" w:rsidRDefault="00B2159F" w:rsidP="00B2159F">
      <w:pPr>
        <w:pStyle w:val="Footer"/>
        <w:spacing w:before="120" w:line="480" w:lineRule="auto"/>
        <w:rPr>
          <w:rFonts w:cs="Arial"/>
          <w:sz w:val="24"/>
        </w:rPr>
      </w:pPr>
      <w:r w:rsidRPr="00B2159F">
        <w:rPr>
          <w:rFonts w:cs="Arial"/>
          <w:sz w:val="24"/>
        </w:rPr>
        <w:lastRenderedPageBreak/>
        <w:t>(</w:t>
      </w:r>
      <w:proofErr w:type="spellStart"/>
      <w:r w:rsidRPr="00B2159F">
        <w:rPr>
          <w:rFonts w:cs="Arial"/>
          <w:sz w:val="24"/>
        </w:rPr>
        <w:t>i</w:t>
      </w:r>
      <w:proofErr w:type="spellEnd"/>
      <w:r w:rsidRPr="00B2159F">
        <w:rPr>
          <w:rFonts w:cs="Arial"/>
          <w:sz w:val="24"/>
        </w:rPr>
        <w:t>)  The extent to which the goals, objectives, and outcomes to be achieved by the proposed project are clearly specified and measurable.</w:t>
      </w:r>
    </w:p>
    <w:p w14:paraId="0226E8DA" w14:textId="77777777" w:rsidR="00B2159F" w:rsidRPr="00B2159F" w:rsidRDefault="00B2159F" w:rsidP="00B2159F">
      <w:pPr>
        <w:pStyle w:val="Footer"/>
        <w:spacing w:before="120" w:line="480" w:lineRule="auto"/>
        <w:rPr>
          <w:rFonts w:cs="Arial"/>
          <w:sz w:val="24"/>
        </w:rPr>
      </w:pPr>
      <w:r w:rsidRPr="00B2159F">
        <w:rPr>
          <w:rFonts w:cs="Arial"/>
          <w:sz w:val="24"/>
        </w:rPr>
        <w:t>(ii)  The extent to which there is a conceptual framework underlying the proposed research or demonstration activities and the quality of that framework.</w:t>
      </w:r>
    </w:p>
    <w:p w14:paraId="29BFA985" w14:textId="77777777" w:rsidR="00B2159F" w:rsidRPr="00B2159F" w:rsidRDefault="00B2159F" w:rsidP="00B2159F">
      <w:pPr>
        <w:pStyle w:val="Footer"/>
        <w:spacing w:before="120" w:line="480" w:lineRule="auto"/>
        <w:rPr>
          <w:rFonts w:cs="Arial"/>
          <w:sz w:val="24"/>
        </w:rPr>
      </w:pPr>
      <w:r w:rsidRPr="00B2159F">
        <w:rPr>
          <w:rFonts w:cs="Arial"/>
          <w:sz w:val="24"/>
        </w:rPr>
        <w:t>(iii)  The extent to which the services to be provided by the proposed project reflect up-to-date knowledge from research and effective practice.</w:t>
      </w:r>
    </w:p>
    <w:p w14:paraId="38D7213F" w14:textId="77777777" w:rsidR="00B2159F" w:rsidRPr="00B2159F" w:rsidRDefault="00B2159F" w:rsidP="00B2159F">
      <w:pPr>
        <w:pStyle w:val="Footer"/>
        <w:spacing w:before="120" w:line="480" w:lineRule="auto"/>
        <w:rPr>
          <w:rFonts w:cs="Arial"/>
          <w:sz w:val="24"/>
        </w:rPr>
      </w:pPr>
      <w:r w:rsidRPr="00B2159F">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302334C5" w14:textId="77777777" w:rsidR="00B2159F" w:rsidRPr="00B2159F" w:rsidRDefault="00B2159F" w:rsidP="00B2159F">
      <w:pPr>
        <w:pStyle w:val="Footer"/>
        <w:spacing w:before="120" w:line="480" w:lineRule="auto"/>
        <w:rPr>
          <w:rFonts w:cs="Arial"/>
          <w:sz w:val="24"/>
        </w:rPr>
      </w:pPr>
      <w:r w:rsidRPr="00B2159F">
        <w:rPr>
          <w:rFonts w:cs="Arial"/>
          <w:sz w:val="24"/>
        </w:rPr>
        <w:t>(v)  The extent to which the TA services to be provided by the proposed project involve the use of efficient strategies, including the use of technology, as appropriate, and the leveraging of non-project resources.</w:t>
      </w:r>
    </w:p>
    <w:p w14:paraId="51AC3CF6" w14:textId="77777777" w:rsidR="00B2159F" w:rsidRPr="00B044A0" w:rsidRDefault="00B2159F" w:rsidP="00B2159F">
      <w:pPr>
        <w:pStyle w:val="Footer"/>
        <w:spacing w:before="120" w:line="480" w:lineRule="auto"/>
        <w:rPr>
          <w:rFonts w:cs="Arial"/>
          <w:sz w:val="24"/>
          <w:u w:val="single"/>
        </w:rPr>
      </w:pPr>
      <w:r w:rsidRPr="00B044A0">
        <w:rPr>
          <w:rFonts w:cs="Arial"/>
          <w:sz w:val="24"/>
          <w:u w:val="single"/>
        </w:rPr>
        <w:t>(c)  Quality of the project evaluation (20 points).</w:t>
      </w:r>
    </w:p>
    <w:p w14:paraId="57AB8993" w14:textId="77777777" w:rsidR="00B2159F" w:rsidRPr="00B2159F" w:rsidRDefault="00B2159F" w:rsidP="00B2159F">
      <w:pPr>
        <w:pStyle w:val="Footer"/>
        <w:spacing w:before="120" w:line="480" w:lineRule="auto"/>
        <w:rPr>
          <w:rFonts w:cs="Arial"/>
          <w:sz w:val="24"/>
        </w:rPr>
      </w:pPr>
      <w:r w:rsidRPr="00B2159F">
        <w:rPr>
          <w:rFonts w:cs="Arial"/>
          <w:sz w:val="24"/>
        </w:rPr>
        <w:t>(1)  The Secretary considers the quality of the evaluation to be conducted of the proposed project.</w:t>
      </w:r>
    </w:p>
    <w:p w14:paraId="6AC9AEEE" w14:textId="77777777" w:rsidR="00B2159F" w:rsidRPr="00B2159F" w:rsidRDefault="00B2159F" w:rsidP="00B2159F">
      <w:pPr>
        <w:pStyle w:val="Footer"/>
        <w:spacing w:before="120" w:line="480" w:lineRule="auto"/>
        <w:rPr>
          <w:rFonts w:cs="Arial"/>
          <w:sz w:val="24"/>
        </w:rPr>
      </w:pPr>
      <w:r w:rsidRPr="00B2159F">
        <w:rPr>
          <w:rFonts w:cs="Arial"/>
          <w:sz w:val="24"/>
        </w:rPr>
        <w:t>(2)  In determining the quality of the evaluation, the Secretary considers the following factors:</w:t>
      </w:r>
    </w:p>
    <w:p w14:paraId="5648DB31" w14:textId="77777777" w:rsidR="00B2159F" w:rsidRPr="00B2159F" w:rsidRDefault="00B2159F" w:rsidP="00B2159F">
      <w:pPr>
        <w:pStyle w:val="Footer"/>
        <w:spacing w:before="120" w:line="480" w:lineRule="auto"/>
        <w:rPr>
          <w:rFonts w:cs="Arial"/>
          <w:sz w:val="24"/>
        </w:rPr>
      </w:pPr>
      <w:r w:rsidRPr="00B2159F">
        <w:rPr>
          <w:rFonts w:cs="Arial"/>
          <w:sz w:val="24"/>
        </w:rPr>
        <w:t>(</w:t>
      </w:r>
      <w:proofErr w:type="spellStart"/>
      <w:r w:rsidRPr="00B2159F">
        <w:rPr>
          <w:rFonts w:cs="Arial"/>
          <w:sz w:val="24"/>
        </w:rPr>
        <w:t>i</w:t>
      </w:r>
      <w:proofErr w:type="spellEnd"/>
      <w:r w:rsidRPr="00B2159F">
        <w:rPr>
          <w:rFonts w:cs="Arial"/>
          <w:sz w:val="24"/>
        </w:rPr>
        <w:t>)  The extent to which the methods of evaluation are thorough, feasible, and appropriate to the goals, objectives, and outcomes of the proposed project.</w:t>
      </w:r>
    </w:p>
    <w:p w14:paraId="440DD505" w14:textId="77777777" w:rsidR="00B2159F" w:rsidRPr="00B2159F" w:rsidRDefault="00B2159F" w:rsidP="00B2159F">
      <w:pPr>
        <w:pStyle w:val="Footer"/>
        <w:spacing w:before="120" w:line="480" w:lineRule="auto"/>
        <w:rPr>
          <w:rFonts w:cs="Arial"/>
          <w:sz w:val="24"/>
        </w:rPr>
      </w:pPr>
      <w:r w:rsidRPr="00B2159F">
        <w:rPr>
          <w:rFonts w:cs="Arial"/>
          <w:sz w:val="24"/>
        </w:rPr>
        <w:t>(ii)  The extent to which the methods of evaluation provide for examining the effectiveness of project implementation strategies.</w:t>
      </w:r>
    </w:p>
    <w:p w14:paraId="61B20212" w14:textId="77777777" w:rsidR="00B2159F" w:rsidRPr="00B2159F" w:rsidRDefault="00B2159F" w:rsidP="00B2159F">
      <w:pPr>
        <w:pStyle w:val="Footer"/>
        <w:spacing w:before="120" w:line="480" w:lineRule="auto"/>
        <w:rPr>
          <w:rFonts w:cs="Arial"/>
          <w:sz w:val="24"/>
        </w:rPr>
      </w:pPr>
      <w:r w:rsidRPr="00B2159F">
        <w:rPr>
          <w:rFonts w:cs="Arial"/>
          <w:sz w:val="24"/>
        </w:rPr>
        <w:lastRenderedPageBreak/>
        <w:t>(iii)  The extent to which the methods of evaluation will provide performance feedback and permit periodic assessment of progress toward achieving intended outcomes.</w:t>
      </w:r>
    </w:p>
    <w:p w14:paraId="050663E7" w14:textId="77777777" w:rsidR="00B2159F" w:rsidRPr="00B2159F" w:rsidRDefault="00B2159F" w:rsidP="00B2159F">
      <w:pPr>
        <w:pStyle w:val="Footer"/>
        <w:spacing w:before="120" w:line="480" w:lineRule="auto"/>
        <w:rPr>
          <w:rFonts w:cs="Arial"/>
          <w:sz w:val="24"/>
        </w:rPr>
      </w:pPr>
      <w:r w:rsidRPr="00B2159F">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613355F4" w14:textId="77777777" w:rsidR="00B2159F" w:rsidRPr="00B2159F" w:rsidRDefault="00B2159F" w:rsidP="00B2159F">
      <w:pPr>
        <w:pStyle w:val="Footer"/>
        <w:spacing w:before="120" w:line="480" w:lineRule="auto"/>
        <w:rPr>
          <w:rFonts w:cs="Arial"/>
          <w:sz w:val="24"/>
        </w:rPr>
      </w:pPr>
      <w:r w:rsidRPr="00B2159F">
        <w:rPr>
          <w:rFonts w:cs="Arial"/>
          <w:sz w:val="24"/>
        </w:rPr>
        <w:t>(d)  Adequacy of resources and quality of project personnel (15 points).</w:t>
      </w:r>
    </w:p>
    <w:p w14:paraId="097564F5" w14:textId="77777777" w:rsidR="00B2159F" w:rsidRPr="00B2159F" w:rsidRDefault="00B2159F" w:rsidP="00B2159F">
      <w:pPr>
        <w:pStyle w:val="Footer"/>
        <w:spacing w:before="120" w:line="480" w:lineRule="auto"/>
        <w:rPr>
          <w:rFonts w:cs="Arial"/>
          <w:sz w:val="24"/>
        </w:rPr>
      </w:pPr>
      <w:r w:rsidRPr="00B2159F">
        <w:rPr>
          <w:rFonts w:cs="Arial"/>
          <w:sz w:val="24"/>
        </w:rPr>
        <w:t>(1)  The Secretary considers the adequacy of resources for the proposed project and the quality of the personnel who will carry out the proposed project.</w:t>
      </w:r>
    </w:p>
    <w:p w14:paraId="77AED362" w14:textId="77777777" w:rsidR="00B2159F" w:rsidRPr="00B2159F" w:rsidRDefault="00B2159F" w:rsidP="00B2159F">
      <w:pPr>
        <w:pStyle w:val="Footer"/>
        <w:spacing w:before="120" w:line="480" w:lineRule="auto"/>
        <w:rPr>
          <w:rFonts w:cs="Arial"/>
          <w:sz w:val="24"/>
        </w:rPr>
      </w:pPr>
      <w:r w:rsidRPr="00B2159F">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08F04247" w14:textId="77777777" w:rsidR="00B2159F" w:rsidRPr="00B2159F" w:rsidRDefault="00B2159F" w:rsidP="00B2159F">
      <w:pPr>
        <w:pStyle w:val="Footer"/>
        <w:spacing w:before="120" w:line="480" w:lineRule="auto"/>
        <w:rPr>
          <w:rFonts w:cs="Arial"/>
          <w:sz w:val="24"/>
        </w:rPr>
      </w:pPr>
      <w:r w:rsidRPr="00B2159F">
        <w:rPr>
          <w:rFonts w:cs="Arial"/>
          <w:sz w:val="24"/>
        </w:rPr>
        <w:t>(3)  In addition, the Secretary considers the following factors:</w:t>
      </w:r>
    </w:p>
    <w:p w14:paraId="042B5206" w14:textId="77777777" w:rsidR="00B2159F" w:rsidRPr="00B2159F" w:rsidRDefault="00B2159F" w:rsidP="00B2159F">
      <w:pPr>
        <w:pStyle w:val="Footer"/>
        <w:spacing w:before="120" w:line="480" w:lineRule="auto"/>
        <w:rPr>
          <w:rFonts w:cs="Arial"/>
          <w:sz w:val="24"/>
        </w:rPr>
      </w:pPr>
      <w:r w:rsidRPr="00B2159F">
        <w:rPr>
          <w:rFonts w:cs="Arial"/>
          <w:sz w:val="24"/>
        </w:rPr>
        <w:t>(</w:t>
      </w:r>
      <w:proofErr w:type="spellStart"/>
      <w:r w:rsidRPr="00B2159F">
        <w:rPr>
          <w:rFonts w:cs="Arial"/>
          <w:sz w:val="24"/>
        </w:rPr>
        <w:t>i</w:t>
      </w:r>
      <w:proofErr w:type="spellEnd"/>
      <w:r w:rsidRPr="00B2159F">
        <w:rPr>
          <w:rFonts w:cs="Arial"/>
          <w:sz w:val="24"/>
        </w:rPr>
        <w:t>)  The qualifications, including relevant training and experience, of the project director or principal investigator.</w:t>
      </w:r>
    </w:p>
    <w:p w14:paraId="0CF65473" w14:textId="77777777" w:rsidR="00B2159F" w:rsidRPr="00B2159F" w:rsidRDefault="00B2159F" w:rsidP="00B2159F">
      <w:pPr>
        <w:pStyle w:val="Footer"/>
        <w:spacing w:before="120" w:line="480" w:lineRule="auto"/>
        <w:rPr>
          <w:rFonts w:cs="Arial"/>
          <w:sz w:val="24"/>
        </w:rPr>
      </w:pPr>
      <w:r w:rsidRPr="00B2159F">
        <w:rPr>
          <w:rFonts w:cs="Arial"/>
          <w:sz w:val="24"/>
        </w:rPr>
        <w:t>(ii)  The qualifications, including relevant training and experience, of key project personnel.</w:t>
      </w:r>
    </w:p>
    <w:p w14:paraId="61126FF4" w14:textId="77777777" w:rsidR="00B2159F" w:rsidRPr="00B2159F" w:rsidRDefault="00B2159F" w:rsidP="00B2159F">
      <w:pPr>
        <w:pStyle w:val="Footer"/>
        <w:spacing w:before="120" w:line="480" w:lineRule="auto"/>
        <w:rPr>
          <w:rFonts w:cs="Arial"/>
          <w:sz w:val="24"/>
        </w:rPr>
      </w:pPr>
      <w:r w:rsidRPr="00B2159F">
        <w:rPr>
          <w:rFonts w:cs="Arial"/>
          <w:sz w:val="24"/>
        </w:rPr>
        <w:t>(iii)  The qualifications, including relevant training and experience, of project consultants or subcontractors.</w:t>
      </w:r>
    </w:p>
    <w:p w14:paraId="1B5DDBFA" w14:textId="77777777" w:rsidR="00B2159F" w:rsidRPr="00B2159F" w:rsidRDefault="00B2159F" w:rsidP="00B2159F">
      <w:pPr>
        <w:pStyle w:val="Footer"/>
        <w:spacing w:before="120" w:line="480" w:lineRule="auto"/>
        <w:rPr>
          <w:rFonts w:cs="Arial"/>
          <w:sz w:val="24"/>
        </w:rPr>
      </w:pPr>
      <w:r w:rsidRPr="00B2159F">
        <w:rPr>
          <w:rFonts w:cs="Arial"/>
          <w:sz w:val="24"/>
        </w:rPr>
        <w:t>(iv)  The qualifications, including relevant training, experience, and independence, of the evaluator.</w:t>
      </w:r>
    </w:p>
    <w:p w14:paraId="7ACCD4B7" w14:textId="77777777" w:rsidR="00B2159F" w:rsidRPr="00B2159F" w:rsidRDefault="00B2159F" w:rsidP="00B2159F">
      <w:pPr>
        <w:pStyle w:val="Footer"/>
        <w:spacing w:before="120" w:line="480" w:lineRule="auto"/>
        <w:rPr>
          <w:rFonts w:cs="Arial"/>
          <w:sz w:val="24"/>
        </w:rPr>
      </w:pPr>
      <w:r w:rsidRPr="00B2159F">
        <w:rPr>
          <w:rFonts w:cs="Arial"/>
          <w:sz w:val="24"/>
        </w:rPr>
        <w:lastRenderedPageBreak/>
        <w:t>(v)  The adequacy of support, including facilities, equipment, supplies, and other resources, from the applicant organization or the lead applicant organization.</w:t>
      </w:r>
    </w:p>
    <w:p w14:paraId="1F097AF3" w14:textId="77777777" w:rsidR="00B2159F" w:rsidRPr="00B2159F" w:rsidRDefault="00B2159F" w:rsidP="00B2159F">
      <w:pPr>
        <w:pStyle w:val="Footer"/>
        <w:spacing w:before="120" w:line="480" w:lineRule="auto"/>
        <w:rPr>
          <w:rFonts w:cs="Arial"/>
          <w:sz w:val="24"/>
        </w:rPr>
      </w:pPr>
      <w:r w:rsidRPr="00B2159F">
        <w:rPr>
          <w:rFonts w:cs="Arial"/>
          <w:sz w:val="24"/>
        </w:rPr>
        <w:t>(vi)  The relevance and demonstrated commitment of each partner in the proposed project to the implementation and success of the project.</w:t>
      </w:r>
    </w:p>
    <w:p w14:paraId="49BE8987" w14:textId="77777777" w:rsidR="00B2159F" w:rsidRPr="00B2159F" w:rsidRDefault="00B2159F" w:rsidP="00B2159F">
      <w:pPr>
        <w:pStyle w:val="Footer"/>
        <w:spacing w:before="120" w:line="480" w:lineRule="auto"/>
        <w:rPr>
          <w:rFonts w:cs="Arial"/>
          <w:sz w:val="24"/>
        </w:rPr>
      </w:pPr>
      <w:r w:rsidRPr="00B2159F">
        <w:rPr>
          <w:rFonts w:cs="Arial"/>
          <w:sz w:val="24"/>
        </w:rPr>
        <w:t>(vii)  The extent to which the budget is adequate to support the proposed project.</w:t>
      </w:r>
    </w:p>
    <w:p w14:paraId="2DAEE44C" w14:textId="77777777" w:rsidR="00B2159F" w:rsidRPr="00B2159F" w:rsidRDefault="00B2159F" w:rsidP="00B2159F">
      <w:pPr>
        <w:pStyle w:val="Footer"/>
        <w:spacing w:before="120" w:line="480" w:lineRule="auto"/>
        <w:rPr>
          <w:rFonts w:cs="Arial"/>
          <w:sz w:val="24"/>
        </w:rPr>
      </w:pPr>
      <w:r w:rsidRPr="00B2159F">
        <w:rPr>
          <w:rFonts w:cs="Arial"/>
          <w:sz w:val="24"/>
        </w:rPr>
        <w:t>(viii)  The extent to which the costs are reasonable in relation to the objectives, design, and potential significance of the proposed project.</w:t>
      </w:r>
    </w:p>
    <w:p w14:paraId="297912CC" w14:textId="77777777" w:rsidR="00B2159F" w:rsidRPr="00B044A0" w:rsidRDefault="00B2159F" w:rsidP="00B2159F">
      <w:pPr>
        <w:pStyle w:val="Footer"/>
        <w:spacing w:before="120" w:line="480" w:lineRule="auto"/>
        <w:rPr>
          <w:rFonts w:cs="Arial"/>
          <w:sz w:val="24"/>
          <w:u w:val="single"/>
        </w:rPr>
      </w:pPr>
      <w:r w:rsidRPr="00B044A0">
        <w:rPr>
          <w:rFonts w:cs="Arial"/>
          <w:sz w:val="24"/>
          <w:u w:val="single"/>
        </w:rPr>
        <w:t>(e)  Quality of the management plan (20 points).</w:t>
      </w:r>
    </w:p>
    <w:p w14:paraId="24D2F820" w14:textId="77777777" w:rsidR="00B2159F" w:rsidRPr="00B2159F" w:rsidRDefault="00B2159F" w:rsidP="00B2159F">
      <w:pPr>
        <w:pStyle w:val="Footer"/>
        <w:spacing w:before="120" w:line="480" w:lineRule="auto"/>
        <w:rPr>
          <w:rFonts w:cs="Arial"/>
          <w:sz w:val="24"/>
        </w:rPr>
      </w:pPr>
      <w:r w:rsidRPr="00B2159F">
        <w:rPr>
          <w:rFonts w:cs="Arial"/>
          <w:sz w:val="24"/>
        </w:rPr>
        <w:t>(1)  The Secretary considers the quality of the management plan for the proposed project.</w:t>
      </w:r>
    </w:p>
    <w:p w14:paraId="4C859933" w14:textId="77777777" w:rsidR="00B2159F" w:rsidRPr="00B2159F" w:rsidRDefault="00B2159F" w:rsidP="00B2159F">
      <w:pPr>
        <w:pStyle w:val="Footer"/>
        <w:spacing w:before="120" w:line="480" w:lineRule="auto"/>
        <w:rPr>
          <w:rFonts w:cs="Arial"/>
          <w:sz w:val="24"/>
        </w:rPr>
      </w:pPr>
      <w:r w:rsidRPr="00B2159F">
        <w:rPr>
          <w:rFonts w:cs="Arial"/>
          <w:sz w:val="24"/>
        </w:rPr>
        <w:t>(2)  In determining the quality of the management plan for the proposed project, the Secretary considers the following factors:</w:t>
      </w:r>
    </w:p>
    <w:p w14:paraId="3C530E7F" w14:textId="77777777" w:rsidR="00B2159F" w:rsidRPr="00B2159F" w:rsidRDefault="00B2159F" w:rsidP="00B2159F">
      <w:pPr>
        <w:pStyle w:val="Footer"/>
        <w:spacing w:before="120" w:line="480" w:lineRule="auto"/>
        <w:rPr>
          <w:rFonts w:cs="Arial"/>
          <w:sz w:val="24"/>
        </w:rPr>
      </w:pPr>
      <w:r w:rsidRPr="00B2159F">
        <w:rPr>
          <w:rFonts w:cs="Arial"/>
          <w:sz w:val="24"/>
        </w:rPr>
        <w:t>(</w:t>
      </w:r>
      <w:proofErr w:type="spellStart"/>
      <w:r w:rsidRPr="00B2159F">
        <w:rPr>
          <w:rFonts w:cs="Arial"/>
          <w:sz w:val="24"/>
        </w:rPr>
        <w:t>i</w:t>
      </w:r>
      <w:proofErr w:type="spellEnd"/>
      <w:r w:rsidRPr="00B2159F">
        <w:rPr>
          <w:rFonts w:cs="Arial"/>
          <w:sz w:val="24"/>
        </w:rPr>
        <w:t>)  The adequacy of the management plan to achieve the objectives of the proposed project on time and within budget, including clearly defined responsibilities, timelines, and milestones for accomplishing project tasks.</w:t>
      </w:r>
    </w:p>
    <w:p w14:paraId="595FF73A" w14:textId="77777777" w:rsidR="00B2159F" w:rsidRPr="00B2159F" w:rsidRDefault="00B2159F" w:rsidP="00B2159F">
      <w:pPr>
        <w:pStyle w:val="Footer"/>
        <w:spacing w:before="120" w:line="480" w:lineRule="auto"/>
        <w:rPr>
          <w:rFonts w:cs="Arial"/>
          <w:sz w:val="24"/>
        </w:rPr>
      </w:pPr>
      <w:r w:rsidRPr="00B2159F">
        <w:rPr>
          <w:rFonts w:cs="Arial"/>
          <w:sz w:val="24"/>
        </w:rPr>
        <w:t>(ii)  The extent to which the time commitments of the project director and principal investigator and other key project personnel are appropriate and adequate to meet the objectives of the proposed project.</w:t>
      </w:r>
    </w:p>
    <w:p w14:paraId="519C44C9" w14:textId="77777777" w:rsidR="00B2159F" w:rsidRPr="00B2159F" w:rsidRDefault="00B2159F" w:rsidP="00B2159F">
      <w:pPr>
        <w:pStyle w:val="Footer"/>
        <w:spacing w:before="120" w:line="480" w:lineRule="auto"/>
        <w:rPr>
          <w:rFonts w:cs="Arial"/>
          <w:sz w:val="24"/>
        </w:rPr>
      </w:pPr>
      <w:r w:rsidRPr="00B2159F">
        <w:rPr>
          <w:rFonts w:cs="Arial"/>
          <w:sz w:val="24"/>
        </w:rPr>
        <w:t>(iii)  The adequacy of mechanisms for ensuring high-quality products and services from the proposed project.</w:t>
      </w:r>
    </w:p>
    <w:p w14:paraId="72B689C6" w14:textId="57499B9F" w:rsidR="00B2159F" w:rsidRDefault="00B2159F" w:rsidP="00B2159F">
      <w:pPr>
        <w:pStyle w:val="Footer"/>
        <w:spacing w:before="120" w:line="480" w:lineRule="auto"/>
        <w:rPr>
          <w:rFonts w:cs="Arial"/>
          <w:sz w:val="24"/>
        </w:rPr>
      </w:pPr>
      <w:r w:rsidRPr="00B2159F">
        <w:rPr>
          <w:rFonts w:cs="Arial"/>
          <w:sz w:val="24"/>
        </w:rPr>
        <w:lastRenderedPageBreak/>
        <w:t xml:space="preserve">(iv)  How the applicant will ensure that a diversity of perspectives </w:t>
      </w:r>
      <w:proofErr w:type="gramStart"/>
      <w:r w:rsidRPr="00B2159F">
        <w:rPr>
          <w:rFonts w:cs="Arial"/>
          <w:sz w:val="24"/>
        </w:rPr>
        <w:t>are</w:t>
      </w:r>
      <w:proofErr w:type="gramEnd"/>
      <w:r w:rsidRPr="00B2159F">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w:t>
      </w:r>
      <w:r>
        <w:rPr>
          <w:rFonts w:cs="Arial"/>
          <w:sz w:val="24"/>
        </w:rPr>
        <w:t>.</w:t>
      </w:r>
      <w:r w:rsidRPr="00B2159F">
        <w:rPr>
          <w:rFonts w:cs="Arial"/>
          <w:sz w:val="24"/>
        </w:rPr>
        <w:t xml:space="preserve"> </w:t>
      </w:r>
    </w:p>
    <w:p w14:paraId="1D2567F0" w14:textId="444CB0AD" w:rsidR="00703E4D" w:rsidRPr="006928C3" w:rsidRDefault="00703E4D" w:rsidP="00703E4D">
      <w:pPr>
        <w:pStyle w:val="FR-2"/>
        <w:rPr>
          <w:sz w:val="24"/>
          <w:szCs w:val="24"/>
        </w:rPr>
      </w:pPr>
      <w:bookmarkStart w:id="13" w:name="_Hlk155863015"/>
      <w:bookmarkEnd w:id="12"/>
      <w:r>
        <w:rPr>
          <w:sz w:val="24"/>
          <w:szCs w:val="24"/>
        </w:rPr>
        <w:t>Review and Selection Process</w:t>
      </w:r>
      <w:r w:rsidRPr="006928C3">
        <w:rPr>
          <w:sz w:val="24"/>
          <w:szCs w:val="24"/>
        </w:rPr>
        <w:t xml:space="preserve">: </w:t>
      </w:r>
      <w:bookmarkEnd w:id="13"/>
    </w:p>
    <w:p w14:paraId="638A193E" w14:textId="77777777" w:rsidR="00542678" w:rsidRPr="00542678" w:rsidRDefault="00411B05" w:rsidP="00542678">
      <w:pPr>
        <w:pStyle w:val="BodyText"/>
        <w:spacing w:before="120" w:line="480" w:lineRule="auto"/>
        <w:rPr>
          <w:rFonts w:cs="Arial"/>
          <w:sz w:val="24"/>
        </w:rPr>
      </w:pPr>
      <w:r>
        <w:rPr>
          <w:rFonts w:cs="Arial"/>
          <w:sz w:val="24"/>
        </w:rPr>
        <w:tab/>
      </w:r>
      <w:r w:rsidR="00542678" w:rsidRPr="00542678">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5DEE637F" w14:textId="75E65C83" w:rsidR="00542678" w:rsidRDefault="00542678" w:rsidP="00542678">
      <w:pPr>
        <w:pStyle w:val="BodyText"/>
        <w:spacing w:before="120" w:line="480" w:lineRule="auto"/>
        <w:rPr>
          <w:rFonts w:cs="Arial"/>
          <w:sz w:val="24"/>
        </w:rPr>
      </w:pPr>
      <w:r>
        <w:rPr>
          <w:rFonts w:cs="Arial"/>
          <w:sz w:val="24"/>
        </w:rPr>
        <w:tab/>
      </w:r>
      <w:r w:rsidRPr="00542678">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131280">
        <w:rPr>
          <w:rFonts w:cs="Arial"/>
          <w:b/>
          <w:bCs/>
          <w:sz w:val="24"/>
        </w:rPr>
        <w:t>3.  Additional Review and Selection Process Factors:</w:t>
      </w:r>
      <w:r w:rsidRPr="00411B05">
        <w:rPr>
          <w:rFonts w:cs="Arial"/>
          <w:b/>
          <w:bCs/>
          <w:sz w:val="24"/>
        </w:rPr>
        <w:t xml:space="preserve"> </w:t>
      </w:r>
    </w:p>
    <w:p w14:paraId="388B3D95" w14:textId="77777777" w:rsidR="00164231" w:rsidRDefault="00FE03BB" w:rsidP="00703E4D">
      <w:pPr>
        <w:pStyle w:val="BodyText"/>
        <w:spacing w:before="120" w:line="480" w:lineRule="auto"/>
        <w:rPr>
          <w:rFonts w:cs="Arial"/>
          <w:sz w:val="24"/>
        </w:rPr>
      </w:pPr>
      <w:r>
        <w:rPr>
          <w:rFonts w:cs="Arial"/>
          <w:sz w:val="24"/>
        </w:rPr>
        <w:tab/>
      </w:r>
      <w:r w:rsidR="00164231" w:rsidRPr="00164231">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w:t>
      </w:r>
      <w:r w:rsidR="00164231" w:rsidRPr="00164231">
        <w:rPr>
          <w:rFonts w:cs="Arial"/>
          <w:sz w:val="24"/>
        </w:rPr>
        <w:lastRenderedPageBreak/>
        <w:t>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D120CCB" w14:textId="4C554A76" w:rsidR="00360536" w:rsidRPr="00DA4978" w:rsidRDefault="00360536" w:rsidP="00DA4978">
      <w:pPr>
        <w:pStyle w:val="FR-2"/>
      </w:pPr>
      <w:r w:rsidRPr="00355059">
        <w:t xml:space="preserve">4. </w:t>
      </w:r>
      <w:r w:rsidR="00E22A06" w:rsidRPr="00355059">
        <w:t xml:space="preserve">Risk Assessment and Specific Conditions: </w:t>
      </w:r>
      <w:r w:rsidR="00E22A06" w:rsidRPr="00DA4978">
        <w:t xml:space="preserve"> </w:t>
      </w:r>
    </w:p>
    <w:p w14:paraId="68109582" w14:textId="40085C67" w:rsidR="00360536" w:rsidRDefault="00164231" w:rsidP="001A1F1A">
      <w:pPr>
        <w:pStyle w:val="BodyText"/>
        <w:pBdr>
          <w:bottom w:val="single" w:sz="4" w:space="1" w:color="auto"/>
        </w:pBdr>
        <w:spacing w:before="120" w:line="480" w:lineRule="auto"/>
        <w:rPr>
          <w:rFonts w:cs="Arial"/>
          <w:sz w:val="24"/>
        </w:rPr>
      </w:pPr>
      <w:r>
        <w:rPr>
          <w:rFonts w:cs="Arial"/>
          <w:sz w:val="24"/>
        </w:rPr>
        <w:tab/>
      </w:r>
      <w:r w:rsidR="00360536" w:rsidRPr="001A1F1A">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07CB8893"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3D09C743" w14:textId="77777777" w:rsidR="00C15D09" w:rsidRPr="00C15D09" w:rsidRDefault="00FE03BB" w:rsidP="00C15D09">
      <w:pPr>
        <w:pStyle w:val="BodyText"/>
        <w:spacing w:before="120" w:line="480" w:lineRule="auto"/>
        <w:rPr>
          <w:rFonts w:cs="Arial"/>
          <w:sz w:val="24"/>
        </w:rPr>
      </w:pPr>
      <w:r>
        <w:rPr>
          <w:rFonts w:cs="Arial"/>
          <w:sz w:val="24"/>
        </w:rPr>
        <w:tab/>
      </w:r>
      <w:r w:rsidR="00C15D09" w:rsidRPr="00C15D09">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w:t>
      </w:r>
      <w:r w:rsidR="00C15D09" w:rsidRPr="00C15D09">
        <w:rPr>
          <w:rFonts w:cs="Arial"/>
          <w:sz w:val="24"/>
        </w:rPr>
        <w:lastRenderedPageBreak/>
        <w:t xml:space="preserve">review and comment on any information about yourself that a </w:t>
      </w:r>
      <w:proofErr w:type="gramStart"/>
      <w:r w:rsidR="00C15D09" w:rsidRPr="00C15D09">
        <w:rPr>
          <w:rFonts w:cs="Arial"/>
          <w:sz w:val="24"/>
        </w:rPr>
        <w:t>Federal</w:t>
      </w:r>
      <w:proofErr w:type="gramEnd"/>
      <w:r w:rsidR="00C15D09" w:rsidRPr="00C15D09">
        <w:rPr>
          <w:rFonts w:cs="Arial"/>
          <w:sz w:val="24"/>
        </w:rPr>
        <w:t xml:space="preserve"> agency previously entered and that is currently in FAPIIS.</w:t>
      </w:r>
    </w:p>
    <w:p w14:paraId="61BE482D" w14:textId="77777777" w:rsidR="00C15D09" w:rsidRDefault="00C15D09" w:rsidP="001A1F1A">
      <w:pPr>
        <w:pStyle w:val="BodyText"/>
        <w:spacing w:before="120" w:line="480" w:lineRule="auto"/>
        <w:ind w:firstLine="720"/>
        <w:rPr>
          <w:rFonts w:cs="Arial"/>
          <w:sz w:val="24"/>
        </w:rPr>
      </w:pPr>
      <w:r w:rsidRPr="00C15D09">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537244B4" w14:textId="318C06A3" w:rsidR="005045FE" w:rsidRDefault="005045FE">
      <w:pPr>
        <w:rPr>
          <w:rFonts w:cs="Arial"/>
          <w:b/>
          <w:bCs/>
          <w:sz w:val="24"/>
        </w:rPr>
      </w:pPr>
    </w:p>
    <w:p w14:paraId="0ED369DA" w14:textId="2FE0859A"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14C95B90" w14:textId="6FFAC652" w:rsidR="00541578" w:rsidRPr="00541578" w:rsidRDefault="00B8379C" w:rsidP="00541578">
      <w:pPr>
        <w:pStyle w:val="BodyText"/>
        <w:spacing w:before="120" w:line="480" w:lineRule="auto"/>
        <w:rPr>
          <w:rFonts w:cs="Arial"/>
          <w:sz w:val="24"/>
        </w:rPr>
      </w:pPr>
      <w:r>
        <w:rPr>
          <w:rFonts w:cs="Arial"/>
          <w:sz w:val="24"/>
        </w:rPr>
        <w:tab/>
      </w:r>
      <w:r w:rsidR="00541578" w:rsidRPr="00541578">
        <w:rPr>
          <w:rFonts w:cs="Arial"/>
          <w:sz w:val="24"/>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0BCA4F4D" w14:textId="0D1B7DF8" w:rsidR="00541578" w:rsidRPr="00541578" w:rsidRDefault="00541578" w:rsidP="00541578">
      <w:pPr>
        <w:pStyle w:val="BodyText"/>
        <w:spacing w:before="120" w:line="480" w:lineRule="auto"/>
        <w:rPr>
          <w:rFonts w:cs="Arial"/>
          <w:sz w:val="24"/>
        </w:rPr>
      </w:pPr>
      <w:r>
        <w:rPr>
          <w:rFonts w:cs="Arial"/>
          <w:sz w:val="24"/>
        </w:rPr>
        <w:tab/>
      </w:r>
      <w:r w:rsidRPr="00541578">
        <w:rPr>
          <w:rFonts w:cs="Arial"/>
          <w:sz w:val="24"/>
        </w:rPr>
        <w:t>(a)  Selecting recipients most likely to be successful in delivering results based on the program objectives through an objective process of evaluating Federal award applications (2 CFR 200.205);</w:t>
      </w:r>
    </w:p>
    <w:p w14:paraId="6B50E1FC" w14:textId="72BC45F8" w:rsidR="00541578" w:rsidRPr="00541578" w:rsidRDefault="00541578" w:rsidP="00541578">
      <w:pPr>
        <w:pStyle w:val="BodyText"/>
        <w:spacing w:before="120" w:line="480" w:lineRule="auto"/>
        <w:rPr>
          <w:rFonts w:cs="Arial"/>
          <w:sz w:val="24"/>
        </w:rPr>
      </w:pPr>
      <w:r>
        <w:rPr>
          <w:rFonts w:cs="Arial"/>
          <w:sz w:val="24"/>
        </w:rPr>
        <w:tab/>
      </w:r>
      <w:r w:rsidRPr="00541578">
        <w:rPr>
          <w:rFonts w:cs="Arial"/>
          <w:sz w:val="24"/>
        </w:rPr>
        <w:t>(b)  Prohibiting the purchase of certain telecommunication and video surveillance services or equipment in alignment with section 889 of the National Defense Authorization Act of 2019 (Pub. L. No. 115—232) (2 CFR 200.216);</w:t>
      </w:r>
    </w:p>
    <w:p w14:paraId="18FA7669" w14:textId="3BD521BF" w:rsidR="00541578" w:rsidRPr="00541578" w:rsidRDefault="00541578" w:rsidP="00541578">
      <w:pPr>
        <w:pStyle w:val="BodyText"/>
        <w:spacing w:before="120" w:line="480" w:lineRule="auto"/>
        <w:rPr>
          <w:rFonts w:cs="Arial"/>
          <w:sz w:val="24"/>
        </w:rPr>
      </w:pPr>
      <w:r>
        <w:rPr>
          <w:rFonts w:cs="Arial"/>
          <w:sz w:val="24"/>
        </w:rPr>
        <w:tab/>
      </w:r>
      <w:r w:rsidRPr="00541578">
        <w:rPr>
          <w:rFonts w:cs="Arial"/>
          <w:sz w:val="24"/>
        </w:rPr>
        <w:t>(c)  Providing a preference, to the extent permitted by law, to maximize use of goods, products, and materials produced in the United States (2 CFR 200.322); and</w:t>
      </w:r>
    </w:p>
    <w:p w14:paraId="268AC717" w14:textId="7A7C7087" w:rsidR="00541578" w:rsidRDefault="00541578" w:rsidP="00541578">
      <w:pPr>
        <w:pStyle w:val="BodyText"/>
        <w:spacing w:before="120" w:line="480" w:lineRule="auto"/>
        <w:rPr>
          <w:rFonts w:cs="Arial"/>
          <w:sz w:val="24"/>
        </w:rPr>
      </w:pPr>
      <w:r>
        <w:rPr>
          <w:rFonts w:cs="Arial"/>
          <w:sz w:val="24"/>
        </w:rPr>
        <w:lastRenderedPageBreak/>
        <w:tab/>
      </w:r>
      <w:r w:rsidRPr="00541578">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7ED5768A" w14:textId="77777777" w:rsidR="003906B7" w:rsidRPr="003906B7" w:rsidRDefault="003906B7" w:rsidP="003906B7">
      <w:pPr>
        <w:spacing w:before="120" w:line="480" w:lineRule="auto"/>
        <w:rPr>
          <w:rFonts w:cs="Arial"/>
          <w:sz w:val="24"/>
        </w:rPr>
      </w:pPr>
      <w:r w:rsidRPr="003906B7">
        <w:rPr>
          <w:rFonts w:cs="Arial"/>
          <w:sz w:val="24"/>
        </w:rPr>
        <w:t>If your application is successful, we notify your U.S. Representative and U.S. Senators and send you a Grant Award Notification (GAN); or we may send you an email containing a link to access an electronic version of your GAN.  We may notify you informally, also.</w:t>
      </w:r>
    </w:p>
    <w:p w14:paraId="75193211" w14:textId="77777777" w:rsidR="003906B7" w:rsidRDefault="003906B7" w:rsidP="003906B7">
      <w:pPr>
        <w:spacing w:before="120" w:line="480" w:lineRule="auto"/>
        <w:rPr>
          <w:rFonts w:cs="Arial"/>
          <w:sz w:val="24"/>
        </w:rPr>
      </w:pPr>
      <w:r w:rsidRPr="003906B7">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6CD588EB" w14:textId="77777777" w:rsidR="00EE5418" w:rsidRPr="00EE5418" w:rsidRDefault="00EE5418" w:rsidP="00EE5418">
      <w:pPr>
        <w:spacing w:before="120" w:line="480" w:lineRule="auto"/>
        <w:rPr>
          <w:rFonts w:cs="Arial"/>
          <w:sz w:val="24"/>
        </w:rPr>
      </w:pPr>
      <w:r w:rsidRPr="00EE5418">
        <w:rPr>
          <w:rFonts w:cs="Arial"/>
          <w:sz w:val="24"/>
        </w:rPr>
        <w:t>We identify administrative and national policy requirements in the application package and reference these and other requirements in the Applicable Regulations section of this notice.</w:t>
      </w:r>
    </w:p>
    <w:p w14:paraId="009249D2" w14:textId="77777777" w:rsidR="00EE5418" w:rsidRDefault="00EE5418" w:rsidP="00EE5418">
      <w:pPr>
        <w:spacing w:before="120" w:line="480" w:lineRule="auto"/>
        <w:rPr>
          <w:rFonts w:cs="Arial"/>
          <w:sz w:val="24"/>
        </w:rPr>
      </w:pPr>
      <w:r w:rsidRPr="00EE5418">
        <w:rPr>
          <w:rFonts w:cs="Arial"/>
          <w:sz w:val="24"/>
        </w:rPr>
        <w:t>We reference the regulations outlining the terms and conditions of an award in the Applicable Regulations section of this notice and include these and other specific conditions in the GAN.  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110250E8" w14:textId="77777777" w:rsidR="00066C29" w:rsidRDefault="005A6DE9" w:rsidP="005A6DE9">
      <w:pPr>
        <w:spacing w:before="120" w:line="480" w:lineRule="auto"/>
        <w:rPr>
          <w:rFonts w:cs="Arial"/>
          <w:sz w:val="24"/>
        </w:rPr>
      </w:pPr>
      <w:r>
        <w:rPr>
          <w:rFonts w:cs="Arial"/>
          <w:sz w:val="24"/>
        </w:rPr>
        <w:tab/>
      </w:r>
      <w:r w:rsidR="00066C29" w:rsidRPr="00066C29">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00066C29" w:rsidRPr="00066C29">
        <w:rPr>
          <w:rFonts w:cs="Arial"/>
          <w:sz w:val="24"/>
        </w:rPr>
        <w:lastRenderedPageBreak/>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7B20CBAF" w14:textId="77777777" w:rsidR="005E53A2" w:rsidRPr="005E53A2" w:rsidRDefault="005E53A2" w:rsidP="005E53A2">
      <w:pPr>
        <w:pStyle w:val="PlainText"/>
        <w:spacing w:before="120" w:line="480" w:lineRule="auto"/>
        <w:rPr>
          <w:rFonts w:ascii="Arial" w:hAnsi="Arial" w:cs="Arial"/>
          <w:sz w:val="24"/>
          <w:szCs w:val="24"/>
        </w:rPr>
      </w:pPr>
      <w:r w:rsidRPr="005E53A2">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168B2F58" w14:textId="26C90B61" w:rsidR="005E53A2" w:rsidRDefault="005E53A2" w:rsidP="005E53A2">
      <w:pPr>
        <w:pStyle w:val="PlainText"/>
        <w:spacing w:before="120" w:line="480" w:lineRule="auto"/>
        <w:rPr>
          <w:rFonts w:ascii="Arial" w:hAnsi="Arial" w:cs="Arial"/>
          <w:sz w:val="24"/>
          <w:szCs w:val="24"/>
        </w:rPr>
      </w:pPr>
      <w:r w:rsidRPr="005E53A2">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APR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38" w:history="1">
        <w:r w:rsidR="00707FE1">
          <w:rPr>
            <w:rStyle w:val="Hyperlink"/>
            <w:rFonts w:ascii="Arial" w:hAnsi="Arial" w:cs="Arial"/>
            <w:sz w:val="24"/>
            <w:szCs w:val="24"/>
          </w:rPr>
          <w:t>www.ed.gov/fund/grant/apply/appforms/appforms.html</w:t>
        </w:r>
      </w:hyperlink>
      <w:r w:rsidRPr="005E53A2">
        <w:rPr>
          <w:rFonts w:ascii="Arial" w:hAnsi="Arial" w:cs="Arial"/>
          <w:sz w:val="24"/>
          <w:szCs w:val="24"/>
        </w:rPr>
        <w:t xml:space="preserve">. </w:t>
      </w:r>
    </w:p>
    <w:p w14:paraId="440616F6" w14:textId="7BF1709F" w:rsidR="00435186" w:rsidRDefault="005045FE" w:rsidP="005045FE">
      <w:pPr>
        <w:rPr>
          <w:rFonts w:cs="Arial"/>
          <w:sz w:val="24"/>
        </w:rPr>
      </w:pPr>
      <w:r>
        <w:rPr>
          <w:rFonts w:cs="Arial"/>
          <w:sz w:val="24"/>
        </w:rPr>
        <w:br w:type="page"/>
      </w:r>
    </w:p>
    <w:p w14:paraId="12117C8F" w14:textId="6BFC2D1B" w:rsidR="00EE6CCE" w:rsidRPr="005045FE" w:rsidRDefault="00726870" w:rsidP="005045FE">
      <w:pPr>
        <w:pStyle w:val="FR-2"/>
        <w:rPr>
          <w:sz w:val="24"/>
          <w:szCs w:val="24"/>
        </w:rPr>
      </w:pPr>
      <w:r w:rsidRPr="005045FE">
        <w:rPr>
          <w:sz w:val="24"/>
          <w:szCs w:val="24"/>
        </w:rPr>
        <w:lastRenderedPageBreak/>
        <w:t xml:space="preserve">5.  Performance Measures:  </w:t>
      </w:r>
    </w:p>
    <w:p w14:paraId="39AB69BB"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For the purposes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p>
    <w:p w14:paraId="0003FC3C"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  Program Performance Measure #1:  The percentage of Technical Assistance and Dissemination products and services deemed to be of high quality by an independent review panel of experts qualified to review the substantive content of the products and services.</w:t>
      </w:r>
    </w:p>
    <w:p w14:paraId="33F04059"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  Program Performance Measure #2:  The percentage of Special Education Technical Assistance and Dissemination products and services deemed by an independent review panel of qualified experts to be of high relevance to educational and early intervention policy or practice.</w:t>
      </w:r>
    </w:p>
    <w:p w14:paraId="22E152CD"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  Program Performance Measure #3:  The percentage of all Special Education Technical Assistance and Dissemination products and services deemed by an independent review panel of qualified experts to be useful in improving educational or early intervention policy or practice.</w:t>
      </w:r>
    </w:p>
    <w:p w14:paraId="39325A2D"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  Program Performance Measure #4:  The cost efficiency of the Technical Assistance and Dissemination Program includes the percentage of milestones achieved in the current APR period and the percentage of funds spent during the current fiscal year.</w:t>
      </w:r>
    </w:p>
    <w:p w14:paraId="5BBA4E6B"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lastRenderedPageBreak/>
        <w:t>•  Long-term Program Performance Measure: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155F4DC5"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The measures apply to projects funded under this competition, and grantees are required to submit data on these measures as directed by OSEP.</w:t>
      </w:r>
    </w:p>
    <w:p w14:paraId="04372B74" w14:textId="77777777" w:rsidR="00802802" w:rsidRPr="00802802" w:rsidRDefault="00802802" w:rsidP="00802802">
      <w:pPr>
        <w:pStyle w:val="FR-3"/>
        <w:spacing w:line="480" w:lineRule="auto"/>
        <w:rPr>
          <w:b w:val="0"/>
          <w:bCs/>
          <w:sz w:val="24"/>
          <w:szCs w:val="24"/>
          <w:u w:val="none"/>
        </w:rPr>
      </w:pPr>
      <w:r w:rsidRPr="00802802">
        <w:rPr>
          <w:b w:val="0"/>
          <w:bCs/>
          <w:sz w:val="24"/>
          <w:szCs w:val="24"/>
          <w:u w:val="none"/>
        </w:rPr>
        <w:t>Grantees will be required to report information on their project’s performance in annual and final performance reports to the Department (34 CFR 75.590).</w:t>
      </w:r>
    </w:p>
    <w:p w14:paraId="7D7B045B" w14:textId="77777777" w:rsidR="00802802" w:rsidRDefault="00802802" w:rsidP="00802802">
      <w:pPr>
        <w:pStyle w:val="FR-3"/>
        <w:spacing w:line="480" w:lineRule="auto"/>
        <w:rPr>
          <w:b w:val="0"/>
          <w:bCs/>
          <w:sz w:val="24"/>
          <w:szCs w:val="24"/>
          <w:u w:val="none"/>
        </w:rPr>
      </w:pPr>
      <w:r w:rsidRPr="00802802">
        <w:rPr>
          <w:b w:val="0"/>
          <w:bCs/>
          <w:sz w:val="24"/>
          <w:szCs w:val="24"/>
          <w:u w:val="none"/>
        </w:rPr>
        <w:t>The Department will also closely monitor the extent to which the products and services provided by the project meet needs identified by stakeholders and may require the project to report on such alignment in its annual and final performance reports.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66CBD5ED" w14:textId="77777777" w:rsidR="00EC6E84" w:rsidRPr="00EC6E84" w:rsidRDefault="00C36DE1" w:rsidP="00EC6E84">
      <w:pPr>
        <w:spacing w:before="120" w:line="480" w:lineRule="auto"/>
        <w:rPr>
          <w:rFonts w:cs="Arial"/>
          <w:sz w:val="24"/>
        </w:rPr>
      </w:pPr>
      <w:r>
        <w:rPr>
          <w:rFonts w:cs="Arial"/>
          <w:sz w:val="24"/>
        </w:rPr>
        <w:tab/>
      </w:r>
      <w:r w:rsidR="00EC6E84" w:rsidRPr="00EC6E84">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27C6DD2C" w14:textId="77777777" w:rsidR="00EC6E84" w:rsidRDefault="00EC6E84" w:rsidP="00EC6E84">
      <w:pPr>
        <w:spacing w:before="120" w:line="480" w:lineRule="auto"/>
        <w:rPr>
          <w:rFonts w:cs="Arial"/>
          <w:sz w:val="24"/>
        </w:rPr>
      </w:pPr>
      <w:r w:rsidRPr="00EC6E84">
        <w:rPr>
          <w:rFonts w:cs="Arial"/>
          <w:sz w:val="24"/>
        </w:rPr>
        <w:lastRenderedPageBreak/>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3B2FA636" w14:textId="77777777" w:rsidR="00B5534E" w:rsidRDefault="00B5534E" w:rsidP="00F011C9">
      <w:pPr>
        <w:spacing w:before="120" w:line="480" w:lineRule="auto"/>
        <w:rPr>
          <w:rFonts w:cs="Arial"/>
          <w:sz w:val="24"/>
        </w:rPr>
      </w:pPr>
      <w:r w:rsidRPr="00B5534E">
        <w:rPr>
          <w:rFonts w:cs="Arial"/>
          <w:sz w:val="24"/>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B5534E">
        <w:rPr>
          <w:rFonts w:cs="Arial"/>
          <w:sz w:val="24"/>
        </w:rPr>
        <w:t>other</w:t>
      </w:r>
      <w:proofErr w:type="gramEnd"/>
      <w:r w:rsidRPr="00B5534E">
        <w:rPr>
          <w:rFonts w:cs="Arial"/>
          <w:sz w:val="24"/>
        </w:rPr>
        <w:t xml:space="preserve">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4D77DEB9" w14:textId="2D52AA15" w:rsidR="003607E7" w:rsidRPr="003607E7" w:rsidRDefault="003607E7" w:rsidP="003607E7">
      <w:pPr>
        <w:spacing w:before="120" w:line="480" w:lineRule="auto"/>
        <w:rPr>
          <w:rFonts w:cs="Arial"/>
          <w:sz w:val="24"/>
        </w:rPr>
      </w:pPr>
      <w:r w:rsidRPr="003607E7">
        <w:rPr>
          <w:rFonts w:cs="Arial"/>
          <w:sz w:val="24"/>
        </w:rPr>
        <w:t xml:space="preserve">The official version of this document is the document published in the Federal Register.  You may access the official edition of the Federal Register and the Code of Federal Regulations at </w:t>
      </w:r>
      <w:hyperlink r:id="rId39" w:history="1">
        <w:r w:rsidRPr="005F6923">
          <w:rPr>
            <w:rStyle w:val="Hyperlink"/>
            <w:rFonts w:cs="Arial"/>
            <w:sz w:val="24"/>
          </w:rPr>
          <w:t>www.govinfo.gov</w:t>
        </w:r>
      </w:hyperlink>
      <w:r w:rsidRPr="003607E7">
        <w:rPr>
          <w:rFonts w:cs="Arial"/>
          <w:sz w:val="24"/>
        </w:rPr>
        <w:t xml:space="preserve">.  At this site you can view this document, as well as all other documents of this Department published in the Federal Register, in text or Portable Document Format (PDF).  To use </w:t>
      </w:r>
      <w:proofErr w:type="gramStart"/>
      <w:r w:rsidRPr="003607E7">
        <w:rPr>
          <w:rFonts w:cs="Arial"/>
          <w:sz w:val="24"/>
        </w:rPr>
        <w:t>PDF</w:t>
      </w:r>
      <w:proofErr w:type="gramEnd"/>
      <w:r w:rsidRPr="003607E7">
        <w:rPr>
          <w:rFonts w:cs="Arial"/>
          <w:sz w:val="24"/>
        </w:rPr>
        <w:t xml:space="preserve"> you must have Adobe Acrobat Reader, which is available free at the site.</w:t>
      </w:r>
    </w:p>
    <w:p w14:paraId="73B204BE" w14:textId="77777777" w:rsidR="00DA5EB8" w:rsidRDefault="00DA5EB8">
      <w:pPr>
        <w:rPr>
          <w:rFonts w:cs="Arial"/>
          <w:sz w:val="24"/>
        </w:rPr>
      </w:pPr>
      <w:r>
        <w:rPr>
          <w:rFonts w:cs="Arial"/>
          <w:sz w:val="24"/>
        </w:rPr>
        <w:br w:type="page"/>
      </w:r>
    </w:p>
    <w:p w14:paraId="4CAAE3D7" w14:textId="56897DF5" w:rsidR="003607E7" w:rsidRDefault="003607E7" w:rsidP="003607E7">
      <w:pPr>
        <w:spacing w:before="120" w:line="480" w:lineRule="auto"/>
        <w:rPr>
          <w:rFonts w:cs="Arial"/>
          <w:sz w:val="24"/>
        </w:rPr>
      </w:pPr>
      <w:r w:rsidRPr="003607E7">
        <w:rPr>
          <w:rFonts w:cs="Arial"/>
          <w:sz w:val="24"/>
        </w:rPr>
        <w:lastRenderedPageBreak/>
        <w:t xml:space="preserve">You may also access documents of the Department published in the Federal Register by using the article search feature at </w:t>
      </w:r>
      <w:hyperlink r:id="rId40" w:history="1">
        <w:r w:rsidRPr="007763B5">
          <w:rPr>
            <w:rStyle w:val="Hyperlink"/>
            <w:rFonts w:cs="Arial"/>
            <w:sz w:val="24"/>
          </w:rPr>
          <w:t>www.federalregister.gov</w:t>
        </w:r>
      </w:hyperlink>
      <w:r>
        <w:rPr>
          <w:rFonts w:cs="Arial"/>
          <w:sz w:val="24"/>
        </w:rPr>
        <w:t>.</w:t>
      </w:r>
      <w:r w:rsidRPr="003607E7">
        <w:rPr>
          <w:rFonts w:cs="Arial"/>
          <w:sz w:val="24"/>
        </w:rPr>
        <w:t xml:space="preserve"> Specifically, through the advanced search feature at this site, you can limit your search to documents published by the Department.</w:t>
      </w:r>
    </w:p>
    <w:p w14:paraId="419DB1F6" w14:textId="7A8CB9C7" w:rsidR="001516C6" w:rsidRPr="006928C3" w:rsidRDefault="001516C6" w:rsidP="00F011C9">
      <w:pPr>
        <w:keepNext/>
        <w:spacing w:before="120" w:line="455" w:lineRule="auto"/>
        <w:rPr>
          <w:rFonts w:cs="Arial"/>
          <w:sz w:val="24"/>
        </w:rPr>
      </w:pPr>
      <w:r w:rsidRPr="005045FE">
        <w:rPr>
          <w:rFonts w:cs="Arial"/>
          <w:sz w:val="24"/>
        </w:rPr>
        <w:t>Dated:</w:t>
      </w:r>
      <w:r w:rsidR="004D7808" w:rsidRPr="005045FE">
        <w:rPr>
          <w:rFonts w:cs="Arial"/>
          <w:sz w:val="24"/>
        </w:rPr>
        <w:t xml:space="preserve"> </w:t>
      </w:r>
      <w:r w:rsidR="005045FE" w:rsidRPr="005045FE">
        <w:rPr>
          <w:rFonts w:cs="Arial"/>
          <w:sz w:val="24"/>
        </w:rPr>
        <w:t>3</w:t>
      </w:r>
      <w:r w:rsidR="00F668F4" w:rsidRPr="005045FE">
        <w:rPr>
          <w:rFonts w:cs="Arial"/>
          <w:sz w:val="24"/>
        </w:rPr>
        <w:t>/</w:t>
      </w:r>
      <w:r w:rsidR="00F64D9E">
        <w:rPr>
          <w:rFonts w:cs="Arial"/>
          <w:sz w:val="24"/>
        </w:rPr>
        <w:t>21</w:t>
      </w:r>
      <w:r w:rsidR="00F668F4" w:rsidRPr="005045FE">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6BE542CB" w:rsidR="00664B5E" w:rsidRDefault="00863E2C" w:rsidP="00664B5E">
      <w:pPr>
        <w:keepNext/>
        <w:spacing w:line="276" w:lineRule="auto"/>
        <w:ind w:left="4320"/>
        <w:rPr>
          <w:rFonts w:cs="Arial"/>
          <w:sz w:val="24"/>
        </w:rPr>
      </w:pPr>
      <w:r w:rsidRPr="00863E2C">
        <w:rPr>
          <w:rFonts w:cs="Arial"/>
          <w:sz w:val="24"/>
        </w:rPr>
        <w:t>Glenna Wright-Gallo</w:t>
      </w:r>
      <w:r w:rsidR="00733900">
        <w:rPr>
          <w:rFonts w:cs="Arial"/>
          <w:sz w:val="24"/>
        </w:rPr>
        <w:t>,</w:t>
      </w:r>
      <w:r w:rsidR="00733900" w:rsidRPr="00733900">
        <w:rPr>
          <w:rFonts w:cs="Arial"/>
          <w:sz w:val="24"/>
        </w:rPr>
        <w:t xml:space="preserve"> </w:t>
      </w:r>
    </w:p>
    <w:p w14:paraId="74A75905" w14:textId="4F17C078" w:rsidR="00273229" w:rsidRPr="00273229" w:rsidRDefault="00516C0F" w:rsidP="00664B5E">
      <w:pPr>
        <w:keepNext/>
        <w:spacing w:line="276" w:lineRule="auto"/>
        <w:ind w:left="4320"/>
        <w:rPr>
          <w:rFonts w:cs="Arial"/>
          <w:sz w:val="24"/>
        </w:rPr>
      </w:pPr>
      <w:r w:rsidRPr="00516C0F">
        <w:rPr>
          <w:rFonts w:cs="Arial"/>
          <w:sz w:val="24"/>
        </w:rPr>
        <w:t>Assistant Secretary for Special Education and Rehabilitative Services</w:t>
      </w:r>
      <w:r>
        <w:rPr>
          <w:rFonts w:cs="Arial"/>
          <w:sz w:val="24"/>
        </w:rPr>
        <w:t>.</w:t>
      </w:r>
    </w:p>
    <w:p w14:paraId="3845D168" w14:textId="77777777" w:rsidR="00B94432" w:rsidRDefault="00B94432" w:rsidP="00F011C9">
      <w:pPr>
        <w:jc w:val="center"/>
        <w:sectPr w:rsidR="00B94432" w:rsidSect="009514EF">
          <w:footerReference w:type="even" r:id="rId41"/>
          <w:footerReference w:type="default" r:id="rId42"/>
          <w:pgSz w:w="12240" w:h="15840" w:code="1"/>
          <w:pgMar w:top="1440" w:right="1440" w:bottom="1440" w:left="1440" w:header="720" w:footer="720" w:gutter="0"/>
          <w:paperSrc w:first="15" w:other="15"/>
          <w:cols w:space="720"/>
          <w:noEndnote/>
        </w:sectPr>
      </w:pPr>
    </w:p>
    <w:p w14:paraId="5B38C908" w14:textId="49DBF5F6" w:rsidR="001D6A99" w:rsidRPr="00031F39" w:rsidRDefault="009E5911" w:rsidP="00F011C9">
      <w:pPr>
        <w:jc w:val="center"/>
        <w:rPr>
          <w:b/>
          <w:sz w:val="28"/>
        </w:rPr>
      </w:pPr>
      <w:r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77777777" w:rsidR="001D6A99" w:rsidRPr="004763B9" w:rsidRDefault="001D6A99" w:rsidP="009A2A76">
      <w:pPr>
        <w:pStyle w:val="Heading1"/>
        <w:pBdr>
          <w:bottom w:val="single" w:sz="4" w:space="1" w:color="auto"/>
        </w:pBdr>
        <w:spacing w:before="240"/>
        <w:rPr>
          <w:sz w:val="32"/>
          <w:szCs w:val="32"/>
        </w:rPr>
      </w:pPr>
      <w:bookmarkStart w:id="14" w:name="_Toc377030387"/>
      <w:r w:rsidRPr="004763B9">
        <w:rPr>
          <w:sz w:val="32"/>
          <w:szCs w:val="32"/>
        </w:rPr>
        <w:t xml:space="preserve">Grants.gov Submission Procedures and </w:t>
      </w:r>
      <w:r w:rsidR="00E927D9" w:rsidRPr="004763B9">
        <w:rPr>
          <w:sz w:val="32"/>
          <w:szCs w:val="32"/>
        </w:rPr>
        <w:br/>
      </w:r>
      <w:r w:rsidRPr="004763B9">
        <w:rPr>
          <w:sz w:val="32"/>
          <w:szCs w:val="32"/>
        </w:rPr>
        <w:t>Tips for Applicants</w:t>
      </w:r>
      <w:bookmarkEnd w:id="14"/>
    </w:p>
    <w:p w14:paraId="395C05D6" w14:textId="741057BF" w:rsidR="00012B6B" w:rsidRPr="00012B6B" w:rsidRDefault="00A9155A" w:rsidP="00A9155A">
      <w:pPr>
        <w:pStyle w:val="BodyText"/>
        <w:spacing w:line="480" w:lineRule="auto"/>
        <w:rPr>
          <w:rFonts w:cs="Arial"/>
          <w:sz w:val="24"/>
        </w:rPr>
      </w:pPr>
      <w:r w:rsidRPr="00A9155A">
        <w:rPr>
          <w:rFonts w:cs="Arial"/>
          <w:sz w:val="24"/>
        </w:rPr>
        <w:t>To facilitate your use of Grants.gov, this document includes important submission procedures you need to be aware of to ensure your application is received in a timely manner and accepted by the</w:t>
      </w:r>
      <w:r w:rsidR="005466F4">
        <w:rPr>
          <w:rFonts w:cs="Arial"/>
          <w:sz w:val="24"/>
        </w:rPr>
        <w:t xml:space="preserve"> </w:t>
      </w:r>
      <w:r w:rsidRPr="00A9155A">
        <w:rPr>
          <w:rFonts w:cs="Arial"/>
          <w:sz w:val="24"/>
        </w:rPr>
        <w:t>U.S. Department of Education (Department).</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59FC924B" w14:textId="77777777" w:rsidR="00D02F8F" w:rsidRPr="00D02F8F" w:rsidRDefault="00D02F8F" w:rsidP="00D02F8F">
      <w:pPr>
        <w:pStyle w:val="BodyText"/>
        <w:spacing w:line="480" w:lineRule="auto"/>
        <w:rPr>
          <w:rFonts w:cs="Arial"/>
          <w:sz w:val="24"/>
        </w:rPr>
      </w:pPr>
      <w:r w:rsidRPr="00D02F8F">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6602BBC7" w14:textId="53495F12" w:rsidR="00D02F8F" w:rsidRDefault="00D02F8F" w:rsidP="00D02F8F">
      <w:pPr>
        <w:pStyle w:val="BodyText"/>
        <w:spacing w:line="480" w:lineRule="auto"/>
        <w:rPr>
          <w:rFonts w:cs="Arial"/>
          <w:sz w:val="24"/>
        </w:rPr>
      </w:pPr>
      <w:r w:rsidRPr="00D02F8F">
        <w:rPr>
          <w:rFonts w:cs="Arial"/>
          <w:sz w:val="24"/>
        </w:rPr>
        <w:t xml:space="preserve">For additional information or updates, please see the Grants.gov Browser information in the Applicant FAQs: </w:t>
      </w:r>
      <w:r w:rsidR="0039491F">
        <w:fldChar w:fldCharType="begin"/>
      </w:r>
      <w:r w:rsidR="0039491F">
        <w:fldChar w:fldCharType="separate"/>
      </w:r>
      <w:r w:rsidRPr="0070486A">
        <w:rPr>
          <w:rStyle w:val="Hyperlink"/>
          <w:rFonts w:cs="Arial"/>
          <w:sz w:val="24"/>
        </w:rPr>
        <w:t>https://www.grants.gov/applicants/applicant-faqs#browser</w:t>
      </w:r>
      <w:r w:rsidR="0039491F">
        <w:rPr>
          <w:rStyle w:val="Hyperlink"/>
          <w:rFonts w:cs="Arial"/>
          <w:sz w:val="24"/>
        </w:rPr>
        <w:fldChar w:fldCharType="end"/>
      </w:r>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2D3D4483" w14:textId="4FCFC2BB" w:rsidR="007D26D5" w:rsidRPr="007D26D5" w:rsidRDefault="007D26D5" w:rsidP="007D26D5">
      <w:pPr>
        <w:pStyle w:val="BodyText"/>
        <w:spacing w:line="480" w:lineRule="auto"/>
        <w:rPr>
          <w:rFonts w:cs="Arial"/>
          <w:sz w:val="24"/>
        </w:rPr>
      </w:pPr>
      <w:r w:rsidRPr="007D26D5">
        <w:rPr>
          <w:rFonts w:cs="Arial"/>
          <w:sz w:val="24"/>
        </w:rPr>
        <w:t xml:space="preserve">Grants.gov applicants can apply online using </w:t>
      </w:r>
      <w:hyperlink r:id="rId43" w:history="1">
        <w:r w:rsidRPr="000D44A3">
          <w:rPr>
            <w:rStyle w:val="Hyperlink"/>
            <w:rFonts w:cs="Arial"/>
            <w:sz w:val="24"/>
          </w:rPr>
          <w:t>Workspace</w:t>
        </w:r>
      </w:hyperlink>
      <w:r w:rsidRPr="007D26D5">
        <w:rPr>
          <w:rFonts w:cs="Arial"/>
          <w:sz w:val="24"/>
        </w:rPr>
        <w:t>. Workspace is a shared, online environment where members of a grant team may simultaneously access and edit different web forms within an application. For each funding opportunity announcement (FOA), you can create individual instances of a workspace.</w:t>
      </w:r>
    </w:p>
    <w:p w14:paraId="06305332" w14:textId="16A99E3B" w:rsidR="00F26478" w:rsidRDefault="007D26D5" w:rsidP="007D26D5">
      <w:pPr>
        <w:pStyle w:val="BodyText"/>
        <w:spacing w:line="480" w:lineRule="auto"/>
        <w:rPr>
          <w:rFonts w:cs="Arial"/>
          <w:sz w:val="24"/>
        </w:rPr>
      </w:pPr>
      <w:r w:rsidRPr="007D26D5">
        <w:rPr>
          <w:rFonts w:cs="Arial"/>
          <w:sz w:val="24"/>
        </w:rPr>
        <w:lastRenderedPageBreak/>
        <w:t xml:space="preserve">Below is an overview of applying on </w:t>
      </w:r>
      <w:r w:rsidRPr="00366172">
        <w:rPr>
          <w:rFonts w:cs="Arial"/>
          <w:sz w:val="24"/>
        </w:rPr>
        <w:t>Grants.gov.</w:t>
      </w:r>
      <w:r w:rsidRPr="007D26D5">
        <w:rPr>
          <w:rFonts w:cs="Arial"/>
          <w:sz w:val="24"/>
        </w:rPr>
        <w:t xml:space="preserve"> For access to complete instructions on how to apply for opportunities, refer to: </w:t>
      </w:r>
      <w:hyperlink r:id="rId44" w:history="1">
        <w:r w:rsidR="00F26478" w:rsidRPr="0070486A">
          <w:rPr>
            <w:rStyle w:val="Hyperlink"/>
            <w:rFonts w:cs="Arial"/>
            <w:sz w:val="24"/>
          </w:rPr>
          <w:t>https://www.grants.gov/applicants/workspace-overview.html</w:t>
        </w:r>
      </w:hyperlink>
      <w:r w:rsidR="00F26478">
        <w:rPr>
          <w:rFonts w:cs="Arial"/>
          <w:sz w:val="24"/>
        </w:rPr>
        <w:t xml:space="preserve"> </w:t>
      </w:r>
    </w:p>
    <w:p w14:paraId="3DC475E0" w14:textId="27947A9B" w:rsidR="007D26D5" w:rsidRDefault="007D26D5" w:rsidP="007D26D5">
      <w:pPr>
        <w:pStyle w:val="BodyText"/>
        <w:spacing w:line="480" w:lineRule="auto"/>
        <w:rPr>
          <w:rFonts w:cs="Arial"/>
          <w:sz w:val="24"/>
        </w:rPr>
      </w:pPr>
      <w:r w:rsidRPr="007D26D5">
        <w:rPr>
          <w:rFonts w:cs="Arial"/>
          <w:sz w:val="24"/>
        </w:rPr>
        <w:t>Create a Workspace: Creating a workspace allows you to complete it online and route it through your organization for review before submitting.</w:t>
      </w:r>
    </w:p>
    <w:p w14:paraId="0DE2B58B" w14:textId="06527A72" w:rsidR="00012B6B" w:rsidRPr="00012B6B" w:rsidRDefault="005045FE" w:rsidP="009A2A76">
      <w:pPr>
        <w:pStyle w:val="BodyText"/>
        <w:spacing w:line="480" w:lineRule="auto"/>
        <w:rPr>
          <w:rFonts w:cs="Arial"/>
          <w:sz w:val="24"/>
        </w:rPr>
      </w:pPr>
      <w:r>
        <w:rPr>
          <w:rFonts w:cs="Arial"/>
          <w:sz w:val="24"/>
        </w:rPr>
        <w:t>1</w:t>
      </w:r>
      <w:r w:rsidR="00012B6B" w:rsidRPr="00012B6B">
        <w:rPr>
          <w:rFonts w:cs="Arial"/>
          <w:sz w:val="24"/>
        </w:rPr>
        <w:t xml:space="preserve">) </w:t>
      </w:r>
      <w:r w:rsidR="00012B6B" w:rsidRPr="00012B6B">
        <w:rPr>
          <w:rFonts w:cs="Arial"/>
          <w:sz w:val="24"/>
        </w:rPr>
        <w:tab/>
      </w:r>
      <w:r w:rsidR="00614826" w:rsidRPr="00614826">
        <w:rPr>
          <w:rFonts w:cs="Arial"/>
          <w:sz w:val="24"/>
        </w:rPr>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55889FE" w14:textId="77777777" w:rsidR="00EE76B8" w:rsidRPr="00EE76B8" w:rsidRDefault="00372F9D" w:rsidP="00EE76B8">
      <w:pPr>
        <w:pStyle w:val="BodyText"/>
        <w:spacing w:line="480" w:lineRule="auto"/>
        <w:rPr>
          <w:rFonts w:cs="Arial"/>
          <w:sz w:val="24"/>
        </w:rPr>
      </w:pPr>
      <w:r>
        <w:rPr>
          <w:rFonts w:cs="Arial"/>
          <w:sz w:val="24"/>
        </w:rPr>
        <w:tab/>
      </w:r>
      <w:r w:rsidR="00012B6B" w:rsidRPr="00012B6B">
        <w:rPr>
          <w:rFonts w:cs="Arial"/>
          <w:sz w:val="24"/>
        </w:rPr>
        <w:t xml:space="preserve">a. Adobe Reader: </w:t>
      </w:r>
      <w:r w:rsidR="00EE76B8" w:rsidRPr="00EE76B8">
        <w:rPr>
          <w:rFonts w:cs="Arial"/>
          <w:sz w:val="24"/>
        </w:rPr>
        <w:t>If you decide not to apply by filling out web forms you can download individual PDF forms to upload in Workspace. The individual PDF forms can be downloaded and saved to your local device storage, network drive(s), or external drives, then accessed through Adobe Reader.</w:t>
      </w:r>
    </w:p>
    <w:p w14:paraId="4D0DF7A0" w14:textId="5393E40D" w:rsidR="00EE76B8" w:rsidRDefault="00EE76B8" w:rsidP="00EE76B8">
      <w:pPr>
        <w:pStyle w:val="BodyText"/>
        <w:spacing w:line="480" w:lineRule="auto"/>
        <w:rPr>
          <w:rFonts w:cs="Arial"/>
          <w:sz w:val="24"/>
        </w:rPr>
      </w:pPr>
      <w:r w:rsidRPr="00EE76B8">
        <w:rPr>
          <w:rFonts w:cs="Arial"/>
          <w:sz w:val="24"/>
        </w:rPr>
        <w:t xml:space="preserve">NOTE: Visit the Adobe Software Compatibility page on Grants.gov to download the appropriate version of the software at: </w:t>
      </w:r>
      <w:hyperlink r:id="rId45" w:history="1">
        <w:r w:rsidR="00F54967">
          <w:rPr>
            <w:rStyle w:val="Hyperlink"/>
            <w:rFonts w:cs="Arial"/>
            <w:sz w:val="24"/>
          </w:rPr>
          <w:t>https://www.grants.gov/applicants/adobe-software-compatibility.html</w:t>
        </w:r>
      </w:hyperlink>
      <w:r w:rsidR="00081658">
        <w:rPr>
          <w:rStyle w:val="Hyperlink"/>
          <w:rFonts w:cs="Arial"/>
          <w:sz w:val="24"/>
        </w:rPr>
        <w:t xml:space="preserve"> </w:t>
      </w:r>
    </w:p>
    <w:p w14:paraId="16FB45E8" w14:textId="6AED9362" w:rsidR="00012B6B" w:rsidRPr="00012B6B" w:rsidRDefault="00372F9D" w:rsidP="00EE76B8">
      <w:pPr>
        <w:pStyle w:val="BodyText"/>
        <w:spacing w:line="480" w:lineRule="auto"/>
        <w:rPr>
          <w:rFonts w:cs="Arial"/>
          <w:sz w:val="24"/>
        </w:rPr>
      </w:pPr>
      <w:r>
        <w:rPr>
          <w:rFonts w:cs="Arial"/>
          <w:sz w:val="24"/>
        </w:rPr>
        <w:tab/>
      </w:r>
      <w:r w:rsidR="00012B6B" w:rsidRPr="00012B6B">
        <w:rPr>
          <w:rFonts w:cs="Arial"/>
          <w:sz w:val="24"/>
        </w:rPr>
        <w:t>b.</w:t>
      </w:r>
      <w:r w:rsidR="00853687">
        <w:rPr>
          <w:rFonts w:cs="Arial"/>
          <w:sz w:val="24"/>
        </w:rPr>
        <w:t xml:space="preserve"> </w:t>
      </w:r>
      <w:r w:rsidR="00050045" w:rsidRPr="00050045">
        <w:rPr>
          <w:rFonts w:cs="Arial"/>
          <w:sz w:val="24"/>
        </w:rPr>
        <w:t>Mandatory Fields in Forms: In the forms, you will note fields marked with an asterisk and a different background color. These fields are mandatory fields that must be completed to successfully submit your application.</w:t>
      </w:r>
    </w:p>
    <w:p w14:paraId="1012A33A" w14:textId="0C962D9D"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w:t>
      </w:r>
      <w:r w:rsidR="00E4020E" w:rsidRPr="00E4020E">
        <w:rPr>
          <w:rFonts w:cs="Arial"/>
          <w:sz w:val="24"/>
        </w:rPr>
        <w:t xml:space="preserve">Complete SF-424 Fields First: The forms are designed to fill in common required fields across other forms, such as the </w:t>
      </w:r>
      <w:proofErr w:type="gramStart"/>
      <w:r w:rsidR="00E4020E" w:rsidRPr="00E4020E">
        <w:rPr>
          <w:rFonts w:cs="Arial"/>
          <w:sz w:val="24"/>
        </w:rPr>
        <w:t>applicant</w:t>
      </w:r>
      <w:proofErr w:type="gramEnd"/>
      <w:r w:rsidR="00E4020E" w:rsidRPr="00E4020E">
        <w:rPr>
          <w:rFonts w:cs="Arial"/>
          <w:sz w:val="24"/>
        </w:rPr>
        <w:t xml:space="preserve"> name, address, and Unique Entity Identifier (UEI) Number. Once it is completed, the information will transfer to the other forms.</w:t>
      </w:r>
      <w:r w:rsidR="00012B6B" w:rsidRPr="00012B6B">
        <w:rPr>
          <w:rFonts w:cs="Arial"/>
          <w:sz w:val="24"/>
        </w:rPr>
        <w:t xml:space="preserve"> (UEI) Number. Once it is completed, the information will transfer to the other forms.</w:t>
      </w:r>
    </w:p>
    <w:p w14:paraId="20081562" w14:textId="5F278546" w:rsidR="00012B6B" w:rsidRPr="00012B6B" w:rsidRDefault="005045FE" w:rsidP="009A2A76">
      <w:pPr>
        <w:pStyle w:val="BodyText"/>
        <w:spacing w:line="480" w:lineRule="auto"/>
        <w:rPr>
          <w:rFonts w:cs="Arial"/>
          <w:sz w:val="24"/>
        </w:rPr>
      </w:pPr>
      <w:r>
        <w:rPr>
          <w:rFonts w:cs="Arial"/>
          <w:sz w:val="24"/>
        </w:rPr>
        <w:t>2</w:t>
      </w:r>
      <w:r w:rsidR="00012B6B" w:rsidRPr="00012B6B">
        <w:rPr>
          <w:rFonts w:cs="Arial"/>
          <w:sz w:val="24"/>
        </w:rPr>
        <w:t>)</w:t>
      </w:r>
      <w:r w:rsidR="00012B6B" w:rsidRPr="00012B6B">
        <w:rPr>
          <w:rFonts w:cs="Arial"/>
          <w:sz w:val="24"/>
        </w:rPr>
        <w:tab/>
        <w:t xml:space="preserve">Submit a Workspace: </w:t>
      </w:r>
      <w:r w:rsidR="00DE3CEE" w:rsidRPr="00DE3CEE">
        <w:rPr>
          <w:rFonts w:cs="Arial"/>
          <w:sz w:val="24"/>
        </w:rPr>
        <w:t xml:space="preserve">An application may be submitted through workspace by clicking the Sign and Submit button on the Manage Workspace page, under the Forms tab. </w:t>
      </w:r>
      <w:hyperlink r:id="rId46" w:history="1">
        <w:r w:rsidR="00DE3CEE" w:rsidRPr="00366172">
          <w:rPr>
            <w:rStyle w:val="Hyperlink"/>
            <w:rFonts w:cs="Arial"/>
            <w:sz w:val="24"/>
          </w:rPr>
          <w:t>Grants.gov</w:t>
        </w:r>
      </w:hyperlink>
      <w:r w:rsidR="00DE3CEE" w:rsidRPr="00DE3CEE">
        <w:rPr>
          <w:rFonts w:cs="Arial"/>
          <w:sz w:val="24"/>
        </w:rPr>
        <w:t xml:space="preserve"> recommends submitting your application package at least 24-48 hours prior to the close date to provide you with time to correct any potential technical issues that may disrupt the application submission.</w:t>
      </w:r>
    </w:p>
    <w:p w14:paraId="5C44BEE2" w14:textId="26A707C9" w:rsidR="00012B6B" w:rsidRDefault="005045FE" w:rsidP="00FA5272">
      <w:pPr>
        <w:pStyle w:val="BodyText"/>
        <w:spacing w:line="480" w:lineRule="auto"/>
        <w:rPr>
          <w:rFonts w:cs="Arial"/>
          <w:sz w:val="24"/>
        </w:rPr>
      </w:pPr>
      <w:r>
        <w:rPr>
          <w:rFonts w:cs="Arial"/>
          <w:sz w:val="24"/>
        </w:rPr>
        <w:t>3</w:t>
      </w:r>
      <w:r w:rsidR="00012B6B" w:rsidRPr="00012B6B">
        <w:rPr>
          <w:rFonts w:cs="Arial"/>
          <w:sz w:val="24"/>
        </w:rPr>
        <w:t>)</w:t>
      </w:r>
      <w:r w:rsidR="00012B6B" w:rsidRPr="00012B6B">
        <w:rPr>
          <w:rFonts w:cs="Arial"/>
          <w:sz w:val="24"/>
        </w:rPr>
        <w:tab/>
        <w:t xml:space="preserve">Track a Workspace Submission: </w:t>
      </w:r>
      <w:r w:rsidR="00FA5272" w:rsidRPr="00FA5272">
        <w:rPr>
          <w:rFonts w:cs="Arial"/>
          <w:sz w:val="24"/>
        </w:rPr>
        <w:t xml:space="preserve">After successfully submitting a workspace application, a </w:t>
      </w:r>
      <w:r w:rsidR="00FA5272" w:rsidRPr="00366172">
        <w:rPr>
          <w:rFonts w:cs="Arial"/>
          <w:sz w:val="24"/>
        </w:rPr>
        <w:t>Grants.gov</w:t>
      </w:r>
      <w:r w:rsidR="00FA5272" w:rsidRPr="00FA5272">
        <w:rPr>
          <w:rFonts w:cs="Arial"/>
          <w:sz w:val="24"/>
        </w:rPr>
        <w:t xml:space="preserve"> Tracking Number (GRANTXXXXXXXX) is automatically assigned to the application. The number will be listed on the Confirmation page that is generated after submission. Using the tracking number, access the </w:t>
      </w:r>
      <w:hyperlink r:id="rId47" w:history="1">
        <w:r w:rsidR="00FA5272" w:rsidRPr="00FA113D">
          <w:rPr>
            <w:rStyle w:val="Hyperlink"/>
            <w:rFonts w:cs="Arial"/>
            <w:sz w:val="24"/>
          </w:rPr>
          <w:t>Track My Application</w:t>
        </w:r>
      </w:hyperlink>
      <w:r w:rsidR="00FA5272" w:rsidRPr="00FA5272">
        <w:rPr>
          <w:rFonts w:cs="Arial"/>
          <w:sz w:val="24"/>
        </w:rPr>
        <w:t xml:space="preserve"> page under the Applicants tab or the Details tab in the submitted workspace.</w:t>
      </w:r>
      <w:r w:rsidR="00FA5272">
        <w:rPr>
          <w:rFonts w:cs="Arial"/>
          <w:sz w:val="24"/>
        </w:rPr>
        <w:t xml:space="preserve"> </w:t>
      </w:r>
    </w:p>
    <w:p w14:paraId="4A91AC4B" w14:textId="77777777" w:rsidR="00F10FAF" w:rsidRDefault="00F10FAF" w:rsidP="00FA5272">
      <w:pPr>
        <w:pStyle w:val="BodyText"/>
        <w:spacing w:line="480" w:lineRule="auto"/>
        <w:rPr>
          <w:rFonts w:cs="Arial"/>
          <w:sz w:val="24"/>
        </w:rPr>
      </w:pPr>
    </w:p>
    <w:p w14:paraId="338B9F3D" w14:textId="161DC3B3" w:rsidR="00E726BC" w:rsidRDefault="00F10FAF" w:rsidP="00FA5272">
      <w:pPr>
        <w:pStyle w:val="BodyText"/>
        <w:spacing w:line="480" w:lineRule="auto"/>
        <w:rPr>
          <w:rFonts w:cs="Arial"/>
          <w:sz w:val="24"/>
        </w:rPr>
      </w:pPr>
      <w:r w:rsidRPr="00F10FAF">
        <w:rPr>
          <w:rFonts w:cs="Arial"/>
          <w:sz w:val="24"/>
        </w:rPr>
        <w:t xml:space="preserve">For additional training resources, including video tutorials, refer to </w:t>
      </w:r>
      <w:hyperlink r:id="rId48" w:history="1">
        <w:r w:rsidRPr="0070486A">
          <w:rPr>
            <w:rStyle w:val="Hyperlink"/>
            <w:rFonts w:cs="Arial"/>
            <w:sz w:val="24"/>
          </w:rPr>
          <w:t>https://www.grants.gov/applicants/applicant-training.html</w:t>
        </w:r>
      </w:hyperlink>
    </w:p>
    <w:p w14:paraId="228FD0FC" w14:textId="77777777" w:rsidR="00F10FAF" w:rsidRPr="00012B6B" w:rsidRDefault="00F10FAF" w:rsidP="00FA5272">
      <w:pPr>
        <w:pStyle w:val="BodyText"/>
        <w:spacing w:line="480" w:lineRule="auto"/>
        <w:rPr>
          <w:rFonts w:cs="Arial"/>
          <w:sz w:val="24"/>
        </w:rPr>
      </w:pPr>
    </w:p>
    <w:p w14:paraId="6155B868" w14:textId="77777777" w:rsidR="00012B6B" w:rsidRPr="008137EB" w:rsidRDefault="00012B6B" w:rsidP="009A2A76">
      <w:pPr>
        <w:pStyle w:val="BodyText"/>
        <w:spacing w:line="480" w:lineRule="auto"/>
        <w:rPr>
          <w:rFonts w:cs="Arial"/>
          <w:b/>
          <w:bCs/>
          <w:sz w:val="24"/>
          <w:u w:val="single"/>
        </w:rPr>
      </w:pPr>
      <w:r w:rsidRPr="001A1F1A">
        <w:rPr>
          <w:rFonts w:cs="Arial"/>
          <w:b/>
          <w:bCs/>
          <w:sz w:val="24"/>
          <w:u w:val="single"/>
        </w:rPr>
        <w:t>Helpful Reminders</w:t>
      </w:r>
    </w:p>
    <w:p w14:paraId="331E973E" w14:textId="0596AD66" w:rsidR="001D57D2" w:rsidRPr="001D57D2" w:rsidRDefault="00012B6B" w:rsidP="001D57D2">
      <w:pPr>
        <w:pStyle w:val="BodyText"/>
        <w:spacing w:line="480" w:lineRule="auto"/>
        <w:rPr>
          <w:rFonts w:cs="Arial"/>
          <w:sz w:val="24"/>
        </w:rPr>
      </w:pPr>
      <w:r w:rsidRPr="00012B6B">
        <w:rPr>
          <w:rFonts w:cs="Arial"/>
          <w:sz w:val="24"/>
        </w:rPr>
        <w:t>1)</w:t>
      </w:r>
      <w:r w:rsidRPr="00012B6B">
        <w:rPr>
          <w:rFonts w:cs="Arial"/>
          <w:sz w:val="24"/>
        </w:rPr>
        <w:tab/>
        <w:t xml:space="preserve">REGISTER EARLY – </w:t>
      </w:r>
      <w:r w:rsidR="001D57D2" w:rsidRPr="001D57D2">
        <w:rPr>
          <w:rFonts w:cs="Arial"/>
          <w:sz w:val="24"/>
        </w:rPr>
        <w:t>Grants.gov registration involves many steps including registration on the System for Award Management (</w:t>
      </w:r>
      <w:hyperlink r:id="rId49" w:history="1">
        <w:r w:rsidR="001D57D2" w:rsidRPr="00366172">
          <w:rPr>
            <w:rStyle w:val="Hyperlink"/>
            <w:rFonts w:cs="Arial"/>
            <w:sz w:val="24"/>
          </w:rPr>
          <w:t>SAM.gov</w:t>
        </w:r>
      </w:hyperlink>
      <w:r w:rsidR="001D57D2" w:rsidRPr="001D57D2">
        <w:rPr>
          <w:rFonts w:cs="Arial"/>
          <w:sz w:val="24"/>
        </w:rPr>
        <w:t xml:space="preserve">), which usually takes </w:t>
      </w:r>
      <w:r w:rsidR="001D57D2" w:rsidRPr="001D57D2">
        <w:rPr>
          <w:rFonts w:cs="Arial"/>
          <w:sz w:val="24"/>
        </w:rPr>
        <w:lastRenderedPageBreak/>
        <w:t>approximately 7 to 10 business days, but can take longer depending on the completeness and accuracy of the data entered into the SAM.gov database by an applicant. You may begin working on your application while completing the registration process, but you cannot submit until all of the Registration Steps are complete.</w:t>
      </w:r>
    </w:p>
    <w:p w14:paraId="32DA141A" w14:textId="63BD5F2C" w:rsidR="00012B6B" w:rsidRPr="00012B6B" w:rsidRDefault="005045FE" w:rsidP="009A2A76">
      <w:pPr>
        <w:pStyle w:val="BodyText"/>
        <w:spacing w:line="480" w:lineRule="auto"/>
        <w:rPr>
          <w:rFonts w:cs="Arial"/>
          <w:sz w:val="24"/>
        </w:rPr>
      </w:pPr>
      <w:r w:rsidRPr="001D57D2">
        <w:rPr>
          <w:rFonts w:cs="Arial"/>
          <w:sz w:val="24"/>
        </w:rPr>
        <w:t>NOTE:</w:t>
      </w:r>
      <w:r w:rsidR="001D57D2" w:rsidRPr="001D57D2">
        <w:rPr>
          <w:rFonts w:cs="Arial"/>
          <w:sz w:val="24"/>
        </w:rPr>
        <w:t xml:space="preserve"> It will take 24-48 hours once your SAM.gov registration is active before the information becomes available in Grants.gov, and you can submit an application through Grants.gov. For detailed information on the Registration Steps, please go to: https://www.grants.gov/applicants/applicant-registration. Please note that your organization will need to update its SAM.gov registration annually.</w:t>
      </w:r>
    </w:p>
    <w:p w14:paraId="5BF7E4AF" w14:textId="0CA936A9" w:rsidR="004245FC" w:rsidRPr="004245FC" w:rsidRDefault="00012B6B" w:rsidP="004245FC">
      <w:pPr>
        <w:pStyle w:val="BodyText"/>
        <w:spacing w:line="480" w:lineRule="auto"/>
        <w:rPr>
          <w:rFonts w:cs="Arial"/>
          <w:sz w:val="24"/>
        </w:rPr>
      </w:pPr>
      <w:r w:rsidRPr="00012B6B">
        <w:rPr>
          <w:rFonts w:cs="Arial"/>
          <w:sz w:val="24"/>
        </w:rPr>
        <w:t>2)</w:t>
      </w:r>
      <w:r w:rsidRPr="00012B6B">
        <w:rPr>
          <w:rFonts w:cs="Arial"/>
          <w:sz w:val="24"/>
        </w:rPr>
        <w:tab/>
        <w:t xml:space="preserve">SUBMIT EARLY – </w:t>
      </w:r>
      <w:r w:rsidR="004245FC" w:rsidRPr="004245FC">
        <w:rPr>
          <w:rFonts w:cs="Arial"/>
          <w:sz w:val="24"/>
        </w:rPr>
        <w:t>We strongly recommend that you do not wait until the last day to submit your application. Grants.gov will put a date/time stamp on your application and</w:t>
      </w:r>
    </w:p>
    <w:p w14:paraId="500CF2BA" w14:textId="77777777" w:rsidR="004245FC" w:rsidRPr="004245FC" w:rsidRDefault="004245FC" w:rsidP="004245FC">
      <w:pPr>
        <w:pStyle w:val="BodyText"/>
        <w:spacing w:line="480" w:lineRule="auto"/>
        <w:rPr>
          <w:rFonts w:cs="Arial"/>
          <w:sz w:val="24"/>
        </w:rPr>
      </w:pPr>
      <w:r w:rsidRPr="004245FC">
        <w:rPr>
          <w:rFonts w:cs="Arial"/>
          <w:sz w:val="24"/>
        </w:rPr>
        <w:t>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w:t>
      </w:r>
    </w:p>
    <w:p w14:paraId="1408680C" w14:textId="6D82E793" w:rsidR="00012B6B" w:rsidRPr="00012B6B" w:rsidRDefault="004245FC" w:rsidP="009A2A76">
      <w:pPr>
        <w:pStyle w:val="BodyText"/>
        <w:spacing w:line="480" w:lineRule="auto"/>
        <w:rPr>
          <w:rFonts w:cs="Arial"/>
          <w:sz w:val="24"/>
        </w:rPr>
      </w:pPr>
      <w:r w:rsidRPr="004245FC">
        <w:rPr>
          <w:rFonts w:cs="Arial"/>
          <w:sz w:val="24"/>
        </w:rPr>
        <w:t>You must provide the UEI on your application that was used when you registered as an Authorized Organization Representative (AOR) on Grants.gov. This UEI is assigned to your organization in SAM.gov at the time your organization registers in SAM.gov. If you do not enter the UEI assigned by SAM.gov on your application, Grants.gov will reject your application</w:t>
      </w:r>
      <w:r>
        <w:rPr>
          <w:rFonts w:cs="Arial"/>
          <w:sz w:val="24"/>
        </w:rPr>
        <w:t>.</w:t>
      </w:r>
    </w:p>
    <w:p w14:paraId="2399ACF2" w14:textId="426194CA" w:rsidR="00842145" w:rsidRPr="00842145" w:rsidRDefault="00012B6B" w:rsidP="00842145">
      <w:pPr>
        <w:pStyle w:val="BodyText"/>
        <w:spacing w:line="480" w:lineRule="auto"/>
        <w:rPr>
          <w:rFonts w:cs="Arial"/>
          <w:sz w:val="24"/>
        </w:rPr>
      </w:pPr>
      <w:r w:rsidRPr="00012B6B">
        <w:rPr>
          <w:rFonts w:cs="Arial"/>
          <w:sz w:val="24"/>
        </w:rPr>
        <w:lastRenderedPageBreak/>
        <w:t>3)</w:t>
      </w:r>
      <w:r w:rsidRPr="00012B6B">
        <w:rPr>
          <w:rFonts w:cs="Arial"/>
          <w:sz w:val="24"/>
        </w:rPr>
        <w:tab/>
        <w:t xml:space="preserve">VERIFY SUBMISSION IS OK – </w:t>
      </w:r>
      <w:r w:rsidR="00842145" w:rsidRPr="00842145">
        <w:rPr>
          <w:rFonts w:cs="Arial"/>
          <w:sz w:val="24"/>
        </w:rPr>
        <w:t xml:space="preserve">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receives your application from Grants.gov, an Agency Tracking Number (PR/award number) will be assigned to your application and will be available for viewing on </w:t>
      </w:r>
      <w:proofErr w:type="spellStart"/>
      <w:r w:rsidR="00842145" w:rsidRPr="00842145">
        <w:rPr>
          <w:rFonts w:cs="Arial"/>
          <w:sz w:val="24"/>
        </w:rPr>
        <w:t>Grants.gov’s</w:t>
      </w:r>
      <w:proofErr w:type="spellEnd"/>
      <w:r w:rsidR="00842145" w:rsidRPr="00842145">
        <w:rPr>
          <w:rFonts w:cs="Arial"/>
          <w:sz w:val="24"/>
        </w:rPr>
        <w:t xml:space="preserve"> Track My Application link.</w:t>
      </w:r>
    </w:p>
    <w:p w14:paraId="65CA0B84" w14:textId="3B3F37A4" w:rsidR="00012B6B" w:rsidRPr="00012B6B" w:rsidRDefault="00842145" w:rsidP="009A2A76">
      <w:pPr>
        <w:pStyle w:val="BodyText"/>
        <w:spacing w:line="480" w:lineRule="auto"/>
        <w:rPr>
          <w:rFonts w:cs="Arial"/>
          <w:sz w:val="24"/>
        </w:rPr>
      </w:pPr>
      <w:r w:rsidRPr="00842145">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50" w:history="1">
        <w:r w:rsidRPr="00366172">
          <w:rPr>
            <w:rStyle w:val="Hyperlink"/>
            <w:rFonts w:cs="Arial"/>
            <w:sz w:val="24"/>
          </w:rPr>
          <w:t>https://www.grants.gov/applicants/encountering-error-messages.html</w:t>
        </w:r>
      </w:hyperlink>
      <w:r w:rsidRPr="00842145">
        <w:rPr>
          <w:rFonts w:cs="Arial"/>
          <w:sz w:val="24"/>
        </w:rPr>
        <w:t xml:space="preserve">. For more detailed information on troubleshooting Adobe errors, you can review the Adobe Reader Software Tip Sheet at: </w:t>
      </w:r>
      <w:hyperlink r:id="rId51" w:history="1">
        <w:r w:rsidR="00366172" w:rsidRPr="00366172">
          <w:rPr>
            <w:rStyle w:val="Hyperlink"/>
            <w:rFonts w:cs="Arial"/>
            <w:sz w:val="24"/>
          </w:rPr>
          <w:t>https://www.grants.gov/applicants/adobe-software-compatibility</w:t>
        </w:r>
      </w:hyperlink>
      <w:r w:rsidRPr="00842145">
        <w:rPr>
          <w:rFonts w:cs="Arial"/>
          <w:sz w:val="24"/>
        </w:rPr>
        <w:t>. If you discover your application is late or has been rejected, please see the instructions below. Note: You will receive a series of confirmations both online and via e- mail about the status of your application. Please do not rely solely on e-mail to confirm whether your application has been received timely and validated successfully.</w:t>
      </w:r>
      <w:r w:rsidR="00012B6B" w:rsidRPr="00012B6B">
        <w:rPr>
          <w:rFonts w:cs="Arial"/>
          <w:sz w:val="24"/>
        </w:rPr>
        <w:t xml:space="preserve">  </w:t>
      </w:r>
    </w:p>
    <w:p w14:paraId="60F06530" w14:textId="77777777" w:rsidR="00822F6A" w:rsidRDefault="00822F6A">
      <w:pPr>
        <w:rPr>
          <w:rFonts w:cs="Arial"/>
          <w:b/>
          <w:bCs/>
          <w:sz w:val="24"/>
          <w:u w:val="single"/>
        </w:rPr>
      </w:pPr>
      <w:r>
        <w:rPr>
          <w:rFonts w:cs="Arial"/>
          <w:b/>
          <w:bCs/>
          <w:sz w:val="24"/>
          <w:u w:val="single"/>
        </w:rPr>
        <w:br w:type="page"/>
      </w:r>
    </w:p>
    <w:p w14:paraId="1B2B80B6" w14:textId="28B91F3E" w:rsidR="00012B6B" w:rsidRPr="00530632" w:rsidRDefault="00012B6B" w:rsidP="009A2A76">
      <w:pPr>
        <w:pStyle w:val="BodyText"/>
        <w:spacing w:line="480" w:lineRule="auto"/>
        <w:rPr>
          <w:rFonts w:cs="Arial"/>
          <w:b/>
          <w:bCs/>
          <w:sz w:val="24"/>
          <w:u w:val="single"/>
        </w:rPr>
      </w:pPr>
      <w:r w:rsidRPr="00530632">
        <w:rPr>
          <w:rFonts w:cs="Arial"/>
          <w:b/>
          <w:bCs/>
          <w:sz w:val="24"/>
          <w:u w:val="single"/>
        </w:rPr>
        <w:lastRenderedPageBreak/>
        <w:t>Submission Problems – What should you do?</w:t>
      </w:r>
    </w:p>
    <w:p w14:paraId="0B03BCE3" w14:textId="41D65B6B" w:rsidR="0032009B" w:rsidRDefault="0032009B" w:rsidP="008A7B85">
      <w:pPr>
        <w:pStyle w:val="BodyText"/>
        <w:numPr>
          <w:ilvl w:val="0"/>
          <w:numId w:val="21"/>
        </w:numPr>
        <w:spacing w:line="480" w:lineRule="auto"/>
        <w:rPr>
          <w:rFonts w:cs="Arial"/>
          <w:sz w:val="24"/>
        </w:rPr>
      </w:pPr>
      <w:r w:rsidRPr="0032009B">
        <w:rPr>
          <w:rFonts w:cs="Arial"/>
          <w:sz w:val="24"/>
        </w:rPr>
        <w:t xml:space="preserve">If you have problems submitting to Grants.gov before the closing date, please contact Grants.gov Customer Support at 1-800-518-4726 or email at: </w:t>
      </w:r>
      <w:hyperlink r:id="rId52" w:history="1">
        <w:r w:rsidR="00366172" w:rsidRPr="00366172">
          <w:rPr>
            <w:rStyle w:val="Hyperlink"/>
            <w:rFonts w:cs="Arial"/>
            <w:sz w:val="24"/>
          </w:rPr>
          <w:t>support@grants.gov</w:t>
        </w:r>
      </w:hyperlink>
      <w:r w:rsidR="00366172">
        <w:rPr>
          <w:rFonts w:cs="Arial"/>
          <w:sz w:val="24"/>
        </w:rPr>
        <w:t xml:space="preserve"> </w:t>
      </w:r>
      <w:r w:rsidRPr="0032009B">
        <w:rPr>
          <w:rFonts w:cs="Arial"/>
          <w:sz w:val="24"/>
        </w:rPr>
        <w:t>or access the Grants.gov Self-Service Knowledge Base web portal at:</w:t>
      </w:r>
      <w:r w:rsidR="00366172">
        <w:rPr>
          <w:rFonts w:cs="Arial"/>
          <w:sz w:val="24"/>
        </w:rPr>
        <w:t xml:space="preserve"> </w:t>
      </w:r>
      <w:hyperlink r:id="rId53" w:history="1">
        <w:r w:rsidR="00366172" w:rsidRPr="00366172">
          <w:rPr>
            <w:rStyle w:val="Hyperlink"/>
            <w:rFonts w:cs="Arial"/>
            <w:sz w:val="24"/>
          </w:rPr>
          <w:t>https://gditshared.servicenowservices.com/hhs_grants?pt=Grants.</w:t>
        </w:r>
      </w:hyperlink>
    </w:p>
    <w:p w14:paraId="170F34B8" w14:textId="62E823EE" w:rsidR="007C03D2" w:rsidRPr="007C03D2" w:rsidRDefault="007C03D2" w:rsidP="008A7B85">
      <w:pPr>
        <w:pStyle w:val="BodyText"/>
        <w:numPr>
          <w:ilvl w:val="0"/>
          <w:numId w:val="21"/>
        </w:numPr>
        <w:spacing w:line="480" w:lineRule="auto"/>
        <w:rPr>
          <w:rFonts w:cs="Arial"/>
          <w:sz w:val="24"/>
        </w:rPr>
      </w:pPr>
      <w:r w:rsidRPr="007C03D2">
        <w:rPr>
          <w:rFonts w:cs="Arial"/>
          <w:sz w:val="24"/>
        </w:rPr>
        <w:t>The Department discourages paper applications, but if electronic submission is not possible (e.g., you do not have access to the internet), (1) you must provide a prior written notification that you intend to submit a paper application and (2) your paper application must be postmarked by the application deadline date. Your prior written notification may be submitted by email or by mail to the person listed in the FOR FURTHER INFORMATION CONTACT section of the competition Notice Inviting Applications (NIA). If you submit your notification by email, it must be received by the Department no</w:t>
      </w:r>
      <w:r w:rsidR="000C5825" w:rsidRPr="000C5825">
        <w:t xml:space="preserve"> </w:t>
      </w:r>
      <w:r w:rsidR="000C5825" w:rsidRPr="000C5825">
        <w:rPr>
          <w:rFonts w:cs="Arial"/>
          <w:sz w:val="24"/>
        </w:rPr>
        <w:t>later than 14 calendar days before the application deadline date. If you mail your notification to the Department, it must be postmarked no later than 14 calendar days before the application deadline date. (Refer to the NIA for detailed instructions)</w:t>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t>Helpful Hints When Working with Grants.gov</w:t>
      </w:r>
    </w:p>
    <w:p w14:paraId="6BA721F2" w14:textId="2E4B08EF" w:rsidR="00012B6B" w:rsidRPr="00012B6B" w:rsidRDefault="00B623FB" w:rsidP="009A2A76">
      <w:pPr>
        <w:pStyle w:val="BodyText"/>
        <w:spacing w:line="480" w:lineRule="auto"/>
        <w:rPr>
          <w:rFonts w:cs="Arial"/>
          <w:sz w:val="24"/>
        </w:rPr>
      </w:pPr>
      <w:r w:rsidRPr="00B623FB">
        <w:rPr>
          <w:rFonts w:cs="Arial"/>
          <w:sz w:val="24"/>
        </w:rPr>
        <w:t xml:space="preserve">Please go to https://www.grants.gov/support for help with Grants.gov. For additional tips related to submitting grant applications, please refer to the Grants.gov Applicant FAQs found at this Grants.gov link: </w:t>
      </w:r>
      <w:hyperlink r:id="rId54" w:history="1">
        <w:r w:rsidRPr="00366172">
          <w:rPr>
            <w:rStyle w:val="Hyperlink"/>
            <w:rFonts w:cs="Arial"/>
            <w:sz w:val="24"/>
          </w:rPr>
          <w:t>https://www.grants.gov/applicants/applicant-faqs.html</w:t>
        </w:r>
      </w:hyperlink>
      <w:r w:rsidRPr="00B623FB">
        <w:rPr>
          <w:rFonts w:cs="Arial"/>
          <w:sz w:val="24"/>
        </w:rPr>
        <w:t xml:space="preserve"> as </w:t>
      </w:r>
      <w:r w:rsidRPr="00B623FB">
        <w:rPr>
          <w:rFonts w:cs="Arial"/>
          <w:sz w:val="24"/>
        </w:rPr>
        <w:lastRenderedPageBreak/>
        <w:t>well as additional information on Workspace a</w:t>
      </w:r>
      <w:r>
        <w:rPr>
          <w:rFonts w:cs="Arial"/>
          <w:sz w:val="24"/>
        </w:rPr>
        <w:t xml:space="preserve">t </w:t>
      </w:r>
      <w:hyperlink r:id="rId55" w:anchor="workspace" w:history="1">
        <w:r w:rsidR="00366172" w:rsidRPr="00366172">
          <w:rPr>
            <w:rStyle w:val="Hyperlink"/>
            <w:rFonts w:cs="Arial"/>
            <w:sz w:val="24"/>
          </w:rPr>
          <w:t>https://www.grants.gov/applicants/applicant-faqs#workspace</w:t>
        </w:r>
      </w:hyperlink>
      <w:r w:rsidR="00012B6B" w:rsidRPr="00012B6B">
        <w:rPr>
          <w:rFonts w:cs="Arial"/>
          <w:sz w:val="24"/>
        </w:rPr>
        <w:t xml:space="preserve"> </w:t>
      </w:r>
    </w:p>
    <w:p w14:paraId="53297EB7" w14:textId="77777777" w:rsidR="00012B6B" w:rsidRPr="00BC49BA" w:rsidRDefault="00012B6B" w:rsidP="009A2A76">
      <w:pPr>
        <w:pStyle w:val="BodyText"/>
        <w:spacing w:line="480" w:lineRule="auto"/>
        <w:rPr>
          <w:rFonts w:cs="Arial"/>
          <w:b/>
          <w:bCs/>
          <w:sz w:val="24"/>
          <w:u w:val="single"/>
        </w:rPr>
      </w:pPr>
      <w:r w:rsidRPr="00BC49BA">
        <w:rPr>
          <w:rFonts w:cs="Arial"/>
          <w:b/>
          <w:bCs/>
          <w:sz w:val="24"/>
          <w:u w:val="single"/>
        </w:rPr>
        <w:t>Slow Internet Connections</w:t>
      </w:r>
    </w:p>
    <w:p w14:paraId="5A557F03" w14:textId="77777777" w:rsidR="00583907" w:rsidRDefault="00583907" w:rsidP="009A2A76">
      <w:pPr>
        <w:pStyle w:val="BodyText"/>
        <w:spacing w:line="480" w:lineRule="auto"/>
        <w:rPr>
          <w:rFonts w:cs="Arial"/>
          <w:sz w:val="24"/>
        </w:rPr>
      </w:pPr>
      <w:r w:rsidRPr="00583907">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583907">
        <w:rPr>
          <w:rFonts w:cs="Arial"/>
          <w:b/>
          <w:bCs/>
          <w:sz w:val="24"/>
        </w:rPr>
        <w:t>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583907">
        <w:rPr>
          <w:rFonts w:cs="Arial"/>
          <w:sz w:val="24"/>
        </w:rPr>
        <w:t xml:space="preserve"> (See the NIA for detailed instructions)</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58C4637B" w14:textId="77777777" w:rsidR="00176F83" w:rsidRDefault="00012B6B" w:rsidP="00176F83">
      <w:pPr>
        <w:pStyle w:val="BodyText"/>
        <w:spacing w:line="480" w:lineRule="auto"/>
        <w:rPr>
          <w:rFonts w:cs="Arial"/>
          <w:sz w:val="24"/>
        </w:rPr>
      </w:pPr>
      <w:r w:rsidRPr="00012B6B">
        <w:rPr>
          <w:rFonts w:cs="Arial"/>
          <w:sz w:val="24"/>
        </w:rPr>
        <w:t>Please note the following tips related to attaching files to your application:</w:t>
      </w:r>
    </w:p>
    <w:p w14:paraId="629159A4" w14:textId="77777777" w:rsidR="00176F83" w:rsidRDefault="00176F83" w:rsidP="008A7B85">
      <w:pPr>
        <w:pStyle w:val="BodyText"/>
        <w:numPr>
          <w:ilvl w:val="0"/>
          <w:numId w:val="22"/>
        </w:numPr>
        <w:spacing w:line="480" w:lineRule="auto"/>
        <w:rPr>
          <w:rFonts w:cs="Arial"/>
          <w:sz w:val="24"/>
        </w:rPr>
      </w:pPr>
      <w:r w:rsidRPr="00176F83">
        <w:rPr>
          <w:rFonts w:cs="Arial"/>
          <w:sz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8378C0">
        <w:rPr>
          <w:rFonts w:cs="Arial"/>
          <w:b/>
          <w:bCs/>
          <w:sz w:val="24"/>
        </w:rPr>
        <w:t xml:space="preserve">recommend </w:t>
      </w:r>
      <w:r w:rsidRPr="00176F83">
        <w:rPr>
          <w:rFonts w:cs="Arial"/>
          <w:sz w:val="24"/>
        </w:rPr>
        <w:t xml:space="preserve">applicants submit all documents as read-only flattened PDFs, meaning any fillable PDF files must be </w:t>
      </w:r>
      <w:r w:rsidRPr="00176F83">
        <w:rPr>
          <w:rFonts w:cs="Arial"/>
          <w:sz w:val="24"/>
        </w:rPr>
        <w:lastRenderedPageBreak/>
        <w:t>saved and submitted as non-fillable PDF files and not as interactive or fillable PDF files, to better ensure applications are processed in a more timely, accurate, and efficient manner.</w:t>
      </w:r>
    </w:p>
    <w:p w14:paraId="321E077B" w14:textId="77777777" w:rsidR="00176F83" w:rsidRDefault="00176F83" w:rsidP="008A7B85">
      <w:pPr>
        <w:pStyle w:val="BodyText"/>
        <w:numPr>
          <w:ilvl w:val="0"/>
          <w:numId w:val="22"/>
        </w:numPr>
        <w:spacing w:line="480" w:lineRule="auto"/>
        <w:rPr>
          <w:rFonts w:cs="Arial"/>
          <w:sz w:val="24"/>
        </w:rPr>
      </w:pPr>
      <w:r w:rsidRPr="00176F83">
        <w:rPr>
          <w:rFonts w:cs="Arial"/>
          <w:sz w:val="24"/>
        </w:rPr>
        <w:t>Grants.gov cannot process an application that includes two or more files that have the same name within a grant submission. Therefore, each file uploaded to your application package should have a unique file name.</w:t>
      </w:r>
    </w:p>
    <w:p w14:paraId="2229B0AC" w14:textId="77777777" w:rsidR="00176F83" w:rsidRDefault="00176F83" w:rsidP="008A7B85">
      <w:pPr>
        <w:pStyle w:val="BodyText"/>
        <w:numPr>
          <w:ilvl w:val="0"/>
          <w:numId w:val="22"/>
        </w:numPr>
        <w:spacing w:line="480" w:lineRule="auto"/>
        <w:rPr>
          <w:rFonts w:cs="Arial"/>
          <w:sz w:val="24"/>
        </w:rPr>
      </w:pPr>
      <w:r w:rsidRPr="00176F83">
        <w:rPr>
          <w:rFonts w:cs="Arial"/>
          <w:sz w:val="24"/>
        </w:rPr>
        <w:t>When attaching files, applicants should follow the guidelines established by Grants.gov on the size and content of file names. Uploaded file names must be fewer than 50 characters,</w:t>
      </w:r>
    </w:p>
    <w:p w14:paraId="44FEE140" w14:textId="77777777" w:rsidR="00176F83" w:rsidRDefault="00176F83" w:rsidP="008A7B85">
      <w:pPr>
        <w:pStyle w:val="BodyText"/>
        <w:numPr>
          <w:ilvl w:val="0"/>
          <w:numId w:val="22"/>
        </w:numPr>
        <w:spacing w:line="480" w:lineRule="auto"/>
        <w:rPr>
          <w:rFonts w:cs="Arial"/>
          <w:sz w:val="24"/>
        </w:rPr>
      </w:pPr>
      <w:r w:rsidRPr="00176F83">
        <w:rPr>
          <w:rFonts w:cs="Arial"/>
          <w:sz w:val="24"/>
        </w:rPr>
        <w:t>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w:t>
      </w:r>
    </w:p>
    <w:p w14:paraId="70D403CE" w14:textId="16A7F8C2" w:rsidR="00176F83" w:rsidRPr="00176F83" w:rsidRDefault="00176F83" w:rsidP="008A7B85">
      <w:pPr>
        <w:pStyle w:val="BodyText"/>
        <w:numPr>
          <w:ilvl w:val="0"/>
          <w:numId w:val="22"/>
        </w:numPr>
        <w:spacing w:line="480" w:lineRule="auto"/>
        <w:rPr>
          <w:rFonts w:cs="Arial"/>
          <w:sz w:val="24"/>
        </w:rPr>
      </w:pPr>
      <w:r w:rsidRPr="00176F83">
        <w:rPr>
          <w:rFonts w:cs="Arial"/>
          <w:sz w:val="24"/>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643E101D" w:rsidR="006C0E3B" w:rsidRPr="00031F39" w:rsidRDefault="006C0E3B" w:rsidP="00E30975">
      <w:pPr>
        <w:pStyle w:val="BodyText"/>
        <w:spacing w:line="480" w:lineRule="auto"/>
        <w:sectPr w:rsidR="006C0E3B" w:rsidRPr="00031F39" w:rsidSect="009514EF">
          <w:headerReference w:type="default" r:id="rId56"/>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5" w:name="_Toc247340710"/>
      <w:bookmarkStart w:id="16" w:name="_Toc377030393"/>
      <w:r w:rsidRPr="00031F39">
        <w:lastRenderedPageBreak/>
        <w:t>Priority Description</w:t>
      </w:r>
      <w:r w:rsidR="002900BC" w:rsidRPr="00031F39">
        <w:t xml:space="preserve"> </w:t>
      </w:r>
      <w:r w:rsidRPr="00031F39">
        <w:t>and</w:t>
      </w:r>
      <w:r w:rsidRPr="00031F39">
        <w:br/>
        <w:t>Selection Criteria</w:t>
      </w:r>
      <w:bookmarkEnd w:id="15"/>
      <w:bookmarkEnd w:id="16"/>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57"/>
          <w:headerReference w:type="first" r:id="rId58"/>
          <w:pgSz w:w="12240" w:h="15840" w:code="1"/>
          <w:pgMar w:top="1440" w:right="1440" w:bottom="1440" w:left="1440" w:header="720" w:footer="720" w:gutter="0"/>
          <w:paperSrc w:first="15" w:other="15"/>
          <w:pgNumType w:start="1"/>
          <w:cols w:space="720"/>
          <w:noEndnote/>
        </w:sectPr>
      </w:pPr>
    </w:p>
    <w:p w14:paraId="7061F2EB" w14:textId="77777777" w:rsidR="0080306B" w:rsidRPr="00D96C46" w:rsidRDefault="0080306B" w:rsidP="00D96C46">
      <w:pPr>
        <w:pStyle w:val="Heading2"/>
        <w:rPr>
          <w:sz w:val="44"/>
          <w:szCs w:val="44"/>
        </w:rPr>
      </w:pPr>
      <w:bookmarkStart w:id="17" w:name="_National_Center_on"/>
      <w:bookmarkStart w:id="18" w:name="_Personnel_Development_to"/>
      <w:bookmarkStart w:id="19" w:name="_Technical_Assistance_and"/>
      <w:bookmarkStart w:id="20" w:name="_Toc247340711"/>
      <w:bookmarkEnd w:id="17"/>
      <w:bookmarkEnd w:id="18"/>
      <w:bookmarkEnd w:id="19"/>
      <w:r w:rsidRPr="00D96C46">
        <w:rPr>
          <w:sz w:val="44"/>
          <w:szCs w:val="44"/>
        </w:rPr>
        <w:lastRenderedPageBreak/>
        <w:t xml:space="preserve">Technical Assistance and Dissemination to Improve Services and Results for Children with Disabilities--The National Center for Systemic Improvement </w:t>
      </w:r>
    </w:p>
    <w:p w14:paraId="06DD6AB3" w14:textId="279F4302" w:rsidR="00291946" w:rsidRPr="00D96C46" w:rsidRDefault="00E36D83" w:rsidP="00D96C46">
      <w:pPr>
        <w:pStyle w:val="Heading2"/>
        <w:rPr>
          <w:sz w:val="44"/>
          <w:szCs w:val="44"/>
        </w:rPr>
      </w:pPr>
      <w:bookmarkStart w:id="21" w:name="_Toc377030395"/>
      <w:r w:rsidRPr="00D96C46">
        <w:rPr>
          <w:sz w:val="44"/>
          <w:szCs w:val="44"/>
        </w:rPr>
        <w:t>(</w:t>
      </w:r>
      <w:r w:rsidR="001B2701" w:rsidRPr="00D96C46">
        <w:rPr>
          <w:sz w:val="44"/>
          <w:szCs w:val="44"/>
        </w:rPr>
        <w:t>ALN</w:t>
      </w:r>
      <w:r w:rsidR="00291946" w:rsidRPr="00D96C46">
        <w:rPr>
          <w:sz w:val="44"/>
          <w:szCs w:val="44"/>
        </w:rPr>
        <w:t xml:space="preserve"> </w:t>
      </w:r>
      <w:r w:rsidR="006024A7" w:rsidRPr="00D96C46">
        <w:rPr>
          <w:sz w:val="44"/>
          <w:szCs w:val="44"/>
        </w:rPr>
        <w:t>84</w:t>
      </w:r>
      <w:r w:rsidR="00291946" w:rsidRPr="00D96C46">
        <w:rPr>
          <w:sz w:val="44"/>
          <w:szCs w:val="44"/>
        </w:rPr>
        <w:t>.</w:t>
      </w:r>
      <w:r w:rsidR="0025132F" w:rsidRPr="00D96C46">
        <w:rPr>
          <w:sz w:val="44"/>
          <w:szCs w:val="44"/>
        </w:rPr>
        <w:t>32</w:t>
      </w:r>
      <w:r w:rsidR="0080306B" w:rsidRPr="00D96C46">
        <w:rPr>
          <w:sz w:val="44"/>
          <w:szCs w:val="44"/>
        </w:rPr>
        <w:t>6R</w:t>
      </w:r>
      <w:r w:rsidR="00291946" w:rsidRPr="00D96C46">
        <w:rPr>
          <w:sz w:val="44"/>
          <w:szCs w:val="44"/>
        </w:rPr>
        <w:t>)</w:t>
      </w:r>
      <w:bookmarkEnd w:id="20"/>
      <w:bookmarkEnd w:id="21"/>
    </w:p>
    <w:p w14:paraId="775316D0" w14:textId="77777777" w:rsidR="004B688D" w:rsidRPr="00031F39" w:rsidRDefault="009E0690" w:rsidP="00F011C9">
      <w:pPr>
        <w:pStyle w:val="Heading3"/>
        <w:keepNext w:val="0"/>
        <w:widowControl/>
      </w:pPr>
      <w:bookmarkStart w:id="22" w:name="_Toc377030396"/>
      <w:r w:rsidRPr="00031F39">
        <w:t>Deadline:</w:t>
      </w:r>
      <w:bookmarkEnd w:id="22"/>
      <w:r w:rsidR="00E927D9" w:rsidRPr="00031F39">
        <w:t xml:space="preserve"> </w:t>
      </w:r>
    </w:p>
    <w:p w14:paraId="499F15D5" w14:textId="42B88CE0" w:rsidR="00291946" w:rsidRPr="00D96C46" w:rsidRDefault="0078000B" w:rsidP="00CA4A70">
      <w:pPr>
        <w:spacing w:line="480" w:lineRule="auto"/>
        <w:rPr>
          <w:b/>
          <w:sz w:val="24"/>
        </w:rPr>
      </w:pPr>
      <w:r w:rsidRPr="00877C95">
        <w:rPr>
          <w:b/>
          <w:sz w:val="24"/>
        </w:rPr>
        <w:t>May</w:t>
      </w:r>
      <w:r w:rsidR="006F5FB0" w:rsidRPr="00877C95">
        <w:rPr>
          <w:b/>
          <w:sz w:val="24"/>
        </w:rPr>
        <w:t xml:space="preserve"> </w:t>
      </w:r>
      <w:r w:rsidR="005B3246" w:rsidRPr="00877C95">
        <w:rPr>
          <w:b/>
          <w:sz w:val="24"/>
        </w:rPr>
        <w:t>20</w:t>
      </w:r>
      <w:r w:rsidR="006F5FB0" w:rsidRPr="00877C95">
        <w:rPr>
          <w:b/>
          <w:sz w:val="24"/>
        </w:rPr>
        <w:t xml:space="preserve">, 2024 </w:t>
      </w:r>
      <w:r w:rsidR="007F28F5" w:rsidRPr="00877C95">
        <w:rPr>
          <w:bCs/>
          <w:sz w:val="24"/>
        </w:rPr>
        <w:t>(</w:t>
      </w:r>
      <w:r w:rsidR="007F28F5" w:rsidRPr="00D96C46">
        <w:rPr>
          <w:bCs/>
          <w:sz w:val="24"/>
        </w:rPr>
        <w:t>Note: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3" w:name="_Toc377030397"/>
      <w:r w:rsidRPr="00A10673">
        <w:t>Absolute Priority:</w:t>
      </w:r>
      <w:bookmarkEnd w:id="23"/>
    </w:p>
    <w:p w14:paraId="48D742EC" w14:textId="77777777" w:rsidR="00CE7CC1" w:rsidRPr="005741BD" w:rsidRDefault="00CE7CC1" w:rsidP="00F011C9">
      <w:pPr>
        <w:rPr>
          <w:i/>
          <w:iCs/>
        </w:rPr>
      </w:pPr>
    </w:p>
    <w:p w14:paraId="0769CDD0" w14:textId="2504B9E0" w:rsidR="00A10673" w:rsidRPr="00D96C46" w:rsidRDefault="005741BD" w:rsidP="00F011C9">
      <w:pPr>
        <w:rPr>
          <w:i/>
          <w:iCs/>
          <w:sz w:val="24"/>
        </w:rPr>
      </w:pPr>
      <w:r w:rsidRPr="00D96C46">
        <w:rPr>
          <w:i/>
          <w:iCs/>
          <w:sz w:val="24"/>
        </w:rPr>
        <w:t>The National Center for Systemic Improvement</w:t>
      </w:r>
      <w:r w:rsidR="00CE7CC1" w:rsidRPr="00D96C46">
        <w:rPr>
          <w:i/>
          <w:iCs/>
          <w:sz w:val="24"/>
        </w:rPr>
        <w:t xml:space="preserve"> </w:t>
      </w:r>
    </w:p>
    <w:p w14:paraId="0DB6E4B9" w14:textId="77777777" w:rsidR="00D76C85" w:rsidRPr="00031F39" w:rsidRDefault="00D76C85" w:rsidP="00F011C9">
      <w:pPr>
        <w:pStyle w:val="Heading3"/>
        <w:widowControl/>
      </w:pPr>
      <w:r w:rsidRPr="00C13CB4">
        <w:t>Background:</w:t>
      </w:r>
    </w:p>
    <w:p w14:paraId="08462701" w14:textId="77777777" w:rsidR="00FE157A" w:rsidRPr="00510013" w:rsidRDefault="003522CD" w:rsidP="00FE157A">
      <w:pPr>
        <w:spacing w:line="480" w:lineRule="auto"/>
        <w:rPr>
          <w:rFonts w:cs="Arial"/>
          <w:sz w:val="24"/>
        </w:rPr>
      </w:pPr>
      <w:r>
        <w:rPr>
          <w:rFonts w:cs="Arial"/>
          <w:sz w:val="24"/>
        </w:rPr>
        <w:tab/>
      </w:r>
      <w:r w:rsidR="00FE157A" w:rsidRPr="00510013">
        <w:rPr>
          <w:rFonts w:cs="Arial"/>
          <w:sz w:val="24"/>
        </w:rPr>
        <w:t>The cornerstone of IDEA is to ensure that all children, regardless of the nature or severity of their disability, have access to a free appropriate public education (FAPE) in the least restrictive environment (LRE).  While States and local educational agencies (LEAs) are primarily responsible for providing FAPE in the LRE for all eligible children with disabilities (CWD), it is in the interest for the Department to ensure States and LEAs are in compliance with the IDEA and effectively serving CWD.  20 U.S.C. 1400(c)(6).  Therefore, the Department proposes to fund the National Center for Systemic Improvement to provide State educational agencies (SEAs) with an array of tools, resources, and assistance to improve the educational results and functional outcomes for CWD.</w:t>
      </w:r>
    </w:p>
    <w:p w14:paraId="06530AF3" w14:textId="77777777" w:rsidR="00FE157A" w:rsidRPr="00510013" w:rsidRDefault="00FE157A" w:rsidP="00FE157A">
      <w:pPr>
        <w:spacing w:line="480" w:lineRule="auto"/>
        <w:rPr>
          <w:rFonts w:cs="Arial"/>
          <w:sz w:val="24"/>
        </w:rPr>
      </w:pPr>
      <w:r w:rsidRPr="00510013">
        <w:rPr>
          <w:rFonts w:cs="Arial"/>
          <w:sz w:val="24"/>
        </w:rPr>
        <w:lastRenderedPageBreak/>
        <w:t xml:space="preserve"> </w:t>
      </w:r>
      <w:r>
        <w:rPr>
          <w:rFonts w:cs="Arial"/>
          <w:sz w:val="24"/>
        </w:rPr>
        <w:tab/>
      </w:r>
      <w:r w:rsidRPr="00510013">
        <w:rPr>
          <w:rFonts w:cs="Arial"/>
          <w:sz w:val="24"/>
        </w:rPr>
        <w:t>IDEA places the responsibility for ensuring access to FAPE in the LRE on the SEA.  34 CFR 300.101(b).  As such, the SEA must monitor IDEA implementation by LEAs to ensure that LEAs meet IDEA requirements with particular emphasis on those requirements that are most closely related to improving educational results and functional outcomes for CWD.  20 U.S.C. 1416(a)(2)(A).</w:t>
      </w:r>
    </w:p>
    <w:p w14:paraId="3AD7C33D" w14:textId="77777777" w:rsidR="00FE157A" w:rsidRPr="00510013" w:rsidRDefault="00FE157A" w:rsidP="00FE157A">
      <w:pPr>
        <w:spacing w:line="480" w:lineRule="auto"/>
        <w:rPr>
          <w:rFonts w:cs="Arial"/>
          <w:sz w:val="24"/>
        </w:rPr>
      </w:pPr>
      <w:r>
        <w:rPr>
          <w:rFonts w:cs="Arial"/>
          <w:sz w:val="24"/>
        </w:rPr>
        <w:tab/>
      </w:r>
      <w:r w:rsidRPr="00510013">
        <w:rPr>
          <w:rFonts w:cs="Arial"/>
          <w:sz w:val="24"/>
        </w:rPr>
        <w:t>The National Assessment of Educational Progress (NAEP) scores for CWD have lagged behind those of their peers without disabilities for the past two decades.  Although average NAEP score gaps narrowed between students with and without disabilities since 2019, results of the 2022 NAEP show that CWD, including those with 504 plans, performed 40 points below children without disabilities in fourth grade reading, with average scores of 183 and 223, respectively and 28 points below their peers in math for the same grade with average scores of 212 and 240, respectively (U.S. Department of Education, 2022).  Also, the National Center for Education Statistics (2023) recent data from the 2019-2020 school year show that the high school graduation rate for all children was 86.5 percent while the graduation rate for CWD was 70.6 percent.</w:t>
      </w:r>
    </w:p>
    <w:p w14:paraId="0269CAC7" w14:textId="77777777" w:rsidR="00FE157A" w:rsidRPr="00510013" w:rsidRDefault="00FE157A" w:rsidP="00FE157A">
      <w:pPr>
        <w:spacing w:line="480" w:lineRule="auto"/>
        <w:rPr>
          <w:rFonts w:cs="Arial"/>
          <w:sz w:val="24"/>
        </w:rPr>
      </w:pPr>
      <w:r>
        <w:rPr>
          <w:rFonts w:cs="Arial"/>
          <w:sz w:val="24"/>
        </w:rPr>
        <w:tab/>
      </w:r>
      <w:r w:rsidRPr="00510013">
        <w:rPr>
          <w:rFonts w:cs="Arial"/>
          <w:sz w:val="24"/>
        </w:rPr>
        <w:t>As stated in IDEA, research and experience has demonstrated CWD are more effectively educated when there are high expectations and there is access to the general curriculum in the regular classroom, to the maximum extent possible.  20 U.S.C. 1400(c)(5)(A).  One method SEAs use to ensure high expectations and access to the general curriculum in the regular classroom, to the maximum extent possible, is through implementing reasonably designed general supervision systems.</w:t>
      </w:r>
      <w:r>
        <w:rPr>
          <w:rStyle w:val="FootnoteReference"/>
          <w:rFonts w:cs="Arial"/>
          <w:sz w:val="24"/>
        </w:rPr>
        <w:footnoteReference w:id="13"/>
      </w:r>
      <w:r w:rsidRPr="00510013">
        <w:rPr>
          <w:rFonts w:cs="Arial"/>
          <w:sz w:val="24"/>
        </w:rPr>
        <w:t xml:space="preserve">   Through a </w:t>
      </w:r>
      <w:r w:rsidRPr="00510013">
        <w:rPr>
          <w:rFonts w:cs="Arial"/>
          <w:sz w:val="24"/>
        </w:rPr>
        <w:lastRenderedPageBreak/>
        <w:t>reasonably designed general supervision system, an SEA monitors IDEA implementation by LEAs to ensure that LEAs meet IDEA requirements with particular emphasis on those requirements that are most closely related to improving educational results and functional outcomes for CWD, like increased assessment proficiency and graduation rates.  20 U.S.C. 1416(a)(2)(A).</w:t>
      </w:r>
    </w:p>
    <w:p w14:paraId="2F94D45D" w14:textId="77777777" w:rsidR="00FE157A" w:rsidRPr="00510013" w:rsidRDefault="00FE157A" w:rsidP="00FE157A">
      <w:pPr>
        <w:spacing w:line="480" w:lineRule="auto"/>
        <w:rPr>
          <w:rFonts w:cs="Arial"/>
          <w:sz w:val="24"/>
        </w:rPr>
      </w:pPr>
      <w:r w:rsidRPr="00510013">
        <w:rPr>
          <w:rFonts w:cs="Arial"/>
          <w:sz w:val="24"/>
        </w:rPr>
        <w:t xml:space="preserve">  </w:t>
      </w:r>
      <w:r>
        <w:rPr>
          <w:rFonts w:cs="Arial"/>
          <w:sz w:val="24"/>
        </w:rPr>
        <w:tab/>
      </w:r>
      <w:r w:rsidRPr="00510013">
        <w:rPr>
          <w:rFonts w:cs="Arial"/>
          <w:sz w:val="24"/>
        </w:rPr>
        <w:t>The Office of Special Education Programs’ (OSEP’s) most recent Part B findings from its Differentiated Monitoring and Supports (DMS) 2.0</w:t>
      </w:r>
      <w:r>
        <w:rPr>
          <w:rStyle w:val="FootnoteReference"/>
          <w:rFonts w:cs="Arial"/>
          <w:sz w:val="24"/>
        </w:rPr>
        <w:footnoteReference w:id="14"/>
      </w:r>
      <w:r w:rsidRPr="00510013">
        <w:rPr>
          <w:rFonts w:cs="Arial"/>
          <w:sz w:val="24"/>
        </w:rPr>
        <w:t xml:space="preserve">  visits highlight ongoing concerns that States’ general supervision systems are not designed to identify and correct noncompliance in LEAs related to monitoring and improvement, fiscal monitoring, dispute resolution, early childhood transition, and significant disproportionality as well as other general supervision requirements.  Further, IDEA section 616(d) determinations</w:t>
      </w:r>
      <w:r>
        <w:rPr>
          <w:rStyle w:val="FootnoteReference"/>
          <w:rFonts w:cs="Arial"/>
          <w:sz w:val="24"/>
        </w:rPr>
        <w:footnoteReference w:id="15"/>
      </w:r>
      <w:r w:rsidRPr="00510013">
        <w:rPr>
          <w:rFonts w:cs="Arial"/>
          <w:sz w:val="24"/>
        </w:rPr>
        <w:t xml:space="preserve">  show that between 2014 and 2023, only seven Part B States consistently received the “meets requirements” determination in accordance with 20 U.S.C. 1416(d)(2)(A).</w:t>
      </w:r>
    </w:p>
    <w:p w14:paraId="7BA3C3BC"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In response to these ongoing findings, in July 2023, OSEP released to the field, </w:t>
      </w:r>
      <w:r w:rsidRPr="00C74AD8">
        <w:rPr>
          <w:rFonts w:cs="Arial"/>
          <w:i/>
          <w:iCs/>
          <w:sz w:val="24"/>
        </w:rPr>
        <w:t>Guidance on State General Supervision Responsibilities under Parts B and C of the IDEA</w:t>
      </w:r>
      <w:r w:rsidRPr="00510013">
        <w:rPr>
          <w:rFonts w:cs="Arial"/>
          <w:sz w:val="24"/>
        </w:rPr>
        <w:t>.</w:t>
      </w:r>
      <w:r>
        <w:rPr>
          <w:rStyle w:val="FootnoteReference"/>
          <w:rFonts w:cs="Arial"/>
          <w:sz w:val="24"/>
        </w:rPr>
        <w:footnoteReference w:id="16"/>
      </w:r>
      <w:r w:rsidRPr="00510013">
        <w:rPr>
          <w:rFonts w:cs="Arial"/>
          <w:sz w:val="24"/>
        </w:rPr>
        <w:t xml:space="preserve">   This guidance is intended to support States as they implement, monitor </w:t>
      </w:r>
      <w:r w:rsidRPr="00510013">
        <w:rPr>
          <w:rFonts w:cs="Arial"/>
          <w:sz w:val="24"/>
        </w:rPr>
        <w:lastRenderedPageBreak/>
        <w:t>progress, and continuously update, with fidelity, reasonably designed general supervision systems to ensure statewide accountability to identify and correct noncompliance in a timely manner; increase accountability through the collection of timely and accurate data; and ensure the full implementation of IDEA for CWD and their families.</w:t>
      </w:r>
    </w:p>
    <w:p w14:paraId="5498ECDF" w14:textId="77777777" w:rsidR="00FE157A" w:rsidRPr="00510013" w:rsidRDefault="00FE157A" w:rsidP="00FE157A">
      <w:pPr>
        <w:spacing w:line="480" w:lineRule="auto"/>
        <w:rPr>
          <w:rFonts w:cs="Arial"/>
          <w:sz w:val="24"/>
        </w:rPr>
      </w:pPr>
      <w:r>
        <w:rPr>
          <w:rFonts w:cs="Arial"/>
          <w:sz w:val="24"/>
        </w:rPr>
        <w:tab/>
      </w:r>
      <w:r w:rsidRPr="00510013">
        <w:rPr>
          <w:rFonts w:cs="Arial"/>
          <w:sz w:val="24"/>
        </w:rPr>
        <w:t>There are several challenges that affect States’ abilities to effectively meet the requirements of IDEA and lead successful systemic improvement efforts.  Recently, the pandemic and its impact exacerbated the educational disparities between CWD and their peers without disabilities and also highlighted existing gaps in State infrastructures (Pier et al., 2021).  Specifically, SEAs suffer from a “capacity gap” that undermines their ability to monitor and enforce policy mandates, provide TA, and deliver professional development (PD) to LEAs that support continuous improvement efforts to ensure CWD achieve equitable outcomes.  A major contributor to this “capacity gap” is the turnover rate of SEA administrators and leaders, which has created a lack of continuity in institutional knowledge and leadership.  For example, States filled positions for 10 new directors of special education (17 percent) in 2021; 16 (27 percent) in 2022; and 12 (21 percent) in 2023.</w:t>
      </w:r>
    </w:p>
    <w:p w14:paraId="09C3FE4F"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In addition, a National Center for Learning Disabilities (NCLD) report, </w:t>
      </w:r>
      <w:r w:rsidRPr="009C5DFC">
        <w:rPr>
          <w:rFonts w:cs="Arial"/>
          <w:i/>
          <w:iCs/>
          <w:sz w:val="24"/>
        </w:rPr>
        <w:t>Assessing ESSA:  Missed Opportunities for Children with Disabilities</w:t>
      </w:r>
      <w:r w:rsidRPr="00510013">
        <w:rPr>
          <w:rFonts w:cs="Arial"/>
          <w:sz w:val="24"/>
        </w:rPr>
        <w:t xml:space="preserve"> and a review of State Systemic Improvement Plans (SSIPs) submitted by States in 2023, continue to expose States’ capacity challenges, including (1) promotion of Universal Design for Learning as a natural connection for general and special education collaboration; (2) meaningful engagement of diverse perspectives to recognize that student and family voices are </w:t>
      </w:r>
      <w:r w:rsidRPr="00510013">
        <w:rPr>
          <w:rFonts w:cs="Arial"/>
          <w:sz w:val="24"/>
        </w:rPr>
        <w:lastRenderedPageBreak/>
        <w:t>inherently important sources of data; (3) integration of State general supervision systems to allow components to connect, interact, and inform one another, avoiding silos across the system; (4) the ability to strategically allocate resources where there are weaknesses in meeting IDEA and their fiscal requirements; (5) robust mapping of systems of support to align with State priorities and initiatives, guidance to the field, and resources to support evidence-based practices (EBPs) selection, adoption, use, and scaling; (6) SSIP implementation and measuring State Identified Measurable Result impact; (7) effective systems alignment with general education efforts; and (8) conditions for continuous improvement to advance educational equity (NCLD, 2018).</w:t>
      </w:r>
    </w:p>
    <w:p w14:paraId="3EFFC144" w14:textId="77777777" w:rsidR="00FE157A" w:rsidRPr="00510013" w:rsidRDefault="00FE157A" w:rsidP="00FE157A">
      <w:pPr>
        <w:spacing w:line="480" w:lineRule="auto"/>
        <w:rPr>
          <w:rFonts w:cs="Arial"/>
          <w:sz w:val="24"/>
        </w:rPr>
      </w:pPr>
      <w:r>
        <w:rPr>
          <w:rFonts w:cs="Arial"/>
          <w:sz w:val="24"/>
        </w:rPr>
        <w:tab/>
      </w:r>
      <w:r w:rsidRPr="00510013">
        <w:rPr>
          <w:rFonts w:cs="Arial"/>
          <w:sz w:val="24"/>
        </w:rPr>
        <w:t>Successfully addressing these challenges and improving State complex systems involves changing actions and behaviors as well as the “hearts and minds” of each partner (e.g., educators, administrators, community members, and families) in an ongoing way (</w:t>
      </w:r>
      <w:proofErr w:type="spellStart"/>
      <w:r w:rsidRPr="00510013">
        <w:rPr>
          <w:rFonts w:cs="Arial"/>
          <w:sz w:val="24"/>
        </w:rPr>
        <w:t>Blase</w:t>
      </w:r>
      <w:proofErr w:type="spellEnd"/>
      <w:r w:rsidRPr="00510013">
        <w:rPr>
          <w:rFonts w:cs="Arial"/>
          <w:sz w:val="24"/>
        </w:rPr>
        <w:t xml:space="preserve"> et al., 2014).  This continuous improvement approach requires a level of capacity that SEAs may not have, as it goes well beyond compliance monitoring and into sustained TA and </w:t>
      </w:r>
      <w:proofErr w:type="gramStart"/>
      <w:r w:rsidRPr="00510013">
        <w:rPr>
          <w:rFonts w:cs="Arial"/>
          <w:sz w:val="24"/>
        </w:rPr>
        <w:t>support, and</w:t>
      </w:r>
      <w:proofErr w:type="gramEnd"/>
      <w:r w:rsidRPr="00510013">
        <w:rPr>
          <w:rFonts w:cs="Arial"/>
          <w:sz w:val="24"/>
        </w:rPr>
        <w:t xml:space="preserve"> developing leadership and staff capacity to solve their unique challenges (Heifetz et al., 2009).  In response to these internal capacity limitations, SEAs tend to rely on an array of external support and assistance from consultants, coaches, and statewide TA providers.</w:t>
      </w:r>
    </w:p>
    <w:p w14:paraId="74A619C1"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This Center will serve as a critical support to States working to address these and other capacity challenges and to improve the educational results and functional outcomes for CWD.  This Center will advance the Secretary’s priorities in promoting equity in student access to educational resources and opportunities.  The Center will support States to use data to evaluate, analyze, refine, strengthen, and, if applicable, </w:t>
      </w:r>
      <w:r w:rsidRPr="00510013">
        <w:rPr>
          <w:rFonts w:cs="Arial"/>
          <w:sz w:val="24"/>
        </w:rPr>
        <w:lastRenderedPageBreak/>
        <w:t>redesign their general supervision systems for effectiveness in improving educational results and functional outcomes for CWD as well as to address systemic inequities.</w:t>
      </w:r>
    </w:p>
    <w:p w14:paraId="2336E8F7" w14:textId="77777777" w:rsidR="00FE157A" w:rsidRPr="00B100D3" w:rsidRDefault="00FE157A" w:rsidP="00FE157A">
      <w:pPr>
        <w:spacing w:line="480" w:lineRule="auto"/>
        <w:rPr>
          <w:rFonts w:cs="Arial"/>
          <w:i/>
          <w:iCs/>
          <w:sz w:val="24"/>
        </w:rPr>
      </w:pPr>
      <w:r w:rsidRPr="00B100D3">
        <w:rPr>
          <w:rFonts w:cs="Arial"/>
          <w:i/>
          <w:iCs/>
          <w:sz w:val="24"/>
        </w:rPr>
        <w:t>Priority:</w:t>
      </w:r>
    </w:p>
    <w:p w14:paraId="0C941C48" w14:textId="77777777" w:rsidR="00FE157A" w:rsidRPr="00510013" w:rsidRDefault="00FE157A" w:rsidP="00FE157A">
      <w:pPr>
        <w:spacing w:line="480" w:lineRule="auto"/>
        <w:rPr>
          <w:rFonts w:cs="Arial"/>
          <w:sz w:val="24"/>
        </w:rPr>
      </w:pPr>
      <w:r>
        <w:rPr>
          <w:rFonts w:cs="Arial"/>
          <w:sz w:val="24"/>
        </w:rPr>
        <w:tab/>
      </w:r>
      <w:r w:rsidRPr="00510013">
        <w:rPr>
          <w:rFonts w:cs="Arial"/>
          <w:sz w:val="24"/>
        </w:rPr>
        <w:t>The purpose of this priority is to fund a cooperative agreement to establish and operate the National Center for Systemic Improvement (project).  This project will provide sustained TA to SEAs to support them to effectively implement IDEA, build the capacity of State directors and State-level staff to meet the requirements of IDEA and build statewide systems to advance educational equity, mitigate SEA turnover, and improve academic and functional outcomes for children and youth with disabilities.</w:t>
      </w:r>
    </w:p>
    <w:p w14:paraId="290DB3C0" w14:textId="77777777" w:rsidR="00FE157A" w:rsidRPr="00510013" w:rsidRDefault="00FE157A" w:rsidP="00FE157A">
      <w:pPr>
        <w:spacing w:line="480" w:lineRule="auto"/>
        <w:rPr>
          <w:rFonts w:cs="Arial"/>
          <w:sz w:val="24"/>
        </w:rPr>
      </w:pPr>
      <w:r w:rsidRPr="00510013">
        <w:rPr>
          <w:rFonts w:cs="Arial"/>
          <w:sz w:val="24"/>
        </w:rPr>
        <w:t>The project must achieve, at a minimum, the following expected outcomes:</w:t>
      </w:r>
    </w:p>
    <w:p w14:paraId="0DB58C11" w14:textId="77777777" w:rsidR="00FE157A" w:rsidRPr="00510013" w:rsidRDefault="00FE157A" w:rsidP="00FE157A">
      <w:pPr>
        <w:spacing w:line="480" w:lineRule="auto"/>
        <w:rPr>
          <w:rFonts w:cs="Arial"/>
          <w:sz w:val="24"/>
        </w:rPr>
      </w:pPr>
      <w:r>
        <w:rPr>
          <w:rFonts w:cs="Arial"/>
          <w:sz w:val="24"/>
        </w:rPr>
        <w:tab/>
      </w:r>
      <w:r w:rsidRPr="00510013">
        <w:rPr>
          <w:rFonts w:cs="Arial"/>
          <w:sz w:val="24"/>
        </w:rPr>
        <w:t>(a)  Increased capacity of SEAs to support LEAs and schools in selecting and implementing evidence-based</w:t>
      </w:r>
      <w:r>
        <w:rPr>
          <w:rStyle w:val="FootnoteReference"/>
          <w:rFonts w:cs="Arial"/>
          <w:sz w:val="24"/>
        </w:rPr>
        <w:footnoteReference w:id="17"/>
      </w:r>
      <w:r w:rsidRPr="00510013">
        <w:rPr>
          <w:rFonts w:cs="Arial"/>
          <w:sz w:val="24"/>
        </w:rPr>
        <w:t xml:space="preserve">  practices (EBPs) and high-leverage practices (HLPs)</w:t>
      </w:r>
      <w:r>
        <w:rPr>
          <w:rStyle w:val="FootnoteReference"/>
          <w:rFonts w:cs="Arial"/>
          <w:sz w:val="24"/>
        </w:rPr>
        <w:footnoteReference w:id="18"/>
      </w:r>
      <w:r w:rsidRPr="00510013">
        <w:rPr>
          <w:rFonts w:cs="Arial"/>
          <w:sz w:val="24"/>
        </w:rPr>
        <w:t xml:space="preserve">  within frameworks supported by evidence that drive effective learning experiences, instruction, interventions, and services and supports to improve educational results and functional outcomes for CWD;</w:t>
      </w:r>
    </w:p>
    <w:p w14:paraId="08CB2E50" w14:textId="77777777" w:rsidR="00FE157A" w:rsidRPr="00510013" w:rsidRDefault="00FE157A" w:rsidP="00FE157A">
      <w:pPr>
        <w:spacing w:line="480" w:lineRule="auto"/>
        <w:rPr>
          <w:rFonts w:cs="Arial"/>
          <w:sz w:val="24"/>
        </w:rPr>
      </w:pPr>
      <w:r>
        <w:rPr>
          <w:rFonts w:cs="Arial"/>
          <w:sz w:val="24"/>
        </w:rPr>
        <w:tab/>
      </w:r>
      <w:r w:rsidRPr="00510013">
        <w:rPr>
          <w:rFonts w:cs="Arial"/>
          <w:sz w:val="24"/>
        </w:rPr>
        <w:t>(b)  Increased capacity of SEAs to use data to evaluate, analyze, refine, strengthen, and if applicable, redesign their general supervision systems to ensure all components are reasonably designed and inform continuous improvement efforts;</w:t>
      </w:r>
    </w:p>
    <w:p w14:paraId="75BC6722"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(c)  Increased capacity of SEAs to implement their general supervision systems to support LEAs and schools to effectively implement IDEA and deliver equitable and effective IDEA services;</w:t>
      </w:r>
    </w:p>
    <w:p w14:paraId="57CD8CC5" w14:textId="77777777" w:rsidR="00FE157A" w:rsidRPr="00510013" w:rsidRDefault="00FE157A" w:rsidP="00FE157A">
      <w:pPr>
        <w:spacing w:line="480" w:lineRule="auto"/>
        <w:rPr>
          <w:rFonts w:cs="Arial"/>
          <w:sz w:val="24"/>
        </w:rPr>
      </w:pPr>
      <w:r>
        <w:rPr>
          <w:rFonts w:cs="Arial"/>
          <w:sz w:val="24"/>
        </w:rPr>
        <w:tab/>
      </w:r>
      <w:r w:rsidRPr="00510013">
        <w:rPr>
          <w:rFonts w:cs="Arial"/>
          <w:sz w:val="24"/>
        </w:rPr>
        <w:t>(d)  Increased capacity of SEAs to use data to engage in continuous improvement that builds more equitable, effective, and sustainable State systems to improve educational results and functional outcomes for children and youth with disabilities and their families; and</w:t>
      </w:r>
    </w:p>
    <w:p w14:paraId="039E4081" w14:textId="77777777" w:rsidR="00FE157A" w:rsidRPr="00510013" w:rsidRDefault="00FE157A" w:rsidP="00FE157A">
      <w:pPr>
        <w:spacing w:line="480" w:lineRule="auto"/>
        <w:rPr>
          <w:rFonts w:cs="Arial"/>
          <w:sz w:val="24"/>
        </w:rPr>
      </w:pPr>
      <w:r>
        <w:rPr>
          <w:rFonts w:cs="Arial"/>
          <w:sz w:val="24"/>
        </w:rPr>
        <w:tab/>
      </w:r>
      <w:r w:rsidRPr="00510013">
        <w:rPr>
          <w:rFonts w:cs="Arial"/>
          <w:sz w:val="24"/>
        </w:rPr>
        <w:t>(e)  Increased capacity of SEAs to meaningfully engage diverse State and local administrators, educators, community members, and families, including those historically marginalized by the education system in decision making processes.</w:t>
      </w:r>
    </w:p>
    <w:p w14:paraId="691D4DA8" w14:textId="77777777" w:rsidR="00FE157A" w:rsidRPr="00510013" w:rsidRDefault="00FE157A" w:rsidP="00FE157A">
      <w:pPr>
        <w:spacing w:line="480" w:lineRule="auto"/>
        <w:rPr>
          <w:rFonts w:cs="Arial"/>
          <w:sz w:val="24"/>
        </w:rPr>
      </w:pPr>
      <w:r>
        <w:rPr>
          <w:rFonts w:cs="Arial"/>
          <w:sz w:val="24"/>
        </w:rPr>
        <w:tab/>
      </w:r>
      <w:r w:rsidRPr="00510013">
        <w:rPr>
          <w:rFonts w:cs="Arial"/>
          <w:sz w:val="24"/>
        </w:rPr>
        <w:t>In addition to these programmatic requirements, to be considered for funding under this priority, applicants must meet the application and administrative requirements in this priority, which are:</w:t>
      </w:r>
    </w:p>
    <w:p w14:paraId="24391A19" w14:textId="77777777" w:rsidR="00FE157A" w:rsidRPr="00510013" w:rsidRDefault="00FE157A" w:rsidP="00FE157A">
      <w:pPr>
        <w:spacing w:line="480" w:lineRule="auto"/>
        <w:rPr>
          <w:rFonts w:cs="Arial"/>
          <w:sz w:val="24"/>
        </w:rPr>
      </w:pPr>
      <w:r>
        <w:rPr>
          <w:rFonts w:cs="Arial"/>
          <w:sz w:val="24"/>
        </w:rPr>
        <w:tab/>
      </w:r>
      <w:r w:rsidRPr="00510013">
        <w:rPr>
          <w:rFonts w:cs="Arial"/>
          <w:sz w:val="24"/>
        </w:rPr>
        <w:t>(a)  Demonstrate, in the narrative section of the application under “Significance,” how the proposed project will--</w:t>
      </w:r>
    </w:p>
    <w:p w14:paraId="3DAAF26C" w14:textId="77777777" w:rsidR="00FE157A" w:rsidRPr="00510013" w:rsidRDefault="00FE157A" w:rsidP="00FE157A">
      <w:pPr>
        <w:spacing w:line="480" w:lineRule="auto"/>
        <w:rPr>
          <w:rFonts w:cs="Arial"/>
          <w:sz w:val="24"/>
        </w:rPr>
      </w:pPr>
      <w:r>
        <w:rPr>
          <w:rFonts w:cs="Arial"/>
          <w:sz w:val="24"/>
        </w:rPr>
        <w:tab/>
      </w:r>
      <w:r w:rsidRPr="00510013">
        <w:rPr>
          <w:rFonts w:cs="Arial"/>
          <w:sz w:val="24"/>
        </w:rPr>
        <w:t>(1)  Address the current and emerging capacity needs (especially post-pandemic) of SEAs to ensure the effective redesign, if applicable, implementation and evaluation of their general supervision systems to support both results focused implementation of the IDEA and compliance with IDEA requirements.  To meet this requirement, the applicant must--</w:t>
      </w:r>
    </w:p>
    <w:p w14:paraId="6222DBB2"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xml:space="preserve">)  Demonstrate knowledge of current educational issues and policy initiatives relating to </w:t>
      </w:r>
      <w:proofErr w:type="spellStart"/>
      <w:r w:rsidRPr="00510013">
        <w:rPr>
          <w:rFonts w:cs="Arial"/>
          <w:sz w:val="24"/>
        </w:rPr>
        <w:t>SEAs’</w:t>
      </w:r>
      <w:proofErr w:type="spellEnd"/>
      <w:r w:rsidRPr="00510013">
        <w:rPr>
          <w:rFonts w:cs="Arial"/>
          <w:sz w:val="24"/>
        </w:rPr>
        <w:t xml:space="preserve"> effective systems alignment with general education and IDEA efforts that target and support LEA improvement;</w:t>
      </w:r>
    </w:p>
    <w:p w14:paraId="6E5319EC" w14:textId="77777777" w:rsidR="00FE157A" w:rsidRPr="00510013" w:rsidRDefault="00FE157A" w:rsidP="00D96C46">
      <w:pPr>
        <w:spacing w:line="480" w:lineRule="auto"/>
        <w:ind w:firstLine="720"/>
        <w:rPr>
          <w:rFonts w:cs="Arial"/>
          <w:sz w:val="24"/>
        </w:rPr>
      </w:pPr>
      <w:r w:rsidRPr="00510013">
        <w:rPr>
          <w:rFonts w:cs="Arial"/>
          <w:sz w:val="24"/>
        </w:rPr>
        <w:lastRenderedPageBreak/>
        <w:t>(ii)  Present information and data about the current capacity of SEAs to support continuous improvement, and how the project will enhance SEA capacity to support LEAs and schools to implement, scale-up, and sustain the use of EBPs and HLPs with fidelity; and</w:t>
      </w:r>
    </w:p>
    <w:p w14:paraId="05165FE9" w14:textId="77777777" w:rsidR="00FE157A" w:rsidRPr="00510013" w:rsidRDefault="00FE157A" w:rsidP="00FE157A">
      <w:pPr>
        <w:spacing w:line="480" w:lineRule="auto"/>
        <w:rPr>
          <w:rFonts w:cs="Arial"/>
          <w:sz w:val="24"/>
        </w:rPr>
      </w:pPr>
      <w:r>
        <w:rPr>
          <w:rFonts w:cs="Arial"/>
          <w:sz w:val="24"/>
        </w:rPr>
        <w:tab/>
      </w:r>
      <w:r w:rsidRPr="00510013">
        <w:rPr>
          <w:rFonts w:cs="Arial"/>
          <w:sz w:val="24"/>
        </w:rPr>
        <w:t>(iii)  Demonstrate knowledge of the current capacity of SEAs to implement and equitably apply policies and practices that support equitable outcomes for children and youth with disabilities and their families;</w:t>
      </w:r>
    </w:p>
    <w:p w14:paraId="466A13C8" w14:textId="77777777" w:rsidR="00FE157A" w:rsidRPr="00510013" w:rsidRDefault="00FE157A" w:rsidP="00FE157A">
      <w:pPr>
        <w:spacing w:line="480" w:lineRule="auto"/>
        <w:rPr>
          <w:rFonts w:cs="Arial"/>
          <w:sz w:val="24"/>
        </w:rPr>
      </w:pPr>
      <w:r>
        <w:rPr>
          <w:rFonts w:cs="Arial"/>
          <w:sz w:val="24"/>
        </w:rPr>
        <w:tab/>
      </w:r>
      <w:r w:rsidRPr="00510013">
        <w:rPr>
          <w:rFonts w:cs="Arial"/>
          <w:sz w:val="24"/>
        </w:rPr>
        <w:t>(2)  Increase SEA implementation of policies and practices that can improve SEA retention rates of special education leaders;</w:t>
      </w:r>
    </w:p>
    <w:p w14:paraId="6E85CAF3" w14:textId="77777777" w:rsidR="00FE157A" w:rsidRPr="00510013" w:rsidRDefault="00FE157A" w:rsidP="00FE157A">
      <w:pPr>
        <w:spacing w:line="480" w:lineRule="auto"/>
        <w:rPr>
          <w:rFonts w:cs="Arial"/>
          <w:sz w:val="24"/>
        </w:rPr>
      </w:pPr>
      <w:r>
        <w:rPr>
          <w:rFonts w:cs="Arial"/>
          <w:sz w:val="24"/>
        </w:rPr>
        <w:tab/>
      </w:r>
      <w:r w:rsidRPr="00510013">
        <w:rPr>
          <w:rFonts w:cs="Arial"/>
          <w:sz w:val="24"/>
        </w:rPr>
        <w:t>(3)  Use effective approaches to disseminate Department guidance, knowledge, tools, and resources to SEAs, LEAs, diverse recipients, and other Department-funded TA centers;</w:t>
      </w:r>
    </w:p>
    <w:p w14:paraId="1DC7D0AE" w14:textId="77777777" w:rsidR="00FE157A" w:rsidRPr="00510013" w:rsidRDefault="00FE157A" w:rsidP="00FE157A">
      <w:pPr>
        <w:spacing w:line="480" w:lineRule="auto"/>
        <w:rPr>
          <w:rFonts w:cs="Arial"/>
          <w:sz w:val="24"/>
        </w:rPr>
      </w:pPr>
      <w:r>
        <w:rPr>
          <w:rFonts w:cs="Arial"/>
          <w:sz w:val="24"/>
        </w:rPr>
        <w:tab/>
      </w:r>
      <w:r w:rsidRPr="00510013">
        <w:rPr>
          <w:rFonts w:cs="Arial"/>
          <w:sz w:val="24"/>
        </w:rPr>
        <w:t>(4)  Implement effective TA strategies and deliver evidence-based PD; and</w:t>
      </w:r>
    </w:p>
    <w:p w14:paraId="159D5531" w14:textId="77777777" w:rsidR="00FE157A" w:rsidRPr="00510013" w:rsidRDefault="00FE157A" w:rsidP="00FE157A">
      <w:pPr>
        <w:spacing w:line="480" w:lineRule="auto"/>
        <w:rPr>
          <w:rFonts w:cs="Arial"/>
          <w:sz w:val="24"/>
        </w:rPr>
      </w:pPr>
      <w:r>
        <w:rPr>
          <w:rFonts w:cs="Arial"/>
          <w:sz w:val="24"/>
        </w:rPr>
        <w:tab/>
      </w:r>
      <w:r w:rsidRPr="00510013">
        <w:rPr>
          <w:rFonts w:cs="Arial"/>
          <w:sz w:val="24"/>
        </w:rPr>
        <w:t>(5)  Result in improvements to SEA capacity to use data to evaluate, analyze, refine, strengthen, and, if applicable, redesign their general supervision systems.  To meet this requirement, the applicant must describe the results that the project is expected to make and the likely magnitude or importance of these results.</w:t>
      </w:r>
    </w:p>
    <w:p w14:paraId="4FD9F232" w14:textId="77777777" w:rsidR="00FE157A" w:rsidRPr="00510013" w:rsidRDefault="00FE157A" w:rsidP="00FE157A">
      <w:pPr>
        <w:spacing w:line="480" w:lineRule="auto"/>
        <w:rPr>
          <w:rFonts w:cs="Arial"/>
          <w:sz w:val="24"/>
        </w:rPr>
      </w:pPr>
      <w:r>
        <w:rPr>
          <w:rFonts w:cs="Arial"/>
          <w:sz w:val="24"/>
        </w:rPr>
        <w:tab/>
      </w:r>
      <w:r w:rsidRPr="00510013">
        <w:rPr>
          <w:rFonts w:cs="Arial"/>
          <w:sz w:val="24"/>
        </w:rPr>
        <w:t>(b)  Demonstrate, in the narrative section of the application under “Quality of project services,” how the proposed project will--</w:t>
      </w:r>
    </w:p>
    <w:p w14:paraId="772D473F" w14:textId="77777777" w:rsidR="00FE157A" w:rsidRPr="00510013" w:rsidRDefault="00FE157A" w:rsidP="00FE157A">
      <w:pPr>
        <w:spacing w:line="480" w:lineRule="auto"/>
        <w:rPr>
          <w:rFonts w:cs="Arial"/>
          <w:sz w:val="24"/>
        </w:rPr>
      </w:pPr>
      <w:r>
        <w:rPr>
          <w:rFonts w:cs="Arial"/>
          <w:sz w:val="24"/>
        </w:rPr>
        <w:tab/>
      </w:r>
      <w:r w:rsidRPr="00510013">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1F1328FC"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Identify the needs of the intended recipients for TA and information; and</w:t>
      </w:r>
    </w:p>
    <w:p w14:paraId="3D181102"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(ii)  Ensure that services and products meet the needs of the intended recipients of the project services;</w:t>
      </w:r>
    </w:p>
    <w:p w14:paraId="5F513BD0" w14:textId="77777777" w:rsidR="00FE157A" w:rsidRPr="00510013" w:rsidRDefault="00FE157A" w:rsidP="00FE157A">
      <w:pPr>
        <w:spacing w:line="480" w:lineRule="auto"/>
        <w:rPr>
          <w:rFonts w:cs="Arial"/>
          <w:sz w:val="24"/>
        </w:rPr>
      </w:pPr>
      <w:r>
        <w:rPr>
          <w:rFonts w:cs="Arial"/>
          <w:sz w:val="24"/>
        </w:rPr>
        <w:tab/>
      </w:r>
      <w:r w:rsidRPr="00510013">
        <w:rPr>
          <w:rFonts w:cs="Arial"/>
          <w:sz w:val="24"/>
        </w:rPr>
        <w:t>(2)  Achieve its goals, objectives, and intended outcomes.  To meet this requirement, the applicant must provide--</w:t>
      </w:r>
    </w:p>
    <w:p w14:paraId="4A707C58"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Measurable intended project outcomes; and</w:t>
      </w:r>
    </w:p>
    <w:p w14:paraId="585F1761" w14:textId="77777777" w:rsidR="00FE157A" w:rsidRPr="00510013" w:rsidRDefault="00FE157A" w:rsidP="00FE157A">
      <w:pPr>
        <w:spacing w:line="480" w:lineRule="auto"/>
        <w:rPr>
          <w:rFonts w:cs="Arial"/>
          <w:sz w:val="24"/>
        </w:rPr>
      </w:pPr>
      <w:r>
        <w:rPr>
          <w:rFonts w:cs="Arial"/>
          <w:sz w:val="24"/>
        </w:rPr>
        <w:tab/>
      </w:r>
      <w:r w:rsidRPr="00510013">
        <w:rPr>
          <w:rFonts w:cs="Arial"/>
          <w:sz w:val="24"/>
        </w:rPr>
        <w:t>(ii)  In Appendix A, the logic model (as defined in 34 CFR 77.1) by which the proposed project will achieve its intended outcomes that depicts, at a minimum, the goals, activities, outputs, and intended outcomes of the proposed project;</w:t>
      </w:r>
    </w:p>
    <w:p w14:paraId="5310D528" w14:textId="77777777" w:rsidR="00FE157A" w:rsidRPr="00510013" w:rsidRDefault="00FE157A" w:rsidP="00FE157A">
      <w:pPr>
        <w:spacing w:line="480" w:lineRule="auto"/>
        <w:rPr>
          <w:rFonts w:cs="Arial"/>
          <w:sz w:val="24"/>
        </w:rPr>
      </w:pPr>
      <w:r>
        <w:rPr>
          <w:rFonts w:cs="Arial"/>
          <w:sz w:val="24"/>
        </w:rPr>
        <w:tab/>
      </w:r>
      <w:r w:rsidRPr="00510013">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47CE2F1B" w14:textId="712120C1" w:rsidR="00FE157A" w:rsidRPr="00510013" w:rsidRDefault="00FE157A" w:rsidP="00FE157A">
      <w:pPr>
        <w:spacing w:line="480" w:lineRule="auto"/>
        <w:rPr>
          <w:rFonts w:cs="Arial"/>
          <w:sz w:val="24"/>
        </w:rPr>
      </w:pPr>
      <w:r w:rsidRPr="00A57165">
        <w:rPr>
          <w:rFonts w:cs="Arial"/>
          <w:sz w:val="24"/>
          <w:u w:val="single"/>
        </w:rPr>
        <w:t>Note:</w:t>
      </w:r>
      <w:r w:rsidRPr="00510013">
        <w:rPr>
          <w:rFonts w:cs="Arial"/>
          <w:sz w:val="24"/>
        </w:rPr>
        <w:t xml:space="preserve">  The following websites provide more information on logic models and conceptual frameworks:  </w:t>
      </w:r>
      <w:hyperlink r:id="rId59" w:history="1">
        <w:r w:rsidR="00932E6F">
          <w:rPr>
            <w:rStyle w:val="Hyperlink"/>
            <w:rFonts w:cs="Arial"/>
            <w:sz w:val="24"/>
          </w:rPr>
          <w:t>https://osepideasthatwork.org/sites/default/files/2021-12/ConceptualFramework_Updated.pdf</w:t>
        </w:r>
      </w:hyperlink>
      <w:r w:rsidR="00832910" w:rsidRPr="00D96C46">
        <w:rPr>
          <w:rStyle w:val="Hyperlink"/>
          <w:rFonts w:cs="Arial"/>
          <w:color w:val="000000" w:themeColor="text1"/>
          <w:sz w:val="24"/>
          <w:u w:val="none"/>
        </w:rPr>
        <w:t xml:space="preserve"> and </w:t>
      </w:r>
      <w:hyperlink r:id="rId60" w:history="1">
        <w:r w:rsidR="00B45E46">
          <w:rPr>
            <w:rStyle w:val="Hyperlink"/>
            <w:rFonts w:cs="Arial"/>
            <w:sz w:val="24"/>
          </w:rPr>
          <w:t>www.osepideasthatwork.org/resources-grantees/program-areas/ta-ta/tad-project-logic-model-and-conceptual-framework</w:t>
        </w:r>
      </w:hyperlink>
      <w:r w:rsidRPr="00510013">
        <w:rPr>
          <w:rFonts w:cs="Arial"/>
          <w:sz w:val="24"/>
        </w:rPr>
        <w:t>.</w:t>
      </w:r>
    </w:p>
    <w:p w14:paraId="4BF1F4E7" w14:textId="77777777" w:rsidR="00FE157A" w:rsidRPr="00510013" w:rsidRDefault="00FE157A" w:rsidP="00FE157A">
      <w:pPr>
        <w:spacing w:line="480" w:lineRule="auto"/>
        <w:rPr>
          <w:rFonts w:cs="Arial"/>
          <w:sz w:val="24"/>
        </w:rPr>
      </w:pPr>
      <w:r>
        <w:rPr>
          <w:rFonts w:cs="Arial"/>
          <w:sz w:val="24"/>
        </w:rPr>
        <w:tab/>
      </w:r>
      <w:r w:rsidRPr="00510013">
        <w:rPr>
          <w:rFonts w:cs="Arial"/>
          <w:sz w:val="24"/>
        </w:rPr>
        <w:t>(4)  Be based on current research and make use of EBPs.  To meet this requirement, the applicant must describe--</w:t>
      </w:r>
    </w:p>
    <w:p w14:paraId="1C4D1072"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The current research on capacity building, systems change, family engagement, IDEA general supervision systems, and continuous improvement in SEAs;</w:t>
      </w:r>
    </w:p>
    <w:p w14:paraId="537CA6AD" w14:textId="77777777" w:rsidR="00FE157A" w:rsidRPr="00510013" w:rsidRDefault="00FE157A" w:rsidP="00FE157A">
      <w:pPr>
        <w:spacing w:line="480" w:lineRule="auto"/>
        <w:rPr>
          <w:rFonts w:cs="Arial"/>
          <w:sz w:val="24"/>
        </w:rPr>
      </w:pPr>
      <w:r>
        <w:rPr>
          <w:rFonts w:cs="Arial"/>
          <w:sz w:val="24"/>
        </w:rPr>
        <w:tab/>
      </w:r>
      <w:r w:rsidRPr="00510013">
        <w:rPr>
          <w:rFonts w:cs="Arial"/>
          <w:sz w:val="24"/>
        </w:rPr>
        <w:t>(ii)  The current research on racial and educational equity and how it will inform the TA;</w:t>
      </w:r>
    </w:p>
    <w:p w14:paraId="70131CB4"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(iii)  Best practices to build SEA leadership capacity and strategies to mitigate turnover;</w:t>
      </w:r>
    </w:p>
    <w:p w14:paraId="284107C6" w14:textId="77777777" w:rsidR="00FE157A" w:rsidRPr="00510013" w:rsidRDefault="00FE157A" w:rsidP="00FE157A">
      <w:pPr>
        <w:spacing w:line="480" w:lineRule="auto"/>
        <w:rPr>
          <w:rFonts w:cs="Arial"/>
          <w:sz w:val="24"/>
        </w:rPr>
      </w:pPr>
      <w:r>
        <w:rPr>
          <w:rFonts w:cs="Arial"/>
          <w:sz w:val="24"/>
        </w:rPr>
        <w:tab/>
      </w:r>
      <w:r w:rsidRPr="00510013">
        <w:rPr>
          <w:rFonts w:cs="Arial"/>
          <w:sz w:val="24"/>
        </w:rPr>
        <w:t>(iv)  The current research about adult learning principles and implementation science that will inform the proposed TA; and</w:t>
      </w:r>
    </w:p>
    <w:p w14:paraId="61D3FD6F" w14:textId="77777777" w:rsidR="00FE157A" w:rsidRPr="00510013" w:rsidRDefault="00FE157A" w:rsidP="00FE157A">
      <w:pPr>
        <w:spacing w:line="480" w:lineRule="auto"/>
        <w:rPr>
          <w:rFonts w:cs="Arial"/>
          <w:sz w:val="24"/>
        </w:rPr>
      </w:pPr>
      <w:r>
        <w:rPr>
          <w:rFonts w:cs="Arial"/>
          <w:sz w:val="24"/>
        </w:rPr>
        <w:tab/>
      </w:r>
      <w:r w:rsidRPr="00510013">
        <w:rPr>
          <w:rFonts w:cs="Arial"/>
          <w:sz w:val="24"/>
        </w:rPr>
        <w:t>(v)  How the proposed project will incorporate current research and practices in the development and delivery of its products and services;</w:t>
      </w:r>
    </w:p>
    <w:p w14:paraId="1CAE889B" w14:textId="77777777" w:rsidR="00FE157A" w:rsidRPr="00510013" w:rsidRDefault="00FE157A" w:rsidP="00FE157A">
      <w:pPr>
        <w:spacing w:line="480" w:lineRule="auto"/>
        <w:rPr>
          <w:rFonts w:cs="Arial"/>
          <w:sz w:val="24"/>
        </w:rPr>
      </w:pPr>
      <w:r>
        <w:rPr>
          <w:rFonts w:cs="Arial"/>
          <w:sz w:val="24"/>
        </w:rPr>
        <w:tab/>
      </w:r>
      <w:r w:rsidRPr="00510013">
        <w:rPr>
          <w:rFonts w:cs="Arial"/>
          <w:sz w:val="24"/>
        </w:rPr>
        <w:t>(5)  Develop products and provide services that are of high quality and sufficient intensity and duration to achieve the intended outcomes of the proposed project.  To address this requirement, the applicant must describe--</w:t>
      </w:r>
    </w:p>
    <w:p w14:paraId="6EBB70C2"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How it proposes to identify or develop the knowledge base SEA leaders need to--</w:t>
      </w:r>
    </w:p>
    <w:p w14:paraId="27E1A323" w14:textId="77777777" w:rsidR="00FE157A" w:rsidRPr="00510013" w:rsidRDefault="00FE157A" w:rsidP="00FE157A">
      <w:pPr>
        <w:spacing w:line="480" w:lineRule="auto"/>
        <w:rPr>
          <w:rFonts w:cs="Arial"/>
          <w:sz w:val="24"/>
        </w:rPr>
      </w:pPr>
      <w:r>
        <w:rPr>
          <w:rFonts w:cs="Arial"/>
          <w:sz w:val="24"/>
        </w:rPr>
        <w:tab/>
      </w:r>
      <w:r w:rsidRPr="00510013">
        <w:rPr>
          <w:rFonts w:cs="Arial"/>
          <w:sz w:val="24"/>
        </w:rPr>
        <w:t>(A)  Review current systems to identify the conditions to support continuous improvement, build SEA capacity to implement general supervision systems, which are reasonably designed to effectively support the implementation of IDEA requirements, and assist SEAs to engage in OSEP’s DMS processes;</w:t>
      </w:r>
    </w:p>
    <w:p w14:paraId="163C357B"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(B)  Ensure integrated monitoring activities are part of the </w:t>
      </w:r>
      <w:proofErr w:type="spellStart"/>
      <w:r w:rsidRPr="00510013">
        <w:rPr>
          <w:rFonts w:cs="Arial"/>
          <w:sz w:val="24"/>
        </w:rPr>
        <w:t>SEAs’</w:t>
      </w:r>
      <w:proofErr w:type="spellEnd"/>
      <w:r w:rsidRPr="00510013">
        <w:rPr>
          <w:rFonts w:cs="Arial"/>
          <w:sz w:val="24"/>
        </w:rPr>
        <w:t xml:space="preserve"> general supervision system and support the ability to review and evaluate an LEA’s implementation of IDEA with a particular emphasis on improved educational results and functional outcomes, and compliance with IDEA requirements; and</w:t>
      </w:r>
    </w:p>
    <w:p w14:paraId="1EDC7944" w14:textId="77777777" w:rsidR="00FE157A" w:rsidRPr="00510013" w:rsidRDefault="00FE157A" w:rsidP="00FE157A">
      <w:pPr>
        <w:spacing w:line="480" w:lineRule="auto"/>
        <w:rPr>
          <w:rFonts w:cs="Arial"/>
          <w:sz w:val="24"/>
        </w:rPr>
      </w:pPr>
      <w:r>
        <w:rPr>
          <w:rFonts w:cs="Arial"/>
          <w:sz w:val="24"/>
        </w:rPr>
        <w:tab/>
      </w:r>
      <w:r w:rsidRPr="00510013">
        <w:rPr>
          <w:rFonts w:cs="Arial"/>
          <w:sz w:val="24"/>
        </w:rPr>
        <w:t>(C)  Support advancing educational equity within State general supervision systems to include analyzing disaggregated data and examining policies and practices in the system to identify disparities and develop and implement an action plan to address identified disparities;</w:t>
      </w:r>
    </w:p>
    <w:p w14:paraId="0B24E76B"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(ii)  The proposed approach to universal, general TA,</w:t>
      </w:r>
      <w:r>
        <w:rPr>
          <w:rStyle w:val="FootnoteReference"/>
          <w:rFonts w:cs="Arial"/>
          <w:sz w:val="24"/>
        </w:rPr>
        <w:footnoteReference w:id="19"/>
      </w:r>
      <w:r w:rsidRPr="00510013">
        <w:rPr>
          <w:rFonts w:cs="Arial"/>
          <w:sz w:val="24"/>
        </w:rPr>
        <w:t xml:space="preserve">  which must describe--</w:t>
      </w:r>
    </w:p>
    <w:p w14:paraId="21CEB2D0" w14:textId="77777777" w:rsidR="00FE157A" w:rsidRPr="00510013" w:rsidRDefault="00FE157A" w:rsidP="00FE157A">
      <w:pPr>
        <w:spacing w:line="480" w:lineRule="auto"/>
        <w:rPr>
          <w:rFonts w:cs="Arial"/>
          <w:sz w:val="24"/>
        </w:rPr>
      </w:pPr>
      <w:r>
        <w:rPr>
          <w:rFonts w:cs="Arial"/>
          <w:sz w:val="24"/>
        </w:rPr>
        <w:tab/>
      </w:r>
      <w:r w:rsidRPr="00510013">
        <w:rPr>
          <w:rFonts w:cs="Arial"/>
          <w:sz w:val="24"/>
        </w:rPr>
        <w:t>(A)  The intended recipients, including the type and number of recipients, that will receive the products and services; the products and services that the project proposes to make available;</w:t>
      </w:r>
    </w:p>
    <w:p w14:paraId="11AE9F38" w14:textId="77777777" w:rsidR="00FE157A" w:rsidRPr="00510013" w:rsidRDefault="00FE157A" w:rsidP="00FE157A">
      <w:pPr>
        <w:spacing w:line="480" w:lineRule="auto"/>
        <w:rPr>
          <w:rFonts w:cs="Arial"/>
          <w:sz w:val="24"/>
        </w:rPr>
      </w:pPr>
      <w:r>
        <w:rPr>
          <w:rFonts w:cs="Arial"/>
          <w:sz w:val="24"/>
        </w:rPr>
        <w:tab/>
      </w:r>
      <w:r w:rsidRPr="00510013">
        <w:rPr>
          <w:rFonts w:cs="Arial"/>
          <w:sz w:val="24"/>
        </w:rPr>
        <w:t>(B)  The development and maintenance of a high-quality website, with an easy-to-navigate design, that meets or exceeds government- or industry-recognized standards for accessibility; and</w:t>
      </w:r>
    </w:p>
    <w:p w14:paraId="731EF005" w14:textId="77777777" w:rsidR="00FE157A" w:rsidRPr="00510013" w:rsidRDefault="00FE157A" w:rsidP="00FE157A">
      <w:pPr>
        <w:spacing w:line="480" w:lineRule="auto"/>
        <w:rPr>
          <w:rFonts w:cs="Arial"/>
          <w:sz w:val="24"/>
        </w:rPr>
      </w:pPr>
      <w:r>
        <w:rPr>
          <w:rFonts w:cs="Arial"/>
          <w:sz w:val="24"/>
        </w:rPr>
        <w:tab/>
      </w:r>
      <w:r w:rsidRPr="00510013">
        <w:rPr>
          <w:rFonts w:cs="Arial"/>
          <w:sz w:val="24"/>
        </w:rPr>
        <w:t>(C)  The expected reach and impact of universal, general TA;</w:t>
      </w:r>
    </w:p>
    <w:p w14:paraId="04EAF75E" w14:textId="77777777" w:rsidR="00FE157A" w:rsidRPr="00510013" w:rsidRDefault="00FE157A" w:rsidP="00FE157A">
      <w:pPr>
        <w:spacing w:line="480" w:lineRule="auto"/>
        <w:rPr>
          <w:rFonts w:cs="Arial"/>
          <w:sz w:val="24"/>
        </w:rPr>
      </w:pPr>
      <w:r>
        <w:rPr>
          <w:rFonts w:cs="Arial"/>
          <w:sz w:val="24"/>
        </w:rPr>
        <w:tab/>
      </w:r>
      <w:r w:rsidRPr="00510013">
        <w:rPr>
          <w:rFonts w:cs="Arial"/>
          <w:sz w:val="24"/>
        </w:rPr>
        <w:t>(iii)  The proposed approach to targeted, specialized TA,</w:t>
      </w:r>
      <w:r>
        <w:rPr>
          <w:rStyle w:val="FootnoteReference"/>
          <w:rFonts w:cs="Arial"/>
          <w:sz w:val="24"/>
        </w:rPr>
        <w:footnoteReference w:id="20"/>
      </w:r>
      <w:r w:rsidRPr="00510013">
        <w:rPr>
          <w:rFonts w:cs="Arial"/>
          <w:sz w:val="24"/>
        </w:rPr>
        <w:t xml:space="preserve">  which must describe--</w:t>
      </w:r>
    </w:p>
    <w:p w14:paraId="452074E4" w14:textId="77777777" w:rsidR="00FE157A" w:rsidRPr="00510013" w:rsidRDefault="00FE157A" w:rsidP="00FE157A">
      <w:pPr>
        <w:spacing w:line="480" w:lineRule="auto"/>
        <w:rPr>
          <w:rFonts w:cs="Arial"/>
          <w:sz w:val="24"/>
        </w:rPr>
      </w:pPr>
      <w:r>
        <w:rPr>
          <w:rFonts w:cs="Arial"/>
          <w:sz w:val="24"/>
        </w:rPr>
        <w:tab/>
      </w:r>
      <w:r w:rsidRPr="00510013">
        <w:rPr>
          <w:rFonts w:cs="Arial"/>
          <w:sz w:val="24"/>
        </w:rPr>
        <w:t>(A)  The intended recipients, including the type and number of recipients, that will receive the products and services;</w:t>
      </w:r>
    </w:p>
    <w:p w14:paraId="09311AF5" w14:textId="77777777" w:rsidR="00FE157A" w:rsidRPr="00510013" w:rsidRDefault="00FE157A" w:rsidP="00FE157A">
      <w:pPr>
        <w:spacing w:line="480" w:lineRule="auto"/>
        <w:rPr>
          <w:rFonts w:cs="Arial"/>
          <w:sz w:val="24"/>
        </w:rPr>
      </w:pPr>
      <w:r>
        <w:rPr>
          <w:rFonts w:cs="Arial"/>
          <w:sz w:val="24"/>
        </w:rPr>
        <w:tab/>
      </w:r>
      <w:r w:rsidRPr="00510013">
        <w:rPr>
          <w:rFonts w:cs="Arial"/>
          <w:sz w:val="24"/>
        </w:rPr>
        <w:t>(B)  The products and services that the project proposes to make available;</w:t>
      </w:r>
    </w:p>
    <w:p w14:paraId="3BE3F176" w14:textId="77777777" w:rsidR="00FE157A" w:rsidRPr="00510013" w:rsidRDefault="00FE157A" w:rsidP="00FE157A">
      <w:pPr>
        <w:spacing w:line="480" w:lineRule="auto"/>
        <w:rPr>
          <w:rFonts w:cs="Arial"/>
          <w:sz w:val="24"/>
        </w:rPr>
      </w:pPr>
      <w:r>
        <w:rPr>
          <w:rFonts w:cs="Arial"/>
          <w:sz w:val="24"/>
        </w:rPr>
        <w:tab/>
      </w:r>
      <w:r w:rsidRPr="00510013">
        <w:rPr>
          <w:rFonts w:cs="Arial"/>
          <w:sz w:val="24"/>
        </w:rPr>
        <w:t>(C)  The proposed approach to measure the readiness of potential TA recipients to work with the project, including, at a minimum, an assessment of potential recipients’ current infrastructure, available resources, and ability to build capacity at the local level;</w:t>
      </w:r>
    </w:p>
    <w:p w14:paraId="32B30825"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(D)  The project’s proposed approach to assist SEAs with aligning general supervision components to current State initiatives, strategic planning, and priorities for alignment;</w:t>
      </w:r>
    </w:p>
    <w:p w14:paraId="194C49D6" w14:textId="77777777" w:rsidR="00FE157A" w:rsidRPr="00510013" w:rsidRDefault="00FE157A" w:rsidP="00FE157A">
      <w:pPr>
        <w:spacing w:line="480" w:lineRule="auto"/>
        <w:rPr>
          <w:rFonts w:cs="Arial"/>
          <w:sz w:val="24"/>
        </w:rPr>
      </w:pPr>
      <w:r>
        <w:rPr>
          <w:rFonts w:cs="Arial"/>
          <w:sz w:val="24"/>
        </w:rPr>
        <w:tab/>
      </w:r>
      <w:r w:rsidRPr="00510013">
        <w:rPr>
          <w:rFonts w:cs="Arial"/>
          <w:sz w:val="24"/>
        </w:rPr>
        <w:t>(E)  The project’s proposed approach to establish and convene ad-hoc cohorts of States experiencing similar issues to assist with providing differentiated problem-solving and the sharing of innovative and promising approaches;</w:t>
      </w:r>
    </w:p>
    <w:p w14:paraId="1EB95AC8" w14:textId="77777777" w:rsidR="00FE157A" w:rsidRPr="00510013" w:rsidRDefault="00FE157A" w:rsidP="00FE157A">
      <w:pPr>
        <w:spacing w:line="480" w:lineRule="auto"/>
        <w:rPr>
          <w:rFonts w:cs="Arial"/>
          <w:sz w:val="24"/>
        </w:rPr>
      </w:pPr>
      <w:r>
        <w:rPr>
          <w:rFonts w:cs="Arial"/>
          <w:sz w:val="24"/>
        </w:rPr>
        <w:tab/>
      </w:r>
      <w:r w:rsidRPr="00510013">
        <w:rPr>
          <w:rFonts w:cs="Arial"/>
          <w:sz w:val="24"/>
        </w:rPr>
        <w:t>(F)  How to best support SEAs, with the understanding that each State is a unique complex system, with differing infrastructures, State priorities, capacity challenges, and political environments; and</w:t>
      </w:r>
    </w:p>
    <w:p w14:paraId="47DC5B6F" w14:textId="77777777" w:rsidR="00FE157A" w:rsidRPr="00510013" w:rsidRDefault="00FE157A" w:rsidP="00FE157A">
      <w:pPr>
        <w:spacing w:line="480" w:lineRule="auto"/>
        <w:rPr>
          <w:rFonts w:cs="Arial"/>
          <w:sz w:val="24"/>
        </w:rPr>
      </w:pPr>
      <w:r>
        <w:rPr>
          <w:rFonts w:cs="Arial"/>
          <w:sz w:val="24"/>
        </w:rPr>
        <w:tab/>
      </w:r>
      <w:r w:rsidRPr="00510013">
        <w:rPr>
          <w:rFonts w:cs="Arial"/>
          <w:sz w:val="24"/>
        </w:rPr>
        <w:t>(G)  The expected impact of targeted, specialized TA;</w:t>
      </w:r>
    </w:p>
    <w:p w14:paraId="6BAC94AD" w14:textId="77777777" w:rsidR="00FE157A" w:rsidRPr="00510013" w:rsidRDefault="00FE157A" w:rsidP="00FE157A">
      <w:pPr>
        <w:spacing w:line="480" w:lineRule="auto"/>
        <w:rPr>
          <w:rFonts w:cs="Arial"/>
          <w:sz w:val="24"/>
        </w:rPr>
      </w:pPr>
      <w:r>
        <w:rPr>
          <w:rFonts w:cs="Arial"/>
          <w:sz w:val="24"/>
        </w:rPr>
        <w:tab/>
      </w:r>
      <w:r w:rsidRPr="00510013">
        <w:rPr>
          <w:rFonts w:cs="Arial"/>
          <w:sz w:val="24"/>
        </w:rPr>
        <w:t>(iv)  The proposed approach to intensive, sustained TA,</w:t>
      </w:r>
      <w:r>
        <w:rPr>
          <w:rStyle w:val="FootnoteReference"/>
          <w:rFonts w:cs="Arial"/>
          <w:sz w:val="24"/>
        </w:rPr>
        <w:footnoteReference w:id="21"/>
      </w:r>
      <w:r w:rsidRPr="00510013">
        <w:rPr>
          <w:rFonts w:cs="Arial"/>
          <w:sz w:val="24"/>
        </w:rPr>
        <w:t xml:space="preserve">  which must describe--</w:t>
      </w:r>
    </w:p>
    <w:p w14:paraId="56D0AB81" w14:textId="77777777" w:rsidR="00FE157A" w:rsidRPr="00510013" w:rsidRDefault="00FE157A" w:rsidP="00FE157A">
      <w:pPr>
        <w:spacing w:line="480" w:lineRule="auto"/>
        <w:rPr>
          <w:rFonts w:cs="Arial"/>
          <w:sz w:val="24"/>
        </w:rPr>
      </w:pPr>
      <w:r>
        <w:rPr>
          <w:rFonts w:cs="Arial"/>
          <w:sz w:val="24"/>
        </w:rPr>
        <w:tab/>
      </w:r>
      <w:r w:rsidRPr="00510013">
        <w:rPr>
          <w:rFonts w:cs="Arial"/>
          <w:sz w:val="24"/>
        </w:rPr>
        <w:t>(A)  The intended recipients, including the type and number of recipients, that will receive the products and services, a description of the products and services that the Center proposes to make available, and the expected impact of those products and services under this approach;</w:t>
      </w:r>
    </w:p>
    <w:p w14:paraId="1E505B0B" w14:textId="77777777" w:rsidR="00FE157A" w:rsidRPr="00510013" w:rsidRDefault="00FE157A" w:rsidP="00FE157A">
      <w:pPr>
        <w:spacing w:line="480" w:lineRule="auto"/>
        <w:rPr>
          <w:rFonts w:cs="Arial"/>
          <w:sz w:val="24"/>
        </w:rPr>
      </w:pPr>
      <w:r>
        <w:rPr>
          <w:rFonts w:cs="Arial"/>
          <w:sz w:val="24"/>
        </w:rPr>
        <w:tab/>
      </w:r>
      <w:r w:rsidRPr="00510013">
        <w:rPr>
          <w:rFonts w:cs="Arial"/>
          <w:sz w:val="24"/>
        </w:rPr>
        <w:t>(B)  The proposed approach to measure the readiness of the SEAs to work with the project, including their commitment, alignment to their needs, current infrastructure, available resources, and ability to build capacity at the LEA level;</w:t>
      </w:r>
    </w:p>
    <w:p w14:paraId="0BC16D0C"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(C)  Its proposed plan to prioritize TA recipients whose most recent annual determination by the Secretary was that the State needs intervention under section </w:t>
      </w:r>
      <w:r w:rsidRPr="00510013">
        <w:rPr>
          <w:rFonts w:cs="Arial"/>
          <w:sz w:val="24"/>
        </w:rPr>
        <w:lastRenderedPageBreak/>
        <w:t>616(d)(2)(A)(iii) of IDEA or needs substantial intervention under section 616(d)(2)(A)(iv) of IDEA in implementing the requirements of Part B of IDEA;</w:t>
      </w:r>
    </w:p>
    <w:p w14:paraId="168113BE" w14:textId="77777777" w:rsidR="00FE157A" w:rsidRPr="00510013" w:rsidRDefault="00FE157A" w:rsidP="00FE157A">
      <w:pPr>
        <w:spacing w:line="480" w:lineRule="auto"/>
        <w:rPr>
          <w:rFonts w:cs="Arial"/>
          <w:sz w:val="24"/>
        </w:rPr>
      </w:pPr>
      <w:r>
        <w:rPr>
          <w:rFonts w:cs="Arial"/>
          <w:sz w:val="24"/>
        </w:rPr>
        <w:tab/>
      </w:r>
      <w:r w:rsidRPr="00510013">
        <w:rPr>
          <w:rFonts w:cs="Arial"/>
          <w:sz w:val="24"/>
        </w:rPr>
        <w:t>(D)  Its proposed plan for assisting SEAs to build or enhance PD systems based on adult learning principles and that include sustained coaching; and</w:t>
      </w:r>
    </w:p>
    <w:p w14:paraId="70DF2435" w14:textId="77777777" w:rsidR="00FE157A" w:rsidRPr="00510013" w:rsidRDefault="00FE157A" w:rsidP="00FE157A">
      <w:pPr>
        <w:spacing w:line="480" w:lineRule="auto"/>
        <w:rPr>
          <w:rFonts w:cs="Arial"/>
          <w:sz w:val="24"/>
        </w:rPr>
      </w:pPr>
      <w:r>
        <w:rPr>
          <w:rFonts w:cs="Arial"/>
          <w:sz w:val="24"/>
        </w:rPr>
        <w:tab/>
      </w:r>
      <w:r w:rsidRPr="00510013">
        <w:rPr>
          <w:rFonts w:cs="Arial"/>
          <w:sz w:val="24"/>
        </w:rPr>
        <w:t>(E)  Its proposed plan for working with appropriate levels of the education system (e.g., SEAs, educational service agencies, LEAs, institutions of higher education (IHEs), educator preparation programs, other TA providers, parents, and families) to ensure that there is communication between each level and that there are systems in place to support implementation of EBPs;</w:t>
      </w:r>
    </w:p>
    <w:p w14:paraId="3B7CEA55" w14:textId="77777777" w:rsidR="00FE157A" w:rsidRPr="00510013" w:rsidRDefault="00FE157A" w:rsidP="00FE157A">
      <w:pPr>
        <w:spacing w:line="480" w:lineRule="auto"/>
        <w:rPr>
          <w:rFonts w:cs="Arial"/>
          <w:sz w:val="24"/>
        </w:rPr>
      </w:pPr>
      <w:r>
        <w:rPr>
          <w:rFonts w:cs="Arial"/>
          <w:sz w:val="24"/>
        </w:rPr>
        <w:tab/>
      </w:r>
      <w:r w:rsidRPr="00510013">
        <w:rPr>
          <w:rFonts w:cs="Arial"/>
          <w:sz w:val="24"/>
        </w:rPr>
        <w:t>(v)  How the proposed project will intentionally engage families of children with disabilities and individuals with disabilities--including underserved families</w:t>
      </w:r>
      <w:r>
        <w:rPr>
          <w:rStyle w:val="FootnoteReference"/>
          <w:rFonts w:cs="Arial"/>
          <w:sz w:val="24"/>
        </w:rPr>
        <w:footnoteReference w:id="22"/>
      </w:r>
      <w:r w:rsidRPr="00510013">
        <w:rPr>
          <w:rFonts w:cs="Arial"/>
          <w:sz w:val="24"/>
        </w:rPr>
        <w:t xml:space="preserve">  and individuals--in the development, implementation, and evaluation of its products and services across all levels of TA; and</w:t>
      </w:r>
    </w:p>
    <w:p w14:paraId="42369A11" w14:textId="77777777" w:rsidR="00FE157A" w:rsidRPr="00510013" w:rsidRDefault="00FE157A" w:rsidP="00FE157A">
      <w:pPr>
        <w:spacing w:line="480" w:lineRule="auto"/>
        <w:rPr>
          <w:rFonts w:cs="Arial"/>
          <w:sz w:val="24"/>
        </w:rPr>
      </w:pPr>
      <w:r>
        <w:rPr>
          <w:rFonts w:cs="Arial"/>
          <w:sz w:val="24"/>
        </w:rPr>
        <w:tab/>
      </w:r>
      <w:r w:rsidRPr="00510013">
        <w:rPr>
          <w:rFonts w:cs="Arial"/>
          <w:sz w:val="24"/>
        </w:rPr>
        <w:t>(vi)  How the proposed project will use non-project resources to achieve the intended project outcomes;</w:t>
      </w:r>
    </w:p>
    <w:p w14:paraId="43C15A30" w14:textId="77777777" w:rsidR="00FE157A" w:rsidRPr="00510013" w:rsidRDefault="00FE157A" w:rsidP="00FE157A">
      <w:pPr>
        <w:spacing w:line="480" w:lineRule="auto"/>
        <w:rPr>
          <w:rFonts w:cs="Arial"/>
          <w:sz w:val="24"/>
        </w:rPr>
      </w:pPr>
      <w:r>
        <w:rPr>
          <w:rFonts w:cs="Arial"/>
          <w:sz w:val="24"/>
        </w:rPr>
        <w:tab/>
      </w:r>
      <w:r w:rsidRPr="00510013">
        <w:rPr>
          <w:rFonts w:cs="Arial"/>
          <w:sz w:val="24"/>
        </w:rPr>
        <w:t>(6)  Develop products and implement services that maximize efficiency.  To address this requirement, the applicant must describe--</w:t>
      </w:r>
    </w:p>
    <w:p w14:paraId="6BADBF5F"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How the proposed project will use technology to achieve the intended project outcomes;</w:t>
      </w:r>
    </w:p>
    <w:p w14:paraId="03939AD9"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(ii)  How the proposed project will collaborate with other federally funded TA centers, including, at a minimum, the Office of Elementary and Secondary Education (OESE) National and Regional Comprehensive Centers, OSEP Parent Centers and OESE Statewide Family Engagement Centers, the National Center for Supporting School Building and Early Intervention Program Administrators to Effectively Implement IDEA and Improve Systems Serving Children with Disabilities, the Center for IDEA Fiscal Reporting, and national organizations, as appropriate, to develop and implement targeted TA strategies, reduce duplication of effort, and assist with coordination of TA efforts across multiple TA Centers supporting States; and</w:t>
      </w:r>
    </w:p>
    <w:p w14:paraId="50A829B5" w14:textId="77777777" w:rsidR="00FE157A" w:rsidRPr="00510013" w:rsidRDefault="00FE157A" w:rsidP="00FE157A">
      <w:pPr>
        <w:spacing w:line="480" w:lineRule="auto"/>
        <w:rPr>
          <w:rFonts w:cs="Arial"/>
          <w:sz w:val="24"/>
        </w:rPr>
      </w:pPr>
      <w:r>
        <w:rPr>
          <w:rFonts w:cs="Arial"/>
          <w:sz w:val="24"/>
        </w:rPr>
        <w:tab/>
      </w:r>
      <w:r w:rsidRPr="00510013">
        <w:rPr>
          <w:rFonts w:cs="Arial"/>
          <w:sz w:val="24"/>
        </w:rPr>
        <w:t>(iii)  How the proposed project will use non-project resources to achieve the intended project outcomes;</w:t>
      </w:r>
    </w:p>
    <w:p w14:paraId="5E54EB67" w14:textId="77777777" w:rsidR="00FE157A" w:rsidRPr="00510013" w:rsidRDefault="00FE157A" w:rsidP="00FE157A">
      <w:pPr>
        <w:spacing w:line="480" w:lineRule="auto"/>
        <w:rPr>
          <w:rFonts w:cs="Arial"/>
          <w:sz w:val="24"/>
        </w:rPr>
      </w:pPr>
      <w:r>
        <w:rPr>
          <w:rFonts w:cs="Arial"/>
          <w:sz w:val="24"/>
        </w:rPr>
        <w:tab/>
      </w:r>
      <w:r w:rsidRPr="00510013">
        <w:rPr>
          <w:rFonts w:cs="Arial"/>
          <w:sz w:val="24"/>
        </w:rPr>
        <w:t>(7)  Systematically disseminate information, products, and services to varied intended audiences.  To address this requirement the applicant must describe--</w:t>
      </w:r>
    </w:p>
    <w:p w14:paraId="7AD7C8C6"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The variety of dissemination strategies the project will use throughout the five years of the project to promote awareness and use of its products and services;</w:t>
      </w:r>
    </w:p>
    <w:p w14:paraId="433E4585" w14:textId="77777777" w:rsidR="00FE157A" w:rsidRPr="00510013" w:rsidRDefault="00FE157A" w:rsidP="00FE157A">
      <w:pPr>
        <w:spacing w:line="480" w:lineRule="auto"/>
        <w:rPr>
          <w:rFonts w:cs="Arial"/>
          <w:sz w:val="24"/>
        </w:rPr>
      </w:pPr>
      <w:r>
        <w:rPr>
          <w:rFonts w:cs="Arial"/>
          <w:sz w:val="24"/>
        </w:rPr>
        <w:tab/>
      </w:r>
      <w:r w:rsidRPr="00510013">
        <w:rPr>
          <w:rFonts w:cs="Arial"/>
          <w:sz w:val="24"/>
        </w:rPr>
        <w:t>(ii)  How the project will tailor dissemination strategies across all planned levels of TA to ensure that products and services reach intended recipients, and those recipients can access and use those products and services;</w:t>
      </w:r>
    </w:p>
    <w:p w14:paraId="46FDE73E" w14:textId="77777777" w:rsidR="00FE157A" w:rsidRPr="00510013" w:rsidRDefault="00FE157A" w:rsidP="00FE157A">
      <w:pPr>
        <w:spacing w:line="480" w:lineRule="auto"/>
        <w:rPr>
          <w:rFonts w:cs="Arial"/>
          <w:sz w:val="24"/>
        </w:rPr>
      </w:pPr>
      <w:r>
        <w:rPr>
          <w:rFonts w:cs="Arial"/>
          <w:sz w:val="24"/>
        </w:rPr>
        <w:tab/>
      </w:r>
      <w:r w:rsidRPr="00510013">
        <w:rPr>
          <w:rFonts w:cs="Arial"/>
          <w:sz w:val="24"/>
        </w:rPr>
        <w:t>(iii)  How the project’s dissemination plan is connected to the proposed outcomes of the project; and</w:t>
      </w:r>
    </w:p>
    <w:p w14:paraId="159D0CE5" w14:textId="77777777" w:rsidR="00FE157A" w:rsidRPr="00510013" w:rsidRDefault="00FE157A" w:rsidP="00FE157A">
      <w:pPr>
        <w:spacing w:line="480" w:lineRule="auto"/>
        <w:rPr>
          <w:rFonts w:cs="Arial"/>
          <w:sz w:val="24"/>
        </w:rPr>
      </w:pPr>
      <w:r>
        <w:rPr>
          <w:rFonts w:cs="Arial"/>
          <w:sz w:val="24"/>
        </w:rPr>
        <w:tab/>
      </w:r>
      <w:r w:rsidRPr="00510013">
        <w:rPr>
          <w:rFonts w:cs="Arial"/>
          <w:sz w:val="24"/>
        </w:rPr>
        <w:t>(iv)  How the project will evaluate and correct, as needed, all digital products and external communications to ensure they meet or exceed government or industry-recognized standards for accessibility.</w:t>
      </w:r>
    </w:p>
    <w:p w14:paraId="450458BA"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52CC9F80" w14:textId="77777777" w:rsidR="00FE157A" w:rsidRPr="00510013" w:rsidRDefault="00FE157A" w:rsidP="00FE157A">
      <w:pPr>
        <w:spacing w:line="480" w:lineRule="auto"/>
        <w:rPr>
          <w:rFonts w:cs="Arial"/>
          <w:sz w:val="24"/>
        </w:rPr>
      </w:pPr>
      <w:r>
        <w:rPr>
          <w:rFonts w:cs="Arial"/>
          <w:sz w:val="24"/>
        </w:rPr>
        <w:tab/>
      </w:r>
      <w:r w:rsidRPr="00510013">
        <w:rPr>
          <w:rFonts w:cs="Arial"/>
          <w:sz w:val="24"/>
        </w:rPr>
        <w:t>The applicant must provide an assurance that, in designing the evaluation plan, it will--</w:t>
      </w:r>
    </w:p>
    <w:p w14:paraId="0F0FD9BB" w14:textId="77777777" w:rsidR="00FE157A" w:rsidRPr="00510013" w:rsidRDefault="00FE157A" w:rsidP="00FE157A">
      <w:pPr>
        <w:spacing w:line="480" w:lineRule="auto"/>
        <w:rPr>
          <w:rFonts w:cs="Arial"/>
          <w:sz w:val="24"/>
        </w:rPr>
      </w:pPr>
      <w:r>
        <w:rPr>
          <w:rFonts w:cs="Arial"/>
          <w:sz w:val="24"/>
        </w:rPr>
        <w:tab/>
      </w:r>
      <w:r w:rsidRPr="00510013">
        <w:rPr>
          <w:rFonts w:cs="Arial"/>
          <w:sz w:val="24"/>
        </w:rPr>
        <w:t>(1)  Designate, with the approval of the OSEP project officer, a project liaison with sufficient dedicated time, experience in evaluation, and knowledge of the project to work in collaboration with the Center to Improve Program and Project Performance (CIPP),</w:t>
      </w:r>
      <w:r>
        <w:rPr>
          <w:rStyle w:val="FootnoteReference"/>
          <w:rFonts w:cs="Arial"/>
          <w:sz w:val="24"/>
        </w:rPr>
        <w:footnoteReference w:id="23"/>
      </w:r>
      <w:r w:rsidRPr="00510013">
        <w:rPr>
          <w:rFonts w:cs="Arial"/>
          <w:sz w:val="24"/>
        </w:rPr>
        <w:t xml:space="preserve">  the project director, and the OSEP project officer on the following tasks:</w:t>
      </w:r>
    </w:p>
    <w:p w14:paraId="6E208172"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Revise the logic model submitted in the application, as appropriate, to provide for a more comprehensive measurement of implementation and outcomes and to reflect any changes or clarifications to the model discussed at the kick-off meeting;</w:t>
      </w:r>
    </w:p>
    <w:p w14:paraId="7012DA30"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(ii)  Refine the evaluation design and instrumentation proposed in the application, as appropriate, to be consistent with the revised logic model and using the most </w:t>
      </w:r>
      <w:r w:rsidRPr="00510013">
        <w:rPr>
          <w:rFonts w:cs="Arial"/>
          <w:sz w:val="24"/>
        </w:rPr>
        <w:lastRenderedPageBreak/>
        <w:t>rigorous design suitable (e.g.,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w:t>
      </w:r>
    </w:p>
    <w:p w14:paraId="1E49534F" w14:textId="77777777" w:rsidR="00FE157A" w:rsidRPr="00510013" w:rsidRDefault="00FE157A" w:rsidP="00FE157A">
      <w:pPr>
        <w:spacing w:line="480" w:lineRule="auto"/>
        <w:rPr>
          <w:rFonts w:cs="Arial"/>
          <w:sz w:val="24"/>
        </w:rPr>
      </w:pPr>
      <w:r>
        <w:rPr>
          <w:rFonts w:cs="Arial"/>
          <w:sz w:val="24"/>
        </w:rPr>
        <w:tab/>
      </w:r>
      <w:r w:rsidRPr="00510013">
        <w:rPr>
          <w:rFonts w:cs="Arial"/>
          <w:sz w:val="24"/>
        </w:rPr>
        <w:t>(iii)  Revise the evaluation plan submitted in the application such that it clearly--</w:t>
      </w:r>
    </w:p>
    <w:p w14:paraId="7E0DB884" w14:textId="77777777" w:rsidR="00FE157A" w:rsidRPr="00510013" w:rsidRDefault="00FE157A" w:rsidP="00FE157A">
      <w:pPr>
        <w:spacing w:line="480" w:lineRule="auto"/>
        <w:rPr>
          <w:rFonts w:cs="Arial"/>
          <w:sz w:val="24"/>
        </w:rPr>
      </w:pPr>
      <w:r>
        <w:rPr>
          <w:rFonts w:cs="Arial"/>
          <w:sz w:val="24"/>
        </w:rPr>
        <w:tab/>
      </w:r>
      <w:r w:rsidRPr="00510013">
        <w:rPr>
          <w:rFonts w:cs="Arial"/>
          <w:sz w:val="24"/>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6F6C9058" w14:textId="77777777" w:rsidR="00FE157A" w:rsidRPr="00510013" w:rsidRDefault="00FE157A" w:rsidP="00FE157A">
      <w:pPr>
        <w:spacing w:line="480" w:lineRule="auto"/>
        <w:rPr>
          <w:rFonts w:cs="Arial"/>
          <w:sz w:val="24"/>
        </w:rPr>
      </w:pPr>
      <w:r>
        <w:rPr>
          <w:rFonts w:cs="Arial"/>
          <w:sz w:val="24"/>
        </w:rPr>
        <w:tab/>
      </w:r>
      <w:r w:rsidRPr="00510013">
        <w:rPr>
          <w:rFonts w:cs="Arial"/>
          <w:sz w:val="24"/>
        </w:rPr>
        <w:t xml:space="preserve">(B)  Delineates the data expected to be available by the end of the second project year for use during the project’s evaluation (3+2 review) for continued funding described under the heading </w:t>
      </w:r>
      <w:r w:rsidRPr="003D207B">
        <w:rPr>
          <w:rFonts w:cs="Arial"/>
          <w:i/>
          <w:iCs/>
          <w:sz w:val="24"/>
        </w:rPr>
        <w:t>Fourth and Fifth Years of the Project</w:t>
      </w:r>
      <w:r w:rsidRPr="00510013">
        <w:rPr>
          <w:rFonts w:cs="Arial"/>
          <w:sz w:val="24"/>
        </w:rPr>
        <w:t>; and</w:t>
      </w:r>
    </w:p>
    <w:p w14:paraId="32EA6B7E" w14:textId="77777777" w:rsidR="00FE157A" w:rsidRPr="00510013" w:rsidRDefault="00FE157A" w:rsidP="00FE157A">
      <w:pPr>
        <w:spacing w:line="480" w:lineRule="auto"/>
        <w:rPr>
          <w:rFonts w:cs="Arial"/>
          <w:sz w:val="24"/>
        </w:rPr>
      </w:pPr>
      <w:r>
        <w:rPr>
          <w:rFonts w:cs="Arial"/>
          <w:sz w:val="24"/>
        </w:rPr>
        <w:tab/>
      </w:r>
      <w:r w:rsidRPr="00510013">
        <w:rPr>
          <w:rFonts w:cs="Arial"/>
          <w:sz w:val="24"/>
        </w:rPr>
        <w:t>(C)  Can be used to assist the project director and the OSEP project officer, with the assistance of CIPP, as needed, in specifying the project performance measures to be addressed in the project’s annual performance report (APR);</w:t>
      </w:r>
    </w:p>
    <w:p w14:paraId="662A8D6C" w14:textId="77777777" w:rsidR="00FE157A" w:rsidRPr="00510013" w:rsidRDefault="00FE157A" w:rsidP="00FE157A">
      <w:pPr>
        <w:spacing w:line="480" w:lineRule="auto"/>
        <w:rPr>
          <w:rFonts w:cs="Arial"/>
          <w:sz w:val="24"/>
        </w:rPr>
      </w:pPr>
      <w:r>
        <w:rPr>
          <w:rFonts w:cs="Arial"/>
          <w:sz w:val="24"/>
        </w:rPr>
        <w:tab/>
      </w:r>
      <w:r w:rsidRPr="00510013">
        <w:rPr>
          <w:rFonts w:cs="Arial"/>
          <w:sz w:val="24"/>
        </w:rPr>
        <w:t>(2)  Dedicate sufficient staff time and other resources during the first six months of the project to collaborate with CIPP staff, including regular meetings (e.g., weekly, biweekly, or monthly) with CIPP and the OSEP project officer, in order to accomplish the tasks described in paragraph (C)(1) of this section; and</w:t>
      </w:r>
    </w:p>
    <w:p w14:paraId="09806179" w14:textId="77777777" w:rsidR="00FE157A" w:rsidRPr="00510013" w:rsidRDefault="00FE157A" w:rsidP="00FE157A">
      <w:pPr>
        <w:spacing w:line="480" w:lineRule="auto"/>
        <w:rPr>
          <w:rFonts w:cs="Arial"/>
          <w:sz w:val="24"/>
        </w:rPr>
      </w:pPr>
      <w:r>
        <w:rPr>
          <w:rFonts w:cs="Arial"/>
          <w:sz w:val="24"/>
        </w:rPr>
        <w:tab/>
      </w:r>
      <w:r w:rsidRPr="00510013">
        <w:rPr>
          <w:rFonts w:cs="Arial"/>
          <w:sz w:val="24"/>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1D280E64"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(d)  Demonstrate, in the narrative section of the application under “Adequacy of resources and quality of project personnel,” how--</w:t>
      </w:r>
    </w:p>
    <w:p w14:paraId="24BCC4FB" w14:textId="77777777" w:rsidR="00FE157A" w:rsidRPr="00510013" w:rsidRDefault="00FE157A" w:rsidP="00FE157A">
      <w:pPr>
        <w:spacing w:line="480" w:lineRule="auto"/>
        <w:rPr>
          <w:rFonts w:cs="Arial"/>
          <w:sz w:val="24"/>
        </w:rPr>
      </w:pPr>
      <w:r>
        <w:rPr>
          <w:rFonts w:cs="Arial"/>
          <w:sz w:val="24"/>
        </w:rPr>
        <w:tab/>
      </w:r>
      <w:r w:rsidRPr="00510013">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78DDA2ED" w14:textId="77777777" w:rsidR="00FE157A" w:rsidRPr="00510013" w:rsidRDefault="00FE157A" w:rsidP="00FE157A">
      <w:pPr>
        <w:spacing w:line="480" w:lineRule="auto"/>
        <w:rPr>
          <w:rFonts w:cs="Arial"/>
          <w:sz w:val="24"/>
        </w:rPr>
      </w:pPr>
      <w:r>
        <w:rPr>
          <w:rFonts w:cs="Arial"/>
          <w:sz w:val="24"/>
        </w:rPr>
        <w:tab/>
      </w:r>
      <w:r w:rsidRPr="00510013">
        <w:rPr>
          <w:rFonts w:cs="Arial"/>
          <w:sz w:val="24"/>
        </w:rPr>
        <w:t>(2)  The proposed key project personnel, consultants, and subcontractors have the qualifications and experience to carry out the proposed activities and achieve the project’s intended outcomes;</w:t>
      </w:r>
    </w:p>
    <w:p w14:paraId="69C064D1" w14:textId="77777777" w:rsidR="00FE157A" w:rsidRPr="00510013" w:rsidRDefault="00FE157A" w:rsidP="00FE157A">
      <w:pPr>
        <w:spacing w:line="480" w:lineRule="auto"/>
        <w:rPr>
          <w:rFonts w:cs="Arial"/>
          <w:sz w:val="24"/>
        </w:rPr>
      </w:pPr>
      <w:r>
        <w:rPr>
          <w:rFonts w:cs="Arial"/>
          <w:sz w:val="24"/>
        </w:rPr>
        <w:tab/>
      </w:r>
      <w:r w:rsidRPr="00510013">
        <w:rPr>
          <w:rFonts w:cs="Arial"/>
          <w:sz w:val="24"/>
        </w:rPr>
        <w:t>(3)  The applicant and any key partners have adequate resources to carry out the proposed activities;</w:t>
      </w:r>
    </w:p>
    <w:p w14:paraId="14E8968C" w14:textId="77777777" w:rsidR="00FE157A" w:rsidRPr="00510013" w:rsidRDefault="00FE157A" w:rsidP="00FE157A">
      <w:pPr>
        <w:spacing w:line="480" w:lineRule="auto"/>
        <w:rPr>
          <w:rFonts w:cs="Arial"/>
          <w:sz w:val="24"/>
        </w:rPr>
      </w:pPr>
      <w:r>
        <w:rPr>
          <w:rFonts w:cs="Arial"/>
          <w:sz w:val="24"/>
        </w:rPr>
        <w:tab/>
      </w:r>
      <w:r w:rsidRPr="00510013">
        <w:rPr>
          <w:rFonts w:cs="Arial"/>
          <w:sz w:val="24"/>
        </w:rPr>
        <w:t>(4)  The proposed project will have processes, resources, and funds in place to provide equitable access for project staff, contractors, and partners, who require digital accessibility accommodations;</w:t>
      </w:r>
      <w:r>
        <w:rPr>
          <w:rStyle w:val="FootnoteReference"/>
          <w:rFonts w:cs="Arial"/>
          <w:sz w:val="24"/>
        </w:rPr>
        <w:footnoteReference w:id="24"/>
      </w:r>
      <w:r w:rsidRPr="00510013">
        <w:rPr>
          <w:rFonts w:cs="Arial"/>
          <w:sz w:val="24"/>
        </w:rPr>
        <w:t xml:space="preserve">  and</w:t>
      </w:r>
    </w:p>
    <w:p w14:paraId="39E42C90" w14:textId="77777777" w:rsidR="00FE157A" w:rsidRPr="00510013" w:rsidRDefault="00FE157A" w:rsidP="00FE157A">
      <w:pPr>
        <w:spacing w:line="480" w:lineRule="auto"/>
        <w:rPr>
          <w:rFonts w:cs="Arial"/>
          <w:sz w:val="24"/>
        </w:rPr>
      </w:pPr>
      <w:r>
        <w:rPr>
          <w:rFonts w:cs="Arial"/>
          <w:sz w:val="24"/>
        </w:rPr>
        <w:tab/>
      </w:r>
      <w:r w:rsidRPr="00510013">
        <w:rPr>
          <w:rFonts w:cs="Arial"/>
          <w:sz w:val="24"/>
        </w:rPr>
        <w:t>(5)  The proposed costs are reasonable in relation to the anticipated results and benefits.</w:t>
      </w:r>
    </w:p>
    <w:p w14:paraId="018E5088" w14:textId="77777777" w:rsidR="00FE157A" w:rsidRPr="00510013" w:rsidRDefault="00FE157A" w:rsidP="00FE157A">
      <w:pPr>
        <w:spacing w:line="480" w:lineRule="auto"/>
        <w:rPr>
          <w:rFonts w:cs="Arial"/>
          <w:sz w:val="24"/>
        </w:rPr>
      </w:pPr>
      <w:r>
        <w:rPr>
          <w:rFonts w:cs="Arial"/>
          <w:sz w:val="24"/>
        </w:rPr>
        <w:tab/>
      </w:r>
      <w:r w:rsidRPr="00510013">
        <w:rPr>
          <w:rFonts w:cs="Arial"/>
          <w:sz w:val="24"/>
        </w:rPr>
        <w:t>(e)  Demonstrate, in the narrative section of the application under “Quality of the management plan,” how--</w:t>
      </w:r>
    </w:p>
    <w:p w14:paraId="4BB41812" w14:textId="77777777" w:rsidR="00FE157A" w:rsidRPr="00510013" w:rsidRDefault="00FE157A" w:rsidP="00FE157A">
      <w:pPr>
        <w:spacing w:line="480" w:lineRule="auto"/>
        <w:rPr>
          <w:rFonts w:cs="Arial"/>
          <w:sz w:val="24"/>
        </w:rPr>
      </w:pPr>
      <w:r>
        <w:rPr>
          <w:rFonts w:cs="Arial"/>
          <w:sz w:val="24"/>
        </w:rPr>
        <w:tab/>
      </w:r>
      <w:r w:rsidRPr="00510013">
        <w:rPr>
          <w:rFonts w:cs="Arial"/>
          <w:sz w:val="24"/>
        </w:rPr>
        <w:t>(1)  The proposed management plan will ensure that the project’s intended outcomes will be achieved on time and within budget.  To address this requirement, the applicant must describe--</w:t>
      </w:r>
    </w:p>
    <w:p w14:paraId="570C39E3"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Clearly defined responsibilities for key project personnel, consultants, and subcontractors, as applicable; and</w:t>
      </w:r>
    </w:p>
    <w:p w14:paraId="0B15AC7C"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(ii)  Timelines and milestones for accomplishing the project tasks;</w:t>
      </w:r>
    </w:p>
    <w:p w14:paraId="5986BD8E" w14:textId="77777777" w:rsidR="00FE157A" w:rsidRPr="00510013" w:rsidRDefault="00FE157A" w:rsidP="00FE157A">
      <w:pPr>
        <w:spacing w:line="480" w:lineRule="auto"/>
        <w:rPr>
          <w:rFonts w:cs="Arial"/>
          <w:sz w:val="24"/>
        </w:rPr>
      </w:pPr>
      <w:r>
        <w:rPr>
          <w:rFonts w:cs="Arial"/>
          <w:sz w:val="24"/>
        </w:rPr>
        <w:tab/>
      </w:r>
      <w:r w:rsidRPr="00510013">
        <w:rPr>
          <w:rFonts w:cs="Arial"/>
          <w:sz w:val="24"/>
        </w:rPr>
        <w:t>(2)  Key project personnel and any consultants and subcontractors will be allocated and how these allocations are appropriate and adequate to achieve the project’s intended outcomes;</w:t>
      </w:r>
    </w:p>
    <w:p w14:paraId="2122C662" w14:textId="77777777" w:rsidR="00FE157A" w:rsidRPr="00510013" w:rsidRDefault="00FE157A" w:rsidP="00FE157A">
      <w:pPr>
        <w:spacing w:line="480" w:lineRule="auto"/>
        <w:rPr>
          <w:rFonts w:cs="Arial"/>
          <w:sz w:val="24"/>
        </w:rPr>
      </w:pPr>
      <w:r>
        <w:rPr>
          <w:rFonts w:cs="Arial"/>
          <w:sz w:val="24"/>
        </w:rPr>
        <w:tab/>
      </w:r>
      <w:r w:rsidRPr="00510013">
        <w:rPr>
          <w:rFonts w:cs="Arial"/>
          <w:sz w:val="24"/>
        </w:rPr>
        <w:t>(3)  The proposed management plan will ensure that the products and services provided are of high quality, relevant, and useful to recipients; and</w:t>
      </w:r>
    </w:p>
    <w:p w14:paraId="4E215041" w14:textId="77777777" w:rsidR="00FE157A" w:rsidRPr="00510013" w:rsidRDefault="00FE157A" w:rsidP="00FE157A">
      <w:pPr>
        <w:spacing w:line="480" w:lineRule="auto"/>
        <w:rPr>
          <w:rFonts w:cs="Arial"/>
          <w:sz w:val="24"/>
        </w:rPr>
      </w:pPr>
      <w:r>
        <w:rPr>
          <w:rFonts w:cs="Arial"/>
          <w:sz w:val="24"/>
        </w:rPr>
        <w:tab/>
      </w:r>
      <w:r w:rsidRPr="00510013">
        <w:rPr>
          <w:rFonts w:cs="Arial"/>
          <w:sz w:val="24"/>
        </w:rPr>
        <w:t>(4)  The proposed project will benefit from a diversity of perspectives, including those of families, educators, TA providers, researchers, and policy makers, among others, in its development and operation.</w:t>
      </w:r>
    </w:p>
    <w:p w14:paraId="6F109F5C" w14:textId="77777777" w:rsidR="00FE157A" w:rsidRPr="00510013" w:rsidRDefault="00FE157A" w:rsidP="00FE157A">
      <w:pPr>
        <w:spacing w:line="480" w:lineRule="auto"/>
        <w:rPr>
          <w:rFonts w:cs="Arial"/>
          <w:sz w:val="24"/>
        </w:rPr>
      </w:pPr>
      <w:r>
        <w:rPr>
          <w:rFonts w:cs="Arial"/>
          <w:sz w:val="24"/>
        </w:rPr>
        <w:tab/>
      </w:r>
      <w:r w:rsidRPr="00510013">
        <w:rPr>
          <w:rFonts w:cs="Arial"/>
          <w:sz w:val="24"/>
        </w:rPr>
        <w:t>(f)  Address the following application requirements.  The applicant must--</w:t>
      </w:r>
    </w:p>
    <w:p w14:paraId="6BBE6CC7" w14:textId="77777777" w:rsidR="00FE157A" w:rsidRPr="00510013" w:rsidRDefault="00FE157A" w:rsidP="00FE157A">
      <w:pPr>
        <w:spacing w:line="480" w:lineRule="auto"/>
        <w:rPr>
          <w:rFonts w:cs="Arial"/>
          <w:sz w:val="24"/>
        </w:rPr>
      </w:pPr>
      <w:r>
        <w:rPr>
          <w:rFonts w:cs="Arial"/>
          <w:sz w:val="24"/>
        </w:rPr>
        <w:tab/>
      </w:r>
      <w:r w:rsidRPr="00510013">
        <w:rPr>
          <w:rFonts w:cs="Arial"/>
          <w:sz w:val="24"/>
        </w:rPr>
        <w:t>(1)  Include, in Appendix A, personnel-loading charts and timelines, as applicable, to illustrate the management plan described in the narrative;</w:t>
      </w:r>
    </w:p>
    <w:p w14:paraId="035FFEEA" w14:textId="77777777" w:rsidR="00FE157A" w:rsidRPr="00510013" w:rsidRDefault="00FE157A" w:rsidP="00FE157A">
      <w:pPr>
        <w:spacing w:line="480" w:lineRule="auto"/>
        <w:rPr>
          <w:rFonts w:cs="Arial"/>
          <w:sz w:val="24"/>
        </w:rPr>
      </w:pPr>
      <w:r>
        <w:rPr>
          <w:rFonts w:cs="Arial"/>
          <w:sz w:val="24"/>
        </w:rPr>
        <w:tab/>
      </w:r>
      <w:r w:rsidRPr="00510013">
        <w:rPr>
          <w:rFonts w:cs="Arial"/>
          <w:sz w:val="24"/>
        </w:rPr>
        <w:t>(2)  Include, in the budget, attendance at the following:</w:t>
      </w:r>
    </w:p>
    <w:p w14:paraId="14C30AC9" w14:textId="77777777" w:rsidR="00FE157A" w:rsidRPr="00510013" w:rsidRDefault="00FE157A" w:rsidP="00FE157A">
      <w:pPr>
        <w:spacing w:line="480" w:lineRule="auto"/>
        <w:rPr>
          <w:rFonts w:cs="Arial"/>
          <w:sz w:val="24"/>
        </w:rPr>
      </w:pPr>
      <w:r>
        <w:rPr>
          <w:rFonts w:cs="Arial"/>
          <w:sz w:val="24"/>
        </w:rPr>
        <w:tab/>
      </w:r>
      <w:r w:rsidRPr="00510013">
        <w:rPr>
          <w:rFonts w:cs="Arial"/>
          <w:sz w:val="24"/>
        </w:rPr>
        <w:t>(</w:t>
      </w:r>
      <w:proofErr w:type="spellStart"/>
      <w:r w:rsidRPr="00510013">
        <w:rPr>
          <w:rFonts w:cs="Arial"/>
          <w:sz w:val="24"/>
        </w:rPr>
        <w:t>i</w:t>
      </w:r>
      <w:proofErr w:type="spellEnd"/>
      <w:r w:rsidRPr="00510013">
        <w:rPr>
          <w:rFonts w:cs="Arial"/>
          <w:sz w:val="24"/>
        </w:rPr>
        <w:t>)  A one and one-half day kick-off meeting in Washington, DC, after receipt of the award, and an annual planning meeting in Washington, DC, with the OSEP project officer and other relevant staff during each subsequent year of the project period;</w:t>
      </w:r>
    </w:p>
    <w:p w14:paraId="19818834" w14:textId="77777777" w:rsidR="00FE157A" w:rsidRPr="00510013" w:rsidRDefault="00FE157A" w:rsidP="00FE157A">
      <w:pPr>
        <w:spacing w:line="480" w:lineRule="auto"/>
        <w:rPr>
          <w:rFonts w:cs="Arial"/>
          <w:sz w:val="24"/>
        </w:rPr>
      </w:pPr>
      <w:r w:rsidRPr="007A546E">
        <w:rPr>
          <w:rFonts w:cs="Arial"/>
          <w:sz w:val="24"/>
          <w:u w:val="single"/>
        </w:rPr>
        <w:t>Note</w:t>
      </w:r>
      <w:r w:rsidRPr="00D96C46">
        <w:rPr>
          <w:rFonts w:cs="Arial"/>
          <w:sz w:val="24"/>
        </w:rPr>
        <w:t>:</w:t>
      </w:r>
      <w:r w:rsidRPr="00510013">
        <w:rPr>
          <w:rFonts w:cs="Arial"/>
          <w:sz w:val="24"/>
        </w:rPr>
        <w:t xml:space="preserve">  Within 30 days of receipt of the award, a post-award teleconference must be held between the OSEP project officer and the grantee’s project director or other authorized representative.</w:t>
      </w:r>
    </w:p>
    <w:p w14:paraId="1952FBCC" w14:textId="77777777" w:rsidR="00FE157A" w:rsidRPr="00510013" w:rsidRDefault="00FE157A" w:rsidP="00FE157A">
      <w:pPr>
        <w:spacing w:line="480" w:lineRule="auto"/>
        <w:rPr>
          <w:rFonts w:cs="Arial"/>
          <w:sz w:val="24"/>
        </w:rPr>
      </w:pPr>
      <w:r>
        <w:rPr>
          <w:rFonts w:cs="Arial"/>
          <w:sz w:val="24"/>
        </w:rPr>
        <w:tab/>
      </w:r>
      <w:r w:rsidRPr="00510013">
        <w:rPr>
          <w:rFonts w:cs="Arial"/>
          <w:sz w:val="24"/>
        </w:rPr>
        <w:t>(ii)  A three-day project directors’ conference in Washington, DC, during each year of the project period.  The project must reallocate funds for travel to the project directors’ conference no later than the end of the third quarter of each budget period if the meeting is conducted virtually;</w:t>
      </w:r>
    </w:p>
    <w:p w14:paraId="1F9290D6"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(iii)  Two annual two-day trips to attend Department briefings, Department-sponsored conferences, and other meetings, as requested by OSEP; and</w:t>
      </w:r>
    </w:p>
    <w:p w14:paraId="54CB1F68" w14:textId="77777777" w:rsidR="00FE157A" w:rsidRPr="00510013" w:rsidRDefault="00FE157A" w:rsidP="00FE157A">
      <w:pPr>
        <w:spacing w:line="480" w:lineRule="auto"/>
        <w:rPr>
          <w:rFonts w:cs="Arial"/>
          <w:sz w:val="24"/>
        </w:rPr>
      </w:pPr>
      <w:r>
        <w:rPr>
          <w:rFonts w:cs="Arial"/>
          <w:sz w:val="24"/>
        </w:rPr>
        <w:tab/>
      </w:r>
      <w:r w:rsidRPr="00510013">
        <w:rPr>
          <w:rFonts w:cs="Arial"/>
          <w:sz w:val="24"/>
        </w:rPr>
        <w:t>(iv)  A one-day intensive 3+2 review meeting in Washington, DC, during the second year of the project period;</w:t>
      </w:r>
    </w:p>
    <w:p w14:paraId="0F80C56E" w14:textId="77777777" w:rsidR="00FE157A" w:rsidRPr="00510013" w:rsidRDefault="00FE157A" w:rsidP="00FE157A">
      <w:pPr>
        <w:spacing w:line="480" w:lineRule="auto"/>
        <w:rPr>
          <w:rFonts w:cs="Arial"/>
          <w:sz w:val="24"/>
        </w:rPr>
      </w:pPr>
      <w:r>
        <w:rPr>
          <w:rFonts w:cs="Arial"/>
          <w:sz w:val="24"/>
        </w:rPr>
        <w:tab/>
      </w:r>
      <w:r w:rsidRPr="00510013">
        <w:rPr>
          <w:rFonts w:cs="Arial"/>
          <w:sz w:val="24"/>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5A22CEF9" w14:textId="77777777" w:rsidR="00FE157A" w:rsidRPr="00510013" w:rsidRDefault="00FE157A" w:rsidP="00FE157A">
      <w:pPr>
        <w:spacing w:line="480" w:lineRule="auto"/>
        <w:rPr>
          <w:rFonts w:cs="Arial"/>
          <w:sz w:val="24"/>
        </w:rPr>
      </w:pPr>
      <w:r>
        <w:rPr>
          <w:rFonts w:cs="Arial"/>
          <w:sz w:val="24"/>
        </w:rPr>
        <w:tab/>
      </w:r>
      <w:r w:rsidRPr="00510013">
        <w:rPr>
          <w:rFonts w:cs="Arial"/>
          <w:sz w:val="24"/>
        </w:rPr>
        <w:t>(4)  Engage a racially, ethnically, and culturally diverse group of doctoral students or post-doctoral fellows, including those with disabilities and those who are multilingual, in the project to increase the number of future leaders in the field who are knowledgeable about effective State systems designed to support equitable outcomes for children and youth with disabilities and their families at the local level;</w:t>
      </w:r>
    </w:p>
    <w:p w14:paraId="046B0146" w14:textId="77777777" w:rsidR="00FE157A" w:rsidRPr="00510013" w:rsidRDefault="00FE157A" w:rsidP="00FE157A">
      <w:pPr>
        <w:spacing w:line="480" w:lineRule="auto"/>
        <w:rPr>
          <w:rFonts w:cs="Arial"/>
          <w:sz w:val="24"/>
        </w:rPr>
      </w:pPr>
      <w:r>
        <w:rPr>
          <w:rFonts w:cs="Arial"/>
          <w:sz w:val="24"/>
        </w:rPr>
        <w:tab/>
      </w:r>
      <w:r w:rsidRPr="00510013">
        <w:rPr>
          <w:rFonts w:cs="Arial"/>
          <w:sz w:val="24"/>
        </w:rPr>
        <w:t>(5)  Maintain a high-quality and language and disability accessible website;</w:t>
      </w:r>
    </w:p>
    <w:p w14:paraId="181C939A" w14:textId="77777777" w:rsidR="00FE157A" w:rsidRPr="00510013" w:rsidRDefault="00FE157A" w:rsidP="00FE157A">
      <w:pPr>
        <w:spacing w:line="480" w:lineRule="auto"/>
        <w:rPr>
          <w:rFonts w:cs="Arial"/>
          <w:sz w:val="24"/>
        </w:rPr>
      </w:pPr>
      <w:r>
        <w:rPr>
          <w:rFonts w:cs="Arial"/>
          <w:sz w:val="24"/>
        </w:rPr>
        <w:tab/>
      </w:r>
      <w:r w:rsidRPr="00510013">
        <w:rPr>
          <w:rFonts w:cs="Arial"/>
          <w:sz w:val="24"/>
        </w:rPr>
        <w:t>(6)  Ensure that annual project progress toward meeting project goals is posted on the project website; and</w:t>
      </w:r>
    </w:p>
    <w:p w14:paraId="1B574520" w14:textId="77777777" w:rsidR="00FE157A" w:rsidRPr="00510013" w:rsidRDefault="00FE157A" w:rsidP="00FE157A">
      <w:pPr>
        <w:spacing w:line="480" w:lineRule="auto"/>
        <w:rPr>
          <w:rFonts w:cs="Arial"/>
          <w:sz w:val="24"/>
        </w:rPr>
      </w:pPr>
      <w:r>
        <w:rPr>
          <w:rFonts w:cs="Arial"/>
          <w:sz w:val="24"/>
        </w:rPr>
        <w:tab/>
      </w:r>
      <w:r w:rsidRPr="00510013">
        <w:rPr>
          <w:rFonts w:cs="Arial"/>
          <w:sz w:val="24"/>
        </w:rPr>
        <w:t>(7)  Include, in Appendix A, an assurance to assist OSEP with the transfer of pertinent resources and products and to maintain the continuity of services to States during the transition to a new award at the end of this award period, as appropriate.</w:t>
      </w:r>
    </w:p>
    <w:p w14:paraId="7E03AFB8" w14:textId="77777777" w:rsidR="00FE157A" w:rsidRPr="007A546E" w:rsidRDefault="00FE157A" w:rsidP="00FE157A">
      <w:pPr>
        <w:spacing w:line="480" w:lineRule="auto"/>
        <w:rPr>
          <w:rFonts w:cs="Arial"/>
          <w:i/>
          <w:iCs/>
          <w:sz w:val="24"/>
        </w:rPr>
      </w:pPr>
      <w:r w:rsidRPr="007A546E">
        <w:rPr>
          <w:rFonts w:cs="Arial"/>
          <w:i/>
          <w:iCs/>
          <w:sz w:val="24"/>
        </w:rPr>
        <w:t>Fourth and Fifth Years of the Project:</w:t>
      </w:r>
    </w:p>
    <w:p w14:paraId="6E79108A" w14:textId="77777777" w:rsidR="00FE157A" w:rsidRPr="00510013" w:rsidRDefault="00FE157A" w:rsidP="00FE157A">
      <w:pPr>
        <w:spacing w:line="480" w:lineRule="auto"/>
        <w:rPr>
          <w:rFonts w:cs="Arial"/>
          <w:sz w:val="24"/>
        </w:rPr>
      </w:pPr>
      <w:r>
        <w:rPr>
          <w:rFonts w:cs="Arial"/>
          <w:sz w:val="24"/>
        </w:rPr>
        <w:lastRenderedPageBreak/>
        <w:tab/>
      </w:r>
      <w:r w:rsidRPr="00510013">
        <w:rPr>
          <w:rFonts w:cs="Arial"/>
          <w:sz w:val="24"/>
        </w:rPr>
        <w:t>In deciding whether to continue funding the project for the fourth and fifth years, the Secretary will consider the requirements of 34 CFR 75.253(a), including--</w:t>
      </w:r>
    </w:p>
    <w:p w14:paraId="357C7126" w14:textId="77777777" w:rsidR="00FE157A" w:rsidRPr="00510013" w:rsidRDefault="00FE157A" w:rsidP="00FE157A">
      <w:pPr>
        <w:spacing w:line="480" w:lineRule="auto"/>
        <w:rPr>
          <w:rFonts w:cs="Arial"/>
          <w:sz w:val="24"/>
        </w:rPr>
      </w:pPr>
      <w:r>
        <w:rPr>
          <w:rFonts w:cs="Arial"/>
          <w:sz w:val="24"/>
        </w:rPr>
        <w:tab/>
      </w:r>
      <w:r w:rsidRPr="00510013">
        <w:rPr>
          <w:rFonts w:cs="Arial"/>
          <w:sz w:val="24"/>
        </w:rPr>
        <w:t>(a)  The recommendations of a 3+2 review team consisting of experts with knowledge and experience in TA and dissemination, systems change to support SEAs, family engagement, and research and evaluation.  This review will be conducted during a one-day intensive meeting that will be held during the last half of the second year of the project period;</w:t>
      </w:r>
    </w:p>
    <w:p w14:paraId="020D91C1" w14:textId="77777777" w:rsidR="00FE157A" w:rsidRPr="00510013" w:rsidRDefault="00FE157A" w:rsidP="00FE157A">
      <w:pPr>
        <w:spacing w:line="480" w:lineRule="auto"/>
        <w:rPr>
          <w:rFonts w:cs="Arial"/>
          <w:sz w:val="24"/>
        </w:rPr>
      </w:pPr>
      <w:r>
        <w:rPr>
          <w:rFonts w:cs="Arial"/>
          <w:sz w:val="24"/>
        </w:rPr>
        <w:tab/>
      </w:r>
      <w:r w:rsidRPr="00510013">
        <w:rPr>
          <w:rFonts w:cs="Arial"/>
          <w:sz w:val="24"/>
        </w:rPr>
        <w:t>(b)  The timeliness with which, and how well, the requirements of the negotiated cooperative agreement have been or are being met by the project; and</w:t>
      </w:r>
    </w:p>
    <w:p w14:paraId="5D9D4F82" w14:textId="77777777" w:rsidR="00FE157A" w:rsidRPr="00510013" w:rsidRDefault="00FE157A" w:rsidP="00FE157A">
      <w:pPr>
        <w:spacing w:line="480" w:lineRule="auto"/>
        <w:rPr>
          <w:rFonts w:cs="Arial"/>
          <w:sz w:val="24"/>
        </w:rPr>
      </w:pPr>
      <w:r>
        <w:rPr>
          <w:rFonts w:cs="Arial"/>
          <w:sz w:val="24"/>
        </w:rPr>
        <w:tab/>
      </w:r>
      <w:r w:rsidRPr="00510013">
        <w:rPr>
          <w:rFonts w:cs="Arial"/>
          <w:sz w:val="24"/>
        </w:rPr>
        <w:t>(c)  The quality, relevance, and usefulness of the project’s products and services and the extent to which the project’s products and services are aligned with the project’s objectives and likely to result in the project achieving its intended outcomes.</w:t>
      </w:r>
    </w:p>
    <w:p w14:paraId="40FDA57D" w14:textId="77777777" w:rsidR="00FE157A" w:rsidRDefault="00FE157A" w:rsidP="00FE157A">
      <w:pPr>
        <w:spacing w:line="480" w:lineRule="auto"/>
        <w:rPr>
          <w:rFonts w:cs="Arial"/>
          <w:sz w:val="24"/>
        </w:rPr>
      </w:pPr>
      <w:r>
        <w:rPr>
          <w:rFonts w:cs="Arial"/>
          <w:sz w:val="24"/>
        </w:rPr>
        <w:tab/>
      </w:r>
      <w:r w:rsidRPr="00510013">
        <w:rPr>
          <w:rFonts w:cs="Arial"/>
          <w:sz w:val="24"/>
        </w:rPr>
        <w:t>Under 34 CFR 75.253, the Secretary may reduce continuation awards or discontinue awards in any year of the project period for excessive carryover balances, a failure to make substantial progress, or has not maintained financial and administrative management systems that meet requirements in 2 CFR §200.302, Financial management, and §200.303, Internal controls.  The Department intends to closely monitor unobligated balances and substantial progress under this program and may reduce or discontinue funding accordingly.</w:t>
      </w:r>
    </w:p>
    <w:p w14:paraId="48A39047" w14:textId="77777777" w:rsidR="005F4A57" w:rsidRPr="00031F39" w:rsidRDefault="005F4A57" w:rsidP="00F011C9">
      <w:pPr>
        <w:pStyle w:val="Heading3"/>
        <w:widowControl/>
        <w:rPr>
          <w:snapToGrid w:val="0"/>
        </w:rPr>
      </w:pPr>
      <w:r w:rsidRPr="00840E9B">
        <w:rPr>
          <w:snapToGrid w:val="0"/>
        </w:rPr>
        <w:t>References:</w:t>
      </w:r>
    </w:p>
    <w:p w14:paraId="1605246D" w14:textId="6897B79E" w:rsidR="00FE157A" w:rsidRPr="007034B5" w:rsidRDefault="00FE157A" w:rsidP="00FE157A">
      <w:pPr>
        <w:pStyle w:val="PlainText"/>
        <w:spacing w:line="480" w:lineRule="auto"/>
        <w:ind w:left="720" w:hanging="720"/>
        <w:rPr>
          <w:rFonts w:ascii="Arial" w:hAnsi="Arial" w:cs="Arial"/>
          <w:sz w:val="24"/>
          <w:szCs w:val="24"/>
        </w:rPr>
      </w:pPr>
      <w:proofErr w:type="spellStart"/>
      <w:r w:rsidRPr="007034B5">
        <w:rPr>
          <w:rFonts w:ascii="Arial" w:hAnsi="Arial" w:cs="Arial"/>
          <w:sz w:val="24"/>
          <w:szCs w:val="24"/>
        </w:rPr>
        <w:t>Blase</w:t>
      </w:r>
      <w:proofErr w:type="spellEnd"/>
      <w:r w:rsidRPr="007034B5">
        <w:rPr>
          <w:rFonts w:ascii="Arial" w:hAnsi="Arial" w:cs="Arial"/>
          <w:sz w:val="24"/>
          <w:szCs w:val="24"/>
        </w:rPr>
        <w:t xml:space="preserve">, K., </w:t>
      </w:r>
      <w:proofErr w:type="spellStart"/>
      <w:r w:rsidRPr="007034B5">
        <w:rPr>
          <w:rFonts w:ascii="Arial" w:hAnsi="Arial" w:cs="Arial"/>
          <w:sz w:val="24"/>
          <w:szCs w:val="24"/>
        </w:rPr>
        <w:t>Fixsen</w:t>
      </w:r>
      <w:proofErr w:type="spellEnd"/>
      <w:r w:rsidRPr="007034B5">
        <w:rPr>
          <w:rFonts w:ascii="Arial" w:hAnsi="Arial" w:cs="Arial"/>
          <w:sz w:val="24"/>
          <w:szCs w:val="24"/>
        </w:rPr>
        <w:t xml:space="preserve">, D., Sims, B., &amp; Ward, C.  (2014).  Implementation science:  Changing hearts, minds, behavior, and systems to improve educational outcomes.  National Implementation Research Network, University of North Carolina at </w:t>
      </w:r>
      <w:r w:rsidRPr="007034B5">
        <w:rPr>
          <w:rFonts w:ascii="Arial" w:hAnsi="Arial" w:cs="Arial"/>
          <w:sz w:val="24"/>
          <w:szCs w:val="24"/>
        </w:rPr>
        <w:lastRenderedPageBreak/>
        <w:t xml:space="preserve">Chapel Hill.  </w:t>
      </w:r>
      <w:hyperlink r:id="rId61" w:history="1">
        <w:r w:rsidRPr="007034B5">
          <w:rPr>
            <w:rStyle w:val="Hyperlink"/>
            <w:rFonts w:ascii="Arial" w:hAnsi="Arial" w:cs="Arial"/>
            <w:sz w:val="24"/>
            <w:szCs w:val="24"/>
          </w:rPr>
          <w:t>https://fpg.unc.edu/sites/fpg.unc.edu/files/resource-files/2014%20Wing%20Summit%20KB.pdf</w:t>
        </w:r>
      </w:hyperlink>
      <w:r w:rsidRPr="007034B5">
        <w:rPr>
          <w:rFonts w:ascii="Arial" w:hAnsi="Arial" w:cs="Arial"/>
          <w:sz w:val="24"/>
          <w:szCs w:val="24"/>
        </w:rPr>
        <w:t>.</w:t>
      </w:r>
    </w:p>
    <w:p w14:paraId="5E5328FC" w14:textId="77777777" w:rsidR="00FE157A" w:rsidRPr="007034B5" w:rsidRDefault="00FE157A" w:rsidP="00FE157A">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Heifetz, R. A., </w:t>
      </w:r>
      <w:proofErr w:type="spellStart"/>
      <w:r w:rsidRPr="007034B5">
        <w:rPr>
          <w:rFonts w:ascii="Arial" w:hAnsi="Arial" w:cs="Arial"/>
          <w:sz w:val="24"/>
          <w:szCs w:val="24"/>
        </w:rPr>
        <w:t>Linsky</w:t>
      </w:r>
      <w:proofErr w:type="spellEnd"/>
      <w:r w:rsidRPr="007034B5">
        <w:rPr>
          <w:rFonts w:ascii="Arial" w:hAnsi="Arial" w:cs="Arial"/>
          <w:sz w:val="24"/>
          <w:szCs w:val="24"/>
        </w:rPr>
        <w:t xml:space="preserve">, M., &amp; </w:t>
      </w:r>
      <w:proofErr w:type="spellStart"/>
      <w:r w:rsidRPr="007034B5">
        <w:rPr>
          <w:rFonts w:ascii="Arial" w:hAnsi="Arial" w:cs="Arial"/>
          <w:sz w:val="24"/>
          <w:szCs w:val="24"/>
        </w:rPr>
        <w:t>Grashow</w:t>
      </w:r>
      <w:proofErr w:type="spellEnd"/>
      <w:r w:rsidRPr="007034B5">
        <w:rPr>
          <w:rFonts w:ascii="Arial" w:hAnsi="Arial" w:cs="Arial"/>
          <w:sz w:val="24"/>
          <w:szCs w:val="24"/>
        </w:rPr>
        <w:t>, A.  (2009).  The practice of adaptive leadership:  Tools and tactics for changing your organization and the world.  Harvard Business Press.</w:t>
      </w:r>
    </w:p>
    <w:p w14:paraId="37583F03" w14:textId="3A7F3015" w:rsidR="00FE157A" w:rsidRPr="007034B5" w:rsidRDefault="00FE157A" w:rsidP="00FE157A">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National Center for Education Statistics.  (2023).  Public high school graduation rates.  Condition of education.  U.S. Department of Education, Institute of Education Sciences. </w:t>
      </w:r>
      <w:hyperlink r:id="rId62" w:history="1">
        <w:r w:rsidRPr="00D44529">
          <w:rPr>
            <w:rStyle w:val="Hyperlink"/>
            <w:rFonts w:ascii="Arial" w:hAnsi="Arial" w:cs="Arial"/>
            <w:sz w:val="24"/>
            <w:szCs w:val="24"/>
          </w:rPr>
          <w:t>https://nces.ed.gov/programs/coe/indicator/coi</w:t>
        </w:r>
      </w:hyperlink>
      <w:r w:rsidRPr="007034B5">
        <w:rPr>
          <w:rFonts w:ascii="Arial" w:hAnsi="Arial" w:cs="Arial"/>
          <w:sz w:val="24"/>
          <w:szCs w:val="24"/>
        </w:rPr>
        <w:t>.</w:t>
      </w:r>
    </w:p>
    <w:p w14:paraId="4F762C68" w14:textId="7B269BA6" w:rsidR="00FE157A" w:rsidRPr="007034B5" w:rsidRDefault="00FE157A" w:rsidP="00FE157A">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National Center for Learning Disabilities (NCLD).  (2018).  Accessing ESSA:  Missed opportunities for children with disabilities.  </w:t>
      </w:r>
      <w:hyperlink r:id="rId63" w:history="1">
        <w:r w:rsidRPr="00D44529">
          <w:rPr>
            <w:rStyle w:val="Hyperlink"/>
            <w:rFonts w:ascii="Arial" w:hAnsi="Arial" w:cs="Arial"/>
            <w:sz w:val="24"/>
            <w:szCs w:val="24"/>
          </w:rPr>
          <w:t>https://hecse.net/wp-content/uploads/2020/09/18.-AssessingESSA_2018.pdf</w:t>
        </w:r>
      </w:hyperlink>
      <w:r w:rsidRPr="007034B5">
        <w:rPr>
          <w:rFonts w:ascii="Arial" w:hAnsi="Arial" w:cs="Arial"/>
          <w:sz w:val="24"/>
          <w:szCs w:val="24"/>
        </w:rPr>
        <w:t>.</w:t>
      </w:r>
    </w:p>
    <w:p w14:paraId="03927537" w14:textId="4970721E" w:rsidR="00FE157A" w:rsidRPr="007034B5" w:rsidRDefault="00FE157A" w:rsidP="00FE157A">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Pier, L., Hough, H., Christian, M., Bookman, N., Wilkenfeld, B., &amp; Miller, R.  (2021, January).  COVID-19 and the educational equity crisis:  Evidence on learning loss from the CORE Data Collaborative.  Policy Analysis for California Education.  </w:t>
      </w:r>
      <w:hyperlink r:id="rId64" w:history="1">
        <w:r w:rsidRPr="00D44529">
          <w:rPr>
            <w:rStyle w:val="Hyperlink"/>
            <w:rFonts w:ascii="Arial" w:hAnsi="Arial" w:cs="Arial"/>
            <w:sz w:val="24"/>
            <w:szCs w:val="24"/>
          </w:rPr>
          <w:t>https://edpolicyinca.org/newsroom/covid-19-and-educational-equity-crisis</w:t>
        </w:r>
      </w:hyperlink>
      <w:r w:rsidRPr="007034B5">
        <w:rPr>
          <w:rFonts w:ascii="Arial" w:hAnsi="Arial" w:cs="Arial"/>
          <w:sz w:val="24"/>
          <w:szCs w:val="24"/>
        </w:rPr>
        <w:t>.</w:t>
      </w:r>
    </w:p>
    <w:p w14:paraId="24A773E2" w14:textId="1AD8A27B" w:rsidR="00FE157A" w:rsidRDefault="00FE157A" w:rsidP="00FE157A">
      <w:pPr>
        <w:pStyle w:val="PlainText"/>
        <w:spacing w:line="480" w:lineRule="auto"/>
        <w:ind w:left="720" w:hanging="720"/>
        <w:rPr>
          <w:rFonts w:ascii="Arial" w:hAnsi="Arial" w:cs="Arial"/>
          <w:sz w:val="24"/>
          <w:szCs w:val="24"/>
        </w:rPr>
      </w:pPr>
      <w:r w:rsidRPr="007034B5">
        <w:rPr>
          <w:rFonts w:ascii="Arial" w:hAnsi="Arial" w:cs="Arial"/>
          <w:sz w:val="24"/>
          <w:szCs w:val="24"/>
        </w:rPr>
        <w:t xml:space="preserve">U.S. Department of Education, National Center for Education Statistics.  (2022).  National assessment of educational progress [Data file].  </w:t>
      </w:r>
      <w:hyperlink r:id="rId65" w:history="1">
        <w:r w:rsidRPr="00125F42">
          <w:rPr>
            <w:rStyle w:val="Hyperlink"/>
            <w:rFonts w:ascii="Arial" w:hAnsi="Arial" w:cs="Arial"/>
            <w:sz w:val="24"/>
            <w:szCs w:val="24"/>
          </w:rPr>
          <w:t>www.nationsreportcard.gov/ndecore/xplore/nde</w:t>
        </w:r>
      </w:hyperlink>
      <w:r w:rsidRPr="007034B5">
        <w:rPr>
          <w:rFonts w:ascii="Arial" w:hAnsi="Arial" w:cs="Arial"/>
          <w:sz w:val="24"/>
          <w:szCs w:val="24"/>
        </w:rPr>
        <w:t>.</w:t>
      </w:r>
    </w:p>
    <w:p w14:paraId="6016754D" w14:textId="269EC595" w:rsidR="00C91C28" w:rsidRPr="00031F39" w:rsidRDefault="00342046" w:rsidP="00F011C9">
      <w:pPr>
        <w:pStyle w:val="Heading3"/>
        <w:widowControl/>
      </w:pPr>
      <w:r>
        <w:t>Waiver of Proposed Rulemaking</w:t>
      </w:r>
      <w:r w:rsidR="009E0690" w:rsidRPr="00031F39">
        <w:t>:</w:t>
      </w:r>
    </w:p>
    <w:p w14:paraId="2E817711" w14:textId="77777777" w:rsidR="00C9148A" w:rsidRDefault="00C9148A" w:rsidP="00F8762C">
      <w:pPr>
        <w:spacing w:line="480" w:lineRule="auto"/>
        <w:rPr>
          <w:rFonts w:cs="Arial"/>
          <w:sz w:val="24"/>
        </w:rPr>
      </w:pPr>
      <w:r w:rsidRPr="00C9148A">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6693E501" w14:textId="43A3F076" w:rsidR="00BE7E3A" w:rsidRPr="00031F39" w:rsidRDefault="0026135D" w:rsidP="00F011C9">
      <w:pPr>
        <w:pStyle w:val="Heading3"/>
        <w:widowControl/>
        <w:rPr>
          <w:i/>
        </w:rPr>
      </w:pPr>
      <w:bookmarkStart w:id="24" w:name="_Hlk155951365"/>
      <w:bookmarkStart w:id="25" w:name="_Toc377030406"/>
      <w:r>
        <w:lastRenderedPageBreak/>
        <w:t>Program Authority</w:t>
      </w:r>
      <w:bookmarkStart w:id="26" w:name="_Hlk155951379"/>
      <w:bookmarkEnd w:id="24"/>
      <w:r w:rsidR="009E0690" w:rsidRPr="00031F39">
        <w:t>:</w:t>
      </w:r>
      <w:bookmarkEnd w:id="25"/>
      <w:bookmarkEnd w:id="26"/>
    </w:p>
    <w:p w14:paraId="21F14208" w14:textId="77777777" w:rsidR="00022FD0" w:rsidRPr="00022FD0" w:rsidRDefault="00022FD0" w:rsidP="00022F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22FD0">
        <w:rPr>
          <w:rFonts w:cs="Arial"/>
          <w:sz w:val="24"/>
        </w:rPr>
        <w:t>20 U.S.C. 1463 and 1481.</w:t>
      </w:r>
    </w:p>
    <w:p w14:paraId="1F69AE02" w14:textId="77777777" w:rsidR="00022FD0" w:rsidRDefault="00022FD0" w:rsidP="00022F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D96C46">
        <w:rPr>
          <w:rFonts w:cs="Arial"/>
          <w:i/>
          <w:iCs/>
          <w:sz w:val="24"/>
        </w:rPr>
        <w:t>Note</w:t>
      </w:r>
      <w:r w:rsidRPr="00D96C46">
        <w:rPr>
          <w:rFonts w:cs="Arial"/>
          <w:sz w:val="24"/>
        </w:rPr>
        <w:t>:</w:t>
      </w:r>
      <w:r w:rsidRPr="00022FD0">
        <w:rPr>
          <w:rFonts w:cs="Arial"/>
          <w:sz w:val="24"/>
        </w:rPr>
        <w:t xml:space="preserve">  Projects will be awarded and must be operated in a manner consistent with the nondiscrimination requirements contained in Federal civil rights laws.</w:t>
      </w:r>
    </w:p>
    <w:p w14:paraId="470198EE" w14:textId="7F283B35" w:rsidR="00B43306" w:rsidRDefault="00B43306" w:rsidP="00B43306">
      <w:pPr>
        <w:pStyle w:val="Heading3"/>
        <w:pBdr>
          <w:bottom w:val="single" w:sz="4" w:space="1" w:color="auto"/>
        </w:pBdr>
        <w:rPr>
          <w:szCs w:val="22"/>
        </w:rPr>
      </w:pPr>
      <w:r w:rsidRPr="00B43306">
        <w:rPr>
          <w:szCs w:val="22"/>
        </w:rPr>
        <w:t>Performance Measures:</w:t>
      </w:r>
    </w:p>
    <w:p w14:paraId="4C79EBEF" w14:textId="77777777" w:rsidR="004C54D9" w:rsidRPr="004C54D9" w:rsidRDefault="00237695" w:rsidP="004C54D9">
      <w:pPr>
        <w:spacing w:line="480" w:lineRule="auto"/>
        <w:rPr>
          <w:sz w:val="24"/>
        </w:rPr>
      </w:pPr>
      <w:r w:rsidRPr="004C54D9">
        <w:rPr>
          <w:sz w:val="24"/>
        </w:rPr>
        <w:tab/>
      </w:r>
      <w:r w:rsidR="004C54D9" w:rsidRPr="004C54D9">
        <w:rPr>
          <w:sz w:val="24"/>
        </w:rPr>
        <w:t>For the purposes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p>
    <w:p w14:paraId="7C5D1247" w14:textId="77777777" w:rsidR="004C54D9" w:rsidRPr="004C54D9" w:rsidRDefault="004C54D9" w:rsidP="004C54D9">
      <w:pPr>
        <w:spacing w:line="480" w:lineRule="auto"/>
        <w:rPr>
          <w:sz w:val="24"/>
        </w:rPr>
      </w:pPr>
      <w:r w:rsidRPr="004C54D9">
        <w:rPr>
          <w:sz w:val="24"/>
        </w:rPr>
        <w:t>•  Program Performance Measure #1:  The percentage of Technical Assistance and Dissemination products and services deemed to be of high quality by an independent review panel of experts qualified to review the substantive content of the products and services.</w:t>
      </w:r>
    </w:p>
    <w:p w14:paraId="1993218F" w14:textId="77777777" w:rsidR="004C54D9" w:rsidRPr="004C54D9" w:rsidRDefault="004C54D9" w:rsidP="004C54D9">
      <w:pPr>
        <w:spacing w:line="480" w:lineRule="auto"/>
        <w:rPr>
          <w:sz w:val="24"/>
        </w:rPr>
      </w:pPr>
      <w:r w:rsidRPr="004C54D9">
        <w:rPr>
          <w:sz w:val="24"/>
        </w:rPr>
        <w:t>•  Program Performance Measure #2:  The percentage of Special Education Technical Assistance and Dissemination products and services deemed by an independent review panel of qualified experts to be of high relevance to educational and early intervention policy or practice.</w:t>
      </w:r>
    </w:p>
    <w:p w14:paraId="3C7B36DA" w14:textId="77777777" w:rsidR="004C54D9" w:rsidRPr="004C54D9" w:rsidRDefault="004C54D9" w:rsidP="004C54D9">
      <w:pPr>
        <w:spacing w:line="480" w:lineRule="auto"/>
        <w:rPr>
          <w:sz w:val="24"/>
        </w:rPr>
      </w:pPr>
      <w:r w:rsidRPr="004C54D9">
        <w:rPr>
          <w:sz w:val="24"/>
        </w:rPr>
        <w:t>•  Program Performance Measure #3:  The percentage of all Special Education Technical Assistance and Dissemination products and services deemed by an independent review panel of qualified experts to be useful in improving educational or early intervention policy or practice.</w:t>
      </w:r>
    </w:p>
    <w:p w14:paraId="5DF4231C" w14:textId="77777777" w:rsidR="004C54D9" w:rsidRPr="004C54D9" w:rsidRDefault="004C54D9" w:rsidP="004C54D9">
      <w:pPr>
        <w:spacing w:line="480" w:lineRule="auto"/>
        <w:rPr>
          <w:sz w:val="24"/>
        </w:rPr>
      </w:pPr>
      <w:r w:rsidRPr="004C54D9">
        <w:rPr>
          <w:sz w:val="24"/>
        </w:rPr>
        <w:lastRenderedPageBreak/>
        <w:t>•  Program Performance Measure #4:  The cost efficiency of the Technical Assistance and Dissemination Program includes the percentage of milestones achieved in the current APR period and the percentage of funds spent during the current fiscal year.</w:t>
      </w:r>
    </w:p>
    <w:p w14:paraId="79F3C1CF" w14:textId="77777777" w:rsidR="004C54D9" w:rsidRPr="004C54D9" w:rsidRDefault="004C54D9" w:rsidP="004C54D9">
      <w:pPr>
        <w:spacing w:line="480" w:lineRule="auto"/>
        <w:rPr>
          <w:sz w:val="24"/>
        </w:rPr>
      </w:pPr>
      <w:r w:rsidRPr="004C54D9">
        <w:rPr>
          <w:sz w:val="24"/>
        </w:rPr>
        <w:t>•  Long-term Program Performance Measure: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175F1DD5" w14:textId="77777777" w:rsidR="004C54D9" w:rsidRPr="004C54D9" w:rsidRDefault="004C54D9" w:rsidP="004C54D9">
      <w:pPr>
        <w:spacing w:line="480" w:lineRule="auto"/>
        <w:rPr>
          <w:sz w:val="24"/>
        </w:rPr>
      </w:pPr>
      <w:r w:rsidRPr="004C54D9">
        <w:rPr>
          <w:sz w:val="24"/>
        </w:rPr>
        <w:t>The measures apply to projects funded under this competition, and grantees are required to submit data on these measures as directed by OSEP.</w:t>
      </w:r>
    </w:p>
    <w:p w14:paraId="37084321" w14:textId="77777777" w:rsidR="004C54D9" w:rsidRPr="004C54D9" w:rsidRDefault="004C54D9" w:rsidP="004C54D9">
      <w:pPr>
        <w:spacing w:line="480" w:lineRule="auto"/>
        <w:rPr>
          <w:sz w:val="24"/>
        </w:rPr>
      </w:pPr>
      <w:r w:rsidRPr="004C54D9">
        <w:rPr>
          <w:sz w:val="24"/>
        </w:rPr>
        <w:t>Grantees will be required to report information on their project’s performance in annual and final performance reports to the Department (34 CFR 75.590).</w:t>
      </w:r>
    </w:p>
    <w:p w14:paraId="4867A5BD" w14:textId="77777777" w:rsidR="004C54D9" w:rsidRPr="004C54D9" w:rsidRDefault="004C54D9" w:rsidP="004C54D9">
      <w:pPr>
        <w:spacing w:line="480" w:lineRule="auto"/>
        <w:rPr>
          <w:sz w:val="24"/>
        </w:rPr>
      </w:pPr>
      <w:r w:rsidRPr="004C54D9">
        <w:rPr>
          <w:sz w:val="24"/>
        </w:rPr>
        <w:t>The Department will also closely monitor the extent to which the products and services provided by the project meet needs identified by stakeholders and may require the project to report on such alignment in its annual and final performance reports.</w:t>
      </w:r>
    </w:p>
    <w:p w14:paraId="5F2A5E23" w14:textId="77777777" w:rsidR="00BE7E3A" w:rsidRPr="00031F39" w:rsidRDefault="009E0690" w:rsidP="00F011C9">
      <w:pPr>
        <w:pStyle w:val="Heading3"/>
        <w:widowControl/>
        <w:rPr>
          <w:i/>
        </w:rPr>
      </w:pPr>
      <w:r w:rsidRPr="00031F39">
        <w:t>Applications Available:</w:t>
      </w:r>
    </w:p>
    <w:p w14:paraId="776A4AEA" w14:textId="0DC89DE3" w:rsidR="00BE7E3A" w:rsidRPr="002B0E1E" w:rsidRDefault="000E7C89" w:rsidP="00F011C9">
      <w:pPr>
        <w:spacing w:before="120" w:line="360" w:lineRule="auto"/>
        <w:rPr>
          <w:b/>
          <w:bCs/>
          <w:i/>
          <w:szCs w:val="22"/>
        </w:rPr>
      </w:pPr>
      <w:r w:rsidRPr="00877C95">
        <w:rPr>
          <w:b/>
          <w:bCs/>
          <w:szCs w:val="22"/>
        </w:rPr>
        <w:t xml:space="preserve">March </w:t>
      </w:r>
      <w:r w:rsidR="00E52BA0" w:rsidRPr="00877C95">
        <w:rPr>
          <w:b/>
          <w:bCs/>
          <w:szCs w:val="22"/>
        </w:rPr>
        <w:t>21</w:t>
      </w:r>
      <w:r w:rsidR="00B701D8" w:rsidRPr="00877C95">
        <w:rPr>
          <w:b/>
          <w:bCs/>
          <w:szCs w:val="22"/>
        </w:rPr>
        <w:t>, 2024</w:t>
      </w:r>
      <w:r w:rsidR="00291946" w:rsidRPr="00877C95">
        <w:rPr>
          <w:b/>
          <w:bCs/>
          <w:szCs w:val="22"/>
        </w:rPr>
        <w:t>.</w:t>
      </w:r>
    </w:p>
    <w:p w14:paraId="43C8E9EB" w14:textId="77777777" w:rsidR="00BE7E3A" w:rsidRPr="00031F39" w:rsidRDefault="009E0690" w:rsidP="00F011C9">
      <w:pPr>
        <w:pStyle w:val="Heading3"/>
        <w:widowControl/>
      </w:pPr>
      <w:r w:rsidRPr="00031F39">
        <w:t>Deadline for Transmittal of Applications:</w:t>
      </w:r>
    </w:p>
    <w:p w14:paraId="0DC2C067" w14:textId="06051A2C" w:rsidR="00BA1D3C" w:rsidRPr="00466992" w:rsidRDefault="00526012" w:rsidP="00F011C9">
      <w:pPr>
        <w:spacing w:before="120" w:line="360" w:lineRule="auto"/>
        <w:rPr>
          <w:b/>
          <w:bCs/>
          <w:i/>
          <w:sz w:val="24"/>
        </w:rPr>
      </w:pPr>
      <w:r w:rsidRPr="00877C95">
        <w:rPr>
          <w:b/>
          <w:bCs/>
          <w:szCs w:val="22"/>
        </w:rPr>
        <w:t>May</w:t>
      </w:r>
      <w:r w:rsidR="006F5FB0" w:rsidRPr="00877C95">
        <w:rPr>
          <w:b/>
          <w:bCs/>
          <w:szCs w:val="22"/>
        </w:rPr>
        <w:t xml:space="preserve"> </w:t>
      </w:r>
      <w:r w:rsidR="00CB0F26" w:rsidRPr="00877C95">
        <w:rPr>
          <w:b/>
          <w:bCs/>
          <w:szCs w:val="22"/>
        </w:rPr>
        <w:t>20</w:t>
      </w:r>
      <w:r w:rsidR="006F5FB0" w:rsidRPr="00877C95">
        <w:rPr>
          <w:b/>
          <w:bCs/>
          <w:szCs w:val="22"/>
        </w:rPr>
        <w:t>, 2024</w:t>
      </w:r>
      <w:r w:rsidR="006F5FB0" w:rsidRPr="00526012">
        <w:rPr>
          <w:b/>
          <w:bCs/>
          <w:szCs w:val="22"/>
        </w:rPr>
        <w:t xml:space="preserve"> </w:t>
      </w:r>
      <w:r w:rsidR="00C047C1" w:rsidRPr="00526012">
        <w:rPr>
          <w:sz w:val="24"/>
        </w:rPr>
        <w:t>(</w:t>
      </w:r>
      <w:r w:rsidR="00C047C1" w:rsidRPr="00466992">
        <w:rPr>
          <w:sz w:val="24"/>
        </w:rPr>
        <w:t>Note: Your application must be fully uploaded and submitted and must be date and time stamped by the Grants.gov system no later than 11:59:59 p.m., Washington, D.C. time, on the application deadline date.)</w:t>
      </w:r>
    </w:p>
    <w:p w14:paraId="035BF5B4" w14:textId="77777777" w:rsidR="004424FB" w:rsidRPr="00031F39" w:rsidRDefault="004424FB" w:rsidP="00DA0C10">
      <w:pPr>
        <w:pStyle w:val="Heading4"/>
        <w:pBdr>
          <w:bottom w:val="single" w:sz="4" w:space="1" w:color="auto"/>
        </w:pBdr>
      </w:pPr>
      <w:r w:rsidRPr="00031F39">
        <w:t>Deadline for Intergovernmental Review:</w:t>
      </w:r>
    </w:p>
    <w:p w14:paraId="79EDBC66" w14:textId="751246A1" w:rsidR="004424FB" w:rsidRPr="00C047C1" w:rsidRDefault="00963DEB" w:rsidP="00F011C9">
      <w:pPr>
        <w:spacing w:before="120" w:line="360" w:lineRule="auto"/>
        <w:rPr>
          <w:b/>
          <w:bCs/>
          <w:i/>
          <w:szCs w:val="22"/>
        </w:rPr>
      </w:pPr>
      <w:r w:rsidRPr="00877C95">
        <w:rPr>
          <w:b/>
          <w:bCs/>
          <w:szCs w:val="22"/>
        </w:rPr>
        <w:t>Ju</w:t>
      </w:r>
      <w:r w:rsidR="00F268EA" w:rsidRPr="00877C95">
        <w:rPr>
          <w:b/>
          <w:bCs/>
          <w:szCs w:val="22"/>
        </w:rPr>
        <w:t>ly</w:t>
      </w:r>
      <w:r w:rsidRPr="00877C95">
        <w:rPr>
          <w:b/>
          <w:bCs/>
          <w:szCs w:val="22"/>
        </w:rPr>
        <w:t xml:space="preserve"> </w:t>
      </w:r>
      <w:r w:rsidR="00045495" w:rsidRPr="00877C95">
        <w:rPr>
          <w:b/>
          <w:bCs/>
          <w:szCs w:val="22"/>
        </w:rPr>
        <w:t>19</w:t>
      </w:r>
      <w:r w:rsidRPr="00877C95">
        <w:rPr>
          <w:b/>
          <w:bCs/>
          <w:szCs w:val="22"/>
        </w:rPr>
        <w:t>, 2024</w:t>
      </w:r>
      <w:r w:rsidR="004424FB" w:rsidRPr="00822F6A">
        <w:rPr>
          <w:b/>
          <w:bCs/>
          <w:szCs w:val="22"/>
        </w:rPr>
        <w:t>.</w:t>
      </w:r>
    </w:p>
    <w:p w14:paraId="3061963B" w14:textId="77777777" w:rsidR="009A3F21" w:rsidRPr="00031F39" w:rsidRDefault="009A3F21" w:rsidP="00DA0C10">
      <w:pPr>
        <w:pStyle w:val="Heading4"/>
        <w:pBdr>
          <w:bottom w:val="single" w:sz="4" w:space="1" w:color="auto"/>
        </w:pBdr>
      </w:pPr>
      <w:r w:rsidRPr="00031F39">
        <w:lastRenderedPageBreak/>
        <w:t>Estimated Available Funds:</w:t>
      </w:r>
      <w:r w:rsidR="009619D3">
        <w:t xml:space="preserve"> </w:t>
      </w:r>
    </w:p>
    <w:p w14:paraId="11419EB4" w14:textId="77777777" w:rsidR="009C7F79" w:rsidRPr="009C7F79" w:rsidRDefault="00856F39" w:rsidP="009C7F79">
      <w:pPr>
        <w:spacing w:before="120" w:line="360" w:lineRule="auto"/>
        <w:rPr>
          <w:rFonts w:cs="Arial"/>
          <w:sz w:val="24"/>
        </w:rPr>
      </w:pPr>
      <w:r w:rsidRPr="009C7F79">
        <w:rPr>
          <w:rFonts w:cs="Arial"/>
          <w:sz w:val="24"/>
        </w:rPr>
        <w:tab/>
      </w:r>
      <w:r w:rsidR="009C7F79" w:rsidRPr="009C7F79">
        <w:rPr>
          <w:rFonts w:cs="Arial"/>
          <w:sz w:val="24"/>
        </w:rPr>
        <w:t>The Administration has requested $55,345,000 for the Technical Assistance and Dissemination to Improve Services and Results for Children with Disabilities program for FY 2024, of which we intend to use an estimated $6,250,000 for this competition.  The actual level of funding, if any, depends on final congressional action.  However, we are inviting applications to allow enough time to complete the grant process if Congress appropriates funds for this program.</w:t>
      </w:r>
    </w:p>
    <w:p w14:paraId="5C6AAC76" w14:textId="77777777" w:rsidR="009C7F79" w:rsidRPr="009C7F79" w:rsidRDefault="009C7F79" w:rsidP="009C7F79">
      <w:pPr>
        <w:spacing w:before="120" w:line="360" w:lineRule="auto"/>
        <w:rPr>
          <w:rFonts w:cs="Arial"/>
          <w:sz w:val="24"/>
        </w:rPr>
      </w:pPr>
      <w:r w:rsidRPr="009C7F79">
        <w:rPr>
          <w:rFonts w:cs="Arial"/>
          <w:sz w:val="24"/>
        </w:rPr>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26F473B6" w:rsidR="00BE7E3A" w:rsidRPr="00031F39" w:rsidRDefault="005600EF" w:rsidP="00F011C9">
      <w:pPr>
        <w:spacing w:before="120" w:line="360" w:lineRule="auto"/>
        <w:rPr>
          <w:szCs w:val="22"/>
        </w:rPr>
      </w:pPr>
      <w:r>
        <w:rPr>
          <w:szCs w:val="22"/>
        </w:rPr>
        <w:t>1</w:t>
      </w:r>
      <w:r w:rsidR="004D051E" w:rsidRPr="00031F39">
        <w:rPr>
          <w:szCs w:val="22"/>
        </w:rPr>
        <w:t>.</w:t>
      </w:r>
    </w:p>
    <w:p w14:paraId="6361BA32" w14:textId="77777777" w:rsidR="00DF16C4" w:rsidRPr="00466992" w:rsidRDefault="00F850D3" w:rsidP="00DF16C4">
      <w:pPr>
        <w:spacing w:before="120" w:line="360" w:lineRule="auto"/>
        <w:rPr>
          <w:sz w:val="24"/>
        </w:rPr>
      </w:pPr>
      <w:r w:rsidRPr="00D96C46">
        <w:rPr>
          <w:bCs/>
          <w:i/>
          <w:iCs/>
          <w:sz w:val="24"/>
        </w:rPr>
        <w:t>Note</w:t>
      </w:r>
      <w:r w:rsidRPr="00D96C46">
        <w:rPr>
          <w:bCs/>
          <w:sz w:val="24"/>
        </w:rPr>
        <w:t>:</w:t>
      </w:r>
      <w:r w:rsidRPr="00466992">
        <w:rPr>
          <w:sz w:val="24"/>
        </w:rPr>
        <w:t xml:space="preserve"> The Department is not bound by any estimates in this notice.</w:t>
      </w:r>
    </w:p>
    <w:p w14:paraId="5002FE4E" w14:textId="3730EC40" w:rsidR="00BE7E3A" w:rsidRPr="00DF16C4" w:rsidRDefault="009E0690" w:rsidP="00DF16C4">
      <w:pPr>
        <w:pStyle w:val="Heading3"/>
        <w:rPr>
          <w:szCs w:val="22"/>
        </w:rPr>
      </w:pPr>
      <w:r w:rsidRPr="00031F39">
        <w:t>Project Period:</w:t>
      </w:r>
    </w:p>
    <w:p w14:paraId="4EDCE626" w14:textId="466CDEAC" w:rsidR="008D3BDD" w:rsidRPr="00D96C46" w:rsidRDefault="008D3BDD" w:rsidP="00F011C9">
      <w:pPr>
        <w:spacing w:before="120" w:line="360" w:lineRule="auto"/>
        <w:rPr>
          <w:rFonts w:cs="Arial"/>
          <w:sz w:val="24"/>
        </w:rPr>
      </w:pPr>
      <w:r w:rsidRPr="00D96C46">
        <w:rPr>
          <w:rFonts w:cs="Arial"/>
          <w:sz w:val="24"/>
        </w:rPr>
        <w:t xml:space="preserve">Up to </w:t>
      </w:r>
      <w:r w:rsidR="001E2376" w:rsidRPr="00D96C46">
        <w:rPr>
          <w:rFonts w:cs="Arial"/>
          <w:sz w:val="24"/>
        </w:rPr>
        <w:t>60</w:t>
      </w:r>
      <w:r w:rsidRPr="00D96C46">
        <w:rPr>
          <w:rFonts w:cs="Arial"/>
          <w:sz w:val="24"/>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01B4AAA8" w:rsidR="004D6ADE" w:rsidRPr="00466992" w:rsidRDefault="004D6ADE" w:rsidP="00D96C46">
      <w:pPr>
        <w:pStyle w:val="BodyTextIndent"/>
        <w:spacing w:before="120" w:line="360" w:lineRule="auto"/>
        <w:ind w:left="0"/>
        <w:rPr>
          <w:rFonts w:cs="Arial"/>
          <w:sz w:val="24"/>
        </w:rPr>
      </w:pPr>
      <w:r w:rsidRPr="00466992">
        <w:rPr>
          <w:rFonts w:cs="Arial"/>
          <w:sz w:val="24"/>
        </w:rPr>
        <w:t xml:space="preserve">The application narrative is where you, the applicant, address the selection criteria that reviewers use to evaluate your application.  We recommend that you (1) limit the application narrative to no more than </w:t>
      </w:r>
      <w:r w:rsidR="001E2376">
        <w:rPr>
          <w:rFonts w:cs="Arial"/>
          <w:sz w:val="24"/>
        </w:rPr>
        <w:t>7</w:t>
      </w:r>
      <w:r w:rsidRPr="00466992">
        <w:rPr>
          <w:rFonts w:cs="Arial"/>
          <w:sz w:val="24"/>
        </w:rPr>
        <w:t>0 pages and (2) use the following standards:</w:t>
      </w:r>
    </w:p>
    <w:p w14:paraId="439C50D7" w14:textId="77777777" w:rsidR="004D6ADE" w:rsidRPr="00466992" w:rsidRDefault="004D6ADE" w:rsidP="00D96C46">
      <w:pPr>
        <w:pStyle w:val="BodyTextIndent"/>
        <w:spacing w:before="120" w:line="360" w:lineRule="auto"/>
        <w:ind w:left="0" w:firstLine="720"/>
        <w:rPr>
          <w:rFonts w:cs="Arial"/>
          <w:sz w:val="24"/>
        </w:rPr>
      </w:pPr>
      <w:r w:rsidRPr="00466992">
        <w:rPr>
          <w:rFonts w:cs="Arial"/>
          <w:sz w:val="24"/>
        </w:rPr>
        <w:t>•  A “page” is 8.5" x 11", on one side only, with 1" margins at the top, bottom, and both sides.</w:t>
      </w:r>
    </w:p>
    <w:p w14:paraId="5ED614D5" w14:textId="77777777" w:rsidR="004D6ADE" w:rsidRPr="00466992" w:rsidRDefault="004D6ADE" w:rsidP="00D96C46">
      <w:pPr>
        <w:pStyle w:val="BodyTextIndent"/>
        <w:spacing w:before="120" w:line="360" w:lineRule="auto"/>
        <w:ind w:left="0" w:firstLine="720"/>
        <w:rPr>
          <w:rFonts w:cs="Arial"/>
          <w:sz w:val="24"/>
        </w:rPr>
      </w:pPr>
      <w:r w:rsidRPr="00466992">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466992" w:rsidRDefault="004D6ADE" w:rsidP="00D96C46">
      <w:pPr>
        <w:pStyle w:val="BodyTextIndent"/>
        <w:spacing w:before="120" w:line="360" w:lineRule="auto"/>
        <w:ind w:left="0" w:firstLine="720"/>
        <w:rPr>
          <w:rFonts w:cs="Arial"/>
          <w:sz w:val="24"/>
        </w:rPr>
      </w:pPr>
      <w:r w:rsidRPr="00466992">
        <w:rPr>
          <w:rFonts w:cs="Arial"/>
          <w:sz w:val="24"/>
        </w:rPr>
        <w:t>•  Use a font that is 12 point or larger.</w:t>
      </w:r>
    </w:p>
    <w:p w14:paraId="0E707B05" w14:textId="77777777" w:rsidR="004D6ADE" w:rsidRPr="00466992" w:rsidRDefault="004D6ADE" w:rsidP="00D96C46">
      <w:pPr>
        <w:pStyle w:val="BodyTextIndent"/>
        <w:spacing w:before="120" w:line="360" w:lineRule="auto"/>
        <w:ind w:left="0" w:firstLine="720"/>
        <w:rPr>
          <w:rFonts w:cs="Arial"/>
          <w:sz w:val="24"/>
        </w:rPr>
      </w:pPr>
      <w:r w:rsidRPr="00466992">
        <w:rPr>
          <w:rFonts w:cs="Arial"/>
          <w:sz w:val="24"/>
        </w:rPr>
        <w:lastRenderedPageBreak/>
        <w:t>•  Use one of the following fonts:  Times New Roman, Courier, Courier New, or Arial.</w:t>
      </w:r>
    </w:p>
    <w:p w14:paraId="32F243CA" w14:textId="77777777" w:rsidR="004D6ADE" w:rsidRPr="00466992" w:rsidRDefault="004D6ADE" w:rsidP="004D6ADE">
      <w:pPr>
        <w:pStyle w:val="BodyTextIndent"/>
        <w:spacing w:before="120" w:after="0" w:line="360" w:lineRule="auto"/>
        <w:ind w:left="0"/>
        <w:rPr>
          <w:rFonts w:cs="Arial"/>
          <w:sz w:val="24"/>
        </w:rPr>
      </w:pPr>
      <w:r w:rsidRPr="00466992">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3C2F0BED" w14:textId="77777777" w:rsidR="00F12F55" w:rsidRPr="00F12F55" w:rsidRDefault="00F12F55" w:rsidP="00F12F55">
      <w:pPr>
        <w:spacing w:before="120" w:line="360" w:lineRule="auto"/>
        <w:ind w:left="360" w:hanging="360"/>
        <w:rPr>
          <w:rFonts w:cs="Arial"/>
          <w:sz w:val="24"/>
        </w:rPr>
      </w:pPr>
      <w:r w:rsidRPr="00F12F55">
        <w:rPr>
          <w:rFonts w:cs="Arial"/>
          <w:sz w:val="24"/>
        </w:rPr>
        <w:t>(a)  Recipients of funding under this competition must make positive efforts to employ and advance in employment qualified individuals with disabilities (see section 606 of IDEA).</w:t>
      </w:r>
    </w:p>
    <w:p w14:paraId="3A461B6F" w14:textId="77777777" w:rsidR="00F12F55" w:rsidRDefault="00F12F55" w:rsidP="00F12F55">
      <w:pPr>
        <w:spacing w:before="120" w:line="360" w:lineRule="auto"/>
        <w:ind w:left="360" w:hanging="360"/>
        <w:rPr>
          <w:rFonts w:cs="Arial"/>
          <w:sz w:val="24"/>
        </w:rPr>
      </w:pPr>
      <w:r w:rsidRPr="00F12F55">
        <w:rPr>
          <w:rFonts w:cs="Arial"/>
          <w:sz w:val="24"/>
        </w:rPr>
        <w:t xml:space="preserve">(b)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 </w:t>
      </w:r>
    </w:p>
    <w:p w14:paraId="0526E1B0" w14:textId="77777777" w:rsidR="00BE7E3A" w:rsidRPr="00031F39" w:rsidRDefault="009E0690" w:rsidP="00A86562">
      <w:pPr>
        <w:pStyle w:val="Heading4"/>
        <w:pBdr>
          <w:bottom w:val="single" w:sz="4" w:space="1" w:color="auto"/>
        </w:pBdr>
        <w:rPr>
          <w:i/>
        </w:rPr>
      </w:pPr>
      <w:r w:rsidRPr="00031F39">
        <w:t>Applicable Regulations:</w:t>
      </w:r>
    </w:p>
    <w:p w14:paraId="734FD399" w14:textId="77777777" w:rsidR="00C44D0F" w:rsidRPr="00C44D0F" w:rsidRDefault="00C44D0F" w:rsidP="00C44D0F">
      <w:pPr>
        <w:spacing w:before="120" w:line="360" w:lineRule="auto"/>
        <w:ind w:left="360" w:hanging="360"/>
        <w:rPr>
          <w:rFonts w:cs="Arial"/>
          <w:sz w:val="24"/>
        </w:rPr>
      </w:pPr>
      <w:r w:rsidRPr="00C44D0F">
        <w:rPr>
          <w:rFonts w:cs="Arial"/>
          <w:sz w:val="24"/>
        </w:rPr>
        <w:t>a) The Education Department General Administrative Regulations in 34 CFR parts 75, 77, 79, 81, 82, 84, 86, 97, 98, and 99.  (b) The Office of Management and Budget Guidelines to Agencies on Governmentwide Debarment and Suspension (</w:t>
      </w:r>
      <w:proofErr w:type="spellStart"/>
      <w:r w:rsidRPr="00C44D0F">
        <w:rPr>
          <w:rFonts w:cs="Arial"/>
          <w:sz w:val="24"/>
        </w:rPr>
        <w:t>Nonprocurement</w:t>
      </w:r>
      <w:proofErr w:type="spellEnd"/>
      <w:r w:rsidRPr="00C44D0F">
        <w:rPr>
          <w:rFonts w:cs="Arial"/>
          <w:sz w:val="24"/>
        </w:rPr>
        <w: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w:t>
      </w:r>
    </w:p>
    <w:p w14:paraId="58759BAD" w14:textId="77777777" w:rsidR="00C44D0F" w:rsidRPr="00C44D0F" w:rsidRDefault="00C44D0F" w:rsidP="00C44D0F">
      <w:pPr>
        <w:spacing w:before="120" w:line="360" w:lineRule="auto"/>
        <w:ind w:left="360" w:hanging="360"/>
        <w:rPr>
          <w:rFonts w:cs="Arial"/>
          <w:sz w:val="24"/>
        </w:rPr>
      </w:pPr>
      <w:r w:rsidRPr="00D96C46">
        <w:rPr>
          <w:rFonts w:cs="Arial"/>
          <w:i/>
          <w:iCs/>
          <w:sz w:val="24"/>
        </w:rPr>
        <w:t>Note</w:t>
      </w:r>
      <w:r w:rsidRPr="00C44D0F">
        <w:rPr>
          <w:rFonts w:cs="Arial"/>
          <w:sz w:val="24"/>
        </w:rPr>
        <w:t>:  The regulations in 34 CFR part 79 apply to all applicants except federally recognized Indian Tribes.</w:t>
      </w:r>
    </w:p>
    <w:p w14:paraId="01BFE553" w14:textId="77777777" w:rsidR="00C44D0F" w:rsidRDefault="00C44D0F" w:rsidP="00C44D0F">
      <w:pPr>
        <w:spacing w:before="120" w:line="360" w:lineRule="auto"/>
        <w:ind w:left="360" w:hanging="360"/>
        <w:rPr>
          <w:rFonts w:cs="Arial"/>
          <w:sz w:val="24"/>
        </w:rPr>
      </w:pPr>
      <w:r w:rsidRPr="00D96C46">
        <w:rPr>
          <w:rFonts w:cs="Arial"/>
          <w:i/>
          <w:iCs/>
          <w:sz w:val="24"/>
        </w:rPr>
        <w:t>Note</w:t>
      </w:r>
      <w:r w:rsidRPr="00C44D0F">
        <w:rPr>
          <w:rFonts w:cs="Arial"/>
          <w:sz w:val="24"/>
        </w:rPr>
        <w:t xml:space="preserve">:  The regulations in 34 CFR part 86 apply to IHEs only. </w:t>
      </w:r>
    </w:p>
    <w:p w14:paraId="66703E1C" w14:textId="77777777" w:rsidR="00BE7E3A" w:rsidRPr="00031F39" w:rsidRDefault="009E0690" w:rsidP="00D333FE">
      <w:pPr>
        <w:pStyle w:val="Heading4"/>
        <w:pBdr>
          <w:bottom w:val="single" w:sz="4" w:space="1" w:color="auto"/>
        </w:pBdr>
        <w:rPr>
          <w:i/>
        </w:rPr>
      </w:pPr>
      <w:bookmarkStart w:id="27" w:name="_Hlk155866271"/>
      <w:r w:rsidRPr="00031F39">
        <w:lastRenderedPageBreak/>
        <w:t>Eligible Applicants:</w:t>
      </w:r>
    </w:p>
    <w:bookmarkEnd w:id="27"/>
    <w:p w14:paraId="1C4705EC" w14:textId="77777777" w:rsidR="00795E26" w:rsidRPr="00795E26" w:rsidRDefault="00795E26" w:rsidP="00795E26">
      <w:pPr>
        <w:spacing w:before="120" w:line="360" w:lineRule="auto"/>
        <w:rPr>
          <w:rFonts w:cs="Arial"/>
          <w:sz w:val="24"/>
        </w:rPr>
      </w:pPr>
      <w:r w:rsidRPr="00795E26">
        <w:rPr>
          <w:rFonts w:cs="Arial"/>
          <w:sz w:val="24"/>
        </w:rPr>
        <w:t>SEAs; LEAs, including public charter schools that operate as LEAs under State law; IHEs; other public agencies; private nonprofit organizations; freely associated States and outlying areas; Indian Tribes or Tribal organizations; and for-profit organizations.</w:t>
      </w:r>
    </w:p>
    <w:p w14:paraId="58319F69" w14:textId="75B7586D" w:rsidR="00567B7F" w:rsidRPr="00031F39" w:rsidRDefault="005A25F4" w:rsidP="00567B7F">
      <w:pPr>
        <w:pStyle w:val="Heading4"/>
        <w:pBdr>
          <w:bottom w:val="single" w:sz="4" w:space="1" w:color="auto"/>
        </w:pBdr>
        <w:rPr>
          <w:i/>
        </w:rPr>
      </w:pPr>
      <w:bookmarkStart w:id="28" w:name="_Hlk155866304"/>
      <w:r w:rsidRPr="005A25F4">
        <w:t>Cost Sharing or Matching</w:t>
      </w:r>
      <w:r w:rsidR="00567B7F" w:rsidRPr="00031F39">
        <w:t>:</w:t>
      </w:r>
    </w:p>
    <w:bookmarkEnd w:id="28"/>
    <w:p w14:paraId="5745E059" w14:textId="1AFDB391" w:rsidR="00567B7F" w:rsidRPr="00466992" w:rsidRDefault="002F75CF" w:rsidP="00F011C9">
      <w:pPr>
        <w:spacing w:before="120" w:line="360" w:lineRule="auto"/>
        <w:rPr>
          <w:rFonts w:cs="Arial"/>
          <w:sz w:val="24"/>
          <w:lang w:val="en"/>
        </w:rPr>
      </w:pPr>
      <w:r w:rsidRPr="002F75CF">
        <w:rPr>
          <w:rFonts w:cs="Arial"/>
          <w:sz w:val="24"/>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4B54CF55" w:rsidR="00685176" w:rsidRPr="0097792B" w:rsidRDefault="0097792B" w:rsidP="00F011C9">
      <w:pPr>
        <w:spacing w:before="120" w:line="360" w:lineRule="auto"/>
        <w:rPr>
          <w:rFonts w:cs="Arial"/>
          <w:sz w:val="24"/>
          <w:lang w:val="en"/>
        </w:rPr>
      </w:pPr>
      <w:r w:rsidRPr="0097792B">
        <w:rPr>
          <w:rFonts w:cs="Arial"/>
          <w:sz w:val="24"/>
          <w:lang w:val="en"/>
        </w:rPr>
        <w:t xml:space="preserve">This program uses an unrestricted indirect cost rate.  For more information regarding indirect costs, or to obtain a negotiated indirect cost rate, please see </w:t>
      </w:r>
      <w:hyperlink r:id="rId66" w:history="1">
        <w:r w:rsidRPr="00695465">
          <w:rPr>
            <w:rStyle w:val="Hyperlink"/>
            <w:rFonts w:cs="Arial"/>
            <w:sz w:val="24"/>
            <w:lang w:val="en"/>
          </w:rPr>
          <w:t>www2.ed.gov/about/offices/list/ocfo/intro.html</w:t>
        </w:r>
      </w:hyperlink>
      <w:r w:rsidRPr="0097792B">
        <w:rPr>
          <w:rFonts w:cs="Arial"/>
          <w:sz w:val="24"/>
          <w:lang w:val="en"/>
        </w:rPr>
        <w:t>.</w:t>
      </w:r>
      <w:r w:rsidR="00685176"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5885E484" w14:textId="77777777" w:rsidR="00BA6B9D" w:rsidRDefault="00BA6B9D" w:rsidP="00F011C9">
      <w:pPr>
        <w:spacing w:before="120" w:line="360" w:lineRule="auto"/>
        <w:rPr>
          <w:rFonts w:cs="Arial"/>
          <w:sz w:val="24"/>
          <w:lang w:val="en"/>
        </w:rPr>
      </w:pPr>
      <w:r w:rsidRPr="00BA6B9D">
        <w:rPr>
          <w:rFonts w:cs="Arial"/>
          <w:sz w:val="24"/>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consistent with 34 CFR 75.708(b)(2).</w:t>
      </w:r>
    </w:p>
    <w:p w14:paraId="0B5C902C" w14:textId="77777777" w:rsidR="00291946" w:rsidRPr="00031F39" w:rsidRDefault="009E0690" w:rsidP="00D333FE">
      <w:pPr>
        <w:pStyle w:val="Heading4"/>
        <w:pBdr>
          <w:bottom w:val="single" w:sz="4" w:space="1" w:color="auto"/>
        </w:pBdr>
      </w:pPr>
      <w:r w:rsidRPr="00031F39">
        <w:t>Intergovernmental Review:</w:t>
      </w:r>
    </w:p>
    <w:p w14:paraId="4EE6A898" w14:textId="77777777" w:rsidR="0018429D" w:rsidRPr="0018429D" w:rsidRDefault="0018429D" w:rsidP="0018429D">
      <w:pPr>
        <w:spacing w:before="120" w:line="360" w:lineRule="auto"/>
        <w:rPr>
          <w:rFonts w:cs="Arial"/>
          <w:sz w:val="24"/>
        </w:rPr>
      </w:pPr>
      <w:r w:rsidRPr="0018429D">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B09BAAC" w14:textId="6E89CD3C" w:rsidR="00291946" w:rsidRPr="00031F39" w:rsidRDefault="00291946" w:rsidP="000A0AD9">
      <w:pPr>
        <w:pStyle w:val="Heading4"/>
        <w:pBdr>
          <w:bottom w:val="single" w:sz="4" w:space="1" w:color="auto"/>
        </w:pBdr>
      </w:pPr>
      <w:r w:rsidRPr="00031F39">
        <w:t>For further information about this priority contact:</w:t>
      </w:r>
    </w:p>
    <w:p w14:paraId="59EF7BEB" w14:textId="77777777" w:rsidR="00B0087D" w:rsidRDefault="00B0087D" w:rsidP="00B0087D">
      <w:pPr>
        <w:pStyle w:val="Address1"/>
        <w:spacing w:line="360" w:lineRule="auto"/>
        <w:rPr>
          <w:sz w:val="24"/>
          <w:szCs w:val="22"/>
        </w:rPr>
      </w:pPr>
      <w:r w:rsidRPr="00B0087D">
        <w:rPr>
          <w:sz w:val="24"/>
          <w:szCs w:val="22"/>
        </w:rPr>
        <w:t>Perry Williams</w:t>
      </w:r>
    </w:p>
    <w:p w14:paraId="28FE0873" w14:textId="77777777" w:rsidR="00A439AA" w:rsidRPr="00466992" w:rsidRDefault="00A439AA" w:rsidP="00A439AA">
      <w:pPr>
        <w:pStyle w:val="Address2"/>
        <w:keepLines w:val="0"/>
        <w:spacing w:line="360" w:lineRule="auto"/>
        <w:rPr>
          <w:sz w:val="24"/>
          <w:szCs w:val="22"/>
        </w:rPr>
      </w:pPr>
      <w:r w:rsidRPr="00466992">
        <w:rPr>
          <w:sz w:val="24"/>
          <w:szCs w:val="22"/>
        </w:rPr>
        <w:t>Research to Practice Division</w:t>
      </w:r>
    </w:p>
    <w:p w14:paraId="6DB5AF76" w14:textId="069174B5" w:rsidR="00A439AA" w:rsidRDefault="00A439AA" w:rsidP="00D96C46">
      <w:pPr>
        <w:pStyle w:val="Address2"/>
        <w:keepLines w:val="0"/>
        <w:spacing w:line="360" w:lineRule="auto"/>
        <w:rPr>
          <w:sz w:val="24"/>
          <w:szCs w:val="22"/>
        </w:rPr>
      </w:pPr>
      <w:r w:rsidRPr="00466992">
        <w:rPr>
          <w:sz w:val="24"/>
          <w:szCs w:val="22"/>
        </w:rPr>
        <w:t>Office of Special Education Programs</w:t>
      </w:r>
    </w:p>
    <w:p w14:paraId="4D46B088" w14:textId="77777777" w:rsidR="00B0087D" w:rsidRDefault="00B0087D" w:rsidP="00B0087D">
      <w:pPr>
        <w:pStyle w:val="Address1"/>
        <w:spacing w:line="360" w:lineRule="auto"/>
        <w:rPr>
          <w:sz w:val="24"/>
          <w:szCs w:val="22"/>
        </w:rPr>
      </w:pPr>
      <w:r w:rsidRPr="00B0087D">
        <w:rPr>
          <w:sz w:val="24"/>
          <w:szCs w:val="22"/>
        </w:rPr>
        <w:lastRenderedPageBreak/>
        <w:t xml:space="preserve">Telephone:  (202) 987-0138. </w:t>
      </w:r>
    </w:p>
    <w:p w14:paraId="1473FEF9" w14:textId="1843057E" w:rsidR="00B0087D" w:rsidRPr="00B0087D" w:rsidRDefault="00B0087D" w:rsidP="00B0087D">
      <w:pPr>
        <w:pStyle w:val="Address1"/>
        <w:spacing w:line="360" w:lineRule="auto"/>
        <w:rPr>
          <w:sz w:val="24"/>
          <w:szCs w:val="22"/>
        </w:rPr>
      </w:pPr>
      <w:r w:rsidRPr="00B0087D">
        <w:rPr>
          <w:sz w:val="24"/>
          <w:szCs w:val="22"/>
        </w:rPr>
        <w:t xml:space="preserve">Email:  </w:t>
      </w:r>
      <w:hyperlink r:id="rId67" w:history="1">
        <w:r>
          <w:rPr>
            <w:rStyle w:val="Hyperlink"/>
            <w:sz w:val="24"/>
            <w:szCs w:val="22"/>
          </w:rPr>
          <w:t>perry.williams@ed.gov</w:t>
        </w:r>
      </w:hyperlink>
      <w:r w:rsidRPr="00B0087D">
        <w:rPr>
          <w:sz w:val="24"/>
          <w:szCs w:val="22"/>
        </w:rPr>
        <w:t>.</w:t>
      </w:r>
    </w:p>
    <w:p w14:paraId="42D8DCB6" w14:textId="77777777" w:rsidR="00B0087D" w:rsidRDefault="00B0087D" w:rsidP="00B0087D">
      <w:pPr>
        <w:pStyle w:val="Address1"/>
        <w:keepNext w:val="0"/>
        <w:spacing w:line="360" w:lineRule="auto"/>
        <w:rPr>
          <w:sz w:val="24"/>
          <w:szCs w:val="22"/>
        </w:rPr>
      </w:pPr>
      <w:r w:rsidRPr="00B0087D">
        <w:rPr>
          <w:sz w:val="24"/>
          <w:szCs w:val="22"/>
        </w:rPr>
        <w:t>If you are deaf, hard of hearing, or have a speech disability and wish to access telecommunications relay services, please dial 7-1-1.</w:t>
      </w:r>
    </w:p>
    <w:p w14:paraId="2725D8BC" w14:textId="26D62899" w:rsidR="003D2B90" w:rsidRPr="00031F39" w:rsidRDefault="00392DA8" w:rsidP="008F56EB">
      <w:pPr>
        <w:pStyle w:val="Heading2"/>
      </w:pPr>
      <w:r w:rsidRPr="00031F39">
        <w:br w:type="page"/>
      </w:r>
      <w:bookmarkStart w:id="29" w:name="_Toc247340712"/>
      <w:bookmarkStart w:id="30"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D847D1" w:rsidRPr="00D847D1">
        <w:rPr>
          <w:rStyle w:val="Heading1Char"/>
          <w:b/>
          <w:bCs/>
          <w:smallCaps/>
          <w:sz w:val="44"/>
          <w:szCs w:val="44"/>
        </w:rPr>
        <w:t xml:space="preserve">The National Center for Systemic Improvement </w:t>
      </w:r>
      <w:r w:rsidRPr="00031F39">
        <w:br/>
        <w:t>(</w:t>
      </w:r>
      <w:r w:rsidR="00D60395">
        <w:t>ALN</w:t>
      </w:r>
      <w:r w:rsidRPr="00031F39">
        <w:t xml:space="preserve"> 84.</w:t>
      </w:r>
      <w:r w:rsidR="0025132F">
        <w:t>32</w:t>
      </w:r>
      <w:r w:rsidR="00D847D1">
        <w:t>6R</w:t>
      </w:r>
      <w:r w:rsidRPr="00031F39">
        <w:t xml:space="preserve">) </w:t>
      </w:r>
      <w:bookmarkEnd w:id="29"/>
      <w:bookmarkEnd w:id="30"/>
      <w:r w:rsidR="008D3FB5" w:rsidRPr="00031F39">
        <w:t>COMPETITION.</w:t>
      </w:r>
    </w:p>
    <w:p w14:paraId="7162B3B3" w14:textId="77777777"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34F292AD" w:rsidR="00C63AC0" w:rsidRDefault="00C63AC0" w:rsidP="004F40C9">
      <w:pPr>
        <w:spacing w:line="276" w:lineRule="auto"/>
        <w:rPr>
          <w:rFonts w:cs="Arial"/>
          <w:sz w:val="24"/>
        </w:rPr>
      </w:pPr>
      <w:r w:rsidRPr="002539BE">
        <w:rPr>
          <w:rFonts w:cs="Arial"/>
          <w:sz w:val="24"/>
        </w:rPr>
        <w:t xml:space="preserve">The selection criteria that will be used to evaluate applications submitted to the </w:t>
      </w:r>
      <w:r w:rsidR="00632EFB" w:rsidRPr="00632EFB">
        <w:rPr>
          <w:rFonts w:cs="Arial"/>
          <w:b/>
          <w:bCs/>
          <w:sz w:val="24"/>
        </w:rPr>
        <w:t xml:space="preserve">; Technical Assistance and Dissemination to Improve Services and Results for Children with Disabilities--The National Center for Systemic Improvement </w:t>
      </w:r>
      <w:r w:rsidRPr="002539BE">
        <w:rPr>
          <w:rFonts w:cs="Arial"/>
          <w:b/>
          <w:bCs/>
          <w:sz w:val="24"/>
        </w:rPr>
        <w:t>(Assistance Listing Number 84.32</w:t>
      </w:r>
      <w:r w:rsidR="00632EFB">
        <w:rPr>
          <w:rFonts w:cs="Arial"/>
          <w:b/>
          <w:bCs/>
          <w:sz w:val="24"/>
        </w:rPr>
        <w:t>6R</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11C71BB9" w14:textId="77777777" w:rsidR="00110BD8" w:rsidRPr="002539BE" w:rsidRDefault="00110BD8" w:rsidP="004F40C9">
      <w:pPr>
        <w:spacing w:line="276" w:lineRule="auto"/>
        <w:rPr>
          <w:rFonts w:cs="Arial"/>
          <w:sz w:val="24"/>
        </w:rPr>
      </w:pPr>
    </w:p>
    <w:p w14:paraId="2156DFD4" w14:textId="77777777"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4D1632DD" w14:textId="77777777" w:rsidR="00327E24" w:rsidRDefault="00327E24" w:rsidP="007A03AA">
      <w:pPr>
        <w:pStyle w:val="BodyText"/>
        <w:spacing w:before="120" w:line="480" w:lineRule="auto"/>
        <w:rPr>
          <w:rFonts w:cs="Arial"/>
          <w:sz w:val="24"/>
          <w:u w:val="single"/>
        </w:rPr>
      </w:pPr>
    </w:p>
    <w:p w14:paraId="2C7909B8" w14:textId="77777777" w:rsidR="009E447E" w:rsidRDefault="009E447E">
      <w:pPr>
        <w:rPr>
          <w:rFonts w:cs="Arial"/>
          <w:sz w:val="24"/>
          <w:u w:val="single"/>
        </w:rPr>
      </w:pPr>
      <w:r>
        <w:rPr>
          <w:rFonts w:cs="Arial"/>
          <w:sz w:val="24"/>
          <w:u w:val="single"/>
        </w:rPr>
        <w:br w:type="page"/>
      </w:r>
    </w:p>
    <w:p w14:paraId="185C25F8" w14:textId="617DA6E8" w:rsidR="007A03AA" w:rsidRPr="007A03AA" w:rsidRDefault="007A03AA" w:rsidP="007A03AA">
      <w:pPr>
        <w:pStyle w:val="BodyText"/>
        <w:spacing w:before="120" w:line="480" w:lineRule="auto"/>
        <w:rPr>
          <w:rFonts w:cs="Arial"/>
          <w:sz w:val="24"/>
          <w:u w:val="single"/>
        </w:rPr>
      </w:pPr>
      <w:r w:rsidRPr="007A03AA">
        <w:rPr>
          <w:rFonts w:cs="Arial"/>
          <w:sz w:val="24"/>
          <w:u w:val="single"/>
        </w:rPr>
        <w:lastRenderedPageBreak/>
        <w:t>(a)  Significance (10 points).</w:t>
      </w:r>
    </w:p>
    <w:p w14:paraId="1E726B76" w14:textId="77777777" w:rsidR="00327E24" w:rsidRPr="00327E24" w:rsidRDefault="00327E24" w:rsidP="00327E24">
      <w:pPr>
        <w:pStyle w:val="BodyText"/>
        <w:spacing w:before="120" w:line="480" w:lineRule="auto"/>
        <w:rPr>
          <w:rFonts w:cs="Arial"/>
          <w:sz w:val="24"/>
        </w:rPr>
      </w:pPr>
      <w:r w:rsidRPr="00327E24">
        <w:rPr>
          <w:rFonts w:cs="Arial"/>
          <w:sz w:val="24"/>
        </w:rPr>
        <w:t>(1)  The Secretary considers the significance of the proposed project.</w:t>
      </w:r>
    </w:p>
    <w:p w14:paraId="2691441E" w14:textId="77777777" w:rsidR="00327E24" w:rsidRPr="00327E24" w:rsidRDefault="00327E24" w:rsidP="00327E24">
      <w:pPr>
        <w:pStyle w:val="BodyText"/>
        <w:spacing w:before="120" w:line="480" w:lineRule="auto"/>
        <w:rPr>
          <w:rFonts w:cs="Arial"/>
          <w:sz w:val="24"/>
        </w:rPr>
      </w:pPr>
      <w:r w:rsidRPr="00327E24">
        <w:rPr>
          <w:rFonts w:cs="Arial"/>
          <w:sz w:val="24"/>
        </w:rPr>
        <w:t>(2)  In determining the significance of the proposed project, the Secretary considers the following factors:</w:t>
      </w:r>
    </w:p>
    <w:p w14:paraId="2DEEF9DB" w14:textId="77777777" w:rsidR="00327E24" w:rsidRPr="00327E24" w:rsidRDefault="00327E24" w:rsidP="00327E24">
      <w:pPr>
        <w:pStyle w:val="BodyText"/>
        <w:spacing w:before="120" w:line="480" w:lineRule="auto"/>
        <w:rPr>
          <w:rFonts w:cs="Arial"/>
          <w:sz w:val="24"/>
        </w:rPr>
      </w:pPr>
      <w:r w:rsidRPr="00327E24">
        <w:rPr>
          <w:rFonts w:cs="Arial"/>
          <w:sz w:val="24"/>
        </w:rPr>
        <w:t>(</w:t>
      </w:r>
      <w:proofErr w:type="spellStart"/>
      <w:r w:rsidRPr="00327E24">
        <w:rPr>
          <w:rFonts w:cs="Arial"/>
          <w:sz w:val="24"/>
        </w:rPr>
        <w:t>i</w:t>
      </w:r>
      <w:proofErr w:type="spellEnd"/>
      <w:r w:rsidRPr="00327E24">
        <w:rPr>
          <w:rFonts w:cs="Arial"/>
          <w:sz w:val="24"/>
        </w:rPr>
        <w:t>)  The extent to which specific gaps or weaknesses in services, infrastructure, or opportunities have been identified and will be addressed by the proposed project, including the nature and magnitude of those gaps or weaknesses.</w:t>
      </w:r>
    </w:p>
    <w:p w14:paraId="43F420EC" w14:textId="77777777" w:rsidR="00327E24" w:rsidRPr="00327E24" w:rsidRDefault="00327E24" w:rsidP="00327E24">
      <w:pPr>
        <w:pStyle w:val="BodyText"/>
        <w:spacing w:before="120" w:line="480" w:lineRule="auto"/>
        <w:rPr>
          <w:rFonts w:cs="Arial"/>
          <w:sz w:val="24"/>
        </w:rPr>
      </w:pPr>
      <w:r w:rsidRPr="00327E24">
        <w:rPr>
          <w:rFonts w:cs="Arial"/>
          <w:sz w:val="24"/>
        </w:rPr>
        <w:t>(ii)  The importance or magnitude of the results or outcomes likely to be attained by the proposed project.</w:t>
      </w:r>
    </w:p>
    <w:p w14:paraId="079FD9D3" w14:textId="77777777" w:rsidR="00327E24" w:rsidRPr="00327E24" w:rsidRDefault="00327E24" w:rsidP="00327E24">
      <w:pPr>
        <w:pStyle w:val="BodyText"/>
        <w:spacing w:before="120" w:line="480" w:lineRule="auto"/>
        <w:rPr>
          <w:rFonts w:cs="Arial"/>
          <w:sz w:val="24"/>
          <w:u w:val="single"/>
        </w:rPr>
      </w:pPr>
      <w:r w:rsidRPr="00327E24">
        <w:rPr>
          <w:rFonts w:cs="Arial"/>
          <w:sz w:val="24"/>
          <w:u w:val="single"/>
        </w:rPr>
        <w:t>(b)  Quality of project services (35 points).</w:t>
      </w:r>
    </w:p>
    <w:p w14:paraId="1A743032" w14:textId="77777777" w:rsidR="00327E24" w:rsidRPr="00327E24" w:rsidRDefault="00327E24" w:rsidP="00327E24">
      <w:pPr>
        <w:pStyle w:val="BodyText"/>
        <w:spacing w:before="120" w:line="480" w:lineRule="auto"/>
        <w:rPr>
          <w:rFonts w:cs="Arial"/>
          <w:sz w:val="24"/>
        </w:rPr>
      </w:pPr>
      <w:r w:rsidRPr="00327E24">
        <w:rPr>
          <w:rFonts w:cs="Arial"/>
          <w:sz w:val="24"/>
        </w:rPr>
        <w:t>(1)  The Secretary considers the quality of the services to be provided by the proposed project.</w:t>
      </w:r>
    </w:p>
    <w:p w14:paraId="7669BF02" w14:textId="77777777" w:rsidR="00327E24" w:rsidRPr="00327E24" w:rsidRDefault="00327E24" w:rsidP="00327E24">
      <w:pPr>
        <w:pStyle w:val="BodyText"/>
        <w:spacing w:before="120" w:line="480" w:lineRule="auto"/>
        <w:rPr>
          <w:rFonts w:cs="Arial"/>
          <w:sz w:val="24"/>
        </w:rPr>
      </w:pPr>
      <w:r w:rsidRPr="00327E24">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51D1AF8E" w14:textId="77777777" w:rsidR="00327E24" w:rsidRPr="00327E24" w:rsidRDefault="00327E24" w:rsidP="00327E24">
      <w:pPr>
        <w:pStyle w:val="BodyText"/>
        <w:spacing w:before="120" w:line="480" w:lineRule="auto"/>
        <w:rPr>
          <w:rFonts w:cs="Arial"/>
          <w:sz w:val="24"/>
        </w:rPr>
      </w:pPr>
      <w:r w:rsidRPr="00327E24">
        <w:rPr>
          <w:rFonts w:cs="Arial"/>
          <w:sz w:val="24"/>
        </w:rPr>
        <w:t>(3)  In addition, the Secretary considers the following factors:</w:t>
      </w:r>
    </w:p>
    <w:p w14:paraId="7448AFED" w14:textId="77777777" w:rsidR="00327E24" w:rsidRPr="00327E24" w:rsidRDefault="00327E24" w:rsidP="00327E24">
      <w:pPr>
        <w:pStyle w:val="BodyText"/>
        <w:spacing w:before="120" w:line="480" w:lineRule="auto"/>
        <w:rPr>
          <w:rFonts w:cs="Arial"/>
          <w:sz w:val="24"/>
        </w:rPr>
      </w:pPr>
      <w:r w:rsidRPr="00327E24">
        <w:rPr>
          <w:rFonts w:cs="Arial"/>
          <w:sz w:val="24"/>
        </w:rPr>
        <w:t>(</w:t>
      </w:r>
      <w:proofErr w:type="spellStart"/>
      <w:r w:rsidRPr="00327E24">
        <w:rPr>
          <w:rFonts w:cs="Arial"/>
          <w:sz w:val="24"/>
        </w:rPr>
        <w:t>i</w:t>
      </w:r>
      <w:proofErr w:type="spellEnd"/>
      <w:r w:rsidRPr="00327E24">
        <w:rPr>
          <w:rFonts w:cs="Arial"/>
          <w:sz w:val="24"/>
        </w:rPr>
        <w:t>)  The extent to which the goals, objectives, and outcomes to be achieved by the proposed project are clearly specified and measurable.</w:t>
      </w:r>
    </w:p>
    <w:p w14:paraId="23921308" w14:textId="77777777" w:rsidR="00327E24" w:rsidRPr="00327E24" w:rsidRDefault="00327E24" w:rsidP="00327E24">
      <w:pPr>
        <w:pStyle w:val="BodyText"/>
        <w:spacing w:before="120" w:line="480" w:lineRule="auto"/>
        <w:rPr>
          <w:rFonts w:cs="Arial"/>
          <w:sz w:val="24"/>
        </w:rPr>
      </w:pPr>
      <w:r w:rsidRPr="00327E24">
        <w:rPr>
          <w:rFonts w:cs="Arial"/>
          <w:sz w:val="24"/>
        </w:rPr>
        <w:lastRenderedPageBreak/>
        <w:t>(ii)  The extent to which there is a conceptual framework underlying the proposed research or demonstration activities and the quality of that framework.</w:t>
      </w:r>
    </w:p>
    <w:p w14:paraId="35F0DE2B" w14:textId="77777777" w:rsidR="00327E24" w:rsidRPr="00327E24" w:rsidRDefault="00327E24" w:rsidP="00327E24">
      <w:pPr>
        <w:pStyle w:val="BodyText"/>
        <w:spacing w:before="120" w:line="480" w:lineRule="auto"/>
        <w:rPr>
          <w:rFonts w:cs="Arial"/>
          <w:sz w:val="24"/>
        </w:rPr>
      </w:pPr>
      <w:r w:rsidRPr="00327E24">
        <w:rPr>
          <w:rFonts w:cs="Arial"/>
          <w:sz w:val="24"/>
        </w:rPr>
        <w:t>(iii)  The extent to which the services to be provided by the proposed project reflect up-to-date knowledge from research and effective practice.</w:t>
      </w:r>
    </w:p>
    <w:p w14:paraId="7487DD4D" w14:textId="77777777" w:rsidR="00327E24" w:rsidRPr="00327E24" w:rsidRDefault="00327E24" w:rsidP="00327E24">
      <w:pPr>
        <w:pStyle w:val="BodyText"/>
        <w:spacing w:before="120" w:line="480" w:lineRule="auto"/>
        <w:rPr>
          <w:rFonts w:cs="Arial"/>
          <w:sz w:val="24"/>
        </w:rPr>
      </w:pPr>
      <w:r w:rsidRPr="00327E24">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1B41D055" w14:textId="77777777" w:rsidR="00327E24" w:rsidRPr="00327E24" w:rsidRDefault="00327E24" w:rsidP="00327E24">
      <w:pPr>
        <w:pStyle w:val="BodyText"/>
        <w:spacing w:before="120" w:line="480" w:lineRule="auto"/>
        <w:rPr>
          <w:rFonts w:cs="Arial"/>
          <w:sz w:val="24"/>
        </w:rPr>
      </w:pPr>
      <w:r w:rsidRPr="00327E24">
        <w:rPr>
          <w:rFonts w:cs="Arial"/>
          <w:sz w:val="24"/>
        </w:rPr>
        <w:t>(v)  The extent to which the TA services to be provided by the proposed project involve the use of efficient strategies, including the use of technology, as appropriate, and the leveraging of non-project resources.</w:t>
      </w:r>
    </w:p>
    <w:p w14:paraId="46E1FC02" w14:textId="77777777" w:rsidR="00327E24" w:rsidRPr="00327E24" w:rsidRDefault="00327E24" w:rsidP="00327E24">
      <w:pPr>
        <w:pStyle w:val="BodyText"/>
        <w:spacing w:before="120" w:line="480" w:lineRule="auto"/>
        <w:rPr>
          <w:rFonts w:cs="Arial"/>
          <w:sz w:val="24"/>
          <w:u w:val="single"/>
        </w:rPr>
      </w:pPr>
      <w:r w:rsidRPr="00327E24">
        <w:rPr>
          <w:rFonts w:cs="Arial"/>
          <w:sz w:val="24"/>
          <w:u w:val="single"/>
        </w:rPr>
        <w:t>(c)  Quality of the project evaluation (20 points).</w:t>
      </w:r>
    </w:p>
    <w:p w14:paraId="668DBC3B" w14:textId="77777777" w:rsidR="00327E24" w:rsidRPr="00327E24" w:rsidRDefault="00327E24" w:rsidP="00327E24">
      <w:pPr>
        <w:pStyle w:val="BodyText"/>
        <w:spacing w:before="120" w:line="480" w:lineRule="auto"/>
        <w:rPr>
          <w:rFonts w:cs="Arial"/>
          <w:sz w:val="24"/>
        </w:rPr>
      </w:pPr>
      <w:r w:rsidRPr="00327E24">
        <w:rPr>
          <w:rFonts w:cs="Arial"/>
          <w:sz w:val="24"/>
        </w:rPr>
        <w:t>(1)  The Secretary considers the quality of the evaluation to be conducted of the proposed project.</w:t>
      </w:r>
    </w:p>
    <w:p w14:paraId="667B05AA" w14:textId="77777777" w:rsidR="00327E24" w:rsidRPr="00327E24" w:rsidRDefault="00327E24" w:rsidP="00327E24">
      <w:pPr>
        <w:pStyle w:val="BodyText"/>
        <w:spacing w:before="120" w:line="480" w:lineRule="auto"/>
        <w:rPr>
          <w:rFonts w:cs="Arial"/>
          <w:sz w:val="24"/>
        </w:rPr>
      </w:pPr>
      <w:r w:rsidRPr="00327E24">
        <w:rPr>
          <w:rFonts w:cs="Arial"/>
          <w:sz w:val="24"/>
        </w:rPr>
        <w:t>(2)  In determining the quality of the evaluation, the Secretary considers the following factors:</w:t>
      </w:r>
    </w:p>
    <w:p w14:paraId="1895299F" w14:textId="77777777" w:rsidR="00327E24" w:rsidRPr="00327E24" w:rsidRDefault="00327E24" w:rsidP="00327E24">
      <w:pPr>
        <w:pStyle w:val="BodyText"/>
        <w:spacing w:before="120" w:line="480" w:lineRule="auto"/>
        <w:rPr>
          <w:rFonts w:cs="Arial"/>
          <w:sz w:val="24"/>
        </w:rPr>
      </w:pPr>
      <w:r w:rsidRPr="00327E24">
        <w:rPr>
          <w:rFonts w:cs="Arial"/>
          <w:sz w:val="24"/>
        </w:rPr>
        <w:t>(</w:t>
      </w:r>
      <w:proofErr w:type="spellStart"/>
      <w:r w:rsidRPr="00327E24">
        <w:rPr>
          <w:rFonts w:cs="Arial"/>
          <w:sz w:val="24"/>
        </w:rPr>
        <w:t>i</w:t>
      </w:r>
      <w:proofErr w:type="spellEnd"/>
      <w:r w:rsidRPr="00327E24">
        <w:rPr>
          <w:rFonts w:cs="Arial"/>
          <w:sz w:val="24"/>
        </w:rPr>
        <w:t>)  The extent to which the methods of evaluation are thorough, feasible, and appropriate to the goals, objectives, and outcomes of the proposed project.</w:t>
      </w:r>
    </w:p>
    <w:p w14:paraId="2D6A6A97" w14:textId="77777777" w:rsidR="00327E24" w:rsidRPr="00327E24" w:rsidRDefault="00327E24" w:rsidP="00327E24">
      <w:pPr>
        <w:pStyle w:val="BodyText"/>
        <w:spacing w:before="120" w:line="480" w:lineRule="auto"/>
        <w:rPr>
          <w:rFonts w:cs="Arial"/>
          <w:sz w:val="24"/>
        </w:rPr>
      </w:pPr>
      <w:r w:rsidRPr="00327E24">
        <w:rPr>
          <w:rFonts w:cs="Arial"/>
          <w:sz w:val="24"/>
        </w:rPr>
        <w:t>(ii)  The extent to which the methods of evaluation provide for examining the effectiveness of project implementation strategies.</w:t>
      </w:r>
    </w:p>
    <w:p w14:paraId="6687F4AD" w14:textId="77777777" w:rsidR="00327E24" w:rsidRPr="00327E24" w:rsidRDefault="00327E24" w:rsidP="00327E24">
      <w:pPr>
        <w:pStyle w:val="BodyText"/>
        <w:spacing w:before="120" w:line="480" w:lineRule="auto"/>
        <w:rPr>
          <w:rFonts w:cs="Arial"/>
          <w:sz w:val="24"/>
        </w:rPr>
      </w:pPr>
      <w:r w:rsidRPr="00327E24">
        <w:rPr>
          <w:rFonts w:cs="Arial"/>
          <w:sz w:val="24"/>
        </w:rPr>
        <w:t>(iii)  The extent to which the methods of evaluation will provide performance feedback and permit periodic assessment of progress toward achieving intended outcomes.</w:t>
      </w:r>
    </w:p>
    <w:p w14:paraId="08C2782D" w14:textId="77777777" w:rsidR="00327E24" w:rsidRPr="00327E24" w:rsidRDefault="00327E24" w:rsidP="00327E24">
      <w:pPr>
        <w:pStyle w:val="BodyText"/>
        <w:spacing w:before="120" w:line="480" w:lineRule="auto"/>
        <w:rPr>
          <w:rFonts w:cs="Arial"/>
          <w:sz w:val="24"/>
        </w:rPr>
      </w:pPr>
      <w:r w:rsidRPr="00327E24">
        <w:rPr>
          <w:rFonts w:cs="Arial"/>
          <w:sz w:val="24"/>
        </w:rPr>
        <w:lastRenderedPageBreak/>
        <w:t>(iv)  The extent to which the methods of evaluation include the use of objective performance measures that are clearly related to the intended outcomes of the project and will produce quantitative and qualitative data to the extent possible.</w:t>
      </w:r>
    </w:p>
    <w:p w14:paraId="27891C55" w14:textId="77777777" w:rsidR="00327E24" w:rsidRPr="00327E24" w:rsidRDefault="00327E24" w:rsidP="00327E24">
      <w:pPr>
        <w:pStyle w:val="BodyText"/>
        <w:spacing w:before="120" w:line="480" w:lineRule="auto"/>
        <w:rPr>
          <w:rFonts w:cs="Arial"/>
          <w:sz w:val="24"/>
          <w:u w:val="single"/>
        </w:rPr>
      </w:pPr>
      <w:r w:rsidRPr="00327E24">
        <w:rPr>
          <w:rFonts w:cs="Arial"/>
          <w:sz w:val="24"/>
          <w:u w:val="single"/>
        </w:rPr>
        <w:t>(d)  Adequacy of resources and quality of project personnel (15 points).</w:t>
      </w:r>
    </w:p>
    <w:p w14:paraId="5210B561" w14:textId="77777777" w:rsidR="00327E24" w:rsidRPr="00327E24" w:rsidRDefault="00327E24" w:rsidP="00327E24">
      <w:pPr>
        <w:pStyle w:val="BodyText"/>
        <w:spacing w:before="120" w:line="480" w:lineRule="auto"/>
        <w:rPr>
          <w:rFonts w:cs="Arial"/>
          <w:sz w:val="24"/>
        </w:rPr>
      </w:pPr>
      <w:r w:rsidRPr="00327E24">
        <w:rPr>
          <w:rFonts w:cs="Arial"/>
          <w:sz w:val="24"/>
        </w:rPr>
        <w:t>(1)  The Secretary considers the adequacy of resources for the proposed project and the quality of the personnel who will carry out the proposed project.</w:t>
      </w:r>
    </w:p>
    <w:p w14:paraId="660B3589" w14:textId="77777777" w:rsidR="00327E24" w:rsidRPr="00327E24" w:rsidRDefault="00327E24" w:rsidP="00327E24">
      <w:pPr>
        <w:pStyle w:val="BodyText"/>
        <w:spacing w:before="120" w:line="480" w:lineRule="auto"/>
        <w:rPr>
          <w:rFonts w:cs="Arial"/>
          <w:sz w:val="24"/>
        </w:rPr>
      </w:pPr>
      <w:r w:rsidRPr="00327E24">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5711A6CE" w14:textId="77777777" w:rsidR="00327E24" w:rsidRPr="00327E24" w:rsidRDefault="00327E24" w:rsidP="00327E24">
      <w:pPr>
        <w:pStyle w:val="BodyText"/>
        <w:spacing w:before="120" w:line="480" w:lineRule="auto"/>
        <w:rPr>
          <w:rFonts w:cs="Arial"/>
          <w:sz w:val="24"/>
        </w:rPr>
      </w:pPr>
      <w:r w:rsidRPr="00327E24">
        <w:rPr>
          <w:rFonts w:cs="Arial"/>
          <w:sz w:val="24"/>
        </w:rPr>
        <w:t>(3)  In addition, the Secretary considers the following factors:</w:t>
      </w:r>
    </w:p>
    <w:p w14:paraId="5B39051A" w14:textId="77777777" w:rsidR="00327E24" w:rsidRPr="00327E24" w:rsidRDefault="00327E24" w:rsidP="00327E24">
      <w:pPr>
        <w:pStyle w:val="BodyText"/>
        <w:spacing w:before="120" w:line="480" w:lineRule="auto"/>
        <w:rPr>
          <w:rFonts w:cs="Arial"/>
          <w:sz w:val="24"/>
        </w:rPr>
      </w:pPr>
      <w:r w:rsidRPr="00327E24">
        <w:rPr>
          <w:rFonts w:cs="Arial"/>
          <w:sz w:val="24"/>
        </w:rPr>
        <w:t>(</w:t>
      </w:r>
      <w:proofErr w:type="spellStart"/>
      <w:r w:rsidRPr="00327E24">
        <w:rPr>
          <w:rFonts w:cs="Arial"/>
          <w:sz w:val="24"/>
        </w:rPr>
        <w:t>i</w:t>
      </w:r>
      <w:proofErr w:type="spellEnd"/>
      <w:r w:rsidRPr="00327E24">
        <w:rPr>
          <w:rFonts w:cs="Arial"/>
          <w:sz w:val="24"/>
        </w:rPr>
        <w:t>)  The qualifications, including relevant training and experience, of the project director or principal investigator.</w:t>
      </w:r>
    </w:p>
    <w:p w14:paraId="35858F3C" w14:textId="77777777" w:rsidR="00327E24" w:rsidRPr="00327E24" w:rsidRDefault="00327E24" w:rsidP="00327E24">
      <w:pPr>
        <w:pStyle w:val="BodyText"/>
        <w:spacing w:before="120" w:line="480" w:lineRule="auto"/>
        <w:rPr>
          <w:rFonts w:cs="Arial"/>
          <w:sz w:val="24"/>
        </w:rPr>
      </w:pPr>
      <w:r w:rsidRPr="00327E24">
        <w:rPr>
          <w:rFonts w:cs="Arial"/>
          <w:sz w:val="24"/>
        </w:rPr>
        <w:t>(ii)  The qualifications, including relevant training and experience, of key project personnel.</w:t>
      </w:r>
    </w:p>
    <w:p w14:paraId="5FD4D400" w14:textId="77777777" w:rsidR="00327E24" w:rsidRPr="00327E24" w:rsidRDefault="00327E24" w:rsidP="00327E24">
      <w:pPr>
        <w:pStyle w:val="BodyText"/>
        <w:spacing w:before="120" w:line="480" w:lineRule="auto"/>
        <w:rPr>
          <w:rFonts w:cs="Arial"/>
          <w:sz w:val="24"/>
        </w:rPr>
      </w:pPr>
      <w:r w:rsidRPr="00327E24">
        <w:rPr>
          <w:rFonts w:cs="Arial"/>
          <w:sz w:val="24"/>
        </w:rPr>
        <w:t>(iii)  The qualifications, including relevant training and experience, of project consultants or subcontractors.</w:t>
      </w:r>
    </w:p>
    <w:p w14:paraId="02D5F0BA" w14:textId="77777777" w:rsidR="00327E24" w:rsidRPr="00327E24" w:rsidRDefault="00327E24" w:rsidP="00327E24">
      <w:pPr>
        <w:pStyle w:val="BodyText"/>
        <w:spacing w:before="120" w:line="480" w:lineRule="auto"/>
        <w:rPr>
          <w:rFonts w:cs="Arial"/>
          <w:sz w:val="24"/>
        </w:rPr>
      </w:pPr>
      <w:r w:rsidRPr="00327E24">
        <w:rPr>
          <w:rFonts w:cs="Arial"/>
          <w:sz w:val="24"/>
        </w:rPr>
        <w:t>(iv)  The qualifications, including relevant training, experience, and independence, of the evaluator.</w:t>
      </w:r>
    </w:p>
    <w:p w14:paraId="6480B22F" w14:textId="77777777" w:rsidR="00327E24" w:rsidRPr="00327E24" w:rsidRDefault="00327E24" w:rsidP="00327E24">
      <w:pPr>
        <w:pStyle w:val="BodyText"/>
        <w:spacing w:before="120" w:line="480" w:lineRule="auto"/>
        <w:rPr>
          <w:rFonts w:cs="Arial"/>
          <w:sz w:val="24"/>
        </w:rPr>
      </w:pPr>
      <w:r w:rsidRPr="00327E24">
        <w:rPr>
          <w:rFonts w:cs="Arial"/>
          <w:sz w:val="24"/>
        </w:rPr>
        <w:t>(v)  The adequacy of support, including facilities, equipment, supplies, and other resources, from the applicant organization or the lead applicant organization.</w:t>
      </w:r>
    </w:p>
    <w:p w14:paraId="3840B222" w14:textId="77777777" w:rsidR="00327E24" w:rsidRPr="00327E24" w:rsidRDefault="00327E24" w:rsidP="00327E24">
      <w:pPr>
        <w:pStyle w:val="BodyText"/>
        <w:spacing w:before="120" w:line="480" w:lineRule="auto"/>
        <w:rPr>
          <w:rFonts w:cs="Arial"/>
          <w:sz w:val="24"/>
        </w:rPr>
      </w:pPr>
      <w:r w:rsidRPr="00327E24">
        <w:rPr>
          <w:rFonts w:cs="Arial"/>
          <w:sz w:val="24"/>
        </w:rPr>
        <w:lastRenderedPageBreak/>
        <w:t>(vi)  The relevance and demonstrated commitment of each partner in the proposed project to the implementation and success of the project.</w:t>
      </w:r>
    </w:p>
    <w:p w14:paraId="24FE92E7" w14:textId="77777777" w:rsidR="00327E24" w:rsidRPr="00327E24" w:rsidRDefault="00327E24" w:rsidP="00327E24">
      <w:pPr>
        <w:pStyle w:val="BodyText"/>
        <w:spacing w:before="120" w:line="480" w:lineRule="auto"/>
        <w:rPr>
          <w:rFonts w:cs="Arial"/>
          <w:sz w:val="24"/>
        </w:rPr>
      </w:pPr>
      <w:r w:rsidRPr="00327E24">
        <w:rPr>
          <w:rFonts w:cs="Arial"/>
          <w:sz w:val="24"/>
        </w:rPr>
        <w:t>(vii)  The extent to which the budget is adequate to support the proposed project.</w:t>
      </w:r>
    </w:p>
    <w:p w14:paraId="55566582" w14:textId="77777777" w:rsidR="00327E24" w:rsidRPr="00327E24" w:rsidRDefault="00327E24" w:rsidP="00327E24">
      <w:pPr>
        <w:pStyle w:val="BodyText"/>
        <w:spacing w:before="120" w:line="480" w:lineRule="auto"/>
        <w:rPr>
          <w:rFonts w:cs="Arial"/>
          <w:sz w:val="24"/>
        </w:rPr>
      </w:pPr>
      <w:r w:rsidRPr="00327E24">
        <w:rPr>
          <w:rFonts w:cs="Arial"/>
          <w:sz w:val="24"/>
        </w:rPr>
        <w:t>(viii)  The extent to which the costs are reasonable in relation to the objectives, design, and potential significance of the proposed project.</w:t>
      </w:r>
    </w:p>
    <w:p w14:paraId="6E8111E7" w14:textId="77777777" w:rsidR="00327E24" w:rsidRPr="00327E24" w:rsidRDefault="00327E24" w:rsidP="00327E24">
      <w:pPr>
        <w:pStyle w:val="BodyText"/>
        <w:spacing w:before="120" w:line="480" w:lineRule="auto"/>
        <w:rPr>
          <w:rFonts w:cs="Arial"/>
          <w:sz w:val="24"/>
          <w:u w:val="single"/>
        </w:rPr>
      </w:pPr>
      <w:r w:rsidRPr="00327E24">
        <w:rPr>
          <w:rFonts w:cs="Arial"/>
          <w:sz w:val="24"/>
          <w:u w:val="single"/>
        </w:rPr>
        <w:t>(e)  Quality of the management plan (20 points).</w:t>
      </w:r>
    </w:p>
    <w:p w14:paraId="6898B769" w14:textId="77777777" w:rsidR="00327E24" w:rsidRPr="00327E24" w:rsidRDefault="00327E24" w:rsidP="00327E24">
      <w:pPr>
        <w:pStyle w:val="BodyText"/>
        <w:spacing w:before="120" w:line="480" w:lineRule="auto"/>
        <w:rPr>
          <w:rFonts w:cs="Arial"/>
          <w:sz w:val="24"/>
        </w:rPr>
      </w:pPr>
      <w:r w:rsidRPr="00327E24">
        <w:rPr>
          <w:rFonts w:cs="Arial"/>
          <w:sz w:val="24"/>
        </w:rPr>
        <w:t>(1)  The Secretary considers the quality of the management plan for the proposed project.</w:t>
      </w:r>
    </w:p>
    <w:p w14:paraId="45C137F2" w14:textId="77777777" w:rsidR="00327E24" w:rsidRPr="00327E24" w:rsidRDefault="00327E24" w:rsidP="00327E24">
      <w:pPr>
        <w:pStyle w:val="BodyText"/>
        <w:spacing w:before="120" w:line="480" w:lineRule="auto"/>
        <w:rPr>
          <w:rFonts w:cs="Arial"/>
          <w:sz w:val="24"/>
        </w:rPr>
      </w:pPr>
      <w:r w:rsidRPr="00327E24">
        <w:rPr>
          <w:rFonts w:cs="Arial"/>
          <w:sz w:val="24"/>
        </w:rPr>
        <w:t>(2)  In determining the quality of the management plan for the proposed project, the Secretary considers the following factors:</w:t>
      </w:r>
    </w:p>
    <w:p w14:paraId="208C21F9" w14:textId="77777777" w:rsidR="00327E24" w:rsidRPr="00327E24" w:rsidRDefault="00327E24" w:rsidP="00327E24">
      <w:pPr>
        <w:pStyle w:val="BodyText"/>
        <w:spacing w:before="120" w:line="480" w:lineRule="auto"/>
        <w:rPr>
          <w:rFonts w:cs="Arial"/>
          <w:sz w:val="24"/>
        </w:rPr>
      </w:pPr>
      <w:r w:rsidRPr="00327E24">
        <w:rPr>
          <w:rFonts w:cs="Arial"/>
          <w:sz w:val="24"/>
        </w:rPr>
        <w:t>(</w:t>
      </w:r>
      <w:proofErr w:type="spellStart"/>
      <w:r w:rsidRPr="00327E24">
        <w:rPr>
          <w:rFonts w:cs="Arial"/>
          <w:sz w:val="24"/>
        </w:rPr>
        <w:t>i</w:t>
      </w:r>
      <w:proofErr w:type="spellEnd"/>
      <w:r w:rsidRPr="00327E24">
        <w:rPr>
          <w:rFonts w:cs="Arial"/>
          <w:sz w:val="24"/>
        </w:rPr>
        <w:t>)  The adequacy of the management plan to achieve the objectives of the proposed project on time and within budget, including clearly defined responsibilities, timelines, and milestones for accomplishing project tasks.</w:t>
      </w:r>
    </w:p>
    <w:p w14:paraId="3B0005E1" w14:textId="77777777" w:rsidR="00327E24" w:rsidRPr="00327E24" w:rsidRDefault="00327E24" w:rsidP="00327E24">
      <w:pPr>
        <w:pStyle w:val="BodyText"/>
        <w:spacing w:before="120" w:line="480" w:lineRule="auto"/>
        <w:rPr>
          <w:rFonts w:cs="Arial"/>
          <w:sz w:val="24"/>
        </w:rPr>
      </w:pPr>
      <w:r w:rsidRPr="00327E24">
        <w:rPr>
          <w:rFonts w:cs="Arial"/>
          <w:sz w:val="24"/>
        </w:rPr>
        <w:t>(ii)  The extent to which the time commitments of the project director and principal investigator and other key project personnel are appropriate and adequate to meet the objectives of the proposed project.</w:t>
      </w:r>
    </w:p>
    <w:p w14:paraId="0AEE59F7" w14:textId="77777777" w:rsidR="00327E24" w:rsidRPr="00327E24" w:rsidRDefault="00327E24" w:rsidP="00327E24">
      <w:pPr>
        <w:pStyle w:val="BodyText"/>
        <w:spacing w:before="120" w:line="480" w:lineRule="auto"/>
        <w:rPr>
          <w:rFonts w:cs="Arial"/>
          <w:sz w:val="24"/>
        </w:rPr>
      </w:pPr>
      <w:r w:rsidRPr="00327E24">
        <w:rPr>
          <w:rFonts w:cs="Arial"/>
          <w:sz w:val="24"/>
        </w:rPr>
        <w:t>(iii)  The adequacy of mechanisms for ensuring high-quality products and services from the proposed project.</w:t>
      </w:r>
    </w:p>
    <w:p w14:paraId="50D03E47" w14:textId="77777777" w:rsidR="00327E24" w:rsidRDefault="00327E24" w:rsidP="00327E24">
      <w:pPr>
        <w:pStyle w:val="BodyText"/>
        <w:spacing w:before="120" w:line="480" w:lineRule="auto"/>
        <w:rPr>
          <w:rFonts w:cs="Arial"/>
          <w:sz w:val="24"/>
        </w:rPr>
      </w:pPr>
      <w:r w:rsidRPr="00327E24">
        <w:rPr>
          <w:rFonts w:cs="Arial"/>
          <w:sz w:val="24"/>
        </w:rPr>
        <w:t xml:space="preserve">(iv)  How the applicant will ensure that a diversity of perspectives </w:t>
      </w:r>
      <w:proofErr w:type="gramStart"/>
      <w:r w:rsidRPr="00327E24">
        <w:rPr>
          <w:rFonts w:cs="Arial"/>
          <w:sz w:val="24"/>
        </w:rPr>
        <w:t>are</w:t>
      </w:r>
      <w:proofErr w:type="gramEnd"/>
      <w:r w:rsidRPr="00327E24">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 </w:t>
      </w:r>
    </w:p>
    <w:p w14:paraId="4EFE79F6" w14:textId="77777777" w:rsidR="001E2706" w:rsidRPr="00031F39" w:rsidRDefault="001E2706" w:rsidP="00F011C9">
      <w:pPr>
        <w:sectPr w:rsidR="001E2706" w:rsidRPr="00031F39" w:rsidSect="001E6705">
          <w:headerReference w:type="default" r:id="rId68"/>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69"/>
          <w:pgSz w:w="12240" w:h="15840" w:code="1"/>
          <w:pgMar w:top="1440" w:right="1440" w:bottom="1440" w:left="1440" w:header="720" w:footer="720" w:gutter="0"/>
          <w:paperSrc w:first="15" w:other="15"/>
          <w:pgNumType w:start="1"/>
          <w:cols w:space="720"/>
          <w:noEndnote/>
        </w:sectPr>
      </w:pPr>
      <w:bookmarkStart w:id="31" w:name="_Toc247340713"/>
      <w:bookmarkStart w:id="32"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31"/>
      <w:bookmarkEnd w:id="32"/>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28ED4871"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70"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1CB4240C"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71"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1F26D4FD" w:rsidR="00291946" w:rsidRPr="00AE5D02" w:rsidRDefault="00291946" w:rsidP="00F011C9">
      <w:pPr>
        <w:rPr>
          <w:rFonts w:cs="Arial"/>
          <w:b/>
          <w:bCs/>
          <w:sz w:val="24"/>
        </w:rPr>
      </w:pPr>
      <w:r w:rsidRPr="000E0A34">
        <w:rPr>
          <w:rFonts w:cs="Arial"/>
          <w:sz w:val="24"/>
        </w:rPr>
        <w:t xml:space="preserve">Applicants should clearly indicate in Item 11 on the application (SF Form 424) the </w:t>
      </w:r>
      <w:r w:rsidR="00BB1FF9">
        <w:rPr>
          <w:rFonts w:cs="Arial"/>
          <w:sz w:val="24"/>
        </w:rPr>
        <w:t>ALN/</w:t>
      </w:r>
      <w:r w:rsidRPr="000E0A34">
        <w:rPr>
          <w:rFonts w:cs="Arial"/>
          <w:sz w:val="24"/>
        </w:rPr>
        <w:t>CFDA number of the program priority (e.g., 84.</w:t>
      </w:r>
      <w:r w:rsidR="0025132F" w:rsidRPr="000E0A34">
        <w:rPr>
          <w:rFonts w:cs="Arial"/>
          <w:sz w:val="24"/>
        </w:rPr>
        <w:t>32</w:t>
      </w:r>
      <w:r w:rsidR="008E53F1">
        <w:rPr>
          <w:rFonts w:cs="Arial"/>
          <w:sz w:val="24"/>
        </w:rPr>
        <w:t>6R</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145A420B"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395E2D" w:rsidRPr="00395E2D">
        <w:t xml:space="preserve"> </w:t>
      </w:r>
      <w:r w:rsidR="00395E2D" w:rsidRPr="00395E2D">
        <w:rPr>
          <w:rFonts w:cs="Arial"/>
          <w:spacing w:val="-2"/>
          <w:kern w:val="22"/>
          <w:sz w:val="24"/>
        </w:rPr>
        <w:t>Technical Assistance and Dissemination to Improve Services and Results for Children with Disabilities</w:t>
      </w:r>
      <w:r w:rsidR="008E53F1">
        <w:rPr>
          <w:rFonts w:cs="Arial"/>
          <w:spacing w:val="-2"/>
          <w:kern w:val="22"/>
          <w:sz w:val="24"/>
        </w:rPr>
        <w:t xml:space="preserve"> </w:t>
      </w:r>
      <w:r w:rsidR="00A477F7">
        <w:rPr>
          <w:rFonts w:cs="Arial"/>
          <w:spacing w:val="-2"/>
          <w:kern w:val="22"/>
          <w:sz w:val="24"/>
        </w:rPr>
        <w:t>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D520EB">
        <w:rPr>
          <w:rFonts w:cs="Arial"/>
          <w:spacing w:val="-2"/>
          <w:kern w:val="22"/>
          <w:sz w:val="24"/>
        </w:rPr>
        <w:t>6R</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Caption w:val="Table: Person Loading Chart"/>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30AF0273" w:rsidR="0038626A" w:rsidRDefault="00733F61" w:rsidP="00D42054">
      <w:pPr>
        <w:rPr>
          <w:sz w:val="24"/>
        </w:rPr>
      </w:pPr>
      <w:r w:rsidRPr="00733F61">
        <w:rPr>
          <w:b/>
          <w:bCs/>
          <w:sz w:val="24"/>
        </w:rPr>
        <w:t>We will not make an award exceeding $6,250,000 for a single budget period of 12 months.</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8A7B85">
      <w:pPr>
        <w:numPr>
          <w:ilvl w:val="0"/>
          <w:numId w:val="4"/>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8A7B85">
      <w:pPr>
        <w:numPr>
          <w:ilvl w:val="0"/>
          <w:numId w:val="4"/>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27EAAA41"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72"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3"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73"/>
          <w:footerReference w:type="first" r:id="rId74"/>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4" w:name="_Toc377030409"/>
      <w:r w:rsidRPr="00031F39">
        <w:lastRenderedPageBreak/>
        <w:t>Application Transmittal</w:t>
      </w:r>
      <w:r w:rsidRPr="00031F39">
        <w:br/>
        <w:t>Instructions and Requirements for</w:t>
      </w:r>
      <w:r w:rsidRPr="00031F39">
        <w:br/>
        <w:t>Intergovernmental Review</w:t>
      </w:r>
      <w:bookmarkEnd w:id="33"/>
      <w:bookmarkEnd w:id="34"/>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75"/>
          <w:pgSz w:w="12240" w:h="15840" w:code="1"/>
          <w:pgMar w:top="1440" w:right="1440" w:bottom="1440" w:left="1440" w:header="720" w:footer="720" w:gutter="0"/>
          <w:pgNumType w:start="1"/>
          <w:cols w:space="720"/>
          <w:noEndnote/>
          <w:titlePg/>
        </w:sectPr>
      </w:pPr>
    </w:p>
    <w:p w14:paraId="5F823ABC" w14:textId="0C151850" w:rsidR="008D4CB4" w:rsidRPr="00031F39" w:rsidRDefault="00985FB8" w:rsidP="00F011C9">
      <w:pPr>
        <w:pStyle w:val="Heading2"/>
      </w:pPr>
      <w:bookmarkStart w:id="35" w:name="_Toc377030410"/>
      <w:r w:rsidRPr="00031F39">
        <w:lastRenderedPageBreak/>
        <w:t xml:space="preserve">Application </w:t>
      </w:r>
      <w:r w:rsidR="005A4B9A" w:rsidRPr="005A4B9A">
        <w:t>and Submission Information</w:t>
      </w:r>
      <w:bookmarkEnd w:id="35"/>
    </w:p>
    <w:p w14:paraId="42DF85AE" w14:textId="77777777" w:rsidR="008D4B89" w:rsidRDefault="008D4B89" w:rsidP="00C531F7">
      <w:pPr>
        <w:pStyle w:val="BodyText"/>
        <w:spacing w:before="120" w:line="276" w:lineRule="auto"/>
        <w:rPr>
          <w:rFonts w:cs="Arial"/>
          <w:sz w:val="24"/>
        </w:rPr>
      </w:pPr>
    </w:p>
    <w:p w14:paraId="343224DB" w14:textId="6A75C3A5" w:rsidR="00C531F7" w:rsidRPr="00093ECB" w:rsidRDefault="00C531F7" w:rsidP="00C531F7">
      <w:pPr>
        <w:pStyle w:val="BodyText"/>
        <w:spacing w:before="120" w:line="276" w:lineRule="auto"/>
        <w:rPr>
          <w:rFonts w:cs="Arial"/>
          <w:b/>
          <w:bCs/>
          <w:sz w:val="24"/>
          <w:u w:val="single"/>
        </w:rPr>
      </w:pPr>
      <w:r w:rsidRPr="00093ECB">
        <w:rPr>
          <w:rFonts w:cs="Arial"/>
          <w:b/>
          <w:bCs/>
          <w:sz w:val="24"/>
          <w:u w:val="single"/>
        </w:rPr>
        <w:t>1.Address to Request Application Package:</w:t>
      </w:r>
    </w:p>
    <w:p w14:paraId="1BD13735" w14:textId="70340D2D" w:rsidR="00C531F7" w:rsidRPr="00C531F7" w:rsidRDefault="00C531F7" w:rsidP="00C531F7">
      <w:pPr>
        <w:pStyle w:val="BodyText"/>
        <w:spacing w:before="120" w:line="276" w:lineRule="auto"/>
        <w:rPr>
          <w:rFonts w:cs="Arial"/>
          <w:sz w:val="24"/>
        </w:rPr>
      </w:pPr>
      <w:r w:rsidRPr="00C531F7">
        <w:rPr>
          <w:rFonts w:cs="Arial"/>
          <w:sz w:val="24"/>
        </w:rPr>
        <w:t>You can obtain an application package from the Department's</w:t>
      </w:r>
      <w:r w:rsidR="007A211B">
        <w:rPr>
          <w:rFonts w:cs="Arial"/>
          <w:sz w:val="24"/>
        </w:rPr>
        <w:t xml:space="preserve"> </w:t>
      </w:r>
      <w:r w:rsidRPr="00C531F7">
        <w:rPr>
          <w:rFonts w:cs="Arial"/>
          <w:sz w:val="24"/>
        </w:rPr>
        <w:t>website or</w:t>
      </w:r>
      <w:r w:rsidR="007A211B">
        <w:rPr>
          <w:rFonts w:cs="Arial"/>
          <w:sz w:val="24"/>
        </w:rPr>
        <w:t xml:space="preserve"> </w:t>
      </w:r>
      <w:r w:rsidR="00093ECB" w:rsidRPr="00C531F7">
        <w:rPr>
          <w:rFonts w:cs="Arial"/>
          <w:sz w:val="24"/>
        </w:rPr>
        <w:t>Grants.gov.</w:t>
      </w:r>
    </w:p>
    <w:p w14:paraId="414EE907" w14:textId="77777777" w:rsidR="00C531F7" w:rsidRPr="00C531F7" w:rsidRDefault="00C531F7" w:rsidP="00C531F7">
      <w:pPr>
        <w:pStyle w:val="BodyText"/>
        <w:spacing w:before="120" w:line="276" w:lineRule="auto"/>
        <w:rPr>
          <w:rFonts w:cs="Arial"/>
          <w:sz w:val="24"/>
        </w:rPr>
      </w:pPr>
      <w:r w:rsidRPr="00C531F7">
        <w:rPr>
          <w:rFonts w:cs="Arial"/>
          <w:sz w:val="24"/>
        </w:rPr>
        <w:t>To obtain a copy via the Department's website, use the following address:</w:t>
      </w:r>
    </w:p>
    <w:p w14:paraId="0B4E8F35" w14:textId="74B03D94" w:rsidR="00C531F7" w:rsidRPr="00C531F7" w:rsidRDefault="00C531F7" w:rsidP="00C531F7">
      <w:pPr>
        <w:pStyle w:val="BodyText"/>
        <w:spacing w:before="120" w:line="276" w:lineRule="auto"/>
        <w:rPr>
          <w:rFonts w:cs="Arial"/>
          <w:sz w:val="24"/>
        </w:rPr>
      </w:pPr>
      <w:r w:rsidRPr="00C531F7">
        <w:rPr>
          <w:rFonts w:cs="Arial"/>
          <w:sz w:val="24"/>
        </w:rPr>
        <w:t xml:space="preserve"> (</w:t>
      </w:r>
      <w:hyperlink r:id="rId76" w:history="1">
        <w:r w:rsidR="00093ECB" w:rsidRPr="00093ECB">
          <w:rPr>
            <w:rStyle w:val="Hyperlink"/>
            <w:rFonts w:cs="Arial"/>
            <w:sz w:val="24"/>
          </w:rPr>
          <w:t>https://www2.ed.gov/fund/grant/apply/osep/new-osep-grants.html</w:t>
        </w:r>
      </w:hyperlink>
      <w:r w:rsidRPr="00C531F7">
        <w:rPr>
          <w:rFonts w:cs="Arial"/>
          <w:sz w:val="24"/>
        </w:rPr>
        <w:t>)</w:t>
      </w:r>
    </w:p>
    <w:p w14:paraId="5FD899AD" w14:textId="2587F587" w:rsidR="00C531F7" w:rsidRPr="00C531F7" w:rsidRDefault="00C531F7" w:rsidP="00C531F7">
      <w:pPr>
        <w:pStyle w:val="BodyText"/>
        <w:spacing w:before="120" w:line="276" w:lineRule="auto"/>
        <w:rPr>
          <w:rFonts w:cs="Arial"/>
          <w:sz w:val="24"/>
        </w:rPr>
      </w:pPr>
    </w:p>
    <w:p w14:paraId="0D947EDC" w14:textId="7C718CFA" w:rsidR="00C531F7" w:rsidRPr="0067751B" w:rsidRDefault="00C531F7" w:rsidP="00C531F7">
      <w:pPr>
        <w:pStyle w:val="BodyText"/>
        <w:spacing w:before="120" w:line="276" w:lineRule="auto"/>
        <w:rPr>
          <w:rFonts w:cs="Arial"/>
          <w:b/>
          <w:bCs/>
          <w:sz w:val="24"/>
          <w:u w:val="single"/>
        </w:rPr>
      </w:pPr>
      <w:r w:rsidRPr="0067751B">
        <w:rPr>
          <w:rFonts w:cs="Arial"/>
          <w:b/>
          <w:bCs/>
          <w:sz w:val="24"/>
          <w:u w:val="single"/>
        </w:rPr>
        <w:t>2.Content and Form of Application Submission:</w:t>
      </w:r>
    </w:p>
    <w:p w14:paraId="65DC61ED" w14:textId="3492A414" w:rsidR="00C531F7" w:rsidRDefault="00C531F7" w:rsidP="00C531F7">
      <w:pPr>
        <w:pStyle w:val="BodyText"/>
        <w:spacing w:before="120" w:after="0" w:line="276" w:lineRule="auto"/>
        <w:rPr>
          <w:rFonts w:cs="Arial"/>
          <w:sz w:val="24"/>
        </w:rPr>
      </w:pPr>
      <w:r w:rsidRPr="00C531F7">
        <w:rPr>
          <w:rFonts w:cs="Arial"/>
          <w:sz w:val="24"/>
        </w:rPr>
        <w:t>Requirements concerning the content and form of an</w:t>
      </w:r>
      <w:r w:rsidR="00AF3580">
        <w:rPr>
          <w:rFonts w:cs="Arial"/>
          <w:sz w:val="24"/>
        </w:rPr>
        <w:t xml:space="preserve"> </w:t>
      </w:r>
      <w:r w:rsidRPr="00C531F7">
        <w:rPr>
          <w:rFonts w:cs="Arial"/>
          <w:sz w:val="24"/>
        </w:rPr>
        <w:t>application, together with the forms you must submit, are in the application package for the program.</w:t>
      </w:r>
    </w:p>
    <w:p w14:paraId="4464CDAD" w14:textId="77777777" w:rsidR="00F511E8" w:rsidRDefault="00F511E8" w:rsidP="00C531F7">
      <w:pPr>
        <w:pStyle w:val="BodyText"/>
        <w:spacing w:before="120" w:after="0" w:line="276" w:lineRule="auto"/>
        <w:rPr>
          <w:rFonts w:cs="Arial"/>
          <w:sz w:val="24"/>
        </w:rPr>
      </w:pPr>
    </w:p>
    <w:p w14:paraId="0A55F683" w14:textId="39608EFE"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3.Submission Dates and Times:</w:t>
      </w:r>
    </w:p>
    <w:p w14:paraId="1E56F4C1" w14:textId="4B03ADF0" w:rsidR="00F511E8" w:rsidRPr="00F511E8" w:rsidRDefault="00F511E8" w:rsidP="00F511E8">
      <w:pPr>
        <w:pStyle w:val="BodyText"/>
        <w:spacing w:before="120" w:line="276" w:lineRule="auto"/>
        <w:rPr>
          <w:rFonts w:cs="Arial"/>
          <w:sz w:val="24"/>
        </w:rPr>
      </w:pPr>
      <w:r w:rsidRPr="00F511E8">
        <w:rPr>
          <w:rFonts w:cs="Arial"/>
          <w:sz w:val="24"/>
        </w:rPr>
        <w:t>Submit applications for grants under the program electronically using</w:t>
      </w:r>
      <w:r w:rsidR="00A50EBE">
        <w:rPr>
          <w:rFonts w:cs="Arial"/>
          <w:sz w:val="24"/>
        </w:rPr>
        <w:t xml:space="preserve"> </w:t>
      </w:r>
      <w:r w:rsidRPr="00F511E8">
        <w:rPr>
          <w:rFonts w:cs="Arial"/>
          <w:sz w:val="24"/>
        </w:rPr>
        <w:t>Grants.gov. For information (including dates and times) about how to submit your application</w:t>
      </w:r>
      <w:r>
        <w:rPr>
          <w:rFonts w:cs="Arial"/>
          <w:sz w:val="24"/>
        </w:rPr>
        <w:t xml:space="preserve"> </w:t>
      </w:r>
      <w:r w:rsidRPr="00F511E8">
        <w:rPr>
          <w:rFonts w:cs="Arial"/>
          <w:sz w:val="24"/>
        </w:rPr>
        <w:t>electronically, please refer to</w:t>
      </w:r>
      <w:r w:rsidR="008B4CFB">
        <w:rPr>
          <w:rFonts w:cs="Arial"/>
          <w:sz w:val="24"/>
        </w:rPr>
        <w:t xml:space="preserve"> </w:t>
      </w:r>
      <w:r w:rsidRPr="00F511E8">
        <w:rPr>
          <w:rFonts w:cs="Arial"/>
          <w:sz w:val="24"/>
        </w:rPr>
        <w:t>Other Submission Requirements</w:t>
      </w:r>
      <w:r w:rsidR="008B4CFB">
        <w:rPr>
          <w:rFonts w:cs="Arial"/>
          <w:sz w:val="24"/>
        </w:rPr>
        <w:t xml:space="preserve"> </w:t>
      </w:r>
      <w:r w:rsidRPr="00F511E8">
        <w:rPr>
          <w:rFonts w:cs="Arial"/>
          <w:sz w:val="24"/>
        </w:rPr>
        <w:t>in section 5 of these instructions.</w:t>
      </w:r>
      <w:r w:rsidR="00EE59B2">
        <w:rPr>
          <w:rFonts w:cs="Arial"/>
          <w:sz w:val="24"/>
        </w:rPr>
        <w:t xml:space="preserve"> </w:t>
      </w:r>
      <w:r w:rsidRPr="00F511E8">
        <w:rPr>
          <w:rFonts w:cs="Arial"/>
          <w:sz w:val="24"/>
        </w:rPr>
        <w:t>The Department does not consider an application that does not comply with the deadline requirements.</w:t>
      </w:r>
    </w:p>
    <w:p w14:paraId="7F09089D" w14:textId="77777777" w:rsidR="00F511E8" w:rsidRDefault="00F511E8" w:rsidP="00F511E8">
      <w:pPr>
        <w:pStyle w:val="BodyText"/>
        <w:spacing w:before="120" w:line="276" w:lineRule="auto"/>
        <w:rPr>
          <w:rFonts w:cs="Arial"/>
          <w:sz w:val="24"/>
        </w:rPr>
      </w:pPr>
    </w:p>
    <w:p w14:paraId="3BD7B4E4" w14:textId="39154037"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4.Unique Entity Identifier, Taxpayer Identification Number, and System for Award Management:</w:t>
      </w:r>
    </w:p>
    <w:p w14:paraId="464BA528" w14:textId="5C6D0D8A" w:rsidR="00F511E8" w:rsidRPr="00F511E8" w:rsidRDefault="00F511E8" w:rsidP="00F511E8">
      <w:pPr>
        <w:pStyle w:val="BodyText"/>
        <w:spacing w:before="120" w:line="276" w:lineRule="auto"/>
        <w:rPr>
          <w:rFonts w:cs="Arial"/>
          <w:sz w:val="24"/>
        </w:rPr>
      </w:pPr>
      <w:r w:rsidRPr="00F511E8">
        <w:rPr>
          <w:rFonts w:cs="Arial"/>
          <w:sz w:val="24"/>
        </w:rPr>
        <w:t>To do</w:t>
      </w:r>
      <w:r w:rsidR="00A50EBE">
        <w:rPr>
          <w:rFonts w:cs="Arial"/>
          <w:sz w:val="24"/>
        </w:rPr>
        <w:t xml:space="preserve"> </w:t>
      </w:r>
      <w:r w:rsidRPr="00F511E8">
        <w:rPr>
          <w:rFonts w:cs="Arial"/>
          <w:sz w:val="24"/>
        </w:rPr>
        <w:t>business with the Department, and to submit your application electronically using</w:t>
      </w:r>
      <w:r w:rsidR="00A50EBE">
        <w:rPr>
          <w:rFonts w:cs="Arial"/>
          <w:sz w:val="24"/>
        </w:rPr>
        <w:t xml:space="preserve"> </w:t>
      </w:r>
      <w:r w:rsidRPr="00F511E8">
        <w:rPr>
          <w:rFonts w:cs="Arial"/>
          <w:sz w:val="24"/>
        </w:rPr>
        <w:t>Grants.gov</w:t>
      </w:r>
      <w:r w:rsidR="008B4CFB">
        <w:rPr>
          <w:rFonts w:cs="Arial"/>
          <w:sz w:val="24"/>
        </w:rPr>
        <w:t xml:space="preserve"> </w:t>
      </w:r>
      <w:r w:rsidRPr="00F511E8">
        <w:rPr>
          <w:rFonts w:cs="Arial"/>
          <w:sz w:val="24"/>
        </w:rPr>
        <w:t>, you must—</w:t>
      </w:r>
    </w:p>
    <w:p w14:paraId="5F0BCADE" w14:textId="77777777" w:rsidR="00F511E8" w:rsidRPr="00F511E8" w:rsidRDefault="00F511E8" w:rsidP="00F511E8">
      <w:pPr>
        <w:pStyle w:val="BodyText"/>
        <w:spacing w:before="120" w:line="276" w:lineRule="auto"/>
        <w:rPr>
          <w:rFonts w:cs="Arial"/>
          <w:sz w:val="24"/>
        </w:rPr>
      </w:pPr>
      <w:r w:rsidRPr="00F511E8">
        <w:rPr>
          <w:rFonts w:cs="Arial"/>
          <w:sz w:val="24"/>
        </w:rPr>
        <w:t>a. Have a Unique Entity Identifier (UEI) and a Taxpayer Identification Number (TIN);</w:t>
      </w:r>
    </w:p>
    <w:p w14:paraId="15FDA684" w14:textId="313E73F0" w:rsidR="00F511E8" w:rsidRPr="00F511E8" w:rsidRDefault="00F511E8" w:rsidP="00F511E8">
      <w:pPr>
        <w:pStyle w:val="BodyText"/>
        <w:spacing w:before="120" w:line="276" w:lineRule="auto"/>
        <w:rPr>
          <w:rFonts w:cs="Arial"/>
          <w:sz w:val="24"/>
        </w:rPr>
      </w:pPr>
      <w:r w:rsidRPr="00F511E8">
        <w:rPr>
          <w:rFonts w:cs="Arial"/>
          <w:sz w:val="24"/>
        </w:rPr>
        <w:t>b. Be registered in the System for Award Management (</w:t>
      </w:r>
      <w:hyperlink r:id="rId77" w:history="1">
        <w:r w:rsidRPr="00FC7BB3">
          <w:rPr>
            <w:rStyle w:val="Hyperlink"/>
            <w:rFonts w:cs="Arial"/>
            <w:sz w:val="24"/>
          </w:rPr>
          <w:t>SAM.gov</w:t>
        </w:r>
      </w:hyperlink>
      <w:r w:rsidR="00EE59B2">
        <w:rPr>
          <w:rFonts w:cs="Arial"/>
          <w:sz w:val="24"/>
        </w:rPr>
        <w:t xml:space="preserve"> </w:t>
      </w:r>
      <w:r w:rsidRPr="00F511E8">
        <w:rPr>
          <w:rFonts w:cs="Arial"/>
          <w:sz w:val="24"/>
        </w:rPr>
        <w:t>), the Government's primary registrant</w:t>
      </w:r>
      <w:r w:rsidR="00A50EBE">
        <w:rPr>
          <w:rFonts w:cs="Arial"/>
          <w:sz w:val="24"/>
        </w:rPr>
        <w:t xml:space="preserve"> </w:t>
      </w:r>
      <w:r w:rsidRPr="00F511E8">
        <w:rPr>
          <w:rFonts w:cs="Arial"/>
          <w:sz w:val="24"/>
        </w:rPr>
        <w:t>database;</w:t>
      </w:r>
    </w:p>
    <w:p w14:paraId="61CE7D6C" w14:textId="3EE9C1A3" w:rsidR="00AF3580" w:rsidRDefault="00F511E8" w:rsidP="00F511E8">
      <w:pPr>
        <w:pStyle w:val="BodyText"/>
        <w:spacing w:before="120" w:after="0" w:line="276" w:lineRule="auto"/>
        <w:rPr>
          <w:rFonts w:cs="Arial"/>
          <w:sz w:val="24"/>
        </w:rPr>
      </w:pPr>
      <w:r w:rsidRPr="00F511E8">
        <w:rPr>
          <w:rFonts w:cs="Arial"/>
          <w:sz w:val="24"/>
        </w:rPr>
        <w:t>c. Provide your UEI number and TIN on your application; and</w:t>
      </w:r>
    </w:p>
    <w:p w14:paraId="6EEB336E" w14:textId="1FA2F721" w:rsidR="000941C5" w:rsidRPr="000941C5" w:rsidRDefault="000941C5" w:rsidP="000941C5">
      <w:pPr>
        <w:pStyle w:val="BodyText"/>
        <w:spacing w:before="120" w:line="276" w:lineRule="auto"/>
        <w:rPr>
          <w:rFonts w:cs="Arial"/>
          <w:sz w:val="24"/>
        </w:rPr>
      </w:pPr>
      <w:r w:rsidRPr="000941C5">
        <w:rPr>
          <w:rFonts w:cs="Arial"/>
          <w:sz w:val="24"/>
        </w:rPr>
        <w:t>d. Maintain an active SAM registration with current information while your application is under review by</w:t>
      </w:r>
      <w:r>
        <w:rPr>
          <w:rFonts w:cs="Arial"/>
          <w:sz w:val="24"/>
        </w:rPr>
        <w:t xml:space="preserve"> </w:t>
      </w:r>
      <w:r w:rsidRPr="000941C5">
        <w:rPr>
          <w:rFonts w:cs="Arial"/>
          <w:sz w:val="24"/>
        </w:rPr>
        <w:t>the Department and, if you are awarded a grant, during the project period.</w:t>
      </w:r>
    </w:p>
    <w:p w14:paraId="5020F5C0" w14:textId="5669C344" w:rsidR="000941C5" w:rsidRPr="000941C5" w:rsidRDefault="000941C5" w:rsidP="000941C5">
      <w:pPr>
        <w:pStyle w:val="BodyText"/>
        <w:spacing w:before="120" w:line="276" w:lineRule="auto"/>
        <w:rPr>
          <w:rFonts w:cs="Arial"/>
          <w:sz w:val="24"/>
        </w:rPr>
      </w:pPr>
      <w:r w:rsidRPr="000941C5">
        <w:rPr>
          <w:rFonts w:cs="Arial"/>
          <w:sz w:val="24"/>
        </w:rPr>
        <w:t>If you are a corporate entity, agency, institution, or organization, you can obtain a TIN from the Internal</w:t>
      </w:r>
      <w:r>
        <w:rPr>
          <w:rFonts w:cs="Arial"/>
          <w:sz w:val="24"/>
        </w:rPr>
        <w:t xml:space="preserve"> </w:t>
      </w:r>
      <w:r w:rsidRPr="000941C5">
        <w:rPr>
          <w:rFonts w:cs="Arial"/>
          <w:sz w:val="24"/>
        </w:rPr>
        <w:t>Revenue Service (IRS). If you are an individual, you can obtain a TIN from the IRS or the Social Security</w:t>
      </w:r>
      <w:r>
        <w:rPr>
          <w:rFonts w:cs="Arial"/>
          <w:sz w:val="24"/>
        </w:rPr>
        <w:t xml:space="preserve"> </w:t>
      </w:r>
      <w:r w:rsidRPr="000941C5">
        <w:rPr>
          <w:rFonts w:cs="Arial"/>
          <w:sz w:val="24"/>
        </w:rPr>
        <w:t>Administration. If you need a new TIN, please allow two to five weeks for your TIN to become active.</w:t>
      </w:r>
    </w:p>
    <w:p w14:paraId="7B49F2A2" w14:textId="1409AF77" w:rsidR="000941C5" w:rsidRPr="000941C5" w:rsidRDefault="000941C5" w:rsidP="000941C5">
      <w:pPr>
        <w:pStyle w:val="BodyText"/>
        <w:spacing w:before="120" w:line="276" w:lineRule="auto"/>
        <w:rPr>
          <w:rFonts w:cs="Arial"/>
          <w:sz w:val="24"/>
        </w:rPr>
      </w:pPr>
      <w:r w:rsidRPr="000941C5">
        <w:rPr>
          <w:rFonts w:cs="Arial"/>
          <w:sz w:val="24"/>
        </w:rPr>
        <w:lastRenderedPageBreak/>
        <w:t>The SAM registration process usually takes approximately 7 to 10 business days, but may take longer,</w:t>
      </w:r>
      <w:r>
        <w:rPr>
          <w:rFonts w:cs="Arial"/>
          <w:sz w:val="24"/>
        </w:rPr>
        <w:t xml:space="preserve"> </w:t>
      </w:r>
      <w:r w:rsidRPr="000941C5">
        <w:rPr>
          <w:rFonts w:cs="Arial"/>
          <w:sz w:val="24"/>
        </w:rPr>
        <w:t>depending on the completeness and accuracy of the data you enter into th</w:t>
      </w:r>
      <w:r w:rsidR="007660AA">
        <w:rPr>
          <w:rFonts w:cs="Arial"/>
          <w:sz w:val="24"/>
        </w:rPr>
        <w:t xml:space="preserve">e </w:t>
      </w:r>
      <w:r w:rsidRPr="000941C5">
        <w:rPr>
          <w:rFonts w:cs="Arial"/>
          <w:sz w:val="24"/>
        </w:rPr>
        <w:t>SAM.gov</w:t>
      </w:r>
      <w:r w:rsidR="007660AA">
        <w:rPr>
          <w:rFonts w:cs="Arial"/>
          <w:sz w:val="24"/>
        </w:rPr>
        <w:t xml:space="preserve"> </w:t>
      </w:r>
      <w:r w:rsidRPr="000941C5">
        <w:rPr>
          <w:rFonts w:cs="Arial"/>
          <w:sz w:val="24"/>
        </w:rPr>
        <w:t>database. The</w:t>
      </w:r>
      <w:r>
        <w:rPr>
          <w:rFonts w:cs="Arial"/>
          <w:sz w:val="24"/>
        </w:rPr>
        <w:t xml:space="preserve"> </w:t>
      </w:r>
      <w:r w:rsidRPr="000941C5">
        <w:rPr>
          <w:rFonts w:cs="Arial"/>
          <w:sz w:val="24"/>
        </w:rPr>
        <w:t>Department recommends that you register early, at least 10 to 14 business days before the application</w:t>
      </w:r>
      <w:r>
        <w:rPr>
          <w:rFonts w:cs="Arial"/>
          <w:sz w:val="24"/>
        </w:rPr>
        <w:t xml:space="preserve"> </w:t>
      </w:r>
      <w:r w:rsidRPr="000941C5">
        <w:rPr>
          <w:rFonts w:cs="Arial"/>
          <w:sz w:val="24"/>
        </w:rPr>
        <w:t>deadline. If you are unable to submit an application on</w:t>
      </w:r>
      <w:r w:rsidR="007660AA">
        <w:rPr>
          <w:rFonts w:cs="Arial"/>
          <w:sz w:val="24"/>
        </w:rPr>
        <w:t xml:space="preserve"> </w:t>
      </w:r>
      <w:r w:rsidRPr="000941C5">
        <w:rPr>
          <w:rFonts w:cs="Arial"/>
          <w:sz w:val="24"/>
        </w:rPr>
        <w:t>Grants.gov</w:t>
      </w:r>
      <w:r w:rsidR="007660AA">
        <w:rPr>
          <w:rFonts w:cs="Arial"/>
          <w:sz w:val="24"/>
        </w:rPr>
        <w:t xml:space="preserve"> </w:t>
      </w:r>
      <w:r w:rsidRPr="000941C5">
        <w:rPr>
          <w:rFonts w:cs="Arial"/>
          <w:sz w:val="24"/>
        </w:rPr>
        <w:t>by the application deadline because you</w:t>
      </w:r>
      <w:r>
        <w:rPr>
          <w:rFonts w:cs="Arial"/>
          <w:sz w:val="24"/>
        </w:rPr>
        <w:t xml:space="preserve"> </w:t>
      </w:r>
      <w:r w:rsidRPr="000941C5">
        <w:rPr>
          <w:rFonts w:cs="Arial"/>
          <w:sz w:val="24"/>
        </w:rPr>
        <w:t>do not have an active SAM registration, you will not be considered for funding.</w:t>
      </w:r>
    </w:p>
    <w:p w14:paraId="5EEE1BB3" w14:textId="77777777" w:rsidR="000941C5" w:rsidRPr="000941C5" w:rsidRDefault="000941C5" w:rsidP="000941C5">
      <w:pPr>
        <w:pStyle w:val="BodyText"/>
        <w:spacing w:before="120" w:line="276" w:lineRule="auto"/>
        <w:rPr>
          <w:rFonts w:cs="Arial"/>
          <w:i/>
          <w:iCs/>
          <w:sz w:val="24"/>
        </w:rPr>
      </w:pPr>
      <w:r w:rsidRPr="000941C5">
        <w:rPr>
          <w:rFonts w:cs="Arial"/>
          <w:i/>
          <w:iCs/>
          <w:sz w:val="24"/>
        </w:rPr>
        <w:t>Note:</w:t>
      </w:r>
    </w:p>
    <w:p w14:paraId="14D5991D" w14:textId="30170908" w:rsidR="000941C5" w:rsidRPr="000941C5" w:rsidRDefault="000941C5" w:rsidP="000941C5">
      <w:pPr>
        <w:pStyle w:val="BodyText"/>
        <w:spacing w:before="120" w:line="276" w:lineRule="auto"/>
        <w:rPr>
          <w:rFonts w:cs="Arial"/>
          <w:sz w:val="24"/>
        </w:rPr>
      </w:pPr>
      <w:r w:rsidRPr="000941C5">
        <w:rPr>
          <w:rFonts w:cs="Arial"/>
          <w:sz w:val="24"/>
        </w:rPr>
        <w:t>Once your</w:t>
      </w:r>
      <w:r w:rsidR="007660AA">
        <w:rPr>
          <w:rFonts w:cs="Arial"/>
          <w:sz w:val="24"/>
        </w:rPr>
        <w:t xml:space="preserve"> </w:t>
      </w:r>
      <w:r w:rsidRPr="000941C5">
        <w:rPr>
          <w:rFonts w:cs="Arial"/>
          <w:sz w:val="24"/>
        </w:rPr>
        <w:t>SAM.gov</w:t>
      </w:r>
      <w:r w:rsidR="00FC7BB3">
        <w:rPr>
          <w:rFonts w:cs="Arial"/>
          <w:sz w:val="24"/>
        </w:rPr>
        <w:t xml:space="preserve"> </w:t>
      </w:r>
      <w:r w:rsidRPr="000941C5">
        <w:rPr>
          <w:rFonts w:cs="Arial"/>
          <w:sz w:val="24"/>
        </w:rPr>
        <w:t>registration is active, it may be 24 to 48 hours before you can access the</w:t>
      </w:r>
      <w:r>
        <w:rPr>
          <w:rFonts w:cs="Arial"/>
          <w:sz w:val="24"/>
        </w:rPr>
        <w:t xml:space="preserve"> </w:t>
      </w:r>
      <w:r w:rsidRPr="000941C5">
        <w:rPr>
          <w:rFonts w:cs="Arial"/>
          <w:sz w:val="24"/>
        </w:rPr>
        <w:t>information in, and submit an application through,</w:t>
      </w:r>
      <w:r w:rsidR="007660AA">
        <w:rPr>
          <w:rFonts w:cs="Arial"/>
          <w:sz w:val="24"/>
        </w:rPr>
        <w:t xml:space="preserve"> </w:t>
      </w:r>
      <w:r w:rsidRPr="000941C5">
        <w:rPr>
          <w:rFonts w:cs="Arial"/>
          <w:sz w:val="24"/>
        </w:rPr>
        <w:t>Grants.gov</w:t>
      </w:r>
      <w:r w:rsidR="007660AA">
        <w:rPr>
          <w:rFonts w:cs="Arial"/>
          <w:sz w:val="24"/>
        </w:rPr>
        <w:t>.</w:t>
      </w:r>
    </w:p>
    <w:p w14:paraId="615FAD26" w14:textId="177D7C47" w:rsidR="000941C5" w:rsidRPr="000941C5" w:rsidRDefault="000941C5" w:rsidP="000941C5">
      <w:pPr>
        <w:pStyle w:val="BodyText"/>
        <w:spacing w:before="120" w:line="276" w:lineRule="auto"/>
        <w:rPr>
          <w:rFonts w:cs="Arial"/>
          <w:sz w:val="24"/>
        </w:rPr>
      </w:pPr>
    </w:p>
    <w:p w14:paraId="230DFC84" w14:textId="60296570" w:rsidR="000941C5" w:rsidRDefault="000941C5" w:rsidP="007660AA">
      <w:pPr>
        <w:pStyle w:val="BodyText"/>
        <w:spacing w:before="120" w:line="276" w:lineRule="auto"/>
        <w:rPr>
          <w:rFonts w:cs="Arial"/>
          <w:sz w:val="24"/>
        </w:rPr>
      </w:pPr>
      <w:r w:rsidRPr="000941C5">
        <w:rPr>
          <w:rFonts w:cs="Arial"/>
          <w:sz w:val="24"/>
        </w:rPr>
        <w:t>If you are currently registered with</w:t>
      </w:r>
      <w:r w:rsidR="007660AA">
        <w:rPr>
          <w:rFonts w:cs="Arial"/>
          <w:sz w:val="24"/>
        </w:rPr>
        <w:t xml:space="preserve"> </w:t>
      </w:r>
      <w:r w:rsidRPr="000941C5">
        <w:rPr>
          <w:rFonts w:cs="Arial"/>
          <w:sz w:val="24"/>
        </w:rPr>
        <w:t>SAM.gov, you may not need to make any changes. However, please make</w:t>
      </w:r>
      <w:r w:rsidR="007660AA">
        <w:rPr>
          <w:rFonts w:cs="Arial"/>
          <w:sz w:val="24"/>
        </w:rPr>
        <w:t xml:space="preserve"> </w:t>
      </w:r>
      <w:r w:rsidRPr="000941C5">
        <w:rPr>
          <w:rFonts w:cs="Arial"/>
          <w:sz w:val="24"/>
        </w:rPr>
        <w:t>certain that the TIN associated with your UEI is correct.</w:t>
      </w:r>
    </w:p>
    <w:p w14:paraId="0EDFD2CF" w14:textId="77777777" w:rsidR="00141395" w:rsidRPr="00141395" w:rsidRDefault="00141395" w:rsidP="00141395">
      <w:pPr>
        <w:pStyle w:val="BodyText"/>
        <w:spacing w:before="120" w:line="276" w:lineRule="auto"/>
        <w:rPr>
          <w:rFonts w:cs="Arial"/>
          <w:sz w:val="24"/>
        </w:rPr>
      </w:pPr>
      <w:r w:rsidRPr="00822F6A">
        <w:rPr>
          <w:rFonts w:cs="Arial"/>
          <w:i/>
          <w:iCs/>
          <w:sz w:val="24"/>
        </w:rPr>
        <w:t>Note</w:t>
      </w:r>
      <w:r w:rsidRPr="00141395">
        <w:rPr>
          <w:rFonts w:cs="Arial"/>
          <w:sz w:val="24"/>
        </w:rPr>
        <w:t>:</w:t>
      </w:r>
    </w:p>
    <w:p w14:paraId="3BA70C91" w14:textId="77777777" w:rsidR="00141395" w:rsidRPr="00141395" w:rsidRDefault="00141395" w:rsidP="00141395">
      <w:pPr>
        <w:pStyle w:val="BodyText"/>
        <w:spacing w:before="120" w:line="276" w:lineRule="auto"/>
        <w:rPr>
          <w:rFonts w:cs="Arial"/>
          <w:sz w:val="24"/>
        </w:rPr>
      </w:pPr>
      <w:r w:rsidRPr="00141395">
        <w:rPr>
          <w:rFonts w:cs="Arial"/>
          <w:sz w:val="24"/>
        </w:rPr>
        <w:t>You must update your SAM registration annually. This may take three or more business days.</w:t>
      </w:r>
    </w:p>
    <w:p w14:paraId="1299E774" w14:textId="77777777" w:rsidR="00141395" w:rsidRPr="00141395" w:rsidRDefault="00141395" w:rsidP="00141395">
      <w:pPr>
        <w:pStyle w:val="BodyText"/>
        <w:spacing w:before="120" w:line="276" w:lineRule="auto"/>
        <w:rPr>
          <w:rFonts w:cs="Arial"/>
          <w:sz w:val="24"/>
        </w:rPr>
      </w:pPr>
      <w:r w:rsidRPr="00141395">
        <w:rPr>
          <w:rFonts w:cs="Arial"/>
          <w:sz w:val="24"/>
        </w:rPr>
        <w:t>Information about SAM is available at</w:t>
      </w:r>
    </w:p>
    <w:p w14:paraId="3550F946" w14:textId="78CD3411" w:rsidR="00141395" w:rsidRPr="00141395" w:rsidRDefault="00ED5658" w:rsidP="00141395">
      <w:pPr>
        <w:pStyle w:val="BodyText"/>
        <w:spacing w:before="120" w:line="276" w:lineRule="auto"/>
        <w:rPr>
          <w:rFonts w:cs="Arial"/>
          <w:sz w:val="24"/>
        </w:rPr>
      </w:pPr>
      <w:hyperlink r:id="rId78" w:history="1">
        <w:r w:rsidR="00FC7BB3" w:rsidRPr="00FC7BB3">
          <w:rPr>
            <w:rStyle w:val="Hyperlink"/>
            <w:rFonts w:cs="Arial"/>
            <w:sz w:val="24"/>
          </w:rPr>
          <w:t>SAM.gov</w:t>
        </w:r>
      </w:hyperlink>
    </w:p>
    <w:p w14:paraId="7E77CBBE" w14:textId="7EF29941" w:rsidR="00141395" w:rsidRPr="00141395" w:rsidRDefault="00141395" w:rsidP="00141395">
      <w:pPr>
        <w:pStyle w:val="BodyText"/>
        <w:spacing w:before="120" w:line="276" w:lineRule="auto"/>
        <w:rPr>
          <w:rFonts w:cs="Arial"/>
          <w:sz w:val="24"/>
        </w:rPr>
      </w:pPr>
    </w:p>
    <w:p w14:paraId="67E5CF66" w14:textId="3E87F4DE" w:rsidR="00141395" w:rsidRPr="00141395" w:rsidRDefault="00141395" w:rsidP="00141395">
      <w:pPr>
        <w:pStyle w:val="BodyText"/>
        <w:spacing w:before="120" w:line="276" w:lineRule="auto"/>
        <w:rPr>
          <w:rFonts w:cs="Arial"/>
          <w:sz w:val="24"/>
        </w:rPr>
      </w:pPr>
      <w:r w:rsidRPr="00141395">
        <w:rPr>
          <w:rFonts w:cs="Arial"/>
          <w:sz w:val="24"/>
        </w:rPr>
        <w:t>To further assist you with</w:t>
      </w:r>
      <w:r w:rsidR="007660AA">
        <w:rPr>
          <w:rFonts w:cs="Arial"/>
          <w:sz w:val="24"/>
        </w:rPr>
        <w:t xml:space="preserve"> </w:t>
      </w:r>
      <w:r w:rsidRPr="00141395">
        <w:rPr>
          <w:rFonts w:cs="Arial"/>
          <w:sz w:val="24"/>
        </w:rPr>
        <w:t>registering in</w:t>
      </w:r>
      <w:r w:rsidR="007660AA">
        <w:rPr>
          <w:rFonts w:cs="Arial"/>
          <w:sz w:val="24"/>
        </w:rPr>
        <w:t xml:space="preserve"> </w:t>
      </w:r>
      <w:r w:rsidRPr="00141395">
        <w:rPr>
          <w:rFonts w:cs="Arial"/>
          <w:sz w:val="24"/>
        </w:rPr>
        <w:t>SAM.gov</w:t>
      </w:r>
      <w:r w:rsidR="007660AA">
        <w:rPr>
          <w:rFonts w:cs="Arial"/>
          <w:sz w:val="24"/>
        </w:rPr>
        <w:t xml:space="preserve"> </w:t>
      </w:r>
      <w:r w:rsidRPr="00141395">
        <w:rPr>
          <w:rFonts w:cs="Arial"/>
          <w:sz w:val="24"/>
        </w:rPr>
        <w:t>or updating your existing SAM registration, see the Quick Start Guide for Grant</w:t>
      </w:r>
      <w:r w:rsidR="001F7985">
        <w:rPr>
          <w:rFonts w:cs="Arial"/>
          <w:sz w:val="24"/>
        </w:rPr>
        <w:t xml:space="preserve"> </w:t>
      </w:r>
      <w:r w:rsidRPr="00141395">
        <w:rPr>
          <w:rFonts w:cs="Arial"/>
          <w:sz w:val="24"/>
        </w:rPr>
        <w:t>Registrations and the Entity Registration Video at</w:t>
      </w:r>
    </w:p>
    <w:p w14:paraId="04CBDFF7" w14:textId="4A81C4BB" w:rsidR="000941C5" w:rsidRDefault="00ED5658" w:rsidP="007660AA">
      <w:pPr>
        <w:pStyle w:val="BodyText"/>
        <w:spacing w:before="120" w:line="276" w:lineRule="auto"/>
        <w:rPr>
          <w:rFonts w:cs="Arial"/>
          <w:sz w:val="24"/>
        </w:rPr>
      </w:pPr>
      <w:hyperlink r:id="rId79" w:history="1">
        <w:r w:rsidR="001F7985" w:rsidRPr="001F7985">
          <w:rPr>
            <w:rStyle w:val="Hyperlink"/>
            <w:rFonts w:cs="Arial"/>
            <w:sz w:val="24"/>
          </w:rPr>
          <w:t>https://sam.gov/content/status-tracker</w:t>
        </w:r>
      </w:hyperlink>
    </w:p>
    <w:p w14:paraId="001A378C" w14:textId="77777777" w:rsidR="001F7985" w:rsidRDefault="001F7985" w:rsidP="007660AA">
      <w:pPr>
        <w:pStyle w:val="BodyText"/>
        <w:spacing w:before="120" w:line="276" w:lineRule="auto"/>
        <w:rPr>
          <w:rFonts w:cs="Arial"/>
          <w:sz w:val="24"/>
        </w:rPr>
      </w:pPr>
    </w:p>
    <w:p w14:paraId="4D744377" w14:textId="419FABD6" w:rsidR="00141395" w:rsidRPr="00141395" w:rsidRDefault="00141395" w:rsidP="00141395">
      <w:pPr>
        <w:pStyle w:val="BodyText"/>
        <w:spacing w:before="120" w:line="276" w:lineRule="auto"/>
        <w:rPr>
          <w:rFonts w:cs="Arial"/>
          <w:sz w:val="24"/>
        </w:rPr>
      </w:pPr>
      <w:r w:rsidRPr="00141395">
        <w:rPr>
          <w:rFonts w:cs="Arial"/>
          <w:sz w:val="24"/>
        </w:rPr>
        <w:t>In addition, in order to submit your application via</w:t>
      </w:r>
      <w:r w:rsidR="007660AA">
        <w:rPr>
          <w:rFonts w:cs="Arial"/>
          <w:sz w:val="24"/>
        </w:rPr>
        <w:t xml:space="preserve"> </w:t>
      </w:r>
      <w:r w:rsidRPr="00141395">
        <w:rPr>
          <w:rFonts w:cs="Arial"/>
          <w:sz w:val="24"/>
        </w:rPr>
        <w:t>Grants.gov, you must (1) register as an applicant using</w:t>
      </w:r>
      <w:r w:rsidR="007660AA">
        <w:rPr>
          <w:rFonts w:cs="Arial"/>
          <w:sz w:val="24"/>
        </w:rPr>
        <w:t xml:space="preserve"> </w:t>
      </w:r>
      <w:r w:rsidRPr="00141395">
        <w:rPr>
          <w:rFonts w:cs="Arial"/>
          <w:sz w:val="24"/>
        </w:rPr>
        <w:t>your UEI number and (2) be designated by your organization's E-Biz Point of Contact as an Authorized</w:t>
      </w:r>
      <w:r w:rsidR="007660AA">
        <w:rPr>
          <w:rFonts w:cs="Arial"/>
          <w:sz w:val="24"/>
        </w:rPr>
        <w:t xml:space="preserve"> </w:t>
      </w:r>
      <w:r w:rsidRPr="00141395">
        <w:rPr>
          <w:rFonts w:cs="Arial"/>
          <w:sz w:val="24"/>
        </w:rPr>
        <w:t>Organization Representative (AOR). Details on these steps are outlined at the following</w:t>
      </w:r>
      <w:r w:rsidR="007660AA">
        <w:rPr>
          <w:rFonts w:cs="Arial"/>
          <w:sz w:val="24"/>
        </w:rPr>
        <w:t xml:space="preserve"> </w:t>
      </w:r>
      <w:r w:rsidRPr="00141395">
        <w:rPr>
          <w:rFonts w:cs="Arial"/>
          <w:sz w:val="24"/>
        </w:rPr>
        <w:t>Grants.gov</w:t>
      </w:r>
      <w:r w:rsidR="007660AA">
        <w:rPr>
          <w:rFonts w:cs="Arial"/>
          <w:sz w:val="24"/>
        </w:rPr>
        <w:t xml:space="preserve"> </w:t>
      </w:r>
      <w:r w:rsidRPr="00141395">
        <w:rPr>
          <w:rFonts w:cs="Arial"/>
          <w:sz w:val="24"/>
        </w:rPr>
        <w:t>webpage:</w:t>
      </w:r>
    </w:p>
    <w:p w14:paraId="004CFEE2" w14:textId="77777777" w:rsidR="00141395" w:rsidRPr="00141395" w:rsidRDefault="00141395" w:rsidP="00141395">
      <w:pPr>
        <w:pStyle w:val="BodyText"/>
        <w:spacing w:before="120" w:line="276" w:lineRule="auto"/>
        <w:rPr>
          <w:rFonts w:cs="Arial"/>
          <w:sz w:val="24"/>
        </w:rPr>
      </w:pPr>
      <w:r w:rsidRPr="00141395">
        <w:rPr>
          <w:rFonts w:cs="Arial"/>
          <w:sz w:val="24"/>
        </w:rPr>
        <w:t>https://www.grants.gov/ web/ grants/ register.html</w:t>
      </w:r>
    </w:p>
    <w:p w14:paraId="5242D376" w14:textId="4CE93B25" w:rsidR="00141395" w:rsidRPr="007660AA" w:rsidRDefault="00141395" w:rsidP="00141395">
      <w:pPr>
        <w:pStyle w:val="BodyText"/>
        <w:spacing w:before="120" w:line="276" w:lineRule="auto"/>
        <w:rPr>
          <w:rFonts w:cs="Arial"/>
          <w:b/>
          <w:bCs/>
          <w:sz w:val="24"/>
          <w:u w:val="single"/>
        </w:rPr>
      </w:pPr>
      <w:r w:rsidRPr="007660AA">
        <w:rPr>
          <w:rFonts w:cs="Arial"/>
          <w:b/>
          <w:bCs/>
          <w:sz w:val="24"/>
          <w:u w:val="single"/>
        </w:rPr>
        <w:t>5.Other Submission Requirements:</w:t>
      </w:r>
    </w:p>
    <w:p w14:paraId="59FDFE46" w14:textId="0F7E8B42" w:rsidR="00141395" w:rsidRPr="00141395" w:rsidRDefault="00141395" w:rsidP="00141395">
      <w:pPr>
        <w:pStyle w:val="BodyText"/>
        <w:spacing w:before="120" w:line="276" w:lineRule="auto"/>
        <w:rPr>
          <w:rFonts w:cs="Arial"/>
          <w:sz w:val="24"/>
        </w:rPr>
      </w:pPr>
      <w:r w:rsidRPr="00141395">
        <w:rPr>
          <w:rFonts w:cs="Arial"/>
          <w:sz w:val="24"/>
        </w:rPr>
        <w:t>a</w:t>
      </w:r>
      <w:r w:rsidR="00F65BF1">
        <w:rPr>
          <w:rFonts w:cs="Arial"/>
          <w:sz w:val="24"/>
        </w:rPr>
        <w:t xml:space="preserve">. </w:t>
      </w:r>
      <w:r w:rsidRPr="00141395">
        <w:rPr>
          <w:rFonts w:cs="Arial"/>
          <w:sz w:val="24"/>
        </w:rPr>
        <w:t>Electronic Submission of Applications.</w:t>
      </w:r>
    </w:p>
    <w:p w14:paraId="6A91A4BF" w14:textId="190809E5" w:rsidR="00361E77" w:rsidRDefault="00141395" w:rsidP="00141395">
      <w:pPr>
        <w:pStyle w:val="BodyText"/>
        <w:spacing w:before="120" w:line="276" w:lineRule="auto"/>
        <w:rPr>
          <w:rFonts w:cs="Arial"/>
          <w:sz w:val="24"/>
        </w:rPr>
      </w:pPr>
      <w:r w:rsidRPr="00141395">
        <w:rPr>
          <w:rFonts w:cs="Arial"/>
          <w:sz w:val="24"/>
        </w:rPr>
        <w:t>The Department is participating as a partner in the Government-wide</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site. Submit applications</w:t>
      </w:r>
      <w:r w:rsidR="00F65BF1">
        <w:rPr>
          <w:rFonts w:cs="Arial"/>
          <w:sz w:val="24"/>
        </w:rPr>
        <w:t xml:space="preserve"> </w:t>
      </w:r>
      <w:r w:rsidRPr="00141395">
        <w:rPr>
          <w:rFonts w:cs="Arial"/>
          <w:sz w:val="24"/>
        </w:rPr>
        <w:t>electronically using</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and do not email them unless explicitly allowed in a competition NIA.</w:t>
      </w:r>
      <w:r w:rsidR="00F65BF1">
        <w:rPr>
          <w:rFonts w:cs="Arial"/>
          <w:sz w:val="24"/>
        </w:rPr>
        <w:t xml:space="preserve"> </w:t>
      </w:r>
      <w:r w:rsidRPr="00141395">
        <w:rPr>
          <w:rFonts w:cs="Arial"/>
          <w:sz w:val="24"/>
        </w:rPr>
        <w:t>You may access the electronic grant applications at</w:t>
      </w:r>
      <w:r w:rsidR="00F65BF1">
        <w:rPr>
          <w:rFonts w:cs="Arial"/>
          <w:sz w:val="24"/>
        </w:rPr>
        <w:t xml:space="preserve"> </w:t>
      </w:r>
      <w:r w:rsidRPr="00141395">
        <w:rPr>
          <w:rFonts w:cs="Arial"/>
          <w:sz w:val="24"/>
        </w:rPr>
        <w:t>www.grants.gov (</w:t>
      </w:r>
      <w:hyperlink r:id="rId80" w:history="1">
        <w:r w:rsidR="00361E77" w:rsidRPr="00702BE2">
          <w:rPr>
            <w:rStyle w:val="Hyperlink"/>
            <w:rFonts w:cs="Arial"/>
            <w:sz w:val="24"/>
          </w:rPr>
          <w:t>http://www.grants.gov</w:t>
        </w:r>
      </w:hyperlink>
      <w:r w:rsidRPr="00141395">
        <w:rPr>
          <w:rFonts w:cs="Arial"/>
          <w:sz w:val="24"/>
        </w:rPr>
        <w:t>)</w:t>
      </w:r>
      <w:r w:rsidR="00361E77">
        <w:rPr>
          <w:rFonts w:cs="Arial"/>
          <w:sz w:val="24"/>
        </w:rPr>
        <w:t>.</w:t>
      </w:r>
    </w:p>
    <w:p w14:paraId="4EE2F4A4" w14:textId="77777777" w:rsidR="00361E77" w:rsidRDefault="00361E77" w:rsidP="00141395">
      <w:pPr>
        <w:pStyle w:val="BodyText"/>
        <w:spacing w:before="120" w:line="276" w:lineRule="auto"/>
        <w:rPr>
          <w:rFonts w:cs="Arial"/>
          <w:sz w:val="24"/>
        </w:rPr>
      </w:pPr>
    </w:p>
    <w:p w14:paraId="4AF1DF23" w14:textId="2CB68697" w:rsidR="00141395" w:rsidRDefault="00141395" w:rsidP="00361E77">
      <w:pPr>
        <w:pStyle w:val="BodyText"/>
        <w:spacing w:before="120" w:line="276" w:lineRule="auto"/>
        <w:rPr>
          <w:rFonts w:cs="Arial"/>
          <w:sz w:val="24"/>
        </w:rPr>
      </w:pPr>
      <w:r w:rsidRPr="00141395">
        <w:rPr>
          <w:rFonts w:cs="Arial"/>
          <w:sz w:val="24"/>
        </w:rPr>
        <w:t>You may</w:t>
      </w:r>
      <w:r w:rsidR="00361E77">
        <w:rPr>
          <w:rFonts w:cs="Arial"/>
          <w:sz w:val="24"/>
        </w:rPr>
        <w:t xml:space="preserve"> </w:t>
      </w:r>
      <w:r w:rsidRPr="00141395">
        <w:rPr>
          <w:rFonts w:cs="Arial"/>
          <w:sz w:val="24"/>
        </w:rPr>
        <w:t>search for the downloadable application package for this competition by the Assistance Listing Number</w:t>
      </w:r>
      <w:r w:rsidR="001F7985">
        <w:rPr>
          <w:rFonts w:cs="Arial"/>
          <w:sz w:val="24"/>
        </w:rPr>
        <w:t xml:space="preserve"> </w:t>
      </w:r>
      <w:r w:rsidRPr="00141395">
        <w:rPr>
          <w:rFonts w:cs="Arial"/>
          <w:sz w:val="24"/>
        </w:rPr>
        <w:t>(ALN). Do not include the ALN's alpha suffix in your search (</w:t>
      </w:r>
      <w:r w:rsidR="00A808BD">
        <w:rPr>
          <w:rFonts w:cs="Arial"/>
          <w:sz w:val="24"/>
        </w:rPr>
        <w:t xml:space="preserve"> </w:t>
      </w:r>
      <w:r w:rsidRPr="00141395">
        <w:rPr>
          <w:rFonts w:cs="Arial"/>
          <w:sz w:val="24"/>
        </w:rPr>
        <w:t>e.g.,</w:t>
      </w:r>
      <w:r w:rsidR="00361E77">
        <w:rPr>
          <w:rFonts w:cs="Arial"/>
          <w:sz w:val="24"/>
        </w:rPr>
        <w:t xml:space="preserve"> </w:t>
      </w:r>
      <w:r w:rsidRPr="00141395">
        <w:rPr>
          <w:rFonts w:cs="Arial"/>
          <w:sz w:val="24"/>
        </w:rPr>
        <w:t>search for 84.184, not 84.184D).</w:t>
      </w:r>
    </w:p>
    <w:p w14:paraId="596C603C" w14:textId="77777777" w:rsidR="00141395" w:rsidRDefault="00141395" w:rsidP="00141395">
      <w:pPr>
        <w:pStyle w:val="BodyText"/>
        <w:spacing w:before="120" w:after="0" w:line="276" w:lineRule="auto"/>
        <w:rPr>
          <w:rFonts w:cs="Arial"/>
          <w:sz w:val="24"/>
        </w:rPr>
      </w:pPr>
    </w:p>
    <w:p w14:paraId="051A114A" w14:textId="2C1BA89C" w:rsidR="007B57DB" w:rsidRPr="00361E77" w:rsidRDefault="00822F6A" w:rsidP="007B57DB">
      <w:pPr>
        <w:pStyle w:val="BodyText"/>
        <w:spacing w:before="120" w:line="276" w:lineRule="auto"/>
        <w:rPr>
          <w:rFonts w:cs="Arial"/>
          <w:b/>
          <w:bCs/>
          <w:sz w:val="24"/>
          <w:u w:val="single"/>
        </w:rPr>
      </w:pPr>
      <w:r>
        <w:rPr>
          <w:rFonts w:cs="Arial"/>
          <w:b/>
          <w:bCs/>
          <w:sz w:val="24"/>
          <w:u w:val="single"/>
        </w:rPr>
        <w:t xml:space="preserve">a. </w:t>
      </w:r>
      <w:r w:rsidR="007B57DB" w:rsidRPr="00361E77">
        <w:rPr>
          <w:rFonts w:cs="Arial"/>
          <w:b/>
          <w:bCs/>
          <w:sz w:val="24"/>
          <w:u w:val="single"/>
        </w:rPr>
        <w:t>Grants.gov</w:t>
      </w:r>
    </w:p>
    <w:p w14:paraId="5039EAEA" w14:textId="73361A2F" w:rsidR="007B57DB" w:rsidRPr="007B57DB" w:rsidRDefault="007B57DB" w:rsidP="007B57DB">
      <w:pPr>
        <w:pStyle w:val="BodyText"/>
        <w:spacing w:before="120" w:line="276" w:lineRule="auto"/>
        <w:rPr>
          <w:rFonts w:cs="Arial"/>
          <w:sz w:val="24"/>
        </w:rPr>
      </w:pPr>
      <w:r w:rsidRPr="007B57DB">
        <w:rPr>
          <w:rFonts w:cs="Arial"/>
          <w:sz w:val="24"/>
        </w:rPr>
        <w:t>applicant must apply online using Workspace, a shared environment in</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where</w:t>
      </w:r>
      <w:r w:rsidR="00361E77">
        <w:rPr>
          <w:rFonts w:cs="Arial"/>
          <w:sz w:val="24"/>
        </w:rPr>
        <w:t xml:space="preserve"> </w:t>
      </w:r>
      <w:r w:rsidRPr="007B57DB">
        <w:rPr>
          <w:rFonts w:cs="Arial"/>
          <w:sz w:val="24"/>
        </w:rPr>
        <w:t>members of a grant team may simultaneously access and edit different web forms within an application. An</w:t>
      </w:r>
      <w:r w:rsidR="00361E77">
        <w:rPr>
          <w:rFonts w:cs="Arial"/>
          <w:sz w:val="24"/>
        </w:rPr>
        <w:t xml:space="preserve"> </w:t>
      </w:r>
      <w:r w:rsidRPr="007B57DB">
        <w:rPr>
          <w:rFonts w:cs="Arial"/>
          <w:sz w:val="24"/>
        </w:rPr>
        <w:t>applicant can create an individual Workspace for each application and establish, for that application, a</w:t>
      </w:r>
      <w:r w:rsidR="00361E77">
        <w:rPr>
          <w:rFonts w:cs="Arial"/>
          <w:sz w:val="24"/>
        </w:rPr>
        <w:t xml:space="preserve"> </w:t>
      </w:r>
      <w:r w:rsidRPr="007B57DB">
        <w:rPr>
          <w:rFonts w:cs="Arial"/>
          <w:sz w:val="24"/>
        </w:rPr>
        <w:t>collaborative application package that allows more than one person in the applicant's organization to work</w:t>
      </w:r>
      <w:r w:rsidR="00361E77">
        <w:rPr>
          <w:rFonts w:cs="Arial"/>
          <w:sz w:val="24"/>
        </w:rPr>
        <w:t xml:space="preserve"> </w:t>
      </w:r>
      <w:r w:rsidRPr="007B57DB">
        <w:rPr>
          <w:rFonts w:cs="Arial"/>
          <w:sz w:val="24"/>
        </w:rPr>
        <w:t>concurrently on an application. The</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system also enables the applicant to reuse forms from</w:t>
      </w:r>
      <w:r w:rsidR="00361E77">
        <w:rPr>
          <w:rFonts w:cs="Arial"/>
          <w:sz w:val="24"/>
        </w:rPr>
        <w:t xml:space="preserve"> </w:t>
      </w:r>
      <w:r w:rsidRPr="007B57DB">
        <w:rPr>
          <w:rFonts w:cs="Arial"/>
          <w:sz w:val="24"/>
        </w:rPr>
        <w:t>previous submissions, check forms in and out to complete them, and submit the application package. For</w:t>
      </w:r>
      <w:r w:rsidR="00361E77">
        <w:rPr>
          <w:rFonts w:cs="Arial"/>
          <w:sz w:val="24"/>
        </w:rPr>
        <w:t xml:space="preserve"> </w:t>
      </w:r>
      <w:r w:rsidRPr="007B57DB">
        <w:rPr>
          <w:rFonts w:cs="Arial"/>
          <w:sz w:val="24"/>
        </w:rPr>
        <w:t>access to further instructions on how to apply using</w:t>
      </w:r>
      <w:r w:rsidR="00361E77">
        <w:rPr>
          <w:rFonts w:cs="Arial"/>
          <w:sz w:val="24"/>
        </w:rPr>
        <w:t xml:space="preserve"> </w:t>
      </w:r>
      <w:r w:rsidRPr="007B57DB">
        <w:rPr>
          <w:rFonts w:cs="Arial"/>
          <w:sz w:val="24"/>
        </w:rPr>
        <w:t>Grants.gov, refer to:</w:t>
      </w:r>
    </w:p>
    <w:p w14:paraId="6E9A4658" w14:textId="7A6C0BD1" w:rsidR="007B57DB" w:rsidRPr="007B57DB" w:rsidRDefault="00ED5658" w:rsidP="00361E77">
      <w:pPr>
        <w:pStyle w:val="BodyText"/>
        <w:spacing w:before="120" w:line="276" w:lineRule="auto"/>
        <w:rPr>
          <w:rFonts w:cs="Arial"/>
          <w:sz w:val="24"/>
        </w:rPr>
      </w:pPr>
      <w:hyperlink r:id="rId81" w:history="1">
        <w:r w:rsidR="00A808BD" w:rsidRPr="00A808BD">
          <w:rPr>
            <w:rStyle w:val="Hyperlink"/>
            <w:rFonts w:cs="Arial"/>
            <w:sz w:val="24"/>
          </w:rPr>
          <w:t>https://www.grants.gov/applicants/grant-applications/how-to-apply-for-grants</w:t>
        </w:r>
      </w:hyperlink>
      <w:r w:rsidR="00361E77">
        <w:rPr>
          <w:rFonts w:cs="Arial"/>
          <w:sz w:val="24"/>
        </w:rPr>
        <w:t>.</w:t>
      </w:r>
    </w:p>
    <w:p w14:paraId="158DAF61" w14:textId="77777777" w:rsidR="00361E77" w:rsidRDefault="00361E77" w:rsidP="007B57DB">
      <w:pPr>
        <w:pStyle w:val="BodyText"/>
        <w:spacing w:before="120" w:line="276" w:lineRule="auto"/>
        <w:rPr>
          <w:rFonts w:cs="Arial"/>
          <w:sz w:val="24"/>
        </w:rPr>
      </w:pPr>
    </w:p>
    <w:p w14:paraId="70F0EE0D" w14:textId="33BDDB2A" w:rsidR="007B57DB" w:rsidRPr="007B57DB" w:rsidRDefault="007B57DB" w:rsidP="007B57DB">
      <w:pPr>
        <w:pStyle w:val="BodyText"/>
        <w:spacing w:before="120" w:line="276" w:lineRule="auto"/>
        <w:rPr>
          <w:rFonts w:cs="Arial"/>
          <w:sz w:val="24"/>
        </w:rPr>
      </w:pPr>
      <w:r w:rsidRPr="007B57DB">
        <w:rPr>
          <w:rFonts w:cs="Arial"/>
          <w:sz w:val="24"/>
        </w:rPr>
        <w:t>Please note the following:</w:t>
      </w:r>
    </w:p>
    <w:p w14:paraId="09ED3F0F" w14:textId="771A5DEE" w:rsidR="007B57DB" w:rsidRPr="007B57DB" w:rsidRDefault="007B57DB" w:rsidP="007B57DB">
      <w:pPr>
        <w:pStyle w:val="BodyText"/>
        <w:spacing w:before="120" w:line="276" w:lineRule="auto"/>
        <w:rPr>
          <w:rFonts w:cs="Arial"/>
          <w:sz w:val="24"/>
        </w:rPr>
      </w:pPr>
      <w:r w:rsidRPr="007B57DB">
        <w:rPr>
          <w:rFonts w:cs="Arial"/>
          <w:sz w:val="24"/>
        </w:rPr>
        <w:t>• Applicants needing assistance with</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may contact 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either by</w:t>
      </w:r>
      <w:r w:rsidR="00562033">
        <w:rPr>
          <w:rFonts w:cs="Arial"/>
          <w:sz w:val="24"/>
        </w:rPr>
        <w:t xml:space="preserve"> </w:t>
      </w:r>
      <w:r w:rsidRPr="007B57DB">
        <w:rPr>
          <w:rFonts w:cs="Arial"/>
          <w:sz w:val="24"/>
        </w:rPr>
        <w:t>calling 1–800–518–4726 or by sending an email to</w:t>
      </w:r>
      <w:r w:rsidR="00562033">
        <w:rPr>
          <w:rFonts w:cs="Arial"/>
          <w:sz w:val="24"/>
        </w:rPr>
        <w:t xml:space="preserve"> </w:t>
      </w:r>
      <w:hyperlink r:id="rId82" w:history="1">
        <w:r w:rsidRPr="00A808BD">
          <w:rPr>
            <w:rStyle w:val="Hyperlink"/>
            <w:rFonts w:cs="Arial"/>
            <w:sz w:val="24"/>
          </w:rPr>
          <w:t>support@grants.gov</w:t>
        </w:r>
      </w:hyperlink>
      <w:r w:rsidR="00562033">
        <w:rPr>
          <w:rFonts w:cs="Arial"/>
          <w:sz w:val="24"/>
        </w:rPr>
        <w:t>.</w:t>
      </w:r>
    </w:p>
    <w:p w14:paraId="6D98E775" w14:textId="3F2C968E" w:rsidR="007B57DB" w:rsidRPr="007B57DB" w:rsidRDefault="007B57DB" w:rsidP="007B57DB">
      <w:pPr>
        <w:pStyle w:val="BodyText"/>
        <w:spacing w:before="120" w:line="276" w:lineRule="auto"/>
        <w:rPr>
          <w:rFonts w:cs="Arial"/>
          <w:sz w:val="24"/>
        </w:rPr>
      </w:pPr>
    </w:p>
    <w:p w14:paraId="52833585" w14:textId="74AEEFE6" w:rsidR="007B57DB" w:rsidRDefault="007B57DB" w:rsidP="007B57DB">
      <w:pPr>
        <w:pStyle w:val="BodyText"/>
        <w:spacing w:before="120" w:line="276" w:lineRule="auto"/>
        <w:rPr>
          <w:rFonts w:cs="Arial"/>
          <w:sz w:val="24"/>
        </w:rPr>
      </w:pPr>
      <w:r w:rsidRPr="007B57DB">
        <w:rPr>
          <w:rFonts w:cs="Arial"/>
          <w:sz w:val="24"/>
        </w:rPr>
        <w:t>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is available 24 hours a day, seven days a week, except for Federal holidays.</w:t>
      </w:r>
      <w:r w:rsidR="00562033">
        <w:rPr>
          <w:rFonts w:cs="Arial"/>
          <w:sz w:val="24"/>
        </w:rPr>
        <w:t xml:space="preserve"> </w:t>
      </w:r>
      <w:r w:rsidRPr="007B57DB">
        <w:rPr>
          <w:rFonts w:cs="Arial"/>
          <w:sz w:val="24"/>
        </w:rPr>
        <w:t>Applicants needing assistance from Principal Office staff with their applications should contact the person</w:t>
      </w:r>
      <w:r w:rsidR="00562033">
        <w:rPr>
          <w:rFonts w:cs="Arial"/>
          <w:sz w:val="24"/>
        </w:rPr>
        <w:t xml:space="preserve"> </w:t>
      </w:r>
      <w:r w:rsidRPr="007B57DB">
        <w:rPr>
          <w:rFonts w:cs="Arial"/>
          <w:sz w:val="24"/>
        </w:rPr>
        <w:t>listed in the</w:t>
      </w:r>
      <w:r w:rsidR="00562033">
        <w:rPr>
          <w:rFonts w:cs="Arial"/>
          <w:sz w:val="24"/>
        </w:rPr>
        <w:t xml:space="preserve"> </w:t>
      </w:r>
      <w:r w:rsidRPr="007B57DB">
        <w:rPr>
          <w:rFonts w:cs="Arial"/>
          <w:sz w:val="24"/>
        </w:rPr>
        <w:t>FOR FURTHER INFORMATION CONTACT</w:t>
      </w:r>
      <w:r w:rsidR="00562033">
        <w:rPr>
          <w:rFonts w:cs="Arial"/>
          <w:sz w:val="24"/>
        </w:rPr>
        <w:t xml:space="preserve"> </w:t>
      </w:r>
      <w:r w:rsidRPr="007B57DB">
        <w:rPr>
          <w:rFonts w:cs="Arial"/>
          <w:sz w:val="24"/>
        </w:rPr>
        <w:t>section in the competition NIA prior to the</w:t>
      </w:r>
      <w:r w:rsidR="00562033">
        <w:rPr>
          <w:rFonts w:cs="Arial"/>
          <w:sz w:val="24"/>
        </w:rPr>
        <w:t xml:space="preserve"> </w:t>
      </w:r>
      <w:r w:rsidRPr="007B57DB">
        <w:rPr>
          <w:rFonts w:cs="Arial"/>
          <w:sz w:val="24"/>
        </w:rPr>
        <w:t>application deadline date during normal business hours and no later than 5:00 p.m., Eastern Time, on the</w:t>
      </w:r>
      <w:r w:rsidR="00562033">
        <w:rPr>
          <w:rFonts w:cs="Arial"/>
          <w:sz w:val="24"/>
        </w:rPr>
        <w:t xml:space="preserve"> </w:t>
      </w:r>
      <w:r w:rsidRPr="007B57DB">
        <w:rPr>
          <w:rFonts w:cs="Arial"/>
          <w:sz w:val="24"/>
        </w:rPr>
        <w:t>application deadline date.</w:t>
      </w:r>
    </w:p>
    <w:p w14:paraId="57D7AB06" w14:textId="77777777" w:rsidR="00562033" w:rsidRPr="007B57DB" w:rsidRDefault="00562033" w:rsidP="007B57DB">
      <w:pPr>
        <w:pStyle w:val="BodyText"/>
        <w:spacing w:before="120" w:line="276" w:lineRule="auto"/>
        <w:rPr>
          <w:rFonts w:cs="Arial"/>
          <w:sz w:val="24"/>
        </w:rPr>
      </w:pPr>
    </w:p>
    <w:p w14:paraId="59201330" w14:textId="77777777" w:rsidR="000B37BE" w:rsidRDefault="007B57DB" w:rsidP="007B57DB">
      <w:pPr>
        <w:pStyle w:val="BodyText"/>
        <w:spacing w:before="120" w:line="276" w:lineRule="auto"/>
        <w:rPr>
          <w:rFonts w:cs="Arial"/>
          <w:sz w:val="24"/>
        </w:rPr>
      </w:pPr>
      <w:r w:rsidRPr="007B57DB">
        <w:rPr>
          <w:rFonts w:cs="Arial"/>
          <w:sz w:val="24"/>
        </w:rPr>
        <w:t>The amount of time it can take to upload an application will vary depending on a variety of factors,</w:t>
      </w:r>
      <w:r w:rsidR="00562033">
        <w:rPr>
          <w:rFonts w:cs="Arial"/>
          <w:sz w:val="24"/>
        </w:rPr>
        <w:t xml:space="preserve"> </w:t>
      </w:r>
      <w:r w:rsidRPr="007B57DB">
        <w:rPr>
          <w:rFonts w:cs="Arial"/>
          <w:sz w:val="24"/>
        </w:rPr>
        <w:t>including the size of the application and the speed of your internet connection. Therefore, the</w:t>
      </w:r>
      <w:r w:rsidR="00562033">
        <w:rPr>
          <w:rFonts w:cs="Arial"/>
          <w:sz w:val="24"/>
        </w:rPr>
        <w:t xml:space="preserve"> </w:t>
      </w:r>
      <w:r w:rsidRPr="007B57DB">
        <w:rPr>
          <w:rFonts w:cs="Arial"/>
          <w:sz w:val="24"/>
        </w:rPr>
        <w:t>Department recommends that you leave yourself plenty of time to complete your submission.</w:t>
      </w:r>
    </w:p>
    <w:p w14:paraId="0C466FAA" w14:textId="77777777" w:rsidR="00E1672C" w:rsidRDefault="007B57DB" w:rsidP="008A7B85">
      <w:pPr>
        <w:pStyle w:val="BodyText"/>
        <w:numPr>
          <w:ilvl w:val="0"/>
          <w:numId w:val="26"/>
        </w:numPr>
        <w:spacing w:before="120" w:after="0" w:line="276" w:lineRule="auto"/>
        <w:rPr>
          <w:rFonts w:cs="Arial"/>
          <w:sz w:val="24"/>
        </w:rPr>
      </w:pPr>
      <w:r w:rsidRPr="00E1672C">
        <w:rPr>
          <w:rFonts w:cs="Arial"/>
          <w:sz w:val="24"/>
        </w:rPr>
        <w:t>Applications received by</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are date- and time-stamped upon submission. Your application must</w:t>
      </w:r>
      <w:r w:rsidR="000B37BE" w:rsidRPr="00E1672C">
        <w:rPr>
          <w:rFonts w:cs="Arial"/>
          <w:sz w:val="24"/>
        </w:rPr>
        <w:t xml:space="preserve"> </w:t>
      </w:r>
      <w:r w:rsidRPr="00E1672C">
        <w:rPr>
          <w:rFonts w:cs="Arial"/>
          <w:sz w:val="24"/>
        </w:rPr>
        <w:t xml:space="preserve">be fully uploaded and submitted, received, </w:t>
      </w:r>
      <w:r w:rsidRPr="00E1672C">
        <w:rPr>
          <w:rFonts w:cs="Arial"/>
          <w:sz w:val="24"/>
        </w:rPr>
        <w:lastRenderedPageBreak/>
        <w:t>and date- and time-stamped by 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 no later</w:t>
      </w:r>
      <w:r w:rsidR="000B37BE" w:rsidRPr="00E1672C">
        <w:rPr>
          <w:rFonts w:cs="Arial"/>
          <w:sz w:val="24"/>
        </w:rPr>
        <w:t xml:space="preserve"> </w:t>
      </w:r>
      <w:r w:rsidRPr="00E1672C">
        <w:rPr>
          <w:rFonts w:cs="Arial"/>
          <w:sz w:val="24"/>
        </w:rPr>
        <w:t>than 11:59:59 p.m., Eastern Time, on the application deadline date. Except as otherwise noted in this section,</w:t>
      </w:r>
      <w:r w:rsidR="000B37BE" w:rsidRPr="00E1672C">
        <w:rPr>
          <w:rFonts w:cs="Arial"/>
          <w:sz w:val="24"/>
        </w:rPr>
        <w:t xml:space="preserve"> </w:t>
      </w:r>
      <w:r w:rsidRPr="00E1672C">
        <w:rPr>
          <w:rFonts w:cs="Arial"/>
          <w:sz w:val="24"/>
        </w:rPr>
        <w:t>the Department will not accept your application if it is submitted, received, and date- and time-stamped by</w:t>
      </w:r>
      <w:r w:rsidR="000B37BE" w:rsidRPr="00E1672C">
        <w:rPr>
          <w:rFonts w:cs="Arial"/>
          <w:sz w:val="24"/>
        </w:rPr>
        <w:t xml:space="preserve"> </w:t>
      </w:r>
      <w:r w:rsidRPr="00E1672C">
        <w:rPr>
          <w:rFonts w:cs="Arial"/>
          <w:sz w:val="24"/>
        </w:rPr>
        <w:t>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system—after 11:59:59 p.m., Eastern Time, on the application deadline date. The Department</w:t>
      </w:r>
      <w:r w:rsidR="000B37BE" w:rsidRPr="00E1672C">
        <w:rPr>
          <w:rFonts w:cs="Arial"/>
          <w:sz w:val="24"/>
        </w:rPr>
        <w:t xml:space="preserve"> </w:t>
      </w:r>
      <w:r w:rsidRPr="00E1672C">
        <w:rPr>
          <w:rFonts w:cs="Arial"/>
          <w:sz w:val="24"/>
        </w:rPr>
        <w:t>will not consider an application that does not comply with the deadline requirements. When the Department</w:t>
      </w:r>
      <w:r w:rsidR="000B37BE" w:rsidRPr="00E1672C">
        <w:rPr>
          <w:rFonts w:cs="Arial"/>
          <w:sz w:val="24"/>
        </w:rPr>
        <w:t xml:space="preserve"> </w:t>
      </w:r>
      <w:r w:rsidR="00FA3CC1" w:rsidRPr="00E1672C">
        <w:rPr>
          <w:rFonts w:cs="Arial"/>
          <w:sz w:val="24"/>
        </w:rPr>
        <w:t>retrieves your application from</w:t>
      </w:r>
      <w:r w:rsidR="000B37BE" w:rsidRPr="00E1672C">
        <w:rPr>
          <w:rFonts w:cs="Arial"/>
          <w:sz w:val="24"/>
        </w:rPr>
        <w:t xml:space="preserve"> </w:t>
      </w:r>
      <w:r w:rsidR="00FA3CC1" w:rsidRPr="00E1672C">
        <w:rPr>
          <w:rFonts w:cs="Arial"/>
          <w:sz w:val="24"/>
        </w:rPr>
        <w:t>Grants.gov, the Department will notify you if the Department is rejecting</w:t>
      </w:r>
      <w:r w:rsidR="000B37BE" w:rsidRPr="00E1672C">
        <w:rPr>
          <w:rFonts w:cs="Arial"/>
          <w:sz w:val="24"/>
        </w:rPr>
        <w:t xml:space="preserve"> </w:t>
      </w:r>
      <w:r w:rsidR="00FA3CC1" w:rsidRPr="00E1672C">
        <w:rPr>
          <w:rFonts w:cs="Arial"/>
          <w:sz w:val="24"/>
        </w:rPr>
        <w:t xml:space="preserve">your application because it was late. Receipt of a date- and </w:t>
      </w:r>
      <w:proofErr w:type="gramStart"/>
      <w:r w:rsidR="00FA3CC1" w:rsidRPr="00E1672C">
        <w:rPr>
          <w:rFonts w:cs="Arial"/>
          <w:sz w:val="24"/>
        </w:rPr>
        <w:t>time-stamp</w:t>
      </w:r>
      <w:proofErr w:type="gramEnd"/>
      <w:r w:rsidR="00FA3CC1" w:rsidRPr="00E1672C">
        <w:rPr>
          <w:rFonts w:cs="Arial"/>
          <w:sz w:val="24"/>
        </w:rPr>
        <w:t xml:space="preserve"> from</w:t>
      </w:r>
      <w:r w:rsidR="00E1672C" w:rsidRPr="00E1672C">
        <w:rPr>
          <w:rFonts w:cs="Arial"/>
          <w:sz w:val="24"/>
        </w:rPr>
        <w:t xml:space="preserve"> </w:t>
      </w:r>
      <w:r w:rsidR="00FA3CC1" w:rsidRPr="00E1672C">
        <w:rPr>
          <w:rFonts w:cs="Arial"/>
          <w:sz w:val="24"/>
        </w:rPr>
        <w:t>Grants.gov</w:t>
      </w:r>
      <w:r w:rsidR="00E1672C">
        <w:rPr>
          <w:rFonts w:cs="Arial"/>
          <w:sz w:val="24"/>
        </w:rPr>
        <w:t xml:space="preserve"> </w:t>
      </w:r>
      <w:r w:rsidR="00FA3CC1" w:rsidRPr="00E1672C">
        <w:rPr>
          <w:rFonts w:cs="Arial"/>
          <w:sz w:val="24"/>
        </w:rPr>
        <w:t>does not mean that</w:t>
      </w:r>
      <w:r w:rsidR="00E1672C">
        <w:rPr>
          <w:rFonts w:cs="Arial"/>
          <w:sz w:val="24"/>
        </w:rPr>
        <w:t xml:space="preserve"> </w:t>
      </w:r>
      <w:r w:rsidR="00FA3CC1" w:rsidRPr="00E1672C">
        <w:rPr>
          <w:rFonts w:cs="Arial"/>
          <w:sz w:val="24"/>
        </w:rPr>
        <w:t>your application meets program eligibility requirements described in the NIA.</w:t>
      </w:r>
    </w:p>
    <w:p w14:paraId="6BE23304" w14:textId="1F1AF146" w:rsidR="003613DB" w:rsidRPr="00435CA5" w:rsidRDefault="00FA3CC1" w:rsidP="008A7B85">
      <w:pPr>
        <w:pStyle w:val="BodyText"/>
        <w:numPr>
          <w:ilvl w:val="0"/>
          <w:numId w:val="26"/>
        </w:numPr>
        <w:spacing w:before="120" w:after="0" w:line="276" w:lineRule="auto"/>
        <w:rPr>
          <w:rFonts w:cs="Arial"/>
          <w:sz w:val="24"/>
        </w:rPr>
      </w:pPr>
      <w:r w:rsidRPr="003613DB">
        <w:rPr>
          <w:rFonts w:cs="Arial"/>
          <w:sz w:val="24"/>
        </w:rPr>
        <w:t>You should review and follow the Education Submission Procedures for submitting an application through</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that are included in the application package for the program to ensure that you submit your</w:t>
      </w:r>
      <w:r w:rsidR="00E1672C" w:rsidRPr="003613DB">
        <w:rPr>
          <w:rFonts w:cs="Arial"/>
          <w:sz w:val="24"/>
        </w:rPr>
        <w:t xml:space="preserve"> </w:t>
      </w:r>
      <w:r w:rsidRPr="003613DB">
        <w:rPr>
          <w:rFonts w:cs="Arial"/>
          <w:sz w:val="24"/>
        </w:rPr>
        <w:t>application on time. You can also find the Education Submission Procedures pertaining to</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under</w:t>
      </w:r>
      <w:r w:rsidR="001B0C0B" w:rsidRPr="003613DB">
        <w:rPr>
          <w:rFonts w:cs="Arial"/>
          <w:sz w:val="24"/>
        </w:rPr>
        <w:t xml:space="preserve"> </w:t>
      </w:r>
      <w:r w:rsidRPr="003613DB">
        <w:rPr>
          <w:rFonts w:cs="Arial"/>
          <w:sz w:val="24"/>
        </w:rPr>
        <w:t>News and Events on the Department's G5 system home page at</w:t>
      </w:r>
      <w:r w:rsidR="001422B8" w:rsidRPr="003613DB">
        <w:rPr>
          <w:rFonts w:cs="Arial"/>
          <w:sz w:val="24"/>
        </w:rPr>
        <w:t xml:space="preserve"> </w:t>
      </w:r>
      <w:r w:rsidRPr="003613DB">
        <w:rPr>
          <w:rFonts w:cs="Arial"/>
          <w:sz w:val="24"/>
        </w:rPr>
        <w:t>www.G5.gov (</w:t>
      </w:r>
      <w:hyperlink r:id="rId83" w:history="1">
        <w:r w:rsidR="001422B8" w:rsidRPr="003613DB">
          <w:rPr>
            <w:rStyle w:val="Hyperlink"/>
            <w:rFonts w:cs="Arial"/>
            <w:sz w:val="24"/>
          </w:rPr>
          <w:t>http://www.G5.gov</w:t>
        </w:r>
      </w:hyperlink>
      <w:r w:rsidRPr="003613DB">
        <w:rPr>
          <w:rFonts w:cs="Arial"/>
          <w:sz w:val="24"/>
        </w:rPr>
        <w:t>).</w:t>
      </w:r>
      <w:r w:rsidR="001422B8" w:rsidRPr="003613DB">
        <w:rPr>
          <w:rFonts w:cs="Arial"/>
          <w:sz w:val="24"/>
        </w:rPr>
        <w:t xml:space="preserve"> </w:t>
      </w:r>
      <w:r w:rsidRPr="003613DB">
        <w:rPr>
          <w:rFonts w:cs="Arial"/>
          <w:sz w:val="24"/>
        </w:rPr>
        <w:t>In</w:t>
      </w:r>
      <w:r w:rsidR="001422B8" w:rsidRPr="003613DB">
        <w:rPr>
          <w:rFonts w:cs="Arial"/>
          <w:sz w:val="24"/>
        </w:rPr>
        <w:t xml:space="preserve"> </w:t>
      </w:r>
      <w:r w:rsidRPr="003613DB">
        <w:rPr>
          <w:rFonts w:cs="Arial"/>
          <w:sz w:val="24"/>
        </w:rPr>
        <w:t>addition, for specific guidance and procedures for submitting an application through</w:t>
      </w:r>
      <w:r w:rsidR="001422B8" w:rsidRPr="003613DB">
        <w:rPr>
          <w:rFonts w:cs="Arial"/>
          <w:sz w:val="24"/>
        </w:rPr>
        <w:t xml:space="preserve"> </w:t>
      </w:r>
      <w:r w:rsidRPr="003613DB">
        <w:rPr>
          <w:rFonts w:cs="Arial"/>
          <w:sz w:val="24"/>
        </w:rPr>
        <w:t>Grants.gov, please</w:t>
      </w:r>
      <w:r w:rsidR="001422B8" w:rsidRPr="003613DB">
        <w:rPr>
          <w:rFonts w:cs="Arial"/>
          <w:sz w:val="24"/>
        </w:rPr>
        <w:t xml:space="preserve"> </w:t>
      </w:r>
      <w:r w:rsidRPr="003613DB">
        <w:rPr>
          <w:rFonts w:cs="Arial"/>
          <w:sz w:val="24"/>
        </w:rPr>
        <w:t>refer to the</w:t>
      </w:r>
      <w:r w:rsidR="001422B8" w:rsidRPr="003613DB">
        <w:rPr>
          <w:rFonts w:cs="Arial"/>
          <w:sz w:val="24"/>
        </w:rPr>
        <w:t xml:space="preserve"> </w:t>
      </w:r>
      <w:r w:rsidRPr="003613DB">
        <w:rPr>
          <w:rFonts w:cs="Arial"/>
          <w:sz w:val="24"/>
        </w:rPr>
        <w:t>Grants.gov</w:t>
      </w:r>
      <w:r w:rsidR="001422B8" w:rsidRPr="003613DB">
        <w:rPr>
          <w:rFonts w:cs="Arial"/>
          <w:sz w:val="24"/>
        </w:rPr>
        <w:t xml:space="preserve"> </w:t>
      </w:r>
      <w:r w:rsidRPr="003613DB">
        <w:rPr>
          <w:rFonts w:cs="Arial"/>
          <w:sz w:val="24"/>
        </w:rPr>
        <w:t>website at:</w:t>
      </w:r>
      <w:r w:rsidR="001422B8" w:rsidRPr="003613DB">
        <w:rPr>
          <w:rFonts w:cs="Arial"/>
          <w:sz w:val="24"/>
        </w:rPr>
        <w:t xml:space="preserve"> </w:t>
      </w:r>
      <w:r w:rsidR="00435CA5" w:rsidRPr="00435CA5">
        <w:rPr>
          <w:rFonts w:cs="Arial"/>
          <w:sz w:val="24"/>
        </w:rPr>
        <w:t>www.grants.gov/applicants/grant-applications/how-to-apply-for-grants</w:t>
      </w:r>
      <w:r w:rsidR="001422B8" w:rsidRPr="00435CA5">
        <w:rPr>
          <w:rFonts w:cs="Arial"/>
          <w:sz w:val="24"/>
        </w:rPr>
        <w:t xml:space="preserve"> </w:t>
      </w:r>
      <w:r w:rsidRPr="00435CA5">
        <w:rPr>
          <w:rFonts w:cs="Arial"/>
          <w:sz w:val="24"/>
        </w:rPr>
        <w:t>(</w:t>
      </w:r>
      <w:hyperlink r:id="rId84" w:history="1">
        <w:r w:rsidR="00435CA5" w:rsidRPr="00435CA5">
          <w:rPr>
            <w:rStyle w:val="Hyperlink"/>
            <w:sz w:val="24"/>
          </w:rPr>
          <w:t>grants.gov/applicants/grant-applications/how-to-apply-for-grants</w:t>
        </w:r>
      </w:hyperlink>
      <w:r w:rsidRPr="00435CA5">
        <w:rPr>
          <w:rFonts w:cs="Arial"/>
          <w:sz w:val="24"/>
        </w:rPr>
        <w:t>)</w:t>
      </w:r>
      <w:r w:rsidR="00435CA5">
        <w:rPr>
          <w:rFonts w:cs="Arial"/>
          <w:sz w:val="24"/>
        </w:rPr>
        <w:t>.</w:t>
      </w:r>
    </w:p>
    <w:p w14:paraId="4B468F46" w14:textId="77777777" w:rsidR="003613DB" w:rsidRDefault="00FA3CC1" w:rsidP="003613DB">
      <w:pPr>
        <w:pStyle w:val="BodyText"/>
        <w:spacing w:before="120" w:after="0" w:line="276" w:lineRule="auto"/>
        <w:ind w:left="780"/>
        <w:rPr>
          <w:rFonts w:cs="Arial"/>
          <w:sz w:val="24"/>
        </w:rPr>
      </w:pPr>
      <w:r w:rsidRPr="003613DB">
        <w:rPr>
          <w:rFonts w:cs="Arial"/>
          <w:sz w:val="24"/>
        </w:rPr>
        <w:t>When you submit your application electronically, all documents must be submitted electronically,</w:t>
      </w:r>
      <w:r w:rsidR="00212CAE" w:rsidRPr="003613DB">
        <w:rPr>
          <w:rFonts w:cs="Arial"/>
          <w:sz w:val="24"/>
        </w:rPr>
        <w:t xml:space="preserve"> </w:t>
      </w:r>
      <w:r w:rsidRPr="003613DB">
        <w:rPr>
          <w:rFonts w:cs="Arial"/>
          <w:sz w:val="24"/>
        </w:rPr>
        <w:t>including all information you typically provide on the following forms: the Application for Federal</w:t>
      </w:r>
      <w:r w:rsidR="00212CAE" w:rsidRPr="003613DB">
        <w:rPr>
          <w:rFonts w:cs="Arial"/>
          <w:sz w:val="24"/>
        </w:rPr>
        <w:t xml:space="preserve"> </w:t>
      </w:r>
      <w:r w:rsidRPr="003613DB">
        <w:rPr>
          <w:rFonts w:cs="Arial"/>
          <w:sz w:val="24"/>
        </w:rPr>
        <w:t>Assistance (SF 424), the Department of Education Supplemental Information for SF 424, Budget</w:t>
      </w:r>
      <w:r w:rsidR="00212CAE" w:rsidRPr="003613DB">
        <w:rPr>
          <w:rFonts w:cs="Arial"/>
          <w:sz w:val="24"/>
        </w:rPr>
        <w:t xml:space="preserve"> </w:t>
      </w:r>
      <w:r w:rsidRPr="003613DB">
        <w:rPr>
          <w:rFonts w:cs="Arial"/>
          <w:sz w:val="24"/>
        </w:rPr>
        <w:t>Information—Non-Construction Programs (ED 524), and all Department-specific assurances and</w:t>
      </w:r>
      <w:r w:rsidR="00212CAE" w:rsidRPr="003613DB">
        <w:rPr>
          <w:rFonts w:cs="Arial"/>
          <w:sz w:val="24"/>
        </w:rPr>
        <w:t xml:space="preserve"> </w:t>
      </w:r>
      <w:r w:rsidRPr="003613DB">
        <w:rPr>
          <w:rFonts w:cs="Arial"/>
          <w:sz w:val="24"/>
        </w:rPr>
        <w:t>certifications.</w:t>
      </w:r>
    </w:p>
    <w:p w14:paraId="0E5D2E0C" w14:textId="77777777" w:rsidR="003613DB" w:rsidRDefault="00FA3CC1" w:rsidP="008A7B85">
      <w:pPr>
        <w:pStyle w:val="BodyText"/>
        <w:numPr>
          <w:ilvl w:val="0"/>
          <w:numId w:val="26"/>
        </w:numPr>
        <w:spacing w:before="120" w:after="0" w:line="276" w:lineRule="auto"/>
        <w:rPr>
          <w:rFonts w:cs="Arial"/>
          <w:sz w:val="24"/>
        </w:rPr>
      </w:pPr>
      <w:r w:rsidRPr="003613DB">
        <w:rPr>
          <w:rFonts w:cs="Arial"/>
          <w:sz w:val="24"/>
        </w:rPr>
        <w:t>When you submit your application electronically, you must upload any narrative sections and all other</w:t>
      </w:r>
      <w:r w:rsidR="00212CAE" w:rsidRPr="003613DB">
        <w:rPr>
          <w:rFonts w:cs="Arial"/>
          <w:sz w:val="24"/>
        </w:rPr>
        <w:t xml:space="preserve"> </w:t>
      </w:r>
      <w:r w:rsidRPr="003613DB">
        <w:rPr>
          <w:rFonts w:cs="Arial"/>
          <w:sz w:val="24"/>
        </w:rPr>
        <w:t>attachments to your application as files in either Portable Document Format (PDF) or Microsoft Word.</w:t>
      </w:r>
      <w:r w:rsidR="00212CAE" w:rsidRPr="003613DB">
        <w:rPr>
          <w:rFonts w:cs="Arial"/>
          <w:sz w:val="24"/>
        </w:rPr>
        <w:t xml:space="preserve"> </w:t>
      </w:r>
      <w:r w:rsidRPr="003613DB">
        <w:rPr>
          <w:rFonts w:cs="Arial"/>
          <w:sz w:val="24"/>
        </w:rPr>
        <w:t>Although applicants have the option of uploading any narrative sections and all other attachments to their</w:t>
      </w:r>
      <w:r w:rsidR="00212CAE" w:rsidRPr="003613DB">
        <w:rPr>
          <w:rFonts w:cs="Arial"/>
          <w:sz w:val="24"/>
        </w:rPr>
        <w:t xml:space="preserve"> </w:t>
      </w:r>
      <w:r w:rsidRPr="003613DB">
        <w:rPr>
          <w:rFonts w:cs="Arial"/>
          <w:sz w:val="24"/>
        </w:rPr>
        <w:t>application in either PDF or Microsoft Word, the Department recommends applicants submit all documents</w:t>
      </w:r>
      <w:r w:rsidR="00212CAE" w:rsidRPr="003613DB">
        <w:rPr>
          <w:rFonts w:cs="Arial"/>
          <w:sz w:val="24"/>
        </w:rPr>
        <w:t xml:space="preserve"> </w:t>
      </w:r>
      <w:r w:rsidRPr="003613DB">
        <w:rPr>
          <w:rFonts w:cs="Arial"/>
          <w:sz w:val="24"/>
        </w:rPr>
        <w:t>as read-only flattened PDFs, meaning any fillable PDF files must be saved and submitted as non-fillable PDF</w:t>
      </w:r>
      <w:r w:rsidR="00212CAE" w:rsidRPr="003613DB">
        <w:rPr>
          <w:rFonts w:cs="Arial"/>
          <w:sz w:val="24"/>
        </w:rPr>
        <w:t xml:space="preserve"> </w:t>
      </w:r>
      <w:r w:rsidRPr="003613DB">
        <w:rPr>
          <w:rFonts w:cs="Arial"/>
          <w:sz w:val="24"/>
        </w:rPr>
        <w:t>files and not as interactive or fillable PDF files, to better ensure applications are processed in a more timely,</w:t>
      </w:r>
      <w:r w:rsidR="003613DB" w:rsidRPr="003613DB">
        <w:rPr>
          <w:rFonts w:cs="Arial"/>
          <w:sz w:val="24"/>
        </w:rPr>
        <w:t xml:space="preserve"> </w:t>
      </w:r>
      <w:r w:rsidRPr="003613DB">
        <w:rPr>
          <w:rFonts w:cs="Arial"/>
          <w:sz w:val="24"/>
        </w:rPr>
        <w:t>accurate, and efficient manner. If you choose to submit your application in Microsoft Word, you may do sousing any version of Microsoft Word (</w:t>
      </w:r>
      <w:r w:rsidR="003613DB" w:rsidRPr="003613DB">
        <w:rPr>
          <w:rFonts w:cs="Arial"/>
          <w:sz w:val="24"/>
        </w:rPr>
        <w:t xml:space="preserve"> </w:t>
      </w:r>
      <w:r w:rsidRPr="003613DB">
        <w:rPr>
          <w:rFonts w:cs="Arial"/>
          <w:sz w:val="24"/>
        </w:rPr>
        <w:t>i.e.,</w:t>
      </w:r>
      <w:r w:rsidR="003613DB">
        <w:rPr>
          <w:rFonts w:cs="Arial"/>
          <w:sz w:val="24"/>
        </w:rPr>
        <w:t xml:space="preserve"> </w:t>
      </w:r>
      <w:r w:rsidRPr="003613DB">
        <w:rPr>
          <w:rFonts w:cs="Arial"/>
          <w:sz w:val="24"/>
        </w:rPr>
        <w:t xml:space="preserve">a document ending in a .doc or .docx extension). If you upload </w:t>
      </w:r>
      <w:proofErr w:type="spellStart"/>
      <w:r w:rsidRPr="003613DB">
        <w:rPr>
          <w:rFonts w:cs="Arial"/>
          <w:sz w:val="24"/>
        </w:rPr>
        <w:t>afile</w:t>
      </w:r>
      <w:proofErr w:type="spellEnd"/>
      <w:r w:rsidRPr="003613DB">
        <w:rPr>
          <w:rFonts w:cs="Arial"/>
          <w:sz w:val="24"/>
        </w:rPr>
        <w:t xml:space="preserve"> type other than PDF or Microsoft Word or if you submit a password-protected file, the </w:t>
      </w:r>
      <w:r w:rsidRPr="003613DB">
        <w:rPr>
          <w:rFonts w:cs="Arial"/>
          <w:sz w:val="24"/>
        </w:rPr>
        <w:lastRenderedPageBreak/>
        <w:t>Department will</w:t>
      </w:r>
      <w:r w:rsidR="003613DB">
        <w:rPr>
          <w:rFonts w:cs="Arial"/>
          <w:sz w:val="24"/>
        </w:rPr>
        <w:t xml:space="preserve"> </w:t>
      </w:r>
      <w:r w:rsidRPr="003613DB">
        <w:rPr>
          <w:rFonts w:cs="Arial"/>
          <w:sz w:val="24"/>
        </w:rPr>
        <w:t>be unable to review that material. Please note that this will likely result in your application not being</w:t>
      </w:r>
      <w:r w:rsidR="003613DB" w:rsidRPr="003613DB">
        <w:rPr>
          <w:rFonts w:cs="Arial"/>
          <w:sz w:val="24"/>
        </w:rPr>
        <w:t xml:space="preserve"> </w:t>
      </w:r>
      <w:r w:rsidRPr="003613DB">
        <w:rPr>
          <w:rFonts w:cs="Arial"/>
          <w:sz w:val="24"/>
        </w:rPr>
        <w:t>considered for funding. The Department will not convert material from other formats to PDF or Microsoft</w:t>
      </w:r>
      <w:r w:rsidR="003613DB">
        <w:rPr>
          <w:rFonts w:cs="Arial"/>
          <w:sz w:val="24"/>
        </w:rPr>
        <w:t xml:space="preserve"> </w:t>
      </w:r>
      <w:r w:rsidRPr="003613DB">
        <w:rPr>
          <w:rFonts w:cs="Arial"/>
          <w:sz w:val="24"/>
        </w:rPr>
        <w:t>Word.</w:t>
      </w:r>
    </w:p>
    <w:p w14:paraId="1CF241E6" w14:textId="77777777" w:rsidR="003613DB" w:rsidRDefault="00D5394C" w:rsidP="008A7B85">
      <w:pPr>
        <w:pStyle w:val="BodyText"/>
        <w:numPr>
          <w:ilvl w:val="0"/>
          <w:numId w:val="26"/>
        </w:numPr>
        <w:spacing w:before="120" w:after="0" w:line="276" w:lineRule="auto"/>
        <w:rPr>
          <w:rFonts w:cs="Arial"/>
          <w:sz w:val="24"/>
        </w:rPr>
      </w:pPr>
      <w:r w:rsidRPr="003613DB">
        <w:rPr>
          <w:rFonts w:cs="Arial"/>
          <w:sz w:val="24"/>
        </w:rPr>
        <w:t>After you electronically submit your application, you will receive from</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an automatic notification</w:t>
      </w:r>
      <w:r w:rsidR="003613DB" w:rsidRPr="003613DB">
        <w:rPr>
          <w:rFonts w:cs="Arial"/>
          <w:sz w:val="24"/>
        </w:rPr>
        <w:t xml:space="preserve"> </w:t>
      </w:r>
      <w:r w:rsidRPr="003613DB">
        <w:rPr>
          <w:rFonts w:cs="Arial"/>
          <w:sz w:val="24"/>
        </w:rPr>
        <w:t>of receipt that contains a</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tracking number.</w:t>
      </w:r>
      <w:r w:rsidR="003613DB" w:rsidRP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will also notify you automatically by email</w:t>
      </w:r>
      <w:r w:rsidR="003613DB">
        <w:rPr>
          <w:rFonts w:cs="Arial"/>
          <w:sz w:val="24"/>
        </w:rPr>
        <w:t xml:space="preserve"> i</w:t>
      </w:r>
      <w:r w:rsidRPr="003613DB">
        <w:rPr>
          <w:rFonts w:cs="Arial"/>
          <w:sz w:val="24"/>
        </w:rPr>
        <w:t>f your application met all of the</w:t>
      </w:r>
      <w:r w:rsid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validation requirements or if there were any errors (such as</w:t>
      </w:r>
      <w:r w:rsidR="003613DB">
        <w:rPr>
          <w:rFonts w:cs="Arial"/>
          <w:sz w:val="24"/>
        </w:rPr>
        <w:t xml:space="preserve"> </w:t>
      </w:r>
      <w:r w:rsidRPr="003613DB">
        <w:rPr>
          <w:rFonts w:cs="Arial"/>
          <w:sz w:val="24"/>
        </w:rPr>
        <w:t>submission of your application by someone other than a registered AOR, issues with your UEI number, or</w:t>
      </w:r>
      <w:r w:rsidR="003613DB">
        <w:rPr>
          <w:rFonts w:cs="Arial"/>
          <w:sz w:val="24"/>
        </w:rPr>
        <w:t xml:space="preserve"> </w:t>
      </w:r>
      <w:r w:rsidRPr="003613DB">
        <w:rPr>
          <w:rFonts w:cs="Arial"/>
          <w:sz w:val="24"/>
        </w:rPr>
        <w:t>inclusion of an attachment with a file name that contains special characters). You will be given an</w:t>
      </w:r>
      <w:r w:rsidR="003613DB">
        <w:rPr>
          <w:rFonts w:cs="Arial"/>
          <w:sz w:val="24"/>
        </w:rPr>
        <w:t xml:space="preserve"> </w:t>
      </w:r>
      <w:r w:rsidRPr="003613DB">
        <w:rPr>
          <w:rFonts w:cs="Arial"/>
          <w:sz w:val="24"/>
        </w:rPr>
        <w:t>opportunity to correct any errors and resubmit, but you must still meet the deadline date and time for</w:t>
      </w:r>
      <w:r w:rsidR="003613DB">
        <w:rPr>
          <w:rFonts w:cs="Arial"/>
          <w:sz w:val="24"/>
        </w:rPr>
        <w:t xml:space="preserve"> </w:t>
      </w:r>
      <w:r w:rsidRPr="003613DB">
        <w:rPr>
          <w:rFonts w:cs="Arial"/>
          <w:sz w:val="24"/>
        </w:rPr>
        <w:t>submission of your application.</w:t>
      </w:r>
    </w:p>
    <w:p w14:paraId="66D9F124" w14:textId="77777777" w:rsidR="00664207" w:rsidRDefault="00D5394C" w:rsidP="00664207">
      <w:pPr>
        <w:pStyle w:val="BodyText"/>
        <w:spacing w:before="120" w:after="0" w:line="276" w:lineRule="auto"/>
        <w:ind w:left="780"/>
        <w:rPr>
          <w:rFonts w:cs="Arial"/>
          <w:sz w:val="24"/>
        </w:rPr>
      </w:pPr>
      <w:r w:rsidRPr="003613DB">
        <w:rPr>
          <w:rFonts w:cs="Arial"/>
          <w:sz w:val="24"/>
        </w:rPr>
        <w:t>Once your application is successfully validated by</w:t>
      </w:r>
      <w:r w:rsidR="003613DB">
        <w:rPr>
          <w:rFonts w:cs="Arial"/>
          <w:sz w:val="24"/>
        </w:rPr>
        <w:t xml:space="preserve"> </w:t>
      </w:r>
      <w:r w:rsidRPr="00D5394C">
        <w:rPr>
          <w:rFonts w:cs="Arial"/>
          <w:sz w:val="24"/>
        </w:rPr>
        <w:t>Grants.gov, the Department will retrieve your application</w:t>
      </w:r>
      <w:r w:rsidR="003613DB">
        <w:rPr>
          <w:rFonts w:cs="Arial"/>
          <w:sz w:val="24"/>
        </w:rPr>
        <w:t xml:space="preserve"> </w:t>
      </w:r>
      <w:r w:rsidRPr="00D5394C">
        <w:rPr>
          <w:rFonts w:cs="Arial"/>
          <w:sz w:val="24"/>
        </w:rPr>
        <w:t>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and send you an email with a unique PR/Award number for your application.</w:t>
      </w:r>
      <w:r w:rsidR="003613DB">
        <w:rPr>
          <w:rFonts w:cs="Arial"/>
          <w:sz w:val="24"/>
        </w:rPr>
        <w:t xml:space="preserve"> </w:t>
      </w:r>
      <w:r w:rsidRPr="00D5394C">
        <w:rPr>
          <w:rFonts w:cs="Arial"/>
          <w:sz w:val="24"/>
        </w:rPr>
        <w:t>Email confirmations and receipts 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do not indicate receipt by the Department, nor do they</w:t>
      </w:r>
      <w:r w:rsidR="003613DB">
        <w:rPr>
          <w:rFonts w:cs="Arial"/>
          <w:sz w:val="24"/>
        </w:rPr>
        <w:t xml:space="preserve"> </w:t>
      </w:r>
      <w:r w:rsidRPr="00D5394C">
        <w:rPr>
          <w:rFonts w:cs="Arial"/>
          <w:sz w:val="24"/>
        </w:rPr>
        <w:t>mean that your application is complete or has met all application requirements. While your application may</w:t>
      </w:r>
      <w:r w:rsidR="003613DB">
        <w:rPr>
          <w:rFonts w:cs="Arial"/>
          <w:sz w:val="24"/>
        </w:rPr>
        <w:t xml:space="preserve"> </w:t>
      </w:r>
      <w:r w:rsidRPr="00D5394C">
        <w:rPr>
          <w:rFonts w:cs="Arial"/>
          <w:sz w:val="24"/>
        </w:rPr>
        <w:t>have been successfully validated by</w:t>
      </w:r>
      <w:r w:rsidR="003613DB">
        <w:rPr>
          <w:rFonts w:cs="Arial"/>
          <w:sz w:val="24"/>
        </w:rPr>
        <w:t xml:space="preserve"> </w:t>
      </w:r>
      <w:r w:rsidRPr="00D5394C">
        <w:rPr>
          <w:rFonts w:cs="Arial"/>
          <w:sz w:val="24"/>
        </w:rPr>
        <w:t>Grants.gov, it also must be reviewed in accordance with the</w:t>
      </w:r>
      <w:r w:rsidR="003613DB">
        <w:rPr>
          <w:rFonts w:cs="Arial"/>
          <w:sz w:val="24"/>
        </w:rPr>
        <w:t xml:space="preserve"> </w:t>
      </w:r>
      <w:r w:rsidRPr="00D5394C">
        <w:rPr>
          <w:rFonts w:cs="Arial"/>
          <w:sz w:val="24"/>
        </w:rPr>
        <w:t>Department's application requirements as specified in the competition NIA and in these application</w:t>
      </w:r>
      <w:r w:rsidR="003613DB">
        <w:rPr>
          <w:rFonts w:cs="Arial"/>
          <w:sz w:val="24"/>
        </w:rPr>
        <w:t xml:space="preserve"> </w:t>
      </w:r>
      <w:r w:rsidRPr="00D5394C">
        <w:rPr>
          <w:rFonts w:cs="Arial"/>
          <w:sz w:val="24"/>
        </w:rPr>
        <w:t>instructions. It is your responsibility to ensure that your submitted application has met all of the</w:t>
      </w:r>
      <w:r w:rsidR="003613DB">
        <w:rPr>
          <w:rFonts w:cs="Arial"/>
          <w:sz w:val="24"/>
        </w:rPr>
        <w:t xml:space="preserve"> </w:t>
      </w:r>
      <w:r w:rsidRPr="00D5394C">
        <w:rPr>
          <w:rFonts w:cs="Arial"/>
          <w:sz w:val="24"/>
        </w:rPr>
        <w:t>Department's requirements. Additionally, the Department may request that you provide us with original</w:t>
      </w:r>
      <w:r w:rsidR="003613DB">
        <w:rPr>
          <w:rFonts w:cs="Arial"/>
          <w:sz w:val="24"/>
        </w:rPr>
        <w:t xml:space="preserve"> </w:t>
      </w:r>
      <w:r w:rsidRPr="00D5394C">
        <w:rPr>
          <w:rFonts w:cs="Arial"/>
          <w:sz w:val="24"/>
        </w:rPr>
        <w:t>signatures on forms at a later date</w:t>
      </w:r>
      <w:r w:rsidR="00664207">
        <w:rPr>
          <w:rFonts w:cs="Arial"/>
          <w:sz w:val="24"/>
        </w:rPr>
        <w:t>.</w:t>
      </w:r>
    </w:p>
    <w:p w14:paraId="0C47F8F7" w14:textId="77777777" w:rsidR="00664207" w:rsidRDefault="00664207" w:rsidP="00664207">
      <w:pPr>
        <w:pStyle w:val="BodyText"/>
        <w:spacing w:before="120" w:after="0" w:line="276" w:lineRule="auto"/>
        <w:ind w:left="780"/>
        <w:rPr>
          <w:rFonts w:cs="Arial"/>
          <w:sz w:val="24"/>
        </w:rPr>
      </w:pPr>
    </w:p>
    <w:p w14:paraId="47894BCB" w14:textId="2B879ABC" w:rsidR="00D5394C" w:rsidRPr="00664207" w:rsidRDefault="00D5394C" w:rsidP="00664207">
      <w:pPr>
        <w:pStyle w:val="BodyText"/>
        <w:spacing w:before="120" w:after="0" w:line="276" w:lineRule="auto"/>
        <w:rPr>
          <w:rFonts w:cs="Arial"/>
          <w:b/>
          <w:bCs/>
          <w:sz w:val="24"/>
          <w:u w:val="single"/>
        </w:rPr>
      </w:pPr>
      <w:r w:rsidRPr="00664207">
        <w:rPr>
          <w:rFonts w:cs="Arial"/>
          <w:b/>
          <w:bCs/>
          <w:sz w:val="24"/>
          <w:u w:val="single"/>
        </w:rPr>
        <w:t>Application Deadline Date Extension in Case of Technical Issues with the Grants.gov System:</w:t>
      </w:r>
    </w:p>
    <w:p w14:paraId="5E6DDC60" w14:textId="758CF878" w:rsidR="00FA3CC1" w:rsidRPr="00822F6A" w:rsidRDefault="00D5394C" w:rsidP="00822F6A">
      <w:pPr>
        <w:pStyle w:val="BodyText"/>
        <w:spacing w:before="120" w:line="276" w:lineRule="auto"/>
        <w:rPr>
          <w:rFonts w:cs="Arial"/>
          <w:sz w:val="24"/>
        </w:rPr>
      </w:pPr>
      <w:r w:rsidRPr="00D5394C">
        <w:rPr>
          <w:rFonts w:cs="Arial"/>
          <w:sz w:val="24"/>
        </w:rPr>
        <w:t>If you</w:t>
      </w:r>
      <w:r w:rsidR="00664207">
        <w:rPr>
          <w:rFonts w:cs="Arial"/>
          <w:sz w:val="24"/>
        </w:rPr>
        <w:t xml:space="preserve"> </w:t>
      </w:r>
      <w:r w:rsidRPr="00D5394C">
        <w:rPr>
          <w:rFonts w:cs="Arial"/>
          <w:sz w:val="24"/>
        </w:rPr>
        <w:t>experience problems submitting your application through</w:t>
      </w:r>
      <w:r w:rsidR="00664207">
        <w:rPr>
          <w:rFonts w:cs="Arial"/>
          <w:sz w:val="24"/>
        </w:rPr>
        <w:t xml:space="preserve"> </w:t>
      </w:r>
      <w:r w:rsidRPr="00D5394C">
        <w:rPr>
          <w:rFonts w:cs="Arial"/>
          <w:sz w:val="24"/>
        </w:rPr>
        <w:t>Grants.gov, please contact the</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Support Desk immediately, toll-free, at 1–800–518–4726. The</w:t>
      </w:r>
      <w:r w:rsidR="00664207">
        <w:rPr>
          <w:rFonts w:cs="Arial"/>
          <w:sz w:val="24"/>
        </w:rPr>
        <w:t xml:space="preserve"> </w:t>
      </w:r>
      <w:r w:rsidRPr="00D5394C">
        <w:rPr>
          <w:rFonts w:cs="Arial"/>
          <w:sz w:val="24"/>
        </w:rPr>
        <w:t>Grants.gov</w:t>
      </w:r>
      <w:r w:rsidR="008F1406">
        <w:rPr>
          <w:rFonts w:cs="Arial"/>
          <w:sz w:val="24"/>
        </w:rPr>
        <w:t xml:space="preserve"> </w:t>
      </w:r>
      <w:r w:rsidRPr="00D5394C">
        <w:rPr>
          <w:rFonts w:cs="Arial"/>
          <w:sz w:val="24"/>
        </w:rPr>
        <w:t>Support Center will provide you</w:t>
      </w:r>
      <w:r w:rsidR="00664207">
        <w:rPr>
          <w:rFonts w:cs="Arial"/>
          <w:sz w:val="24"/>
        </w:rPr>
        <w:t xml:space="preserve"> </w:t>
      </w:r>
      <w:r w:rsidRPr="00D5394C">
        <w:rPr>
          <w:rFonts w:cs="Arial"/>
          <w:sz w:val="24"/>
        </w:rPr>
        <w:t>with a Support Desk Case Number documenting your communication. You must retain your Support Desk</w:t>
      </w:r>
      <w:r w:rsidR="00664207">
        <w:rPr>
          <w:rFonts w:cs="Arial"/>
          <w:sz w:val="24"/>
        </w:rPr>
        <w:t xml:space="preserve"> </w:t>
      </w:r>
      <w:r w:rsidRPr="00D5394C">
        <w:rPr>
          <w:rFonts w:cs="Arial"/>
          <w:sz w:val="24"/>
        </w:rPr>
        <w:t>Case Number for future reference as proof of your communication with the Support Center. Please</w:t>
      </w:r>
      <w:r w:rsidR="00664207">
        <w:rPr>
          <w:rFonts w:cs="Arial"/>
          <w:sz w:val="24"/>
        </w:rPr>
        <w:t xml:space="preserve"> </w:t>
      </w:r>
      <w:r w:rsidRPr="00D5394C">
        <w:rPr>
          <w:rFonts w:cs="Arial"/>
          <w:sz w:val="24"/>
        </w:rPr>
        <w:t>subsequently contact the person listed in the</w:t>
      </w:r>
      <w:r w:rsidR="00664207">
        <w:rPr>
          <w:rFonts w:cs="Arial"/>
          <w:sz w:val="24"/>
        </w:rPr>
        <w:t xml:space="preserve"> </w:t>
      </w:r>
      <w:r w:rsidRPr="00D5394C">
        <w:rPr>
          <w:rFonts w:cs="Arial"/>
          <w:sz w:val="24"/>
        </w:rPr>
        <w:t>FOR FURTHER INFORMATION CONTACT</w:t>
      </w:r>
      <w:r w:rsidR="00664207">
        <w:rPr>
          <w:rFonts w:cs="Arial"/>
          <w:sz w:val="24"/>
        </w:rPr>
        <w:t xml:space="preserve"> </w:t>
      </w:r>
      <w:r w:rsidRPr="00D5394C">
        <w:rPr>
          <w:rFonts w:cs="Arial"/>
          <w:sz w:val="24"/>
        </w:rPr>
        <w:t>section in the</w:t>
      </w:r>
      <w:r w:rsidR="00664207">
        <w:rPr>
          <w:rFonts w:cs="Arial"/>
          <w:sz w:val="24"/>
        </w:rPr>
        <w:t xml:space="preserve"> </w:t>
      </w:r>
      <w:r w:rsidRPr="00D5394C">
        <w:rPr>
          <w:rFonts w:cs="Arial"/>
          <w:sz w:val="24"/>
        </w:rPr>
        <w:t>competition NIA and provide an explanation of the technical problem you experienced with</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along with the</w:t>
      </w:r>
      <w:r w:rsidR="00664207">
        <w:rPr>
          <w:rFonts w:cs="Arial"/>
          <w:sz w:val="24"/>
        </w:rPr>
        <w:t xml:space="preserve"> </w:t>
      </w:r>
      <w:r w:rsidRPr="00D5394C">
        <w:rPr>
          <w:rFonts w:cs="Arial"/>
          <w:sz w:val="24"/>
        </w:rPr>
        <w:t>Grants.gov</w:t>
      </w:r>
      <w:r w:rsidR="00822F6A">
        <w:rPr>
          <w:rFonts w:cs="Arial"/>
          <w:sz w:val="24"/>
        </w:rPr>
        <w:t xml:space="preserve"> </w:t>
      </w:r>
      <w:r w:rsidRPr="00822F6A">
        <w:rPr>
          <w:rFonts w:cs="Arial"/>
          <w:sz w:val="24"/>
        </w:rPr>
        <w:t>Support Desk Case Number</w:t>
      </w:r>
    </w:p>
    <w:p w14:paraId="56609CE8" w14:textId="4B0C6561" w:rsidR="00D5394C" w:rsidRDefault="00FA5533" w:rsidP="00664207">
      <w:pPr>
        <w:pStyle w:val="BodyText"/>
        <w:spacing w:before="120" w:line="276" w:lineRule="auto"/>
        <w:rPr>
          <w:rFonts w:cs="Arial"/>
          <w:sz w:val="24"/>
        </w:rPr>
      </w:pPr>
      <w:r w:rsidRPr="00FA5533">
        <w:rPr>
          <w:rFonts w:cs="Arial"/>
          <w:sz w:val="24"/>
        </w:rPr>
        <w:t>If you are prevented from electronically submitting your application on the application deadline date because</w:t>
      </w:r>
      <w:r w:rsidR="00664207">
        <w:rPr>
          <w:rFonts w:cs="Arial"/>
          <w:sz w:val="24"/>
        </w:rPr>
        <w:t xml:space="preserve"> </w:t>
      </w:r>
      <w:r w:rsidRPr="00FA5533">
        <w:rPr>
          <w:rFonts w:cs="Arial"/>
          <w:sz w:val="24"/>
        </w:rPr>
        <w:t>of technical problems within 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grant you an extension until</w:t>
      </w:r>
      <w:r w:rsidR="008F1406">
        <w:rPr>
          <w:rFonts w:cs="Arial"/>
          <w:sz w:val="24"/>
        </w:rPr>
        <w:t xml:space="preserve"> </w:t>
      </w:r>
      <w:r w:rsidRPr="00FA5533">
        <w:rPr>
          <w:rFonts w:cs="Arial"/>
          <w:sz w:val="24"/>
        </w:rPr>
        <w:t xml:space="preserve">11:59:59 p.m., Eastern Time, the following </w:t>
      </w:r>
      <w:r w:rsidRPr="00FA5533">
        <w:rPr>
          <w:rFonts w:cs="Arial"/>
          <w:sz w:val="24"/>
        </w:rPr>
        <w:lastRenderedPageBreak/>
        <w:t>business day to enable you to transmit your application</w:t>
      </w:r>
      <w:r w:rsidR="00664207">
        <w:rPr>
          <w:rFonts w:cs="Arial"/>
          <w:sz w:val="24"/>
        </w:rPr>
        <w:t xml:space="preserve"> </w:t>
      </w:r>
      <w:r w:rsidRPr="00FA5533">
        <w:rPr>
          <w:rFonts w:cs="Arial"/>
          <w:sz w:val="24"/>
        </w:rPr>
        <w:t>electronically, provided the Department can verify the technical issues that affected your ability to submit</w:t>
      </w:r>
      <w:r w:rsidR="00664207">
        <w:rPr>
          <w:rFonts w:cs="Arial"/>
          <w:sz w:val="24"/>
        </w:rPr>
        <w:t xml:space="preserve"> </w:t>
      </w:r>
      <w:r w:rsidRPr="00FA5533">
        <w:rPr>
          <w:rFonts w:cs="Arial"/>
          <w:sz w:val="24"/>
        </w:rPr>
        <w:t>your application on</w:t>
      </w:r>
      <w:r w:rsidR="00664207">
        <w:rPr>
          <w:rFonts w:cs="Arial"/>
          <w:sz w:val="24"/>
        </w:rPr>
        <w:t xml:space="preserve"> </w:t>
      </w:r>
      <w:r w:rsidRPr="00FA5533">
        <w:rPr>
          <w:rFonts w:cs="Arial"/>
          <w:sz w:val="24"/>
        </w:rPr>
        <w:t>time via your</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Support Desk Case Number.</w:t>
      </w:r>
    </w:p>
    <w:p w14:paraId="78B5A3E0" w14:textId="77777777" w:rsidR="00FA5533" w:rsidRDefault="00FA5533" w:rsidP="00FA5533">
      <w:pPr>
        <w:pStyle w:val="BodyText"/>
        <w:spacing w:before="120" w:after="0" w:line="276" w:lineRule="auto"/>
        <w:rPr>
          <w:rFonts w:cs="Arial"/>
          <w:sz w:val="24"/>
        </w:rPr>
      </w:pPr>
    </w:p>
    <w:p w14:paraId="5A4FCF57" w14:textId="20FBECD3" w:rsidR="00FA5533" w:rsidRPr="00FA5533" w:rsidRDefault="00FA5533" w:rsidP="00FA5533">
      <w:pPr>
        <w:pStyle w:val="BodyText"/>
        <w:spacing w:before="120" w:line="276" w:lineRule="auto"/>
        <w:rPr>
          <w:rFonts w:cs="Arial"/>
          <w:sz w:val="24"/>
        </w:rPr>
      </w:pPr>
      <w:r w:rsidRPr="00664207">
        <w:rPr>
          <w:rFonts w:cs="Arial"/>
          <w:i/>
          <w:iCs/>
          <w:sz w:val="24"/>
        </w:rPr>
        <w:t>Note:</w:t>
      </w:r>
      <w:r w:rsidR="00664207">
        <w:rPr>
          <w:rFonts w:cs="Arial"/>
          <w:i/>
          <w:iCs/>
          <w:sz w:val="24"/>
        </w:rPr>
        <w:t xml:space="preserve"> </w:t>
      </w:r>
      <w:r w:rsidRPr="00FA5533">
        <w:rPr>
          <w:rFonts w:cs="Arial"/>
          <w:sz w:val="24"/>
        </w:rPr>
        <w:t>The extensions to which the Department refers in this section apply only to technical problems with</w:t>
      </w:r>
      <w:r w:rsidR="00664207">
        <w:rPr>
          <w:rFonts w:cs="Arial"/>
          <w:sz w:val="24"/>
        </w:rPr>
        <w:t xml:space="preserve"> </w:t>
      </w:r>
      <w:r w:rsidRPr="00FA5533">
        <w:rPr>
          <w:rFonts w:cs="Arial"/>
          <w:sz w:val="24"/>
        </w:rPr>
        <w:t>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not grant you an extension if you failed to fully register in order</w:t>
      </w:r>
      <w:r w:rsidR="00664207">
        <w:rPr>
          <w:rFonts w:cs="Arial"/>
          <w:sz w:val="24"/>
        </w:rPr>
        <w:t xml:space="preserve"> </w:t>
      </w:r>
      <w:r w:rsidRPr="00FA5533">
        <w:rPr>
          <w:rFonts w:cs="Arial"/>
          <w:sz w:val="24"/>
        </w:rPr>
        <w:t>to submit your application to</w:t>
      </w:r>
      <w:r w:rsidR="00664207">
        <w:rPr>
          <w:rFonts w:cs="Arial"/>
          <w:sz w:val="24"/>
        </w:rPr>
        <w:t xml:space="preserve"> </w:t>
      </w:r>
      <w:r w:rsidR="00664207" w:rsidRPr="00FA5533">
        <w:rPr>
          <w:rFonts w:cs="Arial"/>
          <w:sz w:val="24"/>
        </w:rPr>
        <w:t>Grants.gov.</w:t>
      </w:r>
    </w:p>
    <w:p w14:paraId="1D8E004A" w14:textId="06DB92D6" w:rsidR="00FA5533" w:rsidRPr="00FA5533" w:rsidRDefault="00FA5533" w:rsidP="00FA5533">
      <w:pPr>
        <w:pStyle w:val="BodyText"/>
        <w:spacing w:before="120" w:line="276" w:lineRule="auto"/>
        <w:rPr>
          <w:rFonts w:cs="Arial"/>
          <w:sz w:val="24"/>
        </w:rPr>
      </w:pPr>
      <w:r w:rsidRPr="00FA5533">
        <w:rPr>
          <w:rFonts w:cs="Arial"/>
          <w:sz w:val="24"/>
        </w:rPr>
        <w:t>(</w:t>
      </w:r>
      <w:r w:rsidR="00664207" w:rsidRPr="00FA5533">
        <w:rPr>
          <w:rFonts w:cs="Arial"/>
          <w:sz w:val="24"/>
        </w:rPr>
        <w:t>Including</w:t>
      </w:r>
      <w:r w:rsidRPr="00FA5533">
        <w:rPr>
          <w:rFonts w:cs="Arial"/>
          <w:sz w:val="24"/>
        </w:rPr>
        <w:t xml:space="preserve"> with the required UEI number and TIN currently</w:t>
      </w:r>
      <w:r w:rsidR="00664207">
        <w:rPr>
          <w:rFonts w:cs="Arial"/>
          <w:sz w:val="24"/>
        </w:rPr>
        <w:t xml:space="preserve"> </w:t>
      </w:r>
      <w:r w:rsidRPr="00FA5533">
        <w:rPr>
          <w:rFonts w:cs="Arial"/>
          <w:sz w:val="24"/>
        </w:rPr>
        <w:t>registered in SAM) before the application deadline date and time or if the technical problem you experience</w:t>
      </w:r>
      <w:r w:rsidR="00B92A8F">
        <w:rPr>
          <w:rFonts w:cs="Arial"/>
          <w:sz w:val="24"/>
        </w:rPr>
        <w:t xml:space="preserve"> </w:t>
      </w:r>
      <w:r w:rsidRPr="00FA5533">
        <w:rPr>
          <w:rFonts w:cs="Arial"/>
          <w:sz w:val="24"/>
        </w:rPr>
        <w:t>dis unrelated to the</w:t>
      </w:r>
      <w:r w:rsidR="00B92A8F">
        <w:rPr>
          <w:rFonts w:cs="Arial"/>
          <w:sz w:val="24"/>
        </w:rPr>
        <w:t xml:space="preserve"> </w:t>
      </w:r>
      <w:r w:rsidRPr="00FA5533">
        <w:rPr>
          <w:rFonts w:cs="Arial"/>
          <w:sz w:val="24"/>
        </w:rPr>
        <w:t>Grants.gov</w:t>
      </w:r>
      <w:r w:rsidR="00B92A8F">
        <w:rPr>
          <w:rFonts w:cs="Arial"/>
          <w:sz w:val="24"/>
        </w:rPr>
        <w:t xml:space="preserve"> </w:t>
      </w:r>
      <w:r w:rsidRPr="00FA5533">
        <w:rPr>
          <w:rFonts w:cs="Arial"/>
          <w:sz w:val="24"/>
        </w:rPr>
        <w:t>system.</w:t>
      </w:r>
    </w:p>
    <w:p w14:paraId="194459EE" w14:textId="77777777" w:rsidR="00B92A8F" w:rsidRDefault="00B92A8F" w:rsidP="00FA5533">
      <w:pPr>
        <w:pStyle w:val="BodyText"/>
        <w:spacing w:before="120" w:line="276" w:lineRule="auto"/>
        <w:rPr>
          <w:rFonts w:cs="Arial"/>
          <w:sz w:val="24"/>
        </w:rPr>
      </w:pPr>
    </w:p>
    <w:p w14:paraId="063311D9" w14:textId="5F01D1C1" w:rsidR="00FA5533" w:rsidRPr="002430B4" w:rsidRDefault="00B92A8F" w:rsidP="00FA5533">
      <w:pPr>
        <w:pStyle w:val="BodyText"/>
        <w:spacing w:before="120" w:line="276" w:lineRule="auto"/>
        <w:rPr>
          <w:rFonts w:cs="Arial"/>
          <w:b/>
          <w:bCs/>
          <w:sz w:val="24"/>
          <w:u w:val="single"/>
        </w:rPr>
      </w:pPr>
      <w:r w:rsidRPr="002430B4">
        <w:rPr>
          <w:rFonts w:cs="Arial"/>
          <w:b/>
          <w:bCs/>
          <w:sz w:val="24"/>
          <w:u w:val="single"/>
        </w:rPr>
        <w:t>b. Submission</w:t>
      </w:r>
      <w:r w:rsidR="00FA5533" w:rsidRPr="002430B4">
        <w:rPr>
          <w:rFonts w:cs="Arial"/>
          <w:b/>
          <w:bCs/>
          <w:sz w:val="24"/>
          <w:u w:val="single"/>
        </w:rPr>
        <w:t xml:space="preserve"> of Paper Applications.</w:t>
      </w:r>
    </w:p>
    <w:p w14:paraId="3E1122CD" w14:textId="6286E3D3" w:rsidR="00FA5533" w:rsidRPr="00FA5533" w:rsidRDefault="00FA5533" w:rsidP="00FA5533">
      <w:pPr>
        <w:pStyle w:val="BodyText"/>
        <w:spacing w:before="120" w:line="276" w:lineRule="auto"/>
        <w:rPr>
          <w:rFonts w:cs="Arial"/>
          <w:sz w:val="24"/>
        </w:rPr>
      </w:pPr>
      <w:r w:rsidRPr="00FA5533">
        <w:rPr>
          <w:rFonts w:cs="Arial"/>
          <w:sz w:val="24"/>
        </w:rPr>
        <w:t>The Department discourages paper applications, but if electronic submission is not possible (</w:t>
      </w:r>
      <w:r w:rsidR="00B92A8F">
        <w:rPr>
          <w:rFonts w:cs="Arial"/>
          <w:sz w:val="24"/>
        </w:rPr>
        <w:t>e</w:t>
      </w:r>
      <w:r w:rsidR="00B92A8F" w:rsidRPr="00FA5533">
        <w:rPr>
          <w:rFonts w:cs="Arial"/>
          <w:sz w:val="24"/>
        </w:rPr>
        <w:t>.g., you</w:t>
      </w:r>
      <w:r w:rsidRPr="00FA5533">
        <w:rPr>
          <w:rFonts w:cs="Arial"/>
          <w:sz w:val="24"/>
        </w:rPr>
        <w:t xml:space="preserve"> do not</w:t>
      </w:r>
      <w:r w:rsidR="00B92A8F">
        <w:rPr>
          <w:rFonts w:cs="Arial"/>
          <w:sz w:val="24"/>
        </w:rPr>
        <w:t xml:space="preserve"> </w:t>
      </w:r>
      <w:r w:rsidRPr="00FA5533">
        <w:rPr>
          <w:rFonts w:cs="Arial"/>
          <w:sz w:val="24"/>
        </w:rPr>
        <w:t>have access to the internet), (1) you must provide a prior written notification that you intend to submit a</w:t>
      </w:r>
      <w:r w:rsidR="00B92A8F">
        <w:rPr>
          <w:rFonts w:cs="Arial"/>
          <w:sz w:val="24"/>
        </w:rPr>
        <w:t xml:space="preserve"> </w:t>
      </w:r>
      <w:r w:rsidRPr="00FA5533">
        <w:rPr>
          <w:rFonts w:cs="Arial"/>
          <w:sz w:val="24"/>
        </w:rPr>
        <w:t>paper application and (2) your paper application must be postmarked by the application deadline date.</w:t>
      </w:r>
    </w:p>
    <w:p w14:paraId="5F2D6F51" w14:textId="24CEFD72" w:rsidR="00FA5533" w:rsidRDefault="00FA5533" w:rsidP="00994674">
      <w:pPr>
        <w:pStyle w:val="BodyText"/>
        <w:spacing w:before="120" w:line="276" w:lineRule="auto"/>
        <w:rPr>
          <w:rFonts w:cs="Arial"/>
          <w:sz w:val="24"/>
        </w:rPr>
      </w:pPr>
      <w:r w:rsidRPr="00FA5533">
        <w:rPr>
          <w:rFonts w:cs="Arial"/>
          <w:sz w:val="24"/>
        </w:rPr>
        <w:t>The prior written notification may be submitted by email or by mail to the person listed in the</w:t>
      </w:r>
      <w:r w:rsidR="00994674">
        <w:rPr>
          <w:rFonts w:cs="Arial"/>
          <w:sz w:val="24"/>
        </w:rPr>
        <w:t xml:space="preserve"> </w:t>
      </w:r>
      <w:r w:rsidRPr="00FA5533">
        <w:rPr>
          <w:rFonts w:cs="Arial"/>
          <w:sz w:val="24"/>
        </w:rPr>
        <w:t>FOR</w:t>
      </w:r>
      <w:r w:rsidR="008B5593">
        <w:rPr>
          <w:rFonts w:cs="Arial"/>
          <w:sz w:val="24"/>
        </w:rPr>
        <w:t xml:space="preserve"> </w:t>
      </w:r>
      <w:r w:rsidRPr="00FA5533">
        <w:rPr>
          <w:rFonts w:cs="Arial"/>
          <w:sz w:val="24"/>
        </w:rPr>
        <w:t>FURTHER INFORMATION CONTACT</w:t>
      </w:r>
      <w:r w:rsidR="00994674">
        <w:rPr>
          <w:rFonts w:cs="Arial"/>
          <w:sz w:val="24"/>
        </w:rPr>
        <w:t xml:space="preserve"> </w:t>
      </w:r>
      <w:r w:rsidRPr="00FA5533">
        <w:rPr>
          <w:rFonts w:cs="Arial"/>
          <w:sz w:val="24"/>
        </w:rPr>
        <w:t>section of the competition NIA. If you submit your notification by</w:t>
      </w:r>
      <w:r w:rsidR="00994674">
        <w:rPr>
          <w:rFonts w:cs="Arial"/>
          <w:sz w:val="24"/>
        </w:rPr>
        <w:t xml:space="preserve"> </w:t>
      </w:r>
      <w:r w:rsidRPr="00FA5533">
        <w:rPr>
          <w:rFonts w:cs="Arial"/>
          <w:sz w:val="24"/>
        </w:rPr>
        <w:t>mail, it must be received by the Department no later than 14 calendar days before the application deadline</w:t>
      </w:r>
      <w:r w:rsidR="00994674">
        <w:rPr>
          <w:rFonts w:cs="Arial"/>
          <w:sz w:val="24"/>
        </w:rPr>
        <w:t xml:space="preserve"> </w:t>
      </w:r>
      <w:r w:rsidRPr="00FA5533">
        <w:rPr>
          <w:rFonts w:cs="Arial"/>
          <w:sz w:val="24"/>
        </w:rPr>
        <w:t>date. If you mail your notification to the Department, it must be postmarked no later than 14 calendar days</w:t>
      </w:r>
      <w:r w:rsidR="00994674">
        <w:rPr>
          <w:rFonts w:cs="Arial"/>
          <w:sz w:val="24"/>
        </w:rPr>
        <w:t xml:space="preserve"> </w:t>
      </w:r>
      <w:r w:rsidRPr="00FA5533">
        <w:rPr>
          <w:rFonts w:cs="Arial"/>
          <w:sz w:val="24"/>
        </w:rPr>
        <w:t>before the application deadline date.</w:t>
      </w:r>
    </w:p>
    <w:p w14:paraId="4041C3BE" w14:textId="77777777" w:rsidR="00FA5533" w:rsidRDefault="00FA5533" w:rsidP="00FA5533">
      <w:pPr>
        <w:pStyle w:val="BodyText"/>
        <w:spacing w:before="120" w:after="0" w:line="276" w:lineRule="auto"/>
        <w:rPr>
          <w:rFonts w:cs="Arial"/>
          <w:sz w:val="24"/>
        </w:rPr>
      </w:pPr>
    </w:p>
    <w:p w14:paraId="2FD7CC59" w14:textId="307FD39E" w:rsidR="00FA5533" w:rsidRPr="00FA5533" w:rsidRDefault="00FA5533" w:rsidP="00FA5533">
      <w:pPr>
        <w:pStyle w:val="BodyText"/>
        <w:spacing w:before="120" w:line="276" w:lineRule="auto"/>
        <w:rPr>
          <w:rFonts w:cs="Arial"/>
          <w:sz w:val="24"/>
        </w:rPr>
      </w:pPr>
      <w:r w:rsidRPr="00FA5533">
        <w:rPr>
          <w:rFonts w:cs="Arial"/>
          <w:sz w:val="24"/>
        </w:rPr>
        <w:t>If you submit a paper application, you must have, and include on your application, a UEI number and mail</w:t>
      </w:r>
      <w:r w:rsidR="00994674">
        <w:rPr>
          <w:rFonts w:cs="Arial"/>
          <w:sz w:val="24"/>
        </w:rPr>
        <w:t xml:space="preserve"> </w:t>
      </w:r>
      <w:r w:rsidRPr="00FA5533">
        <w:rPr>
          <w:rFonts w:cs="Arial"/>
          <w:sz w:val="24"/>
        </w:rPr>
        <w:t xml:space="preserve">the original and two copies of your application, on or before the application deadline date, to the </w:t>
      </w:r>
      <w:r w:rsidR="00994674" w:rsidRPr="00FA5533">
        <w:rPr>
          <w:rFonts w:cs="Arial"/>
          <w:sz w:val="24"/>
        </w:rPr>
        <w:t>Department at</w:t>
      </w:r>
      <w:r w:rsidRPr="00FA5533">
        <w:rPr>
          <w:rFonts w:cs="Arial"/>
          <w:sz w:val="24"/>
        </w:rPr>
        <w:t xml:space="preserve"> the following address:</w:t>
      </w:r>
    </w:p>
    <w:p w14:paraId="04C74030" w14:textId="77777777" w:rsidR="00FA5533" w:rsidRPr="00FA5533" w:rsidRDefault="00FA5533" w:rsidP="00FA5533">
      <w:pPr>
        <w:pStyle w:val="BodyText"/>
        <w:spacing w:before="120" w:line="276" w:lineRule="auto"/>
        <w:rPr>
          <w:rFonts w:cs="Arial"/>
          <w:sz w:val="24"/>
        </w:rPr>
      </w:pPr>
      <w:r w:rsidRPr="00FA5533">
        <w:rPr>
          <w:rFonts w:cs="Arial"/>
          <w:sz w:val="24"/>
        </w:rPr>
        <w:t>U.S. Department of Education, OFO/G5 Functional Application Team, Mail Stop 5C231, Attention:(Assistance Listing Number + Suffix Letter), 400 Maryland Avenue SW, Washington, DC 20202–4260</w:t>
      </w:r>
    </w:p>
    <w:p w14:paraId="6AF61A59" w14:textId="77777777" w:rsidR="00FA5533" w:rsidRPr="00FA5533" w:rsidRDefault="00FA5533" w:rsidP="00FA5533">
      <w:pPr>
        <w:pStyle w:val="BodyText"/>
        <w:spacing w:before="120" w:line="276" w:lineRule="auto"/>
        <w:rPr>
          <w:rFonts w:cs="Arial"/>
          <w:sz w:val="24"/>
        </w:rPr>
      </w:pPr>
      <w:r w:rsidRPr="00FA5533">
        <w:rPr>
          <w:rFonts w:cs="Arial"/>
          <w:sz w:val="24"/>
        </w:rPr>
        <w:t>You must show proof of mailing consisting of one of the following:</w:t>
      </w:r>
    </w:p>
    <w:p w14:paraId="1CCDCC7C" w14:textId="77777777" w:rsidR="00994674" w:rsidRDefault="00FA5533" w:rsidP="008A7B85">
      <w:pPr>
        <w:pStyle w:val="BodyText"/>
        <w:numPr>
          <w:ilvl w:val="0"/>
          <w:numId w:val="25"/>
        </w:numPr>
        <w:spacing w:before="120" w:after="0" w:line="276" w:lineRule="auto"/>
        <w:rPr>
          <w:rFonts w:cs="Arial"/>
          <w:sz w:val="24"/>
        </w:rPr>
      </w:pPr>
      <w:r w:rsidRPr="00FA5533">
        <w:rPr>
          <w:rFonts w:cs="Arial"/>
          <w:sz w:val="24"/>
        </w:rPr>
        <w:t>A legibly dated U.S. Postal Service postmark.</w:t>
      </w:r>
    </w:p>
    <w:p w14:paraId="32E012B2" w14:textId="77777777" w:rsidR="00994674" w:rsidRDefault="00ED7266" w:rsidP="008A7B85">
      <w:pPr>
        <w:pStyle w:val="BodyText"/>
        <w:numPr>
          <w:ilvl w:val="0"/>
          <w:numId w:val="25"/>
        </w:numPr>
        <w:spacing w:before="120" w:after="0" w:line="276" w:lineRule="auto"/>
        <w:rPr>
          <w:rFonts w:cs="Arial"/>
          <w:sz w:val="24"/>
        </w:rPr>
      </w:pPr>
      <w:r w:rsidRPr="00994674">
        <w:rPr>
          <w:rFonts w:cs="Arial"/>
          <w:sz w:val="24"/>
        </w:rPr>
        <w:t>A legible mail receipt with the date of mailing stamped by the U.S. Postal Service.</w:t>
      </w:r>
    </w:p>
    <w:p w14:paraId="6619D83E" w14:textId="77777777" w:rsidR="00994674" w:rsidRDefault="00ED7266" w:rsidP="008A7B85">
      <w:pPr>
        <w:pStyle w:val="BodyText"/>
        <w:numPr>
          <w:ilvl w:val="0"/>
          <w:numId w:val="25"/>
        </w:numPr>
        <w:spacing w:before="120" w:after="0" w:line="276" w:lineRule="auto"/>
        <w:rPr>
          <w:rFonts w:cs="Arial"/>
          <w:sz w:val="24"/>
        </w:rPr>
      </w:pPr>
      <w:r w:rsidRPr="00ED7266">
        <w:rPr>
          <w:rFonts w:cs="Arial"/>
          <w:sz w:val="24"/>
        </w:rPr>
        <w:t xml:space="preserve"> A dated shipping label, invoice, or receipt from a commercial carrier.</w:t>
      </w:r>
    </w:p>
    <w:p w14:paraId="45922E47" w14:textId="0DBB50DD" w:rsidR="00ED7266" w:rsidRPr="00ED7266" w:rsidRDefault="00ED7266" w:rsidP="008A7B85">
      <w:pPr>
        <w:pStyle w:val="BodyText"/>
        <w:numPr>
          <w:ilvl w:val="0"/>
          <w:numId w:val="25"/>
        </w:numPr>
        <w:spacing w:before="120" w:after="0" w:line="276" w:lineRule="auto"/>
        <w:rPr>
          <w:rFonts w:cs="Arial"/>
          <w:sz w:val="24"/>
        </w:rPr>
      </w:pPr>
      <w:r w:rsidRPr="00ED7266">
        <w:rPr>
          <w:rFonts w:cs="Arial"/>
          <w:sz w:val="24"/>
        </w:rPr>
        <w:lastRenderedPageBreak/>
        <w:t>) Any other proof of mailing acceptable to the Secretary of the U.S. Department of Education.</w:t>
      </w:r>
    </w:p>
    <w:p w14:paraId="1406246D" w14:textId="19D627C8" w:rsidR="00ED7266" w:rsidRPr="00ED7266" w:rsidRDefault="00ED7266" w:rsidP="00ED7266">
      <w:pPr>
        <w:pStyle w:val="BodyText"/>
        <w:spacing w:before="120" w:line="276" w:lineRule="auto"/>
        <w:rPr>
          <w:rFonts w:cs="Arial"/>
          <w:sz w:val="24"/>
        </w:rPr>
      </w:pPr>
      <w:r w:rsidRPr="00ED7266">
        <w:rPr>
          <w:rFonts w:cs="Arial"/>
          <w:sz w:val="24"/>
        </w:rPr>
        <w:t>If you mail your application through the U.S. Postal Service, the Department does not accept either of the</w:t>
      </w:r>
      <w:r w:rsidR="00994674">
        <w:rPr>
          <w:rFonts w:cs="Arial"/>
          <w:sz w:val="24"/>
        </w:rPr>
        <w:t xml:space="preserve"> </w:t>
      </w:r>
      <w:r w:rsidRPr="00ED7266">
        <w:rPr>
          <w:rFonts w:cs="Arial"/>
          <w:sz w:val="24"/>
        </w:rPr>
        <w:t>following as proof of mailing:</w:t>
      </w:r>
    </w:p>
    <w:p w14:paraId="4AB019C7" w14:textId="1D986D34"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private metered postmark.</w:t>
      </w:r>
    </w:p>
    <w:p w14:paraId="60D9B943" w14:textId="132E02A2"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mail receipt that is not dated by the U.S. Postal Service.</w:t>
      </w:r>
    </w:p>
    <w:p w14:paraId="54F78B5C" w14:textId="2C1689D9" w:rsidR="00ED7266" w:rsidRPr="00C04EE9" w:rsidRDefault="00ED7266" w:rsidP="00C04EE9">
      <w:pPr>
        <w:pStyle w:val="BodyText"/>
        <w:spacing w:before="120" w:line="276" w:lineRule="auto"/>
        <w:rPr>
          <w:rFonts w:cs="Arial"/>
          <w:i/>
          <w:iCs/>
          <w:sz w:val="24"/>
        </w:rPr>
      </w:pPr>
      <w:r w:rsidRPr="00C04EE9">
        <w:rPr>
          <w:rFonts w:cs="Arial"/>
          <w:i/>
          <w:iCs/>
          <w:sz w:val="24"/>
        </w:rPr>
        <w:t>Note:</w:t>
      </w:r>
      <w:r w:rsidR="00C04EE9">
        <w:rPr>
          <w:rFonts w:cs="Arial"/>
          <w:i/>
          <w:iCs/>
          <w:sz w:val="24"/>
        </w:rPr>
        <w:t xml:space="preserve"> </w:t>
      </w:r>
      <w:r w:rsidRPr="00ED7266">
        <w:rPr>
          <w:rFonts w:cs="Arial"/>
          <w:sz w:val="24"/>
        </w:rPr>
        <w:t>The U.S. Postal Service does not uniformly provide a dated postmark. Before relying on this method,</w:t>
      </w:r>
      <w:r w:rsidR="00C04EE9">
        <w:rPr>
          <w:rFonts w:cs="Arial"/>
          <w:sz w:val="24"/>
        </w:rPr>
        <w:t xml:space="preserve"> </w:t>
      </w:r>
      <w:r w:rsidRPr="00ED7266">
        <w:rPr>
          <w:rFonts w:cs="Arial"/>
          <w:sz w:val="24"/>
        </w:rPr>
        <w:t>you should check with your local post office.</w:t>
      </w:r>
    </w:p>
    <w:p w14:paraId="54D9FB5E" w14:textId="77777777" w:rsidR="00ED7266" w:rsidRDefault="00ED7266" w:rsidP="00ED7266">
      <w:pPr>
        <w:pStyle w:val="BodyText"/>
        <w:spacing w:before="120" w:after="0" w:line="276" w:lineRule="auto"/>
        <w:rPr>
          <w:rFonts w:cs="Arial"/>
          <w:sz w:val="24"/>
        </w:rPr>
      </w:pPr>
    </w:p>
    <w:p w14:paraId="77F91E81" w14:textId="77777777" w:rsidR="00BC3013" w:rsidRPr="00BC3013" w:rsidRDefault="00BC3013" w:rsidP="00BC3013">
      <w:pPr>
        <w:pStyle w:val="BodyText"/>
        <w:spacing w:before="120" w:line="276" w:lineRule="auto"/>
        <w:rPr>
          <w:rFonts w:cs="Arial"/>
          <w:sz w:val="24"/>
        </w:rPr>
      </w:pPr>
      <w:r w:rsidRPr="00BC3013">
        <w:rPr>
          <w:rFonts w:cs="Arial"/>
          <w:sz w:val="24"/>
        </w:rPr>
        <w:t>The Department will not consider applications postmarked after the application deadline date.</w:t>
      </w:r>
    </w:p>
    <w:p w14:paraId="2B141FDE"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Note for Mail Delivery of Paper Applications:</w:t>
      </w:r>
    </w:p>
    <w:p w14:paraId="3E175BCB" w14:textId="77777777" w:rsidR="00BC3013" w:rsidRPr="00BC3013" w:rsidRDefault="00BC3013" w:rsidP="00BC3013">
      <w:pPr>
        <w:pStyle w:val="BodyText"/>
        <w:spacing w:before="120" w:line="276" w:lineRule="auto"/>
        <w:rPr>
          <w:rFonts w:cs="Arial"/>
          <w:sz w:val="24"/>
        </w:rPr>
      </w:pPr>
      <w:r w:rsidRPr="00BC3013">
        <w:rPr>
          <w:rFonts w:cs="Arial"/>
          <w:sz w:val="24"/>
        </w:rPr>
        <w:t>If you mail your application to the Department—</w:t>
      </w:r>
    </w:p>
    <w:p w14:paraId="212953EA" w14:textId="5A1CE815" w:rsidR="00BC3013" w:rsidRPr="00BC3013" w:rsidRDefault="00BC3013" w:rsidP="008A7B85">
      <w:pPr>
        <w:pStyle w:val="BodyText"/>
        <w:numPr>
          <w:ilvl w:val="0"/>
          <w:numId w:val="28"/>
        </w:numPr>
        <w:spacing w:before="120" w:line="276" w:lineRule="auto"/>
        <w:rPr>
          <w:rFonts w:cs="Arial"/>
          <w:sz w:val="24"/>
        </w:rPr>
      </w:pPr>
      <w:r w:rsidRPr="00BC3013">
        <w:rPr>
          <w:rFonts w:cs="Arial"/>
          <w:sz w:val="24"/>
        </w:rPr>
        <w:t xml:space="preserve">You must indicate on the envelope and in Item 11 of the SF 424 the ALN, including suffix letter, if any, </w:t>
      </w:r>
      <w:r>
        <w:rPr>
          <w:rFonts w:cs="Arial"/>
          <w:sz w:val="24"/>
        </w:rPr>
        <w:t>of the</w:t>
      </w:r>
      <w:r w:rsidRPr="00BC3013">
        <w:rPr>
          <w:rFonts w:cs="Arial"/>
          <w:sz w:val="24"/>
        </w:rPr>
        <w:t xml:space="preserve"> competition under which you are submitting your application; and</w:t>
      </w:r>
    </w:p>
    <w:p w14:paraId="680440B4" w14:textId="4CC5DC3B" w:rsidR="00BC3013" w:rsidRPr="00C04EE9" w:rsidRDefault="00BC3013" w:rsidP="008A7B85">
      <w:pPr>
        <w:pStyle w:val="BodyText"/>
        <w:numPr>
          <w:ilvl w:val="0"/>
          <w:numId w:val="28"/>
        </w:numPr>
        <w:spacing w:before="120" w:line="276" w:lineRule="auto"/>
        <w:rPr>
          <w:rFonts w:cs="Arial"/>
          <w:sz w:val="24"/>
        </w:rPr>
      </w:pPr>
      <w:r w:rsidRPr="00BC3013">
        <w:rPr>
          <w:rFonts w:cs="Arial"/>
          <w:sz w:val="24"/>
        </w:rPr>
        <w:t>The G5 Functional Application Team will notify you of the Department</w:t>
      </w:r>
      <w:r>
        <w:rPr>
          <w:rFonts w:cs="Arial"/>
          <w:sz w:val="24"/>
        </w:rPr>
        <w:t>’</w:t>
      </w:r>
      <w:r w:rsidRPr="00BC3013">
        <w:rPr>
          <w:rFonts w:cs="Arial"/>
          <w:sz w:val="24"/>
        </w:rPr>
        <w:t>s receipt of your grant application.</w:t>
      </w:r>
      <w:r w:rsidR="00C04EE9">
        <w:rPr>
          <w:rFonts w:cs="Arial"/>
          <w:sz w:val="24"/>
        </w:rPr>
        <w:t xml:space="preserve"> </w:t>
      </w:r>
      <w:r w:rsidRPr="00BC3013">
        <w:rPr>
          <w:rFonts w:cs="Arial"/>
          <w:sz w:val="24"/>
        </w:rPr>
        <w:t>If you do not receive this notification within 15 business days from the application deadline date, you should</w:t>
      </w:r>
      <w:r w:rsidR="00C04EE9">
        <w:rPr>
          <w:rFonts w:cs="Arial"/>
          <w:sz w:val="24"/>
        </w:rPr>
        <w:t xml:space="preserve"> </w:t>
      </w:r>
      <w:r w:rsidRPr="00BC3013">
        <w:rPr>
          <w:rFonts w:cs="Arial"/>
          <w:sz w:val="24"/>
        </w:rPr>
        <w:t>contact the person listed in the</w:t>
      </w:r>
      <w:r w:rsidR="00C04EE9">
        <w:rPr>
          <w:rFonts w:cs="Arial"/>
          <w:sz w:val="24"/>
        </w:rPr>
        <w:t xml:space="preserve"> </w:t>
      </w:r>
      <w:r w:rsidRPr="00C04EE9">
        <w:rPr>
          <w:rFonts w:cs="Arial"/>
          <w:sz w:val="24"/>
        </w:rPr>
        <w:t>FOR FURTHER INFORMATION CONTACT</w:t>
      </w:r>
      <w:r w:rsidR="00C04EE9">
        <w:rPr>
          <w:rFonts w:cs="Arial"/>
          <w:sz w:val="24"/>
        </w:rPr>
        <w:t xml:space="preserve"> </w:t>
      </w:r>
      <w:r w:rsidRPr="00C04EE9">
        <w:rPr>
          <w:rFonts w:cs="Arial"/>
          <w:sz w:val="24"/>
        </w:rPr>
        <w:t>section of the competition NIA.</w:t>
      </w:r>
    </w:p>
    <w:p w14:paraId="063324D7"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Accommodations; Accessible Format:</w:t>
      </w:r>
    </w:p>
    <w:p w14:paraId="3E4CCFEB" w14:textId="28AE9C44" w:rsidR="00BC3013" w:rsidRPr="00BC3013" w:rsidRDefault="00BC3013" w:rsidP="00BC3013">
      <w:pPr>
        <w:pStyle w:val="BodyText"/>
        <w:spacing w:before="120" w:line="276" w:lineRule="auto"/>
        <w:rPr>
          <w:rFonts w:cs="Arial"/>
          <w:sz w:val="24"/>
        </w:rPr>
      </w:pPr>
      <w:r w:rsidRPr="00BC3013">
        <w:rPr>
          <w:rFonts w:cs="Arial"/>
          <w:sz w:val="24"/>
        </w:rPr>
        <w:t>Individuals with disabilities who need an accommodation or auxiliary</w:t>
      </w:r>
      <w:r w:rsidR="00C04EE9">
        <w:rPr>
          <w:rFonts w:cs="Arial"/>
          <w:sz w:val="24"/>
        </w:rPr>
        <w:t xml:space="preserve"> </w:t>
      </w:r>
      <w:r w:rsidRPr="00BC3013">
        <w:rPr>
          <w:rFonts w:cs="Arial"/>
          <w:sz w:val="24"/>
        </w:rPr>
        <w:t>aid in connection with the application process should contact the person listed in the</w:t>
      </w:r>
      <w:r w:rsidR="00133054">
        <w:rPr>
          <w:rFonts w:cs="Arial"/>
          <w:sz w:val="24"/>
        </w:rPr>
        <w:t xml:space="preserve"> </w:t>
      </w:r>
      <w:r w:rsidRPr="00BC3013">
        <w:rPr>
          <w:rFonts w:cs="Arial"/>
          <w:sz w:val="24"/>
        </w:rPr>
        <w:t>FOR FURTHER</w:t>
      </w:r>
      <w:r w:rsidR="008B5593">
        <w:rPr>
          <w:rFonts w:cs="Arial"/>
          <w:sz w:val="24"/>
        </w:rPr>
        <w:t xml:space="preserve"> </w:t>
      </w:r>
      <w:r w:rsidRPr="00BC3013">
        <w:rPr>
          <w:rFonts w:cs="Arial"/>
          <w:sz w:val="24"/>
        </w:rPr>
        <w:t>INFORMATION CONTACT</w:t>
      </w:r>
      <w:r w:rsidR="00133054">
        <w:rPr>
          <w:rFonts w:cs="Arial"/>
          <w:sz w:val="24"/>
        </w:rPr>
        <w:t xml:space="preserve"> </w:t>
      </w:r>
      <w:r w:rsidRPr="00BC3013">
        <w:rPr>
          <w:rFonts w:cs="Arial"/>
          <w:sz w:val="24"/>
        </w:rPr>
        <w:t>Section in the competition NIA. If the Department provides an accommodation or</w:t>
      </w:r>
      <w:r w:rsidR="00C04EE9">
        <w:rPr>
          <w:rFonts w:cs="Arial"/>
          <w:sz w:val="24"/>
        </w:rPr>
        <w:t xml:space="preserve"> </w:t>
      </w:r>
      <w:r w:rsidRPr="00BC3013">
        <w:rPr>
          <w:rFonts w:cs="Arial"/>
          <w:sz w:val="24"/>
        </w:rPr>
        <w:t>auxiliary aid to an individual with a disability in connection with the application process, the individual</w:t>
      </w:r>
      <w:r>
        <w:rPr>
          <w:rFonts w:cs="Arial"/>
          <w:sz w:val="24"/>
        </w:rPr>
        <w:t>’</w:t>
      </w:r>
      <w:r w:rsidRPr="00BC3013">
        <w:rPr>
          <w:rFonts w:cs="Arial"/>
          <w:sz w:val="24"/>
        </w:rPr>
        <w:t>s</w:t>
      </w:r>
      <w:r w:rsidR="00C04EE9">
        <w:rPr>
          <w:rFonts w:cs="Arial"/>
          <w:sz w:val="24"/>
        </w:rPr>
        <w:t xml:space="preserve"> </w:t>
      </w:r>
      <w:r w:rsidRPr="00BC3013">
        <w:rPr>
          <w:rFonts w:cs="Arial"/>
          <w:sz w:val="24"/>
        </w:rPr>
        <w:t>application remains subject to all other requirements and limitations in the competition NIA.</w:t>
      </w:r>
      <w:r w:rsidR="00133054">
        <w:rPr>
          <w:rFonts w:cs="Arial"/>
          <w:sz w:val="24"/>
        </w:rPr>
        <w:t xml:space="preserve"> </w:t>
      </w:r>
      <w:r w:rsidRPr="00BC3013">
        <w:rPr>
          <w:rFonts w:cs="Arial"/>
          <w:sz w:val="24"/>
        </w:rPr>
        <w:t>On request to the person listed under</w:t>
      </w:r>
      <w:r w:rsidR="00133054">
        <w:rPr>
          <w:rFonts w:cs="Arial"/>
          <w:sz w:val="24"/>
        </w:rPr>
        <w:t xml:space="preserve"> </w:t>
      </w:r>
      <w:r w:rsidRPr="00BC3013">
        <w:rPr>
          <w:rFonts w:cs="Arial"/>
          <w:sz w:val="24"/>
        </w:rPr>
        <w:t xml:space="preserve">FOR FURTHER INFORMATION </w:t>
      </w:r>
      <w:r w:rsidR="00133054" w:rsidRPr="00BC3013">
        <w:rPr>
          <w:rFonts w:cs="Arial"/>
          <w:sz w:val="24"/>
        </w:rPr>
        <w:t>CONTACT</w:t>
      </w:r>
      <w:r w:rsidR="00133054">
        <w:rPr>
          <w:rFonts w:cs="Arial"/>
          <w:sz w:val="24"/>
        </w:rPr>
        <w:t>,</w:t>
      </w:r>
      <w:r w:rsidRPr="00BC3013">
        <w:rPr>
          <w:rFonts w:cs="Arial"/>
          <w:sz w:val="24"/>
        </w:rPr>
        <w:t xml:space="preserve"> individuals with</w:t>
      </w:r>
      <w:r w:rsidR="00133054">
        <w:rPr>
          <w:rFonts w:cs="Arial"/>
          <w:sz w:val="24"/>
        </w:rPr>
        <w:t xml:space="preserve"> </w:t>
      </w:r>
      <w:r w:rsidRPr="00BC3013">
        <w:rPr>
          <w:rFonts w:cs="Arial"/>
          <w:sz w:val="24"/>
        </w:rPr>
        <w:t xml:space="preserve">disabilities can obtain this document and a copy of the application package in an accessible format. </w:t>
      </w:r>
      <w:r w:rsidR="00133054" w:rsidRPr="00BC3013">
        <w:rPr>
          <w:rFonts w:cs="Arial"/>
          <w:sz w:val="24"/>
        </w:rPr>
        <w:t>The Department</w:t>
      </w:r>
      <w:r w:rsidRPr="00BC3013">
        <w:rPr>
          <w:rFonts w:cs="Arial"/>
          <w:sz w:val="24"/>
        </w:rPr>
        <w:t xml:space="preserve"> will provide the requestor with an accessible format that may include Rich Text Format (RTF) or</w:t>
      </w:r>
      <w:r w:rsidR="00133054">
        <w:rPr>
          <w:rFonts w:cs="Arial"/>
          <w:sz w:val="24"/>
        </w:rPr>
        <w:t xml:space="preserve"> </w:t>
      </w:r>
      <w:r w:rsidRPr="00BC3013">
        <w:rPr>
          <w:rFonts w:cs="Arial"/>
          <w:sz w:val="24"/>
        </w:rPr>
        <w:t>text format (txt), a thumb drive, an MP3 file, braille, large print, audiotape, compact disc, or other accessible</w:t>
      </w:r>
      <w:r w:rsidR="00133054">
        <w:rPr>
          <w:rFonts w:cs="Arial"/>
          <w:sz w:val="24"/>
        </w:rPr>
        <w:t xml:space="preserve"> </w:t>
      </w:r>
      <w:r w:rsidRPr="00BC3013">
        <w:rPr>
          <w:rFonts w:cs="Arial"/>
          <w:sz w:val="24"/>
        </w:rPr>
        <w:t>format.</w:t>
      </w:r>
    </w:p>
    <w:p w14:paraId="0AB81244" w14:textId="750F4164" w:rsidR="00822F6A" w:rsidRDefault="00822F6A">
      <w:pPr>
        <w:rPr>
          <w:rFonts w:cs="Arial"/>
          <w:b/>
          <w:bCs/>
          <w:sz w:val="24"/>
          <w:u w:val="single"/>
        </w:rPr>
      </w:pPr>
      <w:r>
        <w:rPr>
          <w:rFonts w:cs="Arial"/>
          <w:b/>
          <w:bCs/>
          <w:sz w:val="24"/>
          <w:u w:val="single"/>
        </w:rPr>
        <w:br w:type="page"/>
      </w:r>
    </w:p>
    <w:p w14:paraId="654C812D" w14:textId="77777777" w:rsidR="002430B4" w:rsidRDefault="002430B4" w:rsidP="00BC3013">
      <w:pPr>
        <w:pStyle w:val="BodyText"/>
        <w:spacing w:before="120" w:line="276" w:lineRule="auto"/>
        <w:rPr>
          <w:rFonts w:cs="Arial"/>
          <w:b/>
          <w:bCs/>
          <w:sz w:val="24"/>
          <w:u w:val="single"/>
        </w:rPr>
      </w:pPr>
    </w:p>
    <w:p w14:paraId="23D140B1" w14:textId="5329EEB9" w:rsidR="00BC3013" w:rsidRPr="00133054" w:rsidRDefault="00BC3013" w:rsidP="00BC3013">
      <w:pPr>
        <w:pStyle w:val="BodyText"/>
        <w:spacing w:before="120" w:line="276" w:lineRule="auto"/>
        <w:rPr>
          <w:rFonts w:cs="Arial"/>
          <w:b/>
          <w:bCs/>
          <w:sz w:val="24"/>
          <w:u w:val="single"/>
        </w:rPr>
      </w:pPr>
      <w:r w:rsidRPr="00133054">
        <w:rPr>
          <w:rFonts w:cs="Arial"/>
          <w:b/>
          <w:bCs/>
          <w:sz w:val="24"/>
          <w:u w:val="single"/>
        </w:rPr>
        <w:t>Electronic Access to This Document:</w:t>
      </w:r>
    </w:p>
    <w:p w14:paraId="11ED4A43" w14:textId="4CCB81B1" w:rsidR="00BC3013" w:rsidRPr="00BC3013" w:rsidRDefault="00BC3013" w:rsidP="00BC3013">
      <w:pPr>
        <w:pStyle w:val="BodyText"/>
        <w:spacing w:before="120" w:line="276" w:lineRule="auto"/>
        <w:rPr>
          <w:rFonts w:cs="Arial"/>
          <w:sz w:val="24"/>
        </w:rPr>
      </w:pPr>
      <w:r w:rsidRPr="00BC3013">
        <w:rPr>
          <w:rFonts w:cs="Arial"/>
          <w:sz w:val="24"/>
        </w:rPr>
        <w:t>The official version of this document is the document published in the</w:t>
      </w:r>
      <w:r w:rsidR="00133054">
        <w:rPr>
          <w:rFonts w:cs="Arial"/>
          <w:sz w:val="24"/>
        </w:rPr>
        <w:t xml:space="preserve"> </w:t>
      </w:r>
      <w:r w:rsidRPr="00BC3013">
        <w:rPr>
          <w:rFonts w:cs="Arial"/>
          <w:sz w:val="24"/>
        </w:rPr>
        <w:t>Federal Register. You may access the official edition of the</w:t>
      </w:r>
      <w:r w:rsidR="00133054">
        <w:rPr>
          <w:rFonts w:cs="Arial"/>
          <w:sz w:val="24"/>
        </w:rPr>
        <w:t xml:space="preserve"> </w:t>
      </w:r>
      <w:r w:rsidRPr="00BC3013">
        <w:rPr>
          <w:rFonts w:cs="Arial"/>
          <w:sz w:val="24"/>
        </w:rPr>
        <w:t xml:space="preserve">Federal </w:t>
      </w:r>
      <w:r w:rsidR="00133054" w:rsidRPr="00BC3013">
        <w:rPr>
          <w:rFonts w:cs="Arial"/>
          <w:sz w:val="24"/>
        </w:rPr>
        <w:t xml:space="preserve">Register </w:t>
      </w:r>
      <w:r w:rsidR="00E80DD5">
        <w:rPr>
          <w:rFonts w:cs="Arial"/>
          <w:sz w:val="24"/>
        </w:rPr>
        <w:t>a</w:t>
      </w:r>
      <w:r w:rsidR="00133054" w:rsidRPr="00BC3013">
        <w:rPr>
          <w:rFonts w:cs="Arial"/>
          <w:sz w:val="24"/>
        </w:rPr>
        <w:t>nd</w:t>
      </w:r>
      <w:r w:rsidRPr="00BC3013">
        <w:rPr>
          <w:rFonts w:cs="Arial"/>
          <w:sz w:val="24"/>
        </w:rPr>
        <w:t xml:space="preserve"> the Code of Federal</w:t>
      </w:r>
      <w:r w:rsidR="00133054">
        <w:rPr>
          <w:rFonts w:cs="Arial"/>
          <w:sz w:val="24"/>
        </w:rPr>
        <w:t xml:space="preserve"> </w:t>
      </w:r>
      <w:r w:rsidRPr="00BC3013">
        <w:rPr>
          <w:rFonts w:cs="Arial"/>
          <w:sz w:val="24"/>
        </w:rPr>
        <w:t>Regulations at</w:t>
      </w:r>
      <w:r w:rsidR="00133054">
        <w:rPr>
          <w:rFonts w:cs="Arial"/>
          <w:sz w:val="24"/>
        </w:rPr>
        <w:t xml:space="preserve"> </w:t>
      </w:r>
      <w:r w:rsidRPr="00BC3013">
        <w:rPr>
          <w:rFonts w:cs="Arial"/>
          <w:sz w:val="24"/>
        </w:rPr>
        <w:t>www.govinfo.gov (</w:t>
      </w:r>
      <w:hyperlink r:id="rId85" w:history="1">
        <w:r w:rsidRPr="002430B4">
          <w:rPr>
            <w:rStyle w:val="Hyperlink"/>
            <w:rFonts w:cs="Arial"/>
            <w:sz w:val="24"/>
          </w:rPr>
          <w:t>http://www.govinfo.gov</w:t>
        </w:r>
      </w:hyperlink>
      <w:r w:rsidRPr="00BC3013">
        <w:rPr>
          <w:rFonts w:cs="Arial"/>
          <w:sz w:val="24"/>
        </w:rPr>
        <w:t>)</w:t>
      </w:r>
      <w:r w:rsidR="00133054">
        <w:rPr>
          <w:rFonts w:cs="Arial"/>
          <w:sz w:val="24"/>
        </w:rPr>
        <w:t>.</w:t>
      </w:r>
    </w:p>
    <w:p w14:paraId="266B68A4" w14:textId="77777777" w:rsidR="00133054" w:rsidRDefault="00133054" w:rsidP="00BC3013">
      <w:pPr>
        <w:pStyle w:val="BodyText"/>
        <w:spacing w:before="120" w:line="276" w:lineRule="auto"/>
        <w:rPr>
          <w:rFonts w:cs="Arial"/>
          <w:sz w:val="24"/>
        </w:rPr>
      </w:pPr>
    </w:p>
    <w:p w14:paraId="12A651FC" w14:textId="03366E81" w:rsidR="00BC3013" w:rsidRPr="00BC3013" w:rsidRDefault="00BC3013" w:rsidP="00BC3013">
      <w:pPr>
        <w:pStyle w:val="BodyText"/>
        <w:spacing w:before="120" w:line="276" w:lineRule="auto"/>
        <w:rPr>
          <w:rFonts w:cs="Arial"/>
          <w:sz w:val="24"/>
        </w:rPr>
      </w:pPr>
      <w:r w:rsidRPr="00BC3013">
        <w:rPr>
          <w:rFonts w:cs="Arial"/>
          <w:sz w:val="24"/>
        </w:rPr>
        <w:t>At this site you can view this document, as well</w:t>
      </w:r>
      <w:r w:rsidR="00133054">
        <w:rPr>
          <w:rFonts w:cs="Arial"/>
          <w:sz w:val="24"/>
        </w:rPr>
        <w:t xml:space="preserve"> </w:t>
      </w:r>
      <w:r w:rsidRPr="00BC3013">
        <w:rPr>
          <w:rFonts w:cs="Arial"/>
          <w:sz w:val="24"/>
        </w:rPr>
        <w:t>as all other documents of this Department published in the</w:t>
      </w:r>
      <w:r w:rsidR="00133054">
        <w:rPr>
          <w:rFonts w:cs="Arial"/>
          <w:sz w:val="24"/>
        </w:rPr>
        <w:t xml:space="preserve"> </w:t>
      </w:r>
      <w:r w:rsidRPr="00BC3013">
        <w:rPr>
          <w:rFonts w:cs="Arial"/>
          <w:sz w:val="24"/>
        </w:rPr>
        <w:t>Federal Register,</w:t>
      </w:r>
      <w:r w:rsidR="00093ECB">
        <w:rPr>
          <w:rFonts w:cs="Arial"/>
          <w:sz w:val="24"/>
        </w:rPr>
        <w:t xml:space="preserve"> </w:t>
      </w:r>
      <w:r w:rsidRPr="00BC3013">
        <w:rPr>
          <w:rFonts w:cs="Arial"/>
          <w:sz w:val="24"/>
        </w:rPr>
        <w:t xml:space="preserve">in text or PDF. To use </w:t>
      </w:r>
      <w:proofErr w:type="gramStart"/>
      <w:r w:rsidRPr="00BC3013">
        <w:rPr>
          <w:rFonts w:cs="Arial"/>
          <w:sz w:val="24"/>
        </w:rPr>
        <w:t>PDF</w:t>
      </w:r>
      <w:proofErr w:type="gramEnd"/>
      <w:r w:rsidR="00093ECB">
        <w:rPr>
          <w:rFonts w:cs="Arial"/>
          <w:sz w:val="24"/>
        </w:rPr>
        <w:t xml:space="preserve"> </w:t>
      </w:r>
      <w:r w:rsidRPr="00BC3013">
        <w:rPr>
          <w:rFonts w:cs="Arial"/>
          <w:sz w:val="24"/>
        </w:rPr>
        <w:t>you must have Adobe Acrobat Reader, which is available free at the site.</w:t>
      </w:r>
    </w:p>
    <w:p w14:paraId="106FACD8" w14:textId="5933EAA0" w:rsidR="00BC3013" w:rsidRDefault="00BC3013" w:rsidP="00093ECB">
      <w:pPr>
        <w:pStyle w:val="BodyText"/>
        <w:spacing w:before="120" w:line="276" w:lineRule="auto"/>
        <w:rPr>
          <w:rFonts w:cs="Arial"/>
          <w:sz w:val="24"/>
        </w:rPr>
      </w:pPr>
      <w:r w:rsidRPr="00BC3013">
        <w:rPr>
          <w:rFonts w:cs="Arial"/>
          <w:sz w:val="24"/>
        </w:rPr>
        <w:t>You may also access documents of the Department published in the</w:t>
      </w:r>
      <w:r w:rsidR="006F1ED3">
        <w:rPr>
          <w:rFonts w:cs="Arial"/>
          <w:sz w:val="24"/>
        </w:rPr>
        <w:t xml:space="preserve"> </w:t>
      </w:r>
      <w:r w:rsidRPr="00BC3013">
        <w:rPr>
          <w:rFonts w:cs="Arial"/>
          <w:sz w:val="24"/>
        </w:rPr>
        <w:t>Federal Register</w:t>
      </w:r>
      <w:r w:rsidR="006F1ED3">
        <w:rPr>
          <w:rFonts w:cs="Arial"/>
          <w:sz w:val="24"/>
        </w:rPr>
        <w:t xml:space="preserve"> </w:t>
      </w:r>
      <w:r w:rsidRPr="00BC3013">
        <w:rPr>
          <w:rFonts w:cs="Arial"/>
          <w:sz w:val="24"/>
        </w:rPr>
        <w:t>by using the article</w:t>
      </w:r>
      <w:r w:rsidR="00093ECB">
        <w:rPr>
          <w:rFonts w:cs="Arial"/>
          <w:sz w:val="24"/>
        </w:rPr>
        <w:t xml:space="preserve"> </w:t>
      </w:r>
      <w:r w:rsidRPr="00BC3013">
        <w:rPr>
          <w:rFonts w:cs="Arial"/>
          <w:sz w:val="24"/>
        </w:rPr>
        <w:t>search feature a</w:t>
      </w:r>
      <w:r w:rsidR="00093ECB">
        <w:rPr>
          <w:rFonts w:cs="Arial"/>
          <w:sz w:val="24"/>
        </w:rPr>
        <w:t xml:space="preserve">t </w:t>
      </w:r>
      <w:hyperlink r:id="rId86" w:history="1">
        <w:r w:rsidR="00822F6A" w:rsidRPr="00125F42">
          <w:rPr>
            <w:rStyle w:val="Hyperlink"/>
            <w:rFonts w:cs="Arial"/>
            <w:sz w:val="24"/>
          </w:rPr>
          <w:t>www.federalregister.gov</w:t>
        </w:r>
      </w:hyperlink>
      <w:r w:rsidR="00822F6A">
        <w:rPr>
          <w:rFonts w:cs="Arial"/>
          <w:sz w:val="24"/>
        </w:rPr>
        <w:t xml:space="preserve"> </w:t>
      </w:r>
      <w:r w:rsidRPr="00BC3013">
        <w:rPr>
          <w:rFonts w:cs="Arial"/>
          <w:sz w:val="24"/>
        </w:rPr>
        <w:t>(</w:t>
      </w:r>
      <w:hyperlink r:id="rId87" w:history="1">
        <w:r w:rsidRPr="002430B4">
          <w:rPr>
            <w:rStyle w:val="Hyperlink"/>
            <w:rFonts w:cs="Arial"/>
            <w:sz w:val="24"/>
          </w:rPr>
          <w:t>http://www.federalregister.gov</w:t>
        </w:r>
      </w:hyperlink>
      <w:r w:rsidR="00093ECB" w:rsidRPr="00BC3013">
        <w:rPr>
          <w:rFonts w:cs="Arial"/>
          <w:sz w:val="24"/>
        </w:rPr>
        <w:t>)</w:t>
      </w:r>
      <w:r w:rsidR="00093ECB">
        <w:rPr>
          <w:rFonts w:cs="Arial"/>
          <w:sz w:val="24"/>
        </w:rPr>
        <w:t>. Specifically</w:t>
      </w:r>
      <w:r w:rsidRPr="00BC3013">
        <w:rPr>
          <w:rFonts w:cs="Arial"/>
          <w:sz w:val="24"/>
        </w:rPr>
        <w:t>, through the</w:t>
      </w:r>
      <w:r w:rsidR="00093ECB">
        <w:rPr>
          <w:rFonts w:cs="Arial"/>
          <w:sz w:val="24"/>
        </w:rPr>
        <w:t xml:space="preserve"> </w:t>
      </w:r>
      <w:r w:rsidRPr="00BC3013">
        <w:rPr>
          <w:rFonts w:cs="Arial"/>
          <w:sz w:val="24"/>
        </w:rPr>
        <w:t>advanced search feature at this site, you can limit your search to documents published by the Department.</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88"/>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6" w:name="_Toc247340715"/>
      <w:bookmarkStart w:id="37" w:name="_Toc377030417"/>
      <w:r w:rsidRPr="00031F39">
        <w:lastRenderedPageBreak/>
        <w:t>Appendix</w:t>
      </w:r>
      <w:bookmarkEnd w:id="36"/>
      <w:bookmarkEnd w:id="37"/>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89"/>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38" w:name="_Toc247340716"/>
      <w:bookmarkStart w:id="39" w:name="_Toc377030418"/>
      <w:r w:rsidRPr="00031F39">
        <w:lastRenderedPageBreak/>
        <w:t>Intergovernmental Review of Federal Programs</w:t>
      </w:r>
      <w:bookmarkEnd w:id="38"/>
      <w:bookmarkEnd w:id="39"/>
    </w:p>
    <w:p w14:paraId="14A2E253" w14:textId="77777777" w:rsidR="00E31E51" w:rsidRPr="0081403A" w:rsidRDefault="00BC593D" w:rsidP="00F011C9">
      <w:pPr>
        <w:spacing w:before="120" w:line="276" w:lineRule="auto"/>
        <w:rPr>
          <w:rFonts w:cs="Arial"/>
          <w:sz w:val="24"/>
        </w:rPr>
      </w:pPr>
      <w:r w:rsidRPr="0081403A">
        <w:rPr>
          <w:rFonts w:cs="Arial"/>
          <w:sz w:val="24"/>
        </w:rPr>
        <w:t xml:space="preserve">This appendix applies to each program that is subject to the requirements of Executive Order 12372 (Intergovernmental Review of Federal Programs) and the regulations in </w:t>
      </w:r>
      <w:r w:rsidR="00C20B7F" w:rsidRPr="0081403A">
        <w:rPr>
          <w:rFonts w:cs="Arial"/>
          <w:sz w:val="24"/>
        </w:rPr>
        <w:t>34 CF</w:t>
      </w:r>
      <w:r w:rsidRPr="0081403A">
        <w:rPr>
          <w:rFonts w:cs="Arial"/>
          <w:sz w:val="24"/>
        </w:rPr>
        <w:t>R part 79.</w:t>
      </w:r>
    </w:p>
    <w:p w14:paraId="47D1438C" w14:textId="77777777" w:rsidR="00E31E51" w:rsidRPr="0081403A" w:rsidRDefault="00BC593D" w:rsidP="00F011C9">
      <w:pPr>
        <w:spacing w:before="120" w:line="276" w:lineRule="auto"/>
        <w:rPr>
          <w:rFonts w:cs="Arial"/>
          <w:sz w:val="24"/>
        </w:rPr>
      </w:pPr>
      <w:r w:rsidRPr="0081403A">
        <w:rPr>
          <w:rFonts w:cs="Arial"/>
          <w:sz w:val="24"/>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81403A" w:rsidRDefault="00BC593D" w:rsidP="00F011C9">
      <w:pPr>
        <w:spacing w:before="120" w:line="276" w:lineRule="auto"/>
        <w:rPr>
          <w:rFonts w:cs="Arial"/>
          <w:sz w:val="24"/>
        </w:rPr>
      </w:pPr>
      <w:r w:rsidRPr="0081403A">
        <w:rPr>
          <w:rFonts w:cs="Arial"/>
          <w:sz w:val="24"/>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81403A" w:rsidRDefault="00BC593D" w:rsidP="00F011C9">
      <w:pPr>
        <w:spacing w:before="120" w:line="276" w:lineRule="auto"/>
        <w:rPr>
          <w:rFonts w:cs="Arial"/>
          <w:sz w:val="24"/>
        </w:rPr>
      </w:pPr>
      <w:r w:rsidRPr="0081403A">
        <w:rPr>
          <w:rFonts w:cs="Arial"/>
          <w:sz w:val="24"/>
        </w:rPr>
        <w:t>In states that have not established a process or chosen a program for review, state, areawide, regional, and local entities may submit comments directly to the Department.</w:t>
      </w:r>
    </w:p>
    <w:p w14:paraId="11A8F7C4" w14:textId="77777777" w:rsidR="00E31E51" w:rsidRPr="0081403A" w:rsidRDefault="00BC593D" w:rsidP="00F011C9">
      <w:pPr>
        <w:spacing w:before="120" w:line="276" w:lineRule="auto"/>
        <w:rPr>
          <w:rFonts w:cs="Arial"/>
          <w:sz w:val="24"/>
        </w:rPr>
      </w:pPr>
      <w:r w:rsidRPr="0081403A">
        <w:rPr>
          <w:rFonts w:cs="Arial"/>
          <w:sz w:val="24"/>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81403A" w:rsidRDefault="00BC593D" w:rsidP="00F011C9">
      <w:pPr>
        <w:spacing w:before="120" w:line="276" w:lineRule="auto"/>
        <w:ind w:left="720"/>
        <w:rPr>
          <w:rFonts w:cs="Arial"/>
          <w:sz w:val="24"/>
        </w:rPr>
      </w:pPr>
      <w:r w:rsidRPr="0081403A">
        <w:rPr>
          <w:rFonts w:cs="Arial"/>
          <w:sz w:val="24"/>
        </w:rPr>
        <w:t>The Secretary</w:t>
      </w:r>
    </w:p>
    <w:p w14:paraId="1F50E4AB" w14:textId="1034C22A" w:rsidR="00BC593D" w:rsidRPr="0081403A" w:rsidRDefault="00BC593D" w:rsidP="00F011C9">
      <w:pPr>
        <w:spacing w:line="276" w:lineRule="auto"/>
        <w:ind w:left="720"/>
        <w:rPr>
          <w:rFonts w:cs="Arial"/>
          <w:sz w:val="24"/>
        </w:rPr>
      </w:pPr>
      <w:r w:rsidRPr="0081403A">
        <w:rPr>
          <w:rFonts w:cs="Arial"/>
          <w:sz w:val="24"/>
        </w:rPr>
        <w:t>EO 12372—CFDA 84.</w:t>
      </w:r>
      <w:r w:rsidR="0025132F" w:rsidRPr="0081403A">
        <w:rPr>
          <w:rFonts w:cs="Arial"/>
          <w:sz w:val="24"/>
        </w:rPr>
        <w:t>32</w:t>
      </w:r>
      <w:r w:rsidR="00E94930" w:rsidRPr="0081403A">
        <w:rPr>
          <w:rFonts w:cs="Arial"/>
          <w:sz w:val="24"/>
        </w:rPr>
        <w:t>6R</w:t>
      </w:r>
      <w:r w:rsidR="00D02E6A" w:rsidRPr="0081403A">
        <w:rPr>
          <w:rFonts w:cs="Arial"/>
          <w:sz w:val="24"/>
        </w:rPr>
        <w:t xml:space="preserve"> </w:t>
      </w:r>
      <w:r w:rsidRPr="0081403A">
        <w:rPr>
          <w:rFonts w:cs="Arial"/>
          <w:sz w:val="24"/>
        </w:rPr>
        <w:t>[commenter must insert number—including suffix letter, if any]</w:t>
      </w:r>
    </w:p>
    <w:p w14:paraId="7D61292B" w14:textId="77777777" w:rsidR="00BC593D" w:rsidRPr="0081403A" w:rsidRDefault="00BC593D" w:rsidP="00F011C9">
      <w:pPr>
        <w:spacing w:line="276" w:lineRule="auto"/>
        <w:ind w:left="720"/>
        <w:rPr>
          <w:rFonts w:cs="Arial"/>
          <w:sz w:val="24"/>
        </w:rPr>
      </w:pPr>
      <w:r w:rsidRPr="0081403A">
        <w:rPr>
          <w:rFonts w:cs="Arial"/>
          <w:sz w:val="24"/>
        </w:rPr>
        <w:t>U.S. Department of Education, Room 7W301</w:t>
      </w:r>
    </w:p>
    <w:p w14:paraId="1375478B" w14:textId="77777777" w:rsidR="00BC593D" w:rsidRPr="0081403A" w:rsidRDefault="00BC593D" w:rsidP="00F011C9">
      <w:pPr>
        <w:spacing w:line="276" w:lineRule="auto"/>
        <w:ind w:left="720"/>
        <w:rPr>
          <w:rFonts w:cs="Arial"/>
          <w:sz w:val="24"/>
        </w:rPr>
      </w:pPr>
      <w:r w:rsidRPr="0081403A">
        <w:rPr>
          <w:rFonts w:cs="Arial"/>
          <w:sz w:val="24"/>
        </w:rPr>
        <w:t>400 Maryland Avenue, SW</w:t>
      </w:r>
    </w:p>
    <w:p w14:paraId="154648C9" w14:textId="77777777" w:rsidR="00E31E51" w:rsidRPr="0081403A" w:rsidRDefault="00BC593D" w:rsidP="00F011C9">
      <w:pPr>
        <w:spacing w:line="276" w:lineRule="auto"/>
        <w:ind w:left="720"/>
        <w:rPr>
          <w:rFonts w:cs="Arial"/>
          <w:sz w:val="24"/>
        </w:rPr>
      </w:pPr>
      <w:r w:rsidRPr="0081403A">
        <w:rPr>
          <w:rFonts w:cs="Arial"/>
          <w:sz w:val="24"/>
        </w:rPr>
        <w:t>Washington, DC 20202</w:t>
      </w:r>
    </w:p>
    <w:p w14:paraId="4462FDB8" w14:textId="77777777" w:rsidR="00E31E51" w:rsidRPr="0081403A" w:rsidRDefault="00BC593D" w:rsidP="00F011C9">
      <w:pPr>
        <w:spacing w:before="120" w:line="276" w:lineRule="auto"/>
        <w:rPr>
          <w:rFonts w:cs="Arial"/>
          <w:sz w:val="24"/>
        </w:rPr>
      </w:pPr>
      <w:r w:rsidRPr="0081403A">
        <w:rPr>
          <w:rFonts w:cs="Arial"/>
          <w:sz w:val="24"/>
        </w:rPr>
        <w:t xml:space="preserve">Proof of mailing will be determined on the same basis as applications (see </w:t>
      </w:r>
      <w:r w:rsidR="00C20B7F" w:rsidRPr="0081403A">
        <w:rPr>
          <w:rFonts w:cs="Arial"/>
          <w:sz w:val="24"/>
        </w:rPr>
        <w:t>34 CFR 75</w:t>
      </w:r>
      <w:r w:rsidRPr="0081403A">
        <w:rPr>
          <w:rFonts w:cs="Arial"/>
          <w:sz w:val="24"/>
        </w:rPr>
        <w:t>.102). Recommendations or comments may be hand-delivered until 4:30 p.m. (Washington, D.C. time) on the date indicated in the actual application notice.</w:t>
      </w:r>
    </w:p>
    <w:p w14:paraId="24AC4640" w14:textId="77777777" w:rsidR="00BC593D" w:rsidRPr="0081403A" w:rsidRDefault="00BC593D" w:rsidP="00F011C9">
      <w:pPr>
        <w:spacing w:before="120" w:line="276" w:lineRule="auto"/>
        <w:rPr>
          <w:rFonts w:cs="Arial"/>
          <w:sz w:val="24"/>
        </w:rPr>
      </w:pPr>
      <w:r w:rsidRPr="0081403A">
        <w:rPr>
          <w:rFonts w:cs="Arial"/>
          <w:b/>
          <w:sz w:val="24"/>
        </w:rPr>
        <w:t>PLEASE NOTE</w:t>
      </w:r>
      <w:r w:rsidRPr="0081403A">
        <w:rPr>
          <w:rFonts w:cs="Arial"/>
          <w:sz w:val="24"/>
        </w:rPr>
        <w:t xml:space="preserve"> THAT THE ABOVE ADDRESS IS NOT THE SAME ADDRESS AS THE ONE TO WHICH THE APPLICANT SUBMITS ITS COMPLETED APPLICATION. </w:t>
      </w:r>
      <w:r w:rsidRPr="0081403A">
        <w:rPr>
          <w:rFonts w:cs="Arial"/>
          <w:b/>
          <w:sz w:val="24"/>
        </w:rPr>
        <w:t>DO NOT SEND APPLICATIONS TO THE ABOVE ADDRESS</w:t>
      </w:r>
      <w:r w:rsidRPr="0081403A">
        <w:rPr>
          <w:rFonts w:cs="Arial"/>
          <w:sz w:val="24"/>
        </w:rPr>
        <w:t>.</w:t>
      </w:r>
    </w:p>
    <w:p w14:paraId="000FC6E4" w14:textId="77777777" w:rsidR="00BC593D" w:rsidRPr="00031F39" w:rsidRDefault="00BC593D" w:rsidP="00F011C9">
      <w:pPr>
        <w:pStyle w:val="Heading2"/>
      </w:pPr>
      <w:r w:rsidRPr="00031F39">
        <w:br w:type="page"/>
      </w:r>
      <w:bookmarkStart w:id="40" w:name="_Toc247340717"/>
      <w:bookmarkStart w:id="41" w:name="_Toc377030419"/>
      <w:r w:rsidRPr="00031F39">
        <w:lastRenderedPageBreak/>
        <w:t>State Single Points of Contact (SPOCs)</w:t>
      </w:r>
      <w:bookmarkEnd w:id="40"/>
      <w:bookmarkEnd w:id="41"/>
    </w:p>
    <w:p w14:paraId="0982005B" w14:textId="1D4A84A6" w:rsidR="000130FD" w:rsidRPr="00643901" w:rsidRDefault="00ED5658" w:rsidP="00F011C9">
      <w:pPr>
        <w:autoSpaceDE w:val="0"/>
        <w:autoSpaceDN w:val="0"/>
        <w:spacing w:before="94" w:line="300" w:lineRule="auto"/>
        <w:ind w:right="1132"/>
        <w:rPr>
          <w:rFonts w:eastAsia="Arial" w:cs="Arial"/>
          <w:sz w:val="24"/>
        </w:rPr>
      </w:pPr>
      <w:hyperlink r:id="rId90">
        <w:r w:rsidR="000130FD" w:rsidRPr="00643901">
          <w:rPr>
            <w:rFonts w:eastAsia="Arial" w:cs="Arial"/>
            <w:color w:val="0000FF"/>
            <w:sz w:val="24"/>
            <w:u w:val="single" w:color="0000FF"/>
          </w:rPr>
          <w:t>Executive Order 12372</w:t>
        </w:r>
      </w:hyperlink>
      <w:r w:rsidR="000130FD" w:rsidRPr="00643901">
        <w:rPr>
          <w:rFonts w:eastAsia="Arial" w:cs="Arial"/>
          <w:sz w:val="24"/>
        </w:rPr>
        <w:t>, “Intergovernmental Review of Federal Programs,” was issued with the desire</w:t>
      </w:r>
      <w:r w:rsidR="000130FD" w:rsidRPr="00643901">
        <w:rPr>
          <w:rFonts w:eastAsia="Arial" w:cs="Arial"/>
          <w:spacing w:val="-1"/>
          <w:sz w:val="24"/>
        </w:rPr>
        <w:t xml:space="preserve"> </w:t>
      </w:r>
      <w:r w:rsidR="000130FD" w:rsidRPr="00643901">
        <w:rPr>
          <w:rFonts w:eastAsia="Arial" w:cs="Arial"/>
          <w:sz w:val="24"/>
        </w:rPr>
        <w:t>to</w:t>
      </w:r>
      <w:r w:rsidR="000130FD" w:rsidRPr="00643901">
        <w:rPr>
          <w:rFonts w:eastAsia="Arial" w:cs="Arial"/>
          <w:spacing w:val="-3"/>
          <w:sz w:val="24"/>
        </w:rPr>
        <w:t xml:space="preserve"> </w:t>
      </w:r>
      <w:r w:rsidR="000130FD" w:rsidRPr="00643901">
        <w:rPr>
          <w:rFonts w:eastAsia="Arial" w:cs="Arial"/>
          <w:sz w:val="24"/>
        </w:rPr>
        <w:t>foster</w:t>
      </w:r>
      <w:r w:rsidR="000130FD" w:rsidRPr="00643901">
        <w:rPr>
          <w:rFonts w:eastAsia="Arial" w:cs="Arial"/>
          <w:spacing w:val="-2"/>
          <w:sz w:val="24"/>
        </w:rPr>
        <w:t xml:space="preserve"> </w:t>
      </w:r>
      <w:r w:rsidR="000130FD" w:rsidRPr="00643901">
        <w:rPr>
          <w:rFonts w:eastAsia="Arial" w:cs="Arial"/>
          <w:sz w:val="24"/>
        </w:rPr>
        <w:t>the</w:t>
      </w:r>
      <w:r w:rsidR="000130FD" w:rsidRPr="00643901">
        <w:rPr>
          <w:rFonts w:eastAsia="Arial" w:cs="Arial"/>
          <w:spacing w:val="-1"/>
          <w:sz w:val="24"/>
        </w:rPr>
        <w:t xml:space="preserve"> </w:t>
      </w:r>
      <w:r w:rsidR="000130FD" w:rsidRPr="00643901">
        <w:rPr>
          <w:rFonts w:eastAsia="Arial" w:cs="Arial"/>
          <w:sz w:val="24"/>
        </w:rPr>
        <w:t>intergovernmental</w:t>
      </w:r>
      <w:r w:rsidR="000130FD" w:rsidRPr="00643901">
        <w:rPr>
          <w:rFonts w:eastAsia="Arial" w:cs="Arial"/>
          <w:spacing w:val="-1"/>
          <w:sz w:val="24"/>
        </w:rPr>
        <w:t xml:space="preserve"> </w:t>
      </w:r>
      <w:r w:rsidR="000130FD" w:rsidRPr="00643901">
        <w:rPr>
          <w:rFonts w:eastAsia="Arial" w:cs="Arial"/>
          <w:sz w:val="24"/>
        </w:rPr>
        <w:t>partnership</w:t>
      </w:r>
      <w:r w:rsidR="000130FD" w:rsidRPr="00643901">
        <w:rPr>
          <w:rFonts w:eastAsia="Arial" w:cs="Arial"/>
          <w:spacing w:val="-3"/>
          <w:sz w:val="24"/>
        </w:rPr>
        <w:t xml:space="preserve"> </w:t>
      </w:r>
      <w:r w:rsidR="000130FD" w:rsidRPr="00643901">
        <w:rPr>
          <w:rFonts w:eastAsia="Arial" w:cs="Arial"/>
          <w:sz w:val="24"/>
        </w:rPr>
        <w:t>and</w:t>
      </w:r>
      <w:r w:rsidR="000130FD" w:rsidRPr="00643901">
        <w:rPr>
          <w:rFonts w:eastAsia="Arial" w:cs="Arial"/>
          <w:spacing w:val="-1"/>
          <w:sz w:val="24"/>
        </w:rPr>
        <w:t xml:space="preserve"> </w:t>
      </w:r>
      <w:r w:rsidR="000130FD" w:rsidRPr="00643901">
        <w:rPr>
          <w:rFonts w:eastAsia="Arial" w:cs="Arial"/>
          <w:sz w:val="24"/>
        </w:rPr>
        <w:t>strengthen</w:t>
      </w:r>
      <w:r w:rsidR="000130FD" w:rsidRPr="00643901">
        <w:rPr>
          <w:rFonts w:eastAsia="Arial" w:cs="Arial"/>
          <w:spacing w:val="-3"/>
          <w:sz w:val="24"/>
        </w:rPr>
        <w:t xml:space="preserve"> </w:t>
      </w:r>
      <w:r w:rsidR="000130FD" w:rsidRPr="00643901">
        <w:rPr>
          <w:rFonts w:eastAsia="Arial" w:cs="Arial"/>
          <w:sz w:val="24"/>
        </w:rPr>
        <w:t>federalism by</w:t>
      </w:r>
      <w:r w:rsidR="000130FD" w:rsidRPr="00643901">
        <w:rPr>
          <w:rFonts w:eastAsia="Arial" w:cs="Arial"/>
          <w:spacing w:val="-3"/>
          <w:sz w:val="24"/>
        </w:rPr>
        <w:t xml:space="preserve"> </w:t>
      </w:r>
      <w:r w:rsidR="000130FD" w:rsidRPr="00643901">
        <w:rPr>
          <w:rFonts w:eastAsia="Arial" w:cs="Arial"/>
          <w:sz w:val="24"/>
        </w:rPr>
        <w:t>relying</w:t>
      </w:r>
      <w:r w:rsidR="000130FD" w:rsidRPr="00643901">
        <w:rPr>
          <w:rFonts w:eastAsia="Arial" w:cs="Arial"/>
          <w:spacing w:val="-1"/>
          <w:sz w:val="24"/>
        </w:rPr>
        <w:t xml:space="preserve"> </w:t>
      </w:r>
      <w:r w:rsidR="000130FD" w:rsidRPr="00643901">
        <w:rPr>
          <w:rFonts w:eastAsia="Arial" w:cs="Arial"/>
          <w:sz w:val="24"/>
        </w:rPr>
        <w:t>on</w:t>
      </w:r>
      <w:r w:rsidR="000130FD" w:rsidRPr="00643901">
        <w:rPr>
          <w:rFonts w:eastAsia="Arial" w:cs="Arial"/>
          <w:spacing w:val="-3"/>
          <w:sz w:val="24"/>
        </w:rPr>
        <w:t xml:space="preserve"> </w:t>
      </w:r>
      <w:r w:rsidR="000130FD" w:rsidRPr="00643901">
        <w:rPr>
          <w:rFonts w:eastAsia="Arial" w:cs="Arial"/>
          <w:sz w:val="24"/>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643901" w:rsidRDefault="000130FD" w:rsidP="00F011C9">
      <w:pPr>
        <w:autoSpaceDE w:val="0"/>
        <w:autoSpaceDN w:val="0"/>
        <w:ind w:left="-360"/>
        <w:rPr>
          <w:rFonts w:eastAsia="Arial" w:cs="Arial"/>
          <w:sz w:val="24"/>
        </w:rPr>
      </w:pPr>
    </w:p>
    <w:p w14:paraId="4DE7732C" w14:textId="77777777" w:rsidR="000130FD" w:rsidRPr="00643901" w:rsidRDefault="000130FD" w:rsidP="00716AAC">
      <w:pPr>
        <w:spacing w:line="276" w:lineRule="auto"/>
        <w:rPr>
          <w:rFonts w:eastAsia="Arial"/>
          <w:b/>
          <w:bCs/>
          <w:sz w:val="24"/>
        </w:rPr>
      </w:pPr>
      <w:r w:rsidRPr="00643901">
        <w:rPr>
          <w:rFonts w:eastAsia="Arial"/>
          <w:b/>
          <w:bCs/>
          <w:sz w:val="24"/>
        </w:rPr>
        <w:t>States that are not listed on this page have chosen not to participate in the intergovernmental review process, and</w:t>
      </w:r>
      <w:r w:rsidRPr="00643901">
        <w:rPr>
          <w:rFonts w:eastAsia="Arial"/>
          <w:b/>
          <w:bCs/>
          <w:spacing w:val="-1"/>
          <w:sz w:val="24"/>
        </w:rPr>
        <w:t xml:space="preserve"> </w:t>
      </w:r>
      <w:r w:rsidRPr="00643901">
        <w:rPr>
          <w:rFonts w:eastAsia="Arial"/>
          <w:b/>
          <w:bCs/>
          <w:sz w:val="24"/>
        </w:rPr>
        <w:t>therefore do not have</w:t>
      </w:r>
      <w:r w:rsidRPr="00643901">
        <w:rPr>
          <w:rFonts w:eastAsia="Arial"/>
          <w:b/>
          <w:bCs/>
          <w:spacing w:val="-1"/>
          <w:sz w:val="24"/>
        </w:rPr>
        <w:t xml:space="preserve"> </w:t>
      </w:r>
      <w:r w:rsidRPr="00643901">
        <w:rPr>
          <w:rFonts w:eastAsia="Arial"/>
          <w:b/>
          <w:bCs/>
          <w:sz w:val="24"/>
        </w:rPr>
        <w:t>a</w:t>
      </w:r>
      <w:r w:rsidRPr="00643901">
        <w:rPr>
          <w:rFonts w:eastAsia="Arial"/>
          <w:b/>
          <w:bCs/>
          <w:spacing w:val="-1"/>
          <w:sz w:val="24"/>
        </w:rPr>
        <w:t xml:space="preserve"> </w:t>
      </w:r>
      <w:r w:rsidRPr="00643901">
        <w:rPr>
          <w:rFonts w:eastAsia="Arial"/>
          <w:b/>
          <w:bCs/>
          <w:sz w:val="24"/>
        </w:rPr>
        <w:t>SPOC. If you</w:t>
      </w:r>
      <w:r w:rsidRPr="00643901">
        <w:rPr>
          <w:rFonts w:eastAsia="Arial"/>
          <w:b/>
          <w:bCs/>
          <w:spacing w:val="-1"/>
          <w:sz w:val="24"/>
        </w:rPr>
        <w:t xml:space="preserve"> </w:t>
      </w:r>
      <w:r w:rsidRPr="00643901">
        <w:rPr>
          <w:rFonts w:eastAsia="Arial"/>
          <w:b/>
          <w:bCs/>
          <w:sz w:val="24"/>
        </w:rPr>
        <w:t>are</w:t>
      </w:r>
      <w:r w:rsidRPr="00643901">
        <w:rPr>
          <w:rFonts w:eastAsia="Arial"/>
          <w:b/>
          <w:bCs/>
          <w:spacing w:val="-1"/>
          <w:sz w:val="24"/>
        </w:rPr>
        <w:t xml:space="preserve"> </w:t>
      </w:r>
      <w:r w:rsidRPr="00643901">
        <w:rPr>
          <w:rFonts w:eastAsia="Arial"/>
          <w:b/>
          <w:bCs/>
          <w:sz w:val="24"/>
        </w:rPr>
        <w:t>located within</w:t>
      </w:r>
      <w:r w:rsidRPr="00643901">
        <w:rPr>
          <w:rFonts w:eastAsia="Arial"/>
          <w:b/>
          <w:bCs/>
          <w:spacing w:val="-4"/>
          <w:sz w:val="24"/>
        </w:rPr>
        <w:t xml:space="preserve"> </w:t>
      </w:r>
      <w:r w:rsidRPr="00643901">
        <w:rPr>
          <w:rFonts w:eastAsia="Arial"/>
          <w:b/>
          <w:bCs/>
          <w:sz w:val="24"/>
        </w:rPr>
        <w:t>a</w:t>
      </w:r>
      <w:r w:rsidRPr="00643901">
        <w:rPr>
          <w:rFonts w:eastAsia="Arial"/>
          <w:b/>
          <w:bCs/>
          <w:spacing w:val="-2"/>
          <w:sz w:val="24"/>
        </w:rPr>
        <w:t xml:space="preserve"> </w:t>
      </w:r>
      <w:r w:rsidRPr="00643901">
        <w:rPr>
          <w:rFonts w:eastAsia="Arial"/>
          <w:b/>
          <w:bCs/>
          <w:sz w:val="24"/>
        </w:rPr>
        <w:t>State</w:t>
      </w:r>
      <w:r w:rsidRPr="00643901">
        <w:rPr>
          <w:rFonts w:eastAsia="Arial"/>
          <w:b/>
          <w:bCs/>
          <w:spacing w:val="-4"/>
          <w:sz w:val="24"/>
        </w:rPr>
        <w:t xml:space="preserve"> </w:t>
      </w:r>
      <w:r w:rsidRPr="00643901">
        <w:rPr>
          <w:rFonts w:eastAsia="Arial"/>
          <w:b/>
          <w:bCs/>
          <w:sz w:val="24"/>
        </w:rPr>
        <w:t>that does</w:t>
      </w:r>
      <w:r w:rsidRPr="00643901">
        <w:rPr>
          <w:rFonts w:eastAsia="Arial"/>
          <w:b/>
          <w:bCs/>
          <w:spacing w:val="-2"/>
          <w:sz w:val="24"/>
        </w:rPr>
        <w:t xml:space="preserve"> </w:t>
      </w:r>
      <w:r w:rsidRPr="00643901">
        <w:rPr>
          <w:rFonts w:eastAsia="Arial"/>
          <w:b/>
          <w:bCs/>
          <w:sz w:val="24"/>
        </w:rPr>
        <w:t>not</w:t>
      </w:r>
      <w:r w:rsidRPr="00643901">
        <w:rPr>
          <w:rFonts w:eastAsia="Arial"/>
          <w:b/>
          <w:bCs/>
          <w:spacing w:val="-3"/>
          <w:sz w:val="24"/>
        </w:rPr>
        <w:t xml:space="preserve"> </w:t>
      </w:r>
      <w:r w:rsidRPr="00643901">
        <w:rPr>
          <w:rFonts w:eastAsia="Arial"/>
          <w:b/>
          <w:bCs/>
          <w:sz w:val="24"/>
        </w:rPr>
        <w:t>have</w:t>
      </w:r>
      <w:r w:rsidRPr="00643901">
        <w:rPr>
          <w:rFonts w:eastAsia="Arial"/>
          <w:b/>
          <w:bCs/>
          <w:spacing w:val="-1"/>
          <w:sz w:val="24"/>
        </w:rPr>
        <w:t xml:space="preserve"> </w:t>
      </w:r>
      <w:r w:rsidRPr="00643901">
        <w:rPr>
          <w:rFonts w:eastAsia="Arial"/>
          <w:b/>
          <w:bCs/>
          <w:sz w:val="24"/>
        </w:rPr>
        <w:t>a</w:t>
      </w:r>
      <w:r w:rsidRPr="00643901">
        <w:rPr>
          <w:rFonts w:eastAsia="Arial"/>
          <w:b/>
          <w:bCs/>
          <w:spacing w:val="-4"/>
          <w:sz w:val="24"/>
        </w:rPr>
        <w:t xml:space="preserve"> </w:t>
      </w:r>
      <w:r w:rsidRPr="00643901">
        <w:rPr>
          <w:rFonts w:eastAsia="Arial"/>
          <w:b/>
          <w:bCs/>
          <w:sz w:val="24"/>
        </w:rPr>
        <w:t>SPOC,</w:t>
      </w:r>
      <w:r w:rsidRPr="00643901">
        <w:rPr>
          <w:rFonts w:eastAsia="Arial"/>
          <w:b/>
          <w:bCs/>
          <w:spacing w:val="-2"/>
          <w:sz w:val="24"/>
        </w:rPr>
        <w:t xml:space="preserve"> </w:t>
      </w:r>
      <w:r w:rsidRPr="00643901">
        <w:rPr>
          <w:rFonts w:eastAsia="Arial"/>
          <w:b/>
          <w:bCs/>
          <w:sz w:val="24"/>
        </w:rPr>
        <w:t>you</w:t>
      </w:r>
      <w:r w:rsidRPr="00643901">
        <w:rPr>
          <w:rFonts w:eastAsia="Arial"/>
          <w:b/>
          <w:bCs/>
          <w:spacing w:val="-1"/>
          <w:sz w:val="24"/>
        </w:rPr>
        <w:t xml:space="preserve"> </w:t>
      </w:r>
      <w:r w:rsidRPr="00643901">
        <w:rPr>
          <w:rFonts w:eastAsia="Arial"/>
          <w:b/>
          <w:bCs/>
          <w:sz w:val="24"/>
        </w:rPr>
        <w:t>may</w:t>
      </w:r>
      <w:r w:rsidRPr="00643901">
        <w:rPr>
          <w:rFonts w:eastAsia="Arial"/>
          <w:b/>
          <w:bCs/>
          <w:spacing w:val="-4"/>
          <w:sz w:val="24"/>
        </w:rPr>
        <w:t xml:space="preserve"> </w:t>
      </w:r>
      <w:r w:rsidRPr="00643901">
        <w:rPr>
          <w:rFonts w:eastAsia="Arial"/>
          <w:b/>
          <w:bCs/>
          <w:sz w:val="24"/>
        </w:rPr>
        <w:t>send</w:t>
      </w:r>
      <w:r w:rsidRPr="00643901">
        <w:rPr>
          <w:rFonts w:eastAsia="Arial"/>
          <w:b/>
          <w:bCs/>
          <w:spacing w:val="-2"/>
          <w:sz w:val="24"/>
        </w:rPr>
        <w:t xml:space="preserve"> </w:t>
      </w:r>
      <w:r w:rsidRPr="00643901">
        <w:rPr>
          <w:rFonts w:eastAsia="Arial"/>
          <w:b/>
          <w:bCs/>
          <w:sz w:val="24"/>
        </w:rPr>
        <w:t>application</w:t>
      </w:r>
      <w:r w:rsidRPr="00643901">
        <w:rPr>
          <w:rFonts w:eastAsia="Arial"/>
          <w:b/>
          <w:bCs/>
          <w:spacing w:val="-4"/>
          <w:sz w:val="24"/>
        </w:rPr>
        <w:t xml:space="preserve"> </w:t>
      </w:r>
      <w:r w:rsidRPr="00643901">
        <w:rPr>
          <w:rFonts w:eastAsia="Arial"/>
          <w:b/>
          <w:bCs/>
          <w:sz w:val="24"/>
        </w:rPr>
        <w:t>materials</w:t>
      </w:r>
      <w:r w:rsidRPr="00643901">
        <w:rPr>
          <w:rFonts w:eastAsia="Arial"/>
          <w:b/>
          <w:bCs/>
          <w:spacing w:val="-2"/>
          <w:sz w:val="24"/>
        </w:rPr>
        <w:t xml:space="preserve"> </w:t>
      </w:r>
      <w:r w:rsidRPr="00643901">
        <w:rPr>
          <w:rFonts w:eastAsia="Arial"/>
          <w:b/>
          <w:bCs/>
          <w:sz w:val="24"/>
        </w:rPr>
        <w:t>directly</w:t>
      </w:r>
      <w:r w:rsidRPr="00643901">
        <w:rPr>
          <w:rFonts w:eastAsia="Arial"/>
          <w:b/>
          <w:bCs/>
          <w:spacing w:val="-4"/>
          <w:sz w:val="24"/>
        </w:rPr>
        <w:t xml:space="preserve"> </w:t>
      </w:r>
      <w:r w:rsidRPr="00643901">
        <w:rPr>
          <w:rFonts w:eastAsia="Arial"/>
          <w:b/>
          <w:bCs/>
          <w:sz w:val="24"/>
        </w:rPr>
        <w:t xml:space="preserve">to a </w:t>
      </w:r>
      <w:proofErr w:type="gramStart"/>
      <w:r w:rsidRPr="00643901">
        <w:rPr>
          <w:rFonts w:eastAsia="Arial"/>
          <w:b/>
          <w:bCs/>
          <w:sz w:val="24"/>
        </w:rPr>
        <w:t>Federal</w:t>
      </w:r>
      <w:proofErr w:type="gramEnd"/>
      <w:r w:rsidRPr="00643901">
        <w:rPr>
          <w:rFonts w:eastAsia="Arial"/>
          <w:b/>
          <w:bCs/>
          <w:sz w:val="24"/>
        </w:rPr>
        <w:t xml:space="preserve"> awarding agency.</w:t>
      </w:r>
    </w:p>
    <w:p w14:paraId="66C7F8CC" w14:textId="77777777" w:rsidR="00DA15FC" w:rsidRPr="00643901" w:rsidRDefault="00DA15FC" w:rsidP="00F011C9">
      <w:pPr>
        <w:autoSpaceDE w:val="0"/>
        <w:autoSpaceDN w:val="0"/>
        <w:ind w:right="1460"/>
        <w:rPr>
          <w:rFonts w:eastAsia="Arial" w:cs="Arial"/>
          <w:b/>
          <w:sz w:val="24"/>
        </w:rPr>
      </w:pPr>
    </w:p>
    <w:p w14:paraId="433A49D5" w14:textId="47A4699F" w:rsidR="000130FD" w:rsidRPr="00643901" w:rsidRDefault="000130FD" w:rsidP="00F011C9">
      <w:pPr>
        <w:autoSpaceDE w:val="0"/>
        <w:autoSpaceDN w:val="0"/>
        <w:ind w:right="1460"/>
        <w:rPr>
          <w:rFonts w:eastAsia="Arial" w:cs="Arial"/>
          <w:b/>
          <w:spacing w:val="-5"/>
          <w:sz w:val="24"/>
        </w:rPr>
      </w:pPr>
      <w:r w:rsidRPr="00643901">
        <w:rPr>
          <w:rFonts w:eastAsia="Arial" w:cs="Arial"/>
          <w:b/>
          <w:sz w:val="24"/>
        </w:rPr>
        <w:t>SPOC</w:t>
      </w:r>
      <w:r w:rsidRPr="00643901">
        <w:rPr>
          <w:rFonts w:eastAsia="Arial" w:cs="Arial"/>
          <w:b/>
          <w:spacing w:val="-2"/>
          <w:sz w:val="24"/>
        </w:rPr>
        <w:t xml:space="preserve"> </w:t>
      </w:r>
      <w:r w:rsidRPr="00643901">
        <w:rPr>
          <w:rFonts w:eastAsia="Arial" w:cs="Arial"/>
          <w:b/>
          <w:sz w:val="24"/>
        </w:rPr>
        <w:t>List</w:t>
      </w:r>
      <w:r w:rsidRPr="00643901">
        <w:rPr>
          <w:rFonts w:eastAsia="Arial" w:cs="Arial"/>
          <w:b/>
          <w:spacing w:val="-4"/>
          <w:sz w:val="24"/>
        </w:rPr>
        <w:t xml:space="preserve"> </w:t>
      </w:r>
      <w:r w:rsidRPr="00643901">
        <w:rPr>
          <w:rFonts w:eastAsia="Arial" w:cs="Arial"/>
          <w:b/>
          <w:sz w:val="24"/>
        </w:rPr>
        <w:t>as</w:t>
      </w:r>
      <w:r w:rsidRPr="00643901">
        <w:rPr>
          <w:rFonts w:eastAsia="Arial" w:cs="Arial"/>
          <w:b/>
          <w:spacing w:val="-2"/>
          <w:sz w:val="24"/>
        </w:rPr>
        <w:t xml:space="preserve"> </w:t>
      </w:r>
      <w:r w:rsidRPr="00643901">
        <w:rPr>
          <w:rFonts w:eastAsia="Arial" w:cs="Arial"/>
          <w:b/>
          <w:sz w:val="24"/>
        </w:rPr>
        <w:t>of</w:t>
      </w:r>
      <w:r w:rsidRPr="00643901">
        <w:rPr>
          <w:rFonts w:eastAsia="Arial" w:cs="Arial"/>
          <w:b/>
          <w:spacing w:val="-10"/>
          <w:sz w:val="24"/>
        </w:rPr>
        <w:t xml:space="preserve"> </w:t>
      </w:r>
      <w:r w:rsidRPr="00643901">
        <w:rPr>
          <w:rFonts w:eastAsia="Arial" w:cs="Arial"/>
          <w:b/>
          <w:sz w:val="24"/>
        </w:rPr>
        <w:t>June 2023</w:t>
      </w:r>
      <w:r w:rsidR="00DA15FC" w:rsidRPr="00643901">
        <w:rPr>
          <w:rFonts w:eastAsia="Arial" w:cs="Arial"/>
          <w:b/>
          <w:sz w:val="24"/>
        </w:rPr>
        <w:t>:</w:t>
      </w:r>
    </w:p>
    <w:p w14:paraId="0A69312E" w14:textId="2572829B" w:rsidR="00BC593D" w:rsidRPr="00643901" w:rsidRDefault="00ED5658" w:rsidP="00F011C9">
      <w:pPr>
        <w:spacing w:before="120" w:line="276" w:lineRule="auto"/>
        <w:rPr>
          <w:rFonts w:cs="Arial"/>
          <w:sz w:val="24"/>
        </w:rPr>
      </w:pPr>
      <w:hyperlink r:id="rId91" w:history="1">
        <w:r w:rsidR="009704F8" w:rsidRPr="00643901">
          <w:rPr>
            <w:rStyle w:val="Hyperlink"/>
            <w:rFonts w:cs="Arial"/>
            <w:sz w:val="24"/>
          </w:rPr>
          <w:t>https://www.whitehouse.gov/wp-content/uploads/2023/06/SPOC-list-as-of-2023.pdf</w:t>
        </w:r>
      </w:hyperlink>
    </w:p>
    <w:p w14:paraId="088125FE" w14:textId="79BDBDEF" w:rsidR="009704F8" w:rsidRPr="00643901" w:rsidRDefault="00051039" w:rsidP="00F011C9">
      <w:pPr>
        <w:spacing w:before="120" w:line="276" w:lineRule="auto"/>
        <w:rPr>
          <w:rFonts w:cs="Arial"/>
          <w:sz w:val="24"/>
        </w:rPr>
      </w:pPr>
      <w:r w:rsidRPr="00643901">
        <w:rPr>
          <w:rFonts w:cs="Arial"/>
          <w:sz w:val="24"/>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92">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93">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94">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2" w:name="_Toc247340718"/>
      <w:bookmarkStart w:id="43" w:name="_Toc377030420"/>
      <w:r w:rsidRPr="00031F39">
        <w:lastRenderedPageBreak/>
        <w:t>Notice to All Applicants</w:t>
      </w:r>
      <w:r w:rsidRPr="00031F39">
        <w:br/>
        <w:t>Ensuring Equitable Access and Application Forms and Instructions</w:t>
      </w:r>
      <w:bookmarkEnd w:id="42"/>
      <w:bookmarkEnd w:id="43"/>
    </w:p>
    <w:p w14:paraId="50C83D11" w14:textId="77777777" w:rsidR="00E31E51" w:rsidRPr="00031F39" w:rsidRDefault="00E31E51" w:rsidP="00F011C9">
      <w:pPr>
        <w:sectPr w:rsidR="00E31E51" w:rsidRPr="00031F39" w:rsidSect="0059711B">
          <w:footerReference w:type="default" r:id="rId95"/>
          <w:footerReference w:type="first" r:id="rId96"/>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r w:rsidRPr="00177086">
        <w:rPr>
          <w:rFonts w:cs="Arial"/>
          <w:sz w:val="24"/>
        </w:rPr>
        <w:t>seeking</w:t>
      </w:r>
    </w:p>
    <w:p w14:paraId="3194AF73" w14:textId="4E7CEA85"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97">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643901" w:rsidRDefault="001A182F" w:rsidP="00F011C9">
      <w:pPr>
        <w:rPr>
          <w:rFonts w:cs="Arial"/>
          <w:b/>
          <w:color w:val="000000" w:themeColor="text1"/>
          <w:sz w:val="24"/>
        </w:rPr>
      </w:pPr>
      <w:r w:rsidRPr="00643901">
        <w:rPr>
          <w:rFonts w:cs="Arial"/>
          <w:b/>
          <w:color w:val="000000" w:themeColor="text1"/>
          <w:sz w:val="24"/>
        </w:rPr>
        <w:t>Form</w:t>
      </w:r>
      <w:r w:rsidRPr="00643901">
        <w:rPr>
          <w:rFonts w:cs="Arial"/>
          <w:b/>
          <w:color w:val="000000" w:themeColor="text1"/>
          <w:spacing w:val="-3"/>
          <w:sz w:val="24"/>
        </w:rPr>
        <w:t xml:space="preserve"> </w:t>
      </w:r>
      <w:r w:rsidRPr="00643901">
        <w:rPr>
          <w:rFonts w:cs="Arial"/>
          <w:b/>
          <w:color w:val="000000" w:themeColor="text1"/>
          <w:spacing w:val="-2"/>
          <w:sz w:val="24"/>
        </w:rPr>
        <w:t>Instructions:</w:t>
      </w:r>
    </w:p>
    <w:p w14:paraId="599CDFAD"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t>Applicants</w:t>
      </w:r>
      <w:r w:rsidRPr="00643901">
        <w:rPr>
          <w:rFonts w:ascii="Arial" w:hAnsi="Arial" w:cs="Arial"/>
          <w:spacing w:val="-4"/>
          <w:sz w:val="24"/>
          <w:szCs w:val="24"/>
        </w:rPr>
        <w:t xml:space="preserve"> </w:t>
      </w:r>
      <w:r w:rsidRPr="00643901">
        <w:rPr>
          <w:rFonts w:ascii="Arial" w:hAnsi="Arial" w:cs="Arial"/>
          <w:sz w:val="24"/>
          <w:szCs w:val="24"/>
        </w:rPr>
        <w:t>may</w:t>
      </w:r>
      <w:r w:rsidRPr="00643901">
        <w:rPr>
          <w:rFonts w:ascii="Arial" w:hAnsi="Arial" w:cs="Arial"/>
          <w:spacing w:val="-5"/>
          <w:sz w:val="24"/>
          <w:szCs w:val="24"/>
        </w:rPr>
        <w:t xml:space="preserve"> </w:t>
      </w:r>
      <w:r w:rsidRPr="00643901">
        <w:rPr>
          <w:rFonts w:ascii="Arial" w:hAnsi="Arial" w:cs="Arial"/>
          <w:sz w:val="24"/>
          <w:szCs w:val="24"/>
        </w:rPr>
        <w:t>identify</w:t>
      </w:r>
      <w:r w:rsidRPr="00643901">
        <w:rPr>
          <w:rFonts w:ascii="Arial" w:hAnsi="Arial" w:cs="Arial"/>
          <w:spacing w:val="-2"/>
          <w:sz w:val="24"/>
          <w:szCs w:val="24"/>
        </w:rPr>
        <w:t xml:space="preserve"> </w:t>
      </w:r>
      <w:r w:rsidRPr="00643901">
        <w:rPr>
          <w:rFonts w:ascii="Arial" w:hAnsi="Arial" w:cs="Arial"/>
          <w:sz w:val="24"/>
          <w:szCs w:val="24"/>
        </w:rPr>
        <w:t>any</w:t>
      </w:r>
      <w:r w:rsidRPr="00643901">
        <w:rPr>
          <w:rFonts w:ascii="Arial" w:hAnsi="Arial" w:cs="Arial"/>
          <w:spacing w:val="-2"/>
          <w:sz w:val="24"/>
          <w:szCs w:val="24"/>
        </w:rPr>
        <w:t xml:space="preserve"> </w:t>
      </w:r>
      <w:r w:rsidRPr="00643901">
        <w:rPr>
          <w:rFonts w:ascii="Arial" w:hAnsi="Arial" w:cs="Arial"/>
          <w:sz w:val="24"/>
          <w:szCs w:val="24"/>
        </w:rPr>
        <w:t>barriers</w:t>
      </w:r>
      <w:r w:rsidRPr="00643901">
        <w:rPr>
          <w:rFonts w:ascii="Arial" w:hAnsi="Arial" w:cs="Arial"/>
          <w:spacing w:val="-4"/>
          <w:sz w:val="24"/>
          <w:szCs w:val="24"/>
        </w:rPr>
        <w:t xml:space="preserve"> </w:t>
      </w:r>
      <w:r w:rsidRPr="00643901">
        <w:rPr>
          <w:rFonts w:ascii="Arial" w:hAnsi="Arial" w:cs="Arial"/>
          <w:sz w:val="24"/>
          <w:szCs w:val="24"/>
        </w:rPr>
        <w:t>that</w:t>
      </w:r>
      <w:r w:rsidRPr="00643901">
        <w:rPr>
          <w:rFonts w:ascii="Arial" w:hAnsi="Arial" w:cs="Arial"/>
          <w:spacing w:val="-4"/>
          <w:sz w:val="24"/>
          <w:szCs w:val="24"/>
        </w:rPr>
        <w:t xml:space="preserve"> </w:t>
      </w:r>
      <w:r w:rsidRPr="00643901">
        <w:rPr>
          <w:rFonts w:ascii="Arial" w:hAnsi="Arial" w:cs="Arial"/>
          <w:sz w:val="24"/>
          <w:szCs w:val="24"/>
        </w:rPr>
        <w:t>may</w:t>
      </w:r>
      <w:r w:rsidRPr="00643901">
        <w:rPr>
          <w:rFonts w:ascii="Arial" w:hAnsi="Arial" w:cs="Arial"/>
          <w:spacing w:val="-5"/>
          <w:sz w:val="24"/>
          <w:szCs w:val="24"/>
        </w:rPr>
        <w:t xml:space="preserve"> </w:t>
      </w:r>
      <w:r w:rsidRPr="00643901">
        <w:rPr>
          <w:rFonts w:ascii="Arial" w:hAnsi="Arial" w:cs="Arial"/>
          <w:sz w:val="24"/>
          <w:szCs w:val="24"/>
        </w:rPr>
        <w:t>impede</w:t>
      </w:r>
      <w:r w:rsidRPr="00643901">
        <w:rPr>
          <w:rFonts w:ascii="Arial" w:hAnsi="Arial" w:cs="Arial"/>
          <w:spacing w:val="-4"/>
          <w:sz w:val="24"/>
          <w:szCs w:val="24"/>
        </w:rPr>
        <w:t xml:space="preserve"> </w:t>
      </w:r>
      <w:r w:rsidRPr="00643901">
        <w:rPr>
          <w:rFonts w:ascii="Arial" w:hAnsi="Arial" w:cs="Arial"/>
          <w:sz w:val="24"/>
          <w:szCs w:val="24"/>
        </w:rPr>
        <w:t>equitable</w:t>
      </w:r>
      <w:r w:rsidRPr="00643901">
        <w:rPr>
          <w:rFonts w:ascii="Arial" w:hAnsi="Arial" w:cs="Arial"/>
          <w:spacing w:val="-2"/>
          <w:sz w:val="24"/>
          <w:szCs w:val="24"/>
        </w:rPr>
        <w:t xml:space="preserve"> </w:t>
      </w:r>
      <w:r w:rsidRPr="00643901">
        <w:rPr>
          <w:rFonts w:ascii="Arial" w:hAnsi="Arial" w:cs="Arial"/>
          <w:sz w:val="24"/>
          <w:szCs w:val="24"/>
        </w:rPr>
        <w:t>access</w:t>
      </w:r>
      <w:r w:rsidRPr="00643901">
        <w:rPr>
          <w:rFonts w:ascii="Arial" w:hAnsi="Arial" w:cs="Arial"/>
          <w:spacing w:val="-2"/>
          <w:sz w:val="24"/>
          <w:szCs w:val="24"/>
        </w:rPr>
        <w:t xml:space="preserve"> </w:t>
      </w:r>
      <w:r w:rsidRPr="00643901">
        <w:rPr>
          <w:rFonts w:ascii="Arial" w:hAnsi="Arial" w:cs="Arial"/>
          <w:sz w:val="24"/>
          <w:szCs w:val="24"/>
        </w:rPr>
        <w:t>and</w:t>
      </w:r>
      <w:r w:rsidRPr="00643901">
        <w:rPr>
          <w:rFonts w:ascii="Arial" w:hAnsi="Arial" w:cs="Arial"/>
          <w:spacing w:val="-2"/>
          <w:sz w:val="24"/>
          <w:szCs w:val="24"/>
        </w:rPr>
        <w:t xml:space="preserve"> </w:t>
      </w:r>
      <w:r w:rsidRPr="00643901">
        <w:rPr>
          <w:rFonts w:ascii="Arial" w:hAnsi="Arial" w:cs="Arial"/>
          <w:sz w:val="24"/>
          <w:szCs w:val="24"/>
        </w:rPr>
        <w:t>participation</w:t>
      </w:r>
      <w:r w:rsidRPr="00643901">
        <w:rPr>
          <w:rFonts w:ascii="Arial" w:hAnsi="Arial" w:cs="Arial"/>
          <w:spacing w:val="-2"/>
          <w:sz w:val="24"/>
          <w:szCs w:val="24"/>
        </w:rPr>
        <w:t xml:space="preserve"> </w:t>
      </w:r>
      <w:r w:rsidRPr="00643901">
        <w:rPr>
          <w:rFonts w:ascii="Arial" w:hAnsi="Arial" w:cs="Arial"/>
          <w:sz w:val="24"/>
          <w:szCs w:val="24"/>
        </w:rPr>
        <w:t>in</w:t>
      </w:r>
      <w:r w:rsidRPr="00643901">
        <w:rPr>
          <w:rFonts w:ascii="Arial" w:hAnsi="Arial" w:cs="Arial"/>
          <w:spacing w:val="-2"/>
          <w:sz w:val="24"/>
          <w:szCs w:val="24"/>
        </w:rPr>
        <w:t xml:space="preserve"> </w:t>
      </w:r>
      <w:r w:rsidRPr="00643901">
        <w:rPr>
          <w:rFonts w:ascii="Arial" w:hAnsi="Arial" w:cs="Arial"/>
          <w:sz w:val="24"/>
          <w:szCs w:val="24"/>
        </w:rPr>
        <w:t>the</w:t>
      </w:r>
      <w:r w:rsidRPr="00643901">
        <w:rPr>
          <w:rFonts w:ascii="Arial" w:hAnsi="Arial" w:cs="Arial"/>
          <w:spacing w:val="-2"/>
          <w:sz w:val="24"/>
          <w:szCs w:val="24"/>
        </w:rPr>
        <w:t xml:space="preserve"> </w:t>
      </w:r>
      <w:r w:rsidRPr="00643901">
        <w:rPr>
          <w:rFonts w:ascii="Arial" w:hAnsi="Arial" w:cs="Arial"/>
          <w:sz w:val="24"/>
          <w:szCs w:val="24"/>
        </w:rPr>
        <w:t>proposed</w:t>
      </w:r>
      <w:r w:rsidRPr="00643901">
        <w:rPr>
          <w:rFonts w:ascii="Arial" w:hAnsi="Arial" w:cs="Arial"/>
          <w:spacing w:val="-2"/>
          <w:sz w:val="24"/>
          <w:szCs w:val="24"/>
        </w:rPr>
        <w:t xml:space="preserve"> </w:t>
      </w:r>
      <w:r w:rsidRPr="00643901">
        <w:rPr>
          <w:rFonts w:ascii="Arial" w:hAnsi="Arial" w:cs="Arial"/>
          <w:sz w:val="24"/>
          <w:szCs w:val="24"/>
        </w:rPr>
        <w:t>project</w:t>
      </w:r>
      <w:r w:rsidRPr="00643901">
        <w:rPr>
          <w:rFonts w:ascii="Arial" w:hAnsi="Arial" w:cs="Arial"/>
          <w:spacing w:val="-1"/>
          <w:sz w:val="24"/>
          <w:szCs w:val="24"/>
        </w:rPr>
        <w:t xml:space="preserve"> </w:t>
      </w:r>
      <w:r w:rsidRPr="00643901">
        <w:rPr>
          <w:rFonts w:ascii="Arial" w:hAnsi="Arial" w:cs="Arial"/>
          <w:sz w:val="24"/>
          <w:szCs w:val="24"/>
        </w:rPr>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t>Applicants</w:t>
      </w:r>
      <w:r w:rsidRPr="00643901">
        <w:rPr>
          <w:rFonts w:ascii="Arial" w:hAnsi="Arial" w:cs="Arial"/>
          <w:spacing w:val="-2"/>
          <w:sz w:val="24"/>
          <w:szCs w:val="24"/>
        </w:rPr>
        <w:t xml:space="preserve"> </w:t>
      </w:r>
      <w:r w:rsidRPr="00643901">
        <w:rPr>
          <w:rFonts w:ascii="Arial" w:hAnsi="Arial" w:cs="Arial"/>
          <w:sz w:val="24"/>
          <w:szCs w:val="24"/>
        </w:rPr>
        <w:t>are</w:t>
      </w:r>
      <w:r w:rsidRPr="00643901">
        <w:rPr>
          <w:rFonts w:ascii="Arial" w:hAnsi="Arial" w:cs="Arial"/>
          <w:spacing w:val="-2"/>
          <w:sz w:val="24"/>
          <w:szCs w:val="24"/>
        </w:rPr>
        <w:t xml:space="preserve"> </w:t>
      </w:r>
      <w:r w:rsidRPr="00643901">
        <w:rPr>
          <w:rFonts w:ascii="Arial" w:hAnsi="Arial" w:cs="Arial"/>
          <w:sz w:val="24"/>
          <w:szCs w:val="24"/>
        </w:rPr>
        <w:t>not</w:t>
      </w:r>
      <w:r w:rsidRPr="00643901">
        <w:rPr>
          <w:rFonts w:ascii="Arial" w:hAnsi="Arial" w:cs="Arial"/>
          <w:spacing w:val="-1"/>
          <w:sz w:val="24"/>
          <w:szCs w:val="24"/>
        </w:rPr>
        <w:t xml:space="preserve"> </w:t>
      </w:r>
      <w:r w:rsidRPr="00643901">
        <w:rPr>
          <w:rFonts w:ascii="Arial" w:hAnsi="Arial" w:cs="Arial"/>
          <w:sz w:val="24"/>
          <w:szCs w:val="24"/>
        </w:rPr>
        <w:t>required</w:t>
      </w:r>
      <w:r w:rsidRPr="00643901">
        <w:rPr>
          <w:rFonts w:ascii="Arial" w:hAnsi="Arial" w:cs="Arial"/>
          <w:spacing w:val="-5"/>
          <w:sz w:val="24"/>
          <w:szCs w:val="24"/>
        </w:rPr>
        <w:t xml:space="preserve"> </w:t>
      </w:r>
      <w:r w:rsidRPr="00643901">
        <w:rPr>
          <w:rFonts w:ascii="Arial" w:hAnsi="Arial" w:cs="Arial"/>
          <w:sz w:val="24"/>
          <w:szCs w:val="24"/>
        </w:rPr>
        <w:t>to</w:t>
      </w:r>
      <w:r w:rsidRPr="00643901">
        <w:rPr>
          <w:rFonts w:ascii="Arial" w:hAnsi="Arial" w:cs="Arial"/>
          <w:spacing w:val="-2"/>
          <w:sz w:val="24"/>
          <w:szCs w:val="24"/>
        </w:rPr>
        <w:t xml:space="preserve"> </w:t>
      </w:r>
      <w:r w:rsidRPr="00643901">
        <w:rPr>
          <w:rFonts w:ascii="Arial" w:hAnsi="Arial" w:cs="Arial"/>
          <w:sz w:val="24"/>
          <w:szCs w:val="24"/>
        </w:rPr>
        <w:t>have</w:t>
      </w:r>
      <w:r w:rsidRPr="00643901">
        <w:rPr>
          <w:rFonts w:ascii="Arial" w:hAnsi="Arial" w:cs="Arial"/>
          <w:spacing w:val="-2"/>
          <w:sz w:val="24"/>
          <w:szCs w:val="24"/>
        </w:rPr>
        <w:t xml:space="preserve"> </w:t>
      </w:r>
      <w:r w:rsidRPr="00643901">
        <w:rPr>
          <w:rFonts w:ascii="Arial" w:hAnsi="Arial" w:cs="Arial"/>
          <w:sz w:val="24"/>
          <w:szCs w:val="24"/>
        </w:rPr>
        <w:t>mission</w:t>
      </w:r>
      <w:r w:rsidRPr="00643901">
        <w:rPr>
          <w:rFonts w:ascii="Arial" w:hAnsi="Arial" w:cs="Arial"/>
          <w:spacing w:val="-2"/>
          <w:sz w:val="24"/>
          <w:szCs w:val="24"/>
        </w:rPr>
        <w:t xml:space="preserve"> </w:t>
      </w:r>
      <w:r w:rsidRPr="00643901">
        <w:rPr>
          <w:rFonts w:ascii="Arial" w:hAnsi="Arial" w:cs="Arial"/>
          <w:sz w:val="24"/>
          <w:szCs w:val="24"/>
        </w:rPr>
        <w:t>statements</w:t>
      </w:r>
      <w:r w:rsidRPr="00643901">
        <w:rPr>
          <w:rFonts w:ascii="Arial" w:hAnsi="Arial" w:cs="Arial"/>
          <w:spacing w:val="-4"/>
          <w:sz w:val="24"/>
          <w:szCs w:val="24"/>
        </w:rPr>
        <w:t xml:space="preserve"> </w:t>
      </w:r>
      <w:r w:rsidRPr="00643901">
        <w:rPr>
          <w:rFonts w:ascii="Arial" w:hAnsi="Arial" w:cs="Arial"/>
          <w:sz w:val="24"/>
          <w:szCs w:val="24"/>
        </w:rPr>
        <w:t>or</w:t>
      </w:r>
      <w:r w:rsidRPr="00643901">
        <w:rPr>
          <w:rFonts w:ascii="Arial" w:hAnsi="Arial" w:cs="Arial"/>
          <w:spacing w:val="-1"/>
          <w:sz w:val="24"/>
          <w:szCs w:val="24"/>
        </w:rPr>
        <w:t xml:space="preserve"> </w:t>
      </w:r>
      <w:r w:rsidRPr="00643901">
        <w:rPr>
          <w:rFonts w:ascii="Arial" w:hAnsi="Arial" w:cs="Arial"/>
          <w:sz w:val="24"/>
          <w:szCs w:val="24"/>
        </w:rPr>
        <w:t>policies</w:t>
      </w:r>
      <w:r w:rsidRPr="00643901">
        <w:rPr>
          <w:rFonts w:ascii="Arial" w:hAnsi="Arial" w:cs="Arial"/>
          <w:spacing w:val="-2"/>
          <w:sz w:val="24"/>
          <w:szCs w:val="24"/>
        </w:rPr>
        <w:t xml:space="preserve"> </w:t>
      </w:r>
      <w:r w:rsidRPr="00643901">
        <w:rPr>
          <w:rFonts w:ascii="Arial" w:hAnsi="Arial" w:cs="Arial"/>
          <w:sz w:val="24"/>
          <w:szCs w:val="24"/>
        </w:rPr>
        <w:t>that</w:t>
      </w:r>
      <w:r w:rsidRPr="00643901">
        <w:rPr>
          <w:rFonts w:ascii="Arial" w:hAnsi="Arial" w:cs="Arial"/>
          <w:spacing w:val="-4"/>
          <w:sz w:val="24"/>
          <w:szCs w:val="24"/>
        </w:rPr>
        <w:t xml:space="preserve"> </w:t>
      </w:r>
      <w:r w:rsidRPr="00643901">
        <w:rPr>
          <w:rFonts w:ascii="Arial" w:hAnsi="Arial" w:cs="Arial"/>
          <w:sz w:val="24"/>
          <w:szCs w:val="24"/>
        </w:rPr>
        <w:t>align</w:t>
      </w:r>
      <w:r w:rsidRPr="00643901">
        <w:rPr>
          <w:rFonts w:ascii="Arial" w:hAnsi="Arial" w:cs="Arial"/>
          <w:spacing w:val="-2"/>
          <w:sz w:val="24"/>
          <w:szCs w:val="24"/>
        </w:rPr>
        <w:t xml:space="preserve"> </w:t>
      </w:r>
      <w:r w:rsidRPr="00643901">
        <w:rPr>
          <w:rFonts w:ascii="Arial" w:hAnsi="Arial" w:cs="Arial"/>
          <w:sz w:val="24"/>
          <w:szCs w:val="24"/>
        </w:rPr>
        <w:t>with</w:t>
      </w:r>
      <w:r w:rsidRPr="00643901">
        <w:rPr>
          <w:rFonts w:ascii="Arial" w:hAnsi="Arial" w:cs="Arial"/>
          <w:spacing w:val="-2"/>
          <w:sz w:val="24"/>
          <w:szCs w:val="24"/>
        </w:rPr>
        <w:t xml:space="preserve"> </w:t>
      </w:r>
      <w:r w:rsidRPr="00643901">
        <w:rPr>
          <w:rFonts w:ascii="Arial" w:hAnsi="Arial" w:cs="Arial"/>
          <w:sz w:val="24"/>
          <w:szCs w:val="24"/>
        </w:rPr>
        <w:t>equity</w:t>
      </w:r>
      <w:r w:rsidRPr="00643901">
        <w:rPr>
          <w:rFonts w:ascii="Arial" w:hAnsi="Arial" w:cs="Arial"/>
          <w:spacing w:val="-2"/>
          <w:sz w:val="24"/>
          <w:szCs w:val="24"/>
        </w:rPr>
        <w:t xml:space="preserve"> </w:t>
      </w:r>
      <w:r w:rsidRPr="00643901">
        <w:rPr>
          <w:rFonts w:ascii="Arial" w:hAnsi="Arial" w:cs="Arial"/>
          <w:sz w:val="24"/>
          <w:szCs w:val="24"/>
        </w:rPr>
        <w:t>in</w:t>
      </w:r>
      <w:r w:rsidRPr="00643901">
        <w:rPr>
          <w:rFonts w:ascii="Arial" w:hAnsi="Arial" w:cs="Arial"/>
          <w:spacing w:val="-5"/>
          <w:sz w:val="24"/>
          <w:szCs w:val="24"/>
        </w:rPr>
        <w:t xml:space="preserve"> </w:t>
      </w:r>
      <w:r w:rsidRPr="00643901">
        <w:rPr>
          <w:rFonts w:ascii="Arial" w:hAnsi="Arial" w:cs="Arial"/>
          <w:sz w:val="24"/>
          <w:szCs w:val="24"/>
        </w:rPr>
        <w:t>order</w:t>
      </w:r>
      <w:r w:rsidRPr="00643901">
        <w:rPr>
          <w:rFonts w:ascii="Arial" w:hAnsi="Arial" w:cs="Arial"/>
          <w:spacing w:val="-4"/>
          <w:sz w:val="24"/>
          <w:szCs w:val="24"/>
        </w:rPr>
        <w:t xml:space="preserve"> </w:t>
      </w:r>
      <w:r w:rsidRPr="00643901">
        <w:rPr>
          <w:rFonts w:ascii="Arial" w:hAnsi="Arial" w:cs="Arial"/>
          <w:sz w:val="24"/>
          <w:szCs w:val="24"/>
        </w:rPr>
        <w:t>to</w:t>
      </w:r>
      <w:r w:rsidRPr="00643901">
        <w:rPr>
          <w:rFonts w:ascii="Arial" w:hAnsi="Arial" w:cs="Arial"/>
          <w:spacing w:val="-2"/>
          <w:sz w:val="24"/>
          <w:szCs w:val="24"/>
        </w:rPr>
        <w:t xml:space="preserve"> </w:t>
      </w:r>
      <w:r w:rsidRPr="00643901">
        <w:rPr>
          <w:rFonts w:ascii="Arial" w:hAnsi="Arial" w:cs="Arial"/>
          <w:sz w:val="24"/>
          <w:szCs w:val="24"/>
        </w:rPr>
        <w:t>submit</w:t>
      </w:r>
      <w:r w:rsidRPr="00643901">
        <w:rPr>
          <w:rFonts w:ascii="Arial" w:hAnsi="Arial" w:cs="Arial"/>
          <w:spacing w:val="-4"/>
          <w:sz w:val="24"/>
          <w:szCs w:val="24"/>
        </w:rPr>
        <w:t xml:space="preserve"> </w:t>
      </w:r>
      <w:r w:rsidRPr="00643901">
        <w:rPr>
          <w:rFonts w:ascii="Arial" w:hAnsi="Arial" w:cs="Arial"/>
          <w:sz w:val="24"/>
          <w:szCs w:val="24"/>
        </w:rPr>
        <w:t xml:space="preserve">an </w:t>
      </w:r>
      <w:r w:rsidRPr="00643901">
        <w:rPr>
          <w:rFonts w:ascii="Arial" w:hAnsi="Arial" w:cs="Arial"/>
          <w:spacing w:val="-2"/>
          <w:sz w:val="24"/>
          <w:szCs w:val="24"/>
        </w:rPr>
        <w:t>application.</w:t>
      </w:r>
    </w:p>
    <w:p w14:paraId="6C25BDD7"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t>Applicants may have already included some or all this required information in the narrative sections of their applications</w:t>
      </w:r>
      <w:r w:rsidRPr="00643901">
        <w:rPr>
          <w:rFonts w:ascii="Arial" w:hAnsi="Arial" w:cs="Arial"/>
          <w:spacing w:val="-2"/>
          <w:sz w:val="24"/>
          <w:szCs w:val="24"/>
        </w:rPr>
        <w:t xml:space="preserve"> </w:t>
      </w:r>
      <w:r w:rsidRPr="00643901">
        <w:rPr>
          <w:rFonts w:ascii="Arial" w:hAnsi="Arial" w:cs="Arial"/>
          <w:sz w:val="24"/>
          <w:szCs w:val="24"/>
        </w:rPr>
        <w:t>or</w:t>
      </w:r>
      <w:r w:rsidRPr="00643901">
        <w:rPr>
          <w:rFonts w:ascii="Arial" w:hAnsi="Arial" w:cs="Arial"/>
          <w:spacing w:val="-1"/>
          <w:sz w:val="24"/>
          <w:szCs w:val="24"/>
        </w:rPr>
        <w:t xml:space="preserve"> </w:t>
      </w:r>
      <w:r w:rsidRPr="00643901">
        <w:rPr>
          <w:rFonts w:ascii="Arial" w:hAnsi="Arial" w:cs="Arial"/>
          <w:sz w:val="24"/>
          <w:szCs w:val="24"/>
        </w:rPr>
        <w:t>their</w:t>
      </w:r>
      <w:r w:rsidRPr="00643901">
        <w:rPr>
          <w:rFonts w:ascii="Arial" w:hAnsi="Arial" w:cs="Arial"/>
          <w:spacing w:val="-1"/>
          <w:sz w:val="24"/>
          <w:szCs w:val="24"/>
        </w:rPr>
        <w:t xml:space="preserve"> </w:t>
      </w:r>
      <w:r w:rsidRPr="00643901">
        <w:rPr>
          <w:rFonts w:ascii="Arial" w:hAnsi="Arial" w:cs="Arial"/>
          <w:sz w:val="24"/>
          <w:szCs w:val="24"/>
        </w:rPr>
        <w:t>State</w:t>
      </w:r>
      <w:r w:rsidRPr="00643901">
        <w:rPr>
          <w:rFonts w:ascii="Arial" w:hAnsi="Arial" w:cs="Arial"/>
          <w:spacing w:val="-2"/>
          <w:sz w:val="24"/>
          <w:szCs w:val="24"/>
        </w:rPr>
        <w:t xml:space="preserve"> </w:t>
      </w:r>
      <w:r w:rsidRPr="00643901">
        <w:rPr>
          <w:rFonts w:ascii="Arial" w:hAnsi="Arial" w:cs="Arial"/>
          <w:sz w:val="24"/>
          <w:szCs w:val="24"/>
        </w:rPr>
        <w:t>Plans.</w:t>
      </w:r>
      <w:r w:rsidRPr="00643901">
        <w:rPr>
          <w:rFonts w:ascii="Arial" w:hAnsi="Arial" w:cs="Arial"/>
          <w:spacing w:val="40"/>
          <w:sz w:val="24"/>
          <w:szCs w:val="24"/>
        </w:rPr>
        <w:t xml:space="preserve"> </w:t>
      </w:r>
      <w:r w:rsidRPr="00643901">
        <w:rPr>
          <w:rFonts w:ascii="Arial" w:hAnsi="Arial" w:cs="Arial"/>
          <w:sz w:val="24"/>
          <w:szCs w:val="24"/>
        </w:rPr>
        <w:t>In</w:t>
      </w:r>
      <w:r w:rsidRPr="00643901">
        <w:rPr>
          <w:rFonts w:ascii="Arial" w:hAnsi="Arial" w:cs="Arial"/>
          <w:spacing w:val="-2"/>
          <w:sz w:val="24"/>
          <w:szCs w:val="24"/>
        </w:rPr>
        <w:t xml:space="preserve"> </w:t>
      </w:r>
      <w:r w:rsidRPr="00643901">
        <w:rPr>
          <w:rFonts w:ascii="Arial" w:hAnsi="Arial" w:cs="Arial"/>
          <w:sz w:val="24"/>
          <w:szCs w:val="24"/>
        </w:rPr>
        <w:t>responding</w:t>
      </w:r>
      <w:r w:rsidRPr="00643901">
        <w:rPr>
          <w:rFonts w:ascii="Arial" w:hAnsi="Arial" w:cs="Arial"/>
          <w:spacing w:val="-5"/>
          <w:sz w:val="24"/>
          <w:szCs w:val="24"/>
        </w:rPr>
        <w:t xml:space="preserve"> </w:t>
      </w:r>
      <w:r w:rsidRPr="00643901">
        <w:rPr>
          <w:rFonts w:ascii="Arial" w:hAnsi="Arial" w:cs="Arial"/>
          <w:sz w:val="24"/>
          <w:szCs w:val="24"/>
        </w:rPr>
        <w:t>to</w:t>
      </w:r>
      <w:r w:rsidRPr="00643901">
        <w:rPr>
          <w:rFonts w:ascii="Arial" w:hAnsi="Arial" w:cs="Arial"/>
          <w:spacing w:val="-2"/>
          <w:sz w:val="24"/>
          <w:szCs w:val="24"/>
        </w:rPr>
        <w:t xml:space="preserve"> </w:t>
      </w:r>
      <w:r w:rsidRPr="00643901">
        <w:rPr>
          <w:rFonts w:ascii="Arial" w:hAnsi="Arial" w:cs="Arial"/>
          <w:sz w:val="24"/>
          <w:szCs w:val="24"/>
        </w:rPr>
        <w:t>this</w:t>
      </w:r>
      <w:r w:rsidRPr="00643901">
        <w:rPr>
          <w:rFonts w:ascii="Arial" w:hAnsi="Arial" w:cs="Arial"/>
          <w:spacing w:val="-4"/>
          <w:sz w:val="24"/>
          <w:szCs w:val="24"/>
        </w:rPr>
        <w:t xml:space="preserve"> </w:t>
      </w:r>
      <w:r w:rsidRPr="00643901">
        <w:rPr>
          <w:rFonts w:ascii="Arial" w:hAnsi="Arial" w:cs="Arial"/>
          <w:sz w:val="24"/>
          <w:szCs w:val="24"/>
        </w:rPr>
        <w:t>requirement,</w:t>
      </w:r>
      <w:r w:rsidRPr="00643901">
        <w:rPr>
          <w:rFonts w:ascii="Arial" w:hAnsi="Arial" w:cs="Arial"/>
          <w:spacing w:val="-5"/>
          <w:sz w:val="24"/>
          <w:szCs w:val="24"/>
        </w:rPr>
        <w:t xml:space="preserve"> </w:t>
      </w:r>
      <w:r w:rsidRPr="00643901">
        <w:rPr>
          <w:rFonts w:ascii="Arial" w:hAnsi="Arial" w:cs="Arial"/>
          <w:sz w:val="24"/>
          <w:szCs w:val="24"/>
        </w:rPr>
        <w:t>for</w:t>
      </w:r>
      <w:r w:rsidRPr="00643901">
        <w:rPr>
          <w:rFonts w:ascii="Arial" w:hAnsi="Arial" w:cs="Arial"/>
          <w:spacing w:val="-4"/>
          <w:sz w:val="24"/>
          <w:szCs w:val="24"/>
        </w:rPr>
        <w:t xml:space="preserve"> </w:t>
      </w:r>
      <w:r w:rsidRPr="00643901">
        <w:rPr>
          <w:rFonts w:ascii="Arial" w:hAnsi="Arial" w:cs="Arial"/>
          <w:sz w:val="24"/>
          <w:szCs w:val="24"/>
        </w:rPr>
        <w:t>each</w:t>
      </w:r>
      <w:r w:rsidRPr="00643901">
        <w:rPr>
          <w:rFonts w:ascii="Arial" w:hAnsi="Arial" w:cs="Arial"/>
          <w:spacing w:val="-2"/>
          <w:sz w:val="24"/>
          <w:szCs w:val="24"/>
        </w:rPr>
        <w:t xml:space="preserve"> </w:t>
      </w:r>
      <w:r w:rsidRPr="00643901">
        <w:rPr>
          <w:rFonts w:ascii="Arial" w:hAnsi="Arial" w:cs="Arial"/>
          <w:sz w:val="24"/>
          <w:szCs w:val="24"/>
        </w:rPr>
        <w:t>question,</w:t>
      </w:r>
      <w:r w:rsidRPr="00643901">
        <w:rPr>
          <w:rFonts w:ascii="Arial" w:hAnsi="Arial" w:cs="Arial"/>
          <w:spacing w:val="-2"/>
          <w:sz w:val="24"/>
          <w:szCs w:val="24"/>
        </w:rPr>
        <w:t xml:space="preserve"> </w:t>
      </w:r>
      <w:r w:rsidRPr="00643901">
        <w:rPr>
          <w:rFonts w:ascii="Arial" w:hAnsi="Arial" w:cs="Arial"/>
          <w:sz w:val="24"/>
          <w:szCs w:val="24"/>
        </w:rPr>
        <w:t>applicants</w:t>
      </w:r>
      <w:r w:rsidRPr="00643901">
        <w:rPr>
          <w:rFonts w:ascii="Arial" w:hAnsi="Arial" w:cs="Arial"/>
          <w:spacing w:val="-4"/>
          <w:sz w:val="24"/>
          <w:szCs w:val="24"/>
        </w:rPr>
        <w:t xml:space="preserve"> </w:t>
      </w:r>
      <w:r w:rsidRPr="00643901">
        <w:rPr>
          <w:rFonts w:ascii="Arial" w:hAnsi="Arial" w:cs="Arial"/>
          <w:sz w:val="24"/>
          <w:szCs w:val="24"/>
        </w:rPr>
        <w:t>may</w:t>
      </w:r>
      <w:r w:rsidRPr="00643901">
        <w:rPr>
          <w:rFonts w:ascii="Arial" w:hAnsi="Arial" w:cs="Arial"/>
          <w:spacing w:val="-2"/>
          <w:sz w:val="24"/>
          <w:szCs w:val="24"/>
        </w:rPr>
        <w:t xml:space="preserve"> </w:t>
      </w:r>
      <w:r w:rsidRPr="00643901">
        <w:rPr>
          <w:rFonts w:ascii="Arial" w:hAnsi="Arial" w:cs="Arial"/>
          <w:sz w:val="24"/>
          <w:szCs w:val="24"/>
        </w:rPr>
        <w:t>provide</w:t>
      </w:r>
      <w:r w:rsidRPr="00643901">
        <w:rPr>
          <w:rFonts w:ascii="Arial" w:hAnsi="Arial" w:cs="Arial"/>
          <w:spacing w:val="-4"/>
          <w:sz w:val="24"/>
          <w:szCs w:val="24"/>
        </w:rPr>
        <w:t xml:space="preserve"> </w:t>
      </w:r>
      <w:r w:rsidRPr="00643901">
        <w:rPr>
          <w:rFonts w:ascii="Arial" w:hAnsi="Arial" w:cs="Arial"/>
          <w:sz w:val="24"/>
          <w:szCs w:val="24"/>
        </w:rPr>
        <w:t>a cross-reference to the section(s) and page number(s) in their applications or State Plans that includes the information responsive to that question on this form or may restate that information on this form</w:t>
      </w:r>
    </w:p>
    <w:p w14:paraId="7A56A190"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t>Applicants</w:t>
      </w:r>
      <w:r w:rsidRPr="00643901">
        <w:rPr>
          <w:rFonts w:ascii="Arial" w:hAnsi="Arial" w:cs="Arial"/>
          <w:spacing w:val="-3"/>
          <w:sz w:val="24"/>
          <w:szCs w:val="24"/>
        </w:rPr>
        <w:t xml:space="preserve"> </w:t>
      </w:r>
      <w:r w:rsidRPr="00643901">
        <w:rPr>
          <w:rFonts w:ascii="Arial" w:hAnsi="Arial" w:cs="Arial"/>
          <w:sz w:val="24"/>
          <w:szCs w:val="24"/>
        </w:rPr>
        <w:t>must respond</w:t>
      </w:r>
      <w:r w:rsidRPr="00643901">
        <w:rPr>
          <w:rFonts w:ascii="Arial" w:hAnsi="Arial" w:cs="Arial"/>
          <w:spacing w:val="-4"/>
          <w:sz w:val="24"/>
          <w:szCs w:val="24"/>
        </w:rPr>
        <w:t xml:space="preserve"> </w:t>
      </w:r>
      <w:r w:rsidRPr="00643901">
        <w:rPr>
          <w:rFonts w:ascii="Arial" w:hAnsi="Arial" w:cs="Arial"/>
          <w:sz w:val="24"/>
          <w:szCs w:val="24"/>
        </w:rPr>
        <w:t>to</w:t>
      </w:r>
      <w:r w:rsidRPr="00643901">
        <w:rPr>
          <w:rFonts w:ascii="Arial" w:hAnsi="Arial" w:cs="Arial"/>
          <w:spacing w:val="-4"/>
          <w:sz w:val="24"/>
          <w:szCs w:val="24"/>
        </w:rPr>
        <w:t xml:space="preserve"> </w:t>
      </w:r>
      <w:r w:rsidRPr="00643901">
        <w:rPr>
          <w:rFonts w:ascii="Arial" w:hAnsi="Arial" w:cs="Arial"/>
          <w:sz w:val="24"/>
          <w:szCs w:val="24"/>
        </w:rPr>
        <w:t>each</w:t>
      </w:r>
      <w:r w:rsidRPr="00643901">
        <w:rPr>
          <w:rFonts w:ascii="Arial" w:hAnsi="Arial" w:cs="Arial"/>
          <w:spacing w:val="-1"/>
          <w:sz w:val="24"/>
          <w:szCs w:val="24"/>
        </w:rPr>
        <w:t xml:space="preserve"> </w:t>
      </w:r>
      <w:r w:rsidRPr="00643901">
        <w:rPr>
          <w:rFonts w:ascii="Arial" w:hAnsi="Arial" w:cs="Arial"/>
          <w:sz w:val="24"/>
          <w:szCs w:val="24"/>
        </w:rPr>
        <w:t>question</w:t>
      </w:r>
      <w:r w:rsidRPr="00643901">
        <w:rPr>
          <w:rFonts w:ascii="Arial" w:hAnsi="Arial" w:cs="Arial"/>
          <w:spacing w:val="-1"/>
          <w:sz w:val="24"/>
          <w:szCs w:val="24"/>
        </w:rPr>
        <w:t xml:space="preserve"> </w:t>
      </w:r>
      <w:r w:rsidRPr="00643901">
        <w:rPr>
          <w:rFonts w:ascii="Arial" w:hAnsi="Arial" w:cs="Arial"/>
          <w:sz w:val="24"/>
          <w:szCs w:val="24"/>
        </w:rPr>
        <w:t>using</w:t>
      </w:r>
      <w:r w:rsidRPr="00643901">
        <w:rPr>
          <w:rFonts w:ascii="Arial" w:hAnsi="Arial" w:cs="Arial"/>
          <w:spacing w:val="-4"/>
          <w:sz w:val="24"/>
          <w:szCs w:val="24"/>
        </w:rPr>
        <w:t xml:space="preserve"> </w:t>
      </w:r>
      <w:r w:rsidRPr="00643901">
        <w:rPr>
          <w:rFonts w:ascii="Arial" w:hAnsi="Arial" w:cs="Arial"/>
          <w:sz w:val="24"/>
          <w:szCs w:val="24"/>
        </w:rPr>
        <w:t>the</w:t>
      </w:r>
      <w:r w:rsidRPr="00643901">
        <w:rPr>
          <w:rFonts w:ascii="Arial" w:hAnsi="Arial" w:cs="Arial"/>
          <w:spacing w:val="-3"/>
          <w:sz w:val="24"/>
          <w:szCs w:val="24"/>
        </w:rPr>
        <w:t xml:space="preserve"> </w:t>
      </w:r>
      <w:r w:rsidRPr="00643901">
        <w:rPr>
          <w:rFonts w:ascii="Arial" w:hAnsi="Arial" w:cs="Arial"/>
          <w:sz w:val="24"/>
          <w:szCs w:val="24"/>
        </w:rPr>
        <w:t>associated</w:t>
      </w:r>
      <w:r w:rsidRPr="00643901">
        <w:rPr>
          <w:rFonts w:ascii="Arial" w:hAnsi="Arial" w:cs="Arial"/>
          <w:spacing w:val="-4"/>
          <w:sz w:val="24"/>
          <w:szCs w:val="24"/>
        </w:rPr>
        <w:t xml:space="preserve"> </w:t>
      </w:r>
      <w:r w:rsidRPr="00643901">
        <w:rPr>
          <w:rFonts w:ascii="Arial" w:hAnsi="Arial" w:cs="Arial"/>
          <w:sz w:val="24"/>
          <w:szCs w:val="24"/>
        </w:rPr>
        <w:t>text box.</w:t>
      </w:r>
      <w:r w:rsidRPr="00643901">
        <w:rPr>
          <w:rFonts w:ascii="Arial" w:hAnsi="Arial" w:cs="Arial"/>
          <w:spacing w:val="-1"/>
          <w:sz w:val="24"/>
          <w:szCs w:val="24"/>
        </w:rPr>
        <w:t xml:space="preserve"> </w:t>
      </w:r>
      <w:r w:rsidRPr="00643901">
        <w:rPr>
          <w:rFonts w:ascii="Arial" w:hAnsi="Arial" w:cs="Arial"/>
          <w:sz w:val="24"/>
          <w:szCs w:val="24"/>
        </w:rPr>
        <w:t>Each</w:t>
      </w:r>
      <w:r w:rsidRPr="00643901">
        <w:rPr>
          <w:rFonts w:ascii="Arial" w:hAnsi="Arial" w:cs="Arial"/>
          <w:spacing w:val="-4"/>
          <w:sz w:val="24"/>
          <w:szCs w:val="24"/>
        </w:rPr>
        <w:t xml:space="preserve"> </w:t>
      </w:r>
      <w:r w:rsidRPr="00643901">
        <w:rPr>
          <w:rFonts w:ascii="Arial" w:hAnsi="Arial" w:cs="Arial"/>
          <w:sz w:val="24"/>
          <w:szCs w:val="24"/>
        </w:rPr>
        <w:t>text</w:t>
      </w:r>
      <w:r w:rsidRPr="00643901">
        <w:rPr>
          <w:rFonts w:ascii="Arial" w:hAnsi="Arial" w:cs="Arial"/>
          <w:spacing w:val="-3"/>
          <w:sz w:val="24"/>
          <w:szCs w:val="24"/>
        </w:rPr>
        <w:t xml:space="preserve"> </w:t>
      </w:r>
      <w:r w:rsidRPr="00643901">
        <w:rPr>
          <w:rFonts w:ascii="Arial" w:hAnsi="Arial" w:cs="Arial"/>
          <w:sz w:val="24"/>
          <w:szCs w:val="24"/>
        </w:rPr>
        <w:t>box</w:t>
      </w:r>
      <w:r w:rsidRPr="00643901">
        <w:rPr>
          <w:rFonts w:ascii="Arial" w:hAnsi="Arial" w:cs="Arial"/>
          <w:spacing w:val="-1"/>
          <w:sz w:val="24"/>
          <w:szCs w:val="24"/>
        </w:rPr>
        <w:t xml:space="preserve"> </w:t>
      </w:r>
      <w:r w:rsidRPr="00643901">
        <w:rPr>
          <w:rFonts w:ascii="Arial" w:hAnsi="Arial" w:cs="Arial"/>
          <w:sz w:val="24"/>
          <w:szCs w:val="24"/>
        </w:rPr>
        <w:t>allows</w:t>
      </w:r>
      <w:r w:rsidRPr="00643901">
        <w:rPr>
          <w:rFonts w:ascii="Arial" w:hAnsi="Arial" w:cs="Arial"/>
          <w:spacing w:val="-3"/>
          <w:sz w:val="24"/>
          <w:szCs w:val="24"/>
        </w:rPr>
        <w:t xml:space="preserve"> </w:t>
      </w:r>
      <w:r w:rsidRPr="00643901">
        <w:rPr>
          <w:rFonts w:ascii="Arial" w:hAnsi="Arial" w:cs="Arial"/>
          <w:sz w:val="24"/>
          <w:szCs w:val="24"/>
        </w:rPr>
        <w:t>approximately</w:t>
      </w:r>
      <w:r w:rsidRPr="00643901">
        <w:rPr>
          <w:rFonts w:ascii="Arial" w:hAnsi="Arial" w:cs="Arial"/>
          <w:spacing w:val="-1"/>
          <w:sz w:val="24"/>
          <w:szCs w:val="24"/>
        </w:rPr>
        <w:t xml:space="preserve"> </w:t>
      </w:r>
      <w:r w:rsidRPr="00643901">
        <w:rPr>
          <w:rFonts w:ascii="Arial" w:hAnsi="Arial" w:cs="Arial"/>
          <w:sz w:val="24"/>
          <w:szCs w:val="24"/>
        </w:rPr>
        <w:t>4000 characters; therefore, if copying and pasting into the text box from another document be sure to check that everything copied.</w:t>
      </w:r>
    </w:p>
    <w:p w14:paraId="3A3F0A10"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lastRenderedPageBreak/>
        <w:t>Applicants should use the “check for errors” button before they save the form.</w:t>
      </w:r>
      <w:r w:rsidRPr="00643901">
        <w:rPr>
          <w:rFonts w:ascii="Arial" w:hAnsi="Arial" w:cs="Arial"/>
          <w:spacing w:val="40"/>
          <w:sz w:val="24"/>
          <w:szCs w:val="24"/>
        </w:rPr>
        <w:t xml:space="preserve"> </w:t>
      </w:r>
      <w:r w:rsidRPr="00643901">
        <w:rPr>
          <w:rFonts w:ascii="Arial" w:hAnsi="Arial" w:cs="Arial"/>
          <w:sz w:val="24"/>
          <w:szCs w:val="24"/>
        </w:rPr>
        <w:t>Applicants will receive an error message</w:t>
      </w:r>
      <w:r w:rsidRPr="00643901">
        <w:rPr>
          <w:rFonts w:ascii="Arial" w:hAnsi="Arial" w:cs="Arial"/>
          <w:spacing w:val="-3"/>
          <w:sz w:val="24"/>
          <w:szCs w:val="24"/>
        </w:rPr>
        <w:t xml:space="preserve"> </w:t>
      </w:r>
      <w:r w:rsidRPr="00643901">
        <w:rPr>
          <w:rFonts w:ascii="Arial" w:hAnsi="Arial" w:cs="Arial"/>
          <w:sz w:val="24"/>
          <w:szCs w:val="24"/>
        </w:rPr>
        <w:t>if any</w:t>
      </w:r>
      <w:r w:rsidRPr="00643901">
        <w:rPr>
          <w:rFonts w:ascii="Arial" w:hAnsi="Arial" w:cs="Arial"/>
          <w:spacing w:val="-4"/>
          <w:sz w:val="24"/>
          <w:szCs w:val="24"/>
        </w:rPr>
        <w:t xml:space="preserve"> </w:t>
      </w:r>
      <w:r w:rsidRPr="00643901">
        <w:rPr>
          <w:rFonts w:ascii="Arial" w:hAnsi="Arial" w:cs="Arial"/>
          <w:sz w:val="24"/>
          <w:szCs w:val="24"/>
        </w:rPr>
        <w:t>response</w:t>
      </w:r>
      <w:r w:rsidRPr="00643901">
        <w:rPr>
          <w:rFonts w:ascii="Arial" w:hAnsi="Arial" w:cs="Arial"/>
          <w:spacing w:val="-1"/>
          <w:sz w:val="24"/>
          <w:szCs w:val="24"/>
        </w:rPr>
        <w:t xml:space="preserve"> </w:t>
      </w:r>
      <w:r w:rsidRPr="00643901">
        <w:rPr>
          <w:rFonts w:ascii="Arial" w:hAnsi="Arial" w:cs="Arial"/>
          <w:sz w:val="24"/>
          <w:szCs w:val="24"/>
        </w:rPr>
        <w:t>is</w:t>
      </w:r>
      <w:r w:rsidRPr="00643901">
        <w:rPr>
          <w:rFonts w:ascii="Arial" w:hAnsi="Arial" w:cs="Arial"/>
          <w:spacing w:val="-6"/>
          <w:sz w:val="24"/>
          <w:szCs w:val="24"/>
        </w:rPr>
        <w:t xml:space="preserve"> </w:t>
      </w:r>
      <w:r w:rsidRPr="00643901">
        <w:rPr>
          <w:rFonts w:ascii="Arial" w:hAnsi="Arial" w:cs="Arial"/>
          <w:sz w:val="24"/>
          <w:szCs w:val="24"/>
        </w:rPr>
        <w:t>missing</w:t>
      </w:r>
      <w:r w:rsidRPr="00643901">
        <w:rPr>
          <w:rFonts w:ascii="Arial" w:hAnsi="Arial" w:cs="Arial"/>
          <w:spacing w:val="-1"/>
          <w:sz w:val="24"/>
          <w:szCs w:val="24"/>
        </w:rPr>
        <w:t xml:space="preserve"> </w:t>
      </w:r>
      <w:r w:rsidRPr="00643901">
        <w:rPr>
          <w:rFonts w:ascii="Arial" w:hAnsi="Arial" w:cs="Arial"/>
          <w:sz w:val="24"/>
          <w:szCs w:val="24"/>
        </w:rPr>
        <w:t>and</w:t>
      </w:r>
      <w:r w:rsidRPr="00643901">
        <w:rPr>
          <w:rFonts w:ascii="Arial" w:hAnsi="Arial" w:cs="Arial"/>
          <w:spacing w:val="-4"/>
          <w:sz w:val="24"/>
          <w:szCs w:val="24"/>
        </w:rPr>
        <w:t xml:space="preserve"> </w:t>
      </w:r>
      <w:r w:rsidRPr="00643901">
        <w:rPr>
          <w:rFonts w:ascii="Arial" w:hAnsi="Arial" w:cs="Arial"/>
          <w:sz w:val="24"/>
          <w:szCs w:val="24"/>
        </w:rPr>
        <w:t>will not be</w:t>
      </w:r>
      <w:r w:rsidRPr="00643901">
        <w:rPr>
          <w:rFonts w:ascii="Arial" w:hAnsi="Arial" w:cs="Arial"/>
          <w:spacing w:val="-3"/>
          <w:sz w:val="24"/>
          <w:szCs w:val="24"/>
        </w:rPr>
        <w:t xml:space="preserve"> </w:t>
      </w:r>
      <w:r w:rsidRPr="00643901">
        <w:rPr>
          <w:rFonts w:ascii="Arial" w:hAnsi="Arial" w:cs="Arial"/>
          <w:sz w:val="24"/>
          <w:szCs w:val="24"/>
        </w:rPr>
        <w:t>able</w:t>
      </w:r>
      <w:r w:rsidRPr="00643901">
        <w:rPr>
          <w:rFonts w:ascii="Arial" w:hAnsi="Arial" w:cs="Arial"/>
          <w:spacing w:val="-1"/>
          <w:sz w:val="24"/>
          <w:szCs w:val="24"/>
        </w:rPr>
        <w:t xml:space="preserve"> </w:t>
      </w:r>
      <w:r w:rsidRPr="00643901">
        <w:rPr>
          <w:rFonts w:ascii="Arial" w:hAnsi="Arial" w:cs="Arial"/>
          <w:sz w:val="24"/>
          <w:szCs w:val="24"/>
        </w:rPr>
        <w:t>to</w:t>
      </w:r>
      <w:r w:rsidRPr="00643901">
        <w:rPr>
          <w:rFonts w:ascii="Arial" w:hAnsi="Arial" w:cs="Arial"/>
          <w:spacing w:val="-1"/>
          <w:sz w:val="24"/>
          <w:szCs w:val="24"/>
        </w:rPr>
        <w:t xml:space="preserve"> </w:t>
      </w:r>
      <w:r w:rsidRPr="00643901">
        <w:rPr>
          <w:rFonts w:ascii="Arial" w:hAnsi="Arial" w:cs="Arial"/>
          <w:sz w:val="24"/>
          <w:szCs w:val="24"/>
        </w:rPr>
        <w:t>submit the</w:t>
      </w:r>
      <w:r w:rsidRPr="00643901">
        <w:rPr>
          <w:rFonts w:ascii="Arial" w:hAnsi="Arial" w:cs="Arial"/>
          <w:spacing w:val="-1"/>
          <w:sz w:val="24"/>
          <w:szCs w:val="24"/>
        </w:rPr>
        <w:t xml:space="preserve"> </w:t>
      </w:r>
      <w:r w:rsidRPr="00643901">
        <w:rPr>
          <w:rFonts w:ascii="Arial" w:hAnsi="Arial" w:cs="Arial"/>
          <w:sz w:val="24"/>
          <w:szCs w:val="24"/>
        </w:rPr>
        <w:t>application</w:t>
      </w:r>
      <w:r w:rsidRPr="00643901">
        <w:rPr>
          <w:rFonts w:ascii="Arial" w:hAnsi="Arial" w:cs="Arial"/>
          <w:spacing w:val="-6"/>
          <w:sz w:val="24"/>
          <w:szCs w:val="24"/>
        </w:rPr>
        <w:t xml:space="preserve"> </w:t>
      </w:r>
      <w:r w:rsidRPr="00643901">
        <w:rPr>
          <w:rFonts w:ascii="Arial" w:hAnsi="Arial" w:cs="Arial"/>
          <w:sz w:val="24"/>
          <w:szCs w:val="24"/>
        </w:rPr>
        <w:t>due</w:t>
      </w:r>
      <w:r w:rsidRPr="00643901">
        <w:rPr>
          <w:rFonts w:ascii="Arial" w:hAnsi="Arial" w:cs="Arial"/>
          <w:spacing w:val="-1"/>
          <w:sz w:val="24"/>
          <w:szCs w:val="24"/>
        </w:rPr>
        <w:t xml:space="preserve"> </w:t>
      </w:r>
      <w:r w:rsidRPr="00643901">
        <w:rPr>
          <w:rFonts w:ascii="Arial" w:hAnsi="Arial" w:cs="Arial"/>
          <w:sz w:val="24"/>
          <w:szCs w:val="24"/>
        </w:rPr>
        <w:t>to</w:t>
      </w:r>
      <w:r w:rsidRPr="00643901">
        <w:rPr>
          <w:rFonts w:ascii="Arial" w:hAnsi="Arial" w:cs="Arial"/>
          <w:spacing w:val="-4"/>
          <w:sz w:val="24"/>
          <w:szCs w:val="24"/>
        </w:rPr>
        <w:t xml:space="preserve"> </w:t>
      </w:r>
      <w:r w:rsidRPr="00643901">
        <w:rPr>
          <w:rFonts w:ascii="Arial" w:hAnsi="Arial" w:cs="Arial"/>
          <w:sz w:val="24"/>
          <w:szCs w:val="24"/>
        </w:rPr>
        <w:t>the</w:t>
      </w:r>
      <w:r w:rsidRPr="00643901">
        <w:rPr>
          <w:rFonts w:ascii="Arial" w:hAnsi="Arial" w:cs="Arial"/>
          <w:spacing w:val="-3"/>
          <w:sz w:val="24"/>
          <w:szCs w:val="24"/>
        </w:rPr>
        <w:t xml:space="preserve"> </w:t>
      </w:r>
      <w:r w:rsidRPr="00643901">
        <w:rPr>
          <w:rFonts w:ascii="Arial" w:hAnsi="Arial" w:cs="Arial"/>
          <w:sz w:val="24"/>
          <w:szCs w:val="24"/>
        </w:rPr>
        <w:t>missing</w:t>
      </w:r>
      <w:r w:rsidRPr="00643901">
        <w:rPr>
          <w:rFonts w:ascii="Arial" w:hAnsi="Arial" w:cs="Arial"/>
          <w:spacing w:val="-4"/>
          <w:sz w:val="24"/>
          <w:szCs w:val="24"/>
        </w:rPr>
        <w:t xml:space="preserve"> </w:t>
      </w:r>
      <w:r w:rsidRPr="00643901">
        <w:rPr>
          <w:rFonts w:ascii="Arial" w:hAnsi="Arial" w:cs="Arial"/>
          <w:sz w:val="24"/>
          <w:szCs w:val="24"/>
        </w:rPr>
        <w:t>information.</w:t>
      </w:r>
    </w:p>
    <w:p w14:paraId="6EB3F7CB"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t>Applicants</w:t>
      </w:r>
      <w:r w:rsidRPr="00643901">
        <w:rPr>
          <w:rFonts w:ascii="Arial" w:hAnsi="Arial" w:cs="Arial"/>
          <w:spacing w:val="-3"/>
          <w:sz w:val="24"/>
          <w:szCs w:val="24"/>
        </w:rPr>
        <w:t xml:space="preserve"> </w:t>
      </w:r>
      <w:r w:rsidRPr="00643901">
        <w:rPr>
          <w:rFonts w:ascii="Arial" w:hAnsi="Arial" w:cs="Arial"/>
          <w:sz w:val="24"/>
          <w:szCs w:val="24"/>
        </w:rPr>
        <w:t>that</w:t>
      </w:r>
      <w:r w:rsidRPr="00643901">
        <w:rPr>
          <w:rFonts w:ascii="Arial" w:hAnsi="Arial" w:cs="Arial"/>
          <w:spacing w:val="-4"/>
          <w:sz w:val="24"/>
          <w:szCs w:val="24"/>
        </w:rPr>
        <w:t xml:space="preserve"> </w:t>
      </w:r>
      <w:r w:rsidRPr="00643901">
        <w:rPr>
          <w:rFonts w:ascii="Arial" w:hAnsi="Arial" w:cs="Arial"/>
          <w:sz w:val="24"/>
          <w:szCs w:val="24"/>
        </w:rPr>
        <w:t>have</w:t>
      </w:r>
      <w:r w:rsidRPr="00643901">
        <w:rPr>
          <w:rFonts w:ascii="Arial" w:hAnsi="Arial" w:cs="Arial"/>
          <w:spacing w:val="-5"/>
          <w:sz w:val="24"/>
          <w:szCs w:val="24"/>
        </w:rPr>
        <w:t xml:space="preserve"> </w:t>
      </w:r>
      <w:r w:rsidRPr="00643901">
        <w:rPr>
          <w:rFonts w:ascii="Arial" w:hAnsi="Arial" w:cs="Arial"/>
          <w:sz w:val="24"/>
          <w:szCs w:val="24"/>
        </w:rPr>
        <w:t>already</w:t>
      </w:r>
      <w:r w:rsidRPr="00643901">
        <w:rPr>
          <w:rFonts w:ascii="Arial" w:hAnsi="Arial" w:cs="Arial"/>
          <w:spacing w:val="-3"/>
          <w:sz w:val="24"/>
          <w:szCs w:val="24"/>
        </w:rPr>
        <w:t xml:space="preserve"> </w:t>
      </w:r>
      <w:r w:rsidRPr="00643901">
        <w:rPr>
          <w:rFonts w:ascii="Arial" w:hAnsi="Arial" w:cs="Arial"/>
          <w:sz w:val="24"/>
          <w:szCs w:val="24"/>
        </w:rPr>
        <w:t>undertaken</w:t>
      </w:r>
      <w:r w:rsidRPr="00643901">
        <w:rPr>
          <w:rFonts w:ascii="Arial" w:hAnsi="Arial" w:cs="Arial"/>
          <w:spacing w:val="-3"/>
          <w:sz w:val="24"/>
          <w:szCs w:val="24"/>
        </w:rPr>
        <w:t xml:space="preserve"> </w:t>
      </w:r>
      <w:r w:rsidRPr="00643901">
        <w:rPr>
          <w:rFonts w:ascii="Arial" w:hAnsi="Arial" w:cs="Arial"/>
          <w:sz w:val="24"/>
          <w:szCs w:val="24"/>
        </w:rPr>
        <w:t>steps</w:t>
      </w:r>
      <w:r w:rsidRPr="00643901">
        <w:rPr>
          <w:rFonts w:ascii="Arial" w:hAnsi="Arial" w:cs="Arial"/>
          <w:spacing w:val="-3"/>
          <w:sz w:val="24"/>
          <w:szCs w:val="24"/>
        </w:rPr>
        <w:t xml:space="preserve"> </w:t>
      </w:r>
      <w:r w:rsidRPr="00643901">
        <w:rPr>
          <w:rFonts w:ascii="Arial" w:hAnsi="Arial" w:cs="Arial"/>
          <w:sz w:val="24"/>
          <w:szCs w:val="24"/>
        </w:rPr>
        <w:t>to</w:t>
      </w:r>
      <w:r w:rsidRPr="00643901">
        <w:rPr>
          <w:rFonts w:ascii="Arial" w:hAnsi="Arial" w:cs="Arial"/>
          <w:spacing w:val="-3"/>
          <w:sz w:val="24"/>
          <w:szCs w:val="24"/>
        </w:rPr>
        <w:t xml:space="preserve"> </w:t>
      </w:r>
      <w:r w:rsidRPr="00643901">
        <w:rPr>
          <w:rFonts w:ascii="Arial" w:hAnsi="Arial" w:cs="Arial"/>
          <w:sz w:val="24"/>
          <w:szCs w:val="24"/>
        </w:rPr>
        <w:t>address</w:t>
      </w:r>
      <w:r w:rsidRPr="00643901">
        <w:rPr>
          <w:rFonts w:ascii="Arial" w:hAnsi="Arial" w:cs="Arial"/>
          <w:spacing w:val="-3"/>
          <w:sz w:val="24"/>
          <w:szCs w:val="24"/>
        </w:rPr>
        <w:t xml:space="preserve"> </w:t>
      </w:r>
      <w:r w:rsidRPr="00643901">
        <w:rPr>
          <w:rFonts w:ascii="Arial" w:hAnsi="Arial" w:cs="Arial"/>
          <w:sz w:val="24"/>
          <w:szCs w:val="24"/>
        </w:rPr>
        <w:t>barriers</w:t>
      </w:r>
      <w:r w:rsidRPr="00643901">
        <w:rPr>
          <w:rFonts w:ascii="Arial" w:hAnsi="Arial" w:cs="Arial"/>
          <w:spacing w:val="-4"/>
          <w:sz w:val="24"/>
          <w:szCs w:val="24"/>
        </w:rPr>
        <w:t xml:space="preserve"> </w:t>
      </w:r>
      <w:r w:rsidRPr="00643901">
        <w:rPr>
          <w:rFonts w:ascii="Arial" w:hAnsi="Arial" w:cs="Arial"/>
          <w:sz w:val="24"/>
          <w:szCs w:val="24"/>
        </w:rPr>
        <w:t>must</w:t>
      </w:r>
      <w:r w:rsidRPr="00643901">
        <w:rPr>
          <w:rFonts w:ascii="Arial" w:hAnsi="Arial" w:cs="Arial"/>
          <w:spacing w:val="-2"/>
          <w:sz w:val="24"/>
          <w:szCs w:val="24"/>
        </w:rPr>
        <w:t xml:space="preserve"> </w:t>
      </w:r>
      <w:r w:rsidRPr="00643901">
        <w:rPr>
          <w:rFonts w:ascii="Arial" w:hAnsi="Arial" w:cs="Arial"/>
          <w:sz w:val="24"/>
          <w:szCs w:val="24"/>
        </w:rPr>
        <w:t>still</w:t>
      </w:r>
      <w:r w:rsidRPr="00643901">
        <w:rPr>
          <w:rFonts w:ascii="Arial" w:hAnsi="Arial" w:cs="Arial"/>
          <w:spacing w:val="-2"/>
          <w:sz w:val="24"/>
          <w:szCs w:val="24"/>
        </w:rPr>
        <w:t xml:space="preserve"> </w:t>
      </w:r>
      <w:r w:rsidRPr="00643901">
        <w:rPr>
          <w:rFonts w:ascii="Arial" w:hAnsi="Arial" w:cs="Arial"/>
          <w:sz w:val="24"/>
          <w:szCs w:val="24"/>
        </w:rPr>
        <w:t>provide</w:t>
      </w:r>
      <w:r w:rsidRPr="00643901">
        <w:rPr>
          <w:rFonts w:ascii="Arial" w:hAnsi="Arial" w:cs="Arial"/>
          <w:spacing w:val="-3"/>
          <w:sz w:val="24"/>
          <w:szCs w:val="24"/>
        </w:rPr>
        <w:t xml:space="preserve"> </w:t>
      </w:r>
      <w:r w:rsidRPr="00643901">
        <w:rPr>
          <w:rFonts w:ascii="Arial" w:hAnsi="Arial" w:cs="Arial"/>
          <w:sz w:val="24"/>
          <w:szCs w:val="24"/>
        </w:rPr>
        <w:t>an</w:t>
      </w:r>
      <w:r w:rsidRPr="00643901">
        <w:rPr>
          <w:rFonts w:ascii="Arial" w:hAnsi="Arial" w:cs="Arial"/>
          <w:spacing w:val="-3"/>
          <w:sz w:val="24"/>
          <w:szCs w:val="24"/>
        </w:rPr>
        <w:t xml:space="preserve"> </w:t>
      </w:r>
      <w:r w:rsidRPr="00643901">
        <w:rPr>
          <w:rFonts w:ascii="Arial" w:hAnsi="Arial" w:cs="Arial"/>
          <w:sz w:val="24"/>
          <w:szCs w:val="24"/>
        </w:rPr>
        <w:t>explanation</w:t>
      </w:r>
      <w:r w:rsidRPr="00643901">
        <w:rPr>
          <w:rFonts w:ascii="Arial" w:hAnsi="Arial" w:cs="Arial"/>
          <w:spacing w:val="-5"/>
          <w:sz w:val="24"/>
          <w:szCs w:val="24"/>
        </w:rPr>
        <w:t xml:space="preserve"> </w:t>
      </w:r>
      <w:r w:rsidRPr="00643901">
        <w:rPr>
          <w:rFonts w:ascii="Arial" w:hAnsi="Arial" w:cs="Arial"/>
          <w:sz w:val="24"/>
          <w:szCs w:val="24"/>
        </w:rPr>
        <w:t xml:space="preserve">and/or description of the steps already taken in each text box, as appropriate, to satisfy the GEPA Section 427 </w:t>
      </w:r>
      <w:r w:rsidRPr="00643901">
        <w:rPr>
          <w:rFonts w:ascii="Arial" w:hAnsi="Arial" w:cs="Arial"/>
          <w:spacing w:val="-2"/>
          <w:sz w:val="24"/>
          <w:szCs w:val="24"/>
        </w:rPr>
        <w:t>requirement.</w:t>
      </w:r>
    </w:p>
    <w:p w14:paraId="7DAC2828" w14:textId="77777777" w:rsidR="001A182F" w:rsidRPr="00643901" w:rsidRDefault="001A182F" w:rsidP="008A7B85">
      <w:pPr>
        <w:pStyle w:val="ListParagraph"/>
        <w:numPr>
          <w:ilvl w:val="0"/>
          <w:numId w:val="16"/>
        </w:numPr>
        <w:rPr>
          <w:rFonts w:ascii="Arial" w:hAnsi="Arial" w:cs="Arial"/>
          <w:sz w:val="24"/>
          <w:szCs w:val="24"/>
        </w:rPr>
      </w:pPr>
      <w:r w:rsidRPr="00643901">
        <w:rPr>
          <w:rFonts w:ascii="Arial" w:hAnsi="Arial" w:cs="Arial"/>
          <w:sz w:val="24"/>
          <w:szCs w:val="24"/>
        </w:rPr>
        <w:t>Applicants</w:t>
      </w:r>
      <w:r w:rsidRPr="00643901">
        <w:rPr>
          <w:rFonts w:ascii="Arial" w:hAnsi="Arial" w:cs="Arial"/>
          <w:spacing w:val="-7"/>
          <w:sz w:val="24"/>
          <w:szCs w:val="24"/>
        </w:rPr>
        <w:t xml:space="preserve"> </w:t>
      </w:r>
      <w:r w:rsidRPr="00643901">
        <w:rPr>
          <w:rFonts w:ascii="Arial" w:hAnsi="Arial" w:cs="Arial"/>
          <w:sz w:val="24"/>
          <w:szCs w:val="24"/>
        </w:rPr>
        <w:t>that</w:t>
      </w:r>
      <w:r w:rsidRPr="00643901">
        <w:rPr>
          <w:rFonts w:ascii="Arial" w:hAnsi="Arial" w:cs="Arial"/>
          <w:spacing w:val="-4"/>
          <w:sz w:val="24"/>
          <w:szCs w:val="24"/>
        </w:rPr>
        <w:t xml:space="preserve"> </w:t>
      </w:r>
      <w:r w:rsidRPr="00643901">
        <w:rPr>
          <w:rFonts w:ascii="Arial" w:hAnsi="Arial" w:cs="Arial"/>
          <w:sz w:val="24"/>
          <w:szCs w:val="24"/>
        </w:rPr>
        <w:t>believe</w:t>
      </w:r>
      <w:r w:rsidRPr="00643901">
        <w:rPr>
          <w:rFonts w:ascii="Arial" w:hAnsi="Arial" w:cs="Arial"/>
          <w:spacing w:val="-7"/>
          <w:sz w:val="24"/>
          <w:szCs w:val="24"/>
        </w:rPr>
        <w:t xml:space="preserve"> </w:t>
      </w:r>
      <w:r w:rsidRPr="00643901">
        <w:rPr>
          <w:rFonts w:ascii="Arial" w:hAnsi="Arial" w:cs="Arial"/>
          <w:sz w:val="24"/>
          <w:szCs w:val="24"/>
        </w:rPr>
        <w:t>no</w:t>
      </w:r>
      <w:r w:rsidRPr="00643901">
        <w:rPr>
          <w:rFonts w:ascii="Arial" w:hAnsi="Arial" w:cs="Arial"/>
          <w:spacing w:val="-7"/>
          <w:sz w:val="24"/>
          <w:szCs w:val="24"/>
        </w:rPr>
        <w:t xml:space="preserve"> </w:t>
      </w:r>
      <w:r w:rsidRPr="00643901">
        <w:rPr>
          <w:rFonts w:ascii="Arial" w:hAnsi="Arial" w:cs="Arial"/>
          <w:sz w:val="24"/>
          <w:szCs w:val="24"/>
        </w:rPr>
        <w:t>barriers</w:t>
      </w:r>
      <w:r w:rsidRPr="00643901">
        <w:rPr>
          <w:rFonts w:ascii="Arial" w:hAnsi="Arial" w:cs="Arial"/>
          <w:spacing w:val="-9"/>
          <w:sz w:val="24"/>
          <w:szCs w:val="24"/>
        </w:rPr>
        <w:t xml:space="preserve"> </w:t>
      </w:r>
      <w:r w:rsidRPr="00643901">
        <w:rPr>
          <w:rFonts w:ascii="Arial" w:hAnsi="Arial" w:cs="Arial"/>
          <w:sz w:val="24"/>
          <w:szCs w:val="24"/>
        </w:rPr>
        <w:t>exist</w:t>
      </w:r>
      <w:r w:rsidRPr="00643901">
        <w:rPr>
          <w:rFonts w:ascii="Arial" w:hAnsi="Arial" w:cs="Arial"/>
          <w:spacing w:val="-6"/>
          <w:sz w:val="24"/>
          <w:szCs w:val="24"/>
        </w:rPr>
        <w:t xml:space="preserve"> </w:t>
      </w:r>
      <w:r w:rsidRPr="00643901">
        <w:rPr>
          <w:rFonts w:ascii="Arial" w:hAnsi="Arial" w:cs="Arial"/>
          <w:sz w:val="24"/>
          <w:szCs w:val="24"/>
        </w:rPr>
        <w:t>must</w:t>
      </w:r>
      <w:r w:rsidRPr="00643901">
        <w:rPr>
          <w:rFonts w:ascii="Arial" w:hAnsi="Arial" w:cs="Arial"/>
          <w:spacing w:val="-6"/>
          <w:sz w:val="24"/>
          <w:szCs w:val="24"/>
        </w:rPr>
        <w:t xml:space="preserve"> </w:t>
      </w:r>
      <w:r w:rsidRPr="00643901">
        <w:rPr>
          <w:rFonts w:ascii="Arial" w:hAnsi="Arial" w:cs="Arial"/>
          <w:sz w:val="24"/>
          <w:szCs w:val="24"/>
        </w:rPr>
        <w:t>still</w:t>
      </w:r>
      <w:r w:rsidRPr="00643901">
        <w:rPr>
          <w:rFonts w:ascii="Arial" w:hAnsi="Arial" w:cs="Arial"/>
          <w:spacing w:val="-9"/>
          <w:sz w:val="24"/>
          <w:szCs w:val="24"/>
        </w:rPr>
        <w:t xml:space="preserve"> </w:t>
      </w:r>
      <w:r w:rsidRPr="00643901">
        <w:rPr>
          <w:rFonts w:ascii="Arial" w:hAnsi="Arial" w:cs="Arial"/>
          <w:sz w:val="24"/>
          <w:szCs w:val="24"/>
        </w:rPr>
        <w:t>provide</w:t>
      </w:r>
      <w:r w:rsidRPr="00643901">
        <w:rPr>
          <w:rFonts w:ascii="Arial" w:hAnsi="Arial" w:cs="Arial"/>
          <w:spacing w:val="-7"/>
          <w:sz w:val="24"/>
          <w:szCs w:val="24"/>
        </w:rPr>
        <w:t xml:space="preserve"> </w:t>
      </w:r>
      <w:r w:rsidRPr="00643901">
        <w:rPr>
          <w:rFonts w:ascii="Arial" w:hAnsi="Arial" w:cs="Arial"/>
          <w:sz w:val="24"/>
          <w:szCs w:val="24"/>
        </w:rPr>
        <w:t>an</w:t>
      </w:r>
      <w:r w:rsidRPr="00643901">
        <w:rPr>
          <w:rFonts w:ascii="Arial" w:hAnsi="Arial" w:cs="Arial"/>
          <w:spacing w:val="-5"/>
          <w:sz w:val="24"/>
          <w:szCs w:val="24"/>
        </w:rPr>
        <w:t xml:space="preserve"> </w:t>
      </w:r>
      <w:r w:rsidRPr="00643901">
        <w:rPr>
          <w:rFonts w:ascii="Arial" w:hAnsi="Arial" w:cs="Arial"/>
          <w:sz w:val="24"/>
          <w:szCs w:val="24"/>
        </w:rPr>
        <w:t>explanation</w:t>
      </w:r>
      <w:r w:rsidRPr="00643901">
        <w:rPr>
          <w:rFonts w:ascii="Arial" w:hAnsi="Arial" w:cs="Arial"/>
          <w:spacing w:val="-10"/>
          <w:sz w:val="24"/>
          <w:szCs w:val="24"/>
        </w:rPr>
        <w:t xml:space="preserve"> </w:t>
      </w:r>
      <w:r w:rsidRPr="00643901">
        <w:rPr>
          <w:rFonts w:ascii="Arial" w:hAnsi="Arial" w:cs="Arial"/>
          <w:sz w:val="24"/>
          <w:szCs w:val="24"/>
        </w:rPr>
        <w:t>and/or</w:t>
      </w:r>
      <w:r w:rsidRPr="00643901">
        <w:rPr>
          <w:rFonts w:ascii="Arial" w:hAnsi="Arial" w:cs="Arial"/>
          <w:spacing w:val="-6"/>
          <w:sz w:val="24"/>
          <w:szCs w:val="24"/>
        </w:rPr>
        <w:t xml:space="preserve"> </w:t>
      </w:r>
      <w:r w:rsidRPr="00643901">
        <w:rPr>
          <w:rFonts w:ascii="Arial" w:hAnsi="Arial" w:cs="Arial"/>
          <w:sz w:val="24"/>
          <w:szCs w:val="24"/>
        </w:rPr>
        <w:t>description</w:t>
      </w:r>
      <w:r w:rsidRPr="00643901">
        <w:rPr>
          <w:rFonts w:ascii="Arial" w:hAnsi="Arial" w:cs="Arial"/>
          <w:spacing w:val="-7"/>
          <w:sz w:val="24"/>
          <w:szCs w:val="24"/>
        </w:rPr>
        <w:t xml:space="preserve"> </w:t>
      </w:r>
      <w:r w:rsidRPr="00643901">
        <w:rPr>
          <w:rFonts w:ascii="Arial" w:hAnsi="Arial" w:cs="Arial"/>
          <w:sz w:val="24"/>
          <w:szCs w:val="24"/>
        </w:rPr>
        <w:t>to</w:t>
      </w:r>
      <w:r w:rsidRPr="00643901">
        <w:rPr>
          <w:rFonts w:ascii="Arial" w:hAnsi="Arial" w:cs="Arial"/>
          <w:spacing w:val="-2"/>
          <w:sz w:val="24"/>
          <w:szCs w:val="24"/>
        </w:rPr>
        <w:t xml:space="preserve"> </w:t>
      </w:r>
      <w:r w:rsidRPr="00643901">
        <w:rPr>
          <w:rFonts w:ascii="Arial" w:hAnsi="Arial" w:cs="Arial"/>
          <w:sz w:val="24"/>
          <w:szCs w:val="24"/>
        </w:rPr>
        <w:t>each</w:t>
      </w:r>
      <w:r w:rsidRPr="00643901">
        <w:rPr>
          <w:rFonts w:ascii="Arial" w:hAnsi="Arial" w:cs="Arial"/>
          <w:spacing w:val="-2"/>
          <w:sz w:val="24"/>
          <w:szCs w:val="24"/>
        </w:rPr>
        <w:t xml:space="preserve"> </w:t>
      </w:r>
      <w:r w:rsidRPr="00643901">
        <w:rPr>
          <w:rFonts w:ascii="Arial" w:hAnsi="Arial" w:cs="Arial"/>
          <w:sz w:val="24"/>
          <w:szCs w:val="24"/>
        </w:rPr>
        <w:t>question</w:t>
      </w:r>
      <w:r w:rsidRPr="00643901">
        <w:rPr>
          <w:rFonts w:ascii="Arial" w:hAnsi="Arial" w:cs="Arial"/>
          <w:spacing w:val="-5"/>
          <w:sz w:val="24"/>
          <w:szCs w:val="24"/>
        </w:rPr>
        <w:t xml:space="preserve"> </w:t>
      </w:r>
      <w:r w:rsidRPr="00643901">
        <w:rPr>
          <w:rFonts w:ascii="Arial" w:hAnsi="Arial" w:cs="Arial"/>
          <w:sz w:val="24"/>
          <w:szCs w:val="24"/>
        </w:rPr>
        <w:t>to validate that perception, as appropriate, to satisfy the GEPA Section 427 requirement.</w:t>
      </w:r>
    </w:p>
    <w:p w14:paraId="5EF85D51" w14:textId="77777777" w:rsidR="001A182F" w:rsidRPr="00643901" w:rsidRDefault="001A182F" w:rsidP="00F011C9">
      <w:pPr>
        <w:spacing w:before="240"/>
        <w:rPr>
          <w:rFonts w:cs="Arial"/>
          <w:b/>
          <w:color w:val="000000" w:themeColor="text1"/>
          <w:sz w:val="24"/>
        </w:rPr>
      </w:pPr>
      <w:r w:rsidRPr="00643901">
        <w:rPr>
          <w:rFonts w:cs="Arial"/>
          <w:b/>
          <w:color w:val="000000" w:themeColor="text1"/>
          <w:sz w:val="24"/>
        </w:rPr>
        <w:t>Form</w:t>
      </w:r>
      <w:r w:rsidRPr="00643901">
        <w:rPr>
          <w:rFonts w:cs="Arial"/>
          <w:b/>
          <w:color w:val="000000" w:themeColor="text1"/>
          <w:spacing w:val="-3"/>
          <w:sz w:val="24"/>
        </w:rPr>
        <w:t xml:space="preserve"> </w:t>
      </w:r>
      <w:r w:rsidRPr="00643901">
        <w:rPr>
          <w:rFonts w:cs="Arial"/>
          <w:b/>
          <w:color w:val="000000" w:themeColor="text1"/>
          <w:spacing w:val="-2"/>
          <w:sz w:val="24"/>
        </w:rPr>
        <w:t>Training:</w:t>
      </w:r>
    </w:p>
    <w:p w14:paraId="54558F86" w14:textId="62A3452C" w:rsidR="008A76D5" w:rsidRPr="00643901" w:rsidRDefault="001A182F" w:rsidP="00F011C9">
      <w:pPr>
        <w:tabs>
          <w:tab w:val="left" w:pos="-1080"/>
          <w:tab w:val="left" w:pos="-720"/>
          <w:tab w:val="left" w:pos="0"/>
          <w:tab w:val="left" w:pos="360"/>
        </w:tabs>
        <w:rPr>
          <w:rFonts w:cs="Arial"/>
          <w:sz w:val="24"/>
        </w:rPr>
      </w:pPr>
      <w:r w:rsidRPr="00643901">
        <w:rPr>
          <w:rFonts w:cs="Arial"/>
          <w:sz w:val="24"/>
        </w:rPr>
        <w:t>Applicants</w:t>
      </w:r>
      <w:r w:rsidRPr="00643901">
        <w:rPr>
          <w:rFonts w:cs="Arial"/>
          <w:spacing w:val="-3"/>
          <w:sz w:val="24"/>
        </w:rPr>
        <w:t xml:space="preserve"> </w:t>
      </w:r>
      <w:r w:rsidRPr="00643901">
        <w:rPr>
          <w:rFonts w:cs="Arial"/>
          <w:sz w:val="24"/>
        </w:rPr>
        <w:t>may</w:t>
      </w:r>
      <w:r w:rsidRPr="00643901">
        <w:rPr>
          <w:rFonts w:cs="Arial"/>
          <w:spacing w:val="-4"/>
          <w:sz w:val="24"/>
        </w:rPr>
        <w:t xml:space="preserve"> </w:t>
      </w:r>
      <w:r w:rsidRPr="00643901">
        <w:rPr>
          <w:rFonts w:cs="Arial"/>
          <w:sz w:val="24"/>
        </w:rPr>
        <w:t>learn</w:t>
      </w:r>
      <w:r w:rsidRPr="00643901">
        <w:rPr>
          <w:rFonts w:cs="Arial"/>
          <w:spacing w:val="-4"/>
          <w:sz w:val="24"/>
        </w:rPr>
        <w:t xml:space="preserve"> </w:t>
      </w:r>
      <w:r w:rsidRPr="00643901">
        <w:rPr>
          <w:rFonts w:cs="Arial"/>
          <w:sz w:val="24"/>
        </w:rPr>
        <w:t>more</w:t>
      </w:r>
      <w:r w:rsidRPr="00643901">
        <w:rPr>
          <w:rFonts w:cs="Arial"/>
          <w:spacing w:val="-3"/>
          <w:sz w:val="24"/>
        </w:rPr>
        <w:t xml:space="preserve"> </w:t>
      </w:r>
      <w:r w:rsidRPr="00643901">
        <w:rPr>
          <w:rFonts w:cs="Arial"/>
          <w:sz w:val="24"/>
        </w:rPr>
        <w:t>about GEPA</w:t>
      </w:r>
      <w:r w:rsidRPr="00643901">
        <w:rPr>
          <w:rFonts w:cs="Arial"/>
          <w:spacing w:val="-2"/>
          <w:sz w:val="24"/>
        </w:rPr>
        <w:t xml:space="preserve"> </w:t>
      </w:r>
      <w:r w:rsidRPr="00643901">
        <w:rPr>
          <w:rFonts w:cs="Arial"/>
          <w:sz w:val="24"/>
        </w:rPr>
        <w:t>Section</w:t>
      </w:r>
      <w:r w:rsidRPr="00643901">
        <w:rPr>
          <w:rFonts w:cs="Arial"/>
          <w:spacing w:val="-1"/>
          <w:sz w:val="24"/>
        </w:rPr>
        <w:t xml:space="preserve"> </w:t>
      </w:r>
      <w:r w:rsidRPr="00643901">
        <w:rPr>
          <w:rFonts w:cs="Arial"/>
          <w:sz w:val="24"/>
        </w:rPr>
        <w:t>427</w:t>
      </w:r>
      <w:r w:rsidRPr="00643901">
        <w:rPr>
          <w:rFonts w:cs="Arial"/>
          <w:spacing w:val="-1"/>
          <w:sz w:val="24"/>
        </w:rPr>
        <w:t xml:space="preserve"> </w:t>
      </w:r>
      <w:r w:rsidRPr="00643901">
        <w:rPr>
          <w:rFonts w:cs="Arial"/>
          <w:sz w:val="24"/>
        </w:rPr>
        <w:t>and</w:t>
      </w:r>
      <w:r w:rsidRPr="00643901">
        <w:rPr>
          <w:rFonts w:cs="Arial"/>
          <w:spacing w:val="-1"/>
          <w:sz w:val="24"/>
        </w:rPr>
        <w:t xml:space="preserve"> </w:t>
      </w:r>
      <w:r w:rsidRPr="00643901">
        <w:rPr>
          <w:rFonts w:cs="Arial"/>
          <w:sz w:val="24"/>
        </w:rPr>
        <w:t>the</w:t>
      </w:r>
      <w:r w:rsidRPr="00643901">
        <w:rPr>
          <w:rFonts w:cs="Arial"/>
          <w:spacing w:val="-3"/>
          <w:sz w:val="24"/>
        </w:rPr>
        <w:t xml:space="preserve"> </w:t>
      </w:r>
      <w:r w:rsidRPr="00643901">
        <w:rPr>
          <w:rFonts w:cs="Arial"/>
          <w:sz w:val="24"/>
        </w:rPr>
        <w:t>form</w:t>
      </w:r>
      <w:r w:rsidRPr="00643901">
        <w:rPr>
          <w:rFonts w:cs="Arial"/>
          <w:spacing w:val="-3"/>
          <w:sz w:val="24"/>
        </w:rPr>
        <w:t xml:space="preserve"> </w:t>
      </w:r>
      <w:r w:rsidRPr="00643901">
        <w:rPr>
          <w:rFonts w:cs="Arial"/>
          <w:sz w:val="24"/>
        </w:rPr>
        <w:t>updates</w:t>
      </w:r>
      <w:r w:rsidRPr="00643901">
        <w:rPr>
          <w:rFonts w:cs="Arial"/>
          <w:spacing w:val="-3"/>
          <w:sz w:val="24"/>
        </w:rPr>
        <w:t xml:space="preserve"> </w:t>
      </w:r>
      <w:r w:rsidRPr="00643901">
        <w:rPr>
          <w:rFonts w:cs="Arial"/>
          <w:sz w:val="24"/>
        </w:rPr>
        <w:t>by</w:t>
      </w:r>
      <w:r w:rsidRPr="00643901">
        <w:rPr>
          <w:rFonts w:cs="Arial"/>
          <w:spacing w:val="-1"/>
          <w:sz w:val="24"/>
        </w:rPr>
        <w:t xml:space="preserve"> </w:t>
      </w:r>
      <w:r w:rsidRPr="00643901">
        <w:rPr>
          <w:rFonts w:cs="Arial"/>
          <w:sz w:val="24"/>
        </w:rPr>
        <w:t>participating</w:t>
      </w:r>
      <w:r w:rsidRPr="00643901">
        <w:rPr>
          <w:rFonts w:cs="Arial"/>
          <w:spacing w:val="-4"/>
          <w:sz w:val="24"/>
        </w:rPr>
        <w:t xml:space="preserve"> </w:t>
      </w:r>
      <w:r w:rsidRPr="00643901">
        <w:rPr>
          <w:rFonts w:cs="Arial"/>
          <w:sz w:val="24"/>
        </w:rPr>
        <w:t>in</w:t>
      </w:r>
      <w:r w:rsidRPr="00643901">
        <w:rPr>
          <w:rFonts w:cs="Arial"/>
          <w:spacing w:val="-1"/>
          <w:sz w:val="24"/>
        </w:rPr>
        <w:t xml:space="preserve"> </w:t>
      </w:r>
      <w:r w:rsidRPr="00643901">
        <w:rPr>
          <w:rFonts w:cs="Arial"/>
          <w:sz w:val="24"/>
        </w:rPr>
        <w:t>a</w:t>
      </w:r>
      <w:r w:rsidRPr="00643901">
        <w:rPr>
          <w:rFonts w:cs="Arial"/>
          <w:spacing w:val="-3"/>
          <w:sz w:val="24"/>
        </w:rPr>
        <w:t xml:space="preserve"> </w:t>
      </w:r>
      <w:r w:rsidRPr="00643901">
        <w:rPr>
          <w:rFonts w:cs="Arial"/>
          <w:sz w:val="24"/>
        </w:rPr>
        <w:t>30-minute</w:t>
      </w:r>
      <w:r w:rsidRPr="00643901">
        <w:rPr>
          <w:rFonts w:cs="Arial"/>
          <w:spacing w:val="-1"/>
          <w:sz w:val="24"/>
        </w:rPr>
        <w:t xml:space="preserve"> </w:t>
      </w:r>
      <w:r w:rsidRPr="00643901">
        <w:rPr>
          <w:rFonts w:cs="Arial"/>
          <w:sz w:val="24"/>
        </w:rPr>
        <w:t xml:space="preserve">computer- based training titled, </w:t>
      </w:r>
      <w:r w:rsidRPr="00643901">
        <w:rPr>
          <w:rFonts w:cs="Arial"/>
          <w:i/>
          <w:sz w:val="24"/>
        </w:rPr>
        <w:t xml:space="preserve">Ensuring Equitable Opportunities Under the GEPA Section 427, </w:t>
      </w:r>
      <w:r w:rsidRPr="00643901">
        <w:rPr>
          <w:rFonts w:cs="Arial"/>
          <w:sz w:val="24"/>
        </w:rPr>
        <w:t xml:space="preserve">at </w:t>
      </w:r>
      <w:hyperlink r:id="rId98">
        <w:r w:rsidRPr="00643901">
          <w:rPr>
            <w:rFonts w:cs="Arial"/>
            <w:color w:val="0000FF"/>
            <w:sz w:val="24"/>
            <w:u w:val="single" w:color="0000FF"/>
          </w:rPr>
          <w:t xml:space="preserve">Grants Training and </w:t>
        </w:r>
      </w:hyperlink>
      <w:r w:rsidRPr="00643901">
        <w:rPr>
          <w:rFonts w:cs="Arial"/>
          <w:color w:val="0000FF"/>
          <w:sz w:val="24"/>
        </w:rPr>
        <w:t xml:space="preserve"> </w:t>
      </w:r>
      <w:hyperlink r:id="rId99">
        <w:r w:rsidRPr="00643901">
          <w:rPr>
            <w:rFonts w:cs="Arial"/>
            <w:color w:val="0000FF"/>
            <w:sz w:val="24"/>
            <w:u w:val="single" w:color="0000FF"/>
          </w:rPr>
          <w:t>Management Resources Online Grants Training Courses</w:t>
        </w:r>
        <w:r w:rsidRPr="00643901">
          <w:rPr>
            <w:rFonts w:cs="Arial"/>
            <w:sz w:val="24"/>
          </w:rPr>
          <w:t>.</w:t>
        </w:r>
      </w:hyperlink>
    </w:p>
    <w:p w14:paraId="4AD8BF95" w14:textId="54978852" w:rsidR="00BC593D" w:rsidRPr="00822F6A" w:rsidRDefault="00BC593D" w:rsidP="00D96C46">
      <w:pPr>
        <w:pStyle w:val="Heading3"/>
        <w:widowControl/>
        <w:jc w:val="center"/>
        <w:rPr>
          <w:sz w:val="36"/>
          <w:szCs w:val="36"/>
        </w:rPr>
      </w:pPr>
      <w:r w:rsidRPr="00031F39">
        <w:br w:type="page"/>
      </w:r>
      <w:r w:rsidRPr="00822F6A">
        <w:rPr>
          <w:sz w:val="36"/>
          <w:szCs w:val="36"/>
        </w:rPr>
        <w:lastRenderedPageBreak/>
        <w:t>Application Forms and Instructions</w:t>
      </w:r>
      <w:r w:rsidR="00156623" w:rsidRPr="00822F6A">
        <w:rPr>
          <w:sz w:val="36"/>
          <w:szCs w:val="36"/>
        </w:rPr>
        <w:t xml:space="preserve"> for</w:t>
      </w:r>
      <w:r w:rsidR="00422313" w:rsidRPr="00822F6A">
        <w:rPr>
          <w:sz w:val="36"/>
          <w:szCs w:val="36"/>
        </w:rPr>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Listed below are all forms that must be completed and instructions on where to upload narratives for the application</w:t>
      </w:r>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8A7B85">
      <w:pPr>
        <w:numPr>
          <w:ilvl w:val="0"/>
          <w:numId w:val="11"/>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8A7B85">
      <w:pPr>
        <w:numPr>
          <w:ilvl w:val="0"/>
          <w:numId w:val="11"/>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8A7B85">
      <w:pPr>
        <w:numPr>
          <w:ilvl w:val="0"/>
          <w:numId w:val="11"/>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8A7B85">
      <w:pPr>
        <w:numPr>
          <w:ilvl w:val="0"/>
          <w:numId w:val="11"/>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8A7B85">
      <w:pPr>
        <w:numPr>
          <w:ilvl w:val="0"/>
          <w:numId w:val="11"/>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5599A511" w:rsidR="004013DF" w:rsidRPr="00470AC8" w:rsidRDefault="00D9267B" w:rsidP="008A7B85">
      <w:pPr>
        <w:numPr>
          <w:ilvl w:val="0"/>
          <w:numId w:val="12"/>
        </w:numPr>
        <w:spacing w:before="120"/>
        <w:rPr>
          <w:rFonts w:cs="Arial"/>
          <w:b/>
          <w:sz w:val="24"/>
        </w:rPr>
      </w:pPr>
      <w:r w:rsidRPr="00470AC8">
        <w:rPr>
          <w:rFonts w:cs="Arial"/>
          <w:sz w:val="24"/>
        </w:rPr>
        <w:t xml:space="preserve">ED Abstract Form—(Upload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100"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8A7B85">
      <w:pPr>
        <w:numPr>
          <w:ilvl w:val="0"/>
          <w:numId w:val="11"/>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8A7B85">
      <w:pPr>
        <w:numPr>
          <w:ilvl w:val="1"/>
          <w:numId w:val="9"/>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8A7B85">
      <w:pPr>
        <w:numPr>
          <w:ilvl w:val="1"/>
          <w:numId w:val="9"/>
        </w:numPr>
        <w:spacing w:before="120"/>
        <w:ind w:left="1440"/>
        <w:rPr>
          <w:rFonts w:cs="Arial"/>
          <w:sz w:val="24"/>
        </w:rPr>
      </w:pPr>
      <w:r w:rsidRPr="00470AC8">
        <w:rPr>
          <w:rFonts w:cs="Arial"/>
          <w:sz w:val="24"/>
        </w:rPr>
        <w:lastRenderedPageBreak/>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8A7B85">
      <w:pPr>
        <w:numPr>
          <w:ilvl w:val="1"/>
          <w:numId w:val="9"/>
        </w:numPr>
        <w:spacing w:before="120"/>
        <w:ind w:left="1440"/>
        <w:rPr>
          <w:rFonts w:cs="Arial"/>
          <w:sz w:val="24"/>
        </w:rPr>
      </w:pPr>
      <w:r w:rsidRPr="00470AC8">
        <w:rPr>
          <w:rFonts w:cs="Arial"/>
          <w:sz w:val="24"/>
        </w:rPr>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8A7B85">
      <w:pPr>
        <w:numPr>
          <w:ilvl w:val="1"/>
          <w:numId w:val="11"/>
        </w:numPr>
        <w:spacing w:before="120"/>
        <w:rPr>
          <w:rFonts w:cs="Arial"/>
          <w:sz w:val="24"/>
        </w:rPr>
      </w:pPr>
      <w:r w:rsidRPr="00470AC8">
        <w:rPr>
          <w:rFonts w:cs="Arial"/>
          <w:sz w:val="24"/>
        </w:rPr>
        <w:t>Reference List</w:t>
      </w:r>
    </w:p>
    <w:p w14:paraId="73A60113" w14:textId="77777777" w:rsidR="00D9267B" w:rsidRPr="00470AC8" w:rsidRDefault="007936B6" w:rsidP="008A7B85">
      <w:pPr>
        <w:numPr>
          <w:ilvl w:val="1"/>
          <w:numId w:val="11"/>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8A7B85">
      <w:pPr>
        <w:numPr>
          <w:ilvl w:val="1"/>
          <w:numId w:val="11"/>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8A7B85">
      <w:pPr>
        <w:numPr>
          <w:ilvl w:val="1"/>
          <w:numId w:val="11"/>
        </w:numPr>
        <w:spacing w:before="120"/>
        <w:rPr>
          <w:rFonts w:cs="Arial"/>
          <w:sz w:val="24"/>
        </w:rPr>
      </w:pPr>
      <w:r w:rsidRPr="00470AC8">
        <w:rPr>
          <w:rFonts w:cs="Arial"/>
          <w:sz w:val="24"/>
        </w:rPr>
        <w:t>Letters</w:t>
      </w:r>
    </w:p>
    <w:p w14:paraId="0591B8C7" w14:textId="77777777" w:rsidR="00D9267B" w:rsidRPr="00470AC8" w:rsidRDefault="00D9267B" w:rsidP="008A7B85">
      <w:pPr>
        <w:numPr>
          <w:ilvl w:val="1"/>
          <w:numId w:val="11"/>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8A7B85">
      <w:pPr>
        <w:numPr>
          <w:ilvl w:val="1"/>
          <w:numId w:val="11"/>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2753E5E9" w:rsidR="00C52BC2" w:rsidRPr="00470AC8" w:rsidRDefault="00363CCA" w:rsidP="00F011C9">
      <w:pPr>
        <w:autoSpaceDE w:val="0"/>
        <w:autoSpaceDN w:val="0"/>
        <w:adjustRightInd w:val="0"/>
        <w:spacing w:before="240"/>
        <w:ind w:left="900"/>
        <w:rPr>
          <w:rFonts w:cs="Arial"/>
          <w:sz w:val="24"/>
        </w:rPr>
      </w:pPr>
      <w:r w:rsidRPr="00AD56ED">
        <w:rPr>
          <w:b/>
          <w:sz w:val="24"/>
        </w:rPr>
        <w:t>ED-GRANTS</w:t>
      </w:r>
      <w:r w:rsidR="003F3F40">
        <w:rPr>
          <w:b/>
          <w:sz w:val="24"/>
        </w:rPr>
        <w:t>-</w:t>
      </w:r>
      <w:r w:rsidR="003F3F40" w:rsidRPr="003F3F40">
        <w:rPr>
          <w:b/>
          <w:sz w:val="24"/>
        </w:rPr>
        <w:t>032124-001</w:t>
      </w:r>
    </w:p>
    <w:p w14:paraId="03DFFB63" w14:textId="00D9014F" w:rsidR="00BC593D" w:rsidRDefault="00BC593D" w:rsidP="00F011C9">
      <w:pPr>
        <w:pStyle w:val="Heading2"/>
        <w:rPr>
          <w:sz w:val="48"/>
          <w:szCs w:val="48"/>
        </w:rPr>
      </w:pPr>
      <w:r w:rsidRPr="00031F39">
        <w:rPr>
          <w:sz w:val="24"/>
          <w:szCs w:val="24"/>
        </w:rPr>
        <w:br w:type="page"/>
      </w:r>
      <w:bookmarkStart w:id="44" w:name="_Toc247340719"/>
      <w:bookmarkStart w:id="45"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4"/>
      <w:bookmarkEnd w:id="45"/>
    </w:p>
    <w:p w14:paraId="332702E9" w14:textId="2D0552AF" w:rsidR="006236BC" w:rsidRPr="00D96C46" w:rsidRDefault="006236BC" w:rsidP="00F011C9">
      <w:pPr>
        <w:spacing w:before="240"/>
        <w:ind w:left="720" w:hanging="720"/>
        <w:rPr>
          <w:sz w:val="24"/>
        </w:rPr>
      </w:pPr>
      <w:bookmarkStart w:id="46" w:name="_Hlk155886111"/>
      <w:r w:rsidRPr="00D96C46">
        <w:rPr>
          <w:b/>
          <w:bCs/>
          <w:sz w:val="24"/>
        </w:rPr>
        <w:t>NOTE:</w:t>
      </w:r>
      <w:r w:rsidRPr="00D96C46">
        <w:rPr>
          <w:sz w:val="24"/>
        </w:rPr>
        <w:t xml:space="preserve"> The PDF forms available </w:t>
      </w:r>
      <w:r w:rsidR="00F32DD1" w:rsidRPr="00D96C46">
        <w:rPr>
          <w:sz w:val="24"/>
        </w:rPr>
        <w:t>i</w:t>
      </w:r>
      <w:r w:rsidRPr="00D96C46">
        <w:rPr>
          <w:sz w:val="24"/>
        </w:rPr>
        <w:t xml:space="preserve">n this portion of the </w:t>
      </w:r>
      <w:r w:rsidR="009B262E" w:rsidRPr="00D96C46">
        <w:rPr>
          <w:sz w:val="24"/>
        </w:rPr>
        <w:t>application package</w:t>
      </w:r>
      <w:r w:rsidRPr="00D96C46">
        <w:rPr>
          <w:sz w:val="24"/>
        </w:rPr>
        <w:t xml:space="preserve"> </w:t>
      </w:r>
      <w:r w:rsidR="00DA344C" w:rsidRPr="00D96C46">
        <w:rPr>
          <w:sz w:val="24"/>
        </w:rPr>
        <w:t xml:space="preserve">instructions </w:t>
      </w:r>
      <w:r w:rsidRPr="00D96C46">
        <w:rPr>
          <w:sz w:val="24"/>
        </w:rPr>
        <w:t xml:space="preserve">are for sample purposes only and cannot be submitted with your application. If you are applying for a grant, please complete and submit your application using </w:t>
      </w:r>
      <w:bookmarkStart w:id="47" w:name="_Hlk155885456"/>
      <w:r w:rsidR="004B7579" w:rsidRPr="00D96C46">
        <w:fldChar w:fldCharType="begin"/>
      </w:r>
      <w:r w:rsidR="0089246E" w:rsidRPr="00D96C46">
        <w:rPr>
          <w:sz w:val="24"/>
        </w:rPr>
        <w:instrText>HYPERLINK "https://grants.gov/applicants/workspace-overview"</w:instrText>
      </w:r>
      <w:r w:rsidR="004B7579" w:rsidRPr="00D96C46">
        <w:fldChar w:fldCharType="separate"/>
      </w:r>
      <w:r w:rsidRPr="00D96C46">
        <w:rPr>
          <w:rStyle w:val="Hyperlink"/>
          <w:sz w:val="24"/>
        </w:rPr>
        <w:t>Grants.gov Workspace</w:t>
      </w:r>
      <w:r w:rsidR="004B7579" w:rsidRPr="00D96C46">
        <w:rPr>
          <w:rStyle w:val="Hyperlink"/>
          <w:sz w:val="24"/>
        </w:rPr>
        <w:fldChar w:fldCharType="end"/>
      </w:r>
      <w:bookmarkEnd w:id="47"/>
      <w:r w:rsidRPr="00D96C46">
        <w:rPr>
          <w:sz w:val="24"/>
        </w:rPr>
        <w:t>.</w:t>
      </w:r>
      <w:r w:rsidR="008D121A" w:rsidRPr="00D96C46">
        <w:rPr>
          <w:sz w:val="24"/>
        </w:rPr>
        <w:t xml:space="preserve"> You may view the </w:t>
      </w:r>
      <w:r w:rsidR="0055744E" w:rsidRPr="00D96C46">
        <w:rPr>
          <w:b/>
          <w:bCs/>
          <w:sz w:val="24"/>
        </w:rPr>
        <w:t xml:space="preserve">Application for Federal Assistance </w:t>
      </w:r>
      <w:r w:rsidR="00C71B17" w:rsidRPr="00D96C46">
        <w:rPr>
          <w:b/>
          <w:bCs/>
          <w:sz w:val="24"/>
        </w:rPr>
        <w:t>(SF-424)</w:t>
      </w:r>
      <w:r w:rsidR="00C71B17" w:rsidRPr="00D96C46">
        <w:rPr>
          <w:sz w:val="24"/>
        </w:rPr>
        <w:t xml:space="preserve"> </w:t>
      </w:r>
      <w:r w:rsidR="0054724C" w:rsidRPr="00D96C46">
        <w:rPr>
          <w:sz w:val="24"/>
        </w:rPr>
        <w:t>f</w:t>
      </w:r>
      <w:r w:rsidR="00C71B17" w:rsidRPr="00D96C46">
        <w:rPr>
          <w:sz w:val="24"/>
        </w:rPr>
        <w:t>orm</w:t>
      </w:r>
      <w:r w:rsidR="0055744E" w:rsidRPr="00D96C46">
        <w:rPr>
          <w:sz w:val="24"/>
        </w:rPr>
        <w:t xml:space="preserve"> at </w:t>
      </w:r>
      <w:hyperlink r:id="rId101" w:history="1">
        <w:r w:rsidR="0055744E" w:rsidRPr="00D96C46">
          <w:rPr>
            <w:rStyle w:val="Hyperlink"/>
            <w:sz w:val="24"/>
          </w:rPr>
          <w:t>grants.gov/forms/forms-repository/sf-424-family</w:t>
        </w:r>
      </w:hyperlink>
      <w:r w:rsidR="0055744E" w:rsidRPr="00D96C46">
        <w:rPr>
          <w:sz w:val="24"/>
        </w:rPr>
        <w:t>.</w:t>
      </w:r>
    </w:p>
    <w:p w14:paraId="31A02152" w14:textId="25A074C1" w:rsidR="00D149C5" w:rsidRPr="00D149C5" w:rsidRDefault="00D149C5" w:rsidP="00D149C5">
      <w:pPr>
        <w:jc w:val="center"/>
      </w:pPr>
      <w:bookmarkStart w:id="48" w:name="OLE_LINK3"/>
      <w:bookmarkStart w:id="49" w:name="OLE_LINK4"/>
      <w:bookmarkEnd w:id="46"/>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03"/>
          <w:type w:val="continuous"/>
          <w:pgSz w:w="12240" w:h="15840" w:code="1"/>
          <w:pgMar w:top="1440" w:right="1440" w:bottom="1440" w:left="1440" w:header="720" w:footer="720" w:gutter="0"/>
          <w:cols w:space="360"/>
        </w:sectPr>
      </w:pPr>
    </w:p>
    <w:p w14:paraId="201020AF" w14:textId="78F48C25" w:rsidR="000125AC" w:rsidRDefault="000125AC" w:rsidP="002430B4">
      <w:pPr>
        <w:jc w:val="center"/>
        <w:rPr>
          <w:sz w:val="32"/>
          <w:szCs w:val="32"/>
        </w:rPr>
      </w:pPr>
      <w:bookmarkStart w:id="50"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rsidP="002430B4">
      <w:pPr>
        <w:jc w:val="cente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0"/>
    </w:p>
    <w:p w14:paraId="7B42EAED" w14:textId="77777777" w:rsidR="006B7949" w:rsidRPr="006B7949" w:rsidRDefault="006B7949" w:rsidP="006B7949">
      <w:pPr>
        <w:widowControl w:val="0"/>
        <w:autoSpaceDE w:val="0"/>
        <w:autoSpaceDN w:val="0"/>
        <w:spacing w:before="83" w:after="33"/>
        <w:ind w:left="1300"/>
        <w:rPr>
          <w:rFonts w:ascii="Calibri" w:eastAsia="Arial" w:cs="Arial"/>
          <w:b/>
          <w:sz w:val="36"/>
          <w:szCs w:val="22"/>
        </w:rPr>
      </w:pPr>
      <w:r w:rsidRPr="006B7949">
        <w:rPr>
          <w:rFonts w:ascii="Calibri" w:eastAsia="Arial" w:cs="Arial"/>
          <w:b/>
          <w:color w:val="16365D"/>
          <w:sz w:val="36"/>
          <w:szCs w:val="22"/>
        </w:rPr>
        <w:t>Grants.gov</w:t>
      </w:r>
      <w:r w:rsidRPr="006B7949">
        <w:rPr>
          <w:rFonts w:ascii="Calibri" w:eastAsia="Arial" w:cs="Arial"/>
          <w:b/>
          <w:color w:val="16365D"/>
          <w:spacing w:val="-2"/>
          <w:sz w:val="36"/>
          <w:szCs w:val="22"/>
        </w:rPr>
        <w:t xml:space="preserve"> </w:t>
      </w:r>
      <w:r w:rsidRPr="006B7949">
        <w:rPr>
          <w:rFonts w:ascii="Calibri" w:eastAsia="Arial" w:cs="Arial"/>
          <w:b/>
          <w:color w:val="16365D"/>
          <w:sz w:val="36"/>
          <w:szCs w:val="22"/>
        </w:rPr>
        <w:t>Form</w:t>
      </w:r>
      <w:r w:rsidRPr="006B7949">
        <w:rPr>
          <w:rFonts w:ascii="Calibri" w:eastAsia="Arial" w:cs="Arial"/>
          <w:b/>
          <w:color w:val="16365D"/>
          <w:spacing w:val="-1"/>
          <w:sz w:val="36"/>
          <w:szCs w:val="22"/>
        </w:rPr>
        <w:t xml:space="preserve"> </w:t>
      </w:r>
      <w:r w:rsidRPr="006B7949">
        <w:rPr>
          <w:rFonts w:ascii="Calibri" w:eastAsia="Arial" w:cs="Arial"/>
          <w:b/>
          <w:color w:val="16365D"/>
          <w:spacing w:val="-2"/>
          <w:sz w:val="36"/>
          <w:szCs w:val="22"/>
        </w:rPr>
        <w:t>Instructions</w:t>
      </w:r>
    </w:p>
    <w:tbl>
      <w:tblPr>
        <w:tblStyle w:val="TableGridLight"/>
        <w:tblW w:w="0" w:type="auto"/>
        <w:tblInd w:w="1190" w:type="dxa"/>
        <w:tblLayout w:type="fixed"/>
        <w:tblLook w:val="01E0" w:firstRow="1" w:lastRow="1" w:firstColumn="1" w:lastColumn="1" w:noHBand="0" w:noVBand="0"/>
      </w:tblPr>
      <w:tblGrid>
        <w:gridCol w:w="2516"/>
        <w:gridCol w:w="7048"/>
      </w:tblGrid>
      <w:tr w:rsidR="006B7949" w:rsidRPr="006B7949" w14:paraId="156D70D7" w14:textId="77777777" w:rsidTr="00E549EF">
        <w:trPr>
          <w:trHeight w:val="290"/>
        </w:trPr>
        <w:tc>
          <w:tcPr>
            <w:tcW w:w="2516" w:type="dxa"/>
          </w:tcPr>
          <w:p w14:paraId="513B7165"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z w:val="24"/>
                <w:szCs w:val="22"/>
              </w:rPr>
              <w:t>Form</w:t>
            </w:r>
            <w:r w:rsidRPr="006B7949">
              <w:rPr>
                <w:rFonts w:ascii="Calibri" w:eastAsia="Calibri" w:hAnsi="Calibri" w:cs="Calibri"/>
                <w:b/>
                <w:spacing w:val="-4"/>
                <w:sz w:val="24"/>
                <w:szCs w:val="22"/>
              </w:rPr>
              <w:t xml:space="preserve"> </w:t>
            </w:r>
            <w:r w:rsidRPr="006B7949">
              <w:rPr>
                <w:rFonts w:ascii="Calibri" w:eastAsia="Calibri" w:hAnsi="Calibri" w:cs="Calibri"/>
                <w:b/>
                <w:spacing w:val="-2"/>
                <w:sz w:val="24"/>
                <w:szCs w:val="22"/>
              </w:rPr>
              <w:t>Identifiers</w:t>
            </w:r>
          </w:p>
        </w:tc>
        <w:tc>
          <w:tcPr>
            <w:tcW w:w="7048" w:type="dxa"/>
          </w:tcPr>
          <w:p w14:paraId="707A0DB9"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287BF2D" w14:textId="77777777" w:rsidTr="00E549EF">
        <w:trPr>
          <w:trHeight w:val="295"/>
        </w:trPr>
        <w:tc>
          <w:tcPr>
            <w:tcW w:w="2516" w:type="dxa"/>
          </w:tcPr>
          <w:p w14:paraId="228E9AAF"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Owner</w:t>
            </w:r>
          </w:p>
        </w:tc>
        <w:tc>
          <w:tcPr>
            <w:tcW w:w="7048" w:type="dxa"/>
          </w:tcPr>
          <w:p w14:paraId="53D0F65A"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451E4725" w14:textId="77777777" w:rsidTr="00E549EF">
        <w:trPr>
          <w:trHeight w:val="295"/>
        </w:trPr>
        <w:tc>
          <w:tcPr>
            <w:tcW w:w="2516" w:type="dxa"/>
          </w:tcPr>
          <w:p w14:paraId="7CBDEB13"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Form</w:t>
            </w:r>
            <w:r w:rsidRPr="006B7949">
              <w:rPr>
                <w:rFonts w:ascii="Calibri" w:eastAsia="Calibri" w:hAnsi="Calibri" w:cs="Calibri"/>
                <w:spacing w:val="-4"/>
                <w:sz w:val="24"/>
                <w:szCs w:val="22"/>
              </w:rPr>
              <w:t xml:space="preserve"> Name</w:t>
            </w:r>
          </w:p>
        </w:tc>
        <w:tc>
          <w:tcPr>
            <w:tcW w:w="7048" w:type="dxa"/>
          </w:tcPr>
          <w:p w14:paraId="1CF02DEB"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Application</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(SF-424) </w:t>
            </w:r>
            <w:r w:rsidRPr="006B7949">
              <w:rPr>
                <w:rFonts w:ascii="Calibri" w:eastAsia="Calibri" w:hAnsi="Calibri" w:cs="Calibri"/>
                <w:spacing w:val="-4"/>
                <w:sz w:val="24"/>
                <w:szCs w:val="22"/>
              </w:rPr>
              <w:t>V4.0</w:t>
            </w:r>
          </w:p>
        </w:tc>
      </w:tr>
      <w:tr w:rsidR="006B7949" w:rsidRPr="006B7949" w14:paraId="7DBEDFC2" w14:textId="77777777" w:rsidTr="00E549EF">
        <w:trPr>
          <w:trHeight w:val="290"/>
        </w:trPr>
        <w:tc>
          <w:tcPr>
            <w:tcW w:w="2516" w:type="dxa"/>
          </w:tcPr>
          <w:p w14:paraId="359C27D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Number</w:t>
            </w:r>
          </w:p>
        </w:tc>
        <w:tc>
          <w:tcPr>
            <w:tcW w:w="7048" w:type="dxa"/>
          </w:tcPr>
          <w:p w14:paraId="42B03A7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pacing w:val="-2"/>
                <w:sz w:val="24"/>
                <w:szCs w:val="22"/>
              </w:rPr>
              <w:t>4040-0004</w:t>
            </w:r>
          </w:p>
        </w:tc>
      </w:tr>
      <w:tr w:rsidR="006B7949" w:rsidRPr="006B7949" w14:paraId="5638DF1A" w14:textId="77777777" w:rsidTr="00E549EF">
        <w:trPr>
          <w:trHeight w:val="295"/>
        </w:trPr>
        <w:tc>
          <w:tcPr>
            <w:tcW w:w="2516" w:type="dxa"/>
          </w:tcPr>
          <w:p w14:paraId="1E9B0619"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Expiration</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Date</w:t>
            </w:r>
          </w:p>
        </w:tc>
        <w:tc>
          <w:tcPr>
            <w:tcW w:w="7048" w:type="dxa"/>
          </w:tcPr>
          <w:p w14:paraId="3C45A0DC"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11/30/2025</w:t>
            </w:r>
          </w:p>
        </w:tc>
      </w:tr>
    </w:tbl>
    <w:p w14:paraId="5ED3D7B6" w14:textId="77777777" w:rsidR="006B7949" w:rsidRPr="006B7949" w:rsidRDefault="006B7949" w:rsidP="006B7949">
      <w:pPr>
        <w:widowControl w:val="0"/>
        <w:autoSpaceDE w:val="0"/>
        <w:autoSpaceDN w:val="0"/>
        <w:spacing w:before="241" w:after="29"/>
        <w:ind w:left="1300"/>
        <w:rPr>
          <w:rFonts w:ascii="Calibri" w:eastAsia="Arial" w:cs="Arial"/>
          <w:b/>
          <w:sz w:val="32"/>
          <w:szCs w:val="22"/>
        </w:rPr>
      </w:pPr>
      <w:bookmarkStart w:id="51" w:name="Form_Field_Instructions"/>
      <w:bookmarkEnd w:id="51"/>
      <w:r w:rsidRPr="006B7949">
        <w:rPr>
          <w:rFonts w:ascii="Calibri" w:eastAsia="Arial" w:cs="Arial"/>
          <w:b/>
          <w:color w:val="16365D"/>
          <w:sz w:val="32"/>
          <w:szCs w:val="22"/>
        </w:rPr>
        <w:t>Form</w:t>
      </w:r>
      <w:r w:rsidRPr="006B7949">
        <w:rPr>
          <w:rFonts w:ascii="Calibri" w:eastAsia="Arial" w:cs="Arial"/>
          <w:b/>
          <w:color w:val="16365D"/>
          <w:spacing w:val="-3"/>
          <w:sz w:val="32"/>
          <w:szCs w:val="22"/>
        </w:rPr>
        <w:t xml:space="preserve"> </w:t>
      </w:r>
      <w:r w:rsidRPr="006B7949">
        <w:rPr>
          <w:rFonts w:ascii="Calibri" w:eastAsia="Arial" w:cs="Arial"/>
          <w:b/>
          <w:color w:val="16365D"/>
          <w:sz w:val="32"/>
          <w:szCs w:val="22"/>
        </w:rPr>
        <w:t>Field</w:t>
      </w:r>
      <w:r w:rsidRPr="006B7949">
        <w:rPr>
          <w:rFonts w:ascii="Calibri" w:eastAsia="Arial" w:cs="Arial"/>
          <w:b/>
          <w:color w:val="16365D"/>
          <w:spacing w:val="-3"/>
          <w:sz w:val="32"/>
          <w:szCs w:val="22"/>
        </w:rPr>
        <w:t xml:space="preserve"> </w:t>
      </w:r>
      <w:r w:rsidRPr="006B7949">
        <w:rPr>
          <w:rFonts w:ascii="Calibri" w:eastAsia="Arial" w:cs="Arial"/>
          <w:b/>
          <w:color w:val="16365D"/>
          <w:spacing w:val="-2"/>
          <w:sz w:val="32"/>
          <w:szCs w:val="22"/>
        </w:rPr>
        <w:t>Instructions</w:t>
      </w:r>
    </w:p>
    <w:tbl>
      <w:tblPr>
        <w:tblStyle w:val="TableGridLight"/>
        <w:tblW w:w="0" w:type="auto"/>
        <w:tblInd w:w="1257" w:type="dxa"/>
        <w:tblLayout w:type="fixed"/>
        <w:tblLook w:val="01E0" w:firstRow="1" w:lastRow="1" w:firstColumn="1" w:lastColumn="1" w:noHBand="0" w:noVBand="0"/>
      </w:tblPr>
      <w:tblGrid>
        <w:gridCol w:w="1018"/>
        <w:gridCol w:w="2092"/>
        <w:gridCol w:w="1920"/>
        <w:gridCol w:w="4402"/>
      </w:tblGrid>
      <w:tr w:rsidR="006B7949" w:rsidRPr="006B7949" w14:paraId="038D990D" w14:textId="77777777" w:rsidTr="00E549EF">
        <w:trPr>
          <w:trHeight w:val="538"/>
        </w:trPr>
        <w:tc>
          <w:tcPr>
            <w:tcW w:w="1018" w:type="dxa"/>
          </w:tcPr>
          <w:p w14:paraId="00075735"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34A949E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092" w:type="dxa"/>
          </w:tcPr>
          <w:p w14:paraId="5D85A904"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20" w:type="dxa"/>
          </w:tcPr>
          <w:p w14:paraId="6BB1F47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24FC564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02" w:type="dxa"/>
          </w:tcPr>
          <w:p w14:paraId="7F8745C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D9355B6" w14:textId="77777777" w:rsidTr="00E549EF">
        <w:trPr>
          <w:trHeight w:val="8631"/>
        </w:trPr>
        <w:tc>
          <w:tcPr>
            <w:tcW w:w="1018" w:type="dxa"/>
          </w:tcPr>
          <w:p w14:paraId="6A35379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w:t>
            </w:r>
          </w:p>
        </w:tc>
        <w:tc>
          <w:tcPr>
            <w:tcW w:w="2092" w:type="dxa"/>
          </w:tcPr>
          <w:p w14:paraId="16A2EB69" w14:textId="77777777" w:rsidR="006B7949" w:rsidRPr="006B7949" w:rsidRDefault="006B7949" w:rsidP="006B7949">
            <w:pPr>
              <w:widowControl w:val="0"/>
              <w:autoSpaceDE w:val="0"/>
              <w:autoSpaceDN w:val="0"/>
              <w:spacing w:before="1" w:line="242" w:lineRule="auto"/>
              <w:ind w:left="110" w:right="581"/>
              <w:rPr>
                <w:rFonts w:ascii="Calibri" w:eastAsia="Calibri" w:hAnsi="Calibri" w:cs="Calibri"/>
                <w:sz w:val="24"/>
                <w:szCs w:val="22"/>
              </w:rPr>
            </w:pPr>
            <w:r w:rsidRPr="006B7949">
              <w:rPr>
                <w:rFonts w:ascii="Calibri" w:eastAsia="Calibri" w:hAnsi="Calibri" w:cs="Calibri"/>
                <w:sz w:val="24"/>
                <w:szCs w:val="22"/>
              </w:rPr>
              <w:t xml:space="preserve">Type of </w:t>
            </w:r>
            <w:r w:rsidRPr="006B7949">
              <w:rPr>
                <w:rFonts w:ascii="Calibri" w:eastAsia="Calibri" w:hAnsi="Calibri" w:cs="Calibri"/>
                <w:spacing w:val="-2"/>
                <w:sz w:val="24"/>
                <w:szCs w:val="22"/>
              </w:rPr>
              <w:t>Submission:</w:t>
            </w:r>
          </w:p>
        </w:tc>
        <w:tc>
          <w:tcPr>
            <w:tcW w:w="1920" w:type="dxa"/>
          </w:tcPr>
          <w:p w14:paraId="032DD42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02" w:type="dxa"/>
          </w:tcPr>
          <w:p w14:paraId="103131DE" w14:textId="77777777" w:rsidR="006B7949" w:rsidRPr="006B7949" w:rsidRDefault="006B7949" w:rsidP="006B7949">
            <w:pPr>
              <w:widowControl w:val="0"/>
              <w:autoSpaceDE w:val="0"/>
              <w:autoSpaceDN w:val="0"/>
              <w:spacing w:before="1" w:line="242"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submission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4A52C6A0" w14:textId="77777777" w:rsidR="006B7949" w:rsidRPr="006B7949" w:rsidRDefault="006B7949" w:rsidP="008A7B85">
            <w:pPr>
              <w:widowControl w:val="0"/>
              <w:numPr>
                <w:ilvl w:val="0"/>
                <w:numId w:val="24"/>
              </w:numPr>
              <w:tabs>
                <w:tab w:val="left" w:pos="585"/>
                <w:tab w:val="left" w:pos="586"/>
              </w:tabs>
              <w:autoSpaceDE w:val="0"/>
              <w:autoSpaceDN w:val="0"/>
              <w:spacing w:line="287" w:lineRule="exact"/>
              <w:ind w:hanging="361"/>
              <w:rPr>
                <w:rFonts w:ascii="Calibri" w:eastAsia="Calibri" w:hAnsi="Calibri" w:cs="Calibri"/>
                <w:sz w:val="24"/>
                <w:szCs w:val="22"/>
              </w:rPr>
            </w:pPr>
            <w:r w:rsidRPr="006B7949">
              <w:rPr>
                <w:rFonts w:ascii="Calibri" w:eastAsia="Calibri" w:hAnsi="Calibri" w:cs="Calibri"/>
                <w:sz w:val="24"/>
                <w:szCs w:val="22"/>
              </w:rPr>
              <w:t>Pre-</w:t>
            </w:r>
            <w:r w:rsidRPr="006B7949">
              <w:rPr>
                <w:rFonts w:ascii="Calibri" w:eastAsia="Calibri" w:hAnsi="Calibri" w:cs="Calibri"/>
                <w:spacing w:val="-2"/>
                <w:sz w:val="24"/>
                <w:szCs w:val="22"/>
              </w:rPr>
              <w:t>application</w:t>
            </w:r>
          </w:p>
          <w:p w14:paraId="649AC2B6" w14:textId="77777777" w:rsidR="006B7949" w:rsidRPr="006B7949" w:rsidRDefault="006B7949" w:rsidP="008A7B85">
            <w:pPr>
              <w:widowControl w:val="0"/>
              <w:numPr>
                <w:ilvl w:val="0"/>
                <w:numId w:val="24"/>
              </w:numPr>
              <w:tabs>
                <w:tab w:val="left" w:pos="585"/>
                <w:tab w:val="left" w:pos="586"/>
              </w:tabs>
              <w:autoSpaceDE w:val="0"/>
              <w:autoSpaceDN w:val="0"/>
              <w:spacing w:before="2" w:line="291" w:lineRule="exact"/>
              <w:ind w:hanging="361"/>
              <w:rPr>
                <w:rFonts w:ascii="Calibri" w:eastAsia="Calibri" w:hAnsi="Calibri" w:cs="Calibri"/>
                <w:sz w:val="24"/>
                <w:szCs w:val="22"/>
              </w:rPr>
            </w:pPr>
            <w:r w:rsidRPr="006B7949">
              <w:rPr>
                <w:rFonts w:ascii="Calibri" w:eastAsia="Calibri" w:hAnsi="Calibri" w:cs="Calibri"/>
                <w:spacing w:val="-2"/>
                <w:sz w:val="24"/>
                <w:szCs w:val="22"/>
              </w:rPr>
              <w:t>Application</w:t>
            </w:r>
          </w:p>
          <w:p w14:paraId="202CB11C" w14:textId="77777777" w:rsidR="006B7949" w:rsidRPr="006B7949" w:rsidRDefault="006B7949" w:rsidP="008A7B85">
            <w:pPr>
              <w:widowControl w:val="0"/>
              <w:numPr>
                <w:ilvl w:val="0"/>
                <w:numId w:val="24"/>
              </w:numPr>
              <w:tabs>
                <w:tab w:val="left" w:pos="585"/>
                <w:tab w:val="left" w:pos="586"/>
              </w:tabs>
              <w:autoSpaceDE w:val="0"/>
              <w:autoSpaceDN w:val="0"/>
              <w:ind w:right="366"/>
              <w:rPr>
                <w:rFonts w:ascii="Calibri" w:eastAsia="Calibri" w:hAnsi="Calibri" w:cs="Calibri"/>
                <w:sz w:val="24"/>
                <w:szCs w:val="22"/>
              </w:rPr>
            </w:pPr>
            <w:r w:rsidRPr="006B7949">
              <w:rPr>
                <w:rFonts w:ascii="Calibri" w:eastAsia="Calibri" w:hAnsi="Calibri" w:cs="Calibri"/>
                <w:sz w:val="24"/>
                <w:szCs w:val="22"/>
              </w:rPr>
              <w:t>Changed/Corrected Application - Check if this submission is to</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change or correct a previously submitted application. Unless requested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applicants may not use this form to submit changes after the closing date.</w:t>
            </w:r>
          </w:p>
        </w:tc>
      </w:tr>
    </w:tbl>
    <w:p w14:paraId="484C1F74" w14:textId="77777777" w:rsidR="006B7949" w:rsidRPr="006B7949" w:rsidRDefault="006B7949" w:rsidP="006B7949">
      <w:pPr>
        <w:widowControl w:val="0"/>
        <w:autoSpaceDE w:val="0"/>
        <w:autoSpaceDN w:val="0"/>
        <w:rPr>
          <w:rFonts w:eastAsia="Arial" w:cs="Arial"/>
          <w:sz w:val="24"/>
          <w:szCs w:val="22"/>
        </w:rPr>
        <w:sectPr w:rsidR="006B7949" w:rsidRPr="006B7949" w:rsidSect="006B7949">
          <w:headerReference w:type="default" r:id="rId106"/>
          <w:type w:val="continuous"/>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41C514BB" w14:textId="77777777" w:rsidTr="00E549EF">
        <w:trPr>
          <w:trHeight w:val="585"/>
        </w:trPr>
        <w:tc>
          <w:tcPr>
            <w:tcW w:w="1035" w:type="dxa"/>
          </w:tcPr>
          <w:p w14:paraId="2B5F7431"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7F9477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37FEB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C32B14D"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FC8D1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619404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5621408" w14:textId="77777777" w:rsidTr="00E549EF">
        <w:trPr>
          <w:trHeight w:val="9377"/>
        </w:trPr>
        <w:tc>
          <w:tcPr>
            <w:tcW w:w="1035" w:type="dxa"/>
          </w:tcPr>
          <w:p w14:paraId="40B911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w:t>
            </w:r>
          </w:p>
        </w:tc>
        <w:tc>
          <w:tcPr>
            <w:tcW w:w="2126" w:type="dxa"/>
          </w:tcPr>
          <w:p w14:paraId="16E0D42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4A37E40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D332CFE" w14:textId="77777777" w:rsidR="006B7949" w:rsidRPr="006B7949" w:rsidRDefault="006B7949" w:rsidP="006B7949">
            <w:pPr>
              <w:widowControl w:val="0"/>
              <w:autoSpaceDE w:val="0"/>
              <w:autoSpaceDN w:val="0"/>
              <w:spacing w:before="3" w:line="237"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application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0F51E751" w14:textId="77777777" w:rsidR="006B7949" w:rsidRPr="006B7949" w:rsidRDefault="006B7949" w:rsidP="008A7B85">
            <w:pPr>
              <w:widowControl w:val="0"/>
              <w:numPr>
                <w:ilvl w:val="0"/>
                <w:numId w:val="23"/>
              </w:numPr>
              <w:tabs>
                <w:tab w:val="left" w:pos="585"/>
                <w:tab w:val="left" w:pos="586"/>
              </w:tabs>
              <w:autoSpaceDE w:val="0"/>
              <w:autoSpaceDN w:val="0"/>
              <w:spacing w:before="4"/>
              <w:ind w:right="421"/>
              <w:rPr>
                <w:rFonts w:ascii="Calibri" w:eastAsia="Calibri" w:hAnsi="Calibri" w:cs="Calibri"/>
                <w:sz w:val="24"/>
                <w:szCs w:val="22"/>
              </w:rPr>
            </w:pPr>
            <w:r w:rsidRPr="006B7949">
              <w:rPr>
                <w:rFonts w:ascii="Calibri" w:eastAsia="Calibri" w:hAnsi="Calibri" w:cs="Calibri"/>
                <w:sz w:val="24"/>
                <w:szCs w:val="22"/>
              </w:rPr>
              <w:t>New - An application that is being submitted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first </w:t>
            </w:r>
            <w:r w:rsidRPr="006B7949">
              <w:rPr>
                <w:rFonts w:ascii="Calibri" w:eastAsia="Calibri" w:hAnsi="Calibri" w:cs="Calibri"/>
                <w:spacing w:val="-2"/>
                <w:sz w:val="24"/>
                <w:szCs w:val="22"/>
              </w:rPr>
              <w:t>time.</w:t>
            </w:r>
          </w:p>
          <w:p w14:paraId="5423B623" w14:textId="77777777" w:rsidR="006B7949" w:rsidRPr="006B7949" w:rsidRDefault="006B7949" w:rsidP="008A7B85">
            <w:pPr>
              <w:widowControl w:val="0"/>
              <w:numPr>
                <w:ilvl w:val="0"/>
                <w:numId w:val="23"/>
              </w:numPr>
              <w:tabs>
                <w:tab w:val="left" w:pos="585"/>
                <w:tab w:val="left" w:pos="586"/>
              </w:tabs>
              <w:autoSpaceDE w:val="0"/>
              <w:autoSpaceDN w:val="0"/>
              <w:spacing w:before="1"/>
              <w:ind w:right="519"/>
              <w:rPr>
                <w:rFonts w:ascii="Calibri" w:eastAsia="Calibri" w:hAnsi="Calibri" w:cs="Calibri"/>
                <w:sz w:val="24"/>
                <w:szCs w:val="22"/>
              </w:rPr>
            </w:pPr>
            <w:r w:rsidRPr="006B7949">
              <w:rPr>
                <w:rFonts w:ascii="Calibri" w:eastAsia="Calibri" w:hAnsi="Calibri" w:cs="Calibri"/>
                <w:sz w:val="24"/>
                <w:szCs w:val="22"/>
              </w:rPr>
              <w:t>Continuation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extension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an additional funding/budget period for a project with a projected completion date. This can include </w:t>
            </w:r>
            <w:r w:rsidRPr="006B7949">
              <w:rPr>
                <w:rFonts w:ascii="Calibri" w:eastAsia="Calibri" w:hAnsi="Calibri" w:cs="Calibri"/>
                <w:spacing w:val="-2"/>
                <w:sz w:val="24"/>
                <w:szCs w:val="22"/>
              </w:rPr>
              <w:t>renewals.</w:t>
            </w:r>
          </w:p>
          <w:p w14:paraId="790F40E4" w14:textId="77777777" w:rsidR="006B7949" w:rsidRPr="006B7949" w:rsidRDefault="006B7949" w:rsidP="008A7B85">
            <w:pPr>
              <w:widowControl w:val="0"/>
              <w:numPr>
                <w:ilvl w:val="0"/>
                <w:numId w:val="23"/>
              </w:numPr>
              <w:tabs>
                <w:tab w:val="left" w:pos="585"/>
                <w:tab w:val="left" w:pos="586"/>
              </w:tabs>
              <w:autoSpaceDE w:val="0"/>
              <w:autoSpaceDN w:val="0"/>
              <w:ind w:right="361"/>
              <w:rPr>
                <w:rFonts w:ascii="Calibri" w:eastAsia="Calibri" w:hAnsi="Calibri" w:cs="Calibri"/>
                <w:sz w:val="24"/>
                <w:szCs w:val="22"/>
              </w:rPr>
            </w:pPr>
            <w:r w:rsidRPr="006B7949">
              <w:rPr>
                <w:rFonts w:ascii="Calibri" w:eastAsia="Calibri" w:hAnsi="Calibri" w:cs="Calibri"/>
                <w:sz w:val="24"/>
                <w:szCs w:val="22"/>
              </w:rPr>
              <w:t>Revision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Any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change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federal government's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financial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obligation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or contingent liability from an existing obligation. If a revision, enter the appropriate letter(s). More than one may be selected.</w:t>
            </w:r>
          </w:p>
          <w:p w14:paraId="59396569" w14:textId="77777777" w:rsidR="006B7949" w:rsidRPr="006B7949" w:rsidRDefault="006B7949" w:rsidP="006B7949">
            <w:pPr>
              <w:widowControl w:val="0"/>
              <w:autoSpaceDE w:val="0"/>
              <w:autoSpaceDN w:val="0"/>
              <w:rPr>
                <w:rFonts w:ascii="Calibri" w:eastAsia="Calibri" w:hAnsi="Calibri" w:cs="Calibri"/>
                <w:b/>
                <w:sz w:val="24"/>
                <w:szCs w:val="22"/>
              </w:rPr>
            </w:pPr>
          </w:p>
          <w:p w14:paraId="09F44D48" w14:textId="77777777" w:rsidR="006B7949" w:rsidRPr="006B7949" w:rsidRDefault="006B7949" w:rsidP="006B7949">
            <w:pPr>
              <w:widowControl w:val="0"/>
              <w:autoSpaceDE w:val="0"/>
              <w:autoSpaceDN w:val="0"/>
              <w:ind w:left="825" w:right="1654"/>
              <w:jc w:val="both"/>
              <w:rPr>
                <w:rFonts w:ascii="Calibri" w:eastAsia="Calibri" w:hAnsi="Calibri" w:cs="Calibri"/>
                <w:sz w:val="24"/>
                <w:szCs w:val="22"/>
              </w:rPr>
            </w:pPr>
            <w:r w:rsidRPr="006B7949">
              <w:rPr>
                <w:rFonts w:ascii="Calibri" w:eastAsia="Calibri" w:hAnsi="Calibri" w:cs="Calibri"/>
                <w:sz w:val="24"/>
                <w:szCs w:val="22"/>
              </w:rPr>
              <w:t>A: Increase Award</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B: Decrease Award C: Increase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Duration</w:t>
            </w:r>
          </w:p>
          <w:p w14:paraId="7C45785A" w14:textId="77777777" w:rsidR="006B7949" w:rsidRPr="006B7949" w:rsidRDefault="006B7949" w:rsidP="006B7949">
            <w:pPr>
              <w:widowControl w:val="0"/>
              <w:autoSpaceDE w:val="0"/>
              <w:autoSpaceDN w:val="0"/>
              <w:spacing w:before="4" w:line="237" w:lineRule="auto"/>
              <w:ind w:left="825" w:right="1550"/>
              <w:jc w:val="both"/>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Duration E: Other (specify)</w:t>
            </w:r>
          </w:p>
          <w:p w14:paraId="1027138D" w14:textId="77777777" w:rsidR="006B7949" w:rsidRPr="006B7949" w:rsidRDefault="006B7949" w:rsidP="006B7949">
            <w:pPr>
              <w:widowControl w:val="0"/>
              <w:autoSpaceDE w:val="0"/>
              <w:autoSpaceDN w:val="0"/>
              <w:spacing w:before="5" w:line="237" w:lineRule="auto"/>
              <w:ind w:left="825" w:right="157"/>
              <w:rPr>
                <w:rFonts w:ascii="Calibri" w:eastAsia="Calibri" w:hAnsi="Calibri" w:cs="Calibri"/>
                <w:sz w:val="24"/>
                <w:szCs w:val="22"/>
              </w:rPr>
            </w:pPr>
            <w:r w:rsidRPr="006B7949">
              <w:rPr>
                <w:rFonts w:ascii="Calibri" w:eastAsia="Calibri" w:hAnsi="Calibri" w:cs="Calibri"/>
                <w:sz w:val="24"/>
                <w:szCs w:val="22"/>
              </w:rPr>
              <w:t>AC:</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4625CFA1" w14:textId="77777777" w:rsidR="006B7949" w:rsidRPr="006B7949" w:rsidRDefault="006B7949" w:rsidP="006B7949">
            <w:pPr>
              <w:widowControl w:val="0"/>
              <w:autoSpaceDE w:val="0"/>
              <w:autoSpaceDN w:val="0"/>
              <w:spacing w:before="3" w:line="242" w:lineRule="auto"/>
              <w:ind w:left="825"/>
              <w:rPr>
                <w:rFonts w:ascii="Calibri" w:eastAsia="Calibri" w:hAnsi="Calibri" w:cs="Calibri"/>
                <w:sz w:val="24"/>
                <w:szCs w:val="22"/>
              </w:rPr>
            </w:pPr>
            <w:r w:rsidRPr="006B7949">
              <w:rPr>
                <w:rFonts w:ascii="Calibri" w:eastAsia="Calibri" w:hAnsi="Calibri" w:cs="Calibri"/>
                <w:sz w:val="24"/>
                <w:szCs w:val="22"/>
              </w:rPr>
              <w:t>AD: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p w14:paraId="339B314D"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BC:</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63BF1A55"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tc>
      </w:tr>
      <w:tr w:rsidR="006B7949" w:rsidRPr="006B7949" w14:paraId="4A50B989" w14:textId="77777777" w:rsidTr="00E549EF">
        <w:trPr>
          <w:trHeight w:val="1175"/>
        </w:trPr>
        <w:tc>
          <w:tcPr>
            <w:tcW w:w="1035" w:type="dxa"/>
          </w:tcPr>
          <w:p w14:paraId="0EA758F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3.</w:t>
            </w:r>
          </w:p>
        </w:tc>
        <w:tc>
          <w:tcPr>
            <w:tcW w:w="2126" w:type="dxa"/>
          </w:tcPr>
          <w:p w14:paraId="450DB2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 xml:space="preserve">Date </w:t>
            </w:r>
            <w:r w:rsidRPr="006B7949">
              <w:rPr>
                <w:rFonts w:ascii="Calibri" w:eastAsia="Calibri" w:hAnsi="Calibri" w:cs="Calibri"/>
                <w:spacing w:val="-2"/>
                <w:sz w:val="24"/>
                <w:szCs w:val="22"/>
              </w:rPr>
              <w:t>Received:</w:t>
            </w:r>
          </w:p>
        </w:tc>
        <w:tc>
          <w:tcPr>
            <w:tcW w:w="1951" w:type="dxa"/>
          </w:tcPr>
          <w:p w14:paraId="399275D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2BE7DA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date if form is submitted through other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means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instructed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Federal agency. The date received is completed</w:t>
            </w:r>
          </w:p>
          <w:p w14:paraId="20E69E39"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electronically</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via</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Grants.gov.</w:t>
            </w:r>
          </w:p>
        </w:tc>
      </w:tr>
      <w:tr w:rsidR="006B7949" w:rsidRPr="006B7949" w14:paraId="399E2CDB" w14:textId="77777777" w:rsidTr="00E549EF">
        <w:trPr>
          <w:trHeight w:val="875"/>
        </w:trPr>
        <w:tc>
          <w:tcPr>
            <w:tcW w:w="1035" w:type="dxa"/>
          </w:tcPr>
          <w:p w14:paraId="15EAABE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4.</w:t>
            </w:r>
          </w:p>
        </w:tc>
        <w:tc>
          <w:tcPr>
            <w:tcW w:w="2126" w:type="dxa"/>
          </w:tcPr>
          <w:p w14:paraId="66D10B9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Applicant Identifier:</w:t>
            </w:r>
          </w:p>
        </w:tc>
        <w:tc>
          <w:tcPr>
            <w:tcW w:w="1951" w:type="dxa"/>
          </w:tcPr>
          <w:p w14:paraId="7CB7724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24A9063C" w14:textId="77777777" w:rsidR="006B7949" w:rsidRPr="006B7949" w:rsidRDefault="006B7949" w:rsidP="006B7949">
            <w:pPr>
              <w:widowControl w:val="0"/>
              <w:autoSpaceDE w:val="0"/>
              <w:autoSpaceDN w:val="0"/>
              <w:spacing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entity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 Federal agency, if any, or the applicant’s</w:t>
            </w:r>
          </w:p>
          <w:p w14:paraId="0360F4DB"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control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8BF9928" w14:textId="77777777" w:rsidTr="00E549EF">
        <w:trPr>
          <w:trHeight w:val="589"/>
        </w:trPr>
        <w:tc>
          <w:tcPr>
            <w:tcW w:w="1035" w:type="dxa"/>
          </w:tcPr>
          <w:p w14:paraId="042BA95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lastRenderedPageBreak/>
              <w:t>5a.</w:t>
            </w:r>
          </w:p>
        </w:tc>
        <w:tc>
          <w:tcPr>
            <w:tcW w:w="2126" w:type="dxa"/>
          </w:tcPr>
          <w:p w14:paraId="1A0C825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Entity</w:t>
            </w:r>
          </w:p>
          <w:p w14:paraId="6CF20B1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1CA155D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7467E2B6"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5"/>
                <w:sz w:val="24"/>
                <w:szCs w:val="22"/>
              </w:rPr>
              <w:t xml:space="preserve"> </w:t>
            </w:r>
            <w:r w:rsidRPr="006B7949">
              <w:rPr>
                <w:rFonts w:ascii="Calibri" w:eastAsia="Calibri" w:hAnsi="Calibri" w:cs="Calibri"/>
                <w:spacing w:val="-4"/>
                <w:sz w:val="24"/>
                <w:szCs w:val="22"/>
              </w:rPr>
              <w:t>your</w:t>
            </w:r>
          </w:p>
          <w:p w14:paraId="507161BE"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organization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 federal</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any.</w:t>
            </w:r>
          </w:p>
        </w:tc>
      </w:tr>
      <w:tr w:rsidR="006B7949" w:rsidRPr="006B7949" w14:paraId="43BB0558" w14:textId="77777777" w:rsidTr="00E549EF">
        <w:trPr>
          <w:trHeight w:val="585"/>
        </w:trPr>
        <w:tc>
          <w:tcPr>
            <w:tcW w:w="1035" w:type="dxa"/>
          </w:tcPr>
          <w:p w14:paraId="5270F4D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526D8C0F"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4FA2FEE1"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B18D900"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349B7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E23EFF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27EA885D" w14:textId="77777777" w:rsidTr="00E549EF">
        <w:trPr>
          <w:trHeight w:val="2051"/>
        </w:trPr>
        <w:tc>
          <w:tcPr>
            <w:tcW w:w="1035" w:type="dxa"/>
          </w:tcPr>
          <w:p w14:paraId="78C8D69C"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5b.</w:t>
            </w:r>
          </w:p>
        </w:tc>
        <w:tc>
          <w:tcPr>
            <w:tcW w:w="2126" w:type="dxa"/>
          </w:tcPr>
          <w:p w14:paraId="4BDE101D" w14:textId="77777777" w:rsidR="006B7949" w:rsidRPr="006B7949" w:rsidRDefault="006B7949" w:rsidP="006B7949">
            <w:pPr>
              <w:widowControl w:val="0"/>
              <w:autoSpaceDE w:val="0"/>
              <w:autoSpaceDN w:val="0"/>
              <w:spacing w:before="3" w:line="237" w:lineRule="auto"/>
              <w:ind w:left="110" w:right="581"/>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Award </w:t>
            </w:r>
            <w:r w:rsidRPr="006B7949">
              <w:rPr>
                <w:rFonts w:ascii="Calibri" w:eastAsia="Calibri" w:hAnsi="Calibri" w:cs="Calibri"/>
                <w:spacing w:val="-2"/>
                <w:sz w:val="24"/>
                <w:szCs w:val="22"/>
              </w:rPr>
              <w:t>Identifier:</w:t>
            </w:r>
          </w:p>
        </w:tc>
        <w:tc>
          <w:tcPr>
            <w:tcW w:w="1951" w:type="dxa"/>
          </w:tcPr>
          <w:p w14:paraId="211D02A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70FC6E07"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For new applications, leave blank. For a continuation or revision to an existing award, enter the previously assigned federal award identifier number. If a changed/corrected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the federal identifier in accordance with</w:t>
            </w:r>
          </w:p>
          <w:p w14:paraId="1F15F1D0"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72484C87" w14:textId="77777777" w:rsidTr="00E549EF">
        <w:trPr>
          <w:trHeight w:val="590"/>
        </w:trPr>
        <w:tc>
          <w:tcPr>
            <w:tcW w:w="1035" w:type="dxa"/>
          </w:tcPr>
          <w:p w14:paraId="6B7E1C6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6.</w:t>
            </w:r>
          </w:p>
        </w:tc>
        <w:tc>
          <w:tcPr>
            <w:tcW w:w="2126" w:type="dxa"/>
          </w:tcPr>
          <w:p w14:paraId="60151D6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Date Received</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by</w:t>
            </w:r>
          </w:p>
          <w:p w14:paraId="2515948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State:</w:t>
            </w:r>
          </w:p>
        </w:tc>
        <w:tc>
          <w:tcPr>
            <w:tcW w:w="1951" w:type="dxa"/>
          </w:tcPr>
          <w:p w14:paraId="47EF6A3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CA86CA"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be</w:t>
            </w:r>
          </w:p>
          <w:p w14:paraId="62A1BFCF"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429DC546" w14:textId="77777777" w:rsidTr="00E549EF">
        <w:trPr>
          <w:trHeight w:val="585"/>
        </w:trPr>
        <w:tc>
          <w:tcPr>
            <w:tcW w:w="1035" w:type="dxa"/>
          </w:tcPr>
          <w:p w14:paraId="5AACB933"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7.</w:t>
            </w:r>
          </w:p>
        </w:tc>
        <w:tc>
          <w:tcPr>
            <w:tcW w:w="2126" w:type="dxa"/>
          </w:tcPr>
          <w:p w14:paraId="2F49B192"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z w:val="24"/>
                <w:szCs w:val="22"/>
              </w:rPr>
              <w:t>State</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Application</w:t>
            </w:r>
          </w:p>
          <w:p w14:paraId="392DF1E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32A6DA4E"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11A792" w14:textId="77777777" w:rsidR="006B7949" w:rsidRPr="006B7949" w:rsidRDefault="006B7949" w:rsidP="006B7949">
            <w:pPr>
              <w:widowControl w:val="0"/>
              <w:autoSpaceDE w:val="0"/>
              <w:autoSpaceDN w:val="0"/>
              <w:spacing w:line="289" w:lineRule="exact"/>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be</w:t>
            </w:r>
          </w:p>
          <w:p w14:paraId="2E565F96"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41447EA" w14:textId="77777777" w:rsidTr="00E549EF">
        <w:trPr>
          <w:trHeight w:val="585"/>
        </w:trPr>
        <w:tc>
          <w:tcPr>
            <w:tcW w:w="1035" w:type="dxa"/>
          </w:tcPr>
          <w:p w14:paraId="39A5E8B8"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8.</w:t>
            </w:r>
          </w:p>
        </w:tc>
        <w:tc>
          <w:tcPr>
            <w:tcW w:w="2126" w:type="dxa"/>
          </w:tcPr>
          <w:p w14:paraId="2CDDAFF7"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Applicant</w:t>
            </w:r>
          </w:p>
          <w:p w14:paraId="4FB4576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Information:</w:t>
            </w:r>
          </w:p>
        </w:tc>
        <w:tc>
          <w:tcPr>
            <w:tcW w:w="1951" w:type="dxa"/>
          </w:tcPr>
          <w:p w14:paraId="54898E2A"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3C1FBE3F" w14:textId="77777777" w:rsidR="006B7949" w:rsidRPr="006B7949" w:rsidRDefault="006B7949" w:rsidP="006B7949">
            <w:pPr>
              <w:widowControl w:val="0"/>
              <w:autoSpaceDE w:val="0"/>
              <w:autoSpaceDN w:val="0"/>
              <w:spacing w:line="290"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following</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accordance</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with</w:t>
            </w:r>
          </w:p>
          <w:p w14:paraId="28D23A53"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15CB3AA9" w14:textId="77777777" w:rsidTr="00E549EF">
        <w:trPr>
          <w:trHeight w:val="1755"/>
        </w:trPr>
        <w:tc>
          <w:tcPr>
            <w:tcW w:w="1035" w:type="dxa"/>
          </w:tcPr>
          <w:p w14:paraId="3917939B"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5886729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a.</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Legal</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Name:</w:t>
            </w:r>
          </w:p>
        </w:tc>
        <w:tc>
          <w:tcPr>
            <w:tcW w:w="1951" w:type="dxa"/>
          </w:tcPr>
          <w:p w14:paraId="38E78138"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455242D"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the legal name of the applicant that will undertake the assistance activity. This is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that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has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registered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 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System</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Management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(SAM). Information on registering with SAM may</w:t>
            </w:r>
          </w:p>
          <w:p w14:paraId="71599C39" w14:textId="77777777" w:rsidR="006B7949" w:rsidRPr="006B7949" w:rsidRDefault="006B7949" w:rsidP="006B7949">
            <w:pPr>
              <w:widowControl w:val="0"/>
              <w:autoSpaceDE w:val="0"/>
              <w:autoSpaceDN w:val="0"/>
              <w:spacing w:line="269" w:lineRule="exact"/>
              <w:ind w:left="105"/>
              <w:rPr>
                <w:rFonts w:ascii="Calibri" w:eastAsia="Calibri" w:hAnsi="Calibri" w:cs="Calibri"/>
                <w:sz w:val="24"/>
                <w:szCs w:val="22"/>
              </w:rPr>
            </w:pPr>
            <w:r w:rsidRPr="006B7949">
              <w:rPr>
                <w:rFonts w:ascii="Calibri" w:eastAsia="Calibri" w:hAnsi="Calibri" w:cs="Calibri"/>
                <w:sz w:val="24"/>
                <w:szCs w:val="22"/>
              </w:rPr>
              <w:t>be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obtained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visiting </w:t>
            </w:r>
            <w:r w:rsidRPr="006B7949">
              <w:rPr>
                <w:rFonts w:ascii="Calibri" w:eastAsia="Calibri" w:hAnsi="Calibri" w:cs="Calibri"/>
                <w:spacing w:val="-2"/>
                <w:sz w:val="24"/>
                <w:szCs w:val="22"/>
              </w:rPr>
              <w:t>SAM.gov.</w:t>
            </w:r>
          </w:p>
        </w:tc>
      </w:tr>
      <w:tr w:rsidR="006B7949" w:rsidRPr="006B7949" w14:paraId="6EC97FA0" w14:textId="77777777" w:rsidTr="00E549EF">
        <w:trPr>
          <w:trHeight w:val="1465"/>
        </w:trPr>
        <w:tc>
          <w:tcPr>
            <w:tcW w:w="1035" w:type="dxa"/>
          </w:tcPr>
          <w:p w14:paraId="309613E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08873D3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6"/>
                <w:sz w:val="24"/>
                <w:szCs w:val="22"/>
              </w:rPr>
              <w:t xml:space="preserve">b. </w:t>
            </w:r>
            <w:r w:rsidRPr="006B7949">
              <w:rPr>
                <w:rFonts w:ascii="Calibri" w:eastAsia="Calibri" w:hAnsi="Calibri" w:cs="Calibri"/>
                <w:spacing w:val="-2"/>
                <w:sz w:val="24"/>
                <w:szCs w:val="22"/>
              </w:rPr>
              <w:t xml:space="preserve">Employer/Taxpayer </w:t>
            </w:r>
            <w:r w:rsidRPr="006B7949">
              <w:rPr>
                <w:rFonts w:ascii="Calibri" w:eastAsia="Calibri" w:hAnsi="Calibri" w:cs="Calibri"/>
                <w:sz w:val="24"/>
                <w:szCs w:val="22"/>
              </w:rPr>
              <w:t>Number (EIN/TIN):</w:t>
            </w:r>
          </w:p>
        </w:tc>
        <w:tc>
          <w:tcPr>
            <w:tcW w:w="1951" w:type="dxa"/>
          </w:tcPr>
          <w:p w14:paraId="47446A2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6AA4293"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Enter the employer or taxpayer identification number (EIN or TIN) as 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Internal</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Revenue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Service.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 your organization is not in the US, enter</w:t>
            </w:r>
          </w:p>
          <w:p w14:paraId="6CC8CF66"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44-4444444.</w:t>
            </w:r>
          </w:p>
        </w:tc>
      </w:tr>
      <w:tr w:rsidR="006B7949" w:rsidRPr="006B7949" w14:paraId="5E934A9D" w14:textId="77777777" w:rsidTr="00E549EF">
        <w:trPr>
          <w:trHeight w:val="1760"/>
        </w:trPr>
        <w:tc>
          <w:tcPr>
            <w:tcW w:w="1035" w:type="dxa"/>
          </w:tcPr>
          <w:p w14:paraId="43321BD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746273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UEI:</w:t>
            </w:r>
          </w:p>
        </w:tc>
        <w:tc>
          <w:tcPr>
            <w:tcW w:w="1951" w:type="dxa"/>
          </w:tcPr>
          <w:p w14:paraId="000331E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59D943B"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organization’s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UEI</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received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from SAM. The UEI is a unique </w:t>
            </w:r>
            <w:proofErr w:type="gramStart"/>
            <w:r w:rsidRPr="006B7949">
              <w:rPr>
                <w:rFonts w:ascii="Calibri" w:eastAsia="Calibri" w:hAnsi="Calibri" w:cs="Calibri"/>
                <w:sz w:val="24"/>
                <w:szCs w:val="22"/>
              </w:rPr>
              <w:t>12 character</w:t>
            </w:r>
            <w:proofErr w:type="gramEnd"/>
            <w:r w:rsidRPr="006B7949">
              <w:rPr>
                <w:rFonts w:ascii="Calibri" w:eastAsia="Calibri" w:hAnsi="Calibri" w:cs="Calibri"/>
                <w:sz w:val="24"/>
                <w:szCs w:val="22"/>
              </w:rPr>
              <w:t xml:space="preserve"> organization identifier. Information on registering with System for Award Management (SAM.gov) may be obtained</w:t>
            </w:r>
          </w:p>
          <w:p w14:paraId="594C48D7"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visiting</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Grants.gov</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website.</w:t>
            </w:r>
          </w:p>
        </w:tc>
      </w:tr>
      <w:tr w:rsidR="006B7949" w:rsidRPr="006B7949" w14:paraId="4F5831F1" w14:textId="77777777" w:rsidTr="00E549EF">
        <w:trPr>
          <w:trHeight w:val="1760"/>
        </w:trPr>
        <w:tc>
          <w:tcPr>
            <w:tcW w:w="1035" w:type="dxa"/>
          </w:tcPr>
          <w:p w14:paraId="53A25DC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16F44E9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5"/>
                <w:sz w:val="24"/>
                <w:szCs w:val="22"/>
              </w:rPr>
              <w:t xml:space="preserve"> </w:t>
            </w:r>
            <w:r w:rsidRPr="006B7949">
              <w:rPr>
                <w:rFonts w:ascii="Calibri" w:eastAsia="Calibri" w:hAnsi="Calibri" w:cs="Calibri"/>
                <w:spacing w:val="-2"/>
                <w:sz w:val="24"/>
                <w:szCs w:val="22"/>
              </w:rPr>
              <w:t>Address:</w:t>
            </w:r>
          </w:p>
        </w:tc>
        <w:tc>
          <w:tcPr>
            <w:tcW w:w="1951" w:type="dxa"/>
          </w:tcPr>
          <w:p w14:paraId="3578ED7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7B3C02C4" w14:textId="77777777" w:rsidR="006B7949" w:rsidRPr="006B7949" w:rsidRDefault="006B7949" w:rsidP="006B7949">
            <w:pPr>
              <w:widowControl w:val="0"/>
              <w:autoSpaceDE w:val="0"/>
              <w:autoSpaceDN w:val="0"/>
              <w:spacing w:before="1"/>
              <w:ind w:left="105" w:right="205"/>
              <w:rPr>
                <w:rFonts w:ascii="Calibri" w:eastAsia="Calibri" w:hAnsi="Calibri" w:cs="Calibri"/>
                <w:sz w:val="24"/>
                <w:szCs w:val="22"/>
              </w:rPr>
            </w:pPr>
            <w:r w:rsidRPr="006B7949">
              <w:rPr>
                <w:rFonts w:ascii="Calibri" w:eastAsia="Calibri" w:hAnsi="Calibri" w:cs="Calibri"/>
                <w:sz w:val="24"/>
                <w:szCs w:val="22"/>
              </w:rPr>
              <w:t>Enter address: Street 1 (required); City (required);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County/Parish,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(required if country is US); Province; Country (required); 9-digit ZIP/Postal Code (required if country is US). If +4 does not</w:t>
            </w:r>
          </w:p>
          <w:p w14:paraId="48430D0B"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lastRenderedPageBreak/>
              <w:t>exist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for 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address,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“0000”.</w:t>
            </w:r>
          </w:p>
        </w:tc>
      </w:tr>
      <w:tr w:rsidR="006B7949" w:rsidRPr="006B7949" w14:paraId="6D57754D" w14:textId="77777777" w:rsidTr="00E549EF">
        <w:trPr>
          <w:trHeight w:val="875"/>
        </w:trPr>
        <w:tc>
          <w:tcPr>
            <w:tcW w:w="1035" w:type="dxa"/>
          </w:tcPr>
          <w:p w14:paraId="0580C75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386B1CF5" w14:textId="77777777" w:rsidR="006B7949" w:rsidRPr="006B7949" w:rsidRDefault="006B7949" w:rsidP="006B7949">
            <w:pPr>
              <w:widowControl w:val="0"/>
              <w:autoSpaceDE w:val="0"/>
              <w:autoSpaceDN w:val="0"/>
              <w:spacing w:line="242" w:lineRule="auto"/>
              <w:ind w:left="110" w:right="346"/>
              <w:rPr>
                <w:rFonts w:ascii="Calibri" w:eastAsia="Calibri" w:hAnsi="Calibri" w:cs="Calibri"/>
                <w:sz w:val="24"/>
                <w:szCs w:val="22"/>
              </w:rPr>
            </w:pPr>
            <w:r w:rsidRPr="006B7949">
              <w:rPr>
                <w:rFonts w:ascii="Calibri" w:eastAsia="Calibri" w:hAnsi="Calibri" w:cs="Calibri"/>
                <w:sz w:val="24"/>
                <w:szCs w:val="22"/>
              </w:rPr>
              <w: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Organizational </w:t>
            </w:r>
            <w:r w:rsidRPr="006B7949">
              <w:rPr>
                <w:rFonts w:ascii="Calibri" w:eastAsia="Calibri" w:hAnsi="Calibri" w:cs="Calibri"/>
                <w:spacing w:val="-4"/>
                <w:sz w:val="24"/>
                <w:szCs w:val="22"/>
              </w:rPr>
              <w:t>Unit</w:t>
            </w:r>
          </w:p>
        </w:tc>
        <w:tc>
          <w:tcPr>
            <w:tcW w:w="1951" w:type="dxa"/>
          </w:tcPr>
          <w:p w14:paraId="0042B52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1A2B6977" w14:textId="77777777" w:rsidR="006B7949" w:rsidRPr="006B7949" w:rsidRDefault="006B7949" w:rsidP="006B7949">
            <w:pPr>
              <w:widowControl w:val="0"/>
              <w:autoSpaceDE w:val="0"/>
              <w:autoSpaceDN w:val="0"/>
              <w:spacing w:line="242" w:lineRule="auto"/>
              <w:ind w:left="105" w:right="120"/>
              <w:rPr>
                <w:rFonts w:ascii="Calibri" w:eastAsia="Calibri" w:hAnsi="Calibri" w:cs="Calibri"/>
                <w:sz w:val="24"/>
                <w:szCs w:val="22"/>
              </w:rPr>
            </w:pPr>
            <w:r w:rsidRPr="006B7949">
              <w:rPr>
                <w:rFonts w:ascii="Calibri" w:eastAsia="Calibri" w:hAnsi="Calibri" w:cs="Calibri"/>
                <w:sz w:val="24"/>
                <w:szCs w:val="22"/>
              </w:rPr>
              <w:t>Enter the name of the primary organizational</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unit,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department,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division</w:t>
            </w:r>
          </w:p>
          <w:p w14:paraId="0E79AFBC"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that</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undertake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activity.</w:t>
            </w:r>
          </w:p>
        </w:tc>
      </w:tr>
      <w:tr w:rsidR="006B7949" w:rsidRPr="006B7949" w14:paraId="7407CEDD" w14:textId="77777777" w:rsidTr="00E549EF">
        <w:trPr>
          <w:trHeight w:val="585"/>
        </w:trPr>
        <w:tc>
          <w:tcPr>
            <w:tcW w:w="1035" w:type="dxa"/>
          </w:tcPr>
          <w:p w14:paraId="48BC4E2A"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7B0F7446"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AECAB86"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047D048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B238882"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D38B86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A0F9F8E" w14:textId="77777777" w:rsidTr="00E549EF">
        <w:trPr>
          <w:trHeight w:val="2051"/>
        </w:trPr>
        <w:tc>
          <w:tcPr>
            <w:tcW w:w="1035" w:type="dxa"/>
          </w:tcPr>
          <w:p w14:paraId="6A97E700"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6085C86F" w14:textId="77777777" w:rsidR="006B7949" w:rsidRPr="006B7949" w:rsidRDefault="006B7949" w:rsidP="006B7949">
            <w:pPr>
              <w:widowControl w:val="0"/>
              <w:autoSpaceDE w:val="0"/>
              <w:autoSpaceDN w:val="0"/>
              <w:spacing w:before="1"/>
              <w:ind w:left="110" w:right="307"/>
              <w:rPr>
                <w:rFonts w:ascii="Calibri" w:eastAsia="Calibri" w:hAnsi="Calibri" w:cs="Calibri"/>
                <w:sz w:val="24"/>
                <w:szCs w:val="22"/>
              </w:rPr>
            </w:pPr>
            <w:r w:rsidRPr="006B7949">
              <w:rPr>
                <w:rFonts w:ascii="Calibri" w:eastAsia="Calibri" w:hAnsi="Calibri" w:cs="Calibri"/>
                <w:sz w:val="24"/>
                <w:szCs w:val="22"/>
              </w:rPr>
              <w:t xml:space="preserve">f. Name and </w:t>
            </w:r>
            <w:r w:rsidRPr="006B7949">
              <w:rPr>
                <w:rFonts w:ascii="Calibri" w:eastAsia="Calibri" w:hAnsi="Calibri" w:cs="Calibri"/>
                <w:spacing w:val="-2"/>
                <w:sz w:val="24"/>
                <w:szCs w:val="22"/>
              </w:rPr>
              <w:t xml:space="preserve">contact </w:t>
            </w:r>
            <w:r w:rsidRPr="006B7949">
              <w:rPr>
                <w:rFonts w:ascii="Calibri" w:eastAsia="Calibri" w:hAnsi="Calibri" w:cs="Calibri"/>
                <w:sz w:val="24"/>
                <w:szCs w:val="22"/>
              </w:rPr>
              <w:t>information of person to be contacted on matters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involving</w:t>
            </w:r>
          </w:p>
          <w:p w14:paraId="07673793" w14:textId="77777777" w:rsidR="006B7949" w:rsidRPr="006B7949" w:rsidRDefault="006B7949" w:rsidP="006B7949">
            <w:pPr>
              <w:widowControl w:val="0"/>
              <w:autoSpaceDE w:val="0"/>
              <w:autoSpaceDN w:val="0"/>
              <w:spacing w:line="272" w:lineRule="exact"/>
              <w:ind w:left="110"/>
              <w:rPr>
                <w:rFonts w:ascii="Calibri" w:eastAsia="Calibri" w:hAnsi="Calibri" w:cs="Calibri"/>
                <w:sz w:val="24"/>
                <w:szCs w:val="22"/>
              </w:rPr>
            </w:pP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1DCBAF7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A161589" w14:textId="77777777" w:rsidR="006B7949" w:rsidRPr="006B7949" w:rsidRDefault="006B7949" w:rsidP="006B7949">
            <w:pPr>
              <w:widowControl w:val="0"/>
              <w:autoSpaceDE w:val="0"/>
              <w:autoSpaceDN w:val="0"/>
              <w:spacing w:before="1"/>
              <w:ind w:left="105" w:right="172"/>
              <w:rPr>
                <w:rFonts w:ascii="Calibri" w:eastAsia="Calibri" w:hAnsi="Calibri" w:cs="Calibri"/>
                <w:sz w:val="24"/>
                <w:szCs w:val="22"/>
              </w:rPr>
            </w:pPr>
            <w:r w:rsidRPr="006B7949">
              <w:rPr>
                <w:rFonts w:ascii="Calibri" w:eastAsia="Calibri" w:hAnsi="Calibri" w:cs="Calibri"/>
                <w:sz w:val="24"/>
                <w:szCs w:val="22"/>
              </w:rPr>
              <w:t>Enter the first and last name (required); prefix,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suffix,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Enter organizational affiliation if affiliated with an organization other than that in 7.a.</w:t>
            </w:r>
          </w:p>
          <w:p w14:paraId="2C44E4F0" w14:textId="77777777" w:rsidR="006B7949" w:rsidRPr="006B7949" w:rsidRDefault="006B7949" w:rsidP="006B7949">
            <w:pPr>
              <w:widowControl w:val="0"/>
              <w:autoSpaceDE w:val="0"/>
              <w:autoSpaceDN w:val="0"/>
              <w:spacing w:line="242" w:lineRule="auto"/>
              <w:ind w:left="105" w:right="157"/>
              <w:rPr>
                <w:rFonts w:ascii="Calibri" w:eastAsia="Calibri" w:hAnsi="Calibri" w:cs="Calibri"/>
                <w:sz w:val="24"/>
                <w:szCs w:val="22"/>
              </w:rPr>
            </w:pPr>
            <w:r w:rsidRPr="006B7949">
              <w:rPr>
                <w:rFonts w:ascii="Calibri" w:eastAsia="Calibri" w:hAnsi="Calibri" w:cs="Calibri"/>
                <w:sz w:val="24"/>
                <w:szCs w:val="22"/>
              </w:rPr>
              <w:t>Telephone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email</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(required); fax number.</w:t>
            </w:r>
          </w:p>
        </w:tc>
      </w:tr>
    </w:tbl>
    <w:p w14:paraId="196E22B9" w14:textId="77777777" w:rsidR="006B7949" w:rsidRDefault="006B7949" w:rsidP="006B7949">
      <w:pPr>
        <w:widowControl w:val="0"/>
        <w:autoSpaceDE w:val="0"/>
        <w:autoSpaceDN w:val="0"/>
        <w:spacing w:line="242" w:lineRule="auto"/>
        <w:rPr>
          <w:rFonts w:eastAsia="Arial" w:cs="Arial"/>
          <w:sz w:val="24"/>
          <w:szCs w:val="22"/>
        </w:rPr>
      </w:pPr>
    </w:p>
    <w:p w14:paraId="7468F8A7" w14:textId="1C74EFDA" w:rsidR="00AA77C0" w:rsidRPr="00AA77C0" w:rsidRDefault="00AA77C0" w:rsidP="00406132">
      <w:pPr>
        <w:tabs>
          <w:tab w:val="left" w:pos="1280"/>
        </w:tabs>
        <w:rPr>
          <w:rFonts w:eastAsia="Arial" w:cs="Arial"/>
          <w:sz w:val="24"/>
          <w:szCs w:val="22"/>
        </w:rPr>
        <w:sectPr w:rsidR="00AA77C0" w:rsidRPr="00AA77C0" w:rsidSect="00333F99">
          <w:headerReference w:type="default" r:id="rId107"/>
          <w:pgSz w:w="12240" w:h="15840"/>
          <w:pgMar w:top="1440" w:right="340" w:bottom="1440" w:left="140" w:header="0" w:footer="720" w:gutter="0"/>
          <w:cols w:space="720"/>
          <w:docGrid w:linePitch="299"/>
        </w:sectPr>
      </w:pPr>
      <w:r>
        <w:rPr>
          <w:rFonts w:eastAsia="Arial" w:cs="Arial"/>
          <w:sz w:val="24"/>
          <w:szCs w:val="22"/>
        </w:rPr>
        <w:tab/>
      </w: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7E3E99BB" w14:textId="77777777" w:rsidTr="00E549EF">
        <w:trPr>
          <w:trHeight w:val="585"/>
        </w:trPr>
        <w:tc>
          <w:tcPr>
            <w:tcW w:w="1035" w:type="dxa"/>
          </w:tcPr>
          <w:p w14:paraId="7A181859"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96B0DF0"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B02708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7A4AC2F"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636E74B1"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1F7FA08A"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7F624D" w14:textId="77777777" w:rsidTr="00E549EF">
        <w:trPr>
          <w:trHeight w:val="11068"/>
        </w:trPr>
        <w:tc>
          <w:tcPr>
            <w:tcW w:w="1035" w:type="dxa"/>
          </w:tcPr>
          <w:p w14:paraId="429CA5B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9.</w:t>
            </w:r>
          </w:p>
        </w:tc>
        <w:tc>
          <w:tcPr>
            <w:tcW w:w="2126" w:type="dxa"/>
          </w:tcPr>
          <w:p w14:paraId="0E8DAD28"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Applicant: Select Applicant </w:t>
            </w:r>
            <w:r w:rsidRPr="006B7949">
              <w:rPr>
                <w:rFonts w:ascii="Calibri" w:eastAsia="Calibri" w:hAnsi="Calibri" w:cs="Calibri"/>
                <w:spacing w:val="-4"/>
                <w:sz w:val="24"/>
                <w:szCs w:val="22"/>
              </w:rPr>
              <w:t>Type</w:t>
            </w:r>
          </w:p>
        </w:tc>
        <w:tc>
          <w:tcPr>
            <w:tcW w:w="1951" w:type="dxa"/>
          </w:tcPr>
          <w:p w14:paraId="6C3884E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F50C7E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minimum</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one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applicant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type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or select up to three applicant types in accordance with agency instructions. If “Other” is selected, then specify Other Type of Applicant in text box.</w:t>
            </w:r>
          </w:p>
          <w:p w14:paraId="6910AA60" w14:textId="77777777" w:rsidR="006B7949" w:rsidRPr="006B7949" w:rsidRDefault="006B7949" w:rsidP="006B7949">
            <w:pPr>
              <w:widowControl w:val="0"/>
              <w:autoSpaceDE w:val="0"/>
              <w:autoSpaceDN w:val="0"/>
              <w:spacing w:before="242" w:line="196" w:lineRule="auto"/>
              <w:ind w:left="465" w:right="1764"/>
              <w:rPr>
                <w:rFonts w:ascii="Calibri" w:eastAsia="Calibri" w:hAnsi="Calibri" w:cs="Calibri"/>
                <w:sz w:val="24"/>
                <w:szCs w:val="22"/>
              </w:rPr>
            </w:pPr>
            <w:r w:rsidRPr="006B7949">
              <w:rPr>
                <w:rFonts w:ascii="Calibri" w:eastAsia="Calibri" w:hAnsi="Calibri" w:cs="Calibri"/>
                <w:sz w:val="24"/>
                <w:szCs w:val="22"/>
              </w:rPr>
              <w:t>A: State Government B:</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County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Government</w:t>
            </w:r>
          </w:p>
          <w:p w14:paraId="3F650216" w14:textId="77777777" w:rsidR="006B7949" w:rsidRPr="006B7949" w:rsidRDefault="006B7949" w:rsidP="006B7949">
            <w:pPr>
              <w:widowControl w:val="0"/>
              <w:autoSpaceDE w:val="0"/>
              <w:autoSpaceDN w:val="0"/>
              <w:spacing w:line="196" w:lineRule="auto"/>
              <w:ind w:left="465" w:right="834"/>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City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Township</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Government D: Special District Government E: Regional Organization</w:t>
            </w:r>
          </w:p>
          <w:p w14:paraId="210DDE56" w14:textId="77777777" w:rsidR="006B7949" w:rsidRPr="006B7949" w:rsidRDefault="006B7949" w:rsidP="006B7949">
            <w:pPr>
              <w:widowControl w:val="0"/>
              <w:autoSpaceDE w:val="0"/>
              <w:autoSpaceDN w:val="0"/>
              <w:spacing w:line="196" w:lineRule="auto"/>
              <w:ind w:left="465" w:right="902"/>
              <w:rPr>
                <w:rFonts w:ascii="Calibri" w:eastAsia="Calibri" w:hAnsi="Calibri" w:cs="Calibri"/>
                <w:sz w:val="24"/>
                <w:szCs w:val="22"/>
              </w:rPr>
            </w:pPr>
            <w:r w:rsidRPr="006B7949">
              <w:rPr>
                <w:rFonts w:ascii="Calibri" w:eastAsia="Calibri" w:hAnsi="Calibri" w:cs="Calibri"/>
                <w:sz w:val="24"/>
                <w:szCs w:val="22"/>
              </w:rPr>
              <w:t>F: U.S. Territory or Possession 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Independent</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School</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District</w:t>
            </w:r>
          </w:p>
          <w:p w14:paraId="2C1742A4"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H:</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Public/State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of Higher Education</w:t>
            </w:r>
          </w:p>
          <w:p w14:paraId="1364464D"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I: Indian/Native American Tribal Government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(Federally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Recognized) J: Indian/Native American Tribal Government (Other than Federally </w:t>
            </w:r>
            <w:r w:rsidRPr="006B7949">
              <w:rPr>
                <w:rFonts w:ascii="Calibri" w:eastAsia="Calibri" w:hAnsi="Calibri" w:cs="Calibri"/>
                <w:spacing w:val="-2"/>
                <w:sz w:val="24"/>
                <w:szCs w:val="22"/>
              </w:rPr>
              <w:t>Recognized)</w:t>
            </w:r>
          </w:p>
          <w:p w14:paraId="08E9BEB5"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K:</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Indian/Native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American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Tribally Designated Organization</w:t>
            </w:r>
          </w:p>
          <w:p w14:paraId="0A45EB37"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L: Public/Indian Housing Authority M:</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375D5F11"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without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1414F0F6" w14:textId="77777777" w:rsidR="006B7949" w:rsidRPr="006B7949" w:rsidRDefault="006B7949" w:rsidP="006B7949">
            <w:pPr>
              <w:widowControl w:val="0"/>
              <w:autoSpaceDE w:val="0"/>
              <w:autoSpaceDN w:val="0"/>
              <w:spacing w:line="196" w:lineRule="auto"/>
              <w:ind w:left="465" w:right="157"/>
              <w:rPr>
                <w:rFonts w:ascii="Calibri" w:eastAsia="Calibri" w:hAnsi="Calibri" w:cs="Calibri"/>
                <w:sz w:val="24"/>
                <w:szCs w:val="22"/>
              </w:rPr>
            </w:pPr>
            <w:r w:rsidRPr="006B7949">
              <w:rPr>
                <w:rFonts w:ascii="Calibri" w:eastAsia="Calibri" w:hAnsi="Calibri" w:cs="Calibri"/>
                <w:sz w:val="24"/>
                <w:szCs w:val="22"/>
              </w:rPr>
              <w: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Private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Higher </w:t>
            </w:r>
            <w:r w:rsidRPr="006B7949">
              <w:rPr>
                <w:rFonts w:ascii="Calibri" w:eastAsia="Calibri" w:hAnsi="Calibri" w:cs="Calibri"/>
                <w:spacing w:val="-2"/>
                <w:sz w:val="24"/>
                <w:szCs w:val="22"/>
              </w:rPr>
              <w:t>Education</w:t>
            </w:r>
          </w:p>
          <w:p w14:paraId="026CC26C"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P:</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Individual</w:t>
            </w:r>
          </w:p>
          <w:p w14:paraId="216B4D6D" w14:textId="77777777" w:rsidR="006B7949" w:rsidRPr="006B7949" w:rsidRDefault="006B7949" w:rsidP="006B7949">
            <w:pPr>
              <w:widowControl w:val="0"/>
              <w:autoSpaceDE w:val="0"/>
              <w:autoSpaceDN w:val="0"/>
              <w:spacing w:before="11" w:line="196" w:lineRule="auto"/>
              <w:ind w:left="465"/>
              <w:rPr>
                <w:rFonts w:ascii="Calibri" w:eastAsia="Calibri" w:hAnsi="Calibri" w:cs="Calibri"/>
                <w:sz w:val="24"/>
                <w:szCs w:val="22"/>
              </w:rPr>
            </w:pPr>
            <w:r w:rsidRPr="006B7949">
              <w:rPr>
                <w:rFonts w:ascii="Calibri" w:eastAsia="Calibri" w:hAnsi="Calibri" w:cs="Calibri"/>
                <w:sz w:val="24"/>
                <w:szCs w:val="22"/>
              </w:rPr>
              <w:t>Q:</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For-Profit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(Other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than Small Business)</w:t>
            </w:r>
          </w:p>
          <w:p w14:paraId="2C861E2D"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Small</w:t>
            </w:r>
            <w:r w:rsidRPr="006B7949">
              <w:rPr>
                <w:rFonts w:ascii="Calibri" w:eastAsia="Calibri" w:hAnsi="Calibri" w:cs="Calibri"/>
                <w:spacing w:val="-2"/>
                <w:sz w:val="24"/>
                <w:szCs w:val="22"/>
              </w:rPr>
              <w:t xml:space="preserve"> Business</w:t>
            </w:r>
          </w:p>
          <w:p w14:paraId="30406B15" w14:textId="77777777" w:rsidR="006B7949" w:rsidRPr="006B7949" w:rsidRDefault="006B7949" w:rsidP="006B7949">
            <w:pPr>
              <w:widowControl w:val="0"/>
              <w:autoSpaceDE w:val="0"/>
              <w:autoSpaceDN w:val="0"/>
              <w:spacing w:line="240" w:lineRule="exact"/>
              <w:ind w:left="465"/>
              <w:rPr>
                <w:rFonts w:ascii="Calibri" w:eastAsia="Calibri" w:hAnsi="Calibri" w:cs="Calibri"/>
                <w:sz w:val="24"/>
                <w:szCs w:val="22"/>
              </w:rPr>
            </w:pPr>
            <w:r w:rsidRPr="006B7949">
              <w:rPr>
                <w:rFonts w:ascii="Calibri" w:eastAsia="Calibri" w:hAnsi="Calibri" w:cs="Calibri"/>
                <w:sz w:val="24"/>
                <w:szCs w:val="22"/>
              </w:rPr>
              <w:t>S:</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Hispanic-serving </w:t>
            </w:r>
            <w:r w:rsidRPr="006B7949">
              <w:rPr>
                <w:rFonts w:ascii="Calibri" w:eastAsia="Calibri" w:hAnsi="Calibri" w:cs="Calibri"/>
                <w:spacing w:val="-2"/>
                <w:sz w:val="24"/>
                <w:szCs w:val="22"/>
              </w:rPr>
              <w:t>Institution</w:t>
            </w:r>
          </w:p>
          <w:p w14:paraId="3258CA17" w14:textId="77777777" w:rsidR="006B7949" w:rsidRPr="006B7949" w:rsidRDefault="006B7949" w:rsidP="006B7949">
            <w:pPr>
              <w:widowControl w:val="0"/>
              <w:autoSpaceDE w:val="0"/>
              <w:autoSpaceDN w:val="0"/>
              <w:spacing w:before="15" w:line="196" w:lineRule="auto"/>
              <w:ind w:left="465"/>
              <w:rPr>
                <w:rFonts w:ascii="Calibri" w:eastAsia="Calibri" w:hAnsi="Calibri" w:cs="Calibri"/>
                <w:sz w:val="24"/>
                <w:szCs w:val="22"/>
              </w:rPr>
            </w:pPr>
            <w:r w:rsidRPr="006B7949">
              <w:rPr>
                <w:rFonts w:ascii="Calibri" w:eastAsia="Calibri" w:hAnsi="Calibri" w:cs="Calibri"/>
                <w:sz w:val="24"/>
                <w:szCs w:val="22"/>
              </w:rPr>
              <w:t>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Historically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Black</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and Universities (HBCUs)</w:t>
            </w:r>
          </w:p>
          <w:p w14:paraId="134D9672"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U:</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Tribally</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 Universities (TCCUs)</w:t>
            </w:r>
          </w:p>
          <w:p w14:paraId="22914ED6"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V:</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Alaska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Hawaiian Serving Institutions</w:t>
            </w:r>
          </w:p>
          <w:p w14:paraId="3B8A1CCB" w14:textId="77777777" w:rsidR="006B7949" w:rsidRPr="006B7949" w:rsidRDefault="006B7949" w:rsidP="006B7949">
            <w:pPr>
              <w:widowControl w:val="0"/>
              <w:autoSpaceDE w:val="0"/>
              <w:autoSpaceDN w:val="0"/>
              <w:spacing w:line="196" w:lineRule="auto"/>
              <w:ind w:left="465" w:right="622"/>
              <w:rPr>
                <w:rFonts w:ascii="Calibri" w:eastAsia="Calibri" w:hAnsi="Calibri" w:cs="Calibri"/>
                <w:sz w:val="24"/>
                <w:szCs w:val="22"/>
              </w:rPr>
            </w:pPr>
            <w:r w:rsidRPr="006B7949">
              <w:rPr>
                <w:rFonts w:ascii="Calibri" w:eastAsia="Calibri" w:hAnsi="Calibri" w:cs="Calibri"/>
                <w:sz w:val="24"/>
                <w:szCs w:val="22"/>
              </w:rPr>
              <w:t>W:</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Non-domestic</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(non-US)</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Entity X: Other (specify)</w:t>
            </w:r>
          </w:p>
        </w:tc>
      </w:tr>
    </w:tbl>
    <w:p w14:paraId="7DEAF38B" w14:textId="77777777" w:rsidR="006B7949" w:rsidRPr="006B7949" w:rsidRDefault="006B7949" w:rsidP="006B7949">
      <w:pPr>
        <w:widowControl w:val="0"/>
        <w:autoSpaceDE w:val="0"/>
        <w:autoSpaceDN w:val="0"/>
        <w:spacing w:line="196" w:lineRule="auto"/>
        <w:rPr>
          <w:rFonts w:eastAsia="Arial" w:cs="Arial"/>
          <w:sz w:val="24"/>
          <w:szCs w:val="22"/>
        </w:rPr>
        <w:sectPr w:rsidR="006B7949" w:rsidRPr="006B7949" w:rsidSect="00333F99">
          <w:headerReference w:type="default" r:id="rId108"/>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0792A7A8" w14:textId="77777777" w:rsidTr="00E549EF">
        <w:trPr>
          <w:trHeight w:val="585"/>
        </w:trPr>
        <w:tc>
          <w:tcPr>
            <w:tcW w:w="1035" w:type="dxa"/>
          </w:tcPr>
          <w:p w14:paraId="398E17F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B39BA3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0AAA4C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7D7F5DD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A403097"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B94D3EB"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9F70363" w14:textId="77777777" w:rsidTr="00E549EF">
        <w:trPr>
          <w:trHeight w:val="1465"/>
        </w:trPr>
        <w:tc>
          <w:tcPr>
            <w:tcW w:w="1035" w:type="dxa"/>
          </w:tcPr>
          <w:p w14:paraId="20367DD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10.</w:t>
            </w:r>
          </w:p>
        </w:tc>
        <w:tc>
          <w:tcPr>
            <w:tcW w:w="2126" w:type="dxa"/>
          </w:tcPr>
          <w:p w14:paraId="6587A36F"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z w:val="24"/>
                <w:szCs w:val="22"/>
              </w:rPr>
              <w:t>Name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c>
          <w:tcPr>
            <w:tcW w:w="1951" w:type="dxa"/>
          </w:tcPr>
          <w:p w14:paraId="1F95C7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020803C"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from which assistance is being requested with this application. This information is pre- populated if submitting through</w:t>
            </w:r>
          </w:p>
          <w:p w14:paraId="09E464AD"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11DE3366" w14:textId="77777777" w:rsidTr="00E549EF">
        <w:trPr>
          <w:trHeight w:val="1760"/>
        </w:trPr>
        <w:tc>
          <w:tcPr>
            <w:tcW w:w="1035" w:type="dxa"/>
          </w:tcPr>
          <w:p w14:paraId="3449AB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11.</w:t>
            </w:r>
          </w:p>
        </w:tc>
        <w:tc>
          <w:tcPr>
            <w:tcW w:w="2126" w:type="dxa"/>
          </w:tcPr>
          <w:p w14:paraId="0951CD12"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Catalog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Domestic Assistance Number/Title</w:t>
            </w:r>
          </w:p>
        </w:tc>
        <w:tc>
          <w:tcPr>
            <w:tcW w:w="1951" w:type="dxa"/>
          </w:tcPr>
          <w:p w14:paraId="2234D1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F6844A0"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 the Catalog of Federal Domestic Assistance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program under which assistance is requested, as found in the program announcement, if applicable. This information is pre-</w:t>
            </w:r>
          </w:p>
          <w:p w14:paraId="3E1DA20A"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populated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using</w:t>
            </w:r>
            <w:r w:rsidRPr="006B7949">
              <w:rPr>
                <w:rFonts w:ascii="Calibri" w:eastAsia="Calibri" w:hAnsi="Calibri" w:cs="Calibri"/>
                <w:spacing w:val="-2"/>
                <w:sz w:val="24"/>
                <w:szCs w:val="22"/>
              </w:rPr>
              <w:t xml:space="preserve"> Grants.gov.</w:t>
            </w:r>
          </w:p>
        </w:tc>
      </w:tr>
      <w:tr w:rsidR="006B7949" w:rsidRPr="006B7949" w14:paraId="23209EE9" w14:textId="77777777" w:rsidTr="00E549EF">
        <w:trPr>
          <w:trHeight w:val="1465"/>
        </w:trPr>
        <w:tc>
          <w:tcPr>
            <w:tcW w:w="1035" w:type="dxa"/>
          </w:tcPr>
          <w:p w14:paraId="14669AC3"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12.</w:t>
            </w:r>
          </w:p>
        </w:tc>
        <w:tc>
          <w:tcPr>
            <w:tcW w:w="2126" w:type="dxa"/>
          </w:tcPr>
          <w:p w14:paraId="3F4BE1F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Funding Opportunity Number/Title</w:t>
            </w:r>
          </w:p>
        </w:tc>
        <w:tc>
          <w:tcPr>
            <w:tcW w:w="1951" w:type="dxa"/>
          </w:tcPr>
          <w:p w14:paraId="5D2974C2"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A712C1E"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Enter the Funding Opportunity Number and title of the opportunity under which assistance is requested as found in the program</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announcement.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information</w:t>
            </w:r>
          </w:p>
          <w:p w14:paraId="02B6351F"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is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pre-populated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using </w:t>
            </w:r>
            <w:r w:rsidRPr="006B7949">
              <w:rPr>
                <w:rFonts w:ascii="Calibri" w:eastAsia="Calibri" w:hAnsi="Calibri" w:cs="Calibri"/>
                <w:spacing w:val="-2"/>
                <w:sz w:val="24"/>
                <w:szCs w:val="22"/>
              </w:rPr>
              <w:t>Grants.gov.</w:t>
            </w:r>
          </w:p>
        </w:tc>
      </w:tr>
      <w:tr w:rsidR="006B7949" w:rsidRPr="006B7949" w14:paraId="31998C84" w14:textId="77777777" w:rsidTr="00E549EF">
        <w:trPr>
          <w:trHeight w:val="1755"/>
        </w:trPr>
        <w:tc>
          <w:tcPr>
            <w:tcW w:w="1035" w:type="dxa"/>
          </w:tcPr>
          <w:p w14:paraId="357D1069"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13.</w:t>
            </w:r>
          </w:p>
        </w:tc>
        <w:tc>
          <w:tcPr>
            <w:tcW w:w="2126" w:type="dxa"/>
          </w:tcPr>
          <w:p w14:paraId="19EB6CBB" w14:textId="77777777" w:rsidR="006B7949" w:rsidRPr="006B7949" w:rsidRDefault="006B7949" w:rsidP="006B7949">
            <w:pPr>
              <w:widowControl w:val="0"/>
              <w:autoSpaceDE w:val="0"/>
              <w:autoSpaceDN w:val="0"/>
              <w:ind w:left="110"/>
              <w:rPr>
                <w:rFonts w:ascii="Calibri" w:eastAsia="Calibri" w:hAnsi="Calibri" w:cs="Calibri"/>
                <w:sz w:val="24"/>
                <w:szCs w:val="22"/>
              </w:rPr>
            </w:pPr>
            <w:r w:rsidRPr="006B7949">
              <w:rPr>
                <w:rFonts w:ascii="Calibri" w:eastAsia="Calibri" w:hAnsi="Calibri" w:cs="Calibri"/>
                <w:spacing w:val="-2"/>
                <w:sz w:val="24"/>
                <w:szCs w:val="22"/>
              </w:rPr>
              <w:t>Competition Identification Number/Title:</w:t>
            </w:r>
          </w:p>
        </w:tc>
        <w:tc>
          <w:tcPr>
            <w:tcW w:w="1951" w:type="dxa"/>
          </w:tcPr>
          <w:p w14:paraId="77B6FA9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1B7E5E5" w14:textId="77777777" w:rsidR="006B7949" w:rsidRPr="006B7949" w:rsidRDefault="006B7949" w:rsidP="006B7949">
            <w:pPr>
              <w:widowControl w:val="0"/>
              <w:autoSpaceDE w:val="0"/>
              <w:autoSpaceDN w:val="0"/>
              <w:ind w:left="105" w:right="120"/>
              <w:rPr>
                <w:rFonts w:ascii="Calibri" w:eastAsia="Calibri" w:hAnsi="Calibri" w:cs="Calibri"/>
                <w:sz w:val="24"/>
                <w:szCs w:val="22"/>
              </w:rPr>
            </w:pPr>
            <w:r w:rsidRPr="006B7949">
              <w:rPr>
                <w:rFonts w:ascii="Calibri" w:eastAsia="Calibri" w:hAnsi="Calibri" w:cs="Calibri"/>
                <w:sz w:val="24"/>
                <w:szCs w:val="22"/>
              </w:rPr>
              <w:t>Enter the competition identification number and title of the competition under which</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requested,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applicable. These fields are pre-populated by</w:t>
            </w:r>
          </w:p>
          <w:p w14:paraId="46FB4BD9" w14:textId="77777777" w:rsidR="006B7949" w:rsidRPr="006B7949" w:rsidRDefault="006B7949" w:rsidP="006B7949">
            <w:pPr>
              <w:widowControl w:val="0"/>
              <w:autoSpaceDE w:val="0"/>
              <w:autoSpaceDN w:val="0"/>
              <w:spacing w:line="290" w:lineRule="exact"/>
              <w:ind w:left="105" w:right="157"/>
              <w:rPr>
                <w:rFonts w:ascii="Calibri" w:eastAsia="Calibri" w:hAnsi="Calibri" w:cs="Calibri"/>
                <w:sz w:val="24"/>
                <w:szCs w:val="22"/>
              </w:rPr>
            </w:pPr>
            <w:r w:rsidRPr="006B7949">
              <w:rPr>
                <w:rFonts w:ascii="Calibri" w:eastAsia="Calibri" w:hAnsi="Calibri" w:cs="Calibri"/>
                <w:sz w:val="24"/>
                <w:szCs w:val="22"/>
              </w:rPr>
              <w:t>Grants.gov</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provided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r>
      <w:tr w:rsidR="006B7949" w:rsidRPr="006B7949" w14:paraId="34BB4AAC" w14:textId="77777777" w:rsidTr="00E549EF">
        <w:trPr>
          <w:trHeight w:val="2051"/>
        </w:trPr>
        <w:tc>
          <w:tcPr>
            <w:tcW w:w="1035" w:type="dxa"/>
          </w:tcPr>
          <w:p w14:paraId="6AB05EC5"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14.</w:t>
            </w:r>
          </w:p>
        </w:tc>
        <w:tc>
          <w:tcPr>
            <w:tcW w:w="2126" w:type="dxa"/>
          </w:tcPr>
          <w:p w14:paraId="0B309BF6" w14:textId="77777777" w:rsidR="006B7949" w:rsidRPr="006B7949" w:rsidRDefault="006B7949" w:rsidP="006B7949">
            <w:pPr>
              <w:widowControl w:val="0"/>
              <w:autoSpaceDE w:val="0"/>
              <w:autoSpaceDN w:val="0"/>
              <w:spacing w:before="4" w:line="237" w:lineRule="auto"/>
              <w:ind w:left="110"/>
              <w:rPr>
                <w:rFonts w:ascii="Calibri" w:eastAsia="Calibri" w:hAnsi="Calibri" w:cs="Calibri"/>
                <w:sz w:val="24"/>
                <w:szCs w:val="22"/>
              </w:rPr>
            </w:pPr>
            <w:r w:rsidRPr="006B7949">
              <w:rPr>
                <w:rFonts w:ascii="Calibri" w:eastAsia="Calibri" w:hAnsi="Calibri" w:cs="Calibri"/>
                <w:sz w:val="24"/>
                <w:szCs w:val="22"/>
              </w:rPr>
              <w:t>Areas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14"/>
                <w:sz w:val="24"/>
                <w:szCs w:val="22"/>
              </w:rPr>
              <w:t xml:space="preserve"> </w:t>
            </w:r>
            <w:proofErr w:type="gramStart"/>
            <w:r w:rsidRPr="006B7949">
              <w:rPr>
                <w:rFonts w:ascii="Calibri" w:eastAsia="Calibri" w:hAnsi="Calibri" w:cs="Calibri"/>
                <w:sz w:val="24"/>
                <w:szCs w:val="22"/>
              </w:rPr>
              <w:t>By</w:t>
            </w:r>
            <w:proofErr w:type="gramEnd"/>
            <w:r w:rsidRPr="006B7949">
              <w:rPr>
                <w:rFonts w:ascii="Calibri" w:eastAsia="Calibri" w:hAnsi="Calibri" w:cs="Calibri"/>
                <w:sz w:val="24"/>
                <w:szCs w:val="22"/>
              </w:rPr>
              <w:t xml:space="preserve"> </w:t>
            </w:r>
            <w:r w:rsidRPr="006B7949">
              <w:rPr>
                <w:rFonts w:ascii="Calibri" w:eastAsia="Calibri" w:hAnsi="Calibri" w:cs="Calibri"/>
                <w:spacing w:val="-2"/>
                <w:sz w:val="24"/>
                <w:szCs w:val="22"/>
              </w:rPr>
              <w:t>Project:</w:t>
            </w:r>
          </w:p>
        </w:tc>
        <w:tc>
          <w:tcPr>
            <w:tcW w:w="1951" w:type="dxa"/>
          </w:tcPr>
          <w:p w14:paraId="62DBF18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2ACD949F" w14:textId="77777777" w:rsidR="006B7949" w:rsidRPr="006B7949" w:rsidRDefault="006B7949" w:rsidP="006B7949">
            <w:pPr>
              <w:widowControl w:val="0"/>
              <w:autoSpaceDE w:val="0"/>
              <w:autoSpaceDN w:val="0"/>
              <w:spacing w:before="2"/>
              <w:ind w:left="105" w:right="120"/>
              <w:rPr>
                <w:rFonts w:ascii="Calibri" w:eastAsia="Calibri" w:hAnsi="Calibri" w:cs="Calibri"/>
                <w:sz w:val="24"/>
                <w:szCs w:val="22"/>
              </w:rPr>
            </w:pPr>
            <w:r w:rsidRPr="006B7949">
              <w:rPr>
                <w:rFonts w:ascii="Calibri" w:eastAsia="Calibri" w:hAnsi="Calibri" w:cs="Calibri"/>
                <w:sz w:val="24"/>
                <w:szCs w:val="22"/>
              </w:rPr>
              <w:t>This data element is intended for use only by programs for which the area(s) affected are likely to be different from the place(s) of performance reported on the SF-424 Project/Performance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Site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Location(s)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Form. Add attachment to enter additional areas,</w:t>
            </w:r>
          </w:p>
          <w:p w14:paraId="2BCB63AA"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needed.</w:t>
            </w:r>
          </w:p>
        </w:tc>
      </w:tr>
      <w:tr w:rsidR="006B7949" w:rsidRPr="006B7949" w14:paraId="11E22FE2" w14:textId="77777777" w:rsidTr="00E549EF">
        <w:trPr>
          <w:trHeight w:val="879"/>
        </w:trPr>
        <w:tc>
          <w:tcPr>
            <w:tcW w:w="1035" w:type="dxa"/>
          </w:tcPr>
          <w:p w14:paraId="102C812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15.</w:t>
            </w:r>
          </w:p>
        </w:tc>
        <w:tc>
          <w:tcPr>
            <w:tcW w:w="2126" w:type="dxa"/>
          </w:tcPr>
          <w:p w14:paraId="16627DE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Descriptive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Title </w:t>
            </w:r>
            <w:r w:rsidRPr="006B7949">
              <w:rPr>
                <w:rFonts w:ascii="Calibri" w:eastAsia="Calibri" w:hAnsi="Calibri" w:cs="Calibri"/>
                <w:spacing w:val="-5"/>
                <w:sz w:val="24"/>
                <w:szCs w:val="22"/>
              </w:rPr>
              <w:t>of</w:t>
            </w:r>
          </w:p>
          <w:p w14:paraId="5B8488CA"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Project:</w:t>
            </w:r>
          </w:p>
        </w:tc>
        <w:tc>
          <w:tcPr>
            <w:tcW w:w="1951" w:type="dxa"/>
          </w:tcPr>
          <w:p w14:paraId="06809B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0EECA38F" w14:textId="77777777" w:rsidR="006B7949" w:rsidRPr="006B7949" w:rsidRDefault="006B7949" w:rsidP="006B7949">
            <w:pPr>
              <w:widowControl w:val="0"/>
              <w:autoSpaceDE w:val="0"/>
              <w:autoSpaceDN w:val="0"/>
              <w:spacing w:before="1"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brief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descriptive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project. Supporting documents may be attached if</w:t>
            </w:r>
          </w:p>
          <w:p w14:paraId="274B6158"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specified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agency </w:t>
            </w:r>
            <w:r w:rsidRPr="006B7949">
              <w:rPr>
                <w:rFonts w:ascii="Calibri" w:eastAsia="Calibri" w:hAnsi="Calibri" w:cs="Calibri"/>
                <w:spacing w:val="-2"/>
                <w:sz w:val="24"/>
                <w:szCs w:val="22"/>
              </w:rPr>
              <w:t>instructions.</w:t>
            </w:r>
          </w:p>
        </w:tc>
      </w:tr>
    </w:tbl>
    <w:p w14:paraId="2D53AC72" w14:textId="77777777" w:rsidR="006B7949" w:rsidRPr="006B7949" w:rsidRDefault="006B7949" w:rsidP="006B7949">
      <w:pPr>
        <w:widowControl w:val="0"/>
        <w:autoSpaceDE w:val="0"/>
        <w:autoSpaceDN w:val="0"/>
        <w:spacing w:line="267" w:lineRule="exact"/>
        <w:rPr>
          <w:rFonts w:eastAsia="Arial" w:cs="Arial"/>
          <w:sz w:val="24"/>
          <w:szCs w:val="22"/>
        </w:rPr>
        <w:sectPr w:rsidR="006B7949" w:rsidRPr="006B7949" w:rsidSect="00333F99">
          <w:headerReference w:type="default" r:id="rId109"/>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39B86D82" w14:textId="77777777" w:rsidTr="00E549EF">
        <w:trPr>
          <w:trHeight w:val="585"/>
        </w:trPr>
        <w:tc>
          <w:tcPr>
            <w:tcW w:w="1035" w:type="dxa"/>
          </w:tcPr>
          <w:p w14:paraId="7E0B65DB"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64F7799"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ABF7EF"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D534D03"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3FBE46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01B5E254"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C82740E" w14:textId="77777777" w:rsidTr="00E549EF">
        <w:trPr>
          <w:trHeight w:val="6446"/>
        </w:trPr>
        <w:tc>
          <w:tcPr>
            <w:tcW w:w="1035" w:type="dxa"/>
          </w:tcPr>
          <w:p w14:paraId="734DE88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16.</w:t>
            </w:r>
          </w:p>
        </w:tc>
        <w:tc>
          <w:tcPr>
            <w:tcW w:w="2126" w:type="dxa"/>
          </w:tcPr>
          <w:p w14:paraId="0EDE346D"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pacing w:val="-2"/>
                <w:sz w:val="24"/>
                <w:szCs w:val="22"/>
              </w:rPr>
              <w:t>Congressional Districts</w:t>
            </w:r>
          </w:p>
        </w:tc>
        <w:tc>
          <w:tcPr>
            <w:tcW w:w="1951" w:type="dxa"/>
          </w:tcPr>
          <w:p w14:paraId="7D8DE1A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717D73B"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16a. Enter the applicant’s congressional district. 16b. Enter the primary district affected by the program or project. Enter</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 xml:space="preserve">in the following format: </w:t>
            </w:r>
            <w:proofErr w:type="gramStart"/>
            <w:r w:rsidRPr="006B7949">
              <w:rPr>
                <w:rFonts w:ascii="Calibri" w:eastAsia="Calibri" w:hAnsi="Calibri" w:cs="Calibri"/>
                <w:sz w:val="24"/>
                <w:szCs w:val="22"/>
              </w:rPr>
              <w:t>2 character</w:t>
            </w:r>
            <w:proofErr w:type="gramEnd"/>
            <w:r w:rsidRPr="006B7949">
              <w:rPr>
                <w:rFonts w:ascii="Calibri" w:eastAsia="Calibri" w:hAnsi="Calibri" w:cs="Calibri"/>
                <w:sz w:val="24"/>
                <w:szCs w:val="22"/>
              </w:rPr>
              <w:t xml:space="preserve"> state abbreviation – 3 characters district number, e.g., CA-005 for California 5</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CA-012 for California 12</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NC-103</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North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Carolina’s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103</w:t>
            </w:r>
            <w:proofErr w:type="spellStart"/>
            <w:r w:rsidRPr="006B7949">
              <w:rPr>
                <w:rFonts w:ascii="Calibri" w:eastAsia="Calibri" w:hAnsi="Calibri" w:cs="Calibri"/>
                <w:position w:val="8"/>
                <w:sz w:val="16"/>
                <w:szCs w:val="22"/>
              </w:rPr>
              <w:t>rd</w:t>
            </w:r>
            <w:proofErr w:type="spellEnd"/>
            <w:r w:rsidRPr="006B7949">
              <w:rPr>
                <w:rFonts w:ascii="Calibri" w:eastAsia="Calibri" w:hAnsi="Calibri" w:cs="Calibri"/>
                <w:spacing w:val="12"/>
                <w:position w:val="8"/>
                <w:sz w:val="16"/>
                <w:szCs w:val="22"/>
              </w:rPr>
              <w:t xml:space="preserve"> </w:t>
            </w:r>
            <w:r w:rsidRPr="006B7949">
              <w:rPr>
                <w:rFonts w:ascii="Calibri" w:eastAsia="Calibri" w:hAnsi="Calibri" w:cs="Calibri"/>
                <w:sz w:val="24"/>
                <w:szCs w:val="22"/>
              </w:rPr>
              <w:t>district.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 all congressional districts in a state are</w:t>
            </w:r>
          </w:p>
          <w:p w14:paraId="78A8D88F" w14:textId="77777777" w:rsidR="006B7949" w:rsidRPr="006B7949" w:rsidRDefault="006B7949" w:rsidP="006B7949">
            <w:pPr>
              <w:widowControl w:val="0"/>
              <w:autoSpaceDE w:val="0"/>
              <w:autoSpaceDN w:val="0"/>
              <w:ind w:left="105" w:right="109"/>
              <w:rPr>
                <w:rFonts w:ascii="Calibri" w:eastAsia="Calibri" w:hAnsi="Calibri" w:cs="Calibri"/>
                <w:sz w:val="24"/>
                <w:szCs w:val="22"/>
              </w:rPr>
            </w:pPr>
            <w:r w:rsidRPr="006B7949">
              <w:rPr>
                <w:rFonts w:ascii="Calibri" w:eastAsia="Calibri" w:hAnsi="Calibri" w:cs="Calibri"/>
                <w:sz w:val="24"/>
                <w:szCs w:val="22"/>
              </w:rPr>
              <w:t>affected, enter “all” for the district</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number, e.g., MD-all for all congressional districts in Maryland. If nationwide, i.e., all districts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within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all</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states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enter US-all.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program/project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outside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 US, enter 00.000. This optional data element is intended for use only by programs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which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area(s)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are likely to be different than place(s) of performance reported on the SF-424 Project/Performance Site Location(s) form. Attach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additional</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list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program/project</w:t>
            </w:r>
          </w:p>
          <w:p w14:paraId="0088D5E5"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congressional</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districts,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needed.</w:t>
            </w:r>
          </w:p>
        </w:tc>
      </w:tr>
      <w:tr w:rsidR="006B7949" w:rsidRPr="006B7949" w14:paraId="07A84ED9" w14:textId="77777777" w:rsidTr="00E549EF">
        <w:trPr>
          <w:trHeight w:val="880"/>
        </w:trPr>
        <w:tc>
          <w:tcPr>
            <w:tcW w:w="1035" w:type="dxa"/>
          </w:tcPr>
          <w:p w14:paraId="53AB09F6"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17.</w:t>
            </w:r>
          </w:p>
        </w:tc>
        <w:tc>
          <w:tcPr>
            <w:tcW w:w="2126" w:type="dxa"/>
          </w:tcPr>
          <w:p w14:paraId="63AA15A4" w14:textId="77777777" w:rsidR="006B7949" w:rsidRPr="006B7949" w:rsidRDefault="006B7949" w:rsidP="006B7949">
            <w:pPr>
              <w:widowControl w:val="0"/>
              <w:autoSpaceDE w:val="0"/>
              <w:autoSpaceDN w:val="0"/>
              <w:spacing w:before="4" w:line="237" w:lineRule="auto"/>
              <w:ind w:left="110" w:right="326"/>
              <w:rPr>
                <w:rFonts w:ascii="Calibri" w:eastAsia="Calibri" w:hAnsi="Calibri" w:cs="Calibri"/>
                <w:sz w:val="24"/>
                <w:szCs w:val="22"/>
              </w:rPr>
            </w:pPr>
            <w:r w:rsidRPr="006B7949">
              <w:rPr>
                <w:rFonts w:ascii="Calibri" w:eastAsia="Calibri" w:hAnsi="Calibri" w:cs="Calibri"/>
                <w:sz w:val="24"/>
                <w:szCs w:val="22"/>
              </w:rPr>
              <w:t>Proposed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Project Start and End</w:t>
            </w:r>
          </w:p>
          <w:p w14:paraId="0F0D330F" w14:textId="77777777" w:rsidR="006B7949" w:rsidRPr="006B7949" w:rsidRDefault="006B7949" w:rsidP="006B7949">
            <w:pPr>
              <w:widowControl w:val="0"/>
              <w:autoSpaceDE w:val="0"/>
              <w:autoSpaceDN w:val="0"/>
              <w:spacing w:before="3" w:line="274" w:lineRule="exact"/>
              <w:ind w:left="110"/>
              <w:rPr>
                <w:rFonts w:ascii="Calibri" w:eastAsia="Calibri" w:hAnsi="Calibri" w:cs="Calibri"/>
                <w:sz w:val="24"/>
                <w:szCs w:val="22"/>
              </w:rPr>
            </w:pPr>
            <w:r w:rsidRPr="006B7949">
              <w:rPr>
                <w:rFonts w:ascii="Calibri" w:eastAsia="Calibri" w:hAnsi="Calibri" w:cs="Calibri"/>
                <w:spacing w:val="-2"/>
                <w:sz w:val="24"/>
                <w:szCs w:val="22"/>
              </w:rPr>
              <w:t>Dates:</w:t>
            </w:r>
          </w:p>
        </w:tc>
        <w:tc>
          <w:tcPr>
            <w:tcW w:w="1951" w:type="dxa"/>
          </w:tcPr>
          <w:p w14:paraId="086C914E"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80F226B" w14:textId="77777777" w:rsidR="006B7949" w:rsidRPr="006B7949" w:rsidRDefault="006B7949" w:rsidP="006B7949">
            <w:pPr>
              <w:widowControl w:val="0"/>
              <w:autoSpaceDE w:val="0"/>
              <w:autoSpaceDN w:val="0"/>
              <w:spacing w:before="4" w:line="237"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proposed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start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end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date of the project.</w:t>
            </w:r>
          </w:p>
        </w:tc>
      </w:tr>
      <w:tr w:rsidR="006B7949" w:rsidRPr="006B7949" w14:paraId="08C07B67" w14:textId="77777777" w:rsidTr="00E549EF">
        <w:trPr>
          <w:trHeight w:val="2931"/>
        </w:trPr>
        <w:tc>
          <w:tcPr>
            <w:tcW w:w="1035" w:type="dxa"/>
          </w:tcPr>
          <w:p w14:paraId="5EE584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18.</w:t>
            </w:r>
          </w:p>
        </w:tc>
        <w:tc>
          <w:tcPr>
            <w:tcW w:w="2126" w:type="dxa"/>
          </w:tcPr>
          <w:p w14:paraId="2618AF5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Estimated</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Funding:</w:t>
            </w:r>
          </w:p>
        </w:tc>
        <w:tc>
          <w:tcPr>
            <w:tcW w:w="1951" w:type="dxa"/>
          </w:tcPr>
          <w:p w14:paraId="1C0A6C3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6E6B094" w14:textId="77777777" w:rsidR="006B7949" w:rsidRPr="006B7949" w:rsidRDefault="006B7949" w:rsidP="006B7949">
            <w:pPr>
              <w:widowControl w:val="0"/>
              <w:autoSpaceDE w:val="0"/>
              <w:autoSpaceDN w:val="0"/>
              <w:spacing w:before="1"/>
              <w:ind w:left="105" w:right="112"/>
              <w:rPr>
                <w:rFonts w:ascii="Calibri" w:eastAsia="Calibri" w:hAnsi="Calibri" w:cs="Calibri"/>
                <w:sz w:val="24"/>
                <w:szCs w:val="22"/>
              </w:rPr>
            </w:pPr>
            <w:r w:rsidRPr="006B7949">
              <w:rPr>
                <w:rFonts w:ascii="Calibri" w:eastAsia="Calibri" w:hAnsi="Calibri" w:cs="Calibri"/>
                <w:sz w:val="24"/>
                <w:szCs w:val="22"/>
              </w:rPr>
              <w:t>Enter the amount requested, or to be contributed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during</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first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funding/budget period by each contributor. Value of in- kind contributions should be included on appropriate lines, as applicable. If the action will result in a dollar change to an existing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indicate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only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amount</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 the change. For decreases, enclose the amounts in parentheses. For zero funding,</w:t>
            </w:r>
          </w:p>
          <w:p w14:paraId="6B1110DA"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0.</w:t>
            </w:r>
          </w:p>
        </w:tc>
      </w:tr>
    </w:tbl>
    <w:p w14:paraId="5B4AC9CD" w14:textId="77777777" w:rsidR="006B7949" w:rsidRPr="006B7949" w:rsidRDefault="006B7949" w:rsidP="006B7949">
      <w:pPr>
        <w:widowControl w:val="0"/>
        <w:autoSpaceDE w:val="0"/>
        <w:autoSpaceDN w:val="0"/>
        <w:spacing w:line="273" w:lineRule="exact"/>
        <w:rPr>
          <w:rFonts w:eastAsia="Arial" w:cs="Arial"/>
          <w:sz w:val="24"/>
          <w:szCs w:val="22"/>
        </w:rPr>
        <w:sectPr w:rsidR="006B7949" w:rsidRPr="006B7949" w:rsidSect="00333F99">
          <w:headerReference w:type="default" r:id="rId110"/>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62BC1C7E" w14:textId="77777777" w:rsidTr="00E549EF">
        <w:trPr>
          <w:trHeight w:val="585"/>
        </w:trPr>
        <w:tc>
          <w:tcPr>
            <w:tcW w:w="1035" w:type="dxa"/>
          </w:tcPr>
          <w:p w14:paraId="5F2C9DD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4DAFBE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A2B672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1E21F1CE"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746381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BE386ED"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C37EB6" w14:textId="77777777" w:rsidTr="00E549EF">
        <w:trPr>
          <w:trHeight w:val="2346"/>
        </w:trPr>
        <w:tc>
          <w:tcPr>
            <w:tcW w:w="1035" w:type="dxa"/>
          </w:tcPr>
          <w:p w14:paraId="659E0B47"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19.</w:t>
            </w:r>
          </w:p>
        </w:tc>
        <w:tc>
          <w:tcPr>
            <w:tcW w:w="2126" w:type="dxa"/>
          </w:tcPr>
          <w:p w14:paraId="7B238625"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Is Application Subject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Review by State Under Executive Order</w:t>
            </w:r>
          </w:p>
        </w:tc>
        <w:tc>
          <w:tcPr>
            <w:tcW w:w="1951" w:type="dxa"/>
          </w:tcPr>
          <w:p w14:paraId="1CDE341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3818A4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should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contact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Single Point of Contact (SPOC) for Federal Executive Order 12372 to determine whether the application is subject to the State intergovernmental review process. Select the appropriate box. If “A.” is selected, enter the date the application</w:t>
            </w:r>
          </w:p>
          <w:p w14:paraId="6BA1E462"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was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State.</w:t>
            </w:r>
          </w:p>
        </w:tc>
      </w:tr>
      <w:tr w:rsidR="006B7949" w:rsidRPr="006B7949" w14:paraId="1D31E9A9" w14:textId="77777777" w:rsidTr="00E549EF">
        <w:trPr>
          <w:trHeight w:val="2345"/>
        </w:trPr>
        <w:tc>
          <w:tcPr>
            <w:tcW w:w="1035" w:type="dxa"/>
          </w:tcPr>
          <w:p w14:paraId="32E0D06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20.</w:t>
            </w:r>
          </w:p>
        </w:tc>
        <w:tc>
          <w:tcPr>
            <w:tcW w:w="2126" w:type="dxa"/>
          </w:tcPr>
          <w:p w14:paraId="75A6DEE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Is the Applicant Delinquent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any Federal Debt?</w:t>
            </w:r>
          </w:p>
        </w:tc>
        <w:tc>
          <w:tcPr>
            <w:tcW w:w="1951" w:type="dxa"/>
          </w:tcPr>
          <w:p w14:paraId="1DC2DAB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74DE71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 the appropriate box. This question applies to the applicant organization, not the person who signs as the authorized representative. Categories of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federal debt include; but may not be limited </w:t>
            </w:r>
            <w:proofErr w:type="gramStart"/>
            <w:r w:rsidRPr="006B7949">
              <w:rPr>
                <w:rFonts w:ascii="Calibri" w:eastAsia="Calibri" w:hAnsi="Calibri" w:cs="Calibri"/>
                <w:sz w:val="24"/>
                <w:szCs w:val="22"/>
              </w:rPr>
              <w:t>to:</w:t>
            </w:r>
            <w:proofErr w:type="gramEnd"/>
            <w:r w:rsidRPr="006B7949">
              <w:rPr>
                <w:rFonts w:ascii="Calibri" w:eastAsia="Calibri" w:hAnsi="Calibri" w:cs="Calibri"/>
                <w:sz w:val="24"/>
                <w:szCs w:val="22"/>
              </w:rPr>
              <w:t xml:space="preserve"> delinquent</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audit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disallowances,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loans,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and taxes. If yes, include an explanation in an</w:t>
            </w:r>
          </w:p>
          <w:p w14:paraId="62A63451"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pacing w:val="-2"/>
                <w:sz w:val="24"/>
                <w:szCs w:val="22"/>
              </w:rPr>
              <w:t>attachment.</w:t>
            </w:r>
          </w:p>
        </w:tc>
      </w:tr>
      <w:tr w:rsidR="006B7949" w:rsidRPr="006B7949" w14:paraId="00674B60" w14:textId="77777777" w:rsidTr="00E549EF">
        <w:trPr>
          <w:trHeight w:val="4686"/>
        </w:trPr>
        <w:tc>
          <w:tcPr>
            <w:tcW w:w="1035" w:type="dxa"/>
          </w:tcPr>
          <w:p w14:paraId="1EDDB0E5"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21.</w:t>
            </w:r>
          </w:p>
        </w:tc>
        <w:tc>
          <w:tcPr>
            <w:tcW w:w="2126" w:type="dxa"/>
          </w:tcPr>
          <w:p w14:paraId="39D7F305" w14:textId="77777777" w:rsidR="006B7949" w:rsidRPr="006B7949" w:rsidRDefault="006B7949" w:rsidP="006B7949">
            <w:pPr>
              <w:widowControl w:val="0"/>
              <w:autoSpaceDE w:val="0"/>
              <w:autoSpaceDN w:val="0"/>
              <w:spacing w:line="242" w:lineRule="auto"/>
              <w:ind w:left="110"/>
              <w:rPr>
                <w:rFonts w:ascii="Calibri" w:eastAsia="Calibri" w:hAnsi="Calibri" w:cs="Calibri"/>
                <w:sz w:val="24"/>
                <w:szCs w:val="22"/>
              </w:rPr>
            </w:pPr>
            <w:r w:rsidRPr="006B7949">
              <w:rPr>
                <w:rFonts w:ascii="Calibri" w:eastAsia="Calibri" w:hAnsi="Calibri" w:cs="Calibri"/>
                <w:spacing w:val="-2"/>
                <w:sz w:val="24"/>
                <w:szCs w:val="22"/>
              </w:rPr>
              <w:t>Authorized Representative:</w:t>
            </w:r>
          </w:p>
        </w:tc>
        <w:tc>
          <w:tcPr>
            <w:tcW w:w="1951" w:type="dxa"/>
          </w:tcPr>
          <w:p w14:paraId="2C92D8A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88DCC8B" w14:textId="77777777" w:rsidR="006B7949" w:rsidRPr="006B7949" w:rsidRDefault="006B7949" w:rsidP="006B7949">
            <w:pPr>
              <w:widowControl w:val="0"/>
              <w:autoSpaceDE w:val="0"/>
              <w:autoSpaceDN w:val="0"/>
              <w:ind w:left="105" w:right="130"/>
              <w:rPr>
                <w:rFonts w:ascii="Calibri" w:eastAsia="Calibri" w:hAnsi="Calibri" w:cs="Calibri"/>
                <w:sz w:val="24"/>
                <w:szCs w:val="22"/>
              </w:rPr>
            </w:pPr>
            <w:r w:rsidRPr="006B7949">
              <w:rPr>
                <w:rFonts w:ascii="Calibri" w:eastAsia="Calibri" w:hAnsi="Calibri" w:cs="Calibri"/>
                <w:sz w:val="24"/>
                <w:szCs w:val="22"/>
              </w:rPr>
              <w:t>To be signed and dated by the authorized representative of the applicant organization. Enter the first and last name (required);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prefix,</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suffix. 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telephone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fax</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 and email.</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Fax number is not required. A copy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governing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body’s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authorization for you to sign this application as the official representative must be on file in</w:t>
            </w:r>
          </w:p>
          <w:p w14:paraId="12ECB67B"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the applicant’s office. (Certain federal agencies may require that this authorization be submitted as part of the application.)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submitted via Grants.gov, the signature of the authorized representative and the date</w:t>
            </w:r>
          </w:p>
          <w:p w14:paraId="1E215930"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signed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completed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upon</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submission.</w:t>
            </w:r>
          </w:p>
        </w:tc>
      </w:tr>
    </w:tbl>
    <w:p w14:paraId="15C3598D" w14:textId="77777777" w:rsidR="006B7949" w:rsidRPr="006B7949" w:rsidRDefault="006B7949" w:rsidP="006B7949">
      <w:pPr>
        <w:widowControl w:val="0"/>
        <w:autoSpaceDE w:val="0"/>
        <w:autoSpaceDN w:val="0"/>
        <w:spacing w:line="271" w:lineRule="exact"/>
        <w:rPr>
          <w:rFonts w:eastAsia="Arial" w:cs="Arial"/>
          <w:sz w:val="24"/>
          <w:szCs w:val="22"/>
        </w:rPr>
        <w:sectPr w:rsidR="006B7949" w:rsidRPr="006B7949" w:rsidSect="00333F99">
          <w:headerReference w:type="default" r:id="rId111"/>
          <w:pgSz w:w="12240" w:h="15840"/>
          <w:pgMar w:top="1440" w:right="340" w:bottom="1440" w:left="140" w:header="0" w:footer="720" w:gutter="0"/>
          <w:cols w:space="720"/>
          <w:docGrid w:linePitch="299"/>
        </w:sectPr>
      </w:pP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2"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2"/>
      <w:r w:rsidRPr="00115EB7">
        <w:rPr>
          <w:rFonts w:ascii="Helvetica" w:hAnsi="Helvetica" w:cs="Times-Roman"/>
          <w:b/>
          <w:bCs/>
          <w:sz w:val="32"/>
          <w:szCs w:val="32"/>
        </w:rPr>
        <w:t xml:space="preserve"> Form</w:t>
      </w:r>
    </w:p>
    <w:p w14:paraId="1638A766" w14:textId="27482752" w:rsidR="00285A9C" w:rsidRPr="00285A9C" w:rsidRDefault="00285A9C" w:rsidP="00285A9C">
      <w:pPr>
        <w:adjustRightInd w:val="0"/>
        <w:spacing w:before="120" w:line="276" w:lineRule="auto"/>
        <w:rPr>
          <w:rFonts w:ascii="Helvetica" w:hAnsi="Helvetica" w:cs="Times-Roman"/>
          <w:szCs w:val="16"/>
        </w:rPr>
      </w:pPr>
      <w:bookmarkStart w:id="53"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2"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13"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3"/>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4" w:name="_Toc377030424"/>
      <w:bookmarkStart w:id="55" w:name="OLE_LINK7"/>
      <w:bookmarkStart w:id="56" w:name="OLE_LINK8"/>
      <w:bookmarkEnd w:id="48"/>
      <w:bookmarkEnd w:id="49"/>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14">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15">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273875AA" w:rsidR="00BC593D" w:rsidRPr="009C16ED" w:rsidRDefault="00BC593D" w:rsidP="00F011C9">
      <w:pPr>
        <w:pStyle w:val="Heading4"/>
        <w:jc w:val="center"/>
        <w:rPr>
          <w:sz w:val="28"/>
          <w:szCs w:val="28"/>
        </w:rPr>
      </w:pPr>
      <w:r w:rsidRPr="009C16ED">
        <w:rPr>
          <w:sz w:val="28"/>
          <w:szCs w:val="28"/>
        </w:rPr>
        <w:lastRenderedPageBreak/>
        <w:t xml:space="preserve">Instructions for </w:t>
      </w:r>
      <w:r w:rsidR="00EB4FDC">
        <w:rPr>
          <w:sz w:val="28"/>
          <w:szCs w:val="28"/>
        </w:rPr>
        <w:t xml:space="preserve">U.S. </w:t>
      </w:r>
      <w:r w:rsidRPr="009C16ED">
        <w:rPr>
          <w:sz w:val="28"/>
          <w:szCs w:val="28"/>
        </w:rPr>
        <w:t xml:space="preserve">Department of Education Supplemental Information for </w:t>
      </w:r>
      <w:r w:rsidR="00C037D3">
        <w:rPr>
          <w:sz w:val="28"/>
          <w:szCs w:val="28"/>
        </w:rPr>
        <w:t xml:space="preserve">the </w:t>
      </w:r>
      <w:r w:rsidRPr="009C16ED">
        <w:rPr>
          <w:sz w:val="28"/>
          <w:szCs w:val="28"/>
        </w:rPr>
        <w:t>SF 424</w:t>
      </w:r>
      <w:bookmarkEnd w:id="54"/>
      <w:r w:rsidR="007B780B">
        <w:rPr>
          <w:sz w:val="28"/>
          <w:szCs w:val="28"/>
        </w:rPr>
        <w:t xml:space="preserve"> Application for Federal Assistance</w:t>
      </w:r>
    </w:p>
    <w:p w14:paraId="4840C1BA" w14:textId="7C7EA0BE"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16" w:history="1">
        <w:r w:rsidR="008F0CB4" w:rsidRPr="00C96E22">
          <w:rPr>
            <w:rStyle w:val="Hyperlink"/>
          </w:rPr>
          <w:t>https://nces.ed.gov/collegenavigator/</w:t>
        </w:r>
      </w:hyperlink>
      <w:r>
        <w:t xml:space="preserve">; the NCES School ID at: </w:t>
      </w:r>
      <w:hyperlink r:id="rId117" w:history="1">
        <w:r w:rsidR="002445C6" w:rsidRPr="00C96E22">
          <w:rPr>
            <w:rStyle w:val="Hyperlink"/>
          </w:rPr>
          <w:t>https://nces.ed.gov/globallocator/</w:t>
        </w:r>
      </w:hyperlink>
      <w:r>
        <w:t xml:space="preserve">; and the NCES LEA/School District ID at: </w:t>
      </w:r>
      <w:hyperlink r:id="rId118"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w:t>
      </w:r>
      <w:r w:rsidRPr="00406132">
        <w:rPr>
          <w:b/>
          <w:bCs/>
        </w:rPr>
        <w:t>Yes</w:t>
      </w:r>
      <w:r>
        <w:t>”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w:t>
      </w:r>
      <w:r w:rsidRPr="00406132">
        <w:rPr>
          <w:b/>
          <w:bCs/>
        </w:rPr>
        <w:t>No</w:t>
      </w:r>
      <w:r>
        <w:t xml:space="preserve">”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Check “</w:t>
      </w:r>
      <w:r w:rsidRPr="00406132">
        <w:rPr>
          <w:b/>
          <w:bCs/>
        </w:rPr>
        <w:t>No</w:t>
      </w:r>
      <w:r>
        <w:t xml:space="preserve">”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Check “Yes” if research activities involving human subjects are planned at any time during the proposed project period, either at the applicant organization or at any other performance site or collaborating institution. Check “</w:t>
      </w:r>
      <w:r w:rsidRPr="00406132">
        <w:rPr>
          <w:b/>
          <w:bCs/>
        </w:rPr>
        <w:t>Yes</w:t>
      </w:r>
      <w:r>
        <w:t xml:space="preserve">” even if the research is exempt from the regulations for the protection of human subjects. (See I. B. “Exemptions” in attached page entitled “Definitions for U.S. Department of Education Supplemental Information for the SF-424 Application for Federal Assistance.”) </w:t>
      </w:r>
    </w:p>
    <w:p w14:paraId="0A1C8A30" w14:textId="22ACBB4D" w:rsidR="003207A6" w:rsidRDefault="008D38E2" w:rsidP="00F011C9">
      <w:pPr>
        <w:spacing w:before="240"/>
      </w:pPr>
      <w:r w:rsidRPr="003207A6">
        <w:rPr>
          <w:b/>
          <w:bCs/>
        </w:rPr>
        <w:lastRenderedPageBreak/>
        <w:t>3b. If Human Subjects Research is Exempt from the Human Subjects Regulations.</w:t>
      </w:r>
      <w:r>
        <w:t xml:space="preserve"> </w:t>
      </w:r>
      <w:r w:rsidR="00DF6E0E">
        <w:br/>
      </w:r>
      <w:r>
        <w:t>Check “</w:t>
      </w:r>
      <w:r w:rsidRPr="00406132">
        <w:rPr>
          <w:b/>
          <w:bCs/>
        </w:rPr>
        <w:t>Yes</w:t>
      </w:r>
      <w:r>
        <w:t xml:space="preserve">”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Check “</w:t>
      </w:r>
      <w:r w:rsidRPr="00406132">
        <w:rPr>
          <w:b/>
          <w:bCs/>
        </w:rPr>
        <w:t>No</w:t>
      </w:r>
      <w:r>
        <w:t xml:space="preserve">”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0F4E0C4A" w:rsidR="003207A6" w:rsidRDefault="008D38E2" w:rsidP="00F011C9">
      <w:pPr>
        <w:spacing w:before="240"/>
      </w:pPr>
      <w:r w:rsidRPr="003207A6">
        <w:rPr>
          <w:b/>
          <w:bCs/>
        </w:rPr>
        <w:t>3b. Federal Wide Assurance Number.</w:t>
      </w:r>
      <w:r>
        <w:t xml:space="preserve"> </w:t>
      </w:r>
      <w:r w:rsidR="00DF6E0E">
        <w:br/>
      </w:r>
      <w:r>
        <w:t>If the applicant has an approved Federal Wide Assurance (FWA) on file with the Office for Human Research Protections (OHRP), U.S. Department of Health and Human Services, that covers the specific activity, insert the number in the space provided. (</w:t>
      </w:r>
      <w:r w:rsidRPr="00406132">
        <w:rPr>
          <w:b/>
          <w:bCs/>
        </w:rPr>
        <w:t xml:space="preserve">A list of current FWAs is available at: </w:t>
      </w:r>
      <w:hyperlink r:id="rId119" w:history="1">
        <w:r w:rsidR="00C422CD" w:rsidRPr="00406132">
          <w:rPr>
            <w:rStyle w:val="Hyperlink"/>
            <w:b/>
            <w:bCs/>
          </w:rPr>
          <w:t>http://ohrp.cit.nih.gov/search/search.aspx?styp=bsc</w:t>
        </w:r>
      </w:hyperlink>
      <w:r w:rsidRPr="00406132">
        <w:rPr>
          <w:b/>
          <w:bCs/>
        </w:rPr>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Pr="00406132" w:rsidRDefault="008D38E2" w:rsidP="00F011C9">
      <w:pPr>
        <w:spacing w:before="240"/>
        <w:rPr>
          <w:b/>
          <w:bCs/>
        </w:rPr>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w:t>
      </w:r>
      <w:r w:rsidRPr="00406132">
        <w:rPr>
          <w:b/>
          <w:bCs/>
        </w:rPr>
        <w:t xml:space="preserve">No covered human subjects research can be conducted until the study has ED clearance for protection of human subjects in research. </w:t>
      </w:r>
    </w:p>
    <w:p w14:paraId="5262A623" w14:textId="5F563385" w:rsidR="00A573EA" w:rsidRDefault="008D38E2" w:rsidP="00F011C9">
      <w:pPr>
        <w:spacing w:before="240"/>
      </w:pPr>
      <w:r w:rsidRPr="00FB4D31">
        <w:rPr>
          <w:b/>
          <w:bCs/>
        </w:rPr>
        <w:t>4</w:t>
      </w:r>
      <w:r w:rsidR="00DF6E0E">
        <w:rPr>
          <w:b/>
          <w:bCs/>
        </w:rPr>
        <w:t xml:space="preserve"> </w:t>
      </w:r>
      <w:r w:rsidRPr="00FB4D31">
        <w:rPr>
          <w:b/>
          <w:bCs/>
        </w:rPr>
        <w:t>.Infrastructure Programs.</w:t>
      </w:r>
      <w:r>
        <w:t xml:space="preserve"> </w:t>
      </w:r>
      <w:r w:rsidR="00DF6E0E">
        <w:br/>
      </w:r>
      <w:r>
        <w:t xml:space="preserve">In accordance with section 70914 of the Infrastructure Investment and Jobs Act, the </w:t>
      </w:r>
      <w:hyperlink r:id="rId120" w:history="1">
        <w:r w:rsidRPr="008F60D0">
          <w:rPr>
            <w:rStyle w:val="Hyperlink"/>
          </w:rPr>
          <w:t>Build America Buy America Act</w:t>
        </w:r>
      </w:hyperlink>
      <w:r>
        <w:t xml:space="preserve">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8A7B85">
      <w:pPr>
        <w:pStyle w:val="ListParagraph"/>
        <w:numPr>
          <w:ilvl w:val="1"/>
          <w:numId w:val="18"/>
        </w:numPr>
        <w:spacing w:before="240"/>
        <w:ind w:left="1080" w:hanging="360"/>
      </w:pPr>
      <w:r>
        <w:t xml:space="preserve">All iron and steel used in the infrastructure project or activity are produced in the United States. </w:t>
      </w:r>
    </w:p>
    <w:p w14:paraId="4534AED3" w14:textId="75476D06" w:rsidR="00A573EA" w:rsidRDefault="008D38E2" w:rsidP="008A7B85">
      <w:pPr>
        <w:pStyle w:val="ListParagraph"/>
        <w:numPr>
          <w:ilvl w:val="1"/>
          <w:numId w:val="18"/>
        </w:numPr>
        <w:spacing w:before="240"/>
        <w:ind w:left="1080" w:hanging="360"/>
      </w:pPr>
      <w:r>
        <w:lastRenderedPageBreak/>
        <w:t xml:space="preserve">All manufactured products used in the infrastructure project or activity are produced in the United States. </w:t>
      </w:r>
    </w:p>
    <w:p w14:paraId="35417C50" w14:textId="4CAE010A" w:rsidR="00FD4AA5" w:rsidRDefault="008D38E2" w:rsidP="008A7B85">
      <w:pPr>
        <w:pStyle w:val="ListParagraph"/>
        <w:numPr>
          <w:ilvl w:val="1"/>
          <w:numId w:val="18"/>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35731EE5"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21"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3EE81F65" w:rsidR="00BC593D" w:rsidRPr="008725EB" w:rsidRDefault="00BC593D" w:rsidP="00F011C9">
      <w:pPr>
        <w:pStyle w:val="Heading4"/>
        <w:jc w:val="center"/>
        <w:rPr>
          <w:sz w:val="28"/>
          <w:szCs w:val="28"/>
        </w:rPr>
      </w:pPr>
      <w:r w:rsidRPr="00031F39">
        <w:rPr>
          <w:sz w:val="20"/>
        </w:rPr>
        <w:br w:type="page"/>
      </w:r>
      <w:bookmarkStart w:id="57" w:name="_Toc377030425"/>
      <w:bookmarkEnd w:id="55"/>
      <w:bookmarkEnd w:id="56"/>
      <w:r w:rsidRPr="008725EB">
        <w:rPr>
          <w:sz w:val="28"/>
          <w:szCs w:val="28"/>
        </w:rPr>
        <w:lastRenderedPageBreak/>
        <w:t xml:space="preserve">Definitions for </w:t>
      </w:r>
      <w:r w:rsidR="00C037D3">
        <w:rPr>
          <w:sz w:val="28"/>
          <w:szCs w:val="28"/>
        </w:rPr>
        <w:t xml:space="preserve">U.S. </w:t>
      </w:r>
      <w:r w:rsidRPr="008725EB">
        <w:rPr>
          <w:sz w:val="28"/>
          <w:szCs w:val="28"/>
        </w:rPr>
        <w:t xml:space="preserve">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7"/>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012F64D9"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w:t>
      </w:r>
    </w:p>
    <w:p w14:paraId="195F6DCF" w14:textId="56A06984" w:rsidR="003538C6" w:rsidRDefault="0029225C" w:rsidP="00F011C9">
      <w:pPr>
        <w:spacing w:before="120"/>
        <w:rPr>
          <w:rFonts w:cs="Arial"/>
          <w:bCs/>
          <w:szCs w:val="20"/>
        </w:rPr>
      </w:pPr>
      <w:r w:rsidRPr="00406132">
        <w:rPr>
          <w:rFonts w:cs="Arial"/>
          <w:bCs/>
          <w:szCs w:val="20"/>
          <w:u w:val="single"/>
        </w:rPr>
        <w:t>New Potential Grantee</w:t>
      </w:r>
      <w:r w:rsidRPr="0029225C">
        <w:rPr>
          <w:rFonts w:cs="Arial"/>
          <w:bCs/>
          <w:szCs w:val="20"/>
        </w:rPr>
        <w:t>: The definition of New Potential Grantee is set in the program competition’s Notice Inviting Applications (NIA). The New Potential Grantee priority is from the Department’s Administrative Priorities for Discretionary Grant Programs published in the Federal Register March 9, 2020 (</w:t>
      </w:r>
      <w:hyperlink r:id="rId122" w:history="1">
        <w:r w:rsidRPr="00480534">
          <w:rPr>
            <w:rStyle w:val="Hyperlink"/>
            <w:rFonts w:cs="Arial"/>
            <w:bCs/>
            <w:szCs w:val="20"/>
          </w:rPr>
          <w:t>85 FR 13640</w:t>
        </w:r>
      </w:hyperlink>
      <w:r w:rsidRPr="0029225C">
        <w:rPr>
          <w:rFonts w:cs="Arial"/>
          <w:bCs/>
          <w:szCs w:val="20"/>
        </w:rPr>
        <w:t xml:space="preserve">). </w:t>
      </w:r>
    </w:p>
    <w:p w14:paraId="2EC98B02" w14:textId="47155B61" w:rsidR="0029225C" w:rsidRDefault="0029225C" w:rsidP="00F011C9">
      <w:pPr>
        <w:spacing w:before="120"/>
        <w:rPr>
          <w:rFonts w:cs="Arial"/>
          <w:bCs/>
          <w:szCs w:val="20"/>
        </w:rPr>
      </w:pPr>
      <w:r w:rsidRPr="00406132">
        <w:rPr>
          <w:rFonts w:cs="Arial"/>
          <w:bCs/>
          <w:szCs w:val="20"/>
          <w:u w:val="single"/>
        </w:rPr>
        <w:t>Novice Applicant</w:t>
      </w:r>
      <w:r w:rsidRPr="0029225C">
        <w:rPr>
          <w:rFonts w:cs="Arial"/>
          <w:bCs/>
          <w:szCs w:val="20"/>
        </w:rPr>
        <w:t>: For discretionary grant programs, novice applicant means any applicant for a grant from ED that—</w:t>
      </w:r>
    </w:p>
    <w:p w14:paraId="79351E70" w14:textId="797955D4" w:rsidR="00C20AC4" w:rsidRPr="0029225C" w:rsidRDefault="00BC593D" w:rsidP="008A7B85">
      <w:pPr>
        <w:numPr>
          <w:ilvl w:val="0"/>
          <w:numId w:val="1"/>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203E9F0"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r w:rsidR="00995D00">
        <w:rPr>
          <w:rFonts w:cs="Arial"/>
          <w:bCs/>
          <w:szCs w:val="20"/>
        </w:rPr>
        <w:t xml:space="preserve"> </w:t>
      </w:r>
      <w:r w:rsidR="00995D00" w:rsidRPr="00995D00">
        <w:rPr>
          <w:rFonts w:cs="Arial"/>
          <w:bCs/>
          <w:szCs w:val="20"/>
        </w:rPr>
        <w:t>The Novice Applicant priority is from 34 CFR 75.225, and it must be included in the program competition NIA to be claimed on the form.</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A research activity involves human subjects if the activity is research, as defined in the Department’s regulations, and the research 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634A35CD" w:rsidR="00C20AC4" w:rsidRPr="00031F39" w:rsidRDefault="00BC593D" w:rsidP="00F011C9">
      <w:pPr>
        <w:spacing w:before="120"/>
        <w:ind w:left="360"/>
        <w:rPr>
          <w:rFonts w:cs="Arial"/>
          <w:bCs/>
          <w:szCs w:val="20"/>
        </w:rPr>
      </w:pPr>
      <w:r w:rsidRPr="00031F39">
        <w:rPr>
          <w:rFonts w:cs="Arial"/>
          <w:bCs/>
          <w:szCs w:val="20"/>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00406132">
        <w:rPr>
          <w:rFonts w:cs="Arial"/>
          <w:bCs/>
          <w:szCs w:val="20"/>
        </w:rPr>
        <w:t xml:space="preserve"> </w:t>
      </w:r>
      <w:r w:rsidRPr="00031F39">
        <w:rPr>
          <w:rFonts w:cs="Arial"/>
          <w:bCs/>
          <w:szCs w:val="20"/>
        </w:rPr>
        <w:t>Activities which meet this definition constitute research whether or not they are conducted or supported under a program that is considered research for other purposes. For example, some demonstration and service programs may include research activities.</w:t>
      </w:r>
      <w:r w:rsidR="00D912F7">
        <w:rPr>
          <w:rFonts w:cs="Arial"/>
          <w:bCs/>
          <w:szCs w:val="20"/>
        </w:rPr>
        <w:t>”</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3FC506C5"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w:t>
      </w:r>
      <w:r w:rsidR="007D1922">
        <w:rPr>
          <w:rFonts w:cs="Arial"/>
          <w:szCs w:val="20"/>
        </w:rPr>
        <w:t>information or biospecimens</w:t>
      </w:r>
      <w:r w:rsidR="007D1922" w:rsidRPr="00031F39">
        <w:rPr>
          <w:rFonts w:cs="Arial"/>
          <w:szCs w:val="20"/>
        </w:rPr>
        <w:t xml:space="preserve"> </w:t>
      </w:r>
      <w:r w:rsidRPr="00031F39">
        <w:rPr>
          <w:rFonts w:cs="Arial"/>
          <w:szCs w:val="20"/>
        </w:rPr>
        <w:t>through intervention or interaction with the individual</w:t>
      </w:r>
      <w:r w:rsidR="00C0112D" w:rsidRPr="00C0112D">
        <w:t xml:space="preserve"> </w:t>
      </w:r>
      <w:r w:rsidR="00C0112D" w:rsidRPr="00C0112D">
        <w:rPr>
          <w:rFonts w:cs="Arial"/>
          <w:szCs w:val="20"/>
        </w:rPr>
        <w:t>and uses, studies, or analyzes the information or biospecimens, or (ii ) obtains, uses, studies, analyzes, or generate identifiable private information or identifiable biospecimens.”</w:t>
      </w:r>
      <w:r w:rsidRPr="00031F39">
        <w:rPr>
          <w:rFonts w:cs="Arial"/>
          <w:i/>
          <w:iCs/>
          <w:szCs w:val="20"/>
        </w:rPr>
        <w:t xml:space="preserve">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w:t>
      </w:r>
      <w:r w:rsidRPr="00031F39">
        <w:rPr>
          <w:rFonts w:cs="Arial"/>
          <w:i/>
          <w:iCs/>
          <w:szCs w:val="20"/>
        </w:rPr>
        <w:lastRenderedPageBreak/>
        <w:t>of human subject is met. If an activity involves obtaining private information about a living person in such a way that the information can be</w:t>
      </w:r>
      <w:r w:rsidR="00031A61" w:rsidRPr="00406132">
        <w:rPr>
          <w:rFonts w:cs="Arial"/>
          <w:b/>
          <w:bCs/>
          <w:i/>
          <w:iCs/>
          <w:szCs w:val="20"/>
        </w:rPr>
        <w:t xml:space="preserve"> directly or indirectly</w:t>
      </w:r>
      <w:r w:rsidRPr="00406132">
        <w:rPr>
          <w:rFonts w:cs="Arial"/>
          <w:b/>
          <w:bCs/>
          <w:i/>
          <w:iCs/>
          <w:szCs w:val="20"/>
        </w:rPr>
        <w:t xml:space="preserve"> </w:t>
      </w:r>
      <w:r w:rsidRPr="00031F39">
        <w:rPr>
          <w:rFonts w:cs="Arial"/>
          <w:i/>
          <w:iCs/>
          <w:szCs w:val="20"/>
        </w:rPr>
        <w:t xml:space="preserve">linked to that individual, the definition of human 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48CDBD88"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w:t>
      </w:r>
      <w:r w:rsidR="00743DF4">
        <w:rPr>
          <w:rFonts w:cs="Arial"/>
          <w:szCs w:val="20"/>
        </w:rPr>
        <w:t>eight</w:t>
      </w:r>
      <w:r w:rsidR="00743DF4" w:rsidRPr="00031F39">
        <w:rPr>
          <w:rFonts w:cs="Arial"/>
          <w:szCs w:val="20"/>
        </w:rPr>
        <w:t xml:space="preserve"> </w:t>
      </w:r>
      <w:r w:rsidRPr="00031F39">
        <w:rPr>
          <w:rFonts w:cs="Arial"/>
          <w:szCs w:val="20"/>
        </w:rPr>
        <w:t xml:space="preserve">categories of </w:t>
      </w:r>
      <w:r w:rsidRPr="00031F39">
        <w:rPr>
          <w:rFonts w:cs="Arial"/>
          <w:b/>
          <w:i/>
          <w:szCs w:val="20"/>
        </w:rPr>
        <w:t>exemptions</w:t>
      </w:r>
      <w:r w:rsidRPr="00031F39">
        <w:rPr>
          <w:rFonts w:cs="Arial"/>
          <w:szCs w:val="20"/>
        </w:rPr>
        <w:t xml:space="preserve"> are not covered by the regulations:</w:t>
      </w:r>
    </w:p>
    <w:p w14:paraId="7C66DE56" w14:textId="3C561808" w:rsidR="00C20AC4" w:rsidRPr="00031F39" w:rsidRDefault="0019208E" w:rsidP="008A7B85">
      <w:pPr>
        <w:numPr>
          <w:ilvl w:val="0"/>
          <w:numId w:val="5"/>
        </w:numPr>
        <w:tabs>
          <w:tab w:val="clear" w:pos="720"/>
          <w:tab w:val="num" w:pos="360"/>
        </w:tabs>
        <w:spacing w:before="120"/>
        <w:ind w:left="360"/>
        <w:rPr>
          <w:rFonts w:cs="Arial"/>
          <w:szCs w:val="20"/>
        </w:rPr>
      </w:pPr>
      <w:r w:rsidRPr="0019208E">
        <w:t xml:space="preserve"> </w:t>
      </w:r>
      <w:r w:rsidRPr="0019208E">
        <w:rPr>
          <w:rFonts w:cs="Arial"/>
          <w:szCs w:val="20"/>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If an educational practice is being introduced to the site and is not widely used for similar populations, it is not covered by this exemption</w:t>
      </w:r>
      <w:r w:rsidR="00BC593D" w:rsidRPr="00031F39">
        <w:rPr>
          <w:rFonts w:cs="Arial"/>
          <w:szCs w:val="20"/>
        </w:rPr>
        <w:t>.</w:t>
      </w:r>
    </w:p>
    <w:p w14:paraId="116C754B" w14:textId="0AC85E91" w:rsidR="00C20AC4" w:rsidRPr="00031F39" w:rsidRDefault="003232A8" w:rsidP="008A7B85">
      <w:pPr>
        <w:numPr>
          <w:ilvl w:val="0"/>
          <w:numId w:val="5"/>
        </w:numPr>
        <w:tabs>
          <w:tab w:val="clear" w:pos="720"/>
          <w:tab w:val="num" w:pos="360"/>
        </w:tabs>
        <w:spacing w:before="120"/>
        <w:ind w:left="360"/>
        <w:rPr>
          <w:rFonts w:cs="Arial"/>
          <w:spacing w:val="-2"/>
          <w:szCs w:val="20"/>
        </w:rPr>
      </w:pPr>
      <w:r w:rsidRPr="003232A8">
        <w:t xml:space="preserve"> </w:t>
      </w:r>
      <w:r w:rsidRPr="003232A8">
        <w:rPr>
          <w:rFonts w:cs="Arial"/>
          <w:spacing w:val="-2"/>
          <w:szCs w:val="20"/>
        </w:rPr>
        <w:t>Research that only includes interactions involving educational tests (cognitive, diagnostic, aptitude, achievement), survey procedures, interview procedures or observation of public behavior (including visual or auditory recordings) if at least one of the following criteria is met: (</w:t>
      </w:r>
      <w:proofErr w:type="spellStart"/>
      <w:r w:rsidRPr="003232A8">
        <w:rPr>
          <w:rFonts w:cs="Arial"/>
          <w:spacing w:val="-2"/>
          <w:szCs w:val="20"/>
        </w:rPr>
        <w:t>i</w:t>
      </w:r>
      <w:proofErr w:type="spellEnd"/>
      <w:r w:rsidRPr="003232A8">
        <w:rPr>
          <w:rFonts w:cs="Arial"/>
          <w:spacing w:val="-2"/>
          <w:szCs w:val="20"/>
        </w:rPr>
        <w:t xml:space="preserve">) the information obtained is recorded by the investigator in such a manner that the identity of the human subjects cannot readily be ascertained, directly or through </w:t>
      </w:r>
      <w:r w:rsidRPr="003232A8">
        <w:rPr>
          <w:rFonts w:cs="Arial"/>
          <w:spacing w:val="-2"/>
          <w:szCs w:val="20"/>
        </w:rPr>
        <w:t>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Institutional Review Board (IRB) conducts a “limited IRB review” to make the determinations required by 34 CFR 97.111(a)(7)</w:t>
      </w:r>
      <w:r w:rsidR="00BC593D" w:rsidRPr="00031F39">
        <w:rPr>
          <w:rFonts w:cs="Arial"/>
          <w:spacing w:val="-2"/>
          <w:szCs w:val="20"/>
        </w:rPr>
        <w:t xml:space="preserve">. </w:t>
      </w:r>
      <w:r w:rsidR="00BC593D"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observed. </w:t>
      </w:r>
      <w:r w:rsidR="00BC593D"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39D68794" w:rsidR="00C20AC4" w:rsidRPr="00031F39" w:rsidRDefault="00BC593D" w:rsidP="008A7B85">
      <w:pPr>
        <w:numPr>
          <w:ilvl w:val="0"/>
          <w:numId w:val="5"/>
        </w:numPr>
        <w:tabs>
          <w:tab w:val="clear" w:pos="720"/>
          <w:tab w:val="num" w:pos="360"/>
        </w:tabs>
        <w:spacing w:before="120"/>
        <w:ind w:left="360"/>
        <w:rPr>
          <w:rFonts w:cs="Arial"/>
          <w:spacing w:val="-2"/>
          <w:szCs w:val="20"/>
        </w:rPr>
      </w:pPr>
      <w:r w:rsidRPr="00031F39">
        <w:rPr>
          <w:rFonts w:cs="Arial"/>
          <w:spacing w:val="-2"/>
          <w:szCs w:val="20"/>
        </w:rPr>
        <w:t>.</w:t>
      </w:r>
      <w:r w:rsidR="00AF7E8C" w:rsidRPr="00AF7E8C">
        <w:t xml:space="preserve"> </w:t>
      </w:r>
      <w:r w:rsidR="00AF7E8C" w:rsidRPr="00AF7E8C">
        <w:rPr>
          <w:rFonts w:cs="Arial"/>
          <w:spacing w:val="-2"/>
          <w:szCs w:val="20"/>
        </w:rPr>
        <w:t xml:space="preserve">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damaging to the subject’ financial standing, </w:t>
      </w:r>
      <w:r w:rsidR="00AF7E8C" w:rsidRPr="00AF7E8C">
        <w:rPr>
          <w:rFonts w:cs="Arial"/>
          <w:spacing w:val="-2"/>
          <w:szCs w:val="20"/>
        </w:rPr>
        <w:lastRenderedPageBreak/>
        <w:t>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 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subject play an online game, having them solve puzzles under various noise conditions, or having them decide how to allocate a nominal amount of received cash between themselves and someone else. 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research</w:t>
      </w:r>
    </w:p>
    <w:p w14:paraId="0B9C1C8A" w14:textId="23E81BCB" w:rsidR="00C20AC4" w:rsidRPr="00031F39" w:rsidRDefault="0020124B" w:rsidP="008A7B85">
      <w:pPr>
        <w:numPr>
          <w:ilvl w:val="0"/>
          <w:numId w:val="5"/>
        </w:numPr>
        <w:tabs>
          <w:tab w:val="clear" w:pos="720"/>
          <w:tab w:val="num" w:pos="360"/>
        </w:tabs>
        <w:spacing w:before="120"/>
        <w:ind w:left="360"/>
        <w:rPr>
          <w:rFonts w:cs="Arial"/>
          <w:szCs w:val="20"/>
        </w:rPr>
      </w:pPr>
      <w:r w:rsidRPr="0020124B">
        <w:t xml:space="preserve"> </w:t>
      </w:r>
      <w:r w:rsidRPr="0020124B">
        <w:rPr>
          <w:rFonts w:cs="Arial"/>
          <w:szCs w:val="20"/>
        </w:rPr>
        <w:t>Secondary Research for which Consent is not required. Secondary research uses of identifiable private information or identifiable biospecimens, if at least one of the following criteria is men: (</w:t>
      </w:r>
      <w:proofErr w:type="spellStart"/>
      <w:r w:rsidRPr="0020124B">
        <w:rPr>
          <w:rFonts w:cs="Arial"/>
          <w:szCs w:val="20"/>
        </w:rPr>
        <w:t>i</w:t>
      </w:r>
      <w:proofErr w:type="spellEnd"/>
      <w:r w:rsidRPr="0020124B">
        <w:rPr>
          <w:rFonts w:cs="Arial"/>
          <w:szCs w:val="20"/>
        </w:rPr>
        <w:t xml:space="preserve">)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(iii) the research </w:t>
      </w:r>
      <w:r w:rsidRPr="0020124B">
        <w:rPr>
          <w:rFonts w:cs="Arial"/>
          <w:szCs w:val="20"/>
        </w:rPr>
        <w:t xml:space="preserve">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w:t>
      </w:r>
      <w:proofErr w:type="spellStart"/>
      <w:r w:rsidRPr="0020124B">
        <w:rPr>
          <w:rFonts w:cs="Arial"/>
          <w:szCs w:val="20"/>
        </w:rPr>
        <w:t>nonresearch</w:t>
      </w:r>
      <w:proofErr w:type="spellEnd"/>
      <w:r w:rsidRPr="0020124B">
        <w:rPr>
          <w:rFonts w:cs="Arial"/>
          <w:szCs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r w:rsidR="00BC593D" w:rsidRPr="00031F39">
        <w:rPr>
          <w:rFonts w:cs="Arial"/>
          <w:szCs w:val="20"/>
        </w:rPr>
        <w:t>.</w:t>
      </w:r>
    </w:p>
    <w:p w14:paraId="7EFF880F" w14:textId="3D4DC9F9" w:rsidR="00C20AC4" w:rsidRPr="00031F39" w:rsidRDefault="0012061B" w:rsidP="008A7B85">
      <w:pPr>
        <w:numPr>
          <w:ilvl w:val="0"/>
          <w:numId w:val="5"/>
        </w:numPr>
        <w:tabs>
          <w:tab w:val="clear" w:pos="720"/>
          <w:tab w:val="num" w:pos="360"/>
        </w:tabs>
        <w:spacing w:before="120"/>
        <w:ind w:left="360"/>
        <w:rPr>
          <w:rFonts w:cs="Arial"/>
          <w:szCs w:val="20"/>
        </w:rPr>
      </w:pPr>
      <w:r w:rsidRPr="0012061B">
        <w:t xml:space="preserve"> </w:t>
      </w:r>
      <w:r w:rsidRPr="0012061B">
        <w:rPr>
          <w:rFonts w:cs="Arial"/>
          <w:szCs w:val="20"/>
        </w:rPr>
        <w:t xml:space="preserve">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employees, and studies under contracts </w:t>
      </w:r>
      <w:r w:rsidRPr="0012061B">
        <w:rPr>
          <w:rFonts w:cs="Arial"/>
          <w:szCs w:val="20"/>
        </w:rPr>
        <w:lastRenderedPageBreak/>
        <w:t>or consulting arrangements, cooperative agreements, or grants. Exempt projects also include waivers of otherwise mandatory requirements using authorities such as sections 1115 and 1115A of the Social Security Act as amended. Each Federal department or agency conducting or supporting the research and demonstration projects must establish, on a publicly accessible Federal website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r w:rsidR="00BC593D" w:rsidRPr="00031F39">
        <w:rPr>
          <w:rFonts w:cs="Arial"/>
          <w:szCs w:val="20"/>
        </w:rPr>
        <w:t>.</w:t>
      </w:r>
    </w:p>
    <w:p w14:paraId="2C13B4EA" w14:textId="77777777" w:rsidR="00C20AC4" w:rsidRDefault="00BC593D" w:rsidP="008A7B85">
      <w:pPr>
        <w:numPr>
          <w:ilvl w:val="0"/>
          <w:numId w:val="5"/>
        </w:numPr>
        <w:tabs>
          <w:tab w:val="clear" w:pos="720"/>
          <w:tab w:val="num" w:pos="360"/>
        </w:tabs>
        <w:spacing w:before="120"/>
        <w:ind w:left="360"/>
        <w:rPr>
          <w:rFonts w:cs="Arial"/>
          <w:szCs w:val="20"/>
        </w:rPr>
      </w:pPr>
      <w:r w:rsidRPr="00031F39">
        <w:rPr>
          <w:rFonts w:cs="Arial"/>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571AAAC1" w14:textId="05598E23" w:rsidR="00CC771F"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 </w:t>
      </w:r>
    </w:p>
    <w:p w14:paraId="6F2F2C2C" w14:textId="4CBCD2B3" w:rsidR="00CC771F" w:rsidRPr="00031F39" w:rsidRDefault="00CC771F" w:rsidP="008A7B85">
      <w:pPr>
        <w:numPr>
          <w:ilvl w:val="0"/>
          <w:numId w:val="5"/>
        </w:numPr>
        <w:tabs>
          <w:tab w:val="clear" w:pos="720"/>
          <w:tab w:val="num" w:pos="360"/>
        </w:tabs>
        <w:spacing w:before="120"/>
        <w:ind w:left="360"/>
        <w:rPr>
          <w:rFonts w:cs="Arial"/>
          <w:szCs w:val="20"/>
        </w:rPr>
      </w:pPr>
      <w:r w:rsidRPr="00CC771F">
        <w:rPr>
          <w:rFonts w:cs="Arial"/>
          <w:szCs w:val="20"/>
        </w:rPr>
        <w:t>Secondary Research for which Broad Consent is Required. Research involving the use of identifiable private information or identifiable biospecimens for secondary research use if the following criteria are met: (</w:t>
      </w:r>
      <w:proofErr w:type="spellStart"/>
      <w:r w:rsidRPr="00CC771F">
        <w:rPr>
          <w:rFonts w:cs="Arial"/>
          <w:szCs w:val="20"/>
        </w:rPr>
        <w:t>i</w:t>
      </w:r>
      <w:proofErr w:type="spellEnd"/>
      <w:r w:rsidRPr="00CC771F">
        <w:rPr>
          <w:rFonts w:cs="Arial"/>
          <w:szCs w:val="20"/>
        </w:rPr>
        <w:t xml:space="preserve">) Broad Consent for the storage, maintenance and secondary research use of the identifiable private information or </w:t>
      </w:r>
      <w:r w:rsidRPr="00CC771F">
        <w:rPr>
          <w:rFonts w:cs="Arial"/>
          <w:szCs w:val="20"/>
        </w:rPr>
        <w:t>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w:t>
      </w:r>
      <w:proofErr w:type="spellStart"/>
      <w:r w:rsidRPr="00CC771F">
        <w:rPr>
          <w:rFonts w:cs="Arial"/>
          <w:szCs w:val="20"/>
        </w:rPr>
        <w:t>i</w:t>
      </w:r>
      <w:proofErr w:type="spellEnd"/>
      <w:r w:rsidRPr="00CC771F">
        <w:rPr>
          <w:rFonts w:cs="Arial"/>
          <w:szCs w:val="20"/>
        </w:rPr>
        <w:t>) of this section; and (iv) The investigator does not prevent an investigator from abiding by any legal requirements to return individual research results.</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63A7F8BA" w:rsidR="00C20AC4" w:rsidRPr="00031F39" w:rsidRDefault="00906C9F" w:rsidP="00F011C9">
      <w:pPr>
        <w:spacing w:before="120"/>
        <w:rPr>
          <w:rFonts w:cs="Arial"/>
          <w:iCs/>
          <w:szCs w:val="20"/>
        </w:rPr>
      </w:pPr>
      <w:r w:rsidRPr="00906C9F">
        <w:t xml:space="preserve"> </w:t>
      </w:r>
      <w:r w:rsidRPr="00906C9F">
        <w:rPr>
          <w:rFonts w:cs="Arial"/>
          <w:iCs/>
          <w:szCs w:val="20"/>
        </w:rPr>
        <w:t xml:space="preserve">If the applicant marked “Yes” for Item 3.b. of the U.S. Department of Education Supplemental Information for the SF424 form, the applicant 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w:t>
      </w:r>
      <w:proofErr w:type="spellStart"/>
      <w:r w:rsidRPr="00906C9F">
        <w:rPr>
          <w:rFonts w:cs="Arial"/>
          <w:iCs/>
          <w:szCs w:val="20"/>
        </w:rPr>
        <w:t>appropriat</w:t>
      </w:r>
      <w:proofErr w:type="spellEnd"/>
      <w:r w:rsidR="00BC593D" w:rsidRPr="00031F39">
        <w:rPr>
          <w:rFonts w:cs="Arial"/>
          <w:iCs/>
          <w:szCs w:val="20"/>
        </w:rPr>
        <w:t>.</w:t>
      </w:r>
    </w:p>
    <w:p w14:paraId="57F26DC0"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08FC2B8E" w:rsidR="00C20AC4" w:rsidRPr="00031F39" w:rsidRDefault="001835EC" w:rsidP="00F011C9">
      <w:pPr>
        <w:spacing w:before="120"/>
        <w:ind w:left="360"/>
        <w:rPr>
          <w:rFonts w:cs="Arial"/>
          <w:iCs/>
          <w:szCs w:val="20"/>
        </w:rPr>
      </w:pPr>
      <w:r w:rsidRPr="001835EC">
        <w:t xml:space="preserve"> </w:t>
      </w:r>
      <w:r w:rsidRPr="001835EC">
        <w:rPr>
          <w:rFonts w:cs="Arial"/>
          <w:iCs/>
          <w:szCs w:val="20"/>
        </w:rPr>
        <w:t>If you marked “Yes” for item 3.b. and designated exemption numbers(s), attach the “exempt research” narrative to the U.S. Department of Education Supplemental Information for the SF424 form. The narrative must contain sufficient information about the involvement of human subjects in the proposed research to allow a determination by ED that the designated exemption(s) are appropriate. The narrative must be succinct</w:t>
      </w:r>
      <w:r w:rsidR="00BC593D" w:rsidRPr="00031F39">
        <w:rPr>
          <w:rFonts w:cs="Arial"/>
          <w:iCs/>
          <w:szCs w:val="20"/>
        </w:rPr>
        <w:t>.</w:t>
      </w:r>
    </w:p>
    <w:p w14:paraId="03E3110E"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04DCC9E" w:rsidR="00C20AC4" w:rsidRPr="00031F39" w:rsidRDefault="001835EC" w:rsidP="00F011C9">
      <w:pPr>
        <w:spacing w:before="120"/>
        <w:ind w:left="360"/>
        <w:rPr>
          <w:rFonts w:cs="Arial"/>
          <w:b/>
          <w:bCs/>
          <w:iCs/>
          <w:szCs w:val="20"/>
        </w:rPr>
      </w:pPr>
      <w:r w:rsidRPr="001835EC">
        <w:t xml:space="preserve"> </w:t>
      </w:r>
      <w:r w:rsidRPr="001835EC">
        <w:rPr>
          <w:rFonts w:cs="Arial"/>
          <w:iCs/>
          <w:szCs w:val="20"/>
        </w:rPr>
        <w:t xml:space="preserve">If you marked “No” for item 3.b. you must attach the “nonexempt research” narrative to the U.S. Department of Education Supplemental Information for the SF-424 </w:t>
      </w:r>
      <w:r w:rsidRPr="001835EC">
        <w:rPr>
          <w:rFonts w:cs="Arial"/>
          <w:iCs/>
          <w:szCs w:val="20"/>
        </w:rPr>
        <w:lastRenderedPageBreak/>
        <w:t>form. The narrative must address the following seven points. Although no specific page limitation applies to this section of the application, be succinct</w:t>
      </w:r>
      <w:r w:rsidR="00BC593D" w:rsidRPr="00031F39">
        <w:rPr>
          <w:rFonts w:cs="Arial"/>
          <w:iCs/>
          <w:szCs w:val="20"/>
        </w:rPr>
        <w:t>.</w:t>
      </w:r>
    </w:p>
    <w:p w14:paraId="00A00680"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p>
    <w:p w14:paraId="1625FEA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0635AD2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IRB has authorized a modification or waiver of the elements of consent or the requirement for documentation of consent.</w:t>
      </w:r>
    </w:p>
    <w:p w14:paraId="1F7F28E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xml:space="preserve">: Describe potential risks (physical, psychological, social, legal, or other) and assess their likelihood and seriousness. Where </w:t>
      </w:r>
      <w:r w:rsidRPr="00031F39">
        <w:rPr>
          <w:rFonts w:cs="Arial"/>
          <w:szCs w:val="20"/>
        </w:rPr>
        <w:t>appropriate, describe alternative treatments and procedures that might be advantageous to the subjects.</w:t>
      </w:r>
    </w:p>
    <w:p w14:paraId="6C51B8C1"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8A7B85">
      <w:pPr>
        <w:keepLines/>
        <w:numPr>
          <w:ilvl w:val="1"/>
          <w:numId w:val="6"/>
        </w:numPr>
        <w:tabs>
          <w:tab w:val="clear" w:pos="1440"/>
          <w:tab w:val="num" w:pos="720"/>
        </w:tabs>
        <w:spacing w:before="120"/>
        <w:ind w:left="720"/>
        <w:rPr>
          <w:rFonts w:cs="Arial"/>
          <w:szCs w:val="20"/>
        </w:rPr>
      </w:pPr>
      <w:r w:rsidRPr="00031F39">
        <w:rPr>
          <w:rFonts w:cs="Arial"/>
          <w:b/>
          <w:bCs/>
          <w:szCs w:val="20"/>
        </w:rPr>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8A7B85">
      <w:pPr>
        <w:numPr>
          <w:ilvl w:val="1"/>
          <w:numId w:val="6"/>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30E6DA82" w:rsidR="00C20AC4" w:rsidRPr="00031F39" w:rsidRDefault="00BC593D" w:rsidP="00F011C9">
      <w:pPr>
        <w:ind w:left="360"/>
        <w:rPr>
          <w:rFonts w:cs="Arial"/>
          <w:szCs w:val="20"/>
        </w:rPr>
      </w:pPr>
      <w:r w:rsidRPr="00031F39">
        <w:rPr>
          <w:rFonts w:cs="Arial"/>
          <w:szCs w:val="20"/>
        </w:rPr>
        <w:t>Washington, DC 20202-4</w:t>
      </w:r>
      <w:r w:rsidR="006D6E15">
        <w:rPr>
          <w:rFonts w:cs="Arial"/>
          <w:szCs w:val="20"/>
        </w:rPr>
        <w:t>331</w:t>
      </w:r>
    </w:p>
    <w:p w14:paraId="438EA8A1" w14:textId="5232433E" w:rsidR="00C20AC4" w:rsidRPr="00031F39" w:rsidRDefault="00BC593D" w:rsidP="00F011C9">
      <w:pPr>
        <w:ind w:left="360"/>
        <w:rPr>
          <w:rFonts w:cs="Arial"/>
          <w:szCs w:val="20"/>
        </w:rPr>
      </w:pPr>
      <w:r w:rsidRPr="00031F39">
        <w:rPr>
          <w:rFonts w:cs="Arial"/>
          <w:szCs w:val="20"/>
        </w:rPr>
        <w:t>Telephone: 202-245-</w:t>
      </w:r>
      <w:r w:rsidR="006D6E15">
        <w:rPr>
          <w:rFonts w:cs="Arial"/>
          <w:szCs w:val="20"/>
        </w:rPr>
        <w:t>8090</w:t>
      </w:r>
    </w:p>
    <w:p w14:paraId="517433E3" w14:textId="15F4C07B"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123" w:history="1">
        <w:r w:rsidR="00126E3A" w:rsidRPr="00126E3A">
          <w:rPr>
            <w:rStyle w:val="Hyperlink"/>
            <w:rFonts w:cs="Arial"/>
            <w:sz w:val="24"/>
          </w:rPr>
          <w:t>https://www2.ed.gov/about/offices/list/ocfo/humansub.html</w:t>
        </w:r>
      </w:hyperlink>
    </w:p>
    <w:p w14:paraId="7EEE215A" w14:textId="4D5A7CC3"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w:t>
      </w:r>
      <w:r w:rsidR="00CD74EB">
        <w:rPr>
          <w:rFonts w:cs="Arial"/>
          <w:bCs/>
          <w:iCs/>
          <w:szCs w:val="20"/>
        </w:rPr>
        <w:t>-</w:t>
      </w:r>
      <w:r w:rsidRPr="00031F39">
        <w:rPr>
          <w:rFonts w:cs="Arial"/>
          <w:bCs/>
          <w:iCs/>
          <w:szCs w:val="20"/>
        </w:rPr>
        <w:t xml:space="preserve">424 is for State Use only. Please </w:t>
      </w:r>
      <w:r w:rsidRPr="00031F39">
        <w:rPr>
          <w:rFonts w:cs="Arial"/>
          <w:bCs/>
          <w:iCs/>
          <w:szCs w:val="20"/>
        </w:rPr>
        <w:lastRenderedPageBreak/>
        <w:t xml:space="preserve">complete it on the </w:t>
      </w:r>
      <w:r w:rsidR="00793C44">
        <w:rPr>
          <w:rFonts w:cs="Arial"/>
          <w:bCs/>
          <w:iCs/>
          <w:szCs w:val="20"/>
        </w:rPr>
        <w:t>SF</w:t>
      </w:r>
      <w:r w:rsidR="00CD74EB">
        <w:rPr>
          <w:rFonts w:cs="Arial"/>
          <w:bCs/>
          <w:iCs/>
          <w:szCs w:val="20"/>
        </w:rPr>
        <w:t>-</w:t>
      </w:r>
      <w:r w:rsidRPr="00031F39">
        <w:rPr>
          <w:rFonts w:cs="Arial"/>
          <w:bCs/>
          <w:iCs/>
          <w:szCs w:val="20"/>
        </w:rPr>
        <w:t>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8" w:name="_Part_II:_Bu"/>
      <w:bookmarkStart w:id="59" w:name="_Part_II:_Bu_1"/>
      <w:bookmarkStart w:id="60" w:name="_Toc247340720"/>
      <w:bookmarkStart w:id="61" w:name="_Toc377030426"/>
      <w:bookmarkEnd w:id="58"/>
      <w:bookmarkEnd w:id="59"/>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0"/>
      <w:bookmarkEnd w:id="61"/>
    </w:p>
    <w:p w14:paraId="70A18361" w14:textId="79E85780" w:rsidR="00115EB7" w:rsidRPr="00970869" w:rsidRDefault="00115EB7" w:rsidP="00115EB7">
      <w:pPr>
        <w:adjustRightInd w:val="0"/>
        <w:spacing w:before="120" w:line="276" w:lineRule="auto"/>
        <w:rPr>
          <w:rFonts w:cs="Arial"/>
          <w:sz w:val="24"/>
        </w:rPr>
      </w:pPr>
      <w:bookmarkStart w:id="62" w:name="_Hlk155886446"/>
      <w:r w:rsidRPr="00970869">
        <w:rPr>
          <w:rFonts w:cs="Arial"/>
          <w:b/>
          <w:bCs/>
          <w:sz w:val="24"/>
        </w:rPr>
        <w:t>NOTE:</w:t>
      </w:r>
      <w:r w:rsidRPr="00970869">
        <w:rPr>
          <w:rFonts w:cs="Arial"/>
          <w:sz w:val="24"/>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4" w:history="1">
        <w:r w:rsidRPr="00970869">
          <w:rPr>
            <w:rStyle w:val="Hyperlink"/>
            <w:rFonts w:cs="Arial"/>
            <w:sz w:val="24"/>
          </w:rPr>
          <w:t>Grants.gov Workspace</w:t>
        </w:r>
      </w:hyperlink>
      <w:r w:rsidRPr="00970869">
        <w:rPr>
          <w:rFonts w:cs="Arial"/>
          <w:sz w:val="24"/>
        </w:rPr>
        <w:t xml:space="preserve">. You may view the </w:t>
      </w:r>
      <w:r w:rsidR="00B90BCD" w:rsidRPr="00970869">
        <w:rPr>
          <w:rFonts w:cs="Arial"/>
          <w:b/>
          <w:bCs/>
          <w:sz w:val="24"/>
        </w:rPr>
        <w:t>U.S. DEPARTMENT OF EDUCATION BUDGET INFORMATION NON-CONSTRUCTION PROGRAMS</w:t>
      </w:r>
      <w:r w:rsidR="00FD29DF" w:rsidRPr="00970869">
        <w:rPr>
          <w:rFonts w:cs="Arial"/>
          <w:b/>
          <w:bCs/>
          <w:sz w:val="24"/>
        </w:rPr>
        <w:t xml:space="preserve"> (ED Form 524)</w:t>
      </w:r>
      <w:r w:rsidRPr="00970869">
        <w:rPr>
          <w:rFonts w:cs="Arial"/>
          <w:sz w:val="24"/>
        </w:rPr>
        <w:t xml:space="preserve"> form at </w:t>
      </w:r>
      <w:hyperlink r:id="rId125" w:history="1">
        <w:r w:rsidRPr="00970869">
          <w:rPr>
            <w:rStyle w:val="Hyperlink"/>
            <w:rFonts w:cs="Arial"/>
            <w:sz w:val="24"/>
          </w:rPr>
          <w:t>grants.gov/forms/forms-repository/sf-424-family</w:t>
        </w:r>
      </w:hyperlink>
      <w:r w:rsidRPr="00970869">
        <w:rPr>
          <w:rFonts w:cs="Arial"/>
          <w:sz w:val="24"/>
        </w:rPr>
        <w:t>.</w:t>
      </w:r>
      <w:bookmarkEnd w:id="62"/>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26">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27"/>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28"/>
          <w:pgSz w:w="12240" w:h="15840" w:code="1"/>
          <w:pgMar w:top="1440" w:right="1440" w:bottom="1440" w:left="1440" w:header="432" w:footer="432" w:gutter="0"/>
          <w:cols w:space="720"/>
          <w:noEndnote/>
          <w:docGrid w:linePitch="299"/>
        </w:sectPr>
      </w:pPr>
    </w:p>
    <w:p w14:paraId="6628ED0A" w14:textId="27C06954" w:rsidR="00BC593D" w:rsidRPr="00FA4A1A" w:rsidRDefault="00BC593D" w:rsidP="00F011C9">
      <w:pPr>
        <w:pStyle w:val="Heading3"/>
        <w:widowControl/>
        <w:jc w:val="center"/>
        <w:rPr>
          <w:sz w:val="36"/>
          <w:szCs w:val="36"/>
        </w:rPr>
      </w:pPr>
      <w:bookmarkStart w:id="63" w:name="_Toc377030427"/>
      <w:r w:rsidRPr="00FA4A1A">
        <w:rPr>
          <w:sz w:val="36"/>
          <w:szCs w:val="36"/>
        </w:rPr>
        <w:lastRenderedPageBreak/>
        <w:t>Instructions for ED 524</w:t>
      </w:r>
      <w:bookmarkEnd w:id="63"/>
    </w:p>
    <w:p w14:paraId="4B1A9457" w14:textId="77777777" w:rsidR="00BC593D" w:rsidRPr="00970869" w:rsidRDefault="00BC593D" w:rsidP="00F011C9">
      <w:pPr>
        <w:pStyle w:val="Heading4"/>
        <w:rPr>
          <w:szCs w:val="24"/>
        </w:rPr>
      </w:pPr>
      <w:r w:rsidRPr="00970869">
        <w:rPr>
          <w:szCs w:val="24"/>
        </w:rPr>
        <w:t>General Instructions</w:t>
      </w:r>
    </w:p>
    <w:p w14:paraId="14A484AA" w14:textId="0F971E95" w:rsidR="00A23A3F" w:rsidRPr="00970869" w:rsidRDefault="00BC593D" w:rsidP="00F011C9">
      <w:pPr>
        <w:spacing w:before="120"/>
        <w:rPr>
          <w:rFonts w:cs="Arial"/>
          <w:sz w:val="24"/>
        </w:rPr>
      </w:pPr>
      <w:r w:rsidRPr="00970869">
        <w:rPr>
          <w:rFonts w:cs="Arial"/>
          <w:sz w:val="24"/>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attached. </w:t>
      </w:r>
      <w:r w:rsidR="00275F47" w:rsidRPr="00970869">
        <w:rPr>
          <w:sz w:val="24"/>
        </w:rPr>
        <w:t xml:space="preserve"> </w:t>
      </w:r>
      <w:r w:rsidR="00275F47" w:rsidRPr="00970869">
        <w:rPr>
          <w:rFonts w:cs="Arial"/>
          <w:sz w:val="24"/>
        </w:rPr>
        <w:t xml:space="preserve">You may access the Education Department General Administrative Regulations cited within these instructions at: </w:t>
      </w:r>
      <w:hyperlink r:id="rId129" w:history="1">
        <w:r w:rsidR="00275F47" w:rsidRPr="00970869">
          <w:rPr>
            <w:rStyle w:val="Hyperlink"/>
            <w:rFonts w:cs="Arial"/>
            <w:sz w:val="24"/>
          </w:rPr>
          <w:t>http://www.ed.gov/policy/fund/reg/edgarReg/edgar.html</w:t>
        </w:r>
      </w:hyperlink>
      <w:r w:rsidR="00275F47" w:rsidRPr="00970869">
        <w:rPr>
          <w:rFonts w:cs="Arial"/>
          <w:sz w:val="24"/>
        </w:rPr>
        <w:t xml:space="preserve">. You may access requirements from 2 CFR 200, “Uniform Administrative Requirements, Cost Principles, and Audit Requirements for Federal Awards” cited within these instructions at: </w:t>
      </w:r>
      <w:hyperlink r:id="rId130" w:history="1">
        <w:r w:rsidR="00A95AB2" w:rsidRPr="00970869">
          <w:rPr>
            <w:rStyle w:val="Hyperlink"/>
            <w:rFonts w:cs="Arial"/>
            <w:sz w:val="24"/>
          </w:rPr>
          <w:t>https://www.federalregister.gov/documents/2013/12/26/2013-30465/uniform-administrative-requirements-cost-principles-and-audit-requirements-for-federal-awards</w:t>
        </w:r>
      </w:hyperlink>
      <w:r w:rsidR="00275F47" w:rsidRPr="00970869">
        <w:rPr>
          <w:rFonts w:cs="Arial"/>
          <w:sz w:val="24"/>
        </w:rPr>
        <w:t xml:space="preserve">. </w:t>
      </w:r>
    </w:p>
    <w:p w14:paraId="55B9A32C" w14:textId="37CED3EA" w:rsidR="00BC593D" w:rsidRPr="00970869" w:rsidRDefault="00275F47" w:rsidP="00F011C9">
      <w:pPr>
        <w:spacing w:before="120"/>
        <w:rPr>
          <w:rFonts w:cs="Arial"/>
          <w:b/>
          <w:bCs/>
          <w:sz w:val="24"/>
        </w:rPr>
      </w:pPr>
      <w:r w:rsidRPr="00970869">
        <w:rPr>
          <w:rFonts w:cs="Arial"/>
          <w:b/>
          <w:bCs/>
          <w:sz w:val="24"/>
        </w:rPr>
        <w:t>You must consult with your Business Office prior to submitting this form.</w:t>
      </w:r>
    </w:p>
    <w:p w14:paraId="4DB5B975" w14:textId="77777777" w:rsidR="00BC593D" w:rsidRPr="00970869" w:rsidRDefault="00C20AC4" w:rsidP="00F011C9">
      <w:pPr>
        <w:pStyle w:val="Heading4"/>
        <w:rPr>
          <w:szCs w:val="24"/>
        </w:rPr>
      </w:pPr>
      <w:r w:rsidRPr="00970869">
        <w:rPr>
          <w:szCs w:val="24"/>
        </w:rPr>
        <w:t>Section A: Budget Summary—</w:t>
      </w:r>
      <w:r w:rsidR="00BC593D" w:rsidRPr="00970869">
        <w:rPr>
          <w:szCs w:val="24"/>
        </w:rPr>
        <w:t>U.S. Department of Education Funds</w:t>
      </w:r>
    </w:p>
    <w:p w14:paraId="4F989B9D" w14:textId="74B9915A" w:rsidR="00C20AC4" w:rsidRPr="00970869" w:rsidRDefault="00BC593D" w:rsidP="00F011C9">
      <w:pPr>
        <w:spacing w:before="120"/>
        <w:rPr>
          <w:rFonts w:cs="Arial"/>
          <w:sz w:val="24"/>
        </w:rPr>
      </w:pPr>
      <w:r w:rsidRPr="00970869">
        <w:rPr>
          <w:rFonts w:cs="Arial"/>
          <w:sz w:val="24"/>
        </w:rPr>
        <w:t>All applicants must complete Section A and provide a break</w:t>
      </w:r>
      <w:r w:rsidR="00DE794C" w:rsidRPr="00970869">
        <w:rPr>
          <w:rFonts w:cs="Arial"/>
          <w:sz w:val="24"/>
        </w:rPr>
        <w:t>-</w:t>
      </w:r>
      <w:r w:rsidRPr="00970869">
        <w:rPr>
          <w:rFonts w:cs="Arial"/>
          <w:sz w:val="24"/>
        </w:rPr>
        <w:t>down by the applicable budget categories shown in lines 1-11.</w:t>
      </w:r>
    </w:p>
    <w:p w14:paraId="2C96B545" w14:textId="77777777" w:rsidR="00C20AC4" w:rsidRPr="00970869" w:rsidRDefault="00BC593D" w:rsidP="00F011C9">
      <w:pPr>
        <w:spacing w:before="120"/>
        <w:ind w:left="2880" w:hanging="2880"/>
        <w:rPr>
          <w:rFonts w:cs="Arial"/>
          <w:sz w:val="24"/>
        </w:rPr>
      </w:pPr>
      <w:r w:rsidRPr="00970869">
        <w:rPr>
          <w:rFonts w:cs="Arial"/>
          <w:b/>
          <w:sz w:val="24"/>
        </w:rPr>
        <w:t>Lines 1-11, columns (a)-(e):</w:t>
      </w:r>
      <w:r w:rsidRPr="00970869">
        <w:rPr>
          <w:rFonts w:cs="Arial"/>
          <w:sz w:val="24"/>
        </w:rPr>
        <w:tab/>
        <w:t>For each project year for which funding is requested, show the total amount requested for each applicable budget category.</w:t>
      </w:r>
    </w:p>
    <w:p w14:paraId="2CB4ECBD" w14:textId="77777777" w:rsidR="00C20AC4" w:rsidRPr="00970869" w:rsidRDefault="00BC593D" w:rsidP="00F011C9">
      <w:pPr>
        <w:spacing w:before="120"/>
        <w:ind w:left="2880" w:hanging="2880"/>
        <w:rPr>
          <w:rFonts w:cs="Arial"/>
          <w:sz w:val="24"/>
        </w:rPr>
      </w:pPr>
      <w:r w:rsidRPr="00970869">
        <w:rPr>
          <w:rFonts w:cs="Arial"/>
          <w:b/>
          <w:sz w:val="24"/>
        </w:rPr>
        <w:t xml:space="preserve">Lines 1-11, column (f): </w:t>
      </w:r>
      <w:r w:rsidRPr="00970869">
        <w:rPr>
          <w:rFonts w:cs="Arial"/>
          <w:sz w:val="24"/>
        </w:rPr>
        <w:tab/>
        <w:t>Show the multi-year total for each budget category. If funding is requested for only one project year, leave this column blank.</w:t>
      </w:r>
    </w:p>
    <w:p w14:paraId="33EACBE1" w14:textId="77777777" w:rsidR="00C20AC4" w:rsidRPr="00970869" w:rsidRDefault="00BC593D" w:rsidP="00F011C9">
      <w:pPr>
        <w:spacing w:before="120"/>
        <w:ind w:left="2880" w:hanging="2880"/>
        <w:rPr>
          <w:rFonts w:cs="Arial"/>
          <w:sz w:val="24"/>
        </w:rPr>
      </w:pPr>
      <w:r w:rsidRPr="00970869">
        <w:rPr>
          <w:rFonts w:cs="Arial"/>
          <w:b/>
          <w:sz w:val="24"/>
        </w:rPr>
        <w:t xml:space="preserve">Line 12, columns (a)-(e): </w:t>
      </w:r>
      <w:r w:rsidRPr="00970869">
        <w:rPr>
          <w:rFonts w:cs="Arial"/>
          <w:sz w:val="24"/>
        </w:rPr>
        <w:tab/>
        <w:t>Show the total budget request for each project year for which funding is requested.</w:t>
      </w:r>
    </w:p>
    <w:p w14:paraId="519C3993" w14:textId="77777777" w:rsidR="00C20AC4" w:rsidRPr="00970869" w:rsidRDefault="00BC593D" w:rsidP="00F011C9">
      <w:pPr>
        <w:spacing w:before="120"/>
        <w:ind w:left="2880" w:hanging="2880"/>
        <w:rPr>
          <w:rFonts w:cs="Arial"/>
          <w:sz w:val="24"/>
        </w:rPr>
      </w:pPr>
      <w:r w:rsidRPr="00970869">
        <w:rPr>
          <w:rFonts w:cs="Arial"/>
          <w:b/>
          <w:sz w:val="24"/>
        </w:rPr>
        <w:t>Line 12, column (f):</w:t>
      </w:r>
      <w:r w:rsidRPr="00970869">
        <w:rPr>
          <w:rFonts w:cs="Arial"/>
          <w:sz w:val="24"/>
        </w:rPr>
        <w:t xml:space="preserve"> </w:t>
      </w:r>
      <w:r w:rsidRPr="00970869">
        <w:rPr>
          <w:rFonts w:cs="Arial"/>
          <w:sz w:val="24"/>
        </w:rPr>
        <w:tab/>
        <w:t>Show the total amount requested for all project years. If funding is requested for only one year, leave this space blank.</w:t>
      </w:r>
    </w:p>
    <w:p w14:paraId="31AC97D1" w14:textId="42B0133F" w:rsidR="00FB3948" w:rsidRPr="00970869" w:rsidRDefault="00BC593D" w:rsidP="004A3027">
      <w:pPr>
        <w:spacing w:before="120"/>
        <w:ind w:left="2880" w:hanging="2880"/>
        <w:rPr>
          <w:rFonts w:cs="Arial"/>
          <w:sz w:val="24"/>
        </w:rPr>
      </w:pPr>
      <w:r w:rsidRPr="00970869">
        <w:rPr>
          <w:rFonts w:cs="Arial"/>
          <w:b/>
          <w:sz w:val="24"/>
        </w:rPr>
        <w:t xml:space="preserve">Indirect Cost Information: </w:t>
      </w:r>
      <w:r w:rsidRPr="00970869">
        <w:rPr>
          <w:rFonts w:cs="Arial"/>
          <w:sz w:val="24"/>
        </w:rPr>
        <w:tab/>
        <w:t xml:space="preserve">If you are requesting reimbursement for indirect costs on line 10, </w:t>
      </w:r>
      <w:r w:rsidR="004A3027" w:rsidRPr="00970869">
        <w:rPr>
          <w:rFonts w:cs="Arial"/>
          <w:sz w:val="24"/>
        </w:rPr>
        <w:t xml:space="preserve">this information is to be completed by your Business Office. </w:t>
      </w:r>
    </w:p>
    <w:p w14:paraId="2468E58D" w14:textId="77777777" w:rsidR="00FB3948" w:rsidRPr="00970869" w:rsidRDefault="004A3027" w:rsidP="00FB3948">
      <w:pPr>
        <w:spacing w:before="120"/>
        <w:ind w:left="2880"/>
        <w:rPr>
          <w:rFonts w:cs="Arial"/>
          <w:sz w:val="24"/>
        </w:rPr>
      </w:pPr>
      <w:r w:rsidRPr="00970869">
        <w:rPr>
          <w:rFonts w:cs="Arial"/>
          <w:sz w:val="24"/>
        </w:rPr>
        <w:t>(1): Indicate whether or not your organization has an Indirect Cost Rate Agreement that was approved by the Federal government. If you checked “no,” ED generally will authorize grantees to use a temporary rate of 10 percent of budgeted salaries and wages (</w:t>
      </w:r>
      <w:r w:rsidRPr="00970869">
        <w:rPr>
          <w:rFonts w:cs="Arial"/>
          <w:b/>
          <w:bCs/>
          <w:sz w:val="24"/>
        </w:rPr>
        <w:t>complete (4) of this section when using the temporary rate</w:t>
      </w:r>
      <w:r w:rsidRPr="00970869">
        <w:rPr>
          <w:rFonts w:cs="Arial"/>
          <w:sz w:val="24"/>
        </w:rPr>
        <w:t xml:space="preserve">) subject to the following limitations: </w:t>
      </w:r>
    </w:p>
    <w:p w14:paraId="32189B48" w14:textId="77777777" w:rsidR="00881682" w:rsidRPr="00970869" w:rsidRDefault="004A3027" w:rsidP="00FB3948">
      <w:pPr>
        <w:spacing w:before="120"/>
        <w:ind w:left="2880"/>
        <w:rPr>
          <w:rFonts w:cs="Arial"/>
          <w:sz w:val="24"/>
        </w:rPr>
      </w:pPr>
      <w:r w:rsidRPr="00970869">
        <w:rPr>
          <w:rFonts w:cs="Arial"/>
          <w:sz w:val="24"/>
        </w:rPr>
        <w:lastRenderedPageBreak/>
        <w:t xml:space="preserve">(a) The grantee must submit an indirect cost proposal to its cognizant agency within 90 days after ED issues a grant award notification; and </w:t>
      </w:r>
    </w:p>
    <w:p w14:paraId="6C14F6D7" w14:textId="77777777" w:rsidR="00881682" w:rsidRPr="00970869" w:rsidRDefault="004A3027" w:rsidP="00FB3948">
      <w:pPr>
        <w:spacing w:before="120"/>
        <w:ind w:left="2880"/>
        <w:rPr>
          <w:rFonts w:cs="Arial"/>
          <w:sz w:val="24"/>
        </w:rPr>
      </w:pPr>
      <w:r w:rsidRPr="00970869">
        <w:rPr>
          <w:rFonts w:cs="Arial"/>
          <w:sz w:val="24"/>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3E7A8BB0" w14:textId="77777777" w:rsidR="00881682" w:rsidRPr="00970869" w:rsidRDefault="004A3027" w:rsidP="00FB3948">
      <w:pPr>
        <w:spacing w:before="120"/>
        <w:ind w:left="2880"/>
        <w:rPr>
          <w:rFonts w:cs="Arial"/>
          <w:sz w:val="24"/>
        </w:rPr>
      </w:pPr>
      <w:r w:rsidRPr="00970869">
        <w:rPr>
          <w:rFonts w:cs="Arial"/>
          <w:sz w:val="24"/>
        </w:rPr>
        <w:t xml:space="preserve">(2): If you checked “yes” in (1), indicate in (2) the beginning and ending dates covered by the Indirect Cost Rate Agreement. In addition, indicate whether ED, another Federal agency (Other) or State agency issued the approved agreement. If you check “Other,” specify the name of the Federal or other agency that issued the approved agreement. </w:t>
      </w:r>
    </w:p>
    <w:p w14:paraId="02F83D03" w14:textId="77777777" w:rsidR="00881682" w:rsidRPr="00970869" w:rsidRDefault="004A3027" w:rsidP="00FB3948">
      <w:pPr>
        <w:spacing w:before="120"/>
        <w:ind w:left="2880"/>
        <w:rPr>
          <w:rFonts w:cs="Arial"/>
          <w:sz w:val="24"/>
        </w:rPr>
      </w:pPr>
      <w:r w:rsidRPr="00970869">
        <w:rPr>
          <w:rFonts w:cs="Arial"/>
          <w:sz w:val="24"/>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313E4B4" w14:textId="0CAA6F24" w:rsidR="00712442" w:rsidRPr="00970869" w:rsidRDefault="004A3027" w:rsidP="00406132">
      <w:pPr>
        <w:spacing w:before="120"/>
        <w:ind w:left="2880"/>
        <w:rPr>
          <w:sz w:val="24"/>
        </w:rPr>
      </w:pPr>
      <w:r w:rsidRPr="00970869">
        <w:rPr>
          <w:sz w:val="24"/>
        </w:rPr>
        <w:t xml:space="preserve">(4):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w:t>
      </w:r>
      <w:proofErr w:type="gramStart"/>
      <w:r w:rsidRPr="00970869">
        <w:rPr>
          <w:sz w:val="24"/>
        </w:rPr>
        <w:t>blank, if</w:t>
      </w:r>
      <w:proofErr w:type="gramEnd"/>
      <w:r w:rsidRPr="00970869">
        <w:rPr>
          <w:sz w:val="24"/>
        </w:rPr>
        <w:t xml:space="preserve"> this item is not applicable.</w:t>
      </w:r>
    </w:p>
    <w:p w14:paraId="18C1D5AD" w14:textId="154C6374" w:rsidR="00C20AC4" w:rsidRPr="00970869" w:rsidRDefault="00BC593D" w:rsidP="00F011C9">
      <w:pPr>
        <w:pStyle w:val="Heading4"/>
        <w:rPr>
          <w:szCs w:val="24"/>
        </w:rPr>
      </w:pPr>
      <w:r w:rsidRPr="00970869">
        <w:rPr>
          <w:szCs w:val="24"/>
        </w:rPr>
        <w:t>Section B: Budget Summary —</w:t>
      </w:r>
      <w:r w:rsidR="005213C5" w:rsidRPr="00970869">
        <w:rPr>
          <w:szCs w:val="24"/>
        </w:rPr>
        <w:t xml:space="preserve"> </w:t>
      </w:r>
      <w:r w:rsidRPr="00970869">
        <w:rPr>
          <w:szCs w:val="24"/>
        </w:rPr>
        <w:t>Non-Federal Funds</w:t>
      </w:r>
    </w:p>
    <w:p w14:paraId="5F2F1780" w14:textId="6AE5315F" w:rsidR="00C20AC4" w:rsidRPr="00970869" w:rsidRDefault="00BC593D" w:rsidP="00F011C9">
      <w:pPr>
        <w:keepNext/>
        <w:spacing w:before="120"/>
        <w:rPr>
          <w:rFonts w:cs="Arial"/>
          <w:sz w:val="24"/>
        </w:rPr>
      </w:pPr>
      <w:r w:rsidRPr="00970869">
        <w:rPr>
          <w:rFonts w:cs="Arial"/>
          <w:sz w:val="24"/>
        </w:rPr>
        <w:t xml:space="preserve">If you are required to provide or volunteer to provide </w:t>
      </w:r>
      <w:r w:rsidR="005213C5" w:rsidRPr="00970869">
        <w:rPr>
          <w:rFonts w:cs="Arial"/>
          <w:sz w:val="24"/>
        </w:rPr>
        <w:t xml:space="preserve">cost-sharing or </w:t>
      </w:r>
      <w:r w:rsidRPr="00970869">
        <w:rPr>
          <w:rFonts w:cs="Arial"/>
          <w:sz w:val="24"/>
        </w:rPr>
        <w:t>matching funds or other non-Federal resources to the project, these should be shown for each applicable budget category on lines 1</w:t>
      </w:r>
      <w:r w:rsidRPr="00970869">
        <w:rPr>
          <w:rFonts w:cs="Arial"/>
          <w:sz w:val="24"/>
        </w:rPr>
        <w:noBreakHyphen/>
        <w:t>11 of Section B.</w:t>
      </w:r>
    </w:p>
    <w:p w14:paraId="2CA5788C" w14:textId="77777777" w:rsidR="00C20AC4" w:rsidRPr="00970869" w:rsidRDefault="00BC593D" w:rsidP="00F011C9">
      <w:pPr>
        <w:spacing w:before="120"/>
        <w:ind w:left="2880" w:hanging="2880"/>
        <w:rPr>
          <w:rFonts w:cs="Arial"/>
          <w:sz w:val="24"/>
        </w:rPr>
      </w:pPr>
      <w:r w:rsidRPr="00970869">
        <w:rPr>
          <w:rFonts w:cs="Arial"/>
          <w:b/>
          <w:sz w:val="24"/>
        </w:rPr>
        <w:t>Lines 1-11, columns (a)-(e):</w:t>
      </w:r>
      <w:r w:rsidRPr="00970869">
        <w:rPr>
          <w:rFonts w:cs="Arial"/>
          <w:sz w:val="24"/>
        </w:rPr>
        <w:tab/>
        <w:t>For each project year, for which matching funds or other contributions are provided, show the total contribution for each applicable budget category.</w:t>
      </w:r>
    </w:p>
    <w:p w14:paraId="630E4DAD" w14:textId="77777777" w:rsidR="00C20AC4" w:rsidRPr="00970869" w:rsidRDefault="00BC593D" w:rsidP="00F011C9">
      <w:pPr>
        <w:spacing w:before="120"/>
        <w:ind w:left="2880" w:hanging="2880"/>
        <w:rPr>
          <w:rFonts w:cs="Arial"/>
          <w:sz w:val="24"/>
        </w:rPr>
      </w:pPr>
      <w:r w:rsidRPr="00970869">
        <w:rPr>
          <w:rFonts w:cs="Arial"/>
          <w:b/>
          <w:sz w:val="24"/>
        </w:rPr>
        <w:lastRenderedPageBreak/>
        <w:t xml:space="preserve">Lines 1-11, column (f): </w:t>
      </w:r>
      <w:r w:rsidRPr="00970869">
        <w:rPr>
          <w:rFonts w:cs="Arial"/>
          <w:sz w:val="24"/>
        </w:rPr>
        <w:tab/>
        <w:t>Show the multi-year total for each budget category. If non-Federal contributions are provided for only one year, leave this column blank.</w:t>
      </w:r>
    </w:p>
    <w:p w14:paraId="36C6D63E" w14:textId="77777777" w:rsidR="00C20AC4" w:rsidRPr="00970869" w:rsidRDefault="00BC593D" w:rsidP="00F011C9">
      <w:pPr>
        <w:spacing w:before="120"/>
        <w:ind w:left="2880" w:hanging="2880"/>
        <w:rPr>
          <w:rFonts w:cs="Arial"/>
          <w:sz w:val="24"/>
        </w:rPr>
      </w:pPr>
      <w:r w:rsidRPr="00970869">
        <w:rPr>
          <w:rFonts w:cs="Arial"/>
          <w:b/>
          <w:sz w:val="24"/>
        </w:rPr>
        <w:t xml:space="preserve">Line 12, columns (a)-(e): </w:t>
      </w:r>
      <w:r w:rsidRPr="00970869">
        <w:rPr>
          <w:rFonts w:cs="Arial"/>
          <w:sz w:val="24"/>
        </w:rPr>
        <w:tab/>
        <w:t>Show the total matching or other contribution for each project year.</w:t>
      </w:r>
    </w:p>
    <w:p w14:paraId="0515CDB0" w14:textId="77777777" w:rsidR="00BC593D" w:rsidRPr="00970869" w:rsidRDefault="00BC593D" w:rsidP="00F011C9">
      <w:pPr>
        <w:spacing w:before="120"/>
        <w:ind w:left="2880" w:hanging="2880"/>
        <w:rPr>
          <w:rFonts w:cs="Arial"/>
          <w:sz w:val="24"/>
        </w:rPr>
      </w:pPr>
      <w:r w:rsidRPr="00970869">
        <w:rPr>
          <w:rFonts w:cs="Arial"/>
          <w:b/>
          <w:sz w:val="24"/>
        </w:rPr>
        <w:t xml:space="preserve">Line 12, column (f): </w:t>
      </w:r>
      <w:r w:rsidRPr="00970869">
        <w:rPr>
          <w:rFonts w:cs="Arial"/>
          <w:sz w:val="24"/>
        </w:rPr>
        <w:tab/>
        <w:t>Show the total amount to be contributed for all years of the multi-year project. If non-Federal contributions are provided for only one year, leave this space blank.</w:t>
      </w:r>
    </w:p>
    <w:p w14:paraId="30807F27" w14:textId="77777777" w:rsidR="00BC593D" w:rsidRPr="00970869" w:rsidRDefault="00BC593D" w:rsidP="00F011C9">
      <w:pPr>
        <w:pStyle w:val="Heading4"/>
        <w:rPr>
          <w:szCs w:val="24"/>
        </w:rPr>
      </w:pPr>
      <w:r w:rsidRPr="00970869">
        <w:rPr>
          <w:szCs w:val="24"/>
        </w:rPr>
        <w:t xml:space="preserve">Section C: Budget Narrative </w:t>
      </w:r>
    </w:p>
    <w:p w14:paraId="4C9AC712" w14:textId="77777777" w:rsidR="00C20AC4" w:rsidRPr="00970869" w:rsidRDefault="00BC593D" w:rsidP="00F011C9">
      <w:pPr>
        <w:spacing w:before="120"/>
        <w:rPr>
          <w:b/>
          <w:sz w:val="24"/>
        </w:rPr>
      </w:pPr>
      <w:r w:rsidRPr="00970869">
        <w:rPr>
          <w:b/>
          <w:sz w:val="24"/>
        </w:rPr>
        <w:t>[Attach separate sheet(s)] Pay attention to applicable program specific instructions, if attached.</w:t>
      </w:r>
    </w:p>
    <w:p w14:paraId="68D3D773" w14:textId="77777777" w:rsidR="00BC593D" w:rsidRPr="00970869" w:rsidRDefault="00BC593D" w:rsidP="008A7B85">
      <w:pPr>
        <w:numPr>
          <w:ilvl w:val="0"/>
          <w:numId w:val="2"/>
        </w:numPr>
        <w:tabs>
          <w:tab w:val="clear" w:pos="540"/>
        </w:tabs>
        <w:spacing w:before="120"/>
        <w:ind w:left="360"/>
        <w:rPr>
          <w:rFonts w:cs="Arial"/>
          <w:sz w:val="24"/>
        </w:rPr>
      </w:pPr>
      <w:r w:rsidRPr="00970869">
        <w:rPr>
          <w:rFonts w:cs="Arial"/>
          <w:sz w:val="24"/>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21FD55C8" w14:textId="77777777" w:rsidR="00C20AC4" w:rsidRPr="00970869" w:rsidRDefault="00F264ED" w:rsidP="008A7B85">
      <w:pPr>
        <w:pStyle w:val="BodyTextIndent3"/>
        <w:numPr>
          <w:ilvl w:val="0"/>
          <w:numId w:val="2"/>
        </w:numPr>
        <w:tabs>
          <w:tab w:val="clear" w:pos="540"/>
          <w:tab w:val="left" w:pos="-1440"/>
          <w:tab w:val="left" w:pos="-720"/>
          <w:tab w:val="num" w:pos="360"/>
        </w:tabs>
        <w:spacing w:before="120" w:after="0"/>
        <w:ind w:left="360"/>
        <w:rPr>
          <w:sz w:val="24"/>
          <w:szCs w:val="24"/>
        </w:rPr>
      </w:pPr>
      <w:r w:rsidRPr="00970869">
        <w:rPr>
          <w:sz w:val="24"/>
          <w:szCs w:val="24"/>
        </w:rPr>
        <w:t>For non-Federal funds or resources listed in Section B that are used to meet a cost-sharing or matching requirement or provided as a voluntary cost-sharing or matching commitment, you must include:</w:t>
      </w:r>
      <w:r w:rsidR="00E927D9" w:rsidRPr="00970869">
        <w:rPr>
          <w:sz w:val="24"/>
          <w:szCs w:val="24"/>
        </w:rPr>
        <w:t xml:space="preserve"> </w:t>
      </w:r>
    </w:p>
    <w:p w14:paraId="0ED0AEEE" w14:textId="77777777" w:rsidR="00F264ED" w:rsidRPr="00970869" w:rsidRDefault="00F264ED" w:rsidP="008A7B85">
      <w:pPr>
        <w:pStyle w:val="BodyTextIndent3"/>
        <w:numPr>
          <w:ilvl w:val="1"/>
          <w:numId w:val="2"/>
        </w:numPr>
        <w:tabs>
          <w:tab w:val="clear" w:pos="1260"/>
        </w:tabs>
        <w:spacing w:before="120" w:after="0"/>
        <w:ind w:left="720"/>
        <w:rPr>
          <w:sz w:val="24"/>
          <w:szCs w:val="24"/>
        </w:rPr>
      </w:pPr>
      <w:r w:rsidRPr="00970869">
        <w:rPr>
          <w:sz w:val="24"/>
          <w:szCs w:val="24"/>
        </w:rPr>
        <w:t>The specific costs or contributions by budget category;</w:t>
      </w:r>
      <w:r w:rsidR="00E927D9" w:rsidRPr="00970869">
        <w:rPr>
          <w:sz w:val="24"/>
          <w:szCs w:val="24"/>
        </w:rPr>
        <w:t xml:space="preserve"> </w:t>
      </w:r>
    </w:p>
    <w:p w14:paraId="76D388B2" w14:textId="77777777" w:rsidR="00F264ED" w:rsidRPr="00970869" w:rsidRDefault="00F264ED" w:rsidP="008A7B85">
      <w:pPr>
        <w:pStyle w:val="BodyTextIndent3"/>
        <w:numPr>
          <w:ilvl w:val="1"/>
          <w:numId w:val="2"/>
        </w:numPr>
        <w:tabs>
          <w:tab w:val="clear" w:pos="1260"/>
        </w:tabs>
        <w:spacing w:before="120" w:after="0"/>
        <w:ind w:left="720"/>
        <w:rPr>
          <w:sz w:val="24"/>
          <w:szCs w:val="24"/>
        </w:rPr>
      </w:pPr>
      <w:r w:rsidRPr="00970869">
        <w:rPr>
          <w:sz w:val="24"/>
          <w:szCs w:val="24"/>
        </w:rPr>
        <w:t>The source of the costs or contributions; and</w:t>
      </w:r>
    </w:p>
    <w:p w14:paraId="2C300342" w14:textId="77777777" w:rsidR="00C20AC4" w:rsidRPr="00970869" w:rsidRDefault="00F264ED" w:rsidP="008A7B85">
      <w:pPr>
        <w:pStyle w:val="BodyTextIndent3"/>
        <w:numPr>
          <w:ilvl w:val="1"/>
          <w:numId w:val="2"/>
        </w:numPr>
        <w:tabs>
          <w:tab w:val="clear" w:pos="1260"/>
        </w:tabs>
        <w:spacing w:before="120" w:after="0"/>
        <w:ind w:left="720"/>
        <w:rPr>
          <w:sz w:val="24"/>
          <w:szCs w:val="24"/>
        </w:rPr>
      </w:pPr>
      <w:r w:rsidRPr="00970869">
        <w:rPr>
          <w:sz w:val="24"/>
          <w:szCs w:val="24"/>
        </w:rPr>
        <w:t>In the case of third-party in-kind contributions, a description of how the value was determined for the donated or contributed goods or services.</w:t>
      </w:r>
    </w:p>
    <w:p w14:paraId="48F9D8B6" w14:textId="746CE73A" w:rsidR="00C20AC4" w:rsidRPr="00970869" w:rsidRDefault="00F264ED" w:rsidP="00F011C9">
      <w:pPr>
        <w:pStyle w:val="BodyTextIndent3"/>
        <w:spacing w:before="120" w:after="0"/>
        <w:rPr>
          <w:sz w:val="24"/>
          <w:szCs w:val="24"/>
        </w:rPr>
      </w:pPr>
      <w:r w:rsidRPr="00970869">
        <w:rPr>
          <w:sz w:val="24"/>
          <w:szCs w:val="24"/>
        </w:rPr>
        <w:t>[</w:t>
      </w:r>
      <w:r w:rsidR="006F2373" w:rsidRPr="00970869">
        <w:rPr>
          <w:sz w:val="24"/>
          <w:szCs w:val="24"/>
        </w:rPr>
        <w:t>Please review cost sharing and matching regulations found in 2 CFR 200.306.</w:t>
      </w:r>
      <w:r w:rsidRPr="00970869">
        <w:rPr>
          <w:sz w:val="24"/>
          <w:szCs w:val="24"/>
        </w:rPr>
        <w:t>]</w:t>
      </w:r>
    </w:p>
    <w:p w14:paraId="33FBA0E0" w14:textId="77777777" w:rsidR="00C20AC4" w:rsidRPr="00970869" w:rsidRDefault="00BC593D" w:rsidP="008A7B85">
      <w:pPr>
        <w:numPr>
          <w:ilvl w:val="0"/>
          <w:numId w:val="2"/>
        </w:numPr>
        <w:tabs>
          <w:tab w:val="clear" w:pos="540"/>
        </w:tabs>
        <w:spacing w:before="120"/>
        <w:ind w:left="360"/>
        <w:rPr>
          <w:rFonts w:cs="Arial"/>
          <w:sz w:val="24"/>
        </w:rPr>
      </w:pPr>
      <w:r w:rsidRPr="00970869">
        <w:rPr>
          <w:rFonts w:cs="Arial"/>
          <w:sz w:val="24"/>
        </w:rPr>
        <w:t>If applicable to this program, provide the rate and base on which fringe benefits are calculated.</w:t>
      </w:r>
    </w:p>
    <w:p w14:paraId="57577449" w14:textId="77777777" w:rsidR="00C20AC4" w:rsidRPr="00970869" w:rsidRDefault="00BC593D" w:rsidP="008A7B85">
      <w:pPr>
        <w:numPr>
          <w:ilvl w:val="0"/>
          <w:numId w:val="2"/>
        </w:numPr>
        <w:tabs>
          <w:tab w:val="clear" w:pos="540"/>
        </w:tabs>
        <w:spacing w:before="120"/>
        <w:ind w:left="360"/>
        <w:rPr>
          <w:rFonts w:cs="Arial"/>
          <w:sz w:val="24"/>
        </w:rPr>
      </w:pPr>
      <w:r w:rsidRPr="00970869">
        <w:rPr>
          <w:rFonts w:cs="Arial"/>
          <w:sz w:val="24"/>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w:t>
      </w:r>
      <w:r w:rsidR="00C20B7F" w:rsidRPr="00970869">
        <w:rPr>
          <w:rFonts w:cs="Arial"/>
          <w:sz w:val="24"/>
        </w:rPr>
        <w:t>34 CFR 75</w:t>
      </w:r>
      <w:r w:rsidRPr="00970869">
        <w:rPr>
          <w:rFonts w:cs="Arial"/>
          <w:sz w:val="24"/>
        </w:rPr>
        <w:t>.562) and grants under programs with “Supplement not Supplant” requirements ("Restricted Rate" programs) by a “modified total direct cost” (MTDC) base (</w:t>
      </w:r>
      <w:r w:rsidR="00C20B7F" w:rsidRPr="00970869">
        <w:rPr>
          <w:rFonts w:cs="Arial"/>
          <w:sz w:val="24"/>
        </w:rPr>
        <w:t>34 CFR 75</w:t>
      </w:r>
      <w:r w:rsidRPr="00970869">
        <w:rPr>
          <w:rFonts w:cs="Arial"/>
          <w:sz w:val="24"/>
        </w:rPr>
        <w:t>.563 or 76.563). Please indicate which costs are included and which costs are excluded from the base to which the indirect cost rate is applied.</w:t>
      </w:r>
    </w:p>
    <w:p w14:paraId="5114F63A" w14:textId="77777777" w:rsidR="00C20AC4" w:rsidRPr="00970869" w:rsidRDefault="00BC593D" w:rsidP="00F011C9">
      <w:pPr>
        <w:autoSpaceDE w:val="0"/>
        <w:autoSpaceDN w:val="0"/>
        <w:adjustRightInd w:val="0"/>
        <w:spacing w:before="120"/>
        <w:ind w:left="360"/>
        <w:rPr>
          <w:rFonts w:cs="Arial"/>
          <w:sz w:val="24"/>
        </w:rPr>
      </w:pPr>
      <w:r w:rsidRPr="00970869">
        <w:rPr>
          <w:rFonts w:cs="Arial"/>
          <w:sz w:val="24"/>
        </w:rPr>
        <w:t xml:space="preserve">When calculating indirect costs (line 10) for "Training grants" or grants under "Restricted Rate" programs, you must refer to the information and examples on ED’s Web site at: </w:t>
      </w:r>
    </w:p>
    <w:p w14:paraId="2C36E384" w14:textId="368BAED9" w:rsidR="00C20AC4" w:rsidRPr="00970869" w:rsidRDefault="00ED5658" w:rsidP="00F011C9">
      <w:pPr>
        <w:autoSpaceDE w:val="0"/>
        <w:autoSpaceDN w:val="0"/>
        <w:adjustRightInd w:val="0"/>
        <w:spacing w:before="120"/>
        <w:ind w:left="360"/>
        <w:jc w:val="center"/>
        <w:rPr>
          <w:rFonts w:cs="Arial"/>
          <w:sz w:val="24"/>
        </w:rPr>
      </w:pPr>
      <w:hyperlink r:id="rId131" w:history="1">
        <w:r w:rsidR="003F08A4" w:rsidRPr="00970869">
          <w:rPr>
            <w:rStyle w:val="Hyperlink"/>
            <w:rFonts w:cs="Arial"/>
            <w:sz w:val="24"/>
          </w:rPr>
          <w:t>www.ed.gov/fund/grant/apply/appforms/appforms.html</w:t>
        </w:r>
      </w:hyperlink>
      <w:r w:rsidR="00BC593D" w:rsidRPr="00970869">
        <w:rPr>
          <w:rFonts w:cs="Arial"/>
          <w:sz w:val="24"/>
        </w:rPr>
        <w:t>.</w:t>
      </w:r>
    </w:p>
    <w:p w14:paraId="50C30DA1" w14:textId="77777777" w:rsidR="00C20AC4" w:rsidRPr="00970869" w:rsidRDefault="00BC593D" w:rsidP="00F011C9">
      <w:pPr>
        <w:autoSpaceDE w:val="0"/>
        <w:autoSpaceDN w:val="0"/>
        <w:adjustRightInd w:val="0"/>
        <w:spacing w:before="120"/>
        <w:ind w:left="360"/>
        <w:rPr>
          <w:rFonts w:cs="Arial"/>
          <w:sz w:val="24"/>
        </w:rPr>
      </w:pPr>
      <w:r w:rsidRPr="00970869">
        <w:rPr>
          <w:rFonts w:cs="Arial"/>
          <w:sz w:val="24"/>
        </w:rPr>
        <w:t>You may also contact 202-377-3838 for additional information regarding calculating indirect cost rates or general indirect cost rate information.</w:t>
      </w:r>
    </w:p>
    <w:p w14:paraId="65EEA8AF" w14:textId="77777777" w:rsidR="00BC593D" w:rsidRPr="00970869" w:rsidRDefault="00BC593D" w:rsidP="008A7B85">
      <w:pPr>
        <w:numPr>
          <w:ilvl w:val="0"/>
          <w:numId w:val="2"/>
        </w:numPr>
        <w:tabs>
          <w:tab w:val="clear" w:pos="540"/>
        </w:tabs>
        <w:spacing w:before="120"/>
        <w:ind w:left="360"/>
        <w:rPr>
          <w:rFonts w:cs="Arial"/>
          <w:sz w:val="24"/>
        </w:rPr>
      </w:pPr>
      <w:r w:rsidRPr="00970869">
        <w:rPr>
          <w:rFonts w:cs="Arial"/>
          <w:sz w:val="24"/>
        </w:rPr>
        <w:t>Provide other explanations or comments you deem necessary.</w:t>
      </w:r>
    </w:p>
    <w:p w14:paraId="0FCA418E" w14:textId="77777777" w:rsidR="00BC593D" w:rsidRPr="00970869" w:rsidRDefault="00BC593D" w:rsidP="00F011C9">
      <w:pPr>
        <w:pStyle w:val="Heading4"/>
        <w:rPr>
          <w:szCs w:val="24"/>
        </w:rPr>
      </w:pPr>
      <w:r w:rsidRPr="00970869">
        <w:rPr>
          <w:szCs w:val="24"/>
        </w:rPr>
        <w:t>Paperwork Burden Statement</w:t>
      </w:r>
    </w:p>
    <w:p w14:paraId="5D41A15A" w14:textId="6A618D1E" w:rsidR="00BC593D" w:rsidRPr="00970869" w:rsidRDefault="00BC593D" w:rsidP="00F011C9">
      <w:pPr>
        <w:keepNext/>
        <w:keepLines/>
        <w:spacing w:before="120"/>
        <w:rPr>
          <w:rFonts w:cs="Arial"/>
          <w:sz w:val="24"/>
        </w:rPr>
      </w:pPr>
      <w:r w:rsidRPr="00970869">
        <w:rPr>
          <w:rFonts w:cs="Arial"/>
          <w:sz w:val="24"/>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970869">
        <w:rPr>
          <w:rFonts w:cs="Arial"/>
          <w:b/>
          <w:bCs/>
          <w:sz w:val="24"/>
        </w:rPr>
        <w:t>1890-000</w:t>
      </w:r>
      <w:r w:rsidR="00E7582C" w:rsidRPr="00970869">
        <w:rPr>
          <w:rFonts w:cs="Arial"/>
          <w:b/>
          <w:bCs/>
          <w:sz w:val="24"/>
        </w:rPr>
        <w:t>8</w:t>
      </w:r>
      <w:r w:rsidRPr="00970869">
        <w:rPr>
          <w:rFonts w:cs="Arial"/>
          <w:sz w:val="24"/>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970869" w:rsidRDefault="00BC593D" w:rsidP="00F011C9">
      <w:pPr>
        <w:keepNext/>
        <w:keepLines/>
        <w:spacing w:before="120"/>
        <w:ind w:left="360"/>
        <w:rPr>
          <w:rFonts w:cs="Arial"/>
          <w:sz w:val="24"/>
        </w:rPr>
      </w:pPr>
      <w:r w:rsidRPr="00970869">
        <w:rPr>
          <w:rFonts w:cs="Arial"/>
          <w:sz w:val="24"/>
        </w:rPr>
        <w:t>U.S. Department of Education</w:t>
      </w:r>
    </w:p>
    <w:p w14:paraId="29A40BE1" w14:textId="04F70698" w:rsidR="00BC593D" w:rsidRPr="00970869" w:rsidRDefault="00BC593D" w:rsidP="00F011C9">
      <w:pPr>
        <w:keepNext/>
        <w:keepLines/>
        <w:ind w:left="360"/>
        <w:rPr>
          <w:rFonts w:cs="Arial"/>
          <w:sz w:val="24"/>
        </w:rPr>
      </w:pPr>
      <w:r w:rsidRPr="00970869">
        <w:rPr>
          <w:rFonts w:cs="Arial"/>
          <w:sz w:val="24"/>
        </w:rPr>
        <w:t>Washington, DC 20202-</w:t>
      </w:r>
      <w:r w:rsidR="006C65B9" w:rsidRPr="00970869">
        <w:rPr>
          <w:rFonts w:cs="Arial"/>
          <w:sz w:val="24"/>
        </w:rPr>
        <w:t xml:space="preserve">4537 </w:t>
      </w:r>
    </w:p>
    <w:p w14:paraId="15688D0F" w14:textId="77777777" w:rsidR="00BC593D" w:rsidRPr="00970869" w:rsidRDefault="00BC593D" w:rsidP="00F011C9">
      <w:pPr>
        <w:keepNext/>
        <w:keepLines/>
        <w:spacing w:before="120"/>
        <w:rPr>
          <w:rFonts w:cs="Arial"/>
          <w:sz w:val="24"/>
        </w:rPr>
      </w:pPr>
      <w:r w:rsidRPr="00970869">
        <w:rPr>
          <w:rFonts w:cs="Arial"/>
          <w:sz w:val="24"/>
        </w:rPr>
        <w:t>If you have comments or concerns regarding the status of your individual submission of this form, write directly to:</w:t>
      </w:r>
    </w:p>
    <w:p w14:paraId="66F83584" w14:textId="77777777" w:rsidR="00BC593D" w:rsidRPr="00970869" w:rsidRDefault="003F08A4" w:rsidP="00F011C9">
      <w:pPr>
        <w:keepNext/>
        <w:keepLines/>
        <w:spacing w:before="120"/>
        <w:ind w:left="360"/>
        <w:rPr>
          <w:rFonts w:cs="Arial"/>
          <w:sz w:val="24"/>
        </w:rPr>
      </w:pPr>
      <w:r w:rsidRPr="00970869">
        <w:rPr>
          <w:rFonts w:cs="Arial"/>
          <w:sz w:val="24"/>
        </w:rPr>
        <w:t>Office of Special Education Programs</w:t>
      </w:r>
    </w:p>
    <w:p w14:paraId="5B29E437" w14:textId="77777777" w:rsidR="00BC593D" w:rsidRPr="00970869" w:rsidRDefault="00BC593D" w:rsidP="00F011C9">
      <w:pPr>
        <w:keepNext/>
        <w:keepLines/>
        <w:ind w:left="360"/>
        <w:rPr>
          <w:rFonts w:cs="Arial"/>
          <w:sz w:val="24"/>
        </w:rPr>
      </w:pPr>
      <w:r w:rsidRPr="00970869">
        <w:rPr>
          <w:rFonts w:cs="Arial"/>
          <w:sz w:val="24"/>
        </w:rPr>
        <w:t>U.S. Department of Education</w:t>
      </w:r>
    </w:p>
    <w:p w14:paraId="7124F4F5" w14:textId="77777777" w:rsidR="00BC593D" w:rsidRPr="00970869" w:rsidRDefault="00BC593D" w:rsidP="00F011C9">
      <w:pPr>
        <w:keepNext/>
        <w:keepLines/>
        <w:ind w:left="360"/>
        <w:rPr>
          <w:rFonts w:cs="Arial"/>
          <w:sz w:val="24"/>
        </w:rPr>
      </w:pPr>
      <w:r w:rsidRPr="00970869">
        <w:rPr>
          <w:rFonts w:cs="Arial"/>
          <w:sz w:val="24"/>
        </w:rPr>
        <w:t>400 Maryland Ave., SW</w:t>
      </w:r>
    </w:p>
    <w:p w14:paraId="31D6592F" w14:textId="77777777" w:rsidR="00BC593D" w:rsidRPr="00970869" w:rsidRDefault="00BC593D" w:rsidP="00F011C9">
      <w:pPr>
        <w:ind w:left="360"/>
        <w:rPr>
          <w:rFonts w:cs="Arial"/>
          <w:sz w:val="24"/>
        </w:rPr>
      </w:pPr>
      <w:r w:rsidRPr="00970869">
        <w:rPr>
          <w:rFonts w:cs="Arial"/>
          <w:sz w:val="24"/>
        </w:rPr>
        <w:t>Washington, DC 20202</w:t>
      </w:r>
    </w:p>
    <w:p w14:paraId="0728356C" w14:textId="77777777" w:rsidR="00BC593D" w:rsidRPr="00970869" w:rsidRDefault="00BC593D" w:rsidP="00F011C9">
      <w:pPr>
        <w:rPr>
          <w:sz w:val="24"/>
        </w:rPr>
      </w:pPr>
    </w:p>
    <w:p w14:paraId="2C961F71" w14:textId="77777777" w:rsidR="00BC593D" w:rsidRPr="00031F39" w:rsidRDefault="00BC593D" w:rsidP="00F011C9">
      <w:pPr>
        <w:sectPr w:rsidR="00BC593D" w:rsidRPr="00031F39" w:rsidSect="0059711B">
          <w:headerReference w:type="default" r:id="rId132"/>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4" w:name="_Toc247340721"/>
      <w:bookmarkStart w:id="65"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4"/>
      <w:bookmarkEnd w:id="65"/>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submit an</w:t>
      </w:r>
      <w:r w:rsidR="00063DEB">
        <w:rPr>
          <w:rFonts w:cs="Arial"/>
          <w:spacing w:val="-2"/>
          <w:sz w:val="24"/>
        </w:rPr>
        <w:t xml:space="preserve"> </w:t>
      </w:r>
      <w:r w:rsidRPr="00063DEB">
        <w:rPr>
          <w:rFonts w:cs="Arial"/>
          <w:spacing w:val="-2"/>
          <w:sz w:val="24"/>
        </w:rPr>
        <w:t>application.</w:t>
      </w:r>
    </w:p>
    <w:p w14:paraId="2F655426" w14:textId="4000690F" w:rsidR="004A293F" w:rsidRDefault="004A293F" w:rsidP="00F011C9">
      <w:pPr>
        <w:rPr>
          <w:sz w:val="48"/>
          <w:szCs w:val="48"/>
        </w:rPr>
      </w:pPr>
      <w:bookmarkStart w:id="66" w:name="_Toc247340722"/>
      <w:bookmarkStart w:id="67"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8" w:name="_Part_IV:_Assurances"/>
      <w:bookmarkEnd w:id="68"/>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6"/>
    <w:bookmarkEnd w:id="67"/>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33"/>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69" w:name="_ED_General_Education"/>
      <w:bookmarkStart w:id="70" w:name="_Toc247340724"/>
      <w:bookmarkStart w:id="71" w:name="_Toc377030431"/>
      <w:bookmarkEnd w:id="69"/>
      <w:r w:rsidRPr="005035DB">
        <w:lastRenderedPageBreak/>
        <w:t xml:space="preserve">ED General Education </w:t>
      </w:r>
      <w:r w:rsidR="004D3C04">
        <w:br/>
      </w:r>
      <w:r w:rsidRPr="005035DB">
        <w:t>Provisions Act (GEPA) 427 Form</w:t>
      </w:r>
    </w:p>
    <w:p w14:paraId="5AE16336" w14:textId="31717CFE" w:rsidR="00A322A7" w:rsidRPr="00970869" w:rsidRDefault="00A322A7" w:rsidP="00F011C9">
      <w:pPr>
        <w:rPr>
          <w:rFonts w:cs="Arial"/>
          <w:sz w:val="24"/>
        </w:rPr>
      </w:pPr>
      <w:bookmarkStart w:id="72" w:name="_Hlk155886615"/>
      <w:r w:rsidRPr="00970869">
        <w:rPr>
          <w:rFonts w:cs="Arial"/>
          <w:b/>
          <w:bCs/>
          <w:sz w:val="24"/>
        </w:rPr>
        <w:t>NOTE:</w:t>
      </w:r>
      <w:r w:rsidRPr="00970869">
        <w:rPr>
          <w:rFonts w:cs="Arial"/>
          <w:sz w:val="24"/>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4" w:history="1">
        <w:r w:rsidRPr="00970869">
          <w:rPr>
            <w:rStyle w:val="Hyperlink"/>
            <w:rFonts w:cs="Arial"/>
            <w:sz w:val="24"/>
          </w:rPr>
          <w:t>Grants.gov Workspace</w:t>
        </w:r>
      </w:hyperlink>
      <w:r w:rsidRPr="00970869">
        <w:rPr>
          <w:rFonts w:cs="Arial"/>
          <w:sz w:val="24"/>
        </w:rPr>
        <w:t xml:space="preserve">. You may view the </w:t>
      </w:r>
      <w:r w:rsidR="006117AD" w:rsidRPr="00970869">
        <w:rPr>
          <w:rFonts w:cs="Arial"/>
          <w:b/>
          <w:bCs/>
          <w:sz w:val="24"/>
        </w:rPr>
        <w:t xml:space="preserve">ED </w:t>
      </w:r>
      <w:r w:rsidR="00322648" w:rsidRPr="00970869">
        <w:rPr>
          <w:rFonts w:cs="Arial"/>
          <w:b/>
          <w:bCs/>
          <w:sz w:val="24"/>
        </w:rPr>
        <w:t>General Education Provisions Act (GEPA) 427 F</w:t>
      </w:r>
      <w:r w:rsidRPr="00970869">
        <w:rPr>
          <w:rFonts w:cs="Arial"/>
          <w:b/>
          <w:bCs/>
          <w:sz w:val="24"/>
        </w:rPr>
        <w:t>orm</w:t>
      </w:r>
      <w:r w:rsidRPr="00970869">
        <w:rPr>
          <w:rFonts w:cs="Arial"/>
          <w:sz w:val="24"/>
        </w:rPr>
        <w:t xml:space="preserve"> at </w:t>
      </w:r>
      <w:hyperlink r:id="rId135" w:history="1">
        <w:r w:rsidRPr="00970869">
          <w:rPr>
            <w:rStyle w:val="Hyperlink"/>
            <w:rFonts w:cs="Arial"/>
            <w:sz w:val="24"/>
          </w:rPr>
          <w:t>grants.gov/forms/forms-repository/sf-424-family</w:t>
        </w:r>
      </w:hyperlink>
      <w:r w:rsidRPr="00970869">
        <w:rPr>
          <w:rFonts w:cs="Arial"/>
          <w:sz w:val="24"/>
        </w:rPr>
        <w:t>.</w:t>
      </w:r>
    </w:p>
    <w:bookmarkEnd w:id="72"/>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36">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37">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3" w:name="_Certification_Regarding_Lobbying"/>
      <w:bookmarkEnd w:id="73"/>
      <w:r w:rsidRPr="00A764E5">
        <w:rPr>
          <w:sz w:val="48"/>
          <w:szCs w:val="48"/>
        </w:rPr>
        <w:lastRenderedPageBreak/>
        <w:t>Certification Regarding Lobbying</w:t>
      </w:r>
      <w:bookmarkEnd w:id="70"/>
      <w:bookmarkEnd w:id="71"/>
    </w:p>
    <w:p w14:paraId="127630F9" w14:textId="67AFBF1E" w:rsidR="00E31C33" w:rsidRPr="00970869" w:rsidRDefault="00E31C33" w:rsidP="00E31C33">
      <w:pPr>
        <w:rPr>
          <w:rFonts w:cs="Arial"/>
          <w:sz w:val="24"/>
        </w:rPr>
      </w:pPr>
      <w:r w:rsidRPr="00970869">
        <w:rPr>
          <w:rFonts w:cs="Arial"/>
          <w:b/>
          <w:bCs/>
          <w:sz w:val="24"/>
        </w:rPr>
        <w:t>NOTE:</w:t>
      </w:r>
      <w:r w:rsidRPr="00970869">
        <w:rPr>
          <w:rFonts w:cs="Arial"/>
          <w:sz w:val="24"/>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8" w:history="1">
        <w:r w:rsidRPr="00970869">
          <w:rPr>
            <w:rStyle w:val="Hyperlink"/>
            <w:rFonts w:cs="Arial"/>
            <w:sz w:val="24"/>
          </w:rPr>
          <w:t>Grants.gov Workspace</w:t>
        </w:r>
      </w:hyperlink>
      <w:r w:rsidRPr="00970869">
        <w:rPr>
          <w:rFonts w:cs="Arial"/>
          <w:sz w:val="24"/>
        </w:rPr>
        <w:t xml:space="preserve">. You may view the </w:t>
      </w:r>
      <w:r w:rsidR="006C62BB" w:rsidRPr="00970869">
        <w:rPr>
          <w:rFonts w:cs="Arial"/>
          <w:b/>
          <w:bCs/>
          <w:sz w:val="24"/>
        </w:rPr>
        <w:t xml:space="preserve">Grants.gov </w:t>
      </w:r>
      <w:r w:rsidRPr="00970869">
        <w:rPr>
          <w:rFonts w:cs="Arial"/>
          <w:b/>
          <w:bCs/>
          <w:sz w:val="24"/>
        </w:rPr>
        <w:t>Lobbying Form</w:t>
      </w:r>
      <w:r w:rsidRPr="00970869">
        <w:rPr>
          <w:rFonts w:cs="Arial"/>
          <w:sz w:val="24"/>
        </w:rPr>
        <w:t xml:space="preserve"> at </w:t>
      </w:r>
      <w:hyperlink r:id="rId139" w:history="1">
        <w:r w:rsidRPr="00970869">
          <w:rPr>
            <w:rStyle w:val="Hyperlink"/>
            <w:rFonts w:cs="Arial"/>
            <w:sz w:val="24"/>
          </w:rPr>
          <w:t>grants.gov/forms/forms-repository/sf-424-family</w:t>
        </w:r>
      </w:hyperlink>
      <w:r w:rsidRPr="00970869">
        <w:rPr>
          <w:rFonts w:cs="Arial"/>
          <w:sz w:val="24"/>
        </w:rPr>
        <w:t>.</w:t>
      </w:r>
    </w:p>
    <w:p w14:paraId="19804AA3" w14:textId="71FB0E3F" w:rsidR="007F56EE" w:rsidRDefault="007F56EE" w:rsidP="00F011C9"/>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40"/>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41">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42"/>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4" w:name="_Transition_from_DUNS"/>
      <w:bookmarkStart w:id="75" w:name="_Hlk155600041"/>
      <w:bookmarkEnd w:id="74"/>
      <w:r w:rsidRPr="00D64102">
        <w:rPr>
          <w:sz w:val="48"/>
          <w:szCs w:val="48"/>
        </w:rPr>
        <w:lastRenderedPageBreak/>
        <w:t>Transition from DUNS Number to Unique Entity Identifier (UEI) Fact Sheet</w:t>
      </w:r>
    </w:p>
    <w:bookmarkEnd w:id="75"/>
    <w:p w14:paraId="65DAF781" w14:textId="3DBE6229"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43"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44"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45"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6"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6"/>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25"/>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47FBACFC" w:rsidR="00B76B11" w:rsidRDefault="00B76B11" w:rsidP="008A7B85">
      <w:pPr>
        <w:numPr>
          <w:ilvl w:val="0"/>
          <w:numId w:val="13"/>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7" w:name="_Hlk86842905"/>
      <w:r w:rsidRPr="00B76B11">
        <w:rPr>
          <w:rFonts w:cs="Arial"/>
          <w:color w:val="0000CC"/>
          <w:sz w:val="24"/>
        </w:rPr>
        <w:fldChar w:fldCharType="begin"/>
      </w:r>
      <w:r w:rsidR="0089246E">
        <w:rPr>
          <w:rFonts w:cs="Arial"/>
          <w:color w:val="0000CC"/>
          <w:sz w:val="24"/>
        </w:rPr>
        <w:instrText>HYPERLINK "https://sam.gov/content/home"</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7"/>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46"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233E2FFC"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47" w:history="1">
        <w:r w:rsidRPr="00B76B11">
          <w:rPr>
            <w:rFonts w:cs="Arial"/>
            <w:color w:val="0000CC"/>
            <w:sz w:val="24"/>
            <w:u w:val="single"/>
          </w:rPr>
          <w:t>How to Renew or Update an Entity</w:t>
        </w:r>
      </w:hyperlink>
      <w:r w:rsidRPr="00B76B11">
        <w:rPr>
          <w:rFonts w:cs="Arial"/>
          <w:sz w:val="24"/>
        </w:rPr>
        <w:t>.</w:t>
      </w:r>
    </w:p>
    <w:p w14:paraId="338A9B9D" w14:textId="4813C9ED"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48"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8A7B85">
      <w:pPr>
        <w:numPr>
          <w:ilvl w:val="0"/>
          <w:numId w:val="14"/>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Subrecipients </w:t>
      </w:r>
      <w:bookmarkStart w:id="78" w:name="_Hlk87354992"/>
      <w:r w:rsidRPr="00B76B11">
        <w:rPr>
          <w:rFonts w:cs="Arial"/>
          <w:sz w:val="24"/>
          <w:lang w:val="en"/>
        </w:rPr>
        <w:t>under entities doing business with the Federal Government</w:t>
      </w:r>
      <w:bookmarkEnd w:id="78"/>
      <w:r w:rsidRPr="00B76B11">
        <w:rPr>
          <w:rFonts w:cs="Arial"/>
          <w:sz w:val="24"/>
          <w:lang w:val="en"/>
        </w:rPr>
        <w:t xml:space="preserve"> that are currently registered in SAM.gov have been assigned their UEI.</w:t>
      </w:r>
    </w:p>
    <w:p w14:paraId="5ED1D921" w14:textId="77777777"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1FE5D468"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49"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50"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12402B2D"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51"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07394CDB"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52" w:history="1">
        <w:r w:rsidRPr="004D3C04">
          <w:rPr>
            <w:rFonts w:cs="Arial"/>
            <w:color w:val="0000CC"/>
            <w:sz w:val="24"/>
            <w:u w:val="single"/>
          </w:rPr>
          <w:t>Interactive PDF Tool – UEI Transition</w:t>
        </w:r>
      </w:hyperlink>
      <w:r w:rsidRPr="004D3C04">
        <w:rPr>
          <w:rFonts w:cs="Arial"/>
          <w:sz w:val="24"/>
        </w:rPr>
        <w:t>).</w:t>
      </w:r>
    </w:p>
    <w:p w14:paraId="596BE633" w14:textId="70904DD1"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53"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54"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79" w:name="_Toc247340729"/>
      <w:bookmarkStart w:id="80" w:name="_Toc377030437"/>
      <w:r w:rsidRPr="004D3C04">
        <w:br w:type="page"/>
      </w:r>
    </w:p>
    <w:p w14:paraId="52699DCE" w14:textId="3F33E948" w:rsidR="00FD4201" w:rsidRPr="003E1E97" w:rsidRDefault="00BC593D" w:rsidP="00F011C9">
      <w:pPr>
        <w:pStyle w:val="Heading2"/>
        <w:rPr>
          <w:szCs w:val="36"/>
        </w:rPr>
      </w:pPr>
      <w:bookmarkStart w:id="81" w:name="_Grant_Application_Receipt"/>
      <w:bookmarkEnd w:id="81"/>
      <w:r w:rsidRPr="003E1E97">
        <w:rPr>
          <w:szCs w:val="36"/>
        </w:rPr>
        <w:lastRenderedPageBreak/>
        <w:t>Grant Application Receipt Acknowledgement</w:t>
      </w:r>
      <w:bookmarkEnd w:id="79"/>
      <w:bookmarkEnd w:id="80"/>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2" w:name="_Grant_and_Contract"/>
      <w:bookmarkStart w:id="83" w:name="_Toc247340730"/>
      <w:bookmarkStart w:id="84" w:name="_Toc377030438"/>
      <w:bookmarkEnd w:id="82"/>
      <w:r w:rsidRPr="003E1E97">
        <w:rPr>
          <w:szCs w:val="36"/>
        </w:rPr>
        <w:t>Grant and Contract Funding Information</w:t>
      </w:r>
      <w:bookmarkEnd w:id="83"/>
      <w:bookmarkEnd w:id="84"/>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15A66BB1"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55" w:history="1">
        <w:r w:rsidR="003F08A4" w:rsidRPr="004D13C1">
          <w:rPr>
            <w:rStyle w:val="Hyperlink"/>
            <w:rFonts w:cs="Arial"/>
            <w:bCs/>
            <w:sz w:val="24"/>
          </w:rPr>
          <w:t>www.ed.gov</w:t>
        </w:r>
      </w:hyperlink>
    </w:p>
    <w:p w14:paraId="3C0DFC45" w14:textId="6BDCE74C"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56" w:history="1">
        <w:r w:rsidRPr="004D13C1">
          <w:rPr>
            <w:rStyle w:val="Hyperlink"/>
            <w:rFonts w:cs="Arial"/>
            <w:bCs/>
            <w:sz w:val="24"/>
          </w:rPr>
          <w:t>www.grants.gov</w:t>
        </w:r>
      </w:hyperlink>
    </w:p>
    <w:sectPr w:rsidR="00FD4201" w:rsidRPr="004D13C1" w:rsidSect="0059711B">
      <w:headerReference w:type="even" r:id="rId157"/>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DB49B" w14:textId="77777777" w:rsidR="00147E4E" w:rsidRDefault="00147E4E">
      <w:r>
        <w:separator/>
      </w:r>
    </w:p>
  </w:endnote>
  <w:endnote w:type="continuationSeparator" w:id="0">
    <w:p w14:paraId="532B3346" w14:textId="77777777" w:rsidR="00147E4E" w:rsidRDefault="0014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haki One">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572F2C" w:rsidRDefault="00190160" w:rsidP="007256AB">
    <w:pPr>
      <w:jc w:val="center"/>
      <w:rPr>
        <w:rStyle w:val="PageNumber"/>
        <w:b w:val="0"/>
        <w:bCs/>
      </w:rPr>
    </w:pPr>
    <w:r w:rsidRPr="00572F2C">
      <w:rPr>
        <w:rStyle w:val="PageNumber"/>
        <w:b w:val="0"/>
        <w:bCs/>
      </w:rPr>
      <w:t>E-</w:t>
    </w:r>
    <w:r w:rsidRPr="00572F2C">
      <w:rPr>
        <w:rStyle w:val="PageNumber"/>
        <w:b w:val="0"/>
        <w:bCs/>
      </w:rPr>
      <w:fldChar w:fldCharType="begin"/>
    </w:r>
    <w:r w:rsidRPr="00572F2C">
      <w:rPr>
        <w:rStyle w:val="PageNumber"/>
        <w:b w:val="0"/>
        <w:bCs/>
      </w:rPr>
      <w:instrText xml:space="preserve"> PAGE </w:instrText>
    </w:r>
    <w:r w:rsidRPr="00572F2C">
      <w:rPr>
        <w:rStyle w:val="PageNumber"/>
        <w:b w:val="0"/>
        <w:bCs/>
      </w:rPr>
      <w:fldChar w:fldCharType="separate"/>
    </w:r>
    <w:r w:rsidR="0039050D" w:rsidRPr="00572F2C">
      <w:rPr>
        <w:rStyle w:val="PageNumber"/>
        <w:b w:val="0"/>
        <w:bCs/>
        <w:noProof/>
      </w:rPr>
      <w:t>28</w:t>
    </w:r>
    <w:r w:rsidRPr="00572F2C">
      <w:rPr>
        <w:rStyle w:val="PageNumber"/>
        <w:b w:val="0"/>
        <w:bCs/>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572F2C" w:rsidRDefault="00190160" w:rsidP="007256AB">
    <w:pPr>
      <w:jc w:val="center"/>
      <w:rPr>
        <w:rStyle w:val="PageNumber"/>
        <w:b w:val="0"/>
        <w:bCs/>
      </w:rPr>
    </w:pPr>
    <w:r w:rsidRPr="00572F2C">
      <w:rPr>
        <w:rStyle w:val="PageNumber"/>
        <w:b w:val="0"/>
        <w:bCs/>
      </w:rPr>
      <w:t>E-</w:t>
    </w:r>
    <w:r w:rsidRPr="00572F2C">
      <w:rPr>
        <w:rStyle w:val="PageNumber"/>
        <w:b w:val="0"/>
        <w:bCs/>
      </w:rPr>
      <w:fldChar w:fldCharType="begin"/>
    </w:r>
    <w:r w:rsidRPr="00572F2C">
      <w:rPr>
        <w:rStyle w:val="PageNumber"/>
        <w:b w:val="0"/>
        <w:bCs/>
      </w:rPr>
      <w:instrText xml:space="preserve"> PAGE </w:instrText>
    </w:r>
    <w:r w:rsidRPr="00572F2C">
      <w:rPr>
        <w:rStyle w:val="PageNumber"/>
        <w:b w:val="0"/>
        <w:bCs/>
      </w:rPr>
      <w:fldChar w:fldCharType="separate"/>
    </w:r>
    <w:r w:rsidR="0039050D" w:rsidRPr="00572F2C">
      <w:rPr>
        <w:rStyle w:val="PageNumber"/>
        <w:b w:val="0"/>
        <w:bCs/>
        <w:noProof/>
      </w:rPr>
      <w:t>34</w:t>
    </w:r>
    <w:r w:rsidRPr="00572F2C">
      <w:rPr>
        <w:rStyle w:val="PageNumber"/>
        <w:b w:val="0"/>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267BF" w14:textId="77777777" w:rsidR="00147E4E" w:rsidRDefault="00147E4E">
      <w:r>
        <w:separator/>
      </w:r>
    </w:p>
  </w:footnote>
  <w:footnote w:type="continuationSeparator" w:id="0">
    <w:p w14:paraId="4B040A11" w14:textId="77777777" w:rsidR="00147E4E" w:rsidRDefault="00147E4E">
      <w:r>
        <w:continuationSeparator/>
      </w:r>
    </w:p>
  </w:footnote>
  <w:footnote w:id="1">
    <w:p w14:paraId="362DBC4C" w14:textId="581B38F4" w:rsidR="0055319B" w:rsidRDefault="0055319B">
      <w:pPr>
        <w:pStyle w:val="FootnoteText"/>
      </w:pPr>
      <w:r>
        <w:rPr>
          <w:rStyle w:val="FootnoteReference"/>
        </w:rPr>
        <w:footnoteRef/>
      </w:r>
      <w:r>
        <w:t xml:space="preserve"> </w:t>
      </w:r>
      <w:r w:rsidR="005B0EE5" w:rsidRPr="005B0EE5">
        <w:t>A reasonably designed State general supervision system should include eight integrated components.  These components include the following:  Integrated monitoring activities; data on processes and results; the State Performance Plan/Annual Performance Report; fiscal management; effective dispute resolution; targeted TA and professional development; policies, procedures, and practices resulting in effective implementation; and improvement, correction, incentives, and sanctions.</w:t>
      </w:r>
    </w:p>
  </w:footnote>
  <w:footnote w:id="2">
    <w:p w14:paraId="4EC84A3E" w14:textId="6C3F7000" w:rsidR="00C470B7" w:rsidRDefault="00C470B7">
      <w:pPr>
        <w:pStyle w:val="FootnoteText"/>
      </w:pPr>
      <w:r>
        <w:rPr>
          <w:rStyle w:val="FootnoteReference"/>
        </w:rPr>
        <w:footnoteRef/>
      </w:r>
      <w:r>
        <w:t xml:space="preserve"> </w:t>
      </w:r>
      <w:hyperlink r:id="rId1" w:history="1">
        <w:r w:rsidR="002B118E" w:rsidRPr="00FB6A3D">
          <w:rPr>
            <w:rStyle w:val="Hyperlink"/>
          </w:rPr>
          <w:t>https://sites.ed.gov/idea/files/DMS-2.0-Overview.pdf</w:t>
        </w:r>
      </w:hyperlink>
      <w:r w:rsidR="002B118E" w:rsidRPr="002B118E">
        <w:t>.</w:t>
      </w:r>
    </w:p>
  </w:footnote>
  <w:footnote w:id="3">
    <w:p w14:paraId="13D931BD" w14:textId="2B2A5F97" w:rsidR="00477E74" w:rsidRDefault="00477E74">
      <w:pPr>
        <w:pStyle w:val="FootnoteText"/>
      </w:pPr>
      <w:r>
        <w:rPr>
          <w:rStyle w:val="FootnoteReference"/>
        </w:rPr>
        <w:footnoteRef/>
      </w:r>
      <w:r>
        <w:t xml:space="preserve"> </w:t>
      </w:r>
      <w:r w:rsidR="000260CD" w:rsidRPr="000260CD">
        <w:t>Consistent with IDEA section 616(d), the Department must make an annual determination as to the extent to which each State’s IDEA Part B program is meeting IDEA requirements.  The Department can determine that a State meets the requirements and purposes of IDEA Part B, needs assistance in implementing Part B requirements, needs intervention in implementing Part B requirements, or needs substantial intervention in implementing Part B requirements.  20 U.S.C. 1416(d)(2)(A).</w:t>
      </w:r>
    </w:p>
  </w:footnote>
  <w:footnote w:id="4">
    <w:p w14:paraId="39D6BC46" w14:textId="18C0A6AA" w:rsidR="00C74AD8" w:rsidRDefault="00C74AD8">
      <w:pPr>
        <w:pStyle w:val="FootnoteText"/>
      </w:pPr>
      <w:r>
        <w:rPr>
          <w:rStyle w:val="FootnoteReference"/>
        </w:rPr>
        <w:footnoteRef/>
      </w:r>
      <w:hyperlink r:id="rId2" w:history="1">
        <w:r w:rsidR="00F26F96" w:rsidRPr="00C4047E">
          <w:rPr>
            <w:rStyle w:val="Hyperlink"/>
          </w:rPr>
          <w:t>https://sites.ed.gov/idea/files/Guidance_on_State_General_Supervision_Responsibilities_under_Parts_B_and_C_of_IDEA-07-24-2023.pdf</w:t>
        </w:r>
      </w:hyperlink>
      <w:r w:rsidR="00F26F96" w:rsidRPr="00F26F96">
        <w:t>.</w:t>
      </w:r>
      <w:r>
        <w:t xml:space="preserve"> </w:t>
      </w:r>
    </w:p>
  </w:footnote>
  <w:footnote w:id="5">
    <w:p w14:paraId="65A26410" w14:textId="1FDB4451" w:rsidR="00B100D3" w:rsidRDefault="00B100D3">
      <w:pPr>
        <w:pStyle w:val="FootnoteText"/>
      </w:pPr>
      <w:r>
        <w:rPr>
          <w:rStyle w:val="FootnoteReference"/>
        </w:rPr>
        <w:footnoteRef/>
      </w:r>
      <w:r>
        <w:t xml:space="preserve"> </w:t>
      </w:r>
      <w:r w:rsidR="00C55363" w:rsidRPr="00C55363">
        <w:t>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6">
    <w:p w14:paraId="7DA1071C" w14:textId="68F2920B" w:rsidR="00952CC0" w:rsidRDefault="00952CC0">
      <w:pPr>
        <w:pStyle w:val="FootnoteText"/>
      </w:pPr>
      <w:r>
        <w:rPr>
          <w:rStyle w:val="FootnoteReference"/>
        </w:rPr>
        <w:footnoteRef/>
      </w:r>
      <w:r>
        <w:t xml:space="preserve"> </w:t>
      </w:r>
      <w:r w:rsidR="00B55730" w:rsidRPr="00B55730">
        <w:t xml:space="preserve">For the purposes of this priority, “high-leverage practices” refers to a set of practices in special education that are essential to improving student learning and behavior and can be learned through coursework, deliberately practiced in clinical practice, and generalized in future field experiences.  For more detailed information on high-leverage practices, see High-Leverage Practices in Special Education at </w:t>
      </w:r>
      <w:hyperlink r:id="rId3" w:history="1">
        <w:r w:rsidR="00B55730" w:rsidRPr="003E744F">
          <w:rPr>
            <w:rStyle w:val="Hyperlink"/>
          </w:rPr>
          <w:t>https://highleveragepractices.org/</w:t>
        </w:r>
      </w:hyperlink>
      <w:r w:rsidR="00B55730" w:rsidRPr="00B55730">
        <w:t>.</w:t>
      </w:r>
    </w:p>
  </w:footnote>
  <w:footnote w:id="7">
    <w:p w14:paraId="0292939F" w14:textId="405268E1" w:rsidR="0067559A" w:rsidRDefault="0067559A">
      <w:pPr>
        <w:pStyle w:val="FootnoteText"/>
      </w:pPr>
      <w:r>
        <w:rPr>
          <w:rStyle w:val="FootnoteReference"/>
        </w:rPr>
        <w:footnoteRef/>
      </w:r>
      <w:r>
        <w:t xml:space="preserve"> </w:t>
      </w:r>
      <w:r w:rsidR="0094636B" w:rsidRPr="0094636B">
        <w:t xml:space="preserve">“Universal, general TA” means TA and information provided to independent users through their own initiative, resulting in minimal interaction with TA project staff and including one-time, </w:t>
      </w:r>
      <w:proofErr w:type="gramStart"/>
      <w:r w:rsidR="0094636B" w:rsidRPr="0094636B">
        <w:t>invited</w:t>
      </w:r>
      <w:proofErr w:type="gramEnd"/>
      <w:r w:rsidR="0094636B" w:rsidRPr="0094636B">
        <w:t xml:space="preserve"> or offered conference presentations by TA project staff.  This category of TA also includes information or products, such as newsletters, guidebooks, or research syntheses, downloaded from the TA project's website by independent users.  Brief communications by TA project staff with recipients, either by telephone or email, are also considered universal, general TA.</w:t>
      </w:r>
    </w:p>
  </w:footnote>
  <w:footnote w:id="8">
    <w:p w14:paraId="67F52D42" w14:textId="47CE4C92" w:rsidR="0094636B" w:rsidRDefault="0094636B">
      <w:pPr>
        <w:pStyle w:val="FootnoteText"/>
      </w:pPr>
      <w:r>
        <w:rPr>
          <w:rStyle w:val="FootnoteReference"/>
        </w:rPr>
        <w:footnoteRef/>
      </w:r>
      <w:r>
        <w:t xml:space="preserve"> </w:t>
      </w:r>
      <w:r w:rsidR="0016680B" w:rsidRPr="0016680B">
        <w:t>Targeted, specialized TA” means TA services based on needs common to multiple recipients and not extensively individualized.  A relationship is established between the TA recipient and one or more TA project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9">
    <w:p w14:paraId="1311C600" w14:textId="173A9041" w:rsidR="002628DC" w:rsidRDefault="002628DC">
      <w:pPr>
        <w:pStyle w:val="FootnoteText"/>
      </w:pPr>
      <w:r>
        <w:rPr>
          <w:rStyle w:val="FootnoteReference"/>
        </w:rPr>
        <w:footnoteRef/>
      </w:r>
      <w:r>
        <w:t xml:space="preserve"> </w:t>
      </w:r>
      <w:r w:rsidR="00E56B74" w:rsidRPr="00E56B74">
        <w:t>“Intensive, sustained TA” means TA services often provided on-site and requiring a stable, ongoing relationship between the TA project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0">
    <w:p w14:paraId="2DB985BB" w14:textId="72C5DE42" w:rsidR="00DA0E1A" w:rsidRDefault="00DA0E1A">
      <w:pPr>
        <w:pStyle w:val="FootnoteText"/>
      </w:pPr>
      <w:r>
        <w:rPr>
          <w:rStyle w:val="FootnoteReference"/>
        </w:rPr>
        <w:footnoteRef/>
      </w:r>
      <w:r>
        <w:t xml:space="preserve"> </w:t>
      </w:r>
      <w:r w:rsidR="00D8418B" w:rsidRPr="00D8418B">
        <w:t xml:space="preserve">For the purposes of this priority, “underserved families” refers to foster, kinship, migrant, technologically unconnected, and military- or veteran-connected families; and families of color, living in poverty, without documentation of immigration status, experiencing homelessness or housing insecurity, or impacted by the justice system, including the juvenile justice system.  Underserved families also </w:t>
      </w:r>
      <w:proofErr w:type="gramStart"/>
      <w:r w:rsidR="00D8418B" w:rsidRPr="00D8418B">
        <w:t>refers</w:t>
      </w:r>
      <w:proofErr w:type="gramEnd"/>
      <w:r w:rsidR="00D8418B" w:rsidRPr="00D8418B">
        <w:t xml:space="preserve"> to families that include:  members of a federally or State recognized Indian Tribe; English learners; adults who experience a disability; members who are lesbian, gay, bisexual, transgender, queer or questioning, or intersex (LGBTQI+); adults in need of improving their basic skills or with limited literacy; and disconnected adults.</w:t>
      </w:r>
    </w:p>
  </w:footnote>
  <w:footnote w:id="11">
    <w:p w14:paraId="752E73D3" w14:textId="5C5E56F0" w:rsidR="00CB3E1D" w:rsidRDefault="00CB3E1D">
      <w:pPr>
        <w:pStyle w:val="FootnoteText"/>
      </w:pPr>
      <w:r>
        <w:rPr>
          <w:rStyle w:val="FootnoteReference"/>
        </w:rPr>
        <w:footnoteRef/>
      </w:r>
      <w:r>
        <w:t xml:space="preserve"> </w:t>
      </w:r>
      <w:r w:rsidR="0057158D" w:rsidRPr="0057158D">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12">
    <w:p w14:paraId="678F5A26" w14:textId="48959D05" w:rsidR="00D11278" w:rsidRDefault="00D11278">
      <w:pPr>
        <w:pStyle w:val="FootnoteText"/>
      </w:pPr>
      <w:r>
        <w:rPr>
          <w:rStyle w:val="FootnoteReference"/>
        </w:rPr>
        <w:footnoteRef/>
      </w:r>
      <w:r>
        <w:t xml:space="preserve"> </w:t>
      </w:r>
      <w:r w:rsidR="00D9194E" w:rsidRPr="00D9194E">
        <w:t xml:space="preserve">For information about digital accessibility and accessibility standards from Section 508 of the Rehabilitation Act, visit </w:t>
      </w:r>
      <w:hyperlink r:id="rId4" w:history="1">
        <w:r w:rsidR="00D9194E" w:rsidRPr="00641B2F">
          <w:rPr>
            <w:rStyle w:val="Hyperlink"/>
          </w:rPr>
          <w:t>https://osepideasthatwork.org/resources-grantees/508-resources</w:t>
        </w:r>
      </w:hyperlink>
      <w:r w:rsidR="00D9194E" w:rsidRPr="00D9194E">
        <w:t>.</w:t>
      </w:r>
    </w:p>
  </w:footnote>
  <w:footnote w:id="13">
    <w:p w14:paraId="5C44632B" w14:textId="77777777" w:rsidR="00FE157A" w:rsidRDefault="00FE157A" w:rsidP="00FE157A">
      <w:pPr>
        <w:pStyle w:val="FootnoteText"/>
      </w:pPr>
      <w:r>
        <w:rPr>
          <w:rStyle w:val="FootnoteReference"/>
        </w:rPr>
        <w:footnoteRef/>
      </w:r>
      <w:r>
        <w:t xml:space="preserve"> </w:t>
      </w:r>
      <w:r w:rsidRPr="005B0EE5">
        <w:t>A reasonably designed State general supervision system should include eight integrated components.  These components include the following:  Integrated monitoring activities; data on processes and results; the State Performance Plan/Annual Performance Report; fiscal management; effective dispute resolution; targeted TA and professional development; policies, procedures, and practices resulting in effective implementation; and improvement, correction, incentives, and sanctions.</w:t>
      </w:r>
    </w:p>
  </w:footnote>
  <w:footnote w:id="14">
    <w:p w14:paraId="469D62D4" w14:textId="12C0E2C1" w:rsidR="00FE157A" w:rsidRDefault="00FE157A" w:rsidP="00FE157A">
      <w:pPr>
        <w:pStyle w:val="FootnoteText"/>
      </w:pPr>
      <w:r>
        <w:rPr>
          <w:rStyle w:val="FootnoteReference"/>
        </w:rPr>
        <w:footnoteRef/>
      </w:r>
      <w:r>
        <w:t xml:space="preserve"> </w:t>
      </w:r>
      <w:hyperlink r:id="rId5" w:history="1">
        <w:r w:rsidRPr="00243070">
          <w:rPr>
            <w:rStyle w:val="Hyperlink"/>
          </w:rPr>
          <w:t>https://sites.ed.gov/idea/files/DMS-2.0-Overview.pdf</w:t>
        </w:r>
      </w:hyperlink>
      <w:r w:rsidRPr="002B118E">
        <w:t>.</w:t>
      </w:r>
    </w:p>
  </w:footnote>
  <w:footnote w:id="15">
    <w:p w14:paraId="1EE542AC" w14:textId="77777777" w:rsidR="00FE157A" w:rsidRDefault="00FE157A" w:rsidP="00FE157A">
      <w:pPr>
        <w:pStyle w:val="FootnoteText"/>
      </w:pPr>
      <w:r>
        <w:rPr>
          <w:rStyle w:val="FootnoteReference"/>
        </w:rPr>
        <w:footnoteRef/>
      </w:r>
      <w:r>
        <w:t xml:space="preserve"> </w:t>
      </w:r>
      <w:r w:rsidRPr="000260CD">
        <w:t>Consistent with IDEA section 616(d), the Department must make an annual determination as to the extent to which each State’s IDEA Part B program is meeting IDEA requirements.  The Department can determine that a State meets the requirements and purposes of IDEA Part B, needs assistance in implementing Part B requirements, needs intervention in implementing Part B requirements, or needs substantial intervention in implementing Part B requirements.  20 U.S.C. 1416(d)(2)(A).</w:t>
      </w:r>
    </w:p>
  </w:footnote>
  <w:footnote w:id="16">
    <w:p w14:paraId="5C3B8A4A" w14:textId="7DFEC77E" w:rsidR="00FE157A" w:rsidRDefault="00FE157A" w:rsidP="00FE157A">
      <w:pPr>
        <w:pStyle w:val="FootnoteText"/>
      </w:pPr>
      <w:r>
        <w:rPr>
          <w:rStyle w:val="FootnoteReference"/>
        </w:rPr>
        <w:footnoteRef/>
      </w:r>
      <w:hyperlink r:id="rId6" w:history="1">
        <w:r w:rsidRPr="009D6076">
          <w:rPr>
            <w:rStyle w:val="Hyperlink"/>
          </w:rPr>
          <w:t>https://sites.ed.gov/idea/files/Guidance_on_State_General_Supervision_Responsibilities_under_Parts_B_and_C_of_IDEA-07-24-2023.pdf</w:t>
        </w:r>
      </w:hyperlink>
      <w:r w:rsidRPr="00F26F96">
        <w:t>.</w:t>
      </w:r>
      <w:r>
        <w:t xml:space="preserve"> </w:t>
      </w:r>
    </w:p>
  </w:footnote>
  <w:footnote w:id="17">
    <w:p w14:paraId="73350F7F" w14:textId="77777777" w:rsidR="00FE157A" w:rsidRDefault="00FE157A" w:rsidP="00FE157A">
      <w:pPr>
        <w:pStyle w:val="FootnoteText"/>
      </w:pPr>
      <w:r>
        <w:rPr>
          <w:rStyle w:val="FootnoteReference"/>
        </w:rPr>
        <w:footnoteRef/>
      </w:r>
      <w:r>
        <w:t xml:space="preserve"> </w:t>
      </w:r>
      <w:r w:rsidRPr="00C55363">
        <w:t>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18">
    <w:p w14:paraId="55A07A70" w14:textId="4FBBDF59" w:rsidR="00FE157A" w:rsidRDefault="00FE157A" w:rsidP="00FE157A">
      <w:pPr>
        <w:pStyle w:val="FootnoteText"/>
      </w:pPr>
      <w:r>
        <w:rPr>
          <w:rStyle w:val="FootnoteReference"/>
        </w:rPr>
        <w:footnoteRef/>
      </w:r>
      <w:r>
        <w:t xml:space="preserve"> </w:t>
      </w:r>
      <w:r w:rsidRPr="00B55730">
        <w:t xml:space="preserve">For the purposes of this priority, “high-leverage practices” refers to a set of practices in special education that are essential to improving student learning and behavior and can be learned through coursework, deliberately practiced in clinical practice, and generalized in future field experiences.  For more detailed information on high-leverage practices, see High-Leverage Practices in Special Education at </w:t>
      </w:r>
      <w:hyperlink r:id="rId7" w:history="1">
        <w:r w:rsidRPr="009D6076">
          <w:rPr>
            <w:rStyle w:val="Hyperlink"/>
          </w:rPr>
          <w:t>https://highleveragepractices.org/</w:t>
        </w:r>
      </w:hyperlink>
      <w:r w:rsidRPr="00B55730">
        <w:t>.</w:t>
      </w:r>
    </w:p>
  </w:footnote>
  <w:footnote w:id="19">
    <w:p w14:paraId="08860BE8" w14:textId="77777777" w:rsidR="00FE157A" w:rsidRDefault="00FE157A" w:rsidP="00FE157A">
      <w:pPr>
        <w:pStyle w:val="FootnoteText"/>
      </w:pPr>
      <w:r>
        <w:rPr>
          <w:rStyle w:val="FootnoteReference"/>
        </w:rPr>
        <w:footnoteRef/>
      </w:r>
      <w:r>
        <w:t xml:space="preserve"> </w:t>
      </w:r>
      <w:r w:rsidRPr="0094636B">
        <w:t xml:space="preserve">“Universal, general TA” means TA and information provided to independent users through their own initiative, resulting in minimal interaction with TA project staff and including one-time, </w:t>
      </w:r>
      <w:proofErr w:type="gramStart"/>
      <w:r w:rsidRPr="0094636B">
        <w:t>invited</w:t>
      </w:r>
      <w:proofErr w:type="gramEnd"/>
      <w:r w:rsidRPr="0094636B">
        <w:t xml:space="preserve"> or offered conference presentations by TA project staff.  This category of TA also includes information or products, such as newsletters, guidebooks, or research syntheses, downloaded from the TA project's website by independent users.  Brief communications by TA project staff with recipients, either by telephone or email, are also considered universal, general TA.</w:t>
      </w:r>
    </w:p>
  </w:footnote>
  <w:footnote w:id="20">
    <w:p w14:paraId="1983885E" w14:textId="77777777" w:rsidR="00FE157A" w:rsidRDefault="00FE157A" w:rsidP="00FE157A">
      <w:pPr>
        <w:pStyle w:val="FootnoteText"/>
      </w:pPr>
      <w:r>
        <w:rPr>
          <w:rStyle w:val="FootnoteReference"/>
        </w:rPr>
        <w:footnoteRef/>
      </w:r>
      <w:r>
        <w:t xml:space="preserve"> </w:t>
      </w:r>
      <w:r w:rsidRPr="0016680B">
        <w:t>Targeted, specialized TA” means TA services based on needs common to multiple recipients and not extensively individualized.  A relationship is established between the TA recipient and one or more TA project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21">
    <w:p w14:paraId="661343C1" w14:textId="77777777" w:rsidR="00FE157A" w:rsidRDefault="00FE157A" w:rsidP="00FE157A">
      <w:pPr>
        <w:pStyle w:val="FootnoteText"/>
      </w:pPr>
      <w:r>
        <w:rPr>
          <w:rStyle w:val="FootnoteReference"/>
        </w:rPr>
        <w:footnoteRef/>
      </w:r>
      <w:r>
        <w:t xml:space="preserve"> </w:t>
      </w:r>
      <w:r w:rsidRPr="00E56B74">
        <w:t>“Intensive, sustained TA” means TA services often provided on-site and requiring a stable, ongoing relationship between the TA project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22">
    <w:p w14:paraId="0C1B3981" w14:textId="77777777" w:rsidR="00FE157A" w:rsidRDefault="00FE157A" w:rsidP="00FE157A">
      <w:pPr>
        <w:pStyle w:val="FootnoteText"/>
      </w:pPr>
      <w:r>
        <w:rPr>
          <w:rStyle w:val="FootnoteReference"/>
        </w:rPr>
        <w:footnoteRef/>
      </w:r>
      <w:r>
        <w:t xml:space="preserve"> </w:t>
      </w:r>
      <w:r w:rsidRPr="00D8418B">
        <w:t xml:space="preserve">For the purposes of this priority, “underserved families” refers to foster, kinship, migrant, technologically unconnected, and military- or veteran-connected families; and families of color, living in poverty, without documentation of immigration status, experiencing homelessness or housing insecurity, or impacted by the justice system, including the juvenile justice system.  Underserved families also </w:t>
      </w:r>
      <w:proofErr w:type="gramStart"/>
      <w:r w:rsidRPr="00D8418B">
        <w:t>refers</w:t>
      </w:r>
      <w:proofErr w:type="gramEnd"/>
      <w:r w:rsidRPr="00D8418B">
        <w:t xml:space="preserve"> to families that include:  members of a federally or State recognized Indian Tribe; English learners; adults who experience a disability; members who are lesbian, gay, bisexual, transgender, queer or questioning, or intersex (LGBTQI+); adults in need of improving their basic skills or with limited literacy; and disconnected adults.</w:t>
      </w:r>
    </w:p>
  </w:footnote>
  <w:footnote w:id="23">
    <w:p w14:paraId="0B79BD0B" w14:textId="77777777" w:rsidR="00FE157A" w:rsidRDefault="00FE157A" w:rsidP="00FE157A">
      <w:pPr>
        <w:pStyle w:val="FootnoteText"/>
      </w:pPr>
      <w:r>
        <w:rPr>
          <w:rStyle w:val="FootnoteReference"/>
        </w:rPr>
        <w:footnoteRef/>
      </w:r>
      <w:r>
        <w:t xml:space="preserve"> </w:t>
      </w:r>
      <w:r w:rsidRPr="0057158D">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24">
    <w:p w14:paraId="585604CB" w14:textId="31D64285" w:rsidR="00FE157A" w:rsidRDefault="00FE157A" w:rsidP="00FE157A">
      <w:pPr>
        <w:pStyle w:val="FootnoteText"/>
      </w:pPr>
      <w:r>
        <w:rPr>
          <w:rStyle w:val="FootnoteReference"/>
        </w:rPr>
        <w:footnoteRef/>
      </w:r>
      <w:r>
        <w:t xml:space="preserve"> </w:t>
      </w:r>
      <w:r w:rsidRPr="00D9194E">
        <w:t xml:space="preserve">For information about digital accessibility and accessibility standards from Section 508 of the Rehabilitation Act, visit </w:t>
      </w:r>
      <w:hyperlink r:id="rId8" w:history="1">
        <w:r w:rsidRPr="00D9461C">
          <w:rPr>
            <w:rStyle w:val="Hyperlink"/>
          </w:rPr>
          <w:t>https://osepideasthatwork.org/resources-grantees/508-resources</w:t>
        </w:r>
      </w:hyperlink>
      <w:r w:rsidRPr="00D9194E">
        <w:t>.</w:t>
      </w:r>
    </w:p>
  </w:footnote>
  <w:footnote w:id="25">
    <w:p w14:paraId="20719F5E" w14:textId="655B0E91"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9"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1BE22A40" w:rsidR="00B76B11" w:rsidRPr="004D13C1" w:rsidRDefault="00ED5658" w:rsidP="004D3C04">
      <w:pPr>
        <w:pStyle w:val="FootnoteText"/>
        <w:ind w:left="360"/>
        <w:rPr>
          <w:szCs w:val="22"/>
        </w:rPr>
      </w:pPr>
      <w:hyperlink r:id="rId10"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030D8985" w:rsidR="00B76B11" w:rsidRPr="004D13C1" w:rsidRDefault="00ED5658" w:rsidP="004D3C04">
      <w:pPr>
        <w:pStyle w:val="FootnoteText"/>
        <w:ind w:left="360"/>
        <w:rPr>
          <w:szCs w:val="22"/>
        </w:rPr>
      </w:pPr>
      <w:hyperlink r:id="rId11"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02455941" w:rsidR="00B76B11" w:rsidRPr="004D13C1" w:rsidRDefault="00ED5658" w:rsidP="004D3C04">
      <w:pPr>
        <w:pStyle w:val="FootnoteText"/>
        <w:ind w:left="360"/>
        <w:rPr>
          <w:rFonts w:cs="Calibri"/>
          <w:szCs w:val="22"/>
        </w:rPr>
      </w:pPr>
      <w:hyperlink r:id="rId12"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 xml:space="preserve">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w:t>
      </w:r>
      <w:proofErr w:type="gramStart"/>
      <w:r w:rsidR="00B76B11" w:rsidRPr="004D13C1">
        <w:rPr>
          <w:rFonts w:cs="Calibri"/>
          <w:szCs w:val="22"/>
        </w:rPr>
        <w:t>first-tier</w:t>
      </w:r>
      <w:proofErr w:type="gramEnd"/>
      <w:r w:rsidR="00B76B11" w:rsidRPr="004D13C1">
        <w:rPr>
          <w:rFonts w:cs="Calibri"/>
          <w:szCs w:val="22"/>
        </w:rPr>
        <w:t xml:space="preserve"> subawards.</w:t>
      </w:r>
    </w:p>
    <w:p w14:paraId="706EEF8E" w14:textId="6B544B29" w:rsidR="00B76B11" w:rsidRPr="004D13C1" w:rsidRDefault="00ED5658" w:rsidP="004D3C04">
      <w:pPr>
        <w:shd w:val="clear" w:color="auto" w:fill="FFFFFF"/>
        <w:ind w:left="360"/>
        <w:rPr>
          <w:rFonts w:cs="Segoe UI"/>
          <w:color w:val="212529"/>
          <w:szCs w:val="22"/>
          <w:lang w:val="en"/>
        </w:rPr>
      </w:pPr>
      <w:hyperlink r:id="rId13"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4F51765A" w:rsidR="00B76B11" w:rsidRPr="004D13C1" w:rsidRDefault="00ED5658" w:rsidP="004D3C04">
      <w:pPr>
        <w:shd w:val="clear" w:color="auto" w:fill="FFFFFF"/>
        <w:ind w:left="360"/>
        <w:rPr>
          <w:szCs w:val="22"/>
        </w:rPr>
      </w:pPr>
      <w:hyperlink r:id="rId14"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09F2" w14:textId="5B6E5285" w:rsidR="00B94432" w:rsidRPr="008162A2" w:rsidRDefault="00B94432" w:rsidP="008162A2">
    <w:pPr>
      <w:pStyle w:val="Header"/>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0EE2" w14:textId="5ACFDB47" w:rsidR="00E30975" w:rsidRPr="008162A2" w:rsidRDefault="00E30975" w:rsidP="008162A2">
    <w:pPr>
      <w:pStyle w:val="Heade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3E8C" w14:textId="0BCA324B" w:rsidR="006B7949" w:rsidRDefault="006B7949" w:rsidP="004818F5">
    <w:pPr>
      <w:pStyle w:val="BodyText"/>
      <w:spacing w:line="14" w:lineRule="auto"/>
      <w:rPr>
        <w:sz w:val="20"/>
      </w:rPr>
    </w:pPr>
  </w:p>
  <w:p w14:paraId="06A86079" w14:textId="77777777" w:rsidR="006B7949" w:rsidRPr="004818F5" w:rsidRDefault="006B7949" w:rsidP="004818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63B5" w14:textId="05571BD5" w:rsidR="006B7949" w:rsidRDefault="006B7949" w:rsidP="004818F5">
    <w:pPr>
      <w:pStyle w:val="BodyText"/>
      <w:spacing w:line="14" w:lineRule="auto"/>
      <w:rPr>
        <w:sz w:val="20"/>
      </w:rPr>
    </w:pPr>
  </w:p>
  <w:p w14:paraId="4EECDD90" w14:textId="77777777" w:rsidR="006B7949" w:rsidRPr="004818F5" w:rsidRDefault="006B7949" w:rsidP="004818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5961" w14:textId="2737D18C" w:rsidR="006B7949" w:rsidRDefault="006B7949" w:rsidP="004818F5">
    <w:pPr>
      <w:pStyle w:val="BodyText"/>
      <w:spacing w:line="14" w:lineRule="auto"/>
      <w:rPr>
        <w:sz w:val="20"/>
      </w:rPr>
    </w:pPr>
  </w:p>
  <w:p w14:paraId="681FB022" w14:textId="77777777" w:rsidR="006B7949" w:rsidRPr="004818F5" w:rsidRDefault="006B7949" w:rsidP="004818F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5B83" w14:textId="63309E74" w:rsidR="006B7949" w:rsidRDefault="006B7949" w:rsidP="004818F5">
    <w:pPr>
      <w:pStyle w:val="BodyText"/>
      <w:spacing w:line="14" w:lineRule="auto"/>
      <w:rPr>
        <w:sz w:val="20"/>
      </w:rPr>
    </w:pPr>
  </w:p>
  <w:p w14:paraId="384B91B3" w14:textId="77777777" w:rsidR="006B7949" w:rsidRPr="004818F5" w:rsidRDefault="006B7949" w:rsidP="004818F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3EC3" w14:textId="7F0E43AD" w:rsidR="006B7949" w:rsidRDefault="006B7949" w:rsidP="004818F5">
    <w:pPr>
      <w:pStyle w:val="BodyText"/>
      <w:spacing w:line="14" w:lineRule="auto"/>
      <w:rPr>
        <w:sz w:val="20"/>
      </w:rPr>
    </w:pPr>
  </w:p>
  <w:p w14:paraId="41AFBBF8" w14:textId="77777777" w:rsidR="006B7949" w:rsidRPr="004818F5" w:rsidRDefault="006B7949" w:rsidP="004818F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2F06" w14:textId="22543ACF" w:rsidR="006B7949" w:rsidRDefault="00631D88" w:rsidP="00631D88">
    <w:pPr>
      <w:pStyle w:val="BodyText"/>
      <w:tabs>
        <w:tab w:val="left" w:pos="5410"/>
      </w:tabs>
      <w:spacing w:line="14" w:lineRule="auto"/>
      <w:rPr>
        <w:sz w:val="20"/>
      </w:rPr>
    </w:pPr>
    <w:r>
      <w:rPr>
        <w:sz w:val="20"/>
      </w:rPr>
      <w:tab/>
    </w:r>
  </w:p>
  <w:p w14:paraId="2F99D9FD" w14:textId="77777777" w:rsidR="006B7949" w:rsidRPr="004818F5" w:rsidRDefault="006B7949" w:rsidP="004818F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B5ACE"/>
    <w:multiLevelType w:val="hybridMultilevel"/>
    <w:tmpl w:val="12161FF8"/>
    <w:lvl w:ilvl="0" w:tplc="AC38546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26030B"/>
    <w:multiLevelType w:val="hybridMultilevel"/>
    <w:tmpl w:val="25FEDC88"/>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42A8A"/>
    <w:multiLevelType w:val="hybridMultilevel"/>
    <w:tmpl w:val="55E24DBE"/>
    <w:lvl w:ilvl="0" w:tplc="DA4E7A8E">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FE6BBE6">
      <w:numFmt w:val="bullet"/>
      <w:lvlText w:val="•"/>
      <w:lvlJc w:val="left"/>
      <w:pPr>
        <w:ind w:left="968" w:hanging="360"/>
      </w:pPr>
      <w:rPr>
        <w:rFonts w:hint="default"/>
        <w:lang w:val="en-US" w:eastAsia="en-US" w:bidi="ar-SA"/>
      </w:rPr>
    </w:lvl>
    <w:lvl w:ilvl="2" w:tplc="E32EDFD8">
      <w:numFmt w:val="bullet"/>
      <w:lvlText w:val="•"/>
      <w:lvlJc w:val="left"/>
      <w:pPr>
        <w:ind w:left="1356" w:hanging="360"/>
      </w:pPr>
      <w:rPr>
        <w:rFonts w:hint="default"/>
        <w:lang w:val="en-US" w:eastAsia="en-US" w:bidi="ar-SA"/>
      </w:rPr>
    </w:lvl>
    <w:lvl w:ilvl="3" w:tplc="217CE66E">
      <w:numFmt w:val="bullet"/>
      <w:lvlText w:val="•"/>
      <w:lvlJc w:val="left"/>
      <w:pPr>
        <w:ind w:left="1744" w:hanging="360"/>
      </w:pPr>
      <w:rPr>
        <w:rFonts w:hint="default"/>
        <w:lang w:val="en-US" w:eastAsia="en-US" w:bidi="ar-SA"/>
      </w:rPr>
    </w:lvl>
    <w:lvl w:ilvl="4" w:tplc="87EA7B6E">
      <w:numFmt w:val="bullet"/>
      <w:lvlText w:val="•"/>
      <w:lvlJc w:val="left"/>
      <w:pPr>
        <w:ind w:left="2132" w:hanging="360"/>
      </w:pPr>
      <w:rPr>
        <w:rFonts w:hint="default"/>
        <w:lang w:val="en-US" w:eastAsia="en-US" w:bidi="ar-SA"/>
      </w:rPr>
    </w:lvl>
    <w:lvl w:ilvl="5" w:tplc="A0BAA06A">
      <w:numFmt w:val="bullet"/>
      <w:lvlText w:val="•"/>
      <w:lvlJc w:val="left"/>
      <w:pPr>
        <w:ind w:left="2521" w:hanging="360"/>
      </w:pPr>
      <w:rPr>
        <w:rFonts w:hint="default"/>
        <w:lang w:val="en-US" w:eastAsia="en-US" w:bidi="ar-SA"/>
      </w:rPr>
    </w:lvl>
    <w:lvl w:ilvl="6" w:tplc="6E5E85B8">
      <w:numFmt w:val="bullet"/>
      <w:lvlText w:val="•"/>
      <w:lvlJc w:val="left"/>
      <w:pPr>
        <w:ind w:left="2909" w:hanging="360"/>
      </w:pPr>
      <w:rPr>
        <w:rFonts w:hint="default"/>
        <w:lang w:val="en-US" w:eastAsia="en-US" w:bidi="ar-SA"/>
      </w:rPr>
    </w:lvl>
    <w:lvl w:ilvl="7" w:tplc="5EB49846">
      <w:numFmt w:val="bullet"/>
      <w:lvlText w:val="•"/>
      <w:lvlJc w:val="left"/>
      <w:pPr>
        <w:ind w:left="3297" w:hanging="360"/>
      </w:pPr>
      <w:rPr>
        <w:rFonts w:hint="default"/>
        <w:lang w:val="en-US" w:eastAsia="en-US" w:bidi="ar-SA"/>
      </w:rPr>
    </w:lvl>
    <w:lvl w:ilvl="8" w:tplc="2520ACF8">
      <w:numFmt w:val="bullet"/>
      <w:lvlText w:val="•"/>
      <w:lvlJc w:val="left"/>
      <w:pPr>
        <w:ind w:left="3685" w:hanging="360"/>
      </w:pPr>
      <w:rPr>
        <w:rFonts w:hint="default"/>
        <w:lang w:val="en-US" w:eastAsia="en-US" w:bidi="ar-SA"/>
      </w:r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874EA"/>
    <w:multiLevelType w:val="hybridMultilevel"/>
    <w:tmpl w:val="6BF291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272A7"/>
    <w:multiLevelType w:val="hybridMultilevel"/>
    <w:tmpl w:val="1DEAFECA"/>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63217"/>
    <w:multiLevelType w:val="hybridMultilevel"/>
    <w:tmpl w:val="59348FF4"/>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3B190F"/>
    <w:multiLevelType w:val="hybridMultilevel"/>
    <w:tmpl w:val="0D0C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36E8"/>
    <w:multiLevelType w:val="hybridMultilevel"/>
    <w:tmpl w:val="5A723DFE"/>
    <w:lvl w:ilvl="0" w:tplc="AF6AFAD6">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B11E598E">
      <w:numFmt w:val="bullet"/>
      <w:lvlText w:val="•"/>
      <w:lvlJc w:val="left"/>
      <w:pPr>
        <w:ind w:left="968" w:hanging="360"/>
      </w:pPr>
      <w:rPr>
        <w:rFonts w:hint="default"/>
        <w:lang w:val="en-US" w:eastAsia="en-US" w:bidi="ar-SA"/>
      </w:rPr>
    </w:lvl>
    <w:lvl w:ilvl="2" w:tplc="24D8D19E">
      <w:numFmt w:val="bullet"/>
      <w:lvlText w:val="•"/>
      <w:lvlJc w:val="left"/>
      <w:pPr>
        <w:ind w:left="1356" w:hanging="360"/>
      </w:pPr>
      <w:rPr>
        <w:rFonts w:hint="default"/>
        <w:lang w:val="en-US" w:eastAsia="en-US" w:bidi="ar-SA"/>
      </w:rPr>
    </w:lvl>
    <w:lvl w:ilvl="3" w:tplc="56929F5A">
      <w:numFmt w:val="bullet"/>
      <w:lvlText w:val="•"/>
      <w:lvlJc w:val="left"/>
      <w:pPr>
        <w:ind w:left="1744" w:hanging="360"/>
      </w:pPr>
      <w:rPr>
        <w:rFonts w:hint="default"/>
        <w:lang w:val="en-US" w:eastAsia="en-US" w:bidi="ar-SA"/>
      </w:rPr>
    </w:lvl>
    <w:lvl w:ilvl="4" w:tplc="E9D89B36">
      <w:numFmt w:val="bullet"/>
      <w:lvlText w:val="•"/>
      <w:lvlJc w:val="left"/>
      <w:pPr>
        <w:ind w:left="2132" w:hanging="360"/>
      </w:pPr>
      <w:rPr>
        <w:rFonts w:hint="default"/>
        <w:lang w:val="en-US" w:eastAsia="en-US" w:bidi="ar-SA"/>
      </w:rPr>
    </w:lvl>
    <w:lvl w:ilvl="5" w:tplc="CB46D848">
      <w:numFmt w:val="bullet"/>
      <w:lvlText w:val="•"/>
      <w:lvlJc w:val="left"/>
      <w:pPr>
        <w:ind w:left="2521" w:hanging="360"/>
      </w:pPr>
      <w:rPr>
        <w:rFonts w:hint="default"/>
        <w:lang w:val="en-US" w:eastAsia="en-US" w:bidi="ar-SA"/>
      </w:rPr>
    </w:lvl>
    <w:lvl w:ilvl="6" w:tplc="BAD4E398">
      <w:numFmt w:val="bullet"/>
      <w:lvlText w:val="•"/>
      <w:lvlJc w:val="left"/>
      <w:pPr>
        <w:ind w:left="2909" w:hanging="360"/>
      </w:pPr>
      <w:rPr>
        <w:rFonts w:hint="default"/>
        <w:lang w:val="en-US" w:eastAsia="en-US" w:bidi="ar-SA"/>
      </w:rPr>
    </w:lvl>
    <w:lvl w:ilvl="7" w:tplc="BE181AB6">
      <w:numFmt w:val="bullet"/>
      <w:lvlText w:val="•"/>
      <w:lvlJc w:val="left"/>
      <w:pPr>
        <w:ind w:left="3297" w:hanging="360"/>
      </w:pPr>
      <w:rPr>
        <w:rFonts w:hint="default"/>
        <w:lang w:val="en-US" w:eastAsia="en-US" w:bidi="ar-SA"/>
      </w:rPr>
    </w:lvl>
    <w:lvl w:ilvl="8" w:tplc="42063A9A">
      <w:numFmt w:val="bullet"/>
      <w:lvlText w:val="•"/>
      <w:lvlJc w:val="left"/>
      <w:pPr>
        <w:ind w:left="3685" w:hanging="360"/>
      </w:pPr>
      <w:rPr>
        <w:rFonts w:hint="default"/>
        <w:lang w:val="en-US" w:eastAsia="en-US" w:bidi="ar-SA"/>
      </w:rPr>
    </w:lvl>
  </w:abstractNum>
  <w:abstractNum w:abstractNumId="14"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17"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950017416">
    <w:abstractNumId w:val="19"/>
  </w:num>
  <w:num w:numId="2" w16cid:durableId="535313625">
    <w:abstractNumId w:val="24"/>
  </w:num>
  <w:num w:numId="3" w16cid:durableId="1399326059">
    <w:abstractNumId w:val="25"/>
  </w:num>
  <w:num w:numId="4" w16cid:durableId="26564556">
    <w:abstractNumId w:val="15"/>
  </w:num>
  <w:num w:numId="5" w16cid:durableId="1148783446">
    <w:abstractNumId w:val="8"/>
  </w:num>
  <w:num w:numId="6" w16cid:durableId="626425043">
    <w:abstractNumId w:val="17"/>
  </w:num>
  <w:num w:numId="7" w16cid:durableId="103229446">
    <w:abstractNumId w:val="0"/>
  </w:num>
  <w:num w:numId="8" w16cid:durableId="1094321889">
    <w:abstractNumId w:val="16"/>
  </w:num>
  <w:num w:numId="9" w16cid:durableId="1975209031">
    <w:abstractNumId w:val="1"/>
  </w:num>
  <w:num w:numId="10" w16cid:durableId="1058941954">
    <w:abstractNumId w:val="22"/>
  </w:num>
  <w:num w:numId="11" w16cid:durableId="1987590883">
    <w:abstractNumId w:val="9"/>
  </w:num>
  <w:num w:numId="12" w16cid:durableId="1740589776">
    <w:abstractNumId w:val="21"/>
  </w:num>
  <w:num w:numId="13" w16cid:durableId="1439330215">
    <w:abstractNumId w:val="18"/>
  </w:num>
  <w:num w:numId="14" w16cid:durableId="459539447">
    <w:abstractNumId w:val="20"/>
  </w:num>
  <w:num w:numId="15" w16cid:durableId="1499728875">
    <w:abstractNumId w:val="23"/>
  </w:num>
  <w:num w:numId="16" w16cid:durableId="277414830">
    <w:abstractNumId w:val="27"/>
  </w:num>
  <w:num w:numId="17" w16cid:durableId="359865436">
    <w:abstractNumId w:val="14"/>
  </w:num>
  <w:num w:numId="18" w16cid:durableId="148795451">
    <w:abstractNumId w:val="26"/>
  </w:num>
  <w:num w:numId="19" w16cid:durableId="218857067">
    <w:abstractNumId w:val="6"/>
  </w:num>
  <w:num w:numId="20" w16cid:durableId="1590575715">
    <w:abstractNumId w:val="2"/>
  </w:num>
  <w:num w:numId="21" w16cid:durableId="730925675">
    <w:abstractNumId w:val="3"/>
  </w:num>
  <w:num w:numId="22" w16cid:durableId="748037273">
    <w:abstractNumId w:val="12"/>
  </w:num>
  <w:num w:numId="23" w16cid:durableId="344751888">
    <w:abstractNumId w:val="13"/>
  </w:num>
  <w:num w:numId="24" w16cid:durableId="1450976144">
    <w:abstractNumId w:val="5"/>
  </w:num>
  <w:num w:numId="25" w16cid:durableId="1900817842">
    <w:abstractNumId w:val="4"/>
  </w:num>
  <w:num w:numId="26" w16cid:durableId="1199507813">
    <w:abstractNumId w:val="7"/>
  </w:num>
  <w:num w:numId="27" w16cid:durableId="634600200">
    <w:abstractNumId w:val="11"/>
  </w:num>
  <w:num w:numId="28" w16cid:durableId="713701865">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2692"/>
    <w:rsid w:val="00003AC9"/>
    <w:rsid w:val="00003DB1"/>
    <w:rsid w:val="00003ED2"/>
    <w:rsid w:val="000055F0"/>
    <w:rsid w:val="00005E0D"/>
    <w:rsid w:val="00006B48"/>
    <w:rsid w:val="00010F78"/>
    <w:rsid w:val="000125AC"/>
    <w:rsid w:val="00012B6B"/>
    <w:rsid w:val="000130FD"/>
    <w:rsid w:val="00014174"/>
    <w:rsid w:val="0002038C"/>
    <w:rsid w:val="00020A9F"/>
    <w:rsid w:val="00022FD0"/>
    <w:rsid w:val="000231D1"/>
    <w:rsid w:val="00023996"/>
    <w:rsid w:val="00023CAE"/>
    <w:rsid w:val="000241D7"/>
    <w:rsid w:val="000260CD"/>
    <w:rsid w:val="000274CC"/>
    <w:rsid w:val="00031A61"/>
    <w:rsid w:val="00031F39"/>
    <w:rsid w:val="00034B56"/>
    <w:rsid w:val="00036A50"/>
    <w:rsid w:val="00036A81"/>
    <w:rsid w:val="00036C5D"/>
    <w:rsid w:val="00037E4C"/>
    <w:rsid w:val="000405B8"/>
    <w:rsid w:val="00040B40"/>
    <w:rsid w:val="00043DB1"/>
    <w:rsid w:val="00045495"/>
    <w:rsid w:val="00045A6D"/>
    <w:rsid w:val="00045F7A"/>
    <w:rsid w:val="000461A1"/>
    <w:rsid w:val="00047941"/>
    <w:rsid w:val="00047BD2"/>
    <w:rsid w:val="00050045"/>
    <w:rsid w:val="00051039"/>
    <w:rsid w:val="0005131A"/>
    <w:rsid w:val="000517A3"/>
    <w:rsid w:val="00051B44"/>
    <w:rsid w:val="00051D5D"/>
    <w:rsid w:val="00051F17"/>
    <w:rsid w:val="00052F90"/>
    <w:rsid w:val="00056396"/>
    <w:rsid w:val="00061CE7"/>
    <w:rsid w:val="00063DEB"/>
    <w:rsid w:val="0006572D"/>
    <w:rsid w:val="00065F2B"/>
    <w:rsid w:val="000660EC"/>
    <w:rsid w:val="00066C29"/>
    <w:rsid w:val="00067107"/>
    <w:rsid w:val="000673A9"/>
    <w:rsid w:val="00067451"/>
    <w:rsid w:val="00070310"/>
    <w:rsid w:val="00070599"/>
    <w:rsid w:val="000705A7"/>
    <w:rsid w:val="00070A81"/>
    <w:rsid w:val="000711B4"/>
    <w:rsid w:val="00072AD5"/>
    <w:rsid w:val="00073AB9"/>
    <w:rsid w:val="00073D87"/>
    <w:rsid w:val="00073ED3"/>
    <w:rsid w:val="00074339"/>
    <w:rsid w:val="000749FD"/>
    <w:rsid w:val="0007699F"/>
    <w:rsid w:val="00076B57"/>
    <w:rsid w:val="00076E49"/>
    <w:rsid w:val="00076F58"/>
    <w:rsid w:val="0007739C"/>
    <w:rsid w:val="000774A9"/>
    <w:rsid w:val="00081471"/>
    <w:rsid w:val="00081479"/>
    <w:rsid w:val="00081658"/>
    <w:rsid w:val="00082557"/>
    <w:rsid w:val="00082C70"/>
    <w:rsid w:val="0008576F"/>
    <w:rsid w:val="000869A3"/>
    <w:rsid w:val="00087659"/>
    <w:rsid w:val="000907C2"/>
    <w:rsid w:val="0009083E"/>
    <w:rsid w:val="00092F79"/>
    <w:rsid w:val="00093ECB"/>
    <w:rsid w:val="0009404F"/>
    <w:rsid w:val="000941C5"/>
    <w:rsid w:val="00094523"/>
    <w:rsid w:val="00094613"/>
    <w:rsid w:val="000946FF"/>
    <w:rsid w:val="00094967"/>
    <w:rsid w:val="0009554D"/>
    <w:rsid w:val="00096BA3"/>
    <w:rsid w:val="000978ED"/>
    <w:rsid w:val="000A07FF"/>
    <w:rsid w:val="000A0AD9"/>
    <w:rsid w:val="000A0D28"/>
    <w:rsid w:val="000A1A7F"/>
    <w:rsid w:val="000A2716"/>
    <w:rsid w:val="000A281C"/>
    <w:rsid w:val="000A29D9"/>
    <w:rsid w:val="000A5A15"/>
    <w:rsid w:val="000B0786"/>
    <w:rsid w:val="000B2099"/>
    <w:rsid w:val="000B28C1"/>
    <w:rsid w:val="000B361D"/>
    <w:rsid w:val="000B37BE"/>
    <w:rsid w:val="000B37E1"/>
    <w:rsid w:val="000B3B79"/>
    <w:rsid w:val="000B4380"/>
    <w:rsid w:val="000B4CA3"/>
    <w:rsid w:val="000B4FCE"/>
    <w:rsid w:val="000B5C50"/>
    <w:rsid w:val="000B632F"/>
    <w:rsid w:val="000B746C"/>
    <w:rsid w:val="000B7D09"/>
    <w:rsid w:val="000C0E2F"/>
    <w:rsid w:val="000C181C"/>
    <w:rsid w:val="000C2089"/>
    <w:rsid w:val="000C2920"/>
    <w:rsid w:val="000C4859"/>
    <w:rsid w:val="000C55CB"/>
    <w:rsid w:val="000C5825"/>
    <w:rsid w:val="000C7B3C"/>
    <w:rsid w:val="000D0D9A"/>
    <w:rsid w:val="000D0F31"/>
    <w:rsid w:val="000D19F3"/>
    <w:rsid w:val="000D1C8B"/>
    <w:rsid w:val="000D44A3"/>
    <w:rsid w:val="000D4572"/>
    <w:rsid w:val="000D4D4B"/>
    <w:rsid w:val="000D4DAA"/>
    <w:rsid w:val="000D4F7A"/>
    <w:rsid w:val="000D5D6F"/>
    <w:rsid w:val="000D61FB"/>
    <w:rsid w:val="000D6597"/>
    <w:rsid w:val="000D7782"/>
    <w:rsid w:val="000E0049"/>
    <w:rsid w:val="000E0A34"/>
    <w:rsid w:val="000E2EC5"/>
    <w:rsid w:val="000E3FB8"/>
    <w:rsid w:val="000E4645"/>
    <w:rsid w:val="000E64A1"/>
    <w:rsid w:val="000E6A49"/>
    <w:rsid w:val="000E6FD5"/>
    <w:rsid w:val="000E7C89"/>
    <w:rsid w:val="000F0817"/>
    <w:rsid w:val="000F245D"/>
    <w:rsid w:val="000F3A87"/>
    <w:rsid w:val="000F648C"/>
    <w:rsid w:val="00100735"/>
    <w:rsid w:val="00100F19"/>
    <w:rsid w:val="001031B9"/>
    <w:rsid w:val="00104489"/>
    <w:rsid w:val="00104500"/>
    <w:rsid w:val="001051A7"/>
    <w:rsid w:val="001058E6"/>
    <w:rsid w:val="001066E6"/>
    <w:rsid w:val="001103D7"/>
    <w:rsid w:val="00110871"/>
    <w:rsid w:val="00110BD8"/>
    <w:rsid w:val="00111CDC"/>
    <w:rsid w:val="00113CC7"/>
    <w:rsid w:val="00114003"/>
    <w:rsid w:val="00115367"/>
    <w:rsid w:val="0011596D"/>
    <w:rsid w:val="00115EB7"/>
    <w:rsid w:val="001160A5"/>
    <w:rsid w:val="001167EC"/>
    <w:rsid w:val="00117357"/>
    <w:rsid w:val="00120336"/>
    <w:rsid w:val="0012061B"/>
    <w:rsid w:val="0012145B"/>
    <w:rsid w:val="00122095"/>
    <w:rsid w:val="001229DE"/>
    <w:rsid w:val="001236D3"/>
    <w:rsid w:val="001266D5"/>
    <w:rsid w:val="00126E3A"/>
    <w:rsid w:val="001272C0"/>
    <w:rsid w:val="0012741F"/>
    <w:rsid w:val="001277BE"/>
    <w:rsid w:val="00127BC4"/>
    <w:rsid w:val="001307A2"/>
    <w:rsid w:val="00130823"/>
    <w:rsid w:val="00130A46"/>
    <w:rsid w:val="00131280"/>
    <w:rsid w:val="001315F2"/>
    <w:rsid w:val="00133054"/>
    <w:rsid w:val="001340E9"/>
    <w:rsid w:val="0013420D"/>
    <w:rsid w:val="0013564A"/>
    <w:rsid w:val="0013794F"/>
    <w:rsid w:val="00140C2F"/>
    <w:rsid w:val="00141395"/>
    <w:rsid w:val="00141F63"/>
    <w:rsid w:val="001422B8"/>
    <w:rsid w:val="001429F0"/>
    <w:rsid w:val="00144BEF"/>
    <w:rsid w:val="0014658C"/>
    <w:rsid w:val="0014729E"/>
    <w:rsid w:val="00147E4E"/>
    <w:rsid w:val="0015147F"/>
    <w:rsid w:val="001516C6"/>
    <w:rsid w:val="00152DEF"/>
    <w:rsid w:val="001544B4"/>
    <w:rsid w:val="001552C3"/>
    <w:rsid w:val="001559C8"/>
    <w:rsid w:val="00156623"/>
    <w:rsid w:val="00156CD9"/>
    <w:rsid w:val="001576D5"/>
    <w:rsid w:val="00157DD9"/>
    <w:rsid w:val="00161B96"/>
    <w:rsid w:val="00161D68"/>
    <w:rsid w:val="00163F4F"/>
    <w:rsid w:val="00164123"/>
    <w:rsid w:val="00164231"/>
    <w:rsid w:val="001649CB"/>
    <w:rsid w:val="00165320"/>
    <w:rsid w:val="001661B7"/>
    <w:rsid w:val="0016680B"/>
    <w:rsid w:val="00170DA3"/>
    <w:rsid w:val="00170DC5"/>
    <w:rsid w:val="001727B8"/>
    <w:rsid w:val="00172FAE"/>
    <w:rsid w:val="00173DF7"/>
    <w:rsid w:val="00175F3E"/>
    <w:rsid w:val="00176CE3"/>
    <w:rsid w:val="00176F83"/>
    <w:rsid w:val="00177086"/>
    <w:rsid w:val="00180AB9"/>
    <w:rsid w:val="00180F91"/>
    <w:rsid w:val="001819C3"/>
    <w:rsid w:val="00181E32"/>
    <w:rsid w:val="001830F2"/>
    <w:rsid w:val="001835EC"/>
    <w:rsid w:val="0018429D"/>
    <w:rsid w:val="00184374"/>
    <w:rsid w:val="0018607A"/>
    <w:rsid w:val="00190160"/>
    <w:rsid w:val="001903CE"/>
    <w:rsid w:val="00190998"/>
    <w:rsid w:val="00190F29"/>
    <w:rsid w:val="0019208E"/>
    <w:rsid w:val="00192314"/>
    <w:rsid w:val="0019395E"/>
    <w:rsid w:val="00193DD8"/>
    <w:rsid w:val="001941C8"/>
    <w:rsid w:val="001946EE"/>
    <w:rsid w:val="00196815"/>
    <w:rsid w:val="00197079"/>
    <w:rsid w:val="0019783D"/>
    <w:rsid w:val="00197896"/>
    <w:rsid w:val="001A182F"/>
    <w:rsid w:val="001A193C"/>
    <w:rsid w:val="001A1E45"/>
    <w:rsid w:val="001A1F1A"/>
    <w:rsid w:val="001A2A44"/>
    <w:rsid w:val="001A3403"/>
    <w:rsid w:val="001A35B3"/>
    <w:rsid w:val="001B0BB1"/>
    <w:rsid w:val="001B0C0B"/>
    <w:rsid w:val="001B1E6E"/>
    <w:rsid w:val="001B2701"/>
    <w:rsid w:val="001B2708"/>
    <w:rsid w:val="001B3A08"/>
    <w:rsid w:val="001B4EF2"/>
    <w:rsid w:val="001B543F"/>
    <w:rsid w:val="001B565B"/>
    <w:rsid w:val="001B58F2"/>
    <w:rsid w:val="001B5C4F"/>
    <w:rsid w:val="001B6CE9"/>
    <w:rsid w:val="001C0F08"/>
    <w:rsid w:val="001C163C"/>
    <w:rsid w:val="001C2798"/>
    <w:rsid w:val="001C2959"/>
    <w:rsid w:val="001C3E02"/>
    <w:rsid w:val="001C4242"/>
    <w:rsid w:val="001C5ED4"/>
    <w:rsid w:val="001C71EE"/>
    <w:rsid w:val="001C7DDB"/>
    <w:rsid w:val="001D5280"/>
    <w:rsid w:val="001D57D2"/>
    <w:rsid w:val="001D6A99"/>
    <w:rsid w:val="001D75FE"/>
    <w:rsid w:val="001D7DFA"/>
    <w:rsid w:val="001E1A58"/>
    <w:rsid w:val="001E20F8"/>
    <w:rsid w:val="001E2376"/>
    <w:rsid w:val="001E2706"/>
    <w:rsid w:val="001E2F11"/>
    <w:rsid w:val="001E4772"/>
    <w:rsid w:val="001E52C2"/>
    <w:rsid w:val="001E6354"/>
    <w:rsid w:val="001E6705"/>
    <w:rsid w:val="001E6D2A"/>
    <w:rsid w:val="001E6DE2"/>
    <w:rsid w:val="001E75CD"/>
    <w:rsid w:val="001E7684"/>
    <w:rsid w:val="001F00D3"/>
    <w:rsid w:val="001F0E2A"/>
    <w:rsid w:val="001F108E"/>
    <w:rsid w:val="001F12EA"/>
    <w:rsid w:val="001F1807"/>
    <w:rsid w:val="001F2C9A"/>
    <w:rsid w:val="001F4099"/>
    <w:rsid w:val="001F40FF"/>
    <w:rsid w:val="001F5BE6"/>
    <w:rsid w:val="001F7985"/>
    <w:rsid w:val="0020015C"/>
    <w:rsid w:val="0020124B"/>
    <w:rsid w:val="0020161E"/>
    <w:rsid w:val="0020374B"/>
    <w:rsid w:val="00204246"/>
    <w:rsid w:val="00204FF7"/>
    <w:rsid w:val="00207120"/>
    <w:rsid w:val="00207227"/>
    <w:rsid w:val="00207BD5"/>
    <w:rsid w:val="00207DDC"/>
    <w:rsid w:val="00210357"/>
    <w:rsid w:val="00210652"/>
    <w:rsid w:val="00210809"/>
    <w:rsid w:val="00212CAE"/>
    <w:rsid w:val="002152DF"/>
    <w:rsid w:val="00215C74"/>
    <w:rsid w:val="00216605"/>
    <w:rsid w:val="00221AC6"/>
    <w:rsid w:val="00222124"/>
    <w:rsid w:val="002259B1"/>
    <w:rsid w:val="00225A46"/>
    <w:rsid w:val="00226DE2"/>
    <w:rsid w:val="002311E1"/>
    <w:rsid w:val="002321EE"/>
    <w:rsid w:val="0023244D"/>
    <w:rsid w:val="00237211"/>
    <w:rsid w:val="00237695"/>
    <w:rsid w:val="00240048"/>
    <w:rsid w:val="00242156"/>
    <w:rsid w:val="00243070"/>
    <w:rsid w:val="002430B4"/>
    <w:rsid w:val="00243637"/>
    <w:rsid w:val="002445C6"/>
    <w:rsid w:val="00245E50"/>
    <w:rsid w:val="00246D37"/>
    <w:rsid w:val="002470AB"/>
    <w:rsid w:val="002470B7"/>
    <w:rsid w:val="002477DF"/>
    <w:rsid w:val="0025044D"/>
    <w:rsid w:val="0025122C"/>
    <w:rsid w:val="0025132F"/>
    <w:rsid w:val="00252D1F"/>
    <w:rsid w:val="002539BE"/>
    <w:rsid w:val="0025452C"/>
    <w:rsid w:val="00254F8D"/>
    <w:rsid w:val="00255CB8"/>
    <w:rsid w:val="00256967"/>
    <w:rsid w:val="00257E8F"/>
    <w:rsid w:val="00260430"/>
    <w:rsid w:val="00260926"/>
    <w:rsid w:val="00261111"/>
    <w:rsid w:val="00261177"/>
    <w:rsid w:val="0026135D"/>
    <w:rsid w:val="002625E5"/>
    <w:rsid w:val="002628B6"/>
    <w:rsid w:val="002628DC"/>
    <w:rsid w:val="00262CCE"/>
    <w:rsid w:val="002632E6"/>
    <w:rsid w:val="002660E0"/>
    <w:rsid w:val="00270CD0"/>
    <w:rsid w:val="002710C1"/>
    <w:rsid w:val="0027217C"/>
    <w:rsid w:val="00273229"/>
    <w:rsid w:val="0027421F"/>
    <w:rsid w:val="00275F47"/>
    <w:rsid w:val="00276065"/>
    <w:rsid w:val="00276AF1"/>
    <w:rsid w:val="002818B7"/>
    <w:rsid w:val="00283ACF"/>
    <w:rsid w:val="00284870"/>
    <w:rsid w:val="002855D4"/>
    <w:rsid w:val="002858FA"/>
    <w:rsid w:val="00285A9C"/>
    <w:rsid w:val="00285EF3"/>
    <w:rsid w:val="002900BC"/>
    <w:rsid w:val="00291946"/>
    <w:rsid w:val="0029225C"/>
    <w:rsid w:val="0029261E"/>
    <w:rsid w:val="00293EB9"/>
    <w:rsid w:val="0029496A"/>
    <w:rsid w:val="002955D7"/>
    <w:rsid w:val="00297058"/>
    <w:rsid w:val="002973ED"/>
    <w:rsid w:val="00297D0E"/>
    <w:rsid w:val="002A0145"/>
    <w:rsid w:val="002A1C0D"/>
    <w:rsid w:val="002A2615"/>
    <w:rsid w:val="002A261A"/>
    <w:rsid w:val="002A2A25"/>
    <w:rsid w:val="002A34D8"/>
    <w:rsid w:val="002A43D7"/>
    <w:rsid w:val="002A6ED2"/>
    <w:rsid w:val="002A7CE4"/>
    <w:rsid w:val="002B0503"/>
    <w:rsid w:val="002B0E1E"/>
    <w:rsid w:val="002B118E"/>
    <w:rsid w:val="002B223E"/>
    <w:rsid w:val="002B3A8B"/>
    <w:rsid w:val="002B767B"/>
    <w:rsid w:val="002C04EA"/>
    <w:rsid w:val="002C05AD"/>
    <w:rsid w:val="002C0767"/>
    <w:rsid w:val="002C0A6C"/>
    <w:rsid w:val="002C126D"/>
    <w:rsid w:val="002C2352"/>
    <w:rsid w:val="002C306E"/>
    <w:rsid w:val="002C4B7A"/>
    <w:rsid w:val="002C5921"/>
    <w:rsid w:val="002C76CD"/>
    <w:rsid w:val="002D0442"/>
    <w:rsid w:val="002D0683"/>
    <w:rsid w:val="002D0C48"/>
    <w:rsid w:val="002D2F8C"/>
    <w:rsid w:val="002D6175"/>
    <w:rsid w:val="002D7081"/>
    <w:rsid w:val="002D79A7"/>
    <w:rsid w:val="002E045A"/>
    <w:rsid w:val="002E12AA"/>
    <w:rsid w:val="002E3FCD"/>
    <w:rsid w:val="002F1936"/>
    <w:rsid w:val="002F207D"/>
    <w:rsid w:val="002F4572"/>
    <w:rsid w:val="002F66E5"/>
    <w:rsid w:val="002F75CF"/>
    <w:rsid w:val="002F7FA5"/>
    <w:rsid w:val="00301DF5"/>
    <w:rsid w:val="003024EF"/>
    <w:rsid w:val="00303F0B"/>
    <w:rsid w:val="00306399"/>
    <w:rsid w:val="003066C5"/>
    <w:rsid w:val="0030692B"/>
    <w:rsid w:val="00307224"/>
    <w:rsid w:val="0031302C"/>
    <w:rsid w:val="003135A6"/>
    <w:rsid w:val="00313F88"/>
    <w:rsid w:val="003148FC"/>
    <w:rsid w:val="00315249"/>
    <w:rsid w:val="0032009B"/>
    <w:rsid w:val="003207A6"/>
    <w:rsid w:val="00321795"/>
    <w:rsid w:val="00322648"/>
    <w:rsid w:val="00322C3C"/>
    <w:rsid w:val="003230C3"/>
    <w:rsid w:val="003232A8"/>
    <w:rsid w:val="00326C36"/>
    <w:rsid w:val="0032769C"/>
    <w:rsid w:val="003278C8"/>
    <w:rsid w:val="00327E24"/>
    <w:rsid w:val="00330F11"/>
    <w:rsid w:val="003334B1"/>
    <w:rsid w:val="00334109"/>
    <w:rsid w:val="003355F7"/>
    <w:rsid w:val="00335A76"/>
    <w:rsid w:val="003372AB"/>
    <w:rsid w:val="0033756C"/>
    <w:rsid w:val="00337A72"/>
    <w:rsid w:val="00342046"/>
    <w:rsid w:val="00342C8D"/>
    <w:rsid w:val="00342E64"/>
    <w:rsid w:val="0034501A"/>
    <w:rsid w:val="00345058"/>
    <w:rsid w:val="00345875"/>
    <w:rsid w:val="003476FA"/>
    <w:rsid w:val="00347A15"/>
    <w:rsid w:val="00350762"/>
    <w:rsid w:val="003517F9"/>
    <w:rsid w:val="003522CD"/>
    <w:rsid w:val="0035292E"/>
    <w:rsid w:val="003538C6"/>
    <w:rsid w:val="00354C5C"/>
    <w:rsid w:val="00355059"/>
    <w:rsid w:val="0035544B"/>
    <w:rsid w:val="00355D2B"/>
    <w:rsid w:val="00356056"/>
    <w:rsid w:val="003561A8"/>
    <w:rsid w:val="0036007B"/>
    <w:rsid w:val="00360536"/>
    <w:rsid w:val="003607E7"/>
    <w:rsid w:val="003613DB"/>
    <w:rsid w:val="00361E77"/>
    <w:rsid w:val="003634B0"/>
    <w:rsid w:val="00363563"/>
    <w:rsid w:val="00363CCA"/>
    <w:rsid w:val="00366172"/>
    <w:rsid w:val="00366238"/>
    <w:rsid w:val="003674B3"/>
    <w:rsid w:val="00367F8C"/>
    <w:rsid w:val="00370693"/>
    <w:rsid w:val="00370ABD"/>
    <w:rsid w:val="0037258F"/>
    <w:rsid w:val="00372F9D"/>
    <w:rsid w:val="00374450"/>
    <w:rsid w:val="003753EC"/>
    <w:rsid w:val="00376FF8"/>
    <w:rsid w:val="003770ED"/>
    <w:rsid w:val="0038148E"/>
    <w:rsid w:val="00381545"/>
    <w:rsid w:val="00381D24"/>
    <w:rsid w:val="00382728"/>
    <w:rsid w:val="00382E05"/>
    <w:rsid w:val="003831C2"/>
    <w:rsid w:val="003834FF"/>
    <w:rsid w:val="00383906"/>
    <w:rsid w:val="00383B67"/>
    <w:rsid w:val="00383C54"/>
    <w:rsid w:val="003848D4"/>
    <w:rsid w:val="00384FD6"/>
    <w:rsid w:val="003854DA"/>
    <w:rsid w:val="003859A5"/>
    <w:rsid w:val="0038626A"/>
    <w:rsid w:val="003868F1"/>
    <w:rsid w:val="0039050D"/>
    <w:rsid w:val="003906B7"/>
    <w:rsid w:val="00390CFF"/>
    <w:rsid w:val="00392DA8"/>
    <w:rsid w:val="00392E6E"/>
    <w:rsid w:val="00393930"/>
    <w:rsid w:val="0039491F"/>
    <w:rsid w:val="00395D42"/>
    <w:rsid w:val="00395E2D"/>
    <w:rsid w:val="00396787"/>
    <w:rsid w:val="003A07BC"/>
    <w:rsid w:val="003A08E3"/>
    <w:rsid w:val="003A18F7"/>
    <w:rsid w:val="003A2EB5"/>
    <w:rsid w:val="003A3AC2"/>
    <w:rsid w:val="003A488B"/>
    <w:rsid w:val="003A5EDE"/>
    <w:rsid w:val="003A607E"/>
    <w:rsid w:val="003A632F"/>
    <w:rsid w:val="003A7113"/>
    <w:rsid w:val="003B09ED"/>
    <w:rsid w:val="003B2037"/>
    <w:rsid w:val="003B2609"/>
    <w:rsid w:val="003B2DD2"/>
    <w:rsid w:val="003B396F"/>
    <w:rsid w:val="003B3D8B"/>
    <w:rsid w:val="003B64E6"/>
    <w:rsid w:val="003C1248"/>
    <w:rsid w:val="003C2812"/>
    <w:rsid w:val="003C3342"/>
    <w:rsid w:val="003C3ADE"/>
    <w:rsid w:val="003C5465"/>
    <w:rsid w:val="003C64CB"/>
    <w:rsid w:val="003D0752"/>
    <w:rsid w:val="003D207B"/>
    <w:rsid w:val="003D24D4"/>
    <w:rsid w:val="003D2B90"/>
    <w:rsid w:val="003D3329"/>
    <w:rsid w:val="003D34E4"/>
    <w:rsid w:val="003D360C"/>
    <w:rsid w:val="003D370B"/>
    <w:rsid w:val="003D40A5"/>
    <w:rsid w:val="003D62B6"/>
    <w:rsid w:val="003D638E"/>
    <w:rsid w:val="003D63AF"/>
    <w:rsid w:val="003D64F1"/>
    <w:rsid w:val="003D7333"/>
    <w:rsid w:val="003E1E97"/>
    <w:rsid w:val="003E1F12"/>
    <w:rsid w:val="003E3AD7"/>
    <w:rsid w:val="003E42D4"/>
    <w:rsid w:val="003E5B4F"/>
    <w:rsid w:val="003E6107"/>
    <w:rsid w:val="003E6831"/>
    <w:rsid w:val="003E744F"/>
    <w:rsid w:val="003E7DAA"/>
    <w:rsid w:val="003F08A4"/>
    <w:rsid w:val="003F0F47"/>
    <w:rsid w:val="003F1961"/>
    <w:rsid w:val="003F2829"/>
    <w:rsid w:val="003F33DF"/>
    <w:rsid w:val="003F3F40"/>
    <w:rsid w:val="003F4C6E"/>
    <w:rsid w:val="003F7B07"/>
    <w:rsid w:val="003F7DDF"/>
    <w:rsid w:val="004013DF"/>
    <w:rsid w:val="00402054"/>
    <w:rsid w:val="0040314B"/>
    <w:rsid w:val="00403ACB"/>
    <w:rsid w:val="00404C46"/>
    <w:rsid w:val="00406132"/>
    <w:rsid w:val="0040690A"/>
    <w:rsid w:val="004073EE"/>
    <w:rsid w:val="004079B8"/>
    <w:rsid w:val="00411B05"/>
    <w:rsid w:val="00413147"/>
    <w:rsid w:val="00414E5E"/>
    <w:rsid w:val="00415215"/>
    <w:rsid w:val="00416CFD"/>
    <w:rsid w:val="00416D62"/>
    <w:rsid w:val="00420210"/>
    <w:rsid w:val="00420B8C"/>
    <w:rsid w:val="00422313"/>
    <w:rsid w:val="004235CE"/>
    <w:rsid w:val="004245FC"/>
    <w:rsid w:val="00424842"/>
    <w:rsid w:val="0042549F"/>
    <w:rsid w:val="004266E9"/>
    <w:rsid w:val="00426F5B"/>
    <w:rsid w:val="00427C90"/>
    <w:rsid w:val="004303B6"/>
    <w:rsid w:val="004308FB"/>
    <w:rsid w:val="00430C2B"/>
    <w:rsid w:val="00430F14"/>
    <w:rsid w:val="00431788"/>
    <w:rsid w:val="00432F01"/>
    <w:rsid w:val="004346B7"/>
    <w:rsid w:val="00434DAB"/>
    <w:rsid w:val="00435186"/>
    <w:rsid w:val="004351ED"/>
    <w:rsid w:val="00435CA5"/>
    <w:rsid w:val="0043720F"/>
    <w:rsid w:val="00437856"/>
    <w:rsid w:val="00440BEF"/>
    <w:rsid w:val="0044197B"/>
    <w:rsid w:val="0044197F"/>
    <w:rsid w:val="00441DF4"/>
    <w:rsid w:val="004424FB"/>
    <w:rsid w:val="004429C4"/>
    <w:rsid w:val="004450E6"/>
    <w:rsid w:val="004454FB"/>
    <w:rsid w:val="00446636"/>
    <w:rsid w:val="00446BE9"/>
    <w:rsid w:val="0044703A"/>
    <w:rsid w:val="004472D0"/>
    <w:rsid w:val="00447CBC"/>
    <w:rsid w:val="00451B7D"/>
    <w:rsid w:val="00452B72"/>
    <w:rsid w:val="00453B7B"/>
    <w:rsid w:val="00453C35"/>
    <w:rsid w:val="00453FC9"/>
    <w:rsid w:val="00454325"/>
    <w:rsid w:val="00454495"/>
    <w:rsid w:val="0045641B"/>
    <w:rsid w:val="00456CAE"/>
    <w:rsid w:val="004602B8"/>
    <w:rsid w:val="0046202F"/>
    <w:rsid w:val="00462AB7"/>
    <w:rsid w:val="004646C5"/>
    <w:rsid w:val="00465056"/>
    <w:rsid w:val="00466992"/>
    <w:rsid w:val="00470AC8"/>
    <w:rsid w:val="0047114E"/>
    <w:rsid w:val="004711C0"/>
    <w:rsid w:val="00471C1D"/>
    <w:rsid w:val="00472697"/>
    <w:rsid w:val="004727E2"/>
    <w:rsid w:val="004729B3"/>
    <w:rsid w:val="0047376E"/>
    <w:rsid w:val="00476370"/>
    <w:rsid w:val="004763B9"/>
    <w:rsid w:val="0047677E"/>
    <w:rsid w:val="00476C89"/>
    <w:rsid w:val="00477E74"/>
    <w:rsid w:val="00480534"/>
    <w:rsid w:val="00480D8F"/>
    <w:rsid w:val="00481FC0"/>
    <w:rsid w:val="00483C51"/>
    <w:rsid w:val="00486968"/>
    <w:rsid w:val="00487127"/>
    <w:rsid w:val="00487644"/>
    <w:rsid w:val="004900E0"/>
    <w:rsid w:val="00491F17"/>
    <w:rsid w:val="00492304"/>
    <w:rsid w:val="00493B15"/>
    <w:rsid w:val="00494381"/>
    <w:rsid w:val="00494937"/>
    <w:rsid w:val="00497D48"/>
    <w:rsid w:val="004A0E47"/>
    <w:rsid w:val="004A293F"/>
    <w:rsid w:val="004A3027"/>
    <w:rsid w:val="004A3C99"/>
    <w:rsid w:val="004A428B"/>
    <w:rsid w:val="004B06BD"/>
    <w:rsid w:val="004B0E88"/>
    <w:rsid w:val="004B1531"/>
    <w:rsid w:val="004B1BE8"/>
    <w:rsid w:val="004B2B2A"/>
    <w:rsid w:val="004B3083"/>
    <w:rsid w:val="004B340B"/>
    <w:rsid w:val="004B505D"/>
    <w:rsid w:val="004B587E"/>
    <w:rsid w:val="004B5EA1"/>
    <w:rsid w:val="004B64BD"/>
    <w:rsid w:val="004B64FB"/>
    <w:rsid w:val="004B688D"/>
    <w:rsid w:val="004B697A"/>
    <w:rsid w:val="004B6F9F"/>
    <w:rsid w:val="004B7579"/>
    <w:rsid w:val="004C07E7"/>
    <w:rsid w:val="004C12D5"/>
    <w:rsid w:val="004C1840"/>
    <w:rsid w:val="004C1D84"/>
    <w:rsid w:val="004C2961"/>
    <w:rsid w:val="004C2E6B"/>
    <w:rsid w:val="004C3503"/>
    <w:rsid w:val="004C54D9"/>
    <w:rsid w:val="004C5784"/>
    <w:rsid w:val="004C5C3F"/>
    <w:rsid w:val="004C5FD8"/>
    <w:rsid w:val="004C7366"/>
    <w:rsid w:val="004D051E"/>
    <w:rsid w:val="004D0545"/>
    <w:rsid w:val="004D0B85"/>
    <w:rsid w:val="004D13C1"/>
    <w:rsid w:val="004D1D11"/>
    <w:rsid w:val="004D29CC"/>
    <w:rsid w:val="004D2AAE"/>
    <w:rsid w:val="004D3C04"/>
    <w:rsid w:val="004D6ADE"/>
    <w:rsid w:val="004D7515"/>
    <w:rsid w:val="004D7808"/>
    <w:rsid w:val="004E001B"/>
    <w:rsid w:val="004E0867"/>
    <w:rsid w:val="004E1E6B"/>
    <w:rsid w:val="004E4ED6"/>
    <w:rsid w:val="004E72DB"/>
    <w:rsid w:val="004F2AAE"/>
    <w:rsid w:val="004F3E60"/>
    <w:rsid w:val="004F40C9"/>
    <w:rsid w:val="004F4D3B"/>
    <w:rsid w:val="004F5111"/>
    <w:rsid w:val="004F6B42"/>
    <w:rsid w:val="005029BC"/>
    <w:rsid w:val="005035DB"/>
    <w:rsid w:val="00504242"/>
    <w:rsid w:val="005042E9"/>
    <w:rsid w:val="005045FE"/>
    <w:rsid w:val="00505559"/>
    <w:rsid w:val="00507F65"/>
    <w:rsid w:val="00510013"/>
    <w:rsid w:val="00512424"/>
    <w:rsid w:val="005129FD"/>
    <w:rsid w:val="00513561"/>
    <w:rsid w:val="00513BA5"/>
    <w:rsid w:val="00513FA1"/>
    <w:rsid w:val="00516447"/>
    <w:rsid w:val="00516C0F"/>
    <w:rsid w:val="00520AEB"/>
    <w:rsid w:val="005213C5"/>
    <w:rsid w:val="005219E0"/>
    <w:rsid w:val="00522B22"/>
    <w:rsid w:val="005232A6"/>
    <w:rsid w:val="00523E1C"/>
    <w:rsid w:val="00524135"/>
    <w:rsid w:val="00524CF3"/>
    <w:rsid w:val="00526012"/>
    <w:rsid w:val="00526D34"/>
    <w:rsid w:val="005272AE"/>
    <w:rsid w:val="00527551"/>
    <w:rsid w:val="00530632"/>
    <w:rsid w:val="00530854"/>
    <w:rsid w:val="00531DB9"/>
    <w:rsid w:val="00532077"/>
    <w:rsid w:val="0053267B"/>
    <w:rsid w:val="0053432C"/>
    <w:rsid w:val="0053440E"/>
    <w:rsid w:val="005347E1"/>
    <w:rsid w:val="00535EC1"/>
    <w:rsid w:val="005370A3"/>
    <w:rsid w:val="0054139D"/>
    <w:rsid w:val="00541414"/>
    <w:rsid w:val="00541578"/>
    <w:rsid w:val="005415E4"/>
    <w:rsid w:val="00542533"/>
    <w:rsid w:val="00542678"/>
    <w:rsid w:val="00542AFF"/>
    <w:rsid w:val="0054310A"/>
    <w:rsid w:val="005435C1"/>
    <w:rsid w:val="0054422D"/>
    <w:rsid w:val="005466F4"/>
    <w:rsid w:val="0054724C"/>
    <w:rsid w:val="00547313"/>
    <w:rsid w:val="00551047"/>
    <w:rsid w:val="005520E0"/>
    <w:rsid w:val="0055319B"/>
    <w:rsid w:val="00553C67"/>
    <w:rsid w:val="00555433"/>
    <w:rsid w:val="005557E4"/>
    <w:rsid w:val="005567DB"/>
    <w:rsid w:val="0055744E"/>
    <w:rsid w:val="005575BF"/>
    <w:rsid w:val="005600EF"/>
    <w:rsid w:val="0056138E"/>
    <w:rsid w:val="00562033"/>
    <w:rsid w:val="00562CC4"/>
    <w:rsid w:val="00564310"/>
    <w:rsid w:val="00566F52"/>
    <w:rsid w:val="00567B7F"/>
    <w:rsid w:val="00570F8D"/>
    <w:rsid w:val="0057158D"/>
    <w:rsid w:val="00571E78"/>
    <w:rsid w:val="00572F2C"/>
    <w:rsid w:val="005741BD"/>
    <w:rsid w:val="00574C33"/>
    <w:rsid w:val="005753D7"/>
    <w:rsid w:val="005826E4"/>
    <w:rsid w:val="005830BD"/>
    <w:rsid w:val="00583543"/>
    <w:rsid w:val="00583907"/>
    <w:rsid w:val="0058465F"/>
    <w:rsid w:val="005867F9"/>
    <w:rsid w:val="0058686F"/>
    <w:rsid w:val="0058710B"/>
    <w:rsid w:val="00591A73"/>
    <w:rsid w:val="00592819"/>
    <w:rsid w:val="005937AA"/>
    <w:rsid w:val="00594B9E"/>
    <w:rsid w:val="00594E3C"/>
    <w:rsid w:val="00595F4E"/>
    <w:rsid w:val="005964C2"/>
    <w:rsid w:val="00596963"/>
    <w:rsid w:val="0059711B"/>
    <w:rsid w:val="005A00AC"/>
    <w:rsid w:val="005A04E7"/>
    <w:rsid w:val="005A0C39"/>
    <w:rsid w:val="005A1417"/>
    <w:rsid w:val="005A25F4"/>
    <w:rsid w:val="005A2626"/>
    <w:rsid w:val="005A2C5A"/>
    <w:rsid w:val="005A40D4"/>
    <w:rsid w:val="005A4B9A"/>
    <w:rsid w:val="005A63CD"/>
    <w:rsid w:val="005A6C92"/>
    <w:rsid w:val="005A6DE9"/>
    <w:rsid w:val="005A72FE"/>
    <w:rsid w:val="005B0EE5"/>
    <w:rsid w:val="005B162E"/>
    <w:rsid w:val="005B2571"/>
    <w:rsid w:val="005B3246"/>
    <w:rsid w:val="005B3DA7"/>
    <w:rsid w:val="005B4612"/>
    <w:rsid w:val="005B4DE4"/>
    <w:rsid w:val="005B50D9"/>
    <w:rsid w:val="005B696F"/>
    <w:rsid w:val="005C00DE"/>
    <w:rsid w:val="005C10CB"/>
    <w:rsid w:val="005C1D6E"/>
    <w:rsid w:val="005C2B6A"/>
    <w:rsid w:val="005C4A11"/>
    <w:rsid w:val="005C519B"/>
    <w:rsid w:val="005D1EE3"/>
    <w:rsid w:val="005D25D0"/>
    <w:rsid w:val="005D3692"/>
    <w:rsid w:val="005D3EDE"/>
    <w:rsid w:val="005D47D5"/>
    <w:rsid w:val="005D7429"/>
    <w:rsid w:val="005E0497"/>
    <w:rsid w:val="005E389E"/>
    <w:rsid w:val="005E53A2"/>
    <w:rsid w:val="005F10C4"/>
    <w:rsid w:val="005F137B"/>
    <w:rsid w:val="005F175E"/>
    <w:rsid w:val="005F1AA3"/>
    <w:rsid w:val="005F2464"/>
    <w:rsid w:val="005F4A57"/>
    <w:rsid w:val="005F562A"/>
    <w:rsid w:val="005F5D4E"/>
    <w:rsid w:val="005F67DE"/>
    <w:rsid w:val="005F6923"/>
    <w:rsid w:val="005F7296"/>
    <w:rsid w:val="00600ED4"/>
    <w:rsid w:val="0060131E"/>
    <w:rsid w:val="00601587"/>
    <w:rsid w:val="00602124"/>
    <w:rsid w:val="006024A7"/>
    <w:rsid w:val="00605C5B"/>
    <w:rsid w:val="006117AD"/>
    <w:rsid w:val="006132EC"/>
    <w:rsid w:val="006141EF"/>
    <w:rsid w:val="0061454F"/>
    <w:rsid w:val="00614826"/>
    <w:rsid w:val="00614C60"/>
    <w:rsid w:val="0061592A"/>
    <w:rsid w:val="00617B7B"/>
    <w:rsid w:val="0062103C"/>
    <w:rsid w:val="006219A1"/>
    <w:rsid w:val="006236BC"/>
    <w:rsid w:val="0062393D"/>
    <w:rsid w:val="00624B31"/>
    <w:rsid w:val="00624F48"/>
    <w:rsid w:val="00625227"/>
    <w:rsid w:val="0062576F"/>
    <w:rsid w:val="00631D88"/>
    <w:rsid w:val="00632EFB"/>
    <w:rsid w:val="00635895"/>
    <w:rsid w:val="006367F3"/>
    <w:rsid w:val="00636822"/>
    <w:rsid w:val="00640836"/>
    <w:rsid w:val="00640F63"/>
    <w:rsid w:val="00641B2F"/>
    <w:rsid w:val="00643901"/>
    <w:rsid w:val="0064419B"/>
    <w:rsid w:val="00644275"/>
    <w:rsid w:val="00644897"/>
    <w:rsid w:val="00645042"/>
    <w:rsid w:val="00646143"/>
    <w:rsid w:val="0064681F"/>
    <w:rsid w:val="006468CC"/>
    <w:rsid w:val="0065106B"/>
    <w:rsid w:val="00651438"/>
    <w:rsid w:val="00652813"/>
    <w:rsid w:val="00656638"/>
    <w:rsid w:val="0066083D"/>
    <w:rsid w:val="006609E7"/>
    <w:rsid w:val="006625AD"/>
    <w:rsid w:val="00662BEF"/>
    <w:rsid w:val="006631DC"/>
    <w:rsid w:val="006631EC"/>
    <w:rsid w:val="00663B6D"/>
    <w:rsid w:val="00664207"/>
    <w:rsid w:val="00664B5E"/>
    <w:rsid w:val="00665008"/>
    <w:rsid w:val="00667EC5"/>
    <w:rsid w:val="00670713"/>
    <w:rsid w:val="00671A51"/>
    <w:rsid w:val="00674ACA"/>
    <w:rsid w:val="0067559A"/>
    <w:rsid w:val="006769DA"/>
    <w:rsid w:val="006769FB"/>
    <w:rsid w:val="0067751B"/>
    <w:rsid w:val="00681147"/>
    <w:rsid w:val="00681755"/>
    <w:rsid w:val="00681AC2"/>
    <w:rsid w:val="00682E32"/>
    <w:rsid w:val="006831BD"/>
    <w:rsid w:val="00684C38"/>
    <w:rsid w:val="00685176"/>
    <w:rsid w:val="00686119"/>
    <w:rsid w:val="00686AAC"/>
    <w:rsid w:val="00686F79"/>
    <w:rsid w:val="006919F0"/>
    <w:rsid w:val="00691C81"/>
    <w:rsid w:val="00692840"/>
    <w:rsid w:val="006928C3"/>
    <w:rsid w:val="00695465"/>
    <w:rsid w:val="00697243"/>
    <w:rsid w:val="006A2099"/>
    <w:rsid w:val="006A24DC"/>
    <w:rsid w:val="006A3BD9"/>
    <w:rsid w:val="006A579B"/>
    <w:rsid w:val="006A592F"/>
    <w:rsid w:val="006A649D"/>
    <w:rsid w:val="006A64B8"/>
    <w:rsid w:val="006A6740"/>
    <w:rsid w:val="006A6F3F"/>
    <w:rsid w:val="006A7850"/>
    <w:rsid w:val="006B302C"/>
    <w:rsid w:val="006B31BD"/>
    <w:rsid w:val="006B3BA5"/>
    <w:rsid w:val="006B3D2A"/>
    <w:rsid w:val="006B3EC1"/>
    <w:rsid w:val="006B44E0"/>
    <w:rsid w:val="006B6409"/>
    <w:rsid w:val="006B67AD"/>
    <w:rsid w:val="006B76B1"/>
    <w:rsid w:val="006B7949"/>
    <w:rsid w:val="006C00EB"/>
    <w:rsid w:val="006C0E3B"/>
    <w:rsid w:val="006C11E1"/>
    <w:rsid w:val="006C1616"/>
    <w:rsid w:val="006C1655"/>
    <w:rsid w:val="006C1B09"/>
    <w:rsid w:val="006C2B4B"/>
    <w:rsid w:val="006C4EA4"/>
    <w:rsid w:val="006C62BB"/>
    <w:rsid w:val="006C65B9"/>
    <w:rsid w:val="006C73B1"/>
    <w:rsid w:val="006D0D67"/>
    <w:rsid w:val="006D0F35"/>
    <w:rsid w:val="006D3520"/>
    <w:rsid w:val="006D5202"/>
    <w:rsid w:val="006D5512"/>
    <w:rsid w:val="006D55DE"/>
    <w:rsid w:val="006D58E4"/>
    <w:rsid w:val="006D5972"/>
    <w:rsid w:val="006D610D"/>
    <w:rsid w:val="006D6489"/>
    <w:rsid w:val="006D69DB"/>
    <w:rsid w:val="006D6E15"/>
    <w:rsid w:val="006E1D4B"/>
    <w:rsid w:val="006E2430"/>
    <w:rsid w:val="006E30E1"/>
    <w:rsid w:val="006E415A"/>
    <w:rsid w:val="006E48E6"/>
    <w:rsid w:val="006E7C4A"/>
    <w:rsid w:val="006F008A"/>
    <w:rsid w:val="006F1856"/>
    <w:rsid w:val="006F1AA9"/>
    <w:rsid w:val="006F1D24"/>
    <w:rsid w:val="006F1ED3"/>
    <w:rsid w:val="006F2373"/>
    <w:rsid w:val="006F33AA"/>
    <w:rsid w:val="006F506B"/>
    <w:rsid w:val="006F5FB0"/>
    <w:rsid w:val="006F637C"/>
    <w:rsid w:val="006F71F9"/>
    <w:rsid w:val="0070146D"/>
    <w:rsid w:val="00701F28"/>
    <w:rsid w:val="00702819"/>
    <w:rsid w:val="00702AD4"/>
    <w:rsid w:val="00702E30"/>
    <w:rsid w:val="00702F2A"/>
    <w:rsid w:val="007032FA"/>
    <w:rsid w:val="007033FD"/>
    <w:rsid w:val="007034B5"/>
    <w:rsid w:val="00703676"/>
    <w:rsid w:val="00703E4D"/>
    <w:rsid w:val="007056C6"/>
    <w:rsid w:val="00706AD9"/>
    <w:rsid w:val="00706D57"/>
    <w:rsid w:val="00707FE1"/>
    <w:rsid w:val="00710223"/>
    <w:rsid w:val="00712442"/>
    <w:rsid w:val="00712A28"/>
    <w:rsid w:val="0071314C"/>
    <w:rsid w:val="0071436E"/>
    <w:rsid w:val="00714653"/>
    <w:rsid w:val="00716AAC"/>
    <w:rsid w:val="0071720C"/>
    <w:rsid w:val="00721C10"/>
    <w:rsid w:val="00724AF5"/>
    <w:rsid w:val="00724BB2"/>
    <w:rsid w:val="0072548F"/>
    <w:rsid w:val="007256AB"/>
    <w:rsid w:val="00726870"/>
    <w:rsid w:val="00726889"/>
    <w:rsid w:val="007279DE"/>
    <w:rsid w:val="00727C23"/>
    <w:rsid w:val="0073064D"/>
    <w:rsid w:val="0073232F"/>
    <w:rsid w:val="00732971"/>
    <w:rsid w:val="00733900"/>
    <w:rsid w:val="00733F61"/>
    <w:rsid w:val="00734507"/>
    <w:rsid w:val="007346F4"/>
    <w:rsid w:val="00734BBB"/>
    <w:rsid w:val="00734DA5"/>
    <w:rsid w:val="00735034"/>
    <w:rsid w:val="00736C3E"/>
    <w:rsid w:val="00740745"/>
    <w:rsid w:val="00742872"/>
    <w:rsid w:val="00742CE5"/>
    <w:rsid w:val="0074368E"/>
    <w:rsid w:val="00743915"/>
    <w:rsid w:val="00743DAC"/>
    <w:rsid w:val="00743DF4"/>
    <w:rsid w:val="00747B6D"/>
    <w:rsid w:val="007524BE"/>
    <w:rsid w:val="00752DA3"/>
    <w:rsid w:val="00752F91"/>
    <w:rsid w:val="007537DD"/>
    <w:rsid w:val="00753A0D"/>
    <w:rsid w:val="00755407"/>
    <w:rsid w:val="00756508"/>
    <w:rsid w:val="00757C0C"/>
    <w:rsid w:val="00757CA6"/>
    <w:rsid w:val="00764D85"/>
    <w:rsid w:val="0076510B"/>
    <w:rsid w:val="007659E8"/>
    <w:rsid w:val="00765A43"/>
    <w:rsid w:val="007660AA"/>
    <w:rsid w:val="00766D1B"/>
    <w:rsid w:val="00770B2E"/>
    <w:rsid w:val="00771895"/>
    <w:rsid w:val="0077383D"/>
    <w:rsid w:val="00774A68"/>
    <w:rsid w:val="00775950"/>
    <w:rsid w:val="007760B5"/>
    <w:rsid w:val="00777F91"/>
    <w:rsid w:val="0078000B"/>
    <w:rsid w:val="007800D1"/>
    <w:rsid w:val="0078214A"/>
    <w:rsid w:val="00783013"/>
    <w:rsid w:val="007831BD"/>
    <w:rsid w:val="0078363C"/>
    <w:rsid w:val="00783AEC"/>
    <w:rsid w:val="007848E5"/>
    <w:rsid w:val="00785337"/>
    <w:rsid w:val="0078583B"/>
    <w:rsid w:val="00785CA0"/>
    <w:rsid w:val="007876BA"/>
    <w:rsid w:val="00790D0B"/>
    <w:rsid w:val="00791B46"/>
    <w:rsid w:val="00791C32"/>
    <w:rsid w:val="0079362E"/>
    <w:rsid w:val="007936B6"/>
    <w:rsid w:val="00793C44"/>
    <w:rsid w:val="00795E26"/>
    <w:rsid w:val="00797AA7"/>
    <w:rsid w:val="007A03AA"/>
    <w:rsid w:val="007A197D"/>
    <w:rsid w:val="007A211B"/>
    <w:rsid w:val="007A3360"/>
    <w:rsid w:val="007A3954"/>
    <w:rsid w:val="007A41EB"/>
    <w:rsid w:val="007A546E"/>
    <w:rsid w:val="007A5C4F"/>
    <w:rsid w:val="007A6223"/>
    <w:rsid w:val="007A772C"/>
    <w:rsid w:val="007B01FA"/>
    <w:rsid w:val="007B0216"/>
    <w:rsid w:val="007B0F91"/>
    <w:rsid w:val="007B33BD"/>
    <w:rsid w:val="007B52B0"/>
    <w:rsid w:val="007B57DB"/>
    <w:rsid w:val="007B5BA1"/>
    <w:rsid w:val="007B61EB"/>
    <w:rsid w:val="007B780B"/>
    <w:rsid w:val="007C03D2"/>
    <w:rsid w:val="007C24F1"/>
    <w:rsid w:val="007C4406"/>
    <w:rsid w:val="007C4B5E"/>
    <w:rsid w:val="007C5219"/>
    <w:rsid w:val="007C5611"/>
    <w:rsid w:val="007C63D4"/>
    <w:rsid w:val="007C6B2A"/>
    <w:rsid w:val="007C6DE9"/>
    <w:rsid w:val="007D0A7F"/>
    <w:rsid w:val="007D1922"/>
    <w:rsid w:val="007D1FA5"/>
    <w:rsid w:val="007D2149"/>
    <w:rsid w:val="007D2370"/>
    <w:rsid w:val="007D26D5"/>
    <w:rsid w:val="007D2AF7"/>
    <w:rsid w:val="007D2B0C"/>
    <w:rsid w:val="007D40D2"/>
    <w:rsid w:val="007D4AD4"/>
    <w:rsid w:val="007D4B11"/>
    <w:rsid w:val="007D52FB"/>
    <w:rsid w:val="007D665D"/>
    <w:rsid w:val="007D719C"/>
    <w:rsid w:val="007E0C9C"/>
    <w:rsid w:val="007E2207"/>
    <w:rsid w:val="007E2413"/>
    <w:rsid w:val="007E3D87"/>
    <w:rsid w:val="007E478B"/>
    <w:rsid w:val="007E4A58"/>
    <w:rsid w:val="007E4CF6"/>
    <w:rsid w:val="007E5C09"/>
    <w:rsid w:val="007F111F"/>
    <w:rsid w:val="007F1ADA"/>
    <w:rsid w:val="007F1BBC"/>
    <w:rsid w:val="007F215A"/>
    <w:rsid w:val="007F28F5"/>
    <w:rsid w:val="007F2B71"/>
    <w:rsid w:val="007F2D26"/>
    <w:rsid w:val="007F37DB"/>
    <w:rsid w:val="007F3970"/>
    <w:rsid w:val="007F42AE"/>
    <w:rsid w:val="007F447B"/>
    <w:rsid w:val="007F56EE"/>
    <w:rsid w:val="007F79CB"/>
    <w:rsid w:val="00800F56"/>
    <w:rsid w:val="008016E3"/>
    <w:rsid w:val="00801D60"/>
    <w:rsid w:val="00802802"/>
    <w:rsid w:val="00802B50"/>
    <w:rsid w:val="0080306B"/>
    <w:rsid w:val="00803637"/>
    <w:rsid w:val="00806147"/>
    <w:rsid w:val="00810018"/>
    <w:rsid w:val="00810D1D"/>
    <w:rsid w:val="008137EB"/>
    <w:rsid w:val="0081403A"/>
    <w:rsid w:val="008162A2"/>
    <w:rsid w:val="00816DBA"/>
    <w:rsid w:val="00816DE5"/>
    <w:rsid w:val="0081757E"/>
    <w:rsid w:val="008202E6"/>
    <w:rsid w:val="00820BA9"/>
    <w:rsid w:val="008218ED"/>
    <w:rsid w:val="00821D11"/>
    <w:rsid w:val="00822D9F"/>
    <w:rsid w:val="00822F6A"/>
    <w:rsid w:val="00823F48"/>
    <w:rsid w:val="008243EF"/>
    <w:rsid w:val="00824F9D"/>
    <w:rsid w:val="0082599E"/>
    <w:rsid w:val="008262EC"/>
    <w:rsid w:val="00827B36"/>
    <w:rsid w:val="00831BC3"/>
    <w:rsid w:val="00832910"/>
    <w:rsid w:val="008335AD"/>
    <w:rsid w:val="00834D70"/>
    <w:rsid w:val="00837600"/>
    <w:rsid w:val="008378C0"/>
    <w:rsid w:val="008404D1"/>
    <w:rsid w:val="00840E9B"/>
    <w:rsid w:val="0084121E"/>
    <w:rsid w:val="00842145"/>
    <w:rsid w:val="0084279A"/>
    <w:rsid w:val="0084453C"/>
    <w:rsid w:val="00844794"/>
    <w:rsid w:val="00846075"/>
    <w:rsid w:val="00847AAB"/>
    <w:rsid w:val="008510D1"/>
    <w:rsid w:val="00853687"/>
    <w:rsid w:val="008557D6"/>
    <w:rsid w:val="00855A2A"/>
    <w:rsid w:val="00856330"/>
    <w:rsid w:val="008566C2"/>
    <w:rsid w:val="00856F39"/>
    <w:rsid w:val="00860BE5"/>
    <w:rsid w:val="00862DEF"/>
    <w:rsid w:val="00863E2C"/>
    <w:rsid w:val="00864621"/>
    <w:rsid w:val="00865AAA"/>
    <w:rsid w:val="0086620D"/>
    <w:rsid w:val="00867C26"/>
    <w:rsid w:val="00870A00"/>
    <w:rsid w:val="00870C70"/>
    <w:rsid w:val="00871473"/>
    <w:rsid w:val="008725EB"/>
    <w:rsid w:val="008746E1"/>
    <w:rsid w:val="00877384"/>
    <w:rsid w:val="008777B0"/>
    <w:rsid w:val="008779F1"/>
    <w:rsid w:val="00877C95"/>
    <w:rsid w:val="00877EB5"/>
    <w:rsid w:val="00877F5E"/>
    <w:rsid w:val="00880086"/>
    <w:rsid w:val="008800F6"/>
    <w:rsid w:val="00880978"/>
    <w:rsid w:val="00881682"/>
    <w:rsid w:val="00884497"/>
    <w:rsid w:val="00886017"/>
    <w:rsid w:val="008918C7"/>
    <w:rsid w:val="0089246E"/>
    <w:rsid w:val="008938BE"/>
    <w:rsid w:val="008945CA"/>
    <w:rsid w:val="00894D01"/>
    <w:rsid w:val="008969AB"/>
    <w:rsid w:val="00897054"/>
    <w:rsid w:val="008A0B6E"/>
    <w:rsid w:val="008A16C5"/>
    <w:rsid w:val="008A19FC"/>
    <w:rsid w:val="008A1C43"/>
    <w:rsid w:val="008A2869"/>
    <w:rsid w:val="008A4111"/>
    <w:rsid w:val="008A4130"/>
    <w:rsid w:val="008A48AF"/>
    <w:rsid w:val="008A4B43"/>
    <w:rsid w:val="008A505C"/>
    <w:rsid w:val="008A70C1"/>
    <w:rsid w:val="008A721E"/>
    <w:rsid w:val="008A76D5"/>
    <w:rsid w:val="008A7B85"/>
    <w:rsid w:val="008B0909"/>
    <w:rsid w:val="008B1210"/>
    <w:rsid w:val="008B1CEB"/>
    <w:rsid w:val="008B2E12"/>
    <w:rsid w:val="008B3828"/>
    <w:rsid w:val="008B42B7"/>
    <w:rsid w:val="008B4CFB"/>
    <w:rsid w:val="008B5593"/>
    <w:rsid w:val="008B657C"/>
    <w:rsid w:val="008C0CE6"/>
    <w:rsid w:val="008C1C4A"/>
    <w:rsid w:val="008C2D40"/>
    <w:rsid w:val="008C3023"/>
    <w:rsid w:val="008C3D4B"/>
    <w:rsid w:val="008C412C"/>
    <w:rsid w:val="008C4F3A"/>
    <w:rsid w:val="008C5FF5"/>
    <w:rsid w:val="008C6BBB"/>
    <w:rsid w:val="008C7628"/>
    <w:rsid w:val="008D0E24"/>
    <w:rsid w:val="008D1116"/>
    <w:rsid w:val="008D121A"/>
    <w:rsid w:val="008D148F"/>
    <w:rsid w:val="008D1F70"/>
    <w:rsid w:val="008D2513"/>
    <w:rsid w:val="008D369E"/>
    <w:rsid w:val="008D38E2"/>
    <w:rsid w:val="008D3B52"/>
    <w:rsid w:val="008D3BDD"/>
    <w:rsid w:val="008D3FB5"/>
    <w:rsid w:val="008D4B89"/>
    <w:rsid w:val="008D4CB4"/>
    <w:rsid w:val="008D584A"/>
    <w:rsid w:val="008D5B08"/>
    <w:rsid w:val="008D6F71"/>
    <w:rsid w:val="008D70D5"/>
    <w:rsid w:val="008D764B"/>
    <w:rsid w:val="008E2980"/>
    <w:rsid w:val="008E2C7A"/>
    <w:rsid w:val="008E388E"/>
    <w:rsid w:val="008E53F1"/>
    <w:rsid w:val="008E5685"/>
    <w:rsid w:val="008E5853"/>
    <w:rsid w:val="008F0693"/>
    <w:rsid w:val="008F072C"/>
    <w:rsid w:val="008F0CB4"/>
    <w:rsid w:val="008F128E"/>
    <w:rsid w:val="008F1406"/>
    <w:rsid w:val="008F1F81"/>
    <w:rsid w:val="008F23AD"/>
    <w:rsid w:val="008F56EB"/>
    <w:rsid w:val="008F57FA"/>
    <w:rsid w:val="008F5A4C"/>
    <w:rsid w:val="008F60D0"/>
    <w:rsid w:val="008F6649"/>
    <w:rsid w:val="008F7E1C"/>
    <w:rsid w:val="00900011"/>
    <w:rsid w:val="00903BCC"/>
    <w:rsid w:val="00904DD4"/>
    <w:rsid w:val="00904F5F"/>
    <w:rsid w:val="00906C9F"/>
    <w:rsid w:val="009070DE"/>
    <w:rsid w:val="00907887"/>
    <w:rsid w:val="009111A5"/>
    <w:rsid w:val="0091376A"/>
    <w:rsid w:val="0091412A"/>
    <w:rsid w:val="0091549B"/>
    <w:rsid w:val="0091599F"/>
    <w:rsid w:val="009166A4"/>
    <w:rsid w:val="0092050E"/>
    <w:rsid w:val="00920ABD"/>
    <w:rsid w:val="00920E49"/>
    <w:rsid w:val="009233A5"/>
    <w:rsid w:val="00923BC1"/>
    <w:rsid w:val="009257C4"/>
    <w:rsid w:val="00926B60"/>
    <w:rsid w:val="00932E6F"/>
    <w:rsid w:val="0093345A"/>
    <w:rsid w:val="00937047"/>
    <w:rsid w:val="00937DE2"/>
    <w:rsid w:val="009402E0"/>
    <w:rsid w:val="009417A3"/>
    <w:rsid w:val="009428D4"/>
    <w:rsid w:val="00942AEA"/>
    <w:rsid w:val="0094390A"/>
    <w:rsid w:val="00943DDA"/>
    <w:rsid w:val="00943F6C"/>
    <w:rsid w:val="0094636B"/>
    <w:rsid w:val="0094666D"/>
    <w:rsid w:val="0095091C"/>
    <w:rsid w:val="009514EF"/>
    <w:rsid w:val="00951C44"/>
    <w:rsid w:val="009521CA"/>
    <w:rsid w:val="00952CC0"/>
    <w:rsid w:val="009541C3"/>
    <w:rsid w:val="00956081"/>
    <w:rsid w:val="0095660C"/>
    <w:rsid w:val="0096146B"/>
    <w:rsid w:val="009619D3"/>
    <w:rsid w:val="0096260C"/>
    <w:rsid w:val="00963DEB"/>
    <w:rsid w:val="00963F4A"/>
    <w:rsid w:val="009643F6"/>
    <w:rsid w:val="009668E4"/>
    <w:rsid w:val="009704F8"/>
    <w:rsid w:val="00970869"/>
    <w:rsid w:val="00970D05"/>
    <w:rsid w:val="0097161D"/>
    <w:rsid w:val="00971E66"/>
    <w:rsid w:val="0097419A"/>
    <w:rsid w:val="00976432"/>
    <w:rsid w:val="0097792B"/>
    <w:rsid w:val="00980866"/>
    <w:rsid w:val="00980F8E"/>
    <w:rsid w:val="00983FF3"/>
    <w:rsid w:val="00984C1C"/>
    <w:rsid w:val="00985FB8"/>
    <w:rsid w:val="00987C7B"/>
    <w:rsid w:val="00990356"/>
    <w:rsid w:val="00990750"/>
    <w:rsid w:val="00990775"/>
    <w:rsid w:val="00990A3D"/>
    <w:rsid w:val="00994674"/>
    <w:rsid w:val="00995AE7"/>
    <w:rsid w:val="00995D00"/>
    <w:rsid w:val="0099643F"/>
    <w:rsid w:val="009A0512"/>
    <w:rsid w:val="009A2124"/>
    <w:rsid w:val="009A248E"/>
    <w:rsid w:val="009A2A76"/>
    <w:rsid w:val="009A3AC7"/>
    <w:rsid w:val="009A3F21"/>
    <w:rsid w:val="009A5952"/>
    <w:rsid w:val="009B075A"/>
    <w:rsid w:val="009B13B0"/>
    <w:rsid w:val="009B262E"/>
    <w:rsid w:val="009B3743"/>
    <w:rsid w:val="009B5239"/>
    <w:rsid w:val="009B5490"/>
    <w:rsid w:val="009B6338"/>
    <w:rsid w:val="009B71D5"/>
    <w:rsid w:val="009B7520"/>
    <w:rsid w:val="009C04C6"/>
    <w:rsid w:val="009C1396"/>
    <w:rsid w:val="009C16ED"/>
    <w:rsid w:val="009C1DF8"/>
    <w:rsid w:val="009C21C3"/>
    <w:rsid w:val="009C2CF3"/>
    <w:rsid w:val="009C3B12"/>
    <w:rsid w:val="009C4A57"/>
    <w:rsid w:val="009C5DFC"/>
    <w:rsid w:val="009C60C3"/>
    <w:rsid w:val="009C7F79"/>
    <w:rsid w:val="009D0023"/>
    <w:rsid w:val="009D357B"/>
    <w:rsid w:val="009D459C"/>
    <w:rsid w:val="009D4679"/>
    <w:rsid w:val="009D6076"/>
    <w:rsid w:val="009D6BDF"/>
    <w:rsid w:val="009E0130"/>
    <w:rsid w:val="009E0254"/>
    <w:rsid w:val="009E0690"/>
    <w:rsid w:val="009E27D7"/>
    <w:rsid w:val="009E2AD1"/>
    <w:rsid w:val="009E2B2E"/>
    <w:rsid w:val="009E3178"/>
    <w:rsid w:val="009E447E"/>
    <w:rsid w:val="009E4B1A"/>
    <w:rsid w:val="009E4BE1"/>
    <w:rsid w:val="009E5911"/>
    <w:rsid w:val="009E5FE0"/>
    <w:rsid w:val="009E7577"/>
    <w:rsid w:val="009F11CB"/>
    <w:rsid w:val="009F1407"/>
    <w:rsid w:val="009F2EDE"/>
    <w:rsid w:val="009F3BDC"/>
    <w:rsid w:val="009F44E8"/>
    <w:rsid w:val="009F4958"/>
    <w:rsid w:val="009F4A12"/>
    <w:rsid w:val="009F4C71"/>
    <w:rsid w:val="009F57AB"/>
    <w:rsid w:val="009F6E14"/>
    <w:rsid w:val="00A01BDE"/>
    <w:rsid w:val="00A0249E"/>
    <w:rsid w:val="00A028FF"/>
    <w:rsid w:val="00A031E7"/>
    <w:rsid w:val="00A03B56"/>
    <w:rsid w:val="00A03F58"/>
    <w:rsid w:val="00A0466C"/>
    <w:rsid w:val="00A0774F"/>
    <w:rsid w:val="00A07887"/>
    <w:rsid w:val="00A078B3"/>
    <w:rsid w:val="00A10673"/>
    <w:rsid w:val="00A10EB0"/>
    <w:rsid w:val="00A111A9"/>
    <w:rsid w:val="00A1163F"/>
    <w:rsid w:val="00A132E1"/>
    <w:rsid w:val="00A1336B"/>
    <w:rsid w:val="00A13B9B"/>
    <w:rsid w:val="00A14A26"/>
    <w:rsid w:val="00A14C2A"/>
    <w:rsid w:val="00A158B3"/>
    <w:rsid w:val="00A16C54"/>
    <w:rsid w:val="00A17AB9"/>
    <w:rsid w:val="00A17E55"/>
    <w:rsid w:val="00A220AA"/>
    <w:rsid w:val="00A22B21"/>
    <w:rsid w:val="00A22DD8"/>
    <w:rsid w:val="00A22F3A"/>
    <w:rsid w:val="00A23A3F"/>
    <w:rsid w:val="00A26A7A"/>
    <w:rsid w:val="00A300FA"/>
    <w:rsid w:val="00A30919"/>
    <w:rsid w:val="00A322A7"/>
    <w:rsid w:val="00A323DC"/>
    <w:rsid w:val="00A3354C"/>
    <w:rsid w:val="00A33E1F"/>
    <w:rsid w:val="00A34486"/>
    <w:rsid w:val="00A351DA"/>
    <w:rsid w:val="00A36108"/>
    <w:rsid w:val="00A4300E"/>
    <w:rsid w:val="00A439AA"/>
    <w:rsid w:val="00A43F5C"/>
    <w:rsid w:val="00A457D4"/>
    <w:rsid w:val="00A46D5C"/>
    <w:rsid w:val="00A477F7"/>
    <w:rsid w:val="00A504AA"/>
    <w:rsid w:val="00A50EBE"/>
    <w:rsid w:val="00A52101"/>
    <w:rsid w:val="00A52F6E"/>
    <w:rsid w:val="00A5409E"/>
    <w:rsid w:val="00A56C0F"/>
    <w:rsid w:val="00A57165"/>
    <w:rsid w:val="00A573EA"/>
    <w:rsid w:val="00A60D93"/>
    <w:rsid w:val="00A63C0C"/>
    <w:rsid w:val="00A63C3F"/>
    <w:rsid w:val="00A6421D"/>
    <w:rsid w:val="00A661B2"/>
    <w:rsid w:val="00A670E3"/>
    <w:rsid w:val="00A676B3"/>
    <w:rsid w:val="00A67FBD"/>
    <w:rsid w:val="00A732A9"/>
    <w:rsid w:val="00A73768"/>
    <w:rsid w:val="00A73F32"/>
    <w:rsid w:val="00A747C2"/>
    <w:rsid w:val="00A74FC8"/>
    <w:rsid w:val="00A7516F"/>
    <w:rsid w:val="00A7567E"/>
    <w:rsid w:val="00A764E5"/>
    <w:rsid w:val="00A808BD"/>
    <w:rsid w:val="00A8162D"/>
    <w:rsid w:val="00A829F2"/>
    <w:rsid w:val="00A852A5"/>
    <w:rsid w:val="00A8572C"/>
    <w:rsid w:val="00A85BF4"/>
    <w:rsid w:val="00A86562"/>
    <w:rsid w:val="00A869CA"/>
    <w:rsid w:val="00A86E60"/>
    <w:rsid w:val="00A90005"/>
    <w:rsid w:val="00A902E6"/>
    <w:rsid w:val="00A90531"/>
    <w:rsid w:val="00A9155A"/>
    <w:rsid w:val="00A930A3"/>
    <w:rsid w:val="00A9365A"/>
    <w:rsid w:val="00A939C1"/>
    <w:rsid w:val="00A94222"/>
    <w:rsid w:val="00A95AB2"/>
    <w:rsid w:val="00A97AF4"/>
    <w:rsid w:val="00A97C70"/>
    <w:rsid w:val="00AA0C50"/>
    <w:rsid w:val="00AA24A3"/>
    <w:rsid w:val="00AA2631"/>
    <w:rsid w:val="00AA2FFB"/>
    <w:rsid w:val="00AA3EB5"/>
    <w:rsid w:val="00AA44E2"/>
    <w:rsid w:val="00AA450F"/>
    <w:rsid w:val="00AA5753"/>
    <w:rsid w:val="00AA5DC6"/>
    <w:rsid w:val="00AA77C0"/>
    <w:rsid w:val="00AB1A80"/>
    <w:rsid w:val="00AB1FCF"/>
    <w:rsid w:val="00AB33C6"/>
    <w:rsid w:val="00AB3EEF"/>
    <w:rsid w:val="00AB413B"/>
    <w:rsid w:val="00AB43E0"/>
    <w:rsid w:val="00AB4AD1"/>
    <w:rsid w:val="00AB6A0D"/>
    <w:rsid w:val="00AB7348"/>
    <w:rsid w:val="00AC0433"/>
    <w:rsid w:val="00AC1408"/>
    <w:rsid w:val="00AC2EE3"/>
    <w:rsid w:val="00AC3C8D"/>
    <w:rsid w:val="00AC3FF4"/>
    <w:rsid w:val="00AC4879"/>
    <w:rsid w:val="00AC56D5"/>
    <w:rsid w:val="00AC6434"/>
    <w:rsid w:val="00AC696A"/>
    <w:rsid w:val="00AC6C85"/>
    <w:rsid w:val="00AC79B7"/>
    <w:rsid w:val="00AC7DCE"/>
    <w:rsid w:val="00AC7E62"/>
    <w:rsid w:val="00AD0690"/>
    <w:rsid w:val="00AD07C9"/>
    <w:rsid w:val="00AD4074"/>
    <w:rsid w:val="00AD4095"/>
    <w:rsid w:val="00AD56ED"/>
    <w:rsid w:val="00AD7633"/>
    <w:rsid w:val="00AE0E7C"/>
    <w:rsid w:val="00AE3F9B"/>
    <w:rsid w:val="00AE51E7"/>
    <w:rsid w:val="00AE5596"/>
    <w:rsid w:val="00AE5685"/>
    <w:rsid w:val="00AE5703"/>
    <w:rsid w:val="00AE5D02"/>
    <w:rsid w:val="00AF059C"/>
    <w:rsid w:val="00AF0783"/>
    <w:rsid w:val="00AF16B5"/>
    <w:rsid w:val="00AF325E"/>
    <w:rsid w:val="00AF3580"/>
    <w:rsid w:val="00AF5658"/>
    <w:rsid w:val="00AF611D"/>
    <w:rsid w:val="00AF779B"/>
    <w:rsid w:val="00AF7DD7"/>
    <w:rsid w:val="00AF7E8C"/>
    <w:rsid w:val="00B00125"/>
    <w:rsid w:val="00B0087D"/>
    <w:rsid w:val="00B00E65"/>
    <w:rsid w:val="00B01F30"/>
    <w:rsid w:val="00B039A2"/>
    <w:rsid w:val="00B03ABA"/>
    <w:rsid w:val="00B044A0"/>
    <w:rsid w:val="00B060E9"/>
    <w:rsid w:val="00B07129"/>
    <w:rsid w:val="00B07924"/>
    <w:rsid w:val="00B07EAD"/>
    <w:rsid w:val="00B100D3"/>
    <w:rsid w:val="00B101FD"/>
    <w:rsid w:val="00B11711"/>
    <w:rsid w:val="00B1388B"/>
    <w:rsid w:val="00B15CB4"/>
    <w:rsid w:val="00B15D40"/>
    <w:rsid w:val="00B16E57"/>
    <w:rsid w:val="00B17BFB"/>
    <w:rsid w:val="00B17DFA"/>
    <w:rsid w:val="00B20AA9"/>
    <w:rsid w:val="00B2159F"/>
    <w:rsid w:val="00B24607"/>
    <w:rsid w:val="00B25FCE"/>
    <w:rsid w:val="00B26FC5"/>
    <w:rsid w:val="00B306A2"/>
    <w:rsid w:val="00B30EF1"/>
    <w:rsid w:val="00B34D44"/>
    <w:rsid w:val="00B36918"/>
    <w:rsid w:val="00B378F2"/>
    <w:rsid w:val="00B40D3E"/>
    <w:rsid w:val="00B41E9A"/>
    <w:rsid w:val="00B422E5"/>
    <w:rsid w:val="00B426FE"/>
    <w:rsid w:val="00B43306"/>
    <w:rsid w:val="00B45594"/>
    <w:rsid w:val="00B45E46"/>
    <w:rsid w:val="00B4762A"/>
    <w:rsid w:val="00B47DBA"/>
    <w:rsid w:val="00B508D4"/>
    <w:rsid w:val="00B51A2F"/>
    <w:rsid w:val="00B52927"/>
    <w:rsid w:val="00B52F36"/>
    <w:rsid w:val="00B53761"/>
    <w:rsid w:val="00B53B23"/>
    <w:rsid w:val="00B5534E"/>
    <w:rsid w:val="00B55730"/>
    <w:rsid w:val="00B55B0D"/>
    <w:rsid w:val="00B572F1"/>
    <w:rsid w:val="00B60B8C"/>
    <w:rsid w:val="00B60CD6"/>
    <w:rsid w:val="00B616C0"/>
    <w:rsid w:val="00B61EB2"/>
    <w:rsid w:val="00B623FB"/>
    <w:rsid w:val="00B65791"/>
    <w:rsid w:val="00B659B5"/>
    <w:rsid w:val="00B65FDE"/>
    <w:rsid w:val="00B66961"/>
    <w:rsid w:val="00B66A4C"/>
    <w:rsid w:val="00B66C39"/>
    <w:rsid w:val="00B66F5A"/>
    <w:rsid w:val="00B701D8"/>
    <w:rsid w:val="00B71A2F"/>
    <w:rsid w:val="00B71E0E"/>
    <w:rsid w:val="00B73231"/>
    <w:rsid w:val="00B734EB"/>
    <w:rsid w:val="00B75B1A"/>
    <w:rsid w:val="00B76B11"/>
    <w:rsid w:val="00B77180"/>
    <w:rsid w:val="00B80384"/>
    <w:rsid w:val="00B8201E"/>
    <w:rsid w:val="00B82FAD"/>
    <w:rsid w:val="00B8379C"/>
    <w:rsid w:val="00B849DE"/>
    <w:rsid w:val="00B850F3"/>
    <w:rsid w:val="00B86084"/>
    <w:rsid w:val="00B86356"/>
    <w:rsid w:val="00B86F0E"/>
    <w:rsid w:val="00B8751A"/>
    <w:rsid w:val="00B87620"/>
    <w:rsid w:val="00B90BCD"/>
    <w:rsid w:val="00B91E26"/>
    <w:rsid w:val="00B929B1"/>
    <w:rsid w:val="00B92A8F"/>
    <w:rsid w:val="00B93F29"/>
    <w:rsid w:val="00B94432"/>
    <w:rsid w:val="00B94453"/>
    <w:rsid w:val="00B956ED"/>
    <w:rsid w:val="00B97014"/>
    <w:rsid w:val="00B978CE"/>
    <w:rsid w:val="00BA03A9"/>
    <w:rsid w:val="00BA0449"/>
    <w:rsid w:val="00BA0C04"/>
    <w:rsid w:val="00BA1291"/>
    <w:rsid w:val="00BA1D3C"/>
    <w:rsid w:val="00BA2601"/>
    <w:rsid w:val="00BA4167"/>
    <w:rsid w:val="00BA49C1"/>
    <w:rsid w:val="00BA55B4"/>
    <w:rsid w:val="00BA57CB"/>
    <w:rsid w:val="00BA6521"/>
    <w:rsid w:val="00BA667C"/>
    <w:rsid w:val="00BA6B9D"/>
    <w:rsid w:val="00BA7B90"/>
    <w:rsid w:val="00BA7E5D"/>
    <w:rsid w:val="00BB06B5"/>
    <w:rsid w:val="00BB06B6"/>
    <w:rsid w:val="00BB08FB"/>
    <w:rsid w:val="00BB09AF"/>
    <w:rsid w:val="00BB18DD"/>
    <w:rsid w:val="00BB1FF9"/>
    <w:rsid w:val="00BB237A"/>
    <w:rsid w:val="00BB373A"/>
    <w:rsid w:val="00BB3C39"/>
    <w:rsid w:val="00BB436C"/>
    <w:rsid w:val="00BB5869"/>
    <w:rsid w:val="00BB5DB0"/>
    <w:rsid w:val="00BB62BD"/>
    <w:rsid w:val="00BB64FB"/>
    <w:rsid w:val="00BB7184"/>
    <w:rsid w:val="00BB74A4"/>
    <w:rsid w:val="00BC03F0"/>
    <w:rsid w:val="00BC218C"/>
    <w:rsid w:val="00BC2369"/>
    <w:rsid w:val="00BC2D73"/>
    <w:rsid w:val="00BC3013"/>
    <w:rsid w:val="00BC3A81"/>
    <w:rsid w:val="00BC49BA"/>
    <w:rsid w:val="00BC50FE"/>
    <w:rsid w:val="00BC54B1"/>
    <w:rsid w:val="00BC5699"/>
    <w:rsid w:val="00BC593D"/>
    <w:rsid w:val="00BC6A65"/>
    <w:rsid w:val="00BC75A2"/>
    <w:rsid w:val="00BC770A"/>
    <w:rsid w:val="00BD2B5A"/>
    <w:rsid w:val="00BD59CE"/>
    <w:rsid w:val="00BE6AA9"/>
    <w:rsid w:val="00BE7D15"/>
    <w:rsid w:val="00BE7E3A"/>
    <w:rsid w:val="00BF0276"/>
    <w:rsid w:val="00BF1C8A"/>
    <w:rsid w:val="00BF374F"/>
    <w:rsid w:val="00BF5357"/>
    <w:rsid w:val="00BF6C97"/>
    <w:rsid w:val="00C0112D"/>
    <w:rsid w:val="00C02440"/>
    <w:rsid w:val="00C03395"/>
    <w:rsid w:val="00C037D3"/>
    <w:rsid w:val="00C038C8"/>
    <w:rsid w:val="00C047C1"/>
    <w:rsid w:val="00C04AB3"/>
    <w:rsid w:val="00C04EE9"/>
    <w:rsid w:val="00C04FED"/>
    <w:rsid w:val="00C10472"/>
    <w:rsid w:val="00C11369"/>
    <w:rsid w:val="00C11BC0"/>
    <w:rsid w:val="00C11F77"/>
    <w:rsid w:val="00C13384"/>
    <w:rsid w:val="00C13CB4"/>
    <w:rsid w:val="00C13E88"/>
    <w:rsid w:val="00C158ED"/>
    <w:rsid w:val="00C15BAF"/>
    <w:rsid w:val="00C15D09"/>
    <w:rsid w:val="00C163FE"/>
    <w:rsid w:val="00C17CDA"/>
    <w:rsid w:val="00C17F5C"/>
    <w:rsid w:val="00C204AA"/>
    <w:rsid w:val="00C20AC4"/>
    <w:rsid w:val="00C20B7F"/>
    <w:rsid w:val="00C2136A"/>
    <w:rsid w:val="00C2199B"/>
    <w:rsid w:val="00C2249D"/>
    <w:rsid w:val="00C2555C"/>
    <w:rsid w:val="00C256AB"/>
    <w:rsid w:val="00C304C3"/>
    <w:rsid w:val="00C3136A"/>
    <w:rsid w:val="00C33106"/>
    <w:rsid w:val="00C33C2F"/>
    <w:rsid w:val="00C34651"/>
    <w:rsid w:val="00C35599"/>
    <w:rsid w:val="00C3563B"/>
    <w:rsid w:val="00C36DE1"/>
    <w:rsid w:val="00C36EB1"/>
    <w:rsid w:val="00C373A8"/>
    <w:rsid w:val="00C4047E"/>
    <w:rsid w:val="00C407F9"/>
    <w:rsid w:val="00C40E44"/>
    <w:rsid w:val="00C422CD"/>
    <w:rsid w:val="00C425CD"/>
    <w:rsid w:val="00C433E1"/>
    <w:rsid w:val="00C441E0"/>
    <w:rsid w:val="00C44731"/>
    <w:rsid w:val="00C44D0F"/>
    <w:rsid w:val="00C45AD0"/>
    <w:rsid w:val="00C45D96"/>
    <w:rsid w:val="00C464E2"/>
    <w:rsid w:val="00C46E64"/>
    <w:rsid w:val="00C470B7"/>
    <w:rsid w:val="00C50A9E"/>
    <w:rsid w:val="00C51341"/>
    <w:rsid w:val="00C51A4A"/>
    <w:rsid w:val="00C51BC5"/>
    <w:rsid w:val="00C51CAB"/>
    <w:rsid w:val="00C52BC2"/>
    <w:rsid w:val="00C53080"/>
    <w:rsid w:val="00C531F7"/>
    <w:rsid w:val="00C5418F"/>
    <w:rsid w:val="00C55363"/>
    <w:rsid w:val="00C56761"/>
    <w:rsid w:val="00C57112"/>
    <w:rsid w:val="00C57212"/>
    <w:rsid w:val="00C57E6B"/>
    <w:rsid w:val="00C60CFA"/>
    <w:rsid w:val="00C61256"/>
    <w:rsid w:val="00C61735"/>
    <w:rsid w:val="00C63AC0"/>
    <w:rsid w:val="00C63ED4"/>
    <w:rsid w:val="00C64F82"/>
    <w:rsid w:val="00C66619"/>
    <w:rsid w:val="00C66D55"/>
    <w:rsid w:val="00C679BA"/>
    <w:rsid w:val="00C71038"/>
    <w:rsid w:val="00C71B17"/>
    <w:rsid w:val="00C72FA8"/>
    <w:rsid w:val="00C73F03"/>
    <w:rsid w:val="00C74AD8"/>
    <w:rsid w:val="00C753A1"/>
    <w:rsid w:val="00C76C28"/>
    <w:rsid w:val="00C7753D"/>
    <w:rsid w:val="00C8041F"/>
    <w:rsid w:val="00C8231D"/>
    <w:rsid w:val="00C845C5"/>
    <w:rsid w:val="00C84DE1"/>
    <w:rsid w:val="00C85094"/>
    <w:rsid w:val="00C855BB"/>
    <w:rsid w:val="00C85B0B"/>
    <w:rsid w:val="00C86478"/>
    <w:rsid w:val="00C90BE8"/>
    <w:rsid w:val="00C9148A"/>
    <w:rsid w:val="00C91C28"/>
    <w:rsid w:val="00C93549"/>
    <w:rsid w:val="00C95015"/>
    <w:rsid w:val="00CA2C1C"/>
    <w:rsid w:val="00CA3738"/>
    <w:rsid w:val="00CA4A70"/>
    <w:rsid w:val="00CA64D0"/>
    <w:rsid w:val="00CB0F26"/>
    <w:rsid w:val="00CB1944"/>
    <w:rsid w:val="00CB3E1D"/>
    <w:rsid w:val="00CB4259"/>
    <w:rsid w:val="00CB54AF"/>
    <w:rsid w:val="00CB6444"/>
    <w:rsid w:val="00CB7AEB"/>
    <w:rsid w:val="00CC0C06"/>
    <w:rsid w:val="00CC5ADD"/>
    <w:rsid w:val="00CC771F"/>
    <w:rsid w:val="00CD0BF5"/>
    <w:rsid w:val="00CD0EA6"/>
    <w:rsid w:val="00CD125B"/>
    <w:rsid w:val="00CD2899"/>
    <w:rsid w:val="00CD29C2"/>
    <w:rsid w:val="00CD413B"/>
    <w:rsid w:val="00CD4968"/>
    <w:rsid w:val="00CD6504"/>
    <w:rsid w:val="00CD7016"/>
    <w:rsid w:val="00CD72AF"/>
    <w:rsid w:val="00CD74EB"/>
    <w:rsid w:val="00CE0BE0"/>
    <w:rsid w:val="00CE10C2"/>
    <w:rsid w:val="00CE19AE"/>
    <w:rsid w:val="00CE1E60"/>
    <w:rsid w:val="00CE2047"/>
    <w:rsid w:val="00CE23E9"/>
    <w:rsid w:val="00CE43A4"/>
    <w:rsid w:val="00CE6180"/>
    <w:rsid w:val="00CE7745"/>
    <w:rsid w:val="00CE7CC1"/>
    <w:rsid w:val="00CF19ED"/>
    <w:rsid w:val="00CF2AB0"/>
    <w:rsid w:val="00CF4E76"/>
    <w:rsid w:val="00CF5D3B"/>
    <w:rsid w:val="00CF6AC3"/>
    <w:rsid w:val="00CF7587"/>
    <w:rsid w:val="00D024D6"/>
    <w:rsid w:val="00D02E6A"/>
    <w:rsid w:val="00D02F8F"/>
    <w:rsid w:val="00D03456"/>
    <w:rsid w:val="00D03511"/>
    <w:rsid w:val="00D03760"/>
    <w:rsid w:val="00D03EA3"/>
    <w:rsid w:val="00D04C9C"/>
    <w:rsid w:val="00D04F27"/>
    <w:rsid w:val="00D058CF"/>
    <w:rsid w:val="00D0666D"/>
    <w:rsid w:val="00D06AD3"/>
    <w:rsid w:val="00D07052"/>
    <w:rsid w:val="00D11278"/>
    <w:rsid w:val="00D11A73"/>
    <w:rsid w:val="00D11B09"/>
    <w:rsid w:val="00D11C4B"/>
    <w:rsid w:val="00D137C2"/>
    <w:rsid w:val="00D142BA"/>
    <w:rsid w:val="00D14423"/>
    <w:rsid w:val="00D149C5"/>
    <w:rsid w:val="00D15DC4"/>
    <w:rsid w:val="00D1664C"/>
    <w:rsid w:val="00D1729E"/>
    <w:rsid w:val="00D1741C"/>
    <w:rsid w:val="00D20125"/>
    <w:rsid w:val="00D20453"/>
    <w:rsid w:val="00D20554"/>
    <w:rsid w:val="00D20D89"/>
    <w:rsid w:val="00D22630"/>
    <w:rsid w:val="00D22EAB"/>
    <w:rsid w:val="00D22F1C"/>
    <w:rsid w:val="00D245AF"/>
    <w:rsid w:val="00D24C92"/>
    <w:rsid w:val="00D24CB8"/>
    <w:rsid w:val="00D25E12"/>
    <w:rsid w:val="00D26A1D"/>
    <w:rsid w:val="00D30552"/>
    <w:rsid w:val="00D3079C"/>
    <w:rsid w:val="00D30CE3"/>
    <w:rsid w:val="00D31F5B"/>
    <w:rsid w:val="00D333FE"/>
    <w:rsid w:val="00D33E36"/>
    <w:rsid w:val="00D341CF"/>
    <w:rsid w:val="00D34BEF"/>
    <w:rsid w:val="00D34E5A"/>
    <w:rsid w:val="00D35184"/>
    <w:rsid w:val="00D35413"/>
    <w:rsid w:val="00D3559E"/>
    <w:rsid w:val="00D36365"/>
    <w:rsid w:val="00D36387"/>
    <w:rsid w:val="00D378FE"/>
    <w:rsid w:val="00D409B1"/>
    <w:rsid w:val="00D40FD7"/>
    <w:rsid w:val="00D41327"/>
    <w:rsid w:val="00D42049"/>
    <w:rsid w:val="00D42054"/>
    <w:rsid w:val="00D438C9"/>
    <w:rsid w:val="00D44529"/>
    <w:rsid w:val="00D4502B"/>
    <w:rsid w:val="00D457A1"/>
    <w:rsid w:val="00D4632A"/>
    <w:rsid w:val="00D469F8"/>
    <w:rsid w:val="00D46D1E"/>
    <w:rsid w:val="00D502E5"/>
    <w:rsid w:val="00D50806"/>
    <w:rsid w:val="00D50EF7"/>
    <w:rsid w:val="00D510D3"/>
    <w:rsid w:val="00D520EB"/>
    <w:rsid w:val="00D5394C"/>
    <w:rsid w:val="00D551C4"/>
    <w:rsid w:val="00D557F9"/>
    <w:rsid w:val="00D60395"/>
    <w:rsid w:val="00D604E1"/>
    <w:rsid w:val="00D61458"/>
    <w:rsid w:val="00D629EE"/>
    <w:rsid w:val="00D63204"/>
    <w:rsid w:val="00D64102"/>
    <w:rsid w:val="00D64992"/>
    <w:rsid w:val="00D6543B"/>
    <w:rsid w:val="00D65988"/>
    <w:rsid w:val="00D65B8B"/>
    <w:rsid w:val="00D66D3D"/>
    <w:rsid w:val="00D676AA"/>
    <w:rsid w:val="00D67C4F"/>
    <w:rsid w:val="00D70748"/>
    <w:rsid w:val="00D71123"/>
    <w:rsid w:val="00D72245"/>
    <w:rsid w:val="00D7294F"/>
    <w:rsid w:val="00D73C53"/>
    <w:rsid w:val="00D74BB3"/>
    <w:rsid w:val="00D74E0D"/>
    <w:rsid w:val="00D76C85"/>
    <w:rsid w:val="00D8074D"/>
    <w:rsid w:val="00D81243"/>
    <w:rsid w:val="00D82013"/>
    <w:rsid w:val="00D831DB"/>
    <w:rsid w:val="00D8418B"/>
    <w:rsid w:val="00D847D1"/>
    <w:rsid w:val="00D84D31"/>
    <w:rsid w:val="00D86793"/>
    <w:rsid w:val="00D87E3C"/>
    <w:rsid w:val="00D912F7"/>
    <w:rsid w:val="00D914AA"/>
    <w:rsid w:val="00D9194E"/>
    <w:rsid w:val="00D9267B"/>
    <w:rsid w:val="00D92D5C"/>
    <w:rsid w:val="00D92EE5"/>
    <w:rsid w:val="00D9461C"/>
    <w:rsid w:val="00D962C9"/>
    <w:rsid w:val="00D96C46"/>
    <w:rsid w:val="00D96DC0"/>
    <w:rsid w:val="00D97152"/>
    <w:rsid w:val="00D97B76"/>
    <w:rsid w:val="00DA0039"/>
    <w:rsid w:val="00DA0C10"/>
    <w:rsid w:val="00DA0E1A"/>
    <w:rsid w:val="00DA15FC"/>
    <w:rsid w:val="00DA296B"/>
    <w:rsid w:val="00DA3054"/>
    <w:rsid w:val="00DA344C"/>
    <w:rsid w:val="00DA4978"/>
    <w:rsid w:val="00DA4C6F"/>
    <w:rsid w:val="00DA5212"/>
    <w:rsid w:val="00DA5EB8"/>
    <w:rsid w:val="00DA693F"/>
    <w:rsid w:val="00DA6C5C"/>
    <w:rsid w:val="00DA71F7"/>
    <w:rsid w:val="00DA789F"/>
    <w:rsid w:val="00DB0C26"/>
    <w:rsid w:val="00DB10C5"/>
    <w:rsid w:val="00DB2B39"/>
    <w:rsid w:val="00DB408B"/>
    <w:rsid w:val="00DB4347"/>
    <w:rsid w:val="00DB69D6"/>
    <w:rsid w:val="00DB76BD"/>
    <w:rsid w:val="00DB7BC8"/>
    <w:rsid w:val="00DB7EFC"/>
    <w:rsid w:val="00DC06F6"/>
    <w:rsid w:val="00DC08DF"/>
    <w:rsid w:val="00DC16AE"/>
    <w:rsid w:val="00DC2CB4"/>
    <w:rsid w:val="00DC524F"/>
    <w:rsid w:val="00DC7386"/>
    <w:rsid w:val="00DD1C59"/>
    <w:rsid w:val="00DD2055"/>
    <w:rsid w:val="00DD2255"/>
    <w:rsid w:val="00DD2ED8"/>
    <w:rsid w:val="00DD33A7"/>
    <w:rsid w:val="00DD5023"/>
    <w:rsid w:val="00DE0192"/>
    <w:rsid w:val="00DE01EC"/>
    <w:rsid w:val="00DE1CA0"/>
    <w:rsid w:val="00DE2146"/>
    <w:rsid w:val="00DE2B80"/>
    <w:rsid w:val="00DE33D7"/>
    <w:rsid w:val="00DE3ACD"/>
    <w:rsid w:val="00DE3CEE"/>
    <w:rsid w:val="00DE4B4C"/>
    <w:rsid w:val="00DE6BB6"/>
    <w:rsid w:val="00DE794C"/>
    <w:rsid w:val="00DF09C8"/>
    <w:rsid w:val="00DF0A3F"/>
    <w:rsid w:val="00DF137D"/>
    <w:rsid w:val="00DF14A6"/>
    <w:rsid w:val="00DF16C4"/>
    <w:rsid w:val="00DF16ED"/>
    <w:rsid w:val="00DF1833"/>
    <w:rsid w:val="00DF1F2C"/>
    <w:rsid w:val="00DF3697"/>
    <w:rsid w:val="00DF36E1"/>
    <w:rsid w:val="00DF56AC"/>
    <w:rsid w:val="00DF5FC2"/>
    <w:rsid w:val="00DF69B4"/>
    <w:rsid w:val="00DF6E0E"/>
    <w:rsid w:val="00DF72EC"/>
    <w:rsid w:val="00DF7612"/>
    <w:rsid w:val="00E00288"/>
    <w:rsid w:val="00E00952"/>
    <w:rsid w:val="00E023A5"/>
    <w:rsid w:val="00E0288F"/>
    <w:rsid w:val="00E02C33"/>
    <w:rsid w:val="00E0357F"/>
    <w:rsid w:val="00E0511E"/>
    <w:rsid w:val="00E052E0"/>
    <w:rsid w:val="00E0724C"/>
    <w:rsid w:val="00E10EB8"/>
    <w:rsid w:val="00E119C1"/>
    <w:rsid w:val="00E11DB6"/>
    <w:rsid w:val="00E11EC0"/>
    <w:rsid w:val="00E1379A"/>
    <w:rsid w:val="00E139E0"/>
    <w:rsid w:val="00E14946"/>
    <w:rsid w:val="00E152EE"/>
    <w:rsid w:val="00E1672C"/>
    <w:rsid w:val="00E16CF1"/>
    <w:rsid w:val="00E16E64"/>
    <w:rsid w:val="00E20614"/>
    <w:rsid w:val="00E20C8A"/>
    <w:rsid w:val="00E2198D"/>
    <w:rsid w:val="00E21B82"/>
    <w:rsid w:val="00E22A06"/>
    <w:rsid w:val="00E23B0A"/>
    <w:rsid w:val="00E25799"/>
    <w:rsid w:val="00E27F7E"/>
    <w:rsid w:val="00E30142"/>
    <w:rsid w:val="00E305FB"/>
    <w:rsid w:val="00E30975"/>
    <w:rsid w:val="00E30A3C"/>
    <w:rsid w:val="00E31C33"/>
    <w:rsid w:val="00E31E51"/>
    <w:rsid w:val="00E329D2"/>
    <w:rsid w:val="00E33EC2"/>
    <w:rsid w:val="00E34356"/>
    <w:rsid w:val="00E36D83"/>
    <w:rsid w:val="00E371BD"/>
    <w:rsid w:val="00E37868"/>
    <w:rsid w:val="00E4020E"/>
    <w:rsid w:val="00E408F6"/>
    <w:rsid w:val="00E40F96"/>
    <w:rsid w:val="00E41241"/>
    <w:rsid w:val="00E4178D"/>
    <w:rsid w:val="00E41B11"/>
    <w:rsid w:val="00E43FDB"/>
    <w:rsid w:val="00E44CF7"/>
    <w:rsid w:val="00E4521A"/>
    <w:rsid w:val="00E45396"/>
    <w:rsid w:val="00E47FA9"/>
    <w:rsid w:val="00E5107B"/>
    <w:rsid w:val="00E528C7"/>
    <w:rsid w:val="00E5296D"/>
    <w:rsid w:val="00E52A68"/>
    <w:rsid w:val="00E52BA0"/>
    <w:rsid w:val="00E52D85"/>
    <w:rsid w:val="00E538C1"/>
    <w:rsid w:val="00E549EF"/>
    <w:rsid w:val="00E550BB"/>
    <w:rsid w:val="00E55528"/>
    <w:rsid w:val="00E56B74"/>
    <w:rsid w:val="00E610F7"/>
    <w:rsid w:val="00E61368"/>
    <w:rsid w:val="00E61EAD"/>
    <w:rsid w:val="00E627B9"/>
    <w:rsid w:val="00E62E40"/>
    <w:rsid w:val="00E637E3"/>
    <w:rsid w:val="00E64271"/>
    <w:rsid w:val="00E65B53"/>
    <w:rsid w:val="00E66B46"/>
    <w:rsid w:val="00E6721B"/>
    <w:rsid w:val="00E714B6"/>
    <w:rsid w:val="00E71B77"/>
    <w:rsid w:val="00E721F3"/>
    <w:rsid w:val="00E726BC"/>
    <w:rsid w:val="00E74604"/>
    <w:rsid w:val="00E74AF5"/>
    <w:rsid w:val="00E75503"/>
    <w:rsid w:val="00E7582C"/>
    <w:rsid w:val="00E75C8B"/>
    <w:rsid w:val="00E76003"/>
    <w:rsid w:val="00E779EE"/>
    <w:rsid w:val="00E800C8"/>
    <w:rsid w:val="00E80C71"/>
    <w:rsid w:val="00E80DD5"/>
    <w:rsid w:val="00E81176"/>
    <w:rsid w:val="00E8173A"/>
    <w:rsid w:val="00E832FD"/>
    <w:rsid w:val="00E835BF"/>
    <w:rsid w:val="00E84340"/>
    <w:rsid w:val="00E84CDC"/>
    <w:rsid w:val="00E85743"/>
    <w:rsid w:val="00E87B29"/>
    <w:rsid w:val="00E91B5E"/>
    <w:rsid w:val="00E927D9"/>
    <w:rsid w:val="00E92FF6"/>
    <w:rsid w:val="00E933ED"/>
    <w:rsid w:val="00E93E39"/>
    <w:rsid w:val="00E94930"/>
    <w:rsid w:val="00E949C6"/>
    <w:rsid w:val="00EA11A0"/>
    <w:rsid w:val="00EA2FC6"/>
    <w:rsid w:val="00EA5491"/>
    <w:rsid w:val="00EA6364"/>
    <w:rsid w:val="00EA7820"/>
    <w:rsid w:val="00EA7F51"/>
    <w:rsid w:val="00EB2673"/>
    <w:rsid w:val="00EB2F97"/>
    <w:rsid w:val="00EB4FDC"/>
    <w:rsid w:val="00EB5F9B"/>
    <w:rsid w:val="00EB72D3"/>
    <w:rsid w:val="00EB7CCF"/>
    <w:rsid w:val="00EC072F"/>
    <w:rsid w:val="00EC0B7F"/>
    <w:rsid w:val="00EC38CA"/>
    <w:rsid w:val="00EC42F4"/>
    <w:rsid w:val="00EC5576"/>
    <w:rsid w:val="00EC6E84"/>
    <w:rsid w:val="00EC7197"/>
    <w:rsid w:val="00ED01F4"/>
    <w:rsid w:val="00ED116C"/>
    <w:rsid w:val="00ED1FE0"/>
    <w:rsid w:val="00ED490F"/>
    <w:rsid w:val="00ED5C66"/>
    <w:rsid w:val="00ED5E8A"/>
    <w:rsid w:val="00ED6BF6"/>
    <w:rsid w:val="00ED6CF9"/>
    <w:rsid w:val="00ED7266"/>
    <w:rsid w:val="00ED7A06"/>
    <w:rsid w:val="00ED7E3F"/>
    <w:rsid w:val="00EE17B0"/>
    <w:rsid w:val="00EE2277"/>
    <w:rsid w:val="00EE26A2"/>
    <w:rsid w:val="00EE3751"/>
    <w:rsid w:val="00EE4026"/>
    <w:rsid w:val="00EE5418"/>
    <w:rsid w:val="00EE59B2"/>
    <w:rsid w:val="00EE5E10"/>
    <w:rsid w:val="00EE6CCE"/>
    <w:rsid w:val="00EE76B8"/>
    <w:rsid w:val="00EE7AE0"/>
    <w:rsid w:val="00EF2321"/>
    <w:rsid w:val="00EF3DC6"/>
    <w:rsid w:val="00EF4F11"/>
    <w:rsid w:val="00EF5421"/>
    <w:rsid w:val="00EF57A4"/>
    <w:rsid w:val="00EF58FC"/>
    <w:rsid w:val="00EF5C07"/>
    <w:rsid w:val="00EF6093"/>
    <w:rsid w:val="00EF66AE"/>
    <w:rsid w:val="00F002A3"/>
    <w:rsid w:val="00F011C9"/>
    <w:rsid w:val="00F036C6"/>
    <w:rsid w:val="00F03B64"/>
    <w:rsid w:val="00F05519"/>
    <w:rsid w:val="00F0599E"/>
    <w:rsid w:val="00F06184"/>
    <w:rsid w:val="00F06CB3"/>
    <w:rsid w:val="00F10B52"/>
    <w:rsid w:val="00F10F22"/>
    <w:rsid w:val="00F10FAF"/>
    <w:rsid w:val="00F116AC"/>
    <w:rsid w:val="00F1243C"/>
    <w:rsid w:val="00F12F55"/>
    <w:rsid w:val="00F16449"/>
    <w:rsid w:val="00F16D46"/>
    <w:rsid w:val="00F175FE"/>
    <w:rsid w:val="00F176CE"/>
    <w:rsid w:val="00F20519"/>
    <w:rsid w:val="00F21210"/>
    <w:rsid w:val="00F21948"/>
    <w:rsid w:val="00F223EA"/>
    <w:rsid w:val="00F2246D"/>
    <w:rsid w:val="00F226F0"/>
    <w:rsid w:val="00F2528B"/>
    <w:rsid w:val="00F25BC3"/>
    <w:rsid w:val="00F25F77"/>
    <w:rsid w:val="00F2614C"/>
    <w:rsid w:val="00F26478"/>
    <w:rsid w:val="00F264ED"/>
    <w:rsid w:val="00F268EA"/>
    <w:rsid w:val="00F26F96"/>
    <w:rsid w:val="00F27B85"/>
    <w:rsid w:val="00F32634"/>
    <w:rsid w:val="00F32DD1"/>
    <w:rsid w:val="00F34765"/>
    <w:rsid w:val="00F3666D"/>
    <w:rsid w:val="00F368A1"/>
    <w:rsid w:val="00F40143"/>
    <w:rsid w:val="00F44941"/>
    <w:rsid w:val="00F47C0E"/>
    <w:rsid w:val="00F47ED4"/>
    <w:rsid w:val="00F511E8"/>
    <w:rsid w:val="00F5141B"/>
    <w:rsid w:val="00F53870"/>
    <w:rsid w:val="00F54967"/>
    <w:rsid w:val="00F54A85"/>
    <w:rsid w:val="00F54E30"/>
    <w:rsid w:val="00F55102"/>
    <w:rsid w:val="00F55F05"/>
    <w:rsid w:val="00F569F6"/>
    <w:rsid w:val="00F57889"/>
    <w:rsid w:val="00F6050A"/>
    <w:rsid w:val="00F61AC9"/>
    <w:rsid w:val="00F61CF5"/>
    <w:rsid w:val="00F625BB"/>
    <w:rsid w:val="00F62EA4"/>
    <w:rsid w:val="00F63315"/>
    <w:rsid w:val="00F645A0"/>
    <w:rsid w:val="00F64D9E"/>
    <w:rsid w:val="00F65BF1"/>
    <w:rsid w:val="00F668F4"/>
    <w:rsid w:val="00F67726"/>
    <w:rsid w:val="00F67942"/>
    <w:rsid w:val="00F71A3F"/>
    <w:rsid w:val="00F72467"/>
    <w:rsid w:val="00F72BAF"/>
    <w:rsid w:val="00F746FB"/>
    <w:rsid w:val="00F76D3C"/>
    <w:rsid w:val="00F76F9E"/>
    <w:rsid w:val="00F80087"/>
    <w:rsid w:val="00F83674"/>
    <w:rsid w:val="00F84DBD"/>
    <w:rsid w:val="00F850D3"/>
    <w:rsid w:val="00F865C3"/>
    <w:rsid w:val="00F8762C"/>
    <w:rsid w:val="00F87CD0"/>
    <w:rsid w:val="00F908B1"/>
    <w:rsid w:val="00F92518"/>
    <w:rsid w:val="00F9298A"/>
    <w:rsid w:val="00F9389A"/>
    <w:rsid w:val="00F94E1D"/>
    <w:rsid w:val="00F95068"/>
    <w:rsid w:val="00F9702E"/>
    <w:rsid w:val="00F9729C"/>
    <w:rsid w:val="00FA113D"/>
    <w:rsid w:val="00FA26C9"/>
    <w:rsid w:val="00FA2B89"/>
    <w:rsid w:val="00FA3CC1"/>
    <w:rsid w:val="00FA4606"/>
    <w:rsid w:val="00FA4A1A"/>
    <w:rsid w:val="00FA4F80"/>
    <w:rsid w:val="00FA5272"/>
    <w:rsid w:val="00FA5533"/>
    <w:rsid w:val="00FA7839"/>
    <w:rsid w:val="00FA7E89"/>
    <w:rsid w:val="00FA7FAC"/>
    <w:rsid w:val="00FB065E"/>
    <w:rsid w:val="00FB09CC"/>
    <w:rsid w:val="00FB119E"/>
    <w:rsid w:val="00FB3948"/>
    <w:rsid w:val="00FB470F"/>
    <w:rsid w:val="00FB4D31"/>
    <w:rsid w:val="00FB6A3D"/>
    <w:rsid w:val="00FB73F6"/>
    <w:rsid w:val="00FB74F8"/>
    <w:rsid w:val="00FC296B"/>
    <w:rsid w:val="00FC34A3"/>
    <w:rsid w:val="00FC44A4"/>
    <w:rsid w:val="00FC4A51"/>
    <w:rsid w:val="00FC4C59"/>
    <w:rsid w:val="00FC539E"/>
    <w:rsid w:val="00FC59B8"/>
    <w:rsid w:val="00FC59C1"/>
    <w:rsid w:val="00FC5E45"/>
    <w:rsid w:val="00FC7BB3"/>
    <w:rsid w:val="00FD046A"/>
    <w:rsid w:val="00FD29DF"/>
    <w:rsid w:val="00FD35CD"/>
    <w:rsid w:val="00FD4201"/>
    <w:rsid w:val="00FD4AA5"/>
    <w:rsid w:val="00FD5727"/>
    <w:rsid w:val="00FD6ECB"/>
    <w:rsid w:val="00FD6F71"/>
    <w:rsid w:val="00FE03BB"/>
    <w:rsid w:val="00FE0993"/>
    <w:rsid w:val="00FE0FAF"/>
    <w:rsid w:val="00FE12AC"/>
    <w:rsid w:val="00FE157A"/>
    <w:rsid w:val="00FE239F"/>
    <w:rsid w:val="00FE2A9A"/>
    <w:rsid w:val="00FE341A"/>
    <w:rsid w:val="00FE395C"/>
    <w:rsid w:val="00FE4353"/>
    <w:rsid w:val="00FE497B"/>
    <w:rsid w:val="00FE4C37"/>
    <w:rsid w:val="00FE59FB"/>
    <w:rsid w:val="00FE64FC"/>
    <w:rsid w:val="00FE788B"/>
    <w:rsid w:val="00FE79BF"/>
    <w:rsid w:val="00FF2756"/>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72557"/>
  <w15:chartTrackingRefBased/>
  <w15:docId w15:val="{85917547-EF02-4F54-8C34-4FCCE91B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3CB4"/>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073D87"/>
    <w:pPr>
      <w:tabs>
        <w:tab w:val="right" w:leader="dot" w:pos="9360"/>
      </w:tabs>
      <w:spacing w:before="120"/>
      <w:ind w:left="1080" w:right="1440"/>
    </w:pPr>
    <w:rPr>
      <w:noProof/>
      <w:sz w:val="24"/>
    </w:rPr>
  </w:style>
  <w:style w:type="paragraph" w:styleId="TOC1">
    <w:name w:val="toc 1"/>
    <w:basedOn w:val="Normal"/>
    <w:next w:val="Normal"/>
    <w:autoRedefine/>
    <w:uiPriority w:val="39"/>
    <w:qFormat/>
    <w:rsid w:val="00765A43"/>
    <w:pPr>
      <w:tabs>
        <w:tab w:val="right" w:leader="dot" w:pos="9360"/>
      </w:tabs>
      <w:spacing w:before="240"/>
      <w:ind w:left="187" w:right="2160" w:hanging="187"/>
    </w:pPr>
    <w:rPr>
      <w:b/>
      <w:noProof/>
      <w:sz w:val="24"/>
    </w:rPr>
  </w:style>
  <w:style w:type="paragraph" w:styleId="TOC2">
    <w:name w:val="toc 2"/>
    <w:basedOn w:val="Normal"/>
    <w:next w:val="Normal"/>
    <w:autoRedefine/>
    <w:uiPriority w:val="39"/>
    <w:qFormat/>
    <w:rsid w:val="00765A43"/>
    <w:pPr>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7"/>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17"/>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8"/>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D04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ces.ed.gov/globallocator/" TargetMode="External"/><Relationship Id="rId21" Type="http://schemas.openxmlformats.org/officeDocument/2006/relationships/hyperlink" Target="http://www.ed.gov/about/offices/list/ocfo/humansub.html" TargetMode="External"/><Relationship Id="rId42" Type="http://schemas.openxmlformats.org/officeDocument/2006/relationships/footer" Target="footer9.xml"/><Relationship Id="rId63" Type="http://schemas.openxmlformats.org/officeDocument/2006/relationships/hyperlink" Target="https://hecse.net/wp-content/uploads/2020/09/18.-AssessingESSA_2018.pdf" TargetMode="External"/><Relationship Id="rId84" Type="http://schemas.openxmlformats.org/officeDocument/2006/relationships/hyperlink" Target="https://www.grants.gov/applicants/grant-applications/how-to-apply-for-grants" TargetMode="External"/><Relationship Id="rId138" Type="http://schemas.openxmlformats.org/officeDocument/2006/relationships/hyperlink" Target="https://grants.gov/applicants/workspace-overview" TargetMode="External"/><Relationship Id="rId159" Type="http://schemas.openxmlformats.org/officeDocument/2006/relationships/theme" Target="theme/theme1.xml"/><Relationship Id="rId107" Type="http://schemas.openxmlformats.org/officeDocument/2006/relationships/header" Target="header8.xml"/><Relationship Id="rId11" Type="http://schemas.openxmlformats.org/officeDocument/2006/relationships/header" Target="header2.xml"/><Relationship Id="rId32" Type="http://schemas.openxmlformats.org/officeDocument/2006/relationships/hyperlink" Target="https://nces.ed.gov/programs/coe/indicator/coi" TargetMode="External"/><Relationship Id="rId53" Type="http://schemas.openxmlformats.org/officeDocument/2006/relationships/hyperlink" Target="https://gditshared.servicenowservices.com/hhs_grants?pt=Grants." TargetMode="External"/><Relationship Id="rId74" Type="http://schemas.openxmlformats.org/officeDocument/2006/relationships/footer" Target="footer13.xml"/><Relationship Id="rId128" Type="http://schemas.openxmlformats.org/officeDocument/2006/relationships/header" Target="header13.xml"/><Relationship Id="rId149" Type="http://schemas.openxmlformats.org/officeDocument/2006/relationships/hyperlink" Target="https://www.fsd.gov/gsafsd_sp" TargetMode="External"/><Relationship Id="rId5" Type="http://schemas.openxmlformats.org/officeDocument/2006/relationships/webSettings" Target="webSettings.xml"/><Relationship Id="rId95" Type="http://schemas.openxmlformats.org/officeDocument/2006/relationships/footer" Target="footer17.xml"/><Relationship Id="rId22" Type="http://schemas.openxmlformats.org/officeDocument/2006/relationships/hyperlink" Target="https://www.osepideasthatwork.org/logicModel" TargetMode="External"/><Relationship Id="rId43" Type="http://schemas.openxmlformats.org/officeDocument/2006/relationships/hyperlink" Target="https://apply07.grants.gov/help/html/help/Applicants/ApplyNow.htm" TargetMode="External"/><Relationship Id="rId64" Type="http://schemas.openxmlformats.org/officeDocument/2006/relationships/hyperlink" Target="https://edpolicyinca.org/newsroom/covid-19-and-educational-equity-crisis" TargetMode="External"/><Relationship Id="rId118" Type="http://schemas.openxmlformats.org/officeDocument/2006/relationships/hyperlink" Target="https://nces.ed.gov/ccd/districtsearch/" TargetMode="External"/><Relationship Id="rId139" Type="http://schemas.openxmlformats.org/officeDocument/2006/relationships/hyperlink" Target="https://www.grants.gov/forms/forms-repository/sf-424-family" TargetMode="External"/><Relationship Id="rId80" Type="http://schemas.openxmlformats.org/officeDocument/2006/relationships/hyperlink" Target="http://www.grants.gov/" TargetMode="External"/><Relationship Id="rId85" Type="http://schemas.openxmlformats.org/officeDocument/2006/relationships/hyperlink" Target="http://www.govinfo.gov/" TargetMode="External"/><Relationship Id="rId150" Type="http://schemas.openxmlformats.org/officeDocument/2006/relationships/hyperlink" Target="https://www.fsd.gov/gsafsd_sp?id=gsafsd_kb_articles&amp;sys_id=6b8149b2db2e7c10060d5425f39619a8" TargetMode="External"/><Relationship Id="rId155" Type="http://schemas.openxmlformats.org/officeDocument/2006/relationships/hyperlink" Target="http://www.ed.gov/" TargetMode="Externa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s://hecse.net/wp-content/uploads/2020/09/18.-AssessingESSA_2018.pdf" TargetMode="External"/><Relationship Id="rId38" Type="http://schemas.openxmlformats.org/officeDocument/2006/relationships/hyperlink" Target="https://www.ed.gov/fund/grant/apply/appforms/appforms.html" TargetMode="External"/><Relationship Id="rId59" Type="http://schemas.openxmlformats.org/officeDocument/2006/relationships/hyperlink" Target="https://osepideasthatwork.org/sites/default/files/2021-12/ConceptualFramework_Updated.pdf" TargetMode="External"/><Relationship Id="rId103" Type="http://schemas.openxmlformats.org/officeDocument/2006/relationships/footer" Target="footer19.xml"/><Relationship Id="rId108" Type="http://schemas.openxmlformats.org/officeDocument/2006/relationships/header" Target="header9.xml"/><Relationship Id="rId124" Type="http://schemas.openxmlformats.org/officeDocument/2006/relationships/hyperlink" Target="https://grants.gov/applicants/workspace-overview" TargetMode="External"/><Relationship Id="rId129" Type="http://schemas.openxmlformats.org/officeDocument/2006/relationships/hyperlink" Target="http://www.ed.gov/policy/fund/reg/edgarReg/edgar.html" TargetMode="External"/><Relationship Id="rId54" Type="http://schemas.openxmlformats.org/officeDocument/2006/relationships/hyperlink" Target="https://www.grants.gov/applicants/applicant-faqs.html" TargetMode="External"/><Relationship Id="rId70" Type="http://schemas.openxmlformats.org/officeDocument/2006/relationships/hyperlink" Target="https://osepideasthatwork.org/resources-grantees/508-resources" TargetMode="External"/><Relationship Id="rId75" Type="http://schemas.openxmlformats.org/officeDocument/2006/relationships/footer" Target="footer14.xml"/><Relationship Id="rId91" Type="http://schemas.openxmlformats.org/officeDocument/2006/relationships/hyperlink" Target="https://www.whitehouse.gov/wp-content/uploads/2023/06/SPOC-list-as-of-2023.pdf" TargetMode="External"/><Relationship Id="rId96" Type="http://schemas.openxmlformats.org/officeDocument/2006/relationships/footer" Target="footer18.xml"/><Relationship Id="rId140" Type="http://schemas.openxmlformats.org/officeDocument/2006/relationships/footer" Target="footer21.xml"/><Relationship Id="rId145" Type="http://schemas.openxmlformats.org/officeDocument/2006/relationships/hyperlink" Target="https://www.fsd.gov/gsafsd_sp?id=kb_article_view&amp;sysparm_article=KB0045975&amp;sys_kb_id=e553c7dc1b2e30106397ec21f54bcb47&amp;spa=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mailto:perry.williams@ed.gov" TargetMode="External"/><Relationship Id="rId49" Type="http://schemas.openxmlformats.org/officeDocument/2006/relationships/hyperlink" Target="https://sam.gov/content/home" TargetMode="External"/><Relationship Id="rId114" Type="http://schemas.openxmlformats.org/officeDocument/2006/relationships/image" Target="media/image8.JPG"/><Relationship Id="rId119" Type="http://schemas.openxmlformats.org/officeDocument/2006/relationships/hyperlink" Target="http://ohrp.cit.nih.gov/search/search.aspx?styp=bsc" TargetMode="External"/><Relationship Id="rId44" Type="http://schemas.openxmlformats.org/officeDocument/2006/relationships/hyperlink" Target="https://www.grants.gov/applicants/workspace-overview.html" TargetMode="External"/><Relationship Id="rId60" Type="http://schemas.openxmlformats.org/officeDocument/2006/relationships/hyperlink" Target="http://www.osepideasthatwork.org/resources-grantees/program-areas/ta-ta/tad-project-logic-model-and-conceptual-framework" TargetMode="External"/><Relationship Id="rId65" Type="http://schemas.openxmlformats.org/officeDocument/2006/relationships/hyperlink" Target="http://www.nationsreportcard.gov/ndecore/xplore/nde" TargetMode="External"/><Relationship Id="rId81" Type="http://schemas.openxmlformats.org/officeDocument/2006/relationships/hyperlink" Target="https://www.grants.gov/applicants/grant-applications/how-to-apply-for-grants" TargetMode="External"/><Relationship Id="rId86" Type="http://schemas.openxmlformats.org/officeDocument/2006/relationships/hyperlink" Target="http://www.federalregister.gov/" TargetMode="External"/><Relationship Id="rId130" Type="http://schemas.openxmlformats.org/officeDocument/2006/relationships/hyperlink" Target="https://www.federalregister.gov/documents/2013/12/26/2013-30465/uniform-administrative-requirements-cost-principles-and-audit-requirements-for-federal-awards" TargetMode="External"/><Relationship Id="rId135" Type="http://schemas.openxmlformats.org/officeDocument/2006/relationships/hyperlink" Target="https://www.grants.gov/forms/forms-repository/sf-424-family" TargetMode="External"/><Relationship Id="rId151" Type="http://schemas.openxmlformats.org/officeDocument/2006/relationships/hyperlink" Target="https://www.fsd.gov/gsafsd_sp?id=gsafsd_kb_articles&amp;sys_id=6b8149b2db2e7c10060d5425f39619a8" TargetMode="External"/><Relationship Id="rId156" Type="http://schemas.openxmlformats.org/officeDocument/2006/relationships/hyperlink" Target="http://www.grants.gov/"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s://www.govinfo.gov" TargetMode="External"/><Relationship Id="rId109" Type="http://schemas.openxmlformats.org/officeDocument/2006/relationships/header" Target="header10.xml"/><Relationship Id="rId34" Type="http://schemas.openxmlformats.org/officeDocument/2006/relationships/hyperlink" Target="https://edpolicyinca.org/newsroom/covid-19-and-educational-equity-crisis" TargetMode="External"/><Relationship Id="rId50" Type="http://schemas.openxmlformats.org/officeDocument/2006/relationships/hyperlink" Target="https://www.grants.gov/applicants/encountering-error-messages.html" TargetMode="External"/><Relationship Id="rId55" Type="http://schemas.openxmlformats.org/officeDocument/2006/relationships/hyperlink" Target="https://www.grants.gov/applicants/applicant-faqs" TargetMode="External"/><Relationship Id="rId76" Type="http://schemas.openxmlformats.org/officeDocument/2006/relationships/hyperlink" Target="https://www2.ed.gov/fund/grant/apply/osep/new-osep-grants.html" TargetMode="External"/><Relationship Id="rId97" Type="http://schemas.openxmlformats.org/officeDocument/2006/relationships/hyperlink" Target="https://www.govinfo.gov/content/pkg/USCODE-2020-title20/html/USCODE-2020-title20-chap31-subchapII-part2-sec1228a.htm" TargetMode="External"/><Relationship Id="rId104" Type="http://schemas.openxmlformats.org/officeDocument/2006/relationships/image" Target="media/image6.jpeg"/><Relationship Id="rId120" Type="http://schemas.openxmlformats.org/officeDocument/2006/relationships/hyperlink" Target="https://www.congress.gov/117/plaws/publ58/PLAW-117publ58.pdf" TargetMode="External"/><Relationship Id="rId125" Type="http://schemas.openxmlformats.org/officeDocument/2006/relationships/hyperlink" Target="https://www.grants.gov/forms/forms-repository/sf-424-family" TargetMode="External"/><Relationship Id="rId141" Type="http://schemas.openxmlformats.org/officeDocument/2006/relationships/image" Target="media/image14.JPG"/><Relationship Id="rId146" Type="http://schemas.openxmlformats.org/officeDocument/2006/relationships/hyperlink" Target="https://www.fsd.gov/gsafsd_sp?id=kb_article_view&amp;sysparm_article=KB0041254&amp;sys_kb_id=a05adbae1b59f8982fe5ed7ae54bcbba&amp;spa=1" TargetMode="External"/><Relationship Id="rId7" Type="http://schemas.openxmlformats.org/officeDocument/2006/relationships/endnotes" Target="endnotes.xml"/><Relationship Id="rId71" Type="http://schemas.openxmlformats.org/officeDocument/2006/relationships/hyperlink" Target="https://www2.ed.gov/fund/grant/apply/osep/new-osep-grants.html" TargetMode="External"/><Relationship Id="rId92" Type="http://schemas.openxmlformats.org/officeDocument/2006/relationships/image" Target="media/image2.JPG"/><Relationship Id="rId2" Type="http://schemas.openxmlformats.org/officeDocument/2006/relationships/numbering" Target="numbering.xml"/><Relationship Id="rId29" Type="http://schemas.openxmlformats.org/officeDocument/2006/relationships/hyperlink" Target="https://osepideasthatwork.org/sites/default/files/2021-12/ConceptualFramework_Updated.pdf" TargetMode="External"/><Relationship Id="rId24" Type="http://schemas.openxmlformats.org/officeDocument/2006/relationships/footer" Target="footer6.xml"/><Relationship Id="rId40" Type="http://schemas.openxmlformats.org/officeDocument/2006/relationships/hyperlink" Target="http://www.federalregister.gov/" TargetMode="External"/><Relationship Id="rId45" Type="http://schemas.openxmlformats.org/officeDocument/2006/relationships/hyperlink" Target="https://www.grants.gov/applicants/adobe-software-compatibility.html" TargetMode="External"/><Relationship Id="rId66" Type="http://schemas.openxmlformats.org/officeDocument/2006/relationships/hyperlink" Target="https://www2.ed.gov/about/offices/list/ocfo/intro.html" TargetMode="External"/><Relationship Id="rId87" Type="http://schemas.openxmlformats.org/officeDocument/2006/relationships/hyperlink" Target="http://www.federalregister.gov/" TargetMode="External"/><Relationship Id="rId110" Type="http://schemas.openxmlformats.org/officeDocument/2006/relationships/header" Target="header11.xml"/><Relationship Id="rId115" Type="http://schemas.openxmlformats.org/officeDocument/2006/relationships/image" Target="media/image9.JPG"/><Relationship Id="rId131" Type="http://schemas.openxmlformats.org/officeDocument/2006/relationships/hyperlink" Target="http://www.ed.gov/fund/grant/apply/appforms/appforms.html" TargetMode="External"/><Relationship Id="rId136" Type="http://schemas.openxmlformats.org/officeDocument/2006/relationships/image" Target="media/image12.JPG"/><Relationship Id="rId157" Type="http://schemas.openxmlformats.org/officeDocument/2006/relationships/header" Target="header16.xml"/><Relationship Id="rId61" Type="http://schemas.openxmlformats.org/officeDocument/2006/relationships/hyperlink" Target="https://fpg.unc.edu/sites/fpg.unc.edu/files/resource-files/2014%20Wing%20Summit%20KB.pdf" TargetMode="External"/><Relationship Id="rId82" Type="http://schemas.openxmlformats.org/officeDocument/2006/relationships/hyperlink" Target="mailto:support@grants.gov" TargetMode="External"/><Relationship Id="rId152" Type="http://schemas.openxmlformats.org/officeDocument/2006/relationships/hyperlink" Target="https://www.fsd.gov/gsafsd_sp?id=kb_article_view&amp;sysparm_article=KB0046001&amp;sys_kb_id=e4aa590d1b6a7850fe314000f54bcb5f&amp;spa=1"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www.osepideasthatwork.org/resources-grantees/program-areas/ta-ta/tad-project-logic-model-and-conceptual-framework" TargetMode="External"/><Relationship Id="rId35" Type="http://schemas.openxmlformats.org/officeDocument/2006/relationships/hyperlink" Target="http://www.nationsreportcard.gov/ndecore/xplore/nde" TargetMode="External"/><Relationship Id="rId56" Type="http://schemas.openxmlformats.org/officeDocument/2006/relationships/header" Target="header4.xml"/><Relationship Id="rId77" Type="http://schemas.openxmlformats.org/officeDocument/2006/relationships/hyperlink" Target="https://sam.gov/content/home" TargetMode="External"/><Relationship Id="rId100" Type="http://schemas.openxmlformats.org/officeDocument/2006/relationships/hyperlink" Target="https://www2.ed.gov/fund/grant/apply/osep/new-osep-grants.html" TargetMode="External"/><Relationship Id="rId105" Type="http://schemas.openxmlformats.org/officeDocument/2006/relationships/image" Target="media/image7.jpeg"/><Relationship Id="rId126" Type="http://schemas.openxmlformats.org/officeDocument/2006/relationships/image" Target="media/image10.JPG"/><Relationship Id="rId147" Type="http://schemas.openxmlformats.org/officeDocument/2006/relationships/hyperlink" Target="https://www.fsd.gov/gsafsd_sp?id=kb_article_view&amp;sysparm_article=KB0039526&amp;sys_kb_id=0575c1c81b8138905465eaccac4bcb16&amp;spa=1" TargetMode="External"/><Relationship Id="rId8" Type="http://schemas.openxmlformats.org/officeDocument/2006/relationships/hyperlink" Target="http://www.ed.gov/" TargetMode="External"/><Relationship Id="rId51" Type="http://schemas.openxmlformats.org/officeDocument/2006/relationships/hyperlink" Target="https://www.grants.gov/applicants/adobe-software-compatibility" TargetMode="External"/><Relationship Id="rId72" Type="http://schemas.openxmlformats.org/officeDocument/2006/relationships/hyperlink" Target="https://www2.ed.gov/fund/grants-apply.html" TargetMode="External"/><Relationship Id="rId93" Type="http://schemas.openxmlformats.org/officeDocument/2006/relationships/image" Target="media/image3.JPG"/><Relationship Id="rId98" Type="http://schemas.openxmlformats.org/officeDocument/2006/relationships/hyperlink" Target="https://www2.ed.gov/fund/grant/about/training-management.html" TargetMode="External"/><Relationship Id="rId121" Type="http://schemas.openxmlformats.org/officeDocument/2006/relationships/hyperlink" Target="mailto:ICDocketMgr@ed.gov" TargetMode="External"/><Relationship Id="rId142" Type="http://schemas.openxmlformats.org/officeDocument/2006/relationships/header" Target="header15.xm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grants.gov/" TargetMode="External"/><Relationship Id="rId67" Type="http://schemas.openxmlformats.org/officeDocument/2006/relationships/hyperlink" Target="mailto:perry.williams@ed.gov" TargetMode="External"/><Relationship Id="rId116" Type="http://schemas.openxmlformats.org/officeDocument/2006/relationships/hyperlink" Target="https://nces.ed.gov/collegenavigator/" TargetMode="External"/><Relationship Id="rId137" Type="http://schemas.openxmlformats.org/officeDocument/2006/relationships/image" Target="media/image13.JPG"/><Relationship Id="rId158" Type="http://schemas.openxmlformats.org/officeDocument/2006/relationships/fontTable" Target="fontTable.xml"/><Relationship Id="rId20" Type="http://schemas.openxmlformats.org/officeDocument/2006/relationships/hyperlink" Target="https://www2.ed.gov/fund/grant/apply/osep/new-osep-grants.html" TargetMode="External"/><Relationship Id="rId41" Type="http://schemas.openxmlformats.org/officeDocument/2006/relationships/footer" Target="footer8.xml"/><Relationship Id="rId62" Type="http://schemas.openxmlformats.org/officeDocument/2006/relationships/hyperlink" Target="https://nces.ed.gov/programs/coe/indicator/coi" TargetMode="External"/><Relationship Id="rId83" Type="http://schemas.openxmlformats.org/officeDocument/2006/relationships/hyperlink" Target="http://www.g5.gov/" TargetMode="External"/><Relationship Id="rId88" Type="http://schemas.openxmlformats.org/officeDocument/2006/relationships/footer" Target="footer15.xml"/><Relationship Id="rId111" Type="http://schemas.openxmlformats.org/officeDocument/2006/relationships/header" Target="header12.xml"/><Relationship Id="rId132" Type="http://schemas.openxmlformats.org/officeDocument/2006/relationships/header" Target="header14.xml"/><Relationship Id="rId153" Type="http://schemas.openxmlformats.org/officeDocument/2006/relationships/hyperlink" Target="https://www.fsd.gov/gsafsd_sp" TargetMode="External"/><Relationship Id="rId15" Type="http://schemas.openxmlformats.org/officeDocument/2006/relationships/header" Target="header3.xml"/><Relationship Id="rId36" Type="http://schemas.openxmlformats.org/officeDocument/2006/relationships/hyperlink" Target="https://www2.ed.gov/about/offices/list/ocfo/intro.html" TargetMode="External"/><Relationship Id="rId57" Type="http://schemas.openxmlformats.org/officeDocument/2006/relationships/footer" Target="footer10.xml"/><Relationship Id="rId106" Type="http://schemas.openxmlformats.org/officeDocument/2006/relationships/header" Target="header7.xml"/><Relationship Id="rId127" Type="http://schemas.openxmlformats.org/officeDocument/2006/relationships/image" Target="media/image11.png"/><Relationship Id="rId10" Type="http://schemas.openxmlformats.org/officeDocument/2006/relationships/header" Target="header1.xml"/><Relationship Id="rId31" Type="http://schemas.openxmlformats.org/officeDocument/2006/relationships/hyperlink" Target="https://fpg.unc.edu/sites/fpg.unc.edu/files/resource-files/2014%20Wing%20Summit%20KB.pdf" TargetMode="External"/><Relationship Id="rId52" Type="http://schemas.openxmlformats.org/officeDocument/2006/relationships/hyperlink" Target="mailto:support@grants.gov" TargetMode="External"/><Relationship Id="rId73" Type="http://schemas.openxmlformats.org/officeDocument/2006/relationships/footer" Target="footer12.xml"/><Relationship Id="rId78" Type="http://schemas.openxmlformats.org/officeDocument/2006/relationships/hyperlink" Target="https://sam.gov/content/home" TargetMode="External"/><Relationship Id="rId94" Type="http://schemas.openxmlformats.org/officeDocument/2006/relationships/image" Target="media/image4.JPG"/><Relationship Id="rId99" Type="http://schemas.openxmlformats.org/officeDocument/2006/relationships/hyperlink" Target="https://www2.ed.gov/fund/grant/about/training-management.html" TargetMode="External"/><Relationship Id="rId101" Type="http://schemas.openxmlformats.org/officeDocument/2006/relationships/hyperlink" Target="https://www.grants.gov/forms/forms-repository/sf-424-family" TargetMode="External"/><Relationship Id="rId122" Type="http://schemas.openxmlformats.org/officeDocument/2006/relationships/hyperlink" Target="https://www.federalregister.gov/d/2020-04761" TargetMode="External"/><Relationship Id="rId143" Type="http://schemas.openxmlformats.org/officeDocument/2006/relationships/hyperlink" Target="https://www.ecfr.gov/current/title-2/subtitle-A/chapter-I/part-25" TargetMode="External"/><Relationship Id="rId148" Type="http://schemas.openxmlformats.org/officeDocument/2006/relationships/hyperlink" Target="https://sam.gov/content/home"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www2.ed.gov/fund/grant/apply/osep/new-osep-grants.html" TargetMode="External"/><Relationship Id="rId47" Type="http://schemas.openxmlformats.org/officeDocument/2006/relationships/hyperlink" Target="https://www.grants.gov/applicants/grant-applications/track-my-application" TargetMode="External"/><Relationship Id="rId68" Type="http://schemas.openxmlformats.org/officeDocument/2006/relationships/header" Target="header6.xml"/><Relationship Id="rId89" Type="http://schemas.openxmlformats.org/officeDocument/2006/relationships/footer" Target="footer16.xml"/><Relationship Id="rId112" Type="http://schemas.openxmlformats.org/officeDocument/2006/relationships/hyperlink" Target="https://grants.gov/applicants/workspace-overview" TargetMode="External"/><Relationship Id="rId133" Type="http://schemas.openxmlformats.org/officeDocument/2006/relationships/footer" Target="footer20.xml"/><Relationship Id="rId154" Type="http://schemas.openxmlformats.org/officeDocument/2006/relationships/hyperlink" Target="mailto:entityvalidation@gsa.gov" TargetMode="External"/><Relationship Id="rId16" Type="http://schemas.openxmlformats.org/officeDocument/2006/relationships/footer" Target="footer4.xml"/><Relationship Id="rId37" Type="http://schemas.openxmlformats.org/officeDocument/2006/relationships/hyperlink" Target="https://www.federalregister.gov/d/2022-26554" TargetMode="External"/><Relationship Id="rId58" Type="http://schemas.openxmlformats.org/officeDocument/2006/relationships/header" Target="header5.xml"/><Relationship Id="rId79" Type="http://schemas.openxmlformats.org/officeDocument/2006/relationships/hyperlink" Target="https://sam.gov/content/status-tracker" TargetMode="External"/><Relationship Id="rId102" Type="http://schemas.openxmlformats.org/officeDocument/2006/relationships/image" Target="media/image5.jpeg"/><Relationship Id="rId123" Type="http://schemas.openxmlformats.org/officeDocument/2006/relationships/hyperlink" Target="https://www2.ed.gov/about/offices/list/ocfo/humansub.html" TargetMode="External"/><Relationship Id="rId144"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90" Type="http://schemas.openxmlformats.org/officeDocument/2006/relationships/hyperlink" Target="http://www.fws.gov/policy/library/rgeo12372.pdf" TargetMode="External"/><Relationship Id="rId27" Type="http://schemas.openxmlformats.org/officeDocument/2006/relationships/hyperlink" Target="http://www.federalregister.gov/d/2022-26554" TargetMode="External"/><Relationship Id="rId48" Type="http://schemas.openxmlformats.org/officeDocument/2006/relationships/hyperlink" Target="https://www.grants.gov/applicants/applicant-training.html" TargetMode="External"/><Relationship Id="rId69" Type="http://schemas.openxmlformats.org/officeDocument/2006/relationships/footer" Target="footer11.xml"/><Relationship Id="rId113" Type="http://schemas.openxmlformats.org/officeDocument/2006/relationships/hyperlink" Target="https://www.grants.gov/forms/forms-repository/sf-424-family" TargetMode="External"/><Relationship Id="rId134" Type="http://schemas.openxmlformats.org/officeDocument/2006/relationships/hyperlink" Target="https://grants.gov/applicants/workspace-overview"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osepideasthatwork.org/resources-grantees/508-resources" TargetMode="External"/><Relationship Id="rId13" Type="http://schemas.openxmlformats.org/officeDocument/2006/relationships/hyperlink" Target="https://www.fapiis.gov/fapiis/" TargetMode="External"/><Relationship Id="rId3" Type="http://schemas.openxmlformats.org/officeDocument/2006/relationships/hyperlink" Target="https://highleveragepractices.org/" TargetMode="External"/><Relationship Id="rId7" Type="http://schemas.openxmlformats.org/officeDocument/2006/relationships/hyperlink" Target="https://highleveragepractices.org/" TargetMode="External"/><Relationship Id="rId12" Type="http://schemas.openxmlformats.org/officeDocument/2006/relationships/hyperlink" Target="https://www.fsrs.gov/" TargetMode="External"/><Relationship Id="rId2" Type="http://schemas.openxmlformats.org/officeDocument/2006/relationships/hyperlink" Target="https://sites.ed.gov/idea/files/Guidance_on_State_General_Supervision_Responsibilities_under_Parts_B_and_C_of_IDEA-07-24-2023.pdf" TargetMode="External"/><Relationship Id="rId1" Type="http://schemas.openxmlformats.org/officeDocument/2006/relationships/hyperlink" Target="https://sites.ed.gov/idea/files/DMS-2.0-Overview.pdf" TargetMode="External"/><Relationship Id="rId6" Type="http://schemas.openxmlformats.org/officeDocument/2006/relationships/hyperlink" Target="https://sites.ed.gov/idea/files/Guidance_on_State_General_Supervision_Responsibilities_under_Parts_B_and_C_of_IDEA-07-24-2023.pdf" TargetMode="External"/><Relationship Id="rId11" Type="http://schemas.openxmlformats.org/officeDocument/2006/relationships/hyperlink" Target="https://www.esrs.gov/" TargetMode="External"/><Relationship Id="rId5" Type="http://schemas.openxmlformats.org/officeDocument/2006/relationships/hyperlink" Target="https://sites.ed.gov/idea/files/DMS-2.0-Overview.pdf" TargetMode="External"/><Relationship Id="rId10" Type="http://schemas.openxmlformats.org/officeDocument/2006/relationships/hyperlink" Target="https://www.fpds.gov/fpdsng_cms/index.php/en/" TargetMode="External"/><Relationship Id="rId4" Type="http://schemas.openxmlformats.org/officeDocument/2006/relationships/hyperlink" Target="https://osepideasthatwork.org/resources-grantees/508-resources" TargetMode="External"/><Relationship Id="rId9" Type="http://schemas.openxmlformats.org/officeDocument/2006/relationships/hyperlink" Target="https://sam.gov/content/home" TargetMode="External"/><Relationship Id="rId14" Type="http://schemas.openxmlformats.org/officeDocument/2006/relationships/hyperlink" Target="https://cpa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161</Pages>
  <Words>33760</Words>
  <Characters>204839</Characters>
  <Application>Microsoft Office Word</Application>
  <DocSecurity>0</DocSecurity>
  <Lines>1706</Lines>
  <Paragraphs>476</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84.326R)</vt:lpstr>
    </vt:vector>
  </TitlesOfParts>
  <Company>U.S. Department of Education</Company>
  <LinksUpToDate>false</LinksUpToDate>
  <CharactersWithSpaces>238123</CharactersWithSpaces>
  <SharedDoc>false</SharedDoc>
  <HyperlinkBase>Current Document</HyperlinkBase>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84.326R)</dc:title>
  <dc:subject>National Center on Accessible Educational Materials for Learning</dc:subject>
  <dc:creator>U.S. Department of Education;Office of Special Education &amp; Rehabilitative Services;Office of Special Education Programs</dc:creator>
  <cp:keywords>FY 2024, 84.326R, Application Package, IDEA</cp:keywords>
  <dc:description>Fiscal Year 2024 Application for New Grants under the Individuals with Disabilities Education Act (IDEA), Technical Assistance and Dissemination to Improve Services and Results for Children with Disabilities (ALN 84.326); The National Center for Systemic Improvement (ALN 84.326R) (MS Word)</dc:description>
  <cp:lastModifiedBy>Ferrell, Sydney</cp:lastModifiedBy>
  <cp:revision>7</cp:revision>
  <cp:lastPrinted>2014-05-08T19:36:00Z</cp:lastPrinted>
  <dcterms:created xsi:type="dcterms:W3CDTF">2024-03-20T15:25:00Z</dcterms:created>
  <dcterms:modified xsi:type="dcterms:W3CDTF">2024-03-21T14:04:00Z</dcterms:modified>
  <cp:category>Grant Application</cp:category>
</cp:coreProperties>
</file>