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C25336" w14:textId="77777777" w:rsidR="0092191B" w:rsidRPr="004F2475" w:rsidRDefault="003D4D2C" w:rsidP="0092191B">
      <w:r w:rsidRPr="004F2475">
        <w:t>The Federal Motor Carrier Safety Administration (</w:t>
      </w:r>
      <w:r w:rsidR="0092191B" w:rsidRPr="004F2475">
        <w:t>FMCSA</w:t>
      </w:r>
      <w:r w:rsidRPr="004F2475">
        <w:t>)</w:t>
      </w:r>
      <w:r w:rsidR="0092191B" w:rsidRPr="004F2475">
        <w:t xml:space="preserve"> will be hosting a funding conference webinar for the following Notice</w:t>
      </w:r>
      <w:r w:rsidR="0092191B" w:rsidRPr="003027C8">
        <w:t xml:space="preserve"> of Funding Opportunities (NOFO) posted on Grants.gov:</w:t>
      </w:r>
    </w:p>
    <w:p w14:paraId="55FF2FC2" w14:textId="77777777" w:rsidR="0092191B" w:rsidRPr="004F2475" w:rsidRDefault="0092191B" w:rsidP="0092191B"/>
    <w:p w14:paraId="39D809F5" w14:textId="77777777" w:rsidR="0092191B" w:rsidRPr="003027C8" w:rsidRDefault="0092191B" w:rsidP="0092191B">
      <w:pPr>
        <w:ind w:left="720"/>
        <w:rPr>
          <w:b/>
          <w:bCs/>
          <w:sz w:val="24"/>
          <w:szCs w:val="24"/>
        </w:rPr>
      </w:pPr>
      <w:r w:rsidRPr="003027C8">
        <w:rPr>
          <w:b/>
          <w:bCs/>
          <w:sz w:val="24"/>
          <w:szCs w:val="24"/>
        </w:rPr>
        <w:t>FY</w:t>
      </w:r>
      <w:r w:rsidR="003D4D2C" w:rsidRPr="003027C8">
        <w:rPr>
          <w:b/>
          <w:bCs/>
          <w:sz w:val="24"/>
          <w:szCs w:val="24"/>
        </w:rPr>
        <w:t xml:space="preserve"> </w:t>
      </w:r>
      <w:r w:rsidRPr="003027C8">
        <w:rPr>
          <w:b/>
          <w:bCs/>
          <w:sz w:val="24"/>
          <w:szCs w:val="24"/>
        </w:rPr>
        <w:t>2020 Commercial Driver’s License Program Implementation (CDLPI)</w:t>
      </w:r>
    </w:p>
    <w:p w14:paraId="3002C5BC" w14:textId="3E64FD2D" w:rsidR="00D70BEF" w:rsidRPr="003027C8" w:rsidRDefault="000E1D95" w:rsidP="0092191B">
      <w:pPr>
        <w:ind w:left="720"/>
        <w:rPr>
          <w:b/>
          <w:bCs/>
          <w:sz w:val="24"/>
          <w:szCs w:val="24"/>
        </w:rPr>
      </w:pPr>
      <w:r w:rsidRPr="003027C8">
        <w:rPr>
          <w:b/>
          <w:bCs/>
          <w:sz w:val="24"/>
          <w:szCs w:val="24"/>
        </w:rPr>
        <w:t xml:space="preserve">Funding </w:t>
      </w:r>
      <w:r w:rsidR="00D70BEF" w:rsidRPr="003027C8">
        <w:rPr>
          <w:b/>
          <w:bCs/>
          <w:sz w:val="24"/>
          <w:szCs w:val="24"/>
        </w:rPr>
        <w:t xml:space="preserve">Opportunity </w:t>
      </w:r>
      <w:r w:rsidRPr="003027C8">
        <w:rPr>
          <w:b/>
          <w:bCs/>
          <w:sz w:val="24"/>
          <w:szCs w:val="24"/>
        </w:rPr>
        <w:t>Number: FM-</w:t>
      </w:r>
      <w:r w:rsidR="00D70BEF" w:rsidRPr="003027C8">
        <w:rPr>
          <w:b/>
          <w:bCs/>
          <w:sz w:val="24"/>
          <w:szCs w:val="24"/>
        </w:rPr>
        <w:t>CDL-20-001</w:t>
      </w:r>
    </w:p>
    <w:p w14:paraId="75688CF1" w14:textId="77777777" w:rsidR="00D70BEF" w:rsidRPr="003027C8" w:rsidRDefault="00D70BEF" w:rsidP="0092191B">
      <w:pPr>
        <w:ind w:left="720"/>
        <w:rPr>
          <w:b/>
          <w:bCs/>
          <w:sz w:val="24"/>
          <w:szCs w:val="24"/>
        </w:rPr>
      </w:pPr>
      <w:r w:rsidRPr="003027C8">
        <w:rPr>
          <w:b/>
          <w:bCs/>
          <w:sz w:val="24"/>
          <w:szCs w:val="24"/>
        </w:rPr>
        <w:t>CFDA: 25.232</w:t>
      </w:r>
    </w:p>
    <w:p w14:paraId="46F3FCFA" w14:textId="77777777" w:rsidR="0092191B" w:rsidRPr="003027C8" w:rsidRDefault="0092191B" w:rsidP="0092191B">
      <w:pPr>
        <w:rPr>
          <w:b/>
          <w:bCs/>
          <w:sz w:val="24"/>
          <w:szCs w:val="24"/>
        </w:rPr>
      </w:pPr>
    </w:p>
    <w:p w14:paraId="193CCD60" w14:textId="43516E4E" w:rsidR="0092191B" w:rsidRPr="003027C8" w:rsidRDefault="003D4D2C" w:rsidP="0092191B">
      <w:r w:rsidRPr="003027C8">
        <w:t xml:space="preserve">The presentation </w:t>
      </w:r>
      <w:r w:rsidR="0092191B" w:rsidRPr="003027C8">
        <w:t xml:space="preserve">will include a walkthrough of each of the NOFO documents. </w:t>
      </w:r>
    </w:p>
    <w:p w14:paraId="4C9FAB73" w14:textId="77777777" w:rsidR="0092191B" w:rsidRPr="003027C8" w:rsidRDefault="0092191B" w:rsidP="0092191B">
      <w:pPr>
        <w:rPr>
          <w:b/>
          <w:bCs/>
          <w:sz w:val="24"/>
          <w:szCs w:val="24"/>
        </w:rPr>
      </w:pPr>
    </w:p>
    <w:p w14:paraId="248130DF" w14:textId="77777777" w:rsidR="0092191B" w:rsidRPr="004F2475" w:rsidRDefault="0092191B" w:rsidP="0092191B">
      <w:r w:rsidRPr="004F2475">
        <w:t>Webinar will be held on Thursday, January 30 – 1:30-3:00 PM EST</w:t>
      </w:r>
    </w:p>
    <w:p w14:paraId="0B3CA98A" w14:textId="77777777" w:rsidR="0092191B" w:rsidRPr="004F2475" w:rsidRDefault="0092191B" w:rsidP="0092191B"/>
    <w:p w14:paraId="2379C6CB" w14:textId="77777777" w:rsidR="003027C8" w:rsidRDefault="003027C8" w:rsidP="003027C8">
      <w:pPr>
        <w:numPr>
          <w:ilvl w:val="1"/>
          <w:numId w:val="1"/>
        </w:numPr>
        <w:spacing w:after="160" w:line="252" w:lineRule="auto"/>
        <w:contextualSpacing/>
        <w:rPr>
          <w:rFonts w:ascii="Footlight MT Light" w:eastAsia="Times New Roman" w:hAnsi="Footlight MT Light"/>
        </w:rPr>
      </w:pPr>
      <w:r>
        <w:rPr>
          <w:rFonts w:ascii="Footlight MT Light" w:eastAsia="Times New Roman" w:hAnsi="Footlight MT Light"/>
        </w:rPr>
        <w:t xml:space="preserve">To register in Adobe Connect, please </w:t>
      </w:r>
      <w:hyperlink r:id="rId5" w:history="1">
        <w:r>
          <w:rPr>
            <w:rStyle w:val="Hyperlink"/>
            <w:rFonts w:ascii="Footlight MT Light" w:eastAsia="Times New Roman" w:hAnsi="Footlight MT Light"/>
          </w:rPr>
          <w:t>clic</w:t>
        </w:r>
        <w:bookmarkStart w:id="0" w:name="_GoBack"/>
        <w:bookmarkEnd w:id="0"/>
        <w:r>
          <w:rPr>
            <w:rStyle w:val="Hyperlink"/>
            <w:rFonts w:ascii="Footlight MT Light" w:eastAsia="Times New Roman" w:hAnsi="Footlight MT Light"/>
          </w:rPr>
          <w:t>k here</w:t>
        </w:r>
      </w:hyperlink>
      <w:r>
        <w:rPr>
          <w:rFonts w:ascii="Footlight MT Light" w:eastAsia="Times New Roman" w:hAnsi="Footlight MT Light"/>
        </w:rPr>
        <w:t xml:space="preserve">. </w:t>
      </w:r>
    </w:p>
    <w:p w14:paraId="363B5C11" w14:textId="77777777" w:rsidR="003027C8" w:rsidRDefault="003027C8" w:rsidP="003027C8">
      <w:pPr>
        <w:numPr>
          <w:ilvl w:val="1"/>
          <w:numId w:val="1"/>
        </w:numPr>
        <w:spacing w:after="160" w:line="252" w:lineRule="auto"/>
        <w:contextualSpacing/>
        <w:rPr>
          <w:rFonts w:ascii="Footlight MT Light" w:eastAsia="Times New Roman" w:hAnsi="Footlight MT Light"/>
        </w:rPr>
      </w:pPr>
      <w:r>
        <w:rPr>
          <w:rFonts w:ascii="Footlight MT Light" w:eastAsia="Times New Roman" w:hAnsi="Footlight MT Light"/>
        </w:rPr>
        <w:t>Participant number: 844-291-6360 / 7892433</w:t>
      </w:r>
    </w:p>
    <w:p w14:paraId="1E47C4E8" w14:textId="77777777" w:rsidR="003027C8" w:rsidRDefault="003027C8" w:rsidP="003027C8">
      <w:pPr>
        <w:numPr>
          <w:ilvl w:val="1"/>
          <w:numId w:val="1"/>
        </w:numPr>
        <w:spacing w:after="160" w:line="252" w:lineRule="auto"/>
        <w:contextualSpacing/>
        <w:rPr>
          <w:rFonts w:ascii="Footlight MT Light" w:eastAsia="Times New Roman" w:hAnsi="Footlight MT Light"/>
        </w:rPr>
      </w:pPr>
      <w:r>
        <w:rPr>
          <w:rFonts w:ascii="Footlight MT Light" w:eastAsia="Times New Roman" w:hAnsi="Footlight MT Light"/>
        </w:rPr>
        <w:t xml:space="preserve">URL: </w:t>
      </w:r>
      <w:hyperlink r:id="rId6" w:history="1">
        <w:r>
          <w:rPr>
            <w:rStyle w:val="Hyperlink"/>
            <w:rFonts w:ascii="Footlight MT Light" w:eastAsia="Times New Roman" w:hAnsi="Footlight MT Light"/>
          </w:rPr>
          <w:t>https://connectdot.connectsolutions.com/ntc-d/</w:t>
        </w:r>
      </w:hyperlink>
    </w:p>
    <w:p w14:paraId="4908A1F5" w14:textId="77777777" w:rsidR="0092191B" w:rsidRPr="004F2475" w:rsidRDefault="0092191B" w:rsidP="0092191B"/>
    <w:p w14:paraId="6B3A03F3" w14:textId="77777777" w:rsidR="0092191B" w:rsidRPr="004F2475" w:rsidRDefault="0092191B" w:rsidP="0092191B">
      <w:r w:rsidRPr="003027C8">
        <w:rPr>
          <w:shd w:val="clear" w:color="auto" w:fill="FFFFFF"/>
        </w:rPr>
        <w:t xml:space="preserve">After registering, you will receive a confirmation email.  </w:t>
      </w:r>
    </w:p>
    <w:p w14:paraId="2BB67A37" w14:textId="77777777" w:rsidR="0092191B" w:rsidRPr="004F2475" w:rsidRDefault="0092191B" w:rsidP="0092191B"/>
    <w:p w14:paraId="127B4A0E" w14:textId="77777777" w:rsidR="0092191B" w:rsidRPr="004F2475" w:rsidRDefault="0092191B" w:rsidP="0092191B">
      <w:r w:rsidRPr="004F2475">
        <w:t xml:space="preserve">Please note that it is </w:t>
      </w:r>
      <w:r w:rsidRPr="004F2475">
        <w:rPr>
          <w:b/>
          <w:bCs/>
          <w:u w:val="single"/>
        </w:rPr>
        <w:t>CRITICAL</w:t>
      </w:r>
      <w:r w:rsidRPr="004F2475">
        <w:rPr>
          <w:b/>
          <w:bCs/>
        </w:rPr>
        <w:t xml:space="preserve"> that participants </w:t>
      </w:r>
      <w:r w:rsidRPr="004F2475">
        <w:rPr>
          <w:b/>
          <w:bCs/>
          <w:u w:val="single"/>
        </w:rPr>
        <w:t>FULLY READ</w:t>
      </w:r>
      <w:r w:rsidRPr="004F2475">
        <w:rPr>
          <w:b/>
          <w:bCs/>
        </w:rPr>
        <w:t xml:space="preserve"> the NOFO </w:t>
      </w:r>
      <w:r w:rsidRPr="004F2475">
        <w:rPr>
          <w:b/>
          <w:bCs/>
          <w:u w:val="single"/>
        </w:rPr>
        <w:t>BEFORE</w:t>
      </w:r>
      <w:r w:rsidRPr="004F2475">
        <w:t xml:space="preserve"> </w:t>
      </w:r>
      <w:r w:rsidRPr="004F2475">
        <w:rPr>
          <w:b/>
          <w:bCs/>
        </w:rPr>
        <w:t>the webinar</w:t>
      </w:r>
      <w:r w:rsidRPr="004F2475">
        <w:t xml:space="preserve"> in order to be familiar with the new and updated information. </w:t>
      </w:r>
    </w:p>
    <w:p w14:paraId="1ED4A5CC" w14:textId="77777777" w:rsidR="0092191B" w:rsidRPr="004F2475" w:rsidRDefault="0092191B" w:rsidP="0092191B"/>
    <w:p w14:paraId="5EE94B1D" w14:textId="65522FE9" w:rsidR="0092191B" w:rsidRPr="004F2475" w:rsidRDefault="0092191B" w:rsidP="0092191B">
      <w:r w:rsidRPr="004F2475">
        <w:t xml:space="preserve">Since the presentation will be </w:t>
      </w:r>
      <w:r w:rsidR="004F2475">
        <w:t xml:space="preserve">taken </w:t>
      </w:r>
      <w:r w:rsidRPr="004F2475">
        <w:t xml:space="preserve">directly from the NOFO document, we suggest printing a copy to use as a reference and for notetaking </w:t>
      </w:r>
      <w:r w:rsidR="004F2475">
        <w:t xml:space="preserve">purposes </w:t>
      </w:r>
      <w:r w:rsidRPr="004F2475">
        <w:t xml:space="preserve">during the conference. </w:t>
      </w:r>
    </w:p>
    <w:p w14:paraId="36F386BB" w14:textId="77777777" w:rsidR="0092191B" w:rsidRPr="004F2475" w:rsidRDefault="0092191B" w:rsidP="0092191B"/>
    <w:p w14:paraId="37847CB1" w14:textId="77777777" w:rsidR="0092191B" w:rsidRPr="004F2475" w:rsidRDefault="0092191B" w:rsidP="0092191B">
      <w:pPr>
        <w:jc w:val="both"/>
      </w:pPr>
      <w:r w:rsidRPr="004F2475">
        <w:t xml:space="preserve">We look forward to you attending the conference and addressing your questions. </w:t>
      </w:r>
    </w:p>
    <w:p w14:paraId="70B05416" w14:textId="77777777" w:rsidR="0092191B" w:rsidRPr="004F2475" w:rsidRDefault="0092191B" w:rsidP="0092191B"/>
    <w:p w14:paraId="3796BC44" w14:textId="77777777" w:rsidR="007E5D56" w:rsidRPr="004F2475" w:rsidRDefault="00E83F6C"/>
    <w:sectPr w:rsidR="007E5D56" w:rsidRPr="004F24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5B0B"/>
    <w:multiLevelType w:val="hybridMultilevel"/>
    <w:tmpl w:val="AE58F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432946"/>
    <w:multiLevelType w:val="hybridMultilevel"/>
    <w:tmpl w:val="5080C6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91B"/>
    <w:rsid w:val="000E1D95"/>
    <w:rsid w:val="00175DDB"/>
    <w:rsid w:val="001D0416"/>
    <w:rsid w:val="001F539A"/>
    <w:rsid w:val="003027C8"/>
    <w:rsid w:val="003D4D2C"/>
    <w:rsid w:val="004F2475"/>
    <w:rsid w:val="0089566B"/>
    <w:rsid w:val="0092191B"/>
    <w:rsid w:val="00B60B42"/>
    <w:rsid w:val="00D70BEF"/>
    <w:rsid w:val="00E83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696F4"/>
  <w15:chartTrackingRefBased/>
  <w15:docId w15:val="{D1681E57-6982-41F3-BB2E-FBA85EF48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2191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191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4D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D2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D4D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4D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4D2C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4D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4D2C"/>
    <w:rPr>
      <w:rFonts w:ascii="Calibri" w:hAnsi="Calibri" w:cs="Calibri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027C8"/>
    <w:pPr>
      <w:spacing w:after="160" w:line="252" w:lineRule="auto"/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027C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6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nnectdot.connectsolutions.com/ntc-d/" TargetMode="External"/><Relationship Id="rId5" Type="http://schemas.openxmlformats.org/officeDocument/2006/relationships/hyperlink" Target="https://connectdot.connectsolutions.com/edu9s9abau4z/event/registration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Cunningham, Wendy (FMCSA)</dc:creator>
  <cp:keywords/>
  <dc:description/>
  <cp:lastModifiedBy>Brooks, Montika (FMCSA)</cp:lastModifiedBy>
  <cp:revision>2</cp:revision>
  <dcterms:created xsi:type="dcterms:W3CDTF">2020-01-15T17:41:00Z</dcterms:created>
  <dcterms:modified xsi:type="dcterms:W3CDTF">2020-01-15T17:41:00Z</dcterms:modified>
</cp:coreProperties>
</file>