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D515B" w14:textId="3324D396" w:rsidR="00D04AC5" w:rsidRDefault="001A085A" w:rsidP="00D04AC5">
      <w:pPr>
        <w:pStyle w:val="Heading1"/>
        <w:numPr>
          <w:ilvl w:val="0"/>
          <w:numId w:val="0"/>
        </w:numPr>
        <w:spacing w:after="0"/>
        <w:contextualSpacing/>
      </w:pPr>
      <w:r w:rsidRPr="00D04AC5">
        <w:rPr>
          <w:b/>
        </w:rPr>
        <w:t>aTTACHMENT 3:</w:t>
      </w:r>
      <w:r w:rsidR="00DB23B8">
        <w:rPr>
          <w:b/>
        </w:rPr>
        <w:t xml:space="preserve"> </w:t>
      </w:r>
      <w:r w:rsidR="00131CBB">
        <w:rPr>
          <w:b/>
        </w:rPr>
        <w:t xml:space="preserve"> EXAMPLE</w:t>
      </w:r>
    </w:p>
    <w:p w14:paraId="407AD8C4" w14:textId="37688281" w:rsidR="001A085A" w:rsidRPr="00D04AC5" w:rsidRDefault="001A085A" w:rsidP="00D04AC5">
      <w:pPr>
        <w:pStyle w:val="Heading1"/>
        <w:numPr>
          <w:ilvl w:val="0"/>
          <w:numId w:val="0"/>
        </w:numPr>
        <w:spacing w:after="0"/>
        <w:contextualSpacing/>
        <w:rPr>
          <w:sz w:val="36"/>
        </w:rPr>
      </w:pPr>
      <w:r w:rsidRPr="00D04AC5">
        <w:rPr>
          <w:sz w:val="36"/>
        </w:rPr>
        <w:t xml:space="preserve">Monitoring &amp; Evaluation (M&amp;E) </w:t>
      </w:r>
      <w:r w:rsidR="00DB23B8">
        <w:rPr>
          <w:sz w:val="36"/>
        </w:rPr>
        <w:t>WORKBOOK</w:t>
      </w:r>
    </w:p>
    <w:p w14:paraId="43DAAA73" w14:textId="6B9C34BA" w:rsidR="001A085A" w:rsidRPr="001A085A" w:rsidRDefault="001A085A" w:rsidP="00D04AC5">
      <w:r>
        <w:rPr>
          <w:noProof/>
        </w:rPr>
        <mc:AlternateContent>
          <mc:Choice Requires="wps">
            <w:drawing>
              <wp:anchor distT="0" distB="0" distL="114300" distR="114300" simplePos="0" relativeHeight="251707392" behindDoc="0" locked="0" layoutInCell="1" allowOverlap="1" wp14:anchorId="629FA713" wp14:editId="52733F76">
                <wp:simplePos x="0" y="0"/>
                <wp:positionH relativeFrom="margin">
                  <wp:align>left</wp:align>
                </wp:positionH>
                <wp:positionV relativeFrom="paragraph">
                  <wp:posOffset>239395</wp:posOffset>
                </wp:positionV>
                <wp:extent cx="6772275" cy="45719"/>
                <wp:effectExtent l="0" t="0" r="28575" b="12065"/>
                <wp:wrapNone/>
                <wp:docPr id="1" name="Rectangle 1"/>
                <wp:cNvGraphicFramePr/>
                <a:graphic xmlns:a="http://schemas.openxmlformats.org/drawingml/2006/main">
                  <a:graphicData uri="http://schemas.microsoft.com/office/word/2010/wordprocessingShape">
                    <wps:wsp>
                      <wps:cNvSpPr/>
                      <wps:spPr>
                        <a:xfrm>
                          <a:off x="0" y="0"/>
                          <a:ext cx="6772275" cy="45719"/>
                        </a:xfrm>
                        <a:prstGeom prst="rect">
                          <a:avLst/>
                        </a:prstGeom>
                        <a:solidFill>
                          <a:srgbClr val="002A6C"/>
                        </a:solidFill>
                        <a:ln>
                          <a:solidFill>
                            <a:srgbClr val="002A6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5C2534" id="Rectangle 1" o:spid="_x0000_s1026" style="position:absolute;margin-left:0;margin-top:18.85pt;width:533.25pt;height:3.6pt;z-index:2517073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" fillcolor="#002a6c" strokecolor="#002a6c" strokeweight="1pt">
                <w10:wrap anchorx="margin"/>
              </v:rect>
            </w:pict>
          </mc:Fallback>
        </mc:AlternateContent>
      </w:r>
      <w:r>
        <w:t>Below is a suggested template for the proposed monitoring and evaluation plan.</w:t>
      </w:r>
    </w:p>
    <w:p w14:paraId="341B2ED7" w14:textId="35CB87BB" w:rsidR="00131CBB" w:rsidRDefault="00131CBB" w:rsidP="00131CBB">
      <w:pPr>
        <w:pStyle w:val="Default"/>
      </w:pPr>
    </w:p>
    <w:p w14:paraId="6AB03D34" w14:textId="283194AB" w:rsidR="001A085A" w:rsidRPr="005F5ECB" w:rsidRDefault="00131CBB" w:rsidP="00131CBB">
      <w:pPr>
        <w:pStyle w:val="Heading2"/>
        <w:numPr>
          <w:ilvl w:val="0"/>
          <w:numId w:val="0"/>
        </w:numPr>
        <w:jc w:val="both"/>
        <w:rPr>
          <w:rFonts w:cs="Tahoma"/>
          <w:caps/>
          <w:sz w:val="18"/>
          <w:szCs w:val="40"/>
        </w:rPr>
      </w:pPr>
      <w:r>
        <w:rPr>
          <w:sz w:val="23"/>
          <w:szCs w:val="23"/>
        </w:rPr>
        <w:t>The NGO “Wickets for Peace!” is applying to a NOFO that promotes community resilience through sports. Their program will create youth cricket teams whose players are from both Pakistani and Afghan refugee communities. The program will culminate in a large tournament that will invite all of the participants and their families. The tournament will feature a photo-exhibition showcasing inter-group participation and respect for each other’s communities.</w:t>
      </w:r>
    </w:p>
    <w:p w14:paraId="46F9729B" w14:textId="50C7979D" w:rsidR="00F83372" w:rsidRPr="00EA0B34" w:rsidRDefault="00F83372" w:rsidP="00EA0B34">
      <w:pPr>
        <w:pStyle w:val="Heading2"/>
        <w:numPr>
          <w:ilvl w:val="0"/>
          <w:numId w:val="0"/>
        </w:numPr>
        <w:rPr>
          <w:rFonts w:cs="Tahoma"/>
          <w:caps/>
          <w:sz w:val="40"/>
          <w:szCs w:val="40"/>
        </w:rPr>
      </w:pPr>
      <w:r w:rsidRPr="00EA0B34">
        <w:rPr>
          <w:rFonts w:cs="Tahoma"/>
          <w:caps/>
          <w:sz w:val="40"/>
          <w:szCs w:val="40"/>
        </w:rPr>
        <w:t xml:space="preserve">M&amp;E </w:t>
      </w:r>
      <w:r w:rsidR="000E7142" w:rsidRPr="00EA0B34">
        <w:rPr>
          <w:rFonts w:cs="Tahoma"/>
          <w:caps/>
          <w:sz w:val="40"/>
          <w:szCs w:val="40"/>
        </w:rPr>
        <w:t>Narrative</w:t>
      </w:r>
      <w:r w:rsidRPr="00EA0B34">
        <w:rPr>
          <w:rFonts w:cs="Tahoma"/>
          <w:caps/>
          <w:sz w:val="40"/>
          <w:szCs w:val="40"/>
        </w:rPr>
        <w:t xml:space="preserve"> </w:t>
      </w:r>
    </w:p>
    <w:p w14:paraId="4B91D415" w14:textId="141031E9" w:rsidR="00321AA1" w:rsidRDefault="007404ED" w:rsidP="00F83372">
      <w:pPr>
        <w:pStyle w:val="BodyText"/>
        <w:rPr>
          <w:i/>
          <w:iCs/>
          <w:color w:val="808080" w:themeColor="background1" w:themeShade="80"/>
        </w:rPr>
      </w:pPr>
      <w:r>
        <w:rPr>
          <w:noProof/>
        </w:rPr>
        <mc:AlternateContent>
          <mc:Choice Requires="wps">
            <w:drawing>
              <wp:anchor distT="0" distB="0" distL="114300" distR="114300" simplePos="0" relativeHeight="251706368" behindDoc="0" locked="0" layoutInCell="1" allowOverlap="1" wp14:anchorId="0967BB35" wp14:editId="400F41C3">
                <wp:simplePos x="0" y="0"/>
                <wp:positionH relativeFrom="column">
                  <wp:posOffset>116958</wp:posOffset>
                </wp:positionH>
                <wp:positionV relativeFrom="paragraph">
                  <wp:posOffset>54713</wp:posOffset>
                </wp:positionV>
                <wp:extent cx="6505575" cy="6220047"/>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6505575" cy="6220047"/>
                        </a:xfrm>
                        <a:prstGeom prst="rect">
                          <a:avLst/>
                        </a:prstGeom>
                        <a:solidFill>
                          <a:schemeClr val="lt1"/>
                        </a:solidFill>
                        <a:ln w="6350">
                          <a:solidFill>
                            <a:prstClr val="black"/>
                          </a:solidFill>
                        </a:ln>
                      </wps:spPr>
                      <wps:txbx>
                        <w:txbxContent>
                          <w:p w14:paraId="657AD2A8" w14:textId="44986421" w:rsidR="00131CBB" w:rsidRPr="00433FF4" w:rsidRDefault="00131CBB" w:rsidP="00131CBB">
                            <w:pPr>
                              <w:pStyle w:val="Default"/>
                              <w:jc w:val="both"/>
                              <w:rPr>
                                <w:sz w:val="22"/>
                                <w:szCs w:val="22"/>
                              </w:rPr>
                            </w:pPr>
                            <w:r w:rsidRPr="00433FF4">
                              <w:rPr>
                                <w:sz w:val="22"/>
                                <w:szCs w:val="22"/>
                              </w:rPr>
                              <w:t xml:space="preserve">Wickets for Peace (WfP) will monitor and track progress of beneficiaries along each step of the award. WfP will start the program by giving individual groups a baseline survey to assess what they know </w:t>
                            </w:r>
                            <w:r w:rsidR="0027708F">
                              <w:rPr>
                                <w:sz w:val="22"/>
                                <w:szCs w:val="22"/>
                              </w:rPr>
                              <w:t xml:space="preserve">and how they feel </w:t>
                            </w:r>
                            <w:r w:rsidRPr="00433FF4">
                              <w:rPr>
                                <w:sz w:val="22"/>
                                <w:szCs w:val="22"/>
                              </w:rPr>
                              <w:t xml:space="preserve">about people from the other group. WfP will report the survey results in their next quarterly report. At the end of the program, beneficiaries will be given the same survey. WfP will put the results of these surveys in the final report. In addition, WfP will look at the results of the pre- and post- survey to see if there was a change in the beneficiaries’ attitude. WfP will also report those findings in the final report. </w:t>
                            </w:r>
                          </w:p>
                          <w:p w14:paraId="268EA5A0" w14:textId="77777777" w:rsidR="00131CBB" w:rsidRPr="00433FF4" w:rsidRDefault="00131CBB" w:rsidP="00131CBB">
                            <w:pPr>
                              <w:pStyle w:val="Default"/>
                              <w:jc w:val="both"/>
                              <w:rPr>
                                <w:sz w:val="22"/>
                                <w:szCs w:val="22"/>
                              </w:rPr>
                            </w:pPr>
                          </w:p>
                          <w:p w14:paraId="33F053DE" w14:textId="636844B4" w:rsidR="00131CBB" w:rsidRPr="00433FF4" w:rsidRDefault="00131CBB" w:rsidP="00131CBB">
                            <w:pPr>
                              <w:pStyle w:val="Default"/>
                              <w:jc w:val="both"/>
                              <w:rPr>
                                <w:sz w:val="22"/>
                                <w:szCs w:val="22"/>
                              </w:rPr>
                            </w:pPr>
                            <w:r w:rsidRPr="00433FF4">
                              <w:rPr>
                                <w:sz w:val="22"/>
                                <w:szCs w:val="22"/>
                              </w:rPr>
                              <w:t xml:space="preserve">Furthermore, coaches will be trained in inter-group dialogue skills. They will talk with their athletes and track the athlete’s attitudes and behaviors with their teammates in their weekly coaching reflections. In the final report, </w:t>
                            </w:r>
                            <w:r w:rsidR="00544BAF" w:rsidRPr="00433FF4">
                              <w:rPr>
                                <w:sz w:val="22"/>
                                <w:szCs w:val="22"/>
                              </w:rPr>
                              <w:t>W</w:t>
                            </w:r>
                            <w:r w:rsidRPr="00433FF4">
                              <w:rPr>
                                <w:sz w:val="22"/>
                                <w:szCs w:val="22"/>
                              </w:rPr>
                              <w:t xml:space="preserve">fP will use the coaches’ reflections to report on how the attitudes or behaviors of the athletes changed over the course of the program. </w:t>
                            </w:r>
                          </w:p>
                          <w:p w14:paraId="11AEFBD0" w14:textId="77777777" w:rsidR="00131CBB" w:rsidRPr="00433FF4" w:rsidRDefault="00131CBB" w:rsidP="00131CBB">
                            <w:pPr>
                              <w:pStyle w:val="BodyText"/>
                              <w:spacing w:after="0"/>
                              <w:jc w:val="both"/>
                              <w:rPr>
                                <w:rFonts w:ascii="Times New Roman" w:hAnsi="Times New Roman" w:cs="Times New Roman"/>
                              </w:rPr>
                            </w:pPr>
                          </w:p>
                          <w:p w14:paraId="51F21AB9" w14:textId="25582F74" w:rsidR="00526AB1" w:rsidRPr="00433FF4" w:rsidRDefault="00131CBB" w:rsidP="00131CBB">
                            <w:pPr>
                              <w:pStyle w:val="BodyText"/>
                              <w:spacing w:after="0"/>
                              <w:jc w:val="both"/>
                              <w:rPr>
                                <w:rFonts w:ascii="Times New Roman" w:hAnsi="Times New Roman" w:cs="Times New Roman"/>
                              </w:rPr>
                            </w:pPr>
                            <w:r w:rsidRPr="00433FF4">
                              <w:rPr>
                                <w:rFonts w:ascii="Times New Roman" w:hAnsi="Times New Roman" w:cs="Times New Roman"/>
                              </w:rPr>
                              <w:t xml:space="preserve">Coaches will also collect success stories and, with permission of the athletes, highlight significant stories for </w:t>
                            </w:r>
                            <w:r w:rsidR="00544BAF" w:rsidRPr="00433FF4">
                              <w:rPr>
                                <w:rFonts w:ascii="Times New Roman" w:hAnsi="Times New Roman" w:cs="Times New Roman"/>
                              </w:rPr>
                              <w:t>W</w:t>
                            </w:r>
                            <w:r w:rsidRPr="00433FF4">
                              <w:rPr>
                                <w:rFonts w:ascii="Times New Roman" w:hAnsi="Times New Roman" w:cs="Times New Roman"/>
                              </w:rPr>
                              <w:t xml:space="preserve">fP leadership. </w:t>
                            </w:r>
                            <w:r w:rsidR="00544BAF" w:rsidRPr="00433FF4">
                              <w:rPr>
                                <w:rFonts w:ascii="Times New Roman" w:hAnsi="Times New Roman" w:cs="Times New Roman"/>
                              </w:rPr>
                              <w:t>W</w:t>
                            </w:r>
                            <w:r w:rsidRPr="00433FF4">
                              <w:rPr>
                                <w:rFonts w:ascii="Times New Roman" w:hAnsi="Times New Roman" w:cs="Times New Roman"/>
                              </w:rPr>
                              <w:t>fP leadership will then select success stories to highlight at the final tournament.</w:t>
                            </w:r>
                          </w:p>
                          <w:p w14:paraId="73DCD2AF" w14:textId="798B7935" w:rsidR="00131CBB" w:rsidRDefault="00131CBB" w:rsidP="00131CBB">
                            <w:pPr>
                              <w:pStyle w:val="BodyText"/>
                              <w:spacing w:after="0"/>
                              <w:jc w:val="both"/>
                              <w:rPr>
                                <w:rFonts w:asciiTheme="minorHAnsi" w:hAnsiTheme="minorHAnsi" w:cstheme="minorHAnsi"/>
                              </w:rPr>
                            </w:pPr>
                          </w:p>
                          <w:p w14:paraId="35EF9C22" w14:textId="77777777" w:rsidR="00131CBB" w:rsidRPr="00131CBB" w:rsidRDefault="00131CBB" w:rsidP="00131CBB">
                            <w:pPr>
                              <w:pStyle w:val="BodyText"/>
                              <w:spacing w:after="0"/>
                              <w:rPr>
                                <w:rFonts w:ascii="Times New Roman" w:hAnsi="Times New Roman" w:cs="Times New Roman"/>
                                <w:iCs/>
                              </w:rPr>
                            </w:pPr>
                            <w:r w:rsidRPr="00131CBB">
                              <w:rPr>
                                <w:rFonts w:ascii="Times New Roman" w:hAnsi="Times New Roman" w:cs="Times New Roman"/>
                                <w:iCs/>
                              </w:rPr>
                              <w:t>Data Collection Methods</w:t>
                            </w:r>
                          </w:p>
                          <w:p w14:paraId="4588DA85" w14:textId="18ACE5C2" w:rsid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If selected, the grantee should express a willingness to work with PAS M&amp;E. This may include forming a detailed M&amp;E plan to include</w:t>
                            </w:r>
                            <w:r w:rsidR="00FD4FF8">
                              <w:rPr>
                                <w:rFonts w:ascii="Times New Roman" w:hAnsi="Times New Roman" w:cs="Times New Roman"/>
                                <w:iCs/>
                              </w:rPr>
                              <w:t xml:space="preserve"> developing</w:t>
                            </w:r>
                            <w:r w:rsidRPr="00131CBB">
                              <w:rPr>
                                <w:rFonts w:ascii="Times New Roman" w:hAnsi="Times New Roman" w:cs="Times New Roman"/>
                                <w:iCs/>
                              </w:rPr>
                              <w:t xml:space="preserve"> indicators and advising on data collection methods and tools as well as other M&amp;</w:t>
                            </w:r>
                            <w:r w:rsidR="00FD4FF8">
                              <w:rPr>
                                <w:rFonts w:ascii="Times New Roman" w:hAnsi="Times New Roman" w:cs="Times New Roman"/>
                                <w:iCs/>
                              </w:rPr>
                              <w:t>E</w:t>
                            </w:r>
                            <w:r w:rsidRPr="00131CBB">
                              <w:rPr>
                                <w:rFonts w:ascii="Times New Roman" w:hAnsi="Times New Roman" w:cs="Times New Roman"/>
                                <w:iCs/>
                              </w:rPr>
                              <w:t xml:space="preserve"> related issues as they arise.</w:t>
                            </w:r>
                          </w:p>
                          <w:p w14:paraId="48D54F01" w14:textId="6ACFEB75"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The grantee will collect demographic information on all participants to include: gender, age range, home district, level of formal education, profession, etc.</w:t>
                            </w:r>
                          </w:p>
                          <w:p w14:paraId="674C424D" w14:textId="177FD88E"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 xml:space="preserve">The grantee will include plans to conduct interviews with a representative sample of participants.  The purpose of the interviews is to determine the most significant change </w:t>
                            </w:r>
                            <w:r w:rsidR="00FD4FF8">
                              <w:rPr>
                                <w:rFonts w:ascii="Times New Roman" w:hAnsi="Times New Roman" w:cs="Times New Roman"/>
                                <w:iCs/>
                              </w:rPr>
                              <w:t xml:space="preserve">that </w:t>
                            </w:r>
                            <w:r w:rsidRPr="00131CBB">
                              <w:rPr>
                                <w:rFonts w:ascii="Times New Roman" w:hAnsi="Times New Roman" w:cs="Times New Roman"/>
                                <w:iCs/>
                              </w:rPr>
                              <w:t>beneficiaries</w:t>
                            </w:r>
                            <w:r w:rsidR="00FD4FF8">
                              <w:rPr>
                                <w:rFonts w:ascii="Times New Roman" w:hAnsi="Times New Roman" w:cs="Times New Roman"/>
                                <w:iCs/>
                              </w:rPr>
                              <w:t xml:space="preserve"> report having</w:t>
                            </w:r>
                            <w:r w:rsidRPr="00131CBB">
                              <w:rPr>
                                <w:rFonts w:ascii="Times New Roman" w:hAnsi="Times New Roman" w:cs="Times New Roman"/>
                                <w:iCs/>
                              </w:rPr>
                              <w:t xml:space="preserve"> experienced</w:t>
                            </w:r>
                            <w:r w:rsidR="00FD4FF8">
                              <w:rPr>
                                <w:rFonts w:ascii="Times New Roman" w:hAnsi="Times New Roman" w:cs="Times New Roman"/>
                                <w:iCs/>
                              </w:rPr>
                              <w:t xml:space="preserve"> as a result of</w:t>
                            </w:r>
                            <w:r w:rsidRPr="00131CBB">
                              <w:rPr>
                                <w:rFonts w:ascii="Times New Roman" w:hAnsi="Times New Roman" w:cs="Times New Roman"/>
                                <w:iCs/>
                              </w:rPr>
                              <w:t xml:space="preserve"> participation in the project.  Interviewers must explain the purpose of the interview and protect the confidentiality of any beneficiaries who agree to be interviewed.  The grantee will translate summaries of key interviews into English to be used as success stories. </w:t>
                            </w:r>
                          </w:p>
                          <w:p w14:paraId="0EFD95CB" w14:textId="25462094"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At the end of the program activity, the grantee will administer a survey to determine outcomes achieved as a result of the activity.  PAS M&amp;E may help the selected grantee create the surveys; however, collecting, data-entry, and reporting the survey results is the grantee's responsibility</w:t>
                            </w:r>
                            <w:r w:rsidR="0027708F">
                              <w:rPr>
                                <w:rFonts w:ascii="Times New Roman" w:hAnsi="Times New Roman" w:cs="Times New Roman"/>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7BB35" id="_x0000_t202" coordsize="21600,21600" o:spt="202" path="m,l,21600r21600,l21600,xe">
                <v:stroke joinstyle="miter"/>
                <v:path gradientshapeok="t" o:connecttype="rect"/>
              </v:shapetype>
              <v:shape id="Text Box 2" o:spid="_x0000_s1026" type="#_x0000_t202" style="position:absolute;margin-left:9.2pt;margin-top:4.3pt;width:512.25pt;height:489.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" fillcolor="white [3201]" strokeweight=".5pt">
                <v:textbox>
                  <w:txbxContent>
                    <w:p w14:paraId="657AD2A8" w14:textId="44986421" w:rsidR="00131CBB" w:rsidRPr="00433FF4" w:rsidRDefault="00131CBB" w:rsidP="00131CBB">
                      <w:pPr>
                        <w:pStyle w:val="Default"/>
                        <w:jc w:val="both"/>
                        <w:rPr>
                          <w:sz w:val="22"/>
                          <w:szCs w:val="22"/>
                        </w:rPr>
                      </w:pPr>
                      <w:r w:rsidRPr="00433FF4">
                        <w:rPr>
                          <w:sz w:val="22"/>
                          <w:szCs w:val="22"/>
                        </w:rPr>
                        <w:t xml:space="preserve">Wickets for Peace (WfP) will monitor and track progress of beneficiaries along each step of the award. WfP will start the program by giving individual groups a baseline survey to assess what they know </w:t>
                      </w:r>
                      <w:r w:rsidR="0027708F">
                        <w:rPr>
                          <w:sz w:val="22"/>
                          <w:szCs w:val="22"/>
                        </w:rPr>
                        <w:t xml:space="preserve">and how they feel </w:t>
                      </w:r>
                      <w:r w:rsidRPr="00433FF4">
                        <w:rPr>
                          <w:sz w:val="22"/>
                          <w:szCs w:val="22"/>
                        </w:rPr>
                        <w:t xml:space="preserve">about people from the other group. WfP will report the survey results in their next quarterly report. At the end of the program, beneficiaries will be given the same survey. WfP will put the results of these surveys in the final report. In addition, WfP will look at the results of the pre- and post- survey to see if there was a change in the beneficiaries’ attitude. WfP will also report those findings in the final report. </w:t>
                      </w:r>
                    </w:p>
                    <w:p w14:paraId="268EA5A0" w14:textId="77777777" w:rsidR="00131CBB" w:rsidRPr="00433FF4" w:rsidRDefault="00131CBB" w:rsidP="00131CBB">
                      <w:pPr>
                        <w:pStyle w:val="Default"/>
                        <w:jc w:val="both"/>
                        <w:rPr>
                          <w:sz w:val="22"/>
                          <w:szCs w:val="22"/>
                        </w:rPr>
                      </w:pPr>
                    </w:p>
                    <w:p w14:paraId="33F053DE" w14:textId="636844B4" w:rsidR="00131CBB" w:rsidRPr="00433FF4" w:rsidRDefault="00131CBB" w:rsidP="00131CBB">
                      <w:pPr>
                        <w:pStyle w:val="Default"/>
                        <w:jc w:val="both"/>
                        <w:rPr>
                          <w:sz w:val="22"/>
                          <w:szCs w:val="22"/>
                        </w:rPr>
                      </w:pPr>
                      <w:r w:rsidRPr="00433FF4">
                        <w:rPr>
                          <w:sz w:val="22"/>
                          <w:szCs w:val="22"/>
                        </w:rPr>
                        <w:t xml:space="preserve">Furthermore, coaches will be trained in inter-group dialogue skills. They will talk with their athletes and track the athlete’s attitudes and behaviors with their teammates in their weekly coaching reflections. In the final report, </w:t>
                      </w:r>
                      <w:r w:rsidR="00544BAF" w:rsidRPr="00433FF4">
                        <w:rPr>
                          <w:sz w:val="22"/>
                          <w:szCs w:val="22"/>
                        </w:rPr>
                        <w:t>W</w:t>
                      </w:r>
                      <w:r w:rsidRPr="00433FF4">
                        <w:rPr>
                          <w:sz w:val="22"/>
                          <w:szCs w:val="22"/>
                        </w:rPr>
                        <w:t xml:space="preserve">fP will use the coaches’ reflections to report on how the attitudes or behaviors of the athletes changed over the course of the program. </w:t>
                      </w:r>
                    </w:p>
                    <w:p w14:paraId="11AEFBD0" w14:textId="77777777" w:rsidR="00131CBB" w:rsidRPr="00433FF4" w:rsidRDefault="00131CBB" w:rsidP="00131CBB">
                      <w:pPr>
                        <w:pStyle w:val="BodyText"/>
                        <w:spacing w:after="0"/>
                        <w:jc w:val="both"/>
                        <w:rPr>
                          <w:rFonts w:ascii="Times New Roman" w:hAnsi="Times New Roman" w:cs="Times New Roman"/>
                        </w:rPr>
                      </w:pPr>
                    </w:p>
                    <w:p w14:paraId="51F21AB9" w14:textId="25582F74" w:rsidR="00526AB1" w:rsidRPr="00433FF4" w:rsidRDefault="00131CBB" w:rsidP="00131CBB">
                      <w:pPr>
                        <w:pStyle w:val="BodyText"/>
                        <w:spacing w:after="0"/>
                        <w:jc w:val="both"/>
                        <w:rPr>
                          <w:rFonts w:ascii="Times New Roman" w:hAnsi="Times New Roman" w:cs="Times New Roman"/>
                        </w:rPr>
                      </w:pPr>
                      <w:r w:rsidRPr="00433FF4">
                        <w:rPr>
                          <w:rFonts w:ascii="Times New Roman" w:hAnsi="Times New Roman" w:cs="Times New Roman"/>
                        </w:rPr>
                        <w:t xml:space="preserve">Coaches will also collect success stories and, with permission of the athletes, highlight significant stories for </w:t>
                      </w:r>
                      <w:r w:rsidR="00544BAF" w:rsidRPr="00433FF4">
                        <w:rPr>
                          <w:rFonts w:ascii="Times New Roman" w:hAnsi="Times New Roman" w:cs="Times New Roman"/>
                        </w:rPr>
                        <w:t>W</w:t>
                      </w:r>
                      <w:r w:rsidRPr="00433FF4">
                        <w:rPr>
                          <w:rFonts w:ascii="Times New Roman" w:hAnsi="Times New Roman" w:cs="Times New Roman"/>
                        </w:rPr>
                        <w:t xml:space="preserve">fP leadership. </w:t>
                      </w:r>
                      <w:r w:rsidR="00544BAF" w:rsidRPr="00433FF4">
                        <w:rPr>
                          <w:rFonts w:ascii="Times New Roman" w:hAnsi="Times New Roman" w:cs="Times New Roman"/>
                        </w:rPr>
                        <w:t>W</w:t>
                      </w:r>
                      <w:r w:rsidRPr="00433FF4">
                        <w:rPr>
                          <w:rFonts w:ascii="Times New Roman" w:hAnsi="Times New Roman" w:cs="Times New Roman"/>
                        </w:rPr>
                        <w:t>fP leadership will then select success stories to highlight at the final tournament.</w:t>
                      </w:r>
                    </w:p>
                    <w:p w14:paraId="73DCD2AF" w14:textId="798B7935" w:rsidR="00131CBB" w:rsidRDefault="00131CBB" w:rsidP="00131CBB">
                      <w:pPr>
                        <w:pStyle w:val="BodyText"/>
                        <w:spacing w:after="0"/>
                        <w:jc w:val="both"/>
                        <w:rPr>
                          <w:rFonts w:asciiTheme="minorHAnsi" w:hAnsiTheme="minorHAnsi" w:cstheme="minorHAnsi"/>
                        </w:rPr>
                      </w:pPr>
                    </w:p>
                    <w:p w14:paraId="35EF9C22" w14:textId="77777777" w:rsidR="00131CBB" w:rsidRPr="00131CBB" w:rsidRDefault="00131CBB" w:rsidP="00131CBB">
                      <w:pPr>
                        <w:pStyle w:val="BodyText"/>
                        <w:spacing w:after="0"/>
                        <w:rPr>
                          <w:rFonts w:ascii="Times New Roman" w:hAnsi="Times New Roman" w:cs="Times New Roman"/>
                          <w:iCs/>
                        </w:rPr>
                      </w:pPr>
                      <w:r w:rsidRPr="00131CBB">
                        <w:rPr>
                          <w:rFonts w:ascii="Times New Roman" w:hAnsi="Times New Roman" w:cs="Times New Roman"/>
                          <w:iCs/>
                        </w:rPr>
                        <w:t>Data Collection Methods</w:t>
                      </w:r>
                    </w:p>
                    <w:p w14:paraId="4588DA85" w14:textId="18ACE5C2" w:rsid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If selected, the grantee should express a willingness to work with PAS M&amp;E. This may include forming a detailed M&amp;E plan to include</w:t>
                      </w:r>
                      <w:r w:rsidR="00FD4FF8">
                        <w:rPr>
                          <w:rFonts w:ascii="Times New Roman" w:hAnsi="Times New Roman" w:cs="Times New Roman"/>
                          <w:iCs/>
                        </w:rPr>
                        <w:t xml:space="preserve"> developing</w:t>
                      </w:r>
                      <w:r w:rsidRPr="00131CBB">
                        <w:rPr>
                          <w:rFonts w:ascii="Times New Roman" w:hAnsi="Times New Roman" w:cs="Times New Roman"/>
                          <w:iCs/>
                        </w:rPr>
                        <w:t xml:space="preserve"> indicators and advising on data collection methods and tools as well as other M&amp;</w:t>
                      </w:r>
                      <w:r w:rsidR="00FD4FF8">
                        <w:rPr>
                          <w:rFonts w:ascii="Times New Roman" w:hAnsi="Times New Roman" w:cs="Times New Roman"/>
                          <w:iCs/>
                        </w:rPr>
                        <w:t>E</w:t>
                      </w:r>
                      <w:r w:rsidRPr="00131CBB">
                        <w:rPr>
                          <w:rFonts w:ascii="Times New Roman" w:hAnsi="Times New Roman" w:cs="Times New Roman"/>
                          <w:iCs/>
                        </w:rPr>
                        <w:t xml:space="preserve"> related issues as they arise.</w:t>
                      </w:r>
                    </w:p>
                    <w:p w14:paraId="48D54F01" w14:textId="6ACFEB75"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The grantee will collect demographic information on all participants to include: gender, age range, home district, level of formal education, profession, etc.</w:t>
                      </w:r>
                    </w:p>
                    <w:p w14:paraId="674C424D" w14:textId="177FD88E"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 xml:space="preserve">The grantee will include plans to conduct interviews with a representative sample of participants.  The purpose of the interviews is to determine the most significant change </w:t>
                      </w:r>
                      <w:r w:rsidR="00FD4FF8">
                        <w:rPr>
                          <w:rFonts w:ascii="Times New Roman" w:hAnsi="Times New Roman" w:cs="Times New Roman"/>
                          <w:iCs/>
                        </w:rPr>
                        <w:t xml:space="preserve">that </w:t>
                      </w:r>
                      <w:r w:rsidRPr="00131CBB">
                        <w:rPr>
                          <w:rFonts w:ascii="Times New Roman" w:hAnsi="Times New Roman" w:cs="Times New Roman"/>
                          <w:iCs/>
                        </w:rPr>
                        <w:t>beneficiaries</w:t>
                      </w:r>
                      <w:r w:rsidR="00FD4FF8">
                        <w:rPr>
                          <w:rFonts w:ascii="Times New Roman" w:hAnsi="Times New Roman" w:cs="Times New Roman"/>
                          <w:iCs/>
                        </w:rPr>
                        <w:t xml:space="preserve"> report having</w:t>
                      </w:r>
                      <w:r w:rsidRPr="00131CBB">
                        <w:rPr>
                          <w:rFonts w:ascii="Times New Roman" w:hAnsi="Times New Roman" w:cs="Times New Roman"/>
                          <w:iCs/>
                        </w:rPr>
                        <w:t xml:space="preserve"> experienced</w:t>
                      </w:r>
                      <w:r w:rsidR="00FD4FF8">
                        <w:rPr>
                          <w:rFonts w:ascii="Times New Roman" w:hAnsi="Times New Roman" w:cs="Times New Roman"/>
                          <w:iCs/>
                        </w:rPr>
                        <w:t xml:space="preserve"> as a result of</w:t>
                      </w:r>
                      <w:r w:rsidRPr="00131CBB">
                        <w:rPr>
                          <w:rFonts w:ascii="Times New Roman" w:hAnsi="Times New Roman" w:cs="Times New Roman"/>
                          <w:iCs/>
                        </w:rPr>
                        <w:t xml:space="preserve"> participation in the project.  Interviewers must explain the purpose of the interview and protect the confidentiality of any beneficiaries who agree to be interviewed.  The grantee will translate summaries of key interviews into English to be used as success stories. </w:t>
                      </w:r>
                    </w:p>
                    <w:p w14:paraId="0EFD95CB" w14:textId="25462094" w:rsidR="00131CBB" w:rsidRPr="00131CBB" w:rsidRDefault="00131CBB" w:rsidP="00131CBB">
                      <w:pPr>
                        <w:pStyle w:val="BodyText"/>
                        <w:numPr>
                          <w:ilvl w:val="0"/>
                          <w:numId w:val="11"/>
                        </w:numPr>
                        <w:spacing w:after="0"/>
                        <w:rPr>
                          <w:rFonts w:ascii="Times New Roman" w:hAnsi="Times New Roman" w:cs="Times New Roman"/>
                          <w:iCs/>
                        </w:rPr>
                      </w:pPr>
                      <w:r w:rsidRPr="00131CBB">
                        <w:rPr>
                          <w:rFonts w:ascii="Times New Roman" w:hAnsi="Times New Roman" w:cs="Times New Roman"/>
                          <w:iCs/>
                        </w:rPr>
                        <w:t>At the end of the program activity, the grantee will administer a survey to determine outcomes achieved as a result of the activity.  PAS M&amp;E may help the selected grantee create the surveys; however, collecting, data-entry, and reporting the survey results is the grantee's responsibility</w:t>
                      </w:r>
                      <w:r w:rsidR="0027708F">
                        <w:rPr>
                          <w:rFonts w:ascii="Times New Roman" w:hAnsi="Times New Roman" w:cs="Times New Roman"/>
                          <w:iCs/>
                        </w:rPr>
                        <w:t>.</w:t>
                      </w:r>
                    </w:p>
                  </w:txbxContent>
                </v:textbox>
              </v:shape>
            </w:pict>
          </mc:Fallback>
        </mc:AlternateContent>
      </w:r>
    </w:p>
    <w:p w14:paraId="089BB3E0" w14:textId="1F76FC22" w:rsidR="00321AA1" w:rsidRDefault="00321AA1" w:rsidP="00F83372">
      <w:pPr>
        <w:pStyle w:val="BodyText"/>
        <w:rPr>
          <w:i/>
          <w:iCs/>
          <w:color w:val="808080" w:themeColor="background1" w:themeShade="80"/>
        </w:rPr>
      </w:pPr>
    </w:p>
    <w:p w14:paraId="43808599" w14:textId="77777777" w:rsidR="00F83372" w:rsidRDefault="00F83372" w:rsidP="00F83372">
      <w:pPr>
        <w:pStyle w:val="BodyText"/>
        <w:rPr>
          <w:i/>
          <w:iCs/>
          <w:color w:val="808080" w:themeColor="background1" w:themeShade="80"/>
        </w:rPr>
      </w:pPr>
    </w:p>
    <w:p w14:paraId="34920F6E" w14:textId="77777777" w:rsidR="00412D97" w:rsidRDefault="00412D97" w:rsidP="00F83372">
      <w:pPr>
        <w:pStyle w:val="BodyText"/>
        <w:rPr>
          <w:i/>
          <w:iCs/>
          <w:color w:val="808080" w:themeColor="background1" w:themeShade="80"/>
        </w:rPr>
      </w:pPr>
    </w:p>
    <w:p w14:paraId="6266C86C" w14:textId="77777777" w:rsidR="00412D97" w:rsidRDefault="00412D97" w:rsidP="00F83372">
      <w:pPr>
        <w:pStyle w:val="BodyText"/>
        <w:rPr>
          <w:i/>
          <w:iCs/>
          <w:color w:val="808080" w:themeColor="background1" w:themeShade="80"/>
        </w:rPr>
      </w:pPr>
    </w:p>
    <w:p w14:paraId="1C23D2CB" w14:textId="77777777" w:rsidR="00412D97" w:rsidRDefault="00412D97" w:rsidP="00F83372">
      <w:pPr>
        <w:pStyle w:val="BodyText"/>
        <w:rPr>
          <w:i/>
          <w:iCs/>
          <w:color w:val="808080" w:themeColor="background1" w:themeShade="80"/>
        </w:rPr>
      </w:pPr>
    </w:p>
    <w:p w14:paraId="255A7D61" w14:textId="7423CAC9" w:rsidR="00412D97" w:rsidRDefault="00412D97" w:rsidP="00F83372">
      <w:pPr>
        <w:pStyle w:val="BodyText"/>
        <w:rPr>
          <w:i/>
          <w:iCs/>
          <w:color w:val="808080" w:themeColor="background1" w:themeShade="80"/>
        </w:rPr>
      </w:pPr>
    </w:p>
    <w:p w14:paraId="1C276C9E" w14:textId="77777777" w:rsidR="00466049" w:rsidRDefault="00466049" w:rsidP="00F83372">
      <w:pPr>
        <w:pStyle w:val="BodyText"/>
        <w:rPr>
          <w:i/>
          <w:iCs/>
          <w:color w:val="808080" w:themeColor="background1" w:themeShade="80"/>
        </w:rPr>
      </w:pPr>
    </w:p>
    <w:p w14:paraId="1B88BE98" w14:textId="77777777" w:rsidR="00F83372" w:rsidRPr="00B742EE" w:rsidRDefault="00F83372" w:rsidP="00F83372">
      <w:pPr>
        <w:pStyle w:val="BodyText"/>
        <w:rPr>
          <w:i/>
          <w:iCs/>
          <w:color w:val="808080" w:themeColor="background1" w:themeShade="80"/>
        </w:rPr>
      </w:pPr>
    </w:p>
    <w:p w14:paraId="68048437" w14:textId="62E821F3" w:rsidR="00F83372" w:rsidRDefault="00F83372"/>
    <w:p w14:paraId="7E6B62C1" w14:textId="77777777" w:rsidR="00466049" w:rsidRDefault="00466049">
      <w:pPr>
        <w:sectPr w:rsidR="00466049" w:rsidSect="001A085A">
          <w:pgSz w:w="12240" w:h="15840"/>
          <w:pgMar w:top="720" w:right="720" w:bottom="720" w:left="720" w:header="720" w:footer="720" w:gutter="0"/>
          <w:cols w:space="720"/>
          <w:titlePg/>
          <w:docGrid w:linePitch="360"/>
        </w:sectPr>
      </w:pPr>
    </w:p>
    <w:p w14:paraId="5FF1A303" w14:textId="6328458D" w:rsidR="00F83372" w:rsidRPr="000016FB" w:rsidRDefault="00DD7C7B" w:rsidP="00EA0B34">
      <w:pPr>
        <w:pStyle w:val="Heading1"/>
        <w:numPr>
          <w:ilvl w:val="0"/>
          <w:numId w:val="0"/>
        </w:numPr>
        <w:rPr>
          <w:b/>
        </w:rPr>
      </w:pPr>
      <w:r>
        <w:rPr>
          <w:noProof/>
        </w:rPr>
        <w:lastRenderedPageBreak/>
        <mc:AlternateContent>
          <mc:Choice Requires="wps">
            <w:drawing>
              <wp:anchor distT="0" distB="0" distL="114300" distR="114300" simplePos="0" relativeHeight="251709440" behindDoc="0" locked="0" layoutInCell="1" allowOverlap="1" wp14:anchorId="4237A3E7" wp14:editId="2B58113D">
                <wp:simplePos x="0" y="0"/>
                <wp:positionH relativeFrom="margin">
                  <wp:align>right</wp:align>
                </wp:positionH>
                <wp:positionV relativeFrom="paragraph">
                  <wp:posOffset>471002</wp:posOffset>
                </wp:positionV>
                <wp:extent cx="9307902" cy="45719"/>
                <wp:effectExtent l="0" t="0" r="26670" b="12065"/>
                <wp:wrapNone/>
                <wp:docPr id="4" name="Rectangle 4"/>
                <wp:cNvGraphicFramePr/>
                <a:graphic xmlns:a="http://schemas.openxmlformats.org/drawingml/2006/main">
                  <a:graphicData uri="http://schemas.microsoft.com/office/word/2010/wordprocessingShape">
                    <wps:wsp>
                      <wps:cNvSpPr/>
                      <wps:spPr>
                        <a:xfrm>
                          <a:off x="0" y="0"/>
                          <a:ext cx="9307902" cy="45719"/>
                        </a:xfrm>
                        <a:prstGeom prst="rect">
                          <a:avLst/>
                        </a:prstGeom>
                        <a:solidFill>
                          <a:srgbClr val="002A6C"/>
                        </a:solidFill>
                        <a:ln>
                          <a:solidFill>
                            <a:srgbClr val="002A6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BD84B" id="Rectangle 4" o:spid="_x0000_s1026" style="position:absolute;margin-left:681.7pt;margin-top:37.1pt;width:732.9pt;height:3.6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" fillcolor="#002a6c" strokecolor="#002a6c" strokeweight="1pt">
                <w10:wrap anchorx="margin"/>
              </v:rect>
            </w:pict>
          </mc:Fallback>
        </mc:AlternateContent>
      </w:r>
      <w:r w:rsidR="000016FB" w:rsidRPr="000016FB">
        <w:rPr>
          <w:b/>
        </w:rPr>
        <w:t xml:space="preserve">M&amp;E </w:t>
      </w:r>
      <w:r w:rsidR="00DB23B8">
        <w:rPr>
          <w:b/>
        </w:rPr>
        <w:t>OuTLINE</w:t>
      </w:r>
    </w:p>
    <w:p w14:paraId="54078115" w14:textId="77777777" w:rsidR="0021082A" w:rsidRPr="00F57A43" w:rsidRDefault="00412D97" w:rsidP="00DD7C7B">
      <w:pPr>
        <w:spacing w:after="0"/>
        <w:rPr>
          <w:rFonts w:ascii="Times New Roman" w:hAnsi="Times New Roman" w:cs="Times New Roman"/>
          <w:b/>
          <w:sz w:val="24"/>
          <w:szCs w:val="24"/>
        </w:rPr>
      </w:pPr>
      <w:r w:rsidRPr="00F57A43">
        <w:rPr>
          <w:rFonts w:ascii="Times New Roman" w:hAnsi="Times New Roman" w:cs="Times New Roman"/>
          <w:b/>
          <w:sz w:val="24"/>
          <w:szCs w:val="24"/>
        </w:rPr>
        <w:t xml:space="preserve">Instructions: </w:t>
      </w:r>
    </w:p>
    <w:p w14:paraId="413AD78B" w14:textId="514CA89D" w:rsidR="0021082A" w:rsidRDefault="00412D97" w:rsidP="00830083">
      <w:pPr>
        <w:pStyle w:val="ListParagraph"/>
        <w:numPr>
          <w:ilvl w:val="0"/>
          <w:numId w:val="5"/>
        </w:numPr>
        <w:spacing w:after="0" w:line="276" w:lineRule="auto"/>
        <w:jc w:val="both"/>
        <w:rPr>
          <w:rFonts w:ascii="Times New Roman" w:hAnsi="Times New Roman" w:cs="Times New Roman"/>
          <w:sz w:val="24"/>
          <w:szCs w:val="24"/>
        </w:rPr>
      </w:pPr>
      <w:r w:rsidRPr="00126972">
        <w:rPr>
          <w:rFonts w:ascii="Times New Roman" w:hAnsi="Times New Roman" w:cs="Times New Roman"/>
          <w:b/>
          <w:sz w:val="24"/>
          <w:szCs w:val="24"/>
        </w:rPr>
        <w:t xml:space="preserve">List </w:t>
      </w:r>
      <w:r w:rsidR="000016FB">
        <w:rPr>
          <w:rFonts w:ascii="Times New Roman" w:hAnsi="Times New Roman" w:cs="Times New Roman"/>
          <w:b/>
          <w:sz w:val="24"/>
          <w:szCs w:val="24"/>
        </w:rPr>
        <w:t>the activities your program will do.</w:t>
      </w:r>
    </w:p>
    <w:p w14:paraId="3260CA6A" w14:textId="4B779EAE" w:rsidR="00BA1ED3" w:rsidRPr="00BA1ED3" w:rsidRDefault="00BA1ED3" w:rsidP="00126972">
      <w:pPr>
        <w:pStyle w:val="ListParagraph"/>
        <w:numPr>
          <w:ilvl w:val="0"/>
          <w:numId w:val="5"/>
        </w:numPr>
        <w:spacing w:line="276" w:lineRule="auto"/>
        <w:rPr>
          <w:rFonts w:ascii="Times New Roman" w:hAnsi="Times New Roman" w:cs="Times New Roman"/>
          <w:sz w:val="24"/>
          <w:szCs w:val="24"/>
        </w:rPr>
      </w:pPr>
      <w:r w:rsidRPr="00BA1ED3">
        <w:rPr>
          <w:rFonts w:ascii="Times New Roman" w:hAnsi="Times New Roman" w:cs="Times New Roman"/>
          <w:b/>
          <w:sz w:val="24"/>
          <w:szCs w:val="24"/>
        </w:rPr>
        <w:t xml:space="preserve">List </w:t>
      </w:r>
      <w:r w:rsidR="000016FB">
        <w:rPr>
          <w:rFonts w:ascii="Times New Roman" w:hAnsi="Times New Roman" w:cs="Times New Roman"/>
          <w:b/>
          <w:sz w:val="24"/>
          <w:szCs w:val="24"/>
        </w:rPr>
        <w:t xml:space="preserve">your outcomes:  What will occur because of your activities?  </w:t>
      </w:r>
    </w:p>
    <w:p w14:paraId="40423E17" w14:textId="5FC4283A" w:rsidR="00B00C90" w:rsidRPr="00DB23B8" w:rsidRDefault="000016FB" w:rsidP="00126972">
      <w:pPr>
        <w:pStyle w:val="ListParagraph"/>
        <w:numPr>
          <w:ilvl w:val="0"/>
          <w:numId w:val="5"/>
        </w:numPr>
        <w:spacing w:line="276" w:lineRule="auto"/>
        <w:rPr>
          <w:rFonts w:ascii="Times New Roman" w:hAnsi="Times New Roman" w:cs="Times New Roman"/>
          <w:b/>
          <w:sz w:val="24"/>
          <w:szCs w:val="24"/>
        </w:rPr>
      </w:pPr>
      <w:r>
        <w:rPr>
          <w:rFonts w:ascii="Times New Roman" w:hAnsi="Times New Roman" w:cs="Times New Roman"/>
          <w:b/>
          <w:sz w:val="24"/>
          <w:szCs w:val="24"/>
        </w:rPr>
        <w:t>Check</w:t>
      </w:r>
      <w:r w:rsidR="00DB23B8">
        <w:rPr>
          <w:rFonts w:ascii="Times New Roman" w:hAnsi="Times New Roman" w:cs="Times New Roman"/>
          <w:b/>
          <w:sz w:val="24"/>
          <w:szCs w:val="24"/>
        </w:rPr>
        <w:t xml:space="preserve"> the logic</w:t>
      </w:r>
      <w:r>
        <w:rPr>
          <w:rFonts w:ascii="Times New Roman" w:hAnsi="Times New Roman" w:cs="Times New Roman"/>
          <w:b/>
          <w:sz w:val="24"/>
          <w:szCs w:val="24"/>
        </w:rPr>
        <w:t xml:space="preserve"> to make sure that your activities and outcomes will ac</w:t>
      </w:r>
      <w:r w:rsidR="00DD7C7B">
        <w:rPr>
          <w:rFonts w:ascii="Times New Roman" w:hAnsi="Times New Roman" w:cs="Times New Roman"/>
          <w:b/>
          <w:sz w:val="24"/>
          <w:szCs w:val="24"/>
        </w:rPr>
        <w:t xml:space="preserve">hieve your objectives and goals.  </w:t>
      </w:r>
      <w:r w:rsidR="00DD7C7B" w:rsidRPr="00DB23B8">
        <w:rPr>
          <w:rFonts w:ascii="Times New Roman" w:hAnsi="Times New Roman" w:cs="Times New Roman"/>
          <w:b/>
          <w:i/>
          <w:sz w:val="24"/>
          <w:szCs w:val="24"/>
        </w:rPr>
        <w:t xml:space="preserve">If </w:t>
      </w:r>
      <w:r w:rsidR="00DD7C7B" w:rsidRPr="00DB23B8">
        <w:rPr>
          <w:rFonts w:ascii="Times New Roman" w:hAnsi="Times New Roman" w:cs="Times New Roman"/>
          <w:b/>
          <w:sz w:val="24"/>
          <w:szCs w:val="24"/>
        </w:rPr>
        <w:t xml:space="preserve">you perform the activity, </w:t>
      </w:r>
      <w:r w:rsidR="00DD7C7B" w:rsidRPr="00DB23B8">
        <w:rPr>
          <w:rFonts w:ascii="Times New Roman" w:hAnsi="Times New Roman" w:cs="Times New Roman"/>
          <w:b/>
          <w:i/>
          <w:sz w:val="24"/>
          <w:szCs w:val="24"/>
        </w:rPr>
        <w:t>then</w:t>
      </w:r>
      <w:r w:rsidR="00DB23B8" w:rsidRPr="00DB23B8">
        <w:rPr>
          <w:rFonts w:ascii="Times New Roman" w:hAnsi="Times New Roman" w:cs="Times New Roman"/>
          <w:b/>
          <w:sz w:val="24"/>
          <w:szCs w:val="24"/>
        </w:rPr>
        <w:t xml:space="preserve"> will the expected outputs/outcomes occur</w:t>
      </w:r>
      <w:r w:rsidR="00DD7C7B" w:rsidRPr="00DB23B8">
        <w:rPr>
          <w:rFonts w:ascii="Times New Roman" w:hAnsi="Times New Roman" w:cs="Times New Roman"/>
          <w:b/>
          <w:sz w:val="24"/>
          <w:szCs w:val="24"/>
        </w:rPr>
        <w:t xml:space="preserve">?  </w:t>
      </w:r>
      <w:r w:rsidR="00DD7C7B" w:rsidRPr="00DB23B8">
        <w:rPr>
          <w:rFonts w:ascii="Times New Roman" w:hAnsi="Times New Roman" w:cs="Times New Roman"/>
          <w:b/>
          <w:i/>
          <w:sz w:val="24"/>
          <w:szCs w:val="24"/>
        </w:rPr>
        <w:t>If</w:t>
      </w:r>
      <w:r w:rsidR="00DD7C7B" w:rsidRPr="00DB23B8">
        <w:rPr>
          <w:rFonts w:ascii="Times New Roman" w:hAnsi="Times New Roman" w:cs="Times New Roman"/>
          <w:b/>
          <w:sz w:val="24"/>
          <w:szCs w:val="24"/>
        </w:rPr>
        <w:t xml:space="preserve"> you achieve those</w:t>
      </w:r>
      <w:r w:rsidR="00DB23B8" w:rsidRPr="00DB23B8">
        <w:rPr>
          <w:rFonts w:ascii="Times New Roman" w:hAnsi="Times New Roman" w:cs="Times New Roman"/>
          <w:b/>
          <w:sz w:val="24"/>
          <w:szCs w:val="24"/>
        </w:rPr>
        <w:t xml:space="preserve"> outputs/</w:t>
      </w:r>
      <w:r w:rsidR="00DD7C7B" w:rsidRPr="00DB23B8">
        <w:rPr>
          <w:rFonts w:ascii="Times New Roman" w:hAnsi="Times New Roman" w:cs="Times New Roman"/>
          <w:b/>
          <w:sz w:val="24"/>
          <w:szCs w:val="24"/>
        </w:rPr>
        <w:t>outcome</w:t>
      </w:r>
      <w:r w:rsidR="00DB23B8" w:rsidRPr="00DB23B8">
        <w:rPr>
          <w:rFonts w:ascii="Times New Roman" w:hAnsi="Times New Roman" w:cs="Times New Roman"/>
          <w:b/>
          <w:sz w:val="24"/>
          <w:szCs w:val="24"/>
        </w:rPr>
        <w:t>s</w:t>
      </w:r>
      <w:r w:rsidR="00DD7C7B" w:rsidRPr="00DB23B8">
        <w:rPr>
          <w:rFonts w:ascii="Times New Roman" w:hAnsi="Times New Roman" w:cs="Times New Roman"/>
          <w:b/>
          <w:sz w:val="24"/>
          <w:szCs w:val="24"/>
        </w:rPr>
        <w:t xml:space="preserve">, </w:t>
      </w:r>
      <w:r w:rsidR="00DD7C7B" w:rsidRPr="00DB23B8">
        <w:rPr>
          <w:rFonts w:ascii="Times New Roman" w:hAnsi="Times New Roman" w:cs="Times New Roman"/>
          <w:b/>
          <w:i/>
          <w:sz w:val="24"/>
          <w:szCs w:val="24"/>
        </w:rPr>
        <w:t>then</w:t>
      </w:r>
      <w:r w:rsidR="00DD7C7B" w:rsidRPr="00DB23B8">
        <w:rPr>
          <w:rFonts w:ascii="Times New Roman" w:hAnsi="Times New Roman" w:cs="Times New Roman"/>
          <w:b/>
          <w:sz w:val="24"/>
          <w:szCs w:val="24"/>
        </w:rPr>
        <w:t xml:space="preserve"> will you achieve the objective? </w:t>
      </w:r>
      <w:r w:rsidRPr="00DB23B8">
        <w:rPr>
          <w:rFonts w:ascii="Times New Roman" w:hAnsi="Times New Roman" w:cs="Times New Roman"/>
          <w:b/>
          <w:sz w:val="24"/>
          <w:szCs w:val="24"/>
        </w:rPr>
        <w:t xml:space="preserve">  </w:t>
      </w:r>
    </w:p>
    <w:p w14:paraId="10B3835F" w14:textId="19884C79" w:rsidR="00F57A43" w:rsidRPr="00F57A43" w:rsidRDefault="00F57A43" w:rsidP="000016FB">
      <w:pPr>
        <w:pStyle w:val="ListParagraph"/>
        <w:spacing w:after="120" w:line="240" w:lineRule="auto"/>
        <w:rPr>
          <w:rFonts w:ascii="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649"/>
        <w:gridCol w:w="3648"/>
        <w:gridCol w:w="3649"/>
        <w:gridCol w:w="3544"/>
      </w:tblGrid>
      <w:tr w:rsidR="00AD5A8C" w14:paraId="27D3D461" w14:textId="77777777" w:rsidTr="000016FB">
        <w:tc>
          <w:tcPr>
            <w:tcW w:w="3649" w:type="dxa"/>
          </w:tcPr>
          <w:p w14:paraId="5A5B1411" w14:textId="77EF80E4" w:rsidR="00AD5A8C" w:rsidRDefault="000016FB" w:rsidP="00830083">
            <w:pPr>
              <w:pStyle w:val="ListParagraph"/>
              <w:spacing w:after="120"/>
              <w:ind w:left="0"/>
              <w:rPr>
                <w:rFonts w:ascii="Times New Roman" w:hAnsi="Times New Roman" w:cs="Times New Roman"/>
                <w:sz w:val="24"/>
                <w:szCs w:val="24"/>
              </w:rPr>
            </w:pPr>
            <w:r w:rsidRPr="000016FB">
              <w:rPr>
                <w:rFonts w:ascii="Gill Sans MT" w:eastAsia="Times New Roman" w:hAnsi="Gill Sans MT" w:cs="Tahoma"/>
                <w:caps/>
                <w:color w:val="002A6C"/>
                <w:sz w:val="40"/>
                <w:szCs w:val="40"/>
              </w:rPr>
              <w:t>A</w:t>
            </w:r>
            <w:r w:rsidR="003B066D">
              <w:rPr>
                <w:rFonts w:ascii="Gill Sans MT" w:eastAsia="Times New Roman" w:hAnsi="Gill Sans MT" w:cs="Tahoma"/>
                <w:caps/>
                <w:color w:val="002A6C"/>
                <w:sz w:val="40"/>
                <w:szCs w:val="40"/>
              </w:rPr>
              <w:t>ctivities</w:t>
            </w:r>
            <w:bookmarkStart w:id="0" w:name="_GoBack"/>
            <w:bookmarkEnd w:id="0"/>
          </w:p>
        </w:tc>
        <w:tc>
          <w:tcPr>
            <w:tcW w:w="3648" w:type="dxa"/>
          </w:tcPr>
          <w:p w14:paraId="5A112A4F" w14:textId="1FE98055" w:rsidR="00AD5A8C" w:rsidRPr="000016FB" w:rsidRDefault="0099667C" w:rsidP="00830083">
            <w:pPr>
              <w:pStyle w:val="ListParagraph"/>
              <w:spacing w:after="120"/>
              <w:ind w:left="0"/>
              <w:rPr>
                <w:rFonts w:ascii="Gill Sans MT" w:eastAsia="Times New Roman" w:hAnsi="Gill Sans MT" w:cs="Tahoma"/>
                <w:caps/>
                <w:color w:val="002A6C"/>
                <w:sz w:val="40"/>
                <w:szCs w:val="40"/>
              </w:rPr>
            </w:pPr>
            <w:r>
              <w:rPr>
                <w:rFonts w:ascii="Gill Sans MT" w:eastAsia="Times New Roman" w:hAnsi="Gill Sans MT" w:cs="Tahoma"/>
                <w:caps/>
                <w:color w:val="002A6C"/>
                <w:sz w:val="40"/>
                <w:szCs w:val="40"/>
              </w:rPr>
              <w:t>outputs &amp;</w:t>
            </w:r>
            <w:r w:rsidR="000016FB">
              <w:rPr>
                <w:rFonts w:ascii="Gill Sans MT" w:eastAsia="Times New Roman" w:hAnsi="Gill Sans MT" w:cs="Tahoma"/>
                <w:caps/>
                <w:color w:val="002A6C"/>
                <w:sz w:val="40"/>
                <w:szCs w:val="40"/>
              </w:rPr>
              <w:t>OUTCOME</w:t>
            </w:r>
            <w:r>
              <w:rPr>
                <w:rFonts w:ascii="Gill Sans MT" w:eastAsia="Times New Roman" w:hAnsi="Gill Sans MT" w:cs="Tahoma"/>
                <w:caps/>
                <w:color w:val="002A6C"/>
                <w:sz w:val="40"/>
                <w:szCs w:val="40"/>
              </w:rPr>
              <w:t>s</w:t>
            </w:r>
          </w:p>
        </w:tc>
        <w:tc>
          <w:tcPr>
            <w:tcW w:w="3649" w:type="dxa"/>
          </w:tcPr>
          <w:p w14:paraId="5F90EC78" w14:textId="730CA3A7" w:rsidR="00AD5A8C" w:rsidRPr="000016FB" w:rsidRDefault="000016FB" w:rsidP="00830083">
            <w:pPr>
              <w:pStyle w:val="ListParagraph"/>
              <w:spacing w:after="120"/>
              <w:ind w:left="0"/>
              <w:rPr>
                <w:rFonts w:ascii="Gill Sans MT" w:eastAsia="Times New Roman" w:hAnsi="Gill Sans MT" w:cs="Tahoma"/>
                <w:caps/>
                <w:color w:val="002A6C"/>
                <w:sz w:val="40"/>
                <w:szCs w:val="40"/>
              </w:rPr>
            </w:pPr>
            <w:r w:rsidRPr="000016FB">
              <w:rPr>
                <w:rFonts w:ascii="Gill Sans MT" w:eastAsia="Times New Roman" w:hAnsi="Gill Sans MT" w:cs="Tahoma"/>
                <w:caps/>
                <w:color w:val="002A6C"/>
                <w:sz w:val="40"/>
                <w:szCs w:val="40"/>
              </w:rPr>
              <w:t>OBJECTIVE</w:t>
            </w:r>
            <w:r w:rsidR="00DB23B8">
              <w:rPr>
                <w:rFonts w:ascii="Gill Sans MT" w:eastAsia="Times New Roman" w:hAnsi="Gill Sans MT" w:cs="Tahoma"/>
                <w:caps/>
                <w:color w:val="002A6C"/>
                <w:sz w:val="40"/>
                <w:szCs w:val="40"/>
              </w:rPr>
              <w:t>s</w:t>
            </w:r>
          </w:p>
        </w:tc>
        <w:tc>
          <w:tcPr>
            <w:tcW w:w="3544" w:type="dxa"/>
          </w:tcPr>
          <w:p w14:paraId="55CCAB48" w14:textId="4F22BACF" w:rsidR="00AD5A8C" w:rsidRPr="000016FB" w:rsidRDefault="000016FB" w:rsidP="00830083">
            <w:pPr>
              <w:pStyle w:val="ListParagraph"/>
              <w:spacing w:after="120"/>
              <w:ind w:left="0"/>
              <w:rPr>
                <w:rFonts w:ascii="Gill Sans MT" w:eastAsia="Times New Roman" w:hAnsi="Gill Sans MT" w:cs="Tahoma"/>
                <w:caps/>
                <w:color w:val="002A6C"/>
                <w:sz w:val="40"/>
                <w:szCs w:val="40"/>
              </w:rPr>
            </w:pPr>
            <w:r w:rsidRPr="000016FB">
              <w:rPr>
                <w:rFonts w:ascii="Gill Sans MT" w:eastAsia="Times New Roman" w:hAnsi="Gill Sans MT" w:cs="Tahoma"/>
                <w:caps/>
                <w:color w:val="002A6C"/>
                <w:sz w:val="40"/>
                <w:szCs w:val="40"/>
              </w:rPr>
              <w:t>GOAL</w:t>
            </w:r>
          </w:p>
        </w:tc>
      </w:tr>
      <w:tr w:rsidR="00AD5A8C" w14:paraId="20CE477E" w14:textId="77777777" w:rsidTr="000016FB">
        <w:tc>
          <w:tcPr>
            <w:tcW w:w="3649" w:type="dxa"/>
          </w:tcPr>
          <w:p w14:paraId="53B71122" w14:textId="34DB2A5E" w:rsidR="00AD5A8C" w:rsidRPr="000016FB" w:rsidRDefault="000016FB" w:rsidP="007E4A4D">
            <w:pPr>
              <w:pStyle w:val="ListParagraph"/>
              <w:spacing w:after="120"/>
              <w:ind w:left="0"/>
              <w:rPr>
                <w:sz w:val="20"/>
                <w:szCs w:val="18"/>
              </w:rPr>
            </w:pPr>
            <w:r w:rsidRPr="000016FB">
              <w:rPr>
                <w:sz w:val="20"/>
                <w:szCs w:val="18"/>
              </w:rPr>
              <w:t xml:space="preserve">What are the main things the project will do or provide? </w:t>
            </w:r>
          </w:p>
        </w:tc>
        <w:tc>
          <w:tcPr>
            <w:tcW w:w="3648" w:type="dxa"/>
          </w:tcPr>
          <w:p w14:paraId="47B1C15E" w14:textId="51769888" w:rsidR="009C65E2" w:rsidRDefault="009C65E2" w:rsidP="009C65E2">
            <w:pPr>
              <w:pStyle w:val="CommentText"/>
            </w:pPr>
            <w:r>
              <w:t>What results do you expect to occur as a result of the activities?</w:t>
            </w:r>
          </w:p>
          <w:p w14:paraId="0487644F" w14:textId="20DE57A6" w:rsidR="00AD5A8C" w:rsidRPr="000016FB" w:rsidRDefault="00AD5A8C" w:rsidP="007E4A4D">
            <w:pPr>
              <w:pStyle w:val="ListParagraph"/>
              <w:spacing w:after="120"/>
              <w:ind w:left="0"/>
              <w:rPr>
                <w:sz w:val="20"/>
                <w:szCs w:val="18"/>
              </w:rPr>
            </w:pPr>
          </w:p>
        </w:tc>
        <w:tc>
          <w:tcPr>
            <w:tcW w:w="3649" w:type="dxa"/>
          </w:tcPr>
          <w:p w14:paraId="591FE0B9" w14:textId="5678B313" w:rsidR="00AD5A8C" w:rsidRPr="000016FB" w:rsidRDefault="00DD7C7B" w:rsidP="00CD01A5">
            <w:pPr>
              <w:pStyle w:val="ListParagraph"/>
              <w:spacing w:after="120"/>
              <w:ind w:left="0"/>
              <w:rPr>
                <w:rFonts w:ascii="Times New Roman" w:hAnsi="Times New Roman" w:cs="Times New Roman"/>
                <w:sz w:val="20"/>
                <w:szCs w:val="24"/>
              </w:rPr>
            </w:pPr>
            <w:r>
              <w:rPr>
                <w:sz w:val="20"/>
                <w:szCs w:val="18"/>
              </w:rPr>
              <w:t xml:space="preserve">The objectives are listed in the NOFO. The </w:t>
            </w:r>
            <w:r w:rsidR="000016FB" w:rsidRPr="000016FB">
              <w:rPr>
                <w:sz w:val="20"/>
                <w:szCs w:val="18"/>
              </w:rPr>
              <w:t xml:space="preserve">results </w:t>
            </w:r>
            <w:r>
              <w:rPr>
                <w:sz w:val="20"/>
                <w:szCs w:val="18"/>
              </w:rPr>
              <w:t xml:space="preserve">should achieve </w:t>
            </w:r>
            <w:r w:rsidR="00CD01A5">
              <w:rPr>
                <w:sz w:val="20"/>
                <w:szCs w:val="18"/>
              </w:rPr>
              <w:t xml:space="preserve">or contribute to </w:t>
            </w:r>
            <w:r>
              <w:rPr>
                <w:sz w:val="20"/>
                <w:szCs w:val="18"/>
              </w:rPr>
              <w:t>the objectives.</w:t>
            </w:r>
            <w:r w:rsidR="000016FB" w:rsidRPr="000016FB">
              <w:rPr>
                <w:sz w:val="20"/>
                <w:szCs w:val="18"/>
              </w:rPr>
              <w:t xml:space="preserve"> </w:t>
            </w:r>
          </w:p>
        </w:tc>
        <w:tc>
          <w:tcPr>
            <w:tcW w:w="3544" w:type="dxa"/>
          </w:tcPr>
          <w:p w14:paraId="36FCF1A0" w14:textId="539EAF66" w:rsidR="00AD5A8C" w:rsidRPr="000016FB" w:rsidRDefault="00DD7C7B" w:rsidP="007E4A4D">
            <w:pPr>
              <w:pStyle w:val="ListParagraph"/>
              <w:spacing w:after="120"/>
              <w:ind w:left="0"/>
              <w:rPr>
                <w:rFonts w:ascii="Times New Roman" w:hAnsi="Times New Roman" w:cs="Times New Roman"/>
                <w:sz w:val="20"/>
                <w:szCs w:val="24"/>
              </w:rPr>
            </w:pPr>
            <w:r>
              <w:rPr>
                <w:sz w:val="20"/>
                <w:szCs w:val="18"/>
              </w:rPr>
              <w:t xml:space="preserve">The goal </w:t>
            </w:r>
            <w:r w:rsidR="000016FB" w:rsidRPr="000016FB">
              <w:rPr>
                <w:sz w:val="20"/>
                <w:szCs w:val="18"/>
              </w:rPr>
              <w:t>should come from the NOFO</w:t>
            </w:r>
            <w:r>
              <w:rPr>
                <w:sz w:val="20"/>
                <w:szCs w:val="18"/>
              </w:rPr>
              <w:t>.  This is ultimately what the award will achieve.</w:t>
            </w:r>
          </w:p>
        </w:tc>
      </w:tr>
      <w:tr w:rsidR="00AD5A8C" w14:paraId="6696CFE4" w14:textId="77777777" w:rsidTr="00544BAF">
        <w:trPr>
          <w:trHeight w:val="5786"/>
        </w:trPr>
        <w:tc>
          <w:tcPr>
            <w:tcW w:w="3649" w:type="dxa"/>
          </w:tcPr>
          <w:p w14:paraId="152D21FD" w14:textId="77777777" w:rsidR="00830083" w:rsidRDefault="00131CBB" w:rsidP="007404ED">
            <w:pPr>
              <w:pStyle w:val="ListParagraph"/>
              <w:numPr>
                <w:ilvl w:val="0"/>
                <w:numId w:val="12"/>
              </w:numPr>
              <w:spacing w:after="120"/>
              <w:ind w:left="440"/>
              <w:jc w:val="both"/>
              <w:rPr>
                <w:rFonts w:ascii="Times New Roman" w:hAnsi="Times New Roman" w:cs="Times New Roman"/>
                <w:sz w:val="24"/>
                <w:szCs w:val="24"/>
              </w:rPr>
            </w:pPr>
            <w:r>
              <w:rPr>
                <w:rFonts w:ascii="Times New Roman" w:hAnsi="Times New Roman" w:cs="Times New Roman"/>
                <w:sz w:val="24"/>
                <w:szCs w:val="24"/>
              </w:rPr>
              <w:t>WfP creates 10 cricket teams with participants from both Pakistani communities and Afghan refugees.</w:t>
            </w:r>
          </w:p>
          <w:p w14:paraId="1E3E9E2C" w14:textId="77777777" w:rsidR="00131CBB" w:rsidRDefault="00126C06" w:rsidP="007404ED">
            <w:pPr>
              <w:pStyle w:val="ListParagraph"/>
              <w:numPr>
                <w:ilvl w:val="0"/>
                <w:numId w:val="12"/>
              </w:numPr>
              <w:spacing w:after="120"/>
              <w:ind w:left="440"/>
              <w:jc w:val="both"/>
              <w:rPr>
                <w:rFonts w:ascii="Times New Roman" w:hAnsi="Times New Roman" w:cs="Times New Roman"/>
                <w:sz w:val="24"/>
                <w:szCs w:val="24"/>
              </w:rPr>
            </w:pPr>
            <w:r>
              <w:rPr>
                <w:rFonts w:ascii="Times New Roman" w:hAnsi="Times New Roman" w:cs="Times New Roman"/>
                <w:sz w:val="24"/>
                <w:szCs w:val="24"/>
              </w:rPr>
              <w:t xml:space="preserve">The cricket teams train and compete against other teams, for a total of 30 games. </w:t>
            </w:r>
          </w:p>
          <w:p w14:paraId="53401E5C" w14:textId="77777777" w:rsidR="00126C06" w:rsidRDefault="00126C06" w:rsidP="007404ED">
            <w:pPr>
              <w:pStyle w:val="ListParagraph"/>
              <w:numPr>
                <w:ilvl w:val="0"/>
                <w:numId w:val="12"/>
              </w:numPr>
              <w:spacing w:after="120"/>
              <w:ind w:left="440"/>
              <w:jc w:val="both"/>
              <w:rPr>
                <w:rFonts w:ascii="Times New Roman" w:hAnsi="Times New Roman" w:cs="Times New Roman"/>
                <w:sz w:val="24"/>
                <w:szCs w:val="24"/>
              </w:rPr>
            </w:pPr>
            <w:r>
              <w:rPr>
                <w:rFonts w:ascii="Times New Roman" w:hAnsi="Times New Roman" w:cs="Times New Roman"/>
                <w:sz w:val="24"/>
                <w:szCs w:val="24"/>
              </w:rPr>
              <w:t>WfP invites the families and communities of participants to attend a final tournament.</w:t>
            </w:r>
          </w:p>
          <w:p w14:paraId="2DA5D744" w14:textId="5E2ECDD4" w:rsidR="00126C06" w:rsidRPr="00126C06" w:rsidRDefault="00126C06" w:rsidP="007404ED">
            <w:pPr>
              <w:pStyle w:val="ListParagraph"/>
              <w:spacing w:after="120"/>
              <w:jc w:val="both"/>
              <w:rPr>
                <w:rFonts w:ascii="Times New Roman" w:hAnsi="Times New Roman" w:cs="Times New Roman"/>
                <w:sz w:val="24"/>
                <w:szCs w:val="24"/>
              </w:rPr>
            </w:pPr>
          </w:p>
        </w:tc>
        <w:tc>
          <w:tcPr>
            <w:tcW w:w="3648" w:type="dxa"/>
          </w:tcPr>
          <w:p w14:paraId="4351D20D" w14:textId="28D10D7F" w:rsidR="00830083" w:rsidRDefault="00126C06" w:rsidP="007404ED">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3</w:t>
            </w:r>
            <w:r w:rsidR="007404ED">
              <w:rPr>
                <w:rFonts w:ascii="Times New Roman" w:hAnsi="Times New Roman" w:cs="Times New Roman"/>
                <w:sz w:val="24"/>
                <w:szCs w:val="24"/>
              </w:rPr>
              <w:t xml:space="preserve">0 cricket games </w:t>
            </w:r>
            <w:r w:rsidR="00000628">
              <w:rPr>
                <w:rFonts w:ascii="Times New Roman" w:hAnsi="Times New Roman" w:cs="Times New Roman"/>
                <w:sz w:val="24"/>
                <w:szCs w:val="24"/>
              </w:rPr>
              <w:t>completed</w:t>
            </w:r>
            <w:r w:rsidR="007404ED">
              <w:rPr>
                <w:rFonts w:ascii="Times New Roman" w:hAnsi="Times New Roman" w:cs="Times New Roman"/>
                <w:sz w:val="24"/>
                <w:szCs w:val="24"/>
              </w:rPr>
              <w:t>.</w:t>
            </w:r>
          </w:p>
          <w:p w14:paraId="2B5DE5CB" w14:textId="15C7E98F" w:rsidR="007404ED" w:rsidRDefault="007404ED" w:rsidP="007404ED">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 xml:space="preserve">120 players (50 percent from Pakistani communities and 50 percent from Afghan refugee communities) train and play cricket together. </w:t>
            </w:r>
          </w:p>
          <w:p w14:paraId="3157D929" w14:textId="6184FF53" w:rsidR="000D2C6C" w:rsidRDefault="000D2C6C" w:rsidP="007404ED">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Opportunities for youth to play sports with members of non-homogenous communities is provided.</w:t>
            </w:r>
          </w:p>
          <w:p w14:paraId="0BD13CA9" w14:textId="77777777" w:rsidR="00FD4FF8" w:rsidRDefault="00FD4FF8" w:rsidP="007404ED">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Participants demonstrate an increase in knowledge and skills as a result of the program.</w:t>
            </w:r>
          </w:p>
          <w:p w14:paraId="31DFB25D" w14:textId="77777777" w:rsidR="00FD4FF8" w:rsidRDefault="00FD4FF8" w:rsidP="007404ED">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 xml:space="preserve">Participants report </w:t>
            </w:r>
            <w:r>
              <w:rPr>
                <w:rFonts w:ascii="Times New Roman" w:hAnsi="Times New Roman" w:cs="Times New Roman"/>
                <w:i/>
                <w:sz w:val="24"/>
                <w:szCs w:val="24"/>
              </w:rPr>
              <w:t>how</w:t>
            </w:r>
            <w:r>
              <w:rPr>
                <w:rFonts w:ascii="Times New Roman" w:hAnsi="Times New Roman" w:cs="Times New Roman"/>
                <w:sz w:val="24"/>
                <w:szCs w:val="24"/>
              </w:rPr>
              <w:t xml:space="preserve"> they will implement any new knowledge or skill acquired.</w:t>
            </w:r>
          </w:p>
          <w:p w14:paraId="24996160" w14:textId="135D0304" w:rsidR="00126C06" w:rsidRPr="00544BAF" w:rsidRDefault="00FD4FF8" w:rsidP="00544BAF">
            <w:pPr>
              <w:pStyle w:val="ListParagraph"/>
              <w:numPr>
                <w:ilvl w:val="0"/>
                <w:numId w:val="12"/>
              </w:numPr>
              <w:spacing w:after="120"/>
              <w:ind w:left="391" w:hanging="270"/>
              <w:jc w:val="both"/>
              <w:rPr>
                <w:rFonts w:ascii="Times New Roman" w:hAnsi="Times New Roman" w:cs="Times New Roman"/>
                <w:sz w:val="24"/>
                <w:szCs w:val="24"/>
              </w:rPr>
            </w:pPr>
            <w:r>
              <w:rPr>
                <w:rFonts w:ascii="Times New Roman" w:hAnsi="Times New Roman" w:cs="Times New Roman"/>
                <w:sz w:val="24"/>
                <w:szCs w:val="24"/>
              </w:rPr>
              <w:t>Participants demonstrate an increase in tolerance for members of non-homogenous communities.</w:t>
            </w:r>
            <w:r w:rsidR="00126C06">
              <w:rPr>
                <w:rFonts w:ascii="Times New Roman" w:hAnsi="Times New Roman" w:cs="Times New Roman"/>
                <w:sz w:val="24"/>
                <w:szCs w:val="24"/>
              </w:rPr>
              <w:t xml:space="preserve"> </w:t>
            </w:r>
          </w:p>
        </w:tc>
        <w:tc>
          <w:tcPr>
            <w:tcW w:w="3649" w:type="dxa"/>
          </w:tcPr>
          <w:p w14:paraId="02C933FA" w14:textId="3807CF30" w:rsidR="00AD5A8C" w:rsidRDefault="00126C06" w:rsidP="007404ED">
            <w:pPr>
              <w:pStyle w:val="ListParagraph"/>
              <w:numPr>
                <w:ilvl w:val="0"/>
                <w:numId w:val="12"/>
              </w:numPr>
              <w:spacing w:after="120"/>
              <w:ind w:left="340" w:hanging="270"/>
              <w:jc w:val="both"/>
              <w:rPr>
                <w:rFonts w:ascii="Times New Roman" w:hAnsi="Times New Roman" w:cs="Times New Roman"/>
                <w:sz w:val="24"/>
                <w:szCs w:val="24"/>
              </w:rPr>
            </w:pPr>
            <w:r w:rsidRPr="00126C06">
              <w:rPr>
                <w:rFonts w:ascii="Times New Roman" w:hAnsi="Times New Roman" w:cs="Times New Roman"/>
                <w:sz w:val="24"/>
                <w:szCs w:val="24"/>
              </w:rPr>
              <w:t>Following the camp, Pakistani</w:t>
            </w:r>
            <w:r>
              <w:rPr>
                <w:rFonts w:ascii="Times New Roman" w:hAnsi="Times New Roman" w:cs="Times New Roman"/>
                <w:sz w:val="24"/>
                <w:szCs w:val="24"/>
              </w:rPr>
              <w:t xml:space="preserve"> youth and Afghan refugee youth</w:t>
            </w:r>
            <w:r w:rsidRPr="00126C06">
              <w:rPr>
                <w:rFonts w:ascii="Times New Roman" w:hAnsi="Times New Roman" w:cs="Times New Roman"/>
                <w:sz w:val="24"/>
                <w:szCs w:val="24"/>
              </w:rPr>
              <w:t xml:space="preserve"> express increased knowledge of and respect for members of the other community.</w:t>
            </w:r>
          </w:p>
          <w:p w14:paraId="2B3966FC" w14:textId="4D0E2887" w:rsidR="00126C06" w:rsidRDefault="00126C06" w:rsidP="007404ED">
            <w:pPr>
              <w:pStyle w:val="ListParagraph"/>
              <w:numPr>
                <w:ilvl w:val="0"/>
                <w:numId w:val="12"/>
              </w:numPr>
              <w:spacing w:after="120"/>
              <w:ind w:left="340" w:hanging="270"/>
              <w:jc w:val="both"/>
              <w:rPr>
                <w:rFonts w:ascii="Times New Roman" w:hAnsi="Times New Roman" w:cs="Times New Roman"/>
                <w:sz w:val="24"/>
                <w:szCs w:val="24"/>
              </w:rPr>
            </w:pPr>
            <w:r>
              <w:rPr>
                <w:rFonts w:ascii="Times New Roman" w:hAnsi="Times New Roman" w:cs="Times New Roman"/>
                <w:sz w:val="24"/>
                <w:szCs w:val="24"/>
              </w:rPr>
              <w:t xml:space="preserve">An expected </w:t>
            </w:r>
            <w:r w:rsidRPr="00126C06">
              <w:rPr>
                <w:rFonts w:ascii="Times New Roman" w:hAnsi="Times New Roman" w:cs="Times New Roman"/>
                <w:sz w:val="24"/>
                <w:szCs w:val="24"/>
              </w:rPr>
              <w:t xml:space="preserve">300 community members </w:t>
            </w:r>
            <w:r>
              <w:rPr>
                <w:rFonts w:ascii="Times New Roman" w:hAnsi="Times New Roman" w:cs="Times New Roman"/>
                <w:sz w:val="24"/>
                <w:szCs w:val="24"/>
              </w:rPr>
              <w:t>who attend tournament</w:t>
            </w:r>
            <w:r w:rsidRPr="00126C06">
              <w:rPr>
                <w:rFonts w:ascii="Times New Roman" w:hAnsi="Times New Roman" w:cs="Times New Roman"/>
                <w:sz w:val="24"/>
                <w:szCs w:val="24"/>
              </w:rPr>
              <w:t xml:space="preserve"> are exposed to </w:t>
            </w:r>
            <w:r>
              <w:rPr>
                <w:rFonts w:ascii="Times New Roman" w:hAnsi="Times New Roman" w:cs="Times New Roman"/>
                <w:sz w:val="24"/>
                <w:szCs w:val="24"/>
              </w:rPr>
              <w:t xml:space="preserve">messages about social cohesion and </w:t>
            </w:r>
            <w:r w:rsidRPr="00126C06">
              <w:rPr>
                <w:rFonts w:ascii="Times New Roman" w:hAnsi="Times New Roman" w:cs="Times New Roman"/>
                <w:sz w:val="24"/>
                <w:szCs w:val="24"/>
              </w:rPr>
              <w:t>inter-group cooperation</w:t>
            </w:r>
            <w:r>
              <w:rPr>
                <w:rFonts w:ascii="Times New Roman" w:hAnsi="Times New Roman" w:cs="Times New Roman"/>
                <w:sz w:val="24"/>
                <w:szCs w:val="24"/>
              </w:rPr>
              <w:t>.</w:t>
            </w:r>
          </w:p>
        </w:tc>
        <w:tc>
          <w:tcPr>
            <w:tcW w:w="3544" w:type="dxa"/>
          </w:tcPr>
          <w:p w14:paraId="5430937C" w14:textId="311E591A" w:rsidR="00AD5A8C" w:rsidRDefault="00126C06" w:rsidP="007404ED">
            <w:pPr>
              <w:pStyle w:val="ListParagraph"/>
              <w:numPr>
                <w:ilvl w:val="0"/>
                <w:numId w:val="12"/>
              </w:numPr>
              <w:spacing w:after="120"/>
              <w:ind w:left="380" w:hanging="270"/>
              <w:jc w:val="both"/>
              <w:rPr>
                <w:rFonts w:ascii="Times New Roman" w:hAnsi="Times New Roman" w:cs="Times New Roman"/>
                <w:sz w:val="24"/>
                <w:szCs w:val="24"/>
              </w:rPr>
            </w:pPr>
            <w:r w:rsidRPr="00126C06">
              <w:rPr>
                <w:rFonts w:ascii="Times New Roman" w:hAnsi="Times New Roman" w:cs="Times New Roman"/>
                <w:sz w:val="24"/>
                <w:szCs w:val="24"/>
              </w:rPr>
              <w:t xml:space="preserve">Promote community cohesion through tolerant messages </w:t>
            </w:r>
            <w:r>
              <w:rPr>
                <w:rFonts w:ascii="Times New Roman" w:hAnsi="Times New Roman" w:cs="Times New Roman"/>
                <w:sz w:val="24"/>
                <w:szCs w:val="24"/>
              </w:rPr>
              <w:t xml:space="preserve">and inclusive perspectives that increase social tolerance. </w:t>
            </w:r>
          </w:p>
        </w:tc>
      </w:tr>
    </w:tbl>
    <w:p w14:paraId="725642CA" w14:textId="6F6528A7" w:rsidR="00AF2CF3" w:rsidRPr="00544BAF" w:rsidRDefault="00AF2CF3" w:rsidP="00AF2CF3">
      <w:pPr>
        <w:rPr>
          <w:i/>
        </w:rPr>
      </w:pPr>
      <w:r w:rsidRPr="00544BAF">
        <w:rPr>
          <w:i/>
        </w:rPr>
        <w:t xml:space="preserve">***Please note that before an award is finalized, PAS will require a full M&amp;E plan with indicators that will measure the grantee’s success towards the goals and objectives.  PAS will collaborate with the selected grantee at that stage. </w:t>
      </w:r>
    </w:p>
    <w:sectPr w:rsidR="00AF2CF3" w:rsidRPr="00544BAF" w:rsidSect="00A4206F">
      <w:pgSz w:w="15840" w:h="12240" w:orient="landscape"/>
      <w:pgMar w:top="576" w:right="576" w:bottom="576" w:left="5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DFFEA" w14:textId="77777777" w:rsidR="00EA0B34" w:rsidRDefault="00EA0B34" w:rsidP="00EA0B34">
      <w:pPr>
        <w:spacing w:after="0" w:line="240" w:lineRule="auto"/>
      </w:pPr>
      <w:r>
        <w:separator/>
      </w:r>
    </w:p>
  </w:endnote>
  <w:endnote w:type="continuationSeparator" w:id="0">
    <w:p w14:paraId="25FDC269" w14:textId="77777777" w:rsidR="00EA0B34" w:rsidRDefault="00EA0B34" w:rsidP="00EA0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89241" w14:textId="77777777" w:rsidR="00EA0B34" w:rsidRDefault="00EA0B34" w:rsidP="00EA0B34">
      <w:pPr>
        <w:spacing w:after="0" w:line="240" w:lineRule="auto"/>
      </w:pPr>
      <w:r>
        <w:separator/>
      </w:r>
    </w:p>
  </w:footnote>
  <w:footnote w:type="continuationSeparator" w:id="0">
    <w:p w14:paraId="5997C126" w14:textId="77777777" w:rsidR="00EA0B34" w:rsidRDefault="00EA0B34" w:rsidP="00EA0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BA5"/>
    <w:multiLevelType w:val="hybridMultilevel"/>
    <w:tmpl w:val="3BA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E631F"/>
    <w:multiLevelType w:val="hybridMultilevel"/>
    <w:tmpl w:val="8BA6D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31A07"/>
    <w:multiLevelType w:val="hybridMultilevel"/>
    <w:tmpl w:val="9714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D14E9B"/>
    <w:multiLevelType w:val="hybridMultilevel"/>
    <w:tmpl w:val="A8E02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C06F1"/>
    <w:multiLevelType w:val="hybridMultilevel"/>
    <w:tmpl w:val="EAF694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53AC4"/>
    <w:multiLevelType w:val="hybridMultilevel"/>
    <w:tmpl w:val="4E0C7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C2913"/>
    <w:multiLevelType w:val="hybridMultilevel"/>
    <w:tmpl w:val="DCFAF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F851FB"/>
    <w:multiLevelType w:val="hybridMultilevel"/>
    <w:tmpl w:val="92380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B77010"/>
    <w:multiLevelType w:val="hybridMultilevel"/>
    <w:tmpl w:val="EDD83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2F2624"/>
    <w:multiLevelType w:val="multilevel"/>
    <w:tmpl w:val="98081832"/>
    <w:lvl w:ilvl="0">
      <w:start w:val="1"/>
      <w:numFmt w:val="decimal"/>
      <w:pStyle w:val="Heading1"/>
      <w:lvlText w:val="%1."/>
      <w:lvlJc w:val="left"/>
      <w:pPr>
        <w:tabs>
          <w:tab w:val="num" w:pos="360"/>
        </w:tabs>
        <w:ind w:left="360" w:hanging="360"/>
      </w:pPr>
      <w:rPr>
        <w:rFonts w:hint="default"/>
        <w:i w:val="0"/>
      </w:rPr>
    </w:lvl>
    <w:lvl w:ilvl="1">
      <w:start w:val="1"/>
      <w:numFmt w:val="decimal"/>
      <w:pStyle w:val="Heading2"/>
      <w:lvlText w:val="%1.%2"/>
      <w:lvlJc w:val="left"/>
      <w:pPr>
        <w:tabs>
          <w:tab w:val="num" w:pos="432"/>
        </w:tabs>
        <w:ind w:left="432" w:hanging="432"/>
      </w:pPr>
      <w:rPr>
        <w:rFonts w:ascii="Gill Sans MT" w:hAnsi="Gill Sans MT" w:hint="default"/>
        <w:b w:val="0"/>
        <w:i w:val="0"/>
        <w:color w:val="44546A" w:themeColor="text2"/>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A416373"/>
    <w:multiLevelType w:val="hybridMultilevel"/>
    <w:tmpl w:val="F3268C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9"/>
  </w:num>
  <w:num w:numId="4">
    <w:abstractNumId w:val="9"/>
    <w:lvlOverride w:ilvl="0">
      <w:startOverride w:val="3"/>
    </w:lvlOverride>
  </w:num>
  <w:num w:numId="5">
    <w:abstractNumId w:val="4"/>
  </w:num>
  <w:num w:numId="6">
    <w:abstractNumId w:val="8"/>
  </w:num>
  <w:num w:numId="7">
    <w:abstractNumId w:val="3"/>
  </w:num>
  <w:num w:numId="8">
    <w:abstractNumId w:val="0"/>
  </w:num>
  <w:num w:numId="9">
    <w:abstractNumId w:val="7"/>
  </w:num>
  <w:num w:numId="10">
    <w:abstractNumId w:val="1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372"/>
    <w:rsid w:val="00000628"/>
    <w:rsid w:val="000016FB"/>
    <w:rsid w:val="00004AC4"/>
    <w:rsid w:val="00044413"/>
    <w:rsid w:val="0004728C"/>
    <w:rsid w:val="000D2C6C"/>
    <w:rsid w:val="000E7142"/>
    <w:rsid w:val="00126972"/>
    <w:rsid w:val="00126C06"/>
    <w:rsid w:val="00131CBB"/>
    <w:rsid w:val="001537B5"/>
    <w:rsid w:val="001A085A"/>
    <w:rsid w:val="001D3863"/>
    <w:rsid w:val="001D5F63"/>
    <w:rsid w:val="0021082A"/>
    <w:rsid w:val="0027708F"/>
    <w:rsid w:val="002771BE"/>
    <w:rsid w:val="002B22A6"/>
    <w:rsid w:val="003114BD"/>
    <w:rsid w:val="0031780F"/>
    <w:rsid w:val="00321AA1"/>
    <w:rsid w:val="00373BA0"/>
    <w:rsid w:val="003B066D"/>
    <w:rsid w:val="003B5BAE"/>
    <w:rsid w:val="003E1B42"/>
    <w:rsid w:val="00407DC8"/>
    <w:rsid w:val="00412D97"/>
    <w:rsid w:val="00433FF4"/>
    <w:rsid w:val="004423CB"/>
    <w:rsid w:val="00466049"/>
    <w:rsid w:val="00484C7B"/>
    <w:rsid w:val="004A4137"/>
    <w:rsid w:val="004E0637"/>
    <w:rsid w:val="004F2911"/>
    <w:rsid w:val="00526AB1"/>
    <w:rsid w:val="00544BAF"/>
    <w:rsid w:val="005B4FA2"/>
    <w:rsid w:val="005C646A"/>
    <w:rsid w:val="005D4036"/>
    <w:rsid w:val="005D78BF"/>
    <w:rsid w:val="005F5ECB"/>
    <w:rsid w:val="00603120"/>
    <w:rsid w:val="00633A08"/>
    <w:rsid w:val="00644CA6"/>
    <w:rsid w:val="00655653"/>
    <w:rsid w:val="0066118D"/>
    <w:rsid w:val="006820F7"/>
    <w:rsid w:val="007260A3"/>
    <w:rsid w:val="00730FCF"/>
    <w:rsid w:val="0073428F"/>
    <w:rsid w:val="007376B6"/>
    <w:rsid w:val="007404ED"/>
    <w:rsid w:val="007D0D29"/>
    <w:rsid w:val="007E4A4D"/>
    <w:rsid w:val="00830083"/>
    <w:rsid w:val="00860C4D"/>
    <w:rsid w:val="0088417D"/>
    <w:rsid w:val="008A156D"/>
    <w:rsid w:val="0090191A"/>
    <w:rsid w:val="0099667C"/>
    <w:rsid w:val="009C65E2"/>
    <w:rsid w:val="009F0357"/>
    <w:rsid w:val="00A01565"/>
    <w:rsid w:val="00A26739"/>
    <w:rsid w:val="00A27C39"/>
    <w:rsid w:val="00A4206F"/>
    <w:rsid w:val="00A764CD"/>
    <w:rsid w:val="00A90A0E"/>
    <w:rsid w:val="00A92484"/>
    <w:rsid w:val="00AA1455"/>
    <w:rsid w:val="00AD5A8C"/>
    <w:rsid w:val="00AF2CF3"/>
    <w:rsid w:val="00AF6C43"/>
    <w:rsid w:val="00B00C90"/>
    <w:rsid w:val="00B64847"/>
    <w:rsid w:val="00B90798"/>
    <w:rsid w:val="00BA1ED3"/>
    <w:rsid w:val="00C03F65"/>
    <w:rsid w:val="00CA17F6"/>
    <w:rsid w:val="00CD01A5"/>
    <w:rsid w:val="00CD3EE1"/>
    <w:rsid w:val="00D04AC5"/>
    <w:rsid w:val="00D21CCD"/>
    <w:rsid w:val="00D2429D"/>
    <w:rsid w:val="00D34881"/>
    <w:rsid w:val="00D817E6"/>
    <w:rsid w:val="00DB23B8"/>
    <w:rsid w:val="00DD7C7B"/>
    <w:rsid w:val="00DE2101"/>
    <w:rsid w:val="00E031FC"/>
    <w:rsid w:val="00E15F2F"/>
    <w:rsid w:val="00E21A16"/>
    <w:rsid w:val="00E87B12"/>
    <w:rsid w:val="00EA0B34"/>
    <w:rsid w:val="00F57A43"/>
    <w:rsid w:val="00F83372"/>
    <w:rsid w:val="00F870F0"/>
    <w:rsid w:val="00FA78A3"/>
    <w:rsid w:val="00FD4FF8"/>
    <w:rsid w:val="00FE07B4"/>
    <w:rsid w:val="00FE0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8FC7208"/>
  <w15:chartTrackingRefBased/>
  <w15:docId w15:val="{26F302BE-81BB-464C-A2E7-DBB545B7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83372"/>
    <w:pPr>
      <w:keepNext/>
      <w:numPr>
        <w:numId w:val="3"/>
      </w:numPr>
      <w:spacing w:before="360" w:after="240" w:line="240" w:lineRule="auto"/>
      <w:outlineLvl w:val="0"/>
    </w:pPr>
    <w:rPr>
      <w:rFonts w:ascii="Gill Sans MT" w:eastAsia="Times New Roman" w:hAnsi="Gill Sans MT" w:cs="Tahoma"/>
      <w:caps/>
      <w:color w:val="002A6C"/>
      <w:sz w:val="40"/>
      <w:szCs w:val="40"/>
    </w:rPr>
  </w:style>
  <w:style w:type="paragraph" w:styleId="Heading2">
    <w:name w:val="heading 2"/>
    <w:basedOn w:val="Normal"/>
    <w:next w:val="Normal"/>
    <w:link w:val="Heading2Char"/>
    <w:qFormat/>
    <w:rsid w:val="00F83372"/>
    <w:pPr>
      <w:keepNext/>
      <w:numPr>
        <w:ilvl w:val="1"/>
        <w:numId w:val="3"/>
      </w:numPr>
      <w:spacing w:before="240" w:after="240" w:line="240" w:lineRule="auto"/>
      <w:outlineLvl w:val="1"/>
    </w:pPr>
    <w:rPr>
      <w:rFonts w:ascii="Gill Sans MT" w:eastAsia="Times New Roman" w:hAnsi="Gill Sans MT" w:cs="Times New Roman"/>
      <w:color w:val="002A6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372"/>
    <w:pPr>
      <w:ind w:left="720"/>
      <w:contextualSpacing/>
    </w:pPr>
  </w:style>
  <w:style w:type="character" w:customStyle="1" w:styleId="Heading1Char">
    <w:name w:val="Heading 1 Char"/>
    <w:basedOn w:val="DefaultParagraphFont"/>
    <w:link w:val="Heading1"/>
    <w:rsid w:val="00F83372"/>
    <w:rPr>
      <w:rFonts w:ascii="Gill Sans MT" w:eastAsia="Times New Roman" w:hAnsi="Gill Sans MT" w:cs="Tahoma"/>
      <w:caps/>
      <w:color w:val="002A6C"/>
      <w:sz w:val="40"/>
      <w:szCs w:val="40"/>
    </w:rPr>
  </w:style>
  <w:style w:type="character" w:customStyle="1" w:styleId="Heading2Char">
    <w:name w:val="Heading 2 Char"/>
    <w:basedOn w:val="DefaultParagraphFont"/>
    <w:link w:val="Heading2"/>
    <w:rsid w:val="00F83372"/>
    <w:rPr>
      <w:rFonts w:ascii="Gill Sans MT" w:eastAsia="Times New Roman" w:hAnsi="Gill Sans MT" w:cs="Times New Roman"/>
      <w:color w:val="002A6C"/>
      <w:sz w:val="28"/>
      <w:szCs w:val="28"/>
    </w:rPr>
  </w:style>
  <w:style w:type="paragraph" w:styleId="BodyText">
    <w:name w:val="Body Text"/>
    <w:basedOn w:val="Normal"/>
    <w:link w:val="BodyTextChar"/>
    <w:rsid w:val="00F83372"/>
    <w:pPr>
      <w:spacing w:after="220" w:line="240" w:lineRule="auto"/>
    </w:pPr>
    <w:rPr>
      <w:rFonts w:ascii="Calibri" w:eastAsia="Times New Roman" w:hAnsi="Calibri" w:cs="Calibri"/>
    </w:rPr>
  </w:style>
  <w:style w:type="character" w:customStyle="1" w:styleId="BodyTextChar">
    <w:name w:val="Body Text Char"/>
    <w:basedOn w:val="DefaultParagraphFont"/>
    <w:link w:val="BodyText"/>
    <w:rsid w:val="00F83372"/>
    <w:rPr>
      <w:rFonts w:ascii="Calibri" w:eastAsia="Times New Roman" w:hAnsi="Calibri" w:cs="Calibri"/>
    </w:rPr>
  </w:style>
  <w:style w:type="paragraph" w:customStyle="1" w:styleId="TableText">
    <w:name w:val="Table Text"/>
    <w:basedOn w:val="Normal"/>
    <w:link w:val="TableTextChar"/>
    <w:qFormat/>
    <w:rsid w:val="00F83372"/>
    <w:pPr>
      <w:spacing w:before="40" w:after="40" w:line="240" w:lineRule="auto"/>
    </w:pPr>
    <w:rPr>
      <w:rFonts w:ascii="Calibri" w:eastAsia="Times New Roman" w:hAnsi="Calibri" w:cs="Calibri"/>
      <w:sz w:val="20"/>
      <w:szCs w:val="24"/>
    </w:rPr>
  </w:style>
  <w:style w:type="paragraph" w:customStyle="1" w:styleId="Tabletextheader">
    <w:name w:val="Table text header"/>
    <w:basedOn w:val="TableText"/>
    <w:qFormat/>
    <w:rsid w:val="00F83372"/>
    <w:pPr>
      <w:keepNext/>
      <w:spacing w:before="80" w:after="80"/>
      <w:jc w:val="center"/>
    </w:pPr>
    <w:rPr>
      <w:rFonts w:eastAsia="Cambria" w:cs="Times New Roman"/>
      <w:b/>
      <w:szCs w:val="20"/>
    </w:rPr>
  </w:style>
  <w:style w:type="character" w:customStyle="1" w:styleId="TableTextChar">
    <w:name w:val="Table Text Char"/>
    <w:link w:val="TableText"/>
    <w:rsid w:val="00F83372"/>
    <w:rPr>
      <w:rFonts w:ascii="Calibri" w:eastAsia="Times New Roman" w:hAnsi="Calibri" w:cs="Calibri"/>
      <w:sz w:val="20"/>
      <w:szCs w:val="24"/>
    </w:rPr>
  </w:style>
  <w:style w:type="paragraph" w:styleId="NormalWeb">
    <w:name w:val="Normal (Web)"/>
    <w:basedOn w:val="Normal"/>
    <w:uiPriority w:val="99"/>
    <w:semiHidden/>
    <w:unhideWhenUsed/>
    <w:rsid w:val="00412D97"/>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2108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2A"/>
    <w:rPr>
      <w:rFonts w:ascii="Segoe UI" w:hAnsi="Segoe UI" w:cs="Segoe UI"/>
      <w:sz w:val="18"/>
      <w:szCs w:val="18"/>
    </w:rPr>
  </w:style>
  <w:style w:type="character" w:styleId="CommentReference">
    <w:name w:val="annotation reference"/>
    <w:basedOn w:val="DefaultParagraphFont"/>
    <w:uiPriority w:val="99"/>
    <w:semiHidden/>
    <w:unhideWhenUsed/>
    <w:rsid w:val="00E031FC"/>
    <w:rPr>
      <w:sz w:val="16"/>
      <w:szCs w:val="16"/>
    </w:rPr>
  </w:style>
  <w:style w:type="paragraph" w:styleId="CommentText">
    <w:name w:val="annotation text"/>
    <w:basedOn w:val="Normal"/>
    <w:link w:val="CommentTextChar"/>
    <w:uiPriority w:val="99"/>
    <w:semiHidden/>
    <w:unhideWhenUsed/>
    <w:rsid w:val="00E031FC"/>
    <w:pPr>
      <w:spacing w:line="240" w:lineRule="auto"/>
    </w:pPr>
    <w:rPr>
      <w:sz w:val="20"/>
      <w:szCs w:val="20"/>
    </w:rPr>
  </w:style>
  <w:style w:type="character" w:customStyle="1" w:styleId="CommentTextChar">
    <w:name w:val="Comment Text Char"/>
    <w:basedOn w:val="DefaultParagraphFont"/>
    <w:link w:val="CommentText"/>
    <w:uiPriority w:val="99"/>
    <w:semiHidden/>
    <w:rsid w:val="00E031FC"/>
    <w:rPr>
      <w:sz w:val="20"/>
      <w:szCs w:val="20"/>
    </w:rPr>
  </w:style>
  <w:style w:type="paragraph" w:styleId="CommentSubject">
    <w:name w:val="annotation subject"/>
    <w:basedOn w:val="CommentText"/>
    <w:next w:val="CommentText"/>
    <w:link w:val="CommentSubjectChar"/>
    <w:uiPriority w:val="99"/>
    <w:semiHidden/>
    <w:unhideWhenUsed/>
    <w:rsid w:val="00E031FC"/>
    <w:rPr>
      <w:b/>
      <w:bCs/>
    </w:rPr>
  </w:style>
  <w:style w:type="character" w:customStyle="1" w:styleId="CommentSubjectChar">
    <w:name w:val="Comment Subject Char"/>
    <w:basedOn w:val="CommentTextChar"/>
    <w:link w:val="CommentSubject"/>
    <w:uiPriority w:val="99"/>
    <w:semiHidden/>
    <w:rsid w:val="00E031FC"/>
    <w:rPr>
      <w:b/>
      <w:bCs/>
      <w:sz w:val="20"/>
      <w:szCs w:val="20"/>
    </w:rPr>
  </w:style>
  <w:style w:type="table" w:styleId="TableGrid">
    <w:name w:val="Table Grid"/>
    <w:basedOn w:val="TableNormal"/>
    <w:uiPriority w:val="39"/>
    <w:rsid w:val="0012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0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B34"/>
  </w:style>
  <w:style w:type="paragraph" w:styleId="Footer">
    <w:name w:val="footer"/>
    <w:basedOn w:val="Normal"/>
    <w:link w:val="FooterChar"/>
    <w:uiPriority w:val="99"/>
    <w:unhideWhenUsed/>
    <w:rsid w:val="00EA0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B34"/>
  </w:style>
  <w:style w:type="paragraph" w:styleId="NoSpacing">
    <w:name w:val="No Spacing"/>
    <w:link w:val="NoSpacingChar"/>
    <w:uiPriority w:val="1"/>
    <w:qFormat/>
    <w:rsid w:val="001A085A"/>
    <w:pPr>
      <w:spacing w:after="0" w:line="240" w:lineRule="auto"/>
    </w:pPr>
    <w:rPr>
      <w:rFonts w:eastAsiaTheme="minorEastAsia"/>
    </w:rPr>
  </w:style>
  <w:style w:type="character" w:customStyle="1" w:styleId="NoSpacingChar">
    <w:name w:val="No Spacing Char"/>
    <w:basedOn w:val="DefaultParagraphFont"/>
    <w:link w:val="NoSpacing"/>
    <w:uiPriority w:val="1"/>
    <w:rsid w:val="001A085A"/>
    <w:rPr>
      <w:rFonts w:eastAsiaTheme="minorEastAsia"/>
    </w:rPr>
  </w:style>
  <w:style w:type="paragraph" w:customStyle="1" w:styleId="Default">
    <w:name w:val="Default"/>
    <w:rsid w:val="00131CB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069FD-0CC3-449F-A422-6DD37086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Tiffany N</dc:creator>
  <cp:keywords/>
  <dc:description/>
  <cp:lastModifiedBy>Carbullido, Celine C</cp:lastModifiedBy>
  <cp:revision>4</cp:revision>
  <cp:lastPrinted>2019-02-07T04:57:00Z</cp:lastPrinted>
  <dcterms:created xsi:type="dcterms:W3CDTF">2019-02-07T16:52:00Z</dcterms:created>
  <dcterms:modified xsi:type="dcterms:W3CDTF">2019-02-07T18:15:00Z</dcterms:modified>
</cp:coreProperties>
</file>