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85B" w:rsidRDefault="0033385B" w:rsidP="00E57A39">
      <w:pPr>
        <w:rPr>
          <w:b/>
        </w:rPr>
      </w:pPr>
      <w:r>
        <w:rPr>
          <w:b/>
        </w:rPr>
        <w:t>APPLICATION INSTRUCTIONS</w:t>
      </w:r>
    </w:p>
    <w:p w:rsidR="0033385B" w:rsidRDefault="0033385B" w:rsidP="00E57A39">
      <w:pPr>
        <w:rPr>
          <w:b/>
        </w:rPr>
      </w:pPr>
    </w:p>
    <w:p w:rsidR="00E57A39" w:rsidRDefault="00E57A39" w:rsidP="00E57A39">
      <w:pPr>
        <w:rPr>
          <w:b/>
        </w:rPr>
      </w:pPr>
      <w:r w:rsidRPr="00E57A39">
        <w:rPr>
          <w:b/>
        </w:rPr>
        <w:t>DEPARTMENT OF AGRICULTURE</w:t>
      </w:r>
    </w:p>
    <w:p w:rsidR="0033385B" w:rsidRPr="00E57A39" w:rsidRDefault="0033385B" w:rsidP="00E57A39">
      <w:pPr>
        <w:rPr>
          <w:b/>
        </w:rPr>
      </w:pPr>
    </w:p>
    <w:p w:rsidR="00E57A39" w:rsidRPr="00E57A39" w:rsidRDefault="00E57A39" w:rsidP="00E57A39">
      <w:r w:rsidRPr="00E57A39">
        <w:rPr>
          <w:b/>
        </w:rPr>
        <w:t>AGENCY</w:t>
      </w:r>
      <w:r w:rsidRPr="00E57A39">
        <w:t>:  Natural Resources Conservation Service, Commodity Credit Corporation</w:t>
      </w:r>
    </w:p>
    <w:p w:rsidR="00E57A39" w:rsidRPr="00E57A39" w:rsidRDefault="00E57A39" w:rsidP="00E57A39"/>
    <w:p w:rsidR="00E57A39" w:rsidRPr="00E57A39" w:rsidRDefault="00E57A39" w:rsidP="00E57A39">
      <w:r w:rsidRPr="00E57A39">
        <w:rPr>
          <w:b/>
        </w:rPr>
        <w:t xml:space="preserve">ACTION:  </w:t>
      </w:r>
      <w:r w:rsidRPr="00E57A39">
        <w:t>Notice of request for pre-proposals - Conservation Innovation Grants Fiscal Year (FY) 2013 Announcement of Program Funding for Idaho</w:t>
      </w:r>
    </w:p>
    <w:p w:rsidR="00E57A39" w:rsidRPr="00E57A39" w:rsidRDefault="00E57A39" w:rsidP="00E57A39"/>
    <w:p w:rsidR="00E57A39" w:rsidRPr="00E57A39" w:rsidRDefault="00E57A39" w:rsidP="00E57A39">
      <w:r w:rsidRPr="00E57A39">
        <w:t>Catalog of Federal Domestic Assistance (CFDA) Number:  10.912</w:t>
      </w:r>
    </w:p>
    <w:p w:rsidR="00E57A39" w:rsidRPr="00E57A39" w:rsidRDefault="00E57A39" w:rsidP="00E57A39"/>
    <w:p w:rsidR="00E57A39" w:rsidRPr="00E57A39" w:rsidRDefault="00E57A39" w:rsidP="00E57A39">
      <w:r w:rsidRPr="00E57A39">
        <w:rPr>
          <w:b/>
        </w:rPr>
        <w:t>SUMMARY:</w:t>
      </w:r>
      <w:r w:rsidRPr="00E57A39">
        <w:t xml:space="preserve">  The Idaho Natural Resources Conservation Service (NRCS) is announcing availability of Conservation Innovation Grants (CIG) to stimulate the development and adoption of innovative conservation approaches and technologies. This notice announces the availability of up to $150,000 for support of this program in FY 2013.  These funds are in addition to up to $25 million dollars of funds that may be available through the national CIG grants program.</w:t>
      </w:r>
    </w:p>
    <w:p w:rsidR="00E57A39" w:rsidRPr="00E57A39" w:rsidRDefault="00E57A39" w:rsidP="00E57A39"/>
    <w:p w:rsidR="00E57A39" w:rsidRPr="00E57A39" w:rsidRDefault="00E57A39" w:rsidP="00E57A39">
      <w:r w:rsidRPr="00E57A39">
        <w:t xml:space="preserve">Applications are requested from eligible governmental or non-governmental organizations or individuals for competitive consideration of grant awards for projects between 1 and 3 years in duration. Grants to eligible entities and individuals may not exceed a maximum of $75,000 each. This notice identifies the objectives, eligibility criteria, and application instructions for CIG projects. </w:t>
      </w:r>
    </w:p>
    <w:p w:rsidR="00E57A39" w:rsidRPr="00E57A39" w:rsidRDefault="00E57A39" w:rsidP="00E57A39"/>
    <w:p w:rsidR="00E57A39" w:rsidRPr="00E57A39" w:rsidRDefault="00E57A39" w:rsidP="00E57A39">
      <w:r w:rsidRPr="00E57A39">
        <w:t xml:space="preserve">Funds will be awarded through a two-phase, statewide competitive grants process which will include a pre-proposal for all applications, and a full application package only for competitively selected pre-proposal applicants, pursuant to notification by Idaho NRCS. Pre-proposal selection will be based on recommendations from NRCS staff and the State Technical Committee. Both phases are described in this announcement, but </w:t>
      </w:r>
      <w:r w:rsidRPr="00E57A39">
        <w:rPr>
          <w:b/>
        </w:rPr>
        <w:t>only pre-proposals are being solicited at this time</w:t>
      </w:r>
      <w:r w:rsidRPr="00E57A39">
        <w:t>.</w:t>
      </w:r>
    </w:p>
    <w:p w:rsidR="00E57A39" w:rsidRPr="00E57A39" w:rsidRDefault="00E57A39" w:rsidP="00E57A39"/>
    <w:p w:rsidR="00E57A39" w:rsidRPr="00E57A39" w:rsidRDefault="00E57A39" w:rsidP="00E57A39">
      <w:r w:rsidRPr="00E57A39">
        <w:t xml:space="preserve">Each pre-proposal will be screened for completeness and compliance with the provisions of this notice.  Incomplete or ineligible applications will be eliminated from competition, and notification of elimination will be mailed to the applicant.  </w:t>
      </w:r>
      <w:r w:rsidRPr="00E57A39">
        <w:rPr>
          <w:u w:val="single"/>
        </w:rPr>
        <w:t>Idaho NRCS will request a full application package only from those applicants selected in the pre-proposal process</w:t>
      </w:r>
      <w:r w:rsidRPr="00E57A39">
        <w:t>. The Idaho State Conservationist reserves the right not to fund any or all proposals.</w:t>
      </w:r>
    </w:p>
    <w:p w:rsidR="00E57A39" w:rsidRPr="00E57A39" w:rsidRDefault="00E57A39" w:rsidP="00E57A39"/>
    <w:p w:rsidR="00E57A39" w:rsidRPr="00E57A39" w:rsidRDefault="00E57A39" w:rsidP="00E57A39">
      <w:r w:rsidRPr="00E57A39">
        <w:rPr>
          <w:b/>
        </w:rPr>
        <w:t>DATES:</w:t>
      </w:r>
      <w:r w:rsidRPr="00E57A39">
        <w:t xml:space="preserve">   Pre-proposals must be received at the Idaho NRCS State Office by 4 p.m. Mountain Standard Time (MST), on </w:t>
      </w:r>
      <w:r w:rsidRPr="00E57A39">
        <w:rPr>
          <w:b/>
        </w:rPr>
        <w:t>April 12, 2013</w:t>
      </w:r>
      <w:r w:rsidRPr="00E57A39">
        <w:t>.</w:t>
      </w:r>
    </w:p>
    <w:p w:rsidR="00E57A39" w:rsidRPr="00E57A39" w:rsidRDefault="00E57A39" w:rsidP="00E57A39"/>
    <w:p w:rsidR="00E57A39" w:rsidRPr="00E57A39" w:rsidRDefault="00E57A39" w:rsidP="00E57A39">
      <w:r w:rsidRPr="00E57A39">
        <w:t xml:space="preserve">Full Applications:  Project pre-proposal applicants selected for funding consideration by Idaho NRCS will be notified by </w:t>
      </w:r>
      <w:r w:rsidRPr="00E57A39">
        <w:rPr>
          <w:b/>
        </w:rPr>
        <w:t>April 26, 2013</w:t>
      </w:r>
      <w:r w:rsidRPr="00E57A39">
        <w:t xml:space="preserve">, and if requested, a full application must be submitted to the Idaho NRCS State Office by 4 p.m. MST, on </w:t>
      </w:r>
      <w:r w:rsidRPr="00E57A39">
        <w:rPr>
          <w:b/>
        </w:rPr>
        <w:t>May 20, 2013</w:t>
      </w:r>
      <w:r w:rsidRPr="00E57A39">
        <w:t>.</w:t>
      </w:r>
    </w:p>
    <w:p w:rsidR="00E57A39" w:rsidRPr="00E57A39" w:rsidRDefault="00E57A39" w:rsidP="00E57A39"/>
    <w:p w:rsidR="00E57A39" w:rsidRPr="00E57A39" w:rsidRDefault="00E57A39" w:rsidP="009D17C5">
      <w:pPr>
        <w:pStyle w:val="Default"/>
      </w:pPr>
      <w:r w:rsidRPr="00E57A39">
        <w:rPr>
          <w:b/>
        </w:rPr>
        <w:t>ADDRESSES:</w:t>
      </w:r>
      <w:r w:rsidRPr="00E57A39">
        <w:t xml:space="preserve">  </w:t>
      </w:r>
      <w:r w:rsidR="009D17C5">
        <w:t xml:space="preserve"> </w:t>
      </w:r>
      <w:r w:rsidR="009D17C5" w:rsidRPr="009D17C5">
        <w:rPr>
          <w:b/>
          <w:sz w:val="23"/>
          <w:szCs w:val="23"/>
        </w:rPr>
        <w:t>Applications sent via express mail or overnight courier service must be sent to the following address:</w:t>
      </w:r>
      <w:bookmarkStart w:id="0" w:name="_GoBack"/>
      <w:bookmarkEnd w:id="0"/>
      <w:r w:rsidRPr="00E57A39">
        <w:t xml:space="preserve"> Chris </w:t>
      </w:r>
      <w:proofErr w:type="spellStart"/>
      <w:r w:rsidRPr="00E57A39">
        <w:t>Catherman</w:t>
      </w:r>
      <w:proofErr w:type="spellEnd"/>
      <w:r w:rsidRPr="00E57A39">
        <w:t xml:space="preserve">, Grants and Agreements Specialist, Natural Resources Conservation Service, 9173 W. Barnes Dr., Suite C, Boise, Idaho 83709. To submit your </w:t>
      </w:r>
      <w:r w:rsidRPr="00E57A39">
        <w:lastRenderedPageBreak/>
        <w:t xml:space="preserve">application electronically, visit </w:t>
      </w:r>
      <w:hyperlink r:id="rId6" w:history="1">
        <w:r w:rsidRPr="00E57A39">
          <w:rPr>
            <w:color w:val="03369C"/>
          </w:rPr>
          <w:t>Grants.gov-Apply for Grants</w:t>
        </w:r>
      </w:hyperlink>
      <w:r w:rsidRPr="00E57A39">
        <w:t xml:space="preserve"> and follow the instructions. You may also email your pre-proposal to </w:t>
      </w:r>
      <w:hyperlink r:id="rId7" w:history="1">
        <w:r w:rsidR="005D7B76" w:rsidRPr="00892D1F">
          <w:rPr>
            <w:rStyle w:val="Hyperlink"/>
          </w:rPr>
          <w:t>chris.catherman@id.usda.gov</w:t>
        </w:r>
      </w:hyperlink>
      <w:r w:rsidRPr="00E57A39">
        <w:t>.</w:t>
      </w:r>
      <w:r w:rsidR="005D7B76">
        <w:t xml:space="preserve">  </w:t>
      </w:r>
    </w:p>
    <w:p w:rsidR="00E57A39" w:rsidRPr="00E57A39" w:rsidRDefault="00E57A39" w:rsidP="00E57A39"/>
    <w:p w:rsidR="00E57A39" w:rsidRDefault="00E57A39" w:rsidP="00E57A39">
      <w:pPr>
        <w:rPr>
          <w:rFonts w:cs="Arial"/>
        </w:rPr>
      </w:pPr>
      <w:r w:rsidRPr="00E57A39">
        <w:t xml:space="preserve">For general information on the Idaho CIG Program and project topics, contact: </w:t>
      </w:r>
      <w:r w:rsidRPr="00E57A39">
        <w:rPr>
          <w:rFonts w:cs="Arial"/>
        </w:rPr>
        <w:t>Denise Adkins, Natural Resources Conservation Service, 9</w:t>
      </w:r>
      <w:r w:rsidRPr="00E57A39">
        <w:t xml:space="preserve">173 W. Barnes Dr., Suite C, Boise, Idaho 83709. </w:t>
      </w:r>
      <w:r w:rsidRPr="00E57A39">
        <w:rPr>
          <w:rFonts w:cs="Arial"/>
        </w:rPr>
        <w:t xml:space="preserve">Phone: (208) 685-6991; Facsimile (FAX): (208) 378- 5735; Email: </w:t>
      </w:r>
      <w:hyperlink r:id="rId8" w:history="1">
        <w:r w:rsidRPr="00E57A39">
          <w:rPr>
            <w:rFonts w:cs="Arial"/>
            <w:color w:val="03369C"/>
            <w:u w:val="single"/>
          </w:rPr>
          <w:t>Denise.Adkins@id.usda.gov</w:t>
        </w:r>
      </w:hyperlink>
      <w:r w:rsidRPr="00E57A39">
        <w:rPr>
          <w:rFonts w:cs="Arial"/>
        </w:rPr>
        <w:t xml:space="preserve">.  The Idaho CIG Program technical lead is Gene </w:t>
      </w:r>
      <w:proofErr w:type="spellStart"/>
      <w:r w:rsidRPr="00E57A39">
        <w:rPr>
          <w:rFonts w:cs="Arial"/>
        </w:rPr>
        <w:t>Schock</w:t>
      </w:r>
      <w:proofErr w:type="spellEnd"/>
      <w:r w:rsidRPr="00E57A39">
        <w:rPr>
          <w:rFonts w:cs="Arial"/>
        </w:rPr>
        <w:t xml:space="preserve">, </w:t>
      </w:r>
      <w:r w:rsidRPr="00E57A39">
        <w:rPr>
          <w:rFonts w:cs="Arial"/>
          <w:lang w:val="pt-BR"/>
        </w:rPr>
        <w:t xml:space="preserve">Assistant State Conservationist (Technical Resources). </w:t>
      </w:r>
      <w:r w:rsidRPr="00E57A39">
        <w:rPr>
          <w:rFonts w:cs="Arial"/>
        </w:rPr>
        <w:t xml:space="preserve"> Information on the Idaho CIG program is also available on the Idaho NRCS Website at: </w:t>
      </w:r>
      <w:hyperlink r:id="rId9" w:history="1">
        <w:r w:rsidRPr="00E57A39">
          <w:rPr>
            <w:rFonts w:cs="Arial"/>
            <w:color w:val="03369C"/>
            <w:u w:val="single"/>
          </w:rPr>
          <w:t>http://www.id.nrcs.usda.gov/programs/cig/index.html</w:t>
        </w:r>
      </w:hyperlink>
      <w:r w:rsidRPr="00E57A39">
        <w:rPr>
          <w:rFonts w:cs="Arial"/>
        </w:rPr>
        <w:t>.</w:t>
      </w:r>
    </w:p>
    <w:p w:rsidR="00EB0B83" w:rsidRDefault="00EB0B83" w:rsidP="00E57A39">
      <w:pPr>
        <w:rPr>
          <w:rFonts w:cs="Arial"/>
        </w:rPr>
      </w:pPr>
    </w:p>
    <w:p w:rsidR="00EB0B83" w:rsidRPr="00EB0B83" w:rsidRDefault="00EB0B83" w:rsidP="00EB0B83">
      <w:pPr>
        <w:keepNext/>
        <w:spacing w:before="240" w:after="60"/>
        <w:outlineLvl w:val="0"/>
        <w:rPr>
          <w:b/>
          <w:bCs/>
          <w:kern w:val="32"/>
          <w:sz w:val="28"/>
          <w:szCs w:val="32"/>
        </w:rPr>
      </w:pPr>
      <w:bookmarkStart w:id="1" w:name="_Toc316395217"/>
      <w:r w:rsidRPr="00EB0B83">
        <w:rPr>
          <w:b/>
          <w:bCs/>
          <w:kern w:val="32"/>
          <w:sz w:val="28"/>
          <w:szCs w:val="32"/>
        </w:rPr>
        <w:t>APPLICATION INFORMATION FOR FULL PROPOSALS</w:t>
      </w:r>
      <w:bookmarkEnd w:id="1"/>
      <w:r w:rsidRPr="00EB0B83">
        <w:rPr>
          <w:b/>
          <w:bCs/>
          <w:kern w:val="32"/>
          <w:sz w:val="28"/>
          <w:szCs w:val="32"/>
        </w:rPr>
        <w:t xml:space="preserve">  </w:t>
      </w:r>
    </w:p>
    <w:p w:rsidR="00EB0B83" w:rsidRPr="00EB0B83" w:rsidRDefault="00EB0B83" w:rsidP="00EB0B83">
      <w:r w:rsidRPr="00EB0B83">
        <w:t>(Only for those applicants notified at the end of the pre-proposal selection process that their proposals have been identified for further evaluation.)</w:t>
      </w:r>
    </w:p>
    <w:p w:rsidR="00EB0B83" w:rsidRPr="00EB0B83" w:rsidRDefault="00EB0B83" w:rsidP="00EB0B83">
      <w:pPr>
        <w:tabs>
          <w:tab w:val="right" w:leader="dot" w:pos="8820"/>
        </w:tabs>
        <w:rPr>
          <w:b/>
        </w:rPr>
      </w:pPr>
    </w:p>
    <w:p w:rsidR="00EB0B83" w:rsidRPr="00EB0B83" w:rsidRDefault="00EB0B83" w:rsidP="00EB0B83">
      <w:pPr>
        <w:tabs>
          <w:tab w:val="right" w:leader="dot" w:pos="8820"/>
        </w:tabs>
      </w:pPr>
      <w:r w:rsidRPr="00EB0B83">
        <w:t xml:space="preserve">All Office of Management and Budget standard forms necessary for CIG submission are posted on the following Web site:  </w:t>
      </w:r>
      <w:hyperlink r:id="rId10" w:history="1">
        <w:r w:rsidRPr="00EB0B83">
          <w:rPr>
            <w:rFonts w:cs="Arial"/>
            <w:color w:val="03369C"/>
          </w:rPr>
          <w:t>Grants.gov-Forms</w:t>
        </w:r>
      </w:hyperlink>
      <w:r w:rsidRPr="00EB0B83">
        <w:t xml:space="preserve">.  An application checklist is available on the Idaho CIG Web site:  </w:t>
      </w:r>
      <w:hyperlink r:id="rId11" w:history="1">
        <w:r w:rsidRPr="00EB0B83">
          <w:rPr>
            <w:color w:val="03369C"/>
            <w:u w:val="single"/>
          </w:rPr>
          <w:t>http://www.id.nrcs.usda.gov/programs/cig/state.html</w:t>
        </w:r>
      </w:hyperlink>
      <w:r w:rsidRPr="00EB0B83">
        <w:t xml:space="preserve">. </w:t>
      </w:r>
    </w:p>
    <w:p w:rsidR="00EB0B83" w:rsidRPr="00E57A39" w:rsidRDefault="00EB0B83" w:rsidP="00E57A39">
      <w:pPr>
        <w:rPr>
          <w:rFonts w:cs="Arial"/>
        </w:rPr>
      </w:pPr>
    </w:p>
    <w:sectPr w:rsidR="00EB0B83" w:rsidRPr="00E57A39" w:rsidSect="007F4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PSMT">
    <w:altName w:val="Times New Roman PSMT"/>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285725"/>
    <w:multiLevelType w:val="multilevel"/>
    <w:tmpl w:val="49D856DE"/>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E1C"/>
    <w:rsid w:val="00201ABF"/>
    <w:rsid w:val="00213443"/>
    <w:rsid w:val="00282D2C"/>
    <w:rsid w:val="0033385B"/>
    <w:rsid w:val="0040730C"/>
    <w:rsid w:val="00466AF1"/>
    <w:rsid w:val="004A6489"/>
    <w:rsid w:val="00562250"/>
    <w:rsid w:val="005B5A36"/>
    <w:rsid w:val="005D7B76"/>
    <w:rsid w:val="00633188"/>
    <w:rsid w:val="006502CF"/>
    <w:rsid w:val="006A1BBE"/>
    <w:rsid w:val="006C6B07"/>
    <w:rsid w:val="007378FD"/>
    <w:rsid w:val="00773E1C"/>
    <w:rsid w:val="007F4AAC"/>
    <w:rsid w:val="00847EB4"/>
    <w:rsid w:val="0086318C"/>
    <w:rsid w:val="009443E6"/>
    <w:rsid w:val="009710EA"/>
    <w:rsid w:val="009D17C5"/>
    <w:rsid w:val="00A83F5F"/>
    <w:rsid w:val="00B063B5"/>
    <w:rsid w:val="00BC17E5"/>
    <w:rsid w:val="00C14E96"/>
    <w:rsid w:val="00C166E8"/>
    <w:rsid w:val="00CA0325"/>
    <w:rsid w:val="00CB7F5C"/>
    <w:rsid w:val="00E035AE"/>
    <w:rsid w:val="00E10E2D"/>
    <w:rsid w:val="00E20A61"/>
    <w:rsid w:val="00E57A39"/>
    <w:rsid w:val="00E626C2"/>
    <w:rsid w:val="00E8693F"/>
    <w:rsid w:val="00EA08A9"/>
    <w:rsid w:val="00EA27D5"/>
    <w:rsid w:val="00EB03B7"/>
    <w:rsid w:val="00EB0B83"/>
    <w:rsid w:val="00EF778E"/>
    <w:rsid w:val="00F40038"/>
    <w:rsid w:val="00FA4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E1C"/>
    <w:pPr>
      <w:spacing w:after="0" w:line="240" w:lineRule="auto"/>
    </w:pPr>
    <w:rPr>
      <w:rFonts w:eastAsia="Times New Roman" w:cs="Times New Roman"/>
      <w:szCs w:val="24"/>
    </w:rPr>
  </w:style>
  <w:style w:type="paragraph" w:styleId="Heading1">
    <w:name w:val="heading 1"/>
    <w:basedOn w:val="Normal"/>
    <w:next w:val="Normal"/>
    <w:link w:val="Heading1Char"/>
    <w:qFormat/>
    <w:rsid w:val="00773E1C"/>
    <w:pPr>
      <w:keepNext/>
      <w:numPr>
        <w:numId w:val="1"/>
      </w:numPr>
      <w:spacing w:before="240" w:after="60"/>
      <w:outlineLvl w:val="0"/>
    </w:pPr>
    <w:rPr>
      <w:b/>
      <w:bCs/>
      <w:kern w:val="32"/>
      <w:sz w:val="28"/>
      <w:szCs w:val="32"/>
    </w:rPr>
  </w:style>
  <w:style w:type="paragraph" w:styleId="Heading2">
    <w:name w:val="heading 2"/>
    <w:basedOn w:val="Normal"/>
    <w:next w:val="Normal"/>
    <w:link w:val="Heading2Char"/>
    <w:unhideWhenUsed/>
    <w:qFormat/>
    <w:rsid w:val="00773E1C"/>
    <w:pPr>
      <w:keepNext/>
      <w:numPr>
        <w:ilvl w:val="1"/>
        <w:numId w:val="1"/>
      </w:numPr>
      <w:spacing w:before="240" w:after="60"/>
      <w:outlineLvl w:val="1"/>
    </w:pPr>
    <w:rPr>
      <w:b/>
      <w:bCs/>
      <w:iCs/>
      <w:szCs w:val="28"/>
    </w:rPr>
  </w:style>
  <w:style w:type="paragraph" w:styleId="Heading3">
    <w:name w:val="heading 3"/>
    <w:basedOn w:val="Normal"/>
    <w:next w:val="Normal"/>
    <w:link w:val="Heading3Char"/>
    <w:qFormat/>
    <w:rsid w:val="00773E1C"/>
    <w:pPr>
      <w:keepNext/>
      <w:numPr>
        <w:ilvl w:val="2"/>
        <w:numId w:val="1"/>
      </w:numPr>
      <w:spacing w:before="240" w:after="60"/>
      <w:outlineLvl w:val="2"/>
    </w:pPr>
    <w:rPr>
      <w:rFonts w:cs="Arial"/>
      <w:b/>
      <w:bCs/>
      <w:i/>
      <w:szCs w:val="26"/>
    </w:rPr>
  </w:style>
  <w:style w:type="paragraph" w:styleId="Heading4">
    <w:name w:val="heading 4"/>
    <w:basedOn w:val="Normal"/>
    <w:next w:val="Normal"/>
    <w:link w:val="Heading4Char"/>
    <w:semiHidden/>
    <w:unhideWhenUsed/>
    <w:qFormat/>
    <w:rsid w:val="00773E1C"/>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773E1C"/>
    <w:pPr>
      <w:numPr>
        <w:ilvl w:val="4"/>
        <w:numId w:val="1"/>
      </w:numPr>
      <w:spacing w:before="240" w:after="60"/>
      <w:outlineLvl w:val="4"/>
    </w:pPr>
    <w:rPr>
      <w:rFonts w:ascii="Calibri" w:hAnsi="Calibri"/>
      <w:b/>
      <w:bCs/>
      <w:i/>
      <w:iCs/>
      <w:sz w:val="26"/>
      <w:szCs w:val="26"/>
    </w:rPr>
  </w:style>
  <w:style w:type="paragraph" w:styleId="Heading6">
    <w:name w:val="heading 6"/>
    <w:basedOn w:val="Normal"/>
    <w:link w:val="Heading6Char"/>
    <w:qFormat/>
    <w:rsid w:val="00773E1C"/>
    <w:pPr>
      <w:numPr>
        <w:ilvl w:val="5"/>
        <w:numId w:val="1"/>
      </w:num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773E1C"/>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773E1C"/>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773E1C"/>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E1C"/>
    <w:rPr>
      <w:rFonts w:eastAsia="Times New Roman" w:cs="Times New Roman"/>
      <w:b/>
      <w:bCs/>
      <w:kern w:val="32"/>
      <w:sz w:val="28"/>
      <w:szCs w:val="32"/>
    </w:rPr>
  </w:style>
  <w:style w:type="character" w:customStyle="1" w:styleId="Heading2Char">
    <w:name w:val="Heading 2 Char"/>
    <w:basedOn w:val="DefaultParagraphFont"/>
    <w:link w:val="Heading2"/>
    <w:rsid w:val="00773E1C"/>
    <w:rPr>
      <w:rFonts w:eastAsia="Times New Roman" w:cs="Times New Roman"/>
      <w:b/>
      <w:bCs/>
      <w:iCs/>
      <w:szCs w:val="28"/>
    </w:rPr>
  </w:style>
  <w:style w:type="character" w:customStyle="1" w:styleId="Heading3Char">
    <w:name w:val="Heading 3 Char"/>
    <w:basedOn w:val="DefaultParagraphFont"/>
    <w:link w:val="Heading3"/>
    <w:rsid w:val="00773E1C"/>
    <w:rPr>
      <w:rFonts w:eastAsia="Times New Roman" w:cs="Arial"/>
      <w:b/>
      <w:bCs/>
      <w:i/>
      <w:szCs w:val="26"/>
    </w:rPr>
  </w:style>
  <w:style w:type="character" w:customStyle="1" w:styleId="Heading4Char">
    <w:name w:val="Heading 4 Char"/>
    <w:basedOn w:val="DefaultParagraphFont"/>
    <w:link w:val="Heading4"/>
    <w:semiHidden/>
    <w:rsid w:val="00773E1C"/>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773E1C"/>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773E1C"/>
    <w:rPr>
      <w:rFonts w:ascii="Verdana" w:eastAsia="Times New Roman" w:hAnsi="Verdana" w:cs="Times New Roman"/>
      <w:b/>
      <w:bCs/>
      <w:color w:val="666666"/>
      <w:sz w:val="17"/>
      <w:szCs w:val="17"/>
    </w:rPr>
  </w:style>
  <w:style w:type="character" w:customStyle="1" w:styleId="Heading7Char">
    <w:name w:val="Heading 7 Char"/>
    <w:basedOn w:val="DefaultParagraphFont"/>
    <w:link w:val="Heading7"/>
    <w:semiHidden/>
    <w:rsid w:val="00773E1C"/>
    <w:rPr>
      <w:rFonts w:ascii="Calibri" w:eastAsia="Times New Roman" w:hAnsi="Calibri" w:cs="Times New Roman"/>
      <w:szCs w:val="24"/>
    </w:rPr>
  </w:style>
  <w:style w:type="character" w:customStyle="1" w:styleId="Heading8Char">
    <w:name w:val="Heading 8 Char"/>
    <w:basedOn w:val="DefaultParagraphFont"/>
    <w:link w:val="Heading8"/>
    <w:semiHidden/>
    <w:rsid w:val="00773E1C"/>
    <w:rPr>
      <w:rFonts w:ascii="Calibri" w:eastAsia="Times New Roman" w:hAnsi="Calibri" w:cs="Times New Roman"/>
      <w:i/>
      <w:iCs/>
      <w:szCs w:val="24"/>
    </w:rPr>
  </w:style>
  <w:style w:type="character" w:customStyle="1" w:styleId="Heading9Char">
    <w:name w:val="Heading 9 Char"/>
    <w:basedOn w:val="DefaultParagraphFont"/>
    <w:link w:val="Heading9"/>
    <w:semiHidden/>
    <w:rsid w:val="00773E1C"/>
    <w:rPr>
      <w:rFonts w:ascii="Cambria" w:eastAsia="Times New Roman" w:hAnsi="Cambria" w:cs="Times New Roman"/>
      <w:sz w:val="22"/>
    </w:rPr>
  </w:style>
  <w:style w:type="character" w:styleId="Hyperlink">
    <w:name w:val="Hyperlink"/>
    <w:basedOn w:val="DefaultParagraphFont"/>
    <w:uiPriority w:val="99"/>
    <w:rsid w:val="00773E1C"/>
    <w:rPr>
      <w:color w:val="03369C"/>
      <w:u w:val="single"/>
    </w:rPr>
  </w:style>
  <w:style w:type="paragraph" w:customStyle="1" w:styleId="CM1">
    <w:name w:val="CM1"/>
    <w:basedOn w:val="Normal"/>
    <w:next w:val="Normal"/>
    <w:rsid w:val="006C6B07"/>
    <w:pPr>
      <w:widowControl w:val="0"/>
      <w:autoSpaceDE w:val="0"/>
      <w:autoSpaceDN w:val="0"/>
      <w:adjustRightInd w:val="0"/>
      <w:spacing w:line="276" w:lineRule="atLeast"/>
    </w:pPr>
    <w:rPr>
      <w:rFonts w:ascii="Times New Roman PSMT" w:hAnsi="Times New Roman PSMT"/>
    </w:rPr>
  </w:style>
  <w:style w:type="paragraph" w:customStyle="1" w:styleId="Default">
    <w:name w:val="Default"/>
    <w:rsid w:val="009D17C5"/>
    <w:pPr>
      <w:autoSpaceDE w:val="0"/>
      <w:autoSpaceDN w:val="0"/>
      <w:adjustRightInd w:val="0"/>
      <w:spacing w:after="0" w:line="240" w:lineRule="auto"/>
    </w:pPr>
    <w:rPr>
      <w:rFonts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E1C"/>
    <w:pPr>
      <w:spacing w:after="0" w:line="240" w:lineRule="auto"/>
    </w:pPr>
    <w:rPr>
      <w:rFonts w:eastAsia="Times New Roman" w:cs="Times New Roman"/>
      <w:szCs w:val="24"/>
    </w:rPr>
  </w:style>
  <w:style w:type="paragraph" w:styleId="Heading1">
    <w:name w:val="heading 1"/>
    <w:basedOn w:val="Normal"/>
    <w:next w:val="Normal"/>
    <w:link w:val="Heading1Char"/>
    <w:qFormat/>
    <w:rsid w:val="00773E1C"/>
    <w:pPr>
      <w:keepNext/>
      <w:numPr>
        <w:numId w:val="1"/>
      </w:numPr>
      <w:spacing w:before="240" w:after="60"/>
      <w:outlineLvl w:val="0"/>
    </w:pPr>
    <w:rPr>
      <w:b/>
      <w:bCs/>
      <w:kern w:val="32"/>
      <w:sz w:val="28"/>
      <w:szCs w:val="32"/>
    </w:rPr>
  </w:style>
  <w:style w:type="paragraph" w:styleId="Heading2">
    <w:name w:val="heading 2"/>
    <w:basedOn w:val="Normal"/>
    <w:next w:val="Normal"/>
    <w:link w:val="Heading2Char"/>
    <w:unhideWhenUsed/>
    <w:qFormat/>
    <w:rsid w:val="00773E1C"/>
    <w:pPr>
      <w:keepNext/>
      <w:numPr>
        <w:ilvl w:val="1"/>
        <w:numId w:val="1"/>
      </w:numPr>
      <w:spacing w:before="240" w:after="60"/>
      <w:outlineLvl w:val="1"/>
    </w:pPr>
    <w:rPr>
      <w:b/>
      <w:bCs/>
      <w:iCs/>
      <w:szCs w:val="28"/>
    </w:rPr>
  </w:style>
  <w:style w:type="paragraph" w:styleId="Heading3">
    <w:name w:val="heading 3"/>
    <w:basedOn w:val="Normal"/>
    <w:next w:val="Normal"/>
    <w:link w:val="Heading3Char"/>
    <w:qFormat/>
    <w:rsid w:val="00773E1C"/>
    <w:pPr>
      <w:keepNext/>
      <w:numPr>
        <w:ilvl w:val="2"/>
        <w:numId w:val="1"/>
      </w:numPr>
      <w:spacing w:before="240" w:after="60"/>
      <w:outlineLvl w:val="2"/>
    </w:pPr>
    <w:rPr>
      <w:rFonts w:cs="Arial"/>
      <w:b/>
      <w:bCs/>
      <w:i/>
      <w:szCs w:val="26"/>
    </w:rPr>
  </w:style>
  <w:style w:type="paragraph" w:styleId="Heading4">
    <w:name w:val="heading 4"/>
    <w:basedOn w:val="Normal"/>
    <w:next w:val="Normal"/>
    <w:link w:val="Heading4Char"/>
    <w:semiHidden/>
    <w:unhideWhenUsed/>
    <w:qFormat/>
    <w:rsid w:val="00773E1C"/>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773E1C"/>
    <w:pPr>
      <w:numPr>
        <w:ilvl w:val="4"/>
        <w:numId w:val="1"/>
      </w:numPr>
      <w:spacing w:before="240" w:after="60"/>
      <w:outlineLvl w:val="4"/>
    </w:pPr>
    <w:rPr>
      <w:rFonts w:ascii="Calibri" w:hAnsi="Calibri"/>
      <w:b/>
      <w:bCs/>
      <w:i/>
      <w:iCs/>
      <w:sz w:val="26"/>
      <w:szCs w:val="26"/>
    </w:rPr>
  </w:style>
  <w:style w:type="paragraph" w:styleId="Heading6">
    <w:name w:val="heading 6"/>
    <w:basedOn w:val="Normal"/>
    <w:link w:val="Heading6Char"/>
    <w:qFormat/>
    <w:rsid w:val="00773E1C"/>
    <w:pPr>
      <w:numPr>
        <w:ilvl w:val="5"/>
        <w:numId w:val="1"/>
      </w:num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773E1C"/>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773E1C"/>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773E1C"/>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E1C"/>
    <w:rPr>
      <w:rFonts w:eastAsia="Times New Roman" w:cs="Times New Roman"/>
      <w:b/>
      <w:bCs/>
      <w:kern w:val="32"/>
      <w:sz w:val="28"/>
      <w:szCs w:val="32"/>
    </w:rPr>
  </w:style>
  <w:style w:type="character" w:customStyle="1" w:styleId="Heading2Char">
    <w:name w:val="Heading 2 Char"/>
    <w:basedOn w:val="DefaultParagraphFont"/>
    <w:link w:val="Heading2"/>
    <w:rsid w:val="00773E1C"/>
    <w:rPr>
      <w:rFonts w:eastAsia="Times New Roman" w:cs="Times New Roman"/>
      <w:b/>
      <w:bCs/>
      <w:iCs/>
      <w:szCs w:val="28"/>
    </w:rPr>
  </w:style>
  <w:style w:type="character" w:customStyle="1" w:styleId="Heading3Char">
    <w:name w:val="Heading 3 Char"/>
    <w:basedOn w:val="DefaultParagraphFont"/>
    <w:link w:val="Heading3"/>
    <w:rsid w:val="00773E1C"/>
    <w:rPr>
      <w:rFonts w:eastAsia="Times New Roman" w:cs="Arial"/>
      <w:b/>
      <w:bCs/>
      <w:i/>
      <w:szCs w:val="26"/>
    </w:rPr>
  </w:style>
  <w:style w:type="character" w:customStyle="1" w:styleId="Heading4Char">
    <w:name w:val="Heading 4 Char"/>
    <w:basedOn w:val="DefaultParagraphFont"/>
    <w:link w:val="Heading4"/>
    <w:semiHidden/>
    <w:rsid w:val="00773E1C"/>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773E1C"/>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773E1C"/>
    <w:rPr>
      <w:rFonts w:ascii="Verdana" w:eastAsia="Times New Roman" w:hAnsi="Verdana" w:cs="Times New Roman"/>
      <w:b/>
      <w:bCs/>
      <w:color w:val="666666"/>
      <w:sz w:val="17"/>
      <w:szCs w:val="17"/>
    </w:rPr>
  </w:style>
  <w:style w:type="character" w:customStyle="1" w:styleId="Heading7Char">
    <w:name w:val="Heading 7 Char"/>
    <w:basedOn w:val="DefaultParagraphFont"/>
    <w:link w:val="Heading7"/>
    <w:semiHidden/>
    <w:rsid w:val="00773E1C"/>
    <w:rPr>
      <w:rFonts w:ascii="Calibri" w:eastAsia="Times New Roman" w:hAnsi="Calibri" w:cs="Times New Roman"/>
      <w:szCs w:val="24"/>
    </w:rPr>
  </w:style>
  <w:style w:type="character" w:customStyle="1" w:styleId="Heading8Char">
    <w:name w:val="Heading 8 Char"/>
    <w:basedOn w:val="DefaultParagraphFont"/>
    <w:link w:val="Heading8"/>
    <w:semiHidden/>
    <w:rsid w:val="00773E1C"/>
    <w:rPr>
      <w:rFonts w:ascii="Calibri" w:eastAsia="Times New Roman" w:hAnsi="Calibri" w:cs="Times New Roman"/>
      <w:i/>
      <w:iCs/>
      <w:szCs w:val="24"/>
    </w:rPr>
  </w:style>
  <w:style w:type="character" w:customStyle="1" w:styleId="Heading9Char">
    <w:name w:val="Heading 9 Char"/>
    <w:basedOn w:val="DefaultParagraphFont"/>
    <w:link w:val="Heading9"/>
    <w:semiHidden/>
    <w:rsid w:val="00773E1C"/>
    <w:rPr>
      <w:rFonts w:ascii="Cambria" w:eastAsia="Times New Roman" w:hAnsi="Cambria" w:cs="Times New Roman"/>
      <w:sz w:val="22"/>
    </w:rPr>
  </w:style>
  <w:style w:type="character" w:styleId="Hyperlink">
    <w:name w:val="Hyperlink"/>
    <w:basedOn w:val="DefaultParagraphFont"/>
    <w:uiPriority w:val="99"/>
    <w:rsid w:val="00773E1C"/>
    <w:rPr>
      <w:color w:val="03369C"/>
      <w:u w:val="single"/>
    </w:rPr>
  </w:style>
  <w:style w:type="paragraph" w:customStyle="1" w:styleId="CM1">
    <w:name w:val="CM1"/>
    <w:basedOn w:val="Normal"/>
    <w:next w:val="Normal"/>
    <w:rsid w:val="006C6B07"/>
    <w:pPr>
      <w:widowControl w:val="0"/>
      <w:autoSpaceDE w:val="0"/>
      <w:autoSpaceDN w:val="0"/>
      <w:adjustRightInd w:val="0"/>
      <w:spacing w:line="276" w:lineRule="atLeast"/>
    </w:pPr>
    <w:rPr>
      <w:rFonts w:ascii="Times New Roman PSMT" w:hAnsi="Times New Roman PSMT"/>
    </w:rPr>
  </w:style>
  <w:style w:type="paragraph" w:customStyle="1" w:styleId="Default">
    <w:name w:val="Default"/>
    <w:rsid w:val="009D17C5"/>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nise.Adkins@id.usda.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chris.catherman@id.usd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ts.gov/applicants/apply_for_grants.jsp" TargetMode="External"/><Relationship Id="rId11" Type="http://schemas.openxmlformats.org/officeDocument/2006/relationships/hyperlink" Target="http://www.id.nrcs.usda.gov/programs/cig/state.html" TargetMode="External"/><Relationship Id="rId5" Type="http://schemas.openxmlformats.org/officeDocument/2006/relationships/webSettings" Target="webSettings.xml"/><Relationship Id="rId10" Type="http://schemas.openxmlformats.org/officeDocument/2006/relationships/hyperlink" Target="https://apply07.grants.gov/apply/FormsMenu?source=agency" TargetMode="External"/><Relationship Id="rId4" Type="http://schemas.openxmlformats.org/officeDocument/2006/relationships/settings" Target="settings.xml"/><Relationship Id="rId9" Type="http://schemas.openxmlformats.org/officeDocument/2006/relationships/hyperlink" Target="http://www.id.nrcs.usda.gov/programs/cig/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chris.catherman</dc:creator>
  <cp:lastModifiedBy>Catherman, Chris - NRCS, Boise, ID</cp:lastModifiedBy>
  <cp:revision>8</cp:revision>
  <cp:lastPrinted>2013-03-06T16:28:00Z</cp:lastPrinted>
  <dcterms:created xsi:type="dcterms:W3CDTF">2013-02-27T15:23:00Z</dcterms:created>
  <dcterms:modified xsi:type="dcterms:W3CDTF">2013-03-08T13:50:00Z</dcterms:modified>
</cp:coreProperties>
</file>