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280" w:type="dxa"/>
        <w:tblInd w:w="108" w:type="dxa"/>
        <w:tblBorders>
          <w:top w:val="single" w:sz="24" w:space="0" w:color="auto"/>
          <w:bottom w:val="single" w:sz="24" w:space="0" w:color="auto"/>
        </w:tblBorders>
        <w:tblLook w:val="04A0" w:firstRow="1" w:lastRow="0" w:firstColumn="1" w:lastColumn="0" w:noHBand="0" w:noVBand="1"/>
      </w:tblPr>
      <w:tblGrid>
        <w:gridCol w:w="8280"/>
      </w:tblGrid>
      <w:tr w:rsidR="000D0240" w:rsidRPr="002D0E0B" w:rsidTr="00BC7E0A">
        <w:trPr>
          <w:trHeight w:val="8976"/>
        </w:trPr>
        <w:tc>
          <w:tcPr>
            <w:tcW w:w="8280" w:type="dxa"/>
            <w:shd w:val="clear" w:color="auto" w:fill="auto"/>
            <w:vAlign w:val="center"/>
          </w:tcPr>
          <w:p w:rsidR="000D0240" w:rsidRPr="007D698F" w:rsidRDefault="000D0240" w:rsidP="00BC7E0A">
            <w:pPr>
              <w:widowControl/>
              <w:rPr>
                <w:b/>
                <w:sz w:val="24"/>
              </w:rPr>
            </w:pPr>
            <w:r w:rsidRPr="007D698F">
              <w:rPr>
                <w:b/>
                <w:color w:val="808080" w:themeColor="background1" w:themeShade="80"/>
                <w:sz w:val="24"/>
              </w:rPr>
              <w:t>FUNDING OPPORTUNITY TITLE:</w:t>
            </w:r>
          </w:p>
          <w:p w:rsidR="000D0240" w:rsidRPr="006A6376" w:rsidRDefault="00DB5B73" w:rsidP="00BC7E0A">
            <w:pPr>
              <w:widowControl/>
              <w:rPr>
                <w:b/>
                <w:sz w:val="32"/>
                <w:szCs w:val="32"/>
              </w:rPr>
            </w:pPr>
            <w:r>
              <w:rPr>
                <w:b/>
                <w:sz w:val="32"/>
                <w:szCs w:val="32"/>
              </w:rPr>
              <w:t>BLM-(MT</w:t>
            </w:r>
            <w:r w:rsidR="0067622C" w:rsidRPr="0067622C">
              <w:rPr>
                <w:b/>
                <w:sz w:val="32"/>
                <w:szCs w:val="32"/>
              </w:rPr>
              <w:t xml:space="preserve">), </w:t>
            </w:r>
            <w:r w:rsidR="00241C83" w:rsidRPr="00241C83">
              <w:rPr>
                <w:b/>
                <w:sz w:val="32"/>
                <w:szCs w:val="32"/>
              </w:rPr>
              <w:t>Greater Sage Grouse Habitat Research in the Sagebrush Focal Area of North Central Montana, Glasgow Field Office, North Central Montana District</w:t>
            </w:r>
          </w:p>
          <w:p w:rsidR="000D0240" w:rsidRDefault="000D0240" w:rsidP="00BC7E0A">
            <w:pPr>
              <w:widowControl/>
              <w:rPr>
                <w:b/>
                <w:color w:val="808080" w:themeColor="background1" w:themeShade="80"/>
                <w:sz w:val="24"/>
              </w:rPr>
            </w:pPr>
          </w:p>
          <w:p w:rsidR="000D0240" w:rsidRPr="007D698F" w:rsidRDefault="000D0240" w:rsidP="00BC7E0A">
            <w:pPr>
              <w:widowControl/>
              <w:rPr>
                <w:b/>
                <w:sz w:val="24"/>
              </w:rPr>
            </w:pPr>
            <w:r w:rsidRPr="007D698F">
              <w:rPr>
                <w:b/>
                <w:color w:val="808080" w:themeColor="background1" w:themeShade="80"/>
                <w:sz w:val="24"/>
              </w:rPr>
              <w:t>FUNDING OPPORTUNITY NUMBER:</w:t>
            </w:r>
          </w:p>
          <w:p w:rsidR="000D0240" w:rsidRPr="007D698F" w:rsidRDefault="000D0240" w:rsidP="00BC7E0A">
            <w:pPr>
              <w:widowControl/>
              <w:ind w:left="342"/>
              <w:rPr>
                <w:b/>
                <w:sz w:val="32"/>
              </w:rPr>
            </w:pPr>
            <w:r w:rsidRPr="007D698F">
              <w:rPr>
                <w:b/>
                <w:sz w:val="32"/>
              </w:rPr>
              <w:t>L1</w:t>
            </w:r>
            <w:r>
              <w:rPr>
                <w:b/>
                <w:sz w:val="32"/>
              </w:rPr>
              <w:t>7</w:t>
            </w:r>
            <w:r w:rsidRPr="007D698F">
              <w:rPr>
                <w:b/>
                <w:sz w:val="32"/>
              </w:rPr>
              <w:t>AS</w:t>
            </w:r>
            <w:r w:rsidR="005F5A0F">
              <w:rPr>
                <w:b/>
                <w:sz w:val="32"/>
              </w:rPr>
              <w:t>00206</w:t>
            </w:r>
          </w:p>
          <w:p w:rsidR="000D0240" w:rsidRPr="007D698F" w:rsidRDefault="000D0240" w:rsidP="00BC7E0A">
            <w:pPr>
              <w:widowControl/>
              <w:rPr>
                <w:b/>
                <w:sz w:val="24"/>
              </w:rPr>
            </w:pPr>
          </w:p>
          <w:p w:rsidR="000D0240" w:rsidRPr="007D698F" w:rsidRDefault="000D0240" w:rsidP="00BC7E0A">
            <w:pPr>
              <w:widowControl/>
              <w:rPr>
                <w:b/>
                <w:sz w:val="24"/>
              </w:rPr>
            </w:pPr>
            <w:r w:rsidRPr="007D698F">
              <w:rPr>
                <w:b/>
                <w:color w:val="808080" w:themeColor="background1" w:themeShade="80"/>
                <w:sz w:val="24"/>
              </w:rPr>
              <w:t>ANNOUNCEMENT TYPE:</w:t>
            </w:r>
          </w:p>
          <w:p w:rsidR="000D0240" w:rsidRPr="007D698F" w:rsidRDefault="000D0240" w:rsidP="00BC7E0A">
            <w:pPr>
              <w:widowControl/>
              <w:ind w:left="342"/>
              <w:rPr>
                <w:b/>
                <w:sz w:val="32"/>
              </w:rPr>
            </w:pPr>
            <w:r w:rsidRPr="007D698F">
              <w:rPr>
                <w:b/>
                <w:sz w:val="32"/>
              </w:rPr>
              <w:t>Request for Applications/Notice of Intent</w:t>
            </w:r>
          </w:p>
          <w:p w:rsidR="000D0240" w:rsidRPr="007D698F" w:rsidRDefault="000D0240" w:rsidP="00BC7E0A">
            <w:pPr>
              <w:widowControl/>
              <w:ind w:left="342"/>
              <w:rPr>
                <w:b/>
                <w:sz w:val="32"/>
              </w:rPr>
            </w:pPr>
            <w:r w:rsidRPr="007D698F">
              <w:rPr>
                <w:b/>
                <w:sz w:val="32"/>
              </w:rPr>
              <w:t>Issued</w:t>
            </w:r>
            <w:r w:rsidR="00241C83">
              <w:rPr>
                <w:b/>
                <w:sz w:val="32"/>
              </w:rPr>
              <w:t>:  July 11</w:t>
            </w:r>
            <w:r>
              <w:rPr>
                <w:b/>
                <w:sz w:val="32"/>
              </w:rPr>
              <w:t>, 2017</w:t>
            </w:r>
          </w:p>
          <w:p w:rsidR="000D0240" w:rsidRPr="007D698F" w:rsidRDefault="000D0240" w:rsidP="00BC7E0A">
            <w:pPr>
              <w:widowControl/>
              <w:rPr>
                <w:b/>
                <w:sz w:val="24"/>
              </w:rPr>
            </w:pPr>
          </w:p>
          <w:p w:rsidR="000D0240" w:rsidRPr="007D698F" w:rsidRDefault="000D0240" w:rsidP="00BC7E0A">
            <w:pPr>
              <w:widowControl/>
              <w:rPr>
                <w:b/>
                <w:sz w:val="24"/>
              </w:rPr>
            </w:pPr>
            <w:r w:rsidRPr="007D698F">
              <w:rPr>
                <w:b/>
                <w:color w:val="808080" w:themeColor="background1" w:themeShade="80"/>
                <w:sz w:val="24"/>
              </w:rPr>
              <w:t>CFDA NUMBER &amp; TITLE:</w:t>
            </w:r>
          </w:p>
          <w:p w:rsidR="00241C83" w:rsidRPr="00241C83" w:rsidRDefault="00241C83" w:rsidP="00241C83">
            <w:pPr>
              <w:widowControl/>
              <w:tabs>
                <w:tab w:val="right" w:pos="2160"/>
              </w:tabs>
              <w:spacing w:before="120" w:after="120"/>
              <w:ind w:left="360"/>
              <w:rPr>
                <w:b/>
                <w:sz w:val="32"/>
                <w:szCs w:val="32"/>
              </w:rPr>
            </w:pPr>
            <w:r w:rsidRPr="00241C83">
              <w:rPr>
                <w:b/>
                <w:sz w:val="32"/>
                <w:szCs w:val="32"/>
              </w:rPr>
              <w:t>15.231 - Fish, Wildlife and Plant Conservation Resource Management</w:t>
            </w:r>
          </w:p>
          <w:p w:rsidR="000D0240" w:rsidRPr="007D698F" w:rsidRDefault="000D0240" w:rsidP="00BC7E0A">
            <w:pPr>
              <w:widowControl/>
              <w:rPr>
                <w:sz w:val="24"/>
              </w:rPr>
            </w:pPr>
          </w:p>
          <w:p w:rsidR="000D0240" w:rsidRPr="007D698F" w:rsidRDefault="000D0240" w:rsidP="00BC7E0A">
            <w:pPr>
              <w:widowControl/>
              <w:rPr>
                <w:b/>
                <w:sz w:val="24"/>
              </w:rPr>
            </w:pPr>
            <w:r>
              <w:rPr>
                <w:b/>
                <w:color w:val="808080" w:themeColor="background1" w:themeShade="80"/>
                <w:sz w:val="24"/>
              </w:rPr>
              <w:t xml:space="preserve">LEGISLATIVE </w:t>
            </w:r>
            <w:r w:rsidRPr="007D698F">
              <w:rPr>
                <w:b/>
                <w:color w:val="808080" w:themeColor="background1" w:themeShade="80"/>
                <w:sz w:val="24"/>
              </w:rPr>
              <w:t>AUTHORITY:</w:t>
            </w:r>
          </w:p>
          <w:p w:rsidR="000D0240" w:rsidRPr="007D698F" w:rsidRDefault="000D0240" w:rsidP="00BC7E0A">
            <w:pPr>
              <w:widowControl/>
              <w:ind w:left="342"/>
              <w:rPr>
                <w:b/>
                <w:sz w:val="32"/>
              </w:rPr>
            </w:pPr>
            <w:r>
              <w:rPr>
                <w:b/>
                <w:sz w:val="32"/>
              </w:rPr>
              <w:t xml:space="preserve">Federal Land Policy and Management Act of 1976 (FLPMA) </w:t>
            </w:r>
            <w:r w:rsidRPr="006A6376">
              <w:rPr>
                <w:b/>
                <w:sz w:val="32"/>
                <w:szCs w:val="32"/>
              </w:rPr>
              <w:t>43 USC §1737, Public Law 94-579</w:t>
            </w:r>
          </w:p>
          <w:p w:rsidR="000D0240" w:rsidRDefault="000D0240" w:rsidP="00BC7E0A">
            <w:pPr>
              <w:widowControl/>
              <w:rPr>
                <w:b/>
                <w:color w:val="808080" w:themeColor="background1" w:themeShade="80"/>
                <w:sz w:val="24"/>
              </w:rPr>
            </w:pPr>
          </w:p>
          <w:p w:rsidR="000D0240" w:rsidRPr="007D698F" w:rsidRDefault="000D0240" w:rsidP="00BC7E0A">
            <w:pPr>
              <w:widowControl/>
              <w:rPr>
                <w:b/>
                <w:sz w:val="24"/>
              </w:rPr>
            </w:pPr>
            <w:r w:rsidRPr="007D698F">
              <w:rPr>
                <w:b/>
                <w:color w:val="808080" w:themeColor="background1" w:themeShade="80"/>
                <w:sz w:val="24"/>
              </w:rPr>
              <w:t>DEADLINE FOR SUBMISSION OF APPLICATIONS:</w:t>
            </w:r>
          </w:p>
          <w:p w:rsidR="000D0240" w:rsidRPr="002D0E0B" w:rsidRDefault="00241C83" w:rsidP="00BC7E0A">
            <w:pPr>
              <w:widowControl/>
              <w:ind w:left="342"/>
              <w:rPr>
                <w:sz w:val="24"/>
              </w:rPr>
            </w:pPr>
            <w:r>
              <w:rPr>
                <w:b/>
                <w:sz w:val="32"/>
              </w:rPr>
              <w:t>September 8</w:t>
            </w:r>
            <w:r w:rsidR="000D0240" w:rsidRPr="007D698F">
              <w:rPr>
                <w:b/>
                <w:sz w:val="32"/>
              </w:rPr>
              <w:t>, 201</w:t>
            </w:r>
            <w:r w:rsidR="000D0240">
              <w:rPr>
                <w:b/>
                <w:sz w:val="32"/>
              </w:rPr>
              <w:t>7</w:t>
            </w:r>
            <w:r w:rsidR="000D0240" w:rsidRPr="007D698F">
              <w:rPr>
                <w:b/>
                <w:sz w:val="32"/>
              </w:rPr>
              <w:t xml:space="preserve">, </w:t>
            </w:r>
            <w:r w:rsidR="000D0240">
              <w:rPr>
                <w:b/>
                <w:sz w:val="32"/>
              </w:rPr>
              <w:t>4:00</w:t>
            </w:r>
            <w:r w:rsidR="000D0240" w:rsidRPr="007D698F">
              <w:rPr>
                <w:b/>
                <w:sz w:val="32"/>
              </w:rPr>
              <w:t xml:space="preserve"> p.m. </w:t>
            </w:r>
            <w:r w:rsidR="000D0240">
              <w:rPr>
                <w:b/>
                <w:sz w:val="32"/>
              </w:rPr>
              <w:t xml:space="preserve">Mountain </w:t>
            </w:r>
            <w:r w:rsidR="000D0240" w:rsidRPr="007D698F">
              <w:rPr>
                <w:b/>
                <w:sz w:val="32"/>
              </w:rPr>
              <w:t>Time</w:t>
            </w:r>
          </w:p>
        </w:tc>
      </w:tr>
    </w:tbl>
    <w:p w:rsidR="000D0240" w:rsidRDefault="000D0240" w:rsidP="000D0240">
      <w:pPr>
        <w:widowControl/>
        <w:ind w:right="1080"/>
        <w:rPr>
          <w:sz w:val="24"/>
        </w:rPr>
        <w:sectPr w:rsidR="000D0240" w:rsidSect="00BC7E0A">
          <w:headerReference w:type="default" r:id="rId7"/>
          <w:headerReference w:type="first" r:id="rId8"/>
          <w:footerReference w:type="first" r:id="rId9"/>
          <w:pgSz w:w="12240" w:h="15840" w:code="1"/>
          <w:pgMar w:top="1008" w:right="1440" w:bottom="720" w:left="1440" w:header="720" w:footer="720" w:gutter="0"/>
          <w:cols w:space="720"/>
          <w:titlePg/>
          <w:docGrid w:linePitch="360"/>
        </w:sectPr>
      </w:pPr>
    </w:p>
    <w:p w:rsidR="000D0240" w:rsidRPr="00573DCA" w:rsidRDefault="000D0240" w:rsidP="000D0240">
      <w:pPr>
        <w:widowControl/>
        <w:tabs>
          <w:tab w:val="left" w:pos="540"/>
        </w:tabs>
        <w:rPr>
          <w:b/>
          <w:caps/>
          <w:sz w:val="28"/>
        </w:rPr>
      </w:pPr>
      <w:r w:rsidRPr="00573DCA">
        <w:rPr>
          <w:b/>
          <w:caps/>
          <w:sz w:val="28"/>
        </w:rPr>
        <w:lastRenderedPageBreak/>
        <w:t>A.</w:t>
      </w:r>
      <w:r w:rsidRPr="00573DCA">
        <w:rPr>
          <w:b/>
          <w:caps/>
          <w:sz w:val="28"/>
        </w:rPr>
        <w:tab/>
        <w:t>PROGRAM Description</w:t>
      </w:r>
    </w:p>
    <w:p w:rsidR="000D0240" w:rsidRPr="00573DCA" w:rsidRDefault="000D0240" w:rsidP="000D0240">
      <w:pPr>
        <w:widowControl/>
        <w:tabs>
          <w:tab w:val="left" w:pos="540"/>
          <w:tab w:val="left" w:pos="1080"/>
        </w:tabs>
        <w:rPr>
          <w:sz w:val="24"/>
        </w:rPr>
      </w:pPr>
    </w:p>
    <w:p w:rsidR="000D0240" w:rsidRPr="00573DCA" w:rsidRDefault="000D0240" w:rsidP="000D0240">
      <w:pPr>
        <w:widowControl/>
        <w:tabs>
          <w:tab w:val="left" w:pos="1080"/>
        </w:tabs>
        <w:ind w:left="1080" w:hanging="540"/>
        <w:rPr>
          <w:b/>
          <w:sz w:val="24"/>
        </w:rPr>
      </w:pPr>
      <w:r w:rsidRPr="00573DCA">
        <w:rPr>
          <w:b/>
          <w:sz w:val="24"/>
        </w:rPr>
        <w:t>1.</w:t>
      </w:r>
      <w:r w:rsidRPr="00573DCA">
        <w:rPr>
          <w:b/>
          <w:sz w:val="24"/>
        </w:rPr>
        <w:tab/>
        <w:t>Authority</w:t>
      </w:r>
    </w:p>
    <w:p w:rsidR="000D0240" w:rsidRDefault="000D0240" w:rsidP="000D0240">
      <w:pPr>
        <w:widowControl/>
        <w:ind w:left="714"/>
        <w:rPr>
          <w:sz w:val="24"/>
        </w:rPr>
      </w:pPr>
      <w:r w:rsidRPr="00573DCA">
        <w:rPr>
          <w:sz w:val="24"/>
        </w:rPr>
        <w:t xml:space="preserve">This Bureau of Land Management (BLM) Federal Financial Assistance Funding Opportunity is being announced under the following legislative authority:  </w:t>
      </w:r>
    </w:p>
    <w:p w:rsidR="000D0240" w:rsidRDefault="000D0240" w:rsidP="000D0240">
      <w:pPr>
        <w:widowControl/>
        <w:ind w:left="342"/>
        <w:rPr>
          <w:sz w:val="24"/>
        </w:rPr>
      </w:pPr>
    </w:p>
    <w:p w:rsidR="000D0240" w:rsidRPr="0049181E" w:rsidRDefault="000D0240" w:rsidP="0049181E">
      <w:pPr>
        <w:widowControl/>
        <w:ind w:left="714"/>
        <w:rPr>
          <w:b/>
          <w:sz w:val="24"/>
        </w:rPr>
      </w:pPr>
      <w:r w:rsidRPr="0049181E">
        <w:rPr>
          <w:b/>
          <w:sz w:val="24"/>
        </w:rPr>
        <w:t>Federal Land Policy and Management Act of 1976 (FLPMA) 43 USC §1737, Public Law 94-579</w:t>
      </w:r>
    </w:p>
    <w:p w:rsidR="000D0240" w:rsidRPr="00573DCA" w:rsidRDefault="000D0240" w:rsidP="000D0240">
      <w:pPr>
        <w:widowControl/>
        <w:tabs>
          <w:tab w:val="left" w:pos="1080"/>
        </w:tabs>
        <w:rPr>
          <w:sz w:val="24"/>
        </w:rPr>
      </w:pPr>
    </w:p>
    <w:p w:rsidR="000D0240" w:rsidRPr="00573DCA" w:rsidRDefault="000D0240" w:rsidP="000D0240">
      <w:pPr>
        <w:widowControl/>
        <w:tabs>
          <w:tab w:val="left" w:pos="1080"/>
        </w:tabs>
        <w:ind w:left="1080" w:hanging="540"/>
        <w:rPr>
          <w:b/>
          <w:sz w:val="24"/>
        </w:rPr>
      </w:pPr>
      <w:r w:rsidRPr="00573DCA">
        <w:rPr>
          <w:b/>
          <w:sz w:val="24"/>
        </w:rPr>
        <w:t>2.</w:t>
      </w:r>
      <w:r w:rsidRPr="00573DCA">
        <w:rPr>
          <w:b/>
          <w:sz w:val="24"/>
        </w:rPr>
        <w:tab/>
        <w:t>Description of Program and/or Project</w:t>
      </w:r>
    </w:p>
    <w:p w:rsidR="000D0240" w:rsidRPr="00573DCA" w:rsidRDefault="000D0240" w:rsidP="000D0240">
      <w:pPr>
        <w:widowControl/>
        <w:tabs>
          <w:tab w:val="left" w:pos="1080"/>
        </w:tabs>
        <w:ind w:left="1080" w:hanging="540"/>
        <w:rPr>
          <w:sz w:val="24"/>
        </w:rPr>
      </w:pPr>
      <w:r w:rsidRPr="00573DCA">
        <w:rPr>
          <w:b/>
          <w:sz w:val="24"/>
        </w:rPr>
        <w:tab/>
      </w:r>
    </w:p>
    <w:p w:rsidR="00241C83" w:rsidRPr="00DE4A50" w:rsidRDefault="00241C83" w:rsidP="00241C83">
      <w:pPr>
        <w:pStyle w:val="ListParagraph"/>
        <w:keepNext/>
        <w:widowControl/>
        <w:autoSpaceDE/>
        <w:autoSpaceDN/>
        <w:adjustRightInd/>
        <w:contextualSpacing/>
      </w:pPr>
      <w:r w:rsidRPr="00241C83">
        <w:rPr>
          <w:sz w:val="24"/>
        </w:rPr>
        <w:t>a.</w:t>
      </w:r>
      <w:r>
        <w:rPr>
          <w:b/>
          <w:sz w:val="24"/>
        </w:rPr>
        <w:t xml:space="preserve">   </w:t>
      </w:r>
      <w:r w:rsidRPr="00937583">
        <w:rPr>
          <w:sz w:val="24"/>
        </w:rPr>
        <w:t xml:space="preserve">Background: </w:t>
      </w:r>
    </w:p>
    <w:p w:rsidR="00241C83" w:rsidRDefault="00241C83" w:rsidP="00241C83">
      <w:pPr>
        <w:keepNext/>
        <w:widowControl/>
      </w:pPr>
    </w:p>
    <w:p w:rsidR="00241C83" w:rsidRPr="00DE4A50" w:rsidRDefault="00241C83" w:rsidP="00241C83">
      <w:pPr>
        <w:ind w:left="720"/>
        <w:contextualSpacing/>
        <w:rPr>
          <w:sz w:val="24"/>
        </w:rPr>
      </w:pPr>
      <w:r w:rsidRPr="00DE4A50">
        <w:rPr>
          <w:sz w:val="24"/>
        </w:rPr>
        <w:t xml:space="preserve">With the signing of the Record of Decision for the </w:t>
      </w:r>
      <w:proofErr w:type="spellStart"/>
      <w:r w:rsidRPr="00DE4A50">
        <w:rPr>
          <w:sz w:val="24"/>
        </w:rPr>
        <w:t>HiLine</w:t>
      </w:r>
      <w:proofErr w:type="spellEnd"/>
      <w:r w:rsidRPr="00DE4A50">
        <w:rPr>
          <w:sz w:val="24"/>
        </w:rPr>
        <w:t xml:space="preserve"> Resource Management Plan (RMP) in September 2015, Montana/Dakota’s BLM designated a Sagebrush Focal Area (SFA) that covers a significant portion of Valley</w:t>
      </w:r>
      <w:r>
        <w:rPr>
          <w:sz w:val="24"/>
        </w:rPr>
        <w:t xml:space="preserve"> </w:t>
      </w:r>
      <w:r w:rsidRPr="00DE4A50">
        <w:rPr>
          <w:sz w:val="24"/>
        </w:rPr>
        <w:t xml:space="preserve">County </w:t>
      </w:r>
      <w:r>
        <w:rPr>
          <w:sz w:val="24"/>
        </w:rPr>
        <w:t>under management by the</w:t>
      </w:r>
      <w:r w:rsidRPr="00DE4A50">
        <w:rPr>
          <w:sz w:val="24"/>
        </w:rPr>
        <w:t xml:space="preserve"> Glasgow Field Office. This designation recognizes the high quality sage grouse habitat that exists in this area. </w:t>
      </w:r>
      <w:r w:rsidRPr="00DE4A50">
        <w:rPr>
          <w:color w:val="222222"/>
          <w:sz w:val="24"/>
          <w:shd w:val="clear" w:color="auto" w:fill="FFFFFF"/>
        </w:rPr>
        <w:t>Over half of the SFA is found on lands managed by the Glasgow Field Office, as it contributes 994,398 of the nearly 1.87 million surface acres.</w:t>
      </w:r>
    </w:p>
    <w:p w:rsidR="00241C83" w:rsidRPr="00DE4A50" w:rsidRDefault="00241C83" w:rsidP="00241C83">
      <w:pPr>
        <w:ind w:left="720"/>
        <w:contextualSpacing/>
        <w:rPr>
          <w:sz w:val="24"/>
        </w:rPr>
      </w:pPr>
    </w:p>
    <w:p w:rsidR="00241C83" w:rsidRPr="00CE459E" w:rsidRDefault="00241C83" w:rsidP="00241C83">
      <w:pPr>
        <w:widowControl/>
        <w:ind w:left="720"/>
        <w:rPr>
          <w:color w:val="FF0000"/>
          <w:sz w:val="24"/>
        </w:rPr>
      </w:pPr>
      <w:r w:rsidRPr="00DE4A50">
        <w:rPr>
          <w:sz w:val="24"/>
        </w:rPr>
        <w:t>The management of Greater sage-grouse (G</w:t>
      </w:r>
      <w:r>
        <w:rPr>
          <w:sz w:val="24"/>
        </w:rPr>
        <w:t>R</w:t>
      </w:r>
      <w:r w:rsidRPr="00DE4A50">
        <w:rPr>
          <w:sz w:val="24"/>
        </w:rPr>
        <w:t>SG) habitat located in this SFA has not had the benefit of any research projects</w:t>
      </w:r>
      <w:r>
        <w:rPr>
          <w:sz w:val="24"/>
        </w:rPr>
        <w:t xml:space="preserve"> in the past</w:t>
      </w:r>
      <w:r w:rsidRPr="00DE4A50">
        <w:rPr>
          <w:sz w:val="24"/>
        </w:rPr>
        <w:t xml:space="preserve">. </w:t>
      </w:r>
      <w:r>
        <w:rPr>
          <w:sz w:val="24"/>
        </w:rPr>
        <w:t xml:space="preserve">This area has over 40 active GRSG </w:t>
      </w:r>
      <w:proofErr w:type="spellStart"/>
      <w:r>
        <w:rPr>
          <w:sz w:val="24"/>
        </w:rPr>
        <w:t>leks</w:t>
      </w:r>
      <w:proofErr w:type="spellEnd"/>
      <w:r>
        <w:rPr>
          <w:sz w:val="24"/>
        </w:rPr>
        <w:t xml:space="preserve"> and is a crucial segment of Montana’s overall GRSG population. </w:t>
      </w:r>
      <w:r w:rsidRPr="00DE4A50">
        <w:rPr>
          <w:sz w:val="24"/>
        </w:rPr>
        <w:t xml:space="preserve">With the commitments outlined in the RMP regarding GSG habitat management, it is crucial to document </w:t>
      </w:r>
      <w:r>
        <w:rPr>
          <w:sz w:val="24"/>
        </w:rPr>
        <w:t xml:space="preserve">key GRSG </w:t>
      </w:r>
      <w:r w:rsidRPr="00DE4A50">
        <w:rPr>
          <w:sz w:val="24"/>
        </w:rPr>
        <w:t xml:space="preserve">habitat and population parameters in this area. </w:t>
      </w:r>
    </w:p>
    <w:p w:rsidR="00241C83" w:rsidRDefault="00241C83" w:rsidP="00145C02">
      <w:pPr>
        <w:keepNext/>
        <w:widowControl/>
      </w:pPr>
    </w:p>
    <w:p w:rsidR="00241C83" w:rsidRPr="00DE4A50" w:rsidRDefault="00241C83" w:rsidP="00241C83">
      <w:pPr>
        <w:pStyle w:val="ListParagraph"/>
        <w:keepNext/>
        <w:widowControl/>
        <w:numPr>
          <w:ilvl w:val="0"/>
          <w:numId w:val="23"/>
        </w:numPr>
        <w:autoSpaceDE/>
        <w:autoSpaceDN/>
        <w:adjustRightInd/>
        <w:contextualSpacing/>
      </w:pPr>
      <w:r w:rsidRPr="00937583">
        <w:rPr>
          <w:sz w:val="24"/>
        </w:rPr>
        <w:t>Objectives</w:t>
      </w:r>
      <w:r>
        <w:rPr>
          <w:sz w:val="24"/>
        </w:rPr>
        <w:t>:</w:t>
      </w:r>
      <w:r w:rsidRPr="00937583">
        <w:rPr>
          <w:sz w:val="24"/>
        </w:rPr>
        <w:t xml:space="preserve"> </w:t>
      </w:r>
    </w:p>
    <w:p w:rsidR="00241C83" w:rsidRPr="00DE4A50" w:rsidRDefault="00241C83" w:rsidP="00241C83">
      <w:pPr>
        <w:keepNext/>
        <w:widowControl/>
      </w:pPr>
    </w:p>
    <w:p w:rsidR="00241C83" w:rsidRDefault="00241C83" w:rsidP="00241C83">
      <w:pPr>
        <w:pStyle w:val="ListParagraph"/>
        <w:keepNext/>
        <w:rPr>
          <w:sz w:val="24"/>
        </w:rPr>
      </w:pPr>
      <w:r>
        <w:rPr>
          <w:sz w:val="24"/>
        </w:rPr>
        <w:t>BLM Montana-Dakotas needs to gather crucial information on factors influencing GRSG populations and habitat use data, to allow the BLM to focus implementation of the RMP for the benefit of GRSG and other sagebrush obligate species. Initial objectives will focus on habitat use and population parameters that will provide guidance for sound management decisions by the BLM. Additional objectives may be derived from the results of the initial investigations.</w:t>
      </w:r>
    </w:p>
    <w:p w:rsidR="00241C83" w:rsidRDefault="00241C83" w:rsidP="00241C83">
      <w:pPr>
        <w:pStyle w:val="ListParagraph"/>
        <w:keepNext/>
        <w:rPr>
          <w:sz w:val="24"/>
        </w:rPr>
      </w:pPr>
    </w:p>
    <w:p w:rsidR="00241C83" w:rsidRPr="00CE459E" w:rsidRDefault="00241C83" w:rsidP="00241C83">
      <w:pPr>
        <w:pStyle w:val="ListParagraph"/>
        <w:keepNext/>
        <w:rPr>
          <w:sz w:val="24"/>
        </w:rPr>
      </w:pPr>
      <w:r>
        <w:rPr>
          <w:sz w:val="24"/>
        </w:rPr>
        <w:t>This project will</w:t>
      </w:r>
      <w:r w:rsidRPr="00CE459E">
        <w:rPr>
          <w:sz w:val="24"/>
        </w:rPr>
        <w:t xml:space="preserve"> utilize GPS collars in southern Valley County to document the key metrics of this G</w:t>
      </w:r>
      <w:r>
        <w:rPr>
          <w:sz w:val="24"/>
        </w:rPr>
        <w:t>R</w:t>
      </w:r>
      <w:r w:rsidRPr="00CE459E">
        <w:rPr>
          <w:sz w:val="24"/>
        </w:rPr>
        <w:t>SG population. No previous research has occurred in this portion of the SFA. This project will document crucial seasonal G</w:t>
      </w:r>
      <w:r>
        <w:rPr>
          <w:sz w:val="24"/>
        </w:rPr>
        <w:t>R</w:t>
      </w:r>
      <w:r w:rsidRPr="00CE459E">
        <w:rPr>
          <w:sz w:val="24"/>
        </w:rPr>
        <w:t xml:space="preserve">SG habitats, document key population parameters, and document the role of surface water and geography, especially in regards to West Nile Virus (WNV) in the SFA. This project will complement the on-going WNV surveillance that is occurring in this area. </w:t>
      </w:r>
      <w:r>
        <w:rPr>
          <w:sz w:val="24"/>
        </w:rPr>
        <w:t xml:space="preserve">West Nile Virus is considered one of the major threats in the SFA to GRSG. This agreement may </w:t>
      </w:r>
      <w:r w:rsidRPr="00CE459E">
        <w:rPr>
          <w:sz w:val="24"/>
        </w:rPr>
        <w:t>expand to include other sage grouse related research projects that may be proposed in the future.</w:t>
      </w:r>
    </w:p>
    <w:p w:rsidR="00241C83" w:rsidRDefault="00241C83" w:rsidP="00241C83">
      <w:pPr>
        <w:pStyle w:val="ListParagraph"/>
        <w:keepNext/>
        <w:rPr>
          <w:color w:val="FF0000"/>
          <w:sz w:val="24"/>
        </w:rPr>
      </w:pPr>
    </w:p>
    <w:p w:rsidR="00241C83" w:rsidRPr="009D3DC7" w:rsidRDefault="00241C83" w:rsidP="00241C83">
      <w:pPr>
        <w:pStyle w:val="ListParagraph"/>
        <w:keepNext/>
        <w:widowControl/>
        <w:numPr>
          <w:ilvl w:val="0"/>
          <w:numId w:val="23"/>
        </w:numPr>
        <w:autoSpaceDE/>
        <w:autoSpaceDN/>
        <w:adjustRightInd/>
        <w:contextualSpacing/>
      </w:pPr>
      <w:r w:rsidRPr="00937583">
        <w:rPr>
          <w:sz w:val="24"/>
        </w:rPr>
        <w:t>Public Benefit:</w:t>
      </w:r>
    </w:p>
    <w:p w:rsidR="00241C83" w:rsidRPr="00DE4A50" w:rsidRDefault="00241C83" w:rsidP="00241C83">
      <w:pPr>
        <w:pStyle w:val="ListParagraph"/>
        <w:keepNext/>
        <w:widowControl/>
      </w:pPr>
      <w:r w:rsidRPr="00937583">
        <w:rPr>
          <w:sz w:val="24"/>
        </w:rPr>
        <w:t xml:space="preserve"> </w:t>
      </w:r>
    </w:p>
    <w:p w:rsidR="00241C83" w:rsidRPr="00371523" w:rsidRDefault="00241C83" w:rsidP="00241C83">
      <w:pPr>
        <w:pStyle w:val="Level1"/>
        <w:numPr>
          <w:ilvl w:val="0"/>
          <w:numId w:val="22"/>
        </w:numPr>
        <w:tabs>
          <w:tab w:val="left" w:pos="-1440"/>
        </w:tabs>
        <w:rPr>
          <w:sz w:val="24"/>
        </w:rPr>
      </w:pPr>
      <w:r w:rsidRPr="00371523">
        <w:rPr>
          <w:color w:val="222222"/>
          <w:sz w:val="24"/>
          <w:shd w:val="clear" w:color="auto" w:fill="FFFFFF"/>
        </w:rPr>
        <w:t>Utilization of the knowledge t</w:t>
      </w:r>
      <w:r>
        <w:rPr>
          <w:color w:val="222222"/>
          <w:sz w:val="24"/>
          <w:shd w:val="clear" w:color="auto" w:fill="FFFFFF"/>
        </w:rPr>
        <w:t>hat results from this work will</w:t>
      </w:r>
      <w:r w:rsidRPr="00371523">
        <w:rPr>
          <w:color w:val="222222"/>
          <w:sz w:val="24"/>
          <w:shd w:val="clear" w:color="auto" w:fill="FFFFFF"/>
        </w:rPr>
        <w:t xml:space="preserve"> improve land </w:t>
      </w:r>
      <w:r w:rsidRPr="00371523">
        <w:rPr>
          <w:color w:val="222222"/>
          <w:sz w:val="24"/>
          <w:shd w:val="clear" w:color="auto" w:fill="FFFFFF"/>
        </w:rPr>
        <w:lastRenderedPageBreak/>
        <w:t xml:space="preserve">management decisions </w:t>
      </w:r>
      <w:r>
        <w:rPr>
          <w:color w:val="222222"/>
          <w:sz w:val="24"/>
          <w:shd w:val="clear" w:color="auto" w:fill="FFFFFF"/>
        </w:rPr>
        <w:t xml:space="preserve">that will benefit GRSG and other wildlife species in the area. </w:t>
      </w:r>
    </w:p>
    <w:p w:rsidR="00241C83" w:rsidRPr="00371523" w:rsidRDefault="00241C83" w:rsidP="00241C83">
      <w:pPr>
        <w:pStyle w:val="Level1"/>
        <w:numPr>
          <w:ilvl w:val="0"/>
          <w:numId w:val="22"/>
        </w:numPr>
        <w:tabs>
          <w:tab w:val="left" w:pos="-1440"/>
        </w:tabs>
        <w:rPr>
          <w:sz w:val="24"/>
        </w:rPr>
      </w:pPr>
      <w:r w:rsidRPr="00371523">
        <w:rPr>
          <w:sz w:val="24"/>
        </w:rPr>
        <w:t xml:space="preserve">Improved </w:t>
      </w:r>
      <w:r>
        <w:rPr>
          <w:sz w:val="24"/>
        </w:rPr>
        <w:t>knowledge of critical population, habitat and disease parameters will benefit this key GRSG population</w:t>
      </w:r>
      <w:r w:rsidRPr="00371523">
        <w:rPr>
          <w:sz w:val="24"/>
        </w:rPr>
        <w:t xml:space="preserve">. </w:t>
      </w:r>
    </w:p>
    <w:p w:rsidR="00241C83" w:rsidRPr="00371523" w:rsidRDefault="00241C83" w:rsidP="00241C83">
      <w:pPr>
        <w:pStyle w:val="Level1"/>
        <w:numPr>
          <w:ilvl w:val="0"/>
          <w:numId w:val="22"/>
        </w:numPr>
        <w:tabs>
          <w:tab w:val="left" w:pos="-1440"/>
        </w:tabs>
        <w:rPr>
          <w:sz w:val="24"/>
        </w:rPr>
      </w:pPr>
      <w:r w:rsidRPr="00371523">
        <w:rPr>
          <w:sz w:val="24"/>
        </w:rPr>
        <w:t>Project products (graduate student thesis/dissertation and/or peer-reviewed publications) will be available to the general public through the University Library system and through journals.</w:t>
      </w:r>
    </w:p>
    <w:p w:rsidR="00241C83" w:rsidRPr="006954D0" w:rsidRDefault="00241C83" w:rsidP="00241C83">
      <w:pPr>
        <w:pStyle w:val="Level1"/>
        <w:numPr>
          <w:ilvl w:val="0"/>
          <w:numId w:val="22"/>
        </w:numPr>
        <w:tabs>
          <w:tab w:val="left" w:pos="-1440"/>
        </w:tabs>
        <w:rPr>
          <w:sz w:val="24"/>
        </w:rPr>
      </w:pPr>
      <w:r w:rsidRPr="00371523">
        <w:rPr>
          <w:sz w:val="24"/>
        </w:rPr>
        <w:t xml:space="preserve">Graduate students and professors will work with federal partners to gain understanding of land managers scientific data needs and will gain an understanding of how science can help inform land managers </w:t>
      </w:r>
      <w:r>
        <w:rPr>
          <w:sz w:val="24"/>
        </w:rPr>
        <w:t xml:space="preserve">as to </w:t>
      </w:r>
      <w:r w:rsidRPr="00371523">
        <w:rPr>
          <w:sz w:val="24"/>
        </w:rPr>
        <w:t>how their federal actions may affect Greater Sage-</w:t>
      </w:r>
      <w:r>
        <w:rPr>
          <w:sz w:val="24"/>
        </w:rPr>
        <w:t>G</w:t>
      </w:r>
      <w:r w:rsidRPr="00371523">
        <w:rPr>
          <w:sz w:val="24"/>
        </w:rPr>
        <w:t>rouse and their habitats.</w:t>
      </w:r>
    </w:p>
    <w:p w:rsidR="00FD3C33" w:rsidRDefault="00FD3C33" w:rsidP="00FD3C33">
      <w:pPr>
        <w:tabs>
          <w:tab w:val="left" w:pos="821"/>
        </w:tabs>
        <w:adjustRightInd/>
        <w:ind w:right="563"/>
        <w:rPr>
          <w:b/>
          <w:sz w:val="24"/>
        </w:rPr>
      </w:pPr>
    </w:p>
    <w:p w:rsidR="000D0240" w:rsidRPr="00FD3C33" w:rsidRDefault="00FD3C33" w:rsidP="00FD3C33">
      <w:pPr>
        <w:tabs>
          <w:tab w:val="left" w:pos="821"/>
        </w:tabs>
        <w:adjustRightInd/>
        <w:ind w:right="563"/>
        <w:rPr>
          <w:b/>
          <w:sz w:val="24"/>
        </w:rPr>
      </w:pPr>
      <w:r>
        <w:rPr>
          <w:b/>
          <w:sz w:val="24"/>
        </w:rPr>
        <w:t xml:space="preserve">         </w:t>
      </w:r>
      <w:r w:rsidR="000D0240" w:rsidRPr="00FD3C33">
        <w:rPr>
          <w:b/>
          <w:sz w:val="24"/>
        </w:rPr>
        <w:t>3.</w:t>
      </w:r>
      <w:r w:rsidR="000D0240" w:rsidRPr="00FD3C33">
        <w:rPr>
          <w:b/>
          <w:sz w:val="24"/>
        </w:rPr>
        <w:tab/>
      </w:r>
      <w:r>
        <w:rPr>
          <w:b/>
          <w:sz w:val="24"/>
        </w:rPr>
        <w:t xml:space="preserve">   </w:t>
      </w:r>
      <w:r w:rsidR="000D0240" w:rsidRPr="00FD3C33">
        <w:rPr>
          <w:b/>
          <w:sz w:val="24"/>
        </w:rPr>
        <w:t>Program/Project Performance Goals</w:t>
      </w:r>
    </w:p>
    <w:p w:rsidR="000D0240" w:rsidRDefault="000D0240" w:rsidP="000D0240">
      <w:pPr>
        <w:widowControl/>
        <w:tabs>
          <w:tab w:val="left" w:pos="1080"/>
        </w:tabs>
        <w:ind w:left="1080"/>
        <w:rPr>
          <w:sz w:val="24"/>
        </w:rPr>
      </w:pPr>
    </w:p>
    <w:p w:rsidR="00692851" w:rsidRDefault="00692851" w:rsidP="00692851">
      <w:pPr>
        <w:spacing w:before="120"/>
        <w:ind w:left="360" w:firstLine="360"/>
        <w:rPr>
          <w:sz w:val="24"/>
        </w:rPr>
      </w:pPr>
      <w:r w:rsidRPr="00432B7D">
        <w:rPr>
          <w:sz w:val="24"/>
        </w:rPr>
        <w:t xml:space="preserve">Performance Goals:  </w:t>
      </w:r>
    </w:p>
    <w:p w:rsidR="00692851" w:rsidRPr="00432B7D" w:rsidRDefault="00692851" w:rsidP="00692851">
      <w:pPr>
        <w:spacing w:before="120"/>
        <w:ind w:left="360"/>
        <w:rPr>
          <w:sz w:val="24"/>
        </w:rPr>
      </w:pPr>
    </w:p>
    <w:p w:rsidR="00692851" w:rsidRPr="00432B7D" w:rsidRDefault="00692851" w:rsidP="00692851">
      <w:pPr>
        <w:numPr>
          <w:ilvl w:val="0"/>
          <w:numId w:val="24"/>
        </w:numPr>
        <w:contextualSpacing/>
        <w:rPr>
          <w:sz w:val="24"/>
        </w:rPr>
      </w:pPr>
      <w:r w:rsidRPr="00432B7D">
        <w:rPr>
          <w:sz w:val="24"/>
        </w:rPr>
        <w:t>Collect</w:t>
      </w:r>
      <w:r>
        <w:rPr>
          <w:sz w:val="24"/>
        </w:rPr>
        <w:t xml:space="preserve"> and summarize </w:t>
      </w:r>
      <w:r w:rsidRPr="00432B7D">
        <w:rPr>
          <w:sz w:val="24"/>
        </w:rPr>
        <w:t xml:space="preserve">locational data from GPS collared </w:t>
      </w:r>
      <w:r>
        <w:rPr>
          <w:sz w:val="24"/>
        </w:rPr>
        <w:t>GRSG</w:t>
      </w:r>
      <w:r w:rsidRPr="00432B7D">
        <w:rPr>
          <w:sz w:val="24"/>
        </w:rPr>
        <w:t xml:space="preserve"> and provide an electronic copy to the BLM.</w:t>
      </w:r>
    </w:p>
    <w:p w:rsidR="00692851" w:rsidRDefault="00692851" w:rsidP="00692851">
      <w:pPr>
        <w:numPr>
          <w:ilvl w:val="0"/>
          <w:numId w:val="24"/>
        </w:numPr>
        <w:contextualSpacing/>
        <w:rPr>
          <w:sz w:val="24"/>
        </w:rPr>
      </w:pPr>
      <w:r w:rsidRPr="00432B7D">
        <w:rPr>
          <w:sz w:val="24"/>
        </w:rPr>
        <w:t>Id</w:t>
      </w:r>
      <w:r>
        <w:rPr>
          <w:sz w:val="24"/>
        </w:rPr>
        <w:t>entify key GRSG habitats;</w:t>
      </w:r>
      <w:r w:rsidRPr="00432B7D">
        <w:rPr>
          <w:sz w:val="24"/>
        </w:rPr>
        <w:t xml:space="preserve"> include nesting, brood-rearing and winter habitats.</w:t>
      </w:r>
    </w:p>
    <w:p w:rsidR="00692851" w:rsidRPr="00432B7D" w:rsidRDefault="00692851" w:rsidP="00692851">
      <w:pPr>
        <w:numPr>
          <w:ilvl w:val="0"/>
          <w:numId w:val="24"/>
        </w:numPr>
        <w:contextualSpacing/>
        <w:rPr>
          <w:sz w:val="24"/>
        </w:rPr>
      </w:pPr>
      <w:r>
        <w:rPr>
          <w:sz w:val="24"/>
        </w:rPr>
        <w:t>Identify important population parameters associated with this population of GRSG.</w:t>
      </w:r>
    </w:p>
    <w:p w:rsidR="00692851" w:rsidRDefault="00692851" w:rsidP="00692851">
      <w:pPr>
        <w:numPr>
          <w:ilvl w:val="0"/>
          <w:numId w:val="24"/>
        </w:numPr>
        <w:contextualSpacing/>
        <w:rPr>
          <w:sz w:val="24"/>
        </w:rPr>
      </w:pPr>
      <w:r w:rsidRPr="00432B7D">
        <w:rPr>
          <w:sz w:val="24"/>
        </w:rPr>
        <w:t>Utilize research to determine Best Management Practices for BLM land managers.</w:t>
      </w:r>
    </w:p>
    <w:p w:rsidR="00692851" w:rsidRPr="00432B7D" w:rsidRDefault="00692851" w:rsidP="00692851">
      <w:pPr>
        <w:numPr>
          <w:ilvl w:val="0"/>
          <w:numId w:val="24"/>
        </w:numPr>
        <w:contextualSpacing/>
        <w:rPr>
          <w:sz w:val="24"/>
        </w:rPr>
      </w:pPr>
      <w:r>
        <w:rPr>
          <w:sz w:val="24"/>
        </w:rPr>
        <w:t>Deliver a completed Master’s Thesis summarizing completed research.</w:t>
      </w:r>
    </w:p>
    <w:p w:rsidR="00692851" w:rsidRPr="00692851" w:rsidRDefault="00692851" w:rsidP="00692851">
      <w:pPr>
        <w:numPr>
          <w:ilvl w:val="0"/>
          <w:numId w:val="24"/>
        </w:numPr>
        <w:contextualSpacing/>
        <w:rPr>
          <w:sz w:val="24"/>
        </w:rPr>
      </w:pPr>
      <w:r w:rsidRPr="00432B7D">
        <w:rPr>
          <w:sz w:val="24"/>
        </w:rPr>
        <w:t>Provide any additional scientific and/or research work and information requested by BLM.</w:t>
      </w:r>
      <w:r w:rsidRPr="00692851">
        <w:rPr>
          <w:sz w:val="24"/>
        </w:rPr>
        <w:t xml:space="preserve"> </w:t>
      </w:r>
    </w:p>
    <w:p w:rsidR="00692851" w:rsidRPr="00432B7D" w:rsidRDefault="00692851" w:rsidP="00692851">
      <w:pPr>
        <w:spacing w:before="120"/>
        <w:ind w:left="360" w:firstLine="360"/>
        <w:rPr>
          <w:sz w:val="24"/>
        </w:rPr>
      </w:pPr>
      <w:r w:rsidRPr="00432B7D">
        <w:rPr>
          <w:sz w:val="24"/>
        </w:rPr>
        <w:t xml:space="preserve">Performance Measures:  </w:t>
      </w:r>
    </w:p>
    <w:p w:rsidR="00692851" w:rsidRPr="00432B7D" w:rsidRDefault="00692851" w:rsidP="00692851">
      <w:pPr>
        <w:ind w:left="360"/>
        <w:rPr>
          <w:sz w:val="24"/>
        </w:rPr>
      </w:pPr>
    </w:p>
    <w:p w:rsidR="00692851" w:rsidRDefault="00692851" w:rsidP="00692851">
      <w:pPr>
        <w:ind w:left="720"/>
        <w:rPr>
          <w:sz w:val="24"/>
        </w:rPr>
      </w:pPr>
      <w:r w:rsidRPr="00432B7D">
        <w:rPr>
          <w:sz w:val="24"/>
        </w:rPr>
        <w:t xml:space="preserve">Annual reports summarizing accomplishments that contribute toward meeting performance goals. Products delivered as soon as possible, but </w:t>
      </w:r>
      <w:r>
        <w:rPr>
          <w:sz w:val="24"/>
        </w:rPr>
        <w:t>prior to the expiration of the agreement.</w:t>
      </w:r>
      <w:r w:rsidRPr="00432B7D">
        <w:rPr>
          <w:sz w:val="24"/>
        </w:rPr>
        <w:t xml:space="preserve"> Completed thesis/dissertation or peer reviewed publication, and 1 or more presentations at the Montana Chapter of The Wildlife Society annual meeting within 5 years.</w:t>
      </w:r>
    </w:p>
    <w:p w:rsidR="000D0240" w:rsidRPr="00573DCA" w:rsidRDefault="000D0240" w:rsidP="00692851">
      <w:pPr>
        <w:widowControl/>
        <w:rPr>
          <w:sz w:val="24"/>
        </w:rPr>
      </w:pPr>
    </w:p>
    <w:p w:rsidR="000D0240" w:rsidRPr="00573DCA" w:rsidRDefault="000D0240" w:rsidP="000D0240">
      <w:pPr>
        <w:widowControl/>
        <w:tabs>
          <w:tab w:val="left" w:pos="-1440"/>
          <w:tab w:val="left" w:pos="540"/>
          <w:tab w:val="left" w:pos="1080"/>
        </w:tabs>
        <w:outlineLvl w:val="0"/>
        <w:rPr>
          <w:b/>
          <w:sz w:val="28"/>
          <w:szCs w:val="28"/>
        </w:rPr>
      </w:pPr>
      <w:r w:rsidRPr="00573DCA">
        <w:rPr>
          <w:b/>
          <w:sz w:val="28"/>
          <w:szCs w:val="28"/>
        </w:rPr>
        <w:t>B.</w:t>
      </w:r>
      <w:r w:rsidRPr="00573DCA">
        <w:rPr>
          <w:b/>
          <w:sz w:val="28"/>
          <w:szCs w:val="28"/>
        </w:rPr>
        <w:tab/>
        <w:t>FEDERAL AWARD INFORMATION</w:t>
      </w:r>
    </w:p>
    <w:p w:rsidR="000D0240" w:rsidRPr="00573DCA" w:rsidRDefault="000D0240" w:rsidP="000D0240">
      <w:pPr>
        <w:widowControl/>
        <w:tabs>
          <w:tab w:val="left" w:pos="-1440"/>
          <w:tab w:val="left" w:pos="1080"/>
        </w:tabs>
        <w:ind w:left="1080" w:hanging="540"/>
        <w:outlineLvl w:val="4"/>
        <w:rPr>
          <w:sz w:val="24"/>
        </w:rPr>
      </w:pPr>
    </w:p>
    <w:p w:rsidR="000D0240" w:rsidRPr="00573DCA" w:rsidRDefault="000D0240" w:rsidP="000D0240">
      <w:pPr>
        <w:widowControl/>
        <w:tabs>
          <w:tab w:val="left" w:pos="-1440"/>
          <w:tab w:val="left" w:pos="1080"/>
        </w:tabs>
        <w:ind w:left="1080" w:hanging="540"/>
        <w:outlineLvl w:val="4"/>
        <w:rPr>
          <w:b/>
          <w:sz w:val="24"/>
        </w:rPr>
      </w:pPr>
      <w:r w:rsidRPr="00573DCA">
        <w:rPr>
          <w:b/>
          <w:sz w:val="24"/>
        </w:rPr>
        <w:t>1.</w:t>
      </w:r>
      <w:r w:rsidRPr="00573DCA">
        <w:rPr>
          <w:b/>
          <w:sz w:val="24"/>
        </w:rPr>
        <w:tab/>
        <w:t>Award Instrument</w:t>
      </w:r>
    </w:p>
    <w:p w:rsidR="000D0240" w:rsidRPr="00573DCA" w:rsidRDefault="000D0240" w:rsidP="000D0240">
      <w:pPr>
        <w:widowControl/>
        <w:tabs>
          <w:tab w:val="left" w:pos="-1440"/>
          <w:tab w:val="left" w:pos="1080"/>
        </w:tabs>
        <w:ind w:left="1080" w:hanging="540"/>
        <w:outlineLvl w:val="4"/>
        <w:rPr>
          <w:sz w:val="24"/>
        </w:rPr>
      </w:pPr>
      <w:r w:rsidRPr="00573DCA">
        <w:rPr>
          <w:sz w:val="24"/>
        </w:rPr>
        <w:tab/>
      </w:r>
    </w:p>
    <w:p w:rsidR="000D0240" w:rsidRDefault="000D0240" w:rsidP="000D0240">
      <w:pPr>
        <w:widowControl/>
        <w:tabs>
          <w:tab w:val="left" w:pos="-1440"/>
        </w:tabs>
        <w:ind w:left="1080"/>
        <w:outlineLvl w:val="4"/>
        <w:rPr>
          <w:sz w:val="24"/>
        </w:rPr>
      </w:pPr>
      <w:r>
        <w:rPr>
          <w:sz w:val="24"/>
        </w:rPr>
        <w:t xml:space="preserve">In accordance with the Legislative Authority, </w:t>
      </w:r>
      <w:r w:rsidRPr="00573DCA">
        <w:rPr>
          <w:sz w:val="24"/>
        </w:rPr>
        <w:t xml:space="preserve">a cooperative agreement </w:t>
      </w:r>
      <w:r>
        <w:rPr>
          <w:sz w:val="24"/>
        </w:rPr>
        <w:t xml:space="preserve">will be </w:t>
      </w:r>
      <w:r w:rsidRPr="00573DCA">
        <w:rPr>
          <w:sz w:val="24"/>
        </w:rPr>
        <w:t>used</w:t>
      </w:r>
      <w:r>
        <w:rPr>
          <w:sz w:val="24"/>
        </w:rPr>
        <w:t xml:space="preserve"> and </w:t>
      </w:r>
      <w:r w:rsidRPr="00573DCA">
        <w:rPr>
          <w:sz w:val="24"/>
        </w:rPr>
        <w:t xml:space="preserve">substantive Bureau of Land Management (BLM) involvement will consist of the following:  </w:t>
      </w:r>
      <w:r w:rsidRPr="006E3457">
        <w:rPr>
          <w:sz w:val="24"/>
        </w:rPr>
        <w:t>The BLM Program Officer (PO) will collaborate with the recipient's Project Manager/Principal Investigator (RPM/PI) to manage all stages of project development, implementation, and evaluation.  Responsibility for project management, control, and direction will be shared by the recipient and the BLM, however the BLM will have the right to intervene by modifying the project management plan if the project is not staying on schedule and/or technical issues arise.</w:t>
      </w:r>
    </w:p>
    <w:p w:rsidR="008A5C58" w:rsidRDefault="008A5C58" w:rsidP="000D0240">
      <w:pPr>
        <w:widowControl/>
        <w:tabs>
          <w:tab w:val="left" w:pos="-1440"/>
        </w:tabs>
        <w:ind w:left="1080"/>
        <w:outlineLvl w:val="4"/>
        <w:rPr>
          <w:sz w:val="24"/>
        </w:rPr>
      </w:pPr>
    </w:p>
    <w:p w:rsidR="008A5C58" w:rsidRPr="00432B7D" w:rsidRDefault="008A5C58" w:rsidP="008A5C58">
      <w:pPr>
        <w:ind w:left="720"/>
        <w:rPr>
          <w:sz w:val="24"/>
        </w:rPr>
      </w:pPr>
      <w:r>
        <w:rPr>
          <w:sz w:val="24"/>
        </w:rPr>
        <w:lastRenderedPageBreak/>
        <w:t xml:space="preserve">In addition, </w:t>
      </w:r>
      <w:r w:rsidRPr="00432B7D">
        <w:rPr>
          <w:sz w:val="24"/>
        </w:rPr>
        <w:t xml:space="preserve">BLM will provide significant on-site support for this project. The BLM will provide input on site selection, methodology, local information, and support of fieldwork. The BLM will also provide field surveillance support that will include assisting with all aspects of field work and facility support at the Glasgow Field Office. The </w:t>
      </w:r>
      <w:r>
        <w:rPr>
          <w:sz w:val="24"/>
        </w:rPr>
        <w:t>BLM will also provide 45</w:t>
      </w:r>
      <w:r w:rsidRPr="00432B7D">
        <w:rPr>
          <w:sz w:val="24"/>
        </w:rPr>
        <w:t xml:space="preserve"> GPS collars and work with Montana Fish, Wildlife and Parks and other partners to trap and place transmitters on </w:t>
      </w:r>
      <w:r>
        <w:rPr>
          <w:sz w:val="24"/>
        </w:rPr>
        <w:t>GSG</w:t>
      </w:r>
      <w:r w:rsidRPr="00432B7D">
        <w:rPr>
          <w:sz w:val="24"/>
        </w:rPr>
        <w:t>.</w:t>
      </w:r>
    </w:p>
    <w:p w:rsidR="008A5C58" w:rsidRPr="00432B7D" w:rsidRDefault="008A5C58" w:rsidP="008A5C58">
      <w:pPr>
        <w:ind w:left="360"/>
        <w:rPr>
          <w:sz w:val="24"/>
        </w:rPr>
      </w:pPr>
    </w:p>
    <w:p w:rsidR="008A5C58" w:rsidRPr="00573DCA" w:rsidRDefault="008A5C58" w:rsidP="008A5C58">
      <w:pPr>
        <w:ind w:left="720"/>
        <w:rPr>
          <w:sz w:val="24"/>
        </w:rPr>
      </w:pPr>
      <w:r>
        <w:rPr>
          <w:sz w:val="24"/>
        </w:rPr>
        <w:t xml:space="preserve">The recipient </w:t>
      </w:r>
      <w:r w:rsidRPr="00432B7D">
        <w:rPr>
          <w:sz w:val="24"/>
        </w:rPr>
        <w:t xml:space="preserve">will work with other partners when possible and deliver annual updates and raw research data. Full performance of the project is dependent on funding levels and annual work products. This research may lead to graduate student products (thesis, dissertation, etc.) and/or peer-reviewed publications, and technical reports that BLM can use to guide NEPA analysis and management of public lands. Additionally, the BLM </w:t>
      </w:r>
      <w:r>
        <w:rPr>
          <w:sz w:val="24"/>
        </w:rPr>
        <w:t>will</w:t>
      </w:r>
      <w:r w:rsidRPr="00432B7D">
        <w:rPr>
          <w:sz w:val="24"/>
        </w:rPr>
        <w:t xml:space="preserve"> receive all locational data that is collected and analysis that is performed, as well as, any well supported recommendations on land management practices that benefit GSG and important seasonal habitats. Those recommendations would be in response to management actions and the inventory, monitoring, and/or research identified from this agreement. </w:t>
      </w:r>
    </w:p>
    <w:p w:rsidR="000D0240" w:rsidRPr="00573DCA" w:rsidRDefault="000D0240" w:rsidP="000D0240">
      <w:pPr>
        <w:widowControl/>
        <w:tabs>
          <w:tab w:val="left" w:pos="-1440"/>
          <w:tab w:val="left" w:pos="1080"/>
        </w:tabs>
        <w:ind w:left="1080" w:hanging="540"/>
        <w:outlineLvl w:val="4"/>
        <w:rPr>
          <w:sz w:val="24"/>
        </w:rPr>
      </w:pPr>
    </w:p>
    <w:p w:rsidR="000D0240" w:rsidRPr="007D698F" w:rsidRDefault="000D0240" w:rsidP="000D0240">
      <w:pPr>
        <w:widowControl/>
        <w:tabs>
          <w:tab w:val="left" w:pos="-1440"/>
          <w:tab w:val="left" w:pos="1080"/>
        </w:tabs>
        <w:ind w:left="1080" w:hanging="540"/>
        <w:outlineLvl w:val="4"/>
        <w:rPr>
          <w:b/>
          <w:sz w:val="24"/>
        </w:rPr>
      </w:pPr>
      <w:r w:rsidRPr="007D698F">
        <w:rPr>
          <w:b/>
          <w:sz w:val="24"/>
        </w:rPr>
        <w:t>2.</w:t>
      </w:r>
      <w:r w:rsidRPr="007D698F">
        <w:rPr>
          <w:b/>
          <w:sz w:val="24"/>
        </w:rPr>
        <w:tab/>
        <w:t>Expected Number of Awards</w:t>
      </w:r>
    </w:p>
    <w:p w:rsidR="000D0240" w:rsidRPr="007D698F" w:rsidRDefault="000D0240" w:rsidP="000D0240">
      <w:pPr>
        <w:widowControl/>
        <w:tabs>
          <w:tab w:val="left" w:pos="-1440"/>
          <w:tab w:val="left" w:pos="1080"/>
        </w:tabs>
        <w:ind w:left="1080" w:hanging="540"/>
        <w:outlineLvl w:val="4"/>
        <w:rPr>
          <w:sz w:val="24"/>
        </w:rPr>
      </w:pPr>
      <w:r w:rsidRPr="007D698F">
        <w:rPr>
          <w:b/>
          <w:sz w:val="24"/>
        </w:rPr>
        <w:tab/>
      </w:r>
      <w:r w:rsidRPr="006E3457">
        <w:rPr>
          <w:sz w:val="24"/>
        </w:rPr>
        <w:t xml:space="preserve">One </w:t>
      </w:r>
      <w:r w:rsidR="00986CF4">
        <w:rPr>
          <w:sz w:val="24"/>
        </w:rPr>
        <w:t xml:space="preserve">(1) </w:t>
      </w:r>
      <w:r w:rsidRPr="006E3457">
        <w:rPr>
          <w:sz w:val="24"/>
        </w:rPr>
        <w:t>Cooperative Agreement</w:t>
      </w:r>
      <w:r w:rsidR="00FD3C33">
        <w:rPr>
          <w:sz w:val="24"/>
        </w:rPr>
        <w:t>s</w:t>
      </w:r>
      <w:r w:rsidRPr="006E3457">
        <w:rPr>
          <w:sz w:val="24"/>
        </w:rPr>
        <w:t xml:space="preserve"> </w:t>
      </w:r>
    </w:p>
    <w:p w:rsidR="000D0240" w:rsidRPr="007D698F" w:rsidRDefault="000D0240" w:rsidP="000D0240">
      <w:pPr>
        <w:widowControl/>
        <w:tabs>
          <w:tab w:val="left" w:pos="1080"/>
        </w:tabs>
        <w:ind w:left="1080" w:hanging="540"/>
        <w:rPr>
          <w:sz w:val="24"/>
        </w:rPr>
      </w:pPr>
    </w:p>
    <w:p w:rsidR="000D0240" w:rsidRPr="00573DCA" w:rsidRDefault="000D0240" w:rsidP="000D0240">
      <w:pPr>
        <w:widowControl/>
        <w:tabs>
          <w:tab w:val="left" w:pos="-1440"/>
          <w:tab w:val="left" w:pos="1080"/>
        </w:tabs>
        <w:ind w:left="1080" w:hanging="540"/>
        <w:outlineLvl w:val="4"/>
        <w:rPr>
          <w:sz w:val="24"/>
        </w:rPr>
      </w:pPr>
      <w:r>
        <w:rPr>
          <w:b/>
          <w:sz w:val="24"/>
        </w:rPr>
        <w:t>3</w:t>
      </w:r>
      <w:r w:rsidRPr="00573DCA">
        <w:rPr>
          <w:b/>
          <w:sz w:val="24"/>
        </w:rPr>
        <w:t>.</w:t>
      </w:r>
      <w:r w:rsidRPr="00573DCA">
        <w:rPr>
          <w:b/>
          <w:sz w:val="24"/>
        </w:rPr>
        <w:tab/>
        <w:t>Expected Individual Award Amounts</w:t>
      </w:r>
    </w:p>
    <w:p w:rsidR="000D0240" w:rsidRPr="00573DCA" w:rsidRDefault="000D0240" w:rsidP="000D0240">
      <w:pPr>
        <w:widowControl/>
        <w:tabs>
          <w:tab w:val="left" w:pos="-1440"/>
          <w:tab w:val="left" w:pos="1080"/>
        </w:tabs>
        <w:ind w:left="1080" w:hanging="540"/>
        <w:outlineLvl w:val="4"/>
        <w:rPr>
          <w:sz w:val="24"/>
        </w:rPr>
      </w:pPr>
      <w:r w:rsidRPr="00573DCA">
        <w:rPr>
          <w:sz w:val="24"/>
        </w:rPr>
        <w:tab/>
      </w:r>
      <w:r w:rsidR="00AD2E38">
        <w:rPr>
          <w:sz w:val="24"/>
        </w:rPr>
        <w:t>$230,000</w:t>
      </w:r>
    </w:p>
    <w:p w:rsidR="000D0240" w:rsidRPr="00573DCA" w:rsidRDefault="000D0240" w:rsidP="000D0240">
      <w:pPr>
        <w:widowControl/>
        <w:tabs>
          <w:tab w:val="left" w:pos="1080"/>
        </w:tabs>
        <w:ind w:left="1080" w:hanging="540"/>
        <w:rPr>
          <w:sz w:val="24"/>
        </w:rPr>
      </w:pPr>
    </w:p>
    <w:p w:rsidR="000D0240" w:rsidRPr="007D698F" w:rsidRDefault="000D0240" w:rsidP="000D0240">
      <w:pPr>
        <w:widowControl/>
        <w:tabs>
          <w:tab w:val="left" w:pos="-1440"/>
          <w:tab w:val="left" w:pos="1080"/>
        </w:tabs>
        <w:ind w:left="1080" w:hanging="540"/>
        <w:outlineLvl w:val="4"/>
        <w:rPr>
          <w:b/>
          <w:sz w:val="24"/>
        </w:rPr>
      </w:pPr>
      <w:r>
        <w:rPr>
          <w:b/>
          <w:sz w:val="24"/>
        </w:rPr>
        <w:t>4</w:t>
      </w:r>
      <w:r w:rsidRPr="007D698F">
        <w:rPr>
          <w:b/>
          <w:sz w:val="24"/>
        </w:rPr>
        <w:t>.</w:t>
      </w:r>
      <w:r w:rsidRPr="007D698F">
        <w:rPr>
          <w:b/>
          <w:sz w:val="24"/>
        </w:rPr>
        <w:tab/>
        <w:t xml:space="preserve">Total Funding Expected to be </w:t>
      </w:r>
      <w:proofErr w:type="gramStart"/>
      <w:r w:rsidRPr="007D698F">
        <w:rPr>
          <w:b/>
          <w:sz w:val="24"/>
        </w:rPr>
        <w:t>Awarded</w:t>
      </w:r>
      <w:proofErr w:type="gramEnd"/>
      <w:r w:rsidRPr="007D698F">
        <w:rPr>
          <w:b/>
          <w:sz w:val="24"/>
        </w:rPr>
        <w:t xml:space="preserve"> through this Announcement</w:t>
      </w:r>
    </w:p>
    <w:p w:rsidR="000D0240" w:rsidRPr="00573DCA" w:rsidRDefault="000D0240" w:rsidP="000D0240">
      <w:pPr>
        <w:widowControl/>
        <w:tabs>
          <w:tab w:val="left" w:pos="-1440"/>
          <w:tab w:val="left" w:pos="1080"/>
        </w:tabs>
        <w:ind w:left="1080" w:hanging="540"/>
        <w:outlineLvl w:val="4"/>
        <w:rPr>
          <w:sz w:val="24"/>
        </w:rPr>
      </w:pPr>
      <w:r w:rsidRPr="007D698F">
        <w:rPr>
          <w:b/>
          <w:sz w:val="24"/>
        </w:rPr>
        <w:tab/>
      </w:r>
      <w:r w:rsidR="00AD2E38">
        <w:rPr>
          <w:sz w:val="24"/>
        </w:rPr>
        <w:t>$230,000</w:t>
      </w:r>
    </w:p>
    <w:p w:rsidR="000D0240" w:rsidRPr="00573DCA" w:rsidRDefault="000D0240" w:rsidP="000D0240">
      <w:pPr>
        <w:widowControl/>
        <w:tabs>
          <w:tab w:val="left" w:pos="-1440"/>
          <w:tab w:val="left" w:pos="1080"/>
        </w:tabs>
        <w:ind w:left="1080" w:hanging="540"/>
        <w:outlineLvl w:val="4"/>
        <w:rPr>
          <w:sz w:val="24"/>
        </w:rPr>
      </w:pPr>
    </w:p>
    <w:p w:rsidR="000D0240" w:rsidRPr="00573DCA" w:rsidRDefault="000D0240" w:rsidP="000D0240">
      <w:pPr>
        <w:widowControl/>
        <w:tabs>
          <w:tab w:val="left" w:pos="1080"/>
        </w:tabs>
        <w:ind w:left="1080" w:hanging="540"/>
        <w:rPr>
          <w:sz w:val="24"/>
        </w:rPr>
      </w:pPr>
      <w:r w:rsidRPr="00573DCA">
        <w:rPr>
          <w:b/>
          <w:sz w:val="24"/>
        </w:rPr>
        <w:t>5.</w:t>
      </w:r>
      <w:r w:rsidRPr="00573DCA">
        <w:rPr>
          <w:b/>
          <w:sz w:val="24"/>
        </w:rPr>
        <w:tab/>
        <w:t>Anticipated Start Date</w:t>
      </w:r>
    </w:p>
    <w:p w:rsidR="000D0240" w:rsidRDefault="00A763BA" w:rsidP="000D0240">
      <w:pPr>
        <w:widowControl/>
        <w:tabs>
          <w:tab w:val="left" w:pos="1080"/>
        </w:tabs>
        <w:ind w:left="1080" w:hanging="540"/>
        <w:rPr>
          <w:sz w:val="24"/>
        </w:rPr>
      </w:pPr>
      <w:r>
        <w:rPr>
          <w:sz w:val="24"/>
        </w:rPr>
        <w:tab/>
        <w:t>September 11</w:t>
      </w:r>
      <w:r w:rsidR="000D0240">
        <w:rPr>
          <w:sz w:val="24"/>
        </w:rPr>
        <w:t>, 2017</w:t>
      </w:r>
    </w:p>
    <w:p w:rsidR="000D0240" w:rsidRPr="00573DCA" w:rsidRDefault="000D0240" w:rsidP="000D0240">
      <w:pPr>
        <w:widowControl/>
        <w:tabs>
          <w:tab w:val="left" w:pos="1080"/>
        </w:tabs>
        <w:ind w:left="1080" w:hanging="540"/>
        <w:rPr>
          <w:sz w:val="24"/>
        </w:rPr>
      </w:pPr>
    </w:p>
    <w:p w:rsidR="000D0240" w:rsidRPr="00573DCA" w:rsidRDefault="000D0240" w:rsidP="000D0240">
      <w:pPr>
        <w:widowControl/>
        <w:tabs>
          <w:tab w:val="left" w:pos="1080"/>
        </w:tabs>
        <w:ind w:left="1080" w:hanging="540"/>
        <w:rPr>
          <w:b/>
          <w:sz w:val="24"/>
        </w:rPr>
      </w:pPr>
      <w:r w:rsidRPr="00573DCA">
        <w:rPr>
          <w:b/>
          <w:sz w:val="24"/>
        </w:rPr>
        <w:t>6.</w:t>
      </w:r>
      <w:r w:rsidRPr="00573DCA">
        <w:rPr>
          <w:b/>
          <w:sz w:val="24"/>
        </w:rPr>
        <w:tab/>
        <w:t>Anticipated Period of Performance</w:t>
      </w:r>
      <w:r w:rsidRPr="00573DCA">
        <w:rPr>
          <w:sz w:val="24"/>
        </w:rPr>
        <w:t xml:space="preserve"> (five (5) years maximum)</w:t>
      </w:r>
    </w:p>
    <w:p w:rsidR="000D0240" w:rsidRPr="00573DCA" w:rsidRDefault="000D0240" w:rsidP="000D0240">
      <w:pPr>
        <w:widowControl/>
        <w:tabs>
          <w:tab w:val="left" w:pos="1080"/>
        </w:tabs>
        <w:ind w:left="1080" w:hanging="540"/>
        <w:rPr>
          <w:sz w:val="24"/>
        </w:rPr>
      </w:pPr>
      <w:r w:rsidRPr="00573DCA">
        <w:rPr>
          <w:b/>
          <w:sz w:val="24"/>
        </w:rPr>
        <w:tab/>
      </w:r>
      <w:r w:rsidRPr="00573DCA">
        <w:rPr>
          <w:sz w:val="24"/>
        </w:rPr>
        <w:t xml:space="preserve">From:  </w:t>
      </w:r>
      <w:r w:rsidR="00A763BA">
        <w:rPr>
          <w:sz w:val="24"/>
        </w:rPr>
        <w:t>September 11</w:t>
      </w:r>
      <w:r>
        <w:rPr>
          <w:sz w:val="24"/>
        </w:rPr>
        <w:t>, 2017</w:t>
      </w:r>
    </w:p>
    <w:p w:rsidR="000D0240" w:rsidRPr="00573DCA" w:rsidRDefault="000D0240" w:rsidP="000D0240">
      <w:pPr>
        <w:widowControl/>
        <w:tabs>
          <w:tab w:val="left" w:pos="1080"/>
        </w:tabs>
        <w:ind w:left="1080" w:hanging="540"/>
        <w:rPr>
          <w:sz w:val="24"/>
        </w:rPr>
      </w:pPr>
      <w:r w:rsidRPr="00573DCA">
        <w:rPr>
          <w:sz w:val="24"/>
        </w:rPr>
        <w:tab/>
        <w:t xml:space="preserve">To:  </w:t>
      </w:r>
      <w:r w:rsidR="00A763BA">
        <w:rPr>
          <w:sz w:val="24"/>
        </w:rPr>
        <w:t>September 10, 2021</w:t>
      </w:r>
    </w:p>
    <w:p w:rsidR="000D0240" w:rsidRPr="00573DCA" w:rsidRDefault="000D0240" w:rsidP="000D0240">
      <w:pPr>
        <w:widowControl/>
        <w:tabs>
          <w:tab w:val="left" w:pos="-1440"/>
          <w:tab w:val="left" w:pos="720"/>
          <w:tab w:val="left" w:pos="1080"/>
        </w:tabs>
        <w:outlineLvl w:val="4"/>
        <w:rPr>
          <w:sz w:val="24"/>
        </w:rPr>
      </w:pPr>
    </w:p>
    <w:p w:rsidR="000D0240" w:rsidRPr="00573DCA" w:rsidRDefault="000D0240" w:rsidP="000D0240">
      <w:pPr>
        <w:widowControl/>
        <w:tabs>
          <w:tab w:val="left" w:pos="-1440"/>
          <w:tab w:val="left" w:pos="720"/>
          <w:tab w:val="left" w:pos="1080"/>
        </w:tabs>
        <w:ind w:left="1080" w:hanging="540"/>
        <w:outlineLvl w:val="4"/>
        <w:rPr>
          <w:b/>
          <w:sz w:val="24"/>
        </w:rPr>
      </w:pPr>
      <w:r w:rsidRPr="00573DCA">
        <w:rPr>
          <w:b/>
          <w:sz w:val="24"/>
        </w:rPr>
        <w:t>7.</w:t>
      </w:r>
      <w:r w:rsidRPr="00573DCA">
        <w:rPr>
          <w:b/>
          <w:sz w:val="24"/>
        </w:rPr>
        <w:tab/>
        <w:t>No Obligation to Award</w:t>
      </w:r>
    </w:p>
    <w:p w:rsidR="000D0240" w:rsidRPr="00573DCA" w:rsidRDefault="000D0240" w:rsidP="000D0240">
      <w:pPr>
        <w:widowControl/>
        <w:tabs>
          <w:tab w:val="left" w:pos="-1440"/>
        </w:tabs>
        <w:ind w:left="1080"/>
        <w:outlineLvl w:val="4"/>
        <w:rPr>
          <w:sz w:val="24"/>
        </w:rPr>
      </w:pPr>
      <w:r w:rsidRPr="00573DCA">
        <w:rPr>
          <w:sz w:val="24"/>
        </w:rPr>
        <w:t>The BLM is under no obligation to award funds for this project.  Only BLM Grants Management Officers (GMO) may obligate funds for financial assistance.</w:t>
      </w:r>
    </w:p>
    <w:p w:rsidR="000D0240" w:rsidRPr="00573DCA" w:rsidRDefault="000D0240" w:rsidP="000D0240">
      <w:pPr>
        <w:widowControl/>
        <w:tabs>
          <w:tab w:val="left" w:pos="-1440"/>
          <w:tab w:val="left" w:pos="720"/>
          <w:tab w:val="left" w:pos="1080"/>
        </w:tabs>
        <w:ind w:left="1080" w:hanging="540"/>
        <w:outlineLvl w:val="4"/>
        <w:rPr>
          <w:sz w:val="24"/>
        </w:rPr>
      </w:pPr>
    </w:p>
    <w:p w:rsidR="000D0240" w:rsidRPr="00573DCA" w:rsidRDefault="000D0240" w:rsidP="000D0240">
      <w:pPr>
        <w:widowControl/>
        <w:tabs>
          <w:tab w:val="left" w:pos="-1440"/>
          <w:tab w:val="left" w:pos="540"/>
        </w:tabs>
        <w:outlineLvl w:val="0"/>
        <w:rPr>
          <w:b/>
          <w:sz w:val="28"/>
        </w:rPr>
      </w:pPr>
      <w:r w:rsidRPr="00573DCA">
        <w:rPr>
          <w:b/>
          <w:sz w:val="28"/>
        </w:rPr>
        <w:t>C.</w:t>
      </w:r>
      <w:r w:rsidRPr="00573DCA">
        <w:rPr>
          <w:b/>
          <w:sz w:val="28"/>
        </w:rPr>
        <w:tab/>
        <w:t>ELIGIBILITY INFORMATION</w:t>
      </w:r>
    </w:p>
    <w:p w:rsidR="000D0240" w:rsidRPr="00573DCA" w:rsidRDefault="000D0240" w:rsidP="000D0240">
      <w:pPr>
        <w:widowControl/>
        <w:tabs>
          <w:tab w:val="left" w:pos="1080"/>
          <w:tab w:val="left" w:pos="1620"/>
          <w:tab w:val="center" w:pos="4221"/>
          <w:tab w:val="left" w:pos="4842"/>
          <w:tab w:val="left" w:pos="5562"/>
          <w:tab w:val="left" w:pos="6282"/>
          <w:tab w:val="left" w:pos="7002"/>
          <w:tab w:val="left" w:pos="7722"/>
          <w:tab w:val="left" w:pos="8442"/>
        </w:tabs>
        <w:ind w:left="1080" w:hanging="540"/>
        <w:outlineLvl w:val="1"/>
        <w:rPr>
          <w:sz w:val="24"/>
        </w:rPr>
      </w:pPr>
    </w:p>
    <w:p w:rsidR="000D0240" w:rsidRPr="00573DCA" w:rsidRDefault="000D0240" w:rsidP="000D0240">
      <w:pPr>
        <w:widowControl/>
        <w:tabs>
          <w:tab w:val="left" w:pos="1080"/>
          <w:tab w:val="left" w:pos="1440"/>
          <w:tab w:val="left" w:pos="1620"/>
          <w:tab w:val="left" w:pos="3240"/>
        </w:tabs>
        <w:spacing w:line="240" w:lineRule="atLeast"/>
        <w:ind w:left="1080" w:hanging="540"/>
        <w:rPr>
          <w:b/>
          <w:sz w:val="24"/>
        </w:rPr>
      </w:pPr>
      <w:r w:rsidRPr="007D698F">
        <w:rPr>
          <w:b/>
          <w:sz w:val="24"/>
        </w:rPr>
        <w:t>1.</w:t>
      </w:r>
      <w:r w:rsidRPr="007D698F">
        <w:rPr>
          <w:b/>
          <w:sz w:val="24"/>
        </w:rPr>
        <w:tab/>
        <w:t>Eligible Applicants</w:t>
      </w:r>
    </w:p>
    <w:p w:rsidR="000D0240" w:rsidRPr="00573DCA" w:rsidRDefault="000D0240" w:rsidP="000D0240">
      <w:pPr>
        <w:widowControl/>
        <w:tabs>
          <w:tab w:val="left" w:pos="1080"/>
          <w:tab w:val="left" w:pos="1440"/>
          <w:tab w:val="left" w:pos="1620"/>
          <w:tab w:val="left" w:pos="3240"/>
        </w:tabs>
        <w:spacing w:line="240" w:lineRule="atLeast"/>
        <w:ind w:left="1080" w:hanging="540"/>
        <w:rPr>
          <w:sz w:val="24"/>
        </w:rPr>
      </w:pPr>
      <w:r w:rsidRPr="00573DCA">
        <w:rPr>
          <w:sz w:val="24"/>
        </w:rPr>
        <w:tab/>
        <w:t>The following types of entities are eligible to apply for award under this announcement.  Failure to meet eligibility requirements will result in precluding the BLM from making an award.  Eligible applicant types are:</w:t>
      </w:r>
    </w:p>
    <w:p w:rsidR="000D0240" w:rsidRDefault="000D0240" w:rsidP="000D0240">
      <w:pPr>
        <w:widowControl/>
        <w:tabs>
          <w:tab w:val="left" w:pos="3240"/>
        </w:tabs>
        <w:spacing w:before="60"/>
        <w:ind w:left="2160" w:hanging="540"/>
        <w:rPr>
          <w:sz w:val="24"/>
        </w:rPr>
      </w:pPr>
      <w:r w:rsidRPr="009912DC">
        <w:rPr>
          <w:sz w:val="24"/>
        </w:rPr>
        <w:t>•</w:t>
      </w:r>
      <w:r w:rsidRPr="009912DC">
        <w:rPr>
          <w:sz w:val="24"/>
        </w:rPr>
        <w:tab/>
        <w:t>Unrestricted, anyone may apply</w:t>
      </w:r>
    </w:p>
    <w:p w:rsidR="005C656E" w:rsidRDefault="005C656E" w:rsidP="000D0240">
      <w:pPr>
        <w:widowControl/>
        <w:tabs>
          <w:tab w:val="left" w:pos="3240"/>
        </w:tabs>
        <w:spacing w:before="60"/>
        <w:ind w:left="2160" w:hanging="540"/>
        <w:rPr>
          <w:sz w:val="24"/>
        </w:rPr>
      </w:pPr>
    </w:p>
    <w:p w:rsidR="005C656E" w:rsidRPr="00181A5D" w:rsidRDefault="005C656E" w:rsidP="005C656E">
      <w:pPr>
        <w:widowControl/>
        <w:tabs>
          <w:tab w:val="left" w:pos="1080"/>
          <w:tab w:val="left" w:pos="1620"/>
        </w:tabs>
        <w:ind w:left="1080" w:hanging="540"/>
        <w:rPr>
          <w:b/>
          <w:sz w:val="24"/>
        </w:rPr>
      </w:pPr>
      <w:r>
        <w:rPr>
          <w:b/>
          <w:sz w:val="24"/>
        </w:rPr>
        <w:lastRenderedPageBreak/>
        <w:t>2</w:t>
      </w:r>
      <w:r w:rsidRPr="00694F61">
        <w:rPr>
          <w:b/>
          <w:sz w:val="24"/>
        </w:rPr>
        <w:t>.</w:t>
      </w:r>
      <w:r w:rsidRPr="00694F61">
        <w:rPr>
          <w:b/>
          <w:sz w:val="24"/>
        </w:rPr>
        <w:tab/>
        <w:t>Other Eligibility Restrictions</w:t>
      </w:r>
    </w:p>
    <w:p w:rsidR="005C656E" w:rsidRDefault="005C656E" w:rsidP="005C656E">
      <w:pPr>
        <w:ind w:left="1080"/>
        <w:rPr>
          <w:rFonts w:eastAsiaTheme="minorHAnsi"/>
          <w:b/>
          <w:sz w:val="24"/>
        </w:rPr>
      </w:pPr>
    </w:p>
    <w:p w:rsidR="005C656E" w:rsidRPr="00181A5D" w:rsidRDefault="005C656E" w:rsidP="005C656E">
      <w:pPr>
        <w:ind w:left="1080"/>
        <w:rPr>
          <w:rFonts w:eastAsiaTheme="minorHAnsi"/>
          <w:sz w:val="24"/>
        </w:rPr>
      </w:pPr>
      <w:r w:rsidRPr="00181A5D">
        <w:rPr>
          <w:rFonts w:eastAsiaTheme="minorHAnsi"/>
          <w:sz w:val="24"/>
        </w:rPr>
        <w:t>This financial assist</w:t>
      </w:r>
      <w:r>
        <w:rPr>
          <w:rFonts w:eastAsiaTheme="minorHAnsi"/>
          <w:sz w:val="24"/>
        </w:rPr>
        <w:t>ance opportunity is also open to all partners</w:t>
      </w:r>
      <w:r w:rsidRPr="00181A5D">
        <w:rPr>
          <w:rFonts w:eastAsiaTheme="minorHAnsi"/>
          <w:sz w:val="24"/>
        </w:rPr>
        <w:t xml:space="preserve"> under a</w:t>
      </w:r>
      <w:r>
        <w:rPr>
          <w:rFonts w:eastAsiaTheme="minorHAnsi"/>
          <w:sz w:val="24"/>
        </w:rPr>
        <w:t xml:space="preserve">ny </w:t>
      </w:r>
      <w:r w:rsidRPr="00181A5D">
        <w:rPr>
          <w:rFonts w:eastAsiaTheme="minorHAnsi"/>
          <w:sz w:val="24"/>
        </w:rPr>
        <w:t xml:space="preserve">Cooperative Ecosystem Studies Unit (CESU) program.  CESUs are partnerships that provide research, technical assistance, and education. </w:t>
      </w:r>
      <w:r>
        <w:rPr>
          <w:rFonts w:eastAsiaTheme="minorHAnsi"/>
          <w:sz w:val="24"/>
        </w:rPr>
        <w:t xml:space="preserve"> If a cooperative agreement is awarded to a CESU partner under a formally negotiated Master CESU agreement, </w:t>
      </w:r>
      <w:r w:rsidRPr="00181A5D">
        <w:rPr>
          <w:rFonts w:eastAsiaTheme="minorHAnsi"/>
          <w:sz w:val="24"/>
        </w:rPr>
        <w:t xml:space="preserve">indirect costs are limited to a rate of no more than 17.5% </w:t>
      </w:r>
      <w:r>
        <w:rPr>
          <w:rFonts w:eastAsiaTheme="minorHAnsi"/>
          <w:sz w:val="24"/>
        </w:rPr>
        <w:t>of the indirect cost base recognized in the partner's Federal Agency-approved Negotiated Indirect Cost Rate Agreement (NICRA).</w:t>
      </w:r>
    </w:p>
    <w:p w:rsidR="000D0240" w:rsidRPr="000C0293" w:rsidRDefault="000D0240" w:rsidP="00986CF4">
      <w:pPr>
        <w:widowControl/>
        <w:tabs>
          <w:tab w:val="left" w:pos="1080"/>
          <w:tab w:val="left" w:pos="1620"/>
        </w:tabs>
        <w:rPr>
          <w:sz w:val="24"/>
        </w:rPr>
      </w:pPr>
    </w:p>
    <w:p w:rsidR="000D0240" w:rsidRPr="00573DCA" w:rsidRDefault="005C656E" w:rsidP="000D0240">
      <w:pPr>
        <w:widowControl/>
        <w:tabs>
          <w:tab w:val="left" w:pos="1080"/>
          <w:tab w:val="left" w:pos="1440"/>
          <w:tab w:val="left" w:pos="1620"/>
        </w:tabs>
        <w:spacing w:line="240" w:lineRule="atLeast"/>
        <w:ind w:left="1080" w:hanging="540"/>
        <w:rPr>
          <w:b/>
          <w:sz w:val="24"/>
        </w:rPr>
      </w:pPr>
      <w:r>
        <w:rPr>
          <w:b/>
          <w:sz w:val="24"/>
        </w:rPr>
        <w:t>3</w:t>
      </w:r>
      <w:r w:rsidR="000D0240" w:rsidRPr="00573DCA">
        <w:rPr>
          <w:b/>
          <w:sz w:val="24"/>
        </w:rPr>
        <w:t>.</w:t>
      </w:r>
      <w:r w:rsidR="000D0240" w:rsidRPr="00573DCA">
        <w:rPr>
          <w:b/>
          <w:sz w:val="24"/>
        </w:rPr>
        <w:tab/>
        <w:t>Cost Sharing or Matching</w:t>
      </w:r>
    </w:p>
    <w:p w:rsidR="000D0240" w:rsidRPr="00573DCA" w:rsidRDefault="000D0240" w:rsidP="000D0240">
      <w:pPr>
        <w:widowControl/>
        <w:tabs>
          <w:tab w:val="left" w:pos="1080"/>
          <w:tab w:val="left" w:pos="1440"/>
          <w:tab w:val="left" w:pos="1620"/>
        </w:tabs>
        <w:spacing w:line="240" w:lineRule="atLeast"/>
        <w:ind w:left="1080" w:hanging="540"/>
        <w:rPr>
          <w:b/>
          <w:sz w:val="24"/>
        </w:rPr>
      </w:pPr>
      <w:r w:rsidRPr="00573DCA">
        <w:rPr>
          <w:b/>
          <w:sz w:val="24"/>
        </w:rPr>
        <w:tab/>
      </w:r>
      <w:r w:rsidRPr="00573DCA">
        <w:rPr>
          <w:sz w:val="24"/>
        </w:rPr>
        <w:t>This program has no cost sharing or matching requirements</w:t>
      </w:r>
      <w:r w:rsidRPr="00573DCA">
        <w:rPr>
          <w:b/>
          <w:sz w:val="24"/>
        </w:rPr>
        <w:t>.</w:t>
      </w:r>
    </w:p>
    <w:p w:rsidR="000D0240" w:rsidRPr="00181A5D" w:rsidRDefault="000D0240" w:rsidP="000D0240">
      <w:pPr>
        <w:widowControl/>
        <w:autoSpaceDE/>
        <w:autoSpaceDN/>
        <w:adjustRightInd/>
        <w:rPr>
          <w:sz w:val="24"/>
        </w:rPr>
      </w:pPr>
    </w:p>
    <w:p w:rsidR="000D0240" w:rsidRPr="00573DCA" w:rsidRDefault="000D0240" w:rsidP="000D0240">
      <w:pPr>
        <w:widowControl/>
        <w:tabs>
          <w:tab w:val="left" w:pos="540"/>
        </w:tabs>
        <w:rPr>
          <w:b/>
          <w:sz w:val="28"/>
        </w:rPr>
      </w:pPr>
      <w:r w:rsidRPr="00573DCA">
        <w:rPr>
          <w:b/>
          <w:sz w:val="28"/>
        </w:rPr>
        <w:t>D.</w:t>
      </w:r>
      <w:r w:rsidRPr="00573DCA">
        <w:rPr>
          <w:b/>
          <w:sz w:val="28"/>
        </w:rPr>
        <w:tab/>
        <w:t>APPLICATION AND SUBMISSION INFORMATION</w:t>
      </w:r>
    </w:p>
    <w:p w:rsidR="000D0240" w:rsidRPr="00573DCA" w:rsidRDefault="000D0240" w:rsidP="000D0240">
      <w:pPr>
        <w:widowControl/>
        <w:tabs>
          <w:tab w:val="left" w:pos="1080"/>
          <w:tab w:val="left" w:pos="1620"/>
        </w:tabs>
        <w:ind w:left="1080" w:hanging="540"/>
        <w:rPr>
          <w:sz w:val="24"/>
        </w:rPr>
      </w:pPr>
    </w:p>
    <w:p w:rsidR="000D0240" w:rsidRPr="00573DCA" w:rsidRDefault="000D0240" w:rsidP="000D0240">
      <w:pPr>
        <w:widowControl/>
        <w:tabs>
          <w:tab w:val="left" w:pos="1080"/>
          <w:tab w:val="left" w:pos="1620"/>
        </w:tabs>
        <w:ind w:left="1080" w:hanging="540"/>
        <w:rPr>
          <w:sz w:val="24"/>
        </w:rPr>
      </w:pPr>
      <w:r w:rsidRPr="00573DCA">
        <w:rPr>
          <w:b/>
          <w:sz w:val="24"/>
        </w:rPr>
        <w:t>1.</w:t>
      </w:r>
      <w:r w:rsidRPr="00573DCA">
        <w:rPr>
          <w:b/>
          <w:sz w:val="24"/>
        </w:rPr>
        <w:tab/>
        <w:t>Application Package</w:t>
      </w:r>
    </w:p>
    <w:p w:rsidR="000D0240" w:rsidRPr="00573DCA" w:rsidRDefault="000D0240" w:rsidP="000D0240">
      <w:pPr>
        <w:widowControl/>
        <w:tabs>
          <w:tab w:val="left" w:pos="1080"/>
          <w:tab w:val="left" w:pos="1620"/>
        </w:tabs>
        <w:ind w:left="1080"/>
        <w:rPr>
          <w:sz w:val="24"/>
        </w:rPr>
      </w:pPr>
      <w:r w:rsidRPr="00573DCA">
        <w:rPr>
          <w:sz w:val="24"/>
        </w:rPr>
        <w:t xml:space="preserve">This announcement includes all information, documents, and electronic addresses needed to submit an application through </w:t>
      </w:r>
      <w:hyperlink r:id="rId10" w:history="1">
        <w:r w:rsidRPr="00573DCA">
          <w:rPr>
            <w:color w:val="0000FF"/>
            <w:sz w:val="24"/>
            <w:u w:val="single"/>
          </w:rPr>
          <w:t>www.Grants.gov</w:t>
        </w:r>
      </w:hyperlink>
      <w:r w:rsidRPr="00573DCA">
        <w:rPr>
          <w:sz w:val="24"/>
        </w:rPr>
        <w:t>.  Paper copies may be requested by contacting the individual(s) listed on the application coversheet.</w:t>
      </w:r>
    </w:p>
    <w:p w:rsidR="000D0240" w:rsidRPr="00573DCA" w:rsidRDefault="000D0240" w:rsidP="000D0240">
      <w:pPr>
        <w:widowControl/>
        <w:tabs>
          <w:tab w:val="left" w:pos="1080"/>
          <w:tab w:val="left" w:pos="1620"/>
        </w:tabs>
        <w:ind w:left="1080" w:hanging="540"/>
        <w:rPr>
          <w:sz w:val="24"/>
        </w:rPr>
      </w:pPr>
    </w:p>
    <w:p w:rsidR="000D0240" w:rsidRPr="00573DCA" w:rsidRDefault="000D0240" w:rsidP="000D0240">
      <w:pPr>
        <w:widowControl/>
        <w:tabs>
          <w:tab w:val="left" w:pos="1080"/>
          <w:tab w:val="left" w:pos="1620"/>
        </w:tabs>
        <w:ind w:left="1080" w:hanging="540"/>
        <w:rPr>
          <w:b/>
          <w:sz w:val="24"/>
        </w:rPr>
      </w:pPr>
      <w:r w:rsidRPr="00573DCA">
        <w:rPr>
          <w:b/>
          <w:sz w:val="24"/>
        </w:rPr>
        <w:t>2.</w:t>
      </w:r>
      <w:r w:rsidRPr="00573DCA">
        <w:rPr>
          <w:b/>
          <w:sz w:val="24"/>
        </w:rPr>
        <w:tab/>
        <w:t>DUNS Number and SAM Registration</w:t>
      </w:r>
    </w:p>
    <w:p w:rsidR="000D0240" w:rsidRPr="00573DCA" w:rsidRDefault="000D0240" w:rsidP="000D0240">
      <w:pPr>
        <w:widowControl/>
        <w:tabs>
          <w:tab w:val="left" w:pos="1080"/>
          <w:tab w:val="left" w:pos="1620"/>
        </w:tabs>
        <w:ind w:left="1080" w:hanging="540"/>
        <w:rPr>
          <w:sz w:val="24"/>
        </w:rPr>
      </w:pPr>
      <w:r w:rsidRPr="00573DCA">
        <w:rPr>
          <w:sz w:val="24"/>
        </w:rPr>
        <w:tab/>
        <w:t xml:space="preserve">Each applicant (unless the applicant is an individual or Federal awarding agency that is </w:t>
      </w:r>
      <w:proofErr w:type="gramStart"/>
      <w:r w:rsidRPr="00573DCA">
        <w:rPr>
          <w:sz w:val="24"/>
        </w:rPr>
        <w:t>excepted</w:t>
      </w:r>
      <w:proofErr w:type="gramEnd"/>
      <w:r w:rsidRPr="00573DCA">
        <w:rPr>
          <w:sz w:val="24"/>
        </w:rPr>
        <w:t xml:space="preserve"> from those requirements under 2 CFR § 25.110(b) or (c), or has an exception approved by the Federal awarding agency under 2 CFR § 25.110(d)) is required to:</w:t>
      </w:r>
    </w:p>
    <w:p w:rsidR="000D0240" w:rsidRPr="00573DCA" w:rsidRDefault="000D0240" w:rsidP="000D0240">
      <w:pPr>
        <w:widowControl/>
        <w:tabs>
          <w:tab w:val="left" w:pos="1620"/>
        </w:tabs>
        <w:ind w:left="1620" w:hanging="540"/>
        <w:rPr>
          <w:sz w:val="24"/>
        </w:rPr>
      </w:pPr>
    </w:p>
    <w:p w:rsidR="000D0240" w:rsidRPr="00573DCA" w:rsidRDefault="000D0240" w:rsidP="00DD4262">
      <w:pPr>
        <w:widowControl/>
        <w:tabs>
          <w:tab w:val="left" w:pos="1620"/>
        </w:tabs>
        <w:ind w:left="1620" w:hanging="540"/>
        <w:rPr>
          <w:sz w:val="24"/>
        </w:rPr>
      </w:pPr>
      <w:r w:rsidRPr="00573DCA">
        <w:rPr>
          <w:sz w:val="24"/>
        </w:rPr>
        <w:t>a.</w:t>
      </w:r>
      <w:r w:rsidRPr="00573DCA">
        <w:rPr>
          <w:sz w:val="24"/>
        </w:rPr>
        <w:tab/>
        <w:t xml:space="preserve">Provide a valid DUNS number (Dun &amp; Bradstreet Universal Numbering System) on its application.  DUNS numbers are nine-digit numbers established and assigned by Dun and Bradstreet, Inc. (D&amp;B) to uniquely identify business entities.  DUNS numbers may </w:t>
      </w:r>
      <w:r w:rsidRPr="00E221E6">
        <w:rPr>
          <w:sz w:val="24"/>
        </w:rPr>
        <w:t>be obtained free of charge</w:t>
      </w:r>
      <w:r>
        <w:rPr>
          <w:sz w:val="24"/>
        </w:rPr>
        <w:t xml:space="preserve"> </w:t>
      </w:r>
      <w:r w:rsidRPr="00573DCA">
        <w:rPr>
          <w:sz w:val="24"/>
        </w:rPr>
        <w:t xml:space="preserve">from Dun &amp; Bradstreet, Inc., at:  </w:t>
      </w:r>
      <w:hyperlink r:id="rId11" w:history="1">
        <w:r w:rsidRPr="00573DCA">
          <w:rPr>
            <w:rStyle w:val="Hyperlink"/>
            <w:sz w:val="24"/>
          </w:rPr>
          <w:t>http://fedgov.dnb.com/webform</w:t>
        </w:r>
      </w:hyperlink>
      <w:r w:rsidRPr="00573DCA">
        <w:rPr>
          <w:sz w:val="24"/>
        </w:rPr>
        <w:t xml:space="preserve"> or by </w:t>
      </w:r>
      <w:r w:rsidR="00DD4262">
        <w:rPr>
          <w:sz w:val="24"/>
        </w:rPr>
        <w:t>calling them at (877) 930-5228.</w:t>
      </w:r>
    </w:p>
    <w:p w:rsidR="000D0240" w:rsidRPr="00573DCA" w:rsidRDefault="000D0240" w:rsidP="00DD4262">
      <w:pPr>
        <w:widowControl/>
        <w:autoSpaceDE/>
        <w:autoSpaceDN/>
        <w:adjustRightInd/>
        <w:ind w:left="1620" w:hanging="540"/>
        <w:rPr>
          <w:sz w:val="24"/>
        </w:rPr>
      </w:pPr>
      <w:r w:rsidRPr="00573DCA">
        <w:rPr>
          <w:sz w:val="24"/>
        </w:rPr>
        <w:t>b.</w:t>
      </w:r>
      <w:r w:rsidRPr="00573DCA">
        <w:rPr>
          <w:sz w:val="24"/>
        </w:rPr>
        <w:tab/>
        <w:t xml:space="preserve">Be registered in SAM (System for Award Management, </w:t>
      </w:r>
      <w:hyperlink r:id="rId12" w:history="1">
        <w:r w:rsidRPr="00573DCA">
          <w:rPr>
            <w:rStyle w:val="Hyperlink"/>
            <w:sz w:val="24"/>
          </w:rPr>
          <w:t>www.SAM.gov</w:t>
        </w:r>
      </w:hyperlink>
      <w:r w:rsidRPr="00573DCA">
        <w:rPr>
          <w:sz w:val="24"/>
        </w:rPr>
        <w:t>) before submitting its application.  SAM is the Official U.S. Government system that consolidated the capabilities of CCR/</w:t>
      </w:r>
      <w:proofErr w:type="spellStart"/>
      <w:r w:rsidRPr="00573DCA">
        <w:rPr>
          <w:sz w:val="24"/>
        </w:rPr>
        <w:t>FedReg</w:t>
      </w:r>
      <w:proofErr w:type="spellEnd"/>
      <w:r w:rsidRPr="00573DCA">
        <w:rPr>
          <w:sz w:val="24"/>
        </w:rPr>
        <w:t xml:space="preserve">, ORCA, and EPLS.  There is no fee to register at this site.  Register in the System for Award Management (SAM) at:  </w:t>
      </w:r>
      <w:hyperlink r:id="rId13" w:history="1">
        <w:r w:rsidRPr="00573DCA">
          <w:rPr>
            <w:color w:val="0000FF"/>
            <w:sz w:val="24"/>
            <w:u w:val="single"/>
          </w:rPr>
          <w:t>http://www.sam.gov</w:t>
        </w:r>
      </w:hyperlink>
      <w:r w:rsidRPr="00573DCA">
        <w:rPr>
          <w:color w:val="0000FF"/>
          <w:sz w:val="24"/>
          <w:u w:val="single"/>
        </w:rPr>
        <w:t>.</w:t>
      </w:r>
      <w:r w:rsidR="00DD4262">
        <w:rPr>
          <w:sz w:val="24"/>
        </w:rPr>
        <w:t xml:space="preserve"> </w:t>
      </w:r>
    </w:p>
    <w:p w:rsidR="000D0240" w:rsidRDefault="000D0240" w:rsidP="000D0240">
      <w:pPr>
        <w:widowControl/>
        <w:tabs>
          <w:tab w:val="left" w:pos="1620"/>
        </w:tabs>
        <w:ind w:left="1620" w:hanging="540"/>
        <w:rPr>
          <w:sz w:val="24"/>
        </w:rPr>
      </w:pPr>
      <w:r w:rsidRPr="00573DCA">
        <w:rPr>
          <w:sz w:val="24"/>
        </w:rPr>
        <w:t>c.</w:t>
      </w:r>
      <w:r w:rsidRPr="00573DCA">
        <w:rPr>
          <w:sz w:val="24"/>
        </w:rPr>
        <w:tab/>
        <w:t>Continue to maintain an active SAM registration with current information at all times during which the applicant has an active Federal award or an application or plan under consideration by a Federal awarding agency.</w:t>
      </w:r>
    </w:p>
    <w:p w:rsidR="000D0240" w:rsidRPr="00573DCA" w:rsidRDefault="000D0240" w:rsidP="000D0240">
      <w:pPr>
        <w:widowControl/>
        <w:tabs>
          <w:tab w:val="left" w:pos="1620"/>
        </w:tabs>
        <w:ind w:left="1620" w:hanging="540"/>
        <w:rPr>
          <w:sz w:val="24"/>
        </w:rPr>
      </w:pPr>
    </w:p>
    <w:p w:rsidR="000D0240" w:rsidRPr="00573DCA" w:rsidRDefault="000D0240" w:rsidP="000D0240">
      <w:pPr>
        <w:widowControl/>
        <w:tabs>
          <w:tab w:val="left" w:pos="1080"/>
          <w:tab w:val="left" w:pos="1620"/>
        </w:tabs>
        <w:ind w:left="1080" w:hanging="540"/>
        <w:rPr>
          <w:b/>
          <w:sz w:val="24"/>
        </w:rPr>
      </w:pPr>
      <w:r w:rsidRPr="00573DCA">
        <w:rPr>
          <w:b/>
          <w:sz w:val="24"/>
        </w:rPr>
        <w:t>3.</w:t>
      </w:r>
      <w:r w:rsidRPr="00573DCA">
        <w:rPr>
          <w:b/>
          <w:sz w:val="24"/>
        </w:rPr>
        <w:tab/>
        <w:t>The Application Package</w:t>
      </w:r>
    </w:p>
    <w:p w:rsidR="00B10B39" w:rsidRDefault="000D0240" w:rsidP="00B32922">
      <w:pPr>
        <w:widowControl/>
        <w:tabs>
          <w:tab w:val="left" w:pos="1080"/>
          <w:tab w:val="left" w:pos="1620"/>
        </w:tabs>
        <w:ind w:left="1080" w:hanging="540"/>
        <w:rPr>
          <w:sz w:val="24"/>
        </w:rPr>
      </w:pPr>
      <w:r w:rsidRPr="00573DCA">
        <w:rPr>
          <w:b/>
          <w:sz w:val="24"/>
        </w:rPr>
        <w:tab/>
      </w:r>
      <w:r w:rsidRPr="00573DCA">
        <w:rPr>
          <w:sz w:val="24"/>
        </w:rPr>
        <w:t xml:space="preserve">Applications must include all required Standard Forms (SF) shown below, a Proposal (Attachment </w:t>
      </w:r>
      <w:r>
        <w:rPr>
          <w:sz w:val="24"/>
        </w:rPr>
        <w:t>A</w:t>
      </w:r>
      <w:r w:rsidRPr="00573DCA">
        <w:rPr>
          <w:sz w:val="24"/>
        </w:rPr>
        <w:t xml:space="preserve">), a Budget Detail (Attachment </w:t>
      </w:r>
      <w:r>
        <w:rPr>
          <w:sz w:val="24"/>
        </w:rPr>
        <w:t>B</w:t>
      </w:r>
      <w:r w:rsidRPr="00573DCA">
        <w:rPr>
          <w:sz w:val="24"/>
        </w:rPr>
        <w:t xml:space="preserve">), and a copy the applicant's approved federal agency Negotiated Indirect Cost Rate Agreement (NICRA), if applicable.  Non-governmental organizations that have not previously received award funds or </w:t>
      </w:r>
      <w:r w:rsidRPr="00573DCA">
        <w:rPr>
          <w:sz w:val="24"/>
        </w:rPr>
        <w:lastRenderedPageBreak/>
        <w:t>have not had an active award within 3 (three) years must complete a Financial Assistance Evaluation Questionnaire.  A copy of the questionnaire may be requested by contacting the individual(s) listed on the application coversheet.</w:t>
      </w:r>
    </w:p>
    <w:p w:rsidR="003A39DE" w:rsidRPr="00B32922" w:rsidRDefault="003A39DE" w:rsidP="00B32922">
      <w:pPr>
        <w:widowControl/>
        <w:tabs>
          <w:tab w:val="left" w:pos="1080"/>
          <w:tab w:val="left" w:pos="1620"/>
        </w:tabs>
        <w:ind w:left="1080" w:hanging="540"/>
        <w:rPr>
          <w:sz w:val="24"/>
        </w:rPr>
      </w:pPr>
    </w:p>
    <w:p w:rsidR="000D0240" w:rsidRPr="00573DCA" w:rsidRDefault="000D0240" w:rsidP="000D0240">
      <w:pPr>
        <w:widowControl/>
        <w:spacing w:after="120"/>
        <w:ind w:left="1080"/>
        <w:rPr>
          <w:b/>
          <w:sz w:val="24"/>
        </w:rPr>
      </w:pPr>
      <w:r w:rsidRPr="00573DCA">
        <w:rPr>
          <w:b/>
          <w:i/>
          <w:sz w:val="24"/>
        </w:rPr>
        <w:t>WHAT TO SUBMIT</w:t>
      </w:r>
      <w:r w:rsidRPr="00573DCA">
        <w:rPr>
          <w:b/>
          <w:sz w:val="24"/>
        </w:rPr>
        <w:t>:</w:t>
      </w:r>
    </w:p>
    <w:tbl>
      <w:tblPr>
        <w:tblW w:w="7020" w:type="dxa"/>
        <w:tblInd w:w="1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A0" w:firstRow="1" w:lastRow="0" w:firstColumn="1" w:lastColumn="0" w:noHBand="0" w:noVBand="0"/>
      </w:tblPr>
      <w:tblGrid>
        <w:gridCol w:w="6390"/>
        <w:gridCol w:w="630"/>
      </w:tblGrid>
      <w:tr w:rsidR="000D0240" w:rsidRPr="00573DCA" w:rsidTr="00BC7E0A">
        <w:trPr>
          <w:cantSplit/>
          <w:tblHeader/>
        </w:trPr>
        <w:tc>
          <w:tcPr>
            <w:tcW w:w="6390" w:type="dxa"/>
            <w:tcBorders>
              <w:top w:val="single" w:sz="4" w:space="0" w:color="auto"/>
              <w:bottom w:val="single" w:sz="6" w:space="0" w:color="auto"/>
            </w:tcBorders>
            <w:shd w:val="clear" w:color="auto" w:fill="D9D9D9"/>
            <w:vAlign w:val="center"/>
          </w:tcPr>
          <w:p w:rsidR="000D0240" w:rsidRPr="00573DCA" w:rsidRDefault="000D0240" w:rsidP="00BC7E0A">
            <w:pPr>
              <w:widowControl/>
              <w:ind w:left="108" w:right="108"/>
              <w:jc w:val="center"/>
              <w:rPr>
                <w:b/>
                <w:sz w:val="24"/>
              </w:rPr>
            </w:pPr>
            <w:r w:rsidRPr="00573DCA">
              <w:rPr>
                <w:b/>
                <w:sz w:val="24"/>
              </w:rPr>
              <w:t>Form Name and Number</w:t>
            </w:r>
          </w:p>
        </w:tc>
        <w:tc>
          <w:tcPr>
            <w:tcW w:w="630" w:type="dxa"/>
            <w:tcBorders>
              <w:top w:val="single" w:sz="4" w:space="0" w:color="auto"/>
              <w:bottom w:val="single" w:sz="6" w:space="0" w:color="auto"/>
            </w:tcBorders>
            <w:shd w:val="clear" w:color="auto" w:fill="D9D9D9"/>
            <w:vAlign w:val="center"/>
          </w:tcPr>
          <w:p w:rsidR="000D0240" w:rsidRPr="00573DCA" w:rsidRDefault="000D0240" w:rsidP="00BC7E0A">
            <w:pPr>
              <w:widowControl/>
              <w:jc w:val="center"/>
              <w:rPr>
                <w:b/>
                <w:sz w:val="24"/>
              </w:rPr>
            </w:pPr>
            <w:r w:rsidRPr="00573DCA">
              <w:rPr>
                <w:b/>
                <w:sz w:val="24"/>
              </w:rPr>
              <w:sym w:font="Wingdings" w:char="F0FC"/>
            </w:r>
          </w:p>
        </w:tc>
      </w:tr>
      <w:tr w:rsidR="000D0240" w:rsidRPr="00573DCA" w:rsidTr="00BC7E0A">
        <w:trPr>
          <w:cantSplit/>
        </w:trPr>
        <w:tc>
          <w:tcPr>
            <w:tcW w:w="6390" w:type="dxa"/>
            <w:tcBorders>
              <w:top w:val="single" w:sz="4" w:space="0" w:color="auto"/>
              <w:bottom w:val="single" w:sz="6" w:space="0" w:color="auto"/>
            </w:tcBorders>
            <w:vAlign w:val="center"/>
          </w:tcPr>
          <w:p w:rsidR="000D0240" w:rsidRPr="00573DCA" w:rsidRDefault="000D0240" w:rsidP="00BC7E0A">
            <w:pPr>
              <w:widowControl/>
              <w:ind w:left="108" w:right="108"/>
              <w:rPr>
                <w:sz w:val="24"/>
              </w:rPr>
            </w:pPr>
            <w:r w:rsidRPr="00573DCA">
              <w:rPr>
                <w:sz w:val="24"/>
              </w:rPr>
              <w:t>SF-424 Application for Federal Assistance</w:t>
            </w:r>
          </w:p>
        </w:tc>
        <w:tc>
          <w:tcPr>
            <w:tcW w:w="630" w:type="dxa"/>
            <w:tcBorders>
              <w:top w:val="single" w:sz="4" w:space="0" w:color="auto"/>
              <w:bottom w:val="single" w:sz="6"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6"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SF-424A Budget Information - Non-Construction Programs</w:t>
            </w:r>
          </w:p>
        </w:tc>
        <w:tc>
          <w:tcPr>
            <w:tcW w:w="630" w:type="dxa"/>
            <w:tcBorders>
              <w:top w:val="single" w:sz="6"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SF-424B Assurances - Non-Construction Programs</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Pr>
                <w:sz w:val="24"/>
              </w:rPr>
              <w:t>Grants.gov Lobbying Form</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 xml:space="preserve">Project Proposal (Attachment </w:t>
            </w:r>
            <w:r>
              <w:rPr>
                <w:sz w:val="24"/>
              </w:rPr>
              <w:t>A to this document</w:t>
            </w:r>
            <w:r w:rsidRPr="00664643">
              <w:rPr>
                <w:sz w:val="24"/>
              </w:rPr>
              <w:t>)</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 xml:space="preserve">Budget Detail (Attachment </w:t>
            </w:r>
            <w:r>
              <w:rPr>
                <w:sz w:val="24"/>
              </w:rPr>
              <w:t>B to this document</w:t>
            </w:r>
            <w:r w:rsidRPr="00664643">
              <w:rPr>
                <w:sz w:val="24"/>
              </w:rPr>
              <w:t>)</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Federal Agency-approved Negotiated Indirect Cost Rate Agreement (NICRA</w:t>
            </w:r>
            <w:r>
              <w:rPr>
                <w:sz w:val="24"/>
              </w:rPr>
              <w:t>)</w:t>
            </w:r>
            <w:r w:rsidRPr="00573DCA">
              <w:rPr>
                <w:sz w:val="24"/>
              </w:rPr>
              <w:t>, if applicable</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r w:rsidR="000D0240" w:rsidRPr="00573DCA" w:rsidTr="00BC7E0A">
        <w:trPr>
          <w:cantSplit/>
        </w:trPr>
        <w:tc>
          <w:tcPr>
            <w:tcW w:w="6390" w:type="dxa"/>
            <w:tcBorders>
              <w:top w:val="single" w:sz="4" w:space="0" w:color="auto"/>
              <w:bottom w:val="single" w:sz="4" w:space="0" w:color="auto"/>
            </w:tcBorders>
            <w:vAlign w:val="center"/>
          </w:tcPr>
          <w:p w:rsidR="000D0240" w:rsidRPr="00573DCA" w:rsidRDefault="000D0240" w:rsidP="00BC7E0A">
            <w:pPr>
              <w:widowControl/>
              <w:ind w:left="108" w:right="108"/>
              <w:rPr>
                <w:sz w:val="24"/>
              </w:rPr>
            </w:pPr>
            <w:r w:rsidRPr="00573DCA">
              <w:rPr>
                <w:sz w:val="24"/>
              </w:rPr>
              <w:t>Financial Assistance Evaluation Questionnaire (if applicable)</w:t>
            </w:r>
          </w:p>
        </w:tc>
        <w:tc>
          <w:tcPr>
            <w:tcW w:w="630" w:type="dxa"/>
            <w:tcBorders>
              <w:top w:val="single" w:sz="4" w:space="0" w:color="auto"/>
              <w:bottom w:val="single" w:sz="4" w:space="0" w:color="auto"/>
            </w:tcBorders>
            <w:vAlign w:val="center"/>
          </w:tcPr>
          <w:p w:rsidR="000D0240" w:rsidRPr="00573DCA" w:rsidRDefault="000D0240" w:rsidP="00BC7E0A">
            <w:pPr>
              <w:widowControl/>
              <w:jc w:val="center"/>
              <w:rPr>
                <w:sz w:val="24"/>
              </w:rPr>
            </w:pPr>
          </w:p>
        </w:tc>
      </w:tr>
    </w:tbl>
    <w:p w:rsidR="000D0240" w:rsidRPr="00573DCA" w:rsidRDefault="000D0240" w:rsidP="000D0240">
      <w:pPr>
        <w:widowControl/>
        <w:tabs>
          <w:tab w:val="left" w:pos="1080"/>
          <w:tab w:val="left" w:pos="1620"/>
        </w:tabs>
        <w:ind w:left="1080" w:hanging="540"/>
        <w:rPr>
          <w:sz w:val="24"/>
        </w:rPr>
      </w:pPr>
    </w:p>
    <w:p w:rsidR="000D0240" w:rsidRPr="00573DCA" w:rsidRDefault="000D0240" w:rsidP="000D0240">
      <w:pPr>
        <w:widowControl/>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620" w:hanging="540"/>
        <w:rPr>
          <w:color w:val="000000"/>
          <w:sz w:val="24"/>
        </w:rPr>
      </w:pPr>
      <w:r w:rsidRPr="00573DCA">
        <w:rPr>
          <w:sz w:val="24"/>
        </w:rPr>
        <w:t>a.</w:t>
      </w:r>
      <w:r w:rsidRPr="00573DCA">
        <w:rPr>
          <w:sz w:val="24"/>
        </w:rPr>
        <w:tab/>
      </w:r>
      <w:r w:rsidRPr="00573DCA">
        <w:rPr>
          <w:color w:val="000000"/>
          <w:sz w:val="24"/>
        </w:rPr>
        <w:t xml:space="preserve">Project Proposal (Attachment </w:t>
      </w:r>
      <w:r>
        <w:rPr>
          <w:color w:val="000000"/>
          <w:sz w:val="24"/>
        </w:rPr>
        <w:t>A</w:t>
      </w:r>
      <w:r w:rsidRPr="00573DCA">
        <w:rPr>
          <w:color w:val="000000"/>
          <w:sz w:val="24"/>
        </w:rPr>
        <w:t>)</w:t>
      </w:r>
    </w:p>
    <w:p w:rsidR="000D0240" w:rsidRPr="00573DCA" w:rsidRDefault="000D0240" w:rsidP="000D0240">
      <w:pPr>
        <w:widowControl/>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620" w:hanging="540"/>
        <w:rPr>
          <w:color w:val="000000"/>
          <w:sz w:val="24"/>
        </w:rPr>
      </w:pPr>
    </w:p>
    <w:p w:rsidR="000D0240" w:rsidRPr="00573DCA" w:rsidRDefault="000D0240" w:rsidP="000D0240">
      <w:pPr>
        <w:widowControl/>
        <w:tabs>
          <w:tab w:val="left" w:pos="-720"/>
          <w:tab w:val="left" w:pos="-360"/>
        </w:tabs>
        <w:ind w:left="2160" w:hanging="540"/>
        <w:rPr>
          <w:sz w:val="24"/>
        </w:rPr>
      </w:pPr>
      <w:r w:rsidRPr="00573DCA">
        <w:rPr>
          <w:color w:val="000000"/>
          <w:sz w:val="24"/>
        </w:rPr>
        <w:t>1)</w:t>
      </w:r>
      <w:r w:rsidRPr="00573DCA">
        <w:rPr>
          <w:color w:val="000000"/>
          <w:sz w:val="24"/>
        </w:rPr>
        <w:tab/>
        <w:t xml:space="preserve">Attachment </w:t>
      </w:r>
      <w:r>
        <w:rPr>
          <w:color w:val="000000"/>
          <w:sz w:val="24"/>
        </w:rPr>
        <w:t>A</w:t>
      </w:r>
      <w:r w:rsidRPr="00573DCA">
        <w:rPr>
          <w:color w:val="000000"/>
          <w:sz w:val="24"/>
        </w:rPr>
        <w:t xml:space="preserve"> is a suggested project proposal template and may be used when submitting your pr</w:t>
      </w:r>
      <w:r w:rsidRPr="00573DCA">
        <w:rPr>
          <w:sz w:val="24"/>
        </w:rPr>
        <w:t xml:space="preserve">oposal.  The proposal must be no longer than 15 pages, with a type-face no smaller than 11-point, and have at least one (1) inch margins on all sides.  The 15 page limit includes all text, figures, references, and vitae, but does not include the Budget Detail (Attachment </w:t>
      </w:r>
      <w:r>
        <w:rPr>
          <w:sz w:val="24"/>
        </w:rPr>
        <w:t>B</w:t>
      </w:r>
      <w:r w:rsidRPr="00573DCA">
        <w:rPr>
          <w:sz w:val="24"/>
        </w:rPr>
        <w:t xml:space="preserve">). </w:t>
      </w:r>
    </w:p>
    <w:p w:rsidR="000D0240" w:rsidRPr="00573DCA" w:rsidRDefault="000D0240" w:rsidP="000D0240">
      <w:pPr>
        <w:widowControl/>
        <w:tabs>
          <w:tab w:val="left" w:pos="-720"/>
          <w:tab w:val="left" w:pos="-360"/>
        </w:tabs>
        <w:ind w:left="1620" w:hanging="540"/>
        <w:rPr>
          <w:sz w:val="24"/>
        </w:rPr>
      </w:pPr>
    </w:p>
    <w:p w:rsidR="000D0240" w:rsidRPr="00573DCA" w:rsidRDefault="000D0240" w:rsidP="000D0240">
      <w:pPr>
        <w:widowControl/>
        <w:tabs>
          <w:tab w:val="left" w:pos="-720"/>
          <w:tab w:val="left" w:pos="-360"/>
        </w:tabs>
        <w:ind w:left="2160" w:hanging="540"/>
        <w:rPr>
          <w:sz w:val="24"/>
        </w:rPr>
      </w:pPr>
      <w:r w:rsidRPr="00573DCA">
        <w:rPr>
          <w:sz w:val="24"/>
        </w:rPr>
        <w:t>2)</w:t>
      </w:r>
      <w:r w:rsidRPr="00573DCA">
        <w:rPr>
          <w:sz w:val="24"/>
        </w:rPr>
        <w:tab/>
        <w:t>All proposals are confidential.</w:t>
      </w:r>
    </w:p>
    <w:p w:rsidR="000D0240" w:rsidRPr="00573DCA" w:rsidRDefault="000D0240" w:rsidP="000D0240">
      <w:pPr>
        <w:widowControl/>
        <w:ind w:left="1620" w:hanging="540"/>
        <w:rPr>
          <w:sz w:val="24"/>
        </w:rPr>
      </w:pPr>
    </w:p>
    <w:p w:rsidR="000D0240" w:rsidRPr="00573DCA" w:rsidRDefault="000D0240" w:rsidP="000D0240">
      <w:pPr>
        <w:widowControl/>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620" w:hanging="540"/>
        <w:rPr>
          <w:sz w:val="24"/>
        </w:rPr>
      </w:pPr>
      <w:r w:rsidRPr="00573DCA">
        <w:rPr>
          <w:sz w:val="24"/>
        </w:rPr>
        <w:t>b.</w:t>
      </w:r>
      <w:r w:rsidRPr="00573DCA">
        <w:rPr>
          <w:sz w:val="24"/>
        </w:rPr>
        <w:tab/>
        <w:t xml:space="preserve">Budget Detail (Attachment </w:t>
      </w:r>
      <w:r>
        <w:rPr>
          <w:sz w:val="24"/>
        </w:rPr>
        <w:t>B</w:t>
      </w:r>
      <w:r w:rsidRPr="00573DCA">
        <w:rPr>
          <w:sz w:val="24"/>
        </w:rPr>
        <w:t>)</w:t>
      </w:r>
    </w:p>
    <w:p w:rsidR="000D0240" w:rsidRPr="00573DCA" w:rsidRDefault="000D0240" w:rsidP="000D0240">
      <w:pPr>
        <w:widowControl/>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620" w:hanging="540"/>
        <w:rPr>
          <w:sz w:val="24"/>
        </w:rPr>
      </w:pPr>
    </w:p>
    <w:p w:rsidR="000D0240" w:rsidRPr="00573DCA" w:rsidRDefault="000D0240" w:rsidP="000D0240">
      <w:pPr>
        <w:widowControl/>
        <w:tabs>
          <w:tab w:val="left" w:pos="2160"/>
        </w:tabs>
        <w:ind w:left="2160" w:hanging="540"/>
        <w:rPr>
          <w:sz w:val="24"/>
        </w:rPr>
      </w:pPr>
      <w:r w:rsidRPr="00E221E6">
        <w:rPr>
          <w:sz w:val="24"/>
        </w:rPr>
        <w:t>1)</w:t>
      </w:r>
      <w:r w:rsidRPr="00E221E6">
        <w:rPr>
          <w:sz w:val="24"/>
        </w:rPr>
        <w:tab/>
        <w:t xml:space="preserve">Use the Budget Detail form (Attachment </w:t>
      </w:r>
      <w:r>
        <w:rPr>
          <w:sz w:val="24"/>
        </w:rPr>
        <w:t>B</w:t>
      </w:r>
      <w:r w:rsidRPr="00E221E6">
        <w:rPr>
          <w:sz w:val="24"/>
        </w:rPr>
        <w:t>) to present the breakdown of your estimated costs by category needed to accomplish project activities.</w:t>
      </w:r>
      <w:r>
        <w:rPr>
          <w:sz w:val="24"/>
        </w:rPr>
        <w:t xml:space="preserve">  </w:t>
      </w:r>
      <w:r w:rsidRPr="00573DCA">
        <w:rPr>
          <w:sz w:val="24"/>
        </w:rPr>
        <w:t>Estimated costs should be described in sufficient detail so that they may be checked for reasonableness.  Include a description of any cost share (cash, in-kind, etc.) listed.  Lump sum costs are not acceptable in any category</w:t>
      </w:r>
      <w:r>
        <w:rPr>
          <w:sz w:val="24"/>
        </w:rPr>
        <w:t>, without a detail breakdown of how the cost were arrived out</w:t>
      </w:r>
      <w:r w:rsidRPr="00573DCA">
        <w:rPr>
          <w:sz w:val="24"/>
        </w:rPr>
        <w:t>.</w:t>
      </w:r>
      <w:r>
        <w:rPr>
          <w:sz w:val="24"/>
        </w:rPr>
        <w:t xml:space="preserve">  </w:t>
      </w:r>
      <w:r w:rsidRPr="00EF3AFA">
        <w:rPr>
          <w:sz w:val="24"/>
        </w:rPr>
        <w:t>No profit or fees are allowable.</w:t>
      </w:r>
    </w:p>
    <w:p w:rsidR="000D0240" w:rsidRPr="00573DCA" w:rsidRDefault="000D0240" w:rsidP="000D0240">
      <w:pPr>
        <w:widowControl/>
        <w:tabs>
          <w:tab w:val="left" w:pos="2160"/>
        </w:tabs>
        <w:ind w:left="2160" w:hanging="540"/>
        <w:rPr>
          <w:sz w:val="24"/>
        </w:rPr>
      </w:pPr>
    </w:p>
    <w:p w:rsidR="000D0240" w:rsidRPr="00573DCA" w:rsidRDefault="000D0240" w:rsidP="000D0240">
      <w:pPr>
        <w:widowControl/>
        <w:tabs>
          <w:tab w:val="left" w:pos="2160"/>
        </w:tabs>
        <w:ind w:left="2160" w:hanging="540"/>
        <w:rPr>
          <w:sz w:val="24"/>
        </w:rPr>
      </w:pPr>
      <w:r w:rsidRPr="00573DCA">
        <w:rPr>
          <w:sz w:val="24"/>
        </w:rPr>
        <w:t>2)</w:t>
      </w:r>
      <w:r w:rsidRPr="00573DCA">
        <w:rPr>
          <w:sz w:val="24"/>
        </w:rPr>
        <w:tab/>
        <w:t>Budget details should be broken down into the following categories:</w:t>
      </w:r>
    </w:p>
    <w:p w:rsidR="000D0240" w:rsidRPr="00573DCA" w:rsidRDefault="000D0240" w:rsidP="000D0240">
      <w:pPr>
        <w:widowControl/>
        <w:tabs>
          <w:tab w:val="left" w:pos="1980"/>
        </w:tabs>
        <w:ind w:left="2160" w:hanging="540"/>
        <w:rPr>
          <w:sz w:val="24"/>
        </w:rPr>
      </w:pPr>
    </w:p>
    <w:p w:rsidR="000D0240" w:rsidRPr="00573DCA" w:rsidRDefault="000D0240" w:rsidP="000D0240">
      <w:pPr>
        <w:widowControl/>
        <w:ind w:left="2700" w:hanging="540"/>
        <w:rPr>
          <w:sz w:val="24"/>
        </w:rPr>
      </w:pPr>
      <w:r w:rsidRPr="00573DCA">
        <w:rPr>
          <w:sz w:val="24"/>
        </w:rPr>
        <w:t>(a)</w:t>
      </w:r>
      <w:r w:rsidRPr="00573DCA">
        <w:rPr>
          <w:sz w:val="24"/>
        </w:rPr>
        <w:tab/>
        <w:t xml:space="preserve">Personnel Costs.  Salaries or wages of employees working directly on this agreement project, indicate program manager and other key </w:t>
      </w:r>
      <w:r w:rsidRPr="00573DCA">
        <w:rPr>
          <w:sz w:val="24"/>
        </w:rPr>
        <w:lastRenderedPageBreak/>
        <w:t xml:space="preserve">personnel by name and title.  Other personnel may be indicated by title alone.  </w:t>
      </w:r>
      <w:r w:rsidRPr="00EF3AFA">
        <w:rPr>
          <w:sz w:val="24"/>
        </w:rPr>
        <w:t>For all positions, indicate salaries or wages and estimated hours or percent of time to be spent on the agreement.</w:t>
      </w:r>
    </w:p>
    <w:p w:rsidR="000D0240" w:rsidRPr="00573DCA" w:rsidRDefault="000D0240" w:rsidP="000D0240">
      <w:pPr>
        <w:widowControl/>
        <w:tabs>
          <w:tab w:val="left" w:pos="1980"/>
        </w:tabs>
        <w:ind w:left="2700" w:hanging="540"/>
        <w:rPr>
          <w:sz w:val="24"/>
        </w:rPr>
      </w:pPr>
    </w:p>
    <w:p w:rsidR="000D0240" w:rsidRPr="00573DCA" w:rsidRDefault="000D0240" w:rsidP="000D0240">
      <w:pPr>
        <w:widowControl/>
        <w:ind w:left="2700" w:hanging="540"/>
        <w:rPr>
          <w:sz w:val="24"/>
        </w:rPr>
      </w:pPr>
      <w:r w:rsidRPr="00573DCA">
        <w:rPr>
          <w:sz w:val="24"/>
        </w:rPr>
        <w:t>(b)</w:t>
      </w:r>
      <w:r w:rsidRPr="00573DCA">
        <w:rPr>
          <w:sz w:val="24"/>
        </w:rPr>
        <w:tab/>
        <w:t xml:space="preserve">Fringe Benefit Costs.  The costs of fringe benefits of employees working directly on this agreement project.  </w:t>
      </w:r>
      <w:r w:rsidRPr="00EF3AFA">
        <w:rPr>
          <w:sz w:val="24"/>
        </w:rPr>
        <w:t>Indicate rates/amounts, what costs are included in this category, and the basis of the rate computations.  Federally approved rate agreements are acceptable for compliance with this item.</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(c)</w:t>
      </w:r>
      <w:r w:rsidRPr="00573DCA">
        <w:rPr>
          <w:sz w:val="24"/>
        </w:rPr>
        <w:tab/>
        <w:t xml:space="preserve">Travel Costs.  </w:t>
      </w:r>
      <w:r w:rsidRPr="00EF3AFA">
        <w:rPr>
          <w:sz w:val="24"/>
        </w:rPr>
        <w:t xml:space="preserve">The estimated costs for travel related to agreement activities.  Include the purpose of trip, destination, </w:t>
      </w:r>
      <w:proofErr w:type="gramStart"/>
      <w:r w:rsidRPr="00EF3AFA">
        <w:rPr>
          <w:sz w:val="24"/>
        </w:rPr>
        <w:t>number</w:t>
      </w:r>
      <w:proofErr w:type="gramEnd"/>
      <w:r w:rsidRPr="00EF3AFA">
        <w:rPr>
          <w:sz w:val="24"/>
        </w:rPr>
        <w:t xml:space="preserve"> of persons traveling, length of stay, and all travel costs including airfare, per diem, lodging, and miscellaneous travel-related expenses.  For local travel, include mileage and rate of compensation.  If applicable, indicate that the costs are per your organization's written travel policy.</w:t>
      </w:r>
      <w:r>
        <w:rPr>
          <w:sz w:val="24"/>
        </w:rPr>
        <w:t xml:space="preserve">  </w:t>
      </w:r>
      <w:r w:rsidRPr="00573DCA">
        <w:rPr>
          <w:sz w:val="24"/>
        </w:rPr>
        <w:t xml:space="preserve">Current Federal per diem rates (the maximum allowances that federal employees are reimbursed for expenses incurred while on official travel) may be found at </w:t>
      </w:r>
      <w:hyperlink r:id="rId14" w:history="1">
        <w:r w:rsidRPr="00573DCA">
          <w:rPr>
            <w:rStyle w:val="Hyperlink"/>
            <w:sz w:val="24"/>
          </w:rPr>
          <w:t>http://www.gsa.gov/portal/content/104877</w:t>
        </w:r>
      </w:hyperlink>
      <w:r w:rsidRPr="00573DCA">
        <w:rPr>
          <w:sz w:val="24"/>
        </w:rPr>
        <w:t>.</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(d)</w:t>
      </w:r>
      <w:r w:rsidRPr="00573DCA">
        <w:rPr>
          <w:sz w:val="24"/>
        </w:rPr>
        <w:tab/>
        <w:t>Equipment Costs.  Equipment is defined as expendable tangible personal property having a useful life of more than one (1) year and an acquisition cost of more than $5,000.00, or a value which reaches the capitalization threshold level established by the organization for financial statement purposes.</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(e)</w:t>
      </w:r>
      <w:r w:rsidRPr="00573DCA">
        <w:rPr>
          <w:sz w:val="24"/>
        </w:rPr>
        <w:tab/>
        <w:t>Supply Costs.  The costs of consumable supplies and materials to be used for agreement activities.  List each item and quantity individually.</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(f)</w:t>
      </w:r>
      <w:r w:rsidRPr="00573DCA">
        <w:rPr>
          <w:sz w:val="24"/>
        </w:rPr>
        <w:tab/>
        <w:t xml:space="preserve">Contractual Costs.  </w:t>
      </w:r>
      <w:r w:rsidRPr="00EF3AFA">
        <w:rPr>
          <w:sz w:val="24"/>
        </w:rPr>
        <w:t>Include estimated costs of proposed professional</w:t>
      </w:r>
      <w:r w:rsidRPr="00573DCA">
        <w:rPr>
          <w:sz w:val="24"/>
        </w:rPr>
        <w:t xml:space="preserve"> and technical consultants and contractors participating on the project.  Identify all work that will be accomplished, including a breakdown of all tasks to be completed, and a detailed budget estimate of time, rates, supplies, and materials that will be required for each task.  Any changes or additions will require a request for approval.</w:t>
      </w:r>
      <w:r>
        <w:rPr>
          <w:sz w:val="24"/>
        </w:rPr>
        <w:t xml:space="preserve">  Procurement procedures must comply with 2 CFR Parts 200.317 through 200.326.</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(g)</w:t>
      </w:r>
      <w:r w:rsidRPr="00573DCA">
        <w:rPr>
          <w:sz w:val="24"/>
        </w:rPr>
        <w:tab/>
        <w:t>Construction Costs.  The cost of any construction dir</w:t>
      </w:r>
      <w:r>
        <w:rPr>
          <w:sz w:val="24"/>
        </w:rPr>
        <w:t>ectly related to the project</w:t>
      </w:r>
      <w:r w:rsidRPr="00573DCA">
        <w:rPr>
          <w:sz w:val="24"/>
        </w:rPr>
        <w:t xml:space="preserve"> activities.</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(h)</w:t>
      </w:r>
      <w:r w:rsidRPr="00573DCA">
        <w:rPr>
          <w:sz w:val="24"/>
        </w:rPr>
        <w:tab/>
        <w:t>Other Costs.  The cost of items not listed above and which do not fit in any other category, such as the cost of duplicating and printing, equipment rental, postage, etc.  No profit or fee will be allowed.</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w:t>
      </w:r>
      <w:proofErr w:type="gramStart"/>
      <w:r w:rsidRPr="00573DCA">
        <w:rPr>
          <w:sz w:val="24"/>
        </w:rPr>
        <w:t>i</w:t>
      </w:r>
      <w:proofErr w:type="gramEnd"/>
      <w:r w:rsidRPr="00573DCA">
        <w:rPr>
          <w:sz w:val="24"/>
        </w:rPr>
        <w:t>)</w:t>
      </w:r>
      <w:r w:rsidRPr="00573DCA">
        <w:rPr>
          <w:sz w:val="24"/>
        </w:rPr>
        <w:tab/>
        <w:t>Total Direct Costs.  The sum of categories (a) through (h).</w:t>
      </w:r>
    </w:p>
    <w:p w:rsidR="000D0240" w:rsidRPr="00573DCA" w:rsidRDefault="000D0240" w:rsidP="000D0240">
      <w:pPr>
        <w:widowControl/>
        <w:ind w:left="2700" w:hanging="540"/>
        <w:rPr>
          <w:sz w:val="24"/>
        </w:rPr>
      </w:pPr>
    </w:p>
    <w:p w:rsidR="000D0240" w:rsidRPr="00573DCA" w:rsidRDefault="000D0240" w:rsidP="000D0240">
      <w:pPr>
        <w:widowControl/>
        <w:ind w:left="2700" w:hanging="540"/>
        <w:rPr>
          <w:sz w:val="24"/>
        </w:rPr>
      </w:pPr>
      <w:r w:rsidRPr="00573DCA">
        <w:rPr>
          <w:sz w:val="24"/>
        </w:rPr>
        <w:t>(j)</w:t>
      </w:r>
      <w:r w:rsidRPr="00573DCA">
        <w:rPr>
          <w:sz w:val="24"/>
        </w:rPr>
        <w:tab/>
        <w:t xml:space="preserve">Indirect Costs.  </w:t>
      </w:r>
    </w:p>
    <w:p w:rsidR="000D0240" w:rsidRPr="00573DCA" w:rsidRDefault="000D0240" w:rsidP="000D0240">
      <w:pPr>
        <w:widowControl/>
        <w:tabs>
          <w:tab w:val="left" w:pos="2340"/>
        </w:tabs>
        <w:ind w:left="2340" w:hanging="360"/>
        <w:rPr>
          <w:sz w:val="24"/>
        </w:rPr>
      </w:pPr>
    </w:p>
    <w:p w:rsidR="000D0240" w:rsidRPr="00573DCA" w:rsidRDefault="000D0240" w:rsidP="00DD4262">
      <w:pPr>
        <w:widowControl/>
        <w:ind w:left="3240" w:hanging="540"/>
        <w:rPr>
          <w:sz w:val="24"/>
        </w:rPr>
      </w:pPr>
      <w:r w:rsidRPr="00573DCA">
        <w:rPr>
          <w:sz w:val="24"/>
        </w:rPr>
        <w:t>(1)</w:t>
      </w:r>
      <w:r w:rsidRPr="00573DCA">
        <w:rPr>
          <w:sz w:val="24"/>
        </w:rPr>
        <w:tab/>
        <w:t xml:space="preserve">If indirect costs will be charged to the project, complete this section and show the proposed rate, cost base, and proposed amount for allowable indirect costs.  It is not acceptable to simply incorporate indirect rates within </w:t>
      </w:r>
      <w:r w:rsidR="00DD4262">
        <w:rPr>
          <w:sz w:val="24"/>
        </w:rPr>
        <w:t xml:space="preserve">other direct cost line items.  </w:t>
      </w:r>
    </w:p>
    <w:p w:rsidR="000D0240" w:rsidRPr="00573DCA" w:rsidRDefault="000D0240" w:rsidP="00DD4262">
      <w:pPr>
        <w:widowControl/>
        <w:tabs>
          <w:tab w:val="left" w:pos="2340"/>
        </w:tabs>
        <w:ind w:left="3240" w:hanging="540"/>
        <w:rPr>
          <w:sz w:val="24"/>
        </w:rPr>
      </w:pPr>
      <w:r w:rsidRPr="00573DCA">
        <w:rPr>
          <w:sz w:val="24"/>
        </w:rPr>
        <w:t>(2)</w:t>
      </w:r>
      <w:r w:rsidRPr="00573DCA">
        <w:rPr>
          <w:sz w:val="24"/>
        </w:rPr>
        <w:tab/>
      </w:r>
      <w:proofErr w:type="gramStart"/>
      <w:r w:rsidRPr="00573DCA">
        <w:rPr>
          <w:sz w:val="24"/>
        </w:rPr>
        <w:t>Include</w:t>
      </w:r>
      <w:proofErr w:type="gramEnd"/>
      <w:r w:rsidRPr="00573DCA">
        <w:rPr>
          <w:sz w:val="24"/>
        </w:rPr>
        <w:t xml:space="preserve"> a copy of any federally approved negotiated indirect cost r</w:t>
      </w:r>
      <w:r w:rsidR="00DD4262">
        <w:rPr>
          <w:sz w:val="24"/>
        </w:rPr>
        <w:t>ate agreement (NICRA).</w:t>
      </w:r>
    </w:p>
    <w:p w:rsidR="000D0240" w:rsidRPr="00573DCA" w:rsidRDefault="000D0240" w:rsidP="00DD4262">
      <w:pPr>
        <w:widowControl/>
        <w:tabs>
          <w:tab w:val="left" w:pos="2340"/>
        </w:tabs>
        <w:ind w:left="3240" w:hanging="540"/>
        <w:rPr>
          <w:sz w:val="24"/>
        </w:rPr>
      </w:pPr>
      <w:r w:rsidRPr="00573DCA">
        <w:rPr>
          <w:sz w:val="24"/>
        </w:rPr>
        <w:t>(3)</w:t>
      </w:r>
      <w:r w:rsidRPr="00573DCA">
        <w:rPr>
          <w:sz w:val="24"/>
        </w:rPr>
        <w:tab/>
        <w:t xml:space="preserve">If your organization has never had a NICRA, the BLM Grants Management Officer (GMO) may allow an indirect cost rate of up to 10% of your base modified total direct costs (MTDC).  MTDC includes all salaries and wages, fringe benefits, materials and supplies, services, travel, and </w:t>
      </w:r>
      <w:proofErr w:type="spellStart"/>
      <w:r w:rsidRPr="00573DCA">
        <w:rPr>
          <w:sz w:val="24"/>
        </w:rPr>
        <w:t>subgrants</w:t>
      </w:r>
      <w:proofErr w:type="spellEnd"/>
      <w:r w:rsidRPr="00573DCA">
        <w:rPr>
          <w:sz w:val="24"/>
        </w:rPr>
        <w:t xml:space="preserve"> and subcontracts up to the first $25,000 of each.  Include the computational basis for the indirect expense pool and corresponding</w:t>
      </w:r>
      <w:r w:rsidR="00DD4262">
        <w:rPr>
          <w:sz w:val="24"/>
        </w:rPr>
        <w:t xml:space="preserve"> allocation base for your rate.</w:t>
      </w:r>
    </w:p>
    <w:p w:rsidR="000D0240" w:rsidRPr="00573DCA" w:rsidRDefault="000D0240" w:rsidP="000D0240">
      <w:pPr>
        <w:widowControl/>
        <w:tabs>
          <w:tab w:val="left" w:pos="2340"/>
        </w:tabs>
        <w:ind w:left="3240" w:hanging="540"/>
        <w:rPr>
          <w:sz w:val="24"/>
        </w:rPr>
      </w:pPr>
      <w:r w:rsidRPr="00573DCA">
        <w:rPr>
          <w:sz w:val="24"/>
        </w:rPr>
        <w:t>(4)</w:t>
      </w:r>
      <w:r w:rsidRPr="00573DCA">
        <w:rPr>
          <w:sz w:val="24"/>
        </w:rPr>
        <w:tab/>
        <w:t xml:space="preserve">Information on obtaining a NICRA, "Preparing and Submitting Indirect Cost Proposals," is available from the Department of the Interior, National Business Center, Indirect Cost Section, at </w:t>
      </w:r>
      <w:hyperlink r:id="rId15" w:history="1">
        <w:r w:rsidRPr="00573DCA">
          <w:rPr>
            <w:rStyle w:val="Hyperlink"/>
            <w:sz w:val="24"/>
          </w:rPr>
          <w:t>http://www.aqd.nbc.gov/services/ICS.aspx</w:t>
        </w:r>
      </w:hyperlink>
      <w:r w:rsidRPr="00573DCA">
        <w:rPr>
          <w:sz w:val="24"/>
        </w:rPr>
        <w:t>.</w:t>
      </w:r>
    </w:p>
    <w:p w:rsidR="000D0240" w:rsidRPr="00573DCA" w:rsidRDefault="000D0240" w:rsidP="000D0240">
      <w:pPr>
        <w:widowControl/>
        <w:tabs>
          <w:tab w:val="left" w:pos="2340"/>
        </w:tabs>
        <w:ind w:left="3240" w:hanging="540"/>
        <w:rPr>
          <w:sz w:val="24"/>
        </w:rPr>
      </w:pPr>
    </w:p>
    <w:p w:rsidR="000D0240" w:rsidRPr="00573DCA" w:rsidRDefault="000D0240" w:rsidP="000D0240">
      <w:pPr>
        <w:widowControl/>
        <w:ind w:left="2700" w:hanging="540"/>
        <w:rPr>
          <w:sz w:val="24"/>
        </w:rPr>
      </w:pPr>
      <w:r w:rsidRPr="00573DCA">
        <w:rPr>
          <w:sz w:val="24"/>
        </w:rPr>
        <w:t>(k)</w:t>
      </w:r>
      <w:r w:rsidRPr="00573DCA">
        <w:rPr>
          <w:sz w:val="24"/>
        </w:rPr>
        <w:tab/>
        <w:t>Total Costs.  The total of both direct and indirect costs estimated to be expended on this agreement's activities.</w:t>
      </w:r>
    </w:p>
    <w:p w:rsidR="000D0240" w:rsidRPr="00573DCA" w:rsidRDefault="000D0240" w:rsidP="000D0240">
      <w:pPr>
        <w:widowControl/>
        <w:tabs>
          <w:tab w:val="left" w:pos="2340"/>
        </w:tabs>
        <w:ind w:left="2340" w:hanging="360"/>
        <w:rPr>
          <w:sz w:val="24"/>
        </w:rPr>
      </w:pPr>
    </w:p>
    <w:p w:rsidR="000D0240" w:rsidRPr="00573DCA" w:rsidRDefault="000D0240" w:rsidP="000D0240">
      <w:pPr>
        <w:widowControl/>
        <w:tabs>
          <w:tab w:val="left" w:pos="1080"/>
          <w:tab w:val="left" w:pos="1620"/>
        </w:tabs>
        <w:ind w:left="1080" w:hanging="540"/>
        <w:rPr>
          <w:b/>
          <w:sz w:val="24"/>
        </w:rPr>
      </w:pPr>
      <w:r w:rsidRPr="00573DCA">
        <w:rPr>
          <w:b/>
          <w:sz w:val="24"/>
        </w:rPr>
        <w:t>4.</w:t>
      </w:r>
      <w:r w:rsidRPr="00573DCA">
        <w:rPr>
          <w:b/>
          <w:sz w:val="24"/>
        </w:rPr>
        <w:tab/>
        <w:t>Submission Dates and Times</w:t>
      </w:r>
    </w:p>
    <w:p w:rsidR="000D0240" w:rsidRPr="00573DCA" w:rsidRDefault="000D0240" w:rsidP="000D0240">
      <w:pPr>
        <w:widowControl/>
        <w:ind w:left="1080"/>
        <w:rPr>
          <w:sz w:val="24"/>
        </w:rPr>
      </w:pPr>
      <w:r w:rsidRPr="00573DCA">
        <w:rPr>
          <w:sz w:val="24"/>
        </w:rPr>
        <w:t>See announcement cover sheet for the deadline (date and time) for submission of applications.  Applications must be received by the BLM prior to the posted deadline.  Any application received after the deadline for submission may not be considered for award unless it can be determined the delay was caused by Federal government mishandling.</w:t>
      </w:r>
    </w:p>
    <w:p w:rsidR="000D0240" w:rsidRPr="00573DCA" w:rsidRDefault="000D0240" w:rsidP="000D0240">
      <w:pPr>
        <w:widowControl/>
        <w:tabs>
          <w:tab w:val="left" w:pos="1620"/>
        </w:tabs>
        <w:ind w:left="1627" w:hanging="547"/>
        <w:rPr>
          <w:sz w:val="24"/>
        </w:rPr>
      </w:pPr>
    </w:p>
    <w:p w:rsidR="000D0240" w:rsidRPr="00573DCA" w:rsidRDefault="000D0240" w:rsidP="000D0240">
      <w:pPr>
        <w:widowControl/>
        <w:tabs>
          <w:tab w:val="left" w:pos="1080"/>
        </w:tabs>
        <w:ind w:left="1080" w:hanging="540"/>
        <w:rPr>
          <w:b/>
          <w:sz w:val="24"/>
        </w:rPr>
      </w:pPr>
      <w:r w:rsidRPr="00573DCA">
        <w:rPr>
          <w:b/>
          <w:sz w:val="24"/>
        </w:rPr>
        <w:t>5.</w:t>
      </w:r>
      <w:r w:rsidRPr="00573DCA">
        <w:rPr>
          <w:b/>
          <w:sz w:val="24"/>
        </w:rPr>
        <w:tab/>
        <w:t xml:space="preserve">Application Submission via </w:t>
      </w:r>
      <w:hyperlink r:id="rId16" w:history="1">
        <w:r w:rsidRPr="00517673">
          <w:rPr>
            <w:rStyle w:val="Hyperlink"/>
            <w:b/>
            <w:sz w:val="24"/>
          </w:rPr>
          <w:t>www.grants.gov</w:t>
        </w:r>
      </w:hyperlink>
    </w:p>
    <w:p w:rsidR="000D0240" w:rsidRPr="00573DCA" w:rsidRDefault="000D0240" w:rsidP="000D0240">
      <w:pPr>
        <w:widowControl/>
        <w:tabs>
          <w:tab w:val="left" w:pos="1080"/>
        </w:tabs>
        <w:ind w:left="1080" w:hanging="540"/>
        <w:rPr>
          <w:sz w:val="24"/>
        </w:rPr>
      </w:pPr>
      <w:r w:rsidRPr="00573DCA">
        <w:rPr>
          <w:sz w:val="24"/>
        </w:rPr>
        <w:tab/>
        <w:t xml:space="preserve">The Bureau of Land Management participates in the Grants.gov initiative which provides the Grant Community with a single website, </w:t>
      </w:r>
      <w:hyperlink r:id="rId17" w:history="1">
        <w:r w:rsidRPr="00573DCA">
          <w:rPr>
            <w:rStyle w:val="Hyperlink"/>
            <w:sz w:val="24"/>
          </w:rPr>
          <w:t>www.grants.gov</w:t>
        </w:r>
      </w:hyperlink>
      <w:r w:rsidRPr="00573DCA">
        <w:rPr>
          <w:sz w:val="24"/>
        </w:rPr>
        <w:t>, to search for and apply for all federal grant opportunities.</w:t>
      </w:r>
    </w:p>
    <w:p w:rsidR="000D0240" w:rsidRPr="00573DCA" w:rsidRDefault="000D0240" w:rsidP="000D0240">
      <w:pPr>
        <w:widowControl/>
        <w:tabs>
          <w:tab w:val="left" w:pos="1620"/>
        </w:tabs>
        <w:ind w:left="1620" w:hanging="547"/>
        <w:rPr>
          <w:sz w:val="24"/>
        </w:rPr>
      </w:pPr>
    </w:p>
    <w:p w:rsidR="000D0240" w:rsidRPr="00573DCA" w:rsidRDefault="000D0240" w:rsidP="000D0240">
      <w:pPr>
        <w:widowControl/>
        <w:tabs>
          <w:tab w:val="left" w:pos="1620"/>
        </w:tabs>
        <w:ind w:left="1620" w:hanging="540"/>
        <w:rPr>
          <w:sz w:val="24"/>
        </w:rPr>
      </w:pPr>
      <w:r w:rsidRPr="00573DCA">
        <w:rPr>
          <w:sz w:val="24"/>
        </w:rPr>
        <w:t>a.</w:t>
      </w:r>
      <w:r w:rsidRPr="00573DCA">
        <w:rPr>
          <w:sz w:val="24"/>
        </w:rPr>
        <w:tab/>
        <w:t xml:space="preserve">All applicants should register at </w:t>
      </w:r>
      <w:hyperlink r:id="rId18" w:history="1">
        <w:r w:rsidRPr="00573DCA">
          <w:rPr>
            <w:color w:val="0000FF"/>
            <w:sz w:val="24"/>
            <w:u w:val="single"/>
          </w:rPr>
          <w:t>www.Grants.Gov</w:t>
        </w:r>
      </w:hyperlink>
      <w:r w:rsidRPr="00573DCA">
        <w:rPr>
          <w:sz w:val="24"/>
        </w:rPr>
        <w:t xml:space="preserve"> and all applications should be submitted electronically through </w:t>
      </w:r>
      <w:hyperlink r:id="rId19" w:history="1">
        <w:r w:rsidRPr="00573DCA">
          <w:rPr>
            <w:color w:val="0000FF"/>
            <w:sz w:val="24"/>
            <w:u w:val="single"/>
          </w:rPr>
          <w:t>www.Grants.gov</w:t>
        </w:r>
      </w:hyperlink>
      <w:r w:rsidRPr="00573DCA">
        <w:rPr>
          <w:sz w:val="24"/>
        </w:rPr>
        <w:t xml:space="preserve"> unless other arrangements are made and approved of in advance of the submission deadline.  If you have any questions or problems with the registration or application submission process, contact the Grants.gov Help Desk at 1-800-518-4726, or go to </w:t>
      </w:r>
      <w:hyperlink r:id="rId20" w:history="1">
        <w:r w:rsidRPr="00573DCA">
          <w:rPr>
            <w:rStyle w:val="Hyperlink"/>
            <w:sz w:val="24"/>
          </w:rPr>
          <w:t>http://www.grants.gov/web/grants/support/technical-support/troubleshooting.html</w:t>
        </w:r>
      </w:hyperlink>
      <w:r w:rsidRPr="00573DCA">
        <w:rPr>
          <w:sz w:val="24"/>
        </w:rPr>
        <w:t xml:space="preserve"> for online help.</w:t>
      </w:r>
    </w:p>
    <w:p w:rsidR="000D0240" w:rsidRPr="00573DCA" w:rsidRDefault="000D0240" w:rsidP="000D0240">
      <w:pPr>
        <w:widowControl/>
        <w:tabs>
          <w:tab w:val="left" w:pos="1620"/>
        </w:tabs>
        <w:ind w:left="1620" w:hanging="540"/>
        <w:rPr>
          <w:sz w:val="24"/>
        </w:rPr>
      </w:pPr>
    </w:p>
    <w:p w:rsidR="000D0240" w:rsidRPr="00573DCA" w:rsidRDefault="000D0240" w:rsidP="000D0240">
      <w:pPr>
        <w:widowControl/>
        <w:tabs>
          <w:tab w:val="left" w:pos="1620"/>
        </w:tabs>
        <w:ind w:left="1620" w:hanging="540"/>
        <w:rPr>
          <w:sz w:val="24"/>
        </w:rPr>
      </w:pPr>
      <w:r w:rsidRPr="00573DCA">
        <w:rPr>
          <w:sz w:val="24"/>
        </w:rPr>
        <w:t>b.</w:t>
      </w:r>
      <w:r w:rsidRPr="00573DCA">
        <w:rPr>
          <w:sz w:val="24"/>
        </w:rPr>
        <w:tab/>
        <w:t xml:space="preserve">Applications submitted through </w:t>
      </w:r>
      <w:hyperlink r:id="rId21" w:history="1">
        <w:r w:rsidRPr="00573DCA">
          <w:rPr>
            <w:rStyle w:val="Hyperlink"/>
            <w:sz w:val="24"/>
          </w:rPr>
          <w:t>www.Grants.gov</w:t>
        </w:r>
      </w:hyperlink>
      <w:r w:rsidRPr="00573DCA">
        <w:rPr>
          <w:sz w:val="24"/>
        </w:rPr>
        <w:t xml:space="preserve"> are considered to be electronically signed applications.</w:t>
      </w:r>
    </w:p>
    <w:p w:rsidR="000D0240" w:rsidRPr="00573DCA" w:rsidRDefault="000D0240" w:rsidP="000D0240">
      <w:pPr>
        <w:widowControl/>
        <w:rPr>
          <w:sz w:val="24"/>
        </w:rPr>
      </w:pPr>
    </w:p>
    <w:p w:rsidR="000D0240" w:rsidRPr="00573DCA" w:rsidRDefault="000D0240" w:rsidP="000D0240">
      <w:pPr>
        <w:widowControl/>
        <w:tabs>
          <w:tab w:val="left" w:pos="540"/>
          <w:tab w:val="left" w:pos="1080"/>
        </w:tabs>
        <w:rPr>
          <w:sz w:val="28"/>
        </w:rPr>
      </w:pPr>
      <w:r w:rsidRPr="00573DCA">
        <w:rPr>
          <w:b/>
          <w:sz w:val="28"/>
        </w:rPr>
        <w:t>E.</w:t>
      </w:r>
      <w:r w:rsidRPr="00573DCA">
        <w:rPr>
          <w:b/>
          <w:sz w:val="28"/>
        </w:rPr>
        <w:tab/>
        <w:t>APPLICATION REVIEW INFORMATION</w:t>
      </w:r>
    </w:p>
    <w:p w:rsidR="000D0240" w:rsidRPr="00573DCA" w:rsidRDefault="000D0240" w:rsidP="000D0240">
      <w:pPr>
        <w:widowControl/>
        <w:ind w:left="540"/>
        <w:rPr>
          <w:sz w:val="24"/>
        </w:rPr>
      </w:pPr>
    </w:p>
    <w:p w:rsidR="000D0240" w:rsidRPr="0064436A" w:rsidRDefault="000D0240" w:rsidP="000D0240">
      <w:pPr>
        <w:widowControl/>
        <w:tabs>
          <w:tab w:val="left" w:pos="540"/>
        </w:tabs>
        <w:ind w:left="540"/>
        <w:rPr>
          <w:sz w:val="24"/>
        </w:rPr>
      </w:pPr>
      <w:r w:rsidRPr="0064436A">
        <w:rPr>
          <w:sz w:val="24"/>
        </w:rPr>
        <w:t>A total of 100 points will be used to score each proposal received.  The scores assigned to each criteria in the second level evaluation correspond to their relative importance.  Proposals will be evaluated, scored, and ranked by appropriate BLM Staff expert in the program's field of study.</w:t>
      </w:r>
    </w:p>
    <w:p w:rsidR="000D0240" w:rsidRPr="0064436A" w:rsidRDefault="000D0240" w:rsidP="000D0240">
      <w:pPr>
        <w:widowControl/>
        <w:tabs>
          <w:tab w:val="left" w:pos="540"/>
        </w:tabs>
        <w:ind w:left="540"/>
        <w:rPr>
          <w:sz w:val="24"/>
        </w:rPr>
      </w:pPr>
    </w:p>
    <w:p w:rsidR="000D0240" w:rsidRPr="009B3835" w:rsidRDefault="000D0240" w:rsidP="000D0240">
      <w:pPr>
        <w:widowControl/>
        <w:tabs>
          <w:tab w:val="left" w:pos="540"/>
        </w:tabs>
        <w:ind w:left="540"/>
        <w:rPr>
          <w:sz w:val="24"/>
        </w:rPr>
      </w:pPr>
      <w:r w:rsidRPr="0064436A">
        <w:rPr>
          <w:sz w:val="24"/>
        </w:rPr>
        <w:t>The Government reserves the right</w:t>
      </w:r>
      <w:r w:rsidRPr="009B3835">
        <w:rPr>
          <w:sz w:val="24"/>
        </w:rPr>
        <w:t xml:space="preserve"> to reject any and all proposals which do not meet the requirements of this funding opportunity announcement and which are determined to be outside the scope of the authority under which this announcement is posted. </w:t>
      </w:r>
    </w:p>
    <w:p w:rsidR="000D0240" w:rsidRPr="009B3835" w:rsidRDefault="000D0240" w:rsidP="000D0240">
      <w:pPr>
        <w:widowControl/>
        <w:tabs>
          <w:tab w:val="left" w:pos="540"/>
        </w:tabs>
        <w:ind w:left="540"/>
        <w:rPr>
          <w:sz w:val="24"/>
        </w:rPr>
      </w:pPr>
    </w:p>
    <w:p w:rsidR="000D0240" w:rsidRDefault="000D0240" w:rsidP="000D0240">
      <w:pPr>
        <w:widowControl/>
        <w:tabs>
          <w:tab w:val="left" w:pos="540"/>
        </w:tabs>
        <w:ind w:left="540"/>
        <w:rPr>
          <w:sz w:val="24"/>
        </w:rPr>
      </w:pPr>
      <w:r w:rsidRPr="009B3835">
        <w:rPr>
          <w:sz w:val="24"/>
        </w:rPr>
        <w:t>Award will be made to responsive, responsible applicants submitting proposals which conform to the funding opportunity announcement and are most advantageous to the</w:t>
      </w:r>
      <w:r w:rsidRPr="00A829E2">
        <w:rPr>
          <w:sz w:val="24"/>
        </w:rPr>
        <w:t xml:space="preserve"> Government considering the </w:t>
      </w:r>
      <w:r>
        <w:rPr>
          <w:sz w:val="24"/>
        </w:rPr>
        <w:t xml:space="preserve">evaluation </w:t>
      </w:r>
      <w:r w:rsidRPr="00A829E2">
        <w:rPr>
          <w:sz w:val="24"/>
        </w:rPr>
        <w:t>factors</w:t>
      </w:r>
      <w:r>
        <w:rPr>
          <w:sz w:val="24"/>
        </w:rPr>
        <w:t xml:space="preserve"> listed below</w:t>
      </w:r>
      <w:r w:rsidRPr="00A829E2">
        <w:rPr>
          <w:sz w:val="24"/>
        </w:rPr>
        <w:t xml:space="preserve">.  </w:t>
      </w:r>
    </w:p>
    <w:p w:rsidR="000D0240" w:rsidRDefault="000D0240" w:rsidP="000D0240">
      <w:pPr>
        <w:widowControl/>
        <w:tabs>
          <w:tab w:val="left" w:pos="540"/>
        </w:tabs>
        <w:ind w:left="540"/>
        <w:rPr>
          <w:sz w:val="24"/>
        </w:rPr>
      </w:pPr>
    </w:p>
    <w:p w:rsidR="000D0240" w:rsidRPr="00573DCA" w:rsidRDefault="000D0240" w:rsidP="000D0240">
      <w:pPr>
        <w:widowControl/>
        <w:tabs>
          <w:tab w:val="left" w:pos="540"/>
        </w:tabs>
        <w:ind w:left="540"/>
        <w:rPr>
          <w:sz w:val="24"/>
        </w:rPr>
      </w:pPr>
      <w:r w:rsidRPr="00A829E2">
        <w:rPr>
          <w:sz w:val="24"/>
        </w:rPr>
        <w:t>The evaluation process will be comprised of the following three screening levels:</w:t>
      </w:r>
    </w:p>
    <w:p w:rsidR="000D0240" w:rsidRPr="00573DCA" w:rsidRDefault="000D0240" w:rsidP="000D0240">
      <w:pPr>
        <w:widowControl/>
        <w:ind w:left="1080" w:hanging="540"/>
        <w:rPr>
          <w:sz w:val="24"/>
        </w:rPr>
      </w:pPr>
    </w:p>
    <w:p w:rsidR="000D0240" w:rsidRPr="00573DCA" w:rsidRDefault="000D0240" w:rsidP="000D0240">
      <w:pPr>
        <w:widowControl/>
        <w:ind w:left="1080" w:hanging="540"/>
        <w:rPr>
          <w:b/>
          <w:bCs/>
          <w:sz w:val="24"/>
        </w:rPr>
      </w:pPr>
      <w:r>
        <w:rPr>
          <w:b/>
          <w:sz w:val="24"/>
        </w:rPr>
        <w:t>1</w:t>
      </w:r>
      <w:r w:rsidRPr="007D698F">
        <w:rPr>
          <w:b/>
          <w:sz w:val="24"/>
        </w:rPr>
        <w:t>.</w:t>
      </w:r>
      <w:r w:rsidRPr="007D698F">
        <w:rPr>
          <w:b/>
          <w:sz w:val="24"/>
        </w:rPr>
        <w:tab/>
      </w:r>
      <w:r>
        <w:rPr>
          <w:b/>
          <w:sz w:val="24"/>
        </w:rPr>
        <w:t xml:space="preserve">First Level Screening </w:t>
      </w:r>
      <w:r>
        <w:rPr>
          <w:b/>
          <w:bCs/>
          <w:sz w:val="24"/>
        </w:rPr>
        <w:t>--B</w:t>
      </w:r>
      <w:r w:rsidRPr="007D698F">
        <w:rPr>
          <w:b/>
          <w:bCs/>
          <w:sz w:val="24"/>
        </w:rPr>
        <w:t>asic Eligibility</w:t>
      </w:r>
    </w:p>
    <w:p w:rsidR="000D0240" w:rsidRPr="00573DCA" w:rsidRDefault="000D0240" w:rsidP="000D0240">
      <w:pPr>
        <w:widowControl/>
        <w:ind w:left="1080"/>
        <w:rPr>
          <w:sz w:val="24"/>
        </w:rPr>
      </w:pPr>
    </w:p>
    <w:p w:rsidR="000D0240" w:rsidRPr="00573DCA" w:rsidRDefault="000D0240" w:rsidP="000D0240">
      <w:pPr>
        <w:widowControl/>
        <w:ind w:left="1620" w:hanging="540"/>
        <w:rPr>
          <w:sz w:val="24"/>
        </w:rPr>
      </w:pPr>
      <w:r w:rsidRPr="00573DCA">
        <w:rPr>
          <w:sz w:val="24"/>
        </w:rPr>
        <w:t>a.</w:t>
      </w:r>
      <w:r w:rsidRPr="00573DCA">
        <w:rPr>
          <w:sz w:val="24"/>
        </w:rPr>
        <w:tab/>
        <w:t>Applications will be screened by the Grants Management Officer to ensure that applications meet basic eligibility requirements.  Depending on the specifics of the opportunity, screening may include, but is not limited to, the following:</w:t>
      </w:r>
    </w:p>
    <w:p w:rsidR="000D0240" w:rsidRPr="00573DCA" w:rsidRDefault="000D0240" w:rsidP="000D0240">
      <w:pPr>
        <w:widowControl/>
        <w:spacing w:before="120"/>
        <w:ind w:left="2174" w:hanging="547"/>
        <w:rPr>
          <w:sz w:val="24"/>
        </w:rPr>
      </w:pPr>
      <w:r w:rsidRPr="00573DCA">
        <w:rPr>
          <w:sz w:val="24"/>
        </w:rPr>
        <w:t>1)</w:t>
      </w:r>
      <w:r w:rsidRPr="00573DCA">
        <w:rPr>
          <w:sz w:val="24"/>
        </w:rPr>
        <w:tab/>
        <w:t>Program and/or legislative authority requirements are met;</w:t>
      </w:r>
    </w:p>
    <w:p w:rsidR="000D0240" w:rsidRPr="00573DCA" w:rsidRDefault="000D0240" w:rsidP="000D0240">
      <w:pPr>
        <w:widowControl/>
        <w:spacing w:before="120"/>
        <w:ind w:left="2174" w:hanging="547"/>
        <w:rPr>
          <w:sz w:val="24"/>
        </w:rPr>
      </w:pPr>
      <w:r w:rsidRPr="00573DCA">
        <w:rPr>
          <w:sz w:val="24"/>
        </w:rPr>
        <w:t>2)</w:t>
      </w:r>
      <w:r w:rsidRPr="00573DCA">
        <w:rPr>
          <w:sz w:val="24"/>
        </w:rPr>
        <w:tab/>
        <w:t>Submission is timely;</w:t>
      </w:r>
    </w:p>
    <w:p w:rsidR="000D0240" w:rsidRPr="00573DCA" w:rsidRDefault="000D0240" w:rsidP="00DD4262">
      <w:pPr>
        <w:widowControl/>
        <w:spacing w:before="120"/>
        <w:ind w:left="2174" w:hanging="547"/>
        <w:rPr>
          <w:sz w:val="24"/>
        </w:rPr>
      </w:pPr>
      <w:r w:rsidRPr="00573DCA">
        <w:rPr>
          <w:sz w:val="24"/>
        </w:rPr>
        <w:t>3)</w:t>
      </w:r>
      <w:r w:rsidRPr="00573DCA">
        <w:rPr>
          <w:sz w:val="24"/>
        </w:rPr>
        <w:tab/>
        <w:t>Complete and properly executed SF-424 application package documents (see D. APPLICATION AND SUBMIS</w:t>
      </w:r>
      <w:r w:rsidR="00DD4262">
        <w:rPr>
          <w:sz w:val="24"/>
        </w:rPr>
        <w:t>SION INFORMATION) are included;</w:t>
      </w:r>
      <w:bookmarkStart w:id="0" w:name="_GoBack"/>
      <w:bookmarkEnd w:id="0"/>
    </w:p>
    <w:p w:rsidR="000D0240" w:rsidRPr="00573DCA" w:rsidRDefault="000D0240" w:rsidP="000D0240">
      <w:pPr>
        <w:widowControl/>
        <w:ind w:left="1620" w:hanging="540"/>
        <w:rPr>
          <w:sz w:val="24"/>
        </w:rPr>
      </w:pPr>
      <w:r w:rsidRPr="00573DCA">
        <w:rPr>
          <w:sz w:val="24"/>
        </w:rPr>
        <w:t>b.</w:t>
      </w:r>
      <w:r w:rsidRPr="00573DCA">
        <w:rPr>
          <w:sz w:val="24"/>
        </w:rPr>
        <w:tab/>
      </w:r>
      <w:r w:rsidRPr="00EF3AFA">
        <w:rPr>
          <w:sz w:val="24"/>
        </w:rPr>
        <w:t>Applications must satisfy basic eligibility screening requirements to be considered for further review.</w:t>
      </w:r>
    </w:p>
    <w:p w:rsidR="000D0240" w:rsidRPr="00573DCA" w:rsidRDefault="000D0240" w:rsidP="000D0240">
      <w:pPr>
        <w:widowControl/>
        <w:ind w:left="1620" w:hanging="540"/>
        <w:rPr>
          <w:sz w:val="24"/>
        </w:rPr>
      </w:pPr>
    </w:p>
    <w:p w:rsidR="000D0240" w:rsidRDefault="000D0240" w:rsidP="000D0240">
      <w:pPr>
        <w:widowControl/>
        <w:ind w:left="1080" w:hanging="540"/>
        <w:rPr>
          <w:b/>
          <w:sz w:val="24"/>
        </w:rPr>
      </w:pPr>
      <w:r>
        <w:rPr>
          <w:b/>
          <w:sz w:val="24"/>
        </w:rPr>
        <w:t>2</w:t>
      </w:r>
      <w:r w:rsidRPr="00573DCA">
        <w:rPr>
          <w:b/>
          <w:sz w:val="24"/>
        </w:rPr>
        <w:t>.</w:t>
      </w:r>
      <w:r w:rsidRPr="00573DCA">
        <w:rPr>
          <w:b/>
          <w:sz w:val="24"/>
        </w:rPr>
        <w:tab/>
      </w:r>
      <w:r>
        <w:rPr>
          <w:b/>
          <w:sz w:val="24"/>
        </w:rPr>
        <w:t>Second Level Evaluation --</w:t>
      </w:r>
      <w:r w:rsidRPr="00573DCA">
        <w:rPr>
          <w:b/>
          <w:sz w:val="24"/>
        </w:rPr>
        <w:t xml:space="preserve"> Merit Review Evaluation</w:t>
      </w:r>
    </w:p>
    <w:p w:rsidR="000D0240" w:rsidRDefault="000D0240" w:rsidP="000D0240">
      <w:pPr>
        <w:widowControl/>
        <w:ind w:left="1080" w:hanging="540"/>
        <w:rPr>
          <w:b/>
          <w:sz w:val="24"/>
        </w:rPr>
      </w:pPr>
    </w:p>
    <w:p w:rsidR="000D0240" w:rsidRDefault="000D0240" w:rsidP="000D0240">
      <w:pPr>
        <w:pStyle w:val="ListParagraph"/>
        <w:widowControl/>
        <w:numPr>
          <w:ilvl w:val="0"/>
          <w:numId w:val="8"/>
        </w:numPr>
        <w:rPr>
          <w:sz w:val="24"/>
        </w:rPr>
      </w:pPr>
      <w:r w:rsidRPr="00F42486">
        <w:rPr>
          <w:sz w:val="24"/>
        </w:rPr>
        <w:t>Merit Review Evaluation.  Eligible applications will be evaluated in an objective and unbiased manner using the following merit review criteria using numerical scoring based on a 100 point maximum score.</w:t>
      </w:r>
    </w:p>
    <w:p w:rsidR="000F3A8F" w:rsidRDefault="000F3A8F" w:rsidP="000F3A8F">
      <w:pPr>
        <w:pStyle w:val="ListParagraph"/>
        <w:widowControl/>
        <w:ind w:left="1620"/>
        <w:rPr>
          <w:sz w:val="24"/>
        </w:rPr>
      </w:pPr>
    </w:p>
    <w:p w:rsidR="005C656E" w:rsidRDefault="005C656E" w:rsidP="005C656E">
      <w:pPr>
        <w:pStyle w:val="ListParagraph"/>
        <w:widowControl/>
        <w:numPr>
          <w:ilvl w:val="0"/>
          <w:numId w:val="12"/>
        </w:numPr>
        <w:tabs>
          <w:tab w:val="left" w:pos="360"/>
        </w:tabs>
        <w:autoSpaceDE/>
        <w:autoSpaceDN/>
        <w:adjustRightInd/>
        <w:spacing w:before="120" w:after="120"/>
        <w:ind w:left="1080"/>
        <w:contextualSpacing/>
      </w:pPr>
      <w:r w:rsidRPr="00984204">
        <w:rPr>
          <w:b/>
          <w:sz w:val="24"/>
        </w:rPr>
        <w:t xml:space="preserve">OBJECTIVE (Maximum score </w:t>
      </w:r>
      <w:r>
        <w:rPr>
          <w:b/>
          <w:sz w:val="24"/>
          <w:u w:val="single"/>
        </w:rPr>
        <w:t>25</w:t>
      </w:r>
      <w:r w:rsidRPr="00984204">
        <w:rPr>
          <w:b/>
          <w:sz w:val="24"/>
        </w:rPr>
        <w:t>/100 Points)</w:t>
      </w:r>
    </w:p>
    <w:p w:rsidR="005C656E" w:rsidRDefault="005C656E" w:rsidP="005C656E">
      <w:pPr>
        <w:widowControl/>
        <w:spacing w:before="120" w:after="120"/>
        <w:ind w:left="1800" w:hanging="547"/>
      </w:pPr>
      <w:r>
        <w:rPr>
          <w:sz w:val="24"/>
        </w:rPr>
        <w:t>Describe your mission and objectives.</w:t>
      </w:r>
    </w:p>
    <w:p w:rsidR="005C656E" w:rsidRDefault="005C656E" w:rsidP="005C656E">
      <w:pPr>
        <w:widowControl/>
        <w:spacing w:before="120" w:after="120"/>
        <w:ind w:left="1800" w:hanging="547"/>
      </w:pPr>
      <w:r>
        <w:rPr>
          <w:sz w:val="24"/>
        </w:rPr>
        <w:lastRenderedPageBreak/>
        <w:t>Describe how these objectives support your mission.</w:t>
      </w:r>
    </w:p>
    <w:p w:rsidR="005C656E" w:rsidRDefault="005C656E" w:rsidP="005C656E">
      <w:pPr>
        <w:pStyle w:val="ListParagraph"/>
        <w:widowControl/>
        <w:numPr>
          <w:ilvl w:val="0"/>
          <w:numId w:val="12"/>
        </w:numPr>
        <w:tabs>
          <w:tab w:val="left" w:pos="1620"/>
        </w:tabs>
        <w:autoSpaceDE/>
        <w:autoSpaceDN/>
        <w:adjustRightInd/>
        <w:spacing w:before="120" w:after="120"/>
        <w:ind w:left="1080"/>
        <w:contextualSpacing/>
      </w:pPr>
      <w:r w:rsidRPr="00984204">
        <w:rPr>
          <w:b/>
          <w:sz w:val="24"/>
        </w:rPr>
        <w:t xml:space="preserve">TECHNICAL APPROACH (Maximum score </w:t>
      </w:r>
      <w:r>
        <w:rPr>
          <w:b/>
          <w:sz w:val="24"/>
          <w:u w:val="single"/>
        </w:rPr>
        <w:t>25</w:t>
      </w:r>
      <w:r w:rsidRPr="00984204">
        <w:rPr>
          <w:b/>
          <w:sz w:val="24"/>
        </w:rPr>
        <w:t>/100 Points)</w:t>
      </w:r>
    </w:p>
    <w:p w:rsidR="005C656E" w:rsidRDefault="005C656E" w:rsidP="005C656E">
      <w:pPr>
        <w:widowControl/>
        <w:spacing w:before="120" w:after="120"/>
        <w:ind w:left="1800" w:hanging="547"/>
      </w:pPr>
      <w:r>
        <w:rPr>
          <w:sz w:val="24"/>
        </w:rPr>
        <w:t>Describe the techniques, processes, methodologies to be used.</w:t>
      </w:r>
    </w:p>
    <w:p w:rsidR="005C656E" w:rsidRDefault="005C656E" w:rsidP="005C656E">
      <w:pPr>
        <w:widowControl/>
        <w:spacing w:before="120" w:after="120"/>
        <w:ind w:left="1800" w:hanging="547"/>
      </w:pPr>
      <w:r>
        <w:rPr>
          <w:sz w:val="24"/>
        </w:rPr>
        <w:t>Describe how data collection, analysis, and means of interpretation will be accomplished.</w:t>
      </w:r>
    </w:p>
    <w:p w:rsidR="005C656E" w:rsidRDefault="005C656E" w:rsidP="005C656E">
      <w:pPr>
        <w:widowControl/>
        <w:spacing w:before="120" w:after="120"/>
        <w:ind w:left="1800" w:hanging="547"/>
      </w:pPr>
      <w:r>
        <w:rPr>
          <w:sz w:val="24"/>
        </w:rPr>
        <w:t>Describe how the proposed objectives will be achieved within the proposed period of performance (POP).</w:t>
      </w:r>
    </w:p>
    <w:p w:rsidR="005C656E" w:rsidRDefault="005C656E" w:rsidP="005C656E">
      <w:pPr>
        <w:widowControl/>
        <w:spacing w:before="120" w:after="120"/>
        <w:ind w:left="1800" w:hanging="547"/>
      </w:pPr>
      <w:r>
        <w:rPr>
          <w:sz w:val="24"/>
        </w:rPr>
        <w:t>Describe significant goals or milestones and how they will be measured.</w:t>
      </w:r>
    </w:p>
    <w:p w:rsidR="005C656E" w:rsidRDefault="005C656E" w:rsidP="005C656E">
      <w:pPr>
        <w:widowControl/>
        <w:spacing w:before="120" w:after="120"/>
        <w:ind w:left="1800" w:hanging="547"/>
      </w:pPr>
      <w:r>
        <w:rPr>
          <w:sz w:val="24"/>
        </w:rPr>
        <w:t>Describe tasks and relationships of partners, if applicable.</w:t>
      </w:r>
    </w:p>
    <w:p w:rsidR="005C656E" w:rsidRDefault="005C656E" w:rsidP="005C656E">
      <w:pPr>
        <w:pStyle w:val="ListParagraph"/>
        <w:widowControl/>
        <w:numPr>
          <w:ilvl w:val="0"/>
          <w:numId w:val="12"/>
        </w:numPr>
        <w:tabs>
          <w:tab w:val="left" w:pos="1620"/>
        </w:tabs>
        <w:autoSpaceDE/>
        <w:autoSpaceDN/>
        <w:adjustRightInd/>
        <w:spacing w:before="120" w:after="120"/>
        <w:ind w:left="1080"/>
        <w:contextualSpacing/>
      </w:pPr>
      <w:r w:rsidRPr="00984204">
        <w:rPr>
          <w:b/>
          <w:sz w:val="24"/>
        </w:rPr>
        <w:t xml:space="preserve">PUBLIC BENEFIT (Maximum score </w:t>
      </w:r>
      <w:r>
        <w:rPr>
          <w:b/>
          <w:sz w:val="24"/>
          <w:u w:val="single"/>
        </w:rPr>
        <w:t>25</w:t>
      </w:r>
      <w:r w:rsidRPr="00984204">
        <w:rPr>
          <w:b/>
          <w:sz w:val="24"/>
        </w:rPr>
        <w:t>/100 Points)</w:t>
      </w:r>
    </w:p>
    <w:p w:rsidR="005C656E" w:rsidRDefault="005C656E" w:rsidP="005C656E">
      <w:pPr>
        <w:widowControl/>
        <w:spacing w:before="120" w:after="120"/>
        <w:ind w:left="1800" w:hanging="547"/>
      </w:pPr>
      <w:r>
        <w:rPr>
          <w:sz w:val="24"/>
        </w:rPr>
        <w:t>Describe how this project benefits the general public.</w:t>
      </w:r>
    </w:p>
    <w:p w:rsidR="005C656E" w:rsidRDefault="005C656E" w:rsidP="005C656E">
      <w:pPr>
        <w:pStyle w:val="ListParagraph"/>
        <w:widowControl/>
        <w:numPr>
          <w:ilvl w:val="0"/>
          <w:numId w:val="12"/>
        </w:numPr>
        <w:tabs>
          <w:tab w:val="left" w:pos="1620"/>
        </w:tabs>
        <w:autoSpaceDE/>
        <w:autoSpaceDN/>
        <w:adjustRightInd/>
        <w:spacing w:before="120" w:after="120"/>
        <w:ind w:left="1080"/>
        <w:contextualSpacing/>
      </w:pPr>
      <w:r w:rsidRPr="00984204">
        <w:rPr>
          <w:b/>
          <w:sz w:val="24"/>
        </w:rPr>
        <w:t xml:space="preserve">QUALIFICATIONS and PAST PERFORMANCE (Maximum score </w:t>
      </w:r>
      <w:r>
        <w:rPr>
          <w:b/>
          <w:sz w:val="24"/>
          <w:u w:val="single"/>
        </w:rPr>
        <w:t>25</w:t>
      </w:r>
      <w:r w:rsidRPr="00984204">
        <w:rPr>
          <w:b/>
          <w:sz w:val="24"/>
        </w:rPr>
        <w:t>/100 Points)</w:t>
      </w:r>
    </w:p>
    <w:p w:rsidR="005C656E" w:rsidRDefault="005C656E" w:rsidP="005C656E">
      <w:pPr>
        <w:widowControl/>
        <w:spacing w:before="120" w:after="120"/>
        <w:ind w:left="1800" w:hanging="547"/>
      </w:pPr>
      <w:r>
        <w:rPr>
          <w:sz w:val="24"/>
        </w:rPr>
        <w:t>List key project personnel and their contact information.</w:t>
      </w:r>
    </w:p>
    <w:p w:rsidR="005C656E" w:rsidRDefault="005C656E" w:rsidP="005C656E">
      <w:pPr>
        <w:widowControl/>
        <w:spacing w:before="120" w:after="120"/>
        <w:ind w:left="1260" w:hanging="7"/>
      </w:pPr>
      <w:r>
        <w:rPr>
          <w:sz w:val="24"/>
        </w:rPr>
        <w:t>Describe key personnel responsibilities, time to be dedicated to the project, and how their experience and qualifications are appropriate to success of the project.</w:t>
      </w:r>
    </w:p>
    <w:p w:rsidR="005C656E" w:rsidRDefault="005C656E" w:rsidP="005C656E">
      <w:pPr>
        <w:widowControl/>
        <w:spacing w:before="120" w:after="120"/>
        <w:ind w:left="1800" w:hanging="547"/>
      </w:pPr>
      <w:r>
        <w:rPr>
          <w:sz w:val="24"/>
        </w:rPr>
        <w:t>List contractors, if known, and their qualifications.</w:t>
      </w:r>
    </w:p>
    <w:p w:rsidR="005C656E" w:rsidRDefault="005C656E" w:rsidP="005C656E">
      <w:pPr>
        <w:widowControl/>
        <w:spacing w:before="120" w:after="120"/>
        <w:ind w:left="1800" w:hanging="547"/>
      </w:pPr>
      <w:r>
        <w:rPr>
          <w:sz w:val="24"/>
        </w:rPr>
        <w:t>Describe any unique qualifications which support being awarded assistance for this project, such as continuation of the proposed project, technical expertise, cost-sharing ability, etc.</w:t>
      </w:r>
    </w:p>
    <w:p w:rsidR="005C656E" w:rsidRDefault="005C656E" w:rsidP="005C656E">
      <w:pPr>
        <w:pStyle w:val="ListParagraph"/>
        <w:widowControl/>
        <w:numPr>
          <w:ilvl w:val="0"/>
          <w:numId w:val="12"/>
        </w:numPr>
        <w:autoSpaceDE/>
        <w:autoSpaceDN/>
        <w:adjustRightInd/>
        <w:spacing w:before="120" w:after="120"/>
        <w:ind w:left="1080"/>
        <w:contextualSpacing/>
      </w:pPr>
      <w:r w:rsidRPr="00984204">
        <w:rPr>
          <w:b/>
          <w:sz w:val="24"/>
        </w:rPr>
        <w:t>OFFERED COS</w:t>
      </w:r>
      <w:r>
        <w:rPr>
          <w:b/>
          <w:sz w:val="24"/>
        </w:rPr>
        <w:t>T SHARE or MATCH is not required under this project</w:t>
      </w:r>
      <w:r w:rsidRPr="00984204">
        <w:rPr>
          <w:b/>
          <w:sz w:val="24"/>
        </w:rPr>
        <w:t>.  However, i</w:t>
      </w:r>
      <w:r>
        <w:rPr>
          <w:b/>
          <w:sz w:val="24"/>
        </w:rPr>
        <w:t xml:space="preserve">f you plan to offer a match, please </w:t>
      </w:r>
      <w:r w:rsidRPr="006954D0">
        <w:rPr>
          <w:b/>
          <w:sz w:val="24"/>
        </w:rPr>
        <w:t>indicate the type and amount of any offered cost share or match (any offered match must be from non-Federal sources).</w:t>
      </w:r>
    </w:p>
    <w:p w:rsidR="000D0240" w:rsidRDefault="000D0240" w:rsidP="000D0240">
      <w:pPr>
        <w:widowControl/>
        <w:ind w:left="1080" w:hanging="540"/>
        <w:rPr>
          <w:b/>
          <w:sz w:val="24"/>
        </w:rPr>
      </w:pPr>
      <w:r w:rsidRPr="00573DCA">
        <w:rPr>
          <w:b/>
          <w:sz w:val="24"/>
        </w:rPr>
        <w:t>3.</w:t>
      </w:r>
      <w:r w:rsidRPr="00573DCA">
        <w:rPr>
          <w:b/>
          <w:sz w:val="24"/>
        </w:rPr>
        <w:tab/>
      </w:r>
      <w:r>
        <w:rPr>
          <w:b/>
          <w:sz w:val="24"/>
        </w:rPr>
        <w:t>Third Level Review Pre-award Clearance and Approvals</w:t>
      </w:r>
    </w:p>
    <w:p w:rsidR="000D0240" w:rsidRDefault="000D0240" w:rsidP="000D0240">
      <w:pPr>
        <w:widowControl/>
        <w:ind w:left="1080" w:hanging="540"/>
        <w:rPr>
          <w:b/>
          <w:sz w:val="24"/>
        </w:rPr>
      </w:pPr>
    </w:p>
    <w:p w:rsidR="000D0240" w:rsidRPr="00573DCA" w:rsidRDefault="000D0240" w:rsidP="000D0240">
      <w:pPr>
        <w:widowControl/>
        <w:ind w:left="1080"/>
        <w:rPr>
          <w:b/>
          <w:sz w:val="24"/>
        </w:rPr>
      </w:pPr>
      <w:r>
        <w:rPr>
          <w:sz w:val="24"/>
        </w:rPr>
        <w:t>Following the described review process, BLM will also complete a business evaluation and determination of responsibility.  During these evaluations the Grants Management Officer will evaluate variables such as:</w:t>
      </w:r>
    </w:p>
    <w:p w:rsidR="000D0240" w:rsidRPr="00573DCA" w:rsidRDefault="000D0240" w:rsidP="000D0240">
      <w:pPr>
        <w:widowControl/>
        <w:ind w:left="1080"/>
        <w:rPr>
          <w:sz w:val="24"/>
        </w:rPr>
      </w:pPr>
    </w:p>
    <w:p w:rsidR="000D0240" w:rsidRPr="00573DCA" w:rsidRDefault="000D0240" w:rsidP="00B32922">
      <w:pPr>
        <w:widowControl/>
        <w:ind w:left="1620" w:hanging="540"/>
        <w:rPr>
          <w:sz w:val="24"/>
        </w:rPr>
      </w:pPr>
      <w:r>
        <w:rPr>
          <w:sz w:val="24"/>
        </w:rPr>
        <w:t>a</w:t>
      </w:r>
      <w:r w:rsidRPr="00573DCA">
        <w:rPr>
          <w:sz w:val="24"/>
        </w:rPr>
        <w:t>.</w:t>
      </w:r>
      <w:r w:rsidRPr="00573DCA">
        <w:rPr>
          <w:sz w:val="24"/>
        </w:rPr>
        <w:tab/>
        <w:t>Risk</w:t>
      </w:r>
      <w:r>
        <w:rPr>
          <w:sz w:val="24"/>
        </w:rPr>
        <w:t xml:space="preserve"> Management</w:t>
      </w:r>
      <w:r w:rsidRPr="00573DCA">
        <w:rPr>
          <w:sz w:val="24"/>
        </w:rPr>
        <w:t>.</w:t>
      </w:r>
      <w:r>
        <w:rPr>
          <w:sz w:val="24"/>
        </w:rPr>
        <w:t xml:space="preserve"> The BLM uses a risk-based approach to evaluate the risk posed by the supporting applicants’ projects before it awards Federal funds.</w:t>
      </w:r>
    </w:p>
    <w:p w:rsidR="000D0240" w:rsidRPr="00573DCA" w:rsidRDefault="000D0240" w:rsidP="000D0240">
      <w:pPr>
        <w:widowControl/>
        <w:ind w:left="2160" w:hanging="540"/>
        <w:rPr>
          <w:sz w:val="24"/>
        </w:rPr>
      </w:pPr>
    </w:p>
    <w:p w:rsidR="000D0240" w:rsidRPr="00573DCA" w:rsidRDefault="000D0240" w:rsidP="000D0240">
      <w:pPr>
        <w:widowControl/>
        <w:ind w:left="2160" w:hanging="540"/>
        <w:rPr>
          <w:sz w:val="24"/>
        </w:rPr>
      </w:pPr>
      <w:r>
        <w:rPr>
          <w:sz w:val="24"/>
        </w:rPr>
        <w:t>1</w:t>
      </w:r>
      <w:r w:rsidRPr="00573DCA">
        <w:rPr>
          <w:sz w:val="24"/>
        </w:rPr>
        <w:t>)</w:t>
      </w:r>
      <w:r w:rsidRPr="00573DCA">
        <w:rPr>
          <w:sz w:val="24"/>
        </w:rPr>
        <w:tab/>
        <w:t xml:space="preserve"> BLM is required to review information available through OMB-designated eligibility and/or financial integrity databases, such as the Federal Awardee Performance and Integrity Information System (FAPIIS).  The BLM considers factors such as:</w:t>
      </w:r>
    </w:p>
    <w:p w:rsidR="000D0240" w:rsidRPr="00573DCA" w:rsidRDefault="000D0240" w:rsidP="000D0240">
      <w:pPr>
        <w:widowControl/>
        <w:spacing w:before="120"/>
        <w:ind w:left="2707" w:hanging="547"/>
        <w:rPr>
          <w:sz w:val="24"/>
        </w:rPr>
      </w:pPr>
      <w:r w:rsidRPr="00573DCA">
        <w:rPr>
          <w:sz w:val="24"/>
        </w:rPr>
        <w:t>(a)</w:t>
      </w:r>
      <w:r w:rsidRPr="00573DCA">
        <w:rPr>
          <w:sz w:val="24"/>
        </w:rPr>
        <w:tab/>
        <w:t>Financial stability;</w:t>
      </w:r>
    </w:p>
    <w:p w:rsidR="000D0240" w:rsidRPr="00573DCA" w:rsidRDefault="000D0240" w:rsidP="000D0240">
      <w:pPr>
        <w:widowControl/>
        <w:spacing w:before="120"/>
        <w:ind w:left="2707" w:hanging="547"/>
        <w:rPr>
          <w:sz w:val="24"/>
        </w:rPr>
      </w:pPr>
      <w:r w:rsidRPr="00573DCA">
        <w:rPr>
          <w:sz w:val="24"/>
        </w:rPr>
        <w:t>(b)</w:t>
      </w:r>
      <w:r w:rsidRPr="00573DCA">
        <w:rPr>
          <w:sz w:val="24"/>
        </w:rPr>
        <w:tab/>
        <w:t xml:space="preserve">Quality of management systems; </w:t>
      </w:r>
    </w:p>
    <w:p w:rsidR="000D0240" w:rsidRPr="00573DCA" w:rsidRDefault="000D0240" w:rsidP="000D0240">
      <w:pPr>
        <w:widowControl/>
        <w:spacing w:before="120"/>
        <w:ind w:left="2707" w:hanging="547"/>
        <w:rPr>
          <w:sz w:val="24"/>
        </w:rPr>
      </w:pPr>
      <w:r w:rsidRPr="00573DCA">
        <w:rPr>
          <w:sz w:val="24"/>
        </w:rPr>
        <w:lastRenderedPageBreak/>
        <w:t>(c)</w:t>
      </w:r>
      <w:r w:rsidRPr="00573DCA">
        <w:rPr>
          <w:sz w:val="24"/>
        </w:rPr>
        <w:tab/>
        <w:t>History of performance managing Federal awards, timeliness of compliance with reporting requirements, conformance to the terms and conditions of previous Federal awards, etc.;</w:t>
      </w:r>
    </w:p>
    <w:p w:rsidR="000D0240" w:rsidRPr="00573DCA" w:rsidRDefault="000D0240" w:rsidP="000D0240">
      <w:pPr>
        <w:widowControl/>
        <w:spacing w:before="120"/>
        <w:ind w:left="2707" w:hanging="547"/>
        <w:rPr>
          <w:sz w:val="24"/>
        </w:rPr>
      </w:pPr>
      <w:r w:rsidRPr="00573DCA">
        <w:rPr>
          <w:sz w:val="24"/>
        </w:rPr>
        <w:t>(d)</w:t>
      </w:r>
      <w:r w:rsidRPr="00573DCA">
        <w:rPr>
          <w:sz w:val="24"/>
        </w:rPr>
        <w:tab/>
        <w:t>Reports and findings from audits performed; and</w:t>
      </w:r>
    </w:p>
    <w:p w:rsidR="000D0240" w:rsidRPr="00573DCA" w:rsidRDefault="000D0240" w:rsidP="000D0240">
      <w:pPr>
        <w:widowControl/>
        <w:spacing w:before="120"/>
        <w:ind w:left="2707" w:hanging="547"/>
        <w:rPr>
          <w:sz w:val="24"/>
        </w:rPr>
      </w:pPr>
      <w:r w:rsidRPr="00573DCA">
        <w:rPr>
          <w:sz w:val="24"/>
        </w:rPr>
        <w:t>(e)</w:t>
      </w:r>
      <w:r w:rsidRPr="00573DCA">
        <w:rPr>
          <w:sz w:val="24"/>
        </w:rPr>
        <w:tab/>
        <w:t>The applicant’s ability to effectively implement statutory, regulatory, or other requirements imposed on non-Federal entities.</w:t>
      </w:r>
    </w:p>
    <w:p w:rsidR="000D0240" w:rsidRDefault="000D0240" w:rsidP="000D0240">
      <w:pPr>
        <w:widowControl/>
        <w:ind w:left="2160" w:hanging="540"/>
        <w:rPr>
          <w:sz w:val="24"/>
        </w:rPr>
      </w:pPr>
      <w:r w:rsidRPr="00573DCA">
        <w:rPr>
          <w:sz w:val="24"/>
        </w:rPr>
        <w:tab/>
        <w:t xml:space="preserve"> </w:t>
      </w:r>
    </w:p>
    <w:p w:rsidR="000D0240" w:rsidRPr="007A71B7" w:rsidRDefault="000D0240" w:rsidP="002F0F42">
      <w:pPr>
        <w:widowControl/>
        <w:tabs>
          <w:tab w:val="left" w:pos="1620"/>
        </w:tabs>
        <w:ind w:left="2160" w:hanging="540"/>
        <w:rPr>
          <w:sz w:val="24"/>
        </w:rPr>
      </w:pPr>
      <w:r w:rsidRPr="007A71B7">
        <w:rPr>
          <w:sz w:val="24"/>
        </w:rPr>
        <w:t>2)</w:t>
      </w:r>
      <w:r w:rsidRPr="007A71B7">
        <w:rPr>
          <w:sz w:val="24"/>
        </w:rPr>
        <w:tab/>
        <w:t>Budget review is based on the following:</w:t>
      </w:r>
      <w:r w:rsidR="002F0F42">
        <w:rPr>
          <w:sz w:val="24"/>
        </w:rPr>
        <w:t xml:space="preserve">  </w:t>
      </w:r>
    </w:p>
    <w:p w:rsidR="000D0240" w:rsidRPr="007A71B7" w:rsidRDefault="000D0240" w:rsidP="00756A0D">
      <w:pPr>
        <w:widowControl/>
        <w:ind w:left="2700" w:hanging="540"/>
        <w:rPr>
          <w:sz w:val="24"/>
        </w:rPr>
      </w:pPr>
      <w:r w:rsidRPr="007A71B7">
        <w:rPr>
          <w:sz w:val="24"/>
        </w:rPr>
        <w:t>(a)</w:t>
      </w:r>
      <w:r w:rsidRPr="007A71B7">
        <w:rPr>
          <w:sz w:val="24"/>
        </w:rPr>
        <w:tab/>
        <w:t>Budget line items must be allowable, allocable, reasonable in price, and appropriate for the level of effort needed to accomplish the project</w:t>
      </w:r>
    </w:p>
    <w:p w:rsidR="000D0240" w:rsidRPr="007A71B7" w:rsidRDefault="000D0240" w:rsidP="00756A0D">
      <w:pPr>
        <w:widowControl/>
        <w:ind w:left="2700" w:hanging="540"/>
        <w:rPr>
          <w:sz w:val="24"/>
        </w:rPr>
      </w:pPr>
      <w:r w:rsidRPr="007A71B7">
        <w:rPr>
          <w:sz w:val="24"/>
        </w:rPr>
        <w:t>(b)</w:t>
      </w:r>
      <w:r w:rsidRPr="007A71B7">
        <w:rPr>
          <w:sz w:val="24"/>
        </w:rPr>
        <w:tab/>
        <w:t>Budget details and narrative must provide adequate explanation of, and justification for, each estimated cost</w:t>
      </w:r>
    </w:p>
    <w:p w:rsidR="000D0240" w:rsidRPr="007A71B7" w:rsidRDefault="000D0240" w:rsidP="00756A0D">
      <w:pPr>
        <w:widowControl/>
        <w:ind w:left="2700" w:hanging="540"/>
        <w:rPr>
          <w:sz w:val="24"/>
        </w:rPr>
      </w:pPr>
      <w:r w:rsidRPr="007A71B7">
        <w:rPr>
          <w:sz w:val="24"/>
        </w:rPr>
        <w:t>(c)</w:t>
      </w:r>
      <w:r w:rsidRPr="007A71B7">
        <w:rPr>
          <w:sz w:val="24"/>
        </w:rPr>
        <w:tab/>
        <w:t>Requested equipment must be justified and necessary for completion of the project</w:t>
      </w:r>
    </w:p>
    <w:p w:rsidR="000D0240" w:rsidRDefault="000D0240" w:rsidP="00756A0D">
      <w:pPr>
        <w:widowControl/>
        <w:ind w:left="2700" w:hanging="540"/>
        <w:rPr>
          <w:sz w:val="24"/>
        </w:rPr>
      </w:pPr>
      <w:r w:rsidRPr="007A71B7">
        <w:rPr>
          <w:sz w:val="24"/>
        </w:rPr>
        <w:t>(d)</w:t>
      </w:r>
      <w:r w:rsidRPr="007A71B7">
        <w:rPr>
          <w:sz w:val="24"/>
        </w:rPr>
        <w:tab/>
        <w:t>Cost Sharing/Matching funds must not come from Federal funds</w:t>
      </w:r>
    </w:p>
    <w:p w:rsidR="000D0240" w:rsidRDefault="000D0240" w:rsidP="000D0240">
      <w:pPr>
        <w:widowControl/>
        <w:ind w:left="2160" w:hanging="540"/>
        <w:rPr>
          <w:sz w:val="24"/>
        </w:rPr>
      </w:pPr>
    </w:p>
    <w:p w:rsidR="000D0240" w:rsidRDefault="000D0240" w:rsidP="000D0240">
      <w:pPr>
        <w:widowControl/>
        <w:ind w:left="1080"/>
        <w:rPr>
          <w:sz w:val="24"/>
        </w:rPr>
      </w:pPr>
      <w:r w:rsidRPr="00F17C72">
        <w:rPr>
          <w:sz w:val="24"/>
        </w:rPr>
        <w:t>If the results of all pre-award reviews and clearances are satisfactory, an award of funding will be made once the agreement is</w:t>
      </w:r>
      <w:r>
        <w:rPr>
          <w:sz w:val="24"/>
        </w:rPr>
        <w:t xml:space="preserve"> finalized. </w:t>
      </w:r>
      <w:r w:rsidRPr="00573DCA">
        <w:rPr>
          <w:sz w:val="24"/>
        </w:rPr>
        <w:t>If the BLM determines that a Federal award will be made, special conditions that correspond to the degree of risk assessed may be applied to the Federal award</w:t>
      </w:r>
    </w:p>
    <w:p w:rsidR="000D0240" w:rsidRDefault="000D0240" w:rsidP="000D0240">
      <w:pPr>
        <w:widowControl/>
        <w:ind w:left="900"/>
        <w:rPr>
          <w:sz w:val="24"/>
        </w:rPr>
      </w:pPr>
    </w:p>
    <w:p w:rsidR="000D0240" w:rsidRDefault="000D0240" w:rsidP="000D0240">
      <w:pPr>
        <w:widowControl/>
        <w:ind w:left="1080"/>
        <w:rPr>
          <w:sz w:val="24"/>
        </w:rPr>
      </w:pPr>
      <w:r w:rsidRPr="00F17C72">
        <w:rPr>
          <w:sz w:val="24"/>
        </w:rPr>
        <w:t>If the results of pre-award reviews and clearances are unsatisfactory, consideration of funding for the project may be withdrawn</w:t>
      </w:r>
      <w:r>
        <w:rPr>
          <w:sz w:val="24"/>
        </w:rPr>
        <w:t>.</w:t>
      </w:r>
    </w:p>
    <w:p w:rsidR="000D0240" w:rsidRPr="00573DCA" w:rsidRDefault="000D0240" w:rsidP="000D0240">
      <w:pPr>
        <w:widowControl/>
        <w:ind w:left="2160" w:hanging="547"/>
        <w:rPr>
          <w:sz w:val="24"/>
        </w:rPr>
      </w:pPr>
    </w:p>
    <w:p w:rsidR="000D0240" w:rsidRPr="00573DCA" w:rsidRDefault="000D0240" w:rsidP="000D0240">
      <w:pPr>
        <w:widowControl/>
        <w:tabs>
          <w:tab w:val="left" w:pos="1080"/>
          <w:tab w:val="left" w:pos="1440"/>
        </w:tabs>
        <w:ind w:left="1080" w:hanging="547"/>
        <w:rPr>
          <w:b/>
          <w:sz w:val="24"/>
        </w:rPr>
      </w:pPr>
      <w:r>
        <w:rPr>
          <w:b/>
          <w:sz w:val="24"/>
        </w:rPr>
        <w:t>4</w:t>
      </w:r>
      <w:r w:rsidRPr="00573DCA">
        <w:rPr>
          <w:b/>
          <w:sz w:val="24"/>
        </w:rPr>
        <w:t>.</w:t>
      </w:r>
      <w:r w:rsidRPr="00573DCA">
        <w:rPr>
          <w:b/>
          <w:sz w:val="24"/>
        </w:rPr>
        <w:tab/>
        <w:t>Application Selection Process</w:t>
      </w:r>
    </w:p>
    <w:p w:rsidR="000D0240" w:rsidRPr="00573DCA" w:rsidRDefault="000D0240" w:rsidP="000D0240">
      <w:pPr>
        <w:widowControl/>
        <w:ind w:left="1620" w:hanging="547"/>
        <w:rPr>
          <w:sz w:val="24"/>
        </w:rPr>
      </w:pPr>
    </w:p>
    <w:p w:rsidR="000D0240" w:rsidRPr="00573DCA" w:rsidRDefault="000D0240" w:rsidP="000D0240">
      <w:pPr>
        <w:widowControl/>
        <w:ind w:left="1620" w:hanging="547"/>
        <w:rPr>
          <w:sz w:val="24"/>
        </w:rPr>
      </w:pPr>
      <w:r w:rsidRPr="00573DCA">
        <w:rPr>
          <w:sz w:val="24"/>
        </w:rPr>
        <w:t>a.</w:t>
      </w:r>
      <w:r w:rsidRPr="00573DCA">
        <w:rPr>
          <w:sz w:val="24"/>
        </w:rPr>
        <w:tab/>
        <w:t xml:space="preserve">Applications eligible for merit review will be evaluated by an ad hoc evaluation team assembled to review, rate, rank, and recommend applications for award using the above evaluation criteria.  Evaluation teams are made up of two or more qualified personnel familiar with the program and who have been certified to have no conflict of interest with any persons or organizations applying for award.  </w:t>
      </w:r>
    </w:p>
    <w:p w:rsidR="000D0240" w:rsidRPr="00573DCA" w:rsidRDefault="000D0240" w:rsidP="000D0240">
      <w:pPr>
        <w:widowControl/>
        <w:ind w:left="1620" w:hanging="540"/>
        <w:rPr>
          <w:sz w:val="24"/>
        </w:rPr>
      </w:pPr>
    </w:p>
    <w:p w:rsidR="000D0240" w:rsidRPr="00573DCA" w:rsidRDefault="000D0240" w:rsidP="000D0240">
      <w:pPr>
        <w:widowControl/>
        <w:ind w:left="1620" w:hanging="540"/>
        <w:rPr>
          <w:sz w:val="24"/>
        </w:rPr>
      </w:pPr>
      <w:r w:rsidRPr="00573DCA">
        <w:rPr>
          <w:sz w:val="24"/>
        </w:rPr>
        <w:t>b.</w:t>
      </w:r>
      <w:r w:rsidRPr="00573DCA">
        <w:rPr>
          <w:sz w:val="24"/>
        </w:rPr>
        <w:tab/>
        <w:t>Reviews are treated as confidential documents.  Once award decisions are made, applicants may request in writing a written summary of the evaluation of their application/proposal.</w:t>
      </w:r>
    </w:p>
    <w:p w:rsidR="000D0240" w:rsidRPr="00573DCA" w:rsidRDefault="000D0240" w:rsidP="000D0240">
      <w:pPr>
        <w:widowControl/>
        <w:tabs>
          <w:tab w:val="left" w:pos="-1440"/>
        </w:tabs>
        <w:ind w:left="1080" w:hanging="540"/>
        <w:outlineLvl w:val="0"/>
        <w:rPr>
          <w:sz w:val="24"/>
          <w:lang w:val="fr-FR"/>
        </w:rPr>
      </w:pPr>
    </w:p>
    <w:p w:rsidR="000D0240" w:rsidRDefault="000D0240" w:rsidP="000D0240">
      <w:pPr>
        <w:widowControl/>
        <w:tabs>
          <w:tab w:val="left" w:pos="-1440"/>
          <w:tab w:val="left" w:pos="540"/>
        </w:tabs>
        <w:outlineLvl w:val="0"/>
        <w:rPr>
          <w:b/>
          <w:caps/>
          <w:sz w:val="28"/>
        </w:rPr>
      </w:pPr>
      <w:r w:rsidRPr="00573DCA">
        <w:rPr>
          <w:b/>
          <w:caps/>
          <w:sz w:val="28"/>
        </w:rPr>
        <w:t>F.</w:t>
      </w:r>
      <w:r w:rsidRPr="00573DCA">
        <w:rPr>
          <w:b/>
          <w:caps/>
          <w:sz w:val="28"/>
        </w:rPr>
        <w:tab/>
        <w:t>FEDERAL Award Administration Information</w:t>
      </w:r>
    </w:p>
    <w:p w:rsidR="000D0240" w:rsidRPr="00364211" w:rsidRDefault="000D0240" w:rsidP="000D0240">
      <w:pPr>
        <w:widowControl/>
        <w:tabs>
          <w:tab w:val="left" w:pos="-1440"/>
          <w:tab w:val="left" w:pos="540"/>
        </w:tabs>
        <w:outlineLvl w:val="0"/>
        <w:rPr>
          <w:caps/>
          <w:sz w:val="24"/>
        </w:rPr>
      </w:pPr>
    </w:p>
    <w:p w:rsidR="000D0240" w:rsidRPr="00573DCA" w:rsidRDefault="000D0240" w:rsidP="000D0240">
      <w:pPr>
        <w:widowControl/>
        <w:tabs>
          <w:tab w:val="left" w:pos="1620"/>
        </w:tabs>
        <w:ind w:left="1080" w:hanging="540"/>
        <w:rPr>
          <w:sz w:val="24"/>
        </w:rPr>
      </w:pPr>
      <w:r w:rsidRPr="00364211">
        <w:rPr>
          <w:b/>
          <w:sz w:val="24"/>
        </w:rPr>
        <w:t>1.</w:t>
      </w:r>
      <w:r w:rsidRPr="00364211">
        <w:rPr>
          <w:b/>
          <w:sz w:val="24"/>
        </w:rPr>
        <w:tab/>
      </w:r>
      <w:r w:rsidRPr="00573DCA">
        <w:rPr>
          <w:b/>
          <w:sz w:val="24"/>
        </w:rPr>
        <w:t>Federal Award Notices</w:t>
      </w:r>
    </w:p>
    <w:p w:rsidR="000D0240" w:rsidRDefault="000D0240" w:rsidP="000D0240">
      <w:pPr>
        <w:widowControl/>
        <w:ind w:left="1080"/>
        <w:rPr>
          <w:bCs/>
          <w:color w:val="000000"/>
          <w:sz w:val="24"/>
        </w:rPr>
      </w:pPr>
    </w:p>
    <w:p w:rsidR="000D0240" w:rsidRDefault="000D0240" w:rsidP="000D0240">
      <w:pPr>
        <w:widowControl/>
        <w:ind w:left="1620" w:hanging="540"/>
        <w:rPr>
          <w:bCs/>
          <w:color w:val="000000"/>
          <w:sz w:val="24"/>
        </w:rPr>
      </w:pPr>
      <w:r>
        <w:rPr>
          <w:bCs/>
          <w:color w:val="000000"/>
          <w:sz w:val="24"/>
        </w:rPr>
        <w:t>a.</w:t>
      </w:r>
      <w:r>
        <w:rPr>
          <w:bCs/>
          <w:color w:val="000000"/>
          <w:sz w:val="24"/>
        </w:rPr>
        <w:tab/>
      </w:r>
      <w:r w:rsidRPr="000C0293">
        <w:rPr>
          <w:bCs/>
          <w:color w:val="000000"/>
          <w:sz w:val="24"/>
        </w:rPr>
        <w:t xml:space="preserve">Any award made from this announcement will be based on the application submitted to, and as approved by, the Department of the Interior, Bureau of Land Management, and will be regulated by OMB's Uniform Guidance, </w:t>
      </w:r>
      <w:hyperlink r:id="rId22" w:anchor="se2.1.200_1113" w:history="1">
        <w:r w:rsidRPr="000C0293">
          <w:rPr>
            <w:rStyle w:val="Hyperlink"/>
            <w:bCs/>
            <w:sz w:val="24"/>
          </w:rPr>
          <w:t xml:space="preserve">2 CFR </w:t>
        </w:r>
        <w:r w:rsidRPr="000C0293">
          <w:rPr>
            <w:rStyle w:val="Hyperlink"/>
            <w:bCs/>
            <w:sz w:val="24"/>
          </w:rPr>
          <w:lastRenderedPageBreak/>
          <w:t>Part 200 Uniform Administrative Requirements, Cost Principles, and Audit Requirements for Federal Awards</w:t>
        </w:r>
      </w:hyperlink>
      <w:r w:rsidRPr="000C0293">
        <w:rPr>
          <w:bCs/>
          <w:color w:val="000000"/>
          <w:sz w:val="24"/>
        </w:rPr>
        <w:t xml:space="preserve">.  </w:t>
      </w:r>
    </w:p>
    <w:p w:rsidR="000D0240" w:rsidRDefault="000D0240" w:rsidP="000D0240">
      <w:pPr>
        <w:widowControl/>
        <w:ind w:left="1620" w:hanging="540"/>
        <w:rPr>
          <w:bCs/>
          <w:color w:val="000000"/>
          <w:sz w:val="24"/>
        </w:rPr>
      </w:pPr>
    </w:p>
    <w:p w:rsidR="000D0240" w:rsidRPr="00573DCA" w:rsidRDefault="000D0240" w:rsidP="000D0240">
      <w:pPr>
        <w:widowControl/>
        <w:ind w:left="1620" w:hanging="540"/>
        <w:rPr>
          <w:sz w:val="24"/>
        </w:rPr>
      </w:pPr>
      <w:r>
        <w:rPr>
          <w:bCs/>
          <w:color w:val="000000"/>
          <w:sz w:val="24"/>
        </w:rPr>
        <w:t>b.</w:t>
      </w:r>
      <w:r>
        <w:rPr>
          <w:bCs/>
          <w:color w:val="000000"/>
          <w:sz w:val="24"/>
        </w:rPr>
        <w:tab/>
      </w:r>
      <w:r w:rsidRPr="00573DCA">
        <w:rPr>
          <w:bCs/>
          <w:color w:val="000000"/>
          <w:sz w:val="24"/>
        </w:rPr>
        <w:t xml:space="preserve">Acceptance.  </w:t>
      </w:r>
      <w:r w:rsidRPr="00573DCA">
        <w:rPr>
          <w:sz w:val="24"/>
        </w:rPr>
        <w:t xml:space="preserve">Acceptance is defined as the start of work, drawing down of funds, or accepting the award via electronic means.  Costs may not be incurred before the </w:t>
      </w:r>
      <w:r>
        <w:rPr>
          <w:sz w:val="24"/>
        </w:rPr>
        <w:t>effective d</w:t>
      </w:r>
      <w:r w:rsidRPr="00573DCA">
        <w:rPr>
          <w:sz w:val="24"/>
        </w:rPr>
        <w:t xml:space="preserve">ate listed on the award.  </w:t>
      </w:r>
      <w:r w:rsidRPr="00573DCA">
        <w:rPr>
          <w:bCs/>
          <w:color w:val="000000"/>
          <w:sz w:val="24"/>
        </w:rPr>
        <w:t>Acceptance of a Federal Financial</w:t>
      </w:r>
      <w:r w:rsidRPr="00573DCA">
        <w:rPr>
          <w:sz w:val="24"/>
        </w:rPr>
        <w:t xml:space="preserve"> Assistance award from the Department of the Interior, Bureau of Land Management, </w:t>
      </w:r>
      <w:r w:rsidRPr="00573DCA">
        <w:rPr>
          <w:color w:val="000000"/>
          <w:sz w:val="24"/>
          <w:lang w:val="en"/>
        </w:rPr>
        <w:t xml:space="preserve">carries with it the responsibility to be aware of, and comply with, the </w:t>
      </w:r>
      <w:r>
        <w:rPr>
          <w:color w:val="000000"/>
          <w:sz w:val="24"/>
          <w:lang w:val="en"/>
        </w:rPr>
        <w:t>a</w:t>
      </w:r>
      <w:r w:rsidRPr="00541D1F">
        <w:rPr>
          <w:color w:val="000000"/>
          <w:sz w:val="24"/>
          <w:lang w:val="en"/>
        </w:rPr>
        <w:t xml:space="preserve">dministrative and </w:t>
      </w:r>
      <w:r>
        <w:rPr>
          <w:color w:val="000000"/>
          <w:sz w:val="24"/>
          <w:lang w:val="en"/>
        </w:rPr>
        <w:t>n</w:t>
      </w:r>
      <w:r w:rsidRPr="00541D1F">
        <w:rPr>
          <w:color w:val="000000"/>
          <w:sz w:val="24"/>
          <w:lang w:val="en"/>
        </w:rPr>
        <w:t xml:space="preserve">ational </w:t>
      </w:r>
      <w:r>
        <w:rPr>
          <w:color w:val="000000"/>
          <w:sz w:val="24"/>
          <w:lang w:val="en"/>
        </w:rPr>
        <w:t>p</w:t>
      </w:r>
      <w:r w:rsidRPr="00541D1F">
        <w:rPr>
          <w:color w:val="000000"/>
          <w:sz w:val="24"/>
          <w:lang w:val="en"/>
        </w:rPr>
        <w:t xml:space="preserve">olicy </w:t>
      </w:r>
      <w:r>
        <w:rPr>
          <w:color w:val="000000"/>
          <w:sz w:val="24"/>
          <w:lang w:val="en"/>
        </w:rPr>
        <w:t>r</w:t>
      </w:r>
      <w:r w:rsidRPr="00541D1F">
        <w:rPr>
          <w:color w:val="000000"/>
          <w:sz w:val="24"/>
          <w:lang w:val="en"/>
        </w:rPr>
        <w:t>equirements</w:t>
      </w:r>
      <w:r>
        <w:rPr>
          <w:color w:val="000000"/>
          <w:sz w:val="24"/>
          <w:lang w:val="en"/>
        </w:rPr>
        <w:t xml:space="preserve"> and </w:t>
      </w:r>
      <w:r w:rsidRPr="00573DCA">
        <w:rPr>
          <w:color w:val="000000"/>
          <w:sz w:val="24"/>
          <w:lang w:val="en"/>
        </w:rPr>
        <w:t>terms and conditions of award.</w:t>
      </w:r>
    </w:p>
    <w:p w:rsidR="000D0240" w:rsidRDefault="000D0240" w:rsidP="000D0240">
      <w:pPr>
        <w:widowControl/>
        <w:tabs>
          <w:tab w:val="left" w:pos="1080"/>
          <w:tab w:val="left" w:pos="1620"/>
        </w:tabs>
        <w:ind w:left="1080" w:hanging="540"/>
        <w:rPr>
          <w:sz w:val="24"/>
        </w:rPr>
      </w:pPr>
    </w:p>
    <w:p w:rsidR="000D0240" w:rsidRPr="00573DCA" w:rsidRDefault="000D0240" w:rsidP="000D0240">
      <w:pPr>
        <w:widowControl/>
        <w:tabs>
          <w:tab w:val="left" w:pos="1080"/>
        </w:tabs>
        <w:ind w:left="540"/>
        <w:rPr>
          <w:sz w:val="24"/>
        </w:rPr>
      </w:pPr>
      <w:r>
        <w:rPr>
          <w:b/>
          <w:sz w:val="24"/>
        </w:rPr>
        <w:t>2</w:t>
      </w:r>
      <w:r w:rsidRPr="00573DCA">
        <w:rPr>
          <w:b/>
          <w:sz w:val="24"/>
        </w:rPr>
        <w:t>.</w:t>
      </w:r>
      <w:r w:rsidRPr="00573DCA">
        <w:rPr>
          <w:b/>
          <w:sz w:val="24"/>
        </w:rPr>
        <w:tab/>
        <w:t>Reporting</w:t>
      </w:r>
    </w:p>
    <w:p w:rsidR="000D0240" w:rsidRPr="00573DCA" w:rsidRDefault="000D0240" w:rsidP="000D0240">
      <w:pPr>
        <w:widowControl/>
        <w:rPr>
          <w:sz w:val="24"/>
          <w:highlight w:val="cyan"/>
        </w:rPr>
      </w:pPr>
    </w:p>
    <w:p w:rsidR="000D0240" w:rsidRPr="00573DCA" w:rsidRDefault="000D0240" w:rsidP="000D0240">
      <w:pPr>
        <w:widowControl/>
        <w:ind w:left="1080"/>
        <w:rPr>
          <w:sz w:val="24"/>
        </w:rPr>
      </w:pPr>
      <w:r w:rsidRPr="00573DCA">
        <w:rPr>
          <w:sz w:val="24"/>
        </w:rPr>
        <w:t>Periodic submission of Federal Financial reports (SF-425), Performance/Progress reports, and Youth Employment reports (if applicable) will be required under this financial assistance agreement.  Submission of financial and performance/progress reports may be required either quarterly, semi-annually, or annually.  Submission of youth employment reports (if applicable) is required quarterly.</w:t>
      </w:r>
    </w:p>
    <w:p w:rsidR="000D0240" w:rsidRPr="00573DCA" w:rsidRDefault="000D0240" w:rsidP="000D0240">
      <w:pPr>
        <w:widowControl/>
        <w:tabs>
          <w:tab w:val="left" w:pos="1800"/>
        </w:tabs>
        <w:autoSpaceDE/>
        <w:autoSpaceDN/>
        <w:adjustRightInd/>
        <w:rPr>
          <w:sz w:val="24"/>
        </w:rPr>
      </w:pPr>
    </w:p>
    <w:p w:rsidR="000D0240" w:rsidRPr="00364211" w:rsidRDefault="000D0240" w:rsidP="000D0240">
      <w:pPr>
        <w:widowControl/>
        <w:tabs>
          <w:tab w:val="left" w:pos="1080"/>
          <w:tab w:val="left" w:pos="1620"/>
        </w:tabs>
        <w:ind w:left="1080" w:hanging="540"/>
        <w:rPr>
          <w:b/>
          <w:bCs/>
          <w:sz w:val="24"/>
        </w:rPr>
      </w:pPr>
      <w:r>
        <w:rPr>
          <w:b/>
          <w:bCs/>
          <w:sz w:val="24"/>
        </w:rPr>
        <w:t>3</w:t>
      </w:r>
      <w:r w:rsidRPr="00364211">
        <w:rPr>
          <w:b/>
          <w:bCs/>
          <w:sz w:val="24"/>
        </w:rPr>
        <w:t>.</w:t>
      </w:r>
      <w:r>
        <w:rPr>
          <w:b/>
          <w:bCs/>
          <w:sz w:val="24"/>
        </w:rPr>
        <w:tab/>
      </w:r>
      <w:r w:rsidRPr="00364211">
        <w:rPr>
          <w:b/>
          <w:bCs/>
          <w:sz w:val="24"/>
        </w:rPr>
        <w:t>Administrative and National Policy Requirements</w:t>
      </w:r>
    </w:p>
    <w:p w:rsidR="000D0240" w:rsidRPr="00364211" w:rsidRDefault="000D0240" w:rsidP="000D0240">
      <w:pPr>
        <w:widowControl/>
        <w:tabs>
          <w:tab w:val="left" w:pos="1080"/>
          <w:tab w:val="left" w:pos="1620"/>
        </w:tabs>
        <w:ind w:left="1080" w:hanging="540"/>
        <w:rPr>
          <w:b/>
          <w:bCs/>
          <w:sz w:val="24"/>
        </w:rPr>
      </w:pPr>
    </w:p>
    <w:p w:rsidR="000D0240" w:rsidRPr="009E1F36" w:rsidRDefault="000D0240" w:rsidP="000D0240">
      <w:pPr>
        <w:widowControl/>
        <w:tabs>
          <w:tab w:val="left" w:pos="1620"/>
        </w:tabs>
        <w:ind w:left="1620" w:hanging="540"/>
        <w:rPr>
          <w:bCs/>
          <w:sz w:val="24"/>
          <w:u w:val="single"/>
        </w:rPr>
      </w:pPr>
      <w:r w:rsidRPr="00F3301F">
        <w:rPr>
          <w:bCs/>
          <w:sz w:val="24"/>
        </w:rPr>
        <w:t>a.</w:t>
      </w:r>
      <w:r w:rsidRPr="00F3301F">
        <w:rPr>
          <w:bCs/>
          <w:sz w:val="24"/>
        </w:rPr>
        <w:tab/>
      </w:r>
      <w:r w:rsidRPr="009E1F36">
        <w:rPr>
          <w:bCs/>
          <w:sz w:val="24"/>
        </w:rPr>
        <w:t xml:space="preserve">Office of Management and Budget Guidance for Grants and Agreements.  By accepting additional Federal funding under the current Federal assistance, your organization agrees to abide by the applicable OMB Guidance for Grants and Agreement in the expenditure of Federal funds and performance under this program.  OMB guidance is available at the following web site: </w:t>
      </w:r>
      <w:hyperlink r:id="rId23" w:history="1">
        <w:r w:rsidRPr="009E1F36">
          <w:rPr>
            <w:rStyle w:val="Hyperlink"/>
            <w:bCs/>
            <w:sz w:val="24"/>
          </w:rPr>
          <w:t>http://www.ecfr.gov/cgi-bin/text-idx?SID=954b81d94bf127c6de3c76a3c99d8d9f&amp;tpl=/ecfrbrowse/Title02/2subtitleA.tpl</w:t>
        </w:r>
      </w:hyperlink>
      <w:r w:rsidRPr="009E1F36">
        <w:rPr>
          <w:bCs/>
          <w:sz w:val="24"/>
        </w:rPr>
        <w:t xml:space="preserve"> </w:t>
      </w:r>
    </w:p>
    <w:p w:rsidR="000D0240" w:rsidRPr="00F3301F" w:rsidRDefault="000D0240" w:rsidP="000D0240">
      <w:pPr>
        <w:widowControl/>
        <w:tabs>
          <w:tab w:val="left" w:pos="1080"/>
          <w:tab w:val="left" w:pos="1620"/>
        </w:tabs>
        <w:ind w:left="1080" w:hanging="540"/>
        <w:rPr>
          <w:sz w:val="24"/>
          <w:u w:val="single"/>
        </w:rPr>
      </w:pPr>
    </w:p>
    <w:p w:rsidR="000D0240" w:rsidRPr="00F3301F" w:rsidRDefault="000D0240" w:rsidP="000D0240">
      <w:pPr>
        <w:widowControl/>
        <w:ind w:left="1620" w:hanging="540"/>
        <w:rPr>
          <w:sz w:val="24"/>
          <w:u w:val="single"/>
        </w:rPr>
      </w:pPr>
      <w:r>
        <w:rPr>
          <w:sz w:val="24"/>
        </w:rPr>
        <w:t>b</w:t>
      </w:r>
      <w:r w:rsidRPr="00F3301F">
        <w:rPr>
          <w:sz w:val="24"/>
        </w:rPr>
        <w:t>.</w:t>
      </w:r>
      <w:r>
        <w:rPr>
          <w:sz w:val="24"/>
        </w:rPr>
        <w:tab/>
        <w:t>Administrative Requirements.</w:t>
      </w:r>
    </w:p>
    <w:p w:rsidR="000D0240" w:rsidRPr="00F3301F" w:rsidRDefault="000D0240" w:rsidP="000D0240">
      <w:pPr>
        <w:widowControl/>
        <w:rPr>
          <w:sz w:val="24"/>
          <w:u w:val="single"/>
        </w:rPr>
      </w:pPr>
    </w:p>
    <w:p w:rsidR="000D0240" w:rsidRPr="00EB4782" w:rsidRDefault="000D0240" w:rsidP="000D0240">
      <w:pPr>
        <w:widowControl/>
        <w:ind w:left="2160" w:hanging="540"/>
        <w:rPr>
          <w:sz w:val="24"/>
          <w:u w:val="single"/>
        </w:rPr>
      </w:pPr>
      <w:r w:rsidRPr="00541D1F">
        <w:rPr>
          <w:sz w:val="24"/>
        </w:rPr>
        <w:t>1)</w:t>
      </w:r>
      <w:r w:rsidRPr="00541D1F">
        <w:rPr>
          <w:sz w:val="24"/>
        </w:rPr>
        <w:tab/>
      </w:r>
      <w:hyperlink r:id="rId24" w:history="1">
        <w:r w:rsidRPr="00541D1F">
          <w:rPr>
            <w:rStyle w:val="Hyperlink"/>
            <w:sz w:val="24"/>
          </w:rPr>
          <w:t>2 CFR Part 200</w:t>
        </w:r>
      </w:hyperlink>
      <w:r w:rsidRPr="00541D1F">
        <w:rPr>
          <w:sz w:val="24"/>
        </w:rPr>
        <w:t xml:space="preserve"> Subparts A through </w:t>
      </w:r>
      <w:r>
        <w:rPr>
          <w:sz w:val="24"/>
        </w:rPr>
        <w:t>D</w:t>
      </w:r>
      <w:r w:rsidRPr="00541D1F">
        <w:rPr>
          <w:sz w:val="24"/>
        </w:rPr>
        <w:t xml:space="preserve"> - Uniform Administrative Requirements</w:t>
      </w:r>
      <w:r>
        <w:rPr>
          <w:sz w:val="24"/>
        </w:rPr>
        <w:t xml:space="preserve"> and </w:t>
      </w:r>
      <w:r w:rsidRPr="00541D1F">
        <w:rPr>
          <w:sz w:val="24"/>
        </w:rPr>
        <w:t>Cost Principles.</w:t>
      </w:r>
    </w:p>
    <w:p w:rsidR="000D0240" w:rsidRPr="00541D1F" w:rsidRDefault="000D0240" w:rsidP="000D0240">
      <w:pPr>
        <w:tabs>
          <w:tab w:val="left" w:pos="0"/>
        </w:tabs>
        <w:spacing w:line="240" w:lineRule="atLeast"/>
        <w:ind w:left="2160" w:right="-180" w:hanging="540"/>
        <w:rPr>
          <w:color w:val="000000"/>
          <w:sz w:val="24"/>
        </w:rPr>
      </w:pPr>
      <w:r w:rsidRPr="00541D1F">
        <w:rPr>
          <w:sz w:val="24"/>
        </w:rPr>
        <w:t>2)</w:t>
      </w:r>
      <w:r w:rsidRPr="00541D1F">
        <w:rPr>
          <w:sz w:val="24"/>
        </w:rPr>
        <w:tab/>
      </w:r>
      <w:hyperlink r:id="rId25" w:anchor="sp2.1.200.f" w:history="1">
        <w:r w:rsidRPr="00541D1F">
          <w:rPr>
            <w:rStyle w:val="Hyperlink"/>
            <w:sz w:val="24"/>
          </w:rPr>
          <w:t>2 CFR Part 200 Subpart F - Audit Requirements</w:t>
        </w:r>
      </w:hyperlink>
      <w:r>
        <w:rPr>
          <w:sz w:val="24"/>
        </w:rPr>
        <w:t xml:space="preserve">. </w:t>
      </w:r>
      <w:r w:rsidRPr="00541D1F">
        <w:rPr>
          <w:b/>
          <w:color w:val="000000"/>
          <w:sz w:val="24"/>
        </w:rPr>
        <w:t xml:space="preserve"> </w:t>
      </w:r>
      <w:r w:rsidRPr="00541D1F">
        <w:rPr>
          <w:color w:val="000000"/>
          <w:sz w:val="24"/>
        </w:rPr>
        <w:t>Non-Federal entities that expend $750,000</w:t>
      </w:r>
      <w:r>
        <w:rPr>
          <w:color w:val="000000"/>
          <w:sz w:val="24"/>
        </w:rPr>
        <w:t>.00</w:t>
      </w:r>
      <w:r w:rsidRPr="00541D1F">
        <w:rPr>
          <w:color w:val="000000"/>
          <w:sz w:val="24"/>
        </w:rPr>
        <w:t xml:space="preserve">, or more, in federal awards in a single year shall have a single or program-specific audit conducted for that year in accordance with the Single Audit Act Amendments of 1996 (31 U.S.C. 7501-7507) and revised OMB Circular A-133, available at:  </w:t>
      </w:r>
      <w:hyperlink r:id="rId26" w:history="1">
        <w:r w:rsidRPr="00541D1F">
          <w:rPr>
            <w:rStyle w:val="Hyperlink"/>
            <w:sz w:val="24"/>
          </w:rPr>
          <w:t>http://www.whitehouse.gov/omb/circulars_default</w:t>
        </w:r>
      </w:hyperlink>
      <w:r w:rsidRPr="00541D1F">
        <w:rPr>
          <w:color w:val="000000"/>
          <w:sz w:val="24"/>
        </w:rPr>
        <w:t>.</w:t>
      </w:r>
    </w:p>
    <w:p w:rsidR="000D0240" w:rsidRPr="00541D1F" w:rsidRDefault="000D0240" w:rsidP="000D0240">
      <w:pPr>
        <w:widowControl/>
        <w:ind w:left="2160" w:hanging="540"/>
        <w:rPr>
          <w:sz w:val="24"/>
        </w:rPr>
      </w:pPr>
    </w:p>
    <w:p w:rsidR="000D0240" w:rsidRPr="00541D1F" w:rsidRDefault="000D0240" w:rsidP="000D0240">
      <w:pPr>
        <w:widowControl/>
        <w:ind w:left="2160" w:hanging="540"/>
        <w:rPr>
          <w:sz w:val="24"/>
        </w:rPr>
      </w:pPr>
      <w:r w:rsidRPr="00541D1F">
        <w:rPr>
          <w:sz w:val="24"/>
        </w:rPr>
        <w:t>3)</w:t>
      </w:r>
      <w:r w:rsidRPr="00541D1F">
        <w:rPr>
          <w:sz w:val="24"/>
        </w:rPr>
        <w:tab/>
        <w:t>Indirect Facilities and Administration (F&amp;A) Costs.</w:t>
      </w:r>
    </w:p>
    <w:p w:rsidR="000D0240" w:rsidRPr="00541D1F" w:rsidRDefault="000D0240" w:rsidP="000D0240">
      <w:pPr>
        <w:widowControl/>
        <w:ind w:left="2160" w:hanging="540"/>
        <w:rPr>
          <w:sz w:val="24"/>
        </w:rPr>
      </w:pPr>
    </w:p>
    <w:p w:rsidR="000D0240" w:rsidRPr="00541D1F" w:rsidRDefault="000D0240" w:rsidP="000D0240">
      <w:pPr>
        <w:tabs>
          <w:tab w:val="left" w:pos="0"/>
        </w:tabs>
        <w:spacing w:line="240" w:lineRule="atLeast"/>
        <w:ind w:left="2700" w:right="-180" w:hanging="540"/>
        <w:rPr>
          <w:b/>
          <w:color w:val="000000"/>
          <w:sz w:val="24"/>
          <w:u w:val="single"/>
        </w:rPr>
      </w:pPr>
      <w:r w:rsidRPr="00541D1F">
        <w:rPr>
          <w:sz w:val="24"/>
        </w:rPr>
        <w:t>(</w:t>
      </w:r>
      <w:proofErr w:type="gramStart"/>
      <w:r w:rsidRPr="00541D1F">
        <w:rPr>
          <w:sz w:val="24"/>
        </w:rPr>
        <w:t>a</w:t>
      </w:r>
      <w:proofErr w:type="gramEnd"/>
      <w:r w:rsidRPr="00541D1F">
        <w:rPr>
          <w:sz w:val="24"/>
        </w:rPr>
        <w:t>)</w:t>
      </w:r>
      <w:r w:rsidRPr="00541D1F">
        <w:rPr>
          <w:sz w:val="24"/>
        </w:rPr>
        <w:tab/>
      </w:r>
      <w:hyperlink r:id="rId27" w:anchor="se2.1.200_1414" w:history="1">
        <w:r w:rsidRPr="00541D1F">
          <w:rPr>
            <w:color w:val="0000FF"/>
            <w:sz w:val="24"/>
            <w:u w:val="single"/>
          </w:rPr>
          <w:t>2 CFR Part 200.414</w:t>
        </w:r>
      </w:hyperlink>
      <w:r w:rsidRPr="00541D1F">
        <w:rPr>
          <w:color w:val="000000"/>
          <w:sz w:val="24"/>
        </w:rPr>
        <w:t xml:space="preserve"> </w:t>
      </w:r>
      <w:r>
        <w:rPr>
          <w:color w:val="000000"/>
          <w:sz w:val="24"/>
        </w:rPr>
        <w:t xml:space="preserve">- </w:t>
      </w:r>
      <w:r w:rsidRPr="00541D1F">
        <w:rPr>
          <w:color w:val="000000"/>
          <w:sz w:val="24"/>
        </w:rPr>
        <w:t>Indirect (F&amp;A) Costs</w:t>
      </w:r>
    </w:p>
    <w:p w:rsidR="000D0240" w:rsidRDefault="000D0240" w:rsidP="000D0240">
      <w:pPr>
        <w:spacing w:line="240" w:lineRule="atLeast"/>
        <w:ind w:left="2700" w:right="-180" w:hanging="540"/>
        <w:rPr>
          <w:color w:val="0000FF"/>
          <w:sz w:val="24"/>
        </w:rPr>
      </w:pPr>
      <w:r w:rsidRPr="00541D1F">
        <w:rPr>
          <w:sz w:val="24"/>
        </w:rPr>
        <w:t>(b)</w:t>
      </w:r>
      <w:r w:rsidRPr="00541D1F">
        <w:rPr>
          <w:sz w:val="24"/>
        </w:rPr>
        <w:tab/>
        <w:t xml:space="preserve">2 CFR, </w:t>
      </w:r>
      <w:hyperlink r:id="rId28" w:anchor="ap2.1.200_1521.iii" w:history="1">
        <w:r w:rsidRPr="00541D1F">
          <w:rPr>
            <w:color w:val="0000FF"/>
            <w:sz w:val="24"/>
          </w:rPr>
          <w:t>Appendix III to Part 200</w:t>
        </w:r>
        <w:r>
          <w:rPr>
            <w:color w:val="0000FF"/>
            <w:sz w:val="24"/>
          </w:rPr>
          <w:t xml:space="preserve"> - </w:t>
        </w:r>
        <w:r w:rsidRPr="00541D1F">
          <w:rPr>
            <w:color w:val="0000FF"/>
            <w:sz w:val="24"/>
          </w:rPr>
          <w:t xml:space="preserve">Indirect (F&amp;A) Costs Identification and Assignment, and Rate Determination for Institutions of Higher </w:t>
        </w:r>
        <w:r w:rsidRPr="00541D1F">
          <w:rPr>
            <w:color w:val="0000FF"/>
            <w:sz w:val="24"/>
          </w:rPr>
          <w:lastRenderedPageBreak/>
          <w:t>Education (IHEs)</w:t>
        </w:r>
      </w:hyperlink>
    </w:p>
    <w:p w:rsidR="000D0240" w:rsidRDefault="000D0240" w:rsidP="000D0240">
      <w:pPr>
        <w:spacing w:line="240" w:lineRule="atLeast"/>
        <w:ind w:left="2700" w:right="-180" w:hanging="540"/>
        <w:rPr>
          <w:color w:val="0000FF"/>
          <w:sz w:val="24"/>
        </w:rPr>
      </w:pPr>
      <w:r>
        <w:rPr>
          <w:sz w:val="24"/>
        </w:rPr>
        <w:t>(c)</w:t>
      </w:r>
      <w:r>
        <w:rPr>
          <w:sz w:val="24"/>
        </w:rPr>
        <w:tab/>
      </w:r>
      <w:hyperlink r:id="rId29" w:anchor="ap2.1.200_1521.iv" w:history="1">
        <w:r w:rsidRPr="00541D1F">
          <w:rPr>
            <w:color w:val="0000FF"/>
            <w:sz w:val="24"/>
          </w:rPr>
          <w:t>Appendix IV to Part 200</w:t>
        </w:r>
        <w:r>
          <w:rPr>
            <w:color w:val="0000FF"/>
            <w:sz w:val="24"/>
          </w:rPr>
          <w:t xml:space="preserve"> - </w:t>
        </w:r>
        <w:r w:rsidRPr="00541D1F">
          <w:rPr>
            <w:color w:val="0000FF"/>
            <w:sz w:val="24"/>
          </w:rPr>
          <w:t>Indirect (F&amp;A) Costs Identification and Assignment, and Rate Determination for Nonprofit Organizations</w:t>
        </w:r>
      </w:hyperlink>
    </w:p>
    <w:p w:rsidR="000D0240" w:rsidRPr="00541D1F" w:rsidRDefault="000D0240" w:rsidP="000D0240">
      <w:pPr>
        <w:spacing w:line="240" w:lineRule="atLeast"/>
        <w:ind w:left="2700" w:right="-180" w:hanging="540"/>
        <w:rPr>
          <w:b/>
          <w:color w:val="000000"/>
          <w:sz w:val="24"/>
          <w:u w:val="single"/>
        </w:rPr>
      </w:pPr>
      <w:r>
        <w:rPr>
          <w:sz w:val="24"/>
        </w:rPr>
        <w:t>(d)</w:t>
      </w:r>
      <w:r>
        <w:rPr>
          <w:sz w:val="24"/>
        </w:rPr>
        <w:tab/>
      </w:r>
      <w:hyperlink r:id="rId30" w:anchor="ap2.1.200_1521.v" w:history="1">
        <w:r w:rsidRPr="00541D1F">
          <w:rPr>
            <w:color w:val="0000FF"/>
            <w:sz w:val="24"/>
          </w:rPr>
          <w:t>Appendix V to Part 200</w:t>
        </w:r>
        <w:r>
          <w:rPr>
            <w:color w:val="0000FF"/>
            <w:sz w:val="24"/>
          </w:rPr>
          <w:t xml:space="preserve"> - </w:t>
        </w:r>
        <w:r w:rsidRPr="00541D1F">
          <w:rPr>
            <w:color w:val="0000FF"/>
            <w:sz w:val="24"/>
          </w:rPr>
          <w:t>State/Local Government</w:t>
        </w:r>
        <w:r>
          <w:rPr>
            <w:color w:val="0000FF"/>
            <w:sz w:val="24"/>
          </w:rPr>
          <w:t>-</w:t>
        </w:r>
        <w:r w:rsidRPr="00541D1F">
          <w:rPr>
            <w:color w:val="0000FF"/>
            <w:sz w:val="24"/>
          </w:rPr>
          <w:t>wide Central Service Cost Allocation Plans</w:t>
        </w:r>
      </w:hyperlink>
    </w:p>
    <w:p w:rsidR="000D0240" w:rsidRPr="00541D1F" w:rsidRDefault="000D0240" w:rsidP="000D0240">
      <w:pPr>
        <w:spacing w:line="240" w:lineRule="atLeast"/>
        <w:ind w:left="1620" w:right="-180"/>
        <w:rPr>
          <w:color w:val="000000"/>
          <w:sz w:val="24"/>
        </w:rPr>
      </w:pPr>
    </w:p>
    <w:p w:rsidR="000D0240" w:rsidRPr="00541D1F" w:rsidRDefault="000D0240" w:rsidP="000D0240">
      <w:pPr>
        <w:widowControl/>
        <w:ind w:left="3240" w:hanging="540"/>
        <w:rPr>
          <w:sz w:val="24"/>
        </w:rPr>
      </w:pPr>
      <w:r>
        <w:rPr>
          <w:sz w:val="24"/>
        </w:rPr>
        <w:t>(1)</w:t>
      </w:r>
      <w:r>
        <w:rPr>
          <w:sz w:val="24"/>
        </w:rPr>
        <w:tab/>
      </w:r>
      <w:r w:rsidRPr="00541D1F">
        <w:rPr>
          <w:sz w:val="24"/>
        </w:rPr>
        <w:t xml:space="preserve">The provisions of 2 CFR 200.414(c) require Federal agencies to accept federally negotiated indirect cost rates.  The BLM has applied the following policies, procedures and general decision-making criteria for deviations from negotiated Indirect Cost Rates for financial assistance programs and agreements. </w:t>
      </w:r>
    </w:p>
    <w:p w:rsidR="000D0240" w:rsidRPr="00541D1F" w:rsidRDefault="000D0240" w:rsidP="000D0240">
      <w:pPr>
        <w:widowControl/>
        <w:ind w:left="2160" w:hanging="540"/>
        <w:rPr>
          <w:sz w:val="24"/>
        </w:rPr>
      </w:pPr>
    </w:p>
    <w:p w:rsidR="000D0240" w:rsidRPr="00074F0D" w:rsidRDefault="000D0240" w:rsidP="000D0240">
      <w:pPr>
        <w:widowControl/>
        <w:ind w:left="3240" w:hanging="540"/>
        <w:rPr>
          <w:sz w:val="24"/>
        </w:rPr>
      </w:pPr>
      <w:r>
        <w:rPr>
          <w:sz w:val="24"/>
        </w:rPr>
        <w:t>(2</w:t>
      </w:r>
      <w:r w:rsidRPr="00074F0D">
        <w:rPr>
          <w:sz w:val="24"/>
        </w:rPr>
        <w:t>)</w:t>
      </w:r>
      <w:r w:rsidRPr="00074F0D">
        <w:rPr>
          <w:sz w:val="24"/>
        </w:rPr>
        <w:tab/>
        <w:t>Distribution Basis.  For all deviations to the Federal negotiated indirect cost rate, including statutory, regulatory, programmatic, and voluntary, the basis of direct costs against which the indirect cost rate is applied must be:</w:t>
      </w:r>
    </w:p>
    <w:p w:rsidR="000D0240" w:rsidRPr="00074F0D" w:rsidRDefault="000D0240" w:rsidP="000D0240">
      <w:pPr>
        <w:widowControl/>
        <w:ind w:left="1080" w:hanging="540"/>
        <w:rPr>
          <w:sz w:val="24"/>
        </w:rPr>
      </w:pPr>
    </w:p>
    <w:p w:rsidR="000D0240" w:rsidRPr="00074F0D" w:rsidRDefault="000D0240" w:rsidP="000D0240">
      <w:pPr>
        <w:widowControl/>
        <w:ind w:left="3780" w:hanging="540"/>
        <w:rPr>
          <w:sz w:val="24"/>
        </w:rPr>
      </w:pPr>
      <w:r w:rsidRPr="00074F0D">
        <w:rPr>
          <w:sz w:val="24"/>
        </w:rPr>
        <w:t>(</w:t>
      </w:r>
      <w:r>
        <w:rPr>
          <w:sz w:val="24"/>
        </w:rPr>
        <w:t>i</w:t>
      </w:r>
      <w:r w:rsidRPr="00074F0D">
        <w:rPr>
          <w:sz w:val="24"/>
        </w:rPr>
        <w:t>)</w:t>
      </w:r>
      <w:r w:rsidRPr="00074F0D">
        <w:rPr>
          <w:sz w:val="24"/>
        </w:rPr>
        <w:tab/>
        <w:t>The same base identified in the recipient’s negotiated indirect cost rate agreement, if the recipient has a federally negotiated indirect cost rate agreement; or</w:t>
      </w:r>
    </w:p>
    <w:p w:rsidR="000D0240" w:rsidRPr="00074F0D" w:rsidRDefault="000D0240" w:rsidP="000D0240">
      <w:pPr>
        <w:widowControl/>
        <w:ind w:left="3780" w:hanging="540"/>
        <w:rPr>
          <w:sz w:val="24"/>
        </w:rPr>
      </w:pPr>
    </w:p>
    <w:p w:rsidR="000D0240" w:rsidRPr="00074F0D" w:rsidRDefault="000D0240" w:rsidP="000D0240">
      <w:pPr>
        <w:widowControl/>
        <w:ind w:left="3780" w:hanging="540"/>
        <w:rPr>
          <w:sz w:val="24"/>
        </w:rPr>
      </w:pPr>
      <w:r w:rsidRPr="00074F0D">
        <w:rPr>
          <w:sz w:val="24"/>
        </w:rPr>
        <w:t>(</w:t>
      </w:r>
      <w:r>
        <w:rPr>
          <w:sz w:val="24"/>
        </w:rPr>
        <w:t>ii</w:t>
      </w:r>
      <w:r w:rsidRPr="00074F0D">
        <w:rPr>
          <w:sz w:val="24"/>
        </w:rPr>
        <w:t>)</w:t>
      </w:r>
      <w:r w:rsidRPr="00074F0D">
        <w:rPr>
          <w:sz w:val="24"/>
        </w:rPr>
        <w:tab/>
        <w:t>The Modified Total Direct Cost (MTDC) base in cases where the recipient does not have a federally negotiated indirect cost rate agreement or, with prior approval of the Awarding Agency, when the recipient</w:t>
      </w:r>
      <w:r>
        <w:rPr>
          <w:sz w:val="24"/>
        </w:rPr>
        <w:t>'</w:t>
      </w:r>
      <w:r w:rsidRPr="00074F0D">
        <w:rPr>
          <w:sz w:val="24"/>
        </w:rPr>
        <w:t xml:space="preserve">s federally negotiated indirect cost rate agreement base is only a subset of the MTDC (such as salaries and wages) and the use of the MTDC still results in an overall reduction in the total indirect cost recovered.  MTDC is the base defined by 2 CFR 200.68, </w:t>
      </w:r>
      <w:r>
        <w:rPr>
          <w:sz w:val="24"/>
        </w:rPr>
        <w:t>"</w:t>
      </w:r>
      <w:r w:rsidRPr="00074F0D">
        <w:rPr>
          <w:sz w:val="24"/>
        </w:rPr>
        <w:t>Modified Total Direct Cost (MTDC).</w:t>
      </w:r>
      <w:r>
        <w:rPr>
          <w:sz w:val="24"/>
        </w:rPr>
        <w:t>"</w:t>
      </w:r>
    </w:p>
    <w:p w:rsidR="000D0240" w:rsidRPr="00074F0D" w:rsidRDefault="000D0240" w:rsidP="000D0240">
      <w:pPr>
        <w:widowControl/>
        <w:ind w:left="3780" w:hanging="540"/>
        <w:rPr>
          <w:sz w:val="24"/>
        </w:rPr>
      </w:pPr>
    </w:p>
    <w:p w:rsidR="000D0240" w:rsidRPr="00074F0D" w:rsidRDefault="000D0240" w:rsidP="000D0240">
      <w:pPr>
        <w:widowControl/>
        <w:ind w:left="3780" w:hanging="540"/>
        <w:rPr>
          <w:sz w:val="24"/>
        </w:rPr>
      </w:pPr>
      <w:r>
        <w:rPr>
          <w:sz w:val="24"/>
        </w:rPr>
        <w:t>(iii</w:t>
      </w:r>
      <w:r w:rsidRPr="00074F0D">
        <w:rPr>
          <w:sz w:val="24"/>
        </w:rPr>
        <w:t>)</w:t>
      </w:r>
      <w:r w:rsidRPr="00074F0D">
        <w:rPr>
          <w:sz w:val="24"/>
        </w:rPr>
        <w:tab/>
        <w:t>In cases where the recipient does not have a federally negotiated indirect cost rate agreement, under no circumstances will the Department use a modified rate based upon Total Direct Cost or other base not identified in the federally negotiated indirect cost rate agreement or defined within 2 CFR 200.68. The purpose of this restriction is to ensure that the reduced rate is applied against a base that does not include any potentially distorting items (such as pass-through funds, subcontracts in excess of $25,000, and participant support costs) and is based on the requirements outlined in 2 CFR 200.68; 2 CFR 200.414(f); 2 CFR 200 Appendix III, Section C.2.; 2 CFR 200 Appendix IV, Section B.3.f.; and Appendix VII, Section C.2.c.</w:t>
      </w:r>
    </w:p>
    <w:p w:rsidR="000D0240" w:rsidRPr="00074F0D" w:rsidRDefault="000D0240" w:rsidP="000D0240">
      <w:pPr>
        <w:widowControl/>
        <w:ind w:left="1080" w:hanging="540"/>
        <w:rPr>
          <w:sz w:val="24"/>
        </w:rPr>
      </w:pPr>
    </w:p>
    <w:p w:rsidR="000D0240" w:rsidRPr="00074F0D" w:rsidRDefault="000D0240" w:rsidP="000D0240">
      <w:pPr>
        <w:widowControl/>
        <w:ind w:left="3240" w:hanging="540"/>
        <w:rPr>
          <w:sz w:val="24"/>
        </w:rPr>
      </w:pPr>
      <w:r>
        <w:rPr>
          <w:sz w:val="24"/>
        </w:rPr>
        <w:t>(3</w:t>
      </w:r>
      <w:r w:rsidRPr="00074F0D">
        <w:rPr>
          <w:sz w:val="24"/>
        </w:rPr>
        <w:t>)</w:t>
      </w:r>
      <w:r w:rsidRPr="00074F0D">
        <w:rPr>
          <w:sz w:val="24"/>
        </w:rPr>
        <w:tab/>
        <w:t xml:space="preserve">Indirect Cost Rate Reductions Used as Cost-Share.  Instances where the recipient elects to use a rate lower than the federally negotiated indirect cost rate, and uses the balance of the unrecovered indirect costs to meet a cost-share or matching requirement required by the program and/or statute, are not considered a deviation from 2 CFR 200.414(c) as the federally negotiated indirect cost rate is being applied under the agreement in order to meet the terms and conditions of the award. </w:t>
      </w:r>
    </w:p>
    <w:p w:rsidR="000D0240" w:rsidRPr="00364211" w:rsidRDefault="000D0240" w:rsidP="000D0240">
      <w:pPr>
        <w:widowControl/>
        <w:ind w:left="1080" w:hanging="540"/>
        <w:rPr>
          <w:sz w:val="24"/>
        </w:rPr>
      </w:pPr>
    </w:p>
    <w:p w:rsidR="005C656E" w:rsidRDefault="000D0240" w:rsidP="007C096B">
      <w:pPr>
        <w:widowControl/>
        <w:ind w:left="1620" w:hanging="540"/>
        <w:rPr>
          <w:sz w:val="24"/>
        </w:rPr>
      </w:pPr>
      <w:r>
        <w:rPr>
          <w:sz w:val="24"/>
        </w:rPr>
        <w:t>c.</w:t>
      </w:r>
      <w:r w:rsidRPr="00E37DB7">
        <w:rPr>
          <w:sz w:val="24"/>
        </w:rPr>
        <w:tab/>
        <w:t xml:space="preserve">Program </w:t>
      </w:r>
      <w:r>
        <w:rPr>
          <w:sz w:val="24"/>
        </w:rPr>
        <w:t>L</w:t>
      </w:r>
      <w:r w:rsidRPr="00E37DB7">
        <w:rPr>
          <w:sz w:val="24"/>
        </w:rPr>
        <w:t>egislation</w:t>
      </w:r>
      <w:r>
        <w:rPr>
          <w:sz w:val="24"/>
        </w:rPr>
        <w:t xml:space="preserve"> and/or R</w:t>
      </w:r>
      <w:r w:rsidRPr="00E37DB7">
        <w:rPr>
          <w:sz w:val="24"/>
        </w:rPr>
        <w:t>egulation</w:t>
      </w:r>
      <w:r>
        <w:rPr>
          <w:sz w:val="24"/>
        </w:rPr>
        <w:t>s</w:t>
      </w:r>
      <w:r w:rsidR="007C096B">
        <w:rPr>
          <w:sz w:val="24"/>
        </w:rPr>
        <w:t>.</w:t>
      </w:r>
    </w:p>
    <w:p w:rsidR="005C656E" w:rsidRDefault="005C656E" w:rsidP="000D0240">
      <w:pPr>
        <w:widowControl/>
        <w:ind w:left="1620" w:hanging="540"/>
        <w:rPr>
          <w:sz w:val="24"/>
        </w:rPr>
      </w:pPr>
    </w:p>
    <w:p w:rsidR="000D0240" w:rsidRPr="00E37DB7" w:rsidRDefault="000D0240" w:rsidP="000D0240">
      <w:pPr>
        <w:widowControl/>
        <w:ind w:left="1080" w:hanging="540"/>
        <w:rPr>
          <w:b/>
          <w:sz w:val="24"/>
        </w:rPr>
      </w:pPr>
      <w:r>
        <w:rPr>
          <w:b/>
          <w:sz w:val="24"/>
        </w:rPr>
        <w:t>4</w:t>
      </w:r>
      <w:r w:rsidRPr="00E37DB7">
        <w:rPr>
          <w:b/>
          <w:sz w:val="24"/>
        </w:rPr>
        <w:t>.</w:t>
      </w:r>
      <w:r>
        <w:rPr>
          <w:b/>
          <w:sz w:val="24"/>
        </w:rPr>
        <w:tab/>
        <w:t>Standard Award Terms and Conditions</w:t>
      </w:r>
    </w:p>
    <w:p w:rsidR="000D0240" w:rsidRPr="00E37DB7" w:rsidRDefault="000D0240" w:rsidP="000D0240">
      <w:pPr>
        <w:widowControl/>
        <w:ind w:left="1620" w:hanging="540"/>
        <w:rPr>
          <w:b/>
          <w:sz w:val="24"/>
        </w:rPr>
      </w:pPr>
    </w:p>
    <w:p w:rsidR="000D0240" w:rsidRPr="00E37DB7" w:rsidRDefault="000D0240" w:rsidP="000D0240">
      <w:pPr>
        <w:widowControl/>
        <w:ind w:left="1620" w:hanging="540"/>
        <w:rPr>
          <w:sz w:val="24"/>
        </w:rPr>
      </w:pPr>
      <w:r>
        <w:rPr>
          <w:sz w:val="24"/>
        </w:rPr>
        <w:t>a.</w:t>
      </w:r>
      <w:r>
        <w:rPr>
          <w:sz w:val="24"/>
        </w:rPr>
        <w:tab/>
      </w:r>
      <w:r w:rsidRPr="00E37DB7">
        <w:rPr>
          <w:sz w:val="24"/>
        </w:rPr>
        <w:t>Code of Federal Regulations/Regulatory Requirements, as applicable (</w:t>
      </w:r>
      <w:r>
        <w:rPr>
          <w:sz w:val="24"/>
        </w:rPr>
        <w:t>c</w:t>
      </w:r>
      <w:r w:rsidRPr="00E37DB7">
        <w:rPr>
          <w:sz w:val="24"/>
        </w:rPr>
        <w:t>ontact your program officer with any questions regarding the applicability of the following)</w:t>
      </w:r>
      <w:r>
        <w:rPr>
          <w:sz w:val="24"/>
        </w:rPr>
        <w:t>:</w:t>
      </w:r>
    </w:p>
    <w:p w:rsidR="000D0240" w:rsidRPr="00E37DB7" w:rsidRDefault="000D0240" w:rsidP="000D0240">
      <w:pPr>
        <w:widowControl/>
        <w:ind w:left="1620" w:hanging="540"/>
        <w:rPr>
          <w:sz w:val="24"/>
        </w:rPr>
      </w:pPr>
    </w:p>
    <w:p w:rsidR="000D0240" w:rsidRPr="00E37DB7" w:rsidRDefault="000D0240" w:rsidP="000D0240">
      <w:pPr>
        <w:widowControl/>
        <w:ind w:left="2160" w:hanging="540"/>
        <w:rPr>
          <w:i/>
          <w:sz w:val="24"/>
        </w:rPr>
      </w:pPr>
      <w:r>
        <w:rPr>
          <w:sz w:val="24"/>
        </w:rPr>
        <w:t>1)</w:t>
      </w:r>
      <w:r>
        <w:rPr>
          <w:sz w:val="24"/>
        </w:rPr>
        <w:tab/>
      </w:r>
      <w:hyperlink r:id="rId31">
        <w:r w:rsidRPr="00E37DB7">
          <w:rPr>
            <w:rStyle w:val="Hyperlink"/>
            <w:sz w:val="24"/>
          </w:rPr>
          <w:t>2 CFR Part 25</w:t>
        </w:r>
      </w:hyperlink>
      <w:r w:rsidRPr="00E37DB7">
        <w:rPr>
          <w:sz w:val="24"/>
        </w:rPr>
        <w:t xml:space="preserve">, </w:t>
      </w:r>
      <w:r>
        <w:rPr>
          <w:i/>
          <w:sz w:val="24"/>
        </w:rPr>
        <w:t>Universal Identifier and System of Award Management</w:t>
      </w:r>
    </w:p>
    <w:p w:rsidR="000D0240" w:rsidRPr="00E37DB7" w:rsidRDefault="000D0240" w:rsidP="000D0240">
      <w:pPr>
        <w:widowControl/>
        <w:spacing w:before="120"/>
        <w:ind w:left="2174" w:hanging="547"/>
        <w:rPr>
          <w:i/>
          <w:sz w:val="24"/>
        </w:rPr>
      </w:pPr>
      <w:r>
        <w:rPr>
          <w:sz w:val="24"/>
        </w:rPr>
        <w:t>2)</w:t>
      </w:r>
      <w:r>
        <w:rPr>
          <w:sz w:val="24"/>
        </w:rPr>
        <w:tab/>
      </w:r>
      <w:hyperlink r:id="rId32">
        <w:r w:rsidRPr="00E37DB7">
          <w:rPr>
            <w:rStyle w:val="Hyperlink"/>
            <w:sz w:val="24"/>
          </w:rPr>
          <w:t>2 CFR Part 170</w:t>
        </w:r>
      </w:hyperlink>
      <w:r w:rsidRPr="00E37DB7">
        <w:rPr>
          <w:sz w:val="24"/>
        </w:rPr>
        <w:t xml:space="preserve">, </w:t>
      </w:r>
      <w:r w:rsidRPr="00E37DB7">
        <w:rPr>
          <w:i/>
          <w:sz w:val="24"/>
        </w:rPr>
        <w:t xml:space="preserve">Reporting </w:t>
      </w:r>
      <w:proofErr w:type="spellStart"/>
      <w:r w:rsidRPr="00E37DB7">
        <w:rPr>
          <w:i/>
          <w:sz w:val="24"/>
        </w:rPr>
        <w:t>Subawards</w:t>
      </w:r>
      <w:proofErr w:type="spellEnd"/>
      <w:r w:rsidRPr="00E37DB7">
        <w:rPr>
          <w:i/>
          <w:sz w:val="24"/>
        </w:rPr>
        <w:t xml:space="preserve"> and Executive Compensation</w:t>
      </w:r>
    </w:p>
    <w:p w:rsidR="000D0240" w:rsidRDefault="000D0240" w:rsidP="000D0240">
      <w:pPr>
        <w:widowControl/>
        <w:spacing w:before="120"/>
        <w:ind w:left="2174" w:hanging="547"/>
        <w:rPr>
          <w:i/>
          <w:sz w:val="24"/>
        </w:rPr>
      </w:pPr>
      <w:r>
        <w:rPr>
          <w:sz w:val="24"/>
        </w:rPr>
        <w:t>3)</w:t>
      </w:r>
      <w:r>
        <w:rPr>
          <w:sz w:val="24"/>
        </w:rPr>
        <w:tab/>
      </w:r>
      <w:hyperlink r:id="rId33">
        <w:r w:rsidRPr="00E37DB7">
          <w:rPr>
            <w:rStyle w:val="Hyperlink"/>
            <w:sz w:val="24"/>
          </w:rPr>
          <w:t>2 CFR Part 175</w:t>
        </w:r>
      </w:hyperlink>
      <w:r w:rsidRPr="00E37DB7">
        <w:rPr>
          <w:sz w:val="24"/>
        </w:rPr>
        <w:t xml:space="preserve">, </w:t>
      </w:r>
      <w:r w:rsidRPr="00E37DB7">
        <w:rPr>
          <w:i/>
          <w:sz w:val="24"/>
        </w:rPr>
        <w:t>Award Term for Trafficking in Persons</w:t>
      </w:r>
    </w:p>
    <w:p w:rsidR="000D0240" w:rsidRPr="00CD2D92" w:rsidRDefault="000D0240" w:rsidP="000D0240">
      <w:pPr>
        <w:widowControl/>
        <w:spacing w:before="120"/>
        <w:ind w:left="2174" w:hanging="547"/>
        <w:rPr>
          <w:sz w:val="24"/>
        </w:rPr>
      </w:pPr>
      <w:r>
        <w:rPr>
          <w:sz w:val="24"/>
        </w:rPr>
        <w:t>4)</w:t>
      </w:r>
      <w:r>
        <w:rPr>
          <w:sz w:val="24"/>
        </w:rPr>
        <w:tab/>
      </w:r>
      <w:hyperlink r:id="rId34">
        <w:r w:rsidRPr="00CD2D92">
          <w:rPr>
            <w:rStyle w:val="Hyperlink"/>
            <w:sz w:val="24"/>
          </w:rPr>
          <w:t>2 CFR Part 180</w:t>
        </w:r>
      </w:hyperlink>
      <w:r w:rsidRPr="00CD2D92">
        <w:rPr>
          <w:sz w:val="24"/>
        </w:rPr>
        <w:t xml:space="preserve"> &amp; </w:t>
      </w:r>
      <w:hyperlink r:id="rId35">
        <w:r w:rsidRPr="00CD2D92">
          <w:rPr>
            <w:rStyle w:val="Hyperlink"/>
            <w:sz w:val="24"/>
          </w:rPr>
          <w:t>2 CFR Part 1400</w:t>
        </w:r>
      </w:hyperlink>
      <w:r w:rsidRPr="00CD2D92">
        <w:rPr>
          <w:sz w:val="24"/>
        </w:rPr>
        <w:t xml:space="preserve">, </w:t>
      </w:r>
      <w:r w:rsidRPr="00CD2D92">
        <w:rPr>
          <w:i/>
          <w:sz w:val="24"/>
        </w:rPr>
        <w:t>Government-wide Debarment and Suspension (Non-procurement)</w:t>
      </w:r>
    </w:p>
    <w:p w:rsidR="000D0240" w:rsidRPr="00CD2D92" w:rsidRDefault="000D0240" w:rsidP="000D0240">
      <w:pPr>
        <w:widowControl/>
        <w:spacing w:before="120"/>
        <w:ind w:left="2174" w:hanging="547"/>
        <w:rPr>
          <w:i/>
          <w:sz w:val="24"/>
        </w:rPr>
      </w:pPr>
      <w:r>
        <w:rPr>
          <w:sz w:val="24"/>
        </w:rPr>
        <w:t>4)</w:t>
      </w:r>
      <w:r>
        <w:rPr>
          <w:sz w:val="24"/>
        </w:rPr>
        <w:tab/>
      </w:r>
      <w:hyperlink r:id="rId36">
        <w:r w:rsidRPr="00CD2D92">
          <w:rPr>
            <w:rStyle w:val="Hyperlink"/>
            <w:sz w:val="24"/>
          </w:rPr>
          <w:t>2 CFR Part 182</w:t>
        </w:r>
      </w:hyperlink>
      <w:r w:rsidRPr="00CD2D92">
        <w:rPr>
          <w:sz w:val="24"/>
        </w:rPr>
        <w:t xml:space="preserve"> &amp; </w:t>
      </w:r>
      <w:hyperlink r:id="rId37">
        <w:r w:rsidRPr="00CD2D92">
          <w:rPr>
            <w:rStyle w:val="Hyperlink"/>
            <w:sz w:val="24"/>
          </w:rPr>
          <w:t>2 CFR Part 1401</w:t>
        </w:r>
      </w:hyperlink>
      <w:r w:rsidRPr="00CD2D92">
        <w:rPr>
          <w:sz w:val="24"/>
        </w:rPr>
        <w:t xml:space="preserve">, </w:t>
      </w:r>
      <w:r w:rsidRPr="00CD2D92">
        <w:rPr>
          <w:i/>
          <w:sz w:val="24"/>
        </w:rPr>
        <w:t>Requirements for Drug-Free Workplace (Financial Assistance)</w:t>
      </w:r>
    </w:p>
    <w:p w:rsidR="000D0240" w:rsidRPr="00E37DB7" w:rsidRDefault="000D0240" w:rsidP="000D0240">
      <w:pPr>
        <w:widowControl/>
        <w:spacing w:before="120"/>
        <w:ind w:left="2174" w:hanging="547"/>
        <w:rPr>
          <w:sz w:val="24"/>
        </w:rPr>
      </w:pPr>
      <w:r>
        <w:rPr>
          <w:sz w:val="24"/>
        </w:rPr>
        <w:t>5)</w:t>
      </w:r>
      <w:r>
        <w:rPr>
          <w:sz w:val="24"/>
        </w:rPr>
        <w:tab/>
      </w:r>
      <w:hyperlink r:id="rId38">
        <w:r w:rsidRPr="00E37DB7">
          <w:rPr>
            <w:rStyle w:val="Hyperlink"/>
            <w:sz w:val="24"/>
          </w:rPr>
          <w:t>43 CFR 18</w:t>
        </w:r>
      </w:hyperlink>
      <w:r w:rsidRPr="00E37DB7">
        <w:rPr>
          <w:sz w:val="24"/>
        </w:rPr>
        <w:t xml:space="preserve">, </w:t>
      </w:r>
      <w:r w:rsidRPr="00E37DB7">
        <w:rPr>
          <w:i/>
          <w:sz w:val="24"/>
        </w:rPr>
        <w:t>New Restrictions on Lobbying</w:t>
      </w:r>
      <w:r w:rsidRPr="00E37DB7">
        <w:rPr>
          <w:sz w:val="24"/>
        </w:rPr>
        <w:t>: Submission of an application also represents the applicant’s certification of the statements in</w:t>
      </w:r>
      <w:hyperlink r:id="rId39">
        <w:r w:rsidRPr="00E37DB7">
          <w:rPr>
            <w:rStyle w:val="Hyperlink"/>
            <w:sz w:val="24"/>
          </w:rPr>
          <w:t xml:space="preserve"> </w:t>
        </w:r>
      </w:hyperlink>
      <w:hyperlink r:id="rId40">
        <w:r w:rsidRPr="00E37DB7">
          <w:rPr>
            <w:rStyle w:val="Hyperlink"/>
            <w:sz w:val="24"/>
          </w:rPr>
          <w:t>43 CFR Part 18, Appendix A</w:t>
        </w:r>
      </w:hyperlink>
      <w:r w:rsidRPr="00E37DB7">
        <w:rPr>
          <w:sz w:val="24"/>
        </w:rPr>
        <w:t xml:space="preserve">, </w:t>
      </w:r>
      <w:r w:rsidRPr="00E37DB7">
        <w:rPr>
          <w:i/>
          <w:sz w:val="24"/>
        </w:rPr>
        <w:t>Certification Regarding Lobbying</w:t>
      </w:r>
      <w:r w:rsidRPr="00E37DB7">
        <w:rPr>
          <w:sz w:val="24"/>
        </w:rPr>
        <w:t>.</w:t>
      </w:r>
    </w:p>
    <w:p w:rsidR="000D0240" w:rsidRDefault="000D0240" w:rsidP="000D0240">
      <w:pPr>
        <w:widowControl/>
        <w:spacing w:before="120"/>
        <w:ind w:left="2174" w:hanging="547"/>
        <w:rPr>
          <w:sz w:val="24"/>
        </w:rPr>
      </w:pPr>
      <w:r>
        <w:rPr>
          <w:sz w:val="24"/>
        </w:rPr>
        <w:t>6)</w:t>
      </w:r>
      <w:r>
        <w:rPr>
          <w:sz w:val="24"/>
        </w:rPr>
        <w:tab/>
      </w:r>
      <w:hyperlink r:id="rId41">
        <w:r w:rsidRPr="00E37DB7">
          <w:rPr>
            <w:rStyle w:val="Hyperlink"/>
            <w:sz w:val="24"/>
          </w:rPr>
          <w:t>41 USC §4712</w:t>
        </w:r>
      </w:hyperlink>
      <w:r w:rsidRPr="00E37DB7">
        <w:rPr>
          <w:sz w:val="24"/>
        </w:rPr>
        <w:t xml:space="preserve">, </w:t>
      </w:r>
      <w:r w:rsidRPr="00E37DB7">
        <w:rPr>
          <w:i/>
          <w:sz w:val="24"/>
        </w:rPr>
        <w:t>Pilot Program for Enhancement of Recipient and Sub</w:t>
      </w:r>
      <w:r>
        <w:rPr>
          <w:i/>
          <w:sz w:val="24"/>
        </w:rPr>
        <w:t>-</w:t>
      </w:r>
      <w:r w:rsidRPr="00E37DB7">
        <w:rPr>
          <w:i/>
          <w:sz w:val="24"/>
        </w:rPr>
        <w:t>recipient Employee Whistleblower Protection</w:t>
      </w:r>
      <w:r w:rsidRPr="00E37DB7">
        <w:rPr>
          <w:sz w:val="24"/>
        </w:rPr>
        <w:t>: This requirement applies to all awards issued after July 1, 2013 and shall be in effect until January 1, 2017.</w:t>
      </w:r>
    </w:p>
    <w:p w:rsidR="000D0240" w:rsidRDefault="000D0240" w:rsidP="000D0240">
      <w:pPr>
        <w:widowControl/>
        <w:spacing w:before="120"/>
        <w:ind w:left="2174" w:hanging="547"/>
        <w:rPr>
          <w:sz w:val="24"/>
        </w:rPr>
      </w:pPr>
      <w:r>
        <w:rPr>
          <w:sz w:val="24"/>
        </w:rPr>
        <w:t>7)</w:t>
      </w:r>
      <w:r w:rsidRPr="00E37DB7">
        <w:rPr>
          <w:sz w:val="24"/>
        </w:rPr>
        <w:tab/>
      </w:r>
      <w:hyperlink r:id="rId42">
        <w:r w:rsidRPr="00E37DB7">
          <w:rPr>
            <w:rStyle w:val="Hyperlink"/>
            <w:sz w:val="24"/>
          </w:rPr>
          <w:t>41 USC §6306</w:t>
        </w:r>
      </w:hyperlink>
      <w:r w:rsidRPr="00E37DB7">
        <w:rPr>
          <w:sz w:val="24"/>
        </w:rPr>
        <w:t xml:space="preserve">, </w:t>
      </w:r>
      <w:r w:rsidRPr="00E37DB7">
        <w:rPr>
          <w:i/>
          <w:sz w:val="24"/>
        </w:rPr>
        <w:t>Prohibition on Members of Congress Making Contracts with Federal Government</w:t>
      </w:r>
      <w:r w:rsidRPr="00E37DB7">
        <w:rPr>
          <w:sz w:val="24"/>
        </w:rPr>
        <w:t xml:space="preserve">: </w:t>
      </w:r>
      <w:r>
        <w:rPr>
          <w:sz w:val="24"/>
        </w:rPr>
        <w:t xml:space="preserve"> </w:t>
      </w:r>
      <w:r w:rsidRPr="00E37DB7">
        <w:rPr>
          <w:sz w:val="24"/>
        </w:rPr>
        <w:t>No member of or delegate to the United States Congress or Resident Commissioner shall be admitted to any share or part of this award, or to any benefit that may arise therefrom; this provision shall not be construed to extend to an award made to a corporation for the public’s general benefit.</w:t>
      </w:r>
    </w:p>
    <w:p w:rsidR="000D0240" w:rsidRDefault="000D0240" w:rsidP="000D0240">
      <w:pPr>
        <w:widowControl/>
        <w:spacing w:before="120"/>
        <w:ind w:left="2174" w:hanging="547"/>
        <w:rPr>
          <w:sz w:val="24"/>
        </w:rPr>
      </w:pPr>
      <w:r>
        <w:rPr>
          <w:sz w:val="24"/>
        </w:rPr>
        <w:t>8)</w:t>
      </w:r>
      <w:r>
        <w:rPr>
          <w:sz w:val="24"/>
        </w:rPr>
        <w:tab/>
      </w:r>
      <w:hyperlink r:id="rId43">
        <w:r w:rsidRPr="00E37DB7">
          <w:rPr>
            <w:rStyle w:val="Hyperlink"/>
            <w:sz w:val="24"/>
          </w:rPr>
          <w:t>Executive Order 13513</w:t>
        </w:r>
      </w:hyperlink>
      <w:r w:rsidRPr="00E37DB7">
        <w:rPr>
          <w:sz w:val="24"/>
        </w:rPr>
        <w:t xml:space="preserve">, </w:t>
      </w:r>
      <w:r w:rsidRPr="00E37DB7">
        <w:rPr>
          <w:i/>
          <w:sz w:val="24"/>
        </w:rPr>
        <w:t>Federal Leadership on Reducing Text Messaging while Driving</w:t>
      </w:r>
      <w:r w:rsidRPr="00E37DB7">
        <w:rPr>
          <w:sz w:val="24"/>
        </w:rPr>
        <w:t xml:space="preserve">: </w:t>
      </w:r>
      <w:r>
        <w:rPr>
          <w:sz w:val="24"/>
        </w:rPr>
        <w:t xml:space="preserve"> </w:t>
      </w:r>
      <w:r w:rsidRPr="00E37DB7">
        <w:rPr>
          <w:sz w:val="24"/>
        </w:rPr>
        <w:t>Recipients are encouraged to adopt and enforce policies that ban text messaging while driving, including conducting initiatives of the type described in section 3(a) of the order.</w:t>
      </w:r>
    </w:p>
    <w:p w:rsidR="000D0240" w:rsidRDefault="000D0240" w:rsidP="000D0240">
      <w:pPr>
        <w:widowControl/>
        <w:spacing w:before="120"/>
        <w:ind w:left="2174" w:hanging="547"/>
        <w:rPr>
          <w:sz w:val="24"/>
        </w:rPr>
      </w:pPr>
      <w:r>
        <w:rPr>
          <w:sz w:val="24"/>
        </w:rPr>
        <w:lastRenderedPageBreak/>
        <w:t>9)</w:t>
      </w:r>
      <w:r>
        <w:rPr>
          <w:sz w:val="24"/>
        </w:rPr>
        <w:tab/>
      </w:r>
      <w:hyperlink r:id="rId44">
        <w:r w:rsidRPr="00CD2D92">
          <w:rPr>
            <w:rStyle w:val="Hyperlink"/>
            <w:sz w:val="24"/>
          </w:rPr>
          <w:t>Executive Order 13043</w:t>
        </w:r>
      </w:hyperlink>
      <w:r w:rsidRPr="00CD2D92">
        <w:rPr>
          <w:sz w:val="24"/>
        </w:rPr>
        <w:t xml:space="preserve"> , </w:t>
      </w:r>
      <w:r w:rsidRPr="00CD2D92">
        <w:rPr>
          <w:i/>
          <w:sz w:val="24"/>
        </w:rPr>
        <w:t>Increase Seat Belt Use in the United States</w:t>
      </w:r>
      <w:r w:rsidRPr="00CD2D92">
        <w:rPr>
          <w:sz w:val="24"/>
        </w:rPr>
        <w:t xml:space="preserve"> Recipients of grants/cooperative agreements and/or sub-awards are encouraged to adopt and enforce on-the-job seat belt use policies and programs for their employees when operating company-owned, rented, or personally owned vehicles.  These measures include, but are not limited to, conducting education, awareness, and other appropriate programs for their employees about the importance of wearing seat belts and the consequences of not wearing them.</w:t>
      </w:r>
    </w:p>
    <w:p w:rsidR="000D0240" w:rsidRDefault="000D0240" w:rsidP="000D0240">
      <w:pPr>
        <w:widowControl/>
        <w:spacing w:before="120"/>
        <w:ind w:left="2174" w:hanging="547"/>
        <w:rPr>
          <w:sz w:val="24"/>
        </w:rPr>
      </w:pPr>
      <w:r>
        <w:rPr>
          <w:sz w:val="24"/>
        </w:rPr>
        <w:t>10)</w:t>
      </w:r>
      <w:r>
        <w:rPr>
          <w:sz w:val="24"/>
        </w:rPr>
        <w:tab/>
      </w:r>
      <w:hyperlink r:id="rId45">
        <w:r w:rsidRPr="00CD2D92">
          <w:rPr>
            <w:rStyle w:val="Hyperlink"/>
            <w:sz w:val="24"/>
          </w:rPr>
          <w:t>Executive Order 13658</w:t>
        </w:r>
      </w:hyperlink>
      <w:hyperlink r:id="rId46">
        <w:r w:rsidRPr="00CD2D92">
          <w:rPr>
            <w:rStyle w:val="Hyperlink"/>
            <w:sz w:val="24"/>
          </w:rPr>
          <w:t>,</w:t>
        </w:r>
      </w:hyperlink>
      <w:r w:rsidRPr="00CD2D92">
        <w:rPr>
          <w:sz w:val="24"/>
        </w:rPr>
        <w:t xml:space="preserve"> </w:t>
      </w:r>
      <w:r w:rsidRPr="00CD2D92">
        <w:rPr>
          <w:i/>
          <w:sz w:val="24"/>
        </w:rPr>
        <w:t>Minimum Wage</w:t>
      </w:r>
      <w:r w:rsidRPr="00CD2D92">
        <w:rPr>
          <w:sz w:val="24"/>
        </w:rPr>
        <w:t xml:space="preserve"> </w:t>
      </w:r>
      <w:r w:rsidRPr="00CD2D92">
        <w:rPr>
          <w:i/>
          <w:sz w:val="24"/>
        </w:rPr>
        <w:t>for Contractors</w:t>
      </w:r>
      <w:r w:rsidRPr="00CD2D92">
        <w:rPr>
          <w:sz w:val="24"/>
        </w:rPr>
        <w:t>, seeks to increase the</w:t>
      </w:r>
      <w:r>
        <w:rPr>
          <w:sz w:val="24"/>
        </w:rPr>
        <w:t xml:space="preserve"> </w:t>
      </w:r>
      <w:r w:rsidRPr="00CD2D92">
        <w:rPr>
          <w:sz w:val="24"/>
        </w:rPr>
        <w:t>efficiency and cost savings in the work performed by parties who contract with the Federal Government by increasing the hourly minimum wage paid by those contractors and any subcontractors. (</w:t>
      </w:r>
      <w:proofErr w:type="gramStart"/>
      <w:r w:rsidRPr="00CD2D92">
        <w:rPr>
          <w:sz w:val="24"/>
        </w:rPr>
        <w:t>see</w:t>
      </w:r>
      <w:proofErr w:type="gramEnd"/>
      <w:r w:rsidRPr="00CD2D92">
        <w:rPr>
          <w:sz w:val="24"/>
        </w:rPr>
        <w:t xml:space="preserve"> 79 CFR 9851).</w:t>
      </w:r>
    </w:p>
    <w:p w:rsidR="000D0240" w:rsidRDefault="000D0240" w:rsidP="000D0240">
      <w:pPr>
        <w:widowControl/>
        <w:spacing w:before="120"/>
        <w:ind w:left="2174" w:hanging="547"/>
        <w:rPr>
          <w:color w:val="000000"/>
          <w:sz w:val="24"/>
        </w:rPr>
      </w:pPr>
      <w:r>
        <w:rPr>
          <w:sz w:val="24"/>
        </w:rPr>
        <w:t>11)</w:t>
      </w:r>
      <w:r>
        <w:rPr>
          <w:sz w:val="24"/>
        </w:rPr>
        <w:tab/>
      </w:r>
      <w:r w:rsidRPr="00722DF1">
        <w:rPr>
          <w:color w:val="000000"/>
          <w:sz w:val="24"/>
        </w:rPr>
        <w:t xml:space="preserve">Scientific integrity is vital to Department of the Interior (DOI) activities under which scientific research, data, summaries, syntheses, interpretations, presentations, and/or publications are developed and used.  Failure to uphold the highest degree of scientific integrity will result not only in potentially flawed scientific results, interpretations, and applications but will damage DOI's reputation and ability to uphold the public's trust.  All work performed must comply with the DOI Scientific Integrity Policy posted to </w:t>
      </w:r>
      <w:hyperlink r:id="rId47" w:history="1">
        <w:r w:rsidRPr="00722DF1">
          <w:rPr>
            <w:color w:val="0563C1" w:themeColor="hyperlink"/>
            <w:sz w:val="24"/>
            <w:u w:val="single"/>
          </w:rPr>
          <w:t>http://www.doi.gov</w:t>
        </w:r>
      </w:hyperlink>
      <w:r w:rsidRPr="00722DF1">
        <w:rPr>
          <w:color w:val="000000"/>
          <w:sz w:val="24"/>
        </w:rPr>
        <w:t xml:space="preserve">, or its equivalent as provided by their organization or State law.  For more information go to URL: </w:t>
      </w:r>
      <w:hyperlink r:id="rId48" w:history="1">
        <w:r w:rsidRPr="00722DF1">
          <w:rPr>
            <w:color w:val="0563C1" w:themeColor="hyperlink"/>
            <w:sz w:val="24"/>
            <w:u w:val="single"/>
          </w:rPr>
          <w:t>https://www.doi.gov/scientificintegrity</w:t>
        </w:r>
      </w:hyperlink>
      <w:r w:rsidRPr="00722DF1">
        <w:rPr>
          <w:color w:val="000000"/>
          <w:sz w:val="24"/>
        </w:rPr>
        <w:t>.</w:t>
      </w:r>
    </w:p>
    <w:p w:rsidR="000D0240" w:rsidRPr="00740E74" w:rsidRDefault="000D0240" w:rsidP="000D0240">
      <w:pPr>
        <w:widowControl/>
        <w:spacing w:before="120"/>
        <w:ind w:left="2174" w:hanging="547"/>
        <w:rPr>
          <w:sz w:val="24"/>
        </w:rPr>
      </w:pPr>
      <w:r>
        <w:rPr>
          <w:sz w:val="24"/>
        </w:rPr>
        <w:t>12)</w:t>
      </w:r>
      <w:r>
        <w:rPr>
          <w:sz w:val="24"/>
        </w:rPr>
        <w:tab/>
      </w:r>
      <w:r w:rsidRPr="00740E74">
        <w:rPr>
          <w:b/>
          <w:sz w:val="24"/>
        </w:rPr>
        <w:t>Prohibition on Issuing Financial Assistance Awards to Entities that Require Certain Internal Confidentiality Agreements</w:t>
      </w:r>
    </w:p>
    <w:p w:rsidR="000D0240" w:rsidRPr="00740E74" w:rsidRDefault="000D0240" w:rsidP="000D0240">
      <w:pPr>
        <w:widowControl/>
        <w:spacing w:before="120"/>
        <w:ind w:left="2174" w:hanging="547"/>
        <w:rPr>
          <w:sz w:val="24"/>
        </w:rPr>
      </w:pPr>
      <w:r w:rsidRPr="00740E74">
        <w:rPr>
          <w:sz w:val="24"/>
        </w:rPr>
        <w:t xml:space="preserve"> </w:t>
      </w:r>
      <w:r>
        <w:rPr>
          <w:sz w:val="24"/>
        </w:rPr>
        <w:tab/>
      </w:r>
      <w:r w:rsidRPr="00740E74">
        <w:rPr>
          <w:sz w:val="24"/>
        </w:rPr>
        <w:t xml:space="preserve">Section 743 of Division E, Title VII of the Consolidated and Further Continuing Resolution Appropriations Act of 2015 (Pub. L. 113-235) prohibits the use of funds appropriated or otherwise made available under that or any other Act for grants or cooperative agreements to an entity that requires employees or contractors of such entity seeking to report fraud, waste, or abuse to sign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 </w:t>
      </w:r>
    </w:p>
    <w:p w:rsidR="000D0240" w:rsidRPr="00740E74" w:rsidRDefault="000D0240" w:rsidP="000D0240">
      <w:pPr>
        <w:widowControl/>
        <w:spacing w:before="120"/>
        <w:ind w:left="2174" w:hanging="14"/>
        <w:rPr>
          <w:sz w:val="24"/>
        </w:rPr>
      </w:pPr>
      <w:r w:rsidRPr="00740E74">
        <w:rPr>
          <w:sz w:val="24"/>
        </w:rPr>
        <w:t>Recipients must not require their employees or contractors seeking to report fraud, waste, or abuse to sign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w:t>
      </w:r>
    </w:p>
    <w:p w:rsidR="005C656E" w:rsidRDefault="000D0240" w:rsidP="007C096B">
      <w:pPr>
        <w:widowControl/>
        <w:spacing w:before="120"/>
        <w:ind w:left="2174" w:hanging="14"/>
        <w:rPr>
          <w:sz w:val="24"/>
        </w:rPr>
      </w:pPr>
      <w:r w:rsidRPr="00740E74">
        <w:rPr>
          <w:sz w:val="24"/>
        </w:rPr>
        <w:t>Recipients must notify their employees or contractors that existing internal confidentiality agreements covered by this condition are no longer in effect</w:t>
      </w:r>
    </w:p>
    <w:p w:rsidR="007C096B" w:rsidRPr="0041786D" w:rsidRDefault="007C096B" w:rsidP="007C096B">
      <w:pPr>
        <w:widowControl/>
        <w:spacing w:before="120"/>
        <w:ind w:left="2174" w:hanging="14"/>
        <w:rPr>
          <w:sz w:val="24"/>
        </w:rPr>
      </w:pPr>
    </w:p>
    <w:p w:rsidR="000D0240" w:rsidRPr="007D698F" w:rsidRDefault="000D0240" w:rsidP="000D0240">
      <w:pPr>
        <w:widowControl/>
        <w:ind w:left="1620" w:hanging="540"/>
        <w:rPr>
          <w:sz w:val="24"/>
        </w:rPr>
      </w:pPr>
      <w:r w:rsidRPr="00722DF1">
        <w:rPr>
          <w:sz w:val="24"/>
        </w:rPr>
        <w:t>b.</w:t>
      </w:r>
      <w:r w:rsidRPr="00722DF1">
        <w:rPr>
          <w:sz w:val="24"/>
        </w:rPr>
        <w:tab/>
        <w:t>Funding.</w:t>
      </w:r>
      <w:r w:rsidRPr="007D698F">
        <w:rPr>
          <w:sz w:val="24"/>
        </w:rPr>
        <w:t xml:space="preserve">  </w:t>
      </w:r>
    </w:p>
    <w:p w:rsidR="000D0240" w:rsidRPr="007D698F" w:rsidRDefault="000D0240" w:rsidP="000D0240">
      <w:pPr>
        <w:widowControl/>
        <w:ind w:left="2160" w:hanging="540"/>
        <w:rPr>
          <w:sz w:val="24"/>
        </w:rPr>
      </w:pPr>
    </w:p>
    <w:p w:rsidR="000D0240" w:rsidRPr="007D698F" w:rsidRDefault="000D0240" w:rsidP="000D0240">
      <w:pPr>
        <w:widowControl/>
        <w:ind w:left="2160" w:hanging="540"/>
        <w:rPr>
          <w:sz w:val="24"/>
        </w:rPr>
      </w:pPr>
      <w:r>
        <w:rPr>
          <w:sz w:val="24"/>
        </w:rPr>
        <w:t>1</w:t>
      </w:r>
      <w:r w:rsidRPr="007D698F">
        <w:rPr>
          <w:sz w:val="24"/>
        </w:rPr>
        <w:t>)</w:t>
      </w:r>
      <w:r w:rsidRPr="007D698F">
        <w:rPr>
          <w:sz w:val="24"/>
        </w:rPr>
        <w:tab/>
        <w:t xml:space="preserve">Awards shall be funded subject to availability of BLM funding.  </w:t>
      </w:r>
      <w:r w:rsidRPr="007D698F">
        <w:rPr>
          <w:bCs/>
          <w:sz w:val="24"/>
        </w:rPr>
        <w:t>Initial funding does not guarantee additional funding in subsequent years.</w:t>
      </w:r>
    </w:p>
    <w:p w:rsidR="000D0240" w:rsidRPr="007D698F" w:rsidRDefault="000D0240" w:rsidP="000D0240">
      <w:pPr>
        <w:widowControl/>
        <w:ind w:left="2160" w:hanging="540"/>
        <w:rPr>
          <w:sz w:val="24"/>
        </w:rPr>
      </w:pPr>
    </w:p>
    <w:p w:rsidR="000D0240" w:rsidRPr="007D698F" w:rsidRDefault="000D0240" w:rsidP="000D0240">
      <w:pPr>
        <w:widowControl/>
        <w:ind w:left="2160" w:hanging="540"/>
        <w:rPr>
          <w:sz w:val="24"/>
        </w:rPr>
      </w:pPr>
      <w:r>
        <w:rPr>
          <w:sz w:val="24"/>
        </w:rPr>
        <w:t>2</w:t>
      </w:r>
      <w:r w:rsidRPr="007D698F">
        <w:rPr>
          <w:sz w:val="24"/>
        </w:rPr>
        <w:t>)</w:t>
      </w:r>
      <w:r w:rsidRPr="007D698F">
        <w:rPr>
          <w:sz w:val="24"/>
        </w:rPr>
        <w:tab/>
        <w:t xml:space="preserve">Once the grant or cooperative agreement is signed by a BLM Grants Management Officer (GMO), funding is obligated and the recipient may incur approved costs beginning on the </w:t>
      </w:r>
      <w:proofErr w:type="gramStart"/>
      <w:r w:rsidRPr="007D698F">
        <w:rPr>
          <w:sz w:val="24"/>
        </w:rPr>
        <w:t>effective  date</w:t>
      </w:r>
      <w:proofErr w:type="gramEnd"/>
      <w:r w:rsidRPr="007D698F">
        <w:rPr>
          <w:sz w:val="24"/>
        </w:rPr>
        <w:t xml:space="preserve"> of the award and as specified in their submitted and approved budget.</w:t>
      </w:r>
    </w:p>
    <w:p w:rsidR="000D0240" w:rsidRPr="00573DCA" w:rsidRDefault="000D0240" w:rsidP="000D0240">
      <w:pPr>
        <w:widowControl/>
        <w:tabs>
          <w:tab w:val="left" w:pos="1620"/>
        </w:tabs>
        <w:autoSpaceDE/>
        <w:autoSpaceDN/>
        <w:adjustRightInd/>
        <w:spacing w:line="240" w:lineRule="atLeast"/>
        <w:ind w:left="2700" w:hanging="540"/>
        <w:rPr>
          <w:bCs/>
          <w:color w:val="000000"/>
          <w:sz w:val="24"/>
        </w:rPr>
      </w:pPr>
    </w:p>
    <w:p w:rsidR="000D0240" w:rsidRPr="00CD2D92" w:rsidRDefault="000D0240" w:rsidP="000D0240">
      <w:pPr>
        <w:widowControl/>
        <w:ind w:left="1620" w:hanging="540"/>
        <w:rPr>
          <w:sz w:val="24"/>
        </w:rPr>
      </w:pPr>
      <w:r>
        <w:rPr>
          <w:sz w:val="24"/>
        </w:rPr>
        <w:t>c.</w:t>
      </w:r>
      <w:r>
        <w:rPr>
          <w:sz w:val="24"/>
        </w:rPr>
        <w:tab/>
        <w:t>Payment Mechanism</w:t>
      </w:r>
      <w:r w:rsidRPr="00573DCA">
        <w:rPr>
          <w:sz w:val="24"/>
        </w:rPr>
        <w:t xml:space="preserve">.  </w:t>
      </w:r>
      <w:r w:rsidRPr="00CD2D92">
        <w:rPr>
          <w:sz w:val="24"/>
        </w:rPr>
        <w:t xml:space="preserve">Payment will be made by draw-down reimbursement through the Department of the Treasury, Automated Standard Application for Payment (ASAP) System.  See following website: </w:t>
      </w:r>
      <w:hyperlink r:id="rId49" w:history="1">
        <w:r w:rsidRPr="00CD2D92">
          <w:rPr>
            <w:rStyle w:val="Hyperlink"/>
            <w:sz w:val="24"/>
          </w:rPr>
          <w:t xml:space="preserve">http://www.fms.treas.gov/asap </w:t>
        </w:r>
      </w:hyperlink>
      <w:r w:rsidRPr="00CD2D92">
        <w:rPr>
          <w:sz w:val="24"/>
        </w:rPr>
        <w:t xml:space="preserve"> Treasury Circular 1075 (31 CFR 205) requires that draw-downs to a recipient organization shall be limited to the minimum amounts needed and shall be timed to be in accordance with the actual, immediate cash requirements of the recipient organization in carrying out the purposes of the approved program or project.  The timing and amount of cash advances shall be as close as is administratively feasible to the actual disbursements by the recipient organization for direct program or project costs and the proportionate share of any allowable indirect costs</w:t>
      </w:r>
    </w:p>
    <w:p w:rsidR="000D0240" w:rsidRPr="00573DCA" w:rsidRDefault="000D0240" w:rsidP="000D0240">
      <w:pPr>
        <w:widowControl/>
        <w:ind w:left="1620" w:hanging="540"/>
        <w:rPr>
          <w:sz w:val="24"/>
        </w:rPr>
      </w:pPr>
    </w:p>
    <w:p w:rsidR="000D0240" w:rsidRDefault="000D0240" w:rsidP="00B32922">
      <w:pPr>
        <w:widowControl/>
        <w:ind w:left="1620" w:hanging="540"/>
        <w:rPr>
          <w:sz w:val="24"/>
        </w:rPr>
      </w:pPr>
      <w:r>
        <w:rPr>
          <w:sz w:val="24"/>
        </w:rPr>
        <w:t>d.</w:t>
      </w:r>
      <w:r w:rsidRPr="00573DCA">
        <w:rPr>
          <w:sz w:val="24"/>
        </w:rPr>
        <w:tab/>
        <w:t>Conflicts of Interest.  The Recipient must establish safeguards to prohibit its employees and sub-recipients from using their positions for purposes that constitute or present the appearance of a personal or organizational conflict of interest.  The Recipient is responsible for notifying the Grants Management Officer (GMO) in writing of any actual or potential conflicts of interest which may include, but are not limited to, direct or indirect financial interests, close personal relationships, positions of trust in outside organizations, consideration of future employment arrangements with a different organization, or decision-making affecting the award that would cause a reasonable person with knowledge of the relevant facts to question the impartiality of the recipient and/or recipient's employees and sub-recipients in the matter.</w:t>
      </w:r>
    </w:p>
    <w:p w:rsidR="000D0240" w:rsidRDefault="000D0240" w:rsidP="000D0240">
      <w:pPr>
        <w:widowControl/>
        <w:ind w:left="2700" w:hanging="540"/>
        <w:rPr>
          <w:sz w:val="24"/>
        </w:rPr>
      </w:pPr>
    </w:p>
    <w:p w:rsidR="007C096B" w:rsidRDefault="007C096B" w:rsidP="000D0240">
      <w:pPr>
        <w:widowControl/>
        <w:ind w:left="2700" w:hanging="540"/>
        <w:rPr>
          <w:sz w:val="24"/>
        </w:rPr>
      </w:pPr>
    </w:p>
    <w:p w:rsidR="007C096B" w:rsidRPr="00573DCA" w:rsidRDefault="007C096B" w:rsidP="000D0240">
      <w:pPr>
        <w:widowControl/>
        <w:ind w:left="2700" w:hanging="540"/>
        <w:rPr>
          <w:sz w:val="24"/>
        </w:rPr>
      </w:pPr>
    </w:p>
    <w:p w:rsidR="000D0240" w:rsidRPr="00541D1F" w:rsidRDefault="000D0240" w:rsidP="000D0240">
      <w:pPr>
        <w:widowControl/>
        <w:autoSpaceDE/>
        <w:autoSpaceDN/>
        <w:adjustRightInd/>
        <w:spacing w:line="240" w:lineRule="atLeast"/>
        <w:ind w:left="1080" w:hanging="540"/>
        <w:rPr>
          <w:b/>
          <w:bCs/>
          <w:color w:val="000000"/>
          <w:sz w:val="24"/>
        </w:rPr>
      </w:pPr>
      <w:r>
        <w:rPr>
          <w:b/>
          <w:bCs/>
          <w:color w:val="000000"/>
          <w:sz w:val="24"/>
        </w:rPr>
        <w:t>5</w:t>
      </w:r>
      <w:r w:rsidRPr="00EF3AFA">
        <w:rPr>
          <w:b/>
          <w:bCs/>
          <w:color w:val="000000"/>
          <w:sz w:val="24"/>
        </w:rPr>
        <w:t>.</w:t>
      </w:r>
      <w:r w:rsidRPr="00EF3AFA">
        <w:rPr>
          <w:b/>
          <w:bCs/>
          <w:color w:val="000000"/>
          <w:sz w:val="24"/>
        </w:rPr>
        <w:tab/>
        <w:t xml:space="preserve">Special Award Terms and Conditions:  </w:t>
      </w:r>
    </w:p>
    <w:p w:rsidR="000D0240" w:rsidRDefault="000D0240" w:rsidP="000D0240">
      <w:pPr>
        <w:widowControl/>
        <w:ind w:left="2160" w:hanging="540"/>
        <w:rPr>
          <w:sz w:val="24"/>
        </w:rPr>
      </w:pPr>
    </w:p>
    <w:p w:rsidR="000D0240" w:rsidRPr="00573DCA" w:rsidRDefault="000D0240" w:rsidP="000D0240">
      <w:pPr>
        <w:widowControl/>
        <w:ind w:left="1620" w:hanging="540"/>
        <w:rPr>
          <w:sz w:val="24"/>
        </w:rPr>
      </w:pPr>
      <w:r>
        <w:rPr>
          <w:sz w:val="24"/>
        </w:rPr>
        <w:t>a.</w:t>
      </w:r>
      <w:r w:rsidRPr="00573DCA">
        <w:rPr>
          <w:sz w:val="24"/>
        </w:rPr>
        <w:tab/>
        <w:t>Liability, Insurance, and Indemnification.  Recipients of awards arising from this announcement will be required to agree to the following:</w:t>
      </w:r>
    </w:p>
    <w:p w:rsidR="000D0240" w:rsidRDefault="000D0240" w:rsidP="000D0240">
      <w:pPr>
        <w:widowControl/>
        <w:ind w:left="2160" w:hanging="540"/>
        <w:rPr>
          <w:sz w:val="24"/>
        </w:rPr>
      </w:pPr>
    </w:p>
    <w:p w:rsidR="000D0240" w:rsidRPr="007D698F" w:rsidRDefault="000D0240" w:rsidP="000D0240">
      <w:pPr>
        <w:widowControl/>
        <w:ind w:left="2160" w:hanging="540"/>
        <w:rPr>
          <w:sz w:val="24"/>
        </w:rPr>
      </w:pPr>
      <w:r>
        <w:rPr>
          <w:sz w:val="24"/>
        </w:rPr>
        <w:t>1</w:t>
      </w:r>
      <w:r w:rsidRPr="007D698F">
        <w:rPr>
          <w:sz w:val="24"/>
        </w:rPr>
        <w:t>)</w:t>
      </w:r>
      <w:r w:rsidRPr="007D698F">
        <w:rPr>
          <w:sz w:val="24"/>
        </w:rPr>
        <w:tab/>
        <w:t>Liability.  The BLM assumes no liability for any actions or activities conducted under this agreement except to the extent that recourse or remedies are provided by Congress under the Federal Tort Claims Act, 28 USC 2671.</w:t>
      </w:r>
    </w:p>
    <w:p w:rsidR="000D0240" w:rsidRPr="007D698F" w:rsidRDefault="000D0240" w:rsidP="000D0240">
      <w:pPr>
        <w:widowControl/>
        <w:ind w:left="2160"/>
        <w:rPr>
          <w:sz w:val="24"/>
        </w:rPr>
      </w:pPr>
    </w:p>
    <w:p w:rsidR="000D0240" w:rsidRPr="007D698F" w:rsidRDefault="000D0240" w:rsidP="000D0240">
      <w:pPr>
        <w:widowControl/>
        <w:ind w:left="2160" w:hanging="540"/>
        <w:rPr>
          <w:sz w:val="24"/>
        </w:rPr>
      </w:pPr>
      <w:r>
        <w:rPr>
          <w:sz w:val="24"/>
        </w:rPr>
        <w:t>2</w:t>
      </w:r>
      <w:r w:rsidRPr="007D698F">
        <w:rPr>
          <w:sz w:val="24"/>
        </w:rPr>
        <w:t>)</w:t>
      </w:r>
      <w:r w:rsidRPr="007D698F">
        <w:rPr>
          <w:sz w:val="24"/>
        </w:rPr>
        <w:tab/>
        <w:t>Indemnification.  The recipient hereby agrees:</w:t>
      </w:r>
    </w:p>
    <w:p w:rsidR="000D0240" w:rsidRPr="007D698F" w:rsidRDefault="000D0240" w:rsidP="000D0240">
      <w:pPr>
        <w:widowControl/>
        <w:ind w:left="1620"/>
        <w:rPr>
          <w:sz w:val="24"/>
        </w:rPr>
      </w:pPr>
    </w:p>
    <w:p w:rsidR="000D0240" w:rsidRPr="007D698F" w:rsidRDefault="000D0240" w:rsidP="005C196E">
      <w:pPr>
        <w:widowControl/>
        <w:ind w:left="2700" w:hanging="540"/>
        <w:rPr>
          <w:sz w:val="24"/>
        </w:rPr>
      </w:pPr>
      <w:r w:rsidRPr="007D698F">
        <w:rPr>
          <w:sz w:val="24"/>
        </w:rPr>
        <w:t>(</w:t>
      </w:r>
      <w:r>
        <w:rPr>
          <w:sz w:val="24"/>
        </w:rPr>
        <w:t>a</w:t>
      </w:r>
      <w:r w:rsidRPr="007D698F">
        <w:rPr>
          <w:sz w:val="24"/>
        </w:rPr>
        <w:t>)</w:t>
      </w:r>
      <w:r w:rsidRPr="007D698F">
        <w:rPr>
          <w:sz w:val="24"/>
        </w:rPr>
        <w:tab/>
        <w:t xml:space="preserve">To indemnify the federal government, Bureau of Land Management (BLM), from any act or omission of the recipient, its officers, employees, or (members, participants, </w:t>
      </w:r>
      <w:r>
        <w:rPr>
          <w:sz w:val="24"/>
        </w:rPr>
        <w:t xml:space="preserve">agents, representatives, </w:t>
      </w:r>
      <w:r w:rsidRPr="007D698F">
        <w:rPr>
          <w:sz w:val="24"/>
        </w:rPr>
        <w:t>as appropriate) (1) against third party claims for damages arising from one or more activities carried out in connection with this financial assistance agreement and (2) for damage or loss to government property resulting from such an activity, to the extent the laws of the State where the recipient is located permit.  This obligation shall survive the</w:t>
      </w:r>
      <w:r w:rsidR="005C196E">
        <w:rPr>
          <w:sz w:val="24"/>
        </w:rPr>
        <w:t xml:space="preserve"> termination of this agreement.</w:t>
      </w:r>
    </w:p>
    <w:p w:rsidR="000D0240" w:rsidRPr="007D698F" w:rsidRDefault="000D0240" w:rsidP="005C196E">
      <w:pPr>
        <w:widowControl/>
        <w:ind w:left="2700" w:hanging="540"/>
        <w:rPr>
          <w:sz w:val="24"/>
        </w:rPr>
      </w:pPr>
      <w:r w:rsidRPr="007D698F">
        <w:rPr>
          <w:sz w:val="24"/>
        </w:rPr>
        <w:t>(</w:t>
      </w:r>
      <w:r>
        <w:rPr>
          <w:sz w:val="24"/>
        </w:rPr>
        <w:t>b</w:t>
      </w:r>
      <w:r w:rsidRPr="007D698F">
        <w:rPr>
          <w:sz w:val="24"/>
        </w:rPr>
        <w:t>)</w:t>
      </w:r>
      <w:r w:rsidRPr="007D698F">
        <w:rPr>
          <w:sz w:val="24"/>
        </w:rPr>
        <w:tab/>
        <w:t xml:space="preserve">To pay the United States the full value for all damage to the lands or other property of the United States caused by the recipient, its officers, employees, or </w:t>
      </w:r>
      <w:r w:rsidR="005C196E">
        <w:rPr>
          <w:sz w:val="24"/>
        </w:rPr>
        <w:t xml:space="preserve">(members, participants, agents, </w:t>
      </w:r>
      <w:r w:rsidRPr="007D698F">
        <w:rPr>
          <w:sz w:val="24"/>
        </w:rPr>
        <w:t xml:space="preserve">representatives, agents as </w:t>
      </w:r>
      <w:r w:rsidR="005C196E">
        <w:rPr>
          <w:sz w:val="24"/>
        </w:rPr>
        <w:t>appropriate).</w:t>
      </w:r>
    </w:p>
    <w:p w:rsidR="000D0240" w:rsidRPr="007D698F" w:rsidRDefault="000D0240" w:rsidP="005C196E">
      <w:pPr>
        <w:widowControl/>
        <w:ind w:left="2700" w:hanging="540"/>
        <w:rPr>
          <w:sz w:val="24"/>
        </w:rPr>
      </w:pPr>
      <w:r w:rsidRPr="007D698F">
        <w:rPr>
          <w:sz w:val="24"/>
        </w:rPr>
        <w:t>(</w:t>
      </w:r>
      <w:r>
        <w:rPr>
          <w:sz w:val="24"/>
        </w:rPr>
        <w:t>c</w:t>
      </w:r>
      <w:r w:rsidRPr="007D698F">
        <w:rPr>
          <w:sz w:val="24"/>
        </w:rPr>
        <w:t>)</w:t>
      </w:r>
      <w:r w:rsidRPr="007D698F">
        <w:rPr>
          <w:sz w:val="24"/>
        </w:rPr>
        <w:tab/>
        <w:t xml:space="preserve">To provide workers' compensation protection to the recipient’s officers, </w:t>
      </w:r>
      <w:r w:rsidR="005C196E">
        <w:rPr>
          <w:sz w:val="24"/>
        </w:rPr>
        <w:t>employees, and representatives.</w:t>
      </w:r>
    </w:p>
    <w:p w:rsidR="000D0240" w:rsidRPr="007D698F" w:rsidRDefault="000D0240" w:rsidP="005C196E">
      <w:pPr>
        <w:widowControl/>
        <w:ind w:left="2700" w:hanging="540"/>
        <w:rPr>
          <w:sz w:val="24"/>
        </w:rPr>
      </w:pPr>
      <w:r w:rsidRPr="007D698F">
        <w:rPr>
          <w:sz w:val="24"/>
        </w:rPr>
        <w:t>(</w:t>
      </w:r>
      <w:r>
        <w:rPr>
          <w:sz w:val="24"/>
        </w:rPr>
        <w:t>d</w:t>
      </w:r>
      <w:r w:rsidRPr="007D698F">
        <w:rPr>
          <w:sz w:val="24"/>
        </w:rPr>
        <w:t>)</w:t>
      </w:r>
      <w:r w:rsidRPr="007D698F">
        <w:rPr>
          <w:sz w:val="24"/>
        </w:rPr>
        <w:tab/>
        <w:t>To cooperate with the BLM in the investigation and defense of any claims that may be filed with the BLM arising out of the activities of the recipi</w:t>
      </w:r>
      <w:r w:rsidR="005C196E">
        <w:rPr>
          <w:sz w:val="24"/>
        </w:rPr>
        <w:t>ent, its agents, and employees.</w:t>
      </w:r>
    </w:p>
    <w:p w:rsidR="000D0240" w:rsidRPr="007D698F" w:rsidRDefault="000D0240" w:rsidP="005C196E">
      <w:pPr>
        <w:widowControl/>
        <w:ind w:left="2700" w:hanging="540"/>
        <w:rPr>
          <w:sz w:val="24"/>
        </w:rPr>
      </w:pPr>
      <w:r w:rsidRPr="007D698F">
        <w:rPr>
          <w:sz w:val="24"/>
        </w:rPr>
        <w:t>(</w:t>
      </w:r>
      <w:r>
        <w:rPr>
          <w:sz w:val="24"/>
        </w:rPr>
        <w:t>e</w:t>
      </w:r>
      <w:r w:rsidRPr="007D698F">
        <w:rPr>
          <w:sz w:val="24"/>
        </w:rPr>
        <w:t>)</w:t>
      </w:r>
      <w:r w:rsidRPr="007D698F">
        <w:rPr>
          <w:sz w:val="24"/>
        </w:rPr>
        <w:tab/>
        <w:t>In the event of damage to or destruction of the buildings and facilities assigned for the use of the recipient in whole or in part by any cause whatsoever, nothing herein contained shall be deemed to require the BLM to replace or repair the buildings or facilities.  If the BLM determines in writing, after consultation with the recipient that damage to the buildings or portions thereof renders such buildings unsuitable for continued use by the recipient, the BLM shall assume sole control over such buildings or portions thereof.  If the buildings or facilities rendered unsuitable for use are essential for conducting operations authorized under this agreement, then failure to substitute and assign other facilities acceptable to the recipient will constitute terminatio</w:t>
      </w:r>
      <w:r w:rsidR="005C196E">
        <w:rPr>
          <w:sz w:val="24"/>
        </w:rPr>
        <w:t>n of this agreement by the BLM.</w:t>
      </w:r>
    </w:p>
    <w:p w:rsidR="000D0240" w:rsidRPr="007D698F" w:rsidRDefault="000D0240" w:rsidP="005C196E">
      <w:pPr>
        <w:widowControl/>
        <w:ind w:left="2700" w:hanging="540"/>
        <w:rPr>
          <w:sz w:val="24"/>
        </w:rPr>
      </w:pPr>
      <w:r w:rsidRPr="007D698F">
        <w:rPr>
          <w:sz w:val="24"/>
        </w:rPr>
        <w:t>(</w:t>
      </w:r>
      <w:r>
        <w:rPr>
          <w:sz w:val="24"/>
        </w:rPr>
        <w:t>f</w:t>
      </w:r>
      <w:r w:rsidRPr="007D698F">
        <w:rPr>
          <w:sz w:val="24"/>
        </w:rPr>
        <w:t>)</w:t>
      </w:r>
      <w:r w:rsidRPr="007D698F">
        <w:rPr>
          <w:sz w:val="24"/>
        </w:rPr>
        <w:tab/>
        <w:t>Flow-down.  For the purposes of this clause, "recipient" includes such sub</w:t>
      </w:r>
      <w:r>
        <w:rPr>
          <w:sz w:val="24"/>
        </w:rPr>
        <w:t>-</w:t>
      </w:r>
      <w:r w:rsidRPr="007D698F">
        <w:rPr>
          <w:sz w:val="24"/>
        </w:rPr>
        <w:t>recipients, contractors, or subcontractors as, in the judgment of the recipient and subject to the Government's determination of sufficiency, have sufficient resources and/or maintain adequate and appropriate insurance to achiev</w:t>
      </w:r>
      <w:r w:rsidR="005C196E">
        <w:rPr>
          <w:sz w:val="24"/>
        </w:rPr>
        <w:t xml:space="preserve">e the purposes of this clause. </w:t>
      </w:r>
    </w:p>
    <w:p w:rsidR="000D0240" w:rsidRPr="00541D1F" w:rsidRDefault="000D0240" w:rsidP="000D0240">
      <w:pPr>
        <w:widowControl/>
        <w:ind w:left="2700" w:hanging="540"/>
        <w:rPr>
          <w:sz w:val="24"/>
        </w:rPr>
      </w:pPr>
      <w:r>
        <w:rPr>
          <w:sz w:val="24"/>
        </w:rPr>
        <w:t>(g</w:t>
      </w:r>
      <w:r w:rsidRPr="007D698F">
        <w:rPr>
          <w:sz w:val="24"/>
        </w:rPr>
        <w:t>)</w:t>
      </w:r>
      <w:r w:rsidRPr="007D698F">
        <w:rPr>
          <w:sz w:val="24"/>
        </w:rPr>
        <w:tab/>
        <w:t xml:space="preserve">Identified Activities.  All activities carried out in connection with financial assistance arising from this funding opportunity </w:t>
      </w:r>
      <w:r w:rsidRPr="00541D1F">
        <w:rPr>
          <w:sz w:val="24"/>
        </w:rPr>
        <w:t>announcement.</w:t>
      </w:r>
    </w:p>
    <w:p w:rsidR="000D0240" w:rsidRPr="00541D1F" w:rsidRDefault="000D0240" w:rsidP="000D0240">
      <w:pPr>
        <w:widowControl/>
        <w:rPr>
          <w:sz w:val="24"/>
        </w:rPr>
      </w:pPr>
    </w:p>
    <w:p w:rsidR="000D0240" w:rsidRPr="00541D1F" w:rsidRDefault="000D0240" w:rsidP="000D0240">
      <w:pPr>
        <w:widowControl/>
        <w:ind w:left="1620" w:hanging="540"/>
        <w:rPr>
          <w:sz w:val="24"/>
        </w:rPr>
      </w:pPr>
      <w:r>
        <w:rPr>
          <w:sz w:val="24"/>
        </w:rPr>
        <w:t>b</w:t>
      </w:r>
      <w:r w:rsidRPr="00541D1F">
        <w:rPr>
          <w:sz w:val="24"/>
        </w:rPr>
        <w:t>.</w:t>
      </w:r>
      <w:r w:rsidRPr="00541D1F">
        <w:rPr>
          <w:sz w:val="24"/>
        </w:rPr>
        <w:tab/>
        <w:t xml:space="preserve">Recipients must successfully complete an appropriate Defensive Driving Course </w:t>
      </w:r>
      <w:r>
        <w:rPr>
          <w:sz w:val="24"/>
        </w:rPr>
        <w:t xml:space="preserve">before </w:t>
      </w:r>
      <w:r w:rsidRPr="00541D1F">
        <w:rPr>
          <w:sz w:val="24"/>
        </w:rPr>
        <w:t>operat</w:t>
      </w:r>
      <w:r>
        <w:rPr>
          <w:sz w:val="24"/>
        </w:rPr>
        <w:t>ing</w:t>
      </w:r>
      <w:r w:rsidRPr="00541D1F">
        <w:rPr>
          <w:sz w:val="24"/>
        </w:rPr>
        <w:t xml:space="preserve"> a Government-owned vehicle (GOV).</w:t>
      </w:r>
    </w:p>
    <w:p w:rsidR="000D0240" w:rsidRPr="00541D1F" w:rsidRDefault="000D0240" w:rsidP="000D0240">
      <w:pPr>
        <w:widowControl/>
        <w:ind w:left="2160" w:hanging="540"/>
        <w:rPr>
          <w:sz w:val="24"/>
        </w:rPr>
      </w:pPr>
    </w:p>
    <w:p w:rsidR="000D0240" w:rsidRPr="00541D1F" w:rsidRDefault="000D0240" w:rsidP="000D0240">
      <w:pPr>
        <w:widowControl/>
        <w:ind w:left="1620" w:hanging="540"/>
        <w:rPr>
          <w:sz w:val="24"/>
        </w:rPr>
      </w:pPr>
      <w:r>
        <w:rPr>
          <w:sz w:val="24"/>
        </w:rPr>
        <w:lastRenderedPageBreak/>
        <w:t>c</w:t>
      </w:r>
      <w:r w:rsidRPr="00541D1F">
        <w:rPr>
          <w:sz w:val="24"/>
        </w:rPr>
        <w:t>.</w:t>
      </w:r>
      <w:r w:rsidRPr="00541D1F">
        <w:rPr>
          <w:sz w:val="24"/>
        </w:rPr>
        <w:tab/>
        <w:t>Recipients must successfully complete appropriate safety and training requirements before operating Government-owned equipment, 4-wheel all-terrain vehicles (ATV) or other Government-furnished property (GFP).</w:t>
      </w:r>
    </w:p>
    <w:p w:rsidR="000D0240" w:rsidRPr="00541D1F" w:rsidRDefault="000D0240" w:rsidP="000D0240">
      <w:pPr>
        <w:widowControl/>
        <w:rPr>
          <w:sz w:val="24"/>
        </w:rPr>
      </w:pPr>
    </w:p>
    <w:p w:rsidR="000D0240" w:rsidRDefault="000D0240" w:rsidP="000D0240">
      <w:pPr>
        <w:widowControl/>
        <w:autoSpaceDE/>
        <w:autoSpaceDN/>
        <w:adjustRightInd/>
        <w:ind w:left="1620" w:hanging="540"/>
        <w:rPr>
          <w:bCs/>
          <w:color w:val="000000"/>
          <w:sz w:val="24"/>
        </w:rPr>
      </w:pPr>
      <w:r>
        <w:rPr>
          <w:bCs/>
          <w:color w:val="000000"/>
          <w:sz w:val="24"/>
        </w:rPr>
        <w:t>d</w:t>
      </w:r>
      <w:r w:rsidRPr="00541D1F">
        <w:rPr>
          <w:bCs/>
          <w:color w:val="000000"/>
          <w:sz w:val="24"/>
        </w:rPr>
        <w:t>.</w:t>
      </w:r>
      <w:r w:rsidRPr="00541D1F">
        <w:rPr>
          <w:bCs/>
          <w:color w:val="000000"/>
          <w:sz w:val="24"/>
        </w:rPr>
        <w:tab/>
        <w:t>Recipient/Sub-recipient Personnel Security and Suitability Requirements</w:t>
      </w:r>
      <w:r>
        <w:rPr>
          <w:bCs/>
          <w:color w:val="000000"/>
          <w:sz w:val="24"/>
        </w:rPr>
        <w:t>.</w:t>
      </w:r>
    </w:p>
    <w:p w:rsidR="000D0240" w:rsidRDefault="000D0240" w:rsidP="000D0240">
      <w:pPr>
        <w:widowControl/>
        <w:autoSpaceDE/>
        <w:autoSpaceDN/>
        <w:adjustRightInd/>
        <w:ind w:left="1620" w:hanging="540"/>
        <w:rPr>
          <w:bCs/>
          <w:color w:val="000000"/>
          <w:sz w:val="24"/>
        </w:rPr>
      </w:pPr>
    </w:p>
    <w:p w:rsidR="000D0240" w:rsidRPr="00722DF1" w:rsidRDefault="000D0240" w:rsidP="00756A0D">
      <w:pPr>
        <w:widowControl/>
        <w:autoSpaceDE/>
        <w:autoSpaceDN/>
        <w:adjustRightInd/>
        <w:ind w:left="2160" w:hanging="540"/>
        <w:rPr>
          <w:color w:val="000000"/>
          <w:sz w:val="24"/>
        </w:rPr>
      </w:pPr>
      <w:r w:rsidRPr="00722DF1">
        <w:rPr>
          <w:bCs/>
          <w:color w:val="000000"/>
          <w:sz w:val="24"/>
        </w:rPr>
        <w:t>1)</w:t>
      </w:r>
      <w:r w:rsidRPr="00722DF1">
        <w:rPr>
          <w:bCs/>
          <w:color w:val="000000"/>
          <w:sz w:val="24"/>
        </w:rPr>
        <w:tab/>
        <w:t>If p</w:t>
      </w:r>
      <w:r w:rsidRPr="00722DF1">
        <w:rPr>
          <w:color w:val="000000"/>
          <w:sz w:val="24"/>
        </w:rPr>
        <w:t>erformance of this grant/cooperative agreement requires recipient/sub-recipient personnel to have a Federal government-issued personal identification card before being allowed unsupervised access to a DOI facility and/or information system, the Program Officer will be the sponsoring official, and will make the arrangements for personal identity verification and card issuance.</w:t>
      </w:r>
    </w:p>
    <w:p w:rsidR="000D0240" w:rsidRDefault="000D0240" w:rsidP="000D0240">
      <w:pPr>
        <w:widowControl/>
        <w:ind w:left="2160" w:hanging="540"/>
        <w:rPr>
          <w:color w:val="000000"/>
          <w:sz w:val="24"/>
        </w:rPr>
      </w:pPr>
      <w:r w:rsidRPr="00722DF1">
        <w:rPr>
          <w:color w:val="000000"/>
          <w:sz w:val="24"/>
        </w:rPr>
        <w:t>2)</w:t>
      </w:r>
      <w:r w:rsidRPr="00722DF1">
        <w:rPr>
          <w:color w:val="000000"/>
          <w:sz w:val="24"/>
        </w:rPr>
        <w:tab/>
        <w:t>At least two weeks before start of grant/cooperative agreement performance, the recipient will identify all recipient and sub-recipient personnel who will require physical and/or logical access for performance of work under this grant/cooperative agreement.  The recipient and sub-</w:t>
      </w:r>
      <w:r w:rsidRPr="00541D1F">
        <w:rPr>
          <w:color w:val="000000"/>
          <w:sz w:val="24"/>
        </w:rPr>
        <w:t>recipient must make their personnel available at the place and time specified by the Program Officer in order to initiate screening and background investigations.  The following forms, or their equivalent, may be used to initiate the credentialing process:</w:t>
      </w:r>
    </w:p>
    <w:p w:rsidR="00B32922" w:rsidRDefault="00B32922" w:rsidP="000D0240">
      <w:pPr>
        <w:widowControl/>
        <w:ind w:left="2160" w:hanging="540"/>
        <w:rPr>
          <w:color w:val="000000"/>
          <w:sz w:val="24"/>
        </w:rPr>
      </w:pPr>
    </w:p>
    <w:p w:rsidR="000D0240" w:rsidRDefault="000D0240" w:rsidP="00B32922">
      <w:pPr>
        <w:widowControl/>
        <w:ind w:left="2707" w:hanging="547"/>
        <w:rPr>
          <w:color w:val="000000"/>
          <w:sz w:val="24"/>
        </w:rPr>
      </w:pPr>
      <w:r>
        <w:rPr>
          <w:color w:val="000000"/>
          <w:sz w:val="24"/>
        </w:rPr>
        <w:t>(a)</w:t>
      </w:r>
      <w:r>
        <w:rPr>
          <w:color w:val="000000"/>
          <w:sz w:val="24"/>
        </w:rPr>
        <w:tab/>
      </w:r>
      <w:r w:rsidRPr="00541D1F">
        <w:rPr>
          <w:color w:val="000000"/>
          <w:sz w:val="24"/>
        </w:rPr>
        <w:t>OPM Standard Form 85 or 85P</w:t>
      </w:r>
    </w:p>
    <w:p w:rsidR="000D0240" w:rsidRPr="00541D1F" w:rsidRDefault="000D0240" w:rsidP="00B32922">
      <w:pPr>
        <w:widowControl/>
        <w:ind w:left="2707" w:hanging="547"/>
        <w:rPr>
          <w:color w:val="000000"/>
          <w:sz w:val="24"/>
        </w:rPr>
      </w:pPr>
      <w:r>
        <w:rPr>
          <w:color w:val="000000"/>
          <w:sz w:val="24"/>
        </w:rPr>
        <w:t>(b)</w:t>
      </w:r>
      <w:r>
        <w:rPr>
          <w:color w:val="000000"/>
          <w:sz w:val="24"/>
        </w:rPr>
        <w:tab/>
      </w:r>
      <w:r w:rsidRPr="00541D1F">
        <w:rPr>
          <w:color w:val="000000"/>
          <w:sz w:val="24"/>
        </w:rPr>
        <w:t>OF 306</w:t>
      </w:r>
    </w:p>
    <w:p w:rsidR="000D0240" w:rsidRPr="00541D1F" w:rsidRDefault="000D0240" w:rsidP="00B32922">
      <w:pPr>
        <w:widowControl/>
        <w:ind w:left="2707" w:hanging="547"/>
        <w:rPr>
          <w:color w:val="000000"/>
          <w:sz w:val="24"/>
        </w:rPr>
      </w:pPr>
      <w:r>
        <w:rPr>
          <w:color w:val="000000"/>
          <w:sz w:val="24"/>
        </w:rPr>
        <w:t>(c)</w:t>
      </w:r>
      <w:r>
        <w:rPr>
          <w:color w:val="000000"/>
          <w:sz w:val="24"/>
        </w:rPr>
        <w:tab/>
      </w:r>
      <w:r w:rsidRPr="00541D1F">
        <w:rPr>
          <w:color w:val="000000"/>
          <w:sz w:val="24"/>
        </w:rPr>
        <w:t>Fingerprint card (local procedures may require the fingerprinting to be done at a police station; in this case, any charges are to be borne by the recipient or sub-recipient, as applicable)</w:t>
      </w:r>
    </w:p>
    <w:p w:rsidR="000D0240" w:rsidRPr="00541D1F" w:rsidRDefault="000D0240" w:rsidP="00B32922">
      <w:pPr>
        <w:widowControl/>
        <w:ind w:left="2707" w:hanging="547"/>
        <w:rPr>
          <w:color w:val="000000"/>
          <w:sz w:val="24"/>
        </w:rPr>
      </w:pPr>
      <w:r>
        <w:rPr>
          <w:color w:val="000000"/>
          <w:sz w:val="24"/>
        </w:rPr>
        <w:t>(d)</w:t>
      </w:r>
      <w:r>
        <w:rPr>
          <w:color w:val="000000"/>
          <w:sz w:val="24"/>
        </w:rPr>
        <w:tab/>
      </w:r>
      <w:r w:rsidRPr="00541D1F">
        <w:rPr>
          <w:color w:val="000000"/>
          <w:sz w:val="24"/>
        </w:rPr>
        <w:t>Release to Obtain Credit Information</w:t>
      </w:r>
    </w:p>
    <w:p w:rsidR="000D0240" w:rsidRDefault="000D0240" w:rsidP="00273B98">
      <w:pPr>
        <w:widowControl/>
        <w:ind w:left="2707" w:hanging="547"/>
        <w:rPr>
          <w:color w:val="000000"/>
          <w:sz w:val="24"/>
        </w:rPr>
      </w:pPr>
      <w:r>
        <w:rPr>
          <w:color w:val="000000"/>
          <w:sz w:val="24"/>
        </w:rPr>
        <w:t>(e)</w:t>
      </w:r>
      <w:r>
        <w:rPr>
          <w:color w:val="000000"/>
          <w:sz w:val="24"/>
        </w:rPr>
        <w:tab/>
      </w:r>
      <w:r w:rsidRPr="00541D1F">
        <w:rPr>
          <w:color w:val="000000"/>
          <w:sz w:val="24"/>
        </w:rPr>
        <w:t>P</w:t>
      </w:r>
      <w:r w:rsidR="00273B98">
        <w:rPr>
          <w:color w:val="000000"/>
          <w:sz w:val="24"/>
        </w:rPr>
        <w:t>IV card application (web-based)</w:t>
      </w:r>
    </w:p>
    <w:p w:rsidR="00273B98" w:rsidRPr="00541D1F" w:rsidRDefault="00273B98" w:rsidP="00273B98">
      <w:pPr>
        <w:widowControl/>
        <w:ind w:left="2707" w:hanging="547"/>
        <w:rPr>
          <w:color w:val="000000"/>
          <w:sz w:val="24"/>
        </w:rPr>
      </w:pPr>
    </w:p>
    <w:p w:rsidR="000D0240" w:rsidRPr="00541D1F" w:rsidRDefault="000D0240" w:rsidP="00756A0D">
      <w:pPr>
        <w:widowControl/>
        <w:ind w:left="2160" w:hanging="540"/>
        <w:rPr>
          <w:color w:val="000000"/>
          <w:sz w:val="24"/>
        </w:rPr>
      </w:pPr>
      <w:r>
        <w:rPr>
          <w:color w:val="000000"/>
          <w:sz w:val="24"/>
        </w:rPr>
        <w:t>3)</w:t>
      </w:r>
      <w:r>
        <w:rPr>
          <w:color w:val="000000"/>
          <w:sz w:val="24"/>
        </w:rPr>
        <w:tab/>
      </w:r>
      <w:r w:rsidRPr="00541D1F">
        <w:rPr>
          <w:color w:val="000000"/>
          <w:sz w:val="24"/>
        </w:rPr>
        <w:t xml:space="preserve">Recipient and sub-recipient employees are required to give, and to authorize others to give, full, frank, and truthful answers to relevant and material questions needed to reach a suitability determination.  Refusal or failure to furnish or authorize provision of information may constitute grounds for denial or revocation of credentials.  Government personnel may contact the recipient or sub-recipient personnel being screened or investigated in person, by telephone or in writing, and the recipient agrees to make them available for such contact.  </w:t>
      </w:r>
    </w:p>
    <w:p w:rsidR="000D0240" w:rsidRPr="00541D1F" w:rsidRDefault="000D0240" w:rsidP="00756A0D">
      <w:pPr>
        <w:widowControl/>
        <w:ind w:left="2160" w:hanging="540"/>
        <w:rPr>
          <w:color w:val="000000"/>
          <w:sz w:val="24"/>
        </w:rPr>
      </w:pPr>
      <w:r>
        <w:rPr>
          <w:color w:val="000000"/>
          <w:sz w:val="24"/>
        </w:rPr>
        <w:t>4)</w:t>
      </w:r>
      <w:r>
        <w:rPr>
          <w:color w:val="000000"/>
          <w:sz w:val="24"/>
        </w:rPr>
        <w:tab/>
      </w:r>
      <w:r w:rsidRPr="00541D1F">
        <w:rPr>
          <w:color w:val="000000"/>
          <w:sz w:val="24"/>
        </w:rPr>
        <w:t>Alternatively, if an individual has already been credentialed by another agency through OPM, and that credential has not yet expired, further clearance may not be necessary.  Provide the sponsoring office with documentation that supports the individual’s status.</w:t>
      </w:r>
    </w:p>
    <w:p w:rsidR="000D0240" w:rsidRPr="00541D1F" w:rsidRDefault="000D0240" w:rsidP="00273B98">
      <w:pPr>
        <w:widowControl/>
        <w:ind w:left="2160" w:hanging="540"/>
        <w:rPr>
          <w:color w:val="000000"/>
          <w:sz w:val="24"/>
        </w:rPr>
      </w:pPr>
      <w:r>
        <w:rPr>
          <w:color w:val="000000"/>
          <w:sz w:val="24"/>
        </w:rPr>
        <w:t>5)</w:t>
      </w:r>
      <w:r>
        <w:rPr>
          <w:color w:val="000000"/>
          <w:sz w:val="24"/>
        </w:rPr>
        <w:tab/>
      </w:r>
      <w:r w:rsidRPr="00541D1F">
        <w:rPr>
          <w:color w:val="000000"/>
          <w:sz w:val="24"/>
        </w:rPr>
        <w:t xml:space="preserve">During performance of the grant/cooperative agreement, the recipient will keep the Program Officer apprised of changes in personnel to ensure that performance is not delayed by compliance with credentialing processes.  Cards that have been lost, damaged, or stolen must be reported to the Program Officer, Grants Management Officer, and Issuing Office within </w:t>
      </w:r>
      <w:r w:rsidRPr="00541D1F">
        <w:rPr>
          <w:color w:val="000000"/>
          <w:sz w:val="24"/>
        </w:rPr>
        <w:lastRenderedPageBreak/>
        <w:t>24 hours.  Replacement will be at the recipient’s expense.  If reissuance of expired credentials is needed, it will be coordinated through the Progr</w:t>
      </w:r>
      <w:r w:rsidR="00273B98">
        <w:rPr>
          <w:color w:val="000000"/>
          <w:sz w:val="24"/>
        </w:rPr>
        <w:t>am Officer.</w:t>
      </w:r>
    </w:p>
    <w:p w:rsidR="000D0240" w:rsidRPr="00541D1F" w:rsidRDefault="000D0240" w:rsidP="00756A0D">
      <w:pPr>
        <w:widowControl/>
        <w:ind w:left="2160" w:hanging="540"/>
        <w:rPr>
          <w:color w:val="000000"/>
          <w:sz w:val="24"/>
        </w:rPr>
      </w:pPr>
      <w:r>
        <w:rPr>
          <w:color w:val="000000"/>
          <w:sz w:val="24"/>
        </w:rPr>
        <w:t>6)</w:t>
      </w:r>
      <w:r>
        <w:rPr>
          <w:color w:val="000000"/>
          <w:sz w:val="24"/>
        </w:rPr>
        <w:tab/>
      </w:r>
      <w:r w:rsidRPr="00541D1F">
        <w:rPr>
          <w:color w:val="000000"/>
          <w:sz w:val="24"/>
        </w:rPr>
        <w:t xml:space="preserve">At the end of grant/cooperative agreement’s performance, or when a recipient/sub-recipient employee is no longer working under this grant/cooperative agreement, the recipient will ensure that all identification cards are returned to the Program Officer.  Before starting work under this agreement, a National Agency Check (NAC) will be conducted to verify the identity of the individual applying for clearance.  Upon successful completion of the NAC process, an identification card will be issued and access granted.  </w:t>
      </w:r>
    </w:p>
    <w:p w:rsidR="000D0240" w:rsidRPr="00541D1F" w:rsidRDefault="000D0240" w:rsidP="00756A0D">
      <w:pPr>
        <w:widowControl/>
        <w:ind w:left="2160" w:hanging="540"/>
        <w:rPr>
          <w:color w:val="000000"/>
          <w:sz w:val="24"/>
        </w:rPr>
      </w:pPr>
      <w:r>
        <w:rPr>
          <w:color w:val="000000"/>
          <w:sz w:val="24"/>
        </w:rPr>
        <w:t>7)</w:t>
      </w:r>
      <w:r>
        <w:rPr>
          <w:color w:val="000000"/>
          <w:sz w:val="24"/>
        </w:rPr>
        <w:tab/>
      </w:r>
      <w:r w:rsidRPr="00541D1F">
        <w:rPr>
          <w:color w:val="000000"/>
          <w:sz w:val="24"/>
        </w:rPr>
        <w:t xml:space="preserve">Simultaneously, a NAC with Inquiries (NACI) will be initiated to determine the individual’s suitability for the position.  If the NACI adjudication is favorable, nothing more needs to be done.  If the adjudication is unfavorable, the credentials will be revoked.  In the event of a disagreement between the recipient and the Government concerning the suitability of an individual to perform work under this grant/cooperative agreement, DOI shall have the right of final determination. </w:t>
      </w:r>
    </w:p>
    <w:p w:rsidR="000D0240" w:rsidRPr="00756A0D" w:rsidRDefault="000D0240" w:rsidP="00756A0D">
      <w:pPr>
        <w:widowControl/>
        <w:autoSpaceDE/>
        <w:autoSpaceDN/>
        <w:adjustRightInd/>
        <w:ind w:left="2160" w:hanging="540"/>
        <w:rPr>
          <w:sz w:val="24"/>
        </w:rPr>
      </w:pPr>
      <w:r>
        <w:rPr>
          <w:color w:val="000000"/>
          <w:sz w:val="24"/>
        </w:rPr>
        <w:t>8)</w:t>
      </w:r>
      <w:r>
        <w:rPr>
          <w:color w:val="000000"/>
          <w:sz w:val="24"/>
        </w:rPr>
        <w:tab/>
      </w:r>
      <w:r w:rsidRPr="00541D1F">
        <w:rPr>
          <w:color w:val="000000"/>
          <w:sz w:val="24"/>
        </w:rPr>
        <w:t>This requirement must be incorporated into any sub-grants/cooperative agreements that require sub</w:t>
      </w:r>
      <w:r>
        <w:rPr>
          <w:color w:val="000000"/>
          <w:sz w:val="24"/>
        </w:rPr>
        <w:t>-</w:t>
      </w:r>
      <w:r w:rsidRPr="00541D1F">
        <w:rPr>
          <w:color w:val="000000"/>
          <w:sz w:val="24"/>
        </w:rPr>
        <w:t xml:space="preserve">recipient personnel to have unsupervised access to a Federally controlled facility for more than 180 calendar days or unsupervised access to a Federally controlled Level 3 or 4 information system.  </w:t>
      </w:r>
    </w:p>
    <w:p w:rsidR="000D0240" w:rsidRPr="00541D1F" w:rsidRDefault="000D0240" w:rsidP="000D0240">
      <w:pPr>
        <w:widowControl/>
        <w:autoSpaceDE/>
        <w:autoSpaceDN/>
        <w:adjustRightInd/>
        <w:ind w:left="2160" w:hanging="540"/>
        <w:rPr>
          <w:sz w:val="24"/>
        </w:rPr>
      </w:pPr>
      <w:r w:rsidRPr="00541D1F">
        <w:rPr>
          <w:sz w:val="24"/>
        </w:rPr>
        <w:t>9)</w:t>
      </w:r>
      <w:r w:rsidRPr="00541D1F">
        <w:rPr>
          <w:sz w:val="24"/>
        </w:rPr>
        <w:tab/>
        <w:t>Federal Information Systems Security Awareness Training</w:t>
      </w:r>
      <w:r>
        <w:rPr>
          <w:sz w:val="24"/>
        </w:rPr>
        <w:t xml:space="preserve">.  </w:t>
      </w:r>
      <w:r w:rsidRPr="00541D1F">
        <w:rPr>
          <w:sz w:val="24"/>
        </w:rPr>
        <w:t>Before the recipient, or any of its employees or sub</w:t>
      </w:r>
      <w:r>
        <w:rPr>
          <w:sz w:val="24"/>
        </w:rPr>
        <w:t>-</w:t>
      </w:r>
      <w:r w:rsidRPr="00541D1F">
        <w:rPr>
          <w:sz w:val="24"/>
        </w:rPr>
        <w:t>recipients, are granted access to the BLM Federal computer system they must first successfully complete the U.S. Department of the Interior's (DOI) Federal Information Systems Security Awareness Online Course.  This course was designed specifically for users of Federal computer systems.  The course is a Web-based training product that explains the importance of Information Systems Security and takes approximately one hour to complete.  This course is mandatory for all Department of the Interior employees, contractors, recipients, and all other users of DOI computer resources.  Topics covered in the course include: threats and vulnerabilities, malicious code, user responsibilities, and new developments affecting Information Systems Security.</w:t>
      </w:r>
    </w:p>
    <w:p w:rsidR="000D0240" w:rsidRPr="00541D1F" w:rsidRDefault="000D0240" w:rsidP="000D0240">
      <w:pPr>
        <w:widowControl/>
        <w:autoSpaceDE/>
        <w:autoSpaceDN/>
        <w:adjustRightInd/>
        <w:ind w:left="1080"/>
        <w:rPr>
          <w:sz w:val="24"/>
        </w:rPr>
      </w:pPr>
    </w:p>
    <w:p w:rsidR="000D0240" w:rsidRPr="00B32922" w:rsidRDefault="000D0240" w:rsidP="000D0240">
      <w:pPr>
        <w:widowControl/>
        <w:tabs>
          <w:tab w:val="left" w:pos="540"/>
        </w:tabs>
        <w:rPr>
          <w:b/>
          <w:sz w:val="28"/>
        </w:rPr>
      </w:pPr>
      <w:r w:rsidRPr="00573DCA">
        <w:rPr>
          <w:b/>
          <w:sz w:val="28"/>
        </w:rPr>
        <w:t>G.</w:t>
      </w:r>
      <w:r w:rsidRPr="00573DCA">
        <w:rPr>
          <w:b/>
          <w:sz w:val="28"/>
        </w:rPr>
        <w:tab/>
        <w:t>FEDERAL AWARDING AGENCY CONTACTS</w:t>
      </w:r>
    </w:p>
    <w:p w:rsidR="002F0F42" w:rsidRDefault="002F0F42" w:rsidP="000D0240">
      <w:pPr>
        <w:widowControl/>
        <w:tabs>
          <w:tab w:val="left" w:pos="1080"/>
        </w:tabs>
        <w:ind w:left="540"/>
        <w:rPr>
          <w:sz w:val="24"/>
        </w:rPr>
      </w:pPr>
    </w:p>
    <w:p w:rsidR="000D0240" w:rsidRPr="004148E4" w:rsidRDefault="000D0240" w:rsidP="000D0240">
      <w:pPr>
        <w:widowControl/>
        <w:tabs>
          <w:tab w:val="left" w:pos="1080"/>
        </w:tabs>
        <w:ind w:left="540"/>
        <w:rPr>
          <w:sz w:val="24"/>
        </w:rPr>
      </w:pPr>
      <w:r w:rsidRPr="004148E4">
        <w:rPr>
          <w:sz w:val="24"/>
        </w:rPr>
        <w:t xml:space="preserve">For questions, contact one of the individuals listed on the front cover of this announcement. </w:t>
      </w:r>
    </w:p>
    <w:p w:rsidR="000D0240" w:rsidRPr="00573DCA" w:rsidRDefault="000D0240" w:rsidP="000D0240">
      <w:pPr>
        <w:widowControl/>
        <w:ind w:left="540"/>
        <w:rPr>
          <w:sz w:val="24"/>
        </w:rPr>
      </w:pPr>
    </w:p>
    <w:p w:rsidR="000D0240" w:rsidRPr="00573DCA" w:rsidRDefault="000D0240" w:rsidP="000D0240">
      <w:pPr>
        <w:widowControl/>
        <w:jc w:val="center"/>
        <w:rPr>
          <w:b/>
          <w:sz w:val="28"/>
        </w:rPr>
      </w:pPr>
      <w:r w:rsidRPr="00573DCA">
        <w:rPr>
          <w:b/>
          <w:sz w:val="28"/>
        </w:rPr>
        <w:t>END</w:t>
      </w:r>
    </w:p>
    <w:p w:rsidR="000D0240" w:rsidRPr="00573DCA" w:rsidRDefault="000D0240" w:rsidP="000D0240">
      <w:pPr>
        <w:widowControl/>
        <w:jc w:val="center"/>
        <w:rPr>
          <w:sz w:val="28"/>
        </w:rPr>
      </w:pPr>
      <w:r w:rsidRPr="00573DCA">
        <w:rPr>
          <w:b/>
          <w:sz w:val="28"/>
        </w:rPr>
        <w:t>FUNDING OPPORTUNITY ANNOUNCEMENT</w:t>
      </w:r>
    </w:p>
    <w:p w:rsidR="000D0240" w:rsidRPr="00573DCA" w:rsidRDefault="000D0240" w:rsidP="000D0240">
      <w:pPr>
        <w:widowControl/>
        <w:rPr>
          <w:sz w:val="24"/>
        </w:rPr>
        <w:sectPr w:rsidR="000D0240" w:rsidRPr="00573DCA" w:rsidSect="00BC7E0A">
          <w:headerReference w:type="first" r:id="rId50"/>
          <w:footerReference w:type="first" r:id="rId51"/>
          <w:pgSz w:w="12240" w:h="15840" w:code="1"/>
          <w:pgMar w:top="1008" w:right="1440" w:bottom="720" w:left="1440" w:header="720" w:footer="576" w:gutter="0"/>
          <w:cols w:space="720"/>
          <w:docGrid w:linePitch="360"/>
        </w:sectPr>
      </w:pPr>
    </w:p>
    <w:p w:rsidR="000D0240" w:rsidRPr="003E6E1D" w:rsidRDefault="000D0240" w:rsidP="000D0240">
      <w:pPr>
        <w:widowControl/>
        <w:tabs>
          <w:tab w:val="left" w:pos="-1440"/>
          <w:tab w:val="left" w:pos="540"/>
          <w:tab w:val="left" w:pos="1800"/>
        </w:tabs>
        <w:outlineLvl w:val="0"/>
        <w:rPr>
          <w:b/>
          <w:bCs/>
          <w:sz w:val="22"/>
        </w:rPr>
      </w:pPr>
      <w:r w:rsidRPr="003E6E1D">
        <w:rPr>
          <w:b/>
          <w:bCs/>
          <w:sz w:val="22"/>
        </w:rPr>
        <w:lastRenderedPageBreak/>
        <w:t>BUREAU OF LAND MANAGEMENT</w:t>
      </w:r>
    </w:p>
    <w:p w:rsidR="000D0240" w:rsidRPr="003E6E1D" w:rsidRDefault="000D0240" w:rsidP="000D0240">
      <w:pPr>
        <w:rPr>
          <w:sz w:val="22"/>
        </w:rPr>
      </w:pPr>
      <w:r w:rsidRPr="003E6E1D">
        <w:rPr>
          <w:bCs/>
          <w:noProof/>
          <w:sz w:val="22"/>
        </w:rPr>
        <w:drawing>
          <wp:anchor distT="0" distB="0" distL="114300" distR="114300" simplePos="0" relativeHeight="251659264" behindDoc="0" locked="0" layoutInCell="1" allowOverlap="1" wp14:anchorId="05013E1A" wp14:editId="1BB820B9">
            <wp:simplePos x="2659380" y="960120"/>
            <wp:positionH relativeFrom="margin">
              <wp:align>right</wp:align>
            </wp:positionH>
            <wp:positionV relativeFrom="margin">
              <wp:align>top</wp:align>
            </wp:positionV>
            <wp:extent cx="640080" cy="560663"/>
            <wp:effectExtent l="0" t="0" r="7620" b="0"/>
            <wp:wrapNone/>
            <wp:docPr id="1" name="Picture 1"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6E1D">
        <w:rPr>
          <w:bCs/>
          <w:sz w:val="22"/>
        </w:rPr>
        <w:t>Financial Assistance (Cooperative Agreements)</w:t>
      </w:r>
    </w:p>
    <w:p w:rsidR="000D0240" w:rsidRPr="003E6E1D" w:rsidRDefault="000D0240" w:rsidP="000D0240">
      <w:pPr>
        <w:widowControl/>
        <w:tabs>
          <w:tab w:val="left" w:pos="-1440"/>
          <w:tab w:val="left" w:pos="540"/>
          <w:tab w:val="left" w:pos="1800"/>
        </w:tabs>
        <w:jc w:val="center"/>
        <w:outlineLvl w:val="0"/>
        <w:rPr>
          <w:bCs/>
          <w:caps/>
          <w:sz w:val="24"/>
        </w:rPr>
      </w:pPr>
    </w:p>
    <w:p w:rsidR="000D0240" w:rsidRPr="003E6E1D" w:rsidRDefault="000D0240" w:rsidP="000D0240">
      <w:pPr>
        <w:widowControl/>
        <w:tabs>
          <w:tab w:val="left" w:pos="-1440"/>
          <w:tab w:val="left" w:pos="540"/>
          <w:tab w:val="left" w:pos="1800"/>
        </w:tabs>
        <w:jc w:val="center"/>
        <w:outlineLvl w:val="0"/>
        <w:rPr>
          <w:b/>
          <w:bCs/>
          <w:caps/>
          <w:sz w:val="32"/>
        </w:rPr>
      </w:pPr>
      <w:r w:rsidRPr="003E6E1D">
        <w:rPr>
          <w:b/>
          <w:bCs/>
          <w:caps/>
          <w:sz w:val="32"/>
        </w:rPr>
        <w:t>PROJECT PROPOSAL</w:t>
      </w:r>
    </w:p>
    <w:p w:rsidR="000D0240" w:rsidRPr="003E6E1D" w:rsidRDefault="000D0240" w:rsidP="000D0240">
      <w:pPr>
        <w:jc w:val="center"/>
      </w:pPr>
      <w:r w:rsidRPr="003E6E1D">
        <w:t>(Suggested Format)</w:t>
      </w:r>
    </w:p>
    <w:p w:rsidR="000D0240" w:rsidRPr="003E6E1D" w:rsidRDefault="000D0240" w:rsidP="000D0240">
      <w:pPr>
        <w:widowControl/>
        <w:tabs>
          <w:tab w:val="left" w:pos="540"/>
        </w:tabs>
        <w:autoSpaceDE/>
        <w:autoSpaceDN/>
        <w:adjustRightInd/>
        <w:rPr>
          <w:bCs/>
          <w:sz w:val="16"/>
        </w:rPr>
      </w:pPr>
    </w:p>
    <w:tbl>
      <w:tblPr>
        <w:tblW w:w="9360" w:type="dxa"/>
        <w:tblInd w:w="58" w:type="dxa"/>
        <w:shd w:val="clear" w:color="auto" w:fill="D9D9D9" w:themeFill="background1" w:themeFillShade="D9"/>
        <w:tblCellMar>
          <w:top w:w="29" w:type="dxa"/>
          <w:left w:w="58" w:type="dxa"/>
          <w:bottom w:w="29" w:type="dxa"/>
          <w:right w:w="58" w:type="dxa"/>
        </w:tblCellMar>
        <w:tblLook w:val="04A0" w:firstRow="1" w:lastRow="0" w:firstColumn="1" w:lastColumn="0" w:noHBand="0" w:noVBand="1"/>
      </w:tblPr>
      <w:tblGrid>
        <w:gridCol w:w="9360"/>
      </w:tblGrid>
      <w:tr w:rsidR="000D0240" w:rsidRPr="003E6E1D" w:rsidTr="00BC7E0A">
        <w:tc>
          <w:tcPr>
            <w:tcW w:w="9360" w:type="dxa"/>
            <w:shd w:val="clear" w:color="auto" w:fill="D9D9D9" w:themeFill="background1" w:themeFillShade="D9"/>
            <w:vAlign w:val="center"/>
          </w:tcPr>
          <w:p w:rsidR="000D0240" w:rsidRPr="003E6E1D" w:rsidRDefault="000D0240" w:rsidP="00BC7E0A">
            <w:pPr>
              <w:widowControl/>
              <w:autoSpaceDE/>
              <w:autoSpaceDN/>
              <w:adjustRightInd/>
              <w:ind w:left="62"/>
              <w:rPr>
                <w:bCs/>
              </w:rPr>
            </w:pPr>
            <w:r w:rsidRPr="003E6E1D">
              <w:rPr>
                <w:b/>
                <w:bCs/>
                <w:u w:val="single"/>
              </w:rPr>
              <w:t>Instructions</w:t>
            </w:r>
            <w:r w:rsidRPr="003E6E1D">
              <w:rPr>
                <w:b/>
                <w:bCs/>
              </w:rPr>
              <w:t xml:space="preserve">: </w:t>
            </w:r>
            <w:r w:rsidRPr="003E6E1D">
              <w:rPr>
                <w:bCs/>
              </w:rPr>
              <w:t>A Project Proposal must be submitted with the Standard Form (SF) 424 Application for Federal Assistance for all BLM Assistance Agreements.  Complete each section below.  Use additional sheets as needed.</w:t>
            </w:r>
          </w:p>
        </w:tc>
      </w:tr>
    </w:tbl>
    <w:p w:rsidR="000D0240" w:rsidRPr="003E6E1D" w:rsidRDefault="000D0240" w:rsidP="000D0240">
      <w:pPr>
        <w:widowControl/>
        <w:tabs>
          <w:tab w:val="left" w:pos="540"/>
        </w:tabs>
        <w:autoSpaceDE/>
        <w:autoSpaceDN/>
        <w:adjustRightInd/>
        <w:rPr>
          <w:bCs/>
          <w:sz w:val="16"/>
        </w:rPr>
      </w:pPr>
    </w:p>
    <w:tbl>
      <w:tblPr>
        <w:tblW w:w="9360" w:type="dxa"/>
        <w:tblCellMar>
          <w:top w:w="86" w:type="dxa"/>
          <w:left w:w="29" w:type="dxa"/>
          <w:bottom w:w="29" w:type="dxa"/>
          <w:right w:w="29" w:type="dxa"/>
        </w:tblCellMar>
        <w:tblLook w:val="04A0" w:firstRow="1" w:lastRow="0" w:firstColumn="1" w:lastColumn="0" w:noHBand="0" w:noVBand="1"/>
      </w:tblPr>
      <w:tblGrid>
        <w:gridCol w:w="3388"/>
        <w:gridCol w:w="4111"/>
        <w:gridCol w:w="720"/>
        <w:gridCol w:w="1141"/>
      </w:tblGrid>
      <w:tr w:rsidR="000D0240" w:rsidRPr="003E6E1D" w:rsidTr="00BC7E0A">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Person Submitting Proposal:</w:t>
            </w:r>
          </w:p>
        </w:tc>
        <w:tc>
          <w:tcPr>
            <w:tcW w:w="4111" w:type="dxa"/>
            <w:tcBorders>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c>
          <w:tcPr>
            <w:tcW w:w="720"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Date:</w:t>
            </w:r>
          </w:p>
        </w:tc>
        <w:tc>
          <w:tcPr>
            <w:tcW w:w="1141" w:type="dxa"/>
            <w:tcBorders>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r w:rsidR="000D0240" w:rsidRPr="003E6E1D" w:rsidTr="00BC7E0A">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Organization Name:</w:t>
            </w:r>
          </w:p>
        </w:tc>
        <w:tc>
          <w:tcPr>
            <w:tcW w:w="5972" w:type="dxa"/>
            <w:gridSpan w:val="3"/>
            <w:tcBorders>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r w:rsidR="000D0240" w:rsidRPr="003E6E1D" w:rsidTr="00BC7E0A">
        <w:trPr>
          <w:trHeight w:val="194"/>
        </w:trPr>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Agreement or Announcement No.:</w:t>
            </w:r>
          </w:p>
        </w:tc>
        <w:tc>
          <w:tcPr>
            <w:tcW w:w="5972" w:type="dxa"/>
            <w:gridSpan w:val="3"/>
            <w:tcBorders>
              <w:top w:val="single" w:sz="4" w:space="0" w:color="auto"/>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r w:rsidR="000D0240" w:rsidRPr="003E6E1D" w:rsidTr="00BC7E0A">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Agreement or Announcement Title:</w:t>
            </w:r>
          </w:p>
        </w:tc>
        <w:tc>
          <w:tcPr>
            <w:tcW w:w="5972" w:type="dxa"/>
            <w:gridSpan w:val="3"/>
            <w:tcBorders>
              <w:top w:val="single" w:sz="4" w:space="0" w:color="auto"/>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r w:rsidR="000D0240" w:rsidRPr="003E6E1D" w:rsidTr="00BC7E0A">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Estimated Period of Performance:</w:t>
            </w:r>
          </w:p>
        </w:tc>
        <w:tc>
          <w:tcPr>
            <w:tcW w:w="5972" w:type="dxa"/>
            <w:gridSpan w:val="3"/>
            <w:tcBorders>
              <w:top w:val="single" w:sz="4" w:space="0" w:color="auto"/>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r w:rsidR="000D0240" w:rsidRPr="003E6E1D" w:rsidTr="00BC7E0A">
        <w:tc>
          <w:tcPr>
            <w:tcW w:w="3388" w:type="dxa"/>
            <w:shd w:val="clear" w:color="auto" w:fill="auto"/>
            <w:vAlign w:val="center"/>
          </w:tcPr>
          <w:p w:rsidR="000D0240" w:rsidRPr="003E6E1D" w:rsidRDefault="000D0240" w:rsidP="00BC7E0A">
            <w:pPr>
              <w:widowControl/>
              <w:tabs>
                <w:tab w:val="left" w:pos="540"/>
              </w:tabs>
              <w:autoSpaceDE/>
              <w:autoSpaceDN/>
              <w:adjustRightInd/>
              <w:jc w:val="right"/>
              <w:rPr>
                <w:bCs/>
                <w:sz w:val="22"/>
              </w:rPr>
            </w:pPr>
            <w:r w:rsidRPr="003E6E1D">
              <w:rPr>
                <w:bCs/>
                <w:sz w:val="22"/>
              </w:rPr>
              <w:t>Proposed Project Location:</w:t>
            </w:r>
          </w:p>
        </w:tc>
        <w:tc>
          <w:tcPr>
            <w:tcW w:w="5972" w:type="dxa"/>
            <w:gridSpan w:val="3"/>
            <w:tcBorders>
              <w:top w:val="single" w:sz="4" w:space="0" w:color="auto"/>
              <w:bottom w:val="single" w:sz="4" w:space="0" w:color="auto"/>
            </w:tcBorders>
            <w:shd w:val="clear" w:color="auto" w:fill="auto"/>
            <w:vAlign w:val="center"/>
          </w:tcPr>
          <w:p w:rsidR="000D0240" w:rsidRPr="003E6E1D" w:rsidRDefault="000D0240" w:rsidP="00BC7E0A">
            <w:pPr>
              <w:widowControl/>
              <w:tabs>
                <w:tab w:val="left" w:pos="540"/>
              </w:tabs>
              <w:autoSpaceDE/>
              <w:autoSpaceDN/>
              <w:adjustRightInd/>
              <w:rPr>
                <w:bCs/>
                <w:sz w:val="22"/>
              </w:rPr>
            </w:pPr>
          </w:p>
        </w:tc>
      </w:tr>
    </w:tbl>
    <w:p w:rsidR="000D0240" w:rsidRPr="003E6E1D" w:rsidRDefault="000D0240" w:rsidP="000D0240">
      <w:pPr>
        <w:widowControl/>
        <w:tabs>
          <w:tab w:val="left" w:pos="360"/>
        </w:tabs>
        <w:autoSpaceDE/>
        <w:autoSpaceDN/>
        <w:adjustRightInd/>
        <w:rPr>
          <w:bCs/>
          <w:sz w:val="16"/>
        </w:rPr>
      </w:pPr>
    </w:p>
    <w:p w:rsidR="000D0240" w:rsidRPr="003E6E1D" w:rsidRDefault="000D0240" w:rsidP="000D0240">
      <w:pPr>
        <w:widowControl/>
        <w:tabs>
          <w:tab w:val="left" w:pos="360"/>
        </w:tabs>
        <w:autoSpaceDE/>
        <w:autoSpaceDN/>
        <w:adjustRightInd/>
        <w:jc w:val="center"/>
        <w:rPr>
          <w:bCs/>
          <w:sz w:val="22"/>
        </w:rPr>
      </w:pPr>
      <w:r w:rsidRPr="003E6E1D">
        <w:rPr>
          <w:bCs/>
          <w:sz w:val="22"/>
        </w:rPr>
        <w:t xml:space="preserve">This work will occur on:   </w:t>
      </w:r>
      <w:r w:rsidRPr="003E6E1D">
        <w:rPr>
          <w:rFonts w:ascii="MS Mincho" w:eastAsia="MS Mincho" w:hAnsi="MS Mincho" w:cs="MS Mincho" w:hint="eastAsia"/>
          <w:bCs/>
          <w:sz w:val="22"/>
        </w:rPr>
        <w:t>☐</w:t>
      </w:r>
      <w:r w:rsidRPr="003E6E1D">
        <w:rPr>
          <w:rFonts w:ascii="MS Mincho" w:eastAsia="MS Mincho" w:hAnsi="MS Mincho" w:cs="MS Mincho"/>
          <w:bCs/>
          <w:sz w:val="22"/>
        </w:rPr>
        <w:t xml:space="preserve"> </w:t>
      </w:r>
      <w:proofErr w:type="gramStart"/>
      <w:r w:rsidRPr="003E6E1D">
        <w:rPr>
          <w:bCs/>
          <w:sz w:val="22"/>
          <w:u w:val="single"/>
        </w:rPr>
        <w:t>Public Lands</w:t>
      </w:r>
      <w:proofErr w:type="gramEnd"/>
      <w:r w:rsidRPr="003E6E1D">
        <w:rPr>
          <w:bCs/>
          <w:sz w:val="22"/>
        </w:rPr>
        <w:t xml:space="preserve">   </w:t>
      </w:r>
      <w:r w:rsidRPr="003E6E1D">
        <w:rPr>
          <w:rFonts w:ascii="MS Mincho" w:eastAsia="MS Mincho" w:hAnsi="MS Mincho" w:cs="MS Mincho" w:hint="eastAsia"/>
          <w:bCs/>
          <w:sz w:val="22"/>
        </w:rPr>
        <w:t>☐</w:t>
      </w:r>
      <w:r w:rsidRPr="003E6E1D">
        <w:rPr>
          <w:rFonts w:ascii="MS Mincho" w:eastAsia="MS Mincho" w:hAnsi="MS Mincho" w:cs="MS Mincho"/>
          <w:bCs/>
          <w:sz w:val="22"/>
        </w:rPr>
        <w:t xml:space="preserve"> </w:t>
      </w:r>
      <w:r w:rsidRPr="003E6E1D">
        <w:rPr>
          <w:bCs/>
          <w:sz w:val="22"/>
          <w:u w:val="single"/>
        </w:rPr>
        <w:t>Private Lands</w:t>
      </w:r>
      <w:r w:rsidRPr="003E6E1D">
        <w:rPr>
          <w:bCs/>
          <w:sz w:val="22"/>
        </w:rPr>
        <w:t xml:space="preserve">   </w:t>
      </w:r>
      <w:r w:rsidRPr="003E6E1D">
        <w:rPr>
          <w:rFonts w:ascii="MS Mincho" w:eastAsia="MS Mincho" w:hAnsi="MS Mincho" w:cs="MS Mincho" w:hint="eastAsia"/>
          <w:bCs/>
          <w:sz w:val="22"/>
        </w:rPr>
        <w:t>☐</w:t>
      </w:r>
      <w:r w:rsidRPr="003E6E1D">
        <w:rPr>
          <w:rFonts w:ascii="MS Mincho" w:eastAsia="MS Mincho" w:hAnsi="MS Mincho" w:cs="MS Mincho"/>
          <w:bCs/>
          <w:sz w:val="22"/>
        </w:rPr>
        <w:t xml:space="preserve"> </w:t>
      </w:r>
      <w:r w:rsidRPr="003E6E1D">
        <w:rPr>
          <w:bCs/>
          <w:sz w:val="22"/>
          <w:u w:val="single"/>
        </w:rPr>
        <w:t>Both Public &amp; Private Lands</w:t>
      </w:r>
    </w:p>
    <w:p w:rsidR="000D0240" w:rsidRPr="003E6E1D" w:rsidRDefault="000D0240" w:rsidP="000D0240">
      <w:pPr>
        <w:widowControl/>
        <w:tabs>
          <w:tab w:val="left" w:pos="360"/>
        </w:tabs>
        <w:autoSpaceDE/>
        <w:autoSpaceDN/>
        <w:adjustRightInd/>
        <w:rPr>
          <w:bCs/>
          <w:sz w:val="16"/>
        </w:rPr>
      </w:pPr>
    </w:p>
    <w:p w:rsidR="000D0240" w:rsidRPr="003E6E1D" w:rsidRDefault="000D0240" w:rsidP="000D0240">
      <w:pPr>
        <w:widowControl/>
        <w:tabs>
          <w:tab w:val="left" w:pos="360"/>
        </w:tabs>
        <w:autoSpaceDE/>
        <w:autoSpaceDN/>
        <w:adjustRightInd/>
        <w:rPr>
          <w:b/>
          <w:bCs/>
          <w:sz w:val="24"/>
        </w:rPr>
      </w:pPr>
      <w:proofErr w:type="gramStart"/>
      <w:r w:rsidRPr="003E6E1D">
        <w:rPr>
          <w:b/>
          <w:bCs/>
          <w:sz w:val="24"/>
        </w:rPr>
        <w:t>YOUR</w:t>
      </w:r>
      <w:proofErr w:type="gramEnd"/>
      <w:r w:rsidRPr="003E6E1D">
        <w:rPr>
          <w:b/>
          <w:bCs/>
          <w:sz w:val="24"/>
        </w:rPr>
        <w:t xml:space="preserve"> MISSION:</w:t>
      </w:r>
    </w:p>
    <w:p w:rsidR="000D0240" w:rsidRPr="003E6E1D" w:rsidRDefault="000D0240" w:rsidP="000D0240">
      <w:pPr>
        <w:widowControl/>
        <w:tabs>
          <w:tab w:val="left" w:pos="360"/>
        </w:tabs>
        <w:autoSpaceDE/>
        <w:autoSpaceDN/>
        <w:adjustRightInd/>
        <w:rPr>
          <w:bCs/>
          <w:szCs w:val="20"/>
        </w:rPr>
      </w:pPr>
      <w:r w:rsidRPr="003E6E1D">
        <w:rPr>
          <w:bCs/>
          <w:color w:val="7F7F7F" w:themeColor="text1" w:themeTint="80"/>
          <w:szCs w:val="20"/>
        </w:rPr>
        <w:t>(Describe your mission.  Describe why this support is being requested.)</w:t>
      </w:r>
      <w:r w:rsidRPr="003E6E1D">
        <w:rPr>
          <w:bCs/>
          <w:sz w:val="24"/>
          <w:szCs w:val="20"/>
        </w:rPr>
        <w:t xml:space="preserve">  </w:t>
      </w:r>
    </w:p>
    <w:p w:rsidR="000D0240" w:rsidRPr="003E6E1D" w:rsidRDefault="000D0240" w:rsidP="000D0240">
      <w:pPr>
        <w:widowControl/>
        <w:tabs>
          <w:tab w:val="left" w:pos="360"/>
        </w:tabs>
        <w:autoSpaceDE/>
        <w:autoSpaceDN/>
        <w:adjustRightInd/>
        <w:rPr>
          <w:bCs/>
          <w:sz w:val="22"/>
        </w:rPr>
      </w:pPr>
    </w:p>
    <w:p w:rsidR="000D0240" w:rsidRPr="003E6E1D" w:rsidRDefault="000D0240" w:rsidP="000D0240">
      <w:pPr>
        <w:widowControl/>
        <w:tabs>
          <w:tab w:val="left" w:pos="360"/>
        </w:tabs>
        <w:autoSpaceDE/>
        <w:autoSpaceDN/>
        <w:adjustRightInd/>
        <w:rPr>
          <w:bCs/>
          <w:sz w:val="22"/>
        </w:rPr>
      </w:pPr>
    </w:p>
    <w:p w:rsidR="000D0240" w:rsidRPr="003E6E1D" w:rsidRDefault="000D0240" w:rsidP="000D0240">
      <w:pPr>
        <w:widowControl/>
        <w:tabs>
          <w:tab w:val="left" w:pos="360"/>
        </w:tabs>
        <w:autoSpaceDE/>
        <w:autoSpaceDN/>
        <w:adjustRightInd/>
        <w:rPr>
          <w:bCs/>
          <w:sz w:val="22"/>
        </w:rPr>
      </w:pPr>
    </w:p>
    <w:p w:rsidR="000D0240" w:rsidRPr="003E6E1D" w:rsidRDefault="000D0240" w:rsidP="000D0240">
      <w:pPr>
        <w:widowControl/>
        <w:tabs>
          <w:tab w:val="left" w:pos="360"/>
        </w:tabs>
        <w:autoSpaceDE/>
        <w:autoSpaceDN/>
        <w:adjustRightInd/>
        <w:rPr>
          <w:b/>
          <w:bCs/>
          <w:sz w:val="24"/>
        </w:rPr>
      </w:pPr>
      <w:r w:rsidRPr="003E6E1D">
        <w:rPr>
          <w:b/>
          <w:bCs/>
          <w:sz w:val="24"/>
        </w:rPr>
        <w:t>OBJECTIVE:</w:t>
      </w:r>
    </w:p>
    <w:p w:rsidR="000D0240" w:rsidRPr="003E6E1D" w:rsidRDefault="000D0240" w:rsidP="000D0240">
      <w:pPr>
        <w:widowControl/>
        <w:tabs>
          <w:tab w:val="left" w:pos="360"/>
        </w:tabs>
        <w:autoSpaceDE/>
        <w:autoSpaceDN/>
        <w:adjustRightInd/>
        <w:rPr>
          <w:bCs/>
          <w:sz w:val="24"/>
        </w:rPr>
      </w:pPr>
      <w:r w:rsidRPr="003E6E1D">
        <w:rPr>
          <w:bCs/>
          <w:color w:val="7F7F7F" w:themeColor="text1" w:themeTint="80"/>
        </w:rPr>
        <w:t>(Describe your objectives and how these objectives support your mission.)</w:t>
      </w:r>
      <w:r w:rsidRPr="003E6E1D">
        <w:rPr>
          <w:bCs/>
          <w:sz w:val="24"/>
        </w:rPr>
        <w:t xml:space="preserve">  </w:t>
      </w: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autoSpaceDE/>
        <w:autoSpaceDN/>
        <w:adjustRightInd/>
        <w:rPr>
          <w:b/>
          <w:bCs/>
          <w:sz w:val="24"/>
        </w:rPr>
      </w:pPr>
      <w:r w:rsidRPr="003E6E1D">
        <w:rPr>
          <w:b/>
          <w:bCs/>
          <w:sz w:val="24"/>
        </w:rPr>
        <w:t>TECHNICAL APPROACH:</w:t>
      </w:r>
    </w:p>
    <w:p w:rsidR="000D0240" w:rsidRPr="003E6E1D" w:rsidRDefault="000D0240" w:rsidP="000D0240">
      <w:pPr>
        <w:widowControl/>
        <w:tabs>
          <w:tab w:val="left" w:pos="360"/>
        </w:tabs>
        <w:rPr>
          <w:sz w:val="24"/>
        </w:rPr>
      </w:pPr>
      <w:r w:rsidRPr="003E6E1D">
        <w:rPr>
          <w:color w:val="7F7F7F" w:themeColor="text1" w:themeTint="80"/>
        </w:rPr>
        <w:t>(Describe the details of the project, the procedures to be used, how data will be collected, analyzed, and interpreted, etc.  Discuss expected goals and outcomes and how project effectiveness will be measured and evaluated.  Include a detailed project work plan narrative and a table such as below to summarize the project schedule.)</w:t>
      </w:r>
      <w:r w:rsidRPr="003E6E1D">
        <w:rPr>
          <w:sz w:val="24"/>
        </w:rPr>
        <w:t xml:space="preserve">  </w:t>
      </w: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tbl>
      <w:tblPr>
        <w:tblW w:w="9360" w:type="dxa"/>
        <w:tblInd w:w="29" w:type="dxa"/>
        <w:tblCellMar>
          <w:top w:w="43" w:type="dxa"/>
          <w:left w:w="29" w:type="dxa"/>
          <w:bottom w:w="29" w:type="dxa"/>
          <w:right w:w="29" w:type="dxa"/>
        </w:tblCellMar>
        <w:tblLook w:val="04A0" w:firstRow="1" w:lastRow="0" w:firstColumn="1" w:lastColumn="0" w:noHBand="0" w:noVBand="1"/>
      </w:tblPr>
      <w:tblGrid>
        <w:gridCol w:w="5612"/>
        <w:gridCol w:w="1873"/>
        <w:gridCol w:w="1875"/>
      </w:tblGrid>
      <w:tr w:rsidR="000D0240" w:rsidRPr="003E6E1D" w:rsidTr="00BC7E0A">
        <w:tc>
          <w:tcPr>
            <w:tcW w:w="5612" w:type="dxa"/>
            <w:tcBorders>
              <w:bottom w:val="single" w:sz="4" w:space="0" w:color="auto"/>
            </w:tcBorders>
            <w:shd w:val="clear" w:color="auto" w:fill="auto"/>
            <w:vAlign w:val="center"/>
          </w:tcPr>
          <w:p w:rsidR="000D0240" w:rsidRPr="003E6E1D" w:rsidRDefault="000D0240" w:rsidP="00BC7E0A">
            <w:pPr>
              <w:keepNext/>
              <w:keepLines/>
              <w:widowControl/>
              <w:autoSpaceDE/>
              <w:autoSpaceDN/>
              <w:adjustRightInd/>
              <w:rPr>
                <w:b/>
                <w:szCs w:val="20"/>
              </w:rPr>
            </w:pPr>
            <w:r w:rsidRPr="003E6E1D">
              <w:rPr>
                <w:b/>
                <w:szCs w:val="20"/>
              </w:rPr>
              <w:t>Milestone / Task / Activity</w:t>
            </w:r>
          </w:p>
        </w:tc>
        <w:tc>
          <w:tcPr>
            <w:tcW w:w="1873" w:type="dxa"/>
            <w:tcBorders>
              <w:bottom w:val="single" w:sz="4" w:space="0" w:color="auto"/>
            </w:tcBorders>
            <w:shd w:val="clear" w:color="auto" w:fill="auto"/>
            <w:vAlign w:val="center"/>
          </w:tcPr>
          <w:p w:rsidR="000D0240" w:rsidRPr="003E6E1D" w:rsidRDefault="000D0240" w:rsidP="00BC7E0A">
            <w:pPr>
              <w:keepNext/>
              <w:keepLines/>
              <w:widowControl/>
              <w:autoSpaceDE/>
              <w:autoSpaceDN/>
              <w:adjustRightInd/>
              <w:rPr>
                <w:b/>
                <w:szCs w:val="20"/>
              </w:rPr>
            </w:pPr>
            <w:r w:rsidRPr="003E6E1D">
              <w:rPr>
                <w:b/>
                <w:szCs w:val="20"/>
              </w:rPr>
              <w:t>Start Date</w:t>
            </w:r>
          </w:p>
        </w:tc>
        <w:tc>
          <w:tcPr>
            <w:tcW w:w="1875" w:type="dxa"/>
            <w:tcBorders>
              <w:bottom w:val="single" w:sz="4" w:space="0" w:color="auto"/>
            </w:tcBorders>
            <w:shd w:val="clear" w:color="auto" w:fill="auto"/>
            <w:vAlign w:val="center"/>
          </w:tcPr>
          <w:p w:rsidR="000D0240" w:rsidRPr="003E6E1D" w:rsidRDefault="000D0240" w:rsidP="00BC7E0A">
            <w:pPr>
              <w:keepNext/>
              <w:keepLines/>
              <w:widowControl/>
              <w:autoSpaceDE/>
              <w:autoSpaceDN/>
              <w:adjustRightInd/>
              <w:rPr>
                <w:b/>
                <w:szCs w:val="20"/>
              </w:rPr>
            </w:pPr>
            <w:r w:rsidRPr="003E6E1D">
              <w:rPr>
                <w:b/>
                <w:szCs w:val="20"/>
              </w:rPr>
              <w:t>Completion Date</w:t>
            </w:r>
          </w:p>
        </w:tc>
      </w:tr>
      <w:tr w:rsidR="000D0240" w:rsidRPr="003E6E1D" w:rsidTr="00BC7E0A">
        <w:tc>
          <w:tcPr>
            <w:tcW w:w="5612"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r>
      <w:tr w:rsidR="000D0240" w:rsidRPr="003E6E1D" w:rsidTr="00BC7E0A">
        <w:tc>
          <w:tcPr>
            <w:tcW w:w="5612"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r>
      <w:tr w:rsidR="000D0240" w:rsidRPr="003E6E1D" w:rsidTr="00BC7E0A">
        <w:tc>
          <w:tcPr>
            <w:tcW w:w="5612"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0D0240" w:rsidRPr="003E6E1D" w:rsidRDefault="000D0240" w:rsidP="00BC7E0A">
            <w:pPr>
              <w:keepNext/>
              <w:keepLines/>
              <w:widowControl/>
              <w:autoSpaceDE/>
              <w:autoSpaceDN/>
              <w:adjustRightInd/>
              <w:rPr>
                <w:szCs w:val="20"/>
              </w:rPr>
            </w:pPr>
          </w:p>
        </w:tc>
      </w:tr>
    </w:tbl>
    <w:p w:rsidR="000D0240" w:rsidRPr="003E6E1D" w:rsidRDefault="000D0240" w:rsidP="000D0240">
      <w:pPr>
        <w:widowControl/>
        <w:tabs>
          <w:tab w:val="left" w:pos="360"/>
        </w:tabs>
        <w:autoSpaceDE/>
        <w:autoSpaceDN/>
        <w:adjustRightInd/>
        <w:rPr>
          <w:b/>
          <w:bCs/>
          <w:sz w:val="24"/>
        </w:rPr>
      </w:pPr>
    </w:p>
    <w:p w:rsidR="000D0240" w:rsidRPr="003E6E1D" w:rsidRDefault="000D0240" w:rsidP="000D0240">
      <w:pPr>
        <w:widowControl/>
        <w:tabs>
          <w:tab w:val="left" w:pos="360"/>
        </w:tabs>
        <w:autoSpaceDE/>
        <w:autoSpaceDN/>
        <w:adjustRightInd/>
        <w:rPr>
          <w:b/>
          <w:bCs/>
          <w:sz w:val="24"/>
        </w:rPr>
      </w:pPr>
      <w:r w:rsidRPr="003E6E1D">
        <w:rPr>
          <w:b/>
          <w:bCs/>
          <w:sz w:val="24"/>
        </w:rPr>
        <w:t>PUBLIC BENEFIT:</w:t>
      </w:r>
    </w:p>
    <w:p w:rsidR="000D0240" w:rsidRPr="003E6E1D" w:rsidRDefault="000D0240" w:rsidP="000D0240">
      <w:pPr>
        <w:widowControl/>
        <w:tabs>
          <w:tab w:val="left" w:pos="360"/>
        </w:tabs>
        <w:autoSpaceDE/>
        <w:autoSpaceDN/>
        <w:adjustRightInd/>
        <w:rPr>
          <w:bCs/>
          <w:sz w:val="24"/>
        </w:rPr>
      </w:pPr>
      <w:r w:rsidRPr="003E6E1D">
        <w:rPr>
          <w:bCs/>
          <w:color w:val="7F7F7F" w:themeColor="text1" w:themeTint="80"/>
          <w:szCs w:val="20"/>
        </w:rPr>
        <w:t>(Describe how this project benefits the general public.)</w:t>
      </w:r>
      <w:r w:rsidRPr="003E6E1D">
        <w:rPr>
          <w:bCs/>
          <w:sz w:val="24"/>
        </w:rPr>
        <w:t xml:space="preserve">  </w:t>
      </w: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rPr>
          <w:sz w:val="22"/>
        </w:rPr>
      </w:pPr>
    </w:p>
    <w:p w:rsidR="000D0240" w:rsidRPr="003E6E1D" w:rsidRDefault="000D0240" w:rsidP="000D0240">
      <w:pPr>
        <w:widowControl/>
        <w:tabs>
          <w:tab w:val="left" w:pos="360"/>
        </w:tabs>
        <w:autoSpaceDE/>
        <w:autoSpaceDN/>
        <w:adjustRightInd/>
        <w:rPr>
          <w:b/>
          <w:bCs/>
          <w:sz w:val="24"/>
        </w:rPr>
      </w:pPr>
      <w:r w:rsidRPr="003E6E1D">
        <w:rPr>
          <w:b/>
          <w:bCs/>
          <w:sz w:val="24"/>
        </w:rPr>
        <w:t>QUALIFICATIONS &amp; PAST PERFORMANCE:</w:t>
      </w:r>
    </w:p>
    <w:p w:rsidR="000D0240" w:rsidRPr="003E6E1D" w:rsidRDefault="000D0240" w:rsidP="000D0240">
      <w:pPr>
        <w:widowControl/>
        <w:tabs>
          <w:tab w:val="left" w:pos="360"/>
        </w:tabs>
        <w:rPr>
          <w:sz w:val="28"/>
        </w:rPr>
      </w:pPr>
      <w:r w:rsidRPr="003E6E1D">
        <w:rPr>
          <w:color w:val="7F7F7F" w:themeColor="text1" w:themeTint="80"/>
        </w:rPr>
        <w:t>(List key personnel and their responsibilities.  Describe similar successful projects completed in the past and any unique qualifications your organization may possess.)</w:t>
      </w:r>
      <w:r w:rsidRPr="003E6E1D">
        <w:rPr>
          <w:sz w:val="24"/>
        </w:rPr>
        <w:t xml:space="preserve">  </w:t>
      </w:r>
    </w:p>
    <w:p w:rsidR="000D0240" w:rsidRPr="003E6E1D" w:rsidRDefault="000D0240" w:rsidP="000D0240">
      <w:pPr>
        <w:widowControl/>
        <w:rPr>
          <w:sz w:val="22"/>
        </w:rPr>
      </w:pPr>
    </w:p>
    <w:p w:rsidR="000D0240" w:rsidRDefault="000D0240" w:rsidP="000D0240">
      <w:pPr>
        <w:widowControl/>
      </w:pPr>
    </w:p>
    <w:p w:rsidR="000D0240" w:rsidRPr="00573DCA" w:rsidRDefault="000D0240" w:rsidP="000D0240">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ectPr w:rsidR="000D0240" w:rsidRPr="00573DCA" w:rsidSect="00BC7E0A">
          <w:headerReference w:type="default" r:id="rId53"/>
          <w:footerReference w:type="default" r:id="rId54"/>
          <w:headerReference w:type="first" r:id="rId55"/>
          <w:pgSz w:w="12240" w:h="15840" w:code="1"/>
          <w:pgMar w:top="1008" w:right="1440" w:bottom="720" w:left="1440" w:header="720" w:footer="432" w:gutter="0"/>
          <w:cols w:space="720"/>
          <w:docGrid w:linePitch="360"/>
        </w:sectPr>
      </w:pPr>
    </w:p>
    <w:p w:rsidR="000D0240" w:rsidRPr="00A96A0C" w:rsidRDefault="000D0240" w:rsidP="000D0240">
      <w:pPr>
        <w:keepNext/>
        <w:tabs>
          <w:tab w:val="left" w:pos="-1440"/>
          <w:tab w:val="left" w:pos="540"/>
          <w:tab w:val="left" w:pos="1800"/>
        </w:tabs>
        <w:outlineLvl w:val="0"/>
        <w:rPr>
          <w:b/>
          <w:bCs/>
        </w:rPr>
      </w:pPr>
      <w:r w:rsidRPr="00A96A0C">
        <w:rPr>
          <w:b/>
          <w:bCs/>
        </w:rPr>
        <w:lastRenderedPageBreak/>
        <w:t>BUREAU OF LAND MANAGEMENT</w:t>
      </w:r>
    </w:p>
    <w:p w:rsidR="000D0240" w:rsidRPr="00A96A0C" w:rsidRDefault="000D0240" w:rsidP="000D0240">
      <w:r w:rsidRPr="00A96A0C">
        <w:rPr>
          <w:bCs/>
          <w:noProof/>
        </w:rPr>
        <w:drawing>
          <wp:anchor distT="0" distB="0" distL="114300" distR="114300" simplePos="0" relativeHeight="251660288" behindDoc="0" locked="0" layoutInCell="1" allowOverlap="1" wp14:anchorId="01CC124E" wp14:editId="0CE6FD8D">
            <wp:simplePos x="2659380" y="960120"/>
            <wp:positionH relativeFrom="margin">
              <wp:align>right</wp:align>
            </wp:positionH>
            <wp:positionV relativeFrom="margin">
              <wp:align>top</wp:align>
            </wp:positionV>
            <wp:extent cx="640080" cy="560663"/>
            <wp:effectExtent l="0" t="0" r="7620" b="0"/>
            <wp:wrapNone/>
            <wp:docPr id="4" name="Picture 4"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bCs/>
        </w:rPr>
        <w:t>Financial Assistance (C</w:t>
      </w:r>
      <w:r w:rsidRPr="00A96A0C">
        <w:rPr>
          <w:bCs/>
        </w:rPr>
        <w:t>ooperative Agreements</w:t>
      </w:r>
      <w:r>
        <w:rPr>
          <w:bCs/>
        </w:rPr>
        <w:t>)</w:t>
      </w:r>
    </w:p>
    <w:p w:rsidR="000D0240" w:rsidRPr="00A96A0C" w:rsidRDefault="000D0240" w:rsidP="000D0240">
      <w:pPr>
        <w:keepNext/>
        <w:tabs>
          <w:tab w:val="left" w:pos="-1440"/>
          <w:tab w:val="left" w:pos="540"/>
          <w:tab w:val="left" w:pos="1800"/>
        </w:tabs>
        <w:jc w:val="center"/>
        <w:outlineLvl w:val="0"/>
        <w:rPr>
          <w:bCs/>
          <w:caps/>
          <w:sz w:val="24"/>
        </w:rPr>
      </w:pPr>
    </w:p>
    <w:p w:rsidR="000D0240" w:rsidRDefault="000D0240" w:rsidP="000D0240">
      <w:pPr>
        <w:jc w:val="center"/>
        <w:rPr>
          <w:b/>
          <w:sz w:val="32"/>
          <w:szCs w:val="32"/>
        </w:rPr>
      </w:pPr>
      <w:r w:rsidRPr="00A96A0C">
        <w:rPr>
          <w:b/>
          <w:sz w:val="32"/>
          <w:szCs w:val="32"/>
        </w:rPr>
        <w:t>BUDGET DETAIL</w:t>
      </w:r>
    </w:p>
    <w:p w:rsidR="000D0240" w:rsidRPr="00AA2251" w:rsidRDefault="000D0240" w:rsidP="000D0240">
      <w:pPr>
        <w:jc w:val="center"/>
      </w:pPr>
      <w:r w:rsidRPr="00AA2251">
        <w:t>(Suggested Format)</w:t>
      </w:r>
    </w:p>
    <w:p w:rsidR="000D0240" w:rsidRPr="00A96A0C" w:rsidRDefault="000D0240" w:rsidP="000D0240">
      <w:pPr>
        <w:jc w:val="center"/>
        <w:rPr>
          <w:b/>
          <w:sz w:val="24"/>
        </w:rPr>
      </w:pPr>
    </w:p>
    <w:tbl>
      <w:tblPr>
        <w:tblW w:w="9418" w:type="dxa"/>
        <w:shd w:val="clear" w:color="auto" w:fill="D5DCE4" w:themeFill="text2" w:themeFillTint="33"/>
        <w:tblCellMar>
          <w:top w:w="29" w:type="dxa"/>
          <w:left w:w="58" w:type="dxa"/>
          <w:bottom w:w="29" w:type="dxa"/>
          <w:right w:w="58" w:type="dxa"/>
        </w:tblCellMar>
        <w:tblLook w:val="04A0" w:firstRow="1" w:lastRow="0" w:firstColumn="1" w:lastColumn="0" w:noHBand="0" w:noVBand="1"/>
      </w:tblPr>
      <w:tblGrid>
        <w:gridCol w:w="9418"/>
      </w:tblGrid>
      <w:tr w:rsidR="000D0240" w:rsidRPr="00AC6CAB" w:rsidTr="00BC7E0A">
        <w:tc>
          <w:tcPr>
            <w:tcW w:w="9418" w:type="dxa"/>
            <w:shd w:val="clear" w:color="auto" w:fill="D5DCE4" w:themeFill="text2" w:themeFillTint="33"/>
            <w:vAlign w:val="center"/>
          </w:tcPr>
          <w:p w:rsidR="000D0240" w:rsidRPr="00AC6CAB" w:rsidRDefault="000D0240" w:rsidP="00BC7E0A">
            <w:pPr>
              <w:pStyle w:val="Title"/>
              <w:tabs>
                <w:tab w:val="left" w:pos="540"/>
              </w:tabs>
              <w:jc w:val="left"/>
              <w:rPr>
                <w:rFonts w:ascii="Times New Roman" w:hAnsi="Times New Roman"/>
                <w:b w:val="0"/>
                <w:sz w:val="20"/>
                <w:szCs w:val="24"/>
              </w:rPr>
            </w:pPr>
            <w:r w:rsidRPr="00AC6CAB">
              <w:rPr>
                <w:rFonts w:ascii="Times New Roman" w:hAnsi="Times New Roman"/>
                <w:sz w:val="20"/>
                <w:szCs w:val="24"/>
                <w:u w:val="single"/>
              </w:rPr>
              <w:t>Instructions</w:t>
            </w:r>
            <w:r w:rsidRPr="00AC6CAB">
              <w:rPr>
                <w:rFonts w:ascii="Times New Roman" w:hAnsi="Times New Roman"/>
                <w:sz w:val="20"/>
                <w:szCs w:val="24"/>
              </w:rPr>
              <w:t>:</w:t>
            </w:r>
            <w:r w:rsidRPr="00AC6CAB">
              <w:rPr>
                <w:rFonts w:ascii="Times New Roman" w:hAnsi="Times New Roman"/>
                <w:b w:val="0"/>
                <w:sz w:val="20"/>
                <w:szCs w:val="24"/>
              </w:rPr>
              <w:t xml:space="preserve">  </w:t>
            </w:r>
            <w:r>
              <w:rPr>
                <w:rFonts w:ascii="Times New Roman" w:hAnsi="Times New Roman"/>
                <w:b w:val="0"/>
                <w:sz w:val="20"/>
                <w:szCs w:val="24"/>
              </w:rPr>
              <w:t xml:space="preserve">Using the estimated amounts </w:t>
            </w:r>
            <w:r w:rsidRPr="00AC6CAB">
              <w:rPr>
                <w:rFonts w:ascii="Times New Roman" w:hAnsi="Times New Roman"/>
                <w:b w:val="0"/>
                <w:sz w:val="20"/>
                <w:szCs w:val="24"/>
              </w:rPr>
              <w:t xml:space="preserve">listed on </w:t>
            </w:r>
            <w:r>
              <w:rPr>
                <w:rFonts w:ascii="Times New Roman" w:hAnsi="Times New Roman"/>
                <w:b w:val="0"/>
                <w:sz w:val="20"/>
                <w:szCs w:val="24"/>
              </w:rPr>
              <w:t xml:space="preserve">your </w:t>
            </w:r>
            <w:r w:rsidRPr="00AC6CAB">
              <w:rPr>
                <w:rFonts w:ascii="Times New Roman" w:hAnsi="Times New Roman"/>
                <w:b w:val="0"/>
                <w:sz w:val="20"/>
                <w:szCs w:val="24"/>
              </w:rPr>
              <w:t xml:space="preserve">SF-424A Budget Information form, </w:t>
            </w:r>
            <w:r>
              <w:rPr>
                <w:rFonts w:ascii="Times New Roman" w:hAnsi="Times New Roman"/>
                <w:b w:val="0"/>
                <w:sz w:val="20"/>
                <w:szCs w:val="24"/>
              </w:rPr>
              <w:t xml:space="preserve">use this worksheet to provide </w:t>
            </w:r>
            <w:r w:rsidRPr="00AC6CAB">
              <w:rPr>
                <w:rFonts w:ascii="Times New Roman" w:hAnsi="Times New Roman"/>
                <w:b w:val="0"/>
                <w:sz w:val="20"/>
                <w:szCs w:val="24"/>
              </w:rPr>
              <w:t>details of th</w:t>
            </w:r>
            <w:r>
              <w:rPr>
                <w:rFonts w:ascii="Times New Roman" w:hAnsi="Times New Roman"/>
                <w:b w:val="0"/>
                <w:sz w:val="20"/>
                <w:szCs w:val="24"/>
              </w:rPr>
              <w:t>os</w:t>
            </w:r>
            <w:r w:rsidRPr="00AC6CAB">
              <w:rPr>
                <w:rFonts w:ascii="Times New Roman" w:hAnsi="Times New Roman"/>
                <w:b w:val="0"/>
                <w:sz w:val="20"/>
                <w:szCs w:val="24"/>
              </w:rPr>
              <w:t xml:space="preserve">e </w:t>
            </w:r>
            <w:r>
              <w:rPr>
                <w:rFonts w:ascii="Times New Roman" w:hAnsi="Times New Roman"/>
                <w:b w:val="0"/>
                <w:sz w:val="20"/>
                <w:szCs w:val="24"/>
              </w:rPr>
              <w:t xml:space="preserve">estimated </w:t>
            </w:r>
            <w:r w:rsidRPr="00AC6CAB">
              <w:rPr>
                <w:rFonts w:ascii="Times New Roman" w:hAnsi="Times New Roman"/>
                <w:b w:val="0"/>
                <w:sz w:val="20"/>
                <w:szCs w:val="24"/>
              </w:rPr>
              <w:t xml:space="preserve">costs.  </w:t>
            </w:r>
            <w:r>
              <w:rPr>
                <w:rFonts w:ascii="Times New Roman" w:hAnsi="Times New Roman"/>
                <w:b w:val="0"/>
                <w:sz w:val="20"/>
                <w:szCs w:val="24"/>
              </w:rPr>
              <w:t xml:space="preserve">In the </w:t>
            </w:r>
            <w:r w:rsidRPr="00AC6CAB">
              <w:rPr>
                <w:rFonts w:ascii="Times New Roman" w:hAnsi="Times New Roman"/>
                <w:b w:val="0"/>
                <w:sz w:val="20"/>
                <w:szCs w:val="24"/>
              </w:rPr>
              <w:t xml:space="preserve">Narrative </w:t>
            </w:r>
            <w:r>
              <w:rPr>
                <w:rFonts w:ascii="Times New Roman" w:hAnsi="Times New Roman"/>
                <w:b w:val="0"/>
                <w:sz w:val="20"/>
                <w:szCs w:val="24"/>
              </w:rPr>
              <w:t>B</w:t>
            </w:r>
            <w:r w:rsidRPr="00AC6CAB">
              <w:rPr>
                <w:rFonts w:ascii="Times New Roman" w:hAnsi="Times New Roman"/>
                <w:b w:val="0"/>
                <w:sz w:val="20"/>
                <w:szCs w:val="24"/>
              </w:rPr>
              <w:t>oxes</w:t>
            </w:r>
            <w:r>
              <w:rPr>
                <w:rFonts w:ascii="Times New Roman" w:hAnsi="Times New Roman"/>
                <w:b w:val="0"/>
                <w:sz w:val="20"/>
                <w:szCs w:val="24"/>
              </w:rPr>
              <w:t xml:space="preserve">, </w:t>
            </w:r>
            <w:r w:rsidRPr="00AC6CAB">
              <w:rPr>
                <w:rFonts w:ascii="Times New Roman" w:hAnsi="Times New Roman"/>
                <w:b w:val="0"/>
                <w:sz w:val="20"/>
                <w:szCs w:val="24"/>
              </w:rPr>
              <w:t xml:space="preserve">explain </w:t>
            </w:r>
            <w:r>
              <w:rPr>
                <w:rFonts w:ascii="Times New Roman" w:hAnsi="Times New Roman"/>
                <w:b w:val="0"/>
                <w:sz w:val="20"/>
                <w:szCs w:val="24"/>
              </w:rPr>
              <w:t xml:space="preserve">the purpose of </w:t>
            </w:r>
            <w:r w:rsidRPr="00AC6CAB">
              <w:rPr>
                <w:rFonts w:ascii="Times New Roman" w:hAnsi="Times New Roman"/>
                <w:b w:val="0"/>
                <w:sz w:val="20"/>
                <w:szCs w:val="24"/>
              </w:rPr>
              <w:t>each cost</w:t>
            </w:r>
            <w:r>
              <w:rPr>
                <w:rFonts w:ascii="Times New Roman" w:hAnsi="Times New Roman"/>
                <w:b w:val="0"/>
                <w:sz w:val="20"/>
                <w:szCs w:val="24"/>
              </w:rPr>
              <w:t xml:space="preserve"> and provide sufficient detail so costs may be </w:t>
            </w:r>
            <w:r w:rsidRPr="00AC6CAB">
              <w:rPr>
                <w:rFonts w:ascii="Times New Roman" w:hAnsi="Times New Roman"/>
                <w:b w:val="0"/>
                <w:sz w:val="20"/>
                <w:szCs w:val="24"/>
              </w:rPr>
              <w:t xml:space="preserve">analyzed </w:t>
            </w:r>
            <w:r>
              <w:rPr>
                <w:rFonts w:ascii="Times New Roman" w:hAnsi="Times New Roman"/>
                <w:b w:val="0"/>
                <w:sz w:val="20"/>
                <w:szCs w:val="24"/>
              </w:rPr>
              <w:t>for reasonableness</w:t>
            </w:r>
            <w:r w:rsidRPr="00AC6CAB">
              <w:rPr>
                <w:rFonts w:ascii="Times New Roman" w:hAnsi="Times New Roman"/>
                <w:b w:val="0"/>
                <w:sz w:val="20"/>
                <w:szCs w:val="24"/>
              </w:rPr>
              <w:t>.</w:t>
            </w:r>
          </w:p>
        </w:tc>
      </w:tr>
    </w:tbl>
    <w:p w:rsidR="000D0240" w:rsidRDefault="000D0240" w:rsidP="000D0240">
      <w:pPr>
        <w:pStyle w:val="BodyText"/>
        <w:jc w:val="center"/>
        <w:rPr>
          <w:b w:val="0"/>
          <w:bCs w:val="0"/>
        </w:rPr>
      </w:pPr>
    </w:p>
    <w:p w:rsidR="000D0240" w:rsidRDefault="000D0240" w:rsidP="000D0240">
      <w:pPr>
        <w:pStyle w:val="BodyText"/>
        <w:rPr>
          <w:b w:val="0"/>
          <w:bCs w:val="0"/>
        </w:rPr>
      </w:pPr>
    </w:p>
    <w:tbl>
      <w:tblPr>
        <w:tblW w:w="9360" w:type="dxa"/>
        <w:tblCellMar>
          <w:top w:w="58" w:type="dxa"/>
          <w:left w:w="58" w:type="dxa"/>
          <w:bottom w:w="58" w:type="dxa"/>
          <w:right w:w="58" w:type="dxa"/>
        </w:tblCellMar>
        <w:tblLook w:val="04A0" w:firstRow="1" w:lastRow="0" w:firstColumn="1" w:lastColumn="0" w:noHBand="0" w:noVBand="1"/>
      </w:tblPr>
      <w:tblGrid>
        <w:gridCol w:w="1318"/>
        <w:gridCol w:w="630"/>
        <w:gridCol w:w="1800"/>
        <w:gridCol w:w="3510"/>
        <w:gridCol w:w="720"/>
        <w:gridCol w:w="1382"/>
      </w:tblGrid>
      <w:tr w:rsidR="000D0240" w:rsidRPr="00A96A0C" w:rsidTr="00BC7E0A">
        <w:trPr>
          <w:trHeight w:val="194"/>
        </w:trPr>
        <w:tc>
          <w:tcPr>
            <w:tcW w:w="3748" w:type="dxa"/>
            <w:gridSpan w:val="3"/>
            <w:shd w:val="clear" w:color="auto" w:fill="auto"/>
            <w:vAlign w:val="center"/>
          </w:tcPr>
          <w:p w:rsidR="000D0240" w:rsidRPr="00A96A0C" w:rsidRDefault="000D0240" w:rsidP="00BC7E0A">
            <w:pPr>
              <w:tabs>
                <w:tab w:val="left" w:pos="540"/>
              </w:tabs>
              <w:spacing w:before="40"/>
              <w:rPr>
                <w:bCs/>
              </w:rPr>
            </w:pPr>
            <w:r w:rsidRPr="00A96A0C">
              <w:rPr>
                <w:bCs/>
              </w:rPr>
              <w:t>Agreement or Funding Opportunity No.:</w:t>
            </w:r>
          </w:p>
        </w:tc>
        <w:tc>
          <w:tcPr>
            <w:tcW w:w="3510" w:type="dxa"/>
            <w:tcBorders>
              <w:bottom w:val="single" w:sz="4" w:space="0" w:color="auto"/>
            </w:tcBorders>
            <w:shd w:val="clear" w:color="auto" w:fill="auto"/>
            <w:vAlign w:val="center"/>
          </w:tcPr>
          <w:p w:rsidR="000D0240" w:rsidRPr="00A96A0C" w:rsidRDefault="000D0240" w:rsidP="00BC7E0A">
            <w:pPr>
              <w:tabs>
                <w:tab w:val="left" w:pos="540"/>
              </w:tabs>
              <w:spacing w:before="40"/>
              <w:rPr>
                <w:bCs/>
              </w:rPr>
            </w:pPr>
          </w:p>
        </w:tc>
        <w:tc>
          <w:tcPr>
            <w:tcW w:w="720" w:type="dxa"/>
            <w:shd w:val="clear" w:color="auto" w:fill="auto"/>
            <w:vAlign w:val="center"/>
          </w:tcPr>
          <w:p w:rsidR="000D0240" w:rsidRPr="00A96A0C" w:rsidRDefault="000D0240" w:rsidP="00BC7E0A">
            <w:pPr>
              <w:tabs>
                <w:tab w:val="left" w:pos="540"/>
              </w:tabs>
              <w:spacing w:before="40"/>
              <w:rPr>
                <w:bCs/>
              </w:rPr>
            </w:pPr>
            <w:r w:rsidRPr="00A96A0C">
              <w:rPr>
                <w:bCs/>
              </w:rPr>
              <w:t>Date:</w:t>
            </w:r>
          </w:p>
        </w:tc>
        <w:tc>
          <w:tcPr>
            <w:tcW w:w="1382" w:type="dxa"/>
            <w:tcBorders>
              <w:bottom w:val="single" w:sz="4" w:space="0" w:color="auto"/>
            </w:tcBorders>
            <w:shd w:val="clear" w:color="auto" w:fill="auto"/>
            <w:vAlign w:val="center"/>
          </w:tcPr>
          <w:p w:rsidR="000D0240" w:rsidRPr="00A96A0C" w:rsidRDefault="000D0240" w:rsidP="00BC7E0A">
            <w:pPr>
              <w:tabs>
                <w:tab w:val="left" w:pos="540"/>
              </w:tabs>
              <w:spacing w:before="40"/>
              <w:rPr>
                <w:bCs/>
              </w:rPr>
            </w:pPr>
          </w:p>
        </w:tc>
      </w:tr>
      <w:tr w:rsidR="000D0240" w:rsidRPr="00A96A0C" w:rsidTr="00BC7E0A">
        <w:tc>
          <w:tcPr>
            <w:tcW w:w="1948" w:type="dxa"/>
            <w:gridSpan w:val="2"/>
            <w:shd w:val="clear" w:color="auto" w:fill="auto"/>
            <w:vAlign w:val="center"/>
          </w:tcPr>
          <w:p w:rsidR="000D0240" w:rsidRPr="00A96A0C" w:rsidRDefault="000D0240" w:rsidP="00BC7E0A">
            <w:pPr>
              <w:tabs>
                <w:tab w:val="left" w:pos="540"/>
              </w:tabs>
              <w:spacing w:before="40"/>
              <w:rPr>
                <w:bCs/>
              </w:rPr>
            </w:pPr>
            <w:r w:rsidRPr="00A96A0C">
              <w:rPr>
                <w:bCs/>
              </w:rPr>
              <w:t>Organization Name:</w:t>
            </w:r>
          </w:p>
        </w:tc>
        <w:tc>
          <w:tcPr>
            <w:tcW w:w="7412" w:type="dxa"/>
            <w:gridSpan w:val="4"/>
            <w:tcBorders>
              <w:bottom w:val="single" w:sz="4" w:space="0" w:color="auto"/>
            </w:tcBorders>
            <w:shd w:val="clear" w:color="auto" w:fill="auto"/>
            <w:vAlign w:val="center"/>
          </w:tcPr>
          <w:p w:rsidR="000D0240" w:rsidRPr="00A96A0C" w:rsidRDefault="000D0240" w:rsidP="00BC7E0A">
            <w:pPr>
              <w:tabs>
                <w:tab w:val="left" w:pos="540"/>
              </w:tabs>
              <w:spacing w:before="40"/>
              <w:rPr>
                <w:bCs/>
              </w:rPr>
            </w:pPr>
          </w:p>
        </w:tc>
      </w:tr>
      <w:tr w:rsidR="000D0240" w:rsidRPr="00A96A0C" w:rsidTr="00BC7E0A">
        <w:tc>
          <w:tcPr>
            <w:tcW w:w="1318" w:type="dxa"/>
            <w:shd w:val="clear" w:color="auto" w:fill="auto"/>
            <w:vAlign w:val="center"/>
          </w:tcPr>
          <w:p w:rsidR="000D0240" w:rsidRPr="00A96A0C" w:rsidRDefault="000D0240" w:rsidP="00BC7E0A">
            <w:pPr>
              <w:tabs>
                <w:tab w:val="left" w:pos="540"/>
              </w:tabs>
              <w:spacing w:before="40"/>
              <w:rPr>
                <w:bCs/>
              </w:rPr>
            </w:pPr>
            <w:r w:rsidRPr="00A96A0C">
              <w:rPr>
                <w:bCs/>
              </w:rPr>
              <w:t>Project Title:</w:t>
            </w:r>
          </w:p>
        </w:tc>
        <w:tc>
          <w:tcPr>
            <w:tcW w:w="8042" w:type="dxa"/>
            <w:gridSpan w:val="5"/>
            <w:tcBorders>
              <w:bottom w:val="single" w:sz="4" w:space="0" w:color="auto"/>
            </w:tcBorders>
            <w:shd w:val="clear" w:color="auto" w:fill="auto"/>
            <w:vAlign w:val="center"/>
          </w:tcPr>
          <w:p w:rsidR="000D0240" w:rsidRPr="00A96A0C" w:rsidRDefault="000D0240" w:rsidP="00BC7E0A">
            <w:pPr>
              <w:tabs>
                <w:tab w:val="left" w:pos="540"/>
              </w:tabs>
              <w:spacing w:before="40"/>
              <w:rPr>
                <w:bCs/>
              </w:rPr>
            </w:pPr>
          </w:p>
        </w:tc>
      </w:tr>
    </w:tbl>
    <w:p w:rsidR="000D0240" w:rsidRDefault="000D0240" w:rsidP="000D0240">
      <w:pPr>
        <w:pStyle w:val="BodyText"/>
        <w:rPr>
          <w:b w:val="0"/>
          <w:bCs w:val="0"/>
        </w:rPr>
      </w:pPr>
    </w:p>
    <w:p w:rsidR="000D0240" w:rsidRDefault="000D0240" w:rsidP="000D0240">
      <w:pPr>
        <w:pStyle w:val="BodyText"/>
        <w:rPr>
          <w:b w:val="0"/>
          <w:bCs w:val="0"/>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4086"/>
        <w:gridCol w:w="1509"/>
        <w:gridCol w:w="1080"/>
        <w:gridCol w:w="1384"/>
        <w:gridCol w:w="1301"/>
      </w:tblGrid>
      <w:tr w:rsidR="000D0240" w:rsidRPr="00D3289D" w:rsidTr="00BC7E0A">
        <w:tc>
          <w:tcPr>
            <w:tcW w:w="9360" w:type="dxa"/>
            <w:gridSpan w:val="5"/>
            <w:shd w:val="clear" w:color="auto" w:fill="D5DCE4" w:themeFill="text2" w:themeFillTint="33"/>
          </w:tcPr>
          <w:p w:rsidR="000D0240" w:rsidRPr="00D3289D" w:rsidRDefault="000D0240" w:rsidP="00BC7E0A">
            <w:pPr>
              <w:keepNext/>
              <w:tabs>
                <w:tab w:val="left" w:pos="351"/>
              </w:tabs>
              <w:spacing w:after="40"/>
              <w:ind w:right="43"/>
              <w:rPr>
                <w:b/>
                <w:sz w:val="24"/>
              </w:rPr>
            </w:pPr>
            <w:r w:rsidRPr="001621D9">
              <w:rPr>
                <w:b/>
                <w:sz w:val="28"/>
              </w:rPr>
              <w:t>A)</w:t>
            </w:r>
            <w:r w:rsidRPr="001621D9">
              <w:rPr>
                <w:b/>
                <w:sz w:val="28"/>
              </w:rPr>
              <w:tab/>
              <w:t xml:space="preserve">PERSONNEL </w:t>
            </w:r>
            <w:r>
              <w:rPr>
                <w:b/>
                <w:sz w:val="28"/>
              </w:rPr>
              <w:t xml:space="preserve">COSTS </w:t>
            </w:r>
            <w:r w:rsidRPr="001621D9">
              <w:rPr>
                <w:sz w:val="24"/>
              </w:rPr>
              <w:t>(SF-424A Object Class Category 6a.)</w:t>
            </w:r>
          </w:p>
          <w:p w:rsidR="000D0240" w:rsidRPr="00D3289D" w:rsidRDefault="000D0240" w:rsidP="00BC7E0A">
            <w:pPr>
              <w:keepNext/>
              <w:ind w:left="360" w:right="36"/>
            </w:pPr>
            <w:r>
              <w:t xml:space="preserve">Estimated </w:t>
            </w:r>
            <w:r w:rsidRPr="001621D9">
              <w:t>cost</w:t>
            </w:r>
            <w:r>
              <w:t>s</w:t>
            </w:r>
            <w:r w:rsidRPr="001621D9">
              <w:t xml:space="preserve"> of salaries</w:t>
            </w:r>
            <w:r>
              <w:t xml:space="preserve">/wages, </w:t>
            </w:r>
            <w:r w:rsidRPr="007D04E5">
              <w:rPr>
                <w:u w:val="single"/>
              </w:rPr>
              <w:t>not</w:t>
            </w:r>
            <w:r>
              <w:t xml:space="preserve"> including fringe benefits, </w:t>
            </w:r>
            <w:r w:rsidRPr="001621D9">
              <w:t xml:space="preserve">paid to </w:t>
            </w:r>
            <w:r>
              <w:t>R</w:t>
            </w:r>
            <w:r w:rsidRPr="001621D9">
              <w:t>ecipient employees working directly on this agreement.  Indicate Key Personnel with an asterisk (*)</w:t>
            </w:r>
            <w:r>
              <w:t>, provide more detail in the Narrative Box if needed.</w:t>
            </w:r>
          </w:p>
        </w:tc>
      </w:tr>
      <w:tr w:rsidR="000D0240" w:rsidRPr="00D3289D" w:rsidTr="00BC7E0A">
        <w:trPr>
          <w:trHeight w:val="132"/>
        </w:trPr>
        <w:tc>
          <w:tcPr>
            <w:tcW w:w="4086" w:type="dxa"/>
            <w:vAlign w:val="center"/>
          </w:tcPr>
          <w:p w:rsidR="000D0240" w:rsidRPr="00D3289D" w:rsidRDefault="000D0240" w:rsidP="00BC7E0A">
            <w:pPr>
              <w:keepNext/>
              <w:ind w:left="36" w:right="36"/>
              <w:jc w:val="center"/>
              <w:rPr>
                <w:b/>
                <w:sz w:val="18"/>
              </w:rPr>
            </w:pPr>
            <w:r w:rsidRPr="00D3289D">
              <w:rPr>
                <w:b/>
                <w:sz w:val="18"/>
              </w:rPr>
              <w:t>Name &amp; Title</w:t>
            </w:r>
            <w:r>
              <w:rPr>
                <w:b/>
                <w:sz w:val="18"/>
              </w:rPr>
              <w:t xml:space="preserve"> or Position Title</w:t>
            </w:r>
          </w:p>
        </w:tc>
        <w:tc>
          <w:tcPr>
            <w:tcW w:w="1509" w:type="dxa"/>
            <w:vAlign w:val="center"/>
          </w:tcPr>
          <w:p w:rsidR="000D0240" w:rsidRPr="00D3289D" w:rsidRDefault="000D0240" w:rsidP="00BC7E0A">
            <w:pPr>
              <w:keepNext/>
              <w:ind w:left="36" w:right="36"/>
              <w:jc w:val="center"/>
              <w:rPr>
                <w:b/>
                <w:sz w:val="18"/>
              </w:rPr>
            </w:pPr>
            <w:r w:rsidRPr="00D3289D">
              <w:rPr>
                <w:b/>
                <w:sz w:val="18"/>
              </w:rPr>
              <w:t>Salary</w:t>
            </w:r>
            <w:r>
              <w:rPr>
                <w:b/>
                <w:sz w:val="18"/>
              </w:rPr>
              <w:t xml:space="preserve"> or Wage</w:t>
            </w:r>
          </w:p>
        </w:tc>
        <w:tc>
          <w:tcPr>
            <w:tcW w:w="1080" w:type="dxa"/>
            <w:vAlign w:val="center"/>
          </w:tcPr>
          <w:p w:rsidR="000D0240" w:rsidRPr="00D3289D" w:rsidRDefault="000D0240" w:rsidP="00BC7E0A">
            <w:pPr>
              <w:keepNext/>
              <w:ind w:left="36" w:right="36"/>
              <w:jc w:val="center"/>
              <w:rPr>
                <w:b/>
                <w:sz w:val="18"/>
              </w:rPr>
            </w:pPr>
            <w:r>
              <w:rPr>
                <w:b/>
                <w:sz w:val="18"/>
              </w:rPr>
              <w:t>Months or Hours</w:t>
            </w:r>
          </w:p>
        </w:tc>
        <w:tc>
          <w:tcPr>
            <w:tcW w:w="1384"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3F275C" w:rsidRDefault="000D0240" w:rsidP="00BC7E0A">
            <w:pPr>
              <w:keepNext/>
              <w:ind w:left="36" w:right="36"/>
              <w:jc w:val="center"/>
              <w:rPr>
                <w:sz w:val="18"/>
              </w:rPr>
            </w:pPr>
            <w:r w:rsidRPr="003F275C">
              <w:rPr>
                <w:sz w:val="18"/>
              </w:rPr>
              <w:t>(if applicable)</w:t>
            </w:r>
          </w:p>
        </w:tc>
        <w:tc>
          <w:tcPr>
            <w:tcW w:w="1301" w:type="dxa"/>
            <w:shd w:val="clear" w:color="auto" w:fill="DBDBDB" w:themeFill="accent3" w:themeFillTint="66"/>
            <w:vAlign w:val="center"/>
          </w:tcPr>
          <w:p w:rsidR="000D0240" w:rsidRDefault="000D0240" w:rsidP="00BC7E0A">
            <w:pPr>
              <w:keepNext/>
              <w:ind w:left="36" w:right="36"/>
              <w:jc w:val="center"/>
              <w:rPr>
                <w:b/>
                <w:sz w:val="18"/>
              </w:rPr>
            </w:pPr>
            <w:r w:rsidRPr="00A16DC7">
              <w:rPr>
                <w:b/>
                <w:sz w:val="18"/>
              </w:rPr>
              <w:t>BLM</w:t>
            </w:r>
          </w:p>
          <w:p w:rsidR="000D0240" w:rsidRPr="00A16DC7" w:rsidRDefault="000D0240" w:rsidP="00BC7E0A">
            <w:pPr>
              <w:keepNext/>
              <w:ind w:left="36" w:right="36"/>
              <w:jc w:val="center"/>
              <w:rPr>
                <w:b/>
                <w:sz w:val="18"/>
              </w:rPr>
            </w:pPr>
            <w:r w:rsidRPr="00A16DC7">
              <w:rPr>
                <w:b/>
                <w:sz w:val="18"/>
              </w:rPr>
              <w:t>Funds</w:t>
            </w:r>
          </w:p>
        </w:tc>
      </w:tr>
      <w:tr w:rsidR="000D0240" w:rsidRPr="00D3289D" w:rsidTr="00BC7E0A">
        <w:trPr>
          <w:trHeight w:val="112"/>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D3289D" w:rsidRDefault="000D0240" w:rsidP="00BC7E0A">
            <w:pPr>
              <w:keepNext/>
              <w:ind w:left="43" w:right="43"/>
            </w:pPr>
          </w:p>
        </w:tc>
        <w:tc>
          <w:tcPr>
            <w:tcW w:w="1509" w:type="dxa"/>
            <w:vAlign w:val="center"/>
          </w:tcPr>
          <w:p w:rsidR="000D0240" w:rsidRPr="00D3289D" w:rsidRDefault="000D0240" w:rsidP="00BC7E0A">
            <w:pPr>
              <w:keepNext/>
              <w:ind w:left="43" w:right="43"/>
            </w:pPr>
          </w:p>
        </w:tc>
        <w:tc>
          <w:tcPr>
            <w:tcW w:w="1080" w:type="dxa"/>
            <w:vAlign w:val="center"/>
          </w:tcPr>
          <w:p w:rsidR="000D0240" w:rsidRPr="00D3289D" w:rsidRDefault="000D0240" w:rsidP="00BC7E0A">
            <w:pPr>
              <w:keepNext/>
              <w:ind w:left="43" w:right="43"/>
              <w:jc w:val="center"/>
            </w:pPr>
          </w:p>
        </w:tc>
        <w:tc>
          <w:tcPr>
            <w:tcW w:w="1384" w:type="dxa"/>
            <w:shd w:val="clear" w:color="auto" w:fill="D9D9D9" w:themeFill="background1" w:themeFillShade="D9"/>
            <w:vAlign w:val="center"/>
          </w:tcPr>
          <w:p w:rsidR="000D0240" w:rsidRPr="00D3289D" w:rsidRDefault="000D0240" w:rsidP="00BC7E0A">
            <w:pPr>
              <w:keepNext/>
              <w:ind w:left="43" w:right="43"/>
            </w:pPr>
          </w:p>
        </w:tc>
        <w:tc>
          <w:tcPr>
            <w:tcW w:w="1301"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rPr>
          <w:trHeight w:val="103"/>
        </w:trPr>
        <w:tc>
          <w:tcPr>
            <w:tcW w:w="4086" w:type="dxa"/>
            <w:vAlign w:val="center"/>
          </w:tcPr>
          <w:p w:rsidR="000D0240" w:rsidRPr="00724323" w:rsidRDefault="000D0240" w:rsidP="00BC7E0A">
            <w:pPr>
              <w:keepNext/>
              <w:ind w:left="43" w:right="43"/>
              <w:rPr>
                <w:rFonts w:ascii="Arial Narrow" w:hAnsi="Arial Narrow"/>
                <w:i/>
                <w:color w:val="808080" w:themeColor="background1" w:themeShade="80"/>
                <w:szCs w:val="20"/>
              </w:rPr>
            </w:pPr>
            <w:r w:rsidRPr="00724323">
              <w:rPr>
                <w:rFonts w:ascii="Arial Narrow" w:hAnsi="Arial Narrow"/>
                <w:b/>
                <w:i/>
                <w:color w:val="808080" w:themeColor="background1" w:themeShade="80"/>
                <w:szCs w:val="20"/>
              </w:rPr>
              <w:t xml:space="preserve">Example:  </w:t>
            </w:r>
            <w:r w:rsidRPr="00724323">
              <w:rPr>
                <w:rFonts w:ascii="Arial Narrow" w:hAnsi="Arial Narrow"/>
                <w:i/>
                <w:color w:val="808080" w:themeColor="background1" w:themeShade="80"/>
                <w:szCs w:val="20"/>
              </w:rPr>
              <w:t>James Smith, Executive Director</w:t>
            </w:r>
          </w:p>
        </w:tc>
        <w:tc>
          <w:tcPr>
            <w:tcW w:w="1509" w:type="dxa"/>
            <w:vAlign w:val="center"/>
          </w:tcPr>
          <w:p w:rsidR="000D0240" w:rsidRPr="00724323" w:rsidRDefault="000D0240" w:rsidP="00BC7E0A">
            <w:pPr>
              <w:keepNext/>
              <w:ind w:left="43" w:right="43"/>
              <w:jc w:val="center"/>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$20,000.00</w:t>
            </w:r>
            <w:r>
              <w:rPr>
                <w:rFonts w:ascii="Arial Narrow" w:hAnsi="Arial Narrow"/>
                <w:i/>
                <w:color w:val="808080" w:themeColor="background1" w:themeShade="80"/>
                <w:szCs w:val="20"/>
              </w:rPr>
              <w:t>/Mo.</w:t>
            </w:r>
          </w:p>
        </w:tc>
        <w:tc>
          <w:tcPr>
            <w:tcW w:w="1080" w:type="dxa"/>
            <w:vAlign w:val="center"/>
          </w:tcPr>
          <w:p w:rsidR="000D0240" w:rsidRPr="00724323" w:rsidRDefault="000D0240" w:rsidP="00BC7E0A">
            <w:pPr>
              <w:keepNext/>
              <w:ind w:left="43" w:right="43"/>
              <w:jc w:val="center"/>
              <w:rPr>
                <w:rFonts w:ascii="Arial Narrow" w:hAnsi="Arial Narrow"/>
                <w:i/>
                <w:color w:val="808080" w:themeColor="background1" w:themeShade="80"/>
                <w:szCs w:val="20"/>
              </w:rPr>
            </w:pPr>
            <w:r>
              <w:rPr>
                <w:rFonts w:ascii="Arial Narrow" w:hAnsi="Arial Narrow"/>
                <w:i/>
                <w:color w:val="808080" w:themeColor="background1" w:themeShade="80"/>
                <w:szCs w:val="20"/>
              </w:rPr>
              <w:t>3 Mos.</w:t>
            </w:r>
          </w:p>
        </w:tc>
        <w:tc>
          <w:tcPr>
            <w:tcW w:w="1384" w:type="dxa"/>
            <w:shd w:val="clear" w:color="auto" w:fill="D9D9D9" w:themeFill="background1" w:themeFillShade="D9"/>
            <w:vAlign w:val="center"/>
          </w:tcPr>
          <w:p w:rsidR="000D0240" w:rsidRPr="00724323" w:rsidRDefault="000D0240" w:rsidP="00BC7E0A">
            <w:pPr>
              <w:keepNext/>
              <w:ind w:left="43" w:right="43"/>
              <w:jc w:val="right"/>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w:t>
            </w:r>
            <w:r>
              <w:rPr>
                <w:rFonts w:ascii="Arial Narrow" w:hAnsi="Arial Narrow"/>
                <w:i/>
                <w:color w:val="808080" w:themeColor="background1" w:themeShade="80"/>
                <w:szCs w:val="20"/>
              </w:rPr>
              <w:t>15,00</w:t>
            </w:r>
            <w:r w:rsidRPr="00724323">
              <w:rPr>
                <w:rFonts w:ascii="Arial Narrow" w:hAnsi="Arial Narrow"/>
                <w:i/>
                <w:color w:val="808080" w:themeColor="background1" w:themeShade="80"/>
                <w:szCs w:val="20"/>
              </w:rPr>
              <w:t>0.00</w:t>
            </w:r>
          </w:p>
        </w:tc>
        <w:tc>
          <w:tcPr>
            <w:tcW w:w="1301" w:type="dxa"/>
            <w:shd w:val="clear" w:color="auto" w:fill="DBDBDB" w:themeFill="accent3" w:themeFillTint="66"/>
            <w:vAlign w:val="center"/>
          </w:tcPr>
          <w:p w:rsidR="000D0240" w:rsidRPr="00724323" w:rsidRDefault="000D0240" w:rsidP="00BC7E0A">
            <w:pPr>
              <w:keepNext/>
              <w:ind w:left="43" w:right="43"/>
              <w:jc w:val="right"/>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w:t>
            </w:r>
            <w:r>
              <w:rPr>
                <w:rFonts w:ascii="Arial Narrow" w:hAnsi="Arial Narrow"/>
                <w:i/>
                <w:color w:val="808080" w:themeColor="background1" w:themeShade="80"/>
                <w:szCs w:val="20"/>
              </w:rPr>
              <w:t>45</w:t>
            </w:r>
            <w:r w:rsidRPr="00724323">
              <w:rPr>
                <w:rFonts w:ascii="Arial Narrow" w:hAnsi="Arial Narrow"/>
                <w:i/>
                <w:color w:val="808080" w:themeColor="background1" w:themeShade="80"/>
                <w:szCs w:val="20"/>
              </w:rPr>
              <w:t>,000.00</w:t>
            </w:r>
          </w:p>
        </w:tc>
      </w:tr>
      <w:tr w:rsidR="000D0240" w:rsidRPr="00D3289D" w:rsidTr="00BC7E0A">
        <w:tc>
          <w:tcPr>
            <w:tcW w:w="6675" w:type="dxa"/>
            <w:gridSpan w:val="3"/>
            <w:shd w:val="clear" w:color="auto" w:fill="D5DCE4" w:themeFill="text2" w:themeFillTint="33"/>
            <w:vAlign w:val="center"/>
          </w:tcPr>
          <w:p w:rsidR="000D0240" w:rsidRDefault="000D0240" w:rsidP="00BC7E0A">
            <w:pPr>
              <w:keepNext/>
              <w:tabs>
                <w:tab w:val="left" w:pos="360"/>
              </w:tabs>
              <w:spacing w:before="60" w:after="60"/>
              <w:ind w:left="43" w:right="43"/>
              <w:rPr>
                <w:sz w:val="24"/>
              </w:rPr>
            </w:pPr>
            <w:r>
              <w:rPr>
                <w:b/>
              </w:rPr>
              <w:t>A)</w:t>
            </w:r>
            <w:r>
              <w:rPr>
                <w:b/>
              </w:rPr>
              <w:tab/>
            </w:r>
            <w:r w:rsidRPr="00161E38">
              <w:rPr>
                <w:b/>
                <w:sz w:val="24"/>
              </w:rPr>
              <w:t xml:space="preserve">TOTAL </w:t>
            </w:r>
            <w:r>
              <w:rPr>
                <w:b/>
                <w:sz w:val="24"/>
              </w:rPr>
              <w:t>PERSONNEL</w:t>
            </w:r>
            <w:r w:rsidRPr="00161E38">
              <w:rPr>
                <w:b/>
                <w:sz w:val="24"/>
              </w:rPr>
              <w:t xml:space="preserve"> COSTS:</w:t>
            </w:r>
          </w:p>
          <w:p w:rsidR="000D0240" w:rsidRPr="00E96557" w:rsidRDefault="000D0240" w:rsidP="00BC7E0A">
            <w:pPr>
              <w:keepNext/>
              <w:tabs>
                <w:tab w:val="left" w:pos="360"/>
              </w:tabs>
              <w:spacing w:before="60" w:after="60"/>
              <w:ind w:left="43" w:right="43"/>
              <w:rPr>
                <w:b/>
              </w:rPr>
            </w:pPr>
            <w:r>
              <w:tab/>
            </w:r>
            <w:r w:rsidRPr="00D3289D">
              <w:t>(SF</w:t>
            </w:r>
            <w:r>
              <w:t>-</w:t>
            </w:r>
            <w:r w:rsidRPr="00D3289D">
              <w:t xml:space="preserve">424A </w:t>
            </w:r>
            <w:r>
              <w:t>Object Class</w:t>
            </w:r>
            <w:r w:rsidRPr="00D3289D">
              <w:t xml:space="preserve"> Category</w:t>
            </w:r>
            <w:r>
              <w:t xml:space="preserve"> </w:t>
            </w:r>
            <w:r w:rsidRPr="00D3289D">
              <w:t>6a</w:t>
            </w:r>
            <w:r>
              <w:t>.</w:t>
            </w:r>
            <w:r w:rsidRPr="00D3289D">
              <w:t xml:space="preserve"> Personnel)</w:t>
            </w:r>
          </w:p>
        </w:tc>
        <w:tc>
          <w:tcPr>
            <w:tcW w:w="1384" w:type="dxa"/>
            <w:shd w:val="clear" w:color="auto" w:fill="D9D9D9" w:themeFill="background1" w:themeFillShade="D9"/>
            <w:vAlign w:val="center"/>
          </w:tcPr>
          <w:p w:rsidR="000D0240" w:rsidRPr="00E96557" w:rsidRDefault="000D0240" w:rsidP="00BC7E0A">
            <w:pPr>
              <w:keepNext/>
              <w:spacing w:before="60" w:after="60"/>
              <w:ind w:left="43" w:right="43"/>
              <w:rPr>
                <w:b/>
              </w:rPr>
            </w:pPr>
            <w:r>
              <w:rPr>
                <w:b/>
              </w:rPr>
              <w:t>$</w:t>
            </w:r>
          </w:p>
        </w:tc>
        <w:tc>
          <w:tcPr>
            <w:tcW w:w="1301" w:type="dxa"/>
            <w:shd w:val="clear" w:color="auto" w:fill="DBDBDB" w:themeFill="accent3" w:themeFillTint="66"/>
            <w:vAlign w:val="center"/>
          </w:tcPr>
          <w:p w:rsidR="000D0240" w:rsidRPr="00E96557" w:rsidRDefault="000D0240" w:rsidP="00BC7E0A">
            <w:pPr>
              <w:keepNext/>
              <w:spacing w:before="60" w:after="60"/>
              <w:ind w:left="43" w:right="43"/>
              <w:rPr>
                <w:b/>
              </w:rPr>
            </w:pPr>
            <w:r>
              <w:rPr>
                <w:b/>
              </w:rPr>
              <w:t>$</w:t>
            </w:r>
          </w:p>
        </w:tc>
      </w:tr>
      <w:tr w:rsidR="000D0240" w:rsidRPr="00D3289D" w:rsidTr="00BC7E0A">
        <w:tc>
          <w:tcPr>
            <w:tcW w:w="9360" w:type="dxa"/>
            <w:gridSpan w:val="5"/>
            <w:shd w:val="clear" w:color="auto" w:fill="auto"/>
            <w:vAlign w:val="center"/>
          </w:tcPr>
          <w:p w:rsidR="000D0240" w:rsidRPr="00FC4BEB" w:rsidRDefault="000D0240" w:rsidP="00BC7E0A">
            <w:pPr>
              <w:ind w:left="43" w:right="43"/>
            </w:pPr>
            <w:r w:rsidRPr="006C153D">
              <w:rPr>
                <w:i/>
                <w:u w:val="single"/>
              </w:rPr>
              <w:t>Narrative</w:t>
            </w:r>
            <w:r w:rsidRPr="006C153D">
              <w:rPr>
                <w:i/>
              </w:rPr>
              <w:t>:</w:t>
            </w:r>
            <w:r w:rsidRPr="00FC4BEB">
              <w:t xml:space="preserve">  </w:t>
            </w:r>
          </w:p>
          <w:p w:rsidR="000D0240" w:rsidRPr="006C153D" w:rsidRDefault="000D0240" w:rsidP="00BC7E0A">
            <w:pPr>
              <w:ind w:left="43" w:right="43"/>
            </w:pPr>
          </w:p>
          <w:p w:rsidR="000D0240" w:rsidRPr="006C153D" w:rsidRDefault="000D0240" w:rsidP="00BC7E0A">
            <w:pPr>
              <w:ind w:left="43" w:right="43"/>
            </w:pPr>
          </w:p>
          <w:p w:rsidR="000D0240" w:rsidRPr="006C153D" w:rsidRDefault="000D0240" w:rsidP="00BC7E0A">
            <w:pPr>
              <w:ind w:left="43" w:right="43"/>
              <w:rPr>
                <w:rFonts w:ascii="Arial Narrow" w:hAnsi="Arial Narrow"/>
              </w:rPr>
            </w:pPr>
          </w:p>
        </w:tc>
      </w:tr>
    </w:tbl>
    <w:p w:rsidR="000D0240" w:rsidRDefault="000D0240" w:rsidP="000D0240">
      <w:pPr>
        <w:tabs>
          <w:tab w:val="left" w:pos="351"/>
        </w:tabs>
        <w:spacing w:after="40"/>
        <w:ind w:right="43"/>
      </w:pPr>
    </w:p>
    <w:p w:rsidR="000D0240" w:rsidRDefault="000D0240" w:rsidP="000D0240">
      <w:r>
        <w:br w:type="page"/>
      </w: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4249"/>
        <w:gridCol w:w="1540"/>
        <w:gridCol w:w="957"/>
        <w:gridCol w:w="1337"/>
        <w:gridCol w:w="1277"/>
      </w:tblGrid>
      <w:tr w:rsidR="000D0240" w:rsidRPr="00D3289D" w:rsidTr="00BC7E0A">
        <w:tc>
          <w:tcPr>
            <w:tcW w:w="9360" w:type="dxa"/>
            <w:gridSpan w:val="5"/>
            <w:shd w:val="clear" w:color="auto" w:fill="D5DCE4" w:themeFill="text2" w:themeFillTint="33"/>
          </w:tcPr>
          <w:p w:rsidR="000D0240" w:rsidRPr="00D3289D" w:rsidRDefault="000D0240" w:rsidP="00BC7E0A">
            <w:pPr>
              <w:keepNext/>
              <w:tabs>
                <w:tab w:val="left" w:pos="355"/>
              </w:tabs>
              <w:spacing w:after="40"/>
              <w:ind w:right="43"/>
              <w:rPr>
                <w:b/>
                <w:sz w:val="24"/>
              </w:rPr>
            </w:pPr>
            <w:r w:rsidRPr="00724323">
              <w:rPr>
                <w:b/>
                <w:sz w:val="28"/>
              </w:rPr>
              <w:lastRenderedPageBreak/>
              <w:t>B)</w:t>
            </w:r>
            <w:r w:rsidRPr="00724323">
              <w:rPr>
                <w:b/>
                <w:sz w:val="28"/>
              </w:rPr>
              <w:tab/>
              <w:t>FRINGE BENEFIT</w:t>
            </w:r>
            <w:r>
              <w:rPr>
                <w:b/>
                <w:sz w:val="28"/>
              </w:rPr>
              <w:t xml:space="preserve"> COST</w:t>
            </w:r>
            <w:r w:rsidRPr="00724323">
              <w:rPr>
                <w:b/>
                <w:sz w:val="28"/>
              </w:rPr>
              <w:t xml:space="preserve">S </w:t>
            </w:r>
            <w:r w:rsidRPr="001621D9">
              <w:rPr>
                <w:sz w:val="24"/>
              </w:rPr>
              <w:t>(SF-424A Object Class Category 6</w:t>
            </w:r>
            <w:r>
              <w:rPr>
                <w:sz w:val="24"/>
              </w:rPr>
              <w:t>b</w:t>
            </w:r>
            <w:r w:rsidRPr="001621D9">
              <w:rPr>
                <w:sz w:val="24"/>
              </w:rPr>
              <w:t>.)</w:t>
            </w:r>
          </w:p>
          <w:p w:rsidR="000D0240" w:rsidRPr="002E0B83" w:rsidRDefault="000D0240" w:rsidP="00BC7E0A">
            <w:pPr>
              <w:keepNext/>
              <w:tabs>
                <w:tab w:val="left" w:pos="355"/>
              </w:tabs>
              <w:ind w:left="360" w:right="36"/>
            </w:pPr>
            <w:r>
              <w:t xml:space="preserve">Estimated costs </w:t>
            </w:r>
            <w:r w:rsidRPr="002E0B83">
              <w:t>of fringe benefits</w:t>
            </w:r>
            <w:r>
              <w:t xml:space="preserve"> (e.g. health i</w:t>
            </w:r>
            <w:r w:rsidRPr="002E0B83">
              <w:t xml:space="preserve">nsurance, </w:t>
            </w:r>
            <w:r>
              <w:t>v</w:t>
            </w:r>
            <w:r w:rsidRPr="002E0B83">
              <w:t>acation</w:t>
            </w:r>
            <w:r>
              <w:t xml:space="preserve">, FICA, </w:t>
            </w:r>
            <w:r w:rsidRPr="002E0B83">
              <w:t>etc.</w:t>
            </w:r>
            <w:r>
              <w:t>)</w:t>
            </w:r>
            <w:r w:rsidRPr="002E0B83">
              <w:t xml:space="preserve"> paid </w:t>
            </w:r>
            <w:r>
              <w:t xml:space="preserve">to Recipient </w:t>
            </w:r>
            <w:r w:rsidRPr="002E0B83">
              <w:t>employees working on th</w:t>
            </w:r>
            <w:r>
              <w:t>is</w:t>
            </w:r>
            <w:r w:rsidRPr="002E0B83">
              <w:t xml:space="preserve"> agreement.  </w:t>
            </w:r>
            <w:r>
              <w:t>L</w:t>
            </w:r>
            <w:r w:rsidRPr="002E0B83">
              <w:t>ist employee</w:t>
            </w:r>
            <w:r>
              <w:t>s/</w:t>
            </w:r>
            <w:r w:rsidRPr="002E0B83">
              <w:t>position</w:t>
            </w:r>
            <w:r>
              <w:t>s</w:t>
            </w:r>
            <w:r w:rsidRPr="002E0B83">
              <w:t xml:space="preserve"> </w:t>
            </w:r>
            <w:r>
              <w:t xml:space="preserve">below, </w:t>
            </w:r>
            <w:r w:rsidRPr="002E0B83">
              <w:t xml:space="preserve">and their </w:t>
            </w:r>
            <w:r>
              <w:t>fringe benefit rates as a percentage (%) of their salaries</w:t>
            </w:r>
            <w:r w:rsidRPr="002E0B83">
              <w:t>.</w:t>
            </w:r>
            <w:r>
              <w:t xml:space="preserve">  List what are considered fringe benefits in the Narrative Box.</w:t>
            </w:r>
          </w:p>
        </w:tc>
      </w:tr>
      <w:tr w:rsidR="000D0240" w:rsidRPr="00D3289D" w:rsidTr="00BC7E0A">
        <w:tc>
          <w:tcPr>
            <w:tcW w:w="4249" w:type="dxa"/>
            <w:vAlign w:val="center"/>
          </w:tcPr>
          <w:p w:rsidR="000D0240" w:rsidRPr="00AE5DF4" w:rsidRDefault="000D0240" w:rsidP="00BC7E0A">
            <w:pPr>
              <w:keepNext/>
              <w:ind w:left="36" w:right="36"/>
              <w:jc w:val="center"/>
              <w:rPr>
                <w:b/>
                <w:color w:val="808080" w:themeColor="background1" w:themeShade="80"/>
                <w:sz w:val="18"/>
                <w:szCs w:val="18"/>
              </w:rPr>
            </w:pPr>
            <w:r w:rsidRPr="00AE5DF4">
              <w:rPr>
                <w:b/>
                <w:sz w:val="18"/>
                <w:szCs w:val="18"/>
              </w:rPr>
              <w:t>Name &amp; Title/Position</w:t>
            </w:r>
            <w:r w:rsidRPr="00AE5DF4">
              <w:rPr>
                <w:b/>
                <w:noProof/>
                <w:sz w:val="18"/>
                <w:szCs w:val="18"/>
              </w:rPr>
              <w:t xml:space="preserve"> </w:t>
            </w:r>
          </w:p>
        </w:tc>
        <w:tc>
          <w:tcPr>
            <w:tcW w:w="1540" w:type="dxa"/>
            <w:vAlign w:val="center"/>
          </w:tcPr>
          <w:p w:rsidR="000D0240" w:rsidRPr="00AE5DF4" w:rsidRDefault="000D0240" w:rsidP="00BC7E0A">
            <w:pPr>
              <w:keepNext/>
              <w:ind w:left="43" w:right="43"/>
              <w:jc w:val="center"/>
              <w:rPr>
                <w:b/>
                <w:sz w:val="18"/>
                <w:szCs w:val="18"/>
              </w:rPr>
            </w:pPr>
            <w:r w:rsidRPr="00AE5DF4">
              <w:rPr>
                <w:b/>
                <w:sz w:val="18"/>
                <w:szCs w:val="18"/>
              </w:rPr>
              <w:t>Salary</w:t>
            </w:r>
            <w:r>
              <w:rPr>
                <w:b/>
                <w:sz w:val="18"/>
                <w:szCs w:val="18"/>
              </w:rPr>
              <w:t>/</w:t>
            </w:r>
            <w:r w:rsidRPr="00AE5DF4">
              <w:rPr>
                <w:b/>
                <w:sz w:val="18"/>
                <w:szCs w:val="18"/>
              </w:rPr>
              <w:t>Wage</w:t>
            </w:r>
            <w:r>
              <w:rPr>
                <w:b/>
                <w:sz w:val="18"/>
                <w:szCs w:val="18"/>
              </w:rPr>
              <w:t xml:space="preserve"> Base</w:t>
            </w:r>
          </w:p>
          <w:p w:rsidR="000D0240" w:rsidRPr="00AE5DF4" w:rsidRDefault="000D0240" w:rsidP="00BC7E0A">
            <w:pPr>
              <w:keepNext/>
              <w:ind w:left="43" w:right="43"/>
              <w:jc w:val="center"/>
              <w:rPr>
                <w:sz w:val="18"/>
                <w:szCs w:val="18"/>
              </w:rPr>
            </w:pPr>
            <w:r w:rsidRPr="00AE5DF4">
              <w:rPr>
                <w:sz w:val="16"/>
                <w:szCs w:val="18"/>
              </w:rPr>
              <w:t>(</w:t>
            </w:r>
            <w:r>
              <w:rPr>
                <w:sz w:val="16"/>
                <w:szCs w:val="18"/>
              </w:rPr>
              <w:t>BLM Amounts b</w:t>
            </w:r>
            <w:r w:rsidRPr="00AE5DF4">
              <w:rPr>
                <w:sz w:val="16"/>
                <w:szCs w:val="18"/>
              </w:rPr>
              <w:t xml:space="preserve">udgeted </w:t>
            </w:r>
            <w:r>
              <w:rPr>
                <w:sz w:val="16"/>
                <w:szCs w:val="18"/>
              </w:rPr>
              <w:t>in</w:t>
            </w:r>
            <w:r w:rsidRPr="00AE5DF4">
              <w:rPr>
                <w:sz w:val="16"/>
                <w:szCs w:val="18"/>
              </w:rPr>
              <w:t xml:space="preserve"> Section A</w:t>
            </w:r>
            <w:r>
              <w:rPr>
                <w:sz w:val="16"/>
                <w:szCs w:val="18"/>
              </w:rPr>
              <w:t xml:space="preserve"> above</w:t>
            </w:r>
            <w:r w:rsidRPr="00AE5DF4">
              <w:rPr>
                <w:sz w:val="16"/>
                <w:szCs w:val="18"/>
              </w:rPr>
              <w:t>)</w:t>
            </w:r>
          </w:p>
        </w:tc>
        <w:tc>
          <w:tcPr>
            <w:tcW w:w="957" w:type="dxa"/>
            <w:vAlign w:val="center"/>
          </w:tcPr>
          <w:p w:rsidR="000D0240" w:rsidRPr="00AE5DF4" w:rsidRDefault="000D0240" w:rsidP="00BC7E0A">
            <w:pPr>
              <w:keepNext/>
              <w:ind w:left="36" w:right="36"/>
              <w:jc w:val="center"/>
              <w:rPr>
                <w:b/>
                <w:sz w:val="18"/>
                <w:szCs w:val="18"/>
              </w:rPr>
            </w:pPr>
            <w:r w:rsidRPr="00AE5DF4">
              <w:rPr>
                <w:b/>
                <w:sz w:val="18"/>
                <w:szCs w:val="18"/>
              </w:rPr>
              <w:t>Fringe Benefit Rate (%)</w:t>
            </w:r>
          </w:p>
        </w:tc>
        <w:tc>
          <w:tcPr>
            <w:tcW w:w="1337"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AE5DF4" w:rsidRDefault="000D0240" w:rsidP="00BC7E0A">
            <w:pPr>
              <w:keepNext/>
              <w:ind w:left="36" w:right="36"/>
              <w:jc w:val="center"/>
              <w:rPr>
                <w:b/>
                <w:sz w:val="18"/>
                <w:szCs w:val="18"/>
              </w:rPr>
            </w:pPr>
            <w:r w:rsidRPr="003F275C">
              <w:rPr>
                <w:sz w:val="18"/>
              </w:rPr>
              <w:t>(if applicable)</w:t>
            </w:r>
          </w:p>
        </w:tc>
        <w:tc>
          <w:tcPr>
            <w:tcW w:w="1277" w:type="dxa"/>
            <w:shd w:val="clear" w:color="auto" w:fill="DBDBDB" w:themeFill="accent3" w:themeFillTint="66"/>
            <w:vAlign w:val="center"/>
          </w:tcPr>
          <w:p w:rsidR="000D0240" w:rsidRPr="00AE5DF4" w:rsidRDefault="000D0240" w:rsidP="00BC7E0A">
            <w:pPr>
              <w:keepNext/>
              <w:ind w:left="36" w:right="36"/>
              <w:jc w:val="center"/>
              <w:rPr>
                <w:b/>
                <w:sz w:val="18"/>
                <w:szCs w:val="18"/>
              </w:rPr>
            </w:pPr>
            <w:r w:rsidRPr="00AE5DF4">
              <w:rPr>
                <w:b/>
                <w:sz w:val="18"/>
                <w:szCs w:val="18"/>
              </w:rPr>
              <w:t>BLM</w:t>
            </w:r>
          </w:p>
          <w:p w:rsidR="000D0240" w:rsidRPr="00AE5DF4" w:rsidRDefault="000D0240" w:rsidP="00BC7E0A">
            <w:pPr>
              <w:keepNext/>
              <w:ind w:left="36" w:right="36"/>
              <w:jc w:val="center"/>
              <w:rPr>
                <w:rFonts w:ascii="Arial Narrow" w:hAnsi="Arial Narrow"/>
                <w:b/>
                <w:i/>
                <w:sz w:val="18"/>
                <w:szCs w:val="18"/>
              </w:rPr>
            </w:pPr>
            <w:r w:rsidRPr="00AE5DF4">
              <w:rPr>
                <w:b/>
                <w:sz w:val="18"/>
                <w:szCs w:val="18"/>
              </w:rPr>
              <w:t>Funds</w:t>
            </w: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D3289D" w:rsidTr="00BC7E0A">
        <w:tc>
          <w:tcPr>
            <w:tcW w:w="4249" w:type="dxa"/>
            <w:vAlign w:val="center"/>
          </w:tcPr>
          <w:p w:rsidR="000D0240" w:rsidRPr="00D3289D" w:rsidRDefault="000D0240" w:rsidP="00BC7E0A">
            <w:pPr>
              <w:keepNext/>
              <w:ind w:left="43" w:right="43"/>
            </w:pPr>
          </w:p>
        </w:tc>
        <w:tc>
          <w:tcPr>
            <w:tcW w:w="1540" w:type="dxa"/>
            <w:vAlign w:val="center"/>
          </w:tcPr>
          <w:p w:rsidR="000D0240" w:rsidRPr="00D3289D" w:rsidRDefault="000D0240" w:rsidP="00BC7E0A">
            <w:pPr>
              <w:keepNext/>
              <w:ind w:left="43" w:right="43"/>
              <w:jc w:val="center"/>
            </w:pPr>
          </w:p>
        </w:tc>
        <w:tc>
          <w:tcPr>
            <w:tcW w:w="957" w:type="dxa"/>
            <w:vAlign w:val="center"/>
          </w:tcPr>
          <w:p w:rsidR="000D0240" w:rsidRPr="00D3289D" w:rsidRDefault="000D0240" w:rsidP="00BC7E0A">
            <w:pPr>
              <w:keepNext/>
              <w:ind w:left="43" w:right="43"/>
              <w:jc w:val="center"/>
            </w:pPr>
          </w:p>
        </w:tc>
        <w:tc>
          <w:tcPr>
            <w:tcW w:w="1337" w:type="dxa"/>
            <w:shd w:val="clear" w:color="auto" w:fill="D9D9D9" w:themeFill="background1" w:themeFillShade="D9"/>
            <w:vAlign w:val="center"/>
          </w:tcPr>
          <w:p w:rsidR="000D0240" w:rsidRPr="00D3289D" w:rsidRDefault="000D0240" w:rsidP="00BC7E0A">
            <w:pPr>
              <w:keepNext/>
              <w:ind w:left="43" w:right="43"/>
            </w:pPr>
          </w:p>
        </w:tc>
        <w:tc>
          <w:tcPr>
            <w:tcW w:w="1277" w:type="dxa"/>
            <w:shd w:val="clear" w:color="auto" w:fill="DBDBDB" w:themeFill="accent3" w:themeFillTint="66"/>
            <w:vAlign w:val="center"/>
          </w:tcPr>
          <w:p w:rsidR="000D0240" w:rsidRPr="00A16DC7" w:rsidRDefault="000D0240" w:rsidP="00BC7E0A">
            <w:pPr>
              <w:keepNext/>
              <w:ind w:left="43" w:right="43"/>
            </w:pPr>
          </w:p>
        </w:tc>
      </w:tr>
      <w:tr w:rsidR="000D0240" w:rsidRPr="00724323" w:rsidTr="00BC7E0A">
        <w:tc>
          <w:tcPr>
            <w:tcW w:w="4249" w:type="dxa"/>
            <w:vAlign w:val="center"/>
          </w:tcPr>
          <w:p w:rsidR="000D0240" w:rsidRPr="00724323" w:rsidRDefault="000D0240" w:rsidP="00BC7E0A">
            <w:pPr>
              <w:keepNext/>
              <w:ind w:left="43" w:right="43"/>
              <w:rPr>
                <w:rFonts w:ascii="Arial Narrow" w:hAnsi="Arial Narrow"/>
                <w:i/>
                <w:color w:val="808080" w:themeColor="background1" w:themeShade="80"/>
                <w:szCs w:val="20"/>
              </w:rPr>
            </w:pPr>
            <w:r w:rsidRPr="00724323">
              <w:rPr>
                <w:rFonts w:ascii="Arial Narrow" w:hAnsi="Arial Narrow"/>
                <w:b/>
                <w:i/>
                <w:color w:val="808080" w:themeColor="background1" w:themeShade="80"/>
                <w:szCs w:val="20"/>
              </w:rPr>
              <w:t xml:space="preserve">Example:  </w:t>
            </w:r>
            <w:r w:rsidRPr="00724323">
              <w:rPr>
                <w:rFonts w:ascii="Arial Narrow" w:hAnsi="Arial Narrow"/>
                <w:i/>
                <w:color w:val="808080" w:themeColor="background1" w:themeShade="80"/>
                <w:szCs w:val="20"/>
              </w:rPr>
              <w:t>James Smith, Executive Director</w:t>
            </w:r>
          </w:p>
        </w:tc>
        <w:tc>
          <w:tcPr>
            <w:tcW w:w="1540" w:type="dxa"/>
            <w:vAlign w:val="center"/>
          </w:tcPr>
          <w:p w:rsidR="000D0240" w:rsidRPr="00724323" w:rsidRDefault="000D0240" w:rsidP="00BC7E0A">
            <w:pPr>
              <w:keepNext/>
              <w:ind w:left="43" w:right="43"/>
              <w:jc w:val="center"/>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$20,000.00</w:t>
            </w:r>
          </w:p>
        </w:tc>
        <w:tc>
          <w:tcPr>
            <w:tcW w:w="957" w:type="dxa"/>
            <w:vAlign w:val="center"/>
          </w:tcPr>
          <w:p w:rsidR="000D0240" w:rsidRPr="00724323" w:rsidRDefault="000D0240" w:rsidP="00BC7E0A">
            <w:pPr>
              <w:keepNext/>
              <w:ind w:left="43" w:right="43"/>
              <w:jc w:val="center"/>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30%</w:t>
            </w:r>
          </w:p>
        </w:tc>
        <w:tc>
          <w:tcPr>
            <w:tcW w:w="1337" w:type="dxa"/>
            <w:shd w:val="clear" w:color="auto" w:fill="D9D9D9" w:themeFill="background1" w:themeFillShade="D9"/>
            <w:vAlign w:val="center"/>
          </w:tcPr>
          <w:p w:rsidR="000D0240" w:rsidRPr="00724323" w:rsidRDefault="000D0240" w:rsidP="00BC7E0A">
            <w:pPr>
              <w:keepNext/>
              <w:ind w:left="43" w:right="43"/>
              <w:jc w:val="right"/>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$0.00</w:t>
            </w:r>
          </w:p>
        </w:tc>
        <w:tc>
          <w:tcPr>
            <w:tcW w:w="1277" w:type="dxa"/>
            <w:shd w:val="clear" w:color="auto" w:fill="DBDBDB" w:themeFill="accent3" w:themeFillTint="66"/>
            <w:vAlign w:val="center"/>
          </w:tcPr>
          <w:p w:rsidR="000D0240" w:rsidRPr="00724323" w:rsidRDefault="000D0240" w:rsidP="00BC7E0A">
            <w:pPr>
              <w:keepNext/>
              <w:ind w:left="43" w:right="43"/>
              <w:jc w:val="right"/>
              <w:rPr>
                <w:rFonts w:ascii="Arial Narrow" w:hAnsi="Arial Narrow"/>
                <w:i/>
                <w:color w:val="808080" w:themeColor="background1" w:themeShade="80"/>
                <w:szCs w:val="20"/>
              </w:rPr>
            </w:pPr>
            <w:r w:rsidRPr="00724323">
              <w:rPr>
                <w:rFonts w:ascii="Arial Narrow" w:hAnsi="Arial Narrow"/>
                <w:i/>
                <w:color w:val="808080" w:themeColor="background1" w:themeShade="80"/>
                <w:szCs w:val="20"/>
              </w:rPr>
              <w:t>$6,000.00</w:t>
            </w:r>
          </w:p>
        </w:tc>
      </w:tr>
      <w:tr w:rsidR="000D0240" w:rsidRPr="00D3289D" w:rsidTr="00BC7E0A">
        <w:tc>
          <w:tcPr>
            <w:tcW w:w="6746" w:type="dxa"/>
            <w:gridSpan w:val="3"/>
            <w:shd w:val="clear" w:color="auto" w:fill="D5DCE4" w:themeFill="text2" w:themeFillTint="33"/>
            <w:vAlign w:val="center"/>
          </w:tcPr>
          <w:p w:rsidR="000D0240" w:rsidRDefault="000D0240" w:rsidP="00BC7E0A">
            <w:pPr>
              <w:keepNext/>
              <w:tabs>
                <w:tab w:val="left" w:pos="360"/>
              </w:tabs>
              <w:spacing w:before="40" w:after="40"/>
              <w:ind w:left="43" w:right="43"/>
              <w:rPr>
                <w:b/>
                <w:sz w:val="24"/>
              </w:rPr>
            </w:pPr>
            <w:r>
              <w:rPr>
                <w:b/>
                <w:sz w:val="24"/>
              </w:rPr>
              <w:t>B)</w:t>
            </w:r>
            <w:r>
              <w:rPr>
                <w:b/>
                <w:sz w:val="24"/>
              </w:rPr>
              <w:tab/>
            </w:r>
            <w:r w:rsidRPr="00D3289D">
              <w:rPr>
                <w:b/>
                <w:sz w:val="24"/>
              </w:rPr>
              <w:t>TOTAL FRINGE BENEFIT</w:t>
            </w:r>
            <w:r>
              <w:rPr>
                <w:b/>
                <w:sz w:val="24"/>
              </w:rPr>
              <w:t xml:space="preserve"> COST</w:t>
            </w:r>
            <w:r w:rsidRPr="00D3289D">
              <w:rPr>
                <w:b/>
                <w:sz w:val="24"/>
              </w:rPr>
              <w:t>S</w:t>
            </w:r>
            <w:r>
              <w:rPr>
                <w:b/>
                <w:sz w:val="24"/>
              </w:rPr>
              <w:t>:</w:t>
            </w:r>
          </w:p>
          <w:p w:rsidR="000D0240" w:rsidRPr="00724323" w:rsidRDefault="000D0240" w:rsidP="00BC7E0A">
            <w:pPr>
              <w:keepNext/>
              <w:tabs>
                <w:tab w:val="left" w:pos="360"/>
              </w:tabs>
              <w:spacing w:before="40" w:after="40"/>
              <w:ind w:left="43" w:right="43"/>
              <w:rPr>
                <w:szCs w:val="20"/>
              </w:rPr>
            </w:pPr>
            <w:r w:rsidRPr="00724323">
              <w:rPr>
                <w:b/>
                <w:szCs w:val="20"/>
              </w:rPr>
              <w:tab/>
            </w:r>
            <w:r w:rsidRPr="00724323">
              <w:rPr>
                <w:szCs w:val="20"/>
              </w:rPr>
              <w:t>(SF-424A Object Class Category 6b. Fringe Benefits)</w:t>
            </w:r>
          </w:p>
        </w:tc>
        <w:tc>
          <w:tcPr>
            <w:tcW w:w="1337" w:type="dxa"/>
            <w:shd w:val="clear" w:color="auto" w:fill="D9D9D9" w:themeFill="background1" w:themeFillShade="D9"/>
            <w:vAlign w:val="center"/>
          </w:tcPr>
          <w:p w:rsidR="000D0240" w:rsidRPr="00AE5DF4" w:rsidRDefault="000D0240" w:rsidP="00BC7E0A">
            <w:pPr>
              <w:keepNext/>
              <w:spacing w:before="40" w:after="40"/>
              <w:ind w:left="43" w:right="43"/>
            </w:pPr>
            <w:r w:rsidRPr="00AE5DF4">
              <w:t>$</w:t>
            </w:r>
          </w:p>
        </w:tc>
        <w:tc>
          <w:tcPr>
            <w:tcW w:w="1277" w:type="dxa"/>
            <w:shd w:val="clear" w:color="auto" w:fill="DBDBDB" w:themeFill="accent3" w:themeFillTint="66"/>
            <w:vAlign w:val="center"/>
          </w:tcPr>
          <w:p w:rsidR="000D0240" w:rsidRPr="00AE5DF4" w:rsidRDefault="000D0240" w:rsidP="00BC7E0A">
            <w:pPr>
              <w:keepNext/>
              <w:spacing w:before="40" w:after="40"/>
              <w:ind w:left="43" w:right="43"/>
            </w:pPr>
            <w:r w:rsidRPr="00AE5DF4">
              <w:t>$</w:t>
            </w:r>
          </w:p>
        </w:tc>
      </w:tr>
      <w:tr w:rsidR="000D0240" w:rsidRPr="00D3289D" w:rsidTr="00BC7E0A">
        <w:tc>
          <w:tcPr>
            <w:tcW w:w="9360" w:type="dxa"/>
            <w:gridSpan w:val="5"/>
            <w:vAlign w:val="center"/>
          </w:tcPr>
          <w:p w:rsidR="000D0240" w:rsidRPr="00724323" w:rsidRDefault="000D0240" w:rsidP="00BC7E0A">
            <w:pPr>
              <w:ind w:left="43" w:right="43"/>
            </w:pPr>
            <w:r w:rsidRPr="00D3289D">
              <w:rPr>
                <w:i/>
                <w:u w:val="single"/>
              </w:rPr>
              <w:t>Narrative</w:t>
            </w:r>
            <w:r w:rsidRPr="00D3289D">
              <w:rPr>
                <w:i/>
              </w:rPr>
              <w:t>:</w:t>
            </w:r>
            <w:r w:rsidRPr="00724323">
              <w:t xml:space="preserve">  </w:t>
            </w:r>
          </w:p>
          <w:p w:rsidR="000D0240" w:rsidRPr="00D3289D" w:rsidRDefault="000D0240" w:rsidP="00BC7E0A">
            <w:pPr>
              <w:ind w:left="43" w:right="43"/>
            </w:pPr>
          </w:p>
          <w:p w:rsidR="000D0240" w:rsidRPr="00D3289D" w:rsidRDefault="000D0240" w:rsidP="00BC7E0A">
            <w:pPr>
              <w:ind w:left="43" w:right="43"/>
            </w:pPr>
          </w:p>
          <w:p w:rsidR="000D0240" w:rsidRPr="00D3289D" w:rsidRDefault="000D0240" w:rsidP="00BC7E0A">
            <w:pPr>
              <w:ind w:left="36" w:right="36"/>
            </w:pPr>
          </w:p>
        </w:tc>
      </w:tr>
    </w:tbl>
    <w:p w:rsidR="000D0240" w:rsidRDefault="000D0240" w:rsidP="000D0240"/>
    <w:p w:rsidR="000D0240" w:rsidRDefault="000D0240" w:rsidP="000D0240">
      <w:r>
        <w:br w:type="page"/>
      </w:r>
    </w:p>
    <w:tbl>
      <w:tblPr>
        <w:tblStyle w:val="TableGrid"/>
        <w:tblW w:w="9482" w:type="dxa"/>
        <w:tblLayout w:type="fixed"/>
        <w:tblCellMar>
          <w:top w:w="29" w:type="dxa"/>
          <w:left w:w="29" w:type="dxa"/>
          <w:bottom w:w="29" w:type="dxa"/>
          <w:right w:w="29" w:type="dxa"/>
        </w:tblCellMar>
        <w:tblLook w:val="04A0" w:firstRow="1" w:lastRow="0" w:firstColumn="1" w:lastColumn="0" w:noHBand="0" w:noVBand="1"/>
      </w:tblPr>
      <w:tblGrid>
        <w:gridCol w:w="757"/>
        <w:gridCol w:w="3666"/>
        <w:gridCol w:w="90"/>
        <w:gridCol w:w="628"/>
        <w:gridCol w:w="90"/>
        <w:gridCol w:w="628"/>
        <w:gridCol w:w="90"/>
        <w:gridCol w:w="827"/>
        <w:gridCol w:w="1353"/>
        <w:gridCol w:w="1353"/>
      </w:tblGrid>
      <w:tr w:rsidR="000D0240" w:rsidRPr="00D3289D" w:rsidTr="00BC7E0A">
        <w:trPr>
          <w:cantSplit/>
        </w:trPr>
        <w:tc>
          <w:tcPr>
            <w:tcW w:w="9482" w:type="dxa"/>
            <w:gridSpan w:val="10"/>
            <w:shd w:val="clear" w:color="auto" w:fill="D5DCE4" w:themeFill="text2" w:themeFillTint="33"/>
          </w:tcPr>
          <w:p w:rsidR="000D0240" w:rsidRPr="00D3289D" w:rsidRDefault="000D0240" w:rsidP="00BC7E0A">
            <w:pPr>
              <w:keepNext/>
              <w:tabs>
                <w:tab w:val="left" w:pos="362"/>
              </w:tabs>
              <w:spacing w:after="40"/>
              <w:ind w:right="43"/>
              <w:rPr>
                <w:b/>
                <w:sz w:val="24"/>
              </w:rPr>
            </w:pPr>
            <w:r w:rsidRPr="00724323">
              <w:rPr>
                <w:b/>
                <w:sz w:val="28"/>
              </w:rPr>
              <w:lastRenderedPageBreak/>
              <w:t>C)</w:t>
            </w:r>
            <w:r w:rsidRPr="00724323">
              <w:rPr>
                <w:b/>
                <w:sz w:val="28"/>
              </w:rPr>
              <w:tab/>
              <w:t>TRAVEL</w:t>
            </w:r>
            <w:r>
              <w:rPr>
                <w:b/>
                <w:sz w:val="28"/>
              </w:rPr>
              <w:t xml:space="preserve"> COSTS</w:t>
            </w:r>
            <w:r w:rsidRPr="00724323">
              <w:rPr>
                <w:b/>
                <w:sz w:val="28"/>
              </w:rPr>
              <w:t xml:space="preserve"> </w:t>
            </w:r>
            <w:r w:rsidRPr="001621D9">
              <w:rPr>
                <w:sz w:val="24"/>
              </w:rPr>
              <w:t>(SF-424A Object Class Category 6</w:t>
            </w:r>
            <w:r>
              <w:rPr>
                <w:sz w:val="24"/>
              </w:rPr>
              <w:t>c</w:t>
            </w:r>
            <w:r w:rsidRPr="001621D9">
              <w:rPr>
                <w:sz w:val="24"/>
              </w:rPr>
              <w:t>.)</w:t>
            </w:r>
          </w:p>
          <w:p w:rsidR="000D0240" w:rsidRPr="00D3289D" w:rsidRDefault="000D0240" w:rsidP="00BC7E0A">
            <w:pPr>
              <w:keepNext/>
              <w:tabs>
                <w:tab w:val="left" w:pos="362"/>
              </w:tabs>
              <w:ind w:left="360" w:right="36"/>
            </w:pPr>
            <w:r>
              <w:rPr>
                <w:u w:val="single"/>
              </w:rPr>
              <w:t xml:space="preserve">SUB-TOTAL, </w:t>
            </w:r>
            <w:r w:rsidRPr="00F131D5">
              <w:rPr>
                <w:u w:val="single"/>
              </w:rPr>
              <w:t>LODGING &amp; PER DIEM</w:t>
            </w:r>
            <w:r>
              <w:t xml:space="preserve"> - The cost </w:t>
            </w:r>
            <w:r w:rsidRPr="00724323">
              <w:t xml:space="preserve">of lodging </w:t>
            </w:r>
            <w:r>
              <w:t>&amp; meals while traveling for</w:t>
            </w:r>
            <w:r w:rsidRPr="00724323">
              <w:t xml:space="preserve"> agreement activities.  </w:t>
            </w:r>
            <w:r>
              <w:t xml:space="preserve">Give </w:t>
            </w:r>
            <w:r w:rsidRPr="00724323">
              <w:t xml:space="preserve">details and purpose of the travel in the Narrative </w:t>
            </w:r>
            <w:r>
              <w:t>B</w:t>
            </w:r>
            <w:r w:rsidRPr="00724323">
              <w:t>ox.</w:t>
            </w:r>
            <w:r>
              <w:t xml:space="preserve">  </w:t>
            </w:r>
            <w:r w:rsidRPr="00724323">
              <w:t xml:space="preserve">Current Federal </w:t>
            </w:r>
            <w:r>
              <w:t xml:space="preserve">rates </w:t>
            </w:r>
            <w:r w:rsidRPr="00724323">
              <w:t xml:space="preserve">may be found online at:  </w:t>
            </w:r>
            <w:hyperlink r:id="rId56" w:history="1">
              <w:r w:rsidRPr="00724323">
                <w:rPr>
                  <w:rStyle w:val="Hyperlink"/>
                </w:rPr>
                <w:t>http://www.gsa.gov/portal/category/21287</w:t>
              </w:r>
            </w:hyperlink>
            <w:r w:rsidRPr="00724323">
              <w:t>.</w:t>
            </w:r>
          </w:p>
        </w:tc>
      </w:tr>
      <w:tr w:rsidR="000D0240" w:rsidRPr="00D3289D" w:rsidTr="00BC7E0A">
        <w:trPr>
          <w:cantSplit/>
          <w:trHeight w:val="409"/>
        </w:trPr>
        <w:tc>
          <w:tcPr>
            <w:tcW w:w="4423" w:type="dxa"/>
            <w:gridSpan w:val="2"/>
            <w:vAlign w:val="center"/>
          </w:tcPr>
          <w:p w:rsidR="000D0240" w:rsidRDefault="000D0240" w:rsidP="00BC7E0A">
            <w:pPr>
              <w:keepNext/>
              <w:ind w:left="36" w:right="36"/>
              <w:jc w:val="center"/>
              <w:rPr>
                <w:b/>
                <w:sz w:val="18"/>
              </w:rPr>
            </w:pPr>
            <w:r w:rsidRPr="00D3289D">
              <w:rPr>
                <w:b/>
                <w:sz w:val="18"/>
              </w:rPr>
              <w:t>Proposed Travel</w:t>
            </w:r>
          </w:p>
          <w:p w:rsidR="000D0240" w:rsidRPr="00D3289D" w:rsidRDefault="000D0240" w:rsidP="00BC7E0A">
            <w:pPr>
              <w:keepNext/>
              <w:ind w:left="36" w:right="36"/>
              <w:jc w:val="center"/>
              <w:rPr>
                <w:b/>
                <w:sz w:val="18"/>
              </w:rPr>
            </w:pPr>
            <w:r>
              <w:rPr>
                <w:b/>
                <w:sz w:val="18"/>
              </w:rPr>
              <w:t>(Lodging &amp; Per Diem)</w:t>
            </w:r>
          </w:p>
        </w:tc>
        <w:tc>
          <w:tcPr>
            <w:tcW w:w="718" w:type="dxa"/>
            <w:gridSpan w:val="2"/>
            <w:vAlign w:val="center"/>
          </w:tcPr>
          <w:p w:rsidR="000D0240" w:rsidRPr="00D3289D" w:rsidRDefault="000D0240" w:rsidP="00BC7E0A">
            <w:pPr>
              <w:keepNext/>
              <w:ind w:left="36" w:right="36"/>
              <w:jc w:val="center"/>
              <w:rPr>
                <w:b/>
                <w:sz w:val="18"/>
              </w:rPr>
            </w:pPr>
            <w:r w:rsidRPr="00D3289D">
              <w:rPr>
                <w:b/>
                <w:sz w:val="18"/>
              </w:rPr>
              <w:t>No. of People</w:t>
            </w:r>
          </w:p>
        </w:tc>
        <w:tc>
          <w:tcPr>
            <w:tcW w:w="718" w:type="dxa"/>
            <w:gridSpan w:val="2"/>
            <w:vAlign w:val="center"/>
          </w:tcPr>
          <w:p w:rsidR="000D0240" w:rsidRPr="00D3289D" w:rsidRDefault="000D0240" w:rsidP="00BC7E0A">
            <w:pPr>
              <w:keepNext/>
              <w:ind w:left="36" w:right="36"/>
              <w:jc w:val="center"/>
              <w:rPr>
                <w:b/>
                <w:sz w:val="18"/>
              </w:rPr>
            </w:pPr>
            <w:r w:rsidRPr="00D3289D">
              <w:rPr>
                <w:b/>
                <w:sz w:val="18"/>
              </w:rPr>
              <w:t>No. of Days</w:t>
            </w:r>
          </w:p>
        </w:tc>
        <w:tc>
          <w:tcPr>
            <w:tcW w:w="917" w:type="dxa"/>
            <w:gridSpan w:val="2"/>
            <w:vAlign w:val="center"/>
          </w:tcPr>
          <w:p w:rsidR="000D0240" w:rsidRPr="00D3289D" w:rsidRDefault="000D0240" w:rsidP="00BC7E0A">
            <w:pPr>
              <w:keepNext/>
              <w:ind w:left="36" w:right="36"/>
              <w:jc w:val="center"/>
              <w:rPr>
                <w:sz w:val="18"/>
              </w:rPr>
            </w:pPr>
            <w:r w:rsidRPr="00D3289D">
              <w:rPr>
                <w:b/>
                <w:sz w:val="18"/>
              </w:rPr>
              <w:t>Cost Per Person</w:t>
            </w:r>
            <w:r>
              <w:rPr>
                <w:b/>
                <w:sz w:val="18"/>
              </w:rPr>
              <w:t xml:space="preserve"> Per </w:t>
            </w:r>
            <w:r w:rsidRPr="00D3289D">
              <w:rPr>
                <w:b/>
                <w:sz w:val="18"/>
              </w:rPr>
              <w:t>Day</w:t>
            </w:r>
          </w:p>
        </w:tc>
        <w:tc>
          <w:tcPr>
            <w:tcW w:w="1353"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D3289D" w:rsidRDefault="000D0240" w:rsidP="00BC7E0A">
            <w:pPr>
              <w:keepNext/>
              <w:ind w:left="36" w:right="36"/>
              <w:jc w:val="center"/>
              <w:rPr>
                <w:b/>
                <w:sz w:val="18"/>
              </w:rPr>
            </w:pPr>
            <w:r w:rsidRPr="003F275C">
              <w:rPr>
                <w:sz w:val="18"/>
              </w:rPr>
              <w:t>(if applicable)</w:t>
            </w:r>
          </w:p>
        </w:tc>
        <w:tc>
          <w:tcPr>
            <w:tcW w:w="1353" w:type="dxa"/>
            <w:shd w:val="clear" w:color="auto" w:fill="DBDBDB" w:themeFill="accent3" w:themeFillTint="66"/>
            <w:vAlign w:val="center"/>
          </w:tcPr>
          <w:p w:rsidR="000D0240" w:rsidRDefault="000D0240" w:rsidP="00BC7E0A">
            <w:pPr>
              <w:keepNext/>
              <w:ind w:left="36" w:right="36"/>
              <w:jc w:val="center"/>
              <w:rPr>
                <w:b/>
                <w:sz w:val="18"/>
              </w:rPr>
            </w:pPr>
            <w:r w:rsidRPr="00D3289D">
              <w:rPr>
                <w:b/>
                <w:sz w:val="18"/>
              </w:rPr>
              <w:t>BLM</w:t>
            </w:r>
          </w:p>
          <w:p w:rsidR="000D0240" w:rsidRPr="00D3289D" w:rsidRDefault="000D0240" w:rsidP="00BC7E0A">
            <w:pPr>
              <w:keepNext/>
              <w:ind w:left="36" w:right="36"/>
              <w:jc w:val="center"/>
              <w:rPr>
                <w:b/>
                <w:sz w:val="18"/>
              </w:rPr>
            </w:pPr>
            <w:r w:rsidRPr="00D3289D">
              <w:rPr>
                <w:b/>
                <w:sz w:val="18"/>
              </w:rPr>
              <w:t>Funds</w:t>
            </w:r>
          </w:p>
        </w:tc>
      </w:tr>
      <w:tr w:rsidR="000D0240" w:rsidRPr="00D3289D" w:rsidTr="00BC7E0A">
        <w:trPr>
          <w:cantSplit/>
          <w:trHeight w:val="382"/>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 xml:space="preserve">From: </w:t>
            </w:r>
          </w:p>
        </w:tc>
        <w:tc>
          <w:tcPr>
            <w:tcW w:w="3666" w:type="dxa"/>
            <w:vAlign w:val="center"/>
          </w:tcPr>
          <w:p w:rsidR="000D0240" w:rsidRPr="00D3289D" w:rsidRDefault="000D0240" w:rsidP="00BC7E0A">
            <w:pPr>
              <w:keepNext/>
              <w:ind w:left="43" w:right="43"/>
            </w:pPr>
          </w:p>
          <w:p w:rsidR="000D0240" w:rsidRPr="00D3289D" w:rsidRDefault="000D0240" w:rsidP="00BC7E0A">
            <w:pPr>
              <w:keepNext/>
              <w:ind w:left="43" w:right="43"/>
            </w:pPr>
          </w:p>
        </w:tc>
        <w:tc>
          <w:tcPr>
            <w:tcW w:w="718" w:type="dxa"/>
            <w:gridSpan w:val="2"/>
            <w:vAlign w:val="center"/>
          </w:tcPr>
          <w:p w:rsidR="000D0240" w:rsidRPr="00D3289D" w:rsidRDefault="000D0240" w:rsidP="00BC7E0A">
            <w:pPr>
              <w:keepNext/>
              <w:ind w:left="36" w:right="36"/>
              <w:jc w:val="center"/>
            </w:pPr>
          </w:p>
        </w:tc>
        <w:tc>
          <w:tcPr>
            <w:tcW w:w="718" w:type="dxa"/>
            <w:gridSpan w:val="2"/>
            <w:vAlign w:val="center"/>
          </w:tcPr>
          <w:p w:rsidR="000D0240" w:rsidRPr="00D3289D" w:rsidRDefault="000D0240" w:rsidP="00BC7E0A">
            <w:pPr>
              <w:keepNext/>
              <w:ind w:left="36" w:right="36"/>
              <w:jc w:val="center"/>
            </w:pPr>
          </w:p>
        </w:tc>
        <w:tc>
          <w:tcPr>
            <w:tcW w:w="917" w:type="dxa"/>
            <w:gridSpan w:val="2"/>
            <w:vAlign w:val="center"/>
          </w:tcPr>
          <w:p w:rsidR="000D0240" w:rsidRPr="00D3289D" w:rsidRDefault="000D0240" w:rsidP="00BC7E0A">
            <w:pPr>
              <w:keepNext/>
              <w:ind w:left="36" w:right="36"/>
              <w:jc w:val="center"/>
            </w:pPr>
          </w:p>
        </w:tc>
        <w:tc>
          <w:tcPr>
            <w:tcW w:w="1353" w:type="dxa"/>
            <w:shd w:val="clear" w:color="auto" w:fill="D9D9D9" w:themeFill="background1" w:themeFillShade="D9"/>
            <w:vAlign w:val="center"/>
          </w:tcPr>
          <w:p w:rsidR="000D0240" w:rsidRPr="00D3289D" w:rsidRDefault="000D0240" w:rsidP="00BC7E0A">
            <w:pPr>
              <w:keepNext/>
              <w:ind w:left="36" w:right="36"/>
            </w:pPr>
          </w:p>
        </w:tc>
        <w:tc>
          <w:tcPr>
            <w:tcW w:w="1353" w:type="dxa"/>
            <w:shd w:val="clear" w:color="auto" w:fill="DBDBDB" w:themeFill="accent3" w:themeFillTint="66"/>
            <w:vAlign w:val="center"/>
          </w:tcPr>
          <w:p w:rsidR="000D0240" w:rsidRPr="00D3289D" w:rsidRDefault="000D0240" w:rsidP="00BC7E0A">
            <w:pPr>
              <w:keepNext/>
              <w:ind w:left="36" w:right="36"/>
            </w:pPr>
          </w:p>
        </w:tc>
      </w:tr>
      <w:tr w:rsidR="000D0240" w:rsidRPr="00D3289D" w:rsidTr="00BC7E0A">
        <w:trPr>
          <w:cantSplit/>
          <w:trHeight w:val="373"/>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 xml:space="preserve">From: </w:t>
            </w:r>
          </w:p>
        </w:tc>
        <w:tc>
          <w:tcPr>
            <w:tcW w:w="3666" w:type="dxa"/>
            <w:vAlign w:val="center"/>
          </w:tcPr>
          <w:p w:rsidR="000D0240" w:rsidRPr="00D3289D" w:rsidRDefault="000D0240" w:rsidP="00BC7E0A">
            <w:pPr>
              <w:keepNext/>
              <w:ind w:left="43" w:right="43"/>
            </w:pPr>
          </w:p>
          <w:p w:rsidR="000D0240" w:rsidRPr="00D3289D" w:rsidRDefault="000D0240" w:rsidP="00BC7E0A">
            <w:pPr>
              <w:keepNext/>
              <w:ind w:left="43" w:right="43"/>
            </w:pPr>
          </w:p>
        </w:tc>
        <w:tc>
          <w:tcPr>
            <w:tcW w:w="718" w:type="dxa"/>
            <w:gridSpan w:val="2"/>
            <w:vAlign w:val="center"/>
          </w:tcPr>
          <w:p w:rsidR="000D0240" w:rsidRPr="00D3289D" w:rsidRDefault="000D0240" w:rsidP="00BC7E0A">
            <w:pPr>
              <w:keepNext/>
              <w:ind w:left="36" w:right="36"/>
              <w:jc w:val="center"/>
            </w:pPr>
          </w:p>
        </w:tc>
        <w:tc>
          <w:tcPr>
            <w:tcW w:w="718" w:type="dxa"/>
            <w:gridSpan w:val="2"/>
            <w:vAlign w:val="center"/>
          </w:tcPr>
          <w:p w:rsidR="000D0240" w:rsidRPr="00D3289D" w:rsidRDefault="000D0240" w:rsidP="00BC7E0A">
            <w:pPr>
              <w:keepNext/>
              <w:ind w:left="36" w:right="36"/>
              <w:jc w:val="center"/>
            </w:pPr>
          </w:p>
        </w:tc>
        <w:tc>
          <w:tcPr>
            <w:tcW w:w="917" w:type="dxa"/>
            <w:gridSpan w:val="2"/>
            <w:vAlign w:val="center"/>
          </w:tcPr>
          <w:p w:rsidR="000D0240" w:rsidRPr="00D3289D" w:rsidRDefault="000D0240" w:rsidP="00BC7E0A">
            <w:pPr>
              <w:keepNext/>
              <w:ind w:left="36" w:right="36"/>
              <w:jc w:val="center"/>
            </w:pPr>
          </w:p>
        </w:tc>
        <w:tc>
          <w:tcPr>
            <w:tcW w:w="1353" w:type="dxa"/>
            <w:shd w:val="clear" w:color="auto" w:fill="D9D9D9" w:themeFill="background1" w:themeFillShade="D9"/>
            <w:vAlign w:val="center"/>
          </w:tcPr>
          <w:p w:rsidR="000D0240" w:rsidRPr="00D3289D" w:rsidRDefault="000D0240" w:rsidP="00BC7E0A">
            <w:pPr>
              <w:keepNext/>
              <w:ind w:left="36" w:right="36"/>
            </w:pPr>
          </w:p>
        </w:tc>
        <w:tc>
          <w:tcPr>
            <w:tcW w:w="1353" w:type="dxa"/>
            <w:shd w:val="clear" w:color="auto" w:fill="DBDBDB" w:themeFill="accent3" w:themeFillTint="66"/>
            <w:vAlign w:val="center"/>
          </w:tcPr>
          <w:p w:rsidR="000D0240" w:rsidRPr="00D3289D" w:rsidRDefault="000D0240" w:rsidP="00BC7E0A">
            <w:pPr>
              <w:keepNext/>
              <w:ind w:left="36" w:right="36"/>
            </w:pPr>
          </w:p>
        </w:tc>
      </w:tr>
      <w:tr w:rsidR="000D0240" w:rsidRPr="00D3289D" w:rsidTr="00BC7E0A">
        <w:trPr>
          <w:cantSplit/>
          <w:trHeight w:val="193"/>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 xml:space="preserve">From: </w:t>
            </w:r>
          </w:p>
        </w:tc>
        <w:tc>
          <w:tcPr>
            <w:tcW w:w="3666" w:type="dxa"/>
            <w:vAlign w:val="center"/>
          </w:tcPr>
          <w:p w:rsidR="000D0240" w:rsidRPr="00D3289D" w:rsidRDefault="000D0240" w:rsidP="00BC7E0A">
            <w:pPr>
              <w:keepNext/>
              <w:ind w:left="43" w:right="43"/>
            </w:pPr>
          </w:p>
          <w:p w:rsidR="000D0240" w:rsidRPr="00D3289D" w:rsidRDefault="000D0240" w:rsidP="00BC7E0A">
            <w:pPr>
              <w:keepNext/>
              <w:ind w:left="43" w:right="43"/>
            </w:pPr>
          </w:p>
        </w:tc>
        <w:tc>
          <w:tcPr>
            <w:tcW w:w="718" w:type="dxa"/>
            <w:gridSpan w:val="2"/>
            <w:vAlign w:val="center"/>
          </w:tcPr>
          <w:p w:rsidR="000D0240" w:rsidRPr="00D3289D" w:rsidRDefault="000D0240" w:rsidP="00BC7E0A">
            <w:pPr>
              <w:keepNext/>
              <w:ind w:left="36" w:right="36"/>
              <w:jc w:val="center"/>
            </w:pPr>
          </w:p>
        </w:tc>
        <w:tc>
          <w:tcPr>
            <w:tcW w:w="718" w:type="dxa"/>
            <w:gridSpan w:val="2"/>
            <w:vAlign w:val="center"/>
          </w:tcPr>
          <w:p w:rsidR="000D0240" w:rsidRPr="00D3289D" w:rsidRDefault="000D0240" w:rsidP="00BC7E0A">
            <w:pPr>
              <w:keepNext/>
              <w:ind w:left="36" w:right="36"/>
              <w:jc w:val="center"/>
            </w:pPr>
          </w:p>
        </w:tc>
        <w:tc>
          <w:tcPr>
            <w:tcW w:w="917" w:type="dxa"/>
            <w:gridSpan w:val="2"/>
            <w:vAlign w:val="center"/>
          </w:tcPr>
          <w:p w:rsidR="000D0240" w:rsidRPr="00D3289D" w:rsidRDefault="000D0240" w:rsidP="00BC7E0A">
            <w:pPr>
              <w:keepNext/>
              <w:ind w:left="36" w:right="36"/>
              <w:jc w:val="center"/>
            </w:pPr>
          </w:p>
        </w:tc>
        <w:tc>
          <w:tcPr>
            <w:tcW w:w="1353" w:type="dxa"/>
            <w:shd w:val="clear" w:color="auto" w:fill="D9D9D9" w:themeFill="background1" w:themeFillShade="D9"/>
            <w:vAlign w:val="center"/>
          </w:tcPr>
          <w:p w:rsidR="000D0240" w:rsidRPr="00D3289D" w:rsidRDefault="000D0240" w:rsidP="00BC7E0A">
            <w:pPr>
              <w:keepNext/>
              <w:ind w:left="36" w:right="36"/>
            </w:pPr>
          </w:p>
        </w:tc>
        <w:tc>
          <w:tcPr>
            <w:tcW w:w="1353" w:type="dxa"/>
            <w:shd w:val="clear" w:color="auto" w:fill="DBDBDB" w:themeFill="accent3" w:themeFillTint="66"/>
            <w:vAlign w:val="center"/>
          </w:tcPr>
          <w:p w:rsidR="000D0240" w:rsidRPr="00D3289D" w:rsidRDefault="000D0240" w:rsidP="00BC7E0A">
            <w:pPr>
              <w:keepNext/>
              <w:ind w:left="36" w:right="36"/>
            </w:pPr>
          </w:p>
        </w:tc>
      </w:tr>
      <w:tr w:rsidR="000D0240" w:rsidRPr="006F2428" w:rsidTr="00BC7E0A">
        <w:trPr>
          <w:cantSplit/>
          <w:trHeight w:val="193"/>
        </w:trPr>
        <w:tc>
          <w:tcPr>
            <w:tcW w:w="757" w:type="dxa"/>
            <w:vAlign w:val="center"/>
          </w:tcPr>
          <w:p w:rsidR="000D0240" w:rsidRPr="006F2428" w:rsidRDefault="000D0240" w:rsidP="00BC7E0A">
            <w:pPr>
              <w:keepNext/>
              <w:ind w:left="43" w:right="43"/>
              <w:jc w:val="right"/>
              <w:rPr>
                <w:rFonts w:ascii="Arial Narrow" w:hAnsi="Arial Narrow"/>
                <w:b/>
                <w:i/>
                <w:color w:val="808080" w:themeColor="background1" w:themeShade="80"/>
                <w:szCs w:val="20"/>
              </w:rPr>
            </w:pPr>
            <w:r w:rsidRPr="006F2428">
              <w:rPr>
                <w:rFonts w:ascii="Arial Narrow" w:hAnsi="Arial Narrow"/>
                <w:b/>
                <w:i/>
                <w:color w:val="808080" w:themeColor="background1" w:themeShade="80"/>
                <w:szCs w:val="20"/>
              </w:rPr>
              <w:t xml:space="preserve">To: </w:t>
            </w:r>
          </w:p>
          <w:p w:rsidR="000D0240" w:rsidRPr="006F2428" w:rsidRDefault="000D0240" w:rsidP="00BC7E0A">
            <w:pPr>
              <w:keepNext/>
              <w:ind w:left="43" w:right="43"/>
              <w:jc w:val="right"/>
              <w:rPr>
                <w:rFonts w:ascii="Arial Narrow" w:hAnsi="Arial Narrow"/>
                <w:b/>
                <w:i/>
                <w:color w:val="808080" w:themeColor="background1" w:themeShade="80"/>
                <w:szCs w:val="20"/>
              </w:rPr>
            </w:pPr>
            <w:r w:rsidRPr="006F2428">
              <w:rPr>
                <w:rFonts w:ascii="Arial Narrow" w:hAnsi="Arial Narrow"/>
                <w:b/>
                <w:i/>
                <w:color w:val="808080" w:themeColor="background1" w:themeShade="80"/>
                <w:szCs w:val="20"/>
              </w:rPr>
              <w:t xml:space="preserve">From: </w:t>
            </w:r>
          </w:p>
        </w:tc>
        <w:tc>
          <w:tcPr>
            <w:tcW w:w="3666" w:type="dxa"/>
            <w:vAlign w:val="center"/>
          </w:tcPr>
          <w:p w:rsidR="000D0240" w:rsidRPr="006F2428" w:rsidRDefault="000D0240" w:rsidP="00BC7E0A">
            <w:pPr>
              <w:keepNext/>
              <w:tabs>
                <w:tab w:val="left" w:pos="949"/>
              </w:tabs>
              <w:ind w:left="43" w:right="43"/>
              <w:rPr>
                <w:rFonts w:ascii="Arial Narrow" w:hAnsi="Arial Narrow"/>
                <w:i/>
                <w:color w:val="808080" w:themeColor="background1" w:themeShade="80"/>
                <w:szCs w:val="20"/>
              </w:rPr>
            </w:pPr>
            <w:r w:rsidRPr="006F2428">
              <w:rPr>
                <w:rFonts w:ascii="Arial Narrow" w:hAnsi="Arial Narrow"/>
                <w:b/>
                <w:i/>
                <w:color w:val="808080" w:themeColor="background1" w:themeShade="80"/>
                <w:szCs w:val="20"/>
              </w:rPr>
              <w:t>Example:</w:t>
            </w:r>
            <w:r w:rsidRPr="006F2428">
              <w:rPr>
                <w:rFonts w:ascii="Arial Narrow" w:hAnsi="Arial Narrow"/>
                <w:b/>
                <w:i/>
                <w:color w:val="808080" w:themeColor="background1" w:themeShade="80"/>
                <w:szCs w:val="20"/>
              </w:rPr>
              <w:tab/>
            </w:r>
            <w:r w:rsidRPr="006F2428">
              <w:rPr>
                <w:rFonts w:ascii="Arial Narrow" w:hAnsi="Arial Narrow"/>
                <w:i/>
                <w:color w:val="808080" w:themeColor="background1" w:themeShade="80"/>
                <w:szCs w:val="20"/>
              </w:rPr>
              <w:t>Portland, OR</w:t>
            </w:r>
          </w:p>
          <w:p w:rsidR="000D0240" w:rsidRPr="006F2428" w:rsidRDefault="000D0240" w:rsidP="00BC7E0A">
            <w:pPr>
              <w:keepNext/>
              <w:tabs>
                <w:tab w:val="left" w:pos="949"/>
              </w:tabs>
              <w:ind w:right="43"/>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ab/>
              <w:t>Eugene, OR</w:t>
            </w:r>
          </w:p>
        </w:tc>
        <w:tc>
          <w:tcPr>
            <w:tcW w:w="718" w:type="dxa"/>
            <w:gridSpan w:val="2"/>
            <w:vAlign w:val="center"/>
          </w:tcPr>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1</w:t>
            </w:r>
          </w:p>
        </w:tc>
        <w:tc>
          <w:tcPr>
            <w:tcW w:w="718" w:type="dxa"/>
            <w:gridSpan w:val="2"/>
            <w:vAlign w:val="center"/>
          </w:tcPr>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2</w:t>
            </w:r>
          </w:p>
        </w:tc>
        <w:tc>
          <w:tcPr>
            <w:tcW w:w="917" w:type="dxa"/>
            <w:gridSpan w:val="2"/>
            <w:vAlign w:val="center"/>
          </w:tcPr>
          <w:p w:rsidR="000D0240" w:rsidRPr="006F2428" w:rsidRDefault="000D0240" w:rsidP="00BC7E0A">
            <w:pPr>
              <w:keepNext/>
              <w:ind w:left="36" w:right="36"/>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$150.00/</w:t>
            </w:r>
          </w:p>
          <w:p w:rsidR="000D0240" w:rsidRPr="006F2428" w:rsidRDefault="000D0240" w:rsidP="00BC7E0A">
            <w:pPr>
              <w:keepNext/>
              <w:ind w:left="36" w:right="36"/>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Day</w:t>
            </w:r>
          </w:p>
        </w:tc>
        <w:tc>
          <w:tcPr>
            <w:tcW w:w="1353" w:type="dxa"/>
            <w:shd w:val="clear" w:color="auto" w:fill="D9D9D9" w:themeFill="background1" w:themeFillShade="D9"/>
            <w:vAlign w:val="center"/>
          </w:tcPr>
          <w:p w:rsidR="000D0240" w:rsidRPr="006F2428" w:rsidRDefault="000D0240" w:rsidP="00BC7E0A">
            <w:pPr>
              <w:keepNext/>
              <w:ind w:left="36" w:right="36"/>
              <w:jc w:val="right"/>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$100.00</w:t>
            </w:r>
          </w:p>
        </w:tc>
        <w:tc>
          <w:tcPr>
            <w:tcW w:w="1353" w:type="dxa"/>
            <w:shd w:val="clear" w:color="auto" w:fill="DBDBDB" w:themeFill="accent3" w:themeFillTint="66"/>
            <w:vAlign w:val="center"/>
          </w:tcPr>
          <w:p w:rsidR="000D0240" w:rsidRPr="006F2428" w:rsidRDefault="000D0240" w:rsidP="00BC7E0A">
            <w:pPr>
              <w:keepNext/>
              <w:ind w:left="36" w:right="36"/>
              <w:jc w:val="right"/>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$200.00</w:t>
            </w:r>
          </w:p>
        </w:tc>
      </w:tr>
      <w:tr w:rsidR="000D0240" w:rsidRPr="00D3289D" w:rsidTr="00BC7E0A">
        <w:trPr>
          <w:cantSplit/>
          <w:trHeight w:val="233"/>
        </w:trPr>
        <w:tc>
          <w:tcPr>
            <w:tcW w:w="9482" w:type="dxa"/>
            <w:gridSpan w:val="10"/>
            <w:tcBorders>
              <w:top w:val="single" w:sz="4" w:space="0" w:color="auto"/>
            </w:tcBorders>
            <w:shd w:val="clear" w:color="auto" w:fill="D5DCE4" w:themeFill="text2" w:themeFillTint="33"/>
            <w:vAlign w:val="center"/>
          </w:tcPr>
          <w:p w:rsidR="000D0240" w:rsidRPr="00D3289D" w:rsidRDefault="000D0240" w:rsidP="00BC7E0A">
            <w:pPr>
              <w:keepNext/>
              <w:tabs>
                <w:tab w:val="left" w:pos="362"/>
              </w:tabs>
              <w:ind w:left="360" w:right="36"/>
              <w:rPr>
                <w:b/>
              </w:rPr>
            </w:pPr>
            <w:r>
              <w:rPr>
                <w:u w:val="single"/>
              </w:rPr>
              <w:t xml:space="preserve">SUB-TOTAL, </w:t>
            </w:r>
            <w:r w:rsidRPr="00F131D5">
              <w:rPr>
                <w:u w:val="single"/>
              </w:rPr>
              <w:t>MILEAGE REIMBURSEMENT</w:t>
            </w:r>
            <w:r w:rsidRPr="00F131D5">
              <w:t xml:space="preserve"> - </w:t>
            </w:r>
            <w:r>
              <w:t xml:space="preserve">The </w:t>
            </w:r>
            <w:r w:rsidRPr="00F131D5">
              <w:t xml:space="preserve">cost of reimbursement for </w:t>
            </w:r>
            <w:r>
              <w:t xml:space="preserve">estimated </w:t>
            </w:r>
            <w:r w:rsidRPr="00F131D5">
              <w:t xml:space="preserve">mileage traveled </w:t>
            </w:r>
            <w:r>
              <w:t>in recipient vehicles for</w:t>
            </w:r>
            <w:r w:rsidRPr="00F131D5">
              <w:t xml:space="preserve"> agreement activities.  </w:t>
            </w:r>
            <w:r>
              <w:t xml:space="preserve">Give </w:t>
            </w:r>
            <w:r w:rsidRPr="00F131D5">
              <w:t xml:space="preserve">details and the purpose of the travel in the Narrative </w:t>
            </w:r>
            <w:r>
              <w:t>B</w:t>
            </w:r>
            <w:r w:rsidRPr="00F131D5">
              <w:t>ox.</w:t>
            </w:r>
            <w:r>
              <w:t xml:space="preserve"> </w:t>
            </w:r>
            <w:r w:rsidRPr="002E0B6A">
              <w:t xml:space="preserve"> Current </w:t>
            </w:r>
            <w:r w:rsidRPr="00F131D5">
              <w:t xml:space="preserve">Federal </w:t>
            </w:r>
            <w:r>
              <w:t xml:space="preserve">mileage reimbursement </w:t>
            </w:r>
            <w:r w:rsidRPr="00F131D5">
              <w:t>rates</w:t>
            </w:r>
            <w:r>
              <w:t xml:space="preserve"> may be found online at: </w:t>
            </w:r>
            <w:hyperlink r:id="rId57" w:history="1">
              <w:r w:rsidRPr="00F131D5">
                <w:rPr>
                  <w:rStyle w:val="Hyperlink"/>
                </w:rPr>
                <w:t>www.GSA.gov</w:t>
              </w:r>
            </w:hyperlink>
            <w:r w:rsidRPr="00F131D5">
              <w:t>.</w:t>
            </w:r>
            <w:r>
              <w:t xml:space="preserve">  </w:t>
            </w:r>
            <w:r w:rsidRPr="007D04E5">
              <w:rPr>
                <w:b/>
              </w:rPr>
              <w:t>NOTE:</w:t>
            </w:r>
            <w:r>
              <w:t xml:space="preserve"> Mileage reimbursement rates include all vehicle costs, i.e. fuel, insurance, maintenance, etc.</w:t>
            </w:r>
          </w:p>
        </w:tc>
      </w:tr>
      <w:tr w:rsidR="000D0240" w:rsidRPr="00D3289D" w:rsidTr="00BC7E0A">
        <w:trPr>
          <w:cantSplit/>
          <w:trHeight w:val="481"/>
        </w:trPr>
        <w:tc>
          <w:tcPr>
            <w:tcW w:w="4513" w:type="dxa"/>
            <w:gridSpan w:val="3"/>
            <w:vAlign w:val="center"/>
          </w:tcPr>
          <w:p w:rsidR="000D0240" w:rsidRDefault="000D0240" w:rsidP="00BC7E0A">
            <w:pPr>
              <w:keepNext/>
              <w:ind w:left="36" w:right="36"/>
              <w:jc w:val="center"/>
              <w:rPr>
                <w:b/>
                <w:sz w:val="18"/>
                <w:szCs w:val="18"/>
              </w:rPr>
            </w:pPr>
            <w:r w:rsidRPr="00AE5DF4">
              <w:rPr>
                <w:b/>
                <w:sz w:val="18"/>
                <w:szCs w:val="18"/>
              </w:rPr>
              <w:t>Proposed Travel</w:t>
            </w:r>
          </w:p>
          <w:p w:rsidR="000D0240" w:rsidRPr="00AE5DF4" w:rsidRDefault="000D0240" w:rsidP="00BC7E0A">
            <w:pPr>
              <w:keepNext/>
              <w:ind w:left="36" w:right="36"/>
              <w:jc w:val="center"/>
              <w:rPr>
                <w:b/>
                <w:sz w:val="18"/>
                <w:szCs w:val="18"/>
              </w:rPr>
            </w:pPr>
            <w:r>
              <w:rPr>
                <w:b/>
                <w:sz w:val="18"/>
                <w:szCs w:val="18"/>
              </w:rPr>
              <w:t>(Mileage Reimbursement)</w:t>
            </w:r>
          </w:p>
        </w:tc>
        <w:tc>
          <w:tcPr>
            <w:tcW w:w="718" w:type="dxa"/>
            <w:gridSpan w:val="2"/>
            <w:vAlign w:val="center"/>
          </w:tcPr>
          <w:p w:rsidR="000D0240" w:rsidRPr="00AE5DF4" w:rsidRDefault="000D0240" w:rsidP="00BC7E0A">
            <w:pPr>
              <w:keepNext/>
              <w:ind w:left="36" w:right="36"/>
              <w:jc w:val="center"/>
              <w:rPr>
                <w:b/>
                <w:sz w:val="18"/>
                <w:szCs w:val="18"/>
              </w:rPr>
            </w:pPr>
            <w:r w:rsidRPr="00AE5DF4">
              <w:rPr>
                <w:b/>
                <w:sz w:val="18"/>
                <w:szCs w:val="18"/>
              </w:rPr>
              <w:t>No. of Miles</w:t>
            </w:r>
          </w:p>
        </w:tc>
        <w:tc>
          <w:tcPr>
            <w:tcW w:w="718" w:type="dxa"/>
            <w:gridSpan w:val="2"/>
            <w:vAlign w:val="center"/>
          </w:tcPr>
          <w:p w:rsidR="000D0240" w:rsidRPr="00AE5DF4" w:rsidRDefault="000D0240" w:rsidP="00BC7E0A">
            <w:pPr>
              <w:keepNext/>
              <w:ind w:left="36" w:right="36"/>
              <w:jc w:val="center"/>
              <w:rPr>
                <w:b/>
                <w:sz w:val="18"/>
                <w:szCs w:val="18"/>
              </w:rPr>
            </w:pPr>
            <w:r w:rsidRPr="00AE5DF4">
              <w:rPr>
                <w:b/>
                <w:sz w:val="18"/>
                <w:szCs w:val="18"/>
              </w:rPr>
              <w:t>No. of Trips</w:t>
            </w:r>
          </w:p>
        </w:tc>
        <w:tc>
          <w:tcPr>
            <w:tcW w:w="827" w:type="dxa"/>
            <w:vAlign w:val="center"/>
          </w:tcPr>
          <w:p w:rsidR="000D0240" w:rsidRPr="00AE5DF4" w:rsidRDefault="000D0240" w:rsidP="00BC7E0A">
            <w:pPr>
              <w:keepNext/>
              <w:ind w:left="36" w:right="36"/>
              <w:jc w:val="center"/>
              <w:rPr>
                <w:b/>
                <w:sz w:val="18"/>
                <w:szCs w:val="18"/>
              </w:rPr>
            </w:pPr>
            <w:r w:rsidRPr="00AE5DF4">
              <w:rPr>
                <w:b/>
                <w:sz w:val="18"/>
                <w:szCs w:val="18"/>
              </w:rPr>
              <w:t>Cost Per Mile</w:t>
            </w:r>
          </w:p>
        </w:tc>
        <w:tc>
          <w:tcPr>
            <w:tcW w:w="1353"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AE5DF4" w:rsidRDefault="000D0240" w:rsidP="00BC7E0A">
            <w:pPr>
              <w:keepNext/>
              <w:ind w:left="36" w:right="36"/>
              <w:jc w:val="center"/>
              <w:rPr>
                <w:b/>
                <w:sz w:val="18"/>
                <w:szCs w:val="18"/>
              </w:rPr>
            </w:pPr>
            <w:r w:rsidRPr="003F275C">
              <w:rPr>
                <w:sz w:val="18"/>
              </w:rPr>
              <w:t>(if applicable)</w:t>
            </w:r>
          </w:p>
        </w:tc>
        <w:tc>
          <w:tcPr>
            <w:tcW w:w="1353" w:type="dxa"/>
            <w:shd w:val="clear" w:color="auto" w:fill="DBDBDB" w:themeFill="accent3" w:themeFillTint="66"/>
            <w:vAlign w:val="center"/>
          </w:tcPr>
          <w:p w:rsidR="000D0240" w:rsidRPr="00AE5DF4" w:rsidRDefault="000D0240" w:rsidP="00BC7E0A">
            <w:pPr>
              <w:keepNext/>
              <w:ind w:left="36" w:right="36"/>
              <w:jc w:val="center"/>
              <w:rPr>
                <w:b/>
                <w:sz w:val="18"/>
                <w:szCs w:val="18"/>
              </w:rPr>
            </w:pPr>
            <w:r w:rsidRPr="00AE5DF4">
              <w:rPr>
                <w:b/>
                <w:sz w:val="18"/>
                <w:szCs w:val="18"/>
              </w:rPr>
              <w:t>BLM</w:t>
            </w:r>
          </w:p>
          <w:p w:rsidR="000D0240" w:rsidRPr="00AE5DF4" w:rsidRDefault="000D0240" w:rsidP="00BC7E0A">
            <w:pPr>
              <w:keepNext/>
              <w:ind w:left="36" w:right="36"/>
              <w:jc w:val="center"/>
              <w:rPr>
                <w:rFonts w:ascii="Arial Narrow" w:hAnsi="Arial Narrow"/>
                <w:b/>
                <w:i/>
                <w:color w:val="808080" w:themeColor="background1" w:themeShade="80"/>
                <w:sz w:val="18"/>
                <w:szCs w:val="18"/>
              </w:rPr>
            </w:pPr>
            <w:r w:rsidRPr="00AE5DF4">
              <w:rPr>
                <w:b/>
                <w:sz w:val="18"/>
                <w:szCs w:val="18"/>
              </w:rPr>
              <w:t>Funds</w:t>
            </w:r>
          </w:p>
        </w:tc>
      </w:tr>
      <w:tr w:rsidR="000D0240" w:rsidRPr="00D3289D" w:rsidTr="00BC7E0A">
        <w:trPr>
          <w:cantSplit/>
          <w:trHeight w:val="184"/>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D3289D" w:rsidTr="00BC7E0A">
        <w:trPr>
          <w:cantSplit/>
          <w:trHeight w:val="175"/>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D3289D" w:rsidTr="00BC7E0A">
        <w:trPr>
          <w:cantSplit/>
          <w:trHeight w:val="85"/>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6F2428" w:rsidTr="00BC7E0A">
        <w:trPr>
          <w:cantSplit/>
          <w:trHeight w:val="175"/>
        </w:trPr>
        <w:tc>
          <w:tcPr>
            <w:tcW w:w="757" w:type="dxa"/>
            <w:vAlign w:val="center"/>
          </w:tcPr>
          <w:p w:rsidR="000D0240" w:rsidRPr="006F2428" w:rsidRDefault="000D0240" w:rsidP="00BC7E0A">
            <w:pPr>
              <w:keepNext/>
              <w:ind w:left="43" w:right="43"/>
              <w:jc w:val="right"/>
              <w:rPr>
                <w:rFonts w:ascii="Arial Narrow" w:hAnsi="Arial Narrow"/>
                <w:b/>
                <w:i/>
                <w:color w:val="808080" w:themeColor="background1" w:themeShade="80"/>
                <w:szCs w:val="20"/>
              </w:rPr>
            </w:pPr>
            <w:r w:rsidRPr="006F2428">
              <w:rPr>
                <w:rFonts w:ascii="Arial Narrow" w:hAnsi="Arial Narrow"/>
                <w:b/>
                <w:i/>
                <w:color w:val="808080" w:themeColor="background1" w:themeShade="80"/>
                <w:szCs w:val="20"/>
              </w:rPr>
              <w:t xml:space="preserve">To: </w:t>
            </w:r>
          </w:p>
          <w:p w:rsidR="000D0240" w:rsidRPr="006F2428" w:rsidRDefault="000D0240" w:rsidP="00BC7E0A">
            <w:pPr>
              <w:keepNext/>
              <w:ind w:left="43" w:right="43"/>
              <w:jc w:val="right"/>
              <w:rPr>
                <w:rFonts w:ascii="Arial Narrow" w:hAnsi="Arial Narrow"/>
                <w:b/>
                <w:i/>
                <w:color w:val="808080" w:themeColor="background1" w:themeShade="80"/>
                <w:szCs w:val="20"/>
              </w:rPr>
            </w:pPr>
            <w:r w:rsidRPr="006F2428">
              <w:rPr>
                <w:rFonts w:ascii="Arial Narrow" w:hAnsi="Arial Narrow"/>
                <w:b/>
                <w:i/>
                <w:color w:val="808080" w:themeColor="background1" w:themeShade="80"/>
                <w:szCs w:val="20"/>
              </w:rPr>
              <w:t xml:space="preserve">From: </w:t>
            </w:r>
          </w:p>
        </w:tc>
        <w:tc>
          <w:tcPr>
            <w:tcW w:w="3756" w:type="dxa"/>
            <w:gridSpan w:val="2"/>
            <w:vAlign w:val="center"/>
          </w:tcPr>
          <w:p w:rsidR="000D0240" w:rsidRPr="006F2428" w:rsidRDefault="000D0240" w:rsidP="00BC7E0A">
            <w:pPr>
              <w:keepNext/>
              <w:tabs>
                <w:tab w:val="left" w:pos="949"/>
              </w:tabs>
              <w:ind w:left="43" w:right="43"/>
              <w:rPr>
                <w:rFonts w:ascii="Arial Narrow" w:hAnsi="Arial Narrow"/>
                <w:i/>
                <w:color w:val="808080" w:themeColor="background1" w:themeShade="80"/>
                <w:szCs w:val="20"/>
              </w:rPr>
            </w:pPr>
            <w:r w:rsidRPr="006F2428">
              <w:rPr>
                <w:rFonts w:ascii="Arial Narrow" w:hAnsi="Arial Narrow"/>
                <w:b/>
                <w:i/>
                <w:color w:val="808080" w:themeColor="background1" w:themeShade="80"/>
                <w:szCs w:val="20"/>
              </w:rPr>
              <w:t>Example:</w:t>
            </w:r>
            <w:r w:rsidRPr="006F2428">
              <w:rPr>
                <w:rFonts w:ascii="Arial Narrow" w:hAnsi="Arial Narrow"/>
                <w:b/>
                <w:i/>
                <w:color w:val="808080" w:themeColor="background1" w:themeShade="80"/>
                <w:szCs w:val="20"/>
              </w:rPr>
              <w:tab/>
            </w:r>
            <w:r w:rsidRPr="006F2428">
              <w:rPr>
                <w:rFonts w:ascii="Arial Narrow" w:hAnsi="Arial Narrow"/>
                <w:i/>
                <w:color w:val="808080" w:themeColor="background1" w:themeShade="80"/>
                <w:szCs w:val="20"/>
              </w:rPr>
              <w:t>Portland, OR</w:t>
            </w:r>
          </w:p>
          <w:p w:rsidR="000D0240" w:rsidRPr="006F2428" w:rsidRDefault="000D0240" w:rsidP="00BC7E0A">
            <w:pPr>
              <w:keepNext/>
              <w:tabs>
                <w:tab w:val="left" w:pos="959"/>
              </w:tabs>
              <w:ind w:left="43" w:right="43"/>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ab/>
              <w:t>Eugene, OR</w:t>
            </w:r>
          </w:p>
        </w:tc>
        <w:tc>
          <w:tcPr>
            <w:tcW w:w="718" w:type="dxa"/>
            <w:gridSpan w:val="2"/>
            <w:vAlign w:val="center"/>
          </w:tcPr>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110 Miles</w:t>
            </w:r>
          </w:p>
        </w:tc>
        <w:tc>
          <w:tcPr>
            <w:tcW w:w="718" w:type="dxa"/>
            <w:gridSpan w:val="2"/>
            <w:vAlign w:val="center"/>
          </w:tcPr>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2</w:t>
            </w:r>
          </w:p>
        </w:tc>
        <w:tc>
          <w:tcPr>
            <w:tcW w:w="827" w:type="dxa"/>
            <w:vAlign w:val="center"/>
          </w:tcPr>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$0.10/</w:t>
            </w:r>
          </w:p>
          <w:p w:rsidR="000D0240" w:rsidRPr="006F2428" w:rsidRDefault="000D0240" w:rsidP="00BC7E0A">
            <w:pPr>
              <w:keepNext/>
              <w:ind w:left="36" w:right="36"/>
              <w:jc w:val="center"/>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Mile</w:t>
            </w:r>
          </w:p>
        </w:tc>
        <w:tc>
          <w:tcPr>
            <w:tcW w:w="1353" w:type="dxa"/>
            <w:shd w:val="clear" w:color="auto" w:fill="D9D9D9" w:themeFill="background1" w:themeFillShade="D9"/>
            <w:vAlign w:val="center"/>
          </w:tcPr>
          <w:p w:rsidR="000D0240" w:rsidRPr="006F2428" w:rsidRDefault="000D0240" w:rsidP="00BC7E0A">
            <w:pPr>
              <w:keepNext/>
              <w:ind w:left="43" w:right="43"/>
              <w:jc w:val="right"/>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$0.00</w:t>
            </w:r>
          </w:p>
        </w:tc>
        <w:tc>
          <w:tcPr>
            <w:tcW w:w="1353" w:type="dxa"/>
            <w:shd w:val="clear" w:color="auto" w:fill="DBDBDB" w:themeFill="accent3" w:themeFillTint="66"/>
            <w:vAlign w:val="center"/>
          </w:tcPr>
          <w:p w:rsidR="000D0240" w:rsidRPr="006F2428" w:rsidRDefault="000D0240" w:rsidP="00BC7E0A">
            <w:pPr>
              <w:ind w:left="43" w:right="43"/>
              <w:jc w:val="right"/>
              <w:rPr>
                <w:rFonts w:ascii="Arial Narrow" w:hAnsi="Arial Narrow"/>
                <w:i/>
                <w:color w:val="808080" w:themeColor="background1" w:themeShade="80"/>
                <w:szCs w:val="20"/>
              </w:rPr>
            </w:pPr>
            <w:r w:rsidRPr="006F2428">
              <w:rPr>
                <w:rFonts w:ascii="Arial Narrow" w:hAnsi="Arial Narrow"/>
                <w:i/>
                <w:color w:val="808080" w:themeColor="background1" w:themeShade="80"/>
                <w:szCs w:val="20"/>
              </w:rPr>
              <w:t>$22.00</w:t>
            </w:r>
          </w:p>
        </w:tc>
      </w:tr>
      <w:tr w:rsidR="000D0240" w:rsidRPr="00D3289D" w:rsidTr="00BC7E0A">
        <w:trPr>
          <w:cantSplit/>
          <w:trHeight w:val="233"/>
        </w:trPr>
        <w:tc>
          <w:tcPr>
            <w:tcW w:w="9482" w:type="dxa"/>
            <w:gridSpan w:val="10"/>
            <w:tcBorders>
              <w:top w:val="single" w:sz="4" w:space="0" w:color="auto"/>
            </w:tcBorders>
            <w:shd w:val="clear" w:color="auto" w:fill="D5DCE4" w:themeFill="text2" w:themeFillTint="33"/>
            <w:vAlign w:val="center"/>
          </w:tcPr>
          <w:p w:rsidR="000D0240" w:rsidRPr="00D3289D" w:rsidRDefault="000D0240" w:rsidP="00BC7E0A">
            <w:pPr>
              <w:keepNext/>
              <w:tabs>
                <w:tab w:val="left" w:pos="362"/>
              </w:tabs>
              <w:ind w:left="360" w:right="36"/>
              <w:rPr>
                <w:b/>
              </w:rPr>
            </w:pPr>
            <w:r>
              <w:rPr>
                <w:u w:val="single"/>
              </w:rPr>
              <w:t>SUB-TOTAL, OTHER TRAVEL COSTS</w:t>
            </w:r>
            <w:r w:rsidRPr="00F131D5">
              <w:t xml:space="preserve"> - </w:t>
            </w:r>
            <w:r>
              <w:t xml:space="preserve">The </w:t>
            </w:r>
            <w:r w:rsidRPr="00F131D5">
              <w:t>cost</w:t>
            </w:r>
            <w:r>
              <w:t>s</w:t>
            </w:r>
            <w:r w:rsidRPr="00F131D5">
              <w:t xml:space="preserve"> of </w:t>
            </w:r>
            <w:r>
              <w:t xml:space="preserve">airfare, bus fare, car rental, etc., required for </w:t>
            </w:r>
            <w:r w:rsidRPr="00F131D5">
              <w:t xml:space="preserve">agreement activities.  Explain the details and the purpose of the </w:t>
            </w:r>
            <w:r>
              <w:t xml:space="preserve">costs </w:t>
            </w:r>
            <w:r w:rsidRPr="00F131D5">
              <w:t xml:space="preserve">in the Narrative </w:t>
            </w:r>
            <w:r>
              <w:t>B</w:t>
            </w:r>
            <w:r w:rsidRPr="00F131D5">
              <w:t>ox.</w:t>
            </w:r>
          </w:p>
        </w:tc>
      </w:tr>
      <w:tr w:rsidR="000D0240" w:rsidRPr="00D3289D" w:rsidTr="00BC7E0A">
        <w:trPr>
          <w:cantSplit/>
          <w:trHeight w:val="438"/>
        </w:trPr>
        <w:tc>
          <w:tcPr>
            <w:tcW w:w="4513" w:type="dxa"/>
            <w:gridSpan w:val="3"/>
            <w:vAlign w:val="center"/>
          </w:tcPr>
          <w:p w:rsidR="000D0240" w:rsidRDefault="000D0240" w:rsidP="00BC7E0A">
            <w:pPr>
              <w:keepNext/>
              <w:ind w:left="36" w:right="36"/>
              <w:jc w:val="center"/>
              <w:rPr>
                <w:b/>
                <w:sz w:val="18"/>
                <w:szCs w:val="18"/>
              </w:rPr>
            </w:pPr>
            <w:r w:rsidRPr="00AE5DF4">
              <w:rPr>
                <w:b/>
                <w:sz w:val="18"/>
                <w:szCs w:val="18"/>
              </w:rPr>
              <w:t xml:space="preserve">Proposed </w:t>
            </w:r>
            <w:r>
              <w:rPr>
                <w:b/>
                <w:sz w:val="18"/>
                <w:szCs w:val="18"/>
              </w:rPr>
              <w:t>Other</w:t>
            </w:r>
          </w:p>
          <w:p w:rsidR="000D0240" w:rsidRPr="00AE5DF4" w:rsidRDefault="000D0240" w:rsidP="00BC7E0A">
            <w:pPr>
              <w:keepNext/>
              <w:ind w:left="36" w:right="36"/>
              <w:jc w:val="center"/>
              <w:rPr>
                <w:b/>
                <w:sz w:val="18"/>
                <w:szCs w:val="18"/>
              </w:rPr>
            </w:pPr>
            <w:r>
              <w:rPr>
                <w:b/>
                <w:sz w:val="18"/>
                <w:szCs w:val="18"/>
              </w:rPr>
              <w:t>(</w:t>
            </w:r>
            <w:r w:rsidRPr="00AE5DF4">
              <w:rPr>
                <w:b/>
                <w:sz w:val="18"/>
                <w:szCs w:val="18"/>
              </w:rPr>
              <w:t>Travel</w:t>
            </w:r>
            <w:r>
              <w:rPr>
                <w:b/>
                <w:sz w:val="18"/>
                <w:szCs w:val="18"/>
              </w:rPr>
              <w:t xml:space="preserve"> Reimbursement)</w:t>
            </w:r>
          </w:p>
        </w:tc>
        <w:tc>
          <w:tcPr>
            <w:tcW w:w="718" w:type="dxa"/>
            <w:gridSpan w:val="2"/>
            <w:vAlign w:val="center"/>
          </w:tcPr>
          <w:p w:rsidR="000D0240" w:rsidRPr="00AE5DF4" w:rsidRDefault="000D0240" w:rsidP="00BC7E0A">
            <w:pPr>
              <w:keepNext/>
              <w:ind w:left="36" w:right="36"/>
              <w:jc w:val="center"/>
              <w:rPr>
                <w:b/>
                <w:sz w:val="18"/>
                <w:szCs w:val="18"/>
              </w:rPr>
            </w:pPr>
            <w:r>
              <w:rPr>
                <w:b/>
                <w:sz w:val="18"/>
                <w:szCs w:val="18"/>
              </w:rPr>
              <w:t>Type</w:t>
            </w:r>
          </w:p>
        </w:tc>
        <w:tc>
          <w:tcPr>
            <w:tcW w:w="718" w:type="dxa"/>
            <w:gridSpan w:val="2"/>
            <w:vAlign w:val="center"/>
          </w:tcPr>
          <w:p w:rsidR="000D0240" w:rsidRPr="00AE5DF4" w:rsidRDefault="000D0240" w:rsidP="00BC7E0A">
            <w:pPr>
              <w:keepNext/>
              <w:ind w:left="36" w:right="36"/>
              <w:jc w:val="center"/>
              <w:rPr>
                <w:b/>
                <w:sz w:val="18"/>
                <w:szCs w:val="18"/>
              </w:rPr>
            </w:pPr>
            <w:r>
              <w:rPr>
                <w:b/>
                <w:sz w:val="18"/>
                <w:szCs w:val="18"/>
              </w:rPr>
              <w:t>Cost</w:t>
            </w:r>
          </w:p>
        </w:tc>
        <w:tc>
          <w:tcPr>
            <w:tcW w:w="827" w:type="dxa"/>
            <w:vAlign w:val="center"/>
          </w:tcPr>
          <w:p w:rsidR="000D0240" w:rsidRPr="00AE5DF4" w:rsidRDefault="000D0240" w:rsidP="00BC7E0A">
            <w:pPr>
              <w:keepNext/>
              <w:ind w:left="36" w:right="36"/>
              <w:jc w:val="center"/>
              <w:rPr>
                <w:b/>
                <w:sz w:val="18"/>
                <w:szCs w:val="18"/>
              </w:rPr>
            </w:pPr>
            <w:r>
              <w:rPr>
                <w:b/>
                <w:sz w:val="18"/>
                <w:szCs w:val="18"/>
              </w:rPr>
              <w:t>No.</w:t>
            </w:r>
          </w:p>
        </w:tc>
        <w:tc>
          <w:tcPr>
            <w:tcW w:w="1353"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AE5DF4" w:rsidRDefault="000D0240" w:rsidP="00BC7E0A">
            <w:pPr>
              <w:keepNext/>
              <w:ind w:left="36" w:right="36"/>
              <w:jc w:val="center"/>
              <w:rPr>
                <w:b/>
                <w:sz w:val="18"/>
                <w:szCs w:val="18"/>
              </w:rPr>
            </w:pPr>
            <w:r w:rsidRPr="003F275C">
              <w:rPr>
                <w:sz w:val="18"/>
              </w:rPr>
              <w:t>(if applicable)</w:t>
            </w:r>
          </w:p>
        </w:tc>
        <w:tc>
          <w:tcPr>
            <w:tcW w:w="1353" w:type="dxa"/>
            <w:shd w:val="clear" w:color="auto" w:fill="DBDBDB" w:themeFill="accent3" w:themeFillTint="66"/>
            <w:vAlign w:val="center"/>
          </w:tcPr>
          <w:p w:rsidR="000D0240" w:rsidRPr="00AE5DF4" w:rsidRDefault="000D0240" w:rsidP="00BC7E0A">
            <w:pPr>
              <w:keepNext/>
              <w:ind w:left="36" w:right="36"/>
              <w:jc w:val="center"/>
              <w:rPr>
                <w:b/>
                <w:sz w:val="18"/>
                <w:szCs w:val="18"/>
              </w:rPr>
            </w:pPr>
            <w:r w:rsidRPr="00AE5DF4">
              <w:rPr>
                <w:b/>
                <w:sz w:val="18"/>
                <w:szCs w:val="18"/>
              </w:rPr>
              <w:t>BLM</w:t>
            </w:r>
          </w:p>
          <w:p w:rsidR="000D0240" w:rsidRPr="00AE5DF4" w:rsidRDefault="000D0240" w:rsidP="00BC7E0A">
            <w:pPr>
              <w:keepNext/>
              <w:ind w:left="36" w:right="36"/>
              <w:jc w:val="center"/>
              <w:rPr>
                <w:rFonts w:ascii="Arial Narrow" w:hAnsi="Arial Narrow"/>
                <w:b/>
                <w:i/>
                <w:color w:val="808080" w:themeColor="background1" w:themeShade="80"/>
                <w:sz w:val="18"/>
                <w:szCs w:val="18"/>
              </w:rPr>
            </w:pPr>
            <w:r w:rsidRPr="00AE5DF4">
              <w:rPr>
                <w:b/>
                <w:sz w:val="18"/>
                <w:szCs w:val="18"/>
              </w:rPr>
              <w:t>Funds</w:t>
            </w:r>
          </w:p>
        </w:tc>
      </w:tr>
      <w:tr w:rsidR="000D0240" w:rsidRPr="00D3289D" w:rsidTr="00BC7E0A">
        <w:trPr>
          <w:cantSplit/>
          <w:trHeight w:val="276"/>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D3289D" w:rsidTr="00BC7E0A">
        <w:trPr>
          <w:cantSplit/>
          <w:trHeight w:val="168"/>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D3289D" w:rsidTr="00BC7E0A">
        <w:trPr>
          <w:cantSplit/>
          <w:trHeight w:val="168"/>
        </w:trPr>
        <w:tc>
          <w:tcPr>
            <w:tcW w:w="757" w:type="dxa"/>
            <w:vAlign w:val="center"/>
          </w:tcPr>
          <w:p w:rsidR="000D0240" w:rsidRPr="00D3289D" w:rsidRDefault="000D0240" w:rsidP="00BC7E0A">
            <w:pPr>
              <w:keepNext/>
              <w:ind w:left="43" w:right="43"/>
              <w:jc w:val="right"/>
              <w:rPr>
                <w:b/>
              </w:rPr>
            </w:pPr>
            <w:r w:rsidRPr="00D3289D">
              <w:rPr>
                <w:b/>
              </w:rPr>
              <w:t xml:space="preserve">To: </w:t>
            </w:r>
          </w:p>
          <w:p w:rsidR="000D0240" w:rsidRPr="00D3289D" w:rsidRDefault="000D0240" w:rsidP="00BC7E0A">
            <w:pPr>
              <w:keepNext/>
              <w:ind w:left="43" w:right="43"/>
              <w:jc w:val="right"/>
              <w:rPr>
                <w:b/>
              </w:rPr>
            </w:pPr>
            <w:r w:rsidRPr="00D3289D">
              <w:rPr>
                <w:b/>
              </w:rPr>
              <w:t>From:</w:t>
            </w:r>
          </w:p>
        </w:tc>
        <w:tc>
          <w:tcPr>
            <w:tcW w:w="3756" w:type="dxa"/>
            <w:gridSpan w:val="2"/>
            <w:vAlign w:val="center"/>
          </w:tcPr>
          <w:p w:rsidR="000D0240" w:rsidRPr="00E96557" w:rsidRDefault="000D0240" w:rsidP="00BC7E0A">
            <w:pPr>
              <w:keepNext/>
              <w:ind w:left="43" w:right="43"/>
              <w:rPr>
                <w:noProof/>
              </w:rPr>
            </w:pPr>
          </w:p>
          <w:p w:rsidR="000D0240" w:rsidRPr="00E96557" w:rsidRDefault="000D0240" w:rsidP="00BC7E0A">
            <w:pPr>
              <w:keepNext/>
              <w:ind w:left="43" w:right="43"/>
              <w:rPr>
                <w:noProof/>
              </w:rPr>
            </w:pPr>
          </w:p>
        </w:tc>
        <w:tc>
          <w:tcPr>
            <w:tcW w:w="718" w:type="dxa"/>
            <w:gridSpan w:val="2"/>
            <w:vAlign w:val="center"/>
          </w:tcPr>
          <w:p w:rsidR="000D0240" w:rsidRPr="00E96557" w:rsidRDefault="000D0240" w:rsidP="00BC7E0A">
            <w:pPr>
              <w:keepNext/>
              <w:ind w:left="36" w:right="36"/>
              <w:jc w:val="center"/>
            </w:pPr>
          </w:p>
        </w:tc>
        <w:tc>
          <w:tcPr>
            <w:tcW w:w="718" w:type="dxa"/>
            <w:gridSpan w:val="2"/>
            <w:vAlign w:val="center"/>
          </w:tcPr>
          <w:p w:rsidR="000D0240" w:rsidRPr="00E96557" w:rsidRDefault="000D0240" w:rsidP="00BC7E0A">
            <w:pPr>
              <w:keepNext/>
              <w:ind w:left="36" w:right="36"/>
              <w:jc w:val="center"/>
            </w:pPr>
          </w:p>
        </w:tc>
        <w:tc>
          <w:tcPr>
            <w:tcW w:w="827" w:type="dxa"/>
            <w:vAlign w:val="center"/>
          </w:tcPr>
          <w:p w:rsidR="000D0240" w:rsidRPr="00E96557" w:rsidRDefault="000D0240" w:rsidP="00BC7E0A">
            <w:pPr>
              <w:keepNext/>
              <w:ind w:left="36" w:right="36"/>
              <w:jc w:val="center"/>
            </w:pPr>
          </w:p>
        </w:tc>
        <w:tc>
          <w:tcPr>
            <w:tcW w:w="1353" w:type="dxa"/>
            <w:shd w:val="clear" w:color="auto" w:fill="D9D9D9" w:themeFill="background1" w:themeFillShade="D9"/>
            <w:vAlign w:val="center"/>
          </w:tcPr>
          <w:p w:rsidR="000D0240" w:rsidRPr="00E96557" w:rsidRDefault="000D0240" w:rsidP="00BC7E0A">
            <w:pPr>
              <w:keepNext/>
              <w:ind w:left="36" w:right="36"/>
            </w:pPr>
          </w:p>
        </w:tc>
        <w:tc>
          <w:tcPr>
            <w:tcW w:w="1353" w:type="dxa"/>
            <w:shd w:val="clear" w:color="auto" w:fill="DBDBDB" w:themeFill="accent3" w:themeFillTint="66"/>
            <w:vAlign w:val="center"/>
          </w:tcPr>
          <w:p w:rsidR="000D0240" w:rsidRPr="00E96557" w:rsidRDefault="000D0240" w:rsidP="00BC7E0A">
            <w:pPr>
              <w:ind w:left="36" w:right="36"/>
            </w:pPr>
          </w:p>
        </w:tc>
      </w:tr>
      <w:tr w:rsidR="000D0240" w:rsidRPr="00D3289D" w:rsidTr="00BC7E0A">
        <w:trPr>
          <w:cantSplit/>
          <w:trHeight w:val="308"/>
        </w:trPr>
        <w:tc>
          <w:tcPr>
            <w:tcW w:w="6776" w:type="dxa"/>
            <w:gridSpan w:val="8"/>
            <w:shd w:val="clear" w:color="auto" w:fill="D5DCE4" w:themeFill="text2" w:themeFillTint="33"/>
            <w:vAlign w:val="center"/>
          </w:tcPr>
          <w:p w:rsidR="000D0240" w:rsidRDefault="000D0240" w:rsidP="00BC7E0A">
            <w:pPr>
              <w:keepNext/>
              <w:tabs>
                <w:tab w:val="left" w:pos="360"/>
              </w:tabs>
              <w:spacing w:before="40" w:after="40"/>
              <w:ind w:left="43" w:right="43"/>
              <w:rPr>
                <w:b/>
                <w:sz w:val="24"/>
              </w:rPr>
            </w:pPr>
            <w:r>
              <w:rPr>
                <w:b/>
                <w:sz w:val="24"/>
              </w:rPr>
              <w:t>C)</w:t>
            </w:r>
            <w:r>
              <w:rPr>
                <w:b/>
                <w:sz w:val="24"/>
              </w:rPr>
              <w:tab/>
            </w:r>
            <w:r w:rsidRPr="00D3289D">
              <w:rPr>
                <w:b/>
                <w:sz w:val="24"/>
              </w:rPr>
              <w:t xml:space="preserve">TOTAL </w:t>
            </w:r>
            <w:r>
              <w:rPr>
                <w:b/>
                <w:sz w:val="24"/>
              </w:rPr>
              <w:t>TRAVEL COST</w:t>
            </w:r>
            <w:r w:rsidRPr="00D3289D">
              <w:rPr>
                <w:b/>
                <w:sz w:val="24"/>
              </w:rPr>
              <w:t>S</w:t>
            </w:r>
            <w:r>
              <w:rPr>
                <w:b/>
                <w:sz w:val="24"/>
              </w:rPr>
              <w:t>:</w:t>
            </w:r>
          </w:p>
          <w:p w:rsidR="000D0240" w:rsidRPr="00E96557" w:rsidRDefault="000D0240" w:rsidP="00BC7E0A">
            <w:pPr>
              <w:keepNext/>
              <w:tabs>
                <w:tab w:val="left" w:pos="360"/>
              </w:tabs>
              <w:spacing w:before="60" w:after="60"/>
              <w:ind w:left="43" w:right="43"/>
              <w:rPr>
                <w:b/>
              </w:rPr>
            </w:pPr>
            <w:r w:rsidRPr="00724323">
              <w:rPr>
                <w:b/>
                <w:szCs w:val="20"/>
              </w:rPr>
              <w:tab/>
            </w:r>
            <w:r w:rsidRPr="00724323">
              <w:rPr>
                <w:szCs w:val="20"/>
              </w:rPr>
              <w:t>(SF-424A Object Class Category 6</w:t>
            </w:r>
            <w:r>
              <w:rPr>
                <w:szCs w:val="20"/>
              </w:rPr>
              <w:t>c</w:t>
            </w:r>
            <w:r w:rsidRPr="00724323">
              <w:rPr>
                <w:szCs w:val="20"/>
              </w:rPr>
              <w:t xml:space="preserve">. </w:t>
            </w:r>
            <w:r>
              <w:rPr>
                <w:szCs w:val="20"/>
              </w:rPr>
              <w:t>Travel</w:t>
            </w:r>
            <w:r w:rsidRPr="00724323">
              <w:rPr>
                <w:szCs w:val="20"/>
              </w:rPr>
              <w:t>)</w:t>
            </w:r>
          </w:p>
        </w:tc>
        <w:tc>
          <w:tcPr>
            <w:tcW w:w="1353" w:type="dxa"/>
            <w:shd w:val="clear" w:color="auto" w:fill="D9D9D9" w:themeFill="background1" w:themeFillShade="D9"/>
            <w:vAlign w:val="center"/>
          </w:tcPr>
          <w:p w:rsidR="000D0240" w:rsidRPr="00E96557" w:rsidRDefault="000D0240" w:rsidP="00BC7E0A">
            <w:pPr>
              <w:keepNext/>
              <w:spacing w:before="60" w:after="60"/>
              <w:ind w:left="43" w:right="43"/>
              <w:rPr>
                <w:b/>
              </w:rPr>
            </w:pPr>
            <w:r>
              <w:rPr>
                <w:b/>
              </w:rPr>
              <w:t>$</w:t>
            </w:r>
          </w:p>
        </w:tc>
        <w:tc>
          <w:tcPr>
            <w:tcW w:w="1353" w:type="dxa"/>
            <w:shd w:val="clear" w:color="auto" w:fill="DBDBDB" w:themeFill="accent3" w:themeFillTint="66"/>
            <w:vAlign w:val="center"/>
          </w:tcPr>
          <w:p w:rsidR="000D0240" w:rsidRPr="00E96557" w:rsidRDefault="000D0240" w:rsidP="00BC7E0A">
            <w:pPr>
              <w:keepNext/>
              <w:spacing w:before="60" w:after="60"/>
              <w:ind w:left="43" w:right="43"/>
              <w:rPr>
                <w:b/>
              </w:rPr>
            </w:pPr>
            <w:r>
              <w:rPr>
                <w:b/>
              </w:rPr>
              <w:t>$</w:t>
            </w:r>
          </w:p>
        </w:tc>
      </w:tr>
      <w:tr w:rsidR="000D0240" w:rsidRPr="00D3289D" w:rsidTr="00BC7E0A">
        <w:trPr>
          <w:cantSplit/>
          <w:trHeight w:val="308"/>
        </w:trPr>
        <w:tc>
          <w:tcPr>
            <w:tcW w:w="9482" w:type="dxa"/>
            <w:gridSpan w:val="10"/>
            <w:vAlign w:val="center"/>
          </w:tcPr>
          <w:p w:rsidR="000D0240" w:rsidRPr="00F131D5" w:rsidRDefault="000D0240" w:rsidP="00BC7E0A">
            <w:pPr>
              <w:ind w:left="43" w:right="43"/>
            </w:pPr>
            <w:r w:rsidRPr="00D3289D">
              <w:rPr>
                <w:i/>
                <w:u w:val="single"/>
              </w:rPr>
              <w:t>Narrative</w:t>
            </w:r>
            <w:r w:rsidRPr="00D3289D">
              <w:rPr>
                <w:i/>
              </w:rPr>
              <w:t>:</w:t>
            </w:r>
            <w:r w:rsidRPr="00F131D5">
              <w:t xml:space="preserve">  </w:t>
            </w:r>
          </w:p>
          <w:p w:rsidR="000D0240" w:rsidRPr="00D3289D" w:rsidRDefault="000D0240" w:rsidP="00BC7E0A">
            <w:pPr>
              <w:ind w:left="36" w:right="36"/>
            </w:pPr>
          </w:p>
          <w:p w:rsidR="000D0240" w:rsidRPr="00D3289D" w:rsidRDefault="000D0240" w:rsidP="00BC7E0A">
            <w:pPr>
              <w:ind w:left="36" w:right="36"/>
            </w:pPr>
          </w:p>
          <w:p w:rsidR="000D0240" w:rsidRDefault="000D0240" w:rsidP="00BC7E0A">
            <w:pPr>
              <w:keepNext/>
              <w:spacing w:before="60" w:after="60"/>
              <w:ind w:left="43" w:right="43"/>
              <w:rPr>
                <w:b/>
              </w:rPr>
            </w:pPr>
          </w:p>
        </w:tc>
      </w:tr>
    </w:tbl>
    <w:p w:rsidR="000D0240" w:rsidRPr="00D3289D" w:rsidRDefault="000D0240" w:rsidP="000D0240"/>
    <w:tbl>
      <w:tblPr>
        <w:tblStyle w:val="TableGrid"/>
        <w:tblW w:w="9284" w:type="dxa"/>
        <w:tblCellMar>
          <w:top w:w="58" w:type="dxa"/>
          <w:left w:w="29" w:type="dxa"/>
          <w:bottom w:w="58" w:type="dxa"/>
          <w:right w:w="29" w:type="dxa"/>
        </w:tblCellMar>
        <w:tblLook w:val="04A0" w:firstRow="1" w:lastRow="0" w:firstColumn="1" w:lastColumn="0" w:noHBand="0" w:noVBand="1"/>
      </w:tblPr>
      <w:tblGrid>
        <w:gridCol w:w="4795"/>
        <w:gridCol w:w="791"/>
        <w:gridCol w:w="1193"/>
        <w:gridCol w:w="1252"/>
        <w:gridCol w:w="1253"/>
      </w:tblGrid>
      <w:tr w:rsidR="000D0240" w:rsidRPr="00D3289D" w:rsidTr="00BC7E0A">
        <w:tc>
          <w:tcPr>
            <w:tcW w:w="9284" w:type="dxa"/>
            <w:gridSpan w:val="5"/>
            <w:shd w:val="clear" w:color="auto" w:fill="D5DCE4" w:themeFill="text2" w:themeFillTint="33"/>
          </w:tcPr>
          <w:p w:rsidR="000D0240" w:rsidRPr="00B26C0E" w:rsidRDefault="000D0240" w:rsidP="00BC7E0A">
            <w:pPr>
              <w:keepNext/>
              <w:tabs>
                <w:tab w:val="left" w:pos="360"/>
              </w:tabs>
              <w:spacing w:after="40"/>
              <w:rPr>
                <w:sz w:val="24"/>
              </w:rPr>
            </w:pPr>
            <w:r w:rsidRPr="001B34C7">
              <w:rPr>
                <w:b/>
                <w:sz w:val="28"/>
              </w:rPr>
              <w:lastRenderedPageBreak/>
              <w:t>D)</w:t>
            </w:r>
            <w:r w:rsidRPr="001B34C7">
              <w:rPr>
                <w:b/>
                <w:sz w:val="28"/>
              </w:rPr>
              <w:tab/>
              <w:t xml:space="preserve">EQUIPMENT </w:t>
            </w:r>
            <w:r>
              <w:rPr>
                <w:b/>
                <w:sz w:val="28"/>
              </w:rPr>
              <w:t>COSTS</w:t>
            </w:r>
            <w:r w:rsidRPr="001B34C7">
              <w:rPr>
                <w:b/>
                <w:sz w:val="28"/>
              </w:rPr>
              <w:t xml:space="preserve"> </w:t>
            </w:r>
            <w:r w:rsidRPr="001A18A6">
              <w:rPr>
                <w:sz w:val="24"/>
              </w:rPr>
              <w:t>(SF-424A Object Class Category 6d. Equipment)</w:t>
            </w:r>
          </w:p>
          <w:p w:rsidR="000D0240" w:rsidRPr="001F0715" w:rsidRDefault="000D0240" w:rsidP="00BC7E0A">
            <w:pPr>
              <w:keepNext/>
              <w:tabs>
                <w:tab w:val="left" w:pos="360"/>
              </w:tabs>
              <w:ind w:left="360"/>
            </w:pPr>
            <w:r w:rsidRPr="001F0715">
              <w:t>The cost of equipment</w:t>
            </w:r>
            <w:r>
              <w:t xml:space="preserve"> purchased for use on this agreement.  Equipment is defined as </w:t>
            </w:r>
            <w:r w:rsidRPr="001F0715">
              <w:t xml:space="preserve">items with a useful life of more than one (1) year and a cost of $5,000+ per unit.  </w:t>
            </w:r>
            <w:r>
              <w:rPr>
                <w:szCs w:val="20"/>
              </w:rPr>
              <w:t>If your organization has a written policy for purchasing equipment, please submit a copy with your application.</w:t>
            </w:r>
            <w:r>
              <w:t xml:space="preserve">  </w:t>
            </w:r>
            <w:r w:rsidRPr="001F0715">
              <w:t xml:space="preserve">Explain the need and purpose of the equipment in the Narrative </w:t>
            </w:r>
            <w:r>
              <w:t>B</w:t>
            </w:r>
            <w:r w:rsidRPr="001F0715">
              <w:t>ox below.</w:t>
            </w:r>
          </w:p>
        </w:tc>
      </w:tr>
      <w:tr w:rsidR="000D0240" w:rsidRPr="00D3289D" w:rsidTr="00BC7E0A">
        <w:tc>
          <w:tcPr>
            <w:tcW w:w="4795" w:type="dxa"/>
            <w:vAlign w:val="center"/>
          </w:tcPr>
          <w:p w:rsidR="000D0240" w:rsidRPr="00D3289D" w:rsidRDefault="000D0240" w:rsidP="00BC7E0A">
            <w:pPr>
              <w:keepNext/>
              <w:jc w:val="center"/>
              <w:rPr>
                <w:b/>
                <w:sz w:val="18"/>
                <w:szCs w:val="18"/>
              </w:rPr>
            </w:pPr>
            <w:r>
              <w:rPr>
                <w:b/>
                <w:sz w:val="18"/>
                <w:szCs w:val="18"/>
              </w:rPr>
              <w:t>Equipment</w:t>
            </w:r>
          </w:p>
        </w:tc>
        <w:tc>
          <w:tcPr>
            <w:tcW w:w="791" w:type="dxa"/>
            <w:vAlign w:val="center"/>
          </w:tcPr>
          <w:p w:rsidR="000D0240" w:rsidRPr="00D3289D" w:rsidRDefault="000D0240" w:rsidP="00BC7E0A">
            <w:pPr>
              <w:keepNext/>
              <w:jc w:val="center"/>
              <w:rPr>
                <w:b/>
                <w:sz w:val="18"/>
                <w:szCs w:val="18"/>
              </w:rPr>
            </w:pPr>
            <w:r>
              <w:rPr>
                <w:b/>
                <w:sz w:val="18"/>
                <w:szCs w:val="18"/>
              </w:rPr>
              <w:t>Quantity</w:t>
            </w:r>
          </w:p>
        </w:tc>
        <w:tc>
          <w:tcPr>
            <w:tcW w:w="1193" w:type="dxa"/>
            <w:vAlign w:val="center"/>
          </w:tcPr>
          <w:p w:rsidR="000D0240" w:rsidRPr="00D3289D" w:rsidRDefault="000D0240" w:rsidP="00BC7E0A">
            <w:pPr>
              <w:keepNext/>
              <w:jc w:val="center"/>
              <w:rPr>
                <w:b/>
                <w:sz w:val="18"/>
                <w:szCs w:val="18"/>
              </w:rPr>
            </w:pPr>
            <w:r w:rsidRPr="00D3289D">
              <w:rPr>
                <w:b/>
                <w:sz w:val="18"/>
                <w:szCs w:val="18"/>
              </w:rPr>
              <w:t>Cost</w:t>
            </w:r>
            <w:r>
              <w:rPr>
                <w:b/>
                <w:sz w:val="18"/>
                <w:szCs w:val="18"/>
              </w:rPr>
              <w:t xml:space="preserve"> per Unit</w:t>
            </w:r>
          </w:p>
        </w:tc>
        <w:tc>
          <w:tcPr>
            <w:tcW w:w="1252" w:type="dxa"/>
            <w:shd w:val="clear" w:color="auto" w:fill="D9D9D9" w:themeFill="background1" w:themeFillShade="D9"/>
            <w:vAlign w:val="center"/>
          </w:tcPr>
          <w:p w:rsidR="000D0240" w:rsidRDefault="000D0240" w:rsidP="00BC7E0A">
            <w:pPr>
              <w:keepNext/>
              <w:ind w:left="36" w:right="36"/>
              <w:jc w:val="center"/>
              <w:rPr>
                <w:b/>
                <w:sz w:val="18"/>
              </w:rPr>
            </w:pPr>
            <w:r w:rsidRPr="00A16DC7">
              <w:rPr>
                <w:b/>
                <w:sz w:val="18"/>
              </w:rPr>
              <w:t>Matching</w:t>
            </w:r>
            <w:r>
              <w:rPr>
                <w:b/>
                <w:sz w:val="18"/>
              </w:rPr>
              <w:t xml:space="preserve"> Funds</w:t>
            </w:r>
          </w:p>
          <w:p w:rsidR="000D0240" w:rsidRPr="00D3289D" w:rsidRDefault="000D0240" w:rsidP="00BC7E0A">
            <w:pPr>
              <w:keepNext/>
              <w:ind w:left="36" w:right="36"/>
              <w:jc w:val="center"/>
              <w:rPr>
                <w:b/>
                <w:sz w:val="18"/>
              </w:rPr>
            </w:pPr>
            <w:r w:rsidRPr="003F275C">
              <w:rPr>
                <w:sz w:val="18"/>
              </w:rPr>
              <w:t>(if applicable)</w:t>
            </w:r>
          </w:p>
        </w:tc>
        <w:tc>
          <w:tcPr>
            <w:tcW w:w="1253" w:type="dxa"/>
            <w:shd w:val="clear" w:color="auto" w:fill="DBDBDB" w:themeFill="accent3" w:themeFillTint="66"/>
            <w:vAlign w:val="center"/>
          </w:tcPr>
          <w:p w:rsidR="000D0240" w:rsidRDefault="000D0240" w:rsidP="00BC7E0A">
            <w:pPr>
              <w:keepNext/>
              <w:ind w:left="36" w:right="36"/>
              <w:jc w:val="center"/>
              <w:rPr>
                <w:b/>
                <w:sz w:val="18"/>
              </w:rPr>
            </w:pPr>
            <w:r w:rsidRPr="00D3289D">
              <w:rPr>
                <w:b/>
                <w:sz w:val="18"/>
              </w:rPr>
              <w:t>BLM</w:t>
            </w:r>
          </w:p>
          <w:p w:rsidR="000D0240" w:rsidRPr="00BB77D2" w:rsidRDefault="000D0240" w:rsidP="00BC7E0A">
            <w:pPr>
              <w:keepNext/>
              <w:ind w:left="36" w:right="36"/>
              <w:jc w:val="center"/>
              <w:rPr>
                <w:rFonts w:ascii="Arial Narrow" w:hAnsi="Arial Narrow"/>
                <w:i/>
                <w:color w:val="808080" w:themeColor="background1" w:themeShade="80"/>
                <w:szCs w:val="20"/>
              </w:rPr>
            </w:pPr>
            <w:r w:rsidRPr="00D3289D">
              <w:rPr>
                <w:b/>
                <w:sz w:val="18"/>
              </w:rPr>
              <w:t>Funds</w:t>
            </w: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D3289D" w:rsidTr="00BC7E0A">
        <w:tc>
          <w:tcPr>
            <w:tcW w:w="4795" w:type="dxa"/>
          </w:tcPr>
          <w:p w:rsidR="000D0240" w:rsidRPr="00D3289D" w:rsidRDefault="000D0240" w:rsidP="00BC7E0A">
            <w:pPr>
              <w:keepNext/>
            </w:pPr>
          </w:p>
        </w:tc>
        <w:tc>
          <w:tcPr>
            <w:tcW w:w="791" w:type="dxa"/>
          </w:tcPr>
          <w:p w:rsidR="000D0240" w:rsidRPr="00D3289D" w:rsidRDefault="000D0240" w:rsidP="00BC7E0A">
            <w:pPr>
              <w:keepNext/>
              <w:jc w:val="center"/>
            </w:pPr>
          </w:p>
        </w:tc>
        <w:tc>
          <w:tcPr>
            <w:tcW w:w="1193" w:type="dxa"/>
          </w:tcPr>
          <w:p w:rsidR="000D0240" w:rsidRPr="00D3289D" w:rsidRDefault="000D0240" w:rsidP="00BC7E0A">
            <w:pPr>
              <w:keepNext/>
              <w:jc w:val="center"/>
            </w:pPr>
          </w:p>
        </w:tc>
        <w:tc>
          <w:tcPr>
            <w:tcW w:w="1252" w:type="dxa"/>
            <w:shd w:val="clear" w:color="auto" w:fill="D9D9D9" w:themeFill="background1" w:themeFillShade="D9"/>
          </w:tcPr>
          <w:p w:rsidR="000D0240" w:rsidRPr="00D3289D" w:rsidRDefault="000D0240" w:rsidP="00BC7E0A">
            <w:pPr>
              <w:keepNext/>
              <w:ind w:right="61"/>
              <w:jc w:val="right"/>
            </w:pPr>
          </w:p>
        </w:tc>
        <w:tc>
          <w:tcPr>
            <w:tcW w:w="1253" w:type="dxa"/>
            <w:shd w:val="clear" w:color="auto" w:fill="DBDBDB" w:themeFill="accent3" w:themeFillTint="66"/>
          </w:tcPr>
          <w:p w:rsidR="000D0240" w:rsidRPr="00D3289D" w:rsidRDefault="000D0240" w:rsidP="00BC7E0A">
            <w:pPr>
              <w:keepNext/>
              <w:ind w:right="61"/>
              <w:jc w:val="right"/>
            </w:pPr>
          </w:p>
        </w:tc>
      </w:tr>
      <w:tr w:rsidR="000D0240" w:rsidRPr="001B34C7" w:rsidTr="00BC7E0A">
        <w:tc>
          <w:tcPr>
            <w:tcW w:w="4795" w:type="dxa"/>
            <w:vAlign w:val="center"/>
          </w:tcPr>
          <w:p w:rsidR="000D0240" w:rsidRPr="001B34C7" w:rsidRDefault="000D0240" w:rsidP="00BC7E0A">
            <w:pPr>
              <w:keepNext/>
              <w:rPr>
                <w:rFonts w:ascii="Arial Narrow" w:hAnsi="Arial Narrow"/>
                <w:i/>
                <w:color w:val="808080" w:themeColor="background1" w:themeShade="80"/>
                <w:szCs w:val="20"/>
              </w:rPr>
            </w:pPr>
            <w:r w:rsidRPr="001B34C7">
              <w:rPr>
                <w:rFonts w:ascii="Arial Narrow" w:hAnsi="Arial Narrow"/>
                <w:b/>
                <w:i/>
                <w:color w:val="808080" w:themeColor="background1" w:themeShade="80"/>
                <w:szCs w:val="20"/>
              </w:rPr>
              <w:t xml:space="preserve">Example:  </w:t>
            </w:r>
            <w:r w:rsidRPr="001B34C7">
              <w:rPr>
                <w:rFonts w:ascii="Arial Narrow" w:hAnsi="Arial Narrow"/>
                <w:i/>
                <w:color w:val="808080" w:themeColor="background1" w:themeShade="80"/>
                <w:szCs w:val="20"/>
              </w:rPr>
              <w:t>John Deere Compact Tractor</w:t>
            </w:r>
          </w:p>
        </w:tc>
        <w:tc>
          <w:tcPr>
            <w:tcW w:w="791" w:type="dxa"/>
            <w:vAlign w:val="center"/>
          </w:tcPr>
          <w:p w:rsidR="000D0240" w:rsidRPr="001B34C7" w:rsidRDefault="000D0240" w:rsidP="00BC7E0A">
            <w:pPr>
              <w:keepNext/>
              <w:jc w:val="center"/>
              <w:rPr>
                <w:rFonts w:ascii="Arial Narrow" w:hAnsi="Arial Narrow"/>
                <w:i/>
                <w:color w:val="808080" w:themeColor="background1" w:themeShade="80"/>
                <w:szCs w:val="20"/>
              </w:rPr>
            </w:pPr>
            <w:r w:rsidRPr="001B34C7">
              <w:rPr>
                <w:rFonts w:ascii="Arial Narrow" w:hAnsi="Arial Narrow"/>
                <w:i/>
                <w:color w:val="808080" w:themeColor="background1" w:themeShade="80"/>
                <w:szCs w:val="20"/>
              </w:rPr>
              <w:t>1</w:t>
            </w:r>
          </w:p>
        </w:tc>
        <w:tc>
          <w:tcPr>
            <w:tcW w:w="1193" w:type="dxa"/>
            <w:vAlign w:val="center"/>
          </w:tcPr>
          <w:p w:rsidR="000D0240" w:rsidRPr="001B34C7" w:rsidRDefault="000D0240" w:rsidP="00BC7E0A">
            <w:pPr>
              <w:keepNext/>
              <w:jc w:val="right"/>
              <w:rPr>
                <w:rFonts w:ascii="Arial Narrow" w:hAnsi="Arial Narrow"/>
                <w:i/>
                <w:color w:val="808080" w:themeColor="background1" w:themeShade="80"/>
                <w:szCs w:val="20"/>
              </w:rPr>
            </w:pPr>
            <w:r w:rsidRPr="001B34C7">
              <w:rPr>
                <w:rFonts w:ascii="Arial Narrow" w:hAnsi="Arial Narrow"/>
                <w:i/>
                <w:color w:val="808080" w:themeColor="background1" w:themeShade="80"/>
                <w:szCs w:val="20"/>
              </w:rPr>
              <w:t>$17,500.00</w:t>
            </w:r>
          </w:p>
        </w:tc>
        <w:tc>
          <w:tcPr>
            <w:tcW w:w="1252" w:type="dxa"/>
            <w:shd w:val="clear" w:color="auto" w:fill="D9D9D9" w:themeFill="background1" w:themeFillShade="D9"/>
            <w:vAlign w:val="center"/>
          </w:tcPr>
          <w:p w:rsidR="000D0240" w:rsidRPr="001B34C7" w:rsidRDefault="000D0240" w:rsidP="00BC7E0A">
            <w:pPr>
              <w:keepNext/>
              <w:ind w:right="61"/>
              <w:jc w:val="right"/>
              <w:rPr>
                <w:rFonts w:ascii="Arial Narrow" w:hAnsi="Arial Narrow"/>
                <w:i/>
                <w:color w:val="808080" w:themeColor="background1" w:themeShade="80"/>
                <w:szCs w:val="20"/>
              </w:rPr>
            </w:pPr>
            <w:r w:rsidRPr="001B34C7">
              <w:rPr>
                <w:rFonts w:ascii="Arial Narrow" w:hAnsi="Arial Narrow"/>
                <w:i/>
                <w:color w:val="808080" w:themeColor="background1" w:themeShade="80"/>
                <w:szCs w:val="20"/>
              </w:rPr>
              <w:t>$7,500.00</w:t>
            </w:r>
          </w:p>
        </w:tc>
        <w:tc>
          <w:tcPr>
            <w:tcW w:w="1253" w:type="dxa"/>
            <w:shd w:val="clear" w:color="auto" w:fill="DBDBDB" w:themeFill="accent3" w:themeFillTint="66"/>
            <w:vAlign w:val="center"/>
          </w:tcPr>
          <w:p w:rsidR="000D0240" w:rsidRPr="001B34C7" w:rsidRDefault="000D0240" w:rsidP="00BC7E0A">
            <w:pPr>
              <w:keepNext/>
              <w:ind w:right="61"/>
              <w:jc w:val="right"/>
              <w:rPr>
                <w:rFonts w:ascii="Arial Narrow" w:hAnsi="Arial Narrow"/>
                <w:i/>
                <w:color w:val="808080" w:themeColor="background1" w:themeShade="80"/>
                <w:szCs w:val="20"/>
              </w:rPr>
            </w:pPr>
            <w:r w:rsidRPr="001B34C7">
              <w:rPr>
                <w:rFonts w:ascii="Arial Narrow" w:hAnsi="Arial Narrow"/>
                <w:i/>
                <w:color w:val="808080" w:themeColor="background1" w:themeShade="80"/>
                <w:szCs w:val="20"/>
              </w:rPr>
              <w:t>$10,000.00</w:t>
            </w:r>
          </w:p>
        </w:tc>
      </w:tr>
      <w:tr w:rsidR="000D0240" w:rsidRPr="00D3289D" w:rsidTr="00BC7E0A">
        <w:tc>
          <w:tcPr>
            <w:tcW w:w="6779" w:type="dxa"/>
            <w:gridSpan w:val="3"/>
            <w:shd w:val="clear" w:color="auto" w:fill="D5DCE4" w:themeFill="text2" w:themeFillTint="33"/>
            <w:vAlign w:val="center"/>
          </w:tcPr>
          <w:p w:rsidR="000D0240" w:rsidRDefault="000D0240" w:rsidP="00BC7E0A">
            <w:pPr>
              <w:keepNext/>
              <w:tabs>
                <w:tab w:val="left" w:pos="360"/>
              </w:tabs>
              <w:spacing w:before="40" w:after="40"/>
              <w:rPr>
                <w:b/>
                <w:sz w:val="24"/>
              </w:rPr>
            </w:pPr>
            <w:r>
              <w:rPr>
                <w:b/>
                <w:sz w:val="24"/>
              </w:rPr>
              <w:t>D)</w:t>
            </w:r>
            <w:r>
              <w:rPr>
                <w:b/>
                <w:sz w:val="24"/>
              </w:rPr>
              <w:tab/>
              <w:t xml:space="preserve">TOTAL </w:t>
            </w:r>
            <w:r w:rsidRPr="000839D9">
              <w:rPr>
                <w:b/>
                <w:sz w:val="24"/>
              </w:rPr>
              <w:t>EQUIPMENT COSTS</w:t>
            </w:r>
            <w:r>
              <w:rPr>
                <w:b/>
                <w:sz w:val="24"/>
              </w:rPr>
              <w:t>:</w:t>
            </w:r>
          </w:p>
          <w:p w:rsidR="000D0240" w:rsidRPr="00D3289D" w:rsidRDefault="000D0240" w:rsidP="00BC7E0A">
            <w:pPr>
              <w:keepNext/>
              <w:tabs>
                <w:tab w:val="left" w:pos="360"/>
              </w:tabs>
              <w:spacing w:before="40" w:after="40"/>
            </w:pPr>
            <w:r>
              <w:rPr>
                <w:szCs w:val="20"/>
              </w:rPr>
              <w:tab/>
            </w:r>
            <w:r w:rsidRPr="000839D9">
              <w:rPr>
                <w:szCs w:val="20"/>
              </w:rPr>
              <w:t>(</w:t>
            </w:r>
            <w:r w:rsidRPr="00D3289D">
              <w:t>SF</w:t>
            </w:r>
            <w:r>
              <w:t>-</w:t>
            </w:r>
            <w:r w:rsidRPr="00D3289D">
              <w:t xml:space="preserve">424A </w:t>
            </w:r>
            <w:r>
              <w:t>Object Class</w:t>
            </w:r>
            <w:r w:rsidRPr="00D3289D">
              <w:t xml:space="preserve"> Category</w:t>
            </w:r>
            <w:r>
              <w:t xml:space="preserve"> </w:t>
            </w:r>
            <w:r w:rsidRPr="00D3289D">
              <w:t>6</w:t>
            </w:r>
            <w:r>
              <w:rPr>
                <w:szCs w:val="20"/>
              </w:rPr>
              <w:t>d</w:t>
            </w:r>
            <w:r w:rsidRPr="000839D9">
              <w:rPr>
                <w:szCs w:val="20"/>
              </w:rPr>
              <w:t xml:space="preserve">. </w:t>
            </w:r>
            <w:r>
              <w:rPr>
                <w:szCs w:val="20"/>
              </w:rPr>
              <w:t>Equipment</w:t>
            </w:r>
            <w:r w:rsidRPr="000839D9">
              <w:rPr>
                <w:szCs w:val="20"/>
              </w:rPr>
              <w:t>)</w:t>
            </w:r>
          </w:p>
        </w:tc>
        <w:tc>
          <w:tcPr>
            <w:tcW w:w="1252" w:type="dxa"/>
            <w:shd w:val="clear" w:color="auto" w:fill="D9D9D9" w:themeFill="background1" w:themeFillShade="D9"/>
            <w:vAlign w:val="center"/>
          </w:tcPr>
          <w:p w:rsidR="000D0240" w:rsidRPr="00E96557" w:rsidRDefault="000D0240" w:rsidP="00BC7E0A">
            <w:pPr>
              <w:keepNext/>
              <w:spacing w:before="40" w:after="40"/>
              <w:rPr>
                <w:b/>
              </w:rPr>
            </w:pPr>
            <w:r w:rsidRPr="00E96557">
              <w:rPr>
                <w:b/>
              </w:rPr>
              <w:t>$</w:t>
            </w:r>
          </w:p>
        </w:tc>
        <w:tc>
          <w:tcPr>
            <w:tcW w:w="1253" w:type="dxa"/>
            <w:shd w:val="clear" w:color="auto" w:fill="DBDBDB" w:themeFill="accent3" w:themeFillTint="66"/>
            <w:vAlign w:val="center"/>
          </w:tcPr>
          <w:p w:rsidR="000D0240" w:rsidRPr="00E96557" w:rsidRDefault="000D0240" w:rsidP="00BC7E0A">
            <w:pPr>
              <w:keepNext/>
              <w:spacing w:before="40" w:after="40"/>
              <w:rPr>
                <w:b/>
              </w:rPr>
            </w:pPr>
            <w:r w:rsidRPr="00E96557">
              <w:rPr>
                <w:b/>
              </w:rPr>
              <w:t>$</w:t>
            </w:r>
          </w:p>
        </w:tc>
      </w:tr>
      <w:tr w:rsidR="000D0240" w:rsidRPr="00D3289D" w:rsidTr="00BC7E0A">
        <w:tc>
          <w:tcPr>
            <w:tcW w:w="9284" w:type="dxa"/>
            <w:gridSpan w:val="5"/>
            <w:vAlign w:val="center"/>
          </w:tcPr>
          <w:p w:rsidR="000D0240" w:rsidRPr="001A18A6" w:rsidRDefault="000D0240" w:rsidP="00BC7E0A">
            <w:pPr>
              <w:ind w:left="43" w:right="43"/>
            </w:pPr>
            <w:r w:rsidRPr="00D3289D">
              <w:rPr>
                <w:i/>
                <w:u w:val="single"/>
              </w:rPr>
              <w:t>Narrative</w:t>
            </w:r>
            <w:r w:rsidRPr="00D3289D">
              <w:rPr>
                <w:i/>
              </w:rPr>
              <w:t>:</w:t>
            </w:r>
            <w:r w:rsidRPr="001A18A6">
              <w:t xml:space="preserve">  </w:t>
            </w:r>
          </w:p>
          <w:p w:rsidR="000D0240" w:rsidRPr="00D3289D" w:rsidRDefault="000D0240" w:rsidP="00BC7E0A">
            <w:pPr>
              <w:ind w:left="43" w:right="43"/>
            </w:pPr>
          </w:p>
          <w:p w:rsidR="000D0240" w:rsidRPr="00D3289D" w:rsidRDefault="000D0240" w:rsidP="00BC7E0A">
            <w:pPr>
              <w:ind w:left="43" w:right="43"/>
            </w:pPr>
          </w:p>
          <w:p w:rsidR="000D0240" w:rsidRPr="00D3289D" w:rsidRDefault="000D0240" w:rsidP="00BC7E0A"/>
        </w:tc>
      </w:tr>
    </w:tbl>
    <w:p w:rsidR="000D0240" w:rsidRPr="000839D9" w:rsidRDefault="000D0240" w:rsidP="000D0240"/>
    <w:tbl>
      <w:tblPr>
        <w:tblStyle w:val="TableGrid"/>
        <w:tblW w:w="9300" w:type="dxa"/>
        <w:tblCellMar>
          <w:top w:w="58" w:type="dxa"/>
          <w:left w:w="29" w:type="dxa"/>
          <w:bottom w:w="58" w:type="dxa"/>
          <w:right w:w="29" w:type="dxa"/>
        </w:tblCellMar>
        <w:tblLook w:val="04A0" w:firstRow="1" w:lastRow="0" w:firstColumn="1" w:lastColumn="0" w:noHBand="0" w:noVBand="1"/>
      </w:tblPr>
      <w:tblGrid>
        <w:gridCol w:w="4691"/>
        <w:gridCol w:w="898"/>
        <w:gridCol w:w="1190"/>
        <w:gridCol w:w="1251"/>
        <w:gridCol w:w="1270"/>
      </w:tblGrid>
      <w:tr w:rsidR="000D0240" w:rsidRPr="005B5CED" w:rsidTr="00BC7E0A">
        <w:tc>
          <w:tcPr>
            <w:tcW w:w="9300" w:type="dxa"/>
            <w:gridSpan w:val="5"/>
            <w:shd w:val="clear" w:color="auto" w:fill="D5DCE4" w:themeFill="text2" w:themeFillTint="33"/>
          </w:tcPr>
          <w:p w:rsidR="000D0240" w:rsidRPr="00B26C0E" w:rsidRDefault="000D0240" w:rsidP="00BC7E0A">
            <w:pPr>
              <w:keepNext/>
              <w:tabs>
                <w:tab w:val="left" w:pos="357"/>
              </w:tabs>
              <w:spacing w:after="40"/>
              <w:rPr>
                <w:b/>
                <w:caps/>
                <w:sz w:val="24"/>
              </w:rPr>
            </w:pPr>
            <w:r w:rsidRPr="001A18A6">
              <w:rPr>
                <w:b/>
                <w:caps/>
                <w:sz w:val="28"/>
              </w:rPr>
              <w:t>E)</w:t>
            </w:r>
            <w:r w:rsidRPr="001A18A6">
              <w:rPr>
                <w:b/>
                <w:caps/>
                <w:sz w:val="28"/>
              </w:rPr>
              <w:tab/>
              <w:t>SUPPL</w:t>
            </w:r>
            <w:r>
              <w:rPr>
                <w:b/>
                <w:caps/>
                <w:sz w:val="28"/>
              </w:rPr>
              <w:t>Y</w:t>
            </w:r>
            <w:r w:rsidRPr="001A18A6">
              <w:rPr>
                <w:b/>
                <w:caps/>
                <w:sz w:val="28"/>
              </w:rPr>
              <w:t xml:space="preserve"> </w:t>
            </w:r>
            <w:r>
              <w:rPr>
                <w:b/>
                <w:caps/>
                <w:sz w:val="28"/>
              </w:rPr>
              <w:t>COSTS</w:t>
            </w:r>
            <w:r w:rsidRPr="001A18A6">
              <w:rPr>
                <w:b/>
                <w:caps/>
                <w:sz w:val="28"/>
              </w:rPr>
              <w:t xml:space="preserve"> </w:t>
            </w:r>
            <w:r w:rsidRPr="001A18A6">
              <w:rPr>
                <w:sz w:val="24"/>
              </w:rPr>
              <w:t>(SF-424A Object Class Category 6e. Supplies)</w:t>
            </w:r>
          </w:p>
          <w:p w:rsidR="000D0240" w:rsidRPr="0090794F" w:rsidRDefault="000D0240" w:rsidP="00BC7E0A">
            <w:pPr>
              <w:keepNext/>
              <w:tabs>
                <w:tab w:val="left" w:pos="357"/>
              </w:tabs>
              <w:ind w:left="360"/>
              <w:rPr>
                <w:szCs w:val="20"/>
              </w:rPr>
            </w:pPr>
            <w:r>
              <w:rPr>
                <w:szCs w:val="20"/>
              </w:rPr>
              <w:t xml:space="preserve">Estimated </w:t>
            </w:r>
            <w:r w:rsidRPr="004C5766">
              <w:rPr>
                <w:szCs w:val="20"/>
              </w:rPr>
              <w:t>cost</w:t>
            </w:r>
            <w:r>
              <w:rPr>
                <w:szCs w:val="20"/>
              </w:rPr>
              <w:t>s</w:t>
            </w:r>
            <w:r w:rsidRPr="004C5766">
              <w:rPr>
                <w:szCs w:val="20"/>
              </w:rPr>
              <w:t xml:space="preserve"> of materials and supplies used directly on this </w:t>
            </w:r>
            <w:r>
              <w:rPr>
                <w:szCs w:val="20"/>
              </w:rPr>
              <w:t>agreement</w:t>
            </w:r>
            <w:r w:rsidRPr="004C5766">
              <w:rPr>
                <w:szCs w:val="20"/>
              </w:rPr>
              <w:t xml:space="preserve">, </w:t>
            </w:r>
            <w:r>
              <w:rPr>
                <w:szCs w:val="20"/>
              </w:rPr>
              <w:t xml:space="preserve">e.g. </w:t>
            </w:r>
            <w:r w:rsidRPr="004C5766">
              <w:rPr>
                <w:szCs w:val="20"/>
              </w:rPr>
              <w:t xml:space="preserve">safety glasses, work gloves, office supplies, etc.  </w:t>
            </w:r>
            <w:r>
              <w:rPr>
                <w:szCs w:val="20"/>
              </w:rPr>
              <w:t xml:space="preserve">If your organization has a written policy for purchasing supplies, please submit a copy with your application.  </w:t>
            </w:r>
            <w:r w:rsidRPr="004C5766">
              <w:rPr>
                <w:szCs w:val="20"/>
              </w:rPr>
              <w:t>Explain the</w:t>
            </w:r>
            <w:r>
              <w:rPr>
                <w:szCs w:val="20"/>
              </w:rPr>
              <w:t xml:space="preserve"> </w:t>
            </w:r>
            <w:r w:rsidRPr="004C5766">
              <w:rPr>
                <w:szCs w:val="20"/>
              </w:rPr>
              <w:t xml:space="preserve">purpose </w:t>
            </w:r>
            <w:r>
              <w:rPr>
                <w:szCs w:val="20"/>
              </w:rPr>
              <w:t xml:space="preserve">of the costs </w:t>
            </w:r>
            <w:r w:rsidRPr="004C5766">
              <w:rPr>
                <w:szCs w:val="20"/>
              </w:rPr>
              <w:t xml:space="preserve">in the Narrative </w:t>
            </w:r>
            <w:r>
              <w:rPr>
                <w:szCs w:val="20"/>
              </w:rPr>
              <w:t>B</w:t>
            </w:r>
            <w:r w:rsidRPr="004C5766">
              <w:rPr>
                <w:szCs w:val="20"/>
              </w:rPr>
              <w:t>ox below.</w:t>
            </w:r>
          </w:p>
        </w:tc>
      </w:tr>
      <w:tr w:rsidR="000D0240" w:rsidRPr="005B5CED" w:rsidTr="00BC7E0A">
        <w:tc>
          <w:tcPr>
            <w:tcW w:w="4691" w:type="dxa"/>
            <w:vAlign w:val="center"/>
          </w:tcPr>
          <w:p w:rsidR="000D0240" w:rsidRPr="00E33A7E" w:rsidRDefault="000D0240" w:rsidP="00BC7E0A">
            <w:pPr>
              <w:keepNext/>
              <w:jc w:val="center"/>
              <w:rPr>
                <w:b/>
                <w:sz w:val="18"/>
                <w:szCs w:val="18"/>
              </w:rPr>
            </w:pPr>
            <w:r w:rsidRPr="00E33A7E">
              <w:rPr>
                <w:b/>
                <w:sz w:val="18"/>
                <w:szCs w:val="18"/>
              </w:rPr>
              <w:t>Item</w:t>
            </w:r>
          </w:p>
        </w:tc>
        <w:tc>
          <w:tcPr>
            <w:tcW w:w="898" w:type="dxa"/>
            <w:vAlign w:val="center"/>
          </w:tcPr>
          <w:p w:rsidR="000D0240" w:rsidRPr="00E33A7E" w:rsidRDefault="000D0240" w:rsidP="00BC7E0A">
            <w:pPr>
              <w:keepNext/>
              <w:jc w:val="center"/>
              <w:rPr>
                <w:b/>
                <w:sz w:val="18"/>
                <w:szCs w:val="18"/>
              </w:rPr>
            </w:pPr>
            <w:r w:rsidRPr="00E33A7E">
              <w:rPr>
                <w:b/>
                <w:sz w:val="18"/>
                <w:szCs w:val="18"/>
              </w:rPr>
              <w:t>Quantity</w:t>
            </w:r>
          </w:p>
        </w:tc>
        <w:tc>
          <w:tcPr>
            <w:tcW w:w="1190" w:type="dxa"/>
            <w:vAlign w:val="center"/>
          </w:tcPr>
          <w:p w:rsidR="000D0240" w:rsidRPr="00E33A7E" w:rsidRDefault="000D0240" w:rsidP="00BC7E0A">
            <w:pPr>
              <w:keepNext/>
              <w:jc w:val="center"/>
              <w:rPr>
                <w:b/>
                <w:sz w:val="18"/>
                <w:szCs w:val="18"/>
              </w:rPr>
            </w:pPr>
            <w:r w:rsidRPr="00E33A7E">
              <w:rPr>
                <w:b/>
                <w:sz w:val="18"/>
                <w:szCs w:val="18"/>
              </w:rPr>
              <w:t>Cost per Unit</w:t>
            </w:r>
          </w:p>
        </w:tc>
        <w:tc>
          <w:tcPr>
            <w:tcW w:w="1251" w:type="dxa"/>
            <w:shd w:val="clear" w:color="auto" w:fill="D9D9D9" w:themeFill="background1" w:themeFillShade="D9"/>
            <w:vAlign w:val="center"/>
          </w:tcPr>
          <w:p w:rsidR="000D0240" w:rsidRPr="00E33A7E" w:rsidRDefault="000D0240" w:rsidP="00BC7E0A">
            <w:pPr>
              <w:keepNext/>
              <w:ind w:left="36" w:right="36"/>
              <w:jc w:val="center"/>
              <w:rPr>
                <w:b/>
                <w:sz w:val="18"/>
                <w:szCs w:val="18"/>
              </w:rPr>
            </w:pPr>
            <w:r w:rsidRPr="00E33A7E">
              <w:rPr>
                <w:b/>
                <w:sz w:val="18"/>
                <w:szCs w:val="18"/>
              </w:rPr>
              <w:t>Matching Funds</w:t>
            </w:r>
          </w:p>
          <w:p w:rsidR="000D0240" w:rsidRPr="00E33A7E" w:rsidRDefault="000D0240" w:rsidP="00BC7E0A">
            <w:pPr>
              <w:keepNext/>
              <w:ind w:left="36" w:right="36"/>
              <w:jc w:val="center"/>
              <w:rPr>
                <w:b/>
                <w:sz w:val="18"/>
                <w:szCs w:val="18"/>
              </w:rPr>
            </w:pPr>
            <w:r w:rsidRPr="00E33A7E">
              <w:rPr>
                <w:sz w:val="18"/>
                <w:szCs w:val="18"/>
              </w:rPr>
              <w:t>(if applicable)</w:t>
            </w:r>
          </w:p>
        </w:tc>
        <w:tc>
          <w:tcPr>
            <w:tcW w:w="1270" w:type="dxa"/>
            <w:shd w:val="clear" w:color="auto" w:fill="DBDBDB" w:themeFill="accent3" w:themeFillTint="66"/>
            <w:vAlign w:val="center"/>
          </w:tcPr>
          <w:p w:rsidR="000D0240" w:rsidRPr="00E33A7E" w:rsidRDefault="000D0240" w:rsidP="00BC7E0A">
            <w:pPr>
              <w:keepNext/>
              <w:jc w:val="center"/>
              <w:rPr>
                <w:b/>
                <w:sz w:val="18"/>
                <w:szCs w:val="18"/>
              </w:rPr>
            </w:pPr>
            <w:r w:rsidRPr="00E33A7E">
              <w:rPr>
                <w:b/>
                <w:sz w:val="18"/>
                <w:szCs w:val="18"/>
              </w:rPr>
              <w:t>BLM</w:t>
            </w:r>
          </w:p>
          <w:p w:rsidR="000D0240" w:rsidRPr="00E33A7E" w:rsidRDefault="000D0240" w:rsidP="00BC7E0A">
            <w:pPr>
              <w:keepNext/>
              <w:jc w:val="center"/>
              <w:rPr>
                <w:b/>
                <w:sz w:val="18"/>
                <w:szCs w:val="18"/>
              </w:rPr>
            </w:pPr>
            <w:r w:rsidRPr="00E33A7E">
              <w:rPr>
                <w:b/>
                <w:sz w:val="18"/>
                <w:szCs w:val="18"/>
              </w:rPr>
              <w:t>Funds</w:t>
            </w: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5B5CED" w:rsidTr="00BC7E0A">
        <w:tc>
          <w:tcPr>
            <w:tcW w:w="4691" w:type="dxa"/>
          </w:tcPr>
          <w:p w:rsidR="000D0240" w:rsidRPr="005B5CED" w:rsidRDefault="000D0240" w:rsidP="00BC7E0A">
            <w:pPr>
              <w:keepNext/>
            </w:pPr>
          </w:p>
        </w:tc>
        <w:tc>
          <w:tcPr>
            <w:tcW w:w="898" w:type="dxa"/>
          </w:tcPr>
          <w:p w:rsidR="000D0240" w:rsidRPr="005B5CED" w:rsidRDefault="000D0240" w:rsidP="00BC7E0A">
            <w:pPr>
              <w:keepNext/>
              <w:jc w:val="center"/>
            </w:pPr>
          </w:p>
        </w:tc>
        <w:tc>
          <w:tcPr>
            <w:tcW w:w="1190" w:type="dxa"/>
          </w:tcPr>
          <w:p w:rsidR="000D0240" w:rsidRPr="005B5CED" w:rsidRDefault="000D0240" w:rsidP="00BC7E0A">
            <w:pPr>
              <w:keepNext/>
              <w:jc w:val="center"/>
            </w:pPr>
          </w:p>
        </w:tc>
        <w:tc>
          <w:tcPr>
            <w:tcW w:w="1251" w:type="dxa"/>
            <w:shd w:val="clear" w:color="auto" w:fill="D9D9D9" w:themeFill="background1" w:themeFillShade="D9"/>
          </w:tcPr>
          <w:p w:rsidR="000D0240" w:rsidRPr="005B5CED" w:rsidRDefault="000D0240" w:rsidP="00BC7E0A">
            <w:pPr>
              <w:keepNext/>
              <w:ind w:right="61"/>
              <w:jc w:val="right"/>
            </w:pPr>
          </w:p>
        </w:tc>
        <w:tc>
          <w:tcPr>
            <w:tcW w:w="1270" w:type="dxa"/>
            <w:shd w:val="clear" w:color="auto" w:fill="DBDBDB" w:themeFill="accent3" w:themeFillTint="66"/>
          </w:tcPr>
          <w:p w:rsidR="000D0240" w:rsidRPr="005B5CED" w:rsidRDefault="000D0240" w:rsidP="00BC7E0A">
            <w:pPr>
              <w:keepNext/>
              <w:ind w:right="61"/>
              <w:jc w:val="right"/>
            </w:pPr>
          </w:p>
        </w:tc>
      </w:tr>
      <w:tr w:rsidR="000D0240" w:rsidRPr="001F0715" w:rsidTr="00BC7E0A">
        <w:tc>
          <w:tcPr>
            <w:tcW w:w="4691" w:type="dxa"/>
          </w:tcPr>
          <w:p w:rsidR="000D0240" w:rsidRPr="001F0715" w:rsidRDefault="000D0240" w:rsidP="00BC7E0A">
            <w:pPr>
              <w:keepNext/>
              <w:rPr>
                <w:rFonts w:ascii="Arial Narrow" w:hAnsi="Arial Narrow"/>
                <w:i/>
                <w:color w:val="808080" w:themeColor="background1" w:themeShade="80"/>
                <w:szCs w:val="20"/>
              </w:rPr>
            </w:pPr>
            <w:r w:rsidRPr="001F0715">
              <w:rPr>
                <w:rFonts w:ascii="Arial Narrow" w:hAnsi="Arial Narrow"/>
                <w:b/>
                <w:i/>
                <w:color w:val="808080" w:themeColor="background1" w:themeShade="80"/>
                <w:szCs w:val="20"/>
              </w:rPr>
              <w:t>Example:</w:t>
            </w:r>
            <w:r w:rsidRPr="001F0715">
              <w:rPr>
                <w:rFonts w:ascii="Arial Narrow" w:hAnsi="Arial Narrow"/>
                <w:i/>
                <w:color w:val="808080" w:themeColor="background1" w:themeShade="80"/>
                <w:szCs w:val="20"/>
              </w:rPr>
              <w:t xml:space="preserve"> Work Gloves, Leather</w:t>
            </w:r>
          </w:p>
        </w:tc>
        <w:tc>
          <w:tcPr>
            <w:tcW w:w="898" w:type="dxa"/>
          </w:tcPr>
          <w:p w:rsidR="000D0240" w:rsidRPr="001F0715" w:rsidRDefault="000D0240" w:rsidP="00BC7E0A">
            <w:pPr>
              <w:keepNext/>
              <w:jc w:val="center"/>
              <w:rPr>
                <w:rFonts w:ascii="Arial Narrow" w:hAnsi="Arial Narrow"/>
                <w:i/>
                <w:color w:val="808080" w:themeColor="background1" w:themeShade="80"/>
                <w:szCs w:val="20"/>
              </w:rPr>
            </w:pPr>
            <w:r w:rsidRPr="001F0715">
              <w:rPr>
                <w:rFonts w:ascii="Arial Narrow" w:hAnsi="Arial Narrow"/>
                <w:i/>
                <w:color w:val="808080" w:themeColor="background1" w:themeShade="80"/>
                <w:szCs w:val="20"/>
              </w:rPr>
              <w:t>6</w:t>
            </w:r>
          </w:p>
        </w:tc>
        <w:tc>
          <w:tcPr>
            <w:tcW w:w="1190" w:type="dxa"/>
          </w:tcPr>
          <w:p w:rsidR="000D0240" w:rsidRPr="001F0715" w:rsidRDefault="000D0240" w:rsidP="00BC7E0A">
            <w:pPr>
              <w:keepNext/>
              <w:jc w:val="center"/>
              <w:rPr>
                <w:rFonts w:ascii="Arial Narrow" w:hAnsi="Arial Narrow"/>
                <w:i/>
                <w:color w:val="808080" w:themeColor="background1" w:themeShade="80"/>
                <w:szCs w:val="20"/>
              </w:rPr>
            </w:pPr>
            <w:r w:rsidRPr="001F0715">
              <w:rPr>
                <w:rFonts w:ascii="Arial Narrow" w:hAnsi="Arial Narrow"/>
                <w:i/>
                <w:color w:val="808080" w:themeColor="background1" w:themeShade="80"/>
                <w:szCs w:val="20"/>
              </w:rPr>
              <w:t>$10.00/Pair</w:t>
            </w:r>
          </w:p>
        </w:tc>
        <w:tc>
          <w:tcPr>
            <w:tcW w:w="1251" w:type="dxa"/>
            <w:shd w:val="clear" w:color="auto" w:fill="D9D9D9" w:themeFill="background1" w:themeFillShade="D9"/>
          </w:tcPr>
          <w:p w:rsidR="000D0240" w:rsidRPr="001F0715" w:rsidRDefault="000D0240" w:rsidP="00BC7E0A">
            <w:pPr>
              <w:keepNext/>
              <w:ind w:right="61"/>
              <w:jc w:val="right"/>
              <w:rPr>
                <w:rFonts w:ascii="Arial Narrow" w:hAnsi="Arial Narrow"/>
                <w:i/>
                <w:color w:val="808080" w:themeColor="background1" w:themeShade="80"/>
                <w:szCs w:val="20"/>
              </w:rPr>
            </w:pPr>
            <w:r w:rsidRPr="001F0715">
              <w:rPr>
                <w:rFonts w:ascii="Arial Narrow" w:hAnsi="Arial Narrow"/>
                <w:i/>
                <w:color w:val="808080" w:themeColor="background1" w:themeShade="80"/>
                <w:szCs w:val="20"/>
              </w:rPr>
              <w:t>$</w:t>
            </w:r>
            <w:r>
              <w:rPr>
                <w:rFonts w:ascii="Arial Narrow" w:hAnsi="Arial Narrow"/>
                <w:i/>
                <w:color w:val="808080" w:themeColor="background1" w:themeShade="80"/>
                <w:szCs w:val="20"/>
              </w:rPr>
              <w:t>5</w:t>
            </w:r>
            <w:r w:rsidRPr="001F0715">
              <w:rPr>
                <w:rFonts w:ascii="Arial Narrow" w:hAnsi="Arial Narrow"/>
                <w:i/>
                <w:color w:val="808080" w:themeColor="background1" w:themeShade="80"/>
                <w:szCs w:val="20"/>
              </w:rPr>
              <w:t>0.00</w:t>
            </w:r>
          </w:p>
        </w:tc>
        <w:tc>
          <w:tcPr>
            <w:tcW w:w="1270" w:type="dxa"/>
            <w:shd w:val="clear" w:color="auto" w:fill="DBDBDB" w:themeFill="accent3" w:themeFillTint="66"/>
          </w:tcPr>
          <w:p w:rsidR="000D0240" w:rsidRPr="001F0715" w:rsidRDefault="000D0240" w:rsidP="00BC7E0A">
            <w:pPr>
              <w:keepNext/>
              <w:ind w:right="61"/>
              <w:jc w:val="right"/>
              <w:rPr>
                <w:rFonts w:ascii="Arial Narrow" w:hAnsi="Arial Narrow"/>
                <w:i/>
                <w:color w:val="808080" w:themeColor="background1" w:themeShade="80"/>
                <w:szCs w:val="20"/>
              </w:rPr>
            </w:pPr>
            <w:r w:rsidRPr="001F0715">
              <w:rPr>
                <w:rFonts w:ascii="Arial Narrow" w:hAnsi="Arial Narrow"/>
                <w:i/>
                <w:color w:val="808080" w:themeColor="background1" w:themeShade="80"/>
                <w:szCs w:val="20"/>
              </w:rPr>
              <w:t>$</w:t>
            </w:r>
            <w:r>
              <w:rPr>
                <w:rFonts w:ascii="Arial Narrow" w:hAnsi="Arial Narrow"/>
                <w:i/>
                <w:color w:val="808080" w:themeColor="background1" w:themeShade="80"/>
                <w:szCs w:val="20"/>
              </w:rPr>
              <w:t>1</w:t>
            </w:r>
            <w:r w:rsidRPr="001F0715">
              <w:rPr>
                <w:rFonts w:ascii="Arial Narrow" w:hAnsi="Arial Narrow"/>
                <w:i/>
                <w:color w:val="808080" w:themeColor="background1" w:themeShade="80"/>
                <w:szCs w:val="20"/>
              </w:rPr>
              <w:t>0.00</w:t>
            </w:r>
          </w:p>
        </w:tc>
      </w:tr>
      <w:tr w:rsidR="000D0240" w:rsidRPr="005B5CED" w:rsidTr="00BC7E0A">
        <w:tc>
          <w:tcPr>
            <w:tcW w:w="6779" w:type="dxa"/>
            <w:gridSpan w:val="3"/>
            <w:shd w:val="clear" w:color="auto" w:fill="D5DCE4" w:themeFill="text2" w:themeFillTint="33"/>
          </w:tcPr>
          <w:p w:rsidR="000D0240" w:rsidRDefault="000D0240" w:rsidP="00BC7E0A">
            <w:pPr>
              <w:keepNext/>
              <w:tabs>
                <w:tab w:val="left" w:pos="372"/>
              </w:tabs>
              <w:spacing w:before="40" w:after="40"/>
              <w:rPr>
                <w:b/>
                <w:sz w:val="24"/>
              </w:rPr>
            </w:pPr>
            <w:r>
              <w:rPr>
                <w:b/>
                <w:sz w:val="24"/>
              </w:rPr>
              <w:t>E)</w:t>
            </w:r>
            <w:r>
              <w:rPr>
                <w:b/>
                <w:sz w:val="24"/>
              </w:rPr>
              <w:tab/>
            </w:r>
            <w:r w:rsidRPr="0090794F">
              <w:rPr>
                <w:b/>
                <w:sz w:val="24"/>
              </w:rPr>
              <w:t>SUPPL</w:t>
            </w:r>
            <w:r>
              <w:rPr>
                <w:b/>
                <w:sz w:val="24"/>
              </w:rPr>
              <w:t xml:space="preserve">Y </w:t>
            </w:r>
            <w:r w:rsidRPr="0090794F">
              <w:rPr>
                <w:b/>
                <w:sz w:val="24"/>
              </w:rPr>
              <w:t>COST TOTAL</w:t>
            </w:r>
            <w:r>
              <w:rPr>
                <w:b/>
                <w:sz w:val="24"/>
              </w:rPr>
              <w:t>:</w:t>
            </w:r>
          </w:p>
          <w:p w:rsidR="000D0240" w:rsidRPr="005B5CED" w:rsidRDefault="000D0240" w:rsidP="00BC7E0A">
            <w:pPr>
              <w:keepNext/>
              <w:tabs>
                <w:tab w:val="left" w:pos="372"/>
              </w:tabs>
              <w:spacing w:before="40" w:after="40"/>
              <w:rPr>
                <w:b/>
              </w:rPr>
            </w:pPr>
            <w:r>
              <w:rPr>
                <w:b/>
                <w:sz w:val="24"/>
              </w:rPr>
              <w:tab/>
            </w:r>
            <w:r w:rsidRPr="0090794F">
              <w:t>(</w:t>
            </w:r>
            <w:r w:rsidRPr="00D3289D">
              <w:t>SF</w:t>
            </w:r>
            <w:r>
              <w:t>-</w:t>
            </w:r>
            <w:r w:rsidRPr="00D3289D">
              <w:t xml:space="preserve">424A </w:t>
            </w:r>
            <w:r>
              <w:t>Object Class</w:t>
            </w:r>
            <w:r w:rsidRPr="00D3289D">
              <w:t xml:space="preserve"> Category</w:t>
            </w:r>
            <w:r>
              <w:t xml:space="preserve"> </w:t>
            </w:r>
            <w:r w:rsidRPr="00D3289D">
              <w:t>6</w:t>
            </w:r>
            <w:r w:rsidRPr="0090794F">
              <w:t>e. Supplies)</w:t>
            </w:r>
          </w:p>
        </w:tc>
        <w:tc>
          <w:tcPr>
            <w:tcW w:w="1251" w:type="dxa"/>
            <w:shd w:val="clear" w:color="auto" w:fill="D9D9D9" w:themeFill="background1" w:themeFillShade="D9"/>
          </w:tcPr>
          <w:p w:rsidR="000D0240" w:rsidRPr="00E33A7E" w:rsidRDefault="000D0240" w:rsidP="00BC7E0A">
            <w:pPr>
              <w:keepNext/>
              <w:spacing w:before="40" w:after="40"/>
              <w:rPr>
                <w:b/>
              </w:rPr>
            </w:pPr>
            <w:r w:rsidRPr="00E33A7E">
              <w:rPr>
                <w:b/>
              </w:rPr>
              <w:t>$</w:t>
            </w:r>
          </w:p>
        </w:tc>
        <w:tc>
          <w:tcPr>
            <w:tcW w:w="1270" w:type="dxa"/>
            <w:shd w:val="clear" w:color="auto" w:fill="DBDBDB" w:themeFill="accent3" w:themeFillTint="66"/>
          </w:tcPr>
          <w:p w:rsidR="000D0240" w:rsidRPr="00E33A7E" w:rsidRDefault="000D0240" w:rsidP="00BC7E0A">
            <w:pPr>
              <w:keepNext/>
              <w:spacing w:before="40" w:after="40"/>
              <w:rPr>
                <w:b/>
              </w:rPr>
            </w:pPr>
            <w:r w:rsidRPr="00E33A7E">
              <w:rPr>
                <w:b/>
              </w:rPr>
              <w:t>$</w:t>
            </w:r>
          </w:p>
        </w:tc>
      </w:tr>
      <w:tr w:rsidR="000D0240" w:rsidRPr="005B5CED" w:rsidTr="00BC7E0A">
        <w:tc>
          <w:tcPr>
            <w:tcW w:w="9300" w:type="dxa"/>
            <w:gridSpan w:val="5"/>
          </w:tcPr>
          <w:p w:rsidR="000D0240" w:rsidRPr="001A18A6" w:rsidRDefault="000D0240" w:rsidP="00BC7E0A">
            <w:pPr>
              <w:ind w:left="36" w:right="36"/>
            </w:pPr>
            <w:r w:rsidRPr="005B5CED">
              <w:rPr>
                <w:i/>
                <w:u w:val="single"/>
              </w:rPr>
              <w:t>Narrative</w:t>
            </w:r>
            <w:r w:rsidRPr="005B5CED">
              <w:rPr>
                <w:i/>
              </w:rPr>
              <w:t>:</w:t>
            </w:r>
            <w:r w:rsidRPr="001A18A6">
              <w:t xml:space="preserve">  </w:t>
            </w:r>
          </w:p>
          <w:p w:rsidR="000D0240" w:rsidRPr="005B5CED" w:rsidRDefault="000D0240" w:rsidP="00BC7E0A">
            <w:pPr>
              <w:rPr>
                <w:b/>
              </w:rPr>
            </w:pPr>
          </w:p>
          <w:p w:rsidR="000D0240" w:rsidRPr="005B5CED" w:rsidRDefault="000D0240" w:rsidP="00BC7E0A">
            <w:pPr>
              <w:rPr>
                <w:b/>
              </w:rPr>
            </w:pPr>
          </w:p>
          <w:p w:rsidR="000D0240" w:rsidRPr="005B5CED" w:rsidRDefault="000D0240" w:rsidP="00BC7E0A">
            <w:pPr>
              <w:rPr>
                <w:b/>
              </w:rPr>
            </w:pPr>
          </w:p>
        </w:tc>
      </w:tr>
    </w:tbl>
    <w:p w:rsidR="000D0240" w:rsidRDefault="000D0240" w:rsidP="000D0240"/>
    <w:p w:rsidR="000D0240" w:rsidRPr="000839D9" w:rsidRDefault="000D0240" w:rsidP="000D0240"/>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1"/>
        <w:gridCol w:w="1160"/>
        <w:gridCol w:w="1251"/>
        <w:gridCol w:w="1278"/>
      </w:tblGrid>
      <w:tr w:rsidR="000D0240" w:rsidRPr="005B5CED" w:rsidTr="00BC7E0A">
        <w:tc>
          <w:tcPr>
            <w:tcW w:w="9509" w:type="dxa"/>
            <w:gridSpan w:val="4"/>
            <w:shd w:val="clear" w:color="auto" w:fill="D5DCE4" w:themeFill="text2" w:themeFillTint="33"/>
          </w:tcPr>
          <w:p w:rsidR="000D0240" w:rsidRPr="00B26C0E" w:rsidRDefault="000D0240" w:rsidP="00BC7E0A">
            <w:pPr>
              <w:keepNext/>
              <w:tabs>
                <w:tab w:val="left" w:pos="345"/>
              </w:tabs>
              <w:spacing w:after="40"/>
              <w:rPr>
                <w:b/>
                <w:sz w:val="24"/>
              </w:rPr>
            </w:pPr>
            <w:r w:rsidRPr="001A18A6">
              <w:rPr>
                <w:b/>
                <w:smallCaps/>
                <w:sz w:val="28"/>
                <w:szCs w:val="28"/>
              </w:rPr>
              <w:lastRenderedPageBreak/>
              <w:t>F)</w:t>
            </w:r>
            <w:r w:rsidRPr="001A18A6">
              <w:rPr>
                <w:b/>
                <w:smallCaps/>
                <w:sz w:val="28"/>
                <w:szCs w:val="28"/>
              </w:rPr>
              <w:tab/>
            </w:r>
            <w:r w:rsidRPr="001A18A6">
              <w:rPr>
                <w:b/>
                <w:sz w:val="28"/>
                <w:szCs w:val="28"/>
              </w:rPr>
              <w:t>CONTRACT</w:t>
            </w:r>
            <w:r>
              <w:rPr>
                <w:b/>
                <w:sz w:val="28"/>
                <w:szCs w:val="28"/>
              </w:rPr>
              <w:t>UAL COSTS</w:t>
            </w:r>
            <w:r>
              <w:rPr>
                <w:b/>
                <w:sz w:val="24"/>
              </w:rPr>
              <w:t xml:space="preserve"> </w:t>
            </w:r>
            <w:r w:rsidRPr="001A18A6">
              <w:rPr>
                <w:sz w:val="24"/>
              </w:rPr>
              <w:t>(SF-424A Object Class Category 6f. Contractual)</w:t>
            </w:r>
          </w:p>
          <w:p w:rsidR="000D0240" w:rsidRPr="005B5CED" w:rsidRDefault="000D0240" w:rsidP="00BC7E0A">
            <w:pPr>
              <w:keepNext/>
              <w:tabs>
                <w:tab w:val="left" w:pos="345"/>
              </w:tabs>
              <w:ind w:left="360"/>
              <w:rPr>
                <w:szCs w:val="20"/>
              </w:rPr>
            </w:pPr>
            <w:r>
              <w:rPr>
                <w:szCs w:val="20"/>
              </w:rPr>
              <w:t xml:space="preserve">Estimated </w:t>
            </w:r>
            <w:r w:rsidRPr="009F5C81">
              <w:rPr>
                <w:szCs w:val="20"/>
              </w:rPr>
              <w:t>cost</w:t>
            </w:r>
            <w:r>
              <w:rPr>
                <w:szCs w:val="20"/>
              </w:rPr>
              <w:t>s</w:t>
            </w:r>
            <w:r w:rsidRPr="009F5C81">
              <w:rPr>
                <w:szCs w:val="20"/>
              </w:rPr>
              <w:t xml:space="preserve"> of contracted</w:t>
            </w:r>
            <w:r>
              <w:rPr>
                <w:szCs w:val="20"/>
              </w:rPr>
              <w:t>/sub-contracted</w:t>
            </w:r>
            <w:r w:rsidRPr="009F5C81">
              <w:rPr>
                <w:szCs w:val="20"/>
              </w:rPr>
              <w:t xml:space="preserve"> services and</w:t>
            </w:r>
            <w:r>
              <w:rPr>
                <w:szCs w:val="20"/>
              </w:rPr>
              <w:t xml:space="preserve"> </w:t>
            </w:r>
            <w:r w:rsidRPr="009F5C81">
              <w:rPr>
                <w:szCs w:val="20"/>
              </w:rPr>
              <w:t>sub-</w:t>
            </w:r>
            <w:r>
              <w:rPr>
                <w:szCs w:val="20"/>
              </w:rPr>
              <w:t>grant/</w:t>
            </w:r>
            <w:r w:rsidRPr="009F5C81">
              <w:rPr>
                <w:szCs w:val="20"/>
              </w:rPr>
              <w:t>recipient a</w:t>
            </w:r>
            <w:r>
              <w:rPr>
                <w:szCs w:val="20"/>
              </w:rPr>
              <w:t>wards</w:t>
            </w:r>
            <w:r w:rsidRPr="009F5C81">
              <w:rPr>
                <w:szCs w:val="20"/>
              </w:rPr>
              <w:t xml:space="preserve">.  </w:t>
            </w:r>
            <w:r>
              <w:rPr>
                <w:szCs w:val="20"/>
              </w:rPr>
              <w:t xml:space="preserve">If your organization has a written contracting policy, please submit a copy with your application.  </w:t>
            </w:r>
            <w:r w:rsidRPr="009F5C81">
              <w:rPr>
                <w:szCs w:val="20"/>
              </w:rPr>
              <w:t xml:space="preserve">Provide </w:t>
            </w:r>
            <w:r>
              <w:rPr>
                <w:szCs w:val="20"/>
              </w:rPr>
              <w:t xml:space="preserve">contractor </w:t>
            </w:r>
            <w:r w:rsidRPr="009F5C81">
              <w:rPr>
                <w:szCs w:val="20"/>
              </w:rPr>
              <w:t>names</w:t>
            </w:r>
            <w:r>
              <w:rPr>
                <w:szCs w:val="20"/>
              </w:rPr>
              <w:t xml:space="preserve">, if available, </w:t>
            </w:r>
            <w:r w:rsidRPr="009F5C81">
              <w:rPr>
                <w:szCs w:val="20"/>
              </w:rPr>
              <w:t>and explain the details and purpose</w:t>
            </w:r>
            <w:r>
              <w:rPr>
                <w:szCs w:val="20"/>
              </w:rPr>
              <w:t>s</w:t>
            </w:r>
            <w:r w:rsidRPr="009F5C81">
              <w:rPr>
                <w:szCs w:val="20"/>
              </w:rPr>
              <w:t xml:space="preserve"> of the costs in the Narrative </w:t>
            </w:r>
            <w:r>
              <w:rPr>
                <w:szCs w:val="20"/>
              </w:rPr>
              <w:t>B</w:t>
            </w:r>
            <w:r w:rsidRPr="009F5C81">
              <w:rPr>
                <w:szCs w:val="20"/>
              </w:rPr>
              <w:t>ox below.</w:t>
            </w:r>
            <w:r>
              <w:rPr>
                <w:szCs w:val="20"/>
              </w:rPr>
              <w:t xml:space="preserve">  </w:t>
            </w:r>
            <w:r w:rsidRPr="007D04E5">
              <w:rPr>
                <w:b/>
                <w:szCs w:val="20"/>
              </w:rPr>
              <w:t>NOTE:</w:t>
            </w:r>
            <w:r>
              <w:rPr>
                <w:szCs w:val="20"/>
              </w:rPr>
              <w:t xml:space="preserve">  Calculation of your Indirect Costs may be affected by contracted and/or pass-through expenses.  See Section J) INDIRECT COSTS, for more information.</w:t>
            </w:r>
          </w:p>
        </w:tc>
      </w:tr>
      <w:tr w:rsidR="000D0240" w:rsidRPr="005B5CED" w:rsidTr="00BC7E0A">
        <w:tc>
          <w:tcPr>
            <w:tcW w:w="5789" w:type="dxa"/>
            <w:vAlign w:val="center"/>
          </w:tcPr>
          <w:p w:rsidR="000D0240" w:rsidRPr="005B5CED" w:rsidRDefault="000D0240" w:rsidP="00BC7E0A">
            <w:pPr>
              <w:keepNext/>
              <w:ind w:left="720" w:hanging="720"/>
              <w:jc w:val="center"/>
              <w:rPr>
                <w:b/>
                <w:sz w:val="18"/>
                <w:szCs w:val="18"/>
              </w:rPr>
            </w:pPr>
            <w:r>
              <w:rPr>
                <w:b/>
                <w:sz w:val="18"/>
                <w:szCs w:val="18"/>
              </w:rPr>
              <w:t>Contractor</w:t>
            </w:r>
            <w:r w:rsidRPr="005B5CED">
              <w:rPr>
                <w:b/>
                <w:sz w:val="18"/>
                <w:szCs w:val="18"/>
              </w:rPr>
              <w:t xml:space="preserve"> Name</w:t>
            </w:r>
            <w:r>
              <w:rPr>
                <w:b/>
                <w:sz w:val="18"/>
                <w:szCs w:val="18"/>
              </w:rPr>
              <w:t xml:space="preserve">, </w:t>
            </w:r>
            <w:r w:rsidRPr="005B5CED">
              <w:rPr>
                <w:b/>
                <w:sz w:val="18"/>
                <w:szCs w:val="18"/>
              </w:rPr>
              <w:t>Type</w:t>
            </w:r>
            <w:r>
              <w:rPr>
                <w:b/>
                <w:sz w:val="18"/>
                <w:szCs w:val="18"/>
              </w:rPr>
              <w:t>, etc.</w:t>
            </w:r>
          </w:p>
        </w:tc>
        <w:tc>
          <w:tcPr>
            <w:tcW w:w="1170" w:type="dxa"/>
            <w:vAlign w:val="center"/>
          </w:tcPr>
          <w:p w:rsidR="000D0240" w:rsidRPr="005B5CED" w:rsidRDefault="000D0240" w:rsidP="00BC7E0A">
            <w:pPr>
              <w:keepNext/>
              <w:jc w:val="center"/>
              <w:rPr>
                <w:b/>
                <w:sz w:val="18"/>
                <w:szCs w:val="18"/>
              </w:rPr>
            </w:pPr>
            <w:r>
              <w:rPr>
                <w:b/>
                <w:sz w:val="18"/>
                <w:szCs w:val="18"/>
              </w:rPr>
              <w:t>Cost</w:t>
            </w:r>
          </w:p>
        </w:tc>
        <w:tc>
          <w:tcPr>
            <w:tcW w:w="1260" w:type="dxa"/>
            <w:shd w:val="clear" w:color="auto" w:fill="D9D9D9" w:themeFill="background1" w:themeFillShade="D9"/>
            <w:vAlign w:val="center"/>
          </w:tcPr>
          <w:p w:rsidR="000D0240" w:rsidRPr="00E33A7E" w:rsidRDefault="000D0240" w:rsidP="00BC7E0A">
            <w:pPr>
              <w:keepNext/>
              <w:ind w:left="36" w:right="36"/>
              <w:jc w:val="center"/>
              <w:rPr>
                <w:b/>
                <w:sz w:val="18"/>
                <w:szCs w:val="18"/>
              </w:rPr>
            </w:pPr>
            <w:r w:rsidRPr="00E33A7E">
              <w:rPr>
                <w:b/>
                <w:sz w:val="18"/>
                <w:szCs w:val="18"/>
              </w:rPr>
              <w:t>Matching Funds</w:t>
            </w:r>
          </w:p>
          <w:p w:rsidR="000D0240" w:rsidRPr="005B5CED" w:rsidRDefault="000D0240" w:rsidP="00BC7E0A">
            <w:pPr>
              <w:keepNext/>
              <w:ind w:left="36" w:right="36"/>
              <w:jc w:val="center"/>
              <w:rPr>
                <w:b/>
                <w:sz w:val="18"/>
                <w:szCs w:val="18"/>
              </w:rPr>
            </w:pPr>
            <w:r w:rsidRPr="00E33A7E">
              <w:rPr>
                <w:sz w:val="18"/>
                <w:szCs w:val="18"/>
              </w:rPr>
              <w:t>(if applicable)</w:t>
            </w:r>
          </w:p>
        </w:tc>
        <w:tc>
          <w:tcPr>
            <w:tcW w:w="1290" w:type="dxa"/>
            <w:shd w:val="clear" w:color="auto" w:fill="DBDBDB" w:themeFill="accent3" w:themeFillTint="66"/>
            <w:vAlign w:val="center"/>
          </w:tcPr>
          <w:p w:rsidR="000D0240" w:rsidRDefault="000D0240" w:rsidP="00BC7E0A">
            <w:pPr>
              <w:keepNext/>
              <w:jc w:val="center"/>
              <w:rPr>
                <w:b/>
                <w:sz w:val="18"/>
                <w:szCs w:val="18"/>
              </w:rPr>
            </w:pPr>
            <w:r w:rsidRPr="005B5CED">
              <w:rPr>
                <w:b/>
                <w:sz w:val="18"/>
                <w:szCs w:val="18"/>
              </w:rPr>
              <w:t>BLM</w:t>
            </w:r>
          </w:p>
          <w:p w:rsidR="000D0240" w:rsidRPr="005B5CED" w:rsidRDefault="000D0240" w:rsidP="00BC7E0A">
            <w:pPr>
              <w:keepNext/>
              <w:jc w:val="center"/>
              <w:rPr>
                <w:b/>
                <w:sz w:val="18"/>
                <w:szCs w:val="18"/>
              </w:rPr>
            </w:pPr>
            <w:r w:rsidRPr="005B5CED">
              <w:rPr>
                <w:b/>
                <w:sz w:val="18"/>
                <w:szCs w:val="18"/>
              </w:rPr>
              <w:t>Funds</w:t>
            </w: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c>
          <w:tcPr>
            <w:tcW w:w="5789" w:type="dxa"/>
            <w:vAlign w:val="center"/>
          </w:tcPr>
          <w:p w:rsidR="000D0240" w:rsidRPr="005B5CED" w:rsidRDefault="000D0240" w:rsidP="00BC7E0A">
            <w:pPr>
              <w:keepNext/>
            </w:pPr>
          </w:p>
        </w:tc>
        <w:tc>
          <w:tcPr>
            <w:tcW w:w="1170"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90" w:type="dxa"/>
            <w:shd w:val="clear" w:color="auto" w:fill="DBDBDB" w:themeFill="accent3" w:themeFillTint="66"/>
            <w:vAlign w:val="center"/>
          </w:tcPr>
          <w:p w:rsidR="000D0240" w:rsidRPr="005B5CED" w:rsidRDefault="000D0240" w:rsidP="00BC7E0A">
            <w:pPr>
              <w:keepNext/>
              <w:ind w:right="61"/>
              <w:jc w:val="right"/>
            </w:pPr>
          </w:p>
        </w:tc>
      </w:tr>
      <w:tr w:rsidR="000D0240" w:rsidRPr="001A18A6" w:rsidTr="00BC7E0A">
        <w:tc>
          <w:tcPr>
            <w:tcW w:w="5789" w:type="dxa"/>
          </w:tcPr>
          <w:p w:rsidR="000D0240" w:rsidRPr="001A18A6" w:rsidRDefault="000D0240" w:rsidP="00BC7E0A">
            <w:pPr>
              <w:keepNext/>
              <w:rPr>
                <w:rFonts w:ascii="Arial Narrow" w:hAnsi="Arial Narrow"/>
                <w:i/>
                <w:color w:val="808080" w:themeColor="background1" w:themeShade="80"/>
                <w:szCs w:val="20"/>
              </w:rPr>
            </w:pPr>
            <w:r w:rsidRPr="001A18A6">
              <w:rPr>
                <w:rFonts w:ascii="Arial Narrow" w:hAnsi="Arial Narrow"/>
                <w:b/>
                <w:i/>
                <w:color w:val="808080" w:themeColor="background1" w:themeShade="80"/>
                <w:szCs w:val="20"/>
              </w:rPr>
              <w:t>Example:</w:t>
            </w:r>
            <w:r w:rsidRPr="001A18A6">
              <w:rPr>
                <w:rFonts w:ascii="Arial Narrow" w:hAnsi="Arial Narrow"/>
                <w:i/>
                <w:color w:val="808080" w:themeColor="background1" w:themeShade="80"/>
                <w:szCs w:val="20"/>
              </w:rPr>
              <w:t xml:space="preserve">  Ace </w:t>
            </w:r>
            <w:r>
              <w:rPr>
                <w:rFonts w:ascii="Arial Narrow" w:hAnsi="Arial Narrow"/>
                <w:i/>
                <w:color w:val="808080" w:themeColor="background1" w:themeShade="80"/>
                <w:szCs w:val="20"/>
              </w:rPr>
              <w:t xml:space="preserve">Delivery </w:t>
            </w:r>
            <w:r w:rsidRPr="001A18A6">
              <w:rPr>
                <w:rFonts w:ascii="Arial Narrow" w:hAnsi="Arial Narrow"/>
                <w:i/>
                <w:color w:val="808080" w:themeColor="background1" w:themeShade="80"/>
                <w:szCs w:val="20"/>
              </w:rPr>
              <w:t>Service</w:t>
            </w:r>
            <w:r>
              <w:rPr>
                <w:rFonts w:ascii="Arial Narrow" w:hAnsi="Arial Narrow"/>
                <w:i/>
                <w:color w:val="808080" w:themeColor="background1" w:themeShade="80"/>
                <w:szCs w:val="20"/>
              </w:rPr>
              <w:t xml:space="preserve"> (Yearly Contract)</w:t>
            </w:r>
          </w:p>
        </w:tc>
        <w:tc>
          <w:tcPr>
            <w:tcW w:w="1170" w:type="dxa"/>
            <w:vAlign w:val="center"/>
          </w:tcPr>
          <w:p w:rsidR="000D0240" w:rsidRPr="001A18A6" w:rsidRDefault="000D0240" w:rsidP="00BC7E0A">
            <w:pPr>
              <w:keepNext/>
              <w:jc w:val="center"/>
              <w:rPr>
                <w:rFonts w:ascii="Arial Narrow" w:hAnsi="Arial Narrow"/>
                <w:i/>
                <w:color w:val="808080" w:themeColor="background1" w:themeShade="80"/>
                <w:szCs w:val="20"/>
              </w:rPr>
            </w:pPr>
            <w:r w:rsidRPr="001A18A6">
              <w:rPr>
                <w:rFonts w:ascii="Arial Narrow" w:hAnsi="Arial Narrow"/>
                <w:i/>
                <w:color w:val="808080" w:themeColor="background1" w:themeShade="80"/>
                <w:szCs w:val="20"/>
              </w:rPr>
              <w:t>$2,500.00</w:t>
            </w:r>
          </w:p>
        </w:tc>
        <w:tc>
          <w:tcPr>
            <w:tcW w:w="1260" w:type="dxa"/>
            <w:shd w:val="clear" w:color="auto" w:fill="D9D9D9" w:themeFill="background1" w:themeFillShade="D9"/>
            <w:vAlign w:val="center"/>
          </w:tcPr>
          <w:p w:rsidR="000D0240" w:rsidRPr="001A18A6" w:rsidRDefault="000D0240" w:rsidP="00BC7E0A">
            <w:pPr>
              <w:keepNext/>
              <w:ind w:right="61"/>
              <w:jc w:val="right"/>
              <w:rPr>
                <w:rFonts w:ascii="Arial Narrow" w:hAnsi="Arial Narrow"/>
                <w:i/>
                <w:color w:val="808080" w:themeColor="background1" w:themeShade="80"/>
                <w:szCs w:val="20"/>
              </w:rPr>
            </w:pPr>
            <w:r w:rsidRPr="001A18A6">
              <w:rPr>
                <w:rFonts w:ascii="Arial Narrow" w:hAnsi="Arial Narrow"/>
                <w:i/>
                <w:color w:val="808080" w:themeColor="background1" w:themeShade="80"/>
                <w:szCs w:val="20"/>
              </w:rPr>
              <w:t>$0.00</w:t>
            </w:r>
          </w:p>
        </w:tc>
        <w:tc>
          <w:tcPr>
            <w:tcW w:w="1290" w:type="dxa"/>
            <w:shd w:val="clear" w:color="auto" w:fill="DBDBDB" w:themeFill="accent3" w:themeFillTint="66"/>
            <w:vAlign w:val="center"/>
          </w:tcPr>
          <w:p w:rsidR="000D0240" w:rsidRPr="001A18A6" w:rsidRDefault="000D0240" w:rsidP="00BC7E0A">
            <w:pPr>
              <w:keepNext/>
              <w:ind w:right="61"/>
              <w:jc w:val="right"/>
              <w:rPr>
                <w:rFonts w:ascii="Arial Narrow" w:hAnsi="Arial Narrow"/>
                <w:i/>
                <w:color w:val="808080" w:themeColor="background1" w:themeShade="80"/>
                <w:szCs w:val="20"/>
              </w:rPr>
            </w:pPr>
            <w:r w:rsidRPr="001A18A6">
              <w:rPr>
                <w:rFonts w:ascii="Arial Narrow" w:hAnsi="Arial Narrow"/>
                <w:i/>
                <w:color w:val="808080" w:themeColor="background1" w:themeShade="80"/>
                <w:szCs w:val="20"/>
              </w:rPr>
              <w:t>$2,500.00</w:t>
            </w:r>
          </w:p>
        </w:tc>
      </w:tr>
      <w:tr w:rsidR="000D0240" w:rsidRPr="005B5CED" w:rsidTr="00BC7E0A">
        <w:tc>
          <w:tcPr>
            <w:tcW w:w="6959" w:type="dxa"/>
            <w:gridSpan w:val="2"/>
            <w:shd w:val="clear" w:color="auto" w:fill="D5DCE4" w:themeFill="text2" w:themeFillTint="33"/>
          </w:tcPr>
          <w:p w:rsidR="000D0240" w:rsidRDefault="000D0240" w:rsidP="00BC7E0A">
            <w:pPr>
              <w:keepNext/>
              <w:tabs>
                <w:tab w:val="left" w:pos="372"/>
              </w:tabs>
              <w:spacing w:before="40" w:after="40"/>
              <w:rPr>
                <w:b/>
                <w:sz w:val="24"/>
              </w:rPr>
            </w:pPr>
            <w:r>
              <w:rPr>
                <w:b/>
                <w:sz w:val="24"/>
              </w:rPr>
              <w:t>F)</w:t>
            </w:r>
            <w:r>
              <w:rPr>
                <w:b/>
                <w:sz w:val="24"/>
              </w:rPr>
              <w:tab/>
            </w:r>
            <w:r w:rsidRPr="0090794F">
              <w:rPr>
                <w:b/>
                <w:sz w:val="24"/>
              </w:rPr>
              <w:t>CONTRACTUAL COST TOTAL</w:t>
            </w:r>
            <w:r>
              <w:rPr>
                <w:b/>
                <w:sz w:val="24"/>
              </w:rPr>
              <w:t>:</w:t>
            </w:r>
          </w:p>
          <w:p w:rsidR="000D0240" w:rsidRPr="005B5CED" w:rsidRDefault="000D0240" w:rsidP="00BC7E0A">
            <w:pPr>
              <w:keepNext/>
              <w:tabs>
                <w:tab w:val="left" w:pos="372"/>
              </w:tabs>
              <w:spacing w:before="40" w:after="40"/>
            </w:pPr>
            <w:r>
              <w:rPr>
                <w:b/>
                <w:sz w:val="24"/>
              </w:rPr>
              <w:tab/>
            </w:r>
            <w:r w:rsidRPr="0090794F">
              <w:rPr>
                <w:szCs w:val="20"/>
              </w:rPr>
              <w:t>(SF-424A Object Class Category 6f. Contractual)</w:t>
            </w:r>
          </w:p>
        </w:tc>
        <w:tc>
          <w:tcPr>
            <w:tcW w:w="1260" w:type="dxa"/>
            <w:shd w:val="clear" w:color="auto" w:fill="D9D9D9" w:themeFill="background1" w:themeFillShade="D9"/>
          </w:tcPr>
          <w:p w:rsidR="000D0240" w:rsidRPr="006C153D" w:rsidRDefault="000D0240" w:rsidP="00BC7E0A">
            <w:pPr>
              <w:keepNext/>
              <w:spacing w:before="40" w:after="40"/>
              <w:rPr>
                <w:b/>
              </w:rPr>
            </w:pPr>
            <w:r w:rsidRPr="006C153D">
              <w:rPr>
                <w:b/>
              </w:rPr>
              <w:t>$</w:t>
            </w:r>
          </w:p>
        </w:tc>
        <w:tc>
          <w:tcPr>
            <w:tcW w:w="1290" w:type="dxa"/>
            <w:shd w:val="clear" w:color="auto" w:fill="DBDBDB" w:themeFill="accent3" w:themeFillTint="66"/>
          </w:tcPr>
          <w:p w:rsidR="000D0240" w:rsidRPr="006C153D" w:rsidRDefault="000D0240" w:rsidP="00BC7E0A">
            <w:pPr>
              <w:keepNext/>
              <w:spacing w:before="40" w:after="40"/>
              <w:rPr>
                <w:b/>
              </w:rPr>
            </w:pPr>
            <w:r w:rsidRPr="006C153D">
              <w:rPr>
                <w:b/>
              </w:rPr>
              <w:t>$</w:t>
            </w:r>
          </w:p>
        </w:tc>
      </w:tr>
      <w:tr w:rsidR="000D0240" w:rsidRPr="005B5CED" w:rsidTr="00BC7E0A">
        <w:tc>
          <w:tcPr>
            <w:tcW w:w="9509" w:type="dxa"/>
            <w:gridSpan w:val="4"/>
          </w:tcPr>
          <w:p w:rsidR="000D0240" w:rsidRPr="001A18A6" w:rsidRDefault="000D0240" w:rsidP="00BC7E0A">
            <w:pPr>
              <w:ind w:left="36" w:right="36"/>
            </w:pPr>
            <w:r w:rsidRPr="005B5CED">
              <w:rPr>
                <w:i/>
                <w:u w:val="single"/>
              </w:rPr>
              <w:t>Narrative</w:t>
            </w:r>
            <w:r w:rsidRPr="005B5CED">
              <w:rPr>
                <w:i/>
              </w:rPr>
              <w:t>:</w:t>
            </w:r>
            <w:r w:rsidRPr="001A18A6">
              <w:t xml:space="preserve">  </w:t>
            </w:r>
          </w:p>
          <w:p w:rsidR="000D0240" w:rsidRPr="005B5CED" w:rsidRDefault="000D0240" w:rsidP="00BC7E0A">
            <w:pPr>
              <w:rPr>
                <w:b/>
              </w:rPr>
            </w:pPr>
          </w:p>
          <w:p w:rsidR="000D0240" w:rsidRPr="005B5CED" w:rsidRDefault="000D0240" w:rsidP="00BC7E0A">
            <w:pPr>
              <w:rPr>
                <w:b/>
              </w:rPr>
            </w:pPr>
          </w:p>
          <w:p w:rsidR="000D0240" w:rsidRPr="005B5CED" w:rsidRDefault="000D0240" w:rsidP="00BC7E0A"/>
        </w:tc>
      </w:tr>
    </w:tbl>
    <w:p w:rsidR="000D0240" w:rsidRDefault="000D0240" w:rsidP="000D0240"/>
    <w:tbl>
      <w:tblPr>
        <w:tblStyle w:val="TableGrid"/>
        <w:tblW w:w="9360" w:type="dxa"/>
        <w:tblLayout w:type="fixed"/>
        <w:tblCellMar>
          <w:top w:w="29" w:type="dxa"/>
          <w:left w:w="29" w:type="dxa"/>
          <w:bottom w:w="29" w:type="dxa"/>
          <w:right w:w="29" w:type="dxa"/>
        </w:tblCellMar>
        <w:tblLook w:val="04A0" w:firstRow="1" w:lastRow="0" w:firstColumn="1" w:lastColumn="0" w:noHBand="0" w:noVBand="1"/>
      </w:tblPr>
      <w:tblGrid>
        <w:gridCol w:w="5692"/>
        <w:gridCol w:w="1177"/>
        <w:gridCol w:w="1260"/>
        <w:gridCol w:w="1231"/>
      </w:tblGrid>
      <w:tr w:rsidR="000D0240" w:rsidRPr="00045C3F" w:rsidTr="00BC7E0A">
        <w:tc>
          <w:tcPr>
            <w:tcW w:w="9360" w:type="dxa"/>
            <w:gridSpan w:val="4"/>
            <w:shd w:val="clear" w:color="auto" w:fill="D5DCE4" w:themeFill="text2" w:themeFillTint="33"/>
          </w:tcPr>
          <w:p w:rsidR="000D0240" w:rsidRPr="00045C3F" w:rsidRDefault="000D0240" w:rsidP="00BC7E0A">
            <w:pPr>
              <w:keepNext/>
              <w:tabs>
                <w:tab w:val="left" w:pos="345"/>
              </w:tabs>
              <w:spacing w:after="40"/>
              <w:rPr>
                <w:b/>
                <w:sz w:val="24"/>
              </w:rPr>
            </w:pPr>
            <w:r w:rsidRPr="00045C3F">
              <w:rPr>
                <w:b/>
                <w:smallCaps/>
                <w:sz w:val="28"/>
              </w:rPr>
              <w:t>G)</w:t>
            </w:r>
            <w:r w:rsidRPr="00045C3F">
              <w:rPr>
                <w:b/>
                <w:smallCaps/>
                <w:sz w:val="28"/>
              </w:rPr>
              <w:tab/>
            </w:r>
            <w:r w:rsidRPr="00045C3F">
              <w:rPr>
                <w:b/>
                <w:sz w:val="28"/>
              </w:rPr>
              <w:t xml:space="preserve">CONSTRUCTION </w:t>
            </w:r>
            <w:proofErr w:type="gramStart"/>
            <w:r w:rsidRPr="00045C3F">
              <w:rPr>
                <w:b/>
                <w:sz w:val="28"/>
              </w:rPr>
              <w:t xml:space="preserve">COSTS  </w:t>
            </w:r>
            <w:r w:rsidRPr="00045C3F">
              <w:rPr>
                <w:sz w:val="24"/>
              </w:rPr>
              <w:t>(</w:t>
            </w:r>
            <w:proofErr w:type="gramEnd"/>
            <w:r w:rsidRPr="00045C3F">
              <w:rPr>
                <w:sz w:val="24"/>
              </w:rPr>
              <w:t>SF-424A Object Class Category 6g. Construction)</w:t>
            </w:r>
          </w:p>
          <w:p w:rsidR="000D0240" w:rsidRPr="00045C3F" w:rsidRDefault="000D0240" w:rsidP="00BC7E0A">
            <w:pPr>
              <w:keepNext/>
              <w:tabs>
                <w:tab w:val="left" w:pos="345"/>
                <w:tab w:val="left" w:pos="2820"/>
              </w:tabs>
              <w:ind w:left="360"/>
              <w:rPr>
                <w:szCs w:val="20"/>
              </w:rPr>
            </w:pPr>
            <w:r w:rsidRPr="00045C3F">
              <w:rPr>
                <w:szCs w:val="20"/>
              </w:rPr>
              <w:t xml:space="preserve">The </w:t>
            </w:r>
            <w:r>
              <w:rPr>
                <w:szCs w:val="20"/>
              </w:rPr>
              <w:t xml:space="preserve">estimated </w:t>
            </w:r>
            <w:r w:rsidRPr="00045C3F">
              <w:rPr>
                <w:szCs w:val="20"/>
              </w:rPr>
              <w:t>cost</w:t>
            </w:r>
            <w:r>
              <w:rPr>
                <w:szCs w:val="20"/>
              </w:rPr>
              <w:t>s</w:t>
            </w:r>
            <w:r w:rsidRPr="00045C3F">
              <w:rPr>
                <w:szCs w:val="20"/>
              </w:rPr>
              <w:t xml:space="preserve"> of construction.  "Construction" </w:t>
            </w:r>
            <w:r>
              <w:rPr>
                <w:szCs w:val="20"/>
              </w:rPr>
              <w:t xml:space="preserve">is the intent to </w:t>
            </w:r>
            <w:r w:rsidRPr="00045C3F">
              <w:rPr>
                <w:szCs w:val="20"/>
              </w:rPr>
              <w:t>construct, alter, or repair (including dredging, excavating, and painting) buildings, structures, or other real property</w:t>
            </w:r>
            <w:r>
              <w:rPr>
                <w:szCs w:val="20"/>
              </w:rPr>
              <w:t xml:space="preserve"> - FAR Part 2 Definitions</w:t>
            </w:r>
            <w:r w:rsidRPr="00045C3F">
              <w:rPr>
                <w:szCs w:val="20"/>
              </w:rPr>
              <w:t>.</w:t>
            </w:r>
            <w:r>
              <w:rPr>
                <w:szCs w:val="20"/>
              </w:rPr>
              <w:t xml:space="preserve">  E</w:t>
            </w:r>
            <w:r w:rsidRPr="00045C3F">
              <w:rPr>
                <w:szCs w:val="20"/>
              </w:rPr>
              <w:t>xplain the details and purpose of the costs in the Narrative Box below.</w:t>
            </w:r>
          </w:p>
        </w:tc>
      </w:tr>
      <w:tr w:rsidR="000D0240" w:rsidRPr="00045C3F" w:rsidTr="00BC7E0A">
        <w:tc>
          <w:tcPr>
            <w:tcW w:w="5692" w:type="dxa"/>
            <w:tcBorders>
              <w:bottom w:val="single" w:sz="4" w:space="0" w:color="auto"/>
            </w:tcBorders>
            <w:shd w:val="clear" w:color="auto" w:fill="auto"/>
            <w:vAlign w:val="center"/>
          </w:tcPr>
          <w:p w:rsidR="000D0240" w:rsidRPr="00045C3F" w:rsidRDefault="000D0240" w:rsidP="00BC7E0A">
            <w:pPr>
              <w:keepNext/>
              <w:ind w:left="720" w:hanging="720"/>
              <w:jc w:val="center"/>
              <w:rPr>
                <w:b/>
                <w:sz w:val="18"/>
                <w:szCs w:val="18"/>
              </w:rPr>
            </w:pPr>
            <w:r w:rsidRPr="00045C3F">
              <w:rPr>
                <w:b/>
                <w:sz w:val="18"/>
                <w:szCs w:val="18"/>
              </w:rPr>
              <w:t>Contractor:  Name/Type/Organization/Etc.</w:t>
            </w:r>
          </w:p>
        </w:tc>
        <w:tc>
          <w:tcPr>
            <w:tcW w:w="1177" w:type="dxa"/>
            <w:tcBorders>
              <w:bottom w:val="single" w:sz="4" w:space="0" w:color="auto"/>
            </w:tcBorders>
            <w:shd w:val="clear" w:color="auto" w:fill="auto"/>
            <w:vAlign w:val="center"/>
          </w:tcPr>
          <w:p w:rsidR="000D0240" w:rsidRPr="00045C3F" w:rsidRDefault="000D0240" w:rsidP="00BC7E0A">
            <w:pPr>
              <w:keepNext/>
              <w:jc w:val="center"/>
              <w:rPr>
                <w:b/>
                <w:sz w:val="18"/>
                <w:szCs w:val="18"/>
              </w:rPr>
            </w:pPr>
            <w:r w:rsidRPr="00045C3F">
              <w:rPr>
                <w:b/>
                <w:sz w:val="18"/>
                <w:szCs w:val="18"/>
              </w:rPr>
              <w:t>Cost</w:t>
            </w:r>
          </w:p>
        </w:tc>
        <w:tc>
          <w:tcPr>
            <w:tcW w:w="1260" w:type="dxa"/>
            <w:tcBorders>
              <w:bottom w:val="single" w:sz="4" w:space="0" w:color="auto"/>
            </w:tcBorders>
            <w:shd w:val="clear" w:color="auto" w:fill="D9D9D9" w:themeFill="background1" w:themeFillShade="D9"/>
            <w:vAlign w:val="center"/>
          </w:tcPr>
          <w:p w:rsidR="000D0240" w:rsidRPr="00045C3F" w:rsidRDefault="000D0240" w:rsidP="00BC7E0A">
            <w:pPr>
              <w:keepNext/>
              <w:ind w:left="36" w:right="36"/>
              <w:jc w:val="center"/>
              <w:rPr>
                <w:b/>
                <w:sz w:val="18"/>
                <w:szCs w:val="18"/>
              </w:rPr>
            </w:pPr>
            <w:r w:rsidRPr="00045C3F">
              <w:rPr>
                <w:b/>
                <w:sz w:val="18"/>
                <w:szCs w:val="18"/>
              </w:rPr>
              <w:t>Matching Funds</w:t>
            </w:r>
          </w:p>
          <w:p w:rsidR="000D0240" w:rsidRPr="00045C3F" w:rsidRDefault="000D0240" w:rsidP="00BC7E0A">
            <w:pPr>
              <w:keepNext/>
              <w:ind w:left="36" w:right="36"/>
              <w:jc w:val="center"/>
              <w:rPr>
                <w:b/>
                <w:sz w:val="18"/>
                <w:szCs w:val="18"/>
              </w:rPr>
            </w:pPr>
            <w:r w:rsidRPr="00045C3F">
              <w:rPr>
                <w:sz w:val="18"/>
                <w:szCs w:val="18"/>
              </w:rPr>
              <w:t>(if applicable)</w:t>
            </w:r>
          </w:p>
        </w:tc>
        <w:tc>
          <w:tcPr>
            <w:tcW w:w="1231" w:type="dxa"/>
            <w:tcBorders>
              <w:bottom w:val="single" w:sz="4" w:space="0" w:color="auto"/>
            </w:tcBorders>
            <w:shd w:val="clear" w:color="auto" w:fill="auto"/>
            <w:vAlign w:val="center"/>
          </w:tcPr>
          <w:p w:rsidR="000D0240" w:rsidRPr="00045C3F" w:rsidRDefault="000D0240" w:rsidP="00BC7E0A">
            <w:pPr>
              <w:keepNext/>
              <w:jc w:val="center"/>
              <w:rPr>
                <w:b/>
                <w:sz w:val="18"/>
                <w:szCs w:val="18"/>
              </w:rPr>
            </w:pPr>
            <w:r w:rsidRPr="00045C3F">
              <w:rPr>
                <w:b/>
                <w:sz w:val="18"/>
                <w:szCs w:val="18"/>
              </w:rPr>
              <w:t>BLM</w:t>
            </w:r>
          </w:p>
          <w:p w:rsidR="000D0240" w:rsidRPr="00045C3F" w:rsidRDefault="000D0240" w:rsidP="00BC7E0A">
            <w:pPr>
              <w:keepNext/>
              <w:jc w:val="center"/>
              <w:rPr>
                <w:b/>
                <w:sz w:val="18"/>
                <w:szCs w:val="18"/>
              </w:rPr>
            </w:pPr>
            <w:r w:rsidRPr="00045C3F">
              <w:rPr>
                <w:b/>
                <w:sz w:val="18"/>
                <w:szCs w:val="18"/>
              </w:rPr>
              <w:t>Funds</w:t>
            </w:r>
          </w:p>
        </w:tc>
      </w:tr>
      <w:tr w:rsidR="000D0240" w:rsidRPr="005B5CED" w:rsidTr="00BC7E0A">
        <w:tblPrEx>
          <w:tblCellMar>
            <w:top w:w="58" w:type="dxa"/>
            <w:bottom w:w="58" w:type="dxa"/>
          </w:tblCellMar>
        </w:tblPrEx>
        <w:tc>
          <w:tcPr>
            <w:tcW w:w="5692" w:type="dxa"/>
            <w:vAlign w:val="center"/>
          </w:tcPr>
          <w:p w:rsidR="000D0240" w:rsidRPr="005B5CED" w:rsidRDefault="000D0240" w:rsidP="00BC7E0A">
            <w:pPr>
              <w:keepNext/>
            </w:pPr>
          </w:p>
        </w:tc>
        <w:tc>
          <w:tcPr>
            <w:tcW w:w="1177"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31"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blPrEx>
          <w:tblCellMar>
            <w:top w:w="58" w:type="dxa"/>
            <w:bottom w:w="58" w:type="dxa"/>
          </w:tblCellMar>
        </w:tblPrEx>
        <w:tc>
          <w:tcPr>
            <w:tcW w:w="5692" w:type="dxa"/>
            <w:vAlign w:val="center"/>
          </w:tcPr>
          <w:p w:rsidR="000D0240" w:rsidRPr="005B5CED" w:rsidRDefault="000D0240" w:rsidP="00BC7E0A">
            <w:pPr>
              <w:keepNext/>
            </w:pPr>
          </w:p>
        </w:tc>
        <w:tc>
          <w:tcPr>
            <w:tcW w:w="1177"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31"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blPrEx>
          <w:tblCellMar>
            <w:top w:w="58" w:type="dxa"/>
            <w:bottom w:w="58" w:type="dxa"/>
          </w:tblCellMar>
        </w:tblPrEx>
        <w:tc>
          <w:tcPr>
            <w:tcW w:w="5692" w:type="dxa"/>
            <w:vAlign w:val="center"/>
          </w:tcPr>
          <w:p w:rsidR="000D0240" w:rsidRPr="005B5CED" w:rsidRDefault="000D0240" w:rsidP="00BC7E0A">
            <w:pPr>
              <w:keepNext/>
            </w:pPr>
          </w:p>
        </w:tc>
        <w:tc>
          <w:tcPr>
            <w:tcW w:w="1177"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31" w:type="dxa"/>
            <w:shd w:val="clear" w:color="auto" w:fill="DBDBDB" w:themeFill="accent3" w:themeFillTint="66"/>
            <w:vAlign w:val="center"/>
          </w:tcPr>
          <w:p w:rsidR="000D0240" w:rsidRPr="005B5CED" w:rsidRDefault="000D0240" w:rsidP="00BC7E0A">
            <w:pPr>
              <w:keepNext/>
              <w:ind w:right="61"/>
              <w:jc w:val="right"/>
            </w:pPr>
          </w:p>
        </w:tc>
      </w:tr>
      <w:tr w:rsidR="000D0240" w:rsidRPr="005B5CED" w:rsidTr="00BC7E0A">
        <w:tblPrEx>
          <w:tblCellMar>
            <w:top w:w="58" w:type="dxa"/>
            <w:bottom w:w="58" w:type="dxa"/>
          </w:tblCellMar>
        </w:tblPrEx>
        <w:tc>
          <w:tcPr>
            <w:tcW w:w="5692" w:type="dxa"/>
            <w:vAlign w:val="center"/>
          </w:tcPr>
          <w:p w:rsidR="000D0240" w:rsidRPr="005B5CED" w:rsidRDefault="000D0240" w:rsidP="00BC7E0A">
            <w:pPr>
              <w:keepNext/>
            </w:pPr>
          </w:p>
        </w:tc>
        <w:tc>
          <w:tcPr>
            <w:tcW w:w="1177" w:type="dxa"/>
            <w:vAlign w:val="center"/>
          </w:tcPr>
          <w:p w:rsidR="000D0240" w:rsidRPr="005B5CED" w:rsidRDefault="000D0240" w:rsidP="00BC7E0A">
            <w:pPr>
              <w:keepNext/>
              <w:jc w:val="center"/>
            </w:pPr>
          </w:p>
        </w:tc>
        <w:tc>
          <w:tcPr>
            <w:tcW w:w="1260" w:type="dxa"/>
            <w:shd w:val="clear" w:color="auto" w:fill="D9D9D9" w:themeFill="background1" w:themeFillShade="D9"/>
            <w:vAlign w:val="center"/>
          </w:tcPr>
          <w:p w:rsidR="000D0240" w:rsidRPr="005B5CED" w:rsidRDefault="000D0240" w:rsidP="00BC7E0A">
            <w:pPr>
              <w:keepNext/>
              <w:ind w:right="61"/>
              <w:jc w:val="right"/>
            </w:pPr>
          </w:p>
        </w:tc>
        <w:tc>
          <w:tcPr>
            <w:tcW w:w="1231" w:type="dxa"/>
            <w:shd w:val="clear" w:color="auto" w:fill="DBDBDB" w:themeFill="accent3" w:themeFillTint="66"/>
            <w:vAlign w:val="center"/>
          </w:tcPr>
          <w:p w:rsidR="000D0240" w:rsidRPr="005B5CED" w:rsidRDefault="000D0240" w:rsidP="00BC7E0A">
            <w:pPr>
              <w:keepNext/>
              <w:ind w:right="61"/>
              <w:jc w:val="right"/>
            </w:pPr>
          </w:p>
        </w:tc>
      </w:tr>
      <w:tr w:rsidR="000D0240" w:rsidRPr="00045C3F" w:rsidTr="00BC7E0A">
        <w:tc>
          <w:tcPr>
            <w:tcW w:w="6869" w:type="dxa"/>
            <w:gridSpan w:val="2"/>
            <w:shd w:val="clear" w:color="auto" w:fill="D5DCE4" w:themeFill="text2" w:themeFillTint="33"/>
          </w:tcPr>
          <w:p w:rsidR="000D0240" w:rsidRPr="00045C3F" w:rsidRDefault="000D0240" w:rsidP="00BC7E0A">
            <w:pPr>
              <w:keepNext/>
              <w:tabs>
                <w:tab w:val="left" w:pos="372"/>
              </w:tabs>
              <w:spacing w:before="40" w:after="40"/>
              <w:rPr>
                <w:szCs w:val="20"/>
              </w:rPr>
            </w:pPr>
            <w:r w:rsidRPr="00045C3F">
              <w:rPr>
                <w:b/>
                <w:sz w:val="24"/>
              </w:rPr>
              <w:t>G)</w:t>
            </w:r>
            <w:r w:rsidRPr="00045C3F">
              <w:rPr>
                <w:b/>
                <w:sz w:val="24"/>
              </w:rPr>
              <w:tab/>
              <w:t>CONTRUCTION COST TOTAL:</w:t>
            </w:r>
          </w:p>
          <w:p w:rsidR="000D0240" w:rsidRPr="00045C3F" w:rsidRDefault="000D0240" w:rsidP="00BC7E0A">
            <w:pPr>
              <w:keepNext/>
              <w:tabs>
                <w:tab w:val="left" w:pos="372"/>
              </w:tabs>
              <w:spacing w:before="40" w:after="40"/>
            </w:pPr>
            <w:r w:rsidRPr="00045C3F">
              <w:rPr>
                <w:szCs w:val="20"/>
              </w:rPr>
              <w:tab/>
              <w:t>(SF-424A Object Class Category 6g. Construction)</w:t>
            </w:r>
          </w:p>
        </w:tc>
        <w:tc>
          <w:tcPr>
            <w:tcW w:w="1260" w:type="dxa"/>
            <w:shd w:val="clear" w:color="auto" w:fill="D9D9D9" w:themeFill="background1" w:themeFillShade="D9"/>
          </w:tcPr>
          <w:p w:rsidR="000D0240" w:rsidRPr="00045C3F" w:rsidRDefault="000D0240" w:rsidP="00BC7E0A">
            <w:pPr>
              <w:keepNext/>
              <w:spacing w:before="40" w:after="40"/>
              <w:rPr>
                <w:b/>
              </w:rPr>
            </w:pPr>
            <w:r w:rsidRPr="00045C3F">
              <w:rPr>
                <w:b/>
              </w:rPr>
              <w:t>$</w:t>
            </w:r>
          </w:p>
        </w:tc>
        <w:tc>
          <w:tcPr>
            <w:tcW w:w="1231" w:type="dxa"/>
            <w:shd w:val="clear" w:color="auto" w:fill="DBDBDB" w:themeFill="accent3" w:themeFillTint="66"/>
          </w:tcPr>
          <w:p w:rsidR="000D0240" w:rsidRPr="00045C3F" w:rsidRDefault="000D0240" w:rsidP="00BC7E0A">
            <w:pPr>
              <w:keepNext/>
              <w:spacing w:before="40" w:after="40"/>
              <w:rPr>
                <w:b/>
              </w:rPr>
            </w:pPr>
            <w:r w:rsidRPr="00045C3F">
              <w:rPr>
                <w:b/>
              </w:rPr>
              <w:t>$</w:t>
            </w:r>
          </w:p>
        </w:tc>
      </w:tr>
      <w:tr w:rsidR="000D0240" w:rsidRPr="00045C3F" w:rsidTr="00BC7E0A">
        <w:tc>
          <w:tcPr>
            <w:tcW w:w="9360" w:type="dxa"/>
            <w:gridSpan w:val="4"/>
            <w:shd w:val="clear" w:color="auto" w:fill="auto"/>
          </w:tcPr>
          <w:p w:rsidR="000D0240" w:rsidRPr="001A18A6" w:rsidRDefault="000D0240" w:rsidP="00BC7E0A">
            <w:pPr>
              <w:ind w:left="36" w:right="36"/>
            </w:pPr>
            <w:r w:rsidRPr="005B5CED">
              <w:rPr>
                <w:i/>
                <w:u w:val="single"/>
              </w:rPr>
              <w:t>Narrative</w:t>
            </w:r>
            <w:r w:rsidRPr="005B5CED">
              <w:rPr>
                <w:i/>
              </w:rPr>
              <w:t>:</w:t>
            </w:r>
            <w:r w:rsidRPr="001A18A6">
              <w:t xml:space="preserve">  </w:t>
            </w:r>
          </w:p>
          <w:p w:rsidR="000D0240" w:rsidRPr="005B5CED" w:rsidRDefault="000D0240" w:rsidP="00BC7E0A">
            <w:pPr>
              <w:rPr>
                <w:b/>
              </w:rPr>
            </w:pPr>
          </w:p>
          <w:p w:rsidR="000D0240" w:rsidRPr="005B5CED" w:rsidRDefault="000D0240" w:rsidP="00BC7E0A">
            <w:pPr>
              <w:rPr>
                <w:b/>
              </w:rPr>
            </w:pPr>
          </w:p>
          <w:p w:rsidR="000D0240" w:rsidRPr="00045C3F" w:rsidRDefault="000D0240" w:rsidP="00BC7E0A">
            <w:pPr>
              <w:ind w:left="36" w:right="36"/>
            </w:pPr>
          </w:p>
        </w:tc>
      </w:tr>
    </w:tbl>
    <w:p w:rsidR="000D0240" w:rsidRDefault="000D0240" w:rsidP="000D0240">
      <w:pPr>
        <w:rPr>
          <w:sz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5"/>
        <w:gridCol w:w="1158"/>
        <w:gridCol w:w="1252"/>
        <w:gridCol w:w="1275"/>
      </w:tblGrid>
      <w:tr w:rsidR="000D0240" w:rsidRPr="000839D9" w:rsidTr="00BC7E0A">
        <w:tc>
          <w:tcPr>
            <w:tcW w:w="9360" w:type="dxa"/>
            <w:gridSpan w:val="4"/>
            <w:shd w:val="clear" w:color="auto" w:fill="D5DCE4" w:themeFill="text2" w:themeFillTint="33"/>
          </w:tcPr>
          <w:p w:rsidR="000D0240" w:rsidRPr="00B26C0E" w:rsidRDefault="000D0240" w:rsidP="00BC7E0A">
            <w:pPr>
              <w:keepNext/>
              <w:tabs>
                <w:tab w:val="left" w:pos="357"/>
              </w:tabs>
              <w:spacing w:after="40"/>
              <w:rPr>
                <w:b/>
                <w:smallCaps/>
                <w:sz w:val="24"/>
              </w:rPr>
            </w:pPr>
            <w:r w:rsidRPr="0076773F">
              <w:rPr>
                <w:b/>
                <w:smallCaps/>
                <w:sz w:val="28"/>
                <w:szCs w:val="28"/>
              </w:rPr>
              <w:lastRenderedPageBreak/>
              <w:t>H)</w:t>
            </w:r>
            <w:r w:rsidRPr="0076773F">
              <w:rPr>
                <w:b/>
                <w:smallCaps/>
                <w:sz w:val="28"/>
                <w:szCs w:val="28"/>
              </w:rPr>
              <w:tab/>
              <w:t xml:space="preserve">OTHER </w:t>
            </w:r>
            <w:r>
              <w:rPr>
                <w:b/>
                <w:smallCaps/>
                <w:sz w:val="28"/>
                <w:szCs w:val="28"/>
              </w:rPr>
              <w:t xml:space="preserve">COSTS </w:t>
            </w:r>
            <w:r w:rsidRPr="0076773F">
              <w:rPr>
                <w:sz w:val="24"/>
              </w:rPr>
              <w:t>(SF-424A Object Class Category 6h. Other)</w:t>
            </w:r>
          </w:p>
          <w:p w:rsidR="000D0240" w:rsidRPr="0090794F" w:rsidRDefault="000D0240" w:rsidP="00BC7E0A">
            <w:pPr>
              <w:keepNext/>
              <w:tabs>
                <w:tab w:val="left" w:pos="357"/>
              </w:tabs>
              <w:ind w:left="360"/>
              <w:rPr>
                <w:szCs w:val="20"/>
              </w:rPr>
            </w:pPr>
            <w:r>
              <w:rPr>
                <w:szCs w:val="20"/>
              </w:rPr>
              <w:t>Estimated c</w:t>
            </w:r>
            <w:r w:rsidRPr="009F5C81">
              <w:rPr>
                <w:szCs w:val="20"/>
              </w:rPr>
              <w:t xml:space="preserve">osts </w:t>
            </w:r>
            <w:r>
              <w:rPr>
                <w:szCs w:val="20"/>
              </w:rPr>
              <w:t xml:space="preserve">which </w:t>
            </w:r>
            <w:r w:rsidRPr="009F5C81">
              <w:rPr>
                <w:szCs w:val="20"/>
              </w:rPr>
              <w:t xml:space="preserve">don't fit any other Object Class Category, </w:t>
            </w:r>
            <w:r>
              <w:rPr>
                <w:szCs w:val="20"/>
              </w:rPr>
              <w:t xml:space="preserve">e.g. </w:t>
            </w:r>
            <w:r w:rsidRPr="009F5C81">
              <w:rPr>
                <w:szCs w:val="20"/>
              </w:rPr>
              <w:t>duplicating and printing</w:t>
            </w:r>
            <w:r>
              <w:rPr>
                <w:szCs w:val="20"/>
              </w:rPr>
              <w:t xml:space="preserve"> costs</w:t>
            </w:r>
            <w:r w:rsidRPr="009F5C81">
              <w:rPr>
                <w:szCs w:val="20"/>
              </w:rPr>
              <w:t xml:space="preserve">, postage and freight, </w:t>
            </w:r>
            <w:r>
              <w:rPr>
                <w:szCs w:val="20"/>
              </w:rPr>
              <w:t xml:space="preserve">rental of </w:t>
            </w:r>
            <w:r w:rsidRPr="009F5C81">
              <w:rPr>
                <w:szCs w:val="20"/>
              </w:rPr>
              <w:t xml:space="preserve">equipment, etc.  Explain the details and purpose </w:t>
            </w:r>
            <w:r>
              <w:rPr>
                <w:szCs w:val="20"/>
              </w:rPr>
              <w:t xml:space="preserve">of the costs </w:t>
            </w:r>
            <w:r w:rsidRPr="009F5C81">
              <w:rPr>
                <w:szCs w:val="20"/>
              </w:rPr>
              <w:t xml:space="preserve">in the Narrative </w:t>
            </w:r>
            <w:r>
              <w:rPr>
                <w:szCs w:val="20"/>
              </w:rPr>
              <w:t>B</w:t>
            </w:r>
            <w:r w:rsidRPr="009F5C81">
              <w:rPr>
                <w:szCs w:val="20"/>
              </w:rPr>
              <w:t>ox below.</w:t>
            </w:r>
          </w:p>
        </w:tc>
      </w:tr>
      <w:tr w:rsidR="000D0240" w:rsidRPr="000839D9" w:rsidTr="00BC7E0A">
        <w:tc>
          <w:tcPr>
            <w:tcW w:w="5675" w:type="dxa"/>
            <w:vAlign w:val="center"/>
          </w:tcPr>
          <w:p w:rsidR="000D0240" w:rsidRPr="0090794F" w:rsidRDefault="000D0240" w:rsidP="00BC7E0A">
            <w:pPr>
              <w:keepNext/>
              <w:jc w:val="center"/>
              <w:rPr>
                <w:b/>
                <w:sz w:val="18"/>
                <w:szCs w:val="18"/>
              </w:rPr>
            </w:pPr>
            <w:r w:rsidRPr="0090794F">
              <w:rPr>
                <w:b/>
                <w:sz w:val="18"/>
                <w:szCs w:val="18"/>
              </w:rPr>
              <w:t>Item</w:t>
            </w:r>
          </w:p>
        </w:tc>
        <w:tc>
          <w:tcPr>
            <w:tcW w:w="1158" w:type="dxa"/>
            <w:vAlign w:val="center"/>
          </w:tcPr>
          <w:p w:rsidR="000D0240" w:rsidRPr="005B5CED" w:rsidRDefault="000D0240" w:rsidP="00BC7E0A">
            <w:pPr>
              <w:keepNext/>
              <w:jc w:val="center"/>
              <w:rPr>
                <w:b/>
                <w:sz w:val="18"/>
                <w:szCs w:val="18"/>
              </w:rPr>
            </w:pPr>
            <w:r>
              <w:rPr>
                <w:b/>
                <w:sz w:val="18"/>
                <w:szCs w:val="18"/>
              </w:rPr>
              <w:t>Cost</w:t>
            </w:r>
          </w:p>
        </w:tc>
        <w:tc>
          <w:tcPr>
            <w:tcW w:w="1252" w:type="dxa"/>
            <w:shd w:val="clear" w:color="auto" w:fill="D9D9D9" w:themeFill="background1" w:themeFillShade="D9"/>
            <w:vAlign w:val="center"/>
          </w:tcPr>
          <w:p w:rsidR="000D0240" w:rsidRPr="00E33A7E" w:rsidRDefault="000D0240" w:rsidP="00BC7E0A">
            <w:pPr>
              <w:keepNext/>
              <w:ind w:left="36" w:right="36"/>
              <w:jc w:val="center"/>
              <w:rPr>
                <w:b/>
                <w:sz w:val="18"/>
                <w:szCs w:val="18"/>
              </w:rPr>
            </w:pPr>
            <w:r w:rsidRPr="00E33A7E">
              <w:rPr>
                <w:b/>
                <w:sz w:val="18"/>
                <w:szCs w:val="18"/>
              </w:rPr>
              <w:t>Matching Funds</w:t>
            </w:r>
          </w:p>
          <w:p w:rsidR="000D0240" w:rsidRPr="005B5CED" w:rsidRDefault="000D0240" w:rsidP="00BC7E0A">
            <w:pPr>
              <w:keepNext/>
              <w:ind w:left="36" w:right="36"/>
              <w:jc w:val="center"/>
              <w:rPr>
                <w:b/>
                <w:sz w:val="18"/>
                <w:szCs w:val="18"/>
              </w:rPr>
            </w:pPr>
            <w:r w:rsidRPr="00E33A7E">
              <w:rPr>
                <w:sz w:val="18"/>
                <w:szCs w:val="18"/>
              </w:rPr>
              <w:t>(if applicable)</w:t>
            </w:r>
          </w:p>
        </w:tc>
        <w:tc>
          <w:tcPr>
            <w:tcW w:w="1275" w:type="dxa"/>
            <w:shd w:val="clear" w:color="auto" w:fill="DBDBDB" w:themeFill="accent3" w:themeFillTint="66"/>
            <w:vAlign w:val="center"/>
          </w:tcPr>
          <w:p w:rsidR="000D0240" w:rsidRDefault="000D0240" w:rsidP="00BC7E0A">
            <w:pPr>
              <w:keepNext/>
              <w:jc w:val="center"/>
              <w:rPr>
                <w:b/>
                <w:sz w:val="18"/>
                <w:szCs w:val="18"/>
              </w:rPr>
            </w:pPr>
            <w:r w:rsidRPr="005B5CED">
              <w:rPr>
                <w:b/>
                <w:sz w:val="18"/>
                <w:szCs w:val="18"/>
              </w:rPr>
              <w:t>BLM</w:t>
            </w:r>
          </w:p>
          <w:p w:rsidR="000D0240" w:rsidRPr="005B5CED" w:rsidRDefault="000D0240" w:rsidP="00BC7E0A">
            <w:pPr>
              <w:keepNext/>
              <w:jc w:val="center"/>
              <w:rPr>
                <w:b/>
                <w:sz w:val="18"/>
                <w:szCs w:val="18"/>
              </w:rPr>
            </w:pPr>
            <w:r w:rsidRPr="005B5CED">
              <w:rPr>
                <w:b/>
                <w:sz w:val="18"/>
                <w:szCs w:val="18"/>
              </w:rPr>
              <w:t>Funds</w:t>
            </w: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0839D9" w:rsidTr="00BC7E0A">
        <w:tc>
          <w:tcPr>
            <w:tcW w:w="5675" w:type="dxa"/>
            <w:vAlign w:val="center"/>
          </w:tcPr>
          <w:p w:rsidR="000D0240" w:rsidRPr="000839D9" w:rsidRDefault="000D0240" w:rsidP="00BC7E0A">
            <w:pPr>
              <w:keepNext/>
            </w:pPr>
          </w:p>
        </w:tc>
        <w:tc>
          <w:tcPr>
            <w:tcW w:w="1158" w:type="dxa"/>
            <w:vAlign w:val="center"/>
          </w:tcPr>
          <w:p w:rsidR="000D0240" w:rsidRPr="000839D9" w:rsidRDefault="000D0240" w:rsidP="00BC7E0A">
            <w:pPr>
              <w:keepNext/>
              <w:jc w:val="center"/>
            </w:pPr>
          </w:p>
        </w:tc>
        <w:tc>
          <w:tcPr>
            <w:tcW w:w="1252" w:type="dxa"/>
            <w:shd w:val="clear" w:color="auto" w:fill="D9D9D9" w:themeFill="background1" w:themeFillShade="D9"/>
            <w:vAlign w:val="center"/>
          </w:tcPr>
          <w:p w:rsidR="000D0240" w:rsidRPr="000839D9" w:rsidRDefault="000D0240" w:rsidP="00BC7E0A">
            <w:pPr>
              <w:keepNext/>
              <w:jc w:val="right"/>
            </w:pPr>
          </w:p>
        </w:tc>
        <w:tc>
          <w:tcPr>
            <w:tcW w:w="1275" w:type="dxa"/>
            <w:shd w:val="clear" w:color="auto" w:fill="DBDBDB" w:themeFill="accent3" w:themeFillTint="66"/>
            <w:vAlign w:val="center"/>
          </w:tcPr>
          <w:p w:rsidR="000D0240" w:rsidRPr="000839D9" w:rsidRDefault="000D0240" w:rsidP="00BC7E0A">
            <w:pPr>
              <w:keepNext/>
              <w:jc w:val="right"/>
            </w:pPr>
          </w:p>
        </w:tc>
      </w:tr>
      <w:tr w:rsidR="000D0240" w:rsidRPr="0076773F" w:rsidTr="00BC7E0A">
        <w:tc>
          <w:tcPr>
            <w:tcW w:w="5675" w:type="dxa"/>
          </w:tcPr>
          <w:p w:rsidR="000D0240" w:rsidRPr="0076773F" w:rsidRDefault="000D0240" w:rsidP="00BC7E0A">
            <w:pPr>
              <w:keepNext/>
              <w:rPr>
                <w:rFonts w:ascii="Arial Narrow" w:hAnsi="Arial Narrow"/>
                <w:i/>
                <w:color w:val="808080" w:themeColor="background1" w:themeShade="80"/>
                <w:szCs w:val="20"/>
              </w:rPr>
            </w:pPr>
            <w:r w:rsidRPr="0076773F">
              <w:rPr>
                <w:rFonts w:ascii="Arial Narrow" w:hAnsi="Arial Narrow"/>
                <w:b/>
                <w:i/>
                <w:color w:val="808080" w:themeColor="background1" w:themeShade="80"/>
                <w:szCs w:val="20"/>
              </w:rPr>
              <w:t>Example:</w:t>
            </w:r>
            <w:r w:rsidRPr="0076773F">
              <w:rPr>
                <w:rFonts w:ascii="Arial Narrow" w:hAnsi="Arial Narrow"/>
                <w:i/>
                <w:color w:val="808080" w:themeColor="background1" w:themeShade="80"/>
                <w:szCs w:val="20"/>
              </w:rPr>
              <w:t xml:space="preserve">  Ace Equipment Rental (Post-Hole Digger, 4 Days)</w:t>
            </w:r>
          </w:p>
        </w:tc>
        <w:tc>
          <w:tcPr>
            <w:tcW w:w="1158" w:type="dxa"/>
            <w:vAlign w:val="center"/>
          </w:tcPr>
          <w:p w:rsidR="000D0240" w:rsidRPr="0076773F" w:rsidRDefault="000D0240" w:rsidP="00BC7E0A">
            <w:pPr>
              <w:keepNext/>
              <w:jc w:val="center"/>
              <w:rPr>
                <w:rFonts w:ascii="Arial Narrow" w:hAnsi="Arial Narrow"/>
                <w:i/>
                <w:color w:val="808080" w:themeColor="background1" w:themeShade="80"/>
                <w:szCs w:val="20"/>
              </w:rPr>
            </w:pPr>
            <w:r w:rsidRPr="0076773F">
              <w:rPr>
                <w:rFonts w:ascii="Arial Narrow" w:hAnsi="Arial Narrow"/>
                <w:i/>
                <w:color w:val="808080" w:themeColor="background1" w:themeShade="80"/>
                <w:szCs w:val="20"/>
              </w:rPr>
              <w:t>$25/Day</w:t>
            </w:r>
          </w:p>
        </w:tc>
        <w:tc>
          <w:tcPr>
            <w:tcW w:w="1252" w:type="dxa"/>
            <w:shd w:val="clear" w:color="auto" w:fill="D9D9D9" w:themeFill="background1" w:themeFillShade="D9"/>
            <w:vAlign w:val="center"/>
          </w:tcPr>
          <w:p w:rsidR="000D0240" w:rsidRPr="0076773F" w:rsidRDefault="000D0240" w:rsidP="00BC7E0A">
            <w:pPr>
              <w:keepNext/>
              <w:jc w:val="right"/>
              <w:rPr>
                <w:rFonts w:ascii="Arial Narrow" w:hAnsi="Arial Narrow"/>
                <w:i/>
                <w:color w:val="808080" w:themeColor="background1" w:themeShade="80"/>
                <w:szCs w:val="20"/>
              </w:rPr>
            </w:pPr>
            <w:r w:rsidRPr="0076773F">
              <w:rPr>
                <w:rFonts w:ascii="Arial Narrow" w:hAnsi="Arial Narrow"/>
                <w:i/>
                <w:color w:val="808080" w:themeColor="background1" w:themeShade="80"/>
                <w:szCs w:val="20"/>
              </w:rPr>
              <w:t>$0.00</w:t>
            </w:r>
          </w:p>
        </w:tc>
        <w:tc>
          <w:tcPr>
            <w:tcW w:w="1275" w:type="dxa"/>
            <w:shd w:val="clear" w:color="auto" w:fill="DBDBDB" w:themeFill="accent3" w:themeFillTint="66"/>
            <w:vAlign w:val="center"/>
          </w:tcPr>
          <w:p w:rsidR="000D0240" w:rsidRPr="0076773F" w:rsidRDefault="000D0240" w:rsidP="00BC7E0A">
            <w:pPr>
              <w:keepNext/>
              <w:jc w:val="right"/>
              <w:rPr>
                <w:rFonts w:ascii="Arial Narrow" w:hAnsi="Arial Narrow"/>
                <w:i/>
                <w:color w:val="808080" w:themeColor="background1" w:themeShade="80"/>
                <w:szCs w:val="20"/>
              </w:rPr>
            </w:pPr>
            <w:r w:rsidRPr="0076773F">
              <w:rPr>
                <w:rFonts w:ascii="Arial Narrow" w:hAnsi="Arial Narrow"/>
                <w:i/>
                <w:color w:val="808080" w:themeColor="background1" w:themeShade="80"/>
                <w:szCs w:val="20"/>
              </w:rPr>
              <w:t>$100.00</w:t>
            </w:r>
          </w:p>
        </w:tc>
      </w:tr>
      <w:tr w:rsidR="000D0240" w:rsidRPr="000839D9" w:rsidTr="00BC7E0A">
        <w:tc>
          <w:tcPr>
            <w:tcW w:w="6833" w:type="dxa"/>
            <w:gridSpan w:val="2"/>
            <w:shd w:val="clear" w:color="auto" w:fill="D5DCE4" w:themeFill="text2" w:themeFillTint="33"/>
            <w:vAlign w:val="center"/>
          </w:tcPr>
          <w:p w:rsidR="000D0240" w:rsidRDefault="000D0240" w:rsidP="00BC7E0A">
            <w:pPr>
              <w:keepNext/>
              <w:tabs>
                <w:tab w:val="left" w:pos="360"/>
              </w:tabs>
              <w:spacing w:before="40" w:after="40"/>
              <w:rPr>
                <w:b/>
                <w:sz w:val="24"/>
              </w:rPr>
            </w:pPr>
            <w:r>
              <w:rPr>
                <w:b/>
                <w:sz w:val="24"/>
              </w:rPr>
              <w:t>H)</w:t>
            </w:r>
            <w:r>
              <w:rPr>
                <w:b/>
                <w:sz w:val="24"/>
              </w:rPr>
              <w:tab/>
            </w:r>
            <w:r w:rsidRPr="0090794F">
              <w:rPr>
                <w:b/>
                <w:sz w:val="24"/>
              </w:rPr>
              <w:t>OTHER COSTS TOTAL</w:t>
            </w:r>
            <w:r>
              <w:rPr>
                <w:b/>
                <w:sz w:val="24"/>
              </w:rPr>
              <w:t>:</w:t>
            </w:r>
          </w:p>
          <w:p w:rsidR="000D0240" w:rsidRPr="000839D9" w:rsidRDefault="000D0240" w:rsidP="00BC7E0A">
            <w:pPr>
              <w:keepNext/>
              <w:tabs>
                <w:tab w:val="left" w:pos="360"/>
              </w:tabs>
              <w:spacing w:before="40" w:after="40"/>
            </w:pPr>
            <w:r>
              <w:rPr>
                <w:b/>
                <w:sz w:val="24"/>
              </w:rPr>
              <w:tab/>
            </w:r>
            <w:r w:rsidRPr="0090794F">
              <w:rPr>
                <w:szCs w:val="20"/>
              </w:rPr>
              <w:t>(SF-424A Object Class Category 6</w:t>
            </w:r>
            <w:r>
              <w:rPr>
                <w:szCs w:val="20"/>
              </w:rPr>
              <w:t>h</w:t>
            </w:r>
            <w:r w:rsidRPr="0090794F">
              <w:rPr>
                <w:szCs w:val="20"/>
              </w:rPr>
              <w:t xml:space="preserve">. </w:t>
            </w:r>
            <w:r>
              <w:rPr>
                <w:szCs w:val="20"/>
              </w:rPr>
              <w:t>Other</w:t>
            </w:r>
            <w:r w:rsidRPr="0090794F">
              <w:rPr>
                <w:szCs w:val="20"/>
              </w:rPr>
              <w:t>)</w:t>
            </w:r>
          </w:p>
        </w:tc>
        <w:tc>
          <w:tcPr>
            <w:tcW w:w="1252" w:type="dxa"/>
            <w:shd w:val="clear" w:color="auto" w:fill="D9D9D9" w:themeFill="background1" w:themeFillShade="D9"/>
            <w:vAlign w:val="center"/>
          </w:tcPr>
          <w:p w:rsidR="000D0240" w:rsidRPr="00311009" w:rsidRDefault="000D0240" w:rsidP="00BC7E0A">
            <w:pPr>
              <w:keepNext/>
              <w:spacing w:before="40" w:after="40"/>
              <w:rPr>
                <w:b/>
              </w:rPr>
            </w:pPr>
            <w:r w:rsidRPr="00311009">
              <w:rPr>
                <w:b/>
              </w:rPr>
              <w:t>$</w:t>
            </w:r>
          </w:p>
        </w:tc>
        <w:tc>
          <w:tcPr>
            <w:tcW w:w="1275" w:type="dxa"/>
            <w:shd w:val="clear" w:color="auto" w:fill="DBDBDB" w:themeFill="accent3" w:themeFillTint="66"/>
            <w:vAlign w:val="center"/>
          </w:tcPr>
          <w:p w:rsidR="000D0240" w:rsidRPr="00311009" w:rsidRDefault="000D0240" w:rsidP="00BC7E0A">
            <w:pPr>
              <w:keepNext/>
              <w:spacing w:before="40" w:after="40"/>
              <w:rPr>
                <w:b/>
              </w:rPr>
            </w:pPr>
            <w:r w:rsidRPr="00311009">
              <w:rPr>
                <w:b/>
              </w:rPr>
              <w:t>$</w:t>
            </w:r>
          </w:p>
        </w:tc>
      </w:tr>
      <w:tr w:rsidR="000D0240" w:rsidRPr="000839D9" w:rsidTr="00BC7E0A">
        <w:tc>
          <w:tcPr>
            <w:tcW w:w="9360" w:type="dxa"/>
            <w:gridSpan w:val="4"/>
            <w:vAlign w:val="center"/>
          </w:tcPr>
          <w:p w:rsidR="000D0240" w:rsidRPr="0076773F" w:rsidRDefault="000D0240" w:rsidP="00BC7E0A">
            <w:pPr>
              <w:ind w:left="36" w:right="36"/>
            </w:pPr>
            <w:r w:rsidRPr="005B5CED">
              <w:rPr>
                <w:i/>
                <w:u w:val="single"/>
              </w:rPr>
              <w:t>Narrative</w:t>
            </w:r>
            <w:r w:rsidRPr="005B5CED">
              <w:rPr>
                <w:i/>
              </w:rPr>
              <w:t>:</w:t>
            </w:r>
            <w:r w:rsidRPr="0076773F">
              <w:t xml:space="preserve">  </w:t>
            </w:r>
          </w:p>
          <w:p w:rsidR="000D0240" w:rsidRPr="005B5CED" w:rsidRDefault="000D0240" w:rsidP="00BC7E0A">
            <w:pPr>
              <w:rPr>
                <w:b/>
              </w:rPr>
            </w:pPr>
          </w:p>
          <w:p w:rsidR="000D0240" w:rsidRPr="005B5CED" w:rsidRDefault="000D0240" w:rsidP="00BC7E0A">
            <w:pPr>
              <w:rPr>
                <w:b/>
              </w:rPr>
            </w:pPr>
          </w:p>
          <w:p w:rsidR="000D0240" w:rsidRDefault="000D0240" w:rsidP="00BC7E0A"/>
        </w:tc>
      </w:tr>
    </w:tbl>
    <w:p w:rsidR="000D0240" w:rsidRDefault="000D0240" w:rsidP="000D0240"/>
    <w:p w:rsidR="000D0240" w:rsidRDefault="000D0240" w:rsidP="000D0240"/>
    <w:tbl>
      <w:tblPr>
        <w:tblStyle w:val="TableGrid"/>
        <w:tblW w:w="9360" w:type="dxa"/>
        <w:tblCellMar>
          <w:top w:w="58" w:type="dxa"/>
          <w:left w:w="29" w:type="dxa"/>
          <w:bottom w:w="58" w:type="dxa"/>
          <w:right w:w="29" w:type="dxa"/>
        </w:tblCellMar>
        <w:tblLook w:val="04A0" w:firstRow="1" w:lastRow="0" w:firstColumn="1" w:lastColumn="0" w:noHBand="0" w:noVBand="1"/>
      </w:tblPr>
      <w:tblGrid>
        <w:gridCol w:w="6807"/>
        <w:gridCol w:w="1279"/>
        <w:gridCol w:w="1274"/>
      </w:tblGrid>
      <w:tr w:rsidR="000D0240" w:rsidRPr="00C15345" w:rsidTr="00BC7E0A">
        <w:tc>
          <w:tcPr>
            <w:tcW w:w="9360" w:type="dxa"/>
            <w:gridSpan w:val="3"/>
            <w:shd w:val="clear" w:color="auto" w:fill="D5DCE4" w:themeFill="text2" w:themeFillTint="33"/>
          </w:tcPr>
          <w:p w:rsidR="000D0240" w:rsidRPr="00B26C0E" w:rsidRDefault="000D0240" w:rsidP="00BC7E0A">
            <w:pPr>
              <w:keepNext/>
              <w:tabs>
                <w:tab w:val="left" w:pos="360"/>
              </w:tabs>
              <w:spacing w:after="40"/>
              <w:rPr>
                <w:sz w:val="24"/>
              </w:rPr>
            </w:pPr>
            <w:r w:rsidRPr="009F5C81">
              <w:rPr>
                <w:b/>
                <w:smallCaps/>
                <w:sz w:val="28"/>
              </w:rPr>
              <w:t>I)</w:t>
            </w:r>
            <w:r w:rsidRPr="009F5C81">
              <w:rPr>
                <w:b/>
                <w:smallCaps/>
                <w:sz w:val="28"/>
              </w:rPr>
              <w:tab/>
              <w:t>TOTAL DIRECT C</w:t>
            </w:r>
            <w:r>
              <w:rPr>
                <w:b/>
                <w:smallCaps/>
                <w:sz w:val="28"/>
              </w:rPr>
              <w:t>OSTS</w:t>
            </w:r>
            <w:r w:rsidRPr="009F5C81">
              <w:rPr>
                <w:b/>
                <w:smallCaps/>
                <w:sz w:val="28"/>
              </w:rPr>
              <w:t xml:space="preserve"> </w:t>
            </w:r>
            <w:r w:rsidRPr="009F5C81">
              <w:rPr>
                <w:sz w:val="24"/>
              </w:rPr>
              <w:t>(SF-424A Object Class Category 6i. Sum of 6a.-6h.)</w:t>
            </w:r>
          </w:p>
          <w:p w:rsidR="000D0240" w:rsidRPr="00C15345" w:rsidRDefault="000D0240" w:rsidP="00BC7E0A">
            <w:pPr>
              <w:keepNext/>
              <w:ind w:left="360"/>
              <w:rPr>
                <w:szCs w:val="20"/>
              </w:rPr>
            </w:pPr>
            <w:r w:rsidRPr="009F5C81">
              <w:rPr>
                <w:szCs w:val="20"/>
              </w:rPr>
              <w:t xml:space="preserve">The total of all direct costs applicable to this project.  </w:t>
            </w:r>
          </w:p>
        </w:tc>
      </w:tr>
      <w:tr w:rsidR="000D0240" w:rsidRPr="00C15345" w:rsidTr="00BC7E0A">
        <w:trPr>
          <w:trHeight w:val="458"/>
        </w:trPr>
        <w:tc>
          <w:tcPr>
            <w:tcW w:w="6807" w:type="dxa"/>
            <w:vAlign w:val="center"/>
          </w:tcPr>
          <w:p w:rsidR="000D0240" w:rsidRPr="00C15345" w:rsidRDefault="000D0240" w:rsidP="00BC7E0A">
            <w:pPr>
              <w:keepNext/>
              <w:jc w:val="center"/>
              <w:rPr>
                <w:b/>
                <w:sz w:val="18"/>
                <w:szCs w:val="18"/>
              </w:rPr>
            </w:pPr>
            <w:r>
              <w:rPr>
                <w:b/>
                <w:sz w:val="18"/>
                <w:szCs w:val="18"/>
              </w:rPr>
              <w:t xml:space="preserve">Total </w:t>
            </w:r>
            <w:r w:rsidRPr="00C15345">
              <w:rPr>
                <w:b/>
                <w:sz w:val="18"/>
                <w:szCs w:val="18"/>
              </w:rPr>
              <w:t>Direct Costs</w:t>
            </w:r>
          </w:p>
        </w:tc>
        <w:tc>
          <w:tcPr>
            <w:tcW w:w="1279" w:type="dxa"/>
            <w:shd w:val="clear" w:color="auto" w:fill="D9D9D9" w:themeFill="background1" w:themeFillShade="D9"/>
            <w:vAlign w:val="center"/>
          </w:tcPr>
          <w:p w:rsidR="000D0240" w:rsidRDefault="000D0240" w:rsidP="00BC7E0A">
            <w:pPr>
              <w:keepNext/>
              <w:ind w:left="36" w:right="36"/>
              <w:jc w:val="center"/>
              <w:rPr>
                <w:b/>
                <w:sz w:val="18"/>
                <w:szCs w:val="18"/>
              </w:rPr>
            </w:pPr>
            <w:r w:rsidRPr="005B5CED">
              <w:rPr>
                <w:b/>
                <w:sz w:val="18"/>
                <w:szCs w:val="18"/>
              </w:rPr>
              <w:t>Matching Funds</w:t>
            </w:r>
          </w:p>
          <w:p w:rsidR="000D0240" w:rsidRPr="00311009" w:rsidRDefault="000D0240" w:rsidP="00BC7E0A">
            <w:pPr>
              <w:keepNext/>
              <w:ind w:left="36" w:right="36"/>
              <w:jc w:val="center"/>
              <w:rPr>
                <w:sz w:val="18"/>
                <w:szCs w:val="18"/>
              </w:rPr>
            </w:pPr>
            <w:r w:rsidRPr="00311009">
              <w:rPr>
                <w:sz w:val="18"/>
                <w:szCs w:val="18"/>
              </w:rPr>
              <w:t>(if applicable)</w:t>
            </w:r>
          </w:p>
        </w:tc>
        <w:tc>
          <w:tcPr>
            <w:tcW w:w="1274" w:type="dxa"/>
            <w:shd w:val="clear" w:color="auto" w:fill="DBDBDB" w:themeFill="accent3" w:themeFillTint="66"/>
            <w:vAlign w:val="center"/>
          </w:tcPr>
          <w:p w:rsidR="000D0240" w:rsidRDefault="000D0240" w:rsidP="00BC7E0A">
            <w:pPr>
              <w:keepNext/>
              <w:jc w:val="center"/>
              <w:rPr>
                <w:b/>
                <w:sz w:val="18"/>
                <w:szCs w:val="18"/>
              </w:rPr>
            </w:pPr>
            <w:r w:rsidRPr="005B5CED">
              <w:rPr>
                <w:b/>
                <w:sz w:val="18"/>
                <w:szCs w:val="18"/>
              </w:rPr>
              <w:t>BLM</w:t>
            </w:r>
          </w:p>
          <w:p w:rsidR="000D0240" w:rsidRDefault="000D0240" w:rsidP="00BC7E0A">
            <w:pPr>
              <w:keepNext/>
              <w:jc w:val="center"/>
              <w:rPr>
                <w:b/>
                <w:sz w:val="18"/>
                <w:szCs w:val="18"/>
              </w:rPr>
            </w:pPr>
            <w:r>
              <w:rPr>
                <w:b/>
                <w:sz w:val="18"/>
                <w:szCs w:val="18"/>
              </w:rPr>
              <w:t>Funds</w:t>
            </w:r>
          </w:p>
        </w:tc>
      </w:tr>
      <w:tr w:rsidR="000D0240" w:rsidRPr="00C15345" w:rsidTr="00BC7E0A">
        <w:tc>
          <w:tcPr>
            <w:tcW w:w="6807" w:type="dxa"/>
            <w:shd w:val="clear" w:color="auto" w:fill="D5DCE4" w:themeFill="text2" w:themeFillTint="33"/>
          </w:tcPr>
          <w:p w:rsidR="000D0240" w:rsidRDefault="000D0240" w:rsidP="00BC7E0A">
            <w:pPr>
              <w:tabs>
                <w:tab w:val="left" w:pos="360"/>
              </w:tabs>
              <w:rPr>
                <w:b/>
                <w:sz w:val="24"/>
              </w:rPr>
            </w:pPr>
            <w:r>
              <w:rPr>
                <w:b/>
                <w:sz w:val="24"/>
              </w:rPr>
              <w:t>I)</w:t>
            </w:r>
            <w:r>
              <w:rPr>
                <w:b/>
                <w:sz w:val="24"/>
              </w:rPr>
              <w:tab/>
            </w:r>
            <w:r w:rsidRPr="00C15345">
              <w:rPr>
                <w:b/>
                <w:sz w:val="24"/>
              </w:rPr>
              <w:t>TOTAL DIRECT COSTS</w:t>
            </w:r>
            <w:r>
              <w:rPr>
                <w:b/>
                <w:sz w:val="24"/>
              </w:rPr>
              <w:t>:</w:t>
            </w:r>
          </w:p>
          <w:p w:rsidR="000D0240" w:rsidRPr="00C15345" w:rsidRDefault="000D0240" w:rsidP="00BC7E0A">
            <w:pPr>
              <w:tabs>
                <w:tab w:val="left" w:pos="360"/>
              </w:tabs>
            </w:pPr>
            <w:r>
              <w:rPr>
                <w:b/>
                <w:sz w:val="24"/>
              </w:rPr>
              <w:tab/>
            </w:r>
            <w:r w:rsidRPr="004D36A8">
              <w:rPr>
                <w:szCs w:val="20"/>
              </w:rPr>
              <w:t>(SF-424A Object Class Category 6i. Total, Sum of 6a.-6h.)</w:t>
            </w:r>
          </w:p>
        </w:tc>
        <w:tc>
          <w:tcPr>
            <w:tcW w:w="1279" w:type="dxa"/>
            <w:shd w:val="clear" w:color="auto" w:fill="D9D9D9" w:themeFill="background1" w:themeFillShade="D9"/>
          </w:tcPr>
          <w:p w:rsidR="000D0240" w:rsidRPr="00311009" w:rsidRDefault="000D0240" w:rsidP="00BC7E0A">
            <w:pPr>
              <w:spacing w:before="120" w:after="120"/>
              <w:rPr>
                <w:b/>
              </w:rPr>
            </w:pPr>
            <w:r w:rsidRPr="00311009">
              <w:rPr>
                <w:b/>
              </w:rPr>
              <w:t>$</w:t>
            </w:r>
          </w:p>
        </w:tc>
        <w:tc>
          <w:tcPr>
            <w:tcW w:w="1274" w:type="dxa"/>
            <w:shd w:val="clear" w:color="auto" w:fill="DBDBDB" w:themeFill="accent3" w:themeFillTint="66"/>
          </w:tcPr>
          <w:p w:rsidR="000D0240" w:rsidRPr="00311009" w:rsidRDefault="000D0240" w:rsidP="00BC7E0A">
            <w:pPr>
              <w:spacing w:before="120" w:after="120"/>
              <w:rPr>
                <w:b/>
              </w:rPr>
            </w:pPr>
            <w:r w:rsidRPr="00311009">
              <w:rPr>
                <w:b/>
              </w:rPr>
              <w:t>$</w:t>
            </w:r>
          </w:p>
        </w:tc>
      </w:tr>
    </w:tbl>
    <w:p w:rsidR="000D0240" w:rsidRDefault="000D0240" w:rsidP="000D0240"/>
    <w:p w:rsidR="000D0240" w:rsidRDefault="000D0240" w:rsidP="000D0240"/>
    <w:p w:rsidR="000D0240" w:rsidRDefault="000D0240" w:rsidP="000D0240">
      <w:r>
        <w:br w:type="page"/>
      </w: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167"/>
        <w:gridCol w:w="1663"/>
        <w:gridCol w:w="1270"/>
        <w:gridCol w:w="1260"/>
      </w:tblGrid>
      <w:tr w:rsidR="000D0240" w:rsidRPr="000839D9" w:rsidTr="00BC7E0A">
        <w:trPr>
          <w:cantSplit/>
        </w:trPr>
        <w:tc>
          <w:tcPr>
            <w:tcW w:w="9360" w:type="dxa"/>
            <w:gridSpan w:val="4"/>
            <w:shd w:val="clear" w:color="auto" w:fill="D5DCE4" w:themeFill="text2" w:themeFillTint="33"/>
          </w:tcPr>
          <w:p w:rsidR="000D0240" w:rsidRPr="00B26C0E" w:rsidRDefault="000D0240" w:rsidP="00BC7E0A">
            <w:pPr>
              <w:keepNext/>
              <w:tabs>
                <w:tab w:val="left" w:pos="345"/>
              </w:tabs>
              <w:spacing w:after="40"/>
              <w:ind w:right="-29"/>
              <w:rPr>
                <w:sz w:val="24"/>
              </w:rPr>
            </w:pPr>
            <w:r w:rsidRPr="009F5C81">
              <w:rPr>
                <w:b/>
                <w:smallCaps/>
                <w:sz w:val="28"/>
              </w:rPr>
              <w:lastRenderedPageBreak/>
              <w:t>J)</w:t>
            </w:r>
            <w:r w:rsidRPr="009F5C81">
              <w:rPr>
                <w:b/>
                <w:smallCaps/>
                <w:sz w:val="28"/>
              </w:rPr>
              <w:tab/>
              <w:t>INDIRECT COSTS</w:t>
            </w:r>
            <w:r w:rsidRPr="009F5C81">
              <w:rPr>
                <w:sz w:val="28"/>
              </w:rPr>
              <w:t xml:space="preserve"> </w:t>
            </w:r>
            <w:r w:rsidRPr="009F5C81">
              <w:rPr>
                <w:sz w:val="24"/>
              </w:rPr>
              <w:t>(SF-424A Object Class Category 6j. Indirect Charges)</w:t>
            </w:r>
          </w:p>
          <w:p w:rsidR="000D0240" w:rsidRDefault="000D0240" w:rsidP="00BC7E0A">
            <w:pPr>
              <w:keepNext/>
              <w:ind w:left="360" w:right="-29"/>
            </w:pPr>
            <w:r w:rsidRPr="00D77960">
              <w:t>Indirect costs are expenses which can</w:t>
            </w:r>
            <w:r>
              <w:t xml:space="preserve">not be </w:t>
            </w:r>
            <w:r w:rsidRPr="00D77960">
              <w:t xml:space="preserve">readily identified and charged to a particular project or agreement, e.g. building rent, utilities, office supplies, etc.  Such costs are charged to the project as a percentage of the Direct Costs (items A through H above) and this percentage is called the Indirect Cost Rate.  </w:t>
            </w:r>
            <w:r>
              <w:t xml:space="preserve">If your organization has a </w:t>
            </w:r>
            <w:r w:rsidRPr="00D77960">
              <w:t xml:space="preserve">Negotiated Indirect Cost Rate Agreement (NICRA) please submit a copy of the agreement with your application.  If your organization has no NICRA, the BLM may allow a "de </w:t>
            </w:r>
            <w:proofErr w:type="spellStart"/>
            <w:r w:rsidRPr="00D77960">
              <w:t>minimis</w:t>
            </w:r>
            <w:proofErr w:type="spellEnd"/>
            <w:r w:rsidRPr="00D77960">
              <w:t xml:space="preserve">" indirect cost rate of </w:t>
            </w:r>
            <w:r>
              <w:t xml:space="preserve">up to </w:t>
            </w:r>
            <w:r w:rsidRPr="00D77960">
              <w:t>10% of your Modified Total Direct Costs (MTDC)</w:t>
            </w:r>
            <w:r>
              <w:t xml:space="preserve">, which are your Direct Costs excluding </w:t>
            </w:r>
            <w:r w:rsidRPr="00D77960">
              <w:t>sub</w:t>
            </w:r>
            <w:r>
              <w:t>-</w:t>
            </w:r>
            <w:r w:rsidRPr="00D77960">
              <w:t>grant and sub</w:t>
            </w:r>
            <w:r>
              <w:t>-</w:t>
            </w:r>
            <w:r w:rsidRPr="00D77960">
              <w:t>contract</w:t>
            </w:r>
            <w:r>
              <w:t xml:space="preserve"> costs in excess of $25,000.  </w:t>
            </w:r>
            <w:r w:rsidRPr="00D77960">
              <w:t xml:space="preserve">See </w:t>
            </w:r>
            <w:r w:rsidRPr="00222E89">
              <w:rPr>
                <w:b/>
              </w:rPr>
              <w:t>2 CFR 200.68 Modified Total Direct Cost (MTDC)</w:t>
            </w:r>
            <w:r>
              <w:t xml:space="preserve"> and </w:t>
            </w:r>
            <w:r w:rsidRPr="00222E89">
              <w:rPr>
                <w:b/>
              </w:rPr>
              <w:t>2</w:t>
            </w:r>
            <w:r>
              <w:rPr>
                <w:b/>
              </w:rPr>
              <w:t xml:space="preserve"> CFR 2</w:t>
            </w:r>
            <w:r w:rsidRPr="00222E89">
              <w:rPr>
                <w:b/>
              </w:rPr>
              <w:t>00.414(f) Indirect (F&amp;A) Costs</w:t>
            </w:r>
            <w:r w:rsidRPr="00D77960">
              <w:t xml:space="preserve"> for more information.</w:t>
            </w:r>
            <w:r>
              <w:t xml:space="preserve">  </w:t>
            </w:r>
          </w:p>
          <w:p w:rsidR="000D0240" w:rsidRDefault="000D0240" w:rsidP="00BC7E0A">
            <w:pPr>
              <w:keepNext/>
              <w:spacing w:before="80"/>
              <w:ind w:left="360" w:right="-29"/>
            </w:pPr>
            <w:r>
              <w:t xml:space="preserve">If your organization is a Cooperative Ecosystems Studies Unit (CESU) partner, your indirect cost rate will be 17.5% of your NICRA-determined indirect cost base. </w:t>
            </w:r>
          </w:p>
          <w:p w:rsidR="000D0240" w:rsidRPr="009F5C81" w:rsidRDefault="000D0240" w:rsidP="00BC7E0A">
            <w:pPr>
              <w:keepNext/>
              <w:spacing w:before="80"/>
              <w:ind w:left="360" w:right="-29"/>
              <w:rPr>
                <w:b/>
                <w:smallCaps/>
              </w:rPr>
            </w:pPr>
            <w:r w:rsidRPr="00D77960">
              <w:t xml:space="preserve">Use the Narrative </w:t>
            </w:r>
            <w:r>
              <w:t>B</w:t>
            </w:r>
            <w:r w:rsidRPr="00D77960">
              <w:t>ox below to explain how you calculated your indirect cost</w:t>
            </w:r>
            <w:r>
              <w:t xml:space="preserve"> base and resulting indirect costs</w:t>
            </w:r>
            <w:r w:rsidRPr="00D77960">
              <w:t>.</w:t>
            </w:r>
          </w:p>
        </w:tc>
      </w:tr>
      <w:tr w:rsidR="000D0240" w:rsidRPr="000839D9" w:rsidTr="00BC7E0A">
        <w:trPr>
          <w:cantSplit/>
          <w:trHeight w:val="247"/>
        </w:trPr>
        <w:tc>
          <w:tcPr>
            <w:tcW w:w="5167" w:type="dxa"/>
            <w:tcBorders>
              <w:bottom w:val="single" w:sz="4" w:space="0" w:color="auto"/>
            </w:tcBorders>
            <w:vAlign w:val="center"/>
          </w:tcPr>
          <w:p w:rsidR="000D0240" w:rsidRDefault="000D0240" w:rsidP="00BC7E0A">
            <w:pPr>
              <w:keepNext/>
              <w:spacing w:before="40" w:after="40"/>
              <w:ind w:left="180"/>
              <w:jc w:val="right"/>
            </w:pPr>
            <w:r>
              <w:t xml:space="preserve">Indirect Cost </w:t>
            </w:r>
            <w:r w:rsidRPr="00C15345">
              <w:t>Rate to be used on this Grant</w:t>
            </w:r>
            <w:r>
              <w:t xml:space="preserve"> (%)</w:t>
            </w:r>
            <w:r w:rsidRPr="00C15345">
              <w:t>:</w:t>
            </w:r>
          </w:p>
        </w:tc>
        <w:tc>
          <w:tcPr>
            <w:tcW w:w="4193" w:type="dxa"/>
            <w:gridSpan w:val="3"/>
            <w:tcBorders>
              <w:bottom w:val="single" w:sz="4" w:space="0" w:color="auto"/>
            </w:tcBorders>
            <w:vAlign w:val="center"/>
          </w:tcPr>
          <w:p w:rsidR="000D0240" w:rsidRPr="00C15345" w:rsidRDefault="000D0240" w:rsidP="00BC7E0A">
            <w:pPr>
              <w:keepNext/>
              <w:spacing w:before="40" w:after="40"/>
              <w:ind w:left="25" w:right="82"/>
            </w:pPr>
          </w:p>
        </w:tc>
      </w:tr>
      <w:tr w:rsidR="000D0240" w:rsidRPr="000839D9" w:rsidTr="00BC7E0A">
        <w:trPr>
          <w:cantSplit/>
          <w:trHeight w:val="247"/>
        </w:trPr>
        <w:tc>
          <w:tcPr>
            <w:tcW w:w="5167" w:type="dxa"/>
            <w:tcBorders>
              <w:bottom w:val="single" w:sz="4" w:space="0" w:color="auto"/>
            </w:tcBorders>
            <w:vAlign w:val="center"/>
          </w:tcPr>
          <w:p w:rsidR="000D0240" w:rsidRPr="00C15345" w:rsidRDefault="000D0240" w:rsidP="00BC7E0A">
            <w:pPr>
              <w:keepNext/>
              <w:spacing w:before="40" w:after="40"/>
              <w:ind w:left="180"/>
              <w:jc w:val="right"/>
            </w:pPr>
            <w:r>
              <w:t xml:space="preserve">Indirect Cost </w:t>
            </w:r>
            <w:r w:rsidRPr="00C15345">
              <w:t>Base for this Grant:</w:t>
            </w:r>
          </w:p>
        </w:tc>
        <w:tc>
          <w:tcPr>
            <w:tcW w:w="4193" w:type="dxa"/>
            <w:gridSpan w:val="3"/>
            <w:tcBorders>
              <w:bottom w:val="single" w:sz="4" w:space="0" w:color="auto"/>
            </w:tcBorders>
            <w:vAlign w:val="center"/>
          </w:tcPr>
          <w:p w:rsidR="000D0240" w:rsidRPr="00C15345" w:rsidRDefault="000D0240" w:rsidP="00BC7E0A">
            <w:pPr>
              <w:keepNext/>
              <w:spacing w:before="40" w:after="40"/>
              <w:ind w:left="25" w:right="82"/>
            </w:pPr>
            <w:r>
              <w:t>$</w:t>
            </w:r>
          </w:p>
        </w:tc>
      </w:tr>
      <w:tr w:rsidR="000D0240" w:rsidRPr="000839D9" w:rsidTr="00BC7E0A">
        <w:trPr>
          <w:cantSplit/>
        </w:trPr>
        <w:tc>
          <w:tcPr>
            <w:tcW w:w="6830" w:type="dxa"/>
            <w:gridSpan w:val="2"/>
            <w:tcBorders>
              <w:bottom w:val="single" w:sz="4" w:space="0" w:color="auto"/>
            </w:tcBorders>
            <w:vAlign w:val="center"/>
          </w:tcPr>
          <w:p w:rsidR="000D0240" w:rsidRPr="00B43976" w:rsidRDefault="000D0240" w:rsidP="00BC7E0A">
            <w:pPr>
              <w:spacing w:before="40" w:after="40"/>
              <w:ind w:left="360"/>
              <w:jc w:val="center"/>
              <w:rPr>
                <w:b/>
                <w:sz w:val="18"/>
                <w:szCs w:val="18"/>
              </w:rPr>
            </w:pPr>
            <w:r>
              <w:rPr>
                <w:b/>
                <w:sz w:val="18"/>
                <w:szCs w:val="18"/>
              </w:rPr>
              <w:t xml:space="preserve">Total </w:t>
            </w:r>
            <w:r w:rsidRPr="00B43976">
              <w:rPr>
                <w:b/>
                <w:sz w:val="18"/>
                <w:szCs w:val="18"/>
              </w:rPr>
              <w:t>Indirect Costs</w:t>
            </w:r>
          </w:p>
        </w:tc>
        <w:tc>
          <w:tcPr>
            <w:tcW w:w="1270" w:type="dxa"/>
            <w:tcBorders>
              <w:bottom w:val="single" w:sz="4" w:space="0" w:color="auto"/>
            </w:tcBorders>
            <w:shd w:val="clear" w:color="auto" w:fill="D9D9D9" w:themeFill="background1" w:themeFillShade="D9"/>
            <w:vAlign w:val="center"/>
          </w:tcPr>
          <w:p w:rsidR="000D0240" w:rsidRPr="00B43976" w:rsidRDefault="000D0240" w:rsidP="00BC7E0A">
            <w:pPr>
              <w:keepNext/>
              <w:ind w:left="36" w:right="36"/>
              <w:jc w:val="center"/>
              <w:rPr>
                <w:b/>
                <w:sz w:val="18"/>
                <w:szCs w:val="18"/>
              </w:rPr>
            </w:pPr>
            <w:r w:rsidRPr="00B43976">
              <w:rPr>
                <w:b/>
                <w:sz w:val="18"/>
                <w:szCs w:val="18"/>
              </w:rPr>
              <w:t>Matching Funds</w:t>
            </w:r>
          </w:p>
          <w:p w:rsidR="000D0240" w:rsidRPr="00B43976" w:rsidRDefault="000D0240" w:rsidP="00BC7E0A">
            <w:pPr>
              <w:keepNext/>
              <w:ind w:left="36" w:right="36"/>
              <w:jc w:val="center"/>
              <w:rPr>
                <w:sz w:val="18"/>
                <w:szCs w:val="18"/>
              </w:rPr>
            </w:pPr>
            <w:r w:rsidRPr="00B43976">
              <w:rPr>
                <w:sz w:val="18"/>
                <w:szCs w:val="18"/>
              </w:rPr>
              <w:t>(if applicable)</w:t>
            </w:r>
          </w:p>
        </w:tc>
        <w:tc>
          <w:tcPr>
            <w:tcW w:w="1260" w:type="dxa"/>
            <w:tcBorders>
              <w:bottom w:val="single" w:sz="4" w:space="0" w:color="auto"/>
            </w:tcBorders>
            <w:shd w:val="clear" w:color="auto" w:fill="DBDBDB" w:themeFill="accent3" w:themeFillTint="66"/>
            <w:vAlign w:val="center"/>
          </w:tcPr>
          <w:p w:rsidR="000D0240" w:rsidRPr="00B43976" w:rsidRDefault="000D0240" w:rsidP="00BC7E0A">
            <w:pPr>
              <w:keepNext/>
              <w:jc w:val="center"/>
              <w:rPr>
                <w:b/>
                <w:sz w:val="18"/>
                <w:szCs w:val="18"/>
              </w:rPr>
            </w:pPr>
            <w:r w:rsidRPr="00B43976">
              <w:rPr>
                <w:b/>
                <w:sz w:val="18"/>
                <w:szCs w:val="18"/>
              </w:rPr>
              <w:t>BLM</w:t>
            </w:r>
          </w:p>
          <w:p w:rsidR="000D0240" w:rsidRPr="00B43976" w:rsidRDefault="000D0240" w:rsidP="00BC7E0A">
            <w:pPr>
              <w:keepNext/>
              <w:jc w:val="center"/>
              <w:rPr>
                <w:b/>
                <w:sz w:val="18"/>
                <w:szCs w:val="18"/>
              </w:rPr>
            </w:pPr>
            <w:r w:rsidRPr="00B43976">
              <w:rPr>
                <w:b/>
                <w:sz w:val="18"/>
                <w:szCs w:val="18"/>
              </w:rPr>
              <w:t>Funds</w:t>
            </w:r>
          </w:p>
        </w:tc>
      </w:tr>
      <w:tr w:rsidR="000D0240" w:rsidRPr="000839D9" w:rsidTr="00BC7E0A">
        <w:trPr>
          <w:cantSplit/>
        </w:trPr>
        <w:tc>
          <w:tcPr>
            <w:tcW w:w="6830" w:type="dxa"/>
            <w:gridSpan w:val="2"/>
            <w:shd w:val="clear" w:color="auto" w:fill="D5DCE4" w:themeFill="text2" w:themeFillTint="33"/>
            <w:vAlign w:val="center"/>
          </w:tcPr>
          <w:p w:rsidR="000D0240" w:rsidRDefault="000D0240" w:rsidP="00BC7E0A">
            <w:pPr>
              <w:tabs>
                <w:tab w:val="left" w:pos="348"/>
              </w:tabs>
              <w:spacing w:before="40" w:after="40"/>
              <w:rPr>
                <w:b/>
                <w:sz w:val="24"/>
              </w:rPr>
            </w:pPr>
            <w:r>
              <w:rPr>
                <w:b/>
                <w:sz w:val="24"/>
              </w:rPr>
              <w:t>J)</w:t>
            </w:r>
            <w:r>
              <w:rPr>
                <w:b/>
                <w:sz w:val="24"/>
              </w:rPr>
              <w:tab/>
              <w:t xml:space="preserve">TOTAL </w:t>
            </w:r>
            <w:r w:rsidRPr="003B3D3E">
              <w:rPr>
                <w:b/>
                <w:sz w:val="24"/>
              </w:rPr>
              <w:t>INDIRECT COSTS</w:t>
            </w:r>
            <w:r>
              <w:rPr>
                <w:b/>
                <w:sz w:val="24"/>
              </w:rPr>
              <w:t>:</w:t>
            </w:r>
          </w:p>
          <w:p w:rsidR="000D0240" w:rsidRPr="00C15345" w:rsidRDefault="000D0240" w:rsidP="00BC7E0A">
            <w:pPr>
              <w:tabs>
                <w:tab w:val="left" w:pos="348"/>
              </w:tabs>
              <w:spacing w:before="40" w:after="40"/>
              <w:rPr>
                <w:b/>
                <w:sz w:val="24"/>
              </w:rPr>
            </w:pPr>
            <w:r>
              <w:rPr>
                <w:szCs w:val="20"/>
              </w:rPr>
              <w:tab/>
            </w:r>
            <w:r w:rsidRPr="004D36A8">
              <w:rPr>
                <w:szCs w:val="20"/>
              </w:rPr>
              <w:t>(SF-424A Object Class Category 6j. Indirect Charges)</w:t>
            </w:r>
          </w:p>
        </w:tc>
        <w:tc>
          <w:tcPr>
            <w:tcW w:w="1270" w:type="dxa"/>
            <w:shd w:val="clear" w:color="auto" w:fill="D9D9D9" w:themeFill="background1" w:themeFillShade="D9"/>
            <w:vAlign w:val="center"/>
          </w:tcPr>
          <w:p w:rsidR="000D0240" w:rsidRPr="00B43976" w:rsidRDefault="000D0240" w:rsidP="00BC7E0A">
            <w:pPr>
              <w:spacing w:before="40" w:after="40"/>
              <w:ind w:right="82"/>
              <w:rPr>
                <w:b/>
              </w:rPr>
            </w:pPr>
            <w:r w:rsidRPr="00B43976">
              <w:rPr>
                <w:b/>
              </w:rPr>
              <w:t>$</w:t>
            </w:r>
          </w:p>
        </w:tc>
        <w:tc>
          <w:tcPr>
            <w:tcW w:w="1260" w:type="dxa"/>
            <w:shd w:val="clear" w:color="auto" w:fill="DBDBDB" w:themeFill="accent3" w:themeFillTint="66"/>
            <w:vAlign w:val="center"/>
          </w:tcPr>
          <w:p w:rsidR="000D0240" w:rsidRPr="00B43976" w:rsidRDefault="000D0240" w:rsidP="00BC7E0A">
            <w:pPr>
              <w:spacing w:before="40" w:after="40"/>
              <w:ind w:right="82"/>
              <w:rPr>
                <w:b/>
              </w:rPr>
            </w:pPr>
            <w:r w:rsidRPr="00B43976">
              <w:rPr>
                <w:b/>
              </w:rPr>
              <w:t>$</w:t>
            </w:r>
          </w:p>
        </w:tc>
      </w:tr>
      <w:tr w:rsidR="000D0240" w:rsidRPr="000839D9" w:rsidTr="00BC7E0A">
        <w:trPr>
          <w:cantSplit/>
        </w:trPr>
        <w:tc>
          <w:tcPr>
            <w:tcW w:w="9360" w:type="dxa"/>
            <w:gridSpan w:val="4"/>
            <w:tcBorders>
              <w:bottom w:val="single" w:sz="4" w:space="0" w:color="auto"/>
            </w:tcBorders>
            <w:vAlign w:val="center"/>
          </w:tcPr>
          <w:p w:rsidR="000D0240" w:rsidRPr="0076773F" w:rsidRDefault="000D0240" w:rsidP="00BC7E0A">
            <w:pPr>
              <w:ind w:left="36" w:right="36"/>
            </w:pPr>
            <w:r w:rsidRPr="005B5CED">
              <w:rPr>
                <w:i/>
                <w:u w:val="single"/>
              </w:rPr>
              <w:t>Narrative</w:t>
            </w:r>
            <w:r w:rsidRPr="005B5CED">
              <w:rPr>
                <w:i/>
              </w:rPr>
              <w:t>:</w:t>
            </w:r>
            <w:r w:rsidRPr="0076773F">
              <w:t xml:space="preserve">  </w:t>
            </w:r>
          </w:p>
          <w:p w:rsidR="000D0240" w:rsidRPr="005B5CED" w:rsidRDefault="000D0240" w:rsidP="00BC7E0A">
            <w:pPr>
              <w:rPr>
                <w:b/>
              </w:rPr>
            </w:pPr>
          </w:p>
          <w:p w:rsidR="000D0240" w:rsidRPr="005B5CED" w:rsidRDefault="000D0240" w:rsidP="00BC7E0A">
            <w:pPr>
              <w:rPr>
                <w:b/>
              </w:rPr>
            </w:pPr>
          </w:p>
          <w:p w:rsidR="000D0240" w:rsidRPr="00B43976" w:rsidRDefault="000D0240" w:rsidP="00BC7E0A">
            <w:pPr>
              <w:spacing w:before="40" w:after="40"/>
              <w:ind w:right="82"/>
              <w:rPr>
                <w:b/>
              </w:rPr>
            </w:pPr>
          </w:p>
        </w:tc>
      </w:tr>
    </w:tbl>
    <w:p w:rsidR="000D0240" w:rsidRDefault="000D0240" w:rsidP="000D0240"/>
    <w:p w:rsidR="000D0240" w:rsidRDefault="000D0240" w:rsidP="000D0240"/>
    <w:tbl>
      <w:tblPr>
        <w:tblStyle w:val="TableGrid"/>
        <w:tblW w:w="9360" w:type="dxa"/>
        <w:tblCellMar>
          <w:top w:w="58" w:type="dxa"/>
          <w:left w:w="29" w:type="dxa"/>
          <w:bottom w:w="58" w:type="dxa"/>
          <w:right w:w="29" w:type="dxa"/>
        </w:tblCellMar>
        <w:tblLook w:val="04A0" w:firstRow="1" w:lastRow="0" w:firstColumn="1" w:lastColumn="0" w:noHBand="0" w:noVBand="1"/>
      </w:tblPr>
      <w:tblGrid>
        <w:gridCol w:w="5589"/>
        <w:gridCol w:w="1727"/>
        <w:gridCol w:w="2044"/>
      </w:tblGrid>
      <w:tr w:rsidR="000D0240" w:rsidRPr="000839D9" w:rsidTr="00BC7E0A">
        <w:tc>
          <w:tcPr>
            <w:tcW w:w="9389" w:type="dxa"/>
            <w:gridSpan w:val="3"/>
            <w:shd w:val="clear" w:color="auto" w:fill="D5DCE4" w:themeFill="text2" w:themeFillTint="33"/>
          </w:tcPr>
          <w:p w:rsidR="000D0240" w:rsidRPr="00B26C0E" w:rsidRDefault="000D0240" w:rsidP="00BC7E0A">
            <w:pPr>
              <w:keepNext/>
              <w:tabs>
                <w:tab w:val="left" w:pos="357"/>
              </w:tabs>
              <w:spacing w:after="40"/>
              <w:rPr>
                <w:b/>
                <w:smallCaps/>
                <w:sz w:val="24"/>
              </w:rPr>
            </w:pPr>
            <w:r w:rsidRPr="004D36A8">
              <w:rPr>
                <w:b/>
                <w:smallCaps/>
                <w:sz w:val="28"/>
              </w:rPr>
              <w:t>K)</w:t>
            </w:r>
            <w:r w:rsidRPr="004D36A8">
              <w:rPr>
                <w:b/>
                <w:smallCaps/>
                <w:sz w:val="28"/>
              </w:rPr>
              <w:tab/>
            </w:r>
            <w:proofErr w:type="gramStart"/>
            <w:r w:rsidRPr="004D36A8">
              <w:rPr>
                <w:b/>
                <w:smallCaps/>
                <w:sz w:val="28"/>
              </w:rPr>
              <w:t xml:space="preserve">TOTALS  </w:t>
            </w:r>
            <w:r w:rsidRPr="004D36A8">
              <w:rPr>
                <w:sz w:val="24"/>
                <w:szCs w:val="20"/>
              </w:rPr>
              <w:t>(</w:t>
            </w:r>
            <w:proofErr w:type="gramEnd"/>
            <w:r w:rsidRPr="004D36A8">
              <w:rPr>
                <w:sz w:val="24"/>
                <w:szCs w:val="20"/>
              </w:rPr>
              <w:t>SF-424A Object Class Category 6k. TOTALS)</w:t>
            </w:r>
          </w:p>
          <w:p w:rsidR="000D0240" w:rsidRPr="0090794F" w:rsidRDefault="000D0240" w:rsidP="00BC7E0A">
            <w:pPr>
              <w:keepNext/>
              <w:tabs>
                <w:tab w:val="left" w:pos="357"/>
              </w:tabs>
              <w:ind w:left="360"/>
              <w:rPr>
                <w:szCs w:val="20"/>
              </w:rPr>
            </w:pPr>
            <w:r w:rsidRPr="004D36A8">
              <w:rPr>
                <w:szCs w:val="20"/>
              </w:rPr>
              <w:t xml:space="preserve">The </w:t>
            </w:r>
            <w:r>
              <w:rPr>
                <w:szCs w:val="20"/>
              </w:rPr>
              <w:t xml:space="preserve">sum </w:t>
            </w:r>
            <w:r w:rsidRPr="004D36A8">
              <w:rPr>
                <w:szCs w:val="20"/>
              </w:rPr>
              <w:t xml:space="preserve">total of </w:t>
            </w:r>
            <w:r>
              <w:rPr>
                <w:szCs w:val="20"/>
              </w:rPr>
              <w:t xml:space="preserve">all </w:t>
            </w:r>
            <w:r w:rsidRPr="004D36A8">
              <w:rPr>
                <w:szCs w:val="20"/>
              </w:rPr>
              <w:t xml:space="preserve">Direct and Indirect Costs (Sum of 6i. &amp; 6j.) </w:t>
            </w:r>
            <w:proofErr w:type="gramStart"/>
            <w:r>
              <w:rPr>
                <w:szCs w:val="20"/>
              </w:rPr>
              <w:t>applicable</w:t>
            </w:r>
            <w:proofErr w:type="gramEnd"/>
            <w:r>
              <w:rPr>
                <w:szCs w:val="20"/>
              </w:rPr>
              <w:t xml:space="preserve"> to</w:t>
            </w:r>
            <w:r w:rsidRPr="004D36A8">
              <w:rPr>
                <w:szCs w:val="20"/>
              </w:rPr>
              <w:t xml:space="preserve"> this </w:t>
            </w:r>
            <w:r>
              <w:rPr>
                <w:szCs w:val="20"/>
              </w:rPr>
              <w:t>agreement</w:t>
            </w:r>
            <w:r w:rsidRPr="004D36A8">
              <w:rPr>
                <w:szCs w:val="20"/>
              </w:rPr>
              <w:t>.</w:t>
            </w:r>
          </w:p>
        </w:tc>
      </w:tr>
      <w:tr w:rsidR="000D0240" w:rsidRPr="000839D9" w:rsidTr="00BC7E0A">
        <w:tc>
          <w:tcPr>
            <w:tcW w:w="5609" w:type="dxa"/>
            <w:vAlign w:val="center"/>
          </w:tcPr>
          <w:p w:rsidR="000D0240" w:rsidRPr="00B43976" w:rsidRDefault="000D0240" w:rsidP="00BC7E0A">
            <w:pPr>
              <w:spacing w:before="40" w:after="40"/>
              <w:ind w:left="360"/>
              <w:jc w:val="center"/>
              <w:rPr>
                <w:b/>
                <w:sz w:val="18"/>
                <w:szCs w:val="18"/>
              </w:rPr>
            </w:pPr>
            <w:r>
              <w:rPr>
                <w:b/>
                <w:sz w:val="18"/>
                <w:szCs w:val="18"/>
              </w:rPr>
              <w:t>Total Project</w:t>
            </w:r>
            <w:r w:rsidRPr="00B43976">
              <w:rPr>
                <w:b/>
                <w:sz w:val="18"/>
                <w:szCs w:val="18"/>
              </w:rPr>
              <w:t xml:space="preserve"> Costs</w:t>
            </w:r>
          </w:p>
        </w:tc>
        <w:tc>
          <w:tcPr>
            <w:tcW w:w="1730" w:type="dxa"/>
            <w:shd w:val="clear" w:color="auto" w:fill="D9D9D9" w:themeFill="background1" w:themeFillShade="D9"/>
            <w:vAlign w:val="center"/>
          </w:tcPr>
          <w:p w:rsidR="000D0240" w:rsidRPr="00B43976" w:rsidRDefault="000D0240" w:rsidP="00BC7E0A">
            <w:pPr>
              <w:keepNext/>
              <w:ind w:left="36" w:right="36"/>
              <w:jc w:val="center"/>
              <w:rPr>
                <w:b/>
                <w:sz w:val="18"/>
                <w:szCs w:val="18"/>
              </w:rPr>
            </w:pPr>
            <w:r w:rsidRPr="00B43976">
              <w:rPr>
                <w:b/>
                <w:sz w:val="18"/>
                <w:szCs w:val="18"/>
              </w:rPr>
              <w:t>Matching Funds</w:t>
            </w:r>
          </w:p>
          <w:p w:rsidR="000D0240" w:rsidRPr="00B43976" w:rsidRDefault="000D0240" w:rsidP="00BC7E0A">
            <w:pPr>
              <w:keepNext/>
              <w:ind w:left="36" w:right="36"/>
              <w:jc w:val="center"/>
              <w:rPr>
                <w:sz w:val="18"/>
                <w:szCs w:val="18"/>
              </w:rPr>
            </w:pPr>
            <w:r w:rsidRPr="00B43976">
              <w:rPr>
                <w:sz w:val="18"/>
                <w:szCs w:val="18"/>
              </w:rPr>
              <w:t>(if applicable)</w:t>
            </w:r>
          </w:p>
        </w:tc>
        <w:tc>
          <w:tcPr>
            <w:tcW w:w="2050" w:type="dxa"/>
            <w:shd w:val="clear" w:color="auto" w:fill="DBDBDB" w:themeFill="accent3" w:themeFillTint="66"/>
            <w:vAlign w:val="center"/>
          </w:tcPr>
          <w:p w:rsidR="000D0240" w:rsidRPr="00B43976" w:rsidRDefault="000D0240" w:rsidP="00BC7E0A">
            <w:pPr>
              <w:keepNext/>
              <w:jc w:val="center"/>
              <w:rPr>
                <w:b/>
                <w:sz w:val="18"/>
                <w:szCs w:val="18"/>
              </w:rPr>
            </w:pPr>
            <w:r w:rsidRPr="00B43976">
              <w:rPr>
                <w:b/>
                <w:sz w:val="18"/>
                <w:szCs w:val="18"/>
              </w:rPr>
              <w:t>BLM</w:t>
            </w:r>
          </w:p>
          <w:p w:rsidR="000D0240" w:rsidRPr="00B43976" w:rsidRDefault="000D0240" w:rsidP="00BC7E0A">
            <w:pPr>
              <w:keepNext/>
              <w:jc w:val="center"/>
              <w:rPr>
                <w:b/>
                <w:sz w:val="18"/>
                <w:szCs w:val="18"/>
              </w:rPr>
            </w:pPr>
            <w:r w:rsidRPr="00B43976">
              <w:rPr>
                <w:b/>
                <w:sz w:val="18"/>
                <w:szCs w:val="18"/>
              </w:rPr>
              <w:t>Funds</w:t>
            </w:r>
          </w:p>
        </w:tc>
      </w:tr>
      <w:tr w:rsidR="000D0240" w:rsidRPr="000839D9" w:rsidTr="00BC7E0A">
        <w:tc>
          <w:tcPr>
            <w:tcW w:w="5609" w:type="dxa"/>
            <w:shd w:val="clear" w:color="auto" w:fill="D5DCE4" w:themeFill="text2" w:themeFillTint="33"/>
            <w:vAlign w:val="center"/>
          </w:tcPr>
          <w:p w:rsidR="000D0240" w:rsidRDefault="000D0240" w:rsidP="00BC7E0A">
            <w:pPr>
              <w:tabs>
                <w:tab w:val="left" w:pos="372"/>
              </w:tabs>
              <w:rPr>
                <w:b/>
                <w:sz w:val="24"/>
              </w:rPr>
            </w:pPr>
            <w:r>
              <w:rPr>
                <w:b/>
                <w:sz w:val="24"/>
              </w:rPr>
              <w:t>K)</w:t>
            </w:r>
            <w:r>
              <w:rPr>
                <w:b/>
                <w:sz w:val="24"/>
              </w:rPr>
              <w:tab/>
            </w:r>
            <w:r w:rsidRPr="0090794F">
              <w:rPr>
                <w:b/>
                <w:sz w:val="24"/>
              </w:rPr>
              <w:t>TOTAL</w:t>
            </w:r>
            <w:r>
              <w:rPr>
                <w:b/>
                <w:sz w:val="24"/>
              </w:rPr>
              <w:t xml:space="preserve"> COSTS:</w:t>
            </w:r>
          </w:p>
          <w:p w:rsidR="000D0240" w:rsidRPr="000839D9" w:rsidRDefault="000D0240" w:rsidP="00BC7E0A">
            <w:pPr>
              <w:tabs>
                <w:tab w:val="left" w:pos="372"/>
              </w:tabs>
            </w:pPr>
            <w:r>
              <w:rPr>
                <w:b/>
                <w:sz w:val="24"/>
              </w:rPr>
              <w:tab/>
            </w:r>
            <w:r w:rsidRPr="003221A2">
              <w:rPr>
                <w:szCs w:val="20"/>
              </w:rPr>
              <w:t>(SF-424A Object Class Category 6k. TOTALS)</w:t>
            </w:r>
          </w:p>
        </w:tc>
        <w:tc>
          <w:tcPr>
            <w:tcW w:w="1730" w:type="dxa"/>
            <w:shd w:val="clear" w:color="auto" w:fill="D9D9D9" w:themeFill="background1" w:themeFillShade="D9"/>
            <w:vAlign w:val="center"/>
          </w:tcPr>
          <w:p w:rsidR="000D0240" w:rsidRPr="00B43976" w:rsidRDefault="000D0240" w:rsidP="00BC7E0A">
            <w:pPr>
              <w:spacing w:before="120" w:after="120"/>
              <w:rPr>
                <w:b/>
              </w:rPr>
            </w:pPr>
            <w:r w:rsidRPr="00B43976">
              <w:rPr>
                <w:b/>
              </w:rPr>
              <w:t>$</w:t>
            </w:r>
          </w:p>
        </w:tc>
        <w:tc>
          <w:tcPr>
            <w:tcW w:w="2050" w:type="dxa"/>
            <w:shd w:val="clear" w:color="auto" w:fill="DBDBDB" w:themeFill="accent3" w:themeFillTint="66"/>
            <w:vAlign w:val="center"/>
          </w:tcPr>
          <w:p w:rsidR="000D0240" w:rsidRPr="00B43976" w:rsidRDefault="000D0240" w:rsidP="00BC7E0A">
            <w:pPr>
              <w:spacing w:before="120" w:after="120"/>
              <w:rPr>
                <w:b/>
              </w:rPr>
            </w:pPr>
            <w:r w:rsidRPr="00B43976">
              <w:rPr>
                <w:b/>
              </w:rPr>
              <w:t>$</w:t>
            </w:r>
          </w:p>
        </w:tc>
      </w:tr>
    </w:tbl>
    <w:p w:rsidR="000D0240" w:rsidRDefault="000D0240" w:rsidP="000D0240"/>
    <w:tbl>
      <w:tblPr>
        <w:tblStyle w:val="TableGrid"/>
        <w:tblW w:w="9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9" w:type="dxa"/>
          <w:left w:w="43" w:type="dxa"/>
          <w:bottom w:w="29" w:type="dxa"/>
          <w:right w:w="0" w:type="dxa"/>
        </w:tblCellMar>
        <w:tblLook w:val="04A0" w:firstRow="1" w:lastRow="0" w:firstColumn="1" w:lastColumn="0" w:noHBand="0" w:noVBand="1"/>
      </w:tblPr>
      <w:tblGrid>
        <w:gridCol w:w="7247"/>
        <w:gridCol w:w="2156"/>
      </w:tblGrid>
      <w:tr w:rsidR="000D0240" w:rsidRPr="00654DD6" w:rsidTr="00BC7E0A">
        <w:tc>
          <w:tcPr>
            <w:tcW w:w="9403" w:type="dxa"/>
            <w:gridSpan w:val="2"/>
            <w:vAlign w:val="bottom"/>
          </w:tcPr>
          <w:p w:rsidR="000D0240" w:rsidRPr="00405130" w:rsidRDefault="000D0240" w:rsidP="00BC7E0A">
            <w:pPr>
              <w:pStyle w:val="BodyText"/>
              <w:spacing w:before="60"/>
              <w:rPr>
                <w:b w:val="0"/>
                <w:bCs w:val="0"/>
                <w:sz w:val="22"/>
              </w:rPr>
            </w:pPr>
            <w:r w:rsidRPr="00405130">
              <w:rPr>
                <w:rFonts w:eastAsia="Calibri"/>
                <w:b w:val="0"/>
                <w:sz w:val="22"/>
              </w:rPr>
              <w:t xml:space="preserve">I certify </w:t>
            </w:r>
            <w:r>
              <w:rPr>
                <w:rFonts w:eastAsia="Calibri"/>
                <w:b w:val="0"/>
                <w:sz w:val="22"/>
              </w:rPr>
              <w:t xml:space="preserve">that </w:t>
            </w:r>
            <w:r w:rsidRPr="00405130">
              <w:rPr>
                <w:rFonts w:eastAsia="Calibri"/>
                <w:b w:val="0"/>
                <w:sz w:val="22"/>
              </w:rPr>
              <w:t xml:space="preserve">to the best of my knowledge </w:t>
            </w:r>
            <w:r>
              <w:rPr>
                <w:rFonts w:eastAsia="Calibri"/>
                <w:b w:val="0"/>
                <w:sz w:val="22"/>
              </w:rPr>
              <w:t xml:space="preserve">the costs detailed above are correct and complete and for the </w:t>
            </w:r>
            <w:r w:rsidRPr="00405130">
              <w:rPr>
                <w:rFonts w:eastAsia="Calibri"/>
                <w:b w:val="0"/>
                <w:sz w:val="22"/>
              </w:rPr>
              <w:t xml:space="preserve">purposes set forth in the </w:t>
            </w:r>
            <w:r>
              <w:rPr>
                <w:rFonts w:eastAsia="Calibri"/>
                <w:b w:val="0"/>
                <w:sz w:val="22"/>
              </w:rPr>
              <w:t xml:space="preserve">associated </w:t>
            </w:r>
            <w:r w:rsidRPr="00405130">
              <w:rPr>
                <w:b w:val="0"/>
                <w:sz w:val="22"/>
              </w:rPr>
              <w:t xml:space="preserve">application </w:t>
            </w:r>
            <w:r>
              <w:rPr>
                <w:b w:val="0"/>
                <w:sz w:val="22"/>
              </w:rPr>
              <w:t>for Federal Assistance.</w:t>
            </w:r>
          </w:p>
        </w:tc>
      </w:tr>
      <w:tr w:rsidR="000D0240" w:rsidRPr="00654DD6" w:rsidTr="00BC7E0A">
        <w:trPr>
          <w:gridAfter w:val="1"/>
          <w:wAfter w:w="2156" w:type="dxa"/>
          <w:trHeight w:val="610"/>
        </w:trPr>
        <w:tc>
          <w:tcPr>
            <w:tcW w:w="7247" w:type="dxa"/>
            <w:tcBorders>
              <w:bottom w:val="single" w:sz="12" w:space="0" w:color="auto"/>
            </w:tcBorders>
            <w:vAlign w:val="bottom"/>
          </w:tcPr>
          <w:p w:rsidR="000D0240" w:rsidRPr="00654DD6" w:rsidRDefault="000D0240" w:rsidP="00BC7E0A">
            <w:pPr>
              <w:pStyle w:val="BodyText"/>
              <w:spacing w:before="60"/>
              <w:rPr>
                <w:b w:val="0"/>
                <w:bCs w:val="0"/>
              </w:rPr>
            </w:pPr>
          </w:p>
        </w:tc>
      </w:tr>
      <w:tr w:rsidR="000D0240" w:rsidRPr="00654DD6" w:rsidTr="00BC7E0A">
        <w:trPr>
          <w:gridAfter w:val="1"/>
          <w:wAfter w:w="2156" w:type="dxa"/>
          <w:trHeight w:val="44"/>
        </w:trPr>
        <w:tc>
          <w:tcPr>
            <w:tcW w:w="7247" w:type="dxa"/>
            <w:tcBorders>
              <w:top w:val="single" w:sz="12" w:space="0" w:color="auto"/>
            </w:tcBorders>
          </w:tcPr>
          <w:p w:rsidR="000D0240" w:rsidRPr="00654DD6" w:rsidRDefault="000D0240" w:rsidP="00BC7E0A">
            <w:pPr>
              <w:pStyle w:val="BodyText"/>
              <w:rPr>
                <w:b w:val="0"/>
                <w:bCs w:val="0"/>
                <w:i/>
                <w:sz w:val="20"/>
                <w:szCs w:val="20"/>
              </w:rPr>
            </w:pPr>
            <w:r w:rsidRPr="00654DD6">
              <w:rPr>
                <w:rFonts w:eastAsia="Calibri"/>
                <w:b w:val="0"/>
                <w:i/>
                <w:sz w:val="20"/>
                <w:szCs w:val="20"/>
              </w:rPr>
              <w:t xml:space="preserve">Name &amp; Title of Person Completing </w:t>
            </w:r>
            <w:r w:rsidRPr="00654DD6">
              <w:rPr>
                <w:b w:val="0"/>
                <w:i/>
                <w:sz w:val="20"/>
                <w:szCs w:val="20"/>
              </w:rPr>
              <w:t>Budget</w:t>
            </w:r>
          </w:p>
        </w:tc>
      </w:tr>
    </w:tbl>
    <w:p w:rsidR="000D0240" w:rsidRDefault="000D0240" w:rsidP="000D0240"/>
    <w:p w:rsidR="000D0240" w:rsidRPr="00162BC2" w:rsidRDefault="000D0240" w:rsidP="000D0240">
      <w:pPr>
        <w:jc w:val="right"/>
        <w:rPr>
          <w:sz w:val="18"/>
        </w:rPr>
      </w:pPr>
      <w:r w:rsidRPr="00162BC2">
        <w:rPr>
          <w:sz w:val="18"/>
        </w:rPr>
        <w:t xml:space="preserve">Rev </w:t>
      </w:r>
      <w:r>
        <w:rPr>
          <w:sz w:val="18"/>
        </w:rPr>
        <w:t>4/2016</w:t>
      </w:r>
    </w:p>
    <w:p w:rsidR="000D0240" w:rsidRPr="00573DCA" w:rsidRDefault="000D0240" w:rsidP="000D0240">
      <w:pPr>
        <w:keepNext/>
        <w:widowControl/>
        <w:tabs>
          <w:tab w:val="left" w:pos="-1440"/>
          <w:tab w:val="left" w:pos="540"/>
          <w:tab w:val="left" w:pos="1800"/>
        </w:tabs>
        <w:outlineLvl w:val="0"/>
      </w:pPr>
    </w:p>
    <w:p w:rsidR="000D0240" w:rsidRPr="00573DCA" w:rsidRDefault="000D0240" w:rsidP="000D0240">
      <w:pPr>
        <w:keepNext/>
        <w:widowControl/>
        <w:tabs>
          <w:tab w:val="left" w:pos="-1440"/>
          <w:tab w:val="left" w:pos="540"/>
          <w:tab w:val="left" w:pos="1800"/>
        </w:tabs>
        <w:outlineLvl w:val="0"/>
      </w:pPr>
    </w:p>
    <w:p w:rsidR="00BC7E0A" w:rsidRDefault="00BC7E0A"/>
    <w:sectPr w:rsidR="00BC7E0A" w:rsidSect="00BC7E0A">
      <w:headerReference w:type="default" r:id="rId58"/>
      <w:footerReference w:type="default" r:id="rId59"/>
      <w:headerReference w:type="first" r:id="rId60"/>
      <w:footerReference w:type="first" r:id="rId61"/>
      <w:pgSz w:w="12240" w:h="15840" w:code="1"/>
      <w:pgMar w:top="1008" w:right="1440" w:bottom="720" w:left="1440" w:header="720"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E38" w:rsidRDefault="00AD2E38" w:rsidP="00345D7D">
      <w:r>
        <w:separator/>
      </w:r>
    </w:p>
  </w:endnote>
  <w:endnote w:type="continuationSeparator" w:id="0">
    <w:p w:rsidR="00AD2E38" w:rsidRDefault="00AD2E38" w:rsidP="00345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nivers">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414098" w:rsidRDefault="00AD2E38" w:rsidP="00BC7E0A">
    <w:pPr>
      <w:spacing w:before="120" w:after="60"/>
      <w:ind w:left="1080" w:right="1980"/>
      <w:rPr>
        <w:sz w:val="22"/>
        <w:szCs w:val="28"/>
      </w:rPr>
    </w:pPr>
    <w:r w:rsidRPr="00414098">
      <w:rPr>
        <w:sz w:val="22"/>
        <w:szCs w:val="28"/>
      </w:rPr>
      <w:t>CONTACT INFORMATION:</w:t>
    </w:r>
  </w:p>
  <w:p w:rsidR="00AD2E38" w:rsidRPr="00414098" w:rsidRDefault="00AD2E38" w:rsidP="00BC7E0A">
    <w:pPr>
      <w:ind w:left="1080" w:right="1980"/>
      <w:rPr>
        <w:b/>
        <w:szCs w:val="28"/>
      </w:rPr>
    </w:pPr>
    <w:r>
      <w:rPr>
        <w:b/>
        <w:szCs w:val="28"/>
      </w:rPr>
      <w:t xml:space="preserve">Name, </w:t>
    </w:r>
    <w:r w:rsidRPr="00414098">
      <w:rPr>
        <w:b/>
        <w:szCs w:val="28"/>
      </w:rPr>
      <w:t>Grants Management Specialist</w:t>
    </w:r>
  </w:p>
  <w:p w:rsidR="00AD2E38" w:rsidRPr="00414098" w:rsidRDefault="00AD2E38" w:rsidP="00BC7E0A">
    <w:pPr>
      <w:spacing w:after="120"/>
      <w:ind w:left="1080" w:right="1980"/>
      <w:rPr>
        <w:szCs w:val="28"/>
      </w:rPr>
    </w:pPr>
    <w:r>
      <w:rPr>
        <w:szCs w:val="28"/>
      </w:rPr>
      <w:t>Telephone:  406-896-5188</w:t>
    </w:r>
    <w:r w:rsidRPr="00414098">
      <w:rPr>
        <w:szCs w:val="28"/>
      </w:rPr>
      <w:t xml:space="preserve">, Email: </w:t>
    </w:r>
    <w:hyperlink r:id="rId1" w:history="1">
      <w:r w:rsidRPr="00A13887">
        <w:rPr>
          <w:rStyle w:val="Hyperlink"/>
          <w:szCs w:val="28"/>
        </w:rPr>
        <w:t>blinford@blm.gov</w:t>
      </w:r>
    </w:hyperlink>
  </w:p>
  <w:p w:rsidR="00AD2E38" w:rsidRDefault="00AD2E38" w:rsidP="00BC7E0A">
    <w:pPr>
      <w:pStyle w:val="Footer"/>
      <w:ind w:left="1080" w:right="198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Default="00AD2E38" w:rsidP="00BC7E0A">
    <w:pPr>
      <w:pStyle w:val="Footer"/>
      <w:jc w:val="right"/>
    </w:pPr>
    <w:r>
      <w:t>Rev 4-2016</w:t>
    </w:r>
  </w:p>
  <w:p w:rsidR="00AD2E38" w:rsidRPr="008B69A0" w:rsidRDefault="00AD2E38" w:rsidP="00BC7E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Default="00AD2E38" w:rsidP="00BC7E0A">
    <w:pPr>
      <w:pStyle w:val="Footer"/>
      <w:jc w:val="right"/>
    </w:pPr>
    <w:r>
      <w:t>Rev 4-2016</w:t>
    </w:r>
  </w:p>
  <w:p w:rsidR="00AD2E38" w:rsidRDefault="00AD2E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Default="00AD2E3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C202BC" w:rsidRDefault="00AD2E38" w:rsidP="00BC7E0A">
    <w:pPr>
      <w:tabs>
        <w:tab w:val="right" w:pos="9360"/>
        <w:tab w:val="right" w:pos="13860"/>
      </w:tabs>
      <w:rPr>
        <w:b/>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E38" w:rsidRDefault="00AD2E38" w:rsidP="00345D7D">
      <w:r>
        <w:separator/>
      </w:r>
    </w:p>
  </w:footnote>
  <w:footnote w:type="continuationSeparator" w:id="0">
    <w:p w:rsidR="00AD2E38" w:rsidRDefault="00AD2E38" w:rsidP="00345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43" w:type="dxa"/>
        <w:left w:w="43" w:type="dxa"/>
        <w:bottom w:w="43" w:type="dxa"/>
        <w:right w:w="43" w:type="dxa"/>
      </w:tblCellMar>
      <w:tblLook w:val="04A0" w:firstRow="1" w:lastRow="0" w:firstColumn="1" w:lastColumn="0" w:noHBand="0" w:noVBand="1"/>
    </w:tblPr>
    <w:tblGrid>
      <w:gridCol w:w="7347"/>
      <w:gridCol w:w="2013"/>
    </w:tblGrid>
    <w:tr w:rsidR="00AD2E38" w:rsidRPr="008A7232" w:rsidTr="00BC7E0A">
      <w:tc>
        <w:tcPr>
          <w:tcW w:w="7423" w:type="dxa"/>
          <w:shd w:val="clear" w:color="auto" w:fill="auto"/>
        </w:tcPr>
        <w:p w:rsidR="00AD2E38" w:rsidRPr="009912DC" w:rsidRDefault="00AD2E38" w:rsidP="00BC7E0A">
          <w:pPr>
            <w:tabs>
              <w:tab w:val="right" w:pos="9360"/>
            </w:tabs>
            <w:rPr>
              <w:sz w:val="22"/>
              <w:szCs w:val="22"/>
            </w:rPr>
          </w:pPr>
          <w:r w:rsidRPr="009912DC">
            <w:rPr>
              <w:sz w:val="22"/>
              <w:szCs w:val="22"/>
            </w:rPr>
            <w:t>BLM Funding Opportunity Announcement</w:t>
          </w:r>
        </w:p>
      </w:tc>
      <w:tc>
        <w:tcPr>
          <w:tcW w:w="2023" w:type="dxa"/>
          <w:shd w:val="clear" w:color="auto" w:fill="auto"/>
        </w:tcPr>
        <w:p w:rsidR="00AD2E38" w:rsidRPr="008A7232" w:rsidRDefault="00AD2E38" w:rsidP="00BC7E0A">
          <w:pPr>
            <w:tabs>
              <w:tab w:val="right" w:pos="9360"/>
            </w:tabs>
            <w:jc w:val="right"/>
            <w:rPr>
              <w:sz w:val="22"/>
              <w:szCs w:val="22"/>
            </w:rPr>
          </w:pPr>
          <w:r w:rsidRPr="008A7232">
            <w:rPr>
              <w:sz w:val="22"/>
              <w:szCs w:val="22"/>
            </w:rPr>
            <w:t>No. L1</w:t>
          </w:r>
          <w:r>
            <w:rPr>
              <w:sz w:val="22"/>
              <w:szCs w:val="22"/>
            </w:rPr>
            <w:t>7AS00206</w:t>
          </w:r>
        </w:p>
      </w:tc>
    </w:tr>
    <w:tr w:rsidR="00AD2E38" w:rsidRPr="008A7232" w:rsidTr="00BC7E0A">
      <w:trPr>
        <w:trHeight w:val="249"/>
      </w:trPr>
      <w:tc>
        <w:tcPr>
          <w:tcW w:w="7423" w:type="dxa"/>
          <w:tcBorders>
            <w:bottom w:val="single" w:sz="18" w:space="0" w:color="auto"/>
          </w:tcBorders>
          <w:shd w:val="clear" w:color="auto" w:fill="auto"/>
        </w:tcPr>
        <w:p w:rsidR="00AD2E38" w:rsidRPr="009912DC" w:rsidRDefault="00AD2E38" w:rsidP="000F3A8F">
          <w:pPr>
            <w:tabs>
              <w:tab w:val="right" w:pos="9360"/>
            </w:tabs>
            <w:rPr>
              <w:sz w:val="22"/>
              <w:szCs w:val="22"/>
            </w:rPr>
          </w:pPr>
          <w:r w:rsidRPr="009912DC">
            <w:rPr>
              <w:sz w:val="22"/>
              <w:szCs w:val="22"/>
            </w:rPr>
            <w:t>BLM-(MT</w:t>
          </w:r>
          <w:r>
            <w:rPr>
              <w:sz w:val="22"/>
              <w:szCs w:val="22"/>
            </w:rPr>
            <w:t>/DKs</w:t>
          </w:r>
          <w:r w:rsidRPr="009912DC">
            <w:rPr>
              <w:sz w:val="22"/>
              <w:szCs w:val="22"/>
            </w:rPr>
            <w:t xml:space="preserve">), </w:t>
          </w:r>
          <w:r w:rsidRPr="00241C83">
            <w:rPr>
              <w:sz w:val="22"/>
              <w:szCs w:val="22"/>
            </w:rPr>
            <w:t>Greater Sage Grouse Habitat Research in the Sagebrush Focal Area of North Central Montana, Glasgow Field Office, North Central Montana District</w:t>
          </w:r>
        </w:p>
      </w:tc>
      <w:tc>
        <w:tcPr>
          <w:tcW w:w="2023" w:type="dxa"/>
          <w:tcBorders>
            <w:bottom w:val="single" w:sz="18" w:space="0" w:color="auto"/>
          </w:tcBorders>
          <w:shd w:val="clear" w:color="auto" w:fill="auto"/>
        </w:tcPr>
        <w:p w:rsidR="00AD2E38" w:rsidRPr="008A7232" w:rsidRDefault="00AD2E38" w:rsidP="00BC7E0A">
          <w:pPr>
            <w:tabs>
              <w:tab w:val="right" w:pos="9360"/>
            </w:tabs>
            <w:jc w:val="right"/>
            <w:rPr>
              <w:sz w:val="22"/>
              <w:szCs w:val="22"/>
            </w:rPr>
          </w:pPr>
          <w:r w:rsidRPr="008A7232">
            <w:rPr>
              <w:sz w:val="22"/>
              <w:szCs w:val="22"/>
            </w:rPr>
            <w:t xml:space="preserve">Page </w:t>
          </w:r>
          <w:r w:rsidRPr="008A7232">
            <w:rPr>
              <w:sz w:val="22"/>
              <w:szCs w:val="22"/>
            </w:rPr>
            <w:fldChar w:fldCharType="begin"/>
          </w:r>
          <w:r w:rsidRPr="008A7232">
            <w:rPr>
              <w:sz w:val="22"/>
              <w:szCs w:val="22"/>
            </w:rPr>
            <w:instrText xml:space="preserve"> PAGE  \* Arabic  \* MERGEFORMAT </w:instrText>
          </w:r>
          <w:r w:rsidRPr="008A7232">
            <w:rPr>
              <w:sz w:val="22"/>
              <w:szCs w:val="22"/>
            </w:rPr>
            <w:fldChar w:fldCharType="separate"/>
          </w:r>
          <w:r w:rsidR="00DD4262">
            <w:rPr>
              <w:noProof/>
              <w:sz w:val="22"/>
              <w:szCs w:val="22"/>
            </w:rPr>
            <w:t>19</w:t>
          </w:r>
          <w:r w:rsidRPr="008A7232">
            <w:rPr>
              <w:sz w:val="22"/>
              <w:szCs w:val="22"/>
            </w:rPr>
            <w:fldChar w:fldCharType="end"/>
          </w:r>
          <w:r w:rsidRPr="008A7232">
            <w:rPr>
              <w:sz w:val="22"/>
              <w:szCs w:val="22"/>
            </w:rPr>
            <w:t xml:space="preserve"> of </w:t>
          </w:r>
          <w:r w:rsidRPr="009912DC">
            <w:rPr>
              <w:sz w:val="22"/>
              <w:szCs w:val="22"/>
            </w:rPr>
            <w:fldChar w:fldCharType="begin"/>
          </w:r>
          <w:r w:rsidRPr="009912DC">
            <w:rPr>
              <w:sz w:val="22"/>
              <w:szCs w:val="22"/>
            </w:rPr>
            <w:instrText xml:space="preserve"> NUMPAGES  \* Arabic  \* MERGEFORMAT </w:instrText>
          </w:r>
          <w:r w:rsidRPr="009912DC">
            <w:rPr>
              <w:sz w:val="22"/>
              <w:szCs w:val="22"/>
            </w:rPr>
            <w:fldChar w:fldCharType="separate"/>
          </w:r>
          <w:r w:rsidR="00DD4262">
            <w:rPr>
              <w:noProof/>
              <w:sz w:val="22"/>
              <w:szCs w:val="22"/>
            </w:rPr>
            <w:t>27</w:t>
          </w:r>
          <w:r w:rsidRPr="009912DC">
            <w:rPr>
              <w:sz w:val="22"/>
              <w:szCs w:val="22"/>
            </w:rPr>
            <w:fldChar w:fldCharType="end"/>
          </w:r>
        </w:p>
      </w:tc>
    </w:tr>
  </w:tbl>
  <w:p w:rsidR="00AD2E38" w:rsidRDefault="00AD2E38" w:rsidP="00BC7E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AD51A1" w:rsidRDefault="00AD2E38" w:rsidP="00BC7E0A">
    <w:pPr>
      <w:widowControl/>
      <w:autoSpaceDE/>
      <w:autoSpaceDN/>
      <w:adjustRightInd/>
      <w:ind w:right="1080"/>
      <w:jc w:val="center"/>
      <w:rPr>
        <w:b/>
        <w:color w:val="000000"/>
        <w:sz w:val="32"/>
        <w:szCs w:val="36"/>
      </w:rPr>
    </w:pPr>
    <w:r w:rsidRPr="00AD51A1">
      <w:rPr>
        <w:b/>
        <w:noProof/>
      </w:rPr>
      <w:drawing>
        <wp:anchor distT="0" distB="0" distL="114300" distR="114300" simplePos="0" relativeHeight="251659264" behindDoc="1" locked="0" layoutInCell="1" allowOverlap="1" wp14:anchorId="1C0B391E" wp14:editId="759AFC93">
          <wp:simplePos x="0" y="0"/>
          <wp:positionH relativeFrom="column">
            <wp:posOffset>5492750</wp:posOffset>
          </wp:positionH>
          <wp:positionV relativeFrom="paragraph">
            <wp:posOffset>4503</wp:posOffset>
          </wp:positionV>
          <wp:extent cx="1115695" cy="9144000"/>
          <wp:effectExtent l="0" t="0" r="8255" b="0"/>
          <wp:wrapNone/>
          <wp:docPr id="3" name="Picture 3" descr="\\ilmorso3ds1\so\users\wUllrey\Desktop\BLM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lmorso3ds1\so\users\wUllrey\Desktop\BLM Backgroun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914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2E38" w:rsidRPr="00195881" w:rsidRDefault="00AD2E38" w:rsidP="00BC7E0A">
    <w:pPr>
      <w:widowControl/>
      <w:autoSpaceDE/>
      <w:autoSpaceDN/>
      <w:adjustRightInd/>
      <w:ind w:right="1080"/>
      <w:jc w:val="center"/>
      <w:rPr>
        <w:b/>
        <w:color w:val="000000"/>
        <w:sz w:val="28"/>
        <w:szCs w:val="36"/>
      </w:rPr>
    </w:pPr>
    <w:r w:rsidRPr="00195881">
      <w:rPr>
        <w:b/>
        <w:color w:val="000000"/>
        <w:sz w:val="24"/>
        <w:szCs w:val="36"/>
      </w:rPr>
      <w:t>UNITED STATES DEPARTMENT OF THE INTERIOR</w:t>
    </w:r>
  </w:p>
  <w:p w:rsidR="00AD2E38" w:rsidRPr="00195881" w:rsidRDefault="00AD2E38" w:rsidP="00BC7E0A">
    <w:pPr>
      <w:widowControl/>
      <w:autoSpaceDE/>
      <w:autoSpaceDN/>
      <w:adjustRightInd/>
      <w:ind w:right="1080"/>
      <w:jc w:val="center"/>
      <w:rPr>
        <w:color w:val="000000"/>
        <w:sz w:val="32"/>
        <w:szCs w:val="20"/>
      </w:rPr>
    </w:pPr>
    <w:r w:rsidRPr="00195881">
      <w:rPr>
        <w:color w:val="000000"/>
        <w:sz w:val="32"/>
        <w:szCs w:val="20"/>
      </w:rPr>
      <w:t>Bureau of Land Management</w:t>
    </w:r>
  </w:p>
  <w:p w:rsidR="00AD2E38" w:rsidRDefault="00AD2E38" w:rsidP="00BC7E0A">
    <w:pPr>
      <w:widowControl/>
      <w:autoSpaceDE/>
      <w:autoSpaceDN/>
      <w:adjustRightInd/>
      <w:ind w:right="1080"/>
      <w:jc w:val="center"/>
      <w:rPr>
        <w:b/>
        <w:color w:val="000000"/>
        <w:kern w:val="20"/>
        <w:sz w:val="36"/>
        <w:szCs w:val="36"/>
      </w:rPr>
    </w:pPr>
  </w:p>
  <w:p w:rsidR="00AD2E38" w:rsidRDefault="00AD2E38" w:rsidP="00BC7E0A">
    <w:pPr>
      <w:widowControl/>
      <w:autoSpaceDE/>
      <w:autoSpaceDN/>
      <w:adjustRightInd/>
      <w:ind w:right="1080"/>
      <w:jc w:val="center"/>
      <w:rPr>
        <w:b/>
        <w:color w:val="000000"/>
        <w:kern w:val="20"/>
        <w:sz w:val="36"/>
        <w:szCs w:val="36"/>
      </w:rPr>
    </w:pPr>
    <w:r w:rsidRPr="00573DCA">
      <w:rPr>
        <w:b/>
        <w:color w:val="000000"/>
        <w:kern w:val="20"/>
        <w:sz w:val="36"/>
        <w:szCs w:val="36"/>
      </w:rPr>
      <w:t>FUNDING OPPORTUNITY ANNOUNCEMENT</w:t>
    </w:r>
  </w:p>
  <w:p w:rsidR="00AD2E38" w:rsidRPr="00195881" w:rsidRDefault="00AD2E38" w:rsidP="00BC7E0A">
    <w:pPr>
      <w:widowControl/>
      <w:autoSpaceDE/>
      <w:autoSpaceDN/>
      <w:adjustRightInd/>
      <w:ind w:right="1080"/>
      <w:jc w:val="center"/>
      <w:rPr>
        <w:color w:val="000000"/>
        <w:kern w:val="20"/>
        <w:sz w:val="32"/>
        <w:szCs w:val="32"/>
      </w:rPr>
    </w:pPr>
    <w:proofErr w:type="gramStart"/>
    <w:r w:rsidRPr="00195881">
      <w:rPr>
        <w:color w:val="000000"/>
        <w:kern w:val="20"/>
        <w:sz w:val="32"/>
        <w:szCs w:val="32"/>
      </w:rPr>
      <w:t>for</w:t>
    </w:r>
    <w:proofErr w:type="gramEnd"/>
  </w:p>
  <w:p w:rsidR="00AD2E38" w:rsidRPr="00195881" w:rsidRDefault="00AD2E38" w:rsidP="00BC7E0A">
    <w:pPr>
      <w:widowControl/>
      <w:autoSpaceDE/>
      <w:autoSpaceDN/>
      <w:adjustRightInd/>
      <w:ind w:right="1080"/>
      <w:jc w:val="center"/>
      <w:rPr>
        <w:b/>
        <w:color w:val="000000"/>
        <w:sz w:val="32"/>
        <w:szCs w:val="32"/>
      </w:rPr>
    </w:pPr>
    <w:r w:rsidRPr="00195881">
      <w:rPr>
        <w:b/>
        <w:color w:val="000000"/>
        <w:sz w:val="32"/>
        <w:szCs w:val="32"/>
      </w:rPr>
      <w:t>Federal Financial Assistance</w:t>
    </w:r>
  </w:p>
  <w:p w:rsidR="00AD2E38" w:rsidRPr="00573DCA" w:rsidRDefault="00AD2E38" w:rsidP="00BC7E0A">
    <w:pPr>
      <w:widowControl/>
      <w:autoSpaceDE/>
      <w:autoSpaceDN/>
      <w:adjustRightInd/>
      <w:spacing w:before="120"/>
      <w:ind w:right="1080"/>
      <w:jc w:val="center"/>
      <w:rPr>
        <w:kern w:val="20"/>
        <w:sz w:val="36"/>
        <w:szCs w:val="3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43" w:type="dxa"/>
        <w:left w:w="43" w:type="dxa"/>
        <w:bottom w:w="43" w:type="dxa"/>
        <w:right w:w="43" w:type="dxa"/>
      </w:tblCellMar>
      <w:tblLook w:val="04A0" w:firstRow="1" w:lastRow="0" w:firstColumn="1" w:lastColumn="0" w:noHBand="0" w:noVBand="1"/>
    </w:tblPr>
    <w:tblGrid>
      <w:gridCol w:w="7423"/>
      <w:gridCol w:w="2023"/>
    </w:tblGrid>
    <w:tr w:rsidR="00AD2E38" w:rsidRPr="008A7232" w:rsidTr="00BC7E0A">
      <w:tc>
        <w:tcPr>
          <w:tcW w:w="7423" w:type="dxa"/>
          <w:shd w:val="clear" w:color="auto" w:fill="auto"/>
        </w:tcPr>
        <w:p w:rsidR="00AD2E38" w:rsidRPr="008A7232" w:rsidRDefault="00AD2E38" w:rsidP="00BC7E0A">
          <w:pPr>
            <w:tabs>
              <w:tab w:val="right" w:pos="9360"/>
            </w:tabs>
            <w:rPr>
              <w:sz w:val="22"/>
              <w:szCs w:val="22"/>
            </w:rPr>
          </w:pPr>
          <w:r>
            <w:rPr>
              <w:sz w:val="22"/>
              <w:szCs w:val="22"/>
            </w:rPr>
            <w:t>BLM Funding Opportunity Announcement</w:t>
          </w:r>
        </w:p>
      </w:tc>
      <w:tc>
        <w:tcPr>
          <w:tcW w:w="2023" w:type="dxa"/>
          <w:shd w:val="clear" w:color="auto" w:fill="auto"/>
        </w:tcPr>
        <w:p w:rsidR="00AD2E38" w:rsidRPr="008A7232" w:rsidRDefault="00AD2E38" w:rsidP="00BC7E0A">
          <w:pPr>
            <w:tabs>
              <w:tab w:val="right" w:pos="9360"/>
            </w:tabs>
            <w:jc w:val="right"/>
            <w:rPr>
              <w:sz w:val="22"/>
              <w:szCs w:val="22"/>
            </w:rPr>
          </w:pPr>
          <w:r w:rsidRPr="008A7232">
            <w:rPr>
              <w:sz w:val="22"/>
              <w:szCs w:val="22"/>
            </w:rPr>
            <w:t>No. L1</w:t>
          </w:r>
          <w:r>
            <w:rPr>
              <w:sz w:val="22"/>
              <w:szCs w:val="22"/>
            </w:rPr>
            <w:t>6</w:t>
          </w:r>
          <w:r w:rsidRPr="008A7232">
            <w:rPr>
              <w:sz w:val="22"/>
              <w:szCs w:val="22"/>
            </w:rPr>
            <w:t>AS#####</w:t>
          </w:r>
        </w:p>
      </w:tc>
    </w:tr>
    <w:tr w:rsidR="00AD2E38" w:rsidRPr="008A7232" w:rsidTr="00BC7E0A">
      <w:trPr>
        <w:trHeight w:val="249"/>
      </w:trPr>
      <w:tc>
        <w:tcPr>
          <w:tcW w:w="7423" w:type="dxa"/>
          <w:tcBorders>
            <w:bottom w:val="single" w:sz="18" w:space="0" w:color="auto"/>
          </w:tcBorders>
          <w:shd w:val="clear" w:color="auto" w:fill="auto"/>
        </w:tcPr>
        <w:p w:rsidR="00AD2E38" w:rsidRPr="008A7232" w:rsidRDefault="00AD2E38" w:rsidP="00BC7E0A">
          <w:pPr>
            <w:tabs>
              <w:tab w:val="right" w:pos="9360"/>
            </w:tabs>
            <w:rPr>
              <w:sz w:val="22"/>
              <w:szCs w:val="22"/>
            </w:rPr>
          </w:pPr>
          <w:r w:rsidRPr="008A7232">
            <w:rPr>
              <w:sz w:val="22"/>
              <w:szCs w:val="22"/>
            </w:rPr>
            <w:t>Project Title</w:t>
          </w:r>
        </w:p>
      </w:tc>
      <w:tc>
        <w:tcPr>
          <w:tcW w:w="2023" w:type="dxa"/>
          <w:tcBorders>
            <w:bottom w:val="single" w:sz="18" w:space="0" w:color="auto"/>
          </w:tcBorders>
          <w:shd w:val="clear" w:color="auto" w:fill="auto"/>
        </w:tcPr>
        <w:p w:rsidR="00AD2E38" w:rsidRPr="008A7232" w:rsidRDefault="00AD2E38" w:rsidP="00BC7E0A">
          <w:pPr>
            <w:tabs>
              <w:tab w:val="right" w:pos="9360"/>
            </w:tabs>
            <w:jc w:val="right"/>
            <w:rPr>
              <w:sz w:val="22"/>
              <w:szCs w:val="22"/>
            </w:rPr>
          </w:pPr>
          <w:r w:rsidRPr="008A7232">
            <w:rPr>
              <w:sz w:val="22"/>
              <w:szCs w:val="22"/>
            </w:rPr>
            <w:t xml:space="preserve">Page </w:t>
          </w:r>
          <w:r w:rsidRPr="008A7232">
            <w:rPr>
              <w:sz w:val="22"/>
              <w:szCs w:val="22"/>
            </w:rPr>
            <w:fldChar w:fldCharType="begin"/>
          </w:r>
          <w:r w:rsidRPr="008A7232">
            <w:rPr>
              <w:sz w:val="22"/>
              <w:szCs w:val="22"/>
            </w:rPr>
            <w:instrText xml:space="preserve"> PAGE  \* Arabic  \* MERGEFORMAT </w:instrText>
          </w:r>
          <w:r w:rsidRPr="008A7232">
            <w:rPr>
              <w:sz w:val="22"/>
              <w:szCs w:val="22"/>
            </w:rPr>
            <w:fldChar w:fldCharType="separate"/>
          </w:r>
          <w:r>
            <w:rPr>
              <w:noProof/>
              <w:sz w:val="22"/>
              <w:szCs w:val="22"/>
            </w:rPr>
            <w:t>2</w:t>
          </w:r>
          <w:r w:rsidRPr="008A7232">
            <w:rPr>
              <w:sz w:val="22"/>
              <w:szCs w:val="22"/>
            </w:rPr>
            <w:fldChar w:fldCharType="end"/>
          </w:r>
          <w:r w:rsidRPr="008A7232">
            <w:rPr>
              <w:sz w:val="22"/>
              <w:szCs w:val="22"/>
            </w:rPr>
            <w:t xml:space="preserve"> of </w:t>
          </w:r>
          <w:r w:rsidRPr="008A7232">
            <w:rPr>
              <w:sz w:val="22"/>
              <w:szCs w:val="22"/>
            </w:rPr>
            <w:fldChar w:fldCharType="begin"/>
          </w:r>
          <w:r w:rsidRPr="008A7232">
            <w:rPr>
              <w:sz w:val="22"/>
              <w:szCs w:val="22"/>
            </w:rPr>
            <w:instrText xml:space="preserve"> NUMPAGES  \* Arabic  \* MERGEFORMAT </w:instrText>
          </w:r>
          <w:r w:rsidRPr="008A7232">
            <w:rPr>
              <w:sz w:val="22"/>
              <w:szCs w:val="22"/>
            </w:rPr>
            <w:fldChar w:fldCharType="separate"/>
          </w:r>
          <w:r>
            <w:rPr>
              <w:noProof/>
              <w:sz w:val="22"/>
              <w:szCs w:val="22"/>
            </w:rPr>
            <w:t>1</w:t>
          </w:r>
          <w:r w:rsidRPr="008A7232">
            <w:rPr>
              <w:sz w:val="22"/>
              <w:szCs w:val="22"/>
            </w:rPr>
            <w:fldChar w:fldCharType="end"/>
          </w:r>
        </w:p>
      </w:tc>
    </w:tr>
  </w:tbl>
  <w:p w:rsidR="00AD2E38" w:rsidRPr="008B69A0" w:rsidRDefault="00AD2E38" w:rsidP="00BC7E0A">
    <w:pPr>
      <w:pStyle w:val="Header"/>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A56F67" w:rsidRDefault="00AD2E38" w:rsidP="00BC7E0A">
    <w:pPr>
      <w:pStyle w:val="Header"/>
      <w:jc w:val="right"/>
    </w:pPr>
    <w:r>
      <w:t>[Attachment A]</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302BBE" w:rsidRDefault="00AD2E38" w:rsidP="00BC7E0A">
    <w:pPr>
      <w:pStyle w:val="Header"/>
      <w:jc w:val="right"/>
    </w:pPr>
    <w:r>
      <w:t>[Attachment B]</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C202BC" w:rsidRDefault="00AD2E38" w:rsidP="00BC7E0A">
    <w:pPr>
      <w:pStyle w:val="Header"/>
      <w:tabs>
        <w:tab w:val="clear" w:pos="4680"/>
      </w:tabs>
      <w:rPr>
        <w:b/>
        <w:noProof/>
      </w:rPr>
    </w:pPr>
    <w:r w:rsidRPr="00C202BC">
      <w:rPr>
        <w:b/>
      </w:rPr>
      <w:t>Budget Detail</w:t>
    </w:r>
    <w:r w:rsidRPr="00C202BC">
      <w:rPr>
        <w:b/>
      </w:rPr>
      <w:tab/>
      <w:t xml:space="preserve">Page </w:t>
    </w:r>
    <w:r w:rsidRPr="00C202BC">
      <w:rPr>
        <w:b/>
      </w:rPr>
      <w:fldChar w:fldCharType="begin"/>
    </w:r>
    <w:r w:rsidRPr="00C202BC">
      <w:rPr>
        <w:b/>
      </w:rPr>
      <w:instrText xml:space="preserve"> PAGE   \* MERGEFORMAT </w:instrText>
    </w:r>
    <w:r w:rsidRPr="00C202BC">
      <w:rPr>
        <w:b/>
      </w:rPr>
      <w:fldChar w:fldCharType="separate"/>
    </w:r>
    <w:r w:rsidR="00DD4262">
      <w:rPr>
        <w:b/>
        <w:noProof/>
      </w:rPr>
      <w:t>6</w:t>
    </w:r>
    <w:r w:rsidRPr="00C202BC">
      <w:rPr>
        <w:b/>
        <w:noProof/>
      </w:rPr>
      <w:fldChar w:fldCharType="end"/>
    </w:r>
  </w:p>
  <w:p w:rsidR="00AD2E38" w:rsidRPr="00C202BC" w:rsidRDefault="00AD2E38" w:rsidP="00BC7E0A">
    <w:pPr>
      <w:pStyle w:val="Header"/>
      <w:tabs>
        <w:tab w:val="clear" w:pos="4680"/>
      </w:tabs>
      <w:rPr>
        <w:b/>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38" w:rsidRPr="00302BBE" w:rsidRDefault="00AD2E38" w:rsidP="00BC7E0A">
    <w:pPr>
      <w:pStyle w:val="Header"/>
      <w:jc w:val="right"/>
    </w:pPr>
    <w:r>
      <w:t>[Attachment 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lvl>
    <w:lvl w:ilvl="1">
      <w:start w:val="1"/>
      <w:numFmt w:val="decimal"/>
      <w:pStyle w:val="Level2"/>
      <w:lvlText w:val="%2."/>
      <w:lvlJc w:val="left"/>
      <w:pPr>
        <w:tabs>
          <w:tab w:val="num" w:pos="1440"/>
        </w:tabs>
        <w:ind w:left="1440" w:hanging="720"/>
      </w:pPr>
      <w:rPr>
        <w:rFonts w:ascii="Univers" w:hAnsi="Univers" w:cs="Times New Roman"/>
        <w:sz w:val="22"/>
        <w:szCs w:val="22"/>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3"/>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43A552B"/>
    <w:multiLevelType w:val="hybridMultilevel"/>
    <w:tmpl w:val="4D02B0AC"/>
    <w:lvl w:ilvl="0" w:tplc="21F052F8">
      <w:start w:val="1"/>
      <w:numFmt w:val="upperRoman"/>
      <w:lvlText w:val="%1."/>
      <w:lvlJc w:val="left"/>
      <w:pPr>
        <w:ind w:left="1080" w:hanging="72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876BC"/>
    <w:multiLevelType w:val="hybridMultilevel"/>
    <w:tmpl w:val="3B8CCFE2"/>
    <w:lvl w:ilvl="0" w:tplc="0409000F">
      <w:start w:val="1"/>
      <w:numFmt w:val="decimal"/>
      <w:lvlText w:val="%1."/>
      <w:lvlJc w:val="left"/>
      <w:pPr>
        <w:ind w:left="1713" w:hanging="360"/>
      </w:pPr>
      <w:rPr>
        <w:rFonts w:hint="default"/>
        <w:b w:val="0"/>
      </w:rPr>
    </w:lvl>
    <w:lvl w:ilvl="1" w:tplc="04090019">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06DC4FA2"/>
    <w:multiLevelType w:val="hybridMultilevel"/>
    <w:tmpl w:val="F62A60AE"/>
    <w:lvl w:ilvl="0" w:tplc="04090011">
      <w:start w:val="1"/>
      <w:numFmt w:val="decimal"/>
      <w:lvlText w:val="%1)"/>
      <w:lvlJc w:val="left"/>
      <w:pPr>
        <w:ind w:left="5760" w:hanging="360"/>
      </w:pPr>
      <w:rPr>
        <w:b/>
        <w:sz w:val="24"/>
        <w:szCs w:val="24"/>
      </w:rPr>
    </w:lvl>
    <w:lvl w:ilvl="1" w:tplc="04090019">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5" w15:restartNumberingAfterBreak="0">
    <w:nsid w:val="0E4B14A6"/>
    <w:multiLevelType w:val="hybridMultilevel"/>
    <w:tmpl w:val="9A0C30D4"/>
    <w:lvl w:ilvl="0" w:tplc="E748608E">
      <w:start w:val="2"/>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5B6C1F"/>
    <w:multiLevelType w:val="hybridMultilevel"/>
    <w:tmpl w:val="6A6AD1D4"/>
    <w:lvl w:ilvl="0" w:tplc="6F603A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673805"/>
    <w:multiLevelType w:val="hybridMultilevel"/>
    <w:tmpl w:val="1A04776A"/>
    <w:lvl w:ilvl="0" w:tplc="E64A66B8">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8641DA"/>
    <w:multiLevelType w:val="hybridMultilevel"/>
    <w:tmpl w:val="9BF46D12"/>
    <w:lvl w:ilvl="0" w:tplc="AB2E738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0F3818"/>
    <w:multiLevelType w:val="hybridMultilevel"/>
    <w:tmpl w:val="08BA37E2"/>
    <w:lvl w:ilvl="0" w:tplc="EAE01814">
      <w:start w:val="1"/>
      <w:numFmt w:val="lowerLetter"/>
      <w:lvlText w:val="%1."/>
      <w:lvlJc w:val="left"/>
      <w:pPr>
        <w:ind w:left="1620" w:hanging="54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8BA7262"/>
    <w:multiLevelType w:val="hybridMultilevel"/>
    <w:tmpl w:val="DE5881FC"/>
    <w:lvl w:ilvl="0" w:tplc="10DE5B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AF1720"/>
    <w:multiLevelType w:val="hybridMultilevel"/>
    <w:tmpl w:val="C73CF4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7B58E8"/>
    <w:multiLevelType w:val="hybridMultilevel"/>
    <w:tmpl w:val="B11880C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1D42C0"/>
    <w:multiLevelType w:val="hybridMultilevel"/>
    <w:tmpl w:val="1982D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8A2363"/>
    <w:multiLevelType w:val="hybridMultilevel"/>
    <w:tmpl w:val="42DEC1DE"/>
    <w:lvl w:ilvl="0" w:tplc="E8F0E3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A5A74AA"/>
    <w:multiLevelType w:val="hybridMultilevel"/>
    <w:tmpl w:val="E0ACBADE"/>
    <w:lvl w:ilvl="0" w:tplc="6A4071BE">
      <w:numFmt w:val="bullet"/>
      <w:lvlText w:val=""/>
      <w:lvlJc w:val="left"/>
      <w:pPr>
        <w:ind w:left="1440" w:hanging="361"/>
      </w:pPr>
      <w:rPr>
        <w:rFonts w:ascii="Symbol" w:eastAsia="Symbol" w:hAnsi="Symbol" w:cs="Symbol" w:hint="default"/>
        <w:w w:val="100"/>
        <w:sz w:val="24"/>
        <w:szCs w:val="24"/>
      </w:rPr>
    </w:lvl>
    <w:lvl w:ilvl="1" w:tplc="FF6A39A2">
      <w:numFmt w:val="bullet"/>
      <w:lvlText w:val=""/>
      <w:lvlJc w:val="left"/>
      <w:pPr>
        <w:ind w:left="1820" w:hanging="360"/>
      </w:pPr>
      <w:rPr>
        <w:rFonts w:ascii="Symbol" w:eastAsia="Symbol" w:hAnsi="Symbol" w:cs="Symbol" w:hint="default"/>
        <w:w w:val="100"/>
        <w:sz w:val="24"/>
        <w:szCs w:val="24"/>
      </w:rPr>
    </w:lvl>
    <w:lvl w:ilvl="2" w:tplc="47727472">
      <w:numFmt w:val="bullet"/>
      <w:lvlText w:val="•"/>
      <w:lvlJc w:val="left"/>
      <w:pPr>
        <w:ind w:left="2911" w:hanging="360"/>
      </w:pPr>
      <w:rPr>
        <w:rFonts w:hint="default"/>
      </w:rPr>
    </w:lvl>
    <w:lvl w:ilvl="3" w:tplc="D2384DFC">
      <w:numFmt w:val="bullet"/>
      <w:lvlText w:val="•"/>
      <w:lvlJc w:val="left"/>
      <w:pPr>
        <w:ind w:left="4002" w:hanging="360"/>
      </w:pPr>
      <w:rPr>
        <w:rFonts w:hint="default"/>
      </w:rPr>
    </w:lvl>
    <w:lvl w:ilvl="4" w:tplc="2D40359A">
      <w:numFmt w:val="bullet"/>
      <w:lvlText w:val="•"/>
      <w:lvlJc w:val="left"/>
      <w:pPr>
        <w:ind w:left="5093" w:hanging="360"/>
      </w:pPr>
      <w:rPr>
        <w:rFonts w:hint="default"/>
      </w:rPr>
    </w:lvl>
    <w:lvl w:ilvl="5" w:tplc="DDCEE2E6">
      <w:numFmt w:val="bullet"/>
      <w:lvlText w:val="•"/>
      <w:lvlJc w:val="left"/>
      <w:pPr>
        <w:ind w:left="6184" w:hanging="360"/>
      </w:pPr>
      <w:rPr>
        <w:rFonts w:hint="default"/>
      </w:rPr>
    </w:lvl>
    <w:lvl w:ilvl="6" w:tplc="335221DC">
      <w:numFmt w:val="bullet"/>
      <w:lvlText w:val="•"/>
      <w:lvlJc w:val="left"/>
      <w:pPr>
        <w:ind w:left="7275" w:hanging="360"/>
      </w:pPr>
      <w:rPr>
        <w:rFonts w:hint="default"/>
      </w:rPr>
    </w:lvl>
    <w:lvl w:ilvl="7" w:tplc="7CB82C56">
      <w:numFmt w:val="bullet"/>
      <w:lvlText w:val="•"/>
      <w:lvlJc w:val="left"/>
      <w:pPr>
        <w:ind w:left="8366" w:hanging="360"/>
      </w:pPr>
      <w:rPr>
        <w:rFonts w:hint="default"/>
      </w:rPr>
    </w:lvl>
    <w:lvl w:ilvl="8" w:tplc="650ABA14">
      <w:numFmt w:val="bullet"/>
      <w:lvlText w:val="•"/>
      <w:lvlJc w:val="left"/>
      <w:pPr>
        <w:ind w:left="9457" w:hanging="360"/>
      </w:pPr>
      <w:rPr>
        <w:rFonts w:hint="default"/>
      </w:rPr>
    </w:lvl>
  </w:abstractNum>
  <w:abstractNum w:abstractNumId="16" w15:restartNumberingAfterBreak="0">
    <w:nsid w:val="5DC509A7"/>
    <w:multiLevelType w:val="hybridMultilevel"/>
    <w:tmpl w:val="2EB8D878"/>
    <w:lvl w:ilvl="0" w:tplc="1EFE676C">
      <w:start w:val="1"/>
      <w:numFmt w:val="decimal"/>
      <w:lvlText w:val="%1."/>
      <w:lvlJc w:val="left"/>
      <w:pPr>
        <w:ind w:left="2160" w:hanging="360"/>
      </w:pPr>
      <w:rPr>
        <w:rFonts w:hint="default"/>
        <w:b/>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DE01A79"/>
    <w:multiLevelType w:val="hybridMultilevel"/>
    <w:tmpl w:val="9A0EA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EDD072C"/>
    <w:multiLevelType w:val="hybridMultilevel"/>
    <w:tmpl w:val="A6885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689754A"/>
    <w:multiLevelType w:val="hybridMultilevel"/>
    <w:tmpl w:val="0866976C"/>
    <w:lvl w:ilvl="0" w:tplc="49FE27BE">
      <w:start w:val="1"/>
      <w:numFmt w:val="decimal"/>
      <w:lvlText w:val="%1."/>
      <w:lvlJc w:val="left"/>
      <w:pPr>
        <w:ind w:left="1800" w:hanging="360"/>
      </w:pPr>
      <w:rPr>
        <w:rFonts w:hint="default"/>
        <w:b/>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A1568B4"/>
    <w:multiLevelType w:val="hybridMultilevel"/>
    <w:tmpl w:val="7AD47E88"/>
    <w:lvl w:ilvl="0" w:tplc="9A96E47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C3E55D7"/>
    <w:multiLevelType w:val="multilevel"/>
    <w:tmpl w:val="FD2E9A40"/>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620"/>
        </w:tabs>
        <w:ind w:left="1260" w:firstLine="0"/>
      </w:pPr>
      <w:rPr>
        <w:b/>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22" w15:restartNumberingAfterBreak="0">
    <w:nsid w:val="79075C23"/>
    <w:multiLevelType w:val="hybridMultilevel"/>
    <w:tmpl w:val="89A64A8A"/>
    <w:lvl w:ilvl="0" w:tplc="6226CD5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3" w15:restartNumberingAfterBreak="0">
    <w:nsid w:val="7FDD1312"/>
    <w:multiLevelType w:val="hybridMultilevel"/>
    <w:tmpl w:val="8B5247AC"/>
    <w:lvl w:ilvl="0" w:tplc="F79CA12E">
      <w:start w:val="1"/>
      <w:numFmt w:val="decimal"/>
      <w:lvlText w:val="%1."/>
      <w:lvlJc w:val="left"/>
      <w:pPr>
        <w:ind w:left="820" w:hanging="361"/>
      </w:pPr>
      <w:rPr>
        <w:rFonts w:hint="default"/>
        <w:spacing w:val="-8"/>
        <w:w w:val="99"/>
      </w:rPr>
    </w:lvl>
    <w:lvl w:ilvl="1" w:tplc="EEC0D2FE">
      <w:start w:val="1"/>
      <w:numFmt w:val="decimal"/>
      <w:lvlText w:val="%2."/>
      <w:lvlJc w:val="left"/>
      <w:pPr>
        <w:ind w:left="1200" w:hanging="360"/>
      </w:pPr>
      <w:rPr>
        <w:rFonts w:ascii="Times New Roman" w:eastAsia="Times New Roman" w:hAnsi="Times New Roman" w:cs="Times New Roman" w:hint="default"/>
        <w:b/>
        <w:bCs/>
        <w:spacing w:val="-4"/>
        <w:w w:val="99"/>
        <w:sz w:val="24"/>
        <w:szCs w:val="24"/>
      </w:rPr>
    </w:lvl>
    <w:lvl w:ilvl="2" w:tplc="E10E510E">
      <w:numFmt w:val="bullet"/>
      <w:lvlText w:val="•"/>
      <w:lvlJc w:val="left"/>
      <w:pPr>
        <w:ind w:left="2291" w:hanging="360"/>
      </w:pPr>
      <w:rPr>
        <w:rFonts w:hint="default"/>
      </w:rPr>
    </w:lvl>
    <w:lvl w:ilvl="3" w:tplc="F2A66916">
      <w:numFmt w:val="bullet"/>
      <w:lvlText w:val="•"/>
      <w:lvlJc w:val="left"/>
      <w:pPr>
        <w:ind w:left="3382" w:hanging="360"/>
      </w:pPr>
      <w:rPr>
        <w:rFonts w:hint="default"/>
      </w:rPr>
    </w:lvl>
    <w:lvl w:ilvl="4" w:tplc="E7E27F4A">
      <w:numFmt w:val="bullet"/>
      <w:lvlText w:val="•"/>
      <w:lvlJc w:val="left"/>
      <w:pPr>
        <w:ind w:left="4473" w:hanging="360"/>
      </w:pPr>
      <w:rPr>
        <w:rFonts w:hint="default"/>
      </w:rPr>
    </w:lvl>
    <w:lvl w:ilvl="5" w:tplc="C0B47428">
      <w:numFmt w:val="bullet"/>
      <w:lvlText w:val="•"/>
      <w:lvlJc w:val="left"/>
      <w:pPr>
        <w:ind w:left="5564" w:hanging="360"/>
      </w:pPr>
      <w:rPr>
        <w:rFonts w:hint="default"/>
      </w:rPr>
    </w:lvl>
    <w:lvl w:ilvl="6" w:tplc="B07405BC">
      <w:numFmt w:val="bullet"/>
      <w:lvlText w:val="•"/>
      <w:lvlJc w:val="left"/>
      <w:pPr>
        <w:ind w:left="6655" w:hanging="360"/>
      </w:pPr>
      <w:rPr>
        <w:rFonts w:hint="default"/>
      </w:rPr>
    </w:lvl>
    <w:lvl w:ilvl="7" w:tplc="3D1A7318">
      <w:numFmt w:val="bullet"/>
      <w:lvlText w:val="•"/>
      <w:lvlJc w:val="left"/>
      <w:pPr>
        <w:ind w:left="7746" w:hanging="360"/>
      </w:pPr>
      <w:rPr>
        <w:rFonts w:hint="default"/>
      </w:rPr>
    </w:lvl>
    <w:lvl w:ilvl="8" w:tplc="D94A8800">
      <w:numFmt w:val="bullet"/>
      <w:lvlText w:val="•"/>
      <w:lvlJc w:val="left"/>
      <w:pPr>
        <w:ind w:left="8837" w:hanging="360"/>
      </w:pPr>
      <w:rPr>
        <w:rFonts w:hint="default"/>
      </w:rPr>
    </w:lvl>
  </w:abstractNum>
  <w:num w:numId="1">
    <w:abstractNumId w:val="0"/>
    <w:lvlOverride w:ilvl="0">
      <w:startOverride w:val="1"/>
      <w:lvl w:ilvl="0">
        <w:start w:val="1"/>
        <w:numFmt w:val="decimal"/>
        <w:lvlText w:val="%1"/>
        <w:lvlJc w:val="left"/>
      </w:lvl>
    </w:lvlOverride>
    <w:lvlOverride w:ilvl="1">
      <w:startOverride w:val="7"/>
      <w:lvl w:ilvl="1">
        <w:start w:val="7"/>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1"/>
  </w:num>
  <w:num w:numId="3">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10"/>
  </w:num>
  <w:num w:numId="5">
    <w:abstractNumId w:val="2"/>
  </w:num>
  <w:num w:numId="6">
    <w:abstractNumId w:val="23"/>
  </w:num>
  <w:num w:numId="7">
    <w:abstractNumId w:val="15"/>
  </w:num>
  <w:num w:numId="8">
    <w:abstractNumId w:val="9"/>
  </w:num>
  <w:num w:numId="9">
    <w:abstractNumId w:val="3"/>
  </w:num>
  <w:num w:numId="10">
    <w:abstractNumId w:val="22"/>
  </w:num>
  <w:num w:numId="11">
    <w:abstractNumId w:val="8"/>
  </w:num>
  <w:num w:numId="12">
    <w:abstractNumId w:val="4"/>
  </w:num>
  <w:num w:numId="13">
    <w:abstractNumId w:val="19"/>
  </w:num>
  <w:num w:numId="14">
    <w:abstractNumId w:val="14"/>
  </w:num>
  <w:num w:numId="15">
    <w:abstractNumId w:val="7"/>
  </w:num>
  <w:num w:numId="16">
    <w:abstractNumId w:val="16"/>
  </w:num>
  <w:num w:numId="17">
    <w:abstractNumId w:val="6"/>
  </w:num>
  <w:num w:numId="18">
    <w:abstractNumId w:val="17"/>
  </w:num>
  <w:num w:numId="19">
    <w:abstractNumId w:val="18"/>
  </w:num>
  <w:num w:numId="20">
    <w:abstractNumId w:val="20"/>
  </w:num>
  <w:num w:numId="21">
    <w:abstractNumId w:val="12"/>
  </w:num>
  <w:num w:numId="22">
    <w:abstractNumId w:val="13"/>
  </w:num>
  <w:num w:numId="23">
    <w:abstractNumId w:val="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240"/>
    <w:rsid w:val="000D0240"/>
    <w:rsid w:val="000F3A8F"/>
    <w:rsid w:val="00145C02"/>
    <w:rsid w:val="00195764"/>
    <w:rsid w:val="00241C83"/>
    <w:rsid w:val="00273B98"/>
    <w:rsid w:val="002F0F42"/>
    <w:rsid w:val="00345D7D"/>
    <w:rsid w:val="003A39DE"/>
    <w:rsid w:val="003C16DD"/>
    <w:rsid w:val="003E3DD8"/>
    <w:rsid w:val="00465956"/>
    <w:rsid w:val="0049181E"/>
    <w:rsid w:val="004D12A5"/>
    <w:rsid w:val="005C196E"/>
    <w:rsid w:val="005C656E"/>
    <w:rsid w:val="005F5A0F"/>
    <w:rsid w:val="0067622C"/>
    <w:rsid w:val="00692851"/>
    <w:rsid w:val="00756A0D"/>
    <w:rsid w:val="00766D08"/>
    <w:rsid w:val="007C096B"/>
    <w:rsid w:val="008420BF"/>
    <w:rsid w:val="008A5C58"/>
    <w:rsid w:val="008C18B3"/>
    <w:rsid w:val="00902F30"/>
    <w:rsid w:val="00986CF4"/>
    <w:rsid w:val="00A763BA"/>
    <w:rsid w:val="00AD2E38"/>
    <w:rsid w:val="00B10B39"/>
    <w:rsid w:val="00B26177"/>
    <w:rsid w:val="00B32922"/>
    <w:rsid w:val="00BC7E0A"/>
    <w:rsid w:val="00BE0E95"/>
    <w:rsid w:val="00DB5B73"/>
    <w:rsid w:val="00DD4262"/>
    <w:rsid w:val="00FB2455"/>
    <w:rsid w:val="00FD3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077D"/>
  <w15:chartTrackingRefBased/>
  <w15:docId w15:val="{703A26DC-AC23-47BF-A92F-979CF72E7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240"/>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1">
    <w:name w:val="heading 1"/>
    <w:basedOn w:val="Normal"/>
    <w:next w:val="Normal"/>
    <w:link w:val="Heading1Char"/>
    <w:qFormat/>
    <w:rsid w:val="000D0240"/>
    <w:pPr>
      <w:keepNext/>
      <w:numPr>
        <w:numId w:val="2"/>
      </w:numPr>
      <w:tabs>
        <w:tab w:val="left" w:pos="-1440"/>
      </w:tabs>
      <w:outlineLvl w:val="0"/>
    </w:pPr>
    <w:rPr>
      <w:rFonts w:ascii="Univers" w:hAnsi="Univers"/>
      <w:sz w:val="24"/>
    </w:rPr>
  </w:style>
  <w:style w:type="paragraph" w:styleId="Heading2">
    <w:name w:val="heading 2"/>
    <w:basedOn w:val="Normal"/>
    <w:next w:val="Normal"/>
    <w:link w:val="Heading2Char"/>
    <w:qFormat/>
    <w:rsid w:val="000D0240"/>
    <w:pPr>
      <w:keepNext/>
      <w:numPr>
        <w:ilvl w:val="1"/>
        <w:numId w:val="2"/>
      </w:numPr>
      <w:tabs>
        <w:tab w:val="center" w:pos="4221"/>
        <w:tab w:val="left" w:pos="4842"/>
        <w:tab w:val="left" w:pos="5562"/>
        <w:tab w:val="left" w:pos="6282"/>
        <w:tab w:val="left" w:pos="7002"/>
        <w:tab w:val="left" w:pos="7722"/>
        <w:tab w:val="left" w:pos="8442"/>
      </w:tabs>
      <w:jc w:val="center"/>
      <w:outlineLvl w:val="1"/>
    </w:pPr>
    <w:rPr>
      <w:rFonts w:ascii="CG Times" w:hAnsi="CG Times"/>
      <w:b/>
      <w:bCs/>
      <w:sz w:val="28"/>
      <w:szCs w:val="28"/>
    </w:rPr>
  </w:style>
  <w:style w:type="paragraph" w:styleId="Heading3">
    <w:name w:val="heading 3"/>
    <w:basedOn w:val="Normal"/>
    <w:next w:val="Normal"/>
    <w:link w:val="Heading3Char"/>
    <w:qFormat/>
    <w:rsid w:val="000D0240"/>
    <w:pPr>
      <w:keepNext/>
      <w:numPr>
        <w:ilvl w:val="2"/>
        <w:numId w:val="2"/>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0D0240"/>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0D0240"/>
    <w:pPr>
      <w:keepNext/>
      <w:numPr>
        <w:ilvl w:val="4"/>
        <w:numId w:val="2"/>
      </w:numPr>
      <w:tabs>
        <w:tab w:val="left" w:pos="-1440"/>
      </w:tabs>
      <w:outlineLvl w:val="4"/>
    </w:pPr>
    <w:rPr>
      <w:sz w:val="24"/>
    </w:rPr>
  </w:style>
  <w:style w:type="paragraph" w:styleId="Heading6">
    <w:name w:val="heading 6"/>
    <w:basedOn w:val="Normal"/>
    <w:next w:val="Normal"/>
    <w:link w:val="Heading6Char"/>
    <w:qFormat/>
    <w:rsid w:val="000D0240"/>
    <w:pPr>
      <w:keepNext/>
      <w:numPr>
        <w:ilvl w:val="5"/>
        <w:numId w:val="2"/>
      </w:numPr>
      <w:tabs>
        <w:tab w:val="left" w:pos="-1440"/>
      </w:tabs>
      <w:outlineLvl w:val="5"/>
    </w:pPr>
    <w:rPr>
      <w:sz w:val="24"/>
    </w:rPr>
  </w:style>
  <w:style w:type="paragraph" w:styleId="Heading7">
    <w:name w:val="heading 7"/>
    <w:basedOn w:val="Normal"/>
    <w:next w:val="Normal"/>
    <w:link w:val="Heading7Char"/>
    <w:qFormat/>
    <w:rsid w:val="000D0240"/>
    <w:pPr>
      <w:keepNext/>
      <w:numPr>
        <w:ilvl w:val="6"/>
        <w:numId w:val="2"/>
      </w:numPr>
      <w:tabs>
        <w:tab w:val="left" w:pos="-1440"/>
      </w:tabs>
      <w:outlineLvl w:val="6"/>
    </w:pPr>
    <w:rPr>
      <w:sz w:val="24"/>
      <w:szCs w:val="22"/>
    </w:rPr>
  </w:style>
  <w:style w:type="paragraph" w:styleId="Heading8">
    <w:name w:val="heading 8"/>
    <w:basedOn w:val="Normal"/>
    <w:next w:val="Normal"/>
    <w:link w:val="Heading8Char"/>
    <w:qFormat/>
    <w:rsid w:val="000D0240"/>
    <w:pPr>
      <w:keepNext/>
      <w:numPr>
        <w:ilvl w:val="7"/>
        <w:numId w:val="2"/>
      </w:numPr>
      <w:outlineLvl w:val="7"/>
    </w:pPr>
    <w:rPr>
      <w:sz w:val="24"/>
    </w:rPr>
  </w:style>
  <w:style w:type="paragraph" w:styleId="Heading9">
    <w:name w:val="heading 9"/>
    <w:basedOn w:val="Normal"/>
    <w:next w:val="Normal"/>
    <w:link w:val="Heading9Char"/>
    <w:qFormat/>
    <w:rsid w:val="000D0240"/>
    <w:pPr>
      <w:keepNext/>
      <w:numPr>
        <w:ilvl w:val="8"/>
        <w:numId w:val="2"/>
      </w:numPr>
      <w:tabs>
        <w:tab w:val="left" w:pos="-720"/>
      </w:tabs>
      <w:spacing w:line="312" w:lineRule="auto"/>
      <w:outlineLvl w:val="8"/>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0240"/>
    <w:rPr>
      <w:rFonts w:ascii="Univers" w:eastAsia="Times New Roman" w:hAnsi="Univers" w:cs="Times New Roman"/>
      <w:sz w:val="24"/>
      <w:szCs w:val="24"/>
    </w:rPr>
  </w:style>
  <w:style w:type="character" w:customStyle="1" w:styleId="Heading2Char">
    <w:name w:val="Heading 2 Char"/>
    <w:basedOn w:val="DefaultParagraphFont"/>
    <w:link w:val="Heading2"/>
    <w:rsid w:val="000D0240"/>
    <w:rPr>
      <w:rFonts w:ascii="CG Times" w:eastAsia="Times New Roman" w:hAnsi="CG Times" w:cs="Times New Roman"/>
      <w:b/>
      <w:bCs/>
      <w:sz w:val="28"/>
      <w:szCs w:val="28"/>
    </w:rPr>
  </w:style>
  <w:style w:type="character" w:customStyle="1" w:styleId="Heading3Char">
    <w:name w:val="Heading 3 Char"/>
    <w:basedOn w:val="DefaultParagraphFont"/>
    <w:link w:val="Heading3"/>
    <w:rsid w:val="000D0240"/>
    <w:rPr>
      <w:rFonts w:ascii="Arial" w:eastAsia="Times New Roman" w:hAnsi="Arial" w:cs="Arial"/>
      <w:b/>
      <w:bCs/>
      <w:sz w:val="26"/>
      <w:szCs w:val="26"/>
    </w:rPr>
  </w:style>
  <w:style w:type="character" w:customStyle="1" w:styleId="Heading4Char">
    <w:name w:val="Heading 4 Char"/>
    <w:basedOn w:val="DefaultParagraphFont"/>
    <w:link w:val="Heading4"/>
    <w:rsid w:val="000D0240"/>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D0240"/>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0D0240"/>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0D0240"/>
    <w:rPr>
      <w:rFonts w:ascii="Times New Roman" w:eastAsia="Times New Roman" w:hAnsi="Times New Roman" w:cs="Times New Roman"/>
      <w:sz w:val="24"/>
    </w:rPr>
  </w:style>
  <w:style w:type="character" w:customStyle="1" w:styleId="Heading8Char">
    <w:name w:val="Heading 8 Char"/>
    <w:basedOn w:val="DefaultParagraphFont"/>
    <w:link w:val="Heading8"/>
    <w:rsid w:val="000D0240"/>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0D0240"/>
    <w:rPr>
      <w:rFonts w:ascii="Times New Roman" w:eastAsia="Times New Roman" w:hAnsi="Times New Roman" w:cs="Times New Roman"/>
      <w:sz w:val="24"/>
    </w:rPr>
  </w:style>
  <w:style w:type="table" w:styleId="TableGrid">
    <w:name w:val="Table Grid"/>
    <w:basedOn w:val="TableNormal"/>
    <w:uiPriority w:val="59"/>
    <w:rsid w:val="000D024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240"/>
    <w:pPr>
      <w:tabs>
        <w:tab w:val="center" w:pos="4680"/>
        <w:tab w:val="right" w:pos="9360"/>
      </w:tabs>
    </w:pPr>
  </w:style>
  <w:style w:type="character" w:customStyle="1" w:styleId="HeaderChar">
    <w:name w:val="Header Char"/>
    <w:basedOn w:val="DefaultParagraphFont"/>
    <w:link w:val="Header"/>
    <w:uiPriority w:val="99"/>
    <w:rsid w:val="000D0240"/>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0D0240"/>
    <w:pPr>
      <w:tabs>
        <w:tab w:val="center" w:pos="4680"/>
        <w:tab w:val="right" w:pos="9360"/>
      </w:tabs>
    </w:pPr>
  </w:style>
  <w:style w:type="character" w:customStyle="1" w:styleId="FooterChar">
    <w:name w:val="Footer Char"/>
    <w:basedOn w:val="DefaultParagraphFont"/>
    <w:link w:val="Footer"/>
    <w:uiPriority w:val="99"/>
    <w:rsid w:val="000D0240"/>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0D0240"/>
    <w:rPr>
      <w:rFonts w:ascii="Tahoma" w:hAnsi="Tahoma" w:cs="Tahoma"/>
      <w:sz w:val="16"/>
      <w:szCs w:val="16"/>
    </w:rPr>
  </w:style>
  <w:style w:type="character" w:customStyle="1" w:styleId="BalloonTextChar">
    <w:name w:val="Balloon Text Char"/>
    <w:basedOn w:val="DefaultParagraphFont"/>
    <w:link w:val="BalloonText"/>
    <w:uiPriority w:val="99"/>
    <w:semiHidden/>
    <w:rsid w:val="000D0240"/>
    <w:rPr>
      <w:rFonts w:ascii="Tahoma" w:eastAsia="Times New Roman" w:hAnsi="Tahoma" w:cs="Tahoma"/>
      <w:sz w:val="16"/>
      <w:szCs w:val="16"/>
    </w:rPr>
  </w:style>
  <w:style w:type="paragraph" w:customStyle="1" w:styleId="Level2">
    <w:name w:val="Level 2"/>
    <w:basedOn w:val="Normal"/>
    <w:rsid w:val="000D0240"/>
    <w:pPr>
      <w:numPr>
        <w:ilvl w:val="1"/>
        <w:numId w:val="1"/>
      </w:numPr>
      <w:ind w:left="1440" w:hanging="720"/>
      <w:outlineLvl w:val="1"/>
    </w:pPr>
  </w:style>
  <w:style w:type="paragraph" w:styleId="BodyTextIndent">
    <w:name w:val="Body Text Indent"/>
    <w:basedOn w:val="Normal"/>
    <w:link w:val="BodyTextIndentChar"/>
    <w:rsid w:val="000D0240"/>
    <w:pPr>
      <w:tabs>
        <w:tab w:val="left" w:pos="-1440"/>
      </w:tabs>
      <w:ind w:left="1440"/>
    </w:pPr>
    <w:rPr>
      <w:sz w:val="24"/>
      <w:szCs w:val="22"/>
    </w:rPr>
  </w:style>
  <w:style w:type="character" w:customStyle="1" w:styleId="BodyTextIndentChar">
    <w:name w:val="Body Text Indent Char"/>
    <w:basedOn w:val="DefaultParagraphFont"/>
    <w:link w:val="BodyTextIndent"/>
    <w:rsid w:val="000D0240"/>
    <w:rPr>
      <w:rFonts w:ascii="Times New Roman" w:eastAsia="Times New Roman" w:hAnsi="Times New Roman" w:cs="Times New Roman"/>
      <w:sz w:val="24"/>
    </w:rPr>
  </w:style>
  <w:style w:type="character" w:styleId="Hyperlink">
    <w:name w:val="Hyperlink"/>
    <w:rsid w:val="000D0240"/>
    <w:rPr>
      <w:color w:val="0000FF"/>
      <w:u w:val="single"/>
    </w:rPr>
  </w:style>
  <w:style w:type="paragraph" w:styleId="BodyTextIndent2">
    <w:name w:val="Body Text Indent 2"/>
    <w:basedOn w:val="Normal"/>
    <w:link w:val="BodyTextIndent2Char"/>
    <w:rsid w:val="000D0240"/>
    <w:pPr>
      <w:ind w:left="720"/>
    </w:pPr>
    <w:rPr>
      <w:sz w:val="24"/>
    </w:rPr>
  </w:style>
  <w:style w:type="character" w:customStyle="1" w:styleId="BodyTextIndent2Char">
    <w:name w:val="Body Text Indent 2 Char"/>
    <w:basedOn w:val="DefaultParagraphFont"/>
    <w:link w:val="BodyTextIndent2"/>
    <w:rsid w:val="000D0240"/>
    <w:rPr>
      <w:rFonts w:ascii="Times New Roman" w:eastAsia="Times New Roman" w:hAnsi="Times New Roman" w:cs="Times New Roman"/>
      <w:sz w:val="24"/>
      <w:szCs w:val="24"/>
    </w:rPr>
  </w:style>
  <w:style w:type="paragraph" w:styleId="BodyTextIndent3">
    <w:name w:val="Body Text Indent 3"/>
    <w:basedOn w:val="Normal"/>
    <w:link w:val="BodyTextIndent3Char"/>
    <w:rsid w:val="000D0240"/>
    <w:pPr>
      <w:tabs>
        <w:tab w:val="left" w:pos="-1440"/>
      </w:tabs>
      <w:ind w:left="1080" w:hanging="360"/>
    </w:pPr>
    <w:rPr>
      <w:sz w:val="24"/>
      <w:szCs w:val="22"/>
    </w:rPr>
  </w:style>
  <w:style w:type="character" w:customStyle="1" w:styleId="BodyTextIndent3Char">
    <w:name w:val="Body Text Indent 3 Char"/>
    <w:basedOn w:val="DefaultParagraphFont"/>
    <w:link w:val="BodyTextIndent3"/>
    <w:rsid w:val="000D0240"/>
    <w:rPr>
      <w:rFonts w:ascii="Times New Roman" w:eastAsia="Times New Roman" w:hAnsi="Times New Roman" w:cs="Times New Roman"/>
      <w:sz w:val="24"/>
    </w:rPr>
  </w:style>
  <w:style w:type="character" w:styleId="PageNumber">
    <w:name w:val="page number"/>
    <w:basedOn w:val="DefaultParagraphFont"/>
    <w:rsid w:val="000D0240"/>
  </w:style>
  <w:style w:type="character" w:styleId="FollowedHyperlink">
    <w:name w:val="FollowedHyperlink"/>
    <w:uiPriority w:val="99"/>
    <w:rsid w:val="000D0240"/>
    <w:rPr>
      <w:color w:val="800080"/>
      <w:u w:val="single"/>
    </w:rPr>
  </w:style>
  <w:style w:type="paragraph" w:styleId="BodyText2">
    <w:name w:val="Body Text 2"/>
    <w:basedOn w:val="Normal"/>
    <w:link w:val="BodyText2Char"/>
    <w:rsid w:val="000D0240"/>
    <w:pPr>
      <w:tabs>
        <w:tab w:val="left" w:pos="-1368"/>
        <w:tab w:val="left" w:pos="1368"/>
        <w:tab w:val="left" w:pos="2088"/>
        <w:tab w:val="left" w:pos="2808"/>
        <w:tab w:val="left" w:pos="3528"/>
        <w:tab w:val="left" w:pos="4248"/>
        <w:tab w:val="left" w:pos="4968"/>
        <w:tab w:val="left" w:pos="5688"/>
      </w:tabs>
      <w:autoSpaceDE/>
      <w:autoSpaceDN/>
      <w:adjustRightInd/>
      <w:jc w:val="both"/>
    </w:pPr>
    <w:rPr>
      <w:snapToGrid w:val="0"/>
      <w:sz w:val="24"/>
    </w:rPr>
  </w:style>
  <w:style w:type="character" w:customStyle="1" w:styleId="BodyText2Char">
    <w:name w:val="Body Text 2 Char"/>
    <w:basedOn w:val="DefaultParagraphFont"/>
    <w:link w:val="BodyText2"/>
    <w:rsid w:val="000D0240"/>
    <w:rPr>
      <w:rFonts w:ascii="Times New Roman" w:eastAsia="Times New Roman" w:hAnsi="Times New Roman" w:cs="Times New Roman"/>
      <w:snapToGrid w:val="0"/>
      <w:sz w:val="24"/>
      <w:szCs w:val="24"/>
    </w:rPr>
  </w:style>
  <w:style w:type="paragraph" w:styleId="BodyText">
    <w:name w:val="Body Text"/>
    <w:basedOn w:val="Normal"/>
    <w:link w:val="BodyTextChar"/>
    <w:rsid w:val="000D0240"/>
    <w:rPr>
      <w:b/>
      <w:bCs/>
      <w:sz w:val="24"/>
    </w:rPr>
  </w:style>
  <w:style w:type="character" w:customStyle="1" w:styleId="BodyTextChar">
    <w:name w:val="Body Text Char"/>
    <w:basedOn w:val="DefaultParagraphFont"/>
    <w:link w:val="BodyText"/>
    <w:rsid w:val="000D0240"/>
    <w:rPr>
      <w:rFonts w:ascii="Times New Roman" w:eastAsia="Times New Roman" w:hAnsi="Times New Roman" w:cs="Times New Roman"/>
      <w:b/>
      <w:bCs/>
      <w:sz w:val="24"/>
      <w:szCs w:val="24"/>
    </w:rPr>
  </w:style>
  <w:style w:type="paragraph" w:styleId="Title">
    <w:name w:val="Title"/>
    <w:basedOn w:val="Normal"/>
    <w:link w:val="TitleChar"/>
    <w:qFormat/>
    <w:rsid w:val="000D0240"/>
    <w:pPr>
      <w:widowControl/>
      <w:autoSpaceDE/>
      <w:autoSpaceDN/>
      <w:adjustRightInd/>
      <w:jc w:val="center"/>
    </w:pPr>
    <w:rPr>
      <w:rFonts w:ascii="Univers" w:hAnsi="Univers"/>
      <w:b/>
      <w:bCs/>
      <w:sz w:val="28"/>
      <w:szCs w:val="28"/>
    </w:rPr>
  </w:style>
  <w:style w:type="character" w:customStyle="1" w:styleId="TitleChar">
    <w:name w:val="Title Char"/>
    <w:basedOn w:val="DefaultParagraphFont"/>
    <w:link w:val="Title"/>
    <w:rsid w:val="000D0240"/>
    <w:rPr>
      <w:rFonts w:ascii="Univers" w:eastAsia="Times New Roman" w:hAnsi="Univers" w:cs="Times New Roman"/>
      <w:b/>
      <w:bCs/>
      <w:sz w:val="28"/>
      <w:szCs w:val="28"/>
    </w:rPr>
  </w:style>
  <w:style w:type="paragraph" w:styleId="Subtitle">
    <w:name w:val="Subtitle"/>
    <w:basedOn w:val="Normal"/>
    <w:link w:val="SubtitleChar"/>
    <w:qFormat/>
    <w:rsid w:val="000D0240"/>
    <w:pPr>
      <w:widowControl/>
      <w:autoSpaceDE/>
      <w:autoSpaceDN/>
      <w:adjustRightInd/>
      <w:jc w:val="center"/>
    </w:pPr>
    <w:rPr>
      <w:rFonts w:ascii="Univers" w:hAnsi="Univers"/>
      <w:b/>
      <w:bCs/>
      <w:sz w:val="28"/>
      <w:szCs w:val="28"/>
      <w:u w:val="single"/>
    </w:rPr>
  </w:style>
  <w:style w:type="character" w:customStyle="1" w:styleId="SubtitleChar">
    <w:name w:val="Subtitle Char"/>
    <w:basedOn w:val="DefaultParagraphFont"/>
    <w:link w:val="Subtitle"/>
    <w:rsid w:val="000D0240"/>
    <w:rPr>
      <w:rFonts w:ascii="Univers" w:eastAsia="Times New Roman" w:hAnsi="Univers" w:cs="Times New Roman"/>
      <w:b/>
      <w:bCs/>
      <w:sz w:val="28"/>
      <w:szCs w:val="28"/>
      <w:u w:val="single"/>
    </w:rPr>
  </w:style>
  <w:style w:type="paragraph" w:styleId="CommentText">
    <w:name w:val="annotation text"/>
    <w:basedOn w:val="Normal"/>
    <w:link w:val="CommentTextChar"/>
    <w:semiHidden/>
    <w:unhideWhenUsed/>
    <w:rsid w:val="000D0240"/>
    <w:rPr>
      <w:szCs w:val="20"/>
    </w:rPr>
  </w:style>
  <w:style w:type="character" w:customStyle="1" w:styleId="CommentTextChar">
    <w:name w:val="Comment Text Char"/>
    <w:basedOn w:val="DefaultParagraphFont"/>
    <w:link w:val="CommentText"/>
    <w:semiHidden/>
    <w:rsid w:val="000D0240"/>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0D024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0D0240"/>
    <w:rPr>
      <w:b/>
      <w:bCs/>
    </w:rPr>
  </w:style>
  <w:style w:type="character" w:customStyle="1" w:styleId="CommentSubjectChar1">
    <w:name w:val="Comment Subject Char1"/>
    <w:basedOn w:val="CommentTextChar"/>
    <w:uiPriority w:val="99"/>
    <w:semiHidden/>
    <w:rsid w:val="000D0240"/>
    <w:rPr>
      <w:rFonts w:ascii="Times New Roman" w:eastAsia="Times New Roman" w:hAnsi="Times New Roman" w:cs="Times New Roman"/>
      <w:b/>
      <w:bCs/>
      <w:sz w:val="20"/>
      <w:szCs w:val="20"/>
    </w:rPr>
  </w:style>
  <w:style w:type="paragraph" w:customStyle="1" w:styleId="level10">
    <w:name w:val="_level1"/>
    <w:basedOn w:val="Normal"/>
    <w:rsid w:val="000D0240"/>
    <w:rPr>
      <w:sz w:val="24"/>
      <w:szCs w:val="20"/>
    </w:rPr>
  </w:style>
  <w:style w:type="character" w:customStyle="1" w:styleId="Hypertext">
    <w:name w:val="Hypertext"/>
    <w:rsid w:val="000D0240"/>
    <w:rPr>
      <w:color w:val="0000FF"/>
      <w:u w:val="single"/>
    </w:rPr>
  </w:style>
  <w:style w:type="paragraph" w:customStyle="1" w:styleId="Level1">
    <w:name w:val="Level 1"/>
    <w:basedOn w:val="Normal"/>
    <w:rsid w:val="000D0240"/>
    <w:pPr>
      <w:numPr>
        <w:numId w:val="3"/>
      </w:numPr>
      <w:ind w:left="720" w:hanging="720"/>
      <w:outlineLvl w:val="0"/>
    </w:pPr>
  </w:style>
  <w:style w:type="paragraph" w:styleId="ListParagraph">
    <w:name w:val="List Paragraph"/>
    <w:basedOn w:val="Normal"/>
    <w:uiPriority w:val="34"/>
    <w:qFormat/>
    <w:rsid w:val="000D0240"/>
    <w:pPr>
      <w:ind w:left="720"/>
    </w:pPr>
  </w:style>
  <w:style w:type="paragraph" w:styleId="NormalWeb">
    <w:name w:val="Normal (Web)"/>
    <w:basedOn w:val="Normal"/>
    <w:uiPriority w:val="99"/>
    <w:unhideWhenUsed/>
    <w:rsid w:val="000D0240"/>
    <w:pPr>
      <w:widowControl/>
      <w:autoSpaceDE/>
      <w:autoSpaceDN/>
      <w:adjustRightInd/>
      <w:spacing w:before="100" w:beforeAutospacing="1" w:after="100" w:afterAutospacing="1"/>
    </w:pPr>
    <w:rPr>
      <w:sz w:val="24"/>
    </w:rPr>
  </w:style>
  <w:style w:type="character" w:styleId="CommentReference">
    <w:name w:val="annotation reference"/>
    <w:basedOn w:val="DefaultParagraphFont"/>
    <w:semiHidden/>
    <w:unhideWhenUsed/>
    <w:rsid w:val="000D0240"/>
    <w:rPr>
      <w:sz w:val="16"/>
      <w:szCs w:val="16"/>
    </w:rPr>
  </w:style>
  <w:style w:type="character" w:styleId="LineNumber">
    <w:name w:val="line number"/>
    <w:basedOn w:val="DefaultParagraphFont"/>
    <w:uiPriority w:val="99"/>
    <w:semiHidden/>
    <w:unhideWhenUsed/>
    <w:rsid w:val="000D0240"/>
  </w:style>
  <w:style w:type="paragraph" w:styleId="NoSpacing">
    <w:name w:val="No Spacing"/>
    <w:uiPriority w:val="1"/>
    <w:qFormat/>
    <w:rsid w:val="00FD3C33"/>
    <w:pPr>
      <w:widowControl w:val="0"/>
      <w:spacing w:after="0" w:line="240" w:lineRule="auto"/>
    </w:pPr>
    <w:rPr>
      <w:rFonts w:ascii="Times New Roman" w:eastAsia="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m.gov" TargetMode="External"/><Relationship Id="rId18" Type="http://schemas.openxmlformats.org/officeDocument/2006/relationships/hyperlink" Target="http://www.Grants.Gov" TargetMode="External"/><Relationship Id="rId26" Type="http://schemas.openxmlformats.org/officeDocument/2006/relationships/hyperlink" Target="http://www.whitehouse.gov/omb/circulars_default" TargetMode="External"/><Relationship Id="rId39" Type="http://schemas.openxmlformats.org/officeDocument/2006/relationships/hyperlink" Target="http://www.ecfr.gov/cgi-bin/text-idx?c=ecfr&amp;SID=3c84a6bc95b634bb2fbe00af8b34d364&amp;rgn=div9&amp;view=text&amp;node=43:1.1.1.1.18.6.124.3.9&amp;idno=43" TargetMode="External"/><Relationship Id="rId21" Type="http://schemas.openxmlformats.org/officeDocument/2006/relationships/hyperlink" Target="http://www.Grants.gov" TargetMode="External"/><Relationship Id="rId34" Type="http://schemas.openxmlformats.org/officeDocument/2006/relationships/hyperlink" Target="http://www.ecfr.gov/cgi-bin/text-idx?SID=1e0f4f32a5a2f6136b4784be8f96f343&amp;mc=true&amp;node=pt2.1.180&amp;rgn=div5" TargetMode="External"/><Relationship Id="rId42" Type="http://schemas.openxmlformats.org/officeDocument/2006/relationships/hyperlink" Target="http://www.gpo.gov/fdsys/pkg/USCODE-2011-title41/html/USCODE-2011-title41-subtitleII-chap63-sec6306.htm" TargetMode="External"/><Relationship Id="rId47" Type="http://schemas.openxmlformats.org/officeDocument/2006/relationships/hyperlink" Target="http://www.doi.gov" TargetMode="External"/><Relationship Id="rId50" Type="http://schemas.openxmlformats.org/officeDocument/2006/relationships/header" Target="header3.xml"/><Relationship Id="rId55" Type="http://schemas.openxmlformats.org/officeDocument/2006/relationships/header" Target="header5.xml"/><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rants.gov" TargetMode="External"/><Relationship Id="rId20" Type="http://schemas.openxmlformats.org/officeDocument/2006/relationships/hyperlink" Target="http://www.grants.gov/web/grants/support/technical-support/troubleshooting.html" TargetMode="External"/><Relationship Id="rId29" Type="http://schemas.openxmlformats.org/officeDocument/2006/relationships/hyperlink" Target="http://www.ecfr.gov/cgi-bin/text-idx?SID=704835d27377ef5213a51c149de40cab&amp;node=2:1.1.2.2.1&amp;rgn=div5" TargetMode="External"/><Relationship Id="rId41" Type="http://schemas.openxmlformats.org/officeDocument/2006/relationships/hyperlink" Target="http://www.gpo.gov/fdsys/pkg/USCODE-2012-title41/pdf/USCODE-2012-title41-subtitleI-divsnC-chap47-sec4712.pdf" TargetMode="External"/><Relationship Id="rId54" Type="http://schemas.openxmlformats.org/officeDocument/2006/relationships/footer" Target="footer3.xm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edgov.dnb.com/webform" TargetMode="External"/><Relationship Id="rId24" Type="http://schemas.openxmlformats.org/officeDocument/2006/relationships/hyperlink" Target="http://www.ecfr.gov/cgi-bin/text-idx?SID=704835d27377ef5213a51c149de40cab&amp;node=2:1.1.2.2.1&amp;rgn=div5" TargetMode="External"/><Relationship Id="rId32" Type="http://schemas.openxmlformats.org/officeDocument/2006/relationships/hyperlink" Target="http://www.ecfr.gov/cgi-bin/text-idx?tpl=/ecfrbrowse/Title02/2cfr170_main_02.tpl" TargetMode="External"/><Relationship Id="rId37" Type="http://schemas.openxmlformats.org/officeDocument/2006/relationships/hyperlink" Target="http://www.ecfr.gov/cgi-bin/text-idx?SID=b7542f5c74f31abe396769b00c9b6701&amp;tpl=/ecfrbrowse/Title02/2chapterXIV.tpl" TargetMode="External"/><Relationship Id="rId40" Type="http://schemas.openxmlformats.org/officeDocument/2006/relationships/hyperlink" Target="http://www.ecfr.gov/cgi-bin/text-idx?c=ecfr&amp;SID=3c84a6bc95b634bb2fbe00af8b34d364&amp;rgn=div9&amp;view=text&amp;node=43:1.1.1.1.18.6.124.3.9&amp;idno=43" TargetMode="External"/><Relationship Id="rId45" Type="http://schemas.openxmlformats.org/officeDocument/2006/relationships/hyperlink" Target="https://www.federalregister.gov/executive-order/13658" TargetMode="External"/><Relationship Id="rId53" Type="http://schemas.openxmlformats.org/officeDocument/2006/relationships/header" Target="header4.xml"/><Relationship Id="rId58"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www.aqd.nbc.gov/services/ICS.aspx" TargetMode="External"/><Relationship Id="rId23" Type="http://schemas.openxmlformats.org/officeDocument/2006/relationships/hyperlink" Target="http://www.ecfr.gov/cgi-bin/text-idx?SID=954b81d94bf127c6de3c76a3c99d8d9f&amp;tpl=/ecfrbrowse/Title02/2subtitleA.tpl" TargetMode="External"/><Relationship Id="rId28" Type="http://schemas.openxmlformats.org/officeDocument/2006/relationships/hyperlink" Target="http://www.ecfr.gov/cgi-bin/text-idx?SID=704835d27377ef5213a51c149de40cab&amp;node=2:1.1.2.2.1&amp;rgn=div5" TargetMode="External"/><Relationship Id="rId36" Type="http://schemas.openxmlformats.org/officeDocument/2006/relationships/hyperlink" Target="http://www.ecfr.gov/cgi-bin/text-idx?SID=c5dcdf6111fd65fdf6b38e2d59a93b6a&amp;mc=true&amp;node=pt2.1.182&amp;rgn=div5" TargetMode="External"/><Relationship Id="rId49" Type="http://schemas.openxmlformats.org/officeDocument/2006/relationships/hyperlink" Target="http://www.fms.treas.gov/asap%20%20" TargetMode="External"/><Relationship Id="rId57" Type="http://schemas.openxmlformats.org/officeDocument/2006/relationships/hyperlink" Target="http://www.gsa.gov/portal/content/100715?utm_source=OGP&amp;utm_medium=print-radio&amp;utm_term=mileage&amp;utm_campaign=shortcuts" TargetMode="External"/><Relationship Id="rId61" Type="http://schemas.openxmlformats.org/officeDocument/2006/relationships/footer" Target="footer5.xml"/><Relationship Id="rId10" Type="http://schemas.openxmlformats.org/officeDocument/2006/relationships/hyperlink" Target="http://www.Grants.gov" TargetMode="External"/><Relationship Id="rId19" Type="http://schemas.openxmlformats.org/officeDocument/2006/relationships/hyperlink" Target="http://www.Grants.gov" TargetMode="External"/><Relationship Id="rId31" Type="http://schemas.openxmlformats.org/officeDocument/2006/relationships/hyperlink" Target="http://www.ecfr.gov/cgi-bin/text-idx?tpl=/ecfrbrowse/Title02/2cfr25_main_02.tpl" TargetMode="External"/><Relationship Id="rId44" Type="http://schemas.openxmlformats.org/officeDocument/2006/relationships/hyperlink" Target="http://www.gpo.gov/fdsys/pkg/WCPD-1997-04-21/pdf/WCPD-1997-04-21-Pg530.pdf" TargetMode="External"/><Relationship Id="rId52" Type="http://schemas.openxmlformats.org/officeDocument/2006/relationships/image" Target="media/image2.png"/><Relationship Id="rId60"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sa.gov/portal/content/104877" TargetMode="External"/><Relationship Id="rId22" Type="http://schemas.openxmlformats.org/officeDocument/2006/relationships/hyperlink" Target="http://www.ecfr.gov/cgi-bin/text-idx?SID=f575cf74b2713032873150bdb0dc01d4&amp;node=2:1.1.2.2.1&amp;rgn=div5" TargetMode="External"/><Relationship Id="rId27" Type="http://schemas.openxmlformats.org/officeDocument/2006/relationships/hyperlink" Target="http://www.ecfr.gov/cgi-bin/text-idx?SID=704835d27377ef5213a51c149de40cab&amp;node=2:1.1.2.2.1&amp;rgn=div5" TargetMode="External"/><Relationship Id="rId30" Type="http://schemas.openxmlformats.org/officeDocument/2006/relationships/hyperlink" Target="http://www.ecfr.gov/cgi-bin/text-idx?SID=704835d27377ef5213a51c149de40cab&amp;node=2:1.1.2.2.1&amp;rgn=div5" TargetMode="External"/><Relationship Id="rId35" Type="http://schemas.openxmlformats.org/officeDocument/2006/relationships/hyperlink" Target="http://www.ecfr.gov/cgi-bin/text-idx?SID=74f91e8c85c28667e39572636b821d9a&amp;tpl=/ecfrbrowse/Title02/2chapterXIV.tpl" TargetMode="External"/><Relationship Id="rId43" Type="http://schemas.openxmlformats.org/officeDocument/2006/relationships/hyperlink" Target="http://www.whitehouse.gov/the_press_office/Executive-Order-Federal-Leadership-on-Reducing-Text-Messaging-while-Driving/" TargetMode="External"/><Relationship Id="rId48" Type="http://schemas.openxmlformats.org/officeDocument/2006/relationships/hyperlink" Target="https://www.doi.gov/scientificintegrity" TargetMode="External"/><Relationship Id="rId56" Type="http://schemas.openxmlformats.org/officeDocument/2006/relationships/hyperlink" Target="http://www.gsa.gov/portal/category/21287" TargetMode="External"/><Relationship Id="rId8" Type="http://schemas.openxmlformats.org/officeDocument/2006/relationships/header" Target="header2.xm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SAM.gov" TargetMode="External"/><Relationship Id="rId17" Type="http://schemas.openxmlformats.org/officeDocument/2006/relationships/hyperlink" Target="http://www.grants.gov" TargetMode="External"/><Relationship Id="rId25" Type="http://schemas.openxmlformats.org/officeDocument/2006/relationships/hyperlink" Target="http://www.ecfr.gov/cgi-bin/text-idx?SID=704835d27377ef5213a51c149de40cab&amp;node=2:1.1.2.2.1&amp;rgn=div5" TargetMode="External"/><Relationship Id="rId33" Type="http://schemas.openxmlformats.org/officeDocument/2006/relationships/hyperlink" Target="http://www.ecfr.gov/cgi-bin/text-idx?tpl=/ecfrbrowse/Title02/2cfr175_main_02.tpl" TargetMode="External"/><Relationship Id="rId38" Type="http://schemas.openxmlformats.org/officeDocument/2006/relationships/hyperlink" Target="http://www.ecfr.gov/cgi-bin/text-idx?tpl=/ecfrbrowse/Title43/43cfr18_main_02.tpl" TargetMode="External"/><Relationship Id="rId46" Type="http://schemas.openxmlformats.org/officeDocument/2006/relationships/hyperlink" Target="https://www.federalregister.gov/executive-order/13658" TargetMode="External"/><Relationship Id="rId59"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mailto:blinford@blm.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27</Pages>
  <Words>8523</Words>
  <Characters>48585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56995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Linford, Brittney I</dc:creator>
  <cp:keywords/>
  <dc:description/>
  <cp:lastModifiedBy>Linford, Brittney I</cp:lastModifiedBy>
  <cp:revision>11</cp:revision>
  <dcterms:created xsi:type="dcterms:W3CDTF">2017-07-11T14:32:00Z</dcterms:created>
  <dcterms:modified xsi:type="dcterms:W3CDTF">2017-07-11T19:11:00Z</dcterms:modified>
</cp:coreProperties>
</file>