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FAF6B7A" w14:textId="77777777" w:rsidR="001C76DC" w:rsidRDefault="001C76DC" w:rsidP="001C76DC">
      <w:pPr>
        <w:spacing w:after="0" w:line="240" w:lineRule="auto"/>
        <w:jc w:val="center"/>
      </w:pPr>
      <w:r>
        <w:rPr>
          <w:rFonts w:ascii="Times New Roman" w:eastAsia="Times New Roman" w:hAnsi="Times New Roman" w:cs="Times New Roman"/>
          <w:b/>
          <w:sz w:val="24"/>
          <w:szCs w:val="24"/>
        </w:rPr>
        <w:t xml:space="preserve">United States Department of State </w:t>
      </w:r>
    </w:p>
    <w:p w14:paraId="67BB1B9B" w14:textId="77777777" w:rsidR="001C76DC" w:rsidRDefault="001C76DC" w:rsidP="001C76DC">
      <w:pPr>
        <w:spacing w:after="0" w:line="240" w:lineRule="auto"/>
        <w:jc w:val="center"/>
      </w:pPr>
      <w:r>
        <w:rPr>
          <w:rFonts w:ascii="Times New Roman" w:eastAsia="Times New Roman" w:hAnsi="Times New Roman" w:cs="Times New Roman"/>
          <w:b/>
          <w:sz w:val="24"/>
          <w:szCs w:val="24"/>
        </w:rPr>
        <w:t>Bureau of Democracy, Human Rights and Labor (DRL)</w:t>
      </w:r>
    </w:p>
    <w:p w14:paraId="101F05EB" w14:textId="77777777" w:rsidR="001C76DC" w:rsidRDefault="001C76DC" w:rsidP="001C76DC">
      <w:pPr>
        <w:spacing w:after="0" w:line="240" w:lineRule="auto"/>
        <w:jc w:val="center"/>
      </w:pPr>
      <w:r>
        <w:rPr>
          <w:rFonts w:ascii="Times New Roman" w:eastAsia="Times New Roman" w:hAnsi="Times New Roman" w:cs="Times New Roman"/>
          <w:b/>
          <w:sz w:val="24"/>
          <w:szCs w:val="24"/>
        </w:rPr>
        <w:t>Notice of Funding Opportunity (NOFO):</w:t>
      </w:r>
      <w:r>
        <w:rPr>
          <w:rFonts w:ascii="Times New Roman" w:eastAsia="Times New Roman" w:hAnsi="Times New Roman" w:cs="Times New Roman"/>
          <w:sz w:val="24"/>
          <w:szCs w:val="24"/>
        </w:rPr>
        <w:t xml:space="preserve"> Human Rights, Accountability, and Access to Information in the Democratic People’s Republic of Korea (DPRK or North Korea)</w:t>
      </w:r>
    </w:p>
    <w:p w14:paraId="1132BE79" w14:textId="77777777" w:rsidR="001C76DC" w:rsidRDefault="001C76DC" w:rsidP="001C76DC">
      <w:pPr>
        <w:spacing w:after="0" w:line="240" w:lineRule="auto"/>
        <w:jc w:val="center"/>
      </w:pPr>
    </w:p>
    <w:p w14:paraId="62C1E0FA" w14:textId="77777777" w:rsidR="001C76DC" w:rsidRDefault="001C76DC" w:rsidP="001C76DC">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Pr="00EE1951">
        <w:rPr>
          <w:rFonts w:ascii="Times New Roman" w:eastAsia="Times New Roman" w:hAnsi="Times New Roman" w:cs="Times New Roman"/>
          <w:b/>
          <w:sz w:val="24"/>
          <w:szCs w:val="24"/>
        </w:rPr>
        <w:t>SFOP0005631</w:t>
      </w:r>
    </w:p>
    <w:p w14:paraId="42E0B96D" w14:textId="77777777" w:rsidR="001C76DC" w:rsidRDefault="001C76DC" w:rsidP="001C76DC">
      <w:pPr>
        <w:spacing w:after="0" w:line="240" w:lineRule="auto"/>
        <w:jc w:val="center"/>
      </w:pPr>
    </w:p>
    <w:p w14:paraId="423665EF" w14:textId="77777777" w:rsidR="001C76DC" w:rsidRDefault="001C76DC" w:rsidP="001C76DC">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3BF16BC6" w14:textId="77777777" w:rsidR="001C76DC" w:rsidRDefault="001C76DC" w:rsidP="001C76DC">
      <w:pPr>
        <w:spacing w:after="0" w:line="240" w:lineRule="auto"/>
      </w:pPr>
    </w:p>
    <w:p w14:paraId="37C05EA0" w14:textId="77777777" w:rsidR="001C76DC" w:rsidRDefault="001C76DC" w:rsidP="001C76D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Open</w:t>
      </w:r>
    </w:p>
    <w:p w14:paraId="69FAF5D7" w14:textId="77777777" w:rsidR="001C76DC" w:rsidRDefault="001C76DC" w:rsidP="001C76DC">
      <w:pPr>
        <w:spacing w:after="0" w:line="240" w:lineRule="auto"/>
        <w:rPr>
          <w:rFonts w:ascii="Times New Roman" w:eastAsia="Times New Roman" w:hAnsi="Times New Roman" w:cs="Times New Roman"/>
          <w:b/>
          <w:sz w:val="24"/>
          <w:szCs w:val="24"/>
        </w:rPr>
      </w:pPr>
    </w:p>
    <w:p w14:paraId="5BB63184" w14:textId="77777777" w:rsidR="001C76DC" w:rsidRDefault="001C76DC" w:rsidP="001C76D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May 17, 2019</w:t>
      </w:r>
    </w:p>
    <w:p w14:paraId="77966AD1" w14:textId="77777777" w:rsidR="001C76DC" w:rsidRDefault="001C76DC" w:rsidP="001C76DC">
      <w:pPr>
        <w:spacing w:after="0" w:line="240" w:lineRule="auto"/>
        <w:rPr>
          <w:rFonts w:ascii="Times New Roman" w:eastAsia="Times New Roman" w:hAnsi="Times New Roman" w:cs="Times New Roman"/>
          <w:sz w:val="24"/>
          <w:szCs w:val="24"/>
        </w:rPr>
      </w:pPr>
    </w:p>
    <w:p w14:paraId="608CDA45" w14:textId="01817E06" w:rsidR="001C76DC" w:rsidRDefault="001C76DC" w:rsidP="001C76D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 (lowest $ value)</w:t>
      </w:r>
      <w:r w:rsidRPr="003221AC">
        <w:rPr>
          <w:rFonts w:ascii="Times New Roman" w:eastAsia="Times New Roman" w:hAnsi="Times New Roman" w:cs="Times New Roman"/>
          <w:sz w:val="24"/>
          <w:szCs w:val="24"/>
        </w:rPr>
        <w:t>:</w:t>
      </w:r>
      <w:r w:rsidRPr="006536FF">
        <w:rPr>
          <w:rFonts w:ascii="Times New Roman" w:eastAsia="Times New Roman" w:hAnsi="Times New Roman" w:cs="Times New Roman"/>
          <w:b/>
          <w:sz w:val="24"/>
          <w:szCs w:val="24"/>
        </w:rPr>
        <w:t xml:space="preserve">  </w:t>
      </w:r>
      <w:r w:rsidRPr="006536FF">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Pr="006536FF">
        <w:rPr>
          <w:rFonts w:ascii="Times New Roman" w:eastAsia="Times New Roman" w:hAnsi="Times New Roman" w:cs="Times New Roman"/>
          <w:sz w:val="24"/>
          <w:szCs w:val="24"/>
        </w:rPr>
        <w:t>50,000</w:t>
      </w:r>
    </w:p>
    <w:p w14:paraId="169E7D22" w14:textId="77777777" w:rsidR="001C76DC" w:rsidRDefault="001C76DC" w:rsidP="001C76DC">
      <w:pPr>
        <w:spacing w:after="0" w:line="240" w:lineRule="auto"/>
        <w:rPr>
          <w:rFonts w:ascii="Times New Roman" w:eastAsia="Times New Roman" w:hAnsi="Times New Roman" w:cs="Times New Roman"/>
          <w:b/>
          <w:sz w:val="24"/>
          <w:szCs w:val="24"/>
        </w:rPr>
      </w:pPr>
    </w:p>
    <w:p w14:paraId="593342B0" w14:textId="4D99AA82" w:rsidR="001C76DC" w:rsidRDefault="001C76DC" w:rsidP="001C76D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 (highest $ value)</w:t>
      </w:r>
      <w:r w:rsidRPr="003221AC">
        <w:rPr>
          <w:rFonts w:ascii="Times New Roman" w:eastAsia="Times New Roman" w:hAnsi="Times New Roman" w:cs="Times New Roman"/>
          <w:sz w:val="24"/>
          <w:szCs w:val="24"/>
        </w:rPr>
        <w:t>:</w:t>
      </w:r>
      <w:r w:rsidRPr="006536FF">
        <w:rPr>
          <w:rFonts w:ascii="Times New Roman" w:eastAsia="Times New Roman" w:hAnsi="Times New Roman" w:cs="Times New Roman"/>
          <w:b/>
          <w:sz w:val="24"/>
          <w:szCs w:val="24"/>
        </w:rPr>
        <w:t xml:space="preserve"> </w:t>
      </w:r>
      <w:r w:rsidRPr="006536FF">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r w:rsidRPr="006536FF">
        <w:rPr>
          <w:rFonts w:ascii="Times New Roman" w:eastAsia="Times New Roman" w:hAnsi="Times New Roman" w:cs="Times New Roman"/>
          <w:sz w:val="24"/>
          <w:szCs w:val="24"/>
        </w:rPr>
        <w:t>00,000</w:t>
      </w:r>
    </w:p>
    <w:p w14:paraId="1E9242C4" w14:textId="77777777" w:rsidR="001C76DC" w:rsidRDefault="001C76DC" w:rsidP="001C76DC">
      <w:pPr>
        <w:spacing w:after="0" w:line="240" w:lineRule="auto"/>
        <w:rPr>
          <w:rFonts w:ascii="Times New Roman" w:eastAsia="Times New Roman" w:hAnsi="Times New Roman" w:cs="Times New Roman"/>
          <w:b/>
          <w:sz w:val="24"/>
          <w:szCs w:val="24"/>
        </w:rPr>
      </w:pPr>
    </w:p>
    <w:p w14:paraId="6C181119" w14:textId="77777777" w:rsidR="001C76DC" w:rsidRDefault="001C76DC" w:rsidP="001C76D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sidRPr="006536FF">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w:t>
      </w:r>
      <w:r w:rsidRPr="006536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5</w:t>
      </w:r>
    </w:p>
    <w:p w14:paraId="7254D940" w14:textId="77777777" w:rsidR="001C76DC" w:rsidRDefault="001C76DC" w:rsidP="001C76DC">
      <w:pPr>
        <w:spacing w:after="0" w:line="240" w:lineRule="auto"/>
        <w:rPr>
          <w:rFonts w:ascii="Times New Roman" w:hAnsi="Times New Roman" w:cs="Times New Roman"/>
        </w:rPr>
      </w:pPr>
    </w:p>
    <w:p w14:paraId="3C1F5F1E" w14:textId="77777777" w:rsidR="001C76DC" w:rsidRPr="00FB1924" w:rsidRDefault="001C76DC" w:rsidP="001C76DC">
      <w:pPr>
        <w:spacing w:after="0" w:line="240" w:lineRule="auto"/>
        <w:rPr>
          <w:rFonts w:ascii="Times New Roman" w:hAnsi="Times New Roman" w:cs="Times New Roman"/>
          <w:sz w:val="24"/>
        </w:rPr>
      </w:pPr>
      <w:r w:rsidRPr="00FB1924">
        <w:rPr>
          <w:rFonts w:ascii="Times New Roman" w:hAnsi="Times New Roman" w:cs="Times New Roman"/>
          <w:b/>
          <w:sz w:val="24"/>
        </w:rPr>
        <w:t>Type of Award</w:t>
      </w:r>
      <w:r w:rsidRPr="00FB1924">
        <w:rPr>
          <w:rFonts w:ascii="Times New Roman" w:hAnsi="Times New Roman" w:cs="Times New Roman"/>
          <w:sz w:val="24"/>
        </w:rPr>
        <w:t>: Grant or Cooperative Agreement</w:t>
      </w:r>
    </w:p>
    <w:p w14:paraId="1A90C6E9" w14:textId="77777777" w:rsidR="001C76DC" w:rsidRDefault="001C76DC" w:rsidP="001C76DC">
      <w:pPr>
        <w:spacing w:after="0" w:line="240" w:lineRule="auto"/>
        <w:rPr>
          <w:rFonts w:ascii="Times New Roman" w:eastAsia="Times New Roman" w:hAnsi="Times New Roman" w:cs="Times New Roman"/>
          <w:b/>
          <w:sz w:val="24"/>
          <w:szCs w:val="24"/>
        </w:rPr>
      </w:pPr>
    </w:p>
    <w:p w14:paraId="3F2B9749" w14:textId="5F1F01EE" w:rsidR="001C76DC" w:rsidRPr="00CC13CD" w:rsidRDefault="00DF4B24" w:rsidP="001C76DC">
      <w:pPr>
        <w:spacing w:after="0" w:line="240" w:lineRule="auto"/>
        <w:rPr>
          <w:b/>
        </w:rPr>
      </w:pPr>
      <w:r>
        <w:rPr>
          <w:rFonts w:ascii="Times New Roman" w:eastAsia="Times New Roman" w:hAnsi="Times New Roman" w:cs="Times New Roman"/>
          <w:b/>
          <w:sz w:val="24"/>
          <w:szCs w:val="24"/>
        </w:rPr>
        <w:t>Period of Performance</w:t>
      </w:r>
      <w:r w:rsidR="001C76DC" w:rsidRPr="006536FF">
        <w:rPr>
          <w:rFonts w:ascii="Times New Roman" w:eastAsia="Times New Roman" w:hAnsi="Times New Roman" w:cs="Times New Roman"/>
          <w:sz w:val="24"/>
          <w:szCs w:val="24"/>
        </w:rPr>
        <w:t>: 1</w:t>
      </w:r>
      <w:r w:rsidR="001C76DC">
        <w:rPr>
          <w:rFonts w:ascii="Times New Roman" w:eastAsia="Times New Roman" w:hAnsi="Times New Roman" w:cs="Times New Roman"/>
          <w:sz w:val="24"/>
          <w:szCs w:val="24"/>
        </w:rPr>
        <w:t>8</w:t>
      </w:r>
      <w:r w:rsidR="001C76DC" w:rsidRPr="006536FF">
        <w:rPr>
          <w:rFonts w:ascii="Times New Roman" w:eastAsia="Times New Roman" w:hAnsi="Times New Roman" w:cs="Times New Roman"/>
          <w:sz w:val="24"/>
          <w:szCs w:val="24"/>
        </w:rPr>
        <w:t xml:space="preserve"> – </w:t>
      </w:r>
      <w:r w:rsidR="001C76DC">
        <w:rPr>
          <w:rFonts w:ascii="Times New Roman" w:eastAsia="Times New Roman" w:hAnsi="Times New Roman" w:cs="Times New Roman"/>
          <w:sz w:val="24"/>
          <w:szCs w:val="24"/>
        </w:rPr>
        <w:t>42</w:t>
      </w:r>
      <w:r w:rsidR="001C76DC" w:rsidRPr="006536FF">
        <w:rPr>
          <w:rFonts w:ascii="Times New Roman" w:eastAsia="Times New Roman" w:hAnsi="Times New Roman" w:cs="Times New Roman"/>
          <w:sz w:val="24"/>
          <w:szCs w:val="24"/>
        </w:rPr>
        <w:t xml:space="preserve"> months</w:t>
      </w:r>
    </w:p>
    <w:p w14:paraId="06579FAB" w14:textId="77777777" w:rsidR="001C76DC" w:rsidRDefault="001C76DC" w:rsidP="001C76DC">
      <w:pPr>
        <w:spacing w:after="0" w:line="240" w:lineRule="auto"/>
        <w:rPr>
          <w:rFonts w:ascii="Times New Roman" w:eastAsia="Times New Roman" w:hAnsi="Times New Roman" w:cs="Times New Roman"/>
          <w:b/>
          <w:sz w:val="24"/>
          <w:szCs w:val="24"/>
        </w:rPr>
      </w:pPr>
    </w:p>
    <w:p w14:paraId="6A9515EC" w14:textId="77777777" w:rsidR="001C76DC" w:rsidRPr="00A04450" w:rsidRDefault="001C76DC" w:rsidP="001C76DC">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221AC">
        <w:rPr>
          <w:rFonts w:ascii="Times New Roman" w:eastAsia="Times New Roman" w:hAnsi="Times New Roman" w:cs="Times New Roman"/>
          <w:sz w:val="24"/>
          <w:szCs w:val="24"/>
        </w:rPr>
        <w:t xml:space="preserve">: </w:t>
      </w:r>
      <w:r w:rsidRPr="006536F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bookmarkStart w:id="0" w:name="_GoBack"/>
      <w:bookmarkEnd w:id="0"/>
      <w:r>
        <w:rPr>
          <w:rFonts w:ascii="Times New Roman" w:eastAsia="Times New Roman" w:hAnsi="Times New Roman" w:cs="Times New Roman"/>
          <w:sz w:val="24"/>
          <w:szCs w:val="24"/>
        </w:rPr>
        <w:t>–</w:t>
      </w:r>
      <w:r w:rsidRPr="006536FF">
        <w:rPr>
          <w:rFonts w:ascii="Times New Roman" w:eastAsia="Times New Roman" w:hAnsi="Times New Roman" w:cs="Times New Roman"/>
          <w:sz w:val="24"/>
          <w:szCs w:val="24"/>
        </w:rPr>
        <w:t xml:space="preserve"> 6 months</w:t>
      </w:r>
    </w:p>
    <w:p w14:paraId="7476DE6A" w14:textId="77777777" w:rsidR="001C76DC" w:rsidRDefault="001C76DC" w:rsidP="001C76DC">
      <w:pPr>
        <w:spacing w:after="0" w:line="240" w:lineRule="auto"/>
      </w:pPr>
    </w:p>
    <w:p w14:paraId="0F3F86FD" w14:textId="77777777" w:rsidR="001C76DC" w:rsidRPr="006607EC" w:rsidRDefault="001C76DC" w:rsidP="001C76D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132A62C4" w14:textId="77777777" w:rsidR="001C76DC" w:rsidRDefault="001C76DC" w:rsidP="001C76DC">
      <w:pPr>
        <w:spacing w:after="0" w:line="240" w:lineRule="auto"/>
        <w:rPr>
          <w:rFonts w:ascii="Times New Roman" w:eastAsia="Times New Roman" w:hAnsi="Times New Roman" w:cs="Times New Roman"/>
          <w:b/>
          <w:smallCaps/>
          <w:sz w:val="24"/>
          <w:szCs w:val="24"/>
        </w:rPr>
      </w:pPr>
    </w:p>
    <w:p w14:paraId="5C1BBE49" w14:textId="77777777" w:rsidR="001C76DC" w:rsidRDefault="001C76DC" w:rsidP="001C76DC">
      <w:pPr>
        <w:spacing w:after="0" w:line="240" w:lineRule="auto"/>
      </w:pPr>
      <w:r>
        <w:rPr>
          <w:rFonts w:ascii="Times New Roman" w:eastAsia="Times New Roman" w:hAnsi="Times New Roman" w:cs="Times New Roman"/>
          <w:b/>
          <w:smallCaps/>
          <w:sz w:val="24"/>
          <w:szCs w:val="24"/>
        </w:rPr>
        <w:t>A. Project Description</w:t>
      </w:r>
    </w:p>
    <w:p w14:paraId="2F5FE27E" w14:textId="77777777" w:rsidR="001C76DC" w:rsidRDefault="001C76DC" w:rsidP="001C76DC">
      <w:pPr>
        <w:spacing w:after="0" w:line="240" w:lineRule="auto"/>
      </w:pPr>
    </w:p>
    <w:p w14:paraId="0C80CBCD" w14:textId="77777777" w:rsidR="001C76DC" w:rsidRDefault="001C76DC" w:rsidP="001C76DC">
      <w:pPr>
        <w:spacing w:after="0" w:line="240" w:lineRule="auto"/>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that support the policy objective to promote human rights and accountability in the DPRK.  </w:t>
      </w:r>
    </w:p>
    <w:p w14:paraId="44172AA6" w14:textId="77777777" w:rsidR="001C76DC" w:rsidRDefault="001C76DC" w:rsidP="001C76DC">
      <w:pPr>
        <w:spacing w:after="0" w:line="240" w:lineRule="auto"/>
        <w:rPr>
          <w:rFonts w:ascii="Times New Roman" w:eastAsia="Times New Roman" w:hAnsi="Times New Roman" w:cs="Times New Roman"/>
          <w:sz w:val="24"/>
          <w:szCs w:val="24"/>
        </w:rPr>
      </w:pPr>
    </w:p>
    <w:p w14:paraId="47CBFE77" w14:textId="478166BB" w:rsidR="001C76DC" w:rsidRPr="004B7BF5" w:rsidRDefault="001C76DC" w:rsidP="001C76DC">
      <w:pPr>
        <w:spacing w:after="0" w:line="240" w:lineRule="auto"/>
        <w:rPr>
          <w:rFonts w:ascii="Times New Roman" w:hAnsi="Times New Roman" w:cs="Times New Roman"/>
          <w:sz w:val="24"/>
        </w:rPr>
      </w:pPr>
      <w:r>
        <w:rPr>
          <w:rFonts w:ascii="Times New Roman" w:eastAsia="Times New Roman" w:hAnsi="Times New Roman" w:cs="Times New Roman"/>
          <w:sz w:val="24"/>
          <w:szCs w:val="24"/>
        </w:rPr>
        <w:t xml:space="preserve">This NOFO includes two (2) categories in which applicants are able to submit applications under.  </w:t>
      </w:r>
      <w:r w:rsidRPr="00B22071">
        <w:rPr>
          <w:rFonts w:ascii="Times New Roman" w:hAnsi="Times New Roman" w:cs="Times New Roman"/>
          <w:b/>
          <w:sz w:val="24"/>
        </w:rPr>
        <w:t xml:space="preserve">Organizations may submit no more than </w:t>
      </w:r>
      <w:r>
        <w:rPr>
          <w:rFonts w:ascii="Times New Roman" w:hAnsi="Times New Roman" w:cs="Times New Roman"/>
          <w:b/>
          <w:sz w:val="24"/>
        </w:rPr>
        <w:t>one (1</w:t>
      </w:r>
      <w:r w:rsidRPr="00B22071">
        <w:rPr>
          <w:rFonts w:ascii="Times New Roman" w:hAnsi="Times New Roman" w:cs="Times New Roman"/>
          <w:b/>
          <w:sz w:val="24"/>
        </w:rPr>
        <w:t xml:space="preserve">) </w:t>
      </w:r>
      <w:r>
        <w:rPr>
          <w:rFonts w:ascii="Times New Roman" w:hAnsi="Times New Roman" w:cs="Times New Roman"/>
          <w:b/>
          <w:sz w:val="24"/>
        </w:rPr>
        <w:t xml:space="preserve">application </w:t>
      </w:r>
      <w:r w:rsidRPr="00B22071">
        <w:rPr>
          <w:rFonts w:ascii="Times New Roman" w:hAnsi="Times New Roman" w:cs="Times New Roman"/>
          <w:b/>
          <w:sz w:val="24"/>
        </w:rPr>
        <w:t xml:space="preserve">per category and must explicitly identify the category </w:t>
      </w:r>
      <w:r>
        <w:rPr>
          <w:rFonts w:ascii="Times New Roman" w:hAnsi="Times New Roman" w:cs="Times New Roman"/>
          <w:b/>
          <w:sz w:val="24"/>
        </w:rPr>
        <w:t>the application</w:t>
      </w:r>
      <w:r w:rsidRPr="00B22071">
        <w:rPr>
          <w:rFonts w:ascii="Times New Roman" w:hAnsi="Times New Roman" w:cs="Times New Roman"/>
          <w:b/>
          <w:sz w:val="24"/>
        </w:rPr>
        <w:t xml:space="preserve"> is being submitted.</w:t>
      </w:r>
      <w:r w:rsidRPr="00B22071">
        <w:rPr>
          <w:rFonts w:ascii="Times New Roman" w:hAnsi="Times New Roman" w:cs="Times New Roman"/>
          <w:sz w:val="24"/>
        </w:rPr>
        <w:t xml:space="preserve">  </w:t>
      </w:r>
      <w:r w:rsidRPr="006B4FE8">
        <w:rPr>
          <w:rFonts w:ascii="Times New Roman" w:hAnsi="Times New Roman" w:cs="Times New Roman"/>
          <w:sz w:val="24"/>
        </w:rPr>
        <w:t xml:space="preserve">If an application may fit within more than one category, the organization must </w:t>
      </w:r>
      <w:r>
        <w:rPr>
          <w:rFonts w:ascii="Times New Roman" w:hAnsi="Times New Roman" w:cs="Times New Roman"/>
          <w:sz w:val="24"/>
        </w:rPr>
        <w:t xml:space="preserve">explicitly </w:t>
      </w:r>
      <w:r w:rsidRPr="006B4FE8">
        <w:rPr>
          <w:rFonts w:ascii="Times New Roman" w:hAnsi="Times New Roman" w:cs="Times New Roman"/>
          <w:sz w:val="24"/>
        </w:rPr>
        <w:t xml:space="preserve">identify which category they determine is the best fit for the work proposed.  </w:t>
      </w:r>
      <w:r w:rsidRPr="004B7BF5">
        <w:rPr>
          <w:rFonts w:ascii="Times New Roman" w:hAnsi="Times New Roman" w:cs="Times New Roman"/>
          <w:b/>
          <w:sz w:val="24"/>
        </w:rPr>
        <w:t xml:space="preserve">If an application does not explicitly identify one of the below categories on the first page of the </w:t>
      </w:r>
      <w:r>
        <w:rPr>
          <w:rFonts w:ascii="Times New Roman" w:hAnsi="Times New Roman" w:cs="Times New Roman"/>
          <w:b/>
          <w:sz w:val="24"/>
        </w:rPr>
        <w:t>application</w:t>
      </w:r>
      <w:r w:rsidRPr="004B7BF5">
        <w:rPr>
          <w:rFonts w:ascii="Times New Roman" w:hAnsi="Times New Roman" w:cs="Times New Roman"/>
          <w:b/>
          <w:sz w:val="24"/>
        </w:rPr>
        <w:t>, it may be deemed technically ineligible and may not be forwarded to the review panel for consideration.</w:t>
      </w:r>
      <w:r>
        <w:rPr>
          <w:rFonts w:ascii="Times New Roman" w:hAnsi="Times New Roman" w:cs="Times New Roman"/>
          <w:sz w:val="24"/>
        </w:rPr>
        <w:t xml:space="preserve">  </w:t>
      </w:r>
      <w:r w:rsidRPr="00B22071">
        <w:rPr>
          <w:rFonts w:ascii="Times New Roman" w:eastAsia="Times New Roman" w:hAnsi="Times New Roman" w:cs="Times New Roman"/>
          <w:sz w:val="24"/>
          <w:szCs w:val="24"/>
        </w:rPr>
        <w:t xml:space="preserve">The amounts provided per category should be used as </w:t>
      </w:r>
      <w:r>
        <w:rPr>
          <w:rFonts w:ascii="Times New Roman" w:eastAsia="Times New Roman" w:hAnsi="Times New Roman" w:cs="Times New Roman"/>
          <w:sz w:val="24"/>
          <w:szCs w:val="24"/>
        </w:rPr>
        <w:t>a guide as funding levels may shift between categories depending on the quality of applications received and DRL priorities</w:t>
      </w:r>
      <w:r w:rsidRPr="00B2207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DRL may also fund more than one application under a single category depending on funding availability, the quality of applications received, and DRL priorities.</w:t>
      </w:r>
    </w:p>
    <w:p w14:paraId="77EE051A" w14:textId="77777777" w:rsidR="001C76DC" w:rsidRDefault="001C76DC" w:rsidP="001C76DC">
      <w:pPr>
        <w:spacing w:after="0" w:line="240" w:lineRule="auto"/>
        <w:rPr>
          <w:rFonts w:ascii="Times New Roman" w:hAnsi="Times New Roman" w:cs="Times New Roman"/>
          <w:color w:val="auto"/>
          <w:sz w:val="24"/>
        </w:rPr>
      </w:pPr>
    </w:p>
    <w:p w14:paraId="0146A98A" w14:textId="77777777" w:rsidR="001C76DC" w:rsidRDefault="001C76DC" w:rsidP="001C76DC">
      <w:pPr>
        <w:spacing w:after="0" w:line="240" w:lineRule="auto"/>
        <w:rPr>
          <w:rFonts w:ascii="Times New Roman" w:eastAsia="Times New Roman" w:hAnsi="Times New Roman" w:cs="Times New Roman"/>
          <w:color w:val="auto"/>
          <w:sz w:val="24"/>
          <w:szCs w:val="24"/>
        </w:rPr>
      </w:pPr>
      <w:r w:rsidRPr="006B4FE8">
        <w:rPr>
          <w:rFonts w:ascii="Times New Roman" w:eastAsia="Times New Roman" w:hAnsi="Times New Roman" w:cs="Times New Roman"/>
          <w:color w:val="auto"/>
          <w:sz w:val="24"/>
          <w:szCs w:val="24"/>
        </w:rPr>
        <w:lastRenderedPageBreak/>
        <w:t xml:space="preserve">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Pr>
          <w:rFonts w:ascii="Times New Roman" w:eastAsia="Times New Roman" w:hAnsi="Times New Roman" w:cs="Times New Roman"/>
          <w:color w:val="auto"/>
          <w:sz w:val="24"/>
          <w:szCs w:val="24"/>
        </w:rPr>
        <w:t xml:space="preserve">be </w:t>
      </w:r>
      <w:r w:rsidRPr="006B4FE8">
        <w:rPr>
          <w:rFonts w:ascii="Times New Roman" w:eastAsia="Times New Roman" w:hAnsi="Times New Roman" w:cs="Times New Roman"/>
          <w:color w:val="auto"/>
          <w:sz w:val="24"/>
          <w:szCs w:val="24"/>
        </w:rPr>
        <w:t>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w:t>
      </w:r>
    </w:p>
    <w:p w14:paraId="0EE2C69D" w14:textId="77777777" w:rsidR="001C76DC" w:rsidRDefault="001C76DC" w:rsidP="001C76DC">
      <w:pPr>
        <w:spacing w:after="0" w:line="240" w:lineRule="auto"/>
        <w:rPr>
          <w:rFonts w:ascii="Times New Roman" w:eastAsia="Times New Roman" w:hAnsi="Times New Roman" w:cs="Times New Roman"/>
          <w:color w:val="auto"/>
          <w:sz w:val="24"/>
          <w:szCs w:val="24"/>
        </w:rPr>
      </w:pPr>
    </w:p>
    <w:p w14:paraId="2CEA2059" w14:textId="77777777" w:rsidR="001C76DC" w:rsidRDefault="001C76DC" w:rsidP="001C76DC">
      <w:pPr>
        <w:pStyle w:val="NormalWeb"/>
        <w:shd w:val="clear" w:color="auto" w:fill="FFFFFF"/>
        <w:spacing w:before="0" w:beforeAutospacing="0" w:after="0" w:afterAutospacing="0"/>
        <w:ind w:firstLine="0"/>
      </w:pPr>
      <w:r>
        <w:t xml:space="preserve">Where appropriate, competitive proposals may include: </w:t>
      </w:r>
    </w:p>
    <w:p w14:paraId="2CE7B4DC" w14:textId="77777777" w:rsidR="001C76DC" w:rsidRDefault="001C76DC" w:rsidP="001C76DC">
      <w:pPr>
        <w:pStyle w:val="NormalWeb"/>
        <w:numPr>
          <w:ilvl w:val="0"/>
          <w:numId w:val="21"/>
        </w:numPr>
        <w:shd w:val="clear" w:color="auto" w:fill="FFFFFF"/>
        <w:spacing w:before="0" w:beforeAutospacing="0" w:after="0" w:afterAutospacing="0"/>
      </w:pPr>
      <w:r>
        <w:t>Opportunities for beneficiaries to apply their new knowledge and skills in practical efforts.</w:t>
      </w:r>
    </w:p>
    <w:p w14:paraId="501238CB" w14:textId="77777777" w:rsidR="001C76DC" w:rsidRDefault="001C76DC" w:rsidP="001C76DC">
      <w:pPr>
        <w:pStyle w:val="NormalWeb"/>
        <w:numPr>
          <w:ilvl w:val="0"/>
          <w:numId w:val="21"/>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6619B646" w14:textId="77777777" w:rsidR="001C76DC" w:rsidRDefault="001C76DC" w:rsidP="001C76DC">
      <w:pPr>
        <w:pStyle w:val="NormalWeb"/>
        <w:numPr>
          <w:ilvl w:val="0"/>
          <w:numId w:val="21"/>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03727A98" w14:textId="77777777" w:rsidR="001C76DC" w:rsidRDefault="001C76DC" w:rsidP="001C76DC">
      <w:pPr>
        <w:pStyle w:val="NormalWeb"/>
        <w:numPr>
          <w:ilvl w:val="0"/>
          <w:numId w:val="21"/>
        </w:numPr>
        <w:shd w:val="clear" w:color="auto" w:fill="FFFFFF"/>
        <w:spacing w:before="0" w:beforeAutospacing="0" w:after="0" w:afterAutospacing="0"/>
      </w:pPr>
      <w:r>
        <w:t>Inclusion of vulnerable populations.  </w:t>
      </w:r>
    </w:p>
    <w:p w14:paraId="59D5C08E" w14:textId="77777777" w:rsidR="001C76DC" w:rsidRDefault="001C76DC" w:rsidP="001C76DC">
      <w:pPr>
        <w:pStyle w:val="NormalWeb"/>
        <w:numPr>
          <w:ilvl w:val="0"/>
          <w:numId w:val="21"/>
        </w:numPr>
        <w:shd w:val="clear" w:color="auto" w:fill="FFFFFF"/>
        <w:spacing w:before="0" w:beforeAutospacing="0" w:after="0" w:afterAutospacing="0"/>
      </w:pPr>
      <w:r>
        <w:t>Joint identification and definition of key concepts with relevant stakeholders and stakeholder input into project activities.</w:t>
      </w:r>
    </w:p>
    <w:p w14:paraId="7848EF49" w14:textId="77777777" w:rsidR="001C76DC" w:rsidRDefault="001C76DC" w:rsidP="001C76DC">
      <w:pPr>
        <w:pStyle w:val="NormalWeb"/>
        <w:numPr>
          <w:ilvl w:val="0"/>
          <w:numId w:val="21"/>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2110AC59" w14:textId="77777777" w:rsidR="001C76DC" w:rsidRPr="006B4FE8" w:rsidRDefault="001C76DC" w:rsidP="001C76DC">
      <w:pPr>
        <w:spacing w:after="0" w:line="240" w:lineRule="auto"/>
        <w:rPr>
          <w:rFonts w:ascii="Times New Roman" w:eastAsia="Times New Roman" w:hAnsi="Times New Roman" w:cs="Times New Roman"/>
          <w:color w:val="auto"/>
          <w:sz w:val="24"/>
          <w:szCs w:val="24"/>
        </w:rPr>
      </w:pPr>
    </w:p>
    <w:p w14:paraId="17B08A4E" w14:textId="77777777" w:rsidR="001C76DC" w:rsidRPr="002D5B78" w:rsidRDefault="001C76DC" w:rsidP="001C76DC">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p>
    <w:p w14:paraId="6AB6A01C" w14:textId="77777777" w:rsidR="001C76DC" w:rsidRPr="00102A2C" w:rsidRDefault="001C76DC" w:rsidP="001C76DC">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large amounts of humanitarian assistance;</w:t>
      </w:r>
    </w:p>
    <w:p w14:paraId="7B2940D6" w14:textId="77777777" w:rsidR="001C76DC" w:rsidRDefault="001C76DC" w:rsidP="001C76DC">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w:t>
      </w:r>
    </w:p>
    <w:p w14:paraId="78A95CCE" w14:textId="77777777" w:rsidR="001C76DC" w:rsidRDefault="001C76DC" w:rsidP="001C76DC">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 are not necessary for security concerns;</w:t>
      </w:r>
    </w:p>
    <w:p w14:paraId="145A4FD6" w14:textId="77777777" w:rsidR="001C76DC" w:rsidRDefault="001C76DC" w:rsidP="001C76DC">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w:t>
      </w:r>
    </w:p>
    <w:p w14:paraId="67B5881A" w14:textId="77777777" w:rsidR="001C76DC" w:rsidRDefault="001C76DC" w:rsidP="001C76DC">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3A333299" w14:textId="77777777" w:rsidR="001C76DC" w:rsidRDefault="001C76DC" w:rsidP="001C76DC">
      <w:pPr>
        <w:spacing w:after="0" w:line="240" w:lineRule="auto"/>
      </w:pPr>
    </w:p>
    <w:p w14:paraId="5928F9A9" w14:textId="77777777" w:rsidR="001C76DC" w:rsidRPr="0030529F" w:rsidRDefault="001C76DC" w:rsidP="001C76DC">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13FEBFAF" w14:textId="77777777" w:rsidR="001C76DC" w:rsidRDefault="001C76DC" w:rsidP="001C76DC">
      <w:pPr>
        <w:spacing w:after="0" w:line="240" w:lineRule="auto"/>
        <w:rPr>
          <w:rFonts w:ascii="Times New Roman" w:hAnsi="Times New Roman" w:cs="Times New Roman"/>
          <w:color w:val="auto"/>
          <w:sz w:val="24"/>
        </w:rPr>
      </w:pPr>
    </w:p>
    <w:p w14:paraId="0764C905" w14:textId="77777777" w:rsidR="001C76DC" w:rsidRPr="00B22071" w:rsidRDefault="001C76DC" w:rsidP="001C76DC">
      <w:pPr>
        <w:spacing w:after="0" w:line="240" w:lineRule="auto"/>
        <w:rPr>
          <w:rFonts w:ascii="Times New Roman" w:hAnsi="Times New Roman" w:cs="Times New Roman"/>
          <w:b/>
          <w:sz w:val="24"/>
          <w:u w:val="single"/>
        </w:rPr>
      </w:pPr>
      <w:r w:rsidRPr="00B22071">
        <w:rPr>
          <w:rFonts w:ascii="Times New Roman" w:hAnsi="Times New Roman" w:cs="Times New Roman"/>
          <w:b/>
          <w:sz w:val="24"/>
          <w:u w:val="single"/>
        </w:rPr>
        <w:t xml:space="preserve">Fostering the Free Flow of Information into, out of, and within the DPRK </w:t>
      </w:r>
      <w:r w:rsidRPr="00B22071">
        <w:rPr>
          <w:rFonts w:ascii="Times New Roman" w:hAnsi="Times New Roman" w:cs="Times New Roman"/>
          <w:b/>
          <w:sz w:val="24"/>
        </w:rPr>
        <w:t>(approximately $</w:t>
      </w:r>
      <w:r>
        <w:rPr>
          <w:rFonts w:ascii="Times New Roman" w:hAnsi="Times New Roman" w:cs="Times New Roman"/>
          <w:b/>
          <w:sz w:val="24"/>
        </w:rPr>
        <w:t>3</w:t>
      </w:r>
      <w:r w:rsidRPr="00B22071">
        <w:rPr>
          <w:rFonts w:ascii="Times New Roman" w:hAnsi="Times New Roman" w:cs="Times New Roman"/>
          <w:b/>
          <w:sz w:val="24"/>
        </w:rPr>
        <w:t>,</w:t>
      </w:r>
      <w:r>
        <w:rPr>
          <w:rFonts w:ascii="Times New Roman" w:hAnsi="Times New Roman" w:cs="Times New Roman"/>
          <w:b/>
          <w:sz w:val="24"/>
        </w:rPr>
        <w:t>5</w:t>
      </w:r>
      <w:r w:rsidRPr="00B22071">
        <w:rPr>
          <w:rFonts w:ascii="Times New Roman" w:hAnsi="Times New Roman" w:cs="Times New Roman"/>
          <w:b/>
          <w:sz w:val="24"/>
        </w:rPr>
        <w:t>00,000, pending availability of funding</w:t>
      </w:r>
      <w:r>
        <w:rPr>
          <w:rFonts w:ascii="Times New Roman" w:hAnsi="Times New Roman" w:cs="Times New Roman"/>
          <w:b/>
          <w:sz w:val="24"/>
        </w:rPr>
        <w:t>)</w:t>
      </w:r>
    </w:p>
    <w:p w14:paraId="40806676" w14:textId="77777777" w:rsidR="001C76DC" w:rsidRPr="00B22071" w:rsidRDefault="001C76DC" w:rsidP="001C76DC">
      <w:pPr>
        <w:spacing w:after="0" w:line="240" w:lineRule="auto"/>
        <w:rPr>
          <w:rFonts w:ascii="Times New Roman" w:hAnsi="Times New Roman" w:cs="Times New Roman"/>
          <w:sz w:val="24"/>
        </w:rPr>
      </w:pPr>
    </w:p>
    <w:p w14:paraId="18E785B3" w14:textId="77777777" w:rsidR="001C76DC" w:rsidRPr="00B22071" w:rsidRDefault="001C76DC" w:rsidP="001C76DC">
      <w:pPr>
        <w:spacing w:after="0" w:line="240" w:lineRule="auto"/>
        <w:rPr>
          <w:rFonts w:ascii="Times New Roman" w:hAnsi="Times New Roman" w:cs="Times New Roman"/>
          <w:sz w:val="24"/>
        </w:rPr>
      </w:pPr>
      <w:r w:rsidRPr="00B22071">
        <w:rPr>
          <w:rFonts w:ascii="Times New Roman" w:hAnsi="Times New Roman" w:cs="Times New Roman"/>
          <w:sz w:val="24"/>
        </w:rPr>
        <w:t>DRL</w:t>
      </w:r>
      <w:r>
        <w:rPr>
          <w:rFonts w:ascii="Times New Roman" w:hAnsi="Times New Roman" w:cs="Times New Roman"/>
          <w:sz w:val="24"/>
        </w:rPr>
        <w:t xml:space="preserve"> seeks projects that promotes human rights and accountability through the programmatic approach of fostering the free flow of information into, out of and within the DPRK.  </w:t>
      </w:r>
      <w:r w:rsidRPr="00B22071">
        <w:rPr>
          <w:rFonts w:ascii="Times New Roman" w:hAnsi="Times New Roman" w:cs="Times New Roman"/>
          <w:sz w:val="24"/>
        </w:rPr>
        <w:t>Illustrative program activities include:</w:t>
      </w:r>
    </w:p>
    <w:p w14:paraId="0500ECC9" w14:textId="77777777" w:rsidR="001C76DC" w:rsidRPr="00B22071" w:rsidRDefault="001C76DC" w:rsidP="001C76DC">
      <w:pPr>
        <w:spacing w:after="0" w:line="240" w:lineRule="auto"/>
        <w:rPr>
          <w:rFonts w:ascii="Times New Roman" w:hAnsi="Times New Roman" w:cs="Times New Roman"/>
          <w:sz w:val="24"/>
        </w:rPr>
      </w:pPr>
    </w:p>
    <w:p w14:paraId="0F889CCF" w14:textId="77777777" w:rsidR="001C76DC" w:rsidRPr="00B22071" w:rsidRDefault="001C76DC" w:rsidP="001C76DC">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lastRenderedPageBreak/>
        <w:t>Producing and transmitting radio broadcasts into</w:t>
      </w:r>
      <w:r>
        <w:rPr>
          <w:rFonts w:ascii="Times New Roman" w:hAnsi="Times New Roman" w:cs="Times New Roman"/>
          <w:sz w:val="24"/>
        </w:rPr>
        <w:t xml:space="preserve"> North Korea, including managing the transmissions of radio broadcasts into North Korea on behalf of existing defector-led or Seoul-based organizations producing radio programs for North Korean audiences</w:t>
      </w:r>
      <w:r w:rsidRPr="00B22071">
        <w:rPr>
          <w:rFonts w:ascii="Times New Roman" w:hAnsi="Times New Roman" w:cs="Times New Roman"/>
          <w:sz w:val="24"/>
        </w:rPr>
        <w:t>;</w:t>
      </w:r>
    </w:p>
    <w:p w14:paraId="06F4771C" w14:textId="77777777" w:rsidR="001C76DC" w:rsidRPr="00B22071" w:rsidRDefault="001C76DC" w:rsidP="001C76DC">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Producing content and/or acquiring existing content of interest to North Korean  audiences;</w:t>
      </w:r>
    </w:p>
    <w:p w14:paraId="6B8A32B4" w14:textId="77777777" w:rsidR="001C76DC" w:rsidRPr="00B22071" w:rsidRDefault="001C76DC" w:rsidP="001C76DC">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Exploring new mechanisms or expanding existing mechanisms for sharing or consuming information and content;</w:t>
      </w:r>
    </w:p>
    <w:p w14:paraId="2FC812CF" w14:textId="77777777" w:rsidR="001C76DC" w:rsidRPr="00B22071" w:rsidRDefault="001C76DC" w:rsidP="001C76DC">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Raising awareness of legal rights under existing DPRK domestic laws and its international human rights obligations;</w:t>
      </w:r>
    </w:p>
    <w:p w14:paraId="29866CF0" w14:textId="77777777" w:rsidR="001C76DC" w:rsidRPr="00B22071" w:rsidRDefault="001C76DC" w:rsidP="001C76DC">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Raising awareness of international best-practices and norms; and,</w:t>
      </w:r>
    </w:p>
    <w:p w14:paraId="250DEF95" w14:textId="77777777" w:rsidR="001C76DC" w:rsidRPr="00B22071" w:rsidRDefault="001C76DC" w:rsidP="001C76DC">
      <w:pPr>
        <w:pStyle w:val="ListParagraph"/>
        <w:numPr>
          <w:ilvl w:val="0"/>
          <w:numId w:val="28"/>
        </w:numPr>
        <w:spacing w:after="0" w:line="240" w:lineRule="auto"/>
        <w:rPr>
          <w:rFonts w:ascii="Times New Roman" w:hAnsi="Times New Roman" w:cs="Times New Roman"/>
          <w:sz w:val="24"/>
        </w:rPr>
      </w:pPr>
      <w:r w:rsidRPr="00B22071">
        <w:rPr>
          <w:rFonts w:ascii="Times New Roman" w:hAnsi="Times New Roman" w:cs="Times New Roman"/>
          <w:sz w:val="24"/>
        </w:rPr>
        <w:t>Promoting fundamental freedoms, including expression, movement, association, and peaceful assembly.</w:t>
      </w:r>
    </w:p>
    <w:p w14:paraId="22ACEA0B" w14:textId="77777777" w:rsidR="001C76DC" w:rsidRPr="00B22071" w:rsidRDefault="001C76DC" w:rsidP="001C76DC">
      <w:pPr>
        <w:pStyle w:val="ListParagraph"/>
        <w:spacing w:after="0" w:line="240" w:lineRule="auto"/>
        <w:rPr>
          <w:rFonts w:ascii="Times New Roman" w:hAnsi="Times New Roman" w:cs="Times New Roman"/>
          <w:sz w:val="24"/>
        </w:rPr>
      </w:pPr>
    </w:p>
    <w:p w14:paraId="5E9B6356" w14:textId="77777777" w:rsidR="001C76DC" w:rsidRPr="00B22071" w:rsidRDefault="001C76DC" w:rsidP="001C76DC">
      <w:pPr>
        <w:pStyle w:val="ListParagraph"/>
        <w:spacing w:after="0" w:line="240" w:lineRule="auto"/>
        <w:ind w:left="0"/>
        <w:rPr>
          <w:rFonts w:ascii="Times New Roman" w:hAnsi="Times New Roman" w:cs="Times New Roman"/>
          <w:sz w:val="24"/>
        </w:rPr>
      </w:pPr>
      <w:r w:rsidRPr="00B22071">
        <w:rPr>
          <w:rFonts w:ascii="Times New Roman" w:hAnsi="Times New Roman" w:cs="Times New Roman"/>
          <w:sz w:val="24"/>
        </w:rPr>
        <w:t xml:space="preserve">Organizations may propose activities not specifically identified above that align </w:t>
      </w:r>
      <w:r>
        <w:rPr>
          <w:rFonts w:ascii="Times New Roman" w:hAnsi="Times New Roman" w:cs="Times New Roman"/>
          <w:sz w:val="24"/>
        </w:rPr>
        <w:t>with the approach of fostering the free flow of information to promote human rights</w:t>
      </w:r>
      <w:r w:rsidRPr="00B22071">
        <w:rPr>
          <w:rFonts w:ascii="Times New Roman" w:hAnsi="Times New Roman" w:cs="Times New Roman"/>
          <w:sz w:val="24"/>
        </w:rPr>
        <w:t xml:space="preserve">.  </w:t>
      </w:r>
      <w:r w:rsidRPr="003E3268">
        <w:rPr>
          <w:rFonts w:ascii="Times New Roman" w:hAnsi="Times New Roman" w:cs="Times New Roman"/>
          <w:b/>
          <w:sz w:val="24"/>
        </w:rPr>
        <w:t>Organizations submitting applications for this category are strongly encouraged to do so in partnership with at least one other organization.</w:t>
      </w:r>
      <w:r w:rsidRPr="00B22071">
        <w:rPr>
          <w:rFonts w:ascii="Times New Roman" w:hAnsi="Times New Roman" w:cs="Times New Roman"/>
          <w:sz w:val="24"/>
        </w:rPr>
        <w:t xml:space="preserve">  The organization submitting the </w:t>
      </w:r>
      <w:r>
        <w:rPr>
          <w:rFonts w:ascii="Times New Roman" w:hAnsi="Times New Roman" w:cs="Times New Roman"/>
          <w:sz w:val="24"/>
        </w:rPr>
        <w:t>application</w:t>
      </w:r>
      <w:r w:rsidRPr="00B22071">
        <w:rPr>
          <w:rFonts w:ascii="Times New Roman" w:hAnsi="Times New Roman" w:cs="Times New Roman"/>
          <w:sz w:val="24"/>
        </w:rPr>
        <w:t xml:space="preserve"> is designated as the lead applicant with partner organizations inc</w:t>
      </w:r>
      <w:r>
        <w:rPr>
          <w:rFonts w:ascii="Times New Roman" w:hAnsi="Times New Roman" w:cs="Times New Roman"/>
          <w:sz w:val="24"/>
        </w:rPr>
        <w:t>luded as sub-award recipients.</w:t>
      </w:r>
      <w:r w:rsidRPr="003E3268">
        <w:rPr>
          <w:rFonts w:ascii="Times New Roman" w:hAnsi="Times New Roman" w:cs="Times New Roman"/>
          <w:sz w:val="24"/>
        </w:rPr>
        <w:t xml:space="preserve"> </w:t>
      </w:r>
      <w:r w:rsidRPr="00B22071">
        <w:rPr>
          <w:rFonts w:ascii="Times New Roman" w:hAnsi="Times New Roman" w:cs="Times New Roman"/>
          <w:sz w:val="24"/>
        </w:rPr>
        <w:t xml:space="preserve">While organizations are limited to submitting only one (1) </w:t>
      </w:r>
      <w:r>
        <w:rPr>
          <w:rFonts w:ascii="Times New Roman" w:hAnsi="Times New Roman" w:cs="Times New Roman"/>
          <w:sz w:val="24"/>
        </w:rPr>
        <w:t>application</w:t>
      </w:r>
      <w:r w:rsidRPr="00B22071">
        <w:rPr>
          <w:rFonts w:ascii="Times New Roman" w:hAnsi="Times New Roman" w:cs="Times New Roman"/>
          <w:sz w:val="24"/>
        </w:rPr>
        <w:t xml:space="preserve"> under this category, this limitation does not extend to being included as a partn</w:t>
      </w:r>
      <w:r>
        <w:rPr>
          <w:rFonts w:ascii="Times New Roman" w:hAnsi="Times New Roman" w:cs="Times New Roman"/>
          <w:sz w:val="24"/>
        </w:rPr>
        <w:t>er in another organization’s application</w:t>
      </w:r>
      <w:r w:rsidRPr="00B22071">
        <w:rPr>
          <w:rFonts w:ascii="Times New Roman" w:hAnsi="Times New Roman" w:cs="Times New Roman"/>
          <w:sz w:val="24"/>
        </w:rPr>
        <w:t xml:space="preserve">.  </w:t>
      </w:r>
    </w:p>
    <w:p w14:paraId="0A3ED50E" w14:textId="77777777" w:rsidR="001C76DC" w:rsidRPr="00B22071" w:rsidRDefault="001C76DC" w:rsidP="001C76DC">
      <w:pPr>
        <w:spacing w:after="0" w:line="240" w:lineRule="auto"/>
        <w:rPr>
          <w:rFonts w:ascii="Times New Roman" w:hAnsi="Times New Roman" w:cs="Times New Roman"/>
          <w:b/>
          <w:sz w:val="24"/>
        </w:rPr>
      </w:pPr>
    </w:p>
    <w:p w14:paraId="27802266" w14:textId="77777777" w:rsidR="001C76DC" w:rsidRPr="00B22071" w:rsidRDefault="001C76DC" w:rsidP="001C76DC">
      <w:pPr>
        <w:spacing w:after="0" w:line="240" w:lineRule="auto"/>
        <w:rPr>
          <w:rFonts w:ascii="Times New Roman" w:hAnsi="Times New Roman" w:cs="Times New Roman"/>
          <w:b/>
          <w:sz w:val="24"/>
          <w:u w:val="single"/>
        </w:rPr>
      </w:pPr>
      <w:r>
        <w:rPr>
          <w:rFonts w:ascii="Times New Roman" w:hAnsi="Times New Roman" w:cs="Times New Roman"/>
          <w:b/>
          <w:sz w:val="24"/>
          <w:u w:val="single"/>
        </w:rPr>
        <w:t>Documentation and Advocacy</w:t>
      </w:r>
      <w:r w:rsidRPr="00B22071">
        <w:rPr>
          <w:rFonts w:ascii="Times New Roman" w:hAnsi="Times New Roman" w:cs="Times New Roman"/>
          <w:b/>
          <w:sz w:val="24"/>
        </w:rPr>
        <w:t xml:space="preserve"> (approximately $</w:t>
      </w:r>
      <w:r>
        <w:rPr>
          <w:rFonts w:ascii="Times New Roman" w:hAnsi="Times New Roman" w:cs="Times New Roman"/>
          <w:b/>
          <w:sz w:val="24"/>
        </w:rPr>
        <w:t>1,5</w:t>
      </w:r>
      <w:r w:rsidRPr="00B22071">
        <w:rPr>
          <w:rFonts w:ascii="Times New Roman" w:hAnsi="Times New Roman" w:cs="Times New Roman"/>
          <w:b/>
          <w:sz w:val="24"/>
        </w:rPr>
        <w:t xml:space="preserve">00,000, </w:t>
      </w:r>
      <w:r>
        <w:rPr>
          <w:rFonts w:ascii="Times New Roman" w:hAnsi="Times New Roman" w:cs="Times New Roman"/>
          <w:b/>
          <w:sz w:val="24"/>
        </w:rPr>
        <w:t>pending availability of funding</w:t>
      </w:r>
      <w:r w:rsidRPr="00B22071">
        <w:rPr>
          <w:rFonts w:ascii="Times New Roman" w:hAnsi="Times New Roman" w:cs="Times New Roman"/>
          <w:b/>
          <w:sz w:val="24"/>
        </w:rPr>
        <w:t>)</w:t>
      </w:r>
    </w:p>
    <w:p w14:paraId="79B47240" w14:textId="77777777" w:rsidR="001C76DC" w:rsidRPr="00B22071" w:rsidRDefault="001C76DC" w:rsidP="001C76DC">
      <w:pPr>
        <w:spacing w:after="0" w:line="240" w:lineRule="auto"/>
        <w:rPr>
          <w:rFonts w:ascii="Times New Roman" w:hAnsi="Times New Roman" w:cs="Times New Roman"/>
          <w:sz w:val="24"/>
        </w:rPr>
      </w:pPr>
    </w:p>
    <w:p w14:paraId="1A90013B" w14:textId="77777777" w:rsidR="001C76DC" w:rsidRPr="00B22071" w:rsidRDefault="001C76DC" w:rsidP="001C76DC">
      <w:pPr>
        <w:spacing w:after="0" w:line="240" w:lineRule="auto"/>
        <w:rPr>
          <w:rFonts w:ascii="Times New Roman" w:hAnsi="Times New Roman" w:cs="Times New Roman"/>
          <w:sz w:val="24"/>
        </w:rPr>
      </w:pPr>
      <w:r>
        <w:rPr>
          <w:rFonts w:ascii="Times New Roman" w:hAnsi="Times New Roman" w:cs="Times New Roman"/>
          <w:sz w:val="24"/>
        </w:rPr>
        <w:t xml:space="preserve">DRL seeks projects that promotes human rights and accountability through the programmatic approach of </w:t>
      </w:r>
      <w:r w:rsidRPr="00B22071">
        <w:rPr>
          <w:rFonts w:ascii="Times New Roman" w:hAnsi="Times New Roman" w:cs="Times New Roman"/>
          <w:sz w:val="24"/>
        </w:rPr>
        <w:t>increasing the amount of objective, credible information available about human rights in the DPRK, raising international awareness about human rights conditions, and engaging international actors to adopt approaches or actions that facilitate improvements in human rights conditions and/or lead to increased accountability for human rights violations and abuses.  Illustrative program activities include:</w:t>
      </w:r>
    </w:p>
    <w:p w14:paraId="218BF134" w14:textId="77777777" w:rsidR="001C76DC" w:rsidRPr="00B22071" w:rsidRDefault="001C76DC" w:rsidP="001C76DC">
      <w:pPr>
        <w:spacing w:after="0" w:line="240" w:lineRule="auto"/>
        <w:rPr>
          <w:rFonts w:ascii="Times New Roman" w:hAnsi="Times New Roman" w:cs="Times New Roman"/>
          <w:sz w:val="24"/>
        </w:rPr>
      </w:pPr>
    </w:p>
    <w:p w14:paraId="10B11748" w14:textId="77777777" w:rsidR="001C76DC" w:rsidRPr="00B22071" w:rsidRDefault="001C76DC" w:rsidP="001C76DC">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Establishing and/or maintaining a public online database of prisons and gulags in the DPRK, including a list of political prisoners;</w:t>
      </w:r>
    </w:p>
    <w:p w14:paraId="74D6F241" w14:textId="77777777" w:rsidR="001C76DC" w:rsidRPr="00B22071" w:rsidRDefault="001C76DC" w:rsidP="001C76DC">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Documenting cases of human rights violations and abuses in the DPRK, including cases of forced repatriations or other human rights violations or abuses of North Korean people outside of the DPRK;</w:t>
      </w:r>
    </w:p>
    <w:p w14:paraId="7518A44B" w14:textId="77777777" w:rsidR="001C76DC" w:rsidRPr="00B22071" w:rsidRDefault="001C76DC" w:rsidP="001C76DC">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Publishing reports that meaningfully contribute to, but do not duplicate or repackage, public information on DPRK human rights conditions;</w:t>
      </w:r>
    </w:p>
    <w:p w14:paraId="4D63B4AD" w14:textId="77777777" w:rsidR="001C76DC" w:rsidRPr="00B22071" w:rsidRDefault="001C76DC" w:rsidP="001C76DC">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Increasing information available on perpetrators of human rights violations or abuses;</w:t>
      </w:r>
    </w:p>
    <w:p w14:paraId="05172C30" w14:textId="77777777" w:rsidR="001C76DC" w:rsidRPr="00B22071" w:rsidRDefault="001C76DC" w:rsidP="001C76DC">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Amplifying the documentation work of the UN Commission of Inquiry on the situation in the DPRK;</w:t>
      </w:r>
    </w:p>
    <w:p w14:paraId="6506F105" w14:textId="77777777" w:rsidR="001C76DC" w:rsidRPr="00B22071" w:rsidRDefault="001C76DC" w:rsidP="001C76DC">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 xml:space="preserve">Submitting reports or conducting advocacy campaigns at international or other relevant </w:t>
      </w:r>
      <w:r>
        <w:rPr>
          <w:rFonts w:ascii="Times New Roman" w:hAnsi="Times New Roman" w:cs="Times New Roman"/>
          <w:sz w:val="24"/>
        </w:rPr>
        <w:t>forums</w:t>
      </w:r>
      <w:r w:rsidRPr="00B22071">
        <w:rPr>
          <w:rFonts w:ascii="Times New Roman" w:hAnsi="Times New Roman" w:cs="Times New Roman"/>
          <w:sz w:val="24"/>
        </w:rPr>
        <w:t>; and,</w:t>
      </w:r>
    </w:p>
    <w:p w14:paraId="565946E0" w14:textId="77777777" w:rsidR="001C76DC" w:rsidRPr="00B22071" w:rsidRDefault="001C76DC" w:rsidP="001C76DC">
      <w:pPr>
        <w:pStyle w:val="ListParagraph"/>
        <w:numPr>
          <w:ilvl w:val="0"/>
          <w:numId w:val="27"/>
        </w:numPr>
        <w:spacing w:after="0" w:line="240" w:lineRule="auto"/>
        <w:rPr>
          <w:rFonts w:ascii="Times New Roman" w:hAnsi="Times New Roman" w:cs="Times New Roman"/>
          <w:sz w:val="24"/>
        </w:rPr>
      </w:pPr>
      <w:r w:rsidRPr="00B22071">
        <w:rPr>
          <w:rFonts w:ascii="Times New Roman" w:hAnsi="Times New Roman" w:cs="Times New Roman"/>
          <w:sz w:val="24"/>
        </w:rPr>
        <w:t xml:space="preserve">Expanding global partnerships to mobilize increased support in other regions and countries for human rights in North Korea. </w:t>
      </w:r>
    </w:p>
    <w:p w14:paraId="3A00D518" w14:textId="77777777" w:rsidR="001C76DC" w:rsidRPr="00B22071" w:rsidRDefault="001C76DC" w:rsidP="001C76DC">
      <w:pPr>
        <w:spacing w:after="0" w:line="240" w:lineRule="auto"/>
        <w:rPr>
          <w:rFonts w:ascii="Times New Roman" w:hAnsi="Times New Roman" w:cs="Times New Roman"/>
          <w:sz w:val="24"/>
        </w:rPr>
      </w:pPr>
    </w:p>
    <w:p w14:paraId="4CFBCBC4" w14:textId="77777777" w:rsidR="001C76DC" w:rsidRDefault="001C76DC" w:rsidP="001C76DC">
      <w:pPr>
        <w:spacing w:after="0" w:line="240" w:lineRule="auto"/>
      </w:pPr>
      <w:r w:rsidRPr="00B22071">
        <w:rPr>
          <w:rFonts w:ascii="Times New Roman" w:hAnsi="Times New Roman" w:cs="Times New Roman"/>
          <w:sz w:val="24"/>
        </w:rPr>
        <w:lastRenderedPageBreak/>
        <w:t xml:space="preserve">Organizations may propose activities not specifically identified above that align with </w:t>
      </w:r>
      <w:r>
        <w:rPr>
          <w:rFonts w:ascii="Times New Roman" w:hAnsi="Times New Roman" w:cs="Times New Roman"/>
          <w:sz w:val="24"/>
        </w:rPr>
        <w:t>the approach of increasing the amount of objective, credible information about human rights in the DPRK, raising international awareness, and engaging international actors</w:t>
      </w:r>
      <w:r w:rsidRPr="00B22071">
        <w:rPr>
          <w:rFonts w:ascii="Times New Roman" w:hAnsi="Times New Roman" w:cs="Times New Roman"/>
          <w:sz w:val="24"/>
        </w:rPr>
        <w:t xml:space="preserve">.  </w:t>
      </w:r>
      <w:r w:rsidRPr="003E3268">
        <w:rPr>
          <w:rFonts w:ascii="Times New Roman" w:hAnsi="Times New Roman" w:cs="Times New Roman"/>
          <w:b/>
          <w:sz w:val="24"/>
        </w:rPr>
        <w:t xml:space="preserve">Organizations submitting applications under this category </w:t>
      </w:r>
      <w:r w:rsidRPr="003E3268">
        <w:rPr>
          <w:rFonts w:ascii="Times New Roman" w:hAnsi="Times New Roman" w:cs="Times New Roman"/>
          <w:b/>
          <w:sz w:val="24"/>
          <w:u w:val="single"/>
        </w:rPr>
        <w:t>must</w:t>
      </w:r>
      <w:r w:rsidRPr="003E3268">
        <w:rPr>
          <w:rFonts w:ascii="Times New Roman" w:hAnsi="Times New Roman" w:cs="Times New Roman"/>
          <w:b/>
          <w:sz w:val="24"/>
        </w:rPr>
        <w:t xml:space="preserve"> do so in partnership with at least one other organization. </w:t>
      </w:r>
      <w:r w:rsidRPr="00B22071">
        <w:rPr>
          <w:rFonts w:ascii="Times New Roman" w:hAnsi="Times New Roman" w:cs="Times New Roman"/>
          <w:sz w:val="24"/>
        </w:rPr>
        <w:t xml:space="preserve"> T</w:t>
      </w:r>
      <w:r>
        <w:rPr>
          <w:rFonts w:ascii="Times New Roman" w:hAnsi="Times New Roman" w:cs="Times New Roman"/>
          <w:sz w:val="24"/>
        </w:rPr>
        <w:t>he organization submitting the application</w:t>
      </w:r>
      <w:r w:rsidRPr="00B22071">
        <w:rPr>
          <w:rFonts w:ascii="Times New Roman" w:hAnsi="Times New Roman" w:cs="Times New Roman"/>
          <w:sz w:val="24"/>
        </w:rPr>
        <w:t xml:space="preserve"> is designated as the lead applicant with partner organizations included as sub-award recipients.  </w:t>
      </w:r>
      <w:r w:rsidRPr="006536FF">
        <w:rPr>
          <w:rFonts w:ascii="Times New Roman" w:hAnsi="Times New Roman" w:cs="Times New Roman"/>
          <w:b/>
          <w:sz w:val="24"/>
        </w:rPr>
        <w:t>Failure to partner with at least one other organization may result in the application being deemed technically ineligible and may not be included for consideration by the review panel.</w:t>
      </w:r>
      <w:r w:rsidRPr="003E3268">
        <w:rPr>
          <w:rFonts w:ascii="Times New Roman" w:hAnsi="Times New Roman" w:cs="Times New Roman"/>
          <w:sz w:val="24"/>
        </w:rPr>
        <w:t xml:space="preserve"> </w:t>
      </w:r>
      <w:r>
        <w:rPr>
          <w:rFonts w:ascii="Times New Roman" w:hAnsi="Times New Roman" w:cs="Times New Roman"/>
          <w:sz w:val="24"/>
        </w:rPr>
        <w:t xml:space="preserve"> </w:t>
      </w:r>
      <w:r w:rsidRPr="00B22071">
        <w:rPr>
          <w:rFonts w:ascii="Times New Roman" w:hAnsi="Times New Roman" w:cs="Times New Roman"/>
          <w:sz w:val="24"/>
        </w:rPr>
        <w:t xml:space="preserve">While organizations are limited to submitting only one (1) </w:t>
      </w:r>
      <w:r>
        <w:rPr>
          <w:rFonts w:ascii="Times New Roman" w:hAnsi="Times New Roman" w:cs="Times New Roman"/>
          <w:sz w:val="24"/>
        </w:rPr>
        <w:t>application</w:t>
      </w:r>
      <w:r w:rsidRPr="00B22071">
        <w:rPr>
          <w:rFonts w:ascii="Times New Roman" w:hAnsi="Times New Roman" w:cs="Times New Roman"/>
          <w:sz w:val="24"/>
        </w:rPr>
        <w:t xml:space="preserve"> under this category, this limitation does not extend to being included as a partn</w:t>
      </w:r>
      <w:r>
        <w:rPr>
          <w:rFonts w:ascii="Times New Roman" w:hAnsi="Times New Roman" w:cs="Times New Roman"/>
          <w:sz w:val="24"/>
        </w:rPr>
        <w:t>er in another organization’s application</w:t>
      </w:r>
      <w:r w:rsidRPr="00B22071">
        <w:rPr>
          <w:rFonts w:ascii="Times New Roman" w:hAnsi="Times New Roman" w:cs="Times New Roman"/>
          <w:sz w:val="24"/>
        </w:rPr>
        <w:t xml:space="preserve">.  </w:t>
      </w:r>
    </w:p>
    <w:p w14:paraId="1842FD0A" w14:textId="77777777" w:rsidR="00290D8C" w:rsidRPr="00AA661A" w:rsidRDefault="00290D8C">
      <w:pPr>
        <w:spacing w:after="0" w:line="240" w:lineRule="auto"/>
        <w:rPr>
          <w:color w:val="auto"/>
        </w:rPr>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7761B5BD" w14:textId="64F64F96" w:rsidR="00741D36" w:rsidRDefault="00741D36" w:rsidP="00741D36">
      <w:pPr>
        <w:spacing w:after="0" w:line="240" w:lineRule="auto"/>
      </w:pPr>
      <w:r>
        <w:rPr>
          <w:rFonts w:ascii="Times New Roman" w:eastAsia="Times New Roman" w:hAnsi="Times New Roman" w:cs="Times New Roman"/>
          <w:sz w:val="24"/>
          <w:szCs w:val="24"/>
        </w:rPr>
        <w:t xml:space="preserve">Primary organizations can submit </w:t>
      </w:r>
      <w:r w:rsidR="0068004C">
        <w:rPr>
          <w:rFonts w:ascii="Times New Roman" w:eastAsia="Times New Roman" w:hAnsi="Times New Roman" w:cs="Times New Roman"/>
          <w:sz w:val="24"/>
          <w:szCs w:val="24"/>
        </w:rPr>
        <w:t>one (</w:t>
      </w:r>
      <w:r w:rsidR="000D0F4C">
        <w:rPr>
          <w:rFonts w:ascii="Times New Roman" w:eastAsia="Times New Roman" w:hAnsi="Times New Roman" w:cs="Times New Roman"/>
          <w:sz w:val="24"/>
          <w:szCs w:val="24"/>
        </w:rPr>
        <w:t>1</w:t>
      </w:r>
      <w:r w:rsidR="0068004C">
        <w:rPr>
          <w:rFonts w:ascii="Times New Roman" w:eastAsia="Times New Roman" w:hAnsi="Times New Roman" w:cs="Times New Roman"/>
          <w:sz w:val="24"/>
          <w:szCs w:val="24"/>
        </w:rPr>
        <w:t>)</w:t>
      </w:r>
      <w:r w:rsidR="000D0F4C">
        <w:rPr>
          <w:rFonts w:ascii="Times New Roman" w:eastAsia="Times New Roman" w:hAnsi="Times New Roman" w:cs="Times New Roman"/>
          <w:sz w:val="24"/>
          <w:szCs w:val="24"/>
        </w:rPr>
        <w:t xml:space="preserve"> application per category</w:t>
      </w:r>
      <w:r>
        <w:rPr>
          <w:rFonts w:ascii="Times New Roman" w:eastAsia="Times New Roman" w:hAnsi="Times New Roman" w:cs="Times New Roman"/>
          <w:sz w:val="24"/>
          <w:szCs w:val="24"/>
        </w:rPr>
        <w:t xml:space="preserve"> in the NOFO</w:t>
      </w:r>
      <w:r w:rsidR="000D0F4C">
        <w:rPr>
          <w:rFonts w:ascii="Times New Roman" w:eastAsia="Times New Roman" w:hAnsi="Times New Roman" w:cs="Times New Roman"/>
          <w:sz w:val="24"/>
          <w:szCs w:val="24"/>
        </w:rPr>
        <w:t xml:space="preserve">, for a </w:t>
      </w:r>
      <w:r w:rsidR="0068004C">
        <w:rPr>
          <w:rFonts w:ascii="Times New Roman" w:eastAsia="Times New Roman" w:hAnsi="Times New Roman" w:cs="Times New Roman"/>
          <w:sz w:val="24"/>
          <w:szCs w:val="24"/>
        </w:rPr>
        <w:t>maximum</w:t>
      </w:r>
      <w:r w:rsidR="000D0F4C">
        <w:rPr>
          <w:rFonts w:ascii="Times New Roman" w:eastAsia="Times New Roman" w:hAnsi="Times New Roman" w:cs="Times New Roman"/>
          <w:sz w:val="24"/>
          <w:szCs w:val="24"/>
        </w:rPr>
        <w:t xml:space="preserve"> of </w:t>
      </w:r>
      <w:r w:rsidR="0068004C">
        <w:rPr>
          <w:rFonts w:ascii="Times New Roman" w:eastAsia="Times New Roman" w:hAnsi="Times New Roman" w:cs="Times New Roman"/>
          <w:sz w:val="24"/>
          <w:szCs w:val="24"/>
        </w:rPr>
        <w:t>two (</w:t>
      </w:r>
      <w:r w:rsidR="000D0F4C">
        <w:rPr>
          <w:rFonts w:ascii="Times New Roman" w:eastAsia="Times New Roman" w:hAnsi="Times New Roman" w:cs="Times New Roman"/>
          <w:sz w:val="24"/>
          <w:szCs w:val="24"/>
        </w:rPr>
        <w:t>2</w:t>
      </w:r>
      <w:r w:rsidR="0068004C">
        <w:rPr>
          <w:rFonts w:ascii="Times New Roman" w:eastAsia="Times New Roman" w:hAnsi="Times New Roman" w:cs="Times New Roman"/>
          <w:sz w:val="24"/>
          <w:szCs w:val="24"/>
        </w:rPr>
        <w:t>)</w:t>
      </w:r>
      <w:r w:rsidR="000D0F4C">
        <w:rPr>
          <w:rFonts w:ascii="Times New Roman" w:eastAsia="Times New Roman" w:hAnsi="Times New Roman" w:cs="Times New Roman"/>
          <w:sz w:val="24"/>
          <w:szCs w:val="24"/>
        </w:rPr>
        <w:t xml:space="preserve"> applications</w:t>
      </w:r>
      <w:r>
        <w:rPr>
          <w:rFonts w:ascii="Times New Roman" w:eastAsia="Times New Roman" w:hAnsi="Times New Roman" w:cs="Times New Roman"/>
          <w:sz w:val="24"/>
          <w:szCs w:val="24"/>
        </w:rPr>
        <w:t xml:space="preserve">. </w:t>
      </w:r>
      <w:r w:rsidR="0068004C">
        <w:rPr>
          <w:rFonts w:ascii="Times New Roman" w:eastAsia="Times New Roman" w:hAnsi="Times New Roman" w:cs="Times New Roman"/>
          <w:sz w:val="24"/>
          <w:szCs w:val="24"/>
        </w:rPr>
        <w:t xml:space="preserve"> </w:t>
      </w:r>
    </w:p>
    <w:p w14:paraId="3BAAFC9E" w14:textId="77777777" w:rsidR="00741D36" w:rsidRDefault="00741D36">
      <w:pPr>
        <w:spacing w:after="0" w:line="240" w:lineRule="auto"/>
        <w:ind w:right="470"/>
        <w:rPr>
          <w:rFonts w:ascii="Times New Roman" w:eastAsia="Times New Roman" w:hAnsi="Times New Roman" w:cs="Times New Roman"/>
          <w:sz w:val="24"/>
          <w:szCs w:val="24"/>
        </w:rPr>
      </w:pPr>
    </w:p>
    <w:p w14:paraId="78E0A044" w14:textId="20000420"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74433CFB" w14:textId="77777777" w:rsidR="00AF5711" w:rsidRDefault="00AF5711" w:rsidP="0030529F">
      <w:pPr>
        <w:spacing w:after="0" w:line="240" w:lineRule="auto"/>
        <w:ind w:left="720"/>
        <w:contextualSpacing/>
        <w:rPr>
          <w:rFonts w:ascii="Times New Roman" w:eastAsia="Times New Roman" w:hAnsi="Times New Roman" w:cs="Times New Roman"/>
          <w:sz w:val="24"/>
          <w:szCs w:val="24"/>
        </w:rPr>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24478B8F" w14:textId="77777777" w:rsidR="0068004C" w:rsidRDefault="0068004C" w:rsidP="00B27A20">
      <w:pPr>
        <w:spacing w:after="0" w:line="240" w:lineRule="auto"/>
        <w:rPr>
          <w:rFonts w:ascii="Times New Roman" w:hAnsi="Times New Roman" w:cs="Times New Roman"/>
          <w:sz w:val="24"/>
        </w:rPr>
      </w:pPr>
    </w:p>
    <w:p w14:paraId="11EEB698" w14:textId="7D4D9484"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15DF8E00"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8"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9"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1C76DC">
        <w:rPr>
          <w:rFonts w:ascii="Times New Roman" w:eastAsia="Times New Roman" w:hAnsi="Times New Roman" w:cs="Times New Roman"/>
          <w:sz w:val="24"/>
          <w:szCs w:val="24"/>
        </w:rPr>
        <w:t>Human Rights, Accountability, and Access to Information in the Democratic People’s Republic of Korea</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1C76DC" w:rsidRPr="001C76DC">
        <w:rPr>
          <w:rFonts w:ascii="Times New Roman" w:eastAsia="Times New Roman" w:hAnsi="Times New Roman" w:cs="Times New Roman"/>
          <w:sz w:val="24"/>
          <w:szCs w:val="24"/>
        </w:rPr>
        <w:t>SFOP0005631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3E14C8A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w:t>
      </w:r>
      <w:r w:rsidR="000D0F4C">
        <w:rPr>
          <w:rFonts w:ascii="Times New Roman" w:eastAsia="Times New Roman" w:hAnsi="Times New Roman" w:cs="Times New Roman"/>
          <w:sz w:val="24"/>
          <w:szCs w:val="24"/>
        </w:rPr>
        <w:t xml:space="preserve">NOFO category identification, </w:t>
      </w:r>
      <w:r w:rsidRPr="00843E29">
        <w:rPr>
          <w:rFonts w:ascii="Times New Roman" w:eastAsia="Times New Roman" w:hAnsi="Times New Roman" w:cs="Times New Roman"/>
          <w:sz w:val="24"/>
          <w:szCs w:val="24"/>
        </w:rPr>
        <w:t xml:space="preserve">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706C29">
        <w:rPr>
          <w:rFonts w:ascii="Times New Roman" w:eastAsia="Times New Roman" w:hAnsi="Times New Roman" w:cs="Times New Roman"/>
          <w:sz w:val="24"/>
          <w:szCs w:val="24"/>
        </w:rPr>
        <w:t>G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0CD98570" w:rsidR="00EE4891" w:rsidRPr="00CE310A"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0FE0C333" w14:textId="77777777" w:rsidR="00CE310A" w:rsidRDefault="00CE310A" w:rsidP="00CE310A">
      <w:pPr>
        <w:pStyle w:val="NoSpacing"/>
        <w:ind w:left="720"/>
        <w:rPr>
          <w:rFonts w:ascii="Times New Roman" w:eastAsia="Times New Roman" w:hAnsi="Times New Roman" w:cs="Times New Roman"/>
          <w:color w:val="FF0000"/>
          <w:sz w:val="24"/>
          <w:szCs w:val="24"/>
        </w:rPr>
      </w:pP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77777777" w:rsidR="00CF1A66" w:rsidRPr="00604E43"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5CC3FD22" w14:textId="4339B85E" w:rsidR="006448FC" w:rsidRPr="00F77180" w:rsidRDefault="006448FC" w:rsidP="001C76DC">
      <w:pPr>
        <w:pStyle w:val="NoSpacing"/>
        <w:rPr>
          <w:rFonts w:ascii="Times New Roman" w:eastAsia="Times New Roman" w:hAnsi="Times New Roman" w:cs="Times New Roman"/>
          <w:b/>
          <w:sz w:val="24"/>
          <w:szCs w:val="24"/>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7F1096" w:rsidRPr="007F1096">
        <w:t xml:space="preserve"> </w:t>
      </w:r>
      <w:hyperlink r:id="rId10"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1" w:history="1">
        <w:r w:rsidR="0073441D" w:rsidRPr="005839F3">
          <w:rPr>
            <w:rStyle w:val="Hyperlink"/>
            <w:rFonts w:ascii="Times New Roman" w:eastAsia="Times New Roman" w:hAnsi="Times New Roman" w:cs="Times New Roman"/>
            <w:b/>
            <w:i/>
            <w:sz w:val="24"/>
            <w:szCs w:val="24"/>
          </w:rPr>
          <w:t xml:space="preserve"> </w:t>
        </w:r>
      </w:hyperlink>
      <w:hyperlink r:id="rId12">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3">
        <w:r>
          <w:rPr>
            <w:rFonts w:ascii="Times New Roman" w:eastAsia="Times New Roman" w:hAnsi="Times New Roman" w:cs="Times New Roman"/>
            <w:color w:val="252525"/>
            <w:sz w:val="24"/>
            <w:szCs w:val="24"/>
          </w:rPr>
          <w:t xml:space="preserve"> </w:t>
        </w:r>
      </w:hyperlink>
      <w:hyperlink r:id="rId14">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23CE17FA" w14:textId="77777777" w:rsidR="00290D8C" w:rsidRDefault="00290D8C">
      <w:pPr>
        <w:spacing w:after="0" w:line="240" w:lineRule="auto"/>
      </w:pPr>
    </w:p>
    <w:p w14:paraId="347AA1D8" w14:textId="77777777" w:rsidR="00C1352F"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77160EA0"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1C76DC">
        <w:rPr>
          <w:rFonts w:ascii="Times New Roman" w:eastAsia="Times New Roman" w:hAnsi="Times New Roman" w:cs="Times New Roman"/>
          <w:b/>
          <w:sz w:val="24"/>
          <w:szCs w:val="24"/>
        </w:rPr>
        <w:t>Friday, May 17, 2019</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5"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6"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1C76DC" w:rsidRPr="001C76DC">
        <w:rPr>
          <w:rFonts w:ascii="Times New Roman" w:eastAsia="Times New Roman" w:hAnsi="Times New Roman" w:cs="Times New Roman"/>
          <w:b/>
          <w:sz w:val="24"/>
          <w:szCs w:val="24"/>
        </w:rPr>
        <w:t>Human Rights, Accountability, and Access to Information in the Democratic People’s Republic of Korea</w:t>
      </w:r>
      <w:r>
        <w:rPr>
          <w:rFonts w:ascii="Times New Roman" w:eastAsia="Times New Roman" w:hAnsi="Times New Roman" w:cs="Times New Roman"/>
          <w:b/>
          <w:sz w:val="24"/>
          <w:szCs w:val="24"/>
        </w:rPr>
        <w:t>” funding opportunity number “</w:t>
      </w:r>
      <w:r w:rsidR="001C76DC">
        <w:rPr>
          <w:rFonts w:ascii="Times New Roman" w:eastAsia="Times New Roman" w:hAnsi="Times New Roman" w:cs="Times New Roman"/>
          <w:b/>
          <w:sz w:val="24"/>
          <w:szCs w:val="24"/>
        </w:rPr>
        <w:t>SFOP0005631</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8"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19"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3F3AA128"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0"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1"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2"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3"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4"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5"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6"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27">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0379032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w:t>
      </w:r>
      <w:r w:rsidR="00CE310A">
        <w:rPr>
          <w:rFonts w:ascii="Times New Roman" w:eastAsia="Times New Roman" w:hAnsi="Times New Roman" w:cs="Times New Roman"/>
          <w:color w:val="auto"/>
          <w:sz w:val="24"/>
          <w:szCs w:val="24"/>
        </w:rPr>
        <w:t>Senior Bureau Official</w:t>
      </w:r>
      <w:r w:rsidRPr="00754E7B">
        <w:rPr>
          <w:rFonts w:ascii="Times New Roman" w:eastAsia="Times New Roman" w:hAnsi="Times New Roman" w:cs="Times New Roman"/>
          <w:color w:val="auto"/>
          <w:sz w:val="24"/>
          <w:szCs w:val="24"/>
        </w:rPr>
        <w:t xml:space="preserve">.  If more applications are ultimately recommended for approval than DRL can fund, the Panel will rank the recommended applications in priority order for consideration by the DRL </w:t>
      </w:r>
      <w:r w:rsidR="00CE310A">
        <w:rPr>
          <w:rFonts w:ascii="Times New Roman" w:eastAsia="Times New Roman" w:hAnsi="Times New Roman" w:cs="Times New Roman"/>
          <w:color w:val="auto"/>
          <w:sz w:val="24"/>
          <w:szCs w:val="24"/>
        </w:rPr>
        <w:t>Senior Bureau Official</w:t>
      </w:r>
      <w:r w:rsidRPr="00754E7B">
        <w:rPr>
          <w:rFonts w:ascii="Times New Roman" w:eastAsia="Times New Roman" w:hAnsi="Times New Roman" w:cs="Times New Roman"/>
          <w:color w:val="auto"/>
          <w:sz w:val="24"/>
          <w:szCs w:val="24"/>
        </w:rPr>
        <w:t>.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hyperlink r:id="rId28" w:history="1">
        <w:r w:rsidRPr="00F77180">
          <w:rPr>
            <w:rStyle w:val="Hyperlink"/>
            <w:rFonts w:ascii="Times New Roman" w:hAnsi="Times New Roman" w:cs="Times New Roman"/>
            <w:color w:val="auto"/>
            <w:sz w:val="24"/>
            <w:szCs w:val="24"/>
          </w:rPr>
          <w:t xml:space="preserve"> </w:t>
        </w:r>
      </w:hyperlink>
      <w:hyperlink r:id="rId29"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0"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737CFF25"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 xml:space="preserve">Due to the determination made under the Trafficking Victims Protection Act (TVPA) for FY 2019, certain assistance that benefits the following countries may be subject </w:t>
      </w:r>
      <w:r w:rsidR="001C76DC">
        <w:rPr>
          <w:rFonts w:ascii="Times New Roman" w:hAnsi="Times New Roman" w:cs="Times New Roman"/>
          <w:color w:val="auto"/>
          <w:sz w:val="24"/>
          <w:szCs w:val="24"/>
        </w:rPr>
        <w:t>to a restriction under the TVPA</w:t>
      </w:r>
      <w:r w:rsidR="00E63162">
        <w:rPr>
          <w:rFonts w:ascii="Times New Roman" w:hAnsi="Times New Roman" w:cs="Times New Roman"/>
          <w:color w:val="auto"/>
          <w:sz w:val="24"/>
          <w:szCs w:val="24"/>
        </w:rPr>
        <w:t>: DPRK</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3078BDC3" w:rsidR="00290D8C" w:rsidRDefault="002607E8">
      <w:pPr>
        <w:spacing w:after="0" w:line="240" w:lineRule="auto"/>
        <w:rPr>
          <w:rFonts w:ascii="Times New Roman" w:eastAsia="Times New Roman" w:hAnsi="Times New Roman" w:cs="Times New Roman"/>
          <w:b/>
          <w:i/>
          <w:color w:val="auto"/>
          <w:sz w:val="24"/>
          <w:szCs w:val="24"/>
        </w:rPr>
      </w:pPr>
      <w:r w:rsidRPr="00754E7B">
        <w:rPr>
          <w:rFonts w:ascii="Times New Roman" w:eastAsia="Times New Roman" w:hAnsi="Times New Roman" w:cs="Times New Roman"/>
          <w:b/>
          <w:i/>
          <w:color w:val="auto"/>
          <w:sz w:val="24"/>
          <w:szCs w:val="24"/>
        </w:rPr>
        <w:t>F.3 Reporting</w:t>
      </w:r>
    </w:p>
    <w:p w14:paraId="2314B77C" w14:textId="77777777" w:rsidR="00427B74" w:rsidRPr="00754E7B" w:rsidRDefault="00427B74">
      <w:pPr>
        <w:spacing w:after="0" w:line="240" w:lineRule="auto"/>
        <w:rPr>
          <w:color w:val="auto"/>
        </w:rPr>
      </w:pP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60AEEFCD"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1" w:history="1">
        <w:r w:rsidR="001C76DC" w:rsidRPr="00BC5604">
          <w:rPr>
            <w:rStyle w:val="Hyperlink"/>
            <w:rFonts w:ascii="Times New Roman" w:eastAsia="Times New Roman" w:hAnsi="Times New Roman" w:cs="Times New Roman"/>
            <w:sz w:val="24"/>
            <w:szCs w:val="24"/>
          </w:rPr>
          <w:t>DRL-EAP-Programs@state.gov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2"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32471A" w:rsidP="00DA36CE">
      <w:pPr>
        <w:pStyle w:val="NoSpacing"/>
      </w:pPr>
      <w:hyperlink r:id="rId33">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4"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5"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6">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37">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38"/>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49B6326F"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71A">
          <w:rPr>
            <w:rFonts w:ascii="Times New Roman" w:hAnsi="Times New Roman" w:cs="Times New Roman"/>
            <w:noProof/>
            <w:sz w:val="24"/>
          </w:rPr>
          <w:t>3</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AB259D8"/>
    <w:multiLevelType w:val="hybridMultilevel"/>
    <w:tmpl w:val="ECF89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EF0E92"/>
    <w:multiLevelType w:val="hybridMultilevel"/>
    <w:tmpl w:val="6870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4"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8"/>
  </w:num>
  <w:num w:numId="2">
    <w:abstractNumId w:val="23"/>
  </w:num>
  <w:num w:numId="3">
    <w:abstractNumId w:val="3"/>
  </w:num>
  <w:num w:numId="4">
    <w:abstractNumId w:val="18"/>
  </w:num>
  <w:num w:numId="5">
    <w:abstractNumId w:val="9"/>
  </w:num>
  <w:num w:numId="6">
    <w:abstractNumId w:val="16"/>
  </w:num>
  <w:num w:numId="7">
    <w:abstractNumId w:val="22"/>
  </w:num>
  <w:num w:numId="8">
    <w:abstractNumId w:val="11"/>
  </w:num>
  <w:num w:numId="9">
    <w:abstractNumId w:val="0"/>
  </w:num>
  <w:num w:numId="10">
    <w:abstractNumId w:val="25"/>
  </w:num>
  <w:num w:numId="11">
    <w:abstractNumId w:val="5"/>
  </w:num>
  <w:num w:numId="12">
    <w:abstractNumId w:val="2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3"/>
  </w:num>
  <w:num w:numId="17">
    <w:abstractNumId w:val="17"/>
  </w:num>
  <w:num w:numId="18">
    <w:abstractNumId w:val="6"/>
  </w:num>
  <w:num w:numId="19">
    <w:abstractNumId w:val="4"/>
  </w:num>
  <w:num w:numId="20">
    <w:abstractNumId w:val="20"/>
  </w:num>
  <w:num w:numId="21">
    <w:abstractNumId w:val="10"/>
  </w:num>
  <w:num w:numId="22">
    <w:abstractNumId w:val="1"/>
  </w:num>
  <w:num w:numId="23">
    <w:abstractNumId w:val="24"/>
  </w:num>
  <w:num w:numId="24">
    <w:abstractNumId w:val="19"/>
  </w:num>
  <w:num w:numId="25">
    <w:abstractNumId w:val="2"/>
  </w:num>
  <w:num w:numId="26">
    <w:abstractNumId w:val="10"/>
  </w:num>
  <w:num w:numId="27">
    <w:abstractNumId w:val="1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3F18"/>
    <w:rsid w:val="000A592E"/>
    <w:rsid w:val="000A7586"/>
    <w:rsid w:val="000B4325"/>
    <w:rsid w:val="000B5C07"/>
    <w:rsid w:val="000C12FA"/>
    <w:rsid w:val="000C5C9F"/>
    <w:rsid w:val="000C6A96"/>
    <w:rsid w:val="000D0F4C"/>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C76DC"/>
    <w:rsid w:val="001D1E2D"/>
    <w:rsid w:val="001E1561"/>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471A"/>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CA8"/>
    <w:rsid w:val="004065D9"/>
    <w:rsid w:val="00411CEA"/>
    <w:rsid w:val="004159D6"/>
    <w:rsid w:val="00427B74"/>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004C"/>
    <w:rsid w:val="00681E2C"/>
    <w:rsid w:val="0068622D"/>
    <w:rsid w:val="00694536"/>
    <w:rsid w:val="006A24B5"/>
    <w:rsid w:val="006A7817"/>
    <w:rsid w:val="006C04C7"/>
    <w:rsid w:val="006C4F3B"/>
    <w:rsid w:val="006C6732"/>
    <w:rsid w:val="006C7134"/>
    <w:rsid w:val="006D12DB"/>
    <w:rsid w:val="006D3246"/>
    <w:rsid w:val="006D41DD"/>
    <w:rsid w:val="007023A8"/>
    <w:rsid w:val="00706C29"/>
    <w:rsid w:val="00710D2F"/>
    <w:rsid w:val="0071577A"/>
    <w:rsid w:val="00732C31"/>
    <w:rsid w:val="0073441D"/>
    <w:rsid w:val="00741D36"/>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310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C6FF0"/>
    <w:rsid w:val="00DD59E3"/>
    <w:rsid w:val="00DD72F9"/>
    <w:rsid w:val="00DE5B4D"/>
    <w:rsid w:val="00DE7F64"/>
    <w:rsid w:val="00DF259E"/>
    <w:rsid w:val="00DF261E"/>
    <w:rsid w:val="00DF4B24"/>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3162"/>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3" Type="http://schemas.openxmlformats.org/officeDocument/2006/relationships/hyperlink" Target="http://www.state.gov/j/drl/p/c72333.htm"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file:///C:\Users\OKellyCA\AppData\Local\Microsoft\Windows\INetCache\Content.Outlook\ZN6WSCL2\www.grants.gov" TargetMode="External"/><Relationship Id="rId34" Type="http://schemas.openxmlformats.org/officeDocument/2006/relationships/hyperlink" Target="file:///C:\Users\OKellyCA\AppData\Local\Microsoft\Windows\INetCache\Content.Outlook\ZN6WSCL2\www.grants.gov"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afsitsm.service-now.com/ilms/home"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ygrants.service-now.com/grants/portal_login.do" TargetMode="External"/><Relationship Id="rId20" Type="http://schemas.openxmlformats.org/officeDocument/2006/relationships/hyperlink" Target="https://www.state.gov/documents/organization/286844.pdf" TargetMode="External"/><Relationship Id="rId29" Type="http://schemas.openxmlformats.org/officeDocument/2006/relationships/hyperlink" Target="https://www.state.gov/m/a/ope/index.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24" Type="http://schemas.openxmlformats.org/officeDocument/2006/relationships/hyperlink" Target="https://mygrants.service-now.com" TargetMode="External"/><Relationship Id="rId32" Type="http://schemas.openxmlformats.org/officeDocument/2006/relationships/hyperlink" Target="https://afsitsm.service-now.com/ilms/home" TargetMode="External"/><Relationship Id="rId37" Type="http://schemas.openxmlformats.org/officeDocument/2006/relationships/hyperlink" Target="http://www.state.gov/j/dr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www.state.gov/j/drl/p/c72333.htm" TargetMode="External"/><Relationship Id="rId36" Type="http://schemas.openxmlformats.org/officeDocument/2006/relationships/hyperlink" Target="http://www.state.gov/j/drl/p/c12302.htm" TargetMode="External"/><Relationship Id="rId10" Type="http://schemas.openxmlformats.org/officeDocument/2006/relationships/hyperlink" Target="https://www.state.gov/documents/organization/286844.pdf" TargetMode="External"/><Relationship Id="rId19" Type="http://schemas.openxmlformats.org/officeDocument/2006/relationships/hyperlink" Target="https://www.gpo.gov/fdsys/pkg/USCODE-2015-title22/html/USCODE-2015-title22-chap32-subchapIII-partI-sec2378d.htm" TargetMode="External"/><Relationship Id="rId31" Type="http://schemas.openxmlformats.org/officeDocument/2006/relationships/hyperlink" Target="mailto:DRL-EAP-Programs@state.gov" TargetMode="External"/><Relationship Id="rId4" Type="http://schemas.openxmlformats.org/officeDocument/2006/relationships/settings" Target="settings.xml"/><Relationship Id="rId9" Type="http://schemas.openxmlformats.org/officeDocument/2006/relationships/hyperlink" Target="https://mygrants.service-now.com/grants/portal_login.do" TargetMode="External"/><Relationship Id="rId14" Type="http://schemas.openxmlformats.org/officeDocument/2006/relationships/hyperlink" Target="http://www.state.gov/j/drl/p/c72333.htm"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opm.gov/policy-data-oversight/snow-dismissal-procedures/federal-holidays/" TargetMode="External"/><Relationship Id="rId30" Type="http://schemas.openxmlformats.org/officeDocument/2006/relationships/hyperlink" Target="https://www.congress.gov/bill/115th-congress/senate-bill/1141" TargetMode="External"/><Relationship Id="rId35" Type="http://schemas.openxmlformats.org/officeDocument/2006/relationships/hyperlink" Target="https://mygrants.service-no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FD0B9-3CE7-4AE0-A478-EB7AACAD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8842</Words>
  <Characters>50401</Characters>
  <Application>Microsoft Office Word</Application>
  <DocSecurity>4</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2019-03-19T17:17:00Z</dcterms:created>
  <dcterms:modified xsi:type="dcterms:W3CDTF">2019-03-19T17:17:00Z</dcterms:modified>
</cp:coreProperties>
</file>