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E63703" w:rsidRPr="007D698F" w:rsidRDefault="00E63703" w:rsidP="00803ECA">
            <w:pPr>
              <w:widowControl/>
              <w:ind w:right="1080"/>
              <w:rPr>
                <w:b/>
                <w:sz w:val="24"/>
              </w:rPr>
            </w:pPr>
            <w:r w:rsidRPr="007D698F">
              <w:rPr>
                <w:b/>
                <w:color w:val="808080" w:themeColor="background1" w:themeShade="80"/>
                <w:sz w:val="24"/>
              </w:rPr>
              <w:t>FUNDING OPPORTUNITY TITLE:</w:t>
            </w:r>
          </w:p>
          <w:p w:rsidR="003F4ECE" w:rsidRDefault="006262D7" w:rsidP="00E221E6">
            <w:pPr>
              <w:widowControl/>
              <w:ind w:left="342" w:right="-108"/>
              <w:rPr>
                <w:b/>
                <w:sz w:val="32"/>
              </w:rPr>
            </w:pPr>
            <w:r>
              <w:rPr>
                <w:b/>
                <w:sz w:val="32"/>
              </w:rPr>
              <w:t>BLM Wyoming</w:t>
            </w:r>
            <w:r w:rsidR="00803ECA" w:rsidRPr="007D698F">
              <w:rPr>
                <w:b/>
                <w:sz w:val="32"/>
              </w:rPr>
              <w:t xml:space="preserve"> </w:t>
            </w:r>
            <w:r w:rsidR="003F4ECE">
              <w:rPr>
                <w:b/>
                <w:sz w:val="32"/>
              </w:rPr>
              <w:t xml:space="preserve">Soil Salinity </w:t>
            </w:r>
            <w:r w:rsidR="008452BC">
              <w:rPr>
                <w:b/>
                <w:sz w:val="32"/>
              </w:rPr>
              <w:t xml:space="preserve">Risk Mapping. Analysis and </w:t>
            </w:r>
            <w:r w:rsidR="003F4ECE">
              <w:rPr>
                <w:b/>
                <w:sz w:val="32"/>
              </w:rPr>
              <w:t>Assessment</w:t>
            </w:r>
            <w:r w:rsidR="008452BC">
              <w:rPr>
                <w:b/>
                <w:sz w:val="32"/>
              </w:rPr>
              <w:t xml:space="preserve"> RMCESU</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FUNDING OPPORTUNITY NUMBER:</w:t>
            </w:r>
          </w:p>
          <w:p w:rsidR="00E63703" w:rsidRPr="007D698F" w:rsidRDefault="00EB3088" w:rsidP="0062440C">
            <w:pPr>
              <w:widowControl/>
              <w:ind w:left="342" w:right="1080"/>
              <w:rPr>
                <w:b/>
                <w:sz w:val="32"/>
              </w:rPr>
            </w:pPr>
            <w:r>
              <w:rPr>
                <w:b/>
                <w:sz w:val="32"/>
              </w:rPr>
              <w:t>L15AS00105</w:t>
            </w:r>
          </w:p>
          <w:p w:rsidR="00E63703" w:rsidRPr="007D698F" w:rsidRDefault="00E63703" w:rsidP="0062440C">
            <w:pPr>
              <w:widowControl/>
              <w:ind w:right="1080"/>
              <w:rPr>
                <w:b/>
                <w:sz w:val="24"/>
              </w:rPr>
            </w:pPr>
            <w:bookmarkStart w:id="0" w:name="_GoBack"/>
            <w:bookmarkEnd w:id="0"/>
          </w:p>
          <w:p w:rsidR="00E63703" w:rsidRPr="007D698F" w:rsidRDefault="00E63703" w:rsidP="0062440C">
            <w:pPr>
              <w:widowControl/>
              <w:ind w:right="1080"/>
              <w:rPr>
                <w:b/>
                <w:sz w:val="24"/>
              </w:rPr>
            </w:pPr>
            <w:r w:rsidRPr="007D698F">
              <w:rPr>
                <w:b/>
                <w:color w:val="808080" w:themeColor="background1" w:themeShade="80"/>
                <w:sz w:val="24"/>
              </w:rPr>
              <w:t>ANNOUNCEMENT TYPE:</w:t>
            </w:r>
          </w:p>
          <w:p w:rsidR="00E63703" w:rsidRPr="007D698F" w:rsidRDefault="00E63703" w:rsidP="00E221E6">
            <w:pPr>
              <w:widowControl/>
              <w:ind w:left="342" w:right="1080"/>
              <w:rPr>
                <w:b/>
                <w:sz w:val="32"/>
              </w:rPr>
            </w:pPr>
            <w:r w:rsidRPr="007D698F">
              <w:rPr>
                <w:b/>
                <w:sz w:val="32"/>
              </w:rPr>
              <w:t>Request for Applications</w:t>
            </w:r>
          </w:p>
          <w:p w:rsidR="00803ECA" w:rsidRPr="007D698F" w:rsidRDefault="00803ECA" w:rsidP="00E221E6">
            <w:pPr>
              <w:widowControl/>
              <w:ind w:left="342" w:right="1080"/>
              <w:rPr>
                <w:b/>
                <w:sz w:val="32"/>
              </w:rPr>
            </w:pPr>
            <w:r w:rsidRPr="007D698F">
              <w:rPr>
                <w:b/>
                <w:sz w:val="32"/>
              </w:rPr>
              <w:t>Issued :</w:t>
            </w:r>
            <w:r w:rsidR="003F4ECE">
              <w:rPr>
                <w:b/>
                <w:sz w:val="32"/>
              </w:rPr>
              <w:t xml:space="preserve"> </w:t>
            </w:r>
            <w:r w:rsidR="008452BC" w:rsidRPr="008452BC">
              <w:rPr>
                <w:b/>
                <w:sz w:val="32"/>
              </w:rPr>
              <w:t>30</w:t>
            </w:r>
            <w:r w:rsidR="003F4ECE" w:rsidRPr="008452BC">
              <w:rPr>
                <w:b/>
                <w:sz w:val="32"/>
              </w:rPr>
              <w:t xml:space="preserve"> </w:t>
            </w:r>
            <w:r w:rsidR="00B214F9" w:rsidRPr="008452BC">
              <w:rPr>
                <w:b/>
                <w:sz w:val="32"/>
              </w:rPr>
              <w:t>April</w:t>
            </w:r>
            <w:r w:rsidR="003F4ECE" w:rsidRPr="008452BC">
              <w:rPr>
                <w:b/>
                <w:sz w:val="32"/>
              </w:rPr>
              <w:t xml:space="preserve"> 2015</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CFDA NUMBER &amp; TITLE:</w:t>
            </w:r>
          </w:p>
          <w:p w:rsidR="00E63703" w:rsidRPr="007D698F" w:rsidRDefault="00E63703" w:rsidP="0062440C">
            <w:pPr>
              <w:widowControl/>
              <w:ind w:left="342" w:right="1080"/>
              <w:rPr>
                <w:b/>
                <w:sz w:val="32"/>
              </w:rPr>
            </w:pPr>
            <w:r w:rsidRPr="007D698F">
              <w:rPr>
                <w:b/>
                <w:sz w:val="32"/>
              </w:rPr>
              <w:t>15.</w:t>
            </w:r>
            <w:r w:rsidR="003F4ECE">
              <w:rPr>
                <w:b/>
                <w:sz w:val="32"/>
              </w:rPr>
              <w:t>236</w:t>
            </w:r>
            <w:r w:rsidRPr="007D698F">
              <w:rPr>
                <w:b/>
                <w:sz w:val="32"/>
              </w:rPr>
              <w:t xml:space="preserve"> </w:t>
            </w:r>
            <w:r w:rsidR="003F4ECE">
              <w:rPr>
                <w:b/>
                <w:sz w:val="32"/>
              </w:rPr>
              <w:t>–</w:t>
            </w:r>
            <w:r w:rsidRPr="007D698F">
              <w:rPr>
                <w:b/>
                <w:sz w:val="32"/>
              </w:rPr>
              <w:t xml:space="preserve"> </w:t>
            </w:r>
            <w:r w:rsidR="003F4ECE">
              <w:rPr>
                <w:b/>
                <w:sz w:val="32"/>
              </w:rPr>
              <w:t>Environmental Quality and Protection Resource Management</w:t>
            </w:r>
          </w:p>
          <w:p w:rsidR="00E63703" w:rsidRPr="007D698F" w:rsidRDefault="00E63703" w:rsidP="0062440C">
            <w:pPr>
              <w:widowControl/>
              <w:ind w:right="1080"/>
              <w:rPr>
                <w:sz w:val="24"/>
              </w:rPr>
            </w:pPr>
          </w:p>
          <w:p w:rsidR="00E63703" w:rsidRDefault="00D768FB" w:rsidP="0062440C">
            <w:pPr>
              <w:widowControl/>
              <w:ind w:right="1080"/>
              <w:rPr>
                <w:b/>
                <w:color w:val="808080" w:themeColor="background1" w:themeShade="80"/>
                <w:sz w:val="24"/>
              </w:rPr>
            </w:pPr>
            <w:r>
              <w:rPr>
                <w:b/>
                <w:color w:val="808080" w:themeColor="background1" w:themeShade="80"/>
                <w:sz w:val="24"/>
              </w:rPr>
              <w:t xml:space="preserve">LEGISLATIVE </w:t>
            </w:r>
            <w:r w:rsidR="00E63703" w:rsidRPr="007D698F">
              <w:rPr>
                <w:b/>
                <w:color w:val="808080" w:themeColor="background1" w:themeShade="80"/>
                <w:sz w:val="24"/>
              </w:rPr>
              <w:t>AUTHORITY:</w:t>
            </w:r>
          </w:p>
          <w:p w:rsidR="003F4ECE" w:rsidRPr="007D698F" w:rsidRDefault="003F4ECE" w:rsidP="0062440C">
            <w:pPr>
              <w:widowControl/>
              <w:ind w:right="1080"/>
              <w:rPr>
                <w:b/>
                <w:sz w:val="24"/>
              </w:rPr>
            </w:pPr>
            <w:r>
              <w:rPr>
                <w:b/>
                <w:sz w:val="24"/>
              </w:rPr>
              <w:t xml:space="preserve">     </w:t>
            </w:r>
            <w:r w:rsidRPr="00391411">
              <w:rPr>
                <w:b/>
                <w:sz w:val="28"/>
                <w:szCs w:val="28"/>
              </w:rPr>
              <w:t>Federal Land Policy Management Act of 1976, as amended; P.L. 94-579 (43 USC 1743) Section 307 (b)</w:t>
            </w:r>
          </w:p>
          <w:p w:rsidR="008452BC" w:rsidRDefault="008452BC" w:rsidP="0062440C">
            <w:pPr>
              <w:widowControl/>
              <w:ind w:left="342" w:right="1080"/>
              <w:rPr>
                <w:b/>
                <w:sz w:val="28"/>
                <w:szCs w:val="28"/>
              </w:rPr>
            </w:pPr>
          </w:p>
          <w:p w:rsidR="004236E1" w:rsidRDefault="008452BC" w:rsidP="0062440C">
            <w:pPr>
              <w:widowControl/>
              <w:ind w:left="342" w:right="1080"/>
              <w:rPr>
                <w:b/>
                <w:sz w:val="28"/>
                <w:szCs w:val="28"/>
              </w:rPr>
            </w:pPr>
            <w:r w:rsidRPr="008452BC">
              <w:rPr>
                <w:b/>
                <w:sz w:val="28"/>
                <w:szCs w:val="28"/>
              </w:rPr>
              <w:t>W</w:t>
            </w:r>
            <w:r>
              <w:rPr>
                <w:b/>
                <w:sz w:val="28"/>
                <w:szCs w:val="28"/>
              </w:rPr>
              <w:t>atershed</w:t>
            </w:r>
            <w:r w:rsidRPr="008452BC">
              <w:rPr>
                <w:b/>
                <w:sz w:val="28"/>
                <w:szCs w:val="28"/>
              </w:rPr>
              <w:t xml:space="preserve"> R</w:t>
            </w:r>
            <w:r>
              <w:rPr>
                <w:b/>
                <w:sz w:val="28"/>
                <w:szCs w:val="28"/>
              </w:rPr>
              <w:t>estoration</w:t>
            </w:r>
            <w:r w:rsidRPr="008452BC">
              <w:rPr>
                <w:b/>
                <w:sz w:val="28"/>
                <w:szCs w:val="28"/>
              </w:rPr>
              <w:t xml:space="preserve"> </w:t>
            </w:r>
            <w:r>
              <w:rPr>
                <w:b/>
                <w:sz w:val="28"/>
                <w:szCs w:val="28"/>
              </w:rPr>
              <w:t>and</w:t>
            </w:r>
            <w:r w:rsidRPr="008452BC">
              <w:rPr>
                <w:b/>
                <w:sz w:val="28"/>
                <w:szCs w:val="28"/>
              </w:rPr>
              <w:t xml:space="preserve"> E</w:t>
            </w:r>
            <w:r>
              <w:rPr>
                <w:b/>
                <w:sz w:val="28"/>
                <w:szCs w:val="28"/>
              </w:rPr>
              <w:t>nhancement</w:t>
            </w:r>
            <w:r w:rsidRPr="008452BC">
              <w:rPr>
                <w:b/>
                <w:sz w:val="28"/>
                <w:szCs w:val="28"/>
              </w:rPr>
              <w:t xml:space="preserve"> A</w:t>
            </w:r>
            <w:r>
              <w:rPr>
                <w:b/>
                <w:sz w:val="28"/>
                <w:szCs w:val="28"/>
              </w:rPr>
              <w:t>greements</w:t>
            </w:r>
            <w:r w:rsidRPr="008452BC">
              <w:rPr>
                <w:b/>
                <w:sz w:val="28"/>
                <w:szCs w:val="28"/>
              </w:rPr>
              <w:t xml:space="preserve"> (W</w:t>
            </w:r>
            <w:r>
              <w:rPr>
                <w:b/>
                <w:sz w:val="28"/>
                <w:szCs w:val="28"/>
              </w:rPr>
              <w:t>yden</w:t>
            </w:r>
            <w:r w:rsidRPr="008452BC">
              <w:rPr>
                <w:b/>
                <w:sz w:val="28"/>
                <w:szCs w:val="28"/>
              </w:rPr>
              <w:t xml:space="preserve"> A</w:t>
            </w:r>
            <w:r>
              <w:rPr>
                <w:b/>
                <w:sz w:val="28"/>
                <w:szCs w:val="28"/>
              </w:rPr>
              <w:t>mendment</w:t>
            </w:r>
            <w:r w:rsidRPr="008452BC">
              <w:rPr>
                <w:b/>
                <w:sz w:val="28"/>
                <w:szCs w:val="28"/>
              </w:rPr>
              <w:t>), Public Law 104-208, Section 124, as amended Public Law 105-277, Section 136</w:t>
            </w:r>
          </w:p>
          <w:p w:rsidR="008452BC" w:rsidRPr="008452BC" w:rsidRDefault="008452BC" w:rsidP="0062440C">
            <w:pPr>
              <w:widowControl/>
              <w:ind w:left="342" w:right="1080"/>
              <w:rPr>
                <w:b/>
                <w:sz w:val="28"/>
                <w:szCs w:val="28"/>
              </w:rPr>
            </w:pPr>
          </w:p>
          <w:p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rsidR="00E63703" w:rsidRPr="002D0E0B" w:rsidRDefault="00E45773" w:rsidP="00E45773">
            <w:pPr>
              <w:widowControl/>
              <w:ind w:left="342" w:right="1080"/>
              <w:rPr>
                <w:sz w:val="24"/>
              </w:rPr>
            </w:pPr>
            <w:r w:rsidRPr="00E45773">
              <w:rPr>
                <w:b/>
                <w:sz w:val="32"/>
              </w:rPr>
              <w:t xml:space="preserve">29 </w:t>
            </w:r>
            <w:r w:rsidR="00B214F9" w:rsidRPr="00E45773">
              <w:rPr>
                <w:b/>
                <w:sz w:val="32"/>
              </w:rPr>
              <w:t>June</w:t>
            </w:r>
            <w:r w:rsidR="0013360F" w:rsidRPr="00E45773">
              <w:rPr>
                <w:b/>
                <w:sz w:val="32"/>
              </w:rPr>
              <w:t xml:space="preserve">, </w:t>
            </w:r>
            <w:r w:rsidR="00E63703" w:rsidRPr="00E45773">
              <w:rPr>
                <w:b/>
                <w:sz w:val="32"/>
              </w:rPr>
              <w:t>2015,</w:t>
            </w:r>
            <w:r w:rsidR="00E63703" w:rsidRPr="007D698F">
              <w:rPr>
                <w:b/>
                <w:sz w:val="32"/>
              </w:rPr>
              <w:t xml:space="preserve"> </w:t>
            </w:r>
            <w:r w:rsidR="003F4ECE">
              <w:rPr>
                <w:b/>
                <w:sz w:val="32"/>
              </w:rPr>
              <w:t>11</w:t>
            </w:r>
            <w:r w:rsidR="00E63703" w:rsidRPr="007D698F">
              <w:rPr>
                <w:b/>
                <w:sz w:val="32"/>
              </w:rPr>
              <w:t>:</w:t>
            </w:r>
            <w:r w:rsidR="003F4ECE">
              <w:rPr>
                <w:b/>
                <w:sz w:val="32"/>
              </w:rPr>
              <w:t>59</w:t>
            </w:r>
            <w:r w:rsidR="00E63703" w:rsidRPr="007D698F">
              <w:rPr>
                <w:b/>
                <w:sz w:val="32"/>
              </w:rPr>
              <w:t xml:space="preserve"> p.m. </w:t>
            </w:r>
            <w:r w:rsidR="003F4ECE">
              <w:rPr>
                <w:b/>
                <w:sz w:val="32"/>
              </w:rPr>
              <w:t>MDT</w:t>
            </w:r>
          </w:p>
        </w:tc>
      </w:tr>
    </w:tbl>
    <w:p w:rsidR="008B69A0" w:rsidRDefault="008B69A0" w:rsidP="0062440C">
      <w:pPr>
        <w:widowControl/>
        <w:ind w:right="1080"/>
        <w:rPr>
          <w:sz w:val="24"/>
        </w:rPr>
        <w:sectPr w:rsidR="008B69A0" w:rsidSect="00195881">
          <w:headerReference w:type="default" r:id="rId9"/>
          <w:footerReference w:type="default" r:id="rId10"/>
          <w:headerReference w:type="first" r:id="rId11"/>
          <w:footerReference w:type="first" r:id="rId12"/>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86789C" w:rsidRDefault="0086789C" w:rsidP="0062440C">
      <w:pPr>
        <w:widowControl/>
        <w:tabs>
          <w:tab w:val="left" w:pos="540"/>
          <w:tab w:val="left" w:pos="1080"/>
        </w:tabs>
        <w:rPr>
          <w:sz w:val="24"/>
        </w:rPr>
      </w:pPr>
    </w:p>
    <w:p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rsidR="003B3B25" w:rsidRPr="003855B8"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rsidR="003855B8" w:rsidRPr="003855B8" w:rsidRDefault="003855B8" w:rsidP="0062440C">
      <w:pPr>
        <w:widowControl/>
        <w:tabs>
          <w:tab w:val="left" w:pos="1080"/>
        </w:tabs>
        <w:ind w:left="1080" w:hanging="540"/>
        <w:rPr>
          <w:sz w:val="24"/>
        </w:rPr>
      </w:pPr>
    </w:p>
    <w:p w:rsidR="003855B8" w:rsidRPr="008452BC" w:rsidRDefault="003855B8" w:rsidP="003855B8">
      <w:pPr>
        <w:widowControl/>
        <w:ind w:left="1080" w:right="1080"/>
        <w:rPr>
          <w:b/>
          <w:sz w:val="24"/>
        </w:rPr>
      </w:pPr>
      <w:r w:rsidRPr="008452BC">
        <w:rPr>
          <w:b/>
          <w:sz w:val="24"/>
        </w:rPr>
        <w:t>Federal Land Policy Management Act of 1976, as amended; P.L. 94-579 (43 USC 1743) Section 307 (b)</w:t>
      </w:r>
    </w:p>
    <w:p w:rsidR="000E236E" w:rsidRPr="008452BC" w:rsidRDefault="000E236E" w:rsidP="000E236E">
      <w:pPr>
        <w:widowControl/>
        <w:ind w:left="1080" w:right="1080"/>
        <w:rPr>
          <w:b/>
          <w:sz w:val="24"/>
        </w:rPr>
      </w:pPr>
    </w:p>
    <w:p w:rsidR="003855B8" w:rsidRPr="00573DCA" w:rsidRDefault="000E236E" w:rsidP="000E236E">
      <w:pPr>
        <w:widowControl/>
        <w:ind w:left="1080" w:right="1080"/>
        <w:rPr>
          <w:sz w:val="24"/>
        </w:rPr>
      </w:pPr>
      <w:r w:rsidRPr="008452BC">
        <w:rPr>
          <w:b/>
          <w:sz w:val="24"/>
        </w:rPr>
        <w:t>WATERSHED RESTORATION AND ENHANCEMENT AGREEMENTS (WYDEN AMENDMENT), Public Law 104-208, Section 124, as amended Public Law 105-277, Section 136</w:t>
      </w:r>
    </w:p>
    <w:p w:rsidR="009B2BAB" w:rsidRPr="00573DCA" w:rsidRDefault="00EB7E22" w:rsidP="0062440C">
      <w:pPr>
        <w:widowControl/>
        <w:tabs>
          <w:tab w:val="left" w:pos="1080"/>
        </w:tabs>
        <w:ind w:left="1080" w:hanging="540"/>
        <w:rPr>
          <w:sz w:val="24"/>
        </w:rPr>
      </w:pPr>
      <w:r w:rsidRPr="00573DCA">
        <w:rPr>
          <w:sz w:val="24"/>
        </w:rPr>
        <w:tab/>
      </w:r>
    </w:p>
    <w:p w:rsidR="00CB458B" w:rsidRPr="008452BC"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8452BC">
        <w:rPr>
          <w:b/>
          <w:sz w:val="24"/>
        </w:rPr>
        <w:t xml:space="preserve">Description of </w:t>
      </w:r>
      <w:r w:rsidR="00EF5A98" w:rsidRPr="008452BC">
        <w:rPr>
          <w:b/>
          <w:sz w:val="24"/>
        </w:rPr>
        <w:t xml:space="preserve">Program </w:t>
      </w:r>
      <w:r w:rsidR="005340DA" w:rsidRPr="008452BC">
        <w:rPr>
          <w:b/>
          <w:sz w:val="24"/>
        </w:rPr>
        <w:t>and/</w:t>
      </w:r>
      <w:r w:rsidR="00CB458B" w:rsidRPr="008452BC">
        <w:rPr>
          <w:b/>
          <w:sz w:val="24"/>
        </w:rPr>
        <w:t xml:space="preserve">or </w:t>
      </w:r>
      <w:r w:rsidR="00EF5A98" w:rsidRPr="008452BC">
        <w:rPr>
          <w:b/>
          <w:sz w:val="24"/>
        </w:rPr>
        <w:t>Project</w:t>
      </w:r>
    </w:p>
    <w:p w:rsidR="003B3B25" w:rsidRPr="008452BC" w:rsidRDefault="003B3B25" w:rsidP="0062440C">
      <w:pPr>
        <w:widowControl/>
        <w:tabs>
          <w:tab w:val="left" w:pos="1080"/>
        </w:tabs>
        <w:ind w:left="1080" w:hanging="540"/>
        <w:rPr>
          <w:sz w:val="24"/>
        </w:rPr>
      </w:pPr>
      <w:r w:rsidRPr="008452BC">
        <w:rPr>
          <w:b/>
          <w:sz w:val="24"/>
        </w:rPr>
        <w:tab/>
      </w:r>
    </w:p>
    <w:p w:rsidR="00042160" w:rsidRPr="008452BC" w:rsidRDefault="005340DA" w:rsidP="00042160">
      <w:pPr>
        <w:pStyle w:val="ListParagraph"/>
        <w:widowControl/>
        <w:numPr>
          <w:ilvl w:val="0"/>
          <w:numId w:val="4"/>
        </w:numPr>
        <w:tabs>
          <w:tab w:val="left" w:pos="1620"/>
        </w:tabs>
        <w:rPr>
          <w:sz w:val="24"/>
        </w:rPr>
      </w:pPr>
      <w:r w:rsidRPr="008452BC">
        <w:rPr>
          <w:sz w:val="24"/>
        </w:rPr>
        <w:t>Background:</w:t>
      </w:r>
    </w:p>
    <w:p w:rsidR="00042160" w:rsidRPr="008452BC" w:rsidRDefault="00042160" w:rsidP="00042160">
      <w:pPr>
        <w:pStyle w:val="ListParagraph"/>
        <w:widowControl/>
        <w:tabs>
          <w:tab w:val="left" w:pos="1620"/>
        </w:tabs>
        <w:ind w:left="1620"/>
        <w:rPr>
          <w:sz w:val="24"/>
        </w:rPr>
      </w:pPr>
    </w:p>
    <w:p w:rsidR="00042160" w:rsidRPr="008452BC" w:rsidRDefault="00042160" w:rsidP="00042160">
      <w:pPr>
        <w:pStyle w:val="ListParagraph"/>
        <w:ind w:left="1620"/>
        <w:jc w:val="both"/>
        <w:rPr>
          <w:sz w:val="24"/>
        </w:rPr>
      </w:pPr>
      <w:r w:rsidRPr="008452BC">
        <w:rPr>
          <w:sz w:val="24"/>
        </w:rPr>
        <w:t>Assessment and planning for land and water resource management is becoming increasingly more complex.  Issues involving the impact of regionally extensive energy development necessitat</w:t>
      </w:r>
      <w:r w:rsidR="00292BFA" w:rsidRPr="008452BC">
        <w:rPr>
          <w:sz w:val="24"/>
        </w:rPr>
        <w:t>e analyzing potential impacts under</w:t>
      </w:r>
      <w:r w:rsidRPr="008452BC">
        <w:rPr>
          <w:sz w:val="24"/>
        </w:rPr>
        <w:t xml:space="preserve"> a range of spatial and temporal scales.  Spatially distributed hydrologic models that simulate changes in runoff, erosion and water quality at a range of scales can assist resource managers in addressing these spatial complexities and validate sound management decisions.</w:t>
      </w:r>
    </w:p>
    <w:p w:rsidR="00042160" w:rsidRPr="008452BC" w:rsidRDefault="00042160" w:rsidP="00042160">
      <w:pPr>
        <w:pStyle w:val="ListParagraph"/>
        <w:ind w:left="1620"/>
        <w:jc w:val="both"/>
        <w:rPr>
          <w:sz w:val="24"/>
        </w:rPr>
      </w:pPr>
    </w:p>
    <w:p w:rsidR="006B1035" w:rsidRPr="008452BC" w:rsidRDefault="00042160" w:rsidP="006B1035">
      <w:pPr>
        <w:pStyle w:val="ListParagraph"/>
        <w:ind w:left="1620"/>
        <w:jc w:val="both"/>
        <w:rPr>
          <w:sz w:val="24"/>
        </w:rPr>
      </w:pPr>
      <w:r w:rsidRPr="008452BC">
        <w:rPr>
          <w:sz w:val="24"/>
        </w:rPr>
        <w:t xml:space="preserve">Work to address this need was initiated in 2009 through a cooperative agreement between the </w:t>
      </w:r>
      <w:r w:rsidR="00515BB2" w:rsidRPr="008452BC">
        <w:rPr>
          <w:sz w:val="24"/>
        </w:rPr>
        <w:t>Bureau of Land Management (</w:t>
      </w:r>
      <w:r w:rsidRPr="008452BC">
        <w:rPr>
          <w:sz w:val="24"/>
        </w:rPr>
        <w:t>BLM</w:t>
      </w:r>
      <w:r w:rsidR="00515BB2" w:rsidRPr="008452BC">
        <w:rPr>
          <w:sz w:val="24"/>
        </w:rPr>
        <w:t>)</w:t>
      </w:r>
      <w:r w:rsidRPr="008452BC">
        <w:rPr>
          <w:sz w:val="24"/>
        </w:rPr>
        <w:t xml:space="preserve"> and the University of Wyoming (UW</w:t>
      </w:r>
      <w:proofErr w:type="gramStart"/>
      <w:r w:rsidRPr="008452BC">
        <w:rPr>
          <w:sz w:val="24"/>
        </w:rPr>
        <w:t>)</w:t>
      </w:r>
      <w:r w:rsidR="00292BFA" w:rsidRPr="008452BC">
        <w:rPr>
          <w:sz w:val="24"/>
        </w:rPr>
        <w:t>[</w:t>
      </w:r>
      <w:proofErr w:type="gramEnd"/>
      <w:r w:rsidR="00292BFA" w:rsidRPr="008452BC">
        <w:rPr>
          <w:sz w:val="24"/>
        </w:rPr>
        <w:t>BLM-WY-NOI09-9024]</w:t>
      </w:r>
      <w:r w:rsidRPr="008452BC">
        <w:rPr>
          <w:sz w:val="24"/>
        </w:rPr>
        <w:t xml:space="preserve">.  </w:t>
      </w:r>
      <w:r w:rsidR="00FC2C45" w:rsidRPr="008452BC">
        <w:rPr>
          <w:sz w:val="24"/>
        </w:rPr>
        <w:t xml:space="preserve">That initial agreement was limited to a 5 year term that ended in 2014.  </w:t>
      </w:r>
      <w:r w:rsidRPr="008452BC">
        <w:rPr>
          <w:sz w:val="24"/>
        </w:rPr>
        <w:t xml:space="preserve">This collaborative effort </w:t>
      </w:r>
      <w:r w:rsidR="00FC2C45" w:rsidRPr="008452BC">
        <w:rPr>
          <w:sz w:val="24"/>
        </w:rPr>
        <w:t xml:space="preserve">involved </w:t>
      </w:r>
      <w:r w:rsidR="00515BB2" w:rsidRPr="008452BC">
        <w:rPr>
          <w:sz w:val="24"/>
        </w:rPr>
        <w:t>the BLM</w:t>
      </w:r>
      <w:r w:rsidRPr="008452BC">
        <w:rPr>
          <w:sz w:val="24"/>
        </w:rPr>
        <w:t xml:space="preserve"> and two departme</w:t>
      </w:r>
      <w:r w:rsidR="00515BB2" w:rsidRPr="008452BC">
        <w:rPr>
          <w:sz w:val="24"/>
        </w:rPr>
        <w:t>nts at the UW</w:t>
      </w:r>
      <w:r w:rsidRPr="008452BC">
        <w:rPr>
          <w:sz w:val="24"/>
        </w:rPr>
        <w:t xml:space="preserve">; the Wyoming Geographic Science Center, or </w:t>
      </w:r>
      <w:proofErr w:type="spellStart"/>
      <w:r w:rsidRPr="008452BC">
        <w:rPr>
          <w:sz w:val="24"/>
        </w:rPr>
        <w:t>WyGISC</w:t>
      </w:r>
      <w:proofErr w:type="spellEnd"/>
      <w:r w:rsidRPr="008452BC">
        <w:rPr>
          <w:sz w:val="24"/>
        </w:rPr>
        <w:t xml:space="preserve">, and the Department of Ecosystem Science and Management.  </w:t>
      </w:r>
      <w:r w:rsidR="00515BB2" w:rsidRPr="008452BC">
        <w:rPr>
          <w:sz w:val="24"/>
        </w:rPr>
        <w:t xml:space="preserve">The </w:t>
      </w:r>
      <w:r w:rsidR="00FC2C45" w:rsidRPr="008452BC">
        <w:rPr>
          <w:sz w:val="24"/>
        </w:rPr>
        <w:t xml:space="preserve">BLM </w:t>
      </w:r>
      <w:r w:rsidR="00515BB2" w:rsidRPr="008452BC">
        <w:rPr>
          <w:sz w:val="24"/>
        </w:rPr>
        <w:t xml:space="preserve">was engaged at all levels within Wyoming, </w:t>
      </w:r>
      <w:r w:rsidR="00FC2C45" w:rsidRPr="008452BC">
        <w:rPr>
          <w:sz w:val="24"/>
        </w:rPr>
        <w:t>includ</w:t>
      </w:r>
      <w:r w:rsidR="00515BB2" w:rsidRPr="008452BC">
        <w:rPr>
          <w:sz w:val="24"/>
        </w:rPr>
        <w:t>ing interaction with the</w:t>
      </w:r>
      <w:r w:rsidR="00FC2C45" w:rsidRPr="008452BC">
        <w:rPr>
          <w:sz w:val="24"/>
        </w:rPr>
        <w:t xml:space="preserve"> State Office, District Office</w:t>
      </w:r>
      <w:r w:rsidR="00515BB2" w:rsidRPr="008452BC">
        <w:rPr>
          <w:sz w:val="24"/>
        </w:rPr>
        <w:t>s</w:t>
      </w:r>
      <w:r w:rsidR="00FC2C45" w:rsidRPr="008452BC">
        <w:rPr>
          <w:sz w:val="24"/>
        </w:rPr>
        <w:t xml:space="preserve">, and </w:t>
      </w:r>
      <w:r w:rsidR="00515BB2" w:rsidRPr="008452BC">
        <w:rPr>
          <w:sz w:val="24"/>
        </w:rPr>
        <w:t xml:space="preserve">numerous </w:t>
      </w:r>
      <w:r w:rsidR="00FC2C45" w:rsidRPr="008452BC">
        <w:rPr>
          <w:sz w:val="24"/>
        </w:rPr>
        <w:t>Field Office</w:t>
      </w:r>
      <w:r w:rsidR="00515BB2" w:rsidRPr="008452BC">
        <w:rPr>
          <w:sz w:val="24"/>
        </w:rPr>
        <w:t>s</w:t>
      </w:r>
      <w:r w:rsidR="00FC2C45" w:rsidRPr="008452BC">
        <w:rPr>
          <w:sz w:val="24"/>
        </w:rPr>
        <w:t xml:space="preserve">.  </w:t>
      </w:r>
      <w:r w:rsidRPr="008452BC">
        <w:rPr>
          <w:sz w:val="24"/>
        </w:rPr>
        <w:t>This work included develop</w:t>
      </w:r>
      <w:r w:rsidR="00C41CE4" w:rsidRPr="008452BC">
        <w:rPr>
          <w:sz w:val="24"/>
        </w:rPr>
        <w:t>ment of</w:t>
      </w:r>
      <w:r w:rsidRPr="008452BC">
        <w:rPr>
          <w:sz w:val="24"/>
        </w:rPr>
        <w:t xml:space="preserve"> the Automated Geospatial Watershed Assessment tool (AGWA) and provided an associated toolkit</w:t>
      </w:r>
      <w:r w:rsidR="00C41CE4" w:rsidRPr="008452BC">
        <w:rPr>
          <w:sz w:val="24"/>
        </w:rPr>
        <w:t xml:space="preserve">.  </w:t>
      </w:r>
      <w:r w:rsidR="007C5CAA" w:rsidRPr="008452BC">
        <w:rPr>
          <w:sz w:val="24"/>
        </w:rPr>
        <w:t>Expanded a</w:t>
      </w:r>
      <w:r w:rsidR="006B1035" w:rsidRPr="008452BC">
        <w:rPr>
          <w:sz w:val="24"/>
        </w:rPr>
        <w:t>doption of the AGWA modeling tools and associated Application for Permit (APD) NEPA Analysis Toolkit has bee</w:t>
      </w:r>
      <w:r w:rsidR="008B0F2D" w:rsidRPr="008452BC">
        <w:rPr>
          <w:sz w:val="24"/>
        </w:rPr>
        <w:t>n successfully used on two</w:t>
      </w:r>
      <w:r w:rsidR="006B1035" w:rsidRPr="008452BC">
        <w:rPr>
          <w:sz w:val="24"/>
        </w:rPr>
        <w:t xml:space="preserve"> energy development projects (</w:t>
      </w:r>
      <w:proofErr w:type="spellStart"/>
      <w:r w:rsidR="006B1035" w:rsidRPr="008452BC">
        <w:rPr>
          <w:sz w:val="24"/>
        </w:rPr>
        <w:t>LaBarge</w:t>
      </w:r>
      <w:proofErr w:type="spellEnd"/>
      <w:r w:rsidR="006B1035" w:rsidRPr="008452BC">
        <w:rPr>
          <w:sz w:val="24"/>
        </w:rPr>
        <w:t xml:space="preserve"> and NPL), and </w:t>
      </w:r>
      <w:r w:rsidR="007C5CAA" w:rsidRPr="008452BC">
        <w:rPr>
          <w:sz w:val="24"/>
        </w:rPr>
        <w:t xml:space="preserve">on </w:t>
      </w:r>
      <w:r w:rsidR="006B1035" w:rsidRPr="008452BC">
        <w:rPr>
          <w:sz w:val="24"/>
        </w:rPr>
        <w:t xml:space="preserve">two </w:t>
      </w:r>
      <w:r w:rsidR="007C5CAA" w:rsidRPr="008452BC">
        <w:rPr>
          <w:sz w:val="24"/>
        </w:rPr>
        <w:t xml:space="preserve">proposed </w:t>
      </w:r>
      <w:r w:rsidR="006B1035" w:rsidRPr="008452BC">
        <w:rPr>
          <w:sz w:val="24"/>
        </w:rPr>
        <w:t xml:space="preserve">project areas (Moneta Divide and Bird Canyon) currently </w:t>
      </w:r>
      <w:r w:rsidR="007C5CAA" w:rsidRPr="008452BC">
        <w:rPr>
          <w:sz w:val="24"/>
        </w:rPr>
        <w:t>under review</w:t>
      </w:r>
      <w:r w:rsidR="006B1035" w:rsidRPr="008452BC">
        <w:rPr>
          <w:sz w:val="24"/>
        </w:rPr>
        <w:t xml:space="preserve">.  </w:t>
      </w:r>
    </w:p>
    <w:p w:rsidR="005340DA" w:rsidRPr="008452BC" w:rsidRDefault="005340DA" w:rsidP="0062440C">
      <w:pPr>
        <w:widowControl/>
        <w:ind w:left="1620" w:hanging="540"/>
        <w:rPr>
          <w:sz w:val="24"/>
        </w:rPr>
      </w:pPr>
    </w:p>
    <w:p w:rsidR="0086789C" w:rsidRPr="008452BC" w:rsidRDefault="0086789C" w:rsidP="00FC2C45">
      <w:pPr>
        <w:pStyle w:val="ListParagraph"/>
        <w:widowControl/>
        <w:numPr>
          <w:ilvl w:val="0"/>
          <w:numId w:val="4"/>
        </w:numPr>
        <w:rPr>
          <w:sz w:val="24"/>
        </w:rPr>
      </w:pPr>
      <w:r w:rsidRPr="008452BC">
        <w:rPr>
          <w:sz w:val="24"/>
        </w:rPr>
        <w:t xml:space="preserve">Objectives:  </w:t>
      </w:r>
    </w:p>
    <w:p w:rsidR="00FC2C45" w:rsidRPr="008452BC" w:rsidRDefault="00FC2C45" w:rsidP="00FC2C45">
      <w:pPr>
        <w:pStyle w:val="ListParagraph"/>
        <w:widowControl/>
        <w:ind w:left="1620"/>
        <w:rPr>
          <w:sz w:val="24"/>
        </w:rPr>
      </w:pPr>
    </w:p>
    <w:p w:rsidR="00FC2C45" w:rsidRPr="008452BC" w:rsidRDefault="006B1035" w:rsidP="00FC2C45">
      <w:pPr>
        <w:pStyle w:val="ListParagraph"/>
        <w:ind w:left="1620"/>
        <w:jc w:val="both"/>
        <w:rPr>
          <w:sz w:val="24"/>
        </w:rPr>
      </w:pPr>
      <w:r w:rsidRPr="008452BC">
        <w:rPr>
          <w:sz w:val="24"/>
        </w:rPr>
        <w:t xml:space="preserve">The </w:t>
      </w:r>
      <w:r w:rsidR="0098087F" w:rsidRPr="008452BC">
        <w:rPr>
          <w:sz w:val="24"/>
        </w:rPr>
        <w:t>objective for this agreement is</w:t>
      </w:r>
      <w:r w:rsidRPr="008452BC">
        <w:rPr>
          <w:sz w:val="24"/>
        </w:rPr>
        <w:t xml:space="preserve"> to </w:t>
      </w:r>
      <w:r w:rsidR="00AB3D00" w:rsidRPr="008452BC">
        <w:rPr>
          <w:sz w:val="24"/>
        </w:rPr>
        <w:t xml:space="preserve">develop and </w:t>
      </w:r>
      <w:r w:rsidRPr="008452BC">
        <w:rPr>
          <w:sz w:val="24"/>
        </w:rPr>
        <w:t xml:space="preserve">provide hydrologic and geospatial support for the utilization of </w:t>
      </w:r>
      <w:r w:rsidR="0098087F" w:rsidRPr="008452BC">
        <w:rPr>
          <w:sz w:val="24"/>
        </w:rPr>
        <w:t xml:space="preserve">numeric </w:t>
      </w:r>
      <w:r w:rsidRPr="008452BC">
        <w:rPr>
          <w:sz w:val="24"/>
        </w:rPr>
        <w:t xml:space="preserve">models </w:t>
      </w:r>
      <w:r w:rsidR="0098087F" w:rsidRPr="008452BC">
        <w:rPr>
          <w:sz w:val="24"/>
        </w:rPr>
        <w:t>(</w:t>
      </w:r>
      <w:r w:rsidRPr="008452BC">
        <w:rPr>
          <w:sz w:val="24"/>
        </w:rPr>
        <w:t>and addit</w:t>
      </w:r>
      <w:r w:rsidR="0098087F" w:rsidRPr="008452BC">
        <w:rPr>
          <w:sz w:val="24"/>
        </w:rPr>
        <w:t>ional tools)</w:t>
      </w:r>
      <w:r w:rsidRPr="008452BC">
        <w:rPr>
          <w:sz w:val="24"/>
        </w:rPr>
        <w:t xml:space="preserve"> as a defensible mechanism for </w:t>
      </w:r>
      <w:r w:rsidR="000E236E" w:rsidRPr="008452BC">
        <w:rPr>
          <w:sz w:val="24"/>
        </w:rPr>
        <w:t xml:space="preserve">sustainable </w:t>
      </w:r>
      <w:r w:rsidRPr="008452BC">
        <w:rPr>
          <w:sz w:val="24"/>
        </w:rPr>
        <w:t xml:space="preserve">resource management.  </w:t>
      </w:r>
      <w:r w:rsidR="00FC2C45" w:rsidRPr="008452BC">
        <w:rPr>
          <w:sz w:val="24"/>
        </w:rPr>
        <w:t xml:space="preserve">Research and related tasks focus on two main topics of interest: (1) understanding of salinity </w:t>
      </w:r>
      <w:r w:rsidR="00FC2C45" w:rsidRPr="008452BC">
        <w:rPr>
          <w:sz w:val="24"/>
        </w:rPr>
        <w:lastRenderedPageBreak/>
        <w:t xml:space="preserve">transport / monitoring and modeling and (2) hydrologic modeling in support of APD / effects of surface disturbance on runoff. </w:t>
      </w:r>
    </w:p>
    <w:p w:rsidR="00FC2C45" w:rsidRPr="008452BC" w:rsidRDefault="00FC2C45" w:rsidP="00FC2C45">
      <w:pPr>
        <w:pStyle w:val="ListParagraph"/>
        <w:ind w:left="1620"/>
        <w:jc w:val="both"/>
        <w:rPr>
          <w:sz w:val="24"/>
        </w:rPr>
      </w:pPr>
    </w:p>
    <w:p w:rsidR="00FC2C45" w:rsidRPr="008452BC" w:rsidRDefault="00D07201" w:rsidP="00FC2C45">
      <w:pPr>
        <w:pStyle w:val="ListParagraph"/>
        <w:ind w:left="1620"/>
        <w:jc w:val="both"/>
        <w:rPr>
          <w:sz w:val="24"/>
        </w:rPr>
      </w:pPr>
      <w:r w:rsidRPr="008452BC">
        <w:rPr>
          <w:sz w:val="24"/>
        </w:rPr>
        <w:t>Initially,</w:t>
      </w:r>
      <w:r w:rsidR="00FC2C45" w:rsidRPr="008452BC">
        <w:rPr>
          <w:sz w:val="24"/>
        </w:rPr>
        <w:t xml:space="preserve"> there are three </w:t>
      </w:r>
      <w:r w:rsidR="00D85203" w:rsidRPr="008452BC">
        <w:rPr>
          <w:sz w:val="24"/>
        </w:rPr>
        <w:t xml:space="preserve">principal </w:t>
      </w:r>
      <w:r w:rsidR="007568C5" w:rsidRPr="008452BC">
        <w:rPr>
          <w:sz w:val="24"/>
        </w:rPr>
        <w:t>objectives</w:t>
      </w:r>
      <w:r w:rsidR="00FC2C45" w:rsidRPr="008452BC">
        <w:rPr>
          <w:sz w:val="24"/>
        </w:rPr>
        <w:t xml:space="preserve"> for the current</w:t>
      </w:r>
      <w:r w:rsidRPr="008452BC">
        <w:rPr>
          <w:sz w:val="24"/>
        </w:rPr>
        <w:t xml:space="preserve"> set of</w:t>
      </w:r>
      <w:r w:rsidR="00FC2C45" w:rsidRPr="008452BC">
        <w:rPr>
          <w:sz w:val="24"/>
        </w:rPr>
        <w:t xml:space="preserve"> tasks:</w:t>
      </w:r>
    </w:p>
    <w:p w:rsidR="00FC2C45" w:rsidRPr="008452BC" w:rsidRDefault="00FC2C45" w:rsidP="00FC2C45">
      <w:pPr>
        <w:pStyle w:val="ListParagraph"/>
        <w:ind w:left="1620"/>
        <w:jc w:val="both"/>
        <w:rPr>
          <w:sz w:val="24"/>
        </w:rPr>
      </w:pPr>
      <w:r w:rsidRPr="008452BC">
        <w:rPr>
          <w:sz w:val="24"/>
        </w:rPr>
        <w:t xml:space="preserve">1) </w:t>
      </w:r>
      <w:r w:rsidR="006053B4" w:rsidRPr="008452BC">
        <w:rPr>
          <w:sz w:val="24"/>
        </w:rPr>
        <w:t>D</w:t>
      </w:r>
      <w:r w:rsidRPr="008452BC">
        <w:rPr>
          <w:sz w:val="24"/>
        </w:rPr>
        <w:t>evelop a modeling component for stream water quality to be utilized for modeling of various constituents with an emphasis on salt loading,</w:t>
      </w:r>
    </w:p>
    <w:p w:rsidR="006B1035" w:rsidRPr="008452BC" w:rsidRDefault="00FC2C45" w:rsidP="00FC2C45">
      <w:pPr>
        <w:pStyle w:val="ListParagraph"/>
        <w:ind w:left="1620"/>
        <w:jc w:val="both"/>
        <w:rPr>
          <w:sz w:val="24"/>
        </w:rPr>
      </w:pPr>
      <w:r w:rsidRPr="008452BC">
        <w:rPr>
          <w:sz w:val="24"/>
        </w:rPr>
        <w:t xml:space="preserve">2) </w:t>
      </w:r>
      <w:r w:rsidR="00D07201" w:rsidRPr="008452BC">
        <w:rPr>
          <w:sz w:val="24"/>
        </w:rPr>
        <w:t>P</w:t>
      </w:r>
      <w:r w:rsidRPr="008452BC">
        <w:rPr>
          <w:sz w:val="24"/>
        </w:rPr>
        <w:t>rovide technical expertise and t</w:t>
      </w:r>
      <w:r w:rsidR="00B06DBF" w:rsidRPr="008452BC">
        <w:rPr>
          <w:sz w:val="24"/>
        </w:rPr>
        <w:t>raining</w:t>
      </w:r>
      <w:r w:rsidR="006053B4" w:rsidRPr="008452BC">
        <w:rPr>
          <w:sz w:val="24"/>
        </w:rPr>
        <w:t>: more general</w:t>
      </w:r>
      <w:r w:rsidR="00B06DBF" w:rsidRPr="008452BC">
        <w:rPr>
          <w:sz w:val="24"/>
        </w:rPr>
        <w:t xml:space="preserve"> use</w:t>
      </w:r>
      <w:r w:rsidRPr="008452BC">
        <w:rPr>
          <w:sz w:val="24"/>
        </w:rPr>
        <w:t xml:space="preserve"> of the AGWA tool and an associated modeling toolkit</w:t>
      </w:r>
      <w:r w:rsidR="00B06DBF" w:rsidRPr="008452BC">
        <w:rPr>
          <w:sz w:val="24"/>
        </w:rPr>
        <w:t xml:space="preserve">, </w:t>
      </w:r>
      <w:r w:rsidR="0076413C" w:rsidRPr="008452BC">
        <w:rPr>
          <w:sz w:val="24"/>
        </w:rPr>
        <w:t>for</w:t>
      </w:r>
      <w:r w:rsidR="00B06DBF" w:rsidRPr="008452BC">
        <w:rPr>
          <w:sz w:val="24"/>
        </w:rPr>
        <w:t xml:space="preserve"> ass</w:t>
      </w:r>
      <w:r w:rsidRPr="008452BC">
        <w:rPr>
          <w:sz w:val="24"/>
        </w:rPr>
        <w:t>ess</w:t>
      </w:r>
      <w:r w:rsidR="0076413C" w:rsidRPr="008452BC">
        <w:rPr>
          <w:sz w:val="24"/>
        </w:rPr>
        <w:t>ing</w:t>
      </w:r>
      <w:r w:rsidRPr="008452BC">
        <w:rPr>
          <w:sz w:val="24"/>
        </w:rPr>
        <w:t xml:space="preserve"> the current and potential hydrological impacts due to surface disturbance of energy development</w:t>
      </w:r>
      <w:r w:rsidR="006B1035" w:rsidRPr="008452BC">
        <w:rPr>
          <w:sz w:val="24"/>
        </w:rPr>
        <w:t>,</w:t>
      </w:r>
    </w:p>
    <w:p w:rsidR="006B1035" w:rsidRPr="008452BC" w:rsidRDefault="006B1035" w:rsidP="00FC2C45">
      <w:pPr>
        <w:pStyle w:val="ListParagraph"/>
        <w:ind w:left="1620"/>
        <w:jc w:val="both"/>
        <w:rPr>
          <w:sz w:val="24"/>
        </w:rPr>
      </w:pPr>
      <w:r w:rsidRPr="008452BC">
        <w:rPr>
          <w:sz w:val="24"/>
        </w:rPr>
        <w:t>3</w:t>
      </w:r>
      <w:r w:rsidR="00FC2C45" w:rsidRPr="008452BC">
        <w:rPr>
          <w:sz w:val="24"/>
        </w:rPr>
        <w:t xml:space="preserve">) </w:t>
      </w:r>
      <w:r w:rsidRPr="008452BC">
        <w:rPr>
          <w:sz w:val="24"/>
        </w:rPr>
        <w:t>C</w:t>
      </w:r>
      <w:r w:rsidR="00FC2C45" w:rsidRPr="008452BC">
        <w:rPr>
          <w:sz w:val="24"/>
        </w:rPr>
        <w:t xml:space="preserve">ontinued </w:t>
      </w:r>
      <w:r w:rsidR="00D85203" w:rsidRPr="008452BC">
        <w:rPr>
          <w:sz w:val="24"/>
        </w:rPr>
        <w:t xml:space="preserve">AGWA </w:t>
      </w:r>
      <w:r w:rsidR="00FC2C45" w:rsidRPr="008452BC">
        <w:rPr>
          <w:sz w:val="24"/>
        </w:rPr>
        <w:t xml:space="preserve">toolkit enhancement </w:t>
      </w:r>
      <w:r w:rsidR="00D85203" w:rsidRPr="008452BC">
        <w:rPr>
          <w:sz w:val="24"/>
        </w:rPr>
        <w:t xml:space="preserve">and publically accessible database development </w:t>
      </w:r>
      <w:r w:rsidR="00FC2C45" w:rsidRPr="008452BC">
        <w:rPr>
          <w:sz w:val="24"/>
        </w:rPr>
        <w:t xml:space="preserve">with additional development based on user feedback. </w:t>
      </w:r>
    </w:p>
    <w:p w:rsidR="006B1035" w:rsidRPr="008452BC" w:rsidRDefault="006B1035" w:rsidP="00FC2C45">
      <w:pPr>
        <w:pStyle w:val="ListParagraph"/>
        <w:ind w:left="1620"/>
        <w:jc w:val="both"/>
        <w:rPr>
          <w:sz w:val="24"/>
        </w:rPr>
      </w:pPr>
    </w:p>
    <w:p w:rsidR="00FC2C45" w:rsidRPr="008452BC" w:rsidRDefault="001D4086" w:rsidP="00FC2C45">
      <w:pPr>
        <w:pStyle w:val="PlainText"/>
        <w:ind w:left="1620"/>
        <w:rPr>
          <w:rFonts w:ascii="Times New Roman" w:hAnsi="Times New Roman" w:cs="Times New Roman"/>
          <w:sz w:val="24"/>
          <w:szCs w:val="24"/>
        </w:rPr>
      </w:pPr>
      <w:r w:rsidRPr="008452BC">
        <w:rPr>
          <w:rFonts w:ascii="Times New Roman" w:hAnsi="Times New Roman" w:cs="Times New Roman"/>
          <w:sz w:val="24"/>
          <w:szCs w:val="24"/>
        </w:rPr>
        <w:t>A</w:t>
      </w:r>
      <w:r w:rsidR="007568C5" w:rsidRPr="008452BC">
        <w:rPr>
          <w:rFonts w:ascii="Times New Roman" w:hAnsi="Times New Roman" w:cs="Times New Roman"/>
          <w:sz w:val="24"/>
          <w:szCs w:val="24"/>
        </w:rPr>
        <w:t xml:space="preserve"> principal objective embedded in</w:t>
      </w:r>
      <w:r w:rsidR="00ED1F01" w:rsidRPr="008452BC">
        <w:rPr>
          <w:rFonts w:ascii="Times New Roman" w:hAnsi="Times New Roman" w:cs="Times New Roman"/>
          <w:sz w:val="24"/>
          <w:szCs w:val="24"/>
        </w:rPr>
        <w:t xml:space="preserve"> these goals is to develop and provide monitoring and assessment of</w:t>
      </w:r>
      <w:r w:rsidRPr="008452BC">
        <w:rPr>
          <w:rFonts w:ascii="Times New Roman" w:hAnsi="Times New Roman" w:cs="Times New Roman"/>
          <w:sz w:val="24"/>
          <w:szCs w:val="24"/>
        </w:rPr>
        <w:t xml:space="preserve"> </w:t>
      </w:r>
      <w:r w:rsidR="00ED1F01" w:rsidRPr="008452BC">
        <w:rPr>
          <w:rFonts w:ascii="Times New Roman" w:hAnsi="Times New Roman" w:cs="Times New Roman"/>
          <w:sz w:val="24"/>
          <w:szCs w:val="24"/>
        </w:rPr>
        <w:t>pending proposed projects.  T</w:t>
      </w:r>
      <w:r w:rsidR="00FC2C45" w:rsidRPr="008452BC">
        <w:rPr>
          <w:rFonts w:ascii="Times New Roman" w:hAnsi="Times New Roman" w:cs="Times New Roman"/>
          <w:sz w:val="24"/>
          <w:szCs w:val="24"/>
        </w:rPr>
        <w:t>hree project areas</w:t>
      </w:r>
      <w:r w:rsidR="00ED1F01" w:rsidRPr="008452BC">
        <w:rPr>
          <w:rFonts w:ascii="Times New Roman" w:hAnsi="Times New Roman" w:cs="Times New Roman"/>
          <w:sz w:val="24"/>
          <w:szCs w:val="24"/>
        </w:rPr>
        <w:t xml:space="preserve"> that</w:t>
      </w:r>
      <w:r w:rsidR="00FC2C45" w:rsidRPr="008452BC">
        <w:rPr>
          <w:rFonts w:ascii="Times New Roman" w:hAnsi="Times New Roman" w:cs="Times New Roman"/>
          <w:sz w:val="24"/>
          <w:szCs w:val="24"/>
        </w:rPr>
        <w:t xml:space="preserve"> </w:t>
      </w:r>
      <w:r w:rsidRPr="008452BC">
        <w:rPr>
          <w:rFonts w:ascii="Times New Roman" w:hAnsi="Times New Roman" w:cs="Times New Roman"/>
          <w:sz w:val="24"/>
          <w:szCs w:val="24"/>
        </w:rPr>
        <w:t>will be considered</w:t>
      </w:r>
      <w:r w:rsidR="00ED1F01" w:rsidRPr="008452BC">
        <w:rPr>
          <w:rFonts w:ascii="Times New Roman" w:hAnsi="Times New Roman" w:cs="Times New Roman"/>
          <w:sz w:val="24"/>
          <w:szCs w:val="24"/>
        </w:rPr>
        <w:t xml:space="preserve"> are</w:t>
      </w:r>
      <w:r w:rsidR="00FC2C45" w:rsidRPr="008452BC">
        <w:rPr>
          <w:rFonts w:ascii="Times New Roman" w:hAnsi="Times New Roman" w:cs="Times New Roman"/>
          <w:sz w:val="24"/>
          <w:szCs w:val="24"/>
        </w:rPr>
        <w:t xml:space="preserve"> Hiawatha, Blacks Forks, and the Dry Piney Deep.  </w:t>
      </w:r>
      <w:r w:rsidR="00B970A3" w:rsidRPr="008452BC">
        <w:rPr>
          <w:rFonts w:ascii="Times New Roman" w:hAnsi="Times New Roman" w:cs="Times New Roman"/>
          <w:sz w:val="24"/>
          <w:szCs w:val="24"/>
        </w:rPr>
        <w:t>Assessment</w:t>
      </w:r>
      <w:r w:rsidR="00ED1F01" w:rsidRPr="008452BC">
        <w:rPr>
          <w:rFonts w:ascii="Times New Roman" w:hAnsi="Times New Roman" w:cs="Times New Roman"/>
          <w:sz w:val="24"/>
          <w:szCs w:val="24"/>
        </w:rPr>
        <w:t xml:space="preserve"> </w:t>
      </w:r>
      <w:r w:rsidR="00BB37E5" w:rsidRPr="008452BC">
        <w:rPr>
          <w:rFonts w:ascii="Times New Roman" w:hAnsi="Times New Roman" w:cs="Times New Roman"/>
          <w:sz w:val="24"/>
          <w:szCs w:val="24"/>
        </w:rPr>
        <w:t>will include data monitoring and analysis of the watersheds or basins that these projects are proposed within.</w:t>
      </w:r>
      <w:r w:rsidR="00B970A3" w:rsidRPr="008452BC">
        <w:rPr>
          <w:rFonts w:ascii="Times New Roman" w:hAnsi="Times New Roman" w:cs="Times New Roman"/>
          <w:sz w:val="24"/>
          <w:szCs w:val="24"/>
        </w:rPr>
        <w:t xml:space="preserve"> </w:t>
      </w:r>
    </w:p>
    <w:p w:rsidR="009B2BAB" w:rsidRDefault="009B2BAB" w:rsidP="0062440C">
      <w:pPr>
        <w:widowControl/>
        <w:ind w:left="1620" w:hanging="540"/>
        <w:rPr>
          <w:sz w:val="24"/>
          <w:highlight w:val="yellow"/>
        </w:rPr>
      </w:pPr>
    </w:p>
    <w:p w:rsidR="00FC2C45" w:rsidRPr="00BC77BE" w:rsidRDefault="00FC2C45" w:rsidP="0062440C">
      <w:pPr>
        <w:widowControl/>
        <w:ind w:left="1620" w:hanging="540"/>
        <w:rPr>
          <w:sz w:val="24"/>
          <w:highlight w:val="yellow"/>
        </w:rPr>
      </w:pPr>
    </w:p>
    <w:p w:rsidR="005340DA" w:rsidRPr="008452BC" w:rsidRDefault="005340DA" w:rsidP="00F44F39">
      <w:pPr>
        <w:pStyle w:val="ListParagraph"/>
        <w:widowControl/>
        <w:numPr>
          <w:ilvl w:val="0"/>
          <w:numId w:val="4"/>
        </w:numPr>
        <w:rPr>
          <w:sz w:val="24"/>
        </w:rPr>
      </w:pPr>
      <w:r w:rsidRPr="008452BC">
        <w:rPr>
          <w:sz w:val="24"/>
        </w:rPr>
        <w:t xml:space="preserve">Public Benefit:  </w:t>
      </w:r>
    </w:p>
    <w:p w:rsidR="00F44F39" w:rsidRPr="008452BC" w:rsidRDefault="00F44F39" w:rsidP="00F44F39">
      <w:pPr>
        <w:pStyle w:val="ListParagraph"/>
        <w:widowControl/>
        <w:ind w:left="1620"/>
        <w:rPr>
          <w:sz w:val="24"/>
        </w:rPr>
      </w:pPr>
    </w:p>
    <w:p w:rsidR="00F44F39" w:rsidRPr="008452BC" w:rsidRDefault="00156D6B" w:rsidP="00F44F39">
      <w:pPr>
        <w:pStyle w:val="ListParagraph"/>
        <w:widowControl/>
        <w:ind w:left="1620"/>
        <w:rPr>
          <w:sz w:val="24"/>
        </w:rPr>
      </w:pPr>
      <w:r w:rsidRPr="008452BC">
        <w:rPr>
          <w:sz w:val="24"/>
        </w:rPr>
        <w:t>T</w:t>
      </w:r>
      <w:r w:rsidR="00D3266C" w:rsidRPr="008452BC">
        <w:rPr>
          <w:sz w:val="24"/>
        </w:rPr>
        <w:t xml:space="preserve">he </w:t>
      </w:r>
      <w:r w:rsidR="00D85203" w:rsidRPr="008452BC">
        <w:rPr>
          <w:sz w:val="24"/>
        </w:rPr>
        <w:t>Federal Financial Assistance</w:t>
      </w:r>
      <w:r w:rsidRPr="008452BC">
        <w:rPr>
          <w:sz w:val="24"/>
        </w:rPr>
        <w:t xml:space="preserve"> partnership will provide for more efficiency and greater cost effectiveness</w:t>
      </w:r>
      <w:r w:rsidR="00AF3F5B" w:rsidRPr="008452BC">
        <w:rPr>
          <w:sz w:val="24"/>
        </w:rPr>
        <w:t xml:space="preserve"> </w:t>
      </w:r>
      <w:r w:rsidR="00CB11EF" w:rsidRPr="008452BC">
        <w:rPr>
          <w:sz w:val="24"/>
        </w:rPr>
        <w:t>within</w:t>
      </w:r>
      <w:r w:rsidRPr="008452BC">
        <w:rPr>
          <w:sz w:val="24"/>
        </w:rPr>
        <w:t xml:space="preserve"> the </w:t>
      </w:r>
      <w:r w:rsidR="00D85203" w:rsidRPr="008452BC">
        <w:rPr>
          <w:sz w:val="24"/>
        </w:rPr>
        <w:t>recipient’s organization</w:t>
      </w:r>
      <w:r w:rsidRPr="008452BC">
        <w:rPr>
          <w:sz w:val="24"/>
        </w:rPr>
        <w:t>.  This will increase</w:t>
      </w:r>
      <w:r w:rsidR="00D3266C" w:rsidRPr="008452BC">
        <w:rPr>
          <w:sz w:val="24"/>
        </w:rPr>
        <w:t xml:space="preserve"> </w:t>
      </w:r>
      <w:r w:rsidR="008829E4" w:rsidRPr="008452BC">
        <w:rPr>
          <w:sz w:val="24"/>
        </w:rPr>
        <w:t>contributions to</w:t>
      </w:r>
      <w:r w:rsidR="00D3266C" w:rsidRPr="008452BC">
        <w:rPr>
          <w:sz w:val="24"/>
        </w:rPr>
        <w:t xml:space="preserve"> science-based investigation</w:t>
      </w:r>
      <w:r w:rsidR="008829E4" w:rsidRPr="008452BC">
        <w:rPr>
          <w:sz w:val="24"/>
        </w:rPr>
        <w:t>s</w:t>
      </w:r>
      <w:r w:rsidR="00D3266C" w:rsidRPr="008452BC">
        <w:rPr>
          <w:sz w:val="24"/>
        </w:rPr>
        <w:t xml:space="preserve"> and </w:t>
      </w:r>
      <w:r w:rsidR="00BB712C" w:rsidRPr="008452BC">
        <w:rPr>
          <w:sz w:val="24"/>
        </w:rPr>
        <w:t xml:space="preserve">make for </w:t>
      </w:r>
      <w:r w:rsidR="008829E4" w:rsidRPr="008452BC">
        <w:rPr>
          <w:sz w:val="24"/>
        </w:rPr>
        <w:t>better inform</w:t>
      </w:r>
      <w:r w:rsidR="00AF3F5B" w:rsidRPr="008452BC">
        <w:rPr>
          <w:sz w:val="24"/>
        </w:rPr>
        <w:t>ed</w:t>
      </w:r>
      <w:r w:rsidR="008829E4" w:rsidRPr="008452BC">
        <w:rPr>
          <w:sz w:val="24"/>
        </w:rPr>
        <w:t xml:space="preserve"> </w:t>
      </w:r>
      <w:r w:rsidR="00D3266C" w:rsidRPr="008452BC">
        <w:rPr>
          <w:sz w:val="24"/>
        </w:rPr>
        <w:t xml:space="preserve">management of soil and water resources </w:t>
      </w:r>
      <w:r w:rsidR="008829E4" w:rsidRPr="008452BC">
        <w:rPr>
          <w:sz w:val="24"/>
        </w:rPr>
        <w:t xml:space="preserve">in Wyoming.  </w:t>
      </w:r>
      <w:r w:rsidR="00AF3F5B" w:rsidRPr="008452BC">
        <w:rPr>
          <w:sz w:val="24"/>
        </w:rPr>
        <w:t xml:space="preserve">Issues of public concern will be investigated and detailed through this joint work effort.  </w:t>
      </w:r>
      <w:r w:rsidR="004B4777" w:rsidRPr="008452BC">
        <w:rPr>
          <w:sz w:val="24"/>
        </w:rPr>
        <w:t xml:space="preserve">In particular, understanding of the fate and transport of salts within the </w:t>
      </w:r>
      <w:r w:rsidR="000E236E" w:rsidRPr="008452BC">
        <w:rPr>
          <w:sz w:val="24"/>
        </w:rPr>
        <w:t xml:space="preserve">Green River, </w:t>
      </w:r>
      <w:r w:rsidR="004B4777" w:rsidRPr="008452BC">
        <w:rPr>
          <w:sz w:val="24"/>
        </w:rPr>
        <w:t>upper Colorado River</w:t>
      </w:r>
      <w:r w:rsidR="000E236E" w:rsidRPr="008452BC">
        <w:rPr>
          <w:sz w:val="24"/>
        </w:rPr>
        <w:t>, and other Wyoming</w:t>
      </w:r>
      <w:r w:rsidR="004B4777" w:rsidRPr="008452BC">
        <w:rPr>
          <w:sz w:val="24"/>
        </w:rPr>
        <w:t xml:space="preserve"> </w:t>
      </w:r>
      <w:r w:rsidR="000E236E" w:rsidRPr="008452BC">
        <w:rPr>
          <w:sz w:val="24"/>
        </w:rPr>
        <w:t>b</w:t>
      </w:r>
      <w:r w:rsidR="004B4777" w:rsidRPr="008452BC">
        <w:rPr>
          <w:sz w:val="24"/>
        </w:rPr>
        <w:t>asin</w:t>
      </w:r>
      <w:r w:rsidR="000E236E" w:rsidRPr="008452BC">
        <w:rPr>
          <w:sz w:val="24"/>
        </w:rPr>
        <w:t>s</w:t>
      </w:r>
      <w:r w:rsidR="004B4777" w:rsidRPr="008452BC">
        <w:rPr>
          <w:sz w:val="24"/>
        </w:rPr>
        <w:t xml:space="preserve"> will be expanded.  </w:t>
      </w:r>
      <w:r w:rsidR="008829E4" w:rsidRPr="008452BC">
        <w:rPr>
          <w:sz w:val="24"/>
        </w:rPr>
        <w:t xml:space="preserve">Hydrological and salinity transport data availability </w:t>
      </w:r>
      <w:r w:rsidR="00D3266C" w:rsidRPr="008452BC">
        <w:rPr>
          <w:sz w:val="24"/>
        </w:rPr>
        <w:t xml:space="preserve">and exchange </w:t>
      </w:r>
      <w:r w:rsidR="008829E4" w:rsidRPr="008452BC">
        <w:rPr>
          <w:sz w:val="24"/>
        </w:rPr>
        <w:t xml:space="preserve">will be greatly enhanced through a publically available database.  </w:t>
      </w:r>
      <w:r w:rsidR="00D3266C" w:rsidRPr="008452BC">
        <w:rPr>
          <w:sz w:val="24"/>
        </w:rPr>
        <w:t>The development, trial</w:t>
      </w:r>
      <w:r w:rsidR="004B4777" w:rsidRPr="008452BC">
        <w:rPr>
          <w:sz w:val="24"/>
        </w:rPr>
        <w:t>,</w:t>
      </w:r>
      <w:r w:rsidR="00D3266C" w:rsidRPr="008452BC">
        <w:rPr>
          <w:sz w:val="24"/>
        </w:rPr>
        <w:t xml:space="preserve"> and application of new modeling</w:t>
      </w:r>
      <w:r w:rsidR="004B4777" w:rsidRPr="008452BC">
        <w:rPr>
          <w:sz w:val="24"/>
        </w:rPr>
        <w:t>/</w:t>
      </w:r>
      <w:r w:rsidR="00D3266C" w:rsidRPr="008452BC">
        <w:rPr>
          <w:sz w:val="24"/>
        </w:rPr>
        <w:t>analysis systems will be used in undergraduat</w:t>
      </w:r>
      <w:r w:rsidR="00D85203" w:rsidRPr="008452BC">
        <w:rPr>
          <w:sz w:val="24"/>
        </w:rPr>
        <w:t>e and graduate programs</w:t>
      </w:r>
      <w:r w:rsidR="00D3266C" w:rsidRPr="008452BC">
        <w:rPr>
          <w:sz w:val="24"/>
        </w:rPr>
        <w:t xml:space="preserve">. </w:t>
      </w:r>
      <w:r w:rsidR="00AF3F5B" w:rsidRPr="008452BC">
        <w:rPr>
          <w:sz w:val="24"/>
        </w:rPr>
        <w:t>T</w:t>
      </w:r>
      <w:r w:rsidR="00D3266C" w:rsidRPr="008452BC">
        <w:rPr>
          <w:sz w:val="24"/>
        </w:rPr>
        <w:t xml:space="preserve">hese new approaches, processes, and predictive tools will be available to the public and energy companies for use in obtaining permits and authorizations </w:t>
      </w:r>
      <w:r w:rsidR="00AF3F5B" w:rsidRPr="008452BC">
        <w:rPr>
          <w:sz w:val="24"/>
        </w:rPr>
        <w:t>required by</w:t>
      </w:r>
      <w:r w:rsidR="00D3266C" w:rsidRPr="008452BC">
        <w:rPr>
          <w:sz w:val="24"/>
        </w:rPr>
        <w:t xml:space="preserve"> state and federal agencies for resource development projects. </w:t>
      </w:r>
      <w:r w:rsidR="00AF3F5B" w:rsidRPr="008452BC">
        <w:rPr>
          <w:sz w:val="24"/>
        </w:rPr>
        <w:t xml:space="preserve"> Wyoming,</w:t>
      </w:r>
      <w:r w:rsidR="00D3266C" w:rsidRPr="008452BC">
        <w:rPr>
          <w:sz w:val="24"/>
        </w:rPr>
        <w:t xml:space="preserve"> its citizens</w:t>
      </w:r>
      <w:r w:rsidR="00AF3F5B" w:rsidRPr="008452BC">
        <w:rPr>
          <w:sz w:val="24"/>
        </w:rPr>
        <w:t>,</w:t>
      </w:r>
      <w:r w:rsidR="00D3266C" w:rsidRPr="008452BC">
        <w:rPr>
          <w:sz w:val="24"/>
        </w:rPr>
        <w:t xml:space="preserve"> and other public land users will benefit from the enhanced quality of management and protection of the </w:t>
      </w:r>
      <w:r w:rsidR="008829E4" w:rsidRPr="008452BC">
        <w:rPr>
          <w:sz w:val="24"/>
        </w:rPr>
        <w:t>state’</w:t>
      </w:r>
      <w:r w:rsidR="00D3266C" w:rsidRPr="008452BC">
        <w:rPr>
          <w:sz w:val="24"/>
        </w:rPr>
        <w:t>s soil and water resources.</w:t>
      </w:r>
    </w:p>
    <w:p w:rsidR="005340DA" w:rsidRPr="008452BC" w:rsidRDefault="005340DA" w:rsidP="0062440C">
      <w:pPr>
        <w:widowControl/>
        <w:tabs>
          <w:tab w:val="left" w:pos="1080"/>
        </w:tabs>
        <w:ind w:left="1080" w:hanging="540"/>
        <w:rPr>
          <w:sz w:val="24"/>
        </w:rPr>
      </w:pPr>
    </w:p>
    <w:p w:rsidR="003B3B25" w:rsidRPr="008452BC" w:rsidRDefault="003B3B25" w:rsidP="00E221E6">
      <w:pPr>
        <w:widowControl/>
        <w:tabs>
          <w:tab w:val="left" w:pos="1080"/>
        </w:tabs>
        <w:ind w:left="1080" w:hanging="540"/>
        <w:rPr>
          <w:b/>
          <w:sz w:val="24"/>
        </w:rPr>
      </w:pPr>
      <w:r w:rsidRPr="008452BC">
        <w:rPr>
          <w:b/>
          <w:sz w:val="24"/>
        </w:rPr>
        <w:t>3</w:t>
      </w:r>
      <w:r w:rsidR="0086789C" w:rsidRPr="008452BC">
        <w:rPr>
          <w:b/>
          <w:sz w:val="24"/>
        </w:rPr>
        <w:t>.</w:t>
      </w:r>
      <w:r w:rsidR="0086789C" w:rsidRPr="008452BC">
        <w:rPr>
          <w:b/>
          <w:sz w:val="24"/>
        </w:rPr>
        <w:tab/>
      </w:r>
      <w:r w:rsidR="008F11B2" w:rsidRPr="008452BC">
        <w:rPr>
          <w:b/>
          <w:sz w:val="24"/>
        </w:rPr>
        <w:t xml:space="preserve">Program/Project </w:t>
      </w:r>
      <w:r w:rsidRPr="008452BC">
        <w:rPr>
          <w:b/>
          <w:sz w:val="24"/>
        </w:rPr>
        <w:t xml:space="preserve">Performance </w:t>
      </w:r>
      <w:r w:rsidR="008F11B2" w:rsidRPr="008452BC">
        <w:rPr>
          <w:b/>
          <w:sz w:val="24"/>
        </w:rPr>
        <w:t>Goals</w:t>
      </w:r>
    </w:p>
    <w:p w:rsidR="003B3B25" w:rsidRPr="008452BC" w:rsidRDefault="003B3B25" w:rsidP="000C0293">
      <w:pPr>
        <w:widowControl/>
        <w:tabs>
          <w:tab w:val="left" w:pos="1080"/>
        </w:tabs>
        <w:ind w:left="1080"/>
        <w:rPr>
          <w:sz w:val="24"/>
        </w:rPr>
      </w:pPr>
    </w:p>
    <w:p w:rsidR="00BE4DBB" w:rsidRPr="008452BC" w:rsidRDefault="00BE4DBB" w:rsidP="00BE4DBB">
      <w:pPr>
        <w:pStyle w:val="ListParagraph"/>
        <w:widowControl/>
        <w:numPr>
          <w:ilvl w:val="0"/>
          <w:numId w:val="5"/>
        </w:numPr>
        <w:shd w:val="clear" w:color="auto" w:fill="FFFFFF"/>
        <w:autoSpaceDE/>
        <w:autoSpaceDN/>
        <w:adjustRightInd/>
        <w:rPr>
          <w:rFonts w:ascii="Arial" w:hAnsi="Arial" w:cs="Arial"/>
          <w:color w:val="222222"/>
          <w:szCs w:val="20"/>
        </w:rPr>
      </w:pPr>
      <w:r w:rsidRPr="008452BC">
        <w:rPr>
          <w:b/>
          <w:bCs/>
          <w:i/>
          <w:iCs/>
          <w:sz w:val="24"/>
        </w:rPr>
        <w:t>Ensure environmental compliance and the safety of energy development.</w:t>
      </w:r>
    </w:p>
    <w:p w:rsidR="00BE4DBB" w:rsidRPr="008452BC" w:rsidRDefault="00BE4DBB" w:rsidP="00BE4DBB">
      <w:pPr>
        <w:pStyle w:val="ListParagraph"/>
        <w:widowControl/>
        <w:shd w:val="clear" w:color="auto" w:fill="FFFFFF"/>
        <w:autoSpaceDE/>
        <w:autoSpaceDN/>
        <w:adjustRightInd/>
        <w:ind w:left="1440"/>
        <w:rPr>
          <w:rFonts w:ascii="Arial" w:hAnsi="Arial" w:cs="Arial"/>
          <w:color w:val="222222"/>
          <w:szCs w:val="20"/>
        </w:rPr>
      </w:pPr>
    </w:p>
    <w:p w:rsidR="00B970A3" w:rsidRPr="008452BC" w:rsidRDefault="00B970A3" w:rsidP="00BE4DBB">
      <w:pPr>
        <w:pStyle w:val="ListParagraph"/>
        <w:widowControl/>
        <w:shd w:val="clear" w:color="auto" w:fill="FFFFFF"/>
        <w:autoSpaceDE/>
        <w:autoSpaceDN/>
        <w:adjustRightInd/>
        <w:ind w:left="1440"/>
        <w:rPr>
          <w:rFonts w:ascii="Arial" w:hAnsi="Arial" w:cs="Arial"/>
          <w:color w:val="222222"/>
          <w:szCs w:val="20"/>
        </w:rPr>
      </w:pPr>
      <w:r w:rsidRPr="008452BC">
        <w:rPr>
          <w:color w:val="222222"/>
          <w:sz w:val="24"/>
        </w:rPr>
        <w:t xml:space="preserve">Continued support for environmental impact assessment of the Bird Canyon and </w:t>
      </w:r>
      <w:r w:rsidR="00D85203" w:rsidRPr="008452BC">
        <w:rPr>
          <w:color w:val="222222"/>
          <w:sz w:val="24"/>
        </w:rPr>
        <w:t xml:space="preserve">the </w:t>
      </w:r>
      <w:proofErr w:type="spellStart"/>
      <w:r w:rsidRPr="008452BC">
        <w:rPr>
          <w:color w:val="222222"/>
          <w:sz w:val="24"/>
        </w:rPr>
        <w:t>Monita</w:t>
      </w:r>
      <w:proofErr w:type="spellEnd"/>
      <w:r w:rsidRPr="008452BC">
        <w:rPr>
          <w:color w:val="222222"/>
          <w:sz w:val="24"/>
        </w:rPr>
        <w:t xml:space="preserve"> Divide proposed energy development areas in Wyoming.  This support will focus on the use of AGWA for predictive modeling related to surface disturbance effects from runoff, sedimentation, water quality, and salt </w:t>
      </w:r>
      <w:r w:rsidRPr="008452BC">
        <w:rPr>
          <w:color w:val="222222"/>
          <w:sz w:val="24"/>
        </w:rPr>
        <w:lastRenderedPageBreak/>
        <w:t>mobilization.  The results will be used to inform planning and mitigation decisions for coal bed natural gas and conventional oil and gas development activities in Wyoming.</w:t>
      </w:r>
    </w:p>
    <w:p w:rsidR="00B970A3" w:rsidRPr="008452BC" w:rsidRDefault="00B970A3" w:rsidP="00C271C5">
      <w:pPr>
        <w:widowControl/>
        <w:shd w:val="clear" w:color="auto" w:fill="FFFFFF"/>
        <w:autoSpaceDE/>
        <w:autoSpaceDN/>
        <w:adjustRightInd/>
        <w:spacing w:before="100" w:beforeAutospacing="1" w:after="100" w:afterAutospacing="1"/>
        <w:ind w:left="1440"/>
        <w:rPr>
          <w:rFonts w:ascii="Arial" w:hAnsi="Arial" w:cs="Arial"/>
          <w:color w:val="222222"/>
          <w:sz w:val="24"/>
        </w:rPr>
      </w:pPr>
      <w:r w:rsidRPr="008452BC">
        <w:rPr>
          <w:color w:val="222222"/>
          <w:sz w:val="24"/>
        </w:rPr>
        <w:t>This support will include research, data assessment and collection, tool enhancements and new tool development, model calibration and project area modeling, technical analysis and support. </w:t>
      </w:r>
      <w:r w:rsidRPr="008452BC">
        <w:rPr>
          <w:b/>
          <w:bCs/>
          <w:color w:val="222222"/>
          <w:sz w:val="24"/>
        </w:rPr>
        <w:t> </w:t>
      </w:r>
    </w:p>
    <w:p w:rsidR="00B970A3" w:rsidRPr="008452BC" w:rsidRDefault="00B970A3" w:rsidP="00C271C5">
      <w:pPr>
        <w:widowControl/>
        <w:shd w:val="clear" w:color="auto" w:fill="FFFFFF"/>
        <w:autoSpaceDE/>
        <w:autoSpaceDN/>
        <w:adjustRightInd/>
        <w:spacing w:before="100" w:beforeAutospacing="1" w:after="100" w:afterAutospacing="1"/>
        <w:ind w:left="1440"/>
        <w:rPr>
          <w:rFonts w:ascii="Arial" w:hAnsi="Arial" w:cs="Arial"/>
          <w:color w:val="222222"/>
          <w:sz w:val="24"/>
        </w:rPr>
      </w:pPr>
      <w:r w:rsidRPr="008452BC">
        <w:rPr>
          <w:b/>
          <w:bCs/>
          <w:color w:val="222222"/>
          <w:sz w:val="24"/>
        </w:rPr>
        <w:t>Measurement of accomplishments will be in acres of watershed, or in linear miles of stream/waterway assessed.</w:t>
      </w:r>
    </w:p>
    <w:p w:rsidR="00BE4DBB" w:rsidRPr="008452BC" w:rsidRDefault="00BE4DBB" w:rsidP="00BE4DBB">
      <w:pPr>
        <w:pStyle w:val="ListParagraph"/>
        <w:widowControl/>
        <w:numPr>
          <w:ilvl w:val="0"/>
          <w:numId w:val="5"/>
        </w:numPr>
        <w:shd w:val="clear" w:color="auto" w:fill="FFFFFF"/>
        <w:autoSpaceDE/>
        <w:autoSpaceDN/>
        <w:adjustRightInd/>
        <w:spacing w:before="100" w:beforeAutospacing="1" w:after="100" w:afterAutospacing="1"/>
        <w:rPr>
          <w:i/>
          <w:color w:val="222222"/>
          <w:sz w:val="24"/>
        </w:rPr>
      </w:pPr>
      <w:r w:rsidRPr="008452BC">
        <w:rPr>
          <w:b/>
          <w:bCs/>
          <w:i/>
          <w:sz w:val="24"/>
        </w:rPr>
        <w:t>Provide Shared Landscape-Level Management and Planning Tools.</w:t>
      </w:r>
    </w:p>
    <w:p w:rsidR="00B970A3" w:rsidRPr="008452BC" w:rsidRDefault="00B970A3" w:rsidP="00BE4DBB">
      <w:pPr>
        <w:pStyle w:val="ListParagraph"/>
        <w:widowControl/>
        <w:shd w:val="clear" w:color="auto" w:fill="FFFFFF"/>
        <w:autoSpaceDE/>
        <w:autoSpaceDN/>
        <w:adjustRightInd/>
        <w:spacing w:before="100" w:beforeAutospacing="1" w:after="100" w:afterAutospacing="1"/>
        <w:ind w:left="1440"/>
        <w:rPr>
          <w:i/>
          <w:color w:val="222222"/>
          <w:sz w:val="24"/>
        </w:rPr>
      </w:pPr>
      <w:r w:rsidRPr="008452BC">
        <w:rPr>
          <w:color w:val="222222"/>
          <w:sz w:val="24"/>
        </w:rPr>
        <w:t>Establish runoff and salinity monitoring sites in support of model validation.  This would include installation and development of up to two monitoring sites for the Bird Canyon and/or Hiawatha proposed energy development areas.  These will serve as sources of localized precipitation and flow data to test and validate the AGWA modeling system.  They will also provide real-time monitoring of data to help assess the extraneous impacts of energy development on the hydrologic systems being monitored. Additionally, the information collected will provide data for comparison with existing long-term monitoring data from the Muddy Creek drainage and assess whether the salt transport models being developed in Muddy Creek are transferrable to other areas in the State.  The goal is to improve the salinity transport analysis, modeling, and mapping applications across the Upper Green River Basin as a tributary to the Colorado River.</w:t>
      </w:r>
    </w:p>
    <w:p w:rsidR="00B970A3" w:rsidRPr="008452BC" w:rsidRDefault="00B970A3" w:rsidP="00C271C5">
      <w:pPr>
        <w:widowControl/>
        <w:shd w:val="clear" w:color="auto" w:fill="FFFFFF"/>
        <w:autoSpaceDE/>
        <w:autoSpaceDN/>
        <w:adjustRightInd/>
        <w:spacing w:before="100" w:beforeAutospacing="1" w:after="100" w:afterAutospacing="1"/>
        <w:ind w:left="1440"/>
        <w:rPr>
          <w:rFonts w:ascii="Arial" w:hAnsi="Arial" w:cs="Arial"/>
          <w:color w:val="222222"/>
          <w:sz w:val="24"/>
        </w:rPr>
      </w:pPr>
      <w:r w:rsidRPr="008452BC">
        <w:rPr>
          <w:color w:val="222222"/>
          <w:sz w:val="24"/>
        </w:rPr>
        <w:t>This will involve purchase and installation of runoff and rainfall monitoring stations in the targeted watersheds, collection and processing of the data, and the development of a shared database. Data collected in this effort will include runoff height, discharge, electrical conductivity, stream temperature, air temperature, rainfall depth, and rainfall intensity.  </w:t>
      </w:r>
    </w:p>
    <w:p w:rsidR="00B970A3" w:rsidRPr="008452BC" w:rsidRDefault="00B970A3" w:rsidP="00C271C5">
      <w:pPr>
        <w:widowControl/>
        <w:shd w:val="clear" w:color="auto" w:fill="FFFFFF"/>
        <w:autoSpaceDE/>
        <w:autoSpaceDN/>
        <w:adjustRightInd/>
        <w:spacing w:before="100" w:beforeAutospacing="1" w:after="100" w:afterAutospacing="1"/>
        <w:ind w:left="1440"/>
        <w:rPr>
          <w:rFonts w:ascii="Arial" w:hAnsi="Arial" w:cs="Arial"/>
          <w:color w:val="222222"/>
          <w:sz w:val="24"/>
        </w:rPr>
      </w:pPr>
      <w:r w:rsidRPr="008452BC">
        <w:rPr>
          <w:b/>
          <w:bCs/>
          <w:color w:val="222222"/>
          <w:sz w:val="24"/>
        </w:rPr>
        <w:t>Measurement of accomplishments will be in acres of watershed, or in linear miles of stream/waterway monitored.</w:t>
      </w:r>
    </w:p>
    <w:p w:rsidR="00BE4DBB" w:rsidRPr="008452BC" w:rsidRDefault="00BE4DBB" w:rsidP="00BE4DBB">
      <w:pPr>
        <w:pStyle w:val="ListParagraph"/>
        <w:widowControl/>
        <w:numPr>
          <w:ilvl w:val="0"/>
          <w:numId w:val="5"/>
        </w:numPr>
        <w:rPr>
          <w:color w:val="222222"/>
          <w:sz w:val="24"/>
        </w:rPr>
      </w:pPr>
      <w:r w:rsidRPr="008452BC">
        <w:rPr>
          <w:b/>
          <w:bCs/>
          <w:i/>
          <w:iCs/>
          <w:sz w:val="24"/>
        </w:rPr>
        <w:t>Improve land and water health</w:t>
      </w:r>
    </w:p>
    <w:p w:rsidR="00B970A3" w:rsidRPr="008452BC" w:rsidRDefault="00B970A3" w:rsidP="00BE4DBB">
      <w:pPr>
        <w:pStyle w:val="ListParagraph"/>
        <w:widowControl/>
        <w:shd w:val="clear" w:color="auto" w:fill="FFFFFF"/>
        <w:autoSpaceDE/>
        <w:autoSpaceDN/>
        <w:adjustRightInd/>
        <w:spacing w:before="100" w:beforeAutospacing="1" w:after="100" w:afterAutospacing="1"/>
        <w:ind w:left="1440"/>
        <w:rPr>
          <w:rFonts w:ascii="Arial" w:hAnsi="Arial" w:cs="Arial"/>
          <w:color w:val="222222"/>
          <w:sz w:val="24"/>
        </w:rPr>
      </w:pPr>
      <w:proofErr w:type="gramStart"/>
      <w:r w:rsidRPr="008452BC">
        <w:rPr>
          <w:color w:val="222222"/>
          <w:sz w:val="24"/>
        </w:rPr>
        <w:t>Data collection and maintenance of the existing Muddy Creek monitoring network.</w:t>
      </w:r>
      <w:proofErr w:type="gramEnd"/>
      <w:r w:rsidRPr="008452BC">
        <w:rPr>
          <w:color w:val="222222"/>
          <w:sz w:val="24"/>
        </w:rPr>
        <w:t>  The Muddy Creek drainage area monitoring sites were established to provide preliminary data for modeling and to develop an understanding of the mechanical processes governing the fate and transport of salts in areas affected by energy development in Wyoming.  Hydrological data, along both undeveloped and developed internal drainages, has been collected since 2007.</w:t>
      </w:r>
    </w:p>
    <w:p w:rsidR="00B970A3" w:rsidRPr="008452BC" w:rsidRDefault="00B970A3" w:rsidP="00C271C5">
      <w:pPr>
        <w:widowControl/>
        <w:shd w:val="clear" w:color="auto" w:fill="FFFFFF"/>
        <w:autoSpaceDE/>
        <w:autoSpaceDN/>
        <w:adjustRightInd/>
        <w:spacing w:before="100" w:beforeAutospacing="1" w:after="100" w:afterAutospacing="1"/>
        <w:ind w:left="1440"/>
        <w:rPr>
          <w:rFonts w:ascii="Arial" w:hAnsi="Arial" w:cs="Arial"/>
          <w:color w:val="222222"/>
          <w:sz w:val="24"/>
        </w:rPr>
      </w:pPr>
      <w:r w:rsidRPr="008452BC">
        <w:rPr>
          <w:color w:val="222222"/>
          <w:sz w:val="24"/>
        </w:rPr>
        <w:t xml:space="preserve">Data for surface runoff, groundwater height, surface water quality and groundwater quality will be collected throughout the year. Runoff and </w:t>
      </w:r>
      <w:r w:rsidRPr="008452BC">
        <w:rPr>
          <w:color w:val="222222"/>
          <w:sz w:val="24"/>
        </w:rPr>
        <w:lastRenderedPageBreak/>
        <w:t>groundwater stage are</w:t>
      </w:r>
      <w:r w:rsidR="001669B5" w:rsidRPr="008452BC">
        <w:rPr>
          <w:color w:val="222222"/>
          <w:sz w:val="24"/>
        </w:rPr>
        <w:t xml:space="preserve"> to be</w:t>
      </w:r>
      <w:r w:rsidRPr="008452BC">
        <w:rPr>
          <w:color w:val="222222"/>
          <w:sz w:val="24"/>
        </w:rPr>
        <w:t xml:space="preserve"> continually recorded via a </w:t>
      </w:r>
      <w:proofErr w:type="spellStart"/>
      <w:r w:rsidRPr="008452BC">
        <w:rPr>
          <w:color w:val="222222"/>
          <w:sz w:val="24"/>
        </w:rPr>
        <w:t>datalogger</w:t>
      </w:r>
      <w:proofErr w:type="spellEnd"/>
      <w:r w:rsidRPr="008452BC">
        <w:rPr>
          <w:color w:val="222222"/>
          <w:sz w:val="24"/>
        </w:rPr>
        <w:t xml:space="preserve">, while water quality samples are </w:t>
      </w:r>
      <w:r w:rsidR="001669B5" w:rsidRPr="008452BC">
        <w:rPr>
          <w:color w:val="222222"/>
          <w:sz w:val="24"/>
        </w:rPr>
        <w:t xml:space="preserve">to be </w:t>
      </w:r>
      <w:r w:rsidRPr="008452BC">
        <w:rPr>
          <w:color w:val="222222"/>
          <w:sz w:val="24"/>
        </w:rPr>
        <w:t>taken on a monthly basis.  </w:t>
      </w:r>
    </w:p>
    <w:p w:rsidR="000C0293" w:rsidRPr="00573DCA" w:rsidRDefault="00B970A3" w:rsidP="000474EE">
      <w:pPr>
        <w:widowControl/>
        <w:shd w:val="clear" w:color="auto" w:fill="FFFFFF"/>
        <w:autoSpaceDE/>
        <w:autoSpaceDN/>
        <w:adjustRightInd/>
        <w:spacing w:before="100" w:beforeAutospacing="1" w:after="100" w:afterAutospacing="1"/>
        <w:ind w:left="1440"/>
        <w:rPr>
          <w:sz w:val="24"/>
        </w:rPr>
      </w:pPr>
      <w:r w:rsidRPr="008452BC">
        <w:rPr>
          <w:b/>
          <w:bCs/>
          <w:color w:val="222222"/>
          <w:sz w:val="24"/>
        </w:rPr>
        <w:t>Measurement of accomplishments will be in acres of watershed, or in linear miles of stream/waterway monitored and in acres of watershed, or linear miles of stream/waterway assessed.</w:t>
      </w:r>
      <w:r w:rsidR="000C0293">
        <w:rPr>
          <w:sz w:val="24"/>
        </w:rPr>
        <w:tab/>
      </w:r>
    </w:p>
    <w:p w:rsidR="005C3BC9" w:rsidRPr="00573DCA" w:rsidRDefault="005C3BC9" w:rsidP="000C0293">
      <w:pPr>
        <w:widowControl/>
        <w:ind w:left="1080"/>
        <w:rPr>
          <w:sz w:val="24"/>
        </w:rPr>
      </w:pPr>
    </w:p>
    <w:p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tab/>
      </w:r>
    </w:p>
    <w:p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EB7E22" w:rsidRPr="00573DCA">
        <w:rPr>
          <w:sz w:val="24"/>
        </w:rPr>
        <w:t xml:space="preserve">Successful applicants </w:t>
      </w:r>
      <w:r w:rsidRPr="00573DCA">
        <w:rPr>
          <w:sz w:val="24"/>
        </w:rPr>
        <w:t xml:space="preserve">may </w:t>
      </w:r>
      <w:r w:rsidR="00EB7E22" w:rsidRPr="00573DCA">
        <w:rPr>
          <w:sz w:val="24"/>
        </w:rPr>
        <w:t xml:space="preserve">be awarded either a </w:t>
      </w:r>
      <w:r w:rsidRPr="00573DCA">
        <w:rPr>
          <w:sz w:val="24"/>
        </w:rPr>
        <w:t>F</w:t>
      </w:r>
      <w:r w:rsidR="0025082B" w:rsidRPr="00573DCA">
        <w:rPr>
          <w:sz w:val="24"/>
        </w:rPr>
        <w:t xml:space="preserve">inancial </w:t>
      </w:r>
      <w:r w:rsidRPr="00573DCA">
        <w:rPr>
          <w:sz w:val="24"/>
        </w:rPr>
        <w:t>A</w:t>
      </w:r>
      <w:r w:rsidR="0025082B" w:rsidRPr="00573DCA">
        <w:rPr>
          <w:sz w:val="24"/>
        </w:rPr>
        <w:t xml:space="preserve">ssistance </w:t>
      </w:r>
      <w:r w:rsidRPr="00573DCA">
        <w:rPr>
          <w:sz w:val="24"/>
        </w:rPr>
        <w:t>G</w:t>
      </w:r>
      <w:r w:rsidR="009B2BAB" w:rsidRPr="00573DCA">
        <w:rPr>
          <w:sz w:val="24"/>
        </w:rPr>
        <w:t xml:space="preserve">rant or </w:t>
      </w:r>
      <w:r w:rsidRPr="00573DCA">
        <w:rPr>
          <w:sz w:val="24"/>
        </w:rPr>
        <w:t>C</w:t>
      </w:r>
      <w:r w:rsidR="009B2BAB" w:rsidRPr="00573DCA">
        <w:rPr>
          <w:sz w:val="24"/>
        </w:rPr>
        <w:t xml:space="preserve">ooperative </w:t>
      </w:r>
      <w:r w:rsidRPr="00573DCA">
        <w:rPr>
          <w:sz w:val="24"/>
        </w:rPr>
        <w:t>A</w:t>
      </w:r>
      <w:r w:rsidR="009B2BAB" w:rsidRPr="00573DCA">
        <w:rPr>
          <w:sz w:val="24"/>
        </w:rPr>
        <w:t xml:space="preserve">greement.  </w:t>
      </w:r>
    </w:p>
    <w:p w:rsidR="00C66AA9" w:rsidRPr="00573DCA" w:rsidRDefault="00C66AA9" w:rsidP="0062440C">
      <w:pPr>
        <w:widowControl/>
        <w:tabs>
          <w:tab w:val="left" w:pos="-1440"/>
        </w:tabs>
        <w:ind w:left="1620" w:hanging="540"/>
        <w:outlineLvl w:val="4"/>
        <w:rPr>
          <w:sz w:val="24"/>
        </w:rPr>
      </w:pPr>
    </w:p>
    <w:p w:rsidR="009B2BAB" w:rsidRPr="00573DCA" w:rsidRDefault="00C66AA9" w:rsidP="0062440C">
      <w:pPr>
        <w:widowControl/>
        <w:tabs>
          <w:tab w:val="left" w:pos="-1440"/>
        </w:tabs>
        <w:ind w:left="1620" w:hanging="540"/>
        <w:outlineLvl w:val="4"/>
        <w:rPr>
          <w:sz w:val="24"/>
        </w:rPr>
      </w:pPr>
      <w:r w:rsidRPr="00573DCA">
        <w:rPr>
          <w:sz w:val="24"/>
        </w:rPr>
        <w:t>b.</w:t>
      </w:r>
      <w:r w:rsidRPr="00573DCA">
        <w:rPr>
          <w:sz w:val="24"/>
        </w:rPr>
        <w:tab/>
      </w:r>
      <w:r w:rsidR="009B2BAB" w:rsidRPr="00573DCA">
        <w:rPr>
          <w:sz w:val="24"/>
        </w:rPr>
        <w:t xml:space="preserve">If </w:t>
      </w:r>
      <w:r w:rsidR="0025082B" w:rsidRPr="00573DCA">
        <w:rPr>
          <w:sz w:val="24"/>
        </w:rPr>
        <w:t xml:space="preserve">a </w:t>
      </w:r>
      <w:r w:rsidR="009B2BAB" w:rsidRPr="00573DCA">
        <w:rPr>
          <w:sz w:val="24"/>
        </w:rPr>
        <w:t>cooperative agreement</w:t>
      </w:r>
      <w:r w:rsidR="0025082B" w:rsidRPr="00573DCA">
        <w:rPr>
          <w:sz w:val="24"/>
        </w:rPr>
        <w:t xml:space="preserve"> is used</w:t>
      </w:r>
      <w:r w:rsidR="009B2BAB" w:rsidRPr="00573DCA">
        <w:rPr>
          <w:sz w:val="24"/>
        </w:rPr>
        <w:t xml:space="preserve">, substantive </w:t>
      </w:r>
      <w:r w:rsidR="0025082B" w:rsidRPr="00573DCA">
        <w:rPr>
          <w:sz w:val="24"/>
        </w:rPr>
        <w:t>Bureau of Land Management (BLM)</w:t>
      </w:r>
      <w:r w:rsidR="009B2BAB" w:rsidRPr="00573DCA">
        <w:rPr>
          <w:sz w:val="24"/>
        </w:rPr>
        <w:t xml:space="preserve"> involvement will consist of the </w:t>
      </w:r>
      <w:r w:rsidR="00EB7E22" w:rsidRPr="008452BC">
        <w:rPr>
          <w:sz w:val="24"/>
        </w:rPr>
        <w:t xml:space="preserve">following:  The </w:t>
      </w:r>
      <w:r w:rsidR="009B2BAB" w:rsidRPr="008452BC">
        <w:rPr>
          <w:sz w:val="24"/>
        </w:rPr>
        <w:t>BLM Pro</w:t>
      </w:r>
      <w:r w:rsidR="0025082B" w:rsidRPr="008452BC">
        <w:rPr>
          <w:sz w:val="24"/>
        </w:rPr>
        <w:t xml:space="preserve">gram </w:t>
      </w:r>
      <w:r w:rsidR="009B2BAB" w:rsidRPr="008452BC">
        <w:rPr>
          <w:sz w:val="24"/>
        </w:rPr>
        <w:t xml:space="preserve">Officer (PO) </w:t>
      </w:r>
      <w:r w:rsidR="00DB254C" w:rsidRPr="008452BC">
        <w:rPr>
          <w:sz w:val="24"/>
        </w:rPr>
        <w:t xml:space="preserve">will </w:t>
      </w:r>
      <w:r w:rsidR="009B2BAB" w:rsidRPr="008452BC">
        <w:rPr>
          <w:sz w:val="24"/>
        </w:rPr>
        <w:t>collaborat</w:t>
      </w:r>
      <w:r w:rsidR="00DB254C" w:rsidRPr="008452BC">
        <w:rPr>
          <w:sz w:val="24"/>
        </w:rPr>
        <w:t>e</w:t>
      </w:r>
      <w:r w:rsidR="009B2BAB" w:rsidRPr="008452BC">
        <w:rPr>
          <w:sz w:val="24"/>
        </w:rPr>
        <w:t xml:space="preserve"> with the </w:t>
      </w:r>
      <w:r w:rsidR="00DB254C" w:rsidRPr="008452BC">
        <w:rPr>
          <w:sz w:val="24"/>
        </w:rPr>
        <w:t>r</w:t>
      </w:r>
      <w:r w:rsidR="009B2BAB" w:rsidRPr="008452BC">
        <w:rPr>
          <w:sz w:val="24"/>
        </w:rPr>
        <w:t>ecipient's Project Manager/Principal Investigator (RPM/PI) to manage all stages of project development, implementation, and evaluation.  Responsibility for project management, control, and direction will be shared by the recipient</w:t>
      </w:r>
      <w:r w:rsidR="0025082B" w:rsidRPr="008452BC">
        <w:rPr>
          <w:sz w:val="24"/>
        </w:rPr>
        <w:t xml:space="preserve"> </w:t>
      </w:r>
      <w:r w:rsidR="009B2BAB" w:rsidRPr="008452BC">
        <w:rPr>
          <w:sz w:val="24"/>
        </w:rPr>
        <w:t>and the BLM</w:t>
      </w:r>
      <w:r w:rsidR="0025082B" w:rsidRPr="008452BC">
        <w:rPr>
          <w:sz w:val="24"/>
        </w:rPr>
        <w:t xml:space="preserve">, however the </w:t>
      </w:r>
      <w:r w:rsidR="009B2BAB" w:rsidRPr="008452BC">
        <w:rPr>
          <w:sz w:val="24"/>
        </w:rPr>
        <w:t>BLM will have the right to intervene by modifying the project management plan if the project is not staying on schedule and/or technical issues arise.</w:t>
      </w:r>
    </w:p>
    <w:p w:rsidR="009B2BAB" w:rsidRPr="00573DCA" w:rsidRDefault="009B2BAB" w:rsidP="0062440C">
      <w:pPr>
        <w:widowControl/>
        <w:tabs>
          <w:tab w:val="left" w:pos="-1440"/>
          <w:tab w:val="left" w:pos="1080"/>
        </w:tabs>
        <w:ind w:left="1080" w:hanging="540"/>
        <w:outlineLvl w:val="4"/>
        <w:rPr>
          <w:sz w:val="24"/>
        </w:rPr>
      </w:pPr>
    </w:p>
    <w:p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605EDA" w:rsidRPr="007D698F" w:rsidRDefault="00605EDA" w:rsidP="00E221E6">
      <w:pPr>
        <w:widowControl/>
        <w:tabs>
          <w:tab w:val="left" w:pos="-1440"/>
          <w:tab w:val="left" w:pos="1080"/>
        </w:tabs>
        <w:ind w:left="1080" w:hanging="540"/>
        <w:outlineLvl w:val="4"/>
        <w:rPr>
          <w:sz w:val="24"/>
        </w:rPr>
      </w:pPr>
      <w:r w:rsidRPr="007D698F">
        <w:rPr>
          <w:b/>
          <w:sz w:val="24"/>
        </w:rPr>
        <w:tab/>
      </w:r>
      <w:proofErr w:type="gramStart"/>
      <w:r w:rsidRPr="007D698F">
        <w:rPr>
          <w:sz w:val="24"/>
        </w:rPr>
        <w:t>One (1) Cooperative Agreement.</w:t>
      </w:r>
      <w:proofErr w:type="gramEnd"/>
    </w:p>
    <w:p w:rsidR="00605EDA" w:rsidRPr="007D698F" w:rsidRDefault="00605EDA" w:rsidP="00E221E6">
      <w:pPr>
        <w:widowControl/>
        <w:tabs>
          <w:tab w:val="left" w:pos="1080"/>
        </w:tabs>
        <w:ind w:left="1080" w:hanging="540"/>
        <w:rPr>
          <w:sz w:val="24"/>
        </w:rPr>
      </w:pPr>
    </w:p>
    <w:p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t xml:space="preserve">Total Funding Expected to be </w:t>
      </w:r>
      <w:proofErr w:type="gramStart"/>
      <w:r w:rsidR="00A67B5C" w:rsidRPr="007D698F">
        <w:rPr>
          <w:b/>
          <w:sz w:val="24"/>
        </w:rPr>
        <w:t>Awarded</w:t>
      </w:r>
      <w:proofErr w:type="gramEnd"/>
      <w:r w:rsidR="00A67B5C" w:rsidRPr="007D698F">
        <w:rPr>
          <w:b/>
          <w:sz w:val="24"/>
        </w:rPr>
        <w:t xml:space="preserve"> through this Announcement</w:t>
      </w:r>
    </w:p>
    <w:p w:rsidR="00A67B5C" w:rsidRPr="00573DCA" w:rsidRDefault="00A67B5C" w:rsidP="00E221E6">
      <w:pPr>
        <w:widowControl/>
        <w:tabs>
          <w:tab w:val="left" w:pos="-1440"/>
          <w:tab w:val="left" w:pos="1080"/>
        </w:tabs>
        <w:ind w:left="1080" w:hanging="540"/>
        <w:outlineLvl w:val="4"/>
        <w:rPr>
          <w:sz w:val="24"/>
        </w:rPr>
      </w:pPr>
      <w:r w:rsidRPr="007D698F">
        <w:rPr>
          <w:b/>
          <w:sz w:val="24"/>
        </w:rPr>
        <w:tab/>
      </w:r>
      <w:proofErr w:type="gramStart"/>
      <w:r w:rsidRPr="007D698F">
        <w:rPr>
          <w:sz w:val="24"/>
        </w:rPr>
        <w:t>$</w:t>
      </w:r>
      <w:r w:rsidR="008452BC">
        <w:rPr>
          <w:sz w:val="24"/>
        </w:rPr>
        <w:t>82,510.12</w:t>
      </w:r>
      <w:r w:rsidR="00D16F97" w:rsidRPr="007D698F">
        <w:rPr>
          <w:sz w:val="24"/>
        </w:rPr>
        <w:t>.</w:t>
      </w:r>
      <w:proofErr w:type="gramEnd"/>
    </w:p>
    <w:p w:rsidR="00A67B5C" w:rsidRPr="00573DCA" w:rsidRDefault="00A67B5C" w:rsidP="0062440C">
      <w:pPr>
        <w:widowControl/>
        <w:tabs>
          <w:tab w:val="left" w:pos="-1440"/>
          <w:tab w:val="left" w:pos="1080"/>
        </w:tabs>
        <w:ind w:left="1080" w:hanging="540"/>
        <w:outlineLvl w:val="4"/>
        <w:rPr>
          <w:sz w:val="24"/>
        </w:rPr>
      </w:pPr>
    </w:p>
    <w:p w:rsidR="00A67B5C" w:rsidRPr="00573DCA" w:rsidRDefault="00D16F97" w:rsidP="0062440C">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25082B" w:rsidRPr="00573DCA">
        <w:rPr>
          <w:sz w:val="24"/>
        </w:rPr>
        <w:t>.</w:t>
      </w:r>
    </w:p>
    <w:p w:rsidR="009B2BAB" w:rsidRPr="00573DCA" w:rsidRDefault="009B2BAB" w:rsidP="0062440C">
      <w:pPr>
        <w:widowControl/>
        <w:tabs>
          <w:tab w:val="left" w:pos="1080"/>
        </w:tabs>
        <w:ind w:left="1080" w:hanging="540"/>
        <w:rPr>
          <w:sz w:val="24"/>
        </w:rPr>
      </w:pPr>
    </w:p>
    <w:p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rsidR="00A67B5C" w:rsidRPr="00573DCA" w:rsidRDefault="008452BC" w:rsidP="0062440C">
      <w:pPr>
        <w:widowControl/>
        <w:tabs>
          <w:tab w:val="left" w:pos="1080"/>
        </w:tabs>
        <w:ind w:left="1080"/>
        <w:rPr>
          <w:sz w:val="24"/>
        </w:rPr>
      </w:pPr>
      <w:r>
        <w:rPr>
          <w:sz w:val="24"/>
        </w:rPr>
        <w:t>15 July 2015</w:t>
      </w:r>
    </w:p>
    <w:p w:rsidR="0025082B" w:rsidRPr="00573DCA" w:rsidRDefault="0025082B" w:rsidP="0062440C">
      <w:pPr>
        <w:widowControl/>
        <w:tabs>
          <w:tab w:val="left" w:pos="1080"/>
        </w:tabs>
        <w:ind w:left="1080" w:hanging="540"/>
        <w:rPr>
          <w:sz w:val="24"/>
        </w:rPr>
      </w:pPr>
    </w:p>
    <w:p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r w:rsidR="003F4ECE">
        <w:rPr>
          <w:sz w:val="24"/>
        </w:rPr>
        <w:t xml:space="preserve"> Five Years</w:t>
      </w:r>
    </w:p>
    <w:p w:rsidR="009B2BAB" w:rsidRPr="008452BC" w:rsidRDefault="006A1DA6" w:rsidP="0062440C">
      <w:pPr>
        <w:widowControl/>
        <w:tabs>
          <w:tab w:val="left" w:pos="1080"/>
        </w:tabs>
        <w:ind w:left="1080" w:hanging="540"/>
        <w:rPr>
          <w:sz w:val="24"/>
        </w:rPr>
      </w:pPr>
      <w:r w:rsidRPr="00573DCA">
        <w:rPr>
          <w:b/>
          <w:sz w:val="24"/>
        </w:rPr>
        <w:tab/>
      </w:r>
      <w:r w:rsidR="009B2BAB" w:rsidRPr="008452BC">
        <w:rPr>
          <w:sz w:val="24"/>
        </w:rPr>
        <w:t>From</w:t>
      </w:r>
      <w:r w:rsidRPr="008452BC">
        <w:rPr>
          <w:sz w:val="24"/>
        </w:rPr>
        <w:t xml:space="preserve">:  </w:t>
      </w:r>
      <w:r w:rsidR="008452BC" w:rsidRPr="008452BC">
        <w:rPr>
          <w:sz w:val="24"/>
        </w:rPr>
        <w:t>15 July 2015</w:t>
      </w:r>
    </w:p>
    <w:p w:rsidR="006A1DA6" w:rsidRPr="00573DCA" w:rsidRDefault="006A1DA6" w:rsidP="0062440C">
      <w:pPr>
        <w:widowControl/>
        <w:tabs>
          <w:tab w:val="left" w:pos="1080"/>
        </w:tabs>
        <w:ind w:left="1080" w:hanging="540"/>
        <w:rPr>
          <w:sz w:val="24"/>
        </w:rPr>
      </w:pPr>
      <w:r w:rsidRPr="008452BC">
        <w:rPr>
          <w:sz w:val="24"/>
        </w:rPr>
        <w:tab/>
        <w:t xml:space="preserve">To:  </w:t>
      </w:r>
      <w:r w:rsidR="008452BC" w:rsidRPr="008452BC">
        <w:rPr>
          <w:sz w:val="24"/>
        </w:rPr>
        <w:t>14 July 2020</w:t>
      </w:r>
    </w:p>
    <w:p w:rsidR="0086789C" w:rsidRPr="00573DCA" w:rsidRDefault="0086789C" w:rsidP="0062440C">
      <w:pPr>
        <w:widowControl/>
        <w:tabs>
          <w:tab w:val="left" w:pos="-1440"/>
          <w:tab w:val="left" w:pos="720"/>
          <w:tab w:val="left" w:pos="1080"/>
        </w:tabs>
        <w:ind w:left="1080" w:hanging="540"/>
        <w:outlineLvl w:val="4"/>
        <w:rPr>
          <w:sz w:val="24"/>
        </w:rPr>
      </w:pPr>
    </w:p>
    <w:p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lastRenderedPageBreak/>
        <w:t>1</w:t>
      </w:r>
      <w:r w:rsidR="0086789C" w:rsidRPr="007D698F">
        <w:rPr>
          <w:b/>
          <w:sz w:val="24"/>
        </w:rPr>
        <w:t>.</w:t>
      </w:r>
      <w:r w:rsidR="0086789C" w:rsidRPr="007D698F">
        <w:rPr>
          <w:b/>
          <w:sz w:val="24"/>
        </w:rPr>
        <w:tab/>
        <w:t>Eligible Applicants</w:t>
      </w:r>
    </w:p>
    <w:p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rsidR="009448FB" w:rsidRPr="00E46E01" w:rsidRDefault="005C0A8F" w:rsidP="00EF492E">
      <w:pPr>
        <w:widowControl/>
        <w:tabs>
          <w:tab w:val="left" w:pos="3240"/>
        </w:tabs>
        <w:spacing w:before="60"/>
        <w:ind w:left="2160" w:hanging="540"/>
        <w:rPr>
          <w:sz w:val="24"/>
        </w:rPr>
      </w:pPr>
      <w:r w:rsidRPr="00E46E01">
        <w:rPr>
          <w:sz w:val="24"/>
        </w:rPr>
        <w:t>•</w:t>
      </w:r>
      <w:r w:rsidRPr="00E46E01">
        <w:rPr>
          <w:sz w:val="24"/>
        </w:rPr>
        <w:tab/>
      </w:r>
      <w:r w:rsidR="00EF492E" w:rsidRPr="00E46E01">
        <w:rPr>
          <w:sz w:val="24"/>
        </w:rPr>
        <w:t>This financial assistance opportunity is limited to institutions of higher education within the Rocky Mountain Cooperative Ecosystem Studies Unit (CESU) program.  CESUs are partnerships that provide research, technical assistance, and education.</w:t>
      </w:r>
      <w:r w:rsidR="00EF492E" w:rsidRPr="00E46E01">
        <w:t xml:space="preserve">  </w:t>
      </w:r>
    </w:p>
    <w:p w:rsidR="005C0A8F" w:rsidRPr="00E46E01" w:rsidRDefault="005C0A8F" w:rsidP="0062440C">
      <w:pPr>
        <w:widowControl/>
        <w:tabs>
          <w:tab w:val="left" w:pos="1080"/>
          <w:tab w:val="left" w:pos="1620"/>
        </w:tabs>
        <w:ind w:left="1080" w:hanging="540"/>
        <w:rPr>
          <w:sz w:val="24"/>
        </w:rPr>
      </w:pPr>
    </w:p>
    <w:p w:rsidR="00616035" w:rsidRPr="00E46E01" w:rsidRDefault="00D466C9" w:rsidP="0062440C">
      <w:pPr>
        <w:widowControl/>
        <w:tabs>
          <w:tab w:val="left" w:pos="1080"/>
          <w:tab w:val="left" w:pos="1440"/>
          <w:tab w:val="left" w:pos="1620"/>
        </w:tabs>
        <w:spacing w:line="240" w:lineRule="atLeast"/>
        <w:ind w:left="1080" w:hanging="540"/>
        <w:rPr>
          <w:b/>
          <w:sz w:val="24"/>
        </w:rPr>
      </w:pPr>
      <w:r w:rsidRPr="00E46E01">
        <w:rPr>
          <w:b/>
          <w:sz w:val="24"/>
        </w:rPr>
        <w:t>2</w:t>
      </w:r>
      <w:r w:rsidR="0086789C" w:rsidRPr="00E46E01">
        <w:rPr>
          <w:b/>
          <w:sz w:val="24"/>
        </w:rPr>
        <w:t>.</w:t>
      </w:r>
      <w:r w:rsidR="0086789C" w:rsidRPr="00E46E01">
        <w:rPr>
          <w:b/>
          <w:sz w:val="24"/>
        </w:rPr>
        <w:tab/>
        <w:t>Cost Sharing or Matching</w:t>
      </w:r>
    </w:p>
    <w:p w:rsidR="0086789C" w:rsidRPr="00E46E01" w:rsidRDefault="00616035" w:rsidP="0062440C">
      <w:pPr>
        <w:widowControl/>
        <w:tabs>
          <w:tab w:val="left" w:pos="1080"/>
          <w:tab w:val="left" w:pos="1440"/>
          <w:tab w:val="left" w:pos="1620"/>
        </w:tabs>
        <w:spacing w:line="240" w:lineRule="atLeast"/>
        <w:ind w:left="1080" w:hanging="540"/>
        <w:rPr>
          <w:b/>
          <w:sz w:val="24"/>
        </w:rPr>
      </w:pPr>
      <w:r w:rsidRPr="00E46E01">
        <w:rPr>
          <w:b/>
          <w:sz w:val="24"/>
        </w:rPr>
        <w:tab/>
      </w:r>
      <w:r w:rsidR="0086789C" w:rsidRPr="00E46E01">
        <w:rPr>
          <w:sz w:val="24"/>
        </w:rPr>
        <w:t xml:space="preserve">This program has no </w:t>
      </w:r>
      <w:r w:rsidR="0094012E" w:rsidRPr="00E46E01">
        <w:rPr>
          <w:sz w:val="24"/>
        </w:rPr>
        <w:t xml:space="preserve">cost sharing or </w:t>
      </w:r>
      <w:r w:rsidR="0086789C" w:rsidRPr="00E46E01">
        <w:rPr>
          <w:sz w:val="24"/>
        </w:rPr>
        <w:t>matching requirements</w:t>
      </w:r>
      <w:r w:rsidR="00576365" w:rsidRPr="00E46E01">
        <w:rPr>
          <w:sz w:val="24"/>
        </w:rPr>
        <w:t xml:space="preserve">, however, cost sharing or matching using non-Federal funds would be considered a significant benefit. </w:t>
      </w:r>
    </w:p>
    <w:p w:rsidR="00690357" w:rsidRPr="00E46E01" w:rsidRDefault="00690357" w:rsidP="0062440C">
      <w:pPr>
        <w:widowControl/>
        <w:tabs>
          <w:tab w:val="left" w:pos="1080"/>
          <w:tab w:val="left" w:pos="1620"/>
        </w:tabs>
        <w:ind w:left="1080" w:hanging="540"/>
        <w:rPr>
          <w:b/>
          <w:sz w:val="24"/>
        </w:rPr>
      </w:pPr>
    </w:p>
    <w:p w:rsidR="0094012E" w:rsidRPr="00181A5D" w:rsidRDefault="00690357" w:rsidP="00181A5D">
      <w:pPr>
        <w:widowControl/>
        <w:tabs>
          <w:tab w:val="left" w:pos="1080"/>
          <w:tab w:val="left" w:pos="1620"/>
        </w:tabs>
        <w:ind w:left="1080" w:hanging="540"/>
        <w:rPr>
          <w:b/>
          <w:sz w:val="24"/>
        </w:rPr>
      </w:pPr>
      <w:r w:rsidRPr="00E46E01">
        <w:rPr>
          <w:b/>
          <w:sz w:val="24"/>
        </w:rPr>
        <w:t>3</w:t>
      </w:r>
      <w:r w:rsidR="0094012E" w:rsidRPr="00E46E01">
        <w:rPr>
          <w:b/>
          <w:sz w:val="24"/>
        </w:rPr>
        <w:t>.</w:t>
      </w:r>
      <w:r w:rsidR="0094012E" w:rsidRPr="00E46E01">
        <w:rPr>
          <w:b/>
          <w:sz w:val="24"/>
        </w:rPr>
        <w:tab/>
        <w:t>Other</w:t>
      </w:r>
      <w:r w:rsidR="00D33229" w:rsidRPr="00E46E01">
        <w:rPr>
          <w:b/>
          <w:sz w:val="24"/>
        </w:rPr>
        <w:t xml:space="preserve"> Eligibility Restrictions</w:t>
      </w:r>
    </w:p>
    <w:p w:rsidR="00181A5D" w:rsidRDefault="00181A5D" w:rsidP="00181A5D">
      <w:pPr>
        <w:rPr>
          <w:b/>
          <w:sz w:val="24"/>
        </w:rPr>
      </w:pPr>
    </w:p>
    <w:p w:rsidR="00D466C9" w:rsidRPr="00181A5D" w:rsidRDefault="00B84682" w:rsidP="00181A5D">
      <w:pPr>
        <w:ind w:left="1080"/>
        <w:rPr>
          <w:rFonts w:eastAsiaTheme="minorHAnsi"/>
          <w:sz w:val="24"/>
        </w:rPr>
      </w:pPr>
      <w:r w:rsidRPr="00181A5D">
        <w:rPr>
          <w:rFonts w:eastAsiaTheme="minorHAnsi"/>
          <w:sz w:val="24"/>
        </w:rPr>
        <w:t>This financial assistance opportunity is being issued under a Cooperative Ecosystem Studies Unit (CESU) program.  CESUs are partnerships that provide research, technical assistance, and education.</w:t>
      </w:r>
      <w:r w:rsidR="007A037F" w:rsidRPr="00181A5D">
        <w:rPr>
          <w:rFonts w:eastAsiaTheme="minorHAnsi"/>
          <w:sz w:val="24"/>
        </w:rPr>
        <w:t xml:space="preserve"> </w:t>
      </w:r>
      <w:r w:rsidR="00181A5D">
        <w:rPr>
          <w:rFonts w:eastAsiaTheme="minorHAnsi"/>
          <w:sz w:val="24"/>
        </w:rPr>
        <w:t xml:space="preserve"> </w:t>
      </w:r>
      <w:r w:rsidR="00181A5D" w:rsidRPr="00181A5D">
        <w:rPr>
          <w:rFonts w:eastAsiaTheme="minorHAnsi"/>
          <w:sz w:val="24"/>
        </w:rPr>
        <w:t xml:space="preserve">Under a CESU agreement </w:t>
      </w:r>
      <w:r w:rsidR="00181A5D">
        <w:rPr>
          <w:rFonts w:eastAsiaTheme="minorHAnsi"/>
          <w:sz w:val="24"/>
        </w:rPr>
        <w:t xml:space="preserve">recipient </w:t>
      </w:r>
      <w:r w:rsidR="00181A5D" w:rsidRPr="00181A5D">
        <w:rPr>
          <w:rFonts w:eastAsiaTheme="minorHAnsi"/>
          <w:sz w:val="24"/>
        </w:rPr>
        <w:t>indirect costs are limited to a rate of no more than 17.5% of direct costs</w:t>
      </w:r>
      <w:r w:rsidR="00181A5D">
        <w:rPr>
          <w:rFonts w:eastAsiaTheme="minorHAnsi"/>
          <w:sz w:val="24"/>
        </w:rPr>
        <w:t xml:space="preserve"> </w:t>
      </w:r>
      <w:r w:rsidR="007A037F" w:rsidRPr="00181A5D">
        <w:rPr>
          <w:rFonts w:eastAsiaTheme="minorHAnsi"/>
          <w:sz w:val="24"/>
        </w:rPr>
        <w:t xml:space="preserve">under </w:t>
      </w:r>
      <w:r w:rsidR="00181A5D">
        <w:rPr>
          <w:rFonts w:eastAsiaTheme="minorHAnsi"/>
          <w:sz w:val="24"/>
        </w:rPr>
        <w:t xml:space="preserve">the </w:t>
      </w:r>
      <w:r w:rsidR="007A037F" w:rsidRPr="00181A5D">
        <w:rPr>
          <w:rFonts w:eastAsiaTheme="minorHAnsi"/>
          <w:sz w:val="24"/>
        </w:rPr>
        <w:t>terms and conditions of</w:t>
      </w:r>
      <w:r w:rsidR="00181A5D">
        <w:rPr>
          <w:rFonts w:eastAsiaTheme="minorHAnsi"/>
          <w:sz w:val="24"/>
        </w:rPr>
        <w:t xml:space="preserve"> the </w:t>
      </w:r>
      <w:r w:rsidR="00EF492E">
        <w:rPr>
          <w:rFonts w:eastAsiaTheme="minorHAnsi"/>
          <w:sz w:val="24"/>
        </w:rPr>
        <w:t>Rocky Mountain</w:t>
      </w:r>
      <w:r w:rsidR="00181A5D">
        <w:rPr>
          <w:rFonts w:eastAsiaTheme="minorHAnsi"/>
          <w:sz w:val="24"/>
        </w:rPr>
        <w:t xml:space="preserve"> </w:t>
      </w:r>
      <w:r w:rsidR="007A037F" w:rsidRPr="00181A5D">
        <w:rPr>
          <w:rFonts w:eastAsiaTheme="minorHAnsi"/>
          <w:sz w:val="24"/>
        </w:rPr>
        <w:t>Master CESU agreement.</w:t>
      </w:r>
    </w:p>
    <w:p w:rsidR="00181A5D" w:rsidRPr="00181A5D" w:rsidRDefault="00181A5D" w:rsidP="00181A5D">
      <w:pPr>
        <w:widowControl/>
        <w:autoSpaceDE/>
        <w:autoSpaceDN/>
        <w:adjustRightInd/>
        <w:ind w:left="540"/>
        <w:rPr>
          <w:sz w:val="24"/>
        </w:rPr>
      </w:pPr>
    </w:p>
    <w:p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3"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4"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5"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6"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w:t>
      </w:r>
      <w:r w:rsidR="00774AC1" w:rsidRPr="00573DCA">
        <w:rPr>
          <w:sz w:val="24"/>
        </w:rPr>
        <w:t xml:space="preserve">a </w:t>
      </w:r>
      <w:r w:rsidR="0086789C" w:rsidRPr="00573DCA">
        <w:rPr>
          <w:sz w:val="24"/>
        </w:rPr>
        <w:t>Certification for Federal Assistance</w:t>
      </w:r>
      <w:r w:rsidR="00774AC1" w:rsidRPr="00573DCA">
        <w:rPr>
          <w:sz w:val="24"/>
        </w:rPr>
        <w:t xml:space="preserve"> (Attachment A)</w:t>
      </w:r>
      <w:r w:rsidR="0086789C" w:rsidRPr="00573DCA">
        <w:rPr>
          <w:sz w:val="24"/>
        </w:rPr>
        <w:t xml:space="preserve"> if applicable</w:t>
      </w:r>
      <w:r w:rsidR="00774AC1" w:rsidRPr="00573DCA">
        <w:rPr>
          <w:sz w:val="24"/>
        </w:rPr>
        <w:t xml:space="preserve">, </w:t>
      </w:r>
      <w:r w:rsidR="0086789C" w:rsidRPr="00573DCA">
        <w:rPr>
          <w:sz w:val="24"/>
        </w:rPr>
        <w:t xml:space="preserve">a </w:t>
      </w:r>
      <w:r w:rsidR="00774AC1" w:rsidRPr="00573DCA">
        <w:rPr>
          <w:sz w:val="24"/>
        </w:rPr>
        <w:t>P</w:t>
      </w:r>
      <w:r w:rsidR="0086789C" w:rsidRPr="00573DCA">
        <w:rPr>
          <w:sz w:val="24"/>
        </w:rPr>
        <w:t xml:space="preserve">roposal (Attachment B), a Budget </w:t>
      </w:r>
      <w:r w:rsidRPr="00573DCA">
        <w:rPr>
          <w:sz w:val="24"/>
        </w:rPr>
        <w:t>Detail</w:t>
      </w:r>
      <w:r w:rsidR="0086789C" w:rsidRPr="00573DCA">
        <w:rPr>
          <w:sz w:val="24"/>
        </w:rPr>
        <w:t xml:space="preserve"> (Attachment C)</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rsidTr="009013D9">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rsidTr="009013D9">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EF492E" w:rsidP="00EF492E">
            <w:pPr>
              <w:widowControl/>
              <w:rPr>
                <w:sz w:val="24"/>
              </w:rPr>
            </w:pPr>
            <w:r>
              <w:rPr>
                <w:sz w:val="24"/>
              </w:rPr>
              <w:t xml:space="preserve">  X</w:t>
            </w:r>
          </w:p>
        </w:tc>
      </w:tr>
      <w:tr w:rsidR="00C10E89" w:rsidRPr="00573DCA" w:rsidTr="009013D9">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C10E89" w:rsidRPr="00573DCA" w:rsidRDefault="00EF492E"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C10E89" w:rsidRPr="00573DCA" w:rsidRDefault="00EF492E"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Certification For Federal Assistance (Attachment A</w:t>
            </w:r>
            <w:r w:rsidR="00F938C5" w:rsidRPr="00573DCA">
              <w:rPr>
                <w:sz w:val="24"/>
              </w:rPr>
              <w:t xml:space="preserve">, </w:t>
            </w:r>
            <w:r w:rsidRPr="00573DCA">
              <w:rPr>
                <w:sz w:val="24"/>
              </w:rPr>
              <w:t>required only for awards totaling over $100,000.00)</w:t>
            </w:r>
          </w:p>
        </w:tc>
        <w:tc>
          <w:tcPr>
            <w:tcW w:w="630" w:type="dxa"/>
            <w:tcBorders>
              <w:top w:val="single" w:sz="4" w:space="0" w:color="auto"/>
              <w:bottom w:val="single" w:sz="4" w:space="0" w:color="auto"/>
            </w:tcBorders>
            <w:vAlign w:val="center"/>
          </w:tcPr>
          <w:p w:rsidR="00C10E89" w:rsidRPr="00573DCA" w:rsidRDefault="00EF492E"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Project Proposal (Attachment B)</w:t>
            </w:r>
          </w:p>
        </w:tc>
        <w:tc>
          <w:tcPr>
            <w:tcW w:w="630" w:type="dxa"/>
            <w:tcBorders>
              <w:top w:val="single" w:sz="4" w:space="0" w:color="auto"/>
              <w:bottom w:val="single" w:sz="4" w:space="0" w:color="auto"/>
            </w:tcBorders>
            <w:vAlign w:val="center"/>
          </w:tcPr>
          <w:p w:rsidR="00C10E89" w:rsidRPr="00573DCA" w:rsidRDefault="00EF492E"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Budget Detail (Attachment C)</w:t>
            </w:r>
            <w:r w:rsidR="00EF492E">
              <w:rPr>
                <w:sz w:val="24"/>
              </w:rPr>
              <w:t>X</w:t>
            </w:r>
          </w:p>
        </w:tc>
        <w:tc>
          <w:tcPr>
            <w:tcW w:w="630" w:type="dxa"/>
            <w:tcBorders>
              <w:top w:val="single" w:sz="4" w:space="0" w:color="auto"/>
              <w:bottom w:val="single" w:sz="4" w:space="0" w:color="auto"/>
            </w:tcBorders>
            <w:vAlign w:val="center"/>
          </w:tcPr>
          <w:p w:rsidR="00C10E89" w:rsidRPr="00573DCA" w:rsidRDefault="00EF492E"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08581B" w:rsidRPr="00573DCA" w:rsidTr="009013D9">
        <w:trPr>
          <w:cantSplit/>
        </w:trPr>
        <w:tc>
          <w:tcPr>
            <w:tcW w:w="6390" w:type="dxa"/>
            <w:tcBorders>
              <w:top w:val="single" w:sz="4" w:space="0" w:color="auto"/>
              <w:bottom w:val="single" w:sz="4" w:space="0" w:color="auto"/>
            </w:tcBorders>
            <w:vAlign w:val="center"/>
          </w:tcPr>
          <w:p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rsidR="0008581B" w:rsidRPr="00573DCA" w:rsidRDefault="00EF492E" w:rsidP="0062440C">
            <w:pPr>
              <w:widowControl/>
              <w:jc w:val="center"/>
              <w:rPr>
                <w:sz w:val="24"/>
              </w:rPr>
            </w:pPr>
            <w:r>
              <w:rPr>
                <w:sz w:val="24"/>
              </w:rPr>
              <w:t>X</w:t>
            </w: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B)</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B</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Attachment C).</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C)</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lastRenderedPageBreak/>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Attachment C</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proofErr w:type="gramStart"/>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proofErr w:type="gramEnd"/>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7"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proofErr w:type="gramStart"/>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w:t>
      </w:r>
      <w:proofErr w:type="gramEnd"/>
      <w:r w:rsidR="00883CBD" w:rsidRPr="00573DCA">
        <w:rPr>
          <w:sz w:val="24"/>
        </w:rPr>
        <w:t xml:space="preserve">  </w:t>
      </w:r>
      <w:proofErr w:type="gramStart"/>
      <w:r w:rsidR="00883CBD" w:rsidRPr="00573DCA">
        <w:rPr>
          <w:sz w:val="24"/>
        </w:rPr>
        <w:t>L</w:t>
      </w:r>
      <w:r w:rsidR="000F3E4B" w:rsidRPr="00573DCA">
        <w:rPr>
          <w:sz w:val="24"/>
        </w:rPr>
        <w:t>ist each item and quantity individually.</w:t>
      </w:r>
      <w:proofErr w:type="gramEnd"/>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w:t>
      </w:r>
      <w:r w:rsidR="00787505" w:rsidRPr="00573DCA">
        <w:rPr>
          <w:sz w:val="24"/>
        </w:rPr>
        <w:lastRenderedPageBreak/>
        <w:t>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 xml:space="preserve">Total Direct Costs.  </w:t>
      </w:r>
      <w:proofErr w:type="gramStart"/>
      <w:r w:rsidRPr="00573DCA">
        <w:rPr>
          <w:sz w:val="24"/>
        </w:rPr>
        <w:t>The sum of categories (a) through (h).</w:t>
      </w:r>
      <w:proofErr w:type="gramEnd"/>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18"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 xml:space="preserve">Any application received after the deadline for submission may not be considered for </w:t>
      </w:r>
      <w:r w:rsidRPr="00573DCA">
        <w:rPr>
          <w:sz w:val="24"/>
        </w:rPr>
        <w:lastRenderedPageBreak/>
        <w:t>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19" w:history="1">
        <w:r w:rsidRPr="00573DCA">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0"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1" w:history="1">
        <w:r w:rsidRPr="00573DCA">
          <w:rPr>
            <w:color w:val="0000FF"/>
            <w:sz w:val="24"/>
            <w:u w:val="single"/>
          </w:rPr>
          <w:t>www.Grants.Gov</w:t>
        </w:r>
      </w:hyperlink>
      <w:r w:rsidRPr="00573DCA">
        <w:rPr>
          <w:sz w:val="24"/>
        </w:rPr>
        <w:t xml:space="preserve"> and all applications should be submitted electronically through </w:t>
      </w:r>
      <w:hyperlink r:id="rId22"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3"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4"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86789C" w:rsidRPr="00573DCA" w:rsidRDefault="00251FA7" w:rsidP="0062440C">
      <w:pPr>
        <w:widowControl/>
        <w:tabs>
          <w:tab w:val="left" w:pos="540"/>
          <w:tab w:val="left" w:pos="1080"/>
        </w:tabs>
        <w:rPr>
          <w:sz w:val="28"/>
        </w:rPr>
      </w:pPr>
      <w:r w:rsidRPr="00573DCA">
        <w:rPr>
          <w:b/>
          <w:sz w:val="28"/>
        </w:rPr>
        <w:t>E</w:t>
      </w:r>
      <w:r w:rsidR="0086789C" w:rsidRPr="00573DCA">
        <w:rPr>
          <w:b/>
          <w:sz w:val="28"/>
        </w:rPr>
        <w:t>.</w:t>
      </w:r>
      <w:r w:rsidR="0086789C" w:rsidRPr="00573DCA">
        <w:rPr>
          <w:b/>
          <w:sz w:val="28"/>
        </w:rPr>
        <w:tab/>
        <w:t>APPLICATION REVIEW INFORMATION</w:t>
      </w:r>
    </w:p>
    <w:p w:rsidR="0086789C" w:rsidRPr="00573DCA" w:rsidRDefault="0086789C" w:rsidP="0062440C">
      <w:pPr>
        <w:widowControl/>
        <w:ind w:left="540"/>
        <w:rPr>
          <w:sz w:val="24"/>
        </w:rPr>
      </w:pPr>
    </w:p>
    <w:p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rsidR="0028676A" w:rsidRPr="00573DCA" w:rsidRDefault="0028676A" w:rsidP="0062440C">
      <w:pPr>
        <w:widowControl/>
        <w:ind w:left="1080" w:hanging="540"/>
        <w:rPr>
          <w:sz w:val="24"/>
        </w:rPr>
      </w:pPr>
    </w:p>
    <w:p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rsidR="00C07DA6" w:rsidRPr="00573DCA" w:rsidRDefault="00C07DA6" w:rsidP="00666FC1">
      <w:pPr>
        <w:widowControl/>
        <w:ind w:left="1080"/>
        <w:rPr>
          <w:sz w:val="24"/>
        </w:rPr>
      </w:pPr>
    </w:p>
    <w:p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rsidR="0028676A" w:rsidRPr="00573DCA" w:rsidRDefault="00EF0FA2" w:rsidP="00EF0FA2">
      <w:pPr>
        <w:widowControl/>
        <w:spacing w:before="120"/>
        <w:ind w:left="2174" w:hanging="547"/>
        <w:rPr>
          <w:sz w:val="24"/>
        </w:rPr>
      </w:pPr>
      <w:r w:rsidRPr="00573DCA">
        <w:rPr>
          <w:sz w:val="24"/>
        </w:rPr>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rsidR="0028676A" w:rsidRPr="00573DCA" w:rsidRDefault="0028676A" w:rsidP="0028676A">
      <w:pPr>
        <w:widowControl/>
        <w:ind w:left="1620" w:hanging="540"/>
        <w:rPr>
          <w:sz w:val="24"/>
        </w:rPr>
      </w:pPr>
    </w:p>
    <w:p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rsidR="0028676A" w:rsidRPr="00573DCA" w:rsidRDefault="0028676A" w:rsidP="0028676A">
      <w:pPr>
        <w:widowControl/>
        <w:ind w:left="1620" w:hanging="540"/>
        <w:rPr>
          <w:sz w:val="24"/>
        </w:rPr>
      </w:pPr>
    </w:p>
    <w:p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rsidR="00C07DA6" w:rsidRPr="00573DCA" w:rsidRDefault="00C07DA6" w:rsidP="00C07DA6">
      <w:pPr>
        <w:widowControl/>
        <w:ind w:left="1080"/>
        <w:rPr>
          <w:sz w:val="24"/>
        </w:rPr>
      </w:pPr>
    </w:p>
    <w:p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rsidR="00C07DA6" w:rsidRPr="00573DCA" w:rsidRDefault="00C07DA6" w:rsidP="00C07DA6">
      <w:pPr>
        <w:widowControl/>
        <w:ind w:left="1620" w:hanging="540"/>
        <w:rPr>
          <w:sz w:val="24"/>
        </w:rPr>
      </w:pPr>
    </w:p>
    <w:p w:rsidR="00C07DA6" w:rsidRPr="00573DCA" w:rsidRDefault="00C07DA6" w:rsidP="00C07DA6">
      <w:pPr>
        <w:widowControl/>
        <w:ind w:left="2160" w:hanging="540"/>
        <w:rPr>
          <w:sz w:val="24"/>
        </w:rPr>
      </w:pPr>
      <w:r w:rsidRPr="00573DCA">
        <w:rPr>
          <w:sz w:val="24"/>
        </w:rPr>
        <w:lastRenderedPageBreak/>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rsidR="00C07DA6" w:rsidRPr="00573DCA" w:rsidRDefault="00C07DA6" w:rsidP="00C07DA6">
      <w:pPr>
        <w:widowControl/>
        <w:ind w:left="2160" w:hanging="540"/>
        <w:rPr>
          <w:sz w:val="24"/>
        </w:rPr>
      </w:pPr>
    </w:p>
    <w:p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C07DA6" w:rsidRPr="00573DCA" w:rsidRDefault="00C07DA6" w:rsidP="00C07DA6">
      <w:pPr>
        <w:widowControl/>
        <w:ind w:left="2160" w:hanging="540"/>
        <w:rPr>
          <w:sz w:val="24"/>
        </w:rPr>
      </w:pPr>
    </w:p>
    <w:p w:rsidR="009047B9" w:rsidRPr="00573DCA" w:rsidRDefault="009047B9" w:rsidP="00C07DA6">
      <w:pPr>
        <w:widowControl/>
        <w:ind w:left="2160" w:hanging="540"/>
        <w:rPr>
          <w:sz w:val="24"/>
        </w:rPr>
      </w:pPr>
      <w:r w:rsidRPr="00573DCA">
        <w:rPr>
          <w:sz w:val="24"/>
        </w:rPr>
        <w:t>3)</w:t>
      </w:r>
      <w:r w:rsidRPr="00573DCA">
        <w:rPr>
          <w:sz w:val="24"/>
        </w:rPr>
        <w:tab/>
        <w:t xml:space="preserve">If the BLM determines that a Federal award will be made, special conditions that correspond to the degree of risk assessed may be applied to the Federal award.  </w:t>
      </w:r>
    </w:p>
    <w:p w:rsidR="009047B9" w:rsidRPr="00573DCA" w:rsidRDefault="009047B9" w:rsidP="00C07DA6">
      <w:pPr>
        <w:widowControl/>
        <w:ind w:left="2160" w:hanging="540"/>
        <w:rPr>
          <w:sz w:val="24"/>
        </w:rPr>
      </w:pPr>
    </w:p>
    <w:p w:rsidR="0086789C" w:rsidRPr="00573DCA"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573DCA">
        <w:rPr>
          <w:sz w:val="24"/>
        </w:rPr>
        <w:t xml:space="preserve">numerical </w:t>
      </w:r>
      <w:r w:rsidR="00394FCE" w:rsidRPr="00573DCA">
        <w:rPr>
          <w:sz w:val="24"/>
        </w:rPr>
        <w:t xml:space="preserve">scoring </w:t>
      </w:r>
      <w:r w:rsidR="00383FC1" w:rsidRPr="00573DCA">
        <w:rPr>
          <w:sz w:val="24"/>
        </w:rPr>
        <w:t xml:space="preserve">based on a 100 point maximum </w:t>
      </w:r>
      <w:r w:rsidR="00CA0FC7" w:rsidRPr="00573DCA">
        <w:rPr>
          <w:sz w:val="24"/>
        </w:rPr>
        <w:t>score</w:t>
      </w:r>
      <w:r w:rsidR="00866618" w:rsidRPr="00573DCA">
        <w:rPr>
          <w:sz w:val="24"/>
        </w:rPr>
        <w:t>.</w:t>
      </w:r>
    </w:p>
    <w:p w:rsidR="004B4907" w:rsidRPr="00573DCA" w:rsidRDefault="004B4907" w:rsidP="009047B9">
      <w:pPr>
        <w:widowControl/>
        <w:ind w:left="2160" w:hanging="540"/>
        <w:rPr>
          <w:sz w:val="24"/>
        </w:rPr>
      </w:pPr>
    </w:p>
    <w:p w:rsidR="00056EF9" w:rsidRPr="00E46E01" w:rsidRDefault="009047B9" w:rsidP="009047B9">
      <w:pPr>
        <w:widowControl/>
        <w:tabs>
          <w:tab w:val="left" w:pos="1620"/>
        </w:tabs>
        <w:ind w:left="2160" w:hanging="540"/>
        <w:rPr>
          <w:sz w:val="24"/>
        </w:rPr>
      </w:pPr>
      <w:r w:rsidRPr="00E46E01">
        <w:rPr>
          <w:sz w:val="24"/>
        </w:rPr>
        <w:t>1)</w:t>
      </w:r>
      <w:r w:rsidR="00EE5B45" w:rsidRPr="00E46E01">
        <w:rPr>
          <w:sz w:val="24"/>
        </w:rPr>
        <w:tab/>
        <w:t>Purpose</w:t>
      </w:r>
      <w:r w:rsidR="00315E6F" w:rsidRPr="00E46E01">
        <w:rPr>
          <w:sz w:val="24"/>
        </w:rPr>
        <w:t xml:space="preserve"> and</w:t>
      </w:r>
      <w:r w:rsidR="00EE5B45" w:rsidRPr="00E46E01">
        <w:rPr>
          <w:sz w:val="24"/>
        </w:rPr>
        <w:t xml:space="preserve"> Objectives</w:t>
      </w:r>
      <w:r w:rsidR="00056EF9" w:rsidRPr="00E46E01">
        <w:rPr>
          <w:sz w:val="24"/>
        </w:rPr>
        <w:t xml:space="preserve"> </w:t>
      </w:r>
      <w:r w:rsidR="004A60F1" w:rsidRPr="00E46E01">
        <w:rPr>
          <w:sz w:val="24"/>
        </w:rPr>
        <w:t xml:space="preserve">(Maximum </w:t>
      </w:r>
      <w:r w:rsidR="00056EF9" w:rsidRPr="00E46E01">
        <w:rPr>
          <w:sz w:val="24"/>
        </w:rPr>
        <w:t xml:space="preserve">score </w:t>
      </w:r>
      <w:r w:rsidR="006B33D9" w:rsidRPr="00E46E01">
        <w:rPr>
          <w:sz w:val="24"/>
        </w:rPr>
        <w:t>_</w:t>
      </w:r>
      <w:r w:rsidR="004F575D" w:rsidRPr="00E46E01">
        <w:rPr>
          <w:sz w:val="24"/>
        </w:rPr>
        <w:t>20</w:t>
      </w:r>
      <w:r w:rsidR="003B4381" w:rsidRPr="00E46E01">
        <w:rPr>
          <w:sz w:val="24"/>
        </w:rPr>
        <w:t>_</w:t>
      </w:r>
      <w:r w:rsidR="00056EF9" w:rsidRPr="00E46E01">
        <w:rPr>
          <w:sz w:val="24"/>
        </w:rPr>
        <w:t>/100 Points</w:t>
      </w:r>
      <w:r w:rsidR="004A60F1" w:rsidRPr="00E46E01">
        <w:rPr>
          <w:sz w:val="24"/>
        </w:rPr>
        <w:t>)</w:t>
      </w:r>
      <w:r w:rsidR="00E54502" w:rsidRPr="00E46E01">
        <w:rPr>
          <w:sz w:val="24"/>
        </w:rPr>
        <w:t>:</w:t>
      </w:r>
    </w:p>
    <w:p w:rsidR="00315E6F" w:rsidRPr="00E46E01" w:rsidRDefault="009047B9" w:rsidP="009047B9">
      <w:pPr>
        <w:widowControl/>
        <w:spacing w:before="120"/>
        <w:ind w:left="2700" w:hanging="547"/>
        <w:rPr>
          <w:sz w:val="24"/>
        </w:rPr>
      </w:pPr>
      <w:r w:rsidRPr="00E46E01">
        <w:rPr>
          <w:sz w:val="24"/>
        </w:rPr>
        <w:t>(a</w:t>
      </w:r>
      <w:r w:rsidR="00315E6F" w:rsidRPr="00E46E01">
        <w:rPr>
          <w:sz w:val="24"/>
        </w:rPr>
        <w:t>)</w:t>
      </w:r>
      <w:r w:rsidR="00315E6F" w:rsidRPr="00E46E01">
        <w:rPr>
          <w:sz w:val="24"/>
        </w:rPr>
        <w:tab/>
      </w:r>
      <w:r w:rsidR="00EE5B45" w:rsidRPr="00E46E01">
        <w:rPr>
          <w:sz w:val="24"/>
        </w:rPr>
        <w:t xml:space="preserve">Describe the applicant's </w:t>
      </w:r>
      <w:r w:rsidR="003B4381" w:rsidRPr="00E46E01">
        <w:rPr>
          <w:sz w:val="24"/>
        </w:rPr>
        <w:t xml:space="preserve">mission and </w:t>
      </w:r>
      <w:r w:rsidR="00EE5B45" w:rsidRPr="00E46E01">
        <w:rPr>
          <w:sz w:val="24"/>
        </w:rPr>
        <w:t>objectives</w:t>
      </w:r>
    </w:p>
    <w:p w:rsidR="00EE5B45" w:rsidRPr="00E46E01" w:rsidRDefault="009047B9" w:rsidP="009047B9">
      <w:pPr>
        <w:widowControl/>
        <w:spacing w:before="120"/>
        <w:ind w:left="2700" w:hanging="547"/>
        <w:rPr>
          <w:sz w:val="24"/>
        </w:rPr>
      </w:pPr>
      <w:r w:rsidRPr="00E46E01">
        <w:rPr>
          <w:sz w:val="24"/>
        </w:rPr>
        <w:t>(b</w:t>
      </w:r>
      <w:r w:rsidR="00315E6F" w:rsidRPr="00E46E01">
        <w:rPr>
          <w:sz w:val="24"/>
        </w:rPr>
        <w:t>)</w:t>
      </w:r>
      <w:r w:rsidR="00315E6F" w:rsidRPr="00E46E01">
        <w:rPr>
          <w:sz w:val="24"/>
        </w:rPr>
        <w:tab/>
        <w:t>H</w:t>
      </w:r>
      <w:r w:rsidR="00EE5B45" w:rsidRPr="00E46E01">
        <w:rPr>
          <w:sz w:val="24"/>
        </w:rPr>
        <w:t>ow this project will provide a benefit to the public</w:t>
      </w:r>
    </w:p>
    <w:p w:rsidR="00EE5B45" w:rsidRPr="00E46E01" w:rsidRDefault="00EE5B45" w:rsidP="009047B9">
      <w:pPr>
        <w:widowControl/>
        <w:tabs>
          <w:tab w:val="left" w:pos="2160"/>
        </w:tabs>
        <w:ind w:left="2160" w:hanging="360"/>
        <w:rPr>
          <w:sz w:val="24"/>
        </w:rPr>
      </w:pPr>
    </w:p>
    <w:p w:rsidR="00056EF9" w:rsidRPr="00E46E01" w:rsidRDefault="009047B9" w:rsidP="009047B9">
      <w:pPr>
        <w:widowControl/>
        <w:tabs>
          <w:tab w:val="left" w:pos="1620"/>
        </w:tabs>
        <w:ind w:left="2160" w:hanging="540"/>
        <w:rPr>
          <w:sz w:val="24"/>
        </w:rPr>
      </w:pPr>
      <w:r w:rsidRPr="00E46E01">
        <w:rPr>
          <w:sz w:val="24"/>
        </w:rPr>
        <w:t>2)</w:t>
      </w:r>
      <w:r w:rsidR="00EE5B45" w:rsidRPr="00E46E01">
        <w:rPr>
          <w:sz w:val="24"/>
        </w:rPr>
        <w:tab/>
        <w:t>Technical Approach</w:t>
      </w:r>
      <w:r w:rsidR="00056EF9" w:rsidRPr="00E46E01">
        <w:rPr>
          <w:sz w:val="24"/>
        </w:rPr>
        <w:t xml:space="preserve"> (Maximum score </w:t>
      </w:r>
      <w:r w:rsidR="004F575D" w:rsidRPr="00E46E01">
        <w:rPr>
          <w:sz w:val="24"/>
        </w:rPr>
        <w:t>_3</w:t>
      </w:r>
      <w:r w:rsidR="006B33D9" w:rsidRPr="00E46E01">
        <w:rPr>
          <w:sz w:val="24"/>
        </w:rPr>
        <w:t>0</w:t>
      </w:r>
      <w:r w:rsidR="003B4381" w:rsidRPr="00E46E01">
        <w:rPr>
          <w:sz w:val="24"/>
        </w:rPr>
        <w:t>_</w:t>
      </w:r>
      <w:r w:rsidR="00056EF9" w:rsidRPr="00E46E01">
        <w:rPr>
          <w:sz w:val="24"/>
        </w:rPr>
        <w:t>/100 Points)</w:t>
      </w:r>
      <w:r w:rsidR="00E54502" w:rsidRPr="00E46E01">
        <w:rPr>
          <w:sz w:val="24"/>
        </w:rPr>
        <w:t>:</w:t>
      </w:r>
    </w:p>
    <w:p w:rsidR="00315E6F" w:rsidRPr="00E46E01" w:rsidRDefault="00DA0E61" w:rsidP="00DA0E61">
      <w:pPr>
        <w:widowControl/>
        <w:spacing w:before="120"/>
        <w:ind w:left="2700" w:hanging="547"/>
        <w:rPr>
          <w:sz w:val="24"/>
        </w:rPr>
      </w:pPr>
      <w:r w:rsidRPr="00E46E01">
        <w:rPr>
          <w:sz w:val="24"/>
        </w:rPr>
        <w:t>(a</w:t>
      </w:r>
      <w:r w:rsidR="00315E6F" w:rsidRPr="00E46E01">
        <w:rPr>
          <w:sz w:val="24"/>
        </w:rPr>
        <w:t>)</w:t>
      </w:r>
      <w:r w:rsidR="00315E6F" w:rsidRPr="00E46E01">
        <w:rPr>
          <w:sz w:val="24"/>
        </w:rPr>
        <w:tab/>
      </w:r>
      <w:r w:rsidR="00EE5B45" w:rsidRPr="00E46E01">
        <w:rPr>
          <w:sz w:val="24"/>
        </w:rPr>
        <w:t xml:space="preserve">Describe how the </w:t>
      </w:r>
      <w:r w:rsidR="00745DCE" w:rsidRPr="00E46E01">
        <w:rPr>
          <w:sz w:val="24"/>
        </w:rPr>
        <w:t xml:space="preserve">proposed objectives will be achieved </w:t>
      </w:r>
      <w:r w:rsidR="00EE5B45" w:rsidRPr="00E46E01">
        <w:rPr>
          <w:sz w:val="24"/>
        </w:rPr>
        <w:t>in accordance with the Project Management Plan in Section I</w:t>
      </w:r>
    </w:p>
    <w:p w:rsidR="00315E6F" w:rsidRPr="00E46E01" w:rsidRDefault="00DA0E61" w:rsidP="00DA0E61">
      <w:pPr>
        <w:widowControl/>
        <w:spacing w:before="120"/>
        <w:ind w:left="2700" w:hanging="547"/>
        <w:rPr>
          <w:sz w:val="24"/>
        </w:rPr>
      </w:pPr>
      <w:r w:rsidRPr="00E46E01">
        <w:rPr>
          <w:sz w:val="24"/>
        </w:rPr>
        <w:t>(b</w:t>
      </w:r>
      <w:r w:rsidR="00315E6F" w:rsidRPr="00E46E01">
        <w:rPr>
          <w:sz w:val="24"/>
        </w:rPr>
        <w:t>)</w:t>
      </w:r>
      <w:r w:rsidR="00315E6F" w:rsidRPr="00E46E01">
        <w:rPr>
          <w:sz w:val="24"/>
        </w:rPr>
        <w:tab/>
        <w:t xml:space="preserve">Detail </w:t>
      </w:r>
      <w:r w:rsidR="00EE5B45" w:rsidRPr="00E46E01">
        <w:rPr>
          <w:sz w:val="24"/>
        </w:rPr>
        <w:t>development of the project plans</w:t>
      </w:r>
    </w:p>
    <w:p w:rsidR="00315E6F" w:rsidRPr="00E46E01" w:rsidRDefault="00DA0E61" w:rsidP="00DA0E61">
      <w:pPr>
        <w:widowControl/>
        <w:spacing w:before="120"/>
        <w:ind w:left="2700" w:hanging="547"/>
        <w:rPr>
          <w:sz w:val="24"/>
        </w:rPr>
      </w:pPr>
      <w:r w:rsidRPr="00E46E01">
        <w:rPr>
          <w:sz w:val="24"/>
        </w:rPr>
        <w:t>(c</w:t>
      </w:r>
      <w:r w:rsidR="00315E6F" w:rsidRPr="00E46E01">
        <w:rPr>
          <w:sz w:val="24"/>
        </w:rPr>
        <w:t>)</w:t>
      </w:r>
      <w:r w:rsidR="00315E6F" w:rsidRPr="00E46E01">
        <w:rPr>
          <w:sz w:val="24"/>
        </w:rPr>
        <w:tab/>
      </w:r>
      <w:r w:rsidR="00745DCE" w:rsidRPr="00E46E01">
        <w:rPr>
          <w:sz w:val="24"/>
        </w:rPr>
        <w:t>Describe the t</w:t>
      </w:r>
      <w:r w:rsidR="00EE5B45" w:rsidRPr="00E46E01">
        <w:rPr>
          <w:sz w:val="24"/>
        </w:rPr>
        <w:t>asks and relationship</w:t>
      </w:r>
      <w:r w:rsidR="00315E6F" w:rsidRPr="00E46E01">
        <w:rPr>
          <w:sz w:val="24"/>
        </w:rPr>
        <w:t>s</w:t>
      </w:r>
      <w:r w:rsidR="00EE5B45" w:rsidRPr="00E46E01">
        <w:rPr>
          <w:sz w:val="24"/>
        </w:rPr>
        <w:t xml:space="preserve"> of the partners</w:t>
      </w:r>
    </w:p>
    <w:p w:rsidR="00745DCE" w:rsidRPr="00E46E01" w:rsidRDefault="00DA0E61" w:rsidP="00DA0E61">
      <w:pPr>
        <w:widowControl/>
        <w:spacing w:before="120"/>
        <w:ind w:left="2700" w:hanging="547"/>
        <w:rPr>
          <w:sz w:val="24"/>
        </w:rPr>
      </w:pPr>
      <w:r w:rsidRPr="00E46E01">
        <w:rPr>
          <w:sz w:val="24"/>
        </w:rPr>
        <w:t>(d</w:t>
      </w:r>
      <w:r w:rsidR="00315E6F" w:rsidRPr="00E46E01">
        <w:rPr>
          <w:sz w:val="24"/>
        </w:rPr>
        <w:t>)</w:t>
      </w:r>
      <w:r w:rsidR="00315E6F" w:rsidRPr="00E46E01">
        <w:rPr>
          <w:sz w:val="24"/>
        </w:rPr>
        <w:tab/>
      </w:r>
      <w:r w:rsidR="00745DCE" w:rsidRPr="00E46E01">
        <w:rPr>
          <w:sz w:val="24"/>
        </w:rPr>
        <w:t>Detail s</w:t>
      </w:r>
      <w:r w:rsidR="00EE5B45" w:rsidRPr="00E46E01">
        <w:rPr>
          <w:sz w:val="24"/>
        </w:rPr>
        <w:t>ignificant milestones and ultimate objectives</w:t>
      </w:r>
    </w:p>
    <w:p w:rsidR="00EE5B45" w:rsidRPr="00E46E01" w:rsidRDefault="00DA0E61" w:rsidP="00DA0E61">
      <w:pPr>
        <w:widowControl/>
        <w:spacing w:before="120"/>
        <w:ind w:left="2700" w:hanging="547"/>
        <w:rPr>
          <w:sz w:val="24"/>
        </w:rPr>
      </w:pPr>
      <w:r w:rsidRPr="00E46E01">
        <w:rPr>
          <w:sz w:val="24"/>
        </w:rPr>
        <w:t>(e</w:t>
      </w:r>
      <w:r w:rsidR="00745DCE" w:rsidRPr="00E46E01">
        <w:rPr>
          <w:sz w:val="24"/>
        </w:rPr>
        <w:t>)</w:t>
      </w:r>
      <w:r w:rsidR="00745DCE" w:rsidRPr="00E46E01">
        <w:rPr>
          <w:sz w:val="24"/>
        </w:rPr>
        <w:tab/>
        <w:t>Describe t</w:t>
      </w:r>
      <w:r w:rsidR="00EE5B45" w:rsidRPr="00E46E01">
        <w:rPr>
          <w:sz w:val="24"/>
        </w:rPr>
        <w:t xml:space="preserve">he techniques, </w:t>
      </w:r>
      <w:r w:rsidR="00C74329" w:rsidRPr="00E46E01">
        <w:rPr>
          <w:sz w:val="24"/>
        </w:rPr>
        <w:t>processes</w:t>
      </w:r>
      <w:r w:rsidR="00EE5B45" w:rsidRPr="00E46E01">
        <w:rPr>
          <w:sz w:val="24"/>
        </w:rPr>
        <w:t xml:space="preserve">, methodologies to be used </w:t>
      </w:r>
    </w:p>
    <w:p w:rsidR="00EE5B45" w:rsidRPr="00E46E01" w:rsidRDefault="00DA0E61" w:rsidP="00DA0E61">
      <w:pPr>
        <w:widowControl/>
        <w:spacing w:before="120"/>
        <w:ind w:left="2700" w:hanging="547"/>
        <w:rPr>
          <w:sz w:val="24"/>
        </w:rPr>
      </w:pPr>
      <w:r w:rsidRPr="00E46E01">
        <w:rPr>
          <w:sz w:val="24"/>
        </w:rPr>
        <w:t>(f</w:t>
      </w:r>
      <w:r w:rsidR="00EE5B45" w:rsidRPr="00E46E01">
        <w:rPr>
          <w:sz w:val="24"/>
        </w:rPr>
        <w:t>)</w:t>
      </w:r>
      <w:r w:rsidR="00EE5B45" w:rsidRPr="00E46E01">
        <w:rPr>
          <w:sz w:val="24"/>
        </w:rPr>
        <w:tab/>
      </w:r>
      <w:r w:rsidR="00745DCE" w:rsidRPr="00E46E01">
        <w:rPr>
          <w:sz w:val="24"/>
        </w:rPr>
        <w:t xml:space="preserve">Detail </w:t>
      </w:r>
      <w:r w:rsidR="00EE5B45" w:rsidRPr="00E46E01">
        <w:rPr>
          <w:sz w:val="24"/>
        </w:rPr>
        <w:t xml:space="preserve">the data collection, analysis, and means of interpretation </w:t>
      </w:r>
    </w:p>
    <w:p w:rsidR="00EE5B45" w:rsidRPr="00E46E01" w:rsidRDefault="00DA0E61" w:rsidP="00DA0E61">
      <w:pPr>
        <w:widowControl/>
        <w:spacing w:before="120"/>
        <w:ind w:left="2700" w:hanging="547"/>
        <w:rPr>
          <w:sz w:val="24"/>
        </w:rPr>
      </w:pPr>
      <w:r w:rsidRPr="00E46E01">
        <w:rPr>
          <w:sz w:val="24"/>
        </w:rPr>
        <w:t>(g</w:t>
      </w:r>
      <w:r w:rsidR="00EE5B45" w:rsidRPr="00E46E01">
        <w:rPr>
          <w:sz w:val="24"/>
        </w:rPr>
        <w:t>)</w:t>
      </w:r>
      <w:r w:rsidR="00EE5B45" w:rsidRPr="00E46E01">
        <w:rPr>
          <w:sz w:val="24"/>
        </w:rPr>
        <w:tab/>
      </w:r>
      <w:r w:rsidR="00745DCE" w:rsidRPr="00E46E01">
        <w:rPr>
          <w:sz w:val="24"/>
        </w:rPr>
        <w:t xml:space="preserve">Describe </w:t>
      </w:r>
      <w:r w:rsidR="00EE5B45" w:rsidRPr="00E46E01">
        <w:rPr>
          <w:sz w:val="24"/>
        </w:rPr>
        <w:t>how the work will be accomplished within the proposed period of performance</w:t>
      </w:r>
    </w:p>
    <w:p w:rsidR="00EE5B45" w:rsidRPr="00E46E01" w:rsidRDefault="00DA0E61" w:rsidP="00DA0E61">
      <w:pPr>
        <w:widowControl/>
        <w:spacing w:before="120"/>
        <w:ind w:left="2700" w:hanging="547"/>
        <w:rPr>
          <w:sz w:val="24"/>
        </w:rPr>
      </w:pPr>
      <w:r w:rsidRPr="00E46E01">
        <w:rPr>
          <w:sz w:val="24"/>
        </w:rPr>
        <w:lastRenderedPageBreak/>
        <w:t>(h</w:t>
      </w:r>
      <w:r w:rsidR="00EE5B45" w:rsidRPr="00E46E01">
        <w:rPr>
          <w:sz w:val="24"/>
        </w:rPr>
        <w:t>)</w:t>
      </w:r>
      <w:r w:rsidR="00EE5B45" w:rsidRPr="00E46E01">
        <w:rPr>
          <w:sz w:val="24"/>
        </w:rPr>
        <w:tab/>
      </w:r>
      <w:r w:rsidR="00745DCE" w:rsidRPr="00E46E01">
        <w:rPr>
          <w:sz w:val="24"/>
        </w:rPr>
        <w:t xml:space="preserve">Describe </w:t>
      </w:r>
      <w:r w:rsidR="00EE5B45" w:rsidRPr="00E46E01">
        <w:rPr>
          <w:sz w:val="24"/>
        </w:rPr>
        <w:t xml:space="preserve">how milestones will be evaluated </w:t>
      </w:r>
      <w:r w:rsidR="00745DCE" w:rsidRPr="00E46E01">
        <w:rPr>
          <w:sz w:val="24"/>
        </w:rPr>
        <w:t xml:space="preserve">using </w:t>
      </w:r>
      <w:r w:rsidR="00EE5B45" w:rsidRPr="00E46E01">
        <w:rPr>
          <w:sz w:val="24"/>
        </w:rPr>
        <w:t>BLM performance measures</w:t>
      </w:r>
    </w:p>
    <w:p w:rsidR="00EE5B45" w:rsidRPr="00E46E01" w:rsidRDefault="00EE5B45" w:rsidP="009047B9">
      <w:pPr>
        <w:widowControl/>
        <w:tabs>
          <w:tab w:val="left" w:pos="2340"/>
        </w:tabs>
        <w:ind w:left="2160" w:hanging="360"/>
        <w:rPr>
          <w:sz w:val="24"/>
        </w:rPr>
      </w:pPr>
    </w:p>
    <w:p w:rsidR="00056EF9" w:rsidRPr="00E46E01" w:rsidRDefault="00DA0E61" w:rsidP="00DA0E61">
      <w:pPr>
        <w:widowControl/>
        <w:ind w:left="2160" w:hanging="540"/>
        <w:rPr>
          <w:sz w:val="24"/>
        </w:rPr>
      </w:pPr>
      <w:r w:rsidRPr="00E46E01">
        <w:rPr>
          <w:sz w:val="24"/>
        </w:rPr>
        <w:t>3</w:t>
      </w:r>
      <w:r w:rsidR="00EE5B45" w:rsidRPr="00E46E01">
        <w:rPr>
          <w:sz w:val="24"/>
        </w:rPr>
        <w:t>.</w:t>
      </w:r>
      <w:r w:rsidR="00EE5B45" w:rsidRPr="00E46E01">
        <w:rPr>
          <w:sz w:val="24"/>
        </w:rPr>
        <w:tab/>
        <w:t xml:space="preserve">Qualifications, Experience, </w:t>
      </w:r>
      <w:proofErr w:type="gramStart"/>
      <w:r w:rsidR="00EE5B45" w:rsidRPr="00E46E01">
        <w:rPr>
          <w:sz w:val="24"/>
        </w:rPr>
        <w:t>Past</w:t>
      </w:r>
      <w:proofErr w:type="gramEnd"/>
      <w:r w:rsidR="00EE5B45" w:rsidRPr="00E46E01">
        <w:rPr>
          <w:sz w:val="24"/>
        </w:rPr>
        <w:t xml:space="preserve"> Performance</w:t>
      </w:r>
      <w:r w:rsidR="00056EF9" w:rsidRPr="00E46E01">
        <w:rPr>
          <w:sz w:val="24"/>
        </w:rPr>
        <w:t xml:space="preserve"> (Maximum score </w:t>
      </w:r>
      <w:r w:rsidR="006B33D9" w:rsidRPr="00E46E01">
        <w:rPr>
          <w:sz w:val="24"/>
        </w:rPr>
        <w:t>_50</w:t>
      </w:r>
      <w:r w:rsidR="003B4381" w:rsidRPr="00E46E01">
        <w:rPr>
          <w:sz w:val="24"/>
        </w:rPr>
        <w:t>_</w:t>
      </w:r>
      <w:r w:rsidR="00056EF9" w:rsidRPr="00E46E01">
        <w:rPr>
          <w:sz w:val="24"/>
        </w:rPr>
        <w:t>/100 Points)</w:t>
      </w:r>
      <w:r w:rsidR="00E54502" w:rsidRPr="00E46E01">
        <w:rPr>
          <w:sz w:val="24"/>
        </w:rPr>
        <w:t>:</w:t>
      </w:r>
    </w:p>
    <w:p w:rsidR="00745DCE" w:rsidRPr="00E46E01" w:rsidRDefault="00DA0E61" w:rsidP="00DA0E61">
      <w:pPr>
        <w:widowControl/>
        <w:spacing w:before="120"/>
        <w:ind w:left="2700" w:hanging="547"/>
        <w:rPr>
          <w:sz w:val="24"/>
        </w:rPr>
      </w:pPr>
      <w:r w:rsidRPr="00E46E01">
        <w:rPr>
          <w:sz w:val="24"/>
        </w:rPr>
        <w:t>(a</w:t>
      </w:r>
      <w:r w:rsidR="00745DCE" w:rsidRPr="00E46E01">
        <w:rPr>
          <w:sz w:val="24"/>
        </w:rPr>
        <w:t>)</w:t>
      </w:r>
      <w:r w:rsidR="00745DCE" w:rsidRPr="00E46E01">
        <w:rPr>
          <w:sz w:val="24"/>
        </w:rPr>
        <w:tab/>
      </w:r>
      <w:r w:rsidR="00EE5B45" w:rsidRPr="00E46E01">
        <w:rPr>
          <w:sz w:val="24"/>
        </w:rPr>
        <w:t xml:space="preserve">List </w:t>
      </w:r>
      <w:r w:rsidR="00745DCE" w:rsidRPr="00E46E01">
        <w:rPr>
          <w:sz w:val="24"/>
        </w:rPr>
        <w:t xml:space="preserve">key </w:t>
      </w:r>
      <w:r w:rsidR="00EE5B45" w:rsidRPr="00E46E01">
        <w:rPr>
          <w:sz w:val="24"/>
        </w:rPr>
        <w:t>project personnel</w:t>
      </w:r>
      <w:r w:rsidR="003B4381" w:rsidRPr="00E46E01">
        <w:rPr>
          <w:sz w:val="24"/>
        </w:rPr>
        <w:t xml:space="preserve"> and their contact information</w:t>
      </w:r>
    </w:p>
    <w:p w:rsidR="00745DCE" w:rsidRPr="00E46E01" w:rsidRDefault="00DA0E61" w:rsidP="00DA0E61">
      <w:pPr>
        <w:widowControl/>
        <w:spacing w:before="120"/>
        <w:ind w:left="2700" w:hanging="547"/>
        <w:rPr>
          <w:sz w:val="24"/>
        </w:rPr>
      </w:pPr>
      <w:r w:rsidRPr="00E46E01">
        <w:rPr>
          <w:sz w:val="24"/>
        </w:rPr>
        <w:t>(b</w:t>
      </w:r>
      <w:r w:rsidR="00745DCE" w:rsidRPr="00E46E01">
        <w:rPr>
          <w:sz w:val="24"/>
        </w:rPr>
        <w:t>)</w:t>
      </w:r>
      <w:r w:rsidR="00745DCE" w:rsidRPr="00E46E01">
        <w:rPr>
          <w:sz w:val="24"/>
        </w:rPr>
        <w:tab/>
        <w:t>Describe their responsibilities, time to be dedicated to the project, and how their experience and qualifications are appropriate to success of the project</w:t>
      </w:r>
    </w:p>
    <w:p w:rsidR="006B33D9" w:rsidRPr="00E46E01" w:rsidRDefault="00DA0E61" w:rsidP="00DA0E61">
      <w:pPr>
        <w:widowControl/>
        <w:spacing w:before="120"/>
        <w:ind w:left="2700" w:hanging="547"/>
        <w:rPr>
          <w:sz w:val="24"/>
        </w:rPr>
      </w:pPr>
      <w:r w:rsidRPr="00E46E01">
        <w:rPr>
          <w:sz w:val="24"/>
        </w:rPr>
        <w:t>(c</w:t>
      </w:r>
      <w:r w:rsidR="00745DCE" w:rsidRPr="00E46E01">
        <w:rPr>
          <w:sz w:val="24"/>
        </w:rPr>
        <w:t>)</w:t>
      </w:r>
      <w:r w:rsidR="00745DCE" w:rsidRPr="00E46E01">
        <w:rPr>
          <w:sz w:val="24"/>
        </w:rPr>
        <w:tab/>
        <w:t xml:space="preserve">List </w:t>
      </w:r>
      <w:r w:rsidR="00EE5B45" w:rsidRPr="00E46E01">
        <w:rPr>
          <w:sz w:val="24"/>
        </w:rPr>
        <w:t>contractors and consultants, if known</w:t>
      </w:r>
      <w:r w:rsidR="00745DCE" w:rsidRPr="00E46E01">
        <w:rPr>
          <w:sz w:val="24"/>
        </w:rPr>
        <w:t>, and their qualifications</w:t>
      </w:r>
    </w:p>
    <w:p w:rsidR="006B33D9" w:rsidRPr="00E46E01" w:rsidRDefault="006B33D9" w:rsidP="006B33D9">
      <w:pPr>
        <w:widowControl/>
        <w:spacing w:before="120"/>
        <w:ind w:left="2700" w:hanging="547"/>
        <w:rPr>
          <w:sz w:val="24"/>
        </w:rPr>
      </w:pPr>
      <w:r w:rsidRPr="00E46E01">
        <w:rPr>
          <w:sz w:val="24"/>
        </w:rPr>
        <w:t xml:space="preserve">(d) </w:t>
      </w:r>
      <w:r w:rsidRPr="00E46E01">
        <w:rPr>
          <w:sz w:val="24"/>
        </w:rPr>
        <w:tab/>
        <w:t>Describe previous experience with the development of a scientific understanding of salinity transport / monitoring and modeling and hydrologic modeling in support of APD / effects of surface disturbance on runoff.</w:t>
      </w:r>
    </w:p>
    <w:p w:rsidR="006B33D9" w:rsidRPr="00E46E01" w:rsidRDefault="006B33D9" w:rsidP="00165318">
      <w:pPr>
        <w:widowControl/>
        <w:spacing w:before="120"/>
        <w:ind w:left="2700" w:hanging="547"/>
        <w:rPr>
          <w:sz w:val="24"/>
        </w:rPr>
      </w:pPr>
      <w:r w:rsidRPr="00E46E01">
        <w:rPr>
          <w:sz w:val="24"/>
        </w:rPr>
        <w:t>(e)</w:t>
      </w:r>
      <w:r w:rsidRPr="00E46E01">
        <w:rPr>
          <w:sz w:val="24"/>
        </w:rPr>
        <w:tab/>
        <w:t xml:space="preserve">Describe </w:t>
      </w:r>
      <w:r w:rsidR="00165318" w:rsidRPr="00E46E01">
        <w:rPr>
          <w:sz w:val="24"/>
        </w:rPr>
        <w:t>previous experience with the d</w:t>
      </w:r>
      <w:r w:rsidRPr="00E46E01">
        <w:rPr>
          <w:sz w:val="24"/>
        </w:rPr>
        <w:t>evelop</w:t>
      </w:r>
      <w:r w:rsidR="00165318" w:rsidRPr="00E46E01">
        <w:rPr>
          <w:sz w:val="24"/>
        </w:rPr>
        <w:t>ment of</w:t>
      </w:r>
      <w:r w:rsidRPr="00E46E01">
        <w:rPr>
          <w:sz w:val="24"/>
        </w:rPr>
        <w:t xml:space="preserve"> a modeling component for stream water quality to be utilized for modeling of various constituents with an emphasis on salt loading</w:t>
      </w:r>
      <w:r w:rsidR="00165318" w:rsidRPr="00E46E01">
        <w:rPr>
          <w:sz w:val="24"/>
        </w:rPr>
        <w:t>.</w:t>
      </w:r>
    </w:p>
    <w:p w:rsidR="006B33D9" w:rsidRPr="00E46E01" w:rsidRDefault="00165318" w:rsidP="00165318">
      <w:pPr>
        <w:widowControl/>
        <w:spacing w:before="120"/>
        <w:ind w:left="2700" w:hanging="547"/>
        <w:rPr>
          <w:sz w:val="24"/>
        </w:rPr>
      </w:pPr>
      <w:r w:rsidRPr="00E46E01">
        <w:rPr>
          <w:sz w:val="24"/>
        </w:rPr>
        <w:t>(f)</w:t>
      </w:r>
      <w:r w:rsidRPr="00E46E01">
        <w:rPr>
          <w:sz w:val="24"/>
        </w:rPr>
        <w:tab/>
        <w:t>Describe previous experience with providing</w:t>
      </w:r>
      <w:r w:rsidR="006B33D9" w:rsidRPr="00E46E01">
        <w:rPr>
          <w:sz w:val="24"/>
        </w:rPr>
        <w:t xml:space="preserve"> technical expertise and training: more general use of the AGWA tool and an associated modeling toolkit, for assessing the current and potential hydrological impacts due to surface disturbance of energy development</w:t>
      </w:r>
      <w:r w:rsidRPr="00E46E01">
        <w:rPr>
          <w:sz w:val="24"/>
        </w:rPr>
        <w:t xml:space="preserve"> in Wyoming.</w:t>
      </w:r>
    </w:p>
    <w:p w:rsidR="00165318" w:rsidRPr="00E46E01" w:rsidRDefault="00165318" w:rsidP="00165318">
      <w:pPr>
        <w:widowControl/>
        <w:spacing w:before="120"/>
        <w:ind w:left="2700" w:hanging="547"/>
        <w:rPr>
          <w:sz w:val="24"/>
        </w:rPr>
      </w:pPr>
      <w:r w:rsidRPr="00E46E01">
        <w:rPr>
          <w:sz w:val="24"/>
        </w:rPr>
        <w:t>(g)</w:t>
      </w:r>
      <w:r w:rsidRPr="00E46E01">
        <w:rPr>
          <w:sz w:val="24"/>
        </w:rPr>
        <w:tab/>
        <w:t>Describe previous experience with the AGWA tool,</w:t>
      </w:r>
      <w:r w:rsidR="006B33D9" w:rsidRPr="00E46E01">
        <w:rPr>
          <w:sz w:val="24"/>
        </w:rPr>
        <w:t xml:space="preserve"> AGWA toolkit enhancement</w:t>
      </w:r>
      <w:r w:rsidRPr="00E46E01">
        <w:rPr>
          <w:sz w:val="24"/>
        </w:rPr>
        <w:t>,</w:t>
      </w:r>
      <w:r w:rsidR="006B33D9" w:rsidRPr="00E46E01">
        <w:rPr>
          <w:sz w:val="24"/>
        </w:rPr>
        <w:t xml:space="preserve"> and publically accessible database development.</w:t>
      </w:r>
    </w:p>
    <w:p w:rsidR="006B33D9" w:rsidRPr="00E46E01" w:rsidRDefault="00165318" w:rsidP="00165318">
      <w:pPr>
        <w:widowControl/>
        <w:spacing w:before="120"/>
        <w:ind w:left="2700" w:hanging="547"/>
        <w:rPr>
          <w:sz w:val="24"/>
        </w:rPr>
      </w:pPr>
      <w:r w:rsidRPr="00E46E01">
        <w:rPr>
          <w:sz w:val="24"/>
        </w:rPr>
        <w:t>(h)</w:t>
      </w:r>
      <w:r w:rsidRPr="00E46E01">
        <w:rPr>
          <w:sz w:val="24"/>
        </w:rPr>
        <w:tab/>
        <w:t>Describe previous experience with geospatial data as applied to hydrologic problems and research in Wyoming.</w:t>
      </w:r>
      <w:r w:rsidR="006B33D9" w:rsidRPr="00E46E01">
        <w:rPr>
          <w:sz w:val="24"/>
        </w:rPr>
        <w:t xml:space="preserve"> </w:t>
      </w:r>
    </w:p>
    <w:p w:rsidR="00165318" w:rsidRPr="00E46E01" w:rsidRDefault="00165318" w:rsidP="009047B9">
      <w:pPr>
        <w:widowControl/>
        <w:tabs>
          <w:tab w:val="left" w:pos="1620"/>
        </w:tabs>
        <w:ind w:left="2160" w:hanging="540"/>
        <w:rPr>
          <w:sz w:val="24"/>
        </w:rPr>
      </w:pPr>
    </w:p>
    <w:p w:rsidR="0086789C" w:rsidRPr="00E46E01" w:rsidRDefault="00DA0E61" w:rsidP="009047B9">
      <w:pPr>
        <w:widowControl/>
        <w:tabs>
          <w:tab w:val="left" w:pos="1620"/>
        </w:tabs>
        <w:ind w:left="2160" w:hanging="540"/>
        <w:rPr>
          <w:sz w:val="24"/>
        </w:rPr>
      </w:pPr>
      <w:r w:rsidRPr="00E46E01">
        <w:rPr>
          <w:sz w:val="24"/>
        </w:rPr>
        <w:t>4</w:t>
      </w:r>
      <w:r w:rsidR="00EE5B45" w:rsidRPr="00E46E01">
        <w:rPr>
          <w:sz w:val="24"/>
        </w:rPr>
        <w:t>.</w:t>
      </w:r>
      <w:r w:rsidR="0086789C" w:rsidRPr="00E46E01">
        <w:rPr>
          <w:sz w:val="24"/>
        </w:rPr>
        <w:tab/>
        <w:t>B</w:t>
      </w:r>
      <w:r w:rsidR="00EE5B45" w:rsidRPr="00E46E01">
        <w:rPr>
          <w:sz w:val="24"/>
        </w:rPr>
        <w:t>udget</w:t>
      </w:r>
      <w:r w:rsidR="00056EF9" w:rsidRPr="00E46E01">
        <w:rPr>
          <w:sz w:val="24"/>
        </w:rPr>
        <w:t xml:space="preserve"> (</w:t>
      </w:r>
      <w:r w:rsidR="004F575D" w:rsidRPr="00E46E01">
        <w:rPr>
          <w:sz w:val="24"/>
        </w:rPr>
        <w:t>Not scored</w:t>
      </w:r>
      <w:r w:rsidR="00056EF9" w:rsidRPr="00E46E01">
        <w:rPr>
          <w:sz w:val="24"/>
        </w:rPr>
        <w:t>)</w:t>
      </w:r>
      <w:r w:rsidR="00E54502" w:rsidRPr="00E46E01">
        <w:rPr>
          <w:sz w:val="24"/>
        </w:rPr>
        <w:t xml:space="preserve">:  </w:t>
      </w:r>
    </w:p>
    <w:p w:rsidR="0086789C" w:rsidRPr="00E46E01" w:rsidRDefault="00DA0E61" w:rsidP="00DA0E61">
      <w:pPr>
        <w:widowControl/>
        <w:spacing w:before="120"/>
        <w:ind w:left="2700" w:hanging="540"/>
        <w:rPr>
          <w:sz w:val="24"/>
        </w:rPr>
      </w:pPr>
      <w:r w:rsidRPr="00E46E01">
        <w:rPr>
          <w:sz w:val="24"/>
        </w:rPr>
        <w:t>(a</w:t>
      </w:r>
      <w:r w:rsidR="00E54502" w:rsidRPr="00E46E01">
        <w:rPr>
          <w:sz w:val="24"/>
        </w:rPr>
        <w:t>)</w:t>
      </w:r>
      <w:r w:rsidR="0086789C" w:rsidRPr="00E46E01">
        <w:rPr>
          <w:sz w:val="24"/>
        </w:rPr>
        <w:tab/>
      </w:r>
      <w:r w:rsidR="00E54502" w:rsidRPr="00E46E01">
        <w:rPr>
          <w:sz w:val="24"/>
        </w:rPr>
        <w:t>B</w:t>
      </w:r>
      <w:r w:rsidR="0086789C" w:rsidRPr="00E46E01">
        <w:rPr>
          <w:sz w:val="24"/>
        </w:rPr>
        <w:t>udget line items</w:t>
      </w:r>
      <w:r w:rsidR="00745DCE" w:rsidRPr="00E46E01">
        <w:rPr>
          <w:sz w:val="24"/>
        </w:rPr>
        <w:t xml:space="preserve"> must be </w:t>
      </w:r>
      <w:r w:rsidR="00E54502" w:rsidRPr="00E46E01">
        <w:rPr>
          <w:sz w:val="24"/>
        </w:rPr>
        <w:t xml:space="preserve">allowable, allocable, </w:t>
      </w:r>
      <w:r w:rsidR="0086789C" w:rsidRPr="00E46E01">
        <w:rPr>
          <w:sz w:val="24"/>
        </w:rPr>
        <w:t>reasonabl</w:t>
      </w:r>
      <w:r w:rsidR="008A16DA" w:rsidRPr="00E46E01">
        <w:rPr>
          <w:sz w:val="24"/>
        </w:rPr>
        <w:t>e in price</w:t>
      </w:r>
      <w:r w:rsidR="0086789C" w:rsidRPr="00E46E01">
        <w:rPr>
          <w:sz w:val="24"/>
        </w:rPr>
        <w:t xml:space="preserve">, </w:t>
      </w:r>
      <w:r w:rsidR="00E54502" w:rsidRPr="00E46E01">
        <w:rPr>
          <w:sz w:val="24"/>
        </w:rPr>
        <w:t xml:space="preserve">and appropriate for </w:t>
      </w:r>
      <w:r w:rsidR="0086789C" w:rsidRPr="00E46E01">
        <w:rPr>
          <w:sz w:val="24"/>
        </w:rPr>
        <w:t>the level of effort needed to accomplish the project</w:t>
      </w:r>
    </w:p>
    <w:p w:rsidR="00745DCE" w:rsidRPr="00E46E01" w:rsidRDefault="00DA0E61" w:rsidP="00DA0E61">
      <w:pPr>
        <w:widowControl/>
        <w:spacing w:before="120"/>
        <w:ind w:left="2700" w:hanging="540"/>
        <w:rPr>
          <w:sz w:val="24"/>
        </w:rPr>
      </w:pPr>
      <w:r w:rsidRPr="00E46E01">
        <w:rPr>
          <w:sz w:val="24"/>
        </w:rPr>
        <w:t>(b</w:t>
      </w:r>
      <w:r w:rsidR="00E54502" w:rsidRPr="00E46E01">
        <w:rPr>
          <w:sz w:val="24"/>
        </w:rPr>
        <w:t>)</w:t>
      </w:r>
      <w:r w:rsidR="0086789C" w:rsidRPr="00E46E01">
        <w:rPr>
          <w:sz w:val="24"/>
        </w:rPr>
        <w:tab/>
      </w:r>
      <w:r w:rsidR="00745DCE" w:rsidRPr="00E46E01">
        <w:rPr>
          <w:sz w:val="24"/>
        </w:rPr>
        <w:t>B</w:t>
      </w:r>
      <w:r w:rsidR="0086789C" w:rsidRPr="00E46E01">
        <w:rPr>
          <w:sz w:val="24"/>
        </w:rPr>
        <w:t xml:space="preserve">udget </w:t>
      </w:r>
      <w:r w:rsidR="00E54502" w:rsidRPr="00E46E01">
        <w:rPr>
          <w:sz w:val="24"/>
        </w:rPr>
        <w:t>detail</w:t>
      </w:r>
      <w:r w:rsidR="00745DCE" w:rsidRPr="00E46E01">
        <w:rPr>
          <w:sz w:val="24"/>
        </w:rPr>
        <w:t>s</w:t>
      </w:r>
      <w:r w:rsidR="00E54502" w:rsidRPr="00E46E01">
        <w:rPr>
          <w:sz w:val="24"/>
        </w:rPr>
        <w:t xml:space="preserve"> and </w:t>
      </w:r>
      <w:r w:rsidR="0086789C" w:rsidRPr="00E46E01">
        <w:rPr>
          <w:sz w:val="24"/>
        </w:rPr>
        <w:t xml:space="preserve">narrative </w:t>
      </w:r>
      <w:r w:rsidR="00745DCE" w:rsidRPr="00E46E01">
        <w:rPr>
          <w:sz w:val="24"/>
        </w:rPr>
        <w:t xml:space="preserve">must </w:t>
      </w:r>
      <w:r w:rsidR="0086789C" w:rsidRPr="00E46E01">
        <w:rPr>
          <w:sz w:val="24"/>
        </w:rPr>
        <w:t xml:space="preserve">provide adequate </w:t>
      </w:r>
      <w:r w:rsidR="00745DCE" w:rsidRPr="00E46E01">
        <w:rPr>
          <w:sz w:val="24"/>
        </w:rPr>
        <w:t xml:space="preserve">explanation of, and </w:t>
      </w:r>
      <w:r w:rsidR="0086789C" w:rsidRPr="00E46E01">
        <w:rPr>
          <w:sz w:val="24"/>
        </w:rPr>
        <w:t>justification for</w:t>
      </w:r>
      <w:r w:rsidR="00745DCE" w:rsidRPr="00E46E01">
        <w:rPr>
          <w:sz w:val="24"/>
        </w:rPr>
        <w:t>,</w:t>
      </w:r>
      <w:r w:rsidR="0086789C" w:rsidRPr="00E46E01">
        <w:rPr>
          <w:sz w:val="24"/>
        </w:rPr>
        <w:t xml:space="preserve"> each </w:t>
      </w:r>
      <w:r w:rsidR="00E54502" w:rsidRPr="00E46E01">
        <w:rPr>
          <w:sz w:val="24"/>
        </w:rPr>
        <w:t>estimated cost</w:t>
      </w:r>
    </w:p>
    <w:p w:rsidR="0086789C" w:rsidRPr="00E46E01" w:rsidRDefault="00DA0E61" w:rsidP="00DA0E61">
      <w:pPr>
        <w:widowControl/>
        <w:spacing w:before="120"/>
        <w:ind w:left="2700" w:hanging="540"/>
        <w:rPr>
          <w:sz w:val="24"/>
        </w:rPr>
      </w:pPr>
      <w:r w:rsidRPr="00E46E01">
        <w:rPr>
          <w:sz w:val="24"/>
        </w:rPr>
        <w:t>(c</w:t>
      </w:r>
      <w:r w:rsidR="00745DCE" w:rsidRPr="00E46E01">
        <w:rPr>
          <w:sz w:val="24"/>
        </w:rPr>
        <w:t>)</w:t>
      </w:r>
      <w:r w:rsidR="00745DCE" w:rsidRPr="00E46E01">
        <w:rPr>
          <w:sz w:val="24"/>
        </w:rPr>
        <w:tab/>
      </w:r>
      <w:r w:rsidR="00E54502" w:rsidRPr="00E46E01">
        <w:rPr>
          <w:sz w:val="24"/>
        </w:rPr>
        <w:t>Requested e</w:t>
      </w:r>
      <w:r w:rsidR="0086789C" w:rsidRPr="00E46E01">
        <w:rPr>
          <w:sz w:val="24"/>
        </w:rPr>
        <w:t xml:space="preserve">quipment </w:t>
      </w:r>
      <w:r w:rsidR="00745DCE" w:rsidRPr="00E46E01">
        <w:rPr>
          <w:sz w:val="24"/>
        </w:rPr>
        <w:t xml:space="preserve">must be </w:t>
      </w:r>
      <w:r w:rsidR="0086789C" w:rsidRPr="00E46E01">
        <w:rPr>
          <w:sz w:val="24"/>
        </w:rPr>
        <w:t>justified and necessary for completion of the project</w:t>
      </w:r>
    </w:p>
    <w:p w:rsidR="008A16DA" w:rsidRPr="00E46E01" w:rsidRDefault="00DA0E61" w:rsidP="00DA0E61">
      <w:pPr>
        <w:widowControl/>
        <w:spacing w:before="120"/>
        <w:ind w:left="2700" w:hanging="540"/>
        <w:rPr>
          <w:sz w:val="24"/>
        </w:rPr>
      </w:pPr>
      <w:r w:rsidRPr="00E46E01">
        <w:rPr>
          <w:sz w:val="24"/>
        </w:rPr>
        <w:t>(d</w:t>
      </w:r>
      <w:r w:rsidR="00E54502" w:rsidRPr="00E46E01">
        <w:rPr>
          <w:sz w:val="24"/>
        </w:rPr>
        <w:t>)</w:t>
      </w:r>
      <w:r w:rsidR="0086789C" w:rsidRPr="00E46E01">
        <w:rPr>
          <w:sz w:val="24"/>
        </w:rPr>
        <w:tab/>
      </w:r>
      <w:r w:rsidR="008A16DA" w:rsidRPr="00E46E01">
        <w:rPr>
          <w:sz w:val="24"/>
        </w:rPr>
        <w:t>Cost Sharing/</w:t>
      </w:r>
      <w:r w:rsidR="00C53F0D" w:rsidRPr="00E46E01">
        <w:rPr>
          <w:sz w:val="24"/>
        </w:rPr>
        <w:t>M</w:t>
      </w:r>
      <w:r w:rsidR="0086789C" w:rsidRPr="00E46E01">
        <w:rPr>
          <w:sz w:val="24"/>
        </w:rPr>
        <w:t xml:space="preserve">atching funds </w:t>
      </w:r>
      <w:r w:rsidR="00745DCE" w:rsidRPr="00E46E01">
        <w:rPr>
          <w:sz w:val="24"/>
        </w:rPr>
        <w:t xml:space="preserve">must </w:t>
      </w:r>
      <w:r w:rsidR="003B4381" w:rsidRPr="00E46E01">
        <w:rPr>
          <w:sz w:val="24"/>
        </w:rPr>
        <w:t>not come from Federal funds</w:t>
      </w:r>
      <w:r w:rsidR="00F22171" w:rsidRPr="00E46E01">
        <w:rPr>
          <w:sz w:val="24"/>
        </w:rPr>
        <w:t xml:space="preserve"> and would be considered a significant benefit.</w:t>
      </w:r>
    </w:p>
    <w:p w:rsidR="0086789C" w:rsidRPr="00E46E01"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sidRPr="00E46E01">
        <w:rPr>
          <w:b/>
          <w:sz w:val="24"/>
        </w:rPr>
        <w:t>4</w:t>
      </w:r>
      <w:r w:rsidR="0086789C" w:rsidRPr="00E46E01">
        <w:rPr>
          <w:b/>
          <w:sz w:val="24"/>
        </w:rPr>
        <w:t>.</w:t>
      </w:r>
      <w:r w:rsidR="0086789C" w:rsidRPr="00E46E01">
        <w:rPr>
          <w:b/>
          <w:sz w:val="24"/>
        </w:rPr>
        <w:tab/>
      </w:r>
      <w:r w:rsidR="00C53F0D" w:rsidRPr="00E46E01">
        <w:rPr>
          <w:b/>
          <w:sz w:val="24"/>
        </w:rPr>
        <w:t xml:space="preserve">Application </w:t>
      </w:r>
      <w:r w:rsidR="0086789C" w:rsidRPr="00E46E01">
        <w:rPr>
          <w:b/>
          <w:sz w:val="24"/>
        </w:rPr>
        <w:t>Selection Process</w:t>
      </w:r>
      <w:r w:rsidR="00EF492E" w:rsidRPr="00E46E01">
        <w:rPr>
          <w:b/>
          <w:sz w:val="24"/>
        </w:rPr>
        <w:t xml:space="preserve"> (Please read)</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lastRenderedPageBreak/>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0C0293">
      <w:pPr>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5"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267003" w:rsidRDefault="00267003" w:rsidP="0062440C">
      <w:pPr>
        <w:widowControl/>
        <w:tabs>
          <w:tab w:val="left" w:pos="1080"/>
          <w:tab w:val="left" w:pos="1620"/>
        </w:tabs>
        <w:ind w:left="1080" w:hanging="540"/>
        <w:rPr>
          <w:sz w:val="24"/>
        </w:rPr>
      </w:pPr>
    </w:p>
    <w:p w:rsidR="00541D1F" w:rsidRPr="00573DCA" w:rsidRDefault="00541D1F" w:rsidP="00541D1F">
      <w:pPr>
        <w:widowControl/>
        <w:tabs>
          <w:tab w:val="left" w:pos="1080"/>
        </w:tabs>
        <w:ind w:left="540"/>
        <w:rPr>
          <w:sz w:val="24"/>
        </w:rPr>
      </w:pPr>
      <w:r w:rsidRPr="00573DCA">
        <w:rPr>
          <w:b/>
          <w:sz w:val="24"/>
        </w:rPr>
        <w:lastRenderedPageBreak/>
        <w:t>3.</w:t>
      </w:r>
      <w:r w:rsidRPr="00573DCA">
        <w:rPr>
          <w:b/>
          <w:sz w:val="24"/>
        </w:rPr>
        <w:tab/>
        <w:t>Reporting</w:t>
      </w:r>
    </w:p>
    <w:p w:rsidR="00541D1F" w:rsidRPr="00573DCA" w:rsidRDefault="00541D1F" w:rsidP="00541D1F">
      <w:pPr>
        <w:widowControl/>
        <w:rPr>
          <w:sz w:val="24"/>
          <w:highlight w:val="cyan"/>
        </w:rPr>
      </w:pPr>
    </w:p>
    <w:p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541D1F" w:rsidRPr="00573DCA"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DD3A4A" w:rsidRPr="00F3301F" w:rsidRDefault="00DD3A4A" w:rsidP="00DD3A4A">
      <w:pPr>
        <w:widowControl/>
        <w:tabs>
          <w:tab w:val="left" w:pos="1620"/>
        </w:tabs>
        <w:ind w:left="1620" w:hanging="540"/>
        <w:rPr>
          <w:sz w:val="24"/>
          <w:u w:val="single"/>
        </w:rPr>
      </w:pPr>
      <w:r w:rsidRPr="00F3301F">
        <w:rPr>
          <w:bCs/>
          <w:sz w:val="24"/>
        </w:rPr>
        <w:t>a.</w:t>
      </w:r>
      <w:r w:rsidRPr="00F3301F">
        <w:rPr>
          <w:bCs/>
          <w:sz w:val="24"/>
        </w:rPr>
        <w:tab/>
        <w:t>Office of Management and Budget Circulars</w:t>
      </w:r>
      <w:r>
        <w:rPr>
          <w:bCs/>
          <w:sz w:val="24"/>
        </w:rPr>
        <w:t xml:space="preserve">.  </w:t>
      </w:r>
      <w:r w:rsidRPr="00F3301F">
        <w:rPr>
          <w:sz w:val="24"/>
        </w:rPr>
        <w:t xml:space="preserve">By accepting Federal assistance, your organization agrees to abide by the applicable OMB Circulars in the expenditure of Federal funds and performance under this program.  </w:t>
      </w:r>
      <w:r>
        <w:rPr>
          <w:sz w:val="24"/>
        </w:rPr>
        <w:t xml:space="preserve">OMB circulars are available at the following web site:  </w:t>
      </w:r>
      <w:hyperlink r:id="rId26" w:history="1">
        <w:r w:rsidRPr="00F3301F">
          <w:rPr>
            <w:rStyle w:val="Hyperlink"/>
            <w:sz w:val="24"/>
          </w:rPr>
          <w:t>http://www.whitehouse.gov/omb/circulars/</w:t>
        </w:r>
      </w:hyperlink>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proofErr w:type="gramStart"/>
      <w:r w:rsidRPr="00541D1F">
        <w:rPr>
          <w:sz w:val="24"/>
        </w:rPr>
        <w:t>1)</w:t>
      </w:r>
      <w:r w:rsidRPr="00541D1F">
        <w:rPr>
          <w:sz w:val="24"/>
        </w:rPr>
        <w:tab/>
      </w:r>
      <w:hyperlink r:id="rId27"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8"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9"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0"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1"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t>(c)</w:t>
      </w:r>
      <w:r>
        <w:rPr>
          <w:sz w:val="24"/>
        </w:rPr>
        <w:tab/>
      </w:r>
      <w:hyperlink r:id="rId32"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3"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w:t>
      </w:r>
      <w:r w:rsidR="00DD3A4A" w:rsidRPr="00541D1F">
        <w:rPr>
          <w:sz w:val="24"/>
        </w:rPr>
        <w:lastRenderedPageBreak/>
        <w:t xml:space="preserve">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w:t>
      </w:r>
      <w:r w:rsidRPr="00074F0D">
        <w:rPr>
          <w:sz w:val="24"/>
        </w:rPr>
        <w:lastRenderedPageBreak/>
        <w:t xml:space="preserve">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proofErr w:type="gramStart"/>
      <w:r>
        <w:rPr>
          <w:sz w:val="24"/>
        </w:rPr>
        <w:t>1)</w:t>
      </w:r>
      <w:r>
        <w:rPr>
          <w:sz w:val="24"/>
        </w:rPr>
        <w:tab/>
      </w:r>
      <w:hyperlink r:id="rId34">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Pr="00E37DB7">
        <w:rPr>
          <w:i/>
          <w:sz w:val="24"/>
        </w:rPr>
        <w:t>Universal Identifier and Central Contractor Registration</w:t>
      </w:r>
    </w:p>
    <w:p w:rsidR="00DD3A4A" w:rsidRPr="00E37DB7" w:rsidRDefault="00DD3A4A" w:rsidP="00DD3A4A">
      <w:pPr>
        <w:widowControl/>
        <w:spacing w:before="120"/>
        <w:ind w:left="2174" w:hanging="547"/>
        <w:rPr>
          <w:i/>
          <w:sz w:val="24"/>
        </w:rPr>
      </w:pPr>
      <w:r>
        <w:rPr>
          <w:sz w:val="24"/>
        </w:rPr>
        <w:t>2)</w:t>
      </w:r>
      <w:r>
        <w:rPr>
          <w:sz w:val="24"/>
        </w:rPr>
        <w:tab/>
      </w:r>
      <w:hyperlink r:id="rId35">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rsidR="00DD3A4A" w:rsidRPr="00E37DB7" w:rsidRDefault="00DD3A4A" w:rsidP="00DD3A4A">
      <w:pPr>
        <w:widowControl/>
        <w:spacing w:before="120"/>
        <w:ind w:left="2174" w:hanging="547"/>
        <w:rPr>
          <w:i/>
          <w:sz w:val="24"/>
        </w:rPr>
      </w:pPr>
      <w:proofErr w:type="gramStart"/>
      <w:r>
        <w:rPr>
          <w:sz w:val="24"/>
        </w:rPr>
        <w:t>3)</w:t>
      </w:r>
      <w:r>
        <w:rPr>
          <w:sz w:val="24"/>
        </w:rPr>
        <w:tab/>
      </w:r>
      <w:hyperlink r:id="rId36">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37">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proofErr w:type="gramStart"/>
      <w:r>
        <w:rPr>
          <w:sz w:val="24"/>
        </w:rPr>
        <w:t>5)</w:t>
      </w:r>
      <w:r>
        <w:rPr>
          <w:sz w:val="24"/>
        </w:rPr>
        <w:tab/>
      </w:r>
      <w:hyperlink r:id="rId38">
        <w:r w:rsidRPr="00E37DB7">
          <w:rPr>
            <w:rStyle w:val="Hyperlink"/>
            <w:sz w:val="24"/>
          </w:rPr>
          <w:t>2 CFR Part</w:t>
        </w:r>
        <w:proofErr w:type="gramEnd"/>
        <w:r w:rsidRPr="00E37DB7">
          <w:rPr>
            <w:rStyle w:val="Hyperlink"/>
            <w:sz w:val="24"/>
          </w:rPr>
          <w:t xml:space="preserve">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39">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0">
        <w:r w:rsidRPr="00E37DB7">
          <w:rPr>
            <w:rStyle w:val="Hyperlink"/>
            <w:sz w:val="24"/>
          </w:rPr>
          <w:t xml:space="preserve"> </w:t>
        </w:r>
      </w:hyperlink>
      <w:hyperlink r:id="rId41">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2">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3">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4">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w:t>
      </w:r>
      <w:r w:rsidR="00690357" w:rsidRPr="007D698F">
        <w:rPr>
          <w:sz w:val="24"/>
        </w:rPr>
        <w:lastRenderedPageBreak/>
        <w:t xml:space="preserve">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 xml:space="preserve">United States Department of the Treasury, Financial Management System, </w:t>
      </w:r>
      <w:proofErr w:type="gramStart"/>
      <w:r w:rsidR="008F1FB9" w:rsidRPr="00573DCA">
        <w:rPr>
          <w:sz w:val="24"/>
        </w:rPr>
        <w:t>Automated</w:t>
      </w:r>
      <w:proofErr w:type="gramEnd"/>
      <w:r w:rsidR="008F1FB9" w:rsidRPr="00573DCA">
        <w:rPr>
          <w:sz w:val="24"/>
        </w:rPr>
        <w:t xml:space="preserve"> Standard Application for Payment system (ASAP).  The ASAP system (</w:t>
      </w:r>
      <w:hyperlink r:id="rId45"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573DCA" w:rsidRDefault="008F1FB9" w:rsidP="0062440C">
      <w:pPr>
        <w:widowControl/>
        <w:ind w:left="2700" w:hanging="540"/>
        <w:rPr>
          <w:sz w:val="24"/>
        </w:rPr>
      </w:pPr>
    </w:p>
    <w:p w:rsidR="00A62C33" w:rsidRDefault="00541D1F" w:rsidP="00EF492E">
      <w:pPr>
        <w:widowControl/>
        <w:autoSpaceDE/>
        <w:autoSpaceDN/>
        <w:adjustRightInd/>
        <w:spacing w:line="240" w:lineRule="atLeast"/>
        <w:ind w:left="1080" w:hanging="540"/>
        <w:rPr>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rsidR="008F1FB9" w:rsidRDefault="008F1FB9" w:rsidP="0062440C">
      <w:pPr>
        <w:widowControl/>
        <w:ind w:left="2160" w:hanging="540"/>
        <w:rPr>
          <w:sz w:val="24"/>
        </w:rPr>
      </w:pPr>
    </w:p>
    <w:p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rsidR="008F1FB9" w:rsidRPr="007D698F" w:rsidRDefault="008F1FB9" w:rsidP="00EF3AFA">
      <w:pPr>
        <w:widowControl/>
        <w:ind w:left="2160" w:hanging="540"/>
        <w:rPr>
          <w:sz w:val="24"/>
        </w:rPr>
      </w:pPr>
    </w:p>
    <w:p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rsidR="008F1FB9" w:rsidRPr="007D698F" w:rsidRDefault="008F1FB9" w:rsidP="00EF3AFA">
      <w:pPr>
        <w:widowControl/>
        <w:ind w:left="2160"/>
        <w:rPr>
          <w:sz w:val="24"/>
        </w:rPr>
      </w:pPr>
    </w:p>
    <w:p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rsidR="008F1FB9" w:rsidRPr="007D698F" w:rsidRDefault="008F1FB9" w:rsidP="00EF3AFA">
      <w:pPr>
        <w:widowControl/>
        <w:ind w:left="2160"/>
        <w:rPr>
          <w:sz w:val="24"/>
        </w:rPr>
      </w:pPr>
    </w:p>
    <w:p w:rsidR="00E46E01" w:rsidRDefault="00541D1F" w:rsidP="00E46E01">
      <w:pPr>
        <w:widowControl/>
        <w:ind w:left="2160" w:hanging="540"/>
        <w:rPr>
          <w:color w:val="000000"/>
          <w:sz w:val="24"/>
        </w:rPr>
      </w:pPr>
      <w:r>
        <w:rPr>
          <w:sz w:val="24"/>
        </w:rPr>
        <w:t>4</w:t>
      </w:r>
      <w:r w:rsidR="008F1FB9" w:rsidRPr="007D698F">
        <w:rPr>
          <w:sz w:val="24"/>
        </w:rPr>
        <w:t>)</w:t>
      </w:r>
      <w:r w:rsidR="008F1FB9" w:rsidRPr="007D698F">
        <w:rPr>
          <w:sz w:val="24"/>
        </w:rPr>
        <w:tab/>
      </w:r>
      <w:r w:rsidR="00E46E01" w:rsidRPr="00E46E01">
        <w:rPr>
          <w:color w:val="000000"/>
          <w:sz w:val="24"/>
          <w:u w:val="single"/>
        </w:rPr>
        <w:t>Sovereign Immunity</w:t>
      </w:r>
      <w:r w:rsidR="00E46E01" w:rsidRPr="00E46E01">
        <w:rPr>
          <w:color w:val="000000"/>
          <w:sz w:val="24"/>
        </w:rPr>
        <w:t xml:space="preserve">.  The State of Wyoming and the Bureau of Land Management do not waive sovereign immunity by entering into this agreement, and specifically retain immunity and all defenses available to them as sovereigns pursuant to W.S. 1-39-104(a) and all other state and </w:t>
      </w:r>
      <w:r w:rsidR="00E46E01" w:rsidRPr="00E46E01">
        <w:rPr>
          <w:color w:val="000000"/>
          <w:sz w:val="24"/>
        </w:rPr>
        <w:lastRenderedPageBreak/>
        <w:t>federal law.  Each entity is liable for its own employees, subcontractors, and agents under this agreement subject to the liability and tort laws of its respective jurisdictions.</w:t>
      </w:r>
    </w:p>
    <w:p w:rsidR="00E46E01" w:rsidRDefault="00E46E01" w:rsidP="00E46E01">
      <w:pPr>
        <w:widowControl/>
        <w:ind w:left="2160" w:hanging="540"/>
        <w:rPr>
          <w:color w:val="000000"/>
          <w:sz w:val="24"/>
        </w:rPr>
      </w:pPr>
    </w:p>
    <w:p w:rsidR="008F1FB9" w:rsidRPr="00E46E01" w:rsidRDefault="00E46E01" w:rsidP="00E46E01">
      <w:pPr>
        <w:widowControl/>
        <w:rPr>
          <w:sz w:val="24"/>
        </w:rPr>
      </w:pPr>
      <w:r w:rsidRPr="00E46E01">
        <w:rPr>
          <w:sz w:val="24"/>
        </w:rPr>
        <w:t xml:space="preserve"> </w:t>
      </w:r>
    </w:p>
    <w:p w:rsidR="008F1FB9" w:rsidRPr="007D698F" w:rsidRDefault="008F1FB9" w:rsidP="00BD2810">
      <w:pPr>
        <w:widowControl/>
        <w:ind w:left="216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8F1FB9" w:rsidRPr="007D698F" w:rsidRDefault="008F1FB9" w:rsidP="00EF3AFA">
      <w:pPr>
        <w:widowControl/>
        <w:ind w:left="2160" w:hanging="540"/>
        <w:rPr>
          <w:sz w:val="24"/>
        </w:rPr>
      </w:pPr>
    </w:p>
    <w:p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w:t>
      </w:r>
      <w:r w:rsidR="006204AA" w:rsidRPr="007D698F">
        <w:rPr>
          <w:sz w:val="24"/>
        </w:rPr>
        <w:lastRenderedPageBreak/>
        <w:t xml:space="preserve">judgment of the recipient and subject to the Government's determination of sufficiency, have sufficient resources and/or maintain adequate and appropriate insurance to achieve the purposes of this clause. </w:t>
      </w:r>
    </w:p>
    <w:p w:rsidR="008F1FB9" w:rsidRPr="007D698F" w:rsidRDefault="008F1FB9" w:rsidP="00EF3AFA">
      <w:pPr>
        <w:widowControl/>
        <w:ind w:left="2160" w:hanging="540"/>
        <w:rPr>
          <w:sz w:val="24"/>
        </w:rPr>
      </w:pPr>
    </w:p>
    <w:p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rsidR="008F1FB9" w:rsidRPr="00541D1F" w:rsidRDefault="008F1FB9" w:rsidP="006700A4">
      <w:pPr>
        <w:widowControl/>
        <w:rPr>
          <w:sz w:val="24"/>
        </w:rPr>
      </w:pPr>
    </w:p>
    <w:p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rsidR="00541D1F" w:rsidRPr="00541D1F" w:rsidRDefault="00541D1F" w:rsidP="00541D1F">
      <w:pPr>
        <w:widowControl/>
        <w:ind w:left="2160" w:hanging="540"/>
        <w:rPr>
          <w:sz w:val="24"/>
        </w:rPr>
      </w:pPr>
    </w:p>
    <w:p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541D1F" w:rsidRPr="00541D1F" w:rsidRDefault="00541D1F" w:rsidP="00541D1F">
      <w:pPr>
        <w:widowControl/>
        <w:rPr>
          <w:sz w:val="24"/>
        </w:rPr>
      </w:pPr>
    </w:p>
    <w:p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541D1F" w:rsidRDefault="00541D1F" w:rsidP="00541D1F">
      <w:pPr>
        <w:widowControl/>
        <w:autoSpaceDE/>
        <w:autoSpaceDN/>
        <w:adjustRightInd/>
        <w:ind w:left="1620" w:hanging="540"/>
        <w:rPr>
          <w:bCs/>
          <w:color w:val="000000"/>
          <w:sz w:val="24"/>
        </w:rPr>
      </w:pPr>
    </w:p>
    <w:p w:rsidR="00541D1F" w:rsidRPr="001D64EE"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w:t>
      </w:r>
      <w:r w:rsidRPr="001D64EE">
        <w:rPr>
          <w:color w:val="000000"/>
          <w:sz w:val="24"/>
        </w:rPr>
        <w:t xml:space="preserve">identification card before being allowed unsupervised access to a DOI [facility and/or information system]. The Program Officer will be the sponsoring official, and will make the arrangements for personal </w:t>
      </w:r>
      <w:r w:rsidR="006204AA" w:rsidRPr="001D64EE">
        <w:rPr>
          <w:color w:val="000000"/>
          <w:sz w:val="24"/>
        </w:rPr>
        <w:t>identity</w:t>
      </w:r>
      <w:r w:rsidRPr="001D64EE">
        <w:rPr>
          <w:color w:val="000000"/>
          <w:sz w:val="24"/>
        </w:rPr>
        <w:t xml:space="preserve"> verification and card issuance.</w:t>
      </w:r>
    </w:p>
    <w:p w:rsidR="00541D1F" w:rsidRPr="001D64EE" w:rsidRDefault="00541D1F" w:rsidP="00541D1F">
      <w:pPr>
        <w:widowControl/>
        <w:autoSpaceDE/>
        <w:autoSpaceDN/>
        <w:adjustRightInd/>
        <w:ind w:left="2160" w:hanging="540"/>
        <w:rPr>
          <w:color w:val="000000"/>
          <w:sz w:val="24"/>
        </w:rPr>
      </w:pPr>
    </w:p>
    <w:p w:rsidR="00541D1F" w:rsidRDefault="00541D1F" w:rsidP="00541D1F">
      <w:pPr>
        <w:widowControl/>
        <w:ind w:left="2160" w:hanging="540"/>
        <w:rPr>
          <w:color w:val="000000"/>
          <w:sz w:val="24"/>
        </w:rPr>
      </w:pPr>
      <w:r w:rsidRPr="001D64EE">
        <w:rPr>
          <w:color w:val="000000"/>
          <w:sz w:val="24"/>
        </w:rPr>
        <w:t>2)</w:t>
      </w:r>
      <w:r w:rsidRPr="001D64EE">
        <w:rPr>
          <w:color w:val="000000"/>
          <w:sz w:val="24"/>
        </w:rPr>
        <w:tab/>
        <w:t xml:space="preserve">At least two weeks before start of grant/cooperative agreement performance, the recipient will identify all recipient and </w:t>
      </w:r>
      <w:r w:rsidR="006204AA" w:rsidRPr="001D64EE">
        <w:rPr>
          <w:color w:val="000000"/>
          <w:sz w:val="24"/>
        </w:rPr>
        <w:t>sub-recipient</w:t>
      </w:r>
      <w:r w:rsidRPr="001D64EE">
        <w:rPr>
          <w:color w:val="000000"/>
          <w:sz w:val="24"/>
        </w:rPr>
        <w:t xml:space="preserve"> personnel who will require [physical and/or logical] access for performance of work under this grant/cooperative agreement</w:t>
      </w:r>
      <w:r w:rsidRPr="00541D1F">
        <w:rPr>
          <w:color w:val="000000"/>
          <w:sz w:val="24"/>
        </w:rPr>
        <w:t xml:space="preserve">.  The recipient and </w:t>
      </w:r>
      <w:r w:rsidR="006204AA" w:rsidRPr="00541D1F">
        <w:rPr>
          <w:color w:val="000000"/>
          <w:sz w:val="24"/>
        </w:rPr>
        <w:t>sub-recipient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541D1F" w:rsidRPr="00541D1F" w:rsidRDefault="00541D1F" w:rsidP="00541D1F">
      <w:pPr>
        <w:widowControl/>
        <w:ind w:left="2700" w:hanging="540"/>
        <w:rPr>
          <w:color w:val="000000"/>
          <w:sz w:val="24"/>
        </w:rPr>
      </w:pPr>
    </w:p>
    <w:p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w:t>
      </w:r>
      <w:r w:rsidRPr="00541D1F">
        <w:rPr>
          <w:color w:val="000000"/>
          <w:sz w:val="24"/>
        </w:rPr>
        <w:lastRenderedPageBreak/>
        <w:t xml:space="preserve">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541D1F" w:rsidRPr="00541D1F" w:rsidRDefault="00541D1F" w:rsidP="00541D1F">
      <w:pPr>
        <w:widowControl/>
        <w:ind w:left="2160" w:hanging="540"/>
        <w:rPr>
          <w:color w:val="000000"/>
          <w:sz w:val="24"/>
        </w:rPr>
      </w:pPr>
    </w:p>
    <w:p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541D1F" w:rsidRPr="00541D1F" w:rsidRDefault="00541D1F" w:rsidP="00541D1F">
      <w:pPr>
        <w:autoSpaceDE/>
        <w:autoSpaceDN/>
        <w:adjustRightInd/>
        <w:ind w:left="2160" w:hanging="540"/>
        <w:rPr>
          <w:sz w:val="24"/>
          <w:highlight w:val="red"/>
        </w:rPr>
      </w:pPr>
    </w:p>
    <w:p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 xml:space="preserve">Before the </w:t>
      </w:r>
      <w:proofErr w:type="gramStart"/>
      <w:r w:rsidRPr="00541D1F">
        <w:rPr>
          <w:sz w:val="24"/>
        </w:rPr>
        <w:t>recipient, or any of its employees or sub</w:t>
      </w:r>
      <w:r>
        <w:rPr>
          <w:sz w:val="24"/>
        </w:rPr>
        <w:t>-</w:t>
      </w:r>
      <w:r w:rsidRPr="00541D1F">
        <w:rPr>
          <w:sz w:val="24"/>
        </w:rPr>
        <w:t>recipients, are</w:t>
      </w:r>
      <w:proofErr w:type="gramEnd"/>
      <w:r w:rsidRPr="00541D1F">
        <w:rPr>
          <w:sz w:val="24"/>
        </w:rPr>
        <w:t xml:space="preserve"> granted access to </w:t>
      </w:r>
      <w:r w:rsidRPr="00541D1F">
        <w:rPr>
          <w:sz w:val="24"/>
        </w:rPr>
        <w:lastRenderedPageBreak/>
        <w:t xml:space="preserve">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w:t>
      </w:r>
      <w:proofErr w:type="gramStart"/>
      <w:r w:rsidRPr="00541D1F">
        <w:rPr>
          <w:sz w:val="24"/>
        </w:rPr>
        <w:t>Department</w:t>
      </w:r>
      <w:proofErr w:type="gramEnd"/>
      <w:r w:rsidRPr="00541D1F">
        <w:rPr>
          <w:sz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rsidR="00541D1F" w:rsidRPr="00541D1F" w:rsidRDefault="00541D1F" w:rsidP="00541D1F">
      <w:pPr>
        <w:widowControl/>
        <w:autoSpaceDE/>
        <w:autoSpaceDN/>
        <w:adjustRightInd/>
        <w:ind w:left="1080"/>
        <w:rPr>
          <w:sz w:val="24"/>
        </w:rPr>
      </w:pPr>
    </w:p>
    <w:p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rsidR="004148E4" w:rsidRDefault="001D64EE" w:rsidP="0062440C">
      <w:pPr>
        <w:widowControl/>
        <w:tabs>
          <w:tab w:val="left" w:pos="540"/>
        </w:tabs>
        <w:rPr>
          <w:b/>
          <w:caps/>
          <w:sz w:val="28"/>
        </w:rPr>
      </w:pPr>
      <w:r w:rsidRPr="004148E4">
        <w:rPr>
          <w:sz w:val="24"/>
        </w:rPr>
        <w:t>For questions, contact one of the individuals listed</w:t>
      </w:r>
      <w:r>
        <w:rPr>
          <w:sz w:val="24"/>
        </w:rPr>
        <w:t>:</w:t>
      </w:r>
    </w:p>
    <w:p w:rsidR="001D64EE" w:rsidRDefault="001D64EE" w:rsidP="001D64EE">
      <w:pPr>
        <w:rPr>
          <w:sz w:val="24"/>
        </w:rPr>
      </w:pPr>
      <w:r w:rsidRPr="00FD1165">
        <w:rPr>
          <w:b/>
          <w:sz w:val="24"/>
        </w:rPr>
        <w:t>For administrative questions contact</w:t>
      </w:r>
      <w:r>
        <w:rPr>
          <w:b/>
          <w:sz w:val="24"/>
        </w:rPr>
        <w:t>:</w:t>
      </w:r>
      <w:r w:rsidRPr="006C7525">
        <w:rPr>
          <w:sz w:val="24"/>
        </w:rPr>
        <w:t xml:space="preserve"> </w:t>
      </w:r>
    </w:p>
    <w:p w:rsidR="001D64EE" w:rsidRPr="00364EC5" w:rsidRDefault="001D64EE" w:rsidP="001D64EE">
      <w:pPr>
        <w:ind w:right="-180"/>
        <w:rPr>
          <w:sz w:val="24"/>
        </w:rPr>
      </w:pPr>
      <w:r w:rsidRPr="00364EC5">
        <w:rPr>
          <w:sz w:val="24"/>
        </w:rPr>
        <w:t xml:space="preserve">Bob </w:t>
      </w:r>
      <w:proofErr w:type="spellStart"/>
      <w:r w:rsidRPr="00364EC5">
        <w:rPr>
          <w:sz w:val="24"/>
        </w:rPr>
        <w:t>Tichac</w:t>
      </w:r>
      <w:proofErr w:type="spellEnd"/>
    </w:p>
    <w:p w:rsidR="001D64EE" w:rsidRPr="00364EC5" w:rsidRDefault="001D64EE" w:rsidP="001D64EE">
      <w:pPr>
        <w:ind w:right="-180"/>
        <w:rPr>
          <w:sz w:val="24"/>
        </w:rPr>
      </w:pPr>
      <w:r w:rsidRPr="00364EC5">
        <w:rPr>
          <w:sz w:val="24"/>
        </w:rPr>
        <w:t>BLM Wyoming State Office</w:t>
      </w:r>
    </w:p>
    <w:p w:rsidR="001D64EE" w:rsidRPr="00364EC5" w:rsidRDefault="001D64EE" w:rsidP="001D64EE">
      <w:pPr>
        <w:ind w:right="-180"/>
        <w:rPr>
          <w:sz w:val="24"/>
        </w:rPr>
      </w:pPr>
      <w:r w:rsidRPr="00364EC5">
        <w:rPr>
          <w:sz w:val="24"/>
        </w:rPr>
        <w:t>5353 Yellowstone Road</w:t>
      </w:r>
    </w:p>
    <w:p w:rsidR="001D64EE" w:rsidRPr="00364EC5" w:rsidRDefault="001D64EE" w:rsidP="001D64EE">
      <w:pPr>
        <w:ind w:right="-180"/>
        <w:rPr>
          <w:sz w:val="24"/>
        </w:rPr>
      </w:pPr>
      <w:r w:rsidRPr="00364EC5">
        <w:rPr>
          <w:sz w:val="24"/>
        </w:rPr>
        <w:t>Cheyenne, WY 82009-4178</w:t>
      </w:r>
    </w:p>
    <w:p w:rsidR="001D64EE" w:rsidRPr="00364EC5" w:rsidRDefault="001D64EE" w:rsidP="001D64EE">
      <w:pPr>
        <w:ind w:right="-180"/>
        <w:rPr>
          <w:sz w:val="24"/>
        </w:rPr>
      </w:pPr>
      <w:r w:rsidRPr="00364EC5">
        <w:rPr>
          <w:sz w:val="24"/>
        </w:rPr>
        <w:t>Phone: 307-775-6313</w:t>
      </w:r>
    </w:p>
    <w:p w:rsidR="001D64EE" w:rsidRPr="00364EC5" w:rsidRDefault="001D64EE" w:rsidP="001D64EE">
      <w:pPr>
        <w:ind w:right="-180"/>
        <w:rPr>
          <w:sz w:val="24"/>
        </w:rPr>
      </w:pPr>
      <w:r w:rsidRPr="00364EC5">
        <w:rPr>
          <w:sz w:val="24"/>
        </w:rPr>
        <w:t>Fax: 307-775-6317</w:t>
      </w:r>
    </w:p>
    <w:p w:rsidR="001D64EE" w:rsidRPr="00364EC5" w:rsidRDefault="001D64EE" w:rsidP="001D64EE">
      <w:pPr>
        <w:ind w:right="-180"/>
        <w:rPr>
          <w:sz w:val="24"/>
        </w:rPr>
      </w:pPr>
      <w:r w:rsidRPr="00364EC5">
        <w:rPr>
          <w:sz w:val="24"/>
        </w:rPr>
        <w:t>Email: rtichac@blm.gov</w:t>
      </w:r>
    </w:p>
    <w:p w:rsidR="001D64EE" w:rsidRPr="00364EC5" w:rsidRDefault="001D64EE" w:rsidP="001D64EE">
      <w:pPr>
        <w:ind w:right="-180"/>
        <w:rPr>
          <w:sz w:val="24"/>
        </w:rPr>
      </w:pPr>
    </w:p>
    <w:p w:rsidR="001D64EE" w:rsidRPr="001D0155" w:rsidRDefault="001D64EE" w:rsidP="001D64EE">
      <w:pPr>
        <w:ind w:right="-180"/>
        <w:rPr>
          <w:b/>
          <w:sz w:val="24"/>
        </w:rPr>
      </w:pPr>
      <w:r w:rsidRPr="001D0155">
        <w:rPr>
          <w:b/>
          <w:sz w:val="24"/>
        </w:rPr>
        <w:t xml:space="preserve">For programmatic questions:  </w:t>
      </w:r>
    </w:p>
    <w:p w:rsidR="001D64EE" w:rsidRPr="00364EC5" w:rsidRDefault="001D64EE" w:rsidP="001D64EE">
      <w:pPr>
        <w:ind w:right="-180"/>
        <w:rPr>
          <w:sz w:val="24"/>
        </w:rPr>
      </w:pPr>
      <w:r>
        <w:rPr>
          <w:sz w:val="24"/>
        </w:rPr>
        <w:t>Peter Godfrey</w:t>
      </w:r>
    </w:p>
    <w:p w:rsidR="001D64EE" w:rsidRPr="00364EC5" w:rsidRDefault="001D64EE" w:rsidP="001D64EE">
      <w:pPr>
        <w:ind w:right="-180"/>
        <w:rPr>
          <w:sz w:val="24"/>
        </w:rPr>
      </w:pPr>
      <w:r w:rsidRPr="00364EC5">
        <w:rPr>
          <w:sz w:val="24"/>
        </w:rPr>
        <w:t>BLM Wyoming State Office</w:t>
      </w:r>
    </w:p>
    <w:p w:rsidR="001D64EE" w:rsidRPr="00364EC5" w:rsidRDefault="001D64EE" w:rsidP="001D64EE">
      <w:pPr>
        <w:ind w:right="-180"/>
        <w:rPr>
          <w:sz w:val="24"/>
        </w:rPr>
      </w:pPr>
      <w:r w:rsidRPr="00364EC5">
        <w:rPr>
          <w:sz w:val="24"/>
        </w:rPr>
        <w:t>5353 Yellowstone Road</w:t>
      </w:r>
    </w:p>
    <w:p w:rsidR="001D64EE" w:rsidRPr="00364EC5" w:rsidRDefault="001D64EE" w:rsidP="001D64EE">
      <w:pPr>
        <w:ind w:right="-180"/>
        <w:rPr>
          <w:sz w:val="24"/>
        </w:rPr>
      </w:pPr>
      <w:r w:rsidRPr="00364EC5">
        <w:rPr>
          <w:sz w:val="24"/>
        </w:rPr>
        <w:t>Cheyenne, WY 82009-4178</w:t>
      </w:r>
    </w:p>
    <w:p w:rsidR="001D64EE" w:rsidRPr="00364EC5" w:rsidRDefault="001D64EE" w:rsidP="001D64EE">
      <w:pPr>
        <w:ind w:right="-180"/>
        <w:rPr>
          <w:sz w:val="24"/>
        </w:rPr>
      </w:pPr>
      <w:r w:rsidRPr="00364EC5">
        <w:rPr>
          <w:sz w:val="24"/>
        </w:rPr>
        <w:t>Phone 307-775-</w:t>
      </w:r>
      <w:r>
        <w:rPr>
          <w:sz w:val="24"/>
        </w:rPr>
        <w:t>6484</w:t>
      </w:r>
    </w:p>
    <w:p w:rsidR="001D64EE" w:rsidRPr="00364EC5" w:rsidRDefault="001D64EE" w:rsidP="001D64EE">
      <w:pPr>
        <w:ind w:right="-180"/>
        <w:rPr>
          <w:sz w:val="24"/>
        </w:rPr>
      </w:pPr>
      <w:r w:rsidRPr="00364EC5">
        <w:rPr>
          <w:sz w:val="24"/>
        </w:rPr>
        <w:t>Fax:</w:t>
      </w:r>
      <w:r>
        <w:rPr>
          <w:sz w:val="24"/>
        </w:rPr>
        <w:t xml:space="preserve">  307-775-6042</w:t>
      </w:r>
    </w:p>
    <w:p w:rsidR="001D64EE" w:rsidRPr="00795AF9" w:rsidRDefault="001D64EE" w:rsidP="001D64EE">
      <w:pPr>
        <w:ind w:right="-180"/>
        <w:rPr>
          <w:sz w:val="24"/>
          <w:highlight w:val="green"/>
        </w:rPr>
      </w:pPr>
      <w:r w:rsidRPr="00364EC5">
        <w:rPr>
          <w:sz w:val="24"/>
        </w:rPr>
        <w:t xml:space="preserve">Email: </w:t>
      </w:r>
      <w:r>
        <w:rPr>
          <w:sz w:val="24"/>
        </w:rPr>
        <w:t>pgodfrey</w:t>
      </w:r>
      <w:r w:rsidRPr="00364EC5">
        <w:rPr>
          <w:sz w:val="24"/>
        </w:rPr>
        <w:t>@blm.gov</w:t>
      </w:r>
    </w:p>
    <w:p w:rsidR="001D64EE" w:rsidRPr="00573DCA" w:rsidRDefault="001D64EE" w:rsidP="0062440C">
      <w:pPr>
        <w:widowControl/>
        <w:tabs>
          <w:tab w:val="left" w:pos="540"/>
        </w:tabs>
        <w:rPr>
          <w:b/>
          <w:caps/>
          <w:sz w:val="28"/>
        </w:rPr>
      </w:pPr>
    </w:p>
    <w:p w:rsidR="0086789C" w:rsidRPr="004148E4" w:rsidRDefault="0086789C" w:rsidP="0062440C">
      <w:pPr>
        <w:widowControl/>
        <w:ind w:left="540"/>
        <w:rPr>
          <w:sz w:val="24"/>
        </w:rPr>
      </w:pPr>
    </w:p>
    <w:p w:rsidR="004148E4" w:rsidRPr="00573DCA" w:rsidRDefault="004148E4" w:rsidP="0062440C">
      <w:pPr>
        <w:widowControl/>
        <w:ind w:left="540"/>
        <w:rPr>
          <w:sz w:val="24"/>
        </w:rPr>
      </w:pP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ANNOUNCEMENT</w:t>
      </w:r>
    </w:p>
    <w:p w:rsidR="00302BBE" w:rsidRPr="00573DCA" w:rsidRDefault="00302BBE" w:rsidP="0062440C">
      <w:pPr>
        <w:widowControl/>
        <w:rPr>
          <w:sz w:val="24"/>
        </w:rPr>
        <w:sectPr w:rsidR="00302BBE" w:rsidRPr="00573DCA" w:rsidSect="00616035">
          <w:headerReference w:type="first" r:id="rId46"/>
          <w:footerReference w:type="first" r:id="rId47"/>
          <w:pgSz w:w="12240" w:h="15840" w:code="1"/>
          <w:pgMar w:top="1008" w:right="1440" w:bottom="720" w:left="1440" w:header="720" w:footer="576" w:gutter="0"/>
          <w:cols w:space="720"/>
          <w:titlePg/>
          <w:docGrid w:linePitch="360"/>
        </w:sectPr>
      </w:pPr>
    </w:p>
    <w:p w:rsidR="0086789C" w:rsidRPr="00573DCA" w:rsidRDefault="0086789C" w:rsidP="0062440C">
      <w:pPr>
        <w:widowControl/>
        <w:jc w:val="center"/>
        <w:rPr>
          <w:b/>
        </w:rPr>
      </w:pPr>
      <w:r w:rsidRPr="00573DCA">
        <w:rPr>
          <w:b/>
        </w:rPr>
        <w:lastRenderedPageBreak/>
        <w:t>ATTACHMENT A</w:t>
      </w:r>
    </w:p>
    <w:p w:rsidR="0086789C" w:rsidRPr="00573DCA" w:rsidRDefault="0086789C" w:rsidP="0062440C">
      <w:pPr>
        <w:widowControl/>
        <w:tabs>
          <w:tab w:val="left" w:pos="-1440"/>
          <w:tab w:val="left" w:pos="-720"/>
          <w:tab w:val="left" w:pos="600"/>
          <w:tab w:val="left" w:pos="1200"/>
          <w:tab w:val="left" w:pos="3960"/>
        </w:tabs>
        <w:jc w:val="center"/>
      </w:pPr>
    </w:p>
    <w:p w:rsidR="0086789C" w:rsidRPr="00573DCA" w:rsidRDefault="0086789C" w:rsidP="0062440C">
      <w:pPr>
        <w:widowControl/>
        <w:tabs>
          <w:tab w:val="center" w:pos="5400"/>
        </w:tabs>
        <w:jc w:val="center"/>
        <w:rPr>
          <w:b/>
          <w:sz w:val="24"/>
        </w:rPr>
      </w:pPr>
      <w:r w:rsidRPr="00573DCA">
        <w:rPr>
          <w:b/>
          <w:sz w:val="24"/>
        </w:rPr>
        <w:t>U.S. DEPARTMENT OF THE INTERIOR</w:t>
      </w:r>
    </w:p>
    <w:p w:rsidR="0086789C" w:rsidRPr="00573DCA" w:rsidRDefault="001D22AA" w:rsidP="0062440C">
      <w:pPr>
        <w:widowControl/>
        <w:tabs>
          <w:tab w:val="center" w:pos="5400"/>
        </w:tabs>
        <w:jc w:val="center"/>
        <w:rPr>
          <w:b/>
          <w:sz w:val="24"/>
        </w:rPr>
      </w:pPr>
      <w:r w:rsidRPr="00573DCA">
        <w:rPr>
          <w:b/>
          <w:sz w:val="24"/>
        </w:rPr>
        <w:t>Bureau of Land Management</w:t>
      </w:r>
    </w:p>
    <w:p w:rsidR="0086789C" w:rsidRPr="00573DCA" w:rsidRDefault="0086789C" w:rsidP="0062440C">
      <w:pPr>
        <w:widowControl/>
        <w:tabs>
          <w:tab w:val="left" w:pos="-1440"/>
          <w:tab w:val="left" w:pos="-720"/>
          <w:tab w:val="left" w:pos="600"/>
          <w:tab w:val="left" w:pos="1200"/>
          <w:tab w:val="left" w:pos="3960"/>
        </w:tabs>
        <w:jc w:val="center"/>
        <w:rPr>
          <w:sz w:val="24"/>
        </w:rPr>
      </w:pPr>
      <w:r w:rsidRPr="00573DCA">
        <w:rPr>
          <w:b/>
          <w:sz w:val="24"/>
        </w:rPr>
        <w:t>CERTIFICATION FOR FEDERAL ASSISTANCE</w:t>
      </w:r>
    </w:p>
    <w:p w:rsidR="0086789C" w:rsidRPr="00573DCA" w:rsidRDefault="0086789C" w:rsidP="0062440C">
      <w:pPr>
        <w:widowControl/>
        <w:tabs>
          <w:tab w:val="left" w:pos="-1440"/>
          <w:tab w:val="left" w:pos="-720"/>
          <w:tab w:val="left" w:pos="600"/>
          <w:tab w:val="left" w:pos="1200"/>
          <w:tab w:val="left" w:pos="39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sz w:val="24"/>
          <w:u w:val="single"/>
        </w:rPr>
        <w:t>Certification Regarding Lobbying - Certification for Contracts, Grants, Loans, and Cooperative Agreements</w:t>
      </w:r>
      <w:r w:rsidRPr="00573DCA">
        <w:rPr>
          <w:sz w:val="24"/>
        </w:rPr>
        <w:t xml:space="preserve">.  </w:t>
      </w:r>
      <w:proofErr w:type="gramStart"/>
      <w:r w:rsidRPr="00573DCA">
        <w:rPr>
          <w:sz w:val="24"/>
        </w:rPr>
        <w:t>Applies to recipients of awards exceeding $100,000.</w:t>
      </w:r>
      <w:proofErr w:type="gramEnd"/>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sz w:val="24"/>
        </w:rPr>
        <w:t>This certification is required by Section 1352, title 31, U.S. Code, entitled "Limitation on use of appropriated funds to influence certain Federal contracting and financial transactions."</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b/>
          <w:sz w:val="24"/>
        </w:rPr>
        <w:t>The undersigned certifies, to the best of his or her knowledge and belief, that:</w:t>
      </w:r>
      <w:r w:rsidRPr="00573DCA">
        <w:rPr>
          <w:sz w:val="24"/>
        </w:rPr>
        <w:t xml:space="preserve"> </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600"/>
        <w:rPr>
          <w:sz w:val="24"/>
        </w:rPr>
      </w:pPr>
      <w:r w:rsidRPr="00573DCA">
        <w:rPr>
          <w:sz w:val="24"/>
        </w:rPr>
        <w:t>(1)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600"/>
        <w:rPr>
          <w:sz w:val="24"/>
        </w:rPr>
      </w:pPr>
      <w:r w:rsidRPr="00573DCA">
        <w:rPr>
          <w:sz w:val="24"/>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w:t>
      </w:r>
      <w:r w:rsidRPr="00573DCA">
        <w:rPr>
          <w:sz w:val="24"/>
        </w:rPr>
        <w:noBreakHyphen/>
        <w:t>LLL, "Disclosure Form to Report Lobbying," in accordance with its instructions.</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6204AA"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600"/>
        <w:rPr>
          <w:sz w:val="24"/>
        </w:rPr>
      </w:pPr>
      <w:r w:rsidRPr="00573DCA">
        <w:rPr>
          <w:sz w:val="24"/>
        </w:rPr>
        <w:t>(3)  The undersigned shall require that the language of this certification be included in the award documents for all sub</w:t>
      </w:r>
      <w:r>
        <w:rPr>
          <w:sz w:val="24"/>
        </w:rPr>
        <w:t>-</w:t>
      </w:r>
      <w:r w:rsidRPr="00573DCA">
        <w:rPr>
          <w:sz w:val="24"/>
        </w:rPr>
        <w:t xml:space="preserve">awards at all tiers (including subcontracts, </w:t>
      </w:r>
      <w:proofErr w:type="spellStart"/>
      <w:r w:rsidRPr="00573DCA">
        <w:rPr>
          <w:sz w:val="24"/>
        </w:rPr>
        <w:t>subgrants</w:t>
      </w:r>
      <w:proofErr w:type="spellEnd"/>
      <w:r w:rsidRPr="00573DCA">
        <w:rPr>
          <w:sz w:val="24"/>
        </w:rPr>
        <w:t>, and contracts under grants, loans, and cooperative agreements) and that all sub</w:t>
      </w:r>
      <w:r>
        <w:rPr>
          <w:sz w:val="24"/>
        </w:rPr>
        <w:t>-</w:t>
      </w:r>
      <w:r w:rsidRPr="00573DCA">
        <w:rPr>
          <w:sz w:val="24"/>
        </w:rPr>
        <w:t xml:space="preserve">recipients shall certify accordingly. </w:t>
      </w:r>
    </w:p>
    <w:p w:rsidR="001D22AA" w:rsidRPr="00573DCA" w:rsidRDefault="001D22AA"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sz w:val="24"/>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sz w:val="24"/>
        </w:rPr>
        <w:t>As the authorized certifying official, I hereby certify that the above specified certifications are true.</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u w:val="single"/>
        </w:rPr>
      </w:pPr>
    </w:p>
    <w:tbl>
      <w:tblPr>
        <w:tblStyle w:val="TableGrid"/>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 w:type="dxa"/>
          <w:right w:w="115" w:type="dxa"/>
        </w:tblCellMar>
        <w:tblLook w:val="04A0" w:firstRow="1" w:lastRow="0" w:firstColumn="1" w:lastColumn="0" w:noHBand="0" w:noVBand="1"/>
      </w:tblPr>
      <w:tblGrid>
        <w:gridCol w:w="7924"/>
      </w:tblGrid>
      <w:tr w:rsidR="00302BBE" w:rsidRPr="00573DCA" w:rsidTr="001D22AA">
        <w:tc>
          <w:tcPr>
            <w:tcW w:w="7924" w:type="dxa"/>
            <w:tcBorders>
              <w:bottom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rPr>
                <w:b/>
                <w:sz w:val="24"/>
              </w:rPr>
            </w:pPr>
          </w:p>
        </w:tc>
      </w:tr>
      <w:tr w:rsidR="00302BBE" w:rsidRPr="00573DCA" w:rsidTr="001D22AA">
        <w:tc>
          <w:tcPr>
            <w:tcW w:w="7924" w:type="dxa"/>
            <w:tcBorders>
              <w:top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i/>
              </w:rPr>
            </w:pPr>
            <w:r w:rsidRPr="00573DCA">
              <w:rPr>
                <w:b/>
                <w:i/>
              </w:rPr>
              <w:t>Signature &amp; Date</w:t>
            </w:r>
          </w:p>
        </w:tc>
      </w:tr>
      <w:tr w:rsidR="00302BBE" w:rsidRPr="00573DCA" w:rsidTr="001D22AA">
        <w:tc>
          <w:tcPr>
            <w:tcW w:w="7924" w:type="dxa"/>
            <w:tcBorders>
              <w:bottom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rPr>
                <w:b/>
                <w:sz w:val="24"/>
              </w:rPr>
            </w:pPr>
          </w:p>
        </w:tc>
      </w:tr>
      <w:tr w:rsidR="00302BBE" w:rsidRPr="00573DCA" w:rsidTr="001D22AA">
        <w:tc>
          <w:tcPr>
            <w:tcW w:w="7924" w:type="dxa"/>
            <w:tcBorders>
              <w:top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i/>
              </w:rPr>
            </w:pPr>
            <w:r w:rsidRPr="00573DCA">
              <w:rPr>
                <w:b/>
                <w:i/>
              </w:rPr>
              <w:t xml:space="preserve">Typed </w:t>
            </w:r>
            <w:r w:rsidR="001D22AA" w:rsidRPr="00573DCA">
              <w:rPr>
                <w:b/>
                <w:i/>
              </w:rPr>
              <w:t>N</w:t>
            </w:r>
            <w:r w:rsidRPr="00573DCA">
              <w:rPr>
                <w:b/>
                <w:i/>
              </w:rPr>
              <w:t>ame and Title</w:t>
            </w:r>
          </w:p>
        </w:tc>
      </w:tr>
      <w:tr w:rsidR="00302BBE" w:rsidRPr="00573DCA" w:rsidTr="001D22AA">
        <w:tc>
          <w:tcPr>
            <w:tcW w:w="7924" w:type="dxa"/>
            <w:tcBorders>
              <w:bottom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rPr>
                <w:b/>
                <w:sz w:val="24"/>
              </w:rPr>
            </w:pPr>
          </w:p>
        </w:tc>
      </w:tr>
      <w:tr w:rsidR="00302BBE" w:rsidRPr="00573DCA" w:rsidTr="001D22AA">
        <w:tc>
          <w:tcPr>
            <w:tcW w:w="7924" w:type="dxa"/>
            <w:tcBorders>
              <w:top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i/>
              </w:rPr>
            </w:pPr>
            <w:r w:rsidRPr="00573DCA">
              <w:rPr>
                <w:b/>
                <w:i/>
              </w:rPr>
              <w:t>Applicant/Recipient Name</w:t>
            </w:r>
          </w:p>
        </w:tc>
      </w:tr>
    </w:tbl>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1D22AA">
          <w:headerReference w:type="first" r:id="rId48"/>
          <w:pgSz w:w="12240" w:h="15840" w:code="1"/>
          <w:pgMar w:top="1008" w:right="1440" w:bottom="720" w:left="1440" w:header="720" w:footer="576" w:gutter="0"/>
          <w:cols w:space="720"/>
          <w:titlePg/>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rsidR="00A56F67" w:rsidRPr="00573DCA" w:rsidRDefault="00A56F67" w:rsidP="0062440C">
      <w:pPr>
        <w:widowControl/>
        <w:rPr>
          <w:bCs/>
          <w:caps/>
          <w:sz w:val="22"/>
        </w:rPr>
      </w:pPr>
      <w:r w:rsidRPr="00573DCA">
        <w:rPr>
          <w:bCs/>
          <w:sz w:val="22"/>
        </w:rPr>
        <w:t xml:space="preserve"> </w:t>
      </w:r>
      <w:r w:rsidR="00E45773">
        <w:rPr>
          <w:bCs/>
          <w:sz w:val="22"/>
        </w:rPr>
        <w:t xml:space="preserve">Wyoming </w:t>
      </w:r>
      <w:r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09D38B12" wp14:editId="138AE55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rsidTr="00D16F97">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rsidTr="00D16F97">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w:t>
            </w:r>
            <w:proofErr w:type="spellStart"/>
            <w:r w:rsidRPr="00573DCA">
              <w:rPr>
                <w:bCs/>
                <w:sz w:val="22"/>
              </w:rPr>
              <w:t>PoP</w:t>
            </w:r>
            <w:proofErr w:type="spellEnd"/>
            <w:r w:rsidRPr="00573DCA">
              <w:rPr>
                <w:bCs/>
                <w:sz w:val="22"/>
              </w:rPr>
              <w:t>):</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xml:space="preserve">* If a specific start work date is needed, contact your BLM Program Officer.  </w:t>
      </w:r>
      <w:proofErr w:type="gramStart"/>
      <w:r w:rsidRPr="00573DCA">
        <w:rPr>
          <w:bCs/>
        </w:rPr>
        <w:t>Do not start</w:t>
      </w:r>
      <w:proofErr w:type="gramEnd"/>
      <w:r w:rsidRPr="00573DCA">
        <w:rPr>
          <w:bCs/>
        </w:rPr>
        <w:t xml:space="preserve">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0"/>
          <w:headerReference w:type="first" r:id="rId51"/>
          <w:pgSz w:w="12240" w:h="15840" w:code="1"/>
          <w:pgMar w:top="1008" w:right="1440" w:bottom="720" w:left="1440" w:header="720" w:footer="432" w:gutter="0"/>
          <w:cols w:space="720"/>
          <w:docGrid w:linePitch="360"/>
        </w:sectPr>
      </w:pPr>
    </w:p>
    <w:p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rsidR="00A56F67" w:rsidRPr="00573DCA" w:rsidRDefault="00E45773" w:rsidP="0062440C">
      <w:pPr>
        <w:widowControl/>
        <w:rPr>
          <w:bCs/>
          <w:caps/>
        </w:rPr>
      </w:pPr>
      <w:r>
        <w:rPr>
          <w:bCs/>
        </w:rPr>
        <w:t>Wyoming</w:t>
      </w:r>
      <w:r w:rsidR="00A56F67" w:rsidRPr="00573DCA">
        <w:rPr>
          <w:bCs/>
        </w:rPr>
        <w:t xml:space="preserve"> State Office</w:t>
      </w:r>
    </w:p>
    <w:p w:rsidR="00A56F67" w:rsidRPr="00573DCA" w:rsidRDefault="00A56F67" w:rsidP="0062440C">
      <w:pPr>
        <w:widowControl/>
      </w:pPr>
      <w:r w:rsidRPr="00573DCA">
        <w:rPr>
          <w:bCs/>
          <w:noProof/>
        </w:rPr>
        <w:drawing>
          <wp:anchor distT="0" distB="0" distL="114300" distR="114300" simplePos="0" relativeHeight="251661312" behindDoc="0" locked="0" layoutInCell="1" allowOverlap="1" wp14:anchorId="528C1B9B" wp14:editId="640BF893">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jc w:val="center"/>
        <w:rPr>
          <w:b/>
          <w:sz w:val="32"/>
          <w:szCs w:val="32"/>
        </w:rPr>
      </w:pPr>
      <w:r w:rsidRPr="00573DCA">
        <w:rPr>
          <w:b/>
          <w:sz w:val="32"/>
          <w:szCs w:val="32"/>
        </w:rPr>
        <w:t>BUDGET DETAIL</w:t>
      </w:r>
    </w:p>
    <w:p w:rsidR="00A56F67" w:rsidRPr="00573DCA" w:rsidRDefault="00A56F67" w:rsidP="0062440C">
      <w:pPr>
        <w:widowControl/>
        <w:jc w:val="center"/>
        <w:rPr>
          <w:b/>
          <w:sz w:val="24"/>
        </w:rPr>
      </w:pPr>
    </w:p>
    <w:p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rsidTr="00D16F97">
        <w:tc>
          <w:tcPr>
            <w:tcW w:w="9418" w:type="dxa"/>
            <w:shd w:val="clear" w:color="auto" w:fill="D9D9D9" w:themeFill="background1" w:themeFillShade="D9"/>
            <w:vAlign w:val="center"/>
          </w:tcPr>
          <w:p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rsidR="00A56F67" w:rsidRPr="00573DCA" w:rsidRDefault="00A56F67" w:rsidP="0062440C">
      <w:pPr>
        <w:pStyle w:val="BodyText"/>
        <w:widowControl/>
        <w:jc w:val="center"/>
        <w:rPr>
          <w:b w:val="0"/>
          <w:bCs w:val="0"/>
        </w:rPr>
      </w:pPr>
    </w:p>
    <w:p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rsidTr="00D16F97">
        <w:trPr>
          <w:trHeight w:val="194"/>
        </w:trPr>
        <w:tc>
          <w:tcPr>
            <w:tcW w:w="3748" w:type="dxa"/>
            <w:gridSpan w:val="3"/>
            <w:shd w:val="clear" w:color="auto" w:fill="auto"/>
            <w:vAlign w:val="center"/>
          </w:tcPr>
          <w:p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c>
          <w:tcPr>
            <w:tcW w:w="720" w:type="dxa"/>
            <w:shd w:val="clear" w:color="auto" w:fill="auto"/>
            <w:vAlign w:val="center"/>
          </w:tcPr>
          <w:p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bl>
    <w:p w:rsidR="00A56F67" w:rsidRPr="00573DCA" w:rsidRDefault="00A56F67" w:rsidP="0062440C">
      <w:pPr>
        <w:pStyle w:val="BodyText"/>
        <w:widowControl/>
        <w:rPr>
          <w:b w:val="0"/>
          <w:bCs w:val="0"/>
        </w:rPr>
      </w:pPr>
    </w:p>
    <w:p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rsidTr="00D16F97">
        <w:tc>
          <w:tcPr>
            <w:tcW w:w="8851" w:type="dxa"/>
            <w:gridSpan w:val="5"/>
            <w:shd w:val="clear" w:color="auto" w:fill="auto"/>
          </w:tcPr>
          <w:p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r>
            <w:proofErr w:type="gramStart"/>
            <w:r w:rsidRPr="00573DCA">
              <w:rPr>
                <w:b/>
                <w:sz w:val="28"/>
              </w:rPr>
              <w:t xml:space="preserve">PERSONNEL  </w:t>
            </w:r>
            <w:r w:rsidRPr="00573DCA">
              <w:rPr>
                <w:sz w:val="24"/>
              </w:rPr>
              <w:t>(</w:t>
            </w:r>
            <w:proofErr w:type="gramEnd"/>
            <w:r w:rsidRPr="00573DCA">
              <w:rPr>
                <w:sz w:val="24"/>
              </w:rPr>
              <w:t>SF-424A Object Class Category 6a.)</w:t>
            </w:r>
          </w:p>
          <w:p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rsidTr="00D16F97">
        <w:trPr>
          <w:trHeight w:val="132"/>
        </w:trPr>
        <w:tc>
          <w:tcPr>
            <w:tcW w:w="3864" w:type="dxa"/>
            <w:vAlign w:val="center"/>
          </w:tcPr>
          <w:p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trHeight w:val="112"/>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c>
          <w:tcPr>
            <w:tcW w:w="6312" w:type="dxa"/>
            <w:gridSpan w:val="3"/>
            <w:shd w:val="clear" w:color="auto" w:fill="auto"/>
            <w:vAlign w:val="center"/>
          </w:tcPr>
          <w:p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230"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c>
          <w:tcPr>
            <w:tcW w:w="8851" w:type="dxa"/>
            <w:gridSpan w:val="5"/>
            <w:shd w:val="clear" w:color="auto" w:fill="auto"/>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43" w:right="43"/>
              <w:rPr>
                <w:rFonts w:ascii="Arial Narrow" w:hAnsi="Arial Narrow"/>
              </w:rPr>
            </w:pPr>
          </w:p>
        </w:tc>
      </w:tr>
    </w:tbl>
    <w:p w:rsidR="00A56F67" w:rsidRPr="00573DCA" w:rsidRDefault="00A56F67" w:rsidP="0062440C">
      <w:pPr>
        <w:widowControl/>
        <w:tabs>
          <w:tab w:val="left" w:pos="351"/>
        </w:tabs>
        <w:spacing w:after="40"/>
        <w:ind w:right="43"/>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rsidTr="00D16F97">
        <w:tc>
          <w:tcPr>
            <w:tcW w:w="9360" w:type="dxa"/>
            <w:gridSpan w:val="5"/>
            <w:shd w:val="clear" w:color="auto" w:fill="auto"/>
          </w:tcPr>
          <w:p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w:t>
            </w:r>
            <w:proofErr w:type="gramStart"/>
            <w:r w:rsidRPr="00573DCA">
              <w:rPr>
                <w:b/>
                <w:sz w:val="28"/>
              </w:rPr>
              <w:t xml:space="preserve">BENEFITS  </w:t>
            </w:r>
            <w:r w:rsidRPr="00573DCA">
              <w:rPr>
                <w:sz w:val="24"/>
              </w:rPr>
              <w:t>(</w:t>
            </w:r>
            <w:proofErr w:type="gramEnd"/>
            <w:r w:rsidRPr="00573DCA">
              <w:rPr>
                <w:sz w:val="24"/>
              </w:rPr>
              <w:t>SF-424A Object Class Category 6b.)</w:t>
            </w:r>
          </w:p>
          <w:p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rsidTr="00D16F97">
        <w:tc>
          <w:tcPr>
            <w:tcW w:w="4249" w:type="dxa"/>
            <w:vAlign w:val="center"/>
          </w:tcPr>
          <w:p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rsidR="00A56F67" w:rsidRPr="00573DCA" w:rsidRDefault="00A56F67" w:rsidP="0062440C">
            <w:pPr>
              <w:keepNext/>
              <w:widowControl/>
              <w:ind w:left="43" w:right="43"/>
              <w:jc w:val="center"/>
              <w:rPr>
                <w:b/>
                <w:sz w:val="18"/>
                <w:szCs w:val="18"/>
              </w:rPr>
            </w:pPr>
            <w:r w:rsidRPr="00573DCA">
              <w:rPr>
                <w:b/>
                <w:sz w:val="18"/>
                <w:szCs w:val="18"/>
              </w:rPr>
              <w:t>Salary/Wage Base</w:t>
            </w:r>
          </w:p>
          <w:p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rsidTr="00D16F97">
        <w:tc>
          <w:tcPr>
            <w:tcW w:w="6746" w:type="dxa"/>
            <w:gridSpan w:val="3"/>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rsidR="00A56F67" w:rsidRPr="00573DCA" w:rsidRDefault="00A56F67" w:rsidP="0062440C">
            <w:pPr>
              <w:keepNext/>
              <w:widowControl/>
              <w:spacing w:before="40" w:after="40"/>
              <w:ind w:left="43" w:right="43"/>
            </w:pPr>
            <w:r w:rsidRPr="00573DCA">
              <w:t>$</w:t>
            </w:r>
          </w:p>
        </w:tc>
        <w:tc>
          <w:tcPr>
            <w:tcW w:w="1277" w:type="dxa"/>
            <w:vAlign w:val="center"/>
          </w:tcPr>
          <w:p w:rsidR="00A56F67" w:rsidRPr="00573DCA" w:rsidRDefault="00A56F67" w:rsidP="0062440C">
            <w:pPr>
              <w:keepNext/>
              <w:widowControl/>
              <w:spacing w:before="40" w:after="40"/>
              <w:ind w:left="43" w:right="43"/>
            </w:pPr>
            <w:r w:rsidRPr="00573DCA">
              <w:t>$</w:t>
            </w:r>
          </w:p>
        </w:tc>
      </w:tr>
      <w:tr w:rsidR="00A56F67" w:rsidRPr="00573DCA" w:rsidTr="00D16F97">
        <w:tc>
          <w:tcPr>
            <w:tcW w:w="9360"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36" w:right="36"/>
            </w:pPr>
          </w:p>
        </w:tc>
      </w:tr>
    </w:tbl>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rsidTr="00D16F97">
        <w:trPr>
          <w:cantSplit/>
        </w:trPr>
        <w:tc>
          <w:tcPr>
            <w:tcW w:w="9482" w:type="dxa"/>
            <w:gridSpan w:val="10"/>
            <w:shd w:val="clear" w:color="auto" w:fill="auto"/>
          </w:tcPr>
          <w:p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r>
            <w:proofErr w:type="gramStart"/>
            <w:r w:rsidRPr="00573DCA">
              <w:rPr>
                <w:b/>
                <w:sz w:val="28"/>
              </w:rPr>
              <w:t xml:space="preserve">TRAVEL  </w:t>
            </w:r>
            <w:r w:rsidRPr="00573DCA">
              <w:rPr>
                <w:sz w:val="24"/>
              </w:rPr>
              <w:t>(</w:t>
            </w:r>
            <w:proofErr w:type="gramEnd"/>
            <w:r w:rsidRPr="00573DCA">
              <w:rPr>
                <w:sz w:val="24"/>
              </w:rPr>
              <w:t>SF-424A Object Class Category 6c.)</w:t>
            </w:r>
          </w:p>
          <w:p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2" w:history="1">
              <w:r w:rsidRPr="00573DCA">
                <w:rPr>
                  <w:rStyle w:val="Hyperlink"/>
                </w:rPr>
                <w:t>http://www.gsa.gov/portal/category/21287</w:t>
              </w:r>
            </w:hyperlink>
            <w:r w:rsidRPr="00573DCA">
              <w:t>.</w:t>
            </w:r>
          </w:p>
        </w:tc>
      </w:tr>
      <w:tr w:rsidR="00A56F67" w:rsidRPr="00573DCA" w:rsidTr="00D16F97">
        <w:trPr>
          <w:cantSplit/>
          <w:trHeight w:val="409"/>
        </w:trPr>
        <w:tc>
          <w:tcPr>
            <w:tcW w:w="4423" w:type="dxa"/>
            <w:gridSpan w:val="2"/>
            <w:vAlign w:val="center"/>
          </w:tcPr>
          <w:p w:rsidR="00A56F67" w:rsidRPr="00573DCA" w:rsidRDefault="00A56F67" w:rsidP="0062440C">
            <w:pPr>
              <w:keepNext/>
              <w:widowControl/>
              <w:ind w:left="36" w:right="36"/>
              <w:jc w:val="center"/>
              <w:rPr>
                <w:b/>
                <w:sz w:val="18"/>
              </w:rPr>
            </w:pPr>
            <w:r w:rsidRPr="00573DCA">
              <w:rPr>
                <w:b/>
                <w:sz w:val="18"/>
              </w:rPr>
              <w:t>Proposed Travel</w:t>
            </w:r>
          </w:p>
          <w:p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cantSplit/>
          <w:trHeight w:val="382"/>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37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3" w:history="1">
              <w:r w:rsidRPr="00573DCA">
                <w:rPr>
                  <w:rStyle w:val="Hyperlink"/>
                </w:rPr>
                <w:t>www.GSA.gov</w:t>
              </w:r>
            </w:hyperlink>
            <w:r w:rsidRPr="00573DCA">
              <w:t>.</w:t>
            </w:r>
          </w:p>
        </w:tc>
      </w:tr>
      <w:tr w:rsidR="00A56F67" w:rsidRPr="00573DCA" w:rsidTr="00D16F97">
        <w:trPr>
          <w:cantSplit/>
          <w:trHeight w:val="481"/>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Travel</w:t>
            </w:r>
          </w:p>
          <w:p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184"/>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8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rsidTr="00D16F97">
        <w:trPr>
          <w:cantSplit/>
          <w:trHeight w:val="438"/>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Other</w:t>
            </w:r>
          </w:p>
          <w:p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276"/>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308"/>
        </w:trPr>
        <w:tc>
          <w:tcPr>
            <w:tcW w:w="6776" w:type="dxa"/>
            <w:gridSpan w:val="8"/>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353"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rPr>
          <w:cantSplit/>
          <w:trHeight w:val="308"/>
        </w:trPr>
        <w:tc>
          <w:tcPr>
            <w:tcW w:w="9482" w:type="dxa"/>
            <w:gridSpan w:val="10"/>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36" w:right="36"/>
            </w:pPr>
          </w:p>
          <w:p w:rsidR="00A56F67" w:rsidRPr="00573DCA" w:rsidRDefault="00A56F67" w:rsidP="0062440C">
            <w:pPr>
              <w:widowControl/>
              <w:ind w:left="36" w:right="36"/>
            </w:pPr>
          </w:p>
          <w:p w:rsidR="00A56F67" w:rsidRPr="00573DCA" w:rsidRDefault="00A56F67" w:rsidP="0062440C">
            <w:pPr>
              <w:keepNext/>
              <w:widowControl/>
              <w:spacing w:before="60" w:after="60"/>
              <w:ind w:left="43" w:right="43"/>
              <w:rPr>
                <w:b/>
              </w:rPr>
            </w:pPr>
          </w:p>
        </w:tc>
      </w:tr>
    </w:tbl>
    <w:p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rsidTr="00D16F97">
        <w:tc>
          <w:tcPr>
            <w:tcW w:w="9284" w:type="dxa"/>
            <w:gridSpan w:val="5"/>
            <w:shd w:val="clear" w:color="auto" w:fill="auto"/>
          </w:tcPr>
          <w:p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r>
            <w:proofErr w:type="gramStart"/>
            <w:r w:rsidRPr="00573DCA">
              <w:rPr>
                <w:b/>
                <w:sz w:val="28"/>
              </w:rPr>
              <w:t xml:space="preserve">EQUIPMENT  </w:t>
            </w:r>
            <w:r w:rsidRPr="00573DCA">
              <w:rPr>
                <w:sz w:val="24"/>
              </w:rPr>
              <w:t>(</w:t>
            </w:r>
            <w:proofErr w:type="gramEnd"/>
            <w:r w:rsidRPr="00573DCA">
              <w:rPr>
                <w:sz w:val="24"/>
              </w:rPr>
              <w:t>SF-424A Object Class Category 6d. Equipment)</w:t>
            </w:r>
          </w:p>
          <w:p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rsidTr="00D16F97">
        <w:tc>
          <w:tcPr>
            <w:tcW w:w="4795" w:type="dxa"/>
            <w:vAlign w:val="center"/>
          </w:tcPr>
          <w:p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vAlign w:val="center"/>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rsidTr="00D16F97">
        <w:tc>
          <w:tcPr>
            <w:tcW w:w="6779" w:type="dxa"/>
            <w:gridSpan w:val="3"/>
            <w:vAlign w:val="center"/>
          </w:tcPr>
          <w:p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53"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284"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pPr>
          </w:p>
        </w:tc>
      </w:tr>
    </w:tbl>
    <w:p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rsidTr="00D16F97">
        <w:tc>
          <w:tcPr>
            <w:tcW w:w="9300" w:type="dxa"/>
            <w:gridSpan w:val="5"/>
            <w:shd w:val="clear" w:color="auto" w:fill="auto"/>
          </w:tcPr>
          <w:p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r>
            <w:proofErr w:type="gramStart"/>
            <w:r w:rsidRPr="00573DCA">
              <w:rPr>
                <w:b/>
                <w:caps/>
                <w:sz w:val="28"/>
              </w:rPr>
              <w:t xml:space="preserve">SUPPLIES  </w:t>
            </w:r>
            <w:r w:rsidRPr="00573DCA">
              <w:rPr>
                <w:sz w:val="24"/>
              </w:rPr>
              <w:t>(</w:t>
            </w:r>
            <w:proofErr w:type="gramEnd"/>
            <w:r w:rsidRPr="00573DCA">
              <w:rPr>
                <w:sz w:val="24"/>
              </w:rPr>
              <w:t>SF-424A Object Class Category 6e. Supplies)</w:t>
            </w:r>
          </w:p>
          <w:p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rsidTr="00D16F97">
        <w:tc>
          <w:tcPr>
            <w:tcW w:w="4691"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rsidTr="00D16F97">
        <w:tc>
          <w:tcPr>
            <w:tcW w:w="6779" w:type="dxa"/>
            <w:gridSpan w:val="3"/>
          </w:tcPr>
          <w:p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7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300" w:type="dxa"/>
            <w:gridSpan w:val="5"/>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proofErr w:type="gramStart"/>
            <w:r w:rsidRPr="00573DCA">
              <w:rPr>
                <w:b/>
                <w:sz w:val="28"/>
                <w:szCs w:val="28"/>
              </w:rPr>
              <w:t xml:space="preserve">CONTRACTUAL </w:t>
            </w:r>
            <w:r w:rsidRPr="00573DCA">
              <w:rPr>
                <w:b/>
                <w:sz w:val="24"/>
              </w:rPr>
              <w:t xml:space="preserve"> </w:t>
            </w:r>
            <w:r w:rsidRPr="00573DCA">
              <w:rPr>
                <w:sz w:val="24"/>
              </w:rPr>
              <w:t>(</w:t>
            </w:r>
            <w:proofErr w:type="gramEnd"/>
            <w:r w:rsidRPr="00573DCA">
              <w:rPr>
                <w:sz w:val="24"/>
              </w:rPr>
              <w:t>SF-424A Object Class Category 6f. Contractual)</w:t>
            </w:r>
          </w:p>
          <w:p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rsidTr="00D16F97">
        <w:tc>
          <w:tcPr>
            <w:tcW w:w="5789" w:type="dxa"/>
            <w:vAlign w:val="center"/>
          </w:tcPr>
          <w:p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rsidTr="00D16F97">
        <w:tc>
          <w:tcPr>
            <w:tcW w:w="6959" w:type="dxa"/>
            <w:gridSpan w:val="2"/>
          </w:tcPr>
          <w:p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9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509" w:type="dxa"/>
            <w:gridSpan w:val="4"/>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w:t>
            </w:r>
            <w:proofErr w:type="gramStart"/>
            <w:r w:rsidRPr="00573DCA">
              <w:rPr>
                <w:b/>
                <w:color w:val="A6A6A6" w:themeColor="background1" w:themeShade="A6"/>
                <w:sz w:val="28"/>
              </w:rPr>
              <w:t xml:space="preserve">COSTS  </w:t>
            </w:r>
            <w:r w:rsidRPr="00573DCA">
              <w:rPr>
                <w:color w:val="A6A6A6" w:themeColor="background1" w:themeShade="A6"/>
                <w:sz w:val="24"/>
              </w:rPr>
              <w:t>(</w:t>
            </w:r>
            <w:proofErr w:type="gramEnd"/>
            <w:r w:rsidRPr="00573DCA">
              <w:rPr>
                <w:color w:val="A6A6A6" w:themeColor="background1" w:themeShade="A6"/>
                <w:sz w:val="24"/>
              </w:rPr>
              <w:t>SF-424A Object Class Category 6g. Construction)</w:t>
            </w:r>
          </w:p>
          <w:p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rsidTr="00D16F97">
        <w:tc>
          <w:tcPr>
            <w:tcW w:w="5789" w:type="dxa"/>
            <w:tcBorders>
              <w:bottom w:val="single" w:sz="4" w:space="0" w:color="auto"/>
            </w:tcBorders>
            <w:shd w:val="clear" w:color="auto" w:fill="auto"/>
            <w:vAlign w:val="center"/>
          </w:tcPr>
          <w:p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rsidTr="00D16F97">
        <w:tc>
          <w:tcPr>
            <w:tcW w:w="9509" w:type="dxa"/>
            <w:gridSpan w:val="4"/>
            <w:shd w:val="clear" w:color="auto" w:fill="auto"/>
            <w:vAlign w:val="center"/>
          </w:tcPr>
          <w:p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rsidTr="00D16F97">
        <w:tc>
          <w:tcPr>
            <w:tcW w:w="6959" w:type="dxa"/>
            <w:gridSpan w:val="2"/>
            <w:shd w:val="clear" w:color="auto" w:fill="auto"/>
          </w:tcPr>
          <w:p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rsidTr="00D16F97">
        <w:tc>
          <w:tcPr>
            <w:tcW w:w="9509" w:type="dxa"/>
            <w:gridSpan w:val="4"/>
            <w:shd w:val="clear" w:color="auto" w:fill="auto"/>
          </w:tcPr>
          <w:p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rsidR="00A56F67" w:rsidRPr="00573DCA" w:rsidRDefault="00A56F67" w:rsidP="0062440C">
      <w:pPr>
        <w:widowControl/>
        <w:rPr>
          <w:sz w:val="24"/>
        </w:rPr>
      </w:pPr>
    </w:p>
    <w:p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rsidTr="00D16F97">
        <w:tc>
          <w:tcPr>
            <w:tcW w:w="9360" w:type="dxa"/>
            <w:gridSpan w:val="4"/>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r>
            <w:proofErr w:type="gramStart"/>
            <w:r w:rsidRPr="00573DCA">
              <w:rPr>
                <w:b/>
                <w:smallCaps/>
                <w:sz w:val="28"/>
                <w:szCs w:val="28"/>
              </w:rPr>
              <w:t xml:space="preserve">OTHER  </w:t>
            </w:r>
            <w:r w:rsidRPr="00573DCA">
              <w:rPr>
                <w:sz w:val="24"/>
              </w:rPr>
              <w:t>(</w:t>
            </w:r>
            <w:proofErr w:type="gramEnd"/>
            <w:r w:rsidRPr="00573DCA">
              <w:rPr>
                <w:sz w:val="24"/>
              </w:rPr>
              <w:t>SF-424A Object Class Category 6h. Other)</w:t>
            </w:r>
          </w:p>
          <w:p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rsidTr="00D16F97">
        <w:tc>
          <w:tcPr>
            <w:tcW w:w="5675"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rsidTr="00D16F97">
        <w:tc>
          <w:tcPr>
            <w:tcW w:w="6833" w:type="dxa"/>
            <w:gridSpan w:val="2"/>
            <w:vAlign w:val="center"/>
          </w:tcPr>
          <w:p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75"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360" w:type="dxa"/>
            <w:gridSpan w:val="4"/>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rsidTr="00D16F97">
        <w:tc>
          <w:tcPr>
            <w:tcW w:w="9360" w:type="dxa"/>
            <w:gridSpan w:val="3"/>
            <w:shd w:val="clear" w:color="auto" w:fill="auto"/>
          </w:tcPr>
          <w:p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w:t>
            </w:r>
            <w:proofErr w:type="gramStart"/>
            <w:r w:rsidRPr="00573DCA">
              <w:rPr>
                <w:b/>
                <w:smallCaps/>
                <w:sz w:val="28"/>
              </w:rPr>
              <w:t xml:space="preserve">CHARGES  </w:t>
            </w:r>
            <w:r w:rsidRPr="00573DCA">
              <w:rPr>
                <w:sz w:val="24"/>
              </w:rPr>
              <w:t>(</w:t>
            </w:r>
            <w:proofErr w:type="gramEnd"/>
            <w:r w:rsidRPr="00573DCA">
              <w:rPr>
                <w:sz w:val="24"/>
              </w:rPr>
              <w:t>SF-424A Object Class Category 6i. Sum of 6a.-6h.)</w:t>
            </w:r>
          </w:p>
          <w:p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rsidTr="00D16F97">
        <w:trPr>
          <w:trHeight w:val="458"/>
        </w:trPr>
        <w:tc>
          <w:tcPr>
            <w:tcW w:w="6807" w:type="dxa"/>
            <w:vAlign w:val="center"/>
          </w:tcPr>
          <w:p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6807" w:type="dxa"/>
          </w:tcPr>
          <w:p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rsidR="00A56F67" w:rsidRPr="00573DCA" w:rsidRDefault="00A56F67" w:rsidP="0062440C">
            <w:pPr>
              <w:widowControl/>
              <w:spacing w:before="120" w:after="120"/>
              <w:rPr>
                <w:b/>
              </w:rPr>
            </w:pPr>
            <w:r w:rsidRPr="00573DCA">
              <w:rPr>
                <w:b/>
              </w:rPr>
              <w:t>$</w:t>
            </w:r>
          </w:p>
        </w:tc>
        <w:tc>
          <w:tcPr>
            <w:tcW w:w="1274" w:type="dxa"/>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rsidTr="00D16F97">
        <w:trPr>
          <w:cantSplit/>
        </w:trPr>
        <w:tc>
          <w:tcPr>
            <w:tcW w:w="9360" w:type="dxa"/>
            <w:gridSpan w:val="4"/>
            <w:shd w:val="clear" w:color="auto" w:fill="auto"/>
          </w:tcPr>
          <w:p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 xml:space="preserve">INDIRECT </w:t>
            </w:r>
            <w:proofErr w:type="gramStart"/>
            <w:r w:rsidRPr="00573DCA">
              <w:rPr>
                <w:b/>
                <w:smallCaps/>
                <w:sz w:val="28"/>
              </w:rPr>
              <w:t>COSTS</w:t>
            </w:r>
            <w:r w:rsidRPr="00573DCA">
              <w:rPr>
                <w:sz w:val="28"/>
              </w:rPr>
              <w:t xml:space="preserve">  </w:t>
            </w:r>
            <w:r w:rsidRPr="00573DCA">
              <w:rPr>
                <w:sz w:val="24"/>
              </w:rPr>
              <w:t>(</w:t>
            </w:r>
            <w:proofErr w:type="gramEnd"/>
            <w:r w:rsidRPr="00573DCA">
              <w:rPr>
                <w:sz w:val="24"/>
              </w:rPr>
              <w:t>SF-424A Object Class Category 6j. Indirect Charges)</w:t>
            </w:r>
          </w:p>
          <w:p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A56F67" w:rsidRPr="00573DCA" w:rsidRDefault="00A56F67" w:rsidP="0062440C">
            <w:pPr>
              <w:keepNext/>
              <w:widowControl/>
              <w:ind w:left="360" w:right="-29"/>
              <w:rPr>
                <w:b/>
                <w:smallCaps/>
              </w:rPr>
            </w:pPr>
            <w:r w:rsidRPr="00573DCA">
              <w:rPr>
                <w:u w:val="single"/>
              </w:rPr>
              <w:t>Note</w:t>
            </w:r>
            <w:r w:rsidRPr="00573DCA">
              <w:t xml:space="preserve">: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w:t>
            </w:r>
            <w:proofErr w:type="spellStart"/>
            <w:r w:rsidRPr="00573DCA">
              <w:t>subgrants</w:t>
            </w:r>
            <w:proofErr w:type="spellEnd"/>
            <w:r w:rsidRPr="00573DCA">
              <w:t xml:space="preserve"> and subcontracts up to the first $25,000 of each.  Use the Narrative box below to explain how you calculated your indirect costs.</w:t>
            </w:r>
          </w:p>
        </w:tc>
      </w:tr>
      <w:tr w:rsidR="00A56F67" w:rsidRPr="00573DCA" w:rsidTr="00D16F97">
        <w:trPr>
          <w:cantSplit/>
        </w:trPr>
        <w:tc>
          <w:tcPr>
            <w:tcW w:w="5167" w:type="dxa"/>
            <w:vAlign w:val="center"/>
          </w:tcPr>
          <w:p w:rsidR="00A56F67" w:rsidRPr="00573DCA" w:rsidRDefault="00A56F67" w:rsidP="0062440C">
            <w:pPr>
              <w:keepNext/>
              <w:widowControl/>
              <w:spacing w:before="40" w:after="40"/>
              <w:ind w:left="180"/>
              <w:jc w:val="right"/>
            </w:pPr>
            <w:r w:rsidRPr="00573DCA">
              <w:t>Base amount for this Grant:</w:t>
            </w:r>
          </w:p>
          <w:p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rsidR="00A56F67" w:rsidRPr="00573DCA" w:rsidRDefault="00A56F67" w:rsidP="0062440C">
            <w:pPr>
              <w:keepNext/>
              <w:widowControl/>
              <w:spacing w:before="40" w:after="40"/>
              <w:ind w:left="25" w:right="82"/>
            </w:pPr>
            <w:r w:rsidRPr="00573DCA">
              <w:t>$</w:t>
            </w:r>
          </w:p>
        </w:tc>
      </w:tr>
      <w:tr w:rsidR="00A56F67" w:rsidRPr="00573DCA" w:rsidTr="00D16F97">
        <w:trPr>
          <w:cantSplit/>
          <w:trHeight w:val="517"/>
        </w:trPr>
        <w:tc>
          <w:tcPr>
            <w:tcW w:w="5167" w:type="dxa"/>
            <w:tcBorders>
              <w:bottom w:val="single" w:sz="4" w:space="0" w:color="auto"/>
            </w:tcBorders>
            <w:vAlign w:val="center"/>
          </w:tcPr>
          <w:p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rsidR="00A56F67" w:rsidRPr="00573DCA" w:rsidRDefault="00A56F67" w:rsidP="0062440C">
            <w:pPr>
              <w:keepNext/>
              <w:widowControl/>
              <w:spacing w:before="40" w:after="40"/>
              <w:ind w:left="25" w:right="82"/>
            </w:pPr>
          </w:p>
        </w:tc>
      </w:tr>
      <w:tr w:rsidR="00A56F67" w:rsidRPr="00573DCA" w:rsidTr="00D16F97">
        <w:trPr>
          <w:cantSplit/>
        </w:trPr>
        <w:tc>
          <w:tcPr>
            <w:tcW w:w="6830" w:type="dxa"/>
            <w:gridSpan w:val="2"/>
            <w:tcBorders>
              <w:bottom w:val="single" w:sz="4" w:space="0" w:color="auto"/>
            </w:tcBorders>
            <w:vAlign w:val="center"/>
          </w:tcPr>
          <w:p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rPr>
          <w:cantSplit/>
        </w:trPr>
        <w:tc>
          <w:tcPr>
            <w:tcW w:w="6830" w:type="dxa"/>
            <w:gridSpan w:val="2"/>
            <w:vAlign w:val="center"/>
          </w:tcPr>
          <w:p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rsidR="00A56F67" w:rsidRPr="00573DCA" w:rsidRDefault="00A56F67" w:rsidP="0062440C">
            <w:pPr>
              <w:widowControl/>
              <w:spacing w:before="40" w:after="40"/>
              <w:ind w:right="82"/>
              <w:rPr>
                <w:b/>
              </w:rPr>
            </w:pPr>
            <w:r w:rsidRPr="00573DCA">
              <w:rPr>
                <w:b/>
              </w:rPr>
              <w:t>$</w:t>
            </w:r>
          </w:p>
        </w:tc>
        <w:tc>
          <w:tcPr>
            <w:tcW w:w="1260" w:type="dxa"/>
            <w:vAlign w:val="center"/>
          </w:tcPr>
          <w:p w:rsidR="00A56F67" w:rsidRPr="00573DCA" w:rsidRDefault="00A56F67" w:rsidP="0062440C">
            <w:pPr>
              <w:widowControl/>
              <w:spacing w:before="40" w:after="40"/>
              <w:ind w:right="82"/>
              <w:rPr>
                <w:b/>
              </w:rPr>
            </w:pPr>
            <w:r w:rsidRPr="00573DCA">
              <w:rPr>
                <w:b/>
              </w:rPr>
              <w:t>$</w:t>
            </w:r>
          </w:p>
        </w:tc>
      </w:tr>
      <w:tr w:rsidR="00A56F67" w:rsidRPr="00573DCA" w:rsidTr="00D16F97">
        <w:trPr>
          <w:cantSplit/>
        </w:trPr>
        <w:tc>
          <w:tcPr>
            <w:tcW w:w="9360" w:type="dxa"/>
            <w:gridSpan w:val="4"/>
            <w:tcBorders>
              <w:bottom w:val="single" w:sz="4" w:space="0" w:color="auto"/>
            </w:tcBorders>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spacing w:before="40" w:after="40"/>
              <w:ind w:right="82"/>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rsidTr="00D16F97">
        <w:tc>
          <w:tcPr>
            <w:tcW w:w="9389" w:type="dxa"/>
            <w:gridSpan w:val="3"/>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r>
            <w:proofErr w:type="gramStart"/>
            <w:r w:rsidRPr="00573DCA">
              <w:rPr>
                <w:b/>
                <w:smallCaps/>
                <w:sz w:val="28"/>
              </w:rPr>
              <w:t xml:space="preserve">TOTALS  </w:t>
            </w:r>
            <w:r w:rsidRPr="00573DCA">
              <w:rPr>
                <w:sz w:val="24"/>
                <w:szCs w:val="20"/>
              </w:rPr>
              <w:t>(</w:t>
            </w:r>
            <w:proofErr w:type="gramEnd"/>
            <w:r w:rsidRPr="00573DCA">
              <w:rPr>
                <w:sz w:val="24"/>
                <w:szCs w:val="20"/>
              </w:rPr>
              <w:t>SF-424A Object Class Category 6k. TOTALS)</w:t>
            </w:r>
          </w:p>
          <w:p w:rsidR="00A56F67" w:rsidRPr="00573DCA" w:rsidRDefault="00A56F67" w:rsidP="0062440C">
            <w:pPr>
              <w:keepNext/>
              <w:widowControl/>
              <w:tabs>
                <w:tab w:val="left" w:pos="357"/>
              </w:tabs>
              <w:ind w:left="360"/>
              <w:rPr>
                <w:szCs w:val="20"/>
              </w:rPr>
            </w:pPr>
            <w:r w:rsidRPr="00573DCA">
              <w:rPr>
                <w:szCs w:val="20"/>
              </w:rPr>
              <w:t xml:space="preserve">The sum total of Direct and Indirect Costs (Sum of 6i. &amp; 6j.) </w:t>
            </w:r>
            <w:proofErr w:type="gramStart"/>
            <w:r w:rsidRPr="00573DCA">
              <w:rPr>
                <w:szCs w:val="20"/>
              </w:rPr>
              <w:t>applicable</w:t>
            </w:r>
            <w:proofErr w:type="gramEnd"/>
            <w:r w:rsidRPr="00573DCA">
              <w:rPr>
                <w:szCs w:val="20"/>
              </w:rPr>
              <w:t xml:space="preserve"> to this agreement.</w:t>
            </w:r>
          </w:p>
        </w:tc>
      </w:tr>
      <w:tr w:rsidR="00A56F67" w:rsidRPr="00573DCA" w:rsidTr="00D16F97">
        <w:tc>
          <w:tcPr>
            <w:tcW w:w="5609" w:type="dxa"/>
            <w:vAlign w:val="center"/>
          </w:tcPr>
          <w:p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09" w:type="dxa"/>
            <w:vAlign w:val="center"/>
          </w:tcPr>
          <w:p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rsidR="00A56F67" w:rsidRPr="00573DCA" w:rsidRDefault="00A56F67" w:rsidP="0062440C">
            <w:pPr>
              <w:widowControl/>
              <w:spacing w:before="120" w:after="120"/>
              <w:rPr>
                <w:b/>
              </w:rPr>
            </w:pPr>
            <w:r w:rsidRPr="00573DCA">
              <w:rPr>
                <w:b/>
              </w:rPr>
              <w:t>$</w:t>
            </w:r>
          </w:p>
        </w:tc>
        <w:tc>
          <w:tcPr>
            <w:tcW w:w="2050" w:type="dxa"/>
            <w:vAlign w:val="center"/>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rsidTr="00D16F97">
        <w:tc>
          <w:tcPr>
            <w:tcW w:w="9403" w:type="dxa"/>
            <w:gridSpan w:val="3"/>
            <w:vAlign w:val="bottom"/>
          </w:tcPr>
          <w:p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rsidTr="00D16F97">
        <w:trPr>
          <w:gridAfter w:val="2"/>
          <w:wAfter w:w="3956" w:type="dxa"/>
          <w:trHeight w:val="529"/>
        </w:trPr>
        <w:tc>
          <w:tcPr>
            <w:tcW w:w="5447" w:type="dxa"/>
            <w:tcBorders>
              <w:bottom w:val="single" w:sz="12" w:space="0" w:color="auto"/>
            </w:tcBorders>
            <w:vAlign w:val="bottom"/>
          </w:tcPr>
          <w:p w:rsidR="00A56F67" w:rsidRPr="00573DCA" w:rsidRDefault="00A56F67" w:rsidP="0062440C">
            <w:pPr>
              <w:pStyle w:val="BodyText"/>
              <w:widowControl/>
              <w:rPr>
                <w:rFonts w:eastAsia="Calibri"/>
                <w:b w:val="0"/>
                <w:sz w:val="20"/>
              </w:rPr>
            </w:pPr>
          </w:p>
        </w:tc>
      </w:tr>
      <w:tr w:rsidR="00A56F67" w:rsidRPr="00573DCA" w:rsidTr="00D16F97">
        <w:trPr>
          <w:gridAfter w:val="2"/>
          <w:wAfter w:w="3956" w:type="dxa"/>
        </w:trPr>
        <w:tc>
          <w:tcPr>
            <w:tcW w:w="5447" w:type="dxa"/>
            <w:tcBorders>
              <w:top w:val="single" w:sz="12" w:space="0" w:color="auto"/>
            </w:tcBorders>
          </w:tcPr>
          <w:p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rsidTr="00D16F97">
        <w:trPr>
          <w:gridAfter w:val="1"/>
          <w:wAfter w:w="2156" w:type="dxa"/>
        </w:trPr>
        <w:tc>
          <w:tcPr>
            <w:tcW w:w="7247" w:type="dxa"/>
            <w:gridSpan w:val="2"/>
            <w:tcBorders>
              <w:bottom w:val="single" w:sz="12" w:space="0" w:color="auto"/>
            </w:tcBorders>
            <w:vAlign w:val="bottom"/>
          </w:tcPr>
          <w:p w:rsidR="00A56F67" w:rsidRPr="00573DCA" w:rsidRDefault="00A56F67" w:rsidP="0062440C">
            <w:pPr>
              <w:pStyle w:val="BodyText"/>
              <w:widowControl/>
              <w:spacing w:before="60"/>
              <w:rPr>
                <w:b w:val="0"/>
                <w:bCs w:val="0"/>
              </w:rPr>
            </w:pPr>
          </w:p>
        </w:tc>
      </w:tr>
      <w:tr w:rsidR="00A56F67" w:rsidRPr="00573DCA" w:rsidTr="00D16F97">
        <w:trPr>
          <w:gridAfter w:val="1"/>
          <w:wAfter w:w="2156" w:type="dxa"/>
          <w:trHeight w:val="44"/>
        </w:trPr>
        <w:tc>
          <w:tcPr>
            <w:tcW w:w="7247" w:type="dxa"/>
            <w:gridSpan w:val="2"/>
            <w:tcBorders>
              <w:top w:val="single" w:sz="12" w:space="0" w:color="auto"/>
            </w:tcBorders>
          </w:tcPr>
          <w:p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jc w:val="right"/>
        <w:rPr>
          <w:sz w:val="18"/>
        </w:rPr>
      </w:pPr>
      <w:r w:rsidRPr="00573DCA">
        <w:rPr>
          <w:sz w:val="18"/>
        </w:rPr>
        <w:t xml:space="preserve">Rev </w:t>
      </w:r>
      <w:r w:rsidR="000E7A4E">
        <w:rPr>
          <w:sz w:val="18"/>
        </w:rPr>
        <w:t>01/2015</w:t>
      </w: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4"/>
      <w:headerReference w:type="first" r:id="rId55"/>
      <w:footerReference w:type="first" r:id="rId56"/>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2BC" w:rsidRDefault="008452BC" w:rsidP="00E63703">
      <w:r>
        <w:separator/>
      </w:r>
    </w:p>
  </w:endnote>
  <w:endnote w:type="continuationSeparator" w:id="0">
    <w:p w:rsidR="008452BC" w:rsidRDefault="008452BC"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2BC" w:rsidRDefault="008452BC" w:rsidP="003D0F86">
    <w:pPr>
      <w:pStyle w:val="Footer"/>
      <w:jc w:val="right"/>
    </w:pPr>
    <w:r>
      <w:t>Version 1 1/2015</w:t>
    </w:r>
  </w:p>
  <w:p w:rsidR="008452BC" w:rsidRDefault="008452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2BC" w:rsidRPr="00414098" w:rsidRDefault="008452BC" w:rsidP="007D29FA">
    <w:pPr>
      <w:spacing w:before="120" w:after="60"/>
      <w:ind w:left="1080" w:right="1980"/>
      <w:rPr>
        <w:sz w:val="22"/>
        <w:szCs w:val="28"/>
      </w:rPr>
    </w:pPr>
    <w:r w:rsidRPr="00414098">
      <w:rPr>
        <w:sz w:val="22"/>
        <w:szCs w:val="28"/>
      </w:rPr>
      <w:t>CONTACT INFORMATION:</w:t>
    </w:r>
  </w:p>
  <w:p w:rsidR="008452BC" w:rsidRPr="00414098" w:rsidRDefault="008452BC" w:rsidP="007D29FA">
    <w:pPr>
      <w:ind w:left="1080" w:right="1980"/>
      <w:rPr>
        <w:b/>
        <w:szCs w:val="28"/>
      </w:rPr>
    </w:pPr>
    <w:r>
      <w:rPr>
        <w:b/>
        <w:szCs w:val="28"/>
      </w:rPr>
      <w:t xml:space="preserve">Bob </w:t>
    </w:r>
    <w:proofErr w:type="spellStart"/>
    <w:proofErr w:type="gramStart"/>
    <w:r>
      <w:rPr>
        <w:b/>
        <w:szCs w:val="28"/>
      </w:rPr>
      <w:t>Tichac</w:t>
    </w:r>
    <w:proofErr w:type="spellEnd"/>
    <w:r>
      <w:rPr>
        <w:b/>
        <w:szCs w:val="28"/>
      </w:rPr>
      <w:t xml:space="preserve"> </w:t>
    </w:r>
    <w:r w:rsidRPr="00414098">
      <w:rPr>
        <w:b/>
        <w:szCs w:val="28"/>
      </w:rPr>
      <w:t>,</w:t>
    </w:r>
    <w:proofErr w:type="gramEnd"/>
    <w:r w:rsidRPr="00414098">
      <w:rPr>
        <w:b/>
        <w:szCs w:val="28"/>
      </w:rPr>
      <w:t xml:space="preserve"> Grants Management Specialist</w:t>
    </w:r>
  </w:p>
  <w:p w:rsidR="008452BC" w:rsidRPr="00414098" w:rsidRDefault="008452BC" w:rsidP="007D29FA">
    <w:pPr>
      <w:spacing w:after="120"/>
      <w:ind w:left="1080" w:right="1980"/>
      <w:rPr>
        <w:szCs w:val="28"/>
      </w:rPr>
    </w:pPr>
    <w:r w:rsidRPr="00414098">
      <w:rPr>
        <w:szCs w:val="28"/>
      </w:rPr>
      <w:t xml:space="preserve">Telephone: </w:t>
    </w:r>
    <w:r>
      <w:rPr>
        <w:szCs w:val="28"/>
      </w:rPr>
      <w:t>307-775-6313</w:t>
    </w:r>
    <w:r w:rsidRPr="00414098">
      <w:rPr>
        <w:szCs w:val="28"/>
      </w:rPr>
      <w:t>, Email</w:t>
    </w:r>
    <w:proofErr w:type="gramStart"/>
    <w:r w:rsidRPr="00414098">
      <w:rPr>
        <w:szCs w:val="28"/>
      </w:rPr>
      <w:t>:</w:t>
    </w:r>
    <w:proofErr w:type="gramEnd"/>
    <w:hyperlink r:id="rId1" w:history="1">
      <w:r w:rsidRPr="007D312F">
        <w:rPr>
          <w:rStyle w:val="Hyperlink"/>
          <w:szCs w:val="28"/>
        </w:rPr>
        <w:t>rtichac@blm.gov</w:t>
      </w:r>
    </w:hyperlink>
  </w:p>
  <w:p w:rsidR="008452BC" w:rsidRDefault="008452BC"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2BC" w:rsidRDefault="008452BC" w:rsidP="003D0F86">
    <w:pPr>
      <w:pStyle w:val="Footer"/>
      <w:jc w:val="right"/>
    </w:pPr>
    <w:r>
      <w:t>Version 1 1/2015</w:t>
    </w:r>
  </w:p>
  <w:p w:rsidR="008452BC" w:rsidRPr="008B69A0" w:rsidRDefault="008452BC"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2BC" w:rsidRPr="00C202BC" w:rsidRDefault="008452BC"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2BC" w:rsidRDefault="008452BC" w:rsidP="00E63703">
      <w:r>
        <w:separator/>
      </w:r>
    </w:p>
  </w:footnote>
  <w:footnote w:type="continuationSeparator" w:id="0">
    <w:p w:rsidR="008452BC" w:rsidRDefault="008452BC"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8452BC" w:rsidRPr="008A7232" w:rsidTr="007A5B24">
      <w:tc>
        <w:tcPr>
          <w:tcW w:w="7423" w:type="dxa"/>
          <w:shd w:val="clear" w:color="auto" w:fill="auto"/>
        </w:tcPr>
        <w:p w:rsidR="008452BC" w:rsidRPr="008A7232" w:rsidRDefault="008452BC" w:rsidP="007A5B24">
          <w:pPr>
            <w:tabs>
              <w:tab w:val="right" w:pos="9360"/>
            </w:tabs>
            <w:rPr>
              <w:sz w:val="22"/>
              <w:szCs w:val="22"/>
            </w:rPr>
          </w:pPr>
          <w:r>
            <w:rPr>
              <w:sz w:val="22"/>
              <w:szCs w:val="22"/>
            </w:rPr>
            <w:t>BLM Funding Opportunity</w:t>
          </w:r>
        </w:p>
      </w:tc>
      <w:tc>
        <w:tcPr>
          <w:tcW w:w="2023" w:type="dxa"/>
          <w:shd w:val="clear" w:color="auto" w:fill="auto"/>
        </w:tcPr>
        <w:p w:rsidR="008452BC" w:rsidRPr="008A7232" w:rsidRDefault="008452BC" w:rsidP="00EB3088">
          <w:pPr>
            <w:tabs>
              <w:tab w:val="right" w:pos="9360"/>
            </w:tabs>
            <w:jc w:val="right"/>
            <w:rPr>
              <w:sz w:val="22"/>
              <w:szCs w:val="22"/>
            </w:rPr>
          </w:pPr>
          <w:r w:rsidRPr="008A7232">
            <w:rPr>
              <w:sz w:val="22"/>
              <w:szCs w:val="22"/>
            </w:rPr>
            <w:t>No. L15AS</w:t>
          </w:r>
          <w:r w:rsidR="00EB3088">
            <w:rPr>
              <w:sz w:val="22"/>
              <w:szCs w:val="22"/>
            </w:rPr>
            <w:t>00105</w:t>
          </w:r>
        </w:p>
      </w:tc>
    </w:tr>
    <w:tr w:rsidR="008452BC" w:rsidRPr="008A7232" w:rsidTr="007A5B24">
      <w:trPr>
        <w:trHeight w:val="249"/>
      </w:trPr>
      <w:tc>
        <w:tcPr>
          <w:tcW w:w="7423" w:type="dxa"/>
          <w:tcBorders>
            <w:bottom w:val="single" w:sz="18" w:space="0" w:color="auto"/>
          </w:tcBorders>
          <w:shd w:val="clear" w:color="auto" w:fill="auto"/>
        </w:tcPr>
        <w:p w:rsidR="008452BC" w:rsidRPr="008A7232" w:rsidRDefault="00E87278" w:rsidP="007A5B24">
          <w:pPr>
            <w:tabs>
              <w:tab w:val="right" w:pos="9360"/>
            </w:tabs>
            <w:rPr>
              <w:sz w:val="22"/>
              <w:szCs w:val="22"/>
            </w:rPr>
          </w:pPr>
          <w:r w:rsidRPr="008F3C59">
            <w:rPr>
              <w:b/>
              <w:sz w:val="22"/>
              <w:szCs w:val="22"/>
            </w:rPr>
            <w:t>BLM Wyoming Soil Salinity Risk Mapping. Analysis and Assessment RMCESU</w:t>
          </w:r>
        </w:p>
      </w:tc>
      <w:tc>
        <w:tcPr>
          <w:tcW w:w="2023" w:type="dxa"/>
          <w:tcBorders>
            <w:bottom w:val="single" w:sz="18" w:space="0" w:color="auto"/>
          </w:tcBorders>
          <w:shd w:val="clear" w:color="auto" w:fill="auto"/>
        </w:tcPr>
        <w:p w:rsidR="008452BC" w:rsidRPr="008A7232" w:rsidRDefault="008452BC"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EB3088">
            <w:rPr>
              <w:noProof/>
              <w:sz w:val="22"/>
              <w:szCs w:val="22"/>
            </w:rPr>
            <w:t>3</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EB3088">
            <w:rPr>
              <w:noProof/>
              <w:sz w:val="22"/>
              <w:szCs w:val="22"/>
            </w:rPr>
            <w:t>30</w:t>
          </w:r>
          <w:r w:rsidRPr="008A7232">
            <w:rPr>
              <w:sz w:val="22"/>
              <w:szCs w:val="22"/>
            </w:rPr>
            <w:fldChar w:fldCharType="end"/>
          </w:r>
        </w:p>
      </w:tc>
    </w:tr>
  </w:tbl>
  <w:p w:rsidR="008452BC" w:rsidRDefault="008452BC"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2BC" w:rsidRPr="00AD51A1" w:rsidRDefault="008452BC"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305C4154" wp14:editId="5E4313A6">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52BC" w:rsidRPr="00195881" w:rsidRDefault="008452BC"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8452BC" w:rsidRPr="00195881" w:rsidRDefault="008452BC"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8452BC" w:rsidRDefault="008452BC" w:rsidP="00573DCA">
    <w:pPr>
      <w:widowControl/>
      <w:autoSpaceDE/>
      <w:autoSpaceDN/>
      <w:adjustRightInd/>
      <w:ind w:right="1080"/>
      <w:jc w:val="center"/>
      <w:rPr>
        <w:b/>
        <w:color w:val="000000"/>
        <w:sz w:val="24"/>
        <w:szCs w:val="20"/>
      </w:rPr>
    </w:pPr>
  </w:p>
  <w:p w:rsidR="008452BC" w:rsidRDefault="008452BC" w:rsidP="00195881">
    <w:pPr>
      <w:widowControl/>
      <w:autoSpaceDE/>
      <w:autoSpaceDN/>
      <w:adjustRightInd/>
      <w:ind w:right="1080"/>
      <w:jc w:val="center"/>
      <w:rPr>
        <w:b/>
        <w:color w:val="000000"/>
        <w:kern w:val="20"/>
        <w:sz w:val="36"/>
        <w:szCs w:val="36"/>
      </w:rPr>
    </w:pPr>
  </w:p>
  <w:p w:rsidR="008452BC" w:rsidRDefault="008452BC"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8452BC" w:rsidRPr="00195881" w:rsidRDefault="008452BC"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rsidR="008452BC" w:rsidRPr="00195881" w:rsidRDefault="008452BC"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8452BC" w:rsidRPr="00573DCA" w:rsidRDefault="008452BC"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8452BC" w:rsidRPr="008A7232" w:rsidTr="008A7232">
      <w:tc>
        <w:tcPr>
          <w:tcW w:w="7423" w:type="dxa"/>
          <w:shd w:val="clear" w:color="auto" w:fill="auto"/>
        </w:tcPr>
        <w:p w:rsidR="008452BC" w:rsidRPr="008A7232" w:rsidRDefault="008452BC" w:rsidP="0086789C">
          <w:pPr>
            <w:tabs>
              <w:tab w:val="right" w:pos="9360"/>
            </w:tabs>
            <w:rPr>
              <w:sz w:val="22"/>
              <w:szCs w:val="22"/>
            </w:rPr>
          </w:pPr>
          <w:r>
            <w:rPr>
              <w:sz w:val="22"/>
              <w:szCs w:val="22"/>
            </w:rPr>
            <w:t>BLM Funding Opportunity</w:t>
          </w:r>
        </w:p>
      </w:tc>
      <w:tc>
        <w:tcPr>
          <w:tcW w:w="2023" w:type="dxa"/>
          <w:shd w:val="clear" w:color="auto" w:fill="auto"/>
        </w:tcPr>
        <w:p w:rsidR="008452BC" w:rsidRPr="008A7232" w:rsidRDefault="008452BC" w:rsidP="00EB3088">
          <w:pPr>
            <w:tabs>
              <w:tab w:val="right" w:pos="9360"/>
            </w:tabs>
            <w:jc w:val="right"/>
            <w:rPr>
              <w:sz w:val="22"/>
              <w:szCs w:val="22"/>
            </w:rPr>
          </w:pPr>
          <w:r w:rsidRPr="008A7232">
            <w:rPr>
              <w:sz w:val="22"/>
              <w:szCs w:val="22"/>
            </w:rPr>
            <w:t>No. L15AS</w:t>
          </w:r>
          <w:r w:rsidR="00EB3088">
            <w:rPr>
              <w:sz w:val="22"/>
              <w:szCs w:val="22"/>
            </w:rPr>
            <w:t>00105</w:t>
          </w:r>
        </w:p>
      </w:tc>
    </w:tr>
    <w:tr w:rsidR="008452BC" w:rsidRPr="008A7232" w:rsidTr="008A7232">
      <w:trPr>
        <w:trHeight w:val="249"/>
      </w:trPr>
      <w:tc>
        <w:tcPr>
          <w:tcW w:w="7423" w:type="dxa"/>
          <w:tcBorders>
            <w:bottom w:val="single" w:sz="18" w:space="0" w:color="auto"/>
          </w:tcBorders>
          <w:shd w:val="clear" w:color="auto" w:fill="auto"/>
        </w:tcPr>
        <w:p w:rsidR="008452BC" w:rsidRPr="008F3C59" w:rsidRDefault="008F3C59" w:rsidP="0086789C">
          <w:pPr>
            <w:tabs>
              <w:tab w:val="right" w:pos="9360"/>
            </w:tabs>
            <w:rPr>
              <w:sz w:val="22"/>
              <w:szCs w:val="22"/>
            </w:rPr>
          </w:pPr>
          <w:r w:rsidRPr="008F3C59">
            <w:rPr>
              <w:b/>
              <w:sz w:val="22"/>
              <w:szCs w:val="22"/>
            </w:rPr>
            <w:t>BLM Wyoming Soil Salinity Risk Mapping. Analysis and Assessment RMCESU</w:t>
          </w:r>
        </w:p>
      </w:tc>
      <w:tc>
        <w:tcPr>
          <w:tcW w:w="2023" w:type="dxa"/>
          <w:tcBorders>
            <w:bottom w:val="single" w:sz="18" w:space="0" w:color="auto"/>
          </w:tcBorders>
          <w:shd w:val="clear" w:color="auto" w:fill="auto"/>
        </w:tcPr>
        <w:p w:rsidR="008452BC" w:rsidRPr="008A7232" w:rsidRDefault="008452BC"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EB3088">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EB3088">
            <w:rPr>
              <w:noProof/>
              <w:sz w:val="22"/>
              <w:szCs w:val="22"/>
            </w:rPr>
            <w:t>30</w:t>
          </w:r>
          <w:r w:rsidRPr="008A7232">
            <w:rPr>
              <w:sz w:val="22"/>
              <w:szCs w:val="22"/>
            </w:rPr>
            <w:fldChar w:fldCharType="end"/>
          </w:r>
        </w:p>
      </w:tc>
    </w:tr>
  </w:tbl>
  <w:p w:rsidR="008452BC" w:rsidRPr="008B69A0" w:rsidRDefault="008452BC"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2BC" w:rsidRPr="00302BBE" w:rsidRDefault="008452BC" w:rsidP="00302BB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2BC" w:rsidRPr="00A56F67" w:rsidRDefault="008452BC" w:rsidP="00F326E6">
    <w:pPr>
      <w:pStyle w:val="Header"/>
      <w:jc w:val="right"/>
    </w:pPr>
    <w:r>
      <w:t>[Attachment B]</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2BC" w:rsidRPr="00302BBE" w:rsidRDefault="008452BC" w:rsidP="00302BB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2BC" w:rsidRPr="00C202BC" w:rsidRDefault="008452BC"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EB3088">
      <w:rPr>
        <w:b/>
        <w:noProof/>
      </w:rPr>
      <w:t>7</w:t>
    </w:r>
    <w:r w:rsidRPr="00C202BC">
      <w:rPr>
        <w:b/>
        <w:noProof/>
      </w:rPr>
      <w:fldChar w:fldCharType="end"/>
    </w:r>
  </w:p>
  <w:p w:rsidR="008452BC" w:rsidRPr="00C202BC" w:rsidRDefault="008452BC" w:rsidP="00D16F97">
    <w:pPr>
      <w:pStyle w:val="Header"/>
      <w:tabs>
        <w:tab w:val="clear" w:pos="4680"/>
      </w:tabs>
      <w:rPr>
        <w:b/>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2BC" w:rsidRPr="00302BBE" w:rsidRDefault="008452BC" w:rsidP="00A56F67">
    <w:pPr>
      <w:pStyle w:val="Header"/>
      <w:jc w:val="right"/>
    </w:pPr>
    <w:r>
      <w:t>[Attachment 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44937A31"/>
    <w:multiLevelType w:val="hybridMultilevel"/>
    <w:tmpl w:val="99C6AE2C"/>
    <w:lvl w:ilvl="0" w:tplc="8AB83458">
      <w:start w:val="1"/>
      <w:numFmt w:val="lowerLetter"/>
      <w:lvlText w:val="(%1)"/>
      <w:lvlJc w:val="left"/>
      <w:pPr>
        <w:ind w:left="2520" w:hanging="360"/>
      </w:pPr>
      <w:rPr>
        <w:rFonts w:hint="default"/>
        <w:color w:val="auto"/>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556A1846"/>
    <w:multiLevelType w:val="hybridMultilevel"/>
    <w:tmpl w:val="CBFE7010"/>
    <w:lvl w:ilvl="0" w:tplc="2608713E">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4FC73D3"/>
    <w:multiLevelType w:val="hybridMultilevel"/>
    <w:tmpl w:val="78A6E97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6">
    <w:nsid w:val="6E2A0240"/>
    <w:multiLevelType w:val="hybridMultilevel"/>
    <w:tmpl w:val="ADB2099C"/>
    <w:lvl w:ilvl="0" w:tplc="20D870A4">
      <w:start w:val="1"/>
      <w:numFmt w:val="lowerLetter"/>
      <w:lvlText w:val="%1."/>
      <w:lvlJc w:val="left"/>
      <w:pPr>
        <w:ind w:left="2167" w:hanging="540"/>
      </w:pPr>
      <w:rPr>
        <w:rFonts w:ascii="Times New Roman" w:hAnsi="Times New Roman" w:cs="Times New Roman" w:hint="default"/>
        <w:color w:val="auto"/>
        <w:sz w:val="24"/>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3"/>
  </w:num>
  <w:num w:numId="5">
    <w:abstractNumId w:val="4"/>
  </w:num>
  <w:num w:numId="6">
    <w:abstractNumId w:val="6"/>
  </w:num>
  <w:num w:numId="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327FB"/>
    <w:rsid w:val="00042160"/>
    <w:rsid w:val="00043CEA"/>
    <w:rsid w:val="0004543D"/>
    <w:rsid w:val="000474EE"/>
    <w:rsid w:val="00056EF9"/>
    <w:rsid w:val="0008581B"/>
    <w:rsid w:val="000A3AA5"/>
    <w:rsid w:val="000C0293"/>
    <w:rsid w:val="000C579B"/>
    <w:rsid w:val="000C70E1"/>
    <w:rsid w:val="000D4471"/>
    <w:rsid w:val="000D4618"/>
    <w:rsid w:val="000E236E"/>
    <w:rsid w:val="000E6441"/>
    <w:rsid w:val="000E7A4E"/>
    <w:rsid w:val="000E7CAC"/>
    <w:rsid w:val="000F3E4B"/>
    <w:rsid w:val="00111A96"/>
    <w:rsid w:val="0013360F"/>
    <w:rsid w:val="001559E9"/>
    <w:rsid w:val="00156D6B"/>
    <w:rsid w:val="00165318"/>
    <w:rsid w:val="001669B5"/>
    <w:rsid w:val="001713AE"/>
    <w:rsid w:val="00175D8F"/>
    <w:rsid w:val="0017733A"/>
    <w:rsid w:val="00181A5D"/>
    <w:rsid w:val="00195881"/>
    <w:rsid w:val="001A3876"/>
    <w:rsid w:val="001D1CEC"/>
    <w:rsid w:val="001D22AA"/>
    <w:rsid w:val="001D4086"/>
    <w:rsid w:val="001D64EE"/>
    <w:rsid w:val="001E10A4"/>
    <w:rsid w:val="001F1656"/>
    <w:rsid w:val="001F26AE"/>
    <w:rsid w:val="001F78D2"/>
    <w:rsid w:val="00242D6C"/>
    <w:rsid w:val="00244650"/>
    <w:rsid w:val="0025082B"/>
    <w:rsid w:val="00251FA7"/>
    <w:rsid w:val="0025744A"/>
    <w:rsid w:val="00267003"/>
    <w:rsid w:val="0028676A"/>
    <w:rsid w:val="00287F27"/>
    <w:rsid w:val="00291B78"/>
    <w:rsid w:val="00292BFA"/>
    <w:rsid w:val="00296322"/>
    <w:rsid w:val="002A72CE"/>
    <w:rsid w:val="002B2844"/>
    <w:rsid w:val="002C74EA"/>
    <w:rsid w:val="002E6AF5"/>
    <w:rsid w:val="00302BBE"/>
    <w:rsid w:val="00315E6F"/>
    <w:rsid w:val="003609F8"/>
    <w:rsid w:val="00377D2F"/>
    <w:rsid w:val="00383FC1"/>
    <w:rsid w:val="003855B8"/>
    <w:rsid w:val="00394FCE"/>
    <w:rsid w:val="003A1738"/>
    <w:rsid w:val="003A361A"/>
    <w:rsid w:val="003B3B25"/>
    <w:rsid w:val="003B4381"/>
    <w:rsid w:val="003C016D"/>
    <w:rsid w:val="003C2421"/>
    <w:rsid w:val="003D0F86"/>
    <w:rsid w:val="003F4ECE"/>
    <w:rsid w:val="004112EB"/>
    <w:rsid w:val="004124BE"/>
    <w:rsid w:val="004148E4"/>
    <w:rsid w:val="004163A7"/>
    <w:rsid w:val="0041770E"/>
    <w:rsid w:val="00421C46"/>
    <w:rsid w:val="004236E1"/>
    <w:rsid w:val="00460CBA"/>
    <w:rsid w:val="004A39BE"/>
    <w:rsid w:val="004A3AAE"/>
    <w:rsid w:val="004A60F1"/>
    <w:rsid w:val="004B4777"/>
    <w:rsid w:val="004B4907"/>
    <w:rsid w:val="004B6D1C"/>
    <w:rsid w:val="004C0FF1"/>
    <w:rsid w:val="004F06BA"/>
    <w:rsid w:val="004F2D57"/>
    <w:rsid w:val="004F51B9"/>
    <w:rsid w:val="004F575D"/>
    <w:rsid w:val="00515BB2"/>
    <w:rsid w:val="005222AA"/>
    <w:rsid w:val="00524C24"/>
    <w:rsid w:val="005340DA"/>
    <w:rsid w:val="005345CB"/>
    <w:rsid w:val="005351A3"/>
    <w:rsid w:val="00541D1F"/>
    <w:rsid w:val="00547212"/>
    <w:rsid w:val="00573DCA"/>
    <w:rsid w:val="0057572D"/>
    <w:rsid w:val="0057625A"/>
    <w:rsid w:val="00576365"/>
    <w:rsid w:val="005858F4"/>
    <w:rsid w:val="00596360"/>
    <w:rsid w:val="005A33B8"/>
    <w:rsid w:val="005B1A2D"/>
    <w:rsid w:val="005C0A8F"/>
    <w:rsid w:val="005C3BC9"/>
    <w:rsid w:val="005D0BBD"/>
    <w:rsid w:val="005E43DC"/>
    <w:rsid w:val="005E7486"/>
    <w:rsid w:val="005F139F"/>
    <w:rsid w:val="006048F7"/>
    <w:rsid w:val="006053B4"/>
    <w:rsid w:val="00605EDA"/>
    <w:rsid w:val="0061274A"/>
    <w:rsid w:val="00614051"/>
    <w:rsid w:val="00616035"/>
    <w:rsid w:val="006204AA"/>
    <w:rsid w:val="0062440C"/>
    <w:rsid w:val="006262D7"/>
    <w:rsid w:val="00666FC1"/>
    <w:rsid w:val="006700A4"/>
    <w:rsid w:val="00672A6D"/>
    <w:rsid w:val="0067589E"/>
    <w:rsid w:val="00676F8E"/>
    <w:rsid w:val="00686BF9"/>
    <w:rsid w:val="00690357"/>
    <w:rsid w:val="006A0F61"/>
    <w:rsid w:val="006A1DA6"/>
    <w:rsid w:val="006B1035"/>
    <w:rsid w:val="006B33D9"/>
    <w:rsid w:val="006B3F64"/>
    <w:rsid w:val="006B6A0F"/>
    <w:rsid w:val="006E0A30"/>
    <w:rsid w:val="006E5B54"/>
    <w:rsid w:val="007012AE"/>
    <w:rsid w:val="00712C79"/>
    <w:rsid w:val="0072543D"/>
    <w:rsid w:val="0074030D"/>
    <w:rsid w:val="00745DCE"/>
    <w:rsid w:val="00746E99"/>
    <w:rsid w:val="0075146E"/>
    <w:rsid w:val="007568C5"/>
    <w:rsid w:val="0076413C"/>
    <w:rsid w:val="007746AF"/>
    <w:rsid w:val="00774AC1"/>
    <w:rsid w:val="007841A7"/>
    <w:rsid w:val="007851C7"/>
    <w:rsid w:val="00787505"/>
    <w:rsid w:val="007A037F"/>
    <w:rsid w:val="007A5B24"/>
    <w:rsid w:val="007B7FDC"/>
    <w:rsid w:val="007C5CAA"/>
    <w:rsid w:val="007D0220"/>
    <w:rsid w:val="007D150E"/>
    <w:rsid w:val="007D29FA"/>
    <w:rsid w:val="007D4051"/>
    <w:rsid w:val="007D698F"/>
    <w:rsid w:val="007E0C18"/>
    <w:rsid w:val="00800676"/>
    <w:rsid w:val="00803ECA"/>
    <w:rsid w:val="00805376"/>
    <w:rsid w:val="00814201"/>
    <w:rsid w:val="0081669C"/>
    <w:rsid w:val="00822A67"/>
    <w:rsid w:val="0083157D"/>
    <w:rsid w:val="00831D2D"/>
    <w:rsid w:val="008452BC"/>
    <w:rsid w:val="0086062B"/>
    <w:rsid w:val="00866618"/>
    <w:rsid w:val="0086789C"/>
    <w:rsid w:val="008829E4"/>
    <w:rsid w:val="00883CBD"/>
    <w:rsid w:val="008A16DA"/>
    <w:rsid w:val="008A7232"/>
    <w:rsid w:val="008B0F2D"/>
    <w:rsid w:val="008B69A0"/>
    <w:rsid w:val="008C164F"/>
    <w:rsid w:val="008C2DFA"/>
    <w:rsid w:val="008C3E35"/>
    <w:rsid w:val="008C735C"/>
    <w:rsid w:val="008D2710"/>
    <w:rsid w:val="008F0515"/>
    <w:rsid w:val="008F11B2"/>
    <w:rsid w:val="008F1FB9"/>
    <w:rsid w:val="008F3C59"/>
    <w:rsid w:val="009013D9"/>
    <w:rsid w:val="009047B9"/>
    <w:rsid w:val="009203D9"/>
    <w:rsid w:val="00932965"/>
    <w:rsid w:val="0094012E"/>
    <w:rsid w:val="009448FB"/>
    <w:rsid w:val="0095071E"/>
    <w:rsid w:val="00952926"/>
    <w:rsid w:val="00963EE4"/>
    <w:rsid w:val="0097122C"/>
    <w:rsid w:val="0098087F"/>
    <w:rsid w:val="00996489"/>
    <w:rsid w:val="009B2BAB"/>
    <w:rsid w:val="009D0347"/>
    <w:rsid w:val="009D1BCB"/>
    <w:rsid w:val="009E5692"/>
    <w:rsid w:val="00A04E2E"/>
    <w:rsid w:val="00A278C1"/>
    <w:rsid w:val="00A56F67"/>
    <w:rsid w:val="00A62C33"/>
    <w:rsid w:val="00A67B5C"/>
    <w:rsid w:val="00A75121"/>
    <w:rsid w:val="00AB3D00"/>
    <w:rsid w:val="00AC1FFA"/>
    <w:rsid w:val="00AD51A1"/>
    <w:rsid w:val="00AF3F5B"/>
    <w:rsid w:val="00B06DBF"/>
    <w:rsid w:val="00B214F9"/>
    <w:rsid w:val="00B37B49"/>
    <w:rsid w:val="00B84682"/>
    <w:rsid w:val="00B854BD"/>
    <w:rsid w:val="00B970A3"/>
    <w:rsid w:val="00BA0145"/>
    <w:rsid w:val="00BA0308"/>
    <w:rsid w:val="00BB37E5"/>
    <w:rsid w:val="00BB712C"/>
    <w:rsid w:val="00BC77BE"/>
    <w:rsid w:val="00BD2810"/>
    <w:rsid w:val="00BE4DBB"/>
    <w:rsid w:val="00C034FB"/>
    <w:rsid w:val="00C060CF"/>
    <w:rsid w:val="00C07DA6"/>
    <w:rsid w:val="00C10E89"/>
    <w:rsid w:val="00C2566E"/>
    <w:rsid w:val="00C271C5"/>
    <w:rsid w:val="00C41CE4"/>
    <w:rsid w:val="00C53370"/>
    <w:rsid w:val="00C53F0D"/>
    <w:rsid w:val="00C5463F"/>
    <w:rsid w:val="00C60952"/>
    <w:rsid w:val="00C656E0"/>
    <w:rsid w:val="00C66AA9"/>
    <w:rsid w:val="00C74329"/>
    <w:rsid w:val="00C9751F"/>
    <w:rsid w:val="00CA0FC7"/>
    <w:rsid w:val="00CA6A5D"/>
    <w:rsid w:val="00CB11EF"/>
    <w:rsid w:val="00CB458B"/>
    <w:rsid w:val="00CC01BB"/>
    <w:rsid w:val="00CC2986"/>
    <w:rsid w:val="00CC6AA3"/>
    <w:rsid w:val="00CF3C00"/>
    <w:rsid w:val="00CF5ED9"/>
    <w:rsid w:val="00D07201"/>
    <w:rsid w:val="00D152BF"/>
    <w:rsid w:val="00D16F97"/>
    <w:rsid w:val="00D3266C"/>
    <w:rsid w:val="00D33229"/>
    <w:rsid w:val="00D45FF5"/>
    <w:rsid w:val="00D466C9"/>
    <w:rsid w:val="00D768FB"/>
    <w:rsid w:val="00D81DD7"/>
    <w:rsid w:val="00D85203"/>
    <w:rsid w:val="00DA0E61"/>
    <w:rsid w:val="00DA781F"/>
    <w:rsid w:val="00DB254C"/>
    <w:rsid w:val="00DC6B04"/>
    <w:rsid w:val="00DD3A4A"/>
    <w:rsid w:val="00DD3F80"/>
    <w:rsid w:val="00DE16C5"/>
    <w:rsid w:val="00E0506C"/>
    <w:rsid w:val="00E1347A"/>
    <w:rsid w:val="00E13A1D"/>
    <w:rsid w:val="00E221E6"/>
    <w:rsid w:val="00E37B6E"/>
    <w:rsid w:val="00E45773"/>
    <w:rsid w:val="00E46E01"/>
    <w:rsid w:val="00E4748C"/>
    <w:rsid w:val="00E54502"/>
    <w:rsid w:val="00E54B34"/>
    <w:rsid w:val="00E63703"/>
    <w:rsid w:val="00E87278"/>
    <w:rsid w:val="00EA226D"/>
    <w:rsid w:val="00EA6D69"/>
    <w:rsid w:val="00EB3088"/>
    <w:rsid w:val="00EB7E22"/>
    <w:rsid w:val="00ED1F01"/>
    <w:rsid w:val="00ED5905"/>
    <w:rsid w:val="00EE5B45"/>
    <w:rsid w:val="00EF0FA2"/>
    <w:rsid w:val="00EF124F"/>
    <w:rsid w:val="00EF3AFA"/>
    <w:rsid w:val="00EF492E"/>
    <w:rsid w:val="00EF5A98"/>
    <w:rsid w:val="00F01F78"/>
    <w:rsid w:val="00F05528"/>
    <w:rsid w:val="00F22171"/>
    <w:rsid w:val="00F234BF"/>
    <w:rsid w:val="00F30B9C"/>
    <w:rsid w:val="00F326E6"/>
    <w:rsid w:val="00F34F51"/>
    <w:rsid w:val="00F44F39"/>
    <w:rsid w:val="00F50E02"/>
    <w:rsid w:val="00F51327"/>
    <w:rsid w:val="00F52C79"/>
    <w:rsid w:val="00F5548B"/>
    <w:rsid w:val="00F67D6F"/>
    <w:rsid w:val="00F731B7"/>
    <w:rsid w:val="00F938C5"/>
    <w:rsid w:val="00FA33A2"/>
    <w:rsid w:val="00FC12D8"/>
    <w:rsid w:val="00FC2C45"/>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paragraph" w:styleId="PlainText">
    <w:name w:val="Plain Text"/>
    <w:basedOn w:val="Normal"/>
    <w:link w:val="PlainTextChar"/>
    <w:rsid w:val="00042160"/>
    <w:pPr>
      <w:widowControl/>
      <w:autoSpaceDE/>
      <w:autoSpaceDN/>
      <w:adjustRightInd/>
    </w:pPr>
    <w:rPr>
      <w:rFonts w:ascii="Courier New" w:hAnsi="Courier New" w:cs="Courier New"/>
      <w:szCs w:val="20"/>
    </w:rPr>
  </w:style>
  <w:style w:type="character" w:customStyle="1" w:styleId="PlainTextChar">
    <w:name w:val="Plain Text Char"/>
    <w:basedOn w:val="DefaultParagraphFont"/>
    <w:link w:val="PlainText"/>
    <w:rsid w:val="00042160"/>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paragraph" w:styleId="PlainText">
    <w:name w:val="Plain Text"/>
    <w:basedOn w:val="Normal"/>
    <w:link w:val="PlainTextChar"/>
    <w:rsid w:val="00042160"/>
    <w:pPr>
      <w:widowControl/>
      <w:autoSpaceDE/>
      <w:autoSpaceDN/>
      <w:adjustRightInd/>
    </w:pPr>
    <w:rPr>
      <w:rFonts w:ascii="Courier New" w:hAnsi="Courier New" w:cs="Courier New"/>
      <w:szCs w:val="20"/>
    </w:rPr>
  </w:style>
  <w:style w:type="character" w:customStyle="1" w:styleId="PlainTextChar">
    <w:name w:val="Plain Text Char"/>
    <w:basedOn w:val="DefaultParagraphFont"/>
    <w:link w:val="PlainText"/>
    <w:rsid w:val="0004216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www.aqd.nbc.gov/services/ICS.aspx" TargetMode="External"/><Relationship Id="rId26" Type="http://schemas.openxmlformats.org/officeDocument/2006/relationships/hyperlink" Target="http://www.whitehouse.gov/omb/circulars/" TargetMode="External"/><Relationship Id="rId39" Type="http://schemas.openxmlformats.org/officeDocument/2006/relationships/hyperlink" Target="http://www.ecfr.gov/cgi-bin/text-idx?tpl=/ecfrbrowse/Title43/43cfr18_main_02.tpl"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25_main_02.tpl" TargetMode="External"/><Relationship Id="rId42" Type="http://schemas.openxmlformats.org/officeDocument/2006/relationships/hyperlink" Target="http://www.gpo.gov/fdsys/pkg/USCODE-2012-title41/pdf/USCODE-2012-title41-subtitleI-divsnC-chap47-sec4712.pdf" TargetMode="External"/><Relationship Id="rId47" Type="http://schemas.openxmlformats.org/officeDocument/2006/relationships/footer" Target="footer3.xml"/><Relationship Id="rId50" Type="http://schemas.openxmlformats.org/officeDocument/2006/relationships/header" Target="header5.xml"/><Relationship Id="rId55"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gsa.gov/portal/content/104877" TargetMode="External"/><Relationship Id="rId25" Type="http://schemas.openxmlformats.org/officeDocument/2006/relationships/hyperlink" Target="http://www.ecfr.gov/cgi-bin/text-idx?SID=f575cf74b2713032873150bdb0dc01d4&amp;node=2:1.1.2.2.1&amp;rgn=div5"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b7542f5c74f31abe396769b00c9b6701&amp;tpl=/ecfrbrowse/Title02/2chapterXIV.tpl" TargetMode="External"/><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www.grants.gov" TargetMode="External"/><Relationship Id="rId29" Type="http://schemas.openxmlformats.org/officeDocument/2006/relationships/hyperlink" Target="http://www.whitehouse.gov/omb/circulars_default" TargetMode="External"/><Relationship Id="rId41" Type="http://schemas.openxmlformats.org/officeDocument/2006/relationships/hyperlink" Target="http://www.ecfr.gov/cgi-bin/text-idx?c=ecfr&amp;SID=3c84a6bc95b634bb2fbe00af8b34d364&amp;rgn=div9&amp;view=text&amp;node=43:1.1.1.1.18.6.124.3.9&amp;idno=43" TargetMode="External"/><Relationship Id="rId54"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4f91e8c85c28667e39572636b821d9a&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s://www.asap.gov" TargetMode="External"/><Relationship Id="rId53" Type="http://schemas.openxmlformats.org/officeDocument/2006/relationships/hyperlink" Target="http://www.gsa.gov/portal/content/100715?utm_source=OGP&amp;utm_medium=print-radio&amp;utm_term=mileage&amp;utm_campaign=shortcuts"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http://www.grants.gov/web/grants/support/technical-support/troubleshooting.html"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tpl=/ecfrbrowse/Title02/2cfr175_main_02.tpl" TargetMode="External"/><Relationship Id="rId49" Type="http://schemas.openxmlformats.org/officeDocument/2006/relationships/image" Target="media/image2.png"/><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whitehouse.gov/the_press_office/Executive-Order-Federal-Leadership-on-Reducing-Text-Messaging-while-Driving/" TargetMode="External"/><Relationship Id="rId52" Type="http://schemas.openxmlformats.org/officeDocument/2006/relationships/hyperlink" Target="http://www.gsa.gov/portal/category/21287"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fedgov.dnb.com/webform" TargetMode="External"/><Relationship Id="rId22" Type="http://schemas.openxmlformats.org/officeDocument/2006/relationships/hyperlink" Target="http://www.Grants.gov"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0_main_02.tpl" TargetMode="External"/><Relationship Id="rId43" Type="http://schemas.openxmlformats.org/officeDocument/2006/relationships/hyperlink" Target="http://www.gpo.gov/fdsys/pkg/USCODE-2011-title41/html/USCODE-2011-title41-subtitleII-chap63-sec6306.htm" TargetMode="External"/><Relationship Id="rId48" Type="http://schemas.openxmlformats.org/officeDocument/2006/relationships/header" Target="header4.xml"/><Relationship Id="rId56"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header" Target="header6.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hyperlink" Target="mailto:rtichac@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57312-6D43-43FC-85C6-6A4293F5E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30</Pages>
  <Words>8987</Words>
  <Characters>51230</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60097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Tichac, Robert J</cp:lastModifiedBy>
  <cp:revision>5</cp:revision>
  <cp:lastPrinted>2015-04-21T17:34:00Z</cp:lastPrinted>
  <dcterms:created xsi:type="dcterms:W3CDTF">2015-04-30T15:56:00Z</dcterms:created>
  <dcterms:modified xsi:type="dcterms:W3CDTF">2015-04-30T16:58:00Z</dcterms:modified>
</cp:coreProperties>
</file>