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C728F" w14:textId="77777777" w:rsidR="00D262D9" w:rsidRDefault="00653676" w:rsidP="00B85FE5">
      <w:pPr>
        <w:spacing w:after="180"/>
        <w:jc w:val="center"/>
        <w:rPr>
          <w:rFonts w:ascii="Times New Roman" w:hAnsi="Times New Roman" w:cs="Times New Roman"/>
          <w:sz w:val="24"/>
          <w:szCs w:val="24"/>
        </w:rPr>
      </w:pPr>
      <w:r w:rsidRPr="001B768A">
        <w:rPr>
          <w:rFonts w:ascii="Times New Roman" w:eastAsia="Times New Roman" w:hAnsi="Times New Roman" w:cs="Times New Roman"/>
          <w:b/>
          <w:snapToGrid w:val="0"/>
          <w:sz w:val="24"/>
          <w:szCs w:val="20"/>
        </w:rPr>
        <w:t>DESCRIPTION/SPECIFICATIONS/STATEMENT OF WORK</w:t>
      </w:r>
    </w:p>
    <w:p w14:paraId="1F43CCD7" w14:textId="652553A2" w:rsidR="00B45DAE" w:rsidRDefault="00CF3516" w:rsidP="00B85FE5">
      <w:pPr>
        <w:spacing w:after="180"/>
        <w:jc w:val="center"/>
        <w:rPr>
          <w:rFonts w:ascii="Times New Roman" w:hAnsi="Times New Roman" w:cs="Times New Roman"/>
          <w:sz w:val="24"/>
          <w:szCs w:val="24"/>
        </w:rPr>
      </w:pPr>
      <w:r>
        <w:rPr>
          <w:rFonts w:ascii="Times New Roman" w:eastAsia="Times New Roman" w:hAnsi="Times New Roman" w:cs="Times New Roman"/>
          <w:b/>
          <w:snapToGrid w:val="0"/>
          <w:sz w:val="24"/>
          <w:szCs w:val="20"/>
        </w:rPr>
        <w:t xml:space="preserve">Support for </w:t>
      </w:r>
      <w:r w:rsidR="000B48DE" w:rsidRPr="0015219B">
        <w:rPr>
          <w:rFonts w:ascii="Times New Roman" w:eastAsia="Times New Roman" w:hAnsi="Times New Roman" w:cs="Times New Roman"/>
          <w:b/>
          <w:snapToGrid w:val="0"/>
          <w:sz w:val="24"/>
          <w:szCs w:val="20"/>
        </w:rPr>
        <w:t>Streamlining</w:t>
      </w:r>
      <w:r w:rsidR="000B48DE">
        <w:rPr>
          <w:rFonts w:ascii="Times New Roman" w:eastAsia="Times New Roman" w:hAnsi="Times New Roman" w:cs="Times New Roman"/>
          <w:b/>
          <w:snapToGrid w:val="0"/>
          <w:sz w:val="24"/>
          <w:szCs w:val="20"/>
        </w:rPr>
        <w:t xml:space="preserve"> </w:t>
      </w:r>
      <w:r>
        <w:rPr>
          <w:rFonts w:ascii="Times New Roman" w:eastAsia="Times New Roman" w:hAnsi="Times New Roman" w:cs="Times New Roman"/>
          <w:b/>
          <w:snapToGrid w:val="0"/>
          <w:sz w:val="24"/>
          <w:szCs w:val="20"/>
        </w:rPr>
        <w:t>Socioeconomic Impact Assessments of Offshore Energy Development in the Gulf of Mexico Region</w:t>
      </w:r>
    </w:p>
    <w:p w14:paraId="0716155F" w14:textId="1BE32123" w:rsidR="00B45DAE" w:rsidRDefault="00CF3516" w:rsidP="00B85FE5">
      <w:pPr>
        <w:spacing w:after="180"/>
        <w:rPr>
          <w:rFonts w:ascii="Times New Roman" w:hAnsi="Times New Roman" w:cs="Times New Roman"/>
          <w:sz w:val="24"/>
          <w:szCs w:val="24"/>
        </w:rPr>
      </w:pPr>
      <w:r w:rsidRPr="001B768A">
        <w:rPr>
          <w:rFonts w:ascii="Times New Roman" w:eastAsia="Times New Roman" w:hAnsi="Times New Roman" w:cs="Times New Roman"/>
          <w:snapToGrid w:val="0"/>
          <w:sz w:val="24"/>
          <w:szCs w:val="20"/>
        </w:rPr>
        <w:t xml:space="preserve">The Environmental Studies Program (ESP) of the Bureau of Ocean Energy Management (BOEM) is offering a cooperative agreement opportunity to conduct research </w:t>
      </w:r>
      <w:r w:rsidR="00E77657">
        <w:rPr>
          <w:rFonts w:ascii="Times New Roman" w:eastAsia="Times New Roman" w:hAnsi="Times New Roman" w:cs="Times New Roman"/>
          <w:snapToGrid w:val="0"/>
          <w:sz w:val="24"/>
          <w:szCs w:val="20"/>
        </w:rPr>
        <w:t xml:space="preserve">to develop tools for streamlining impact assessments in the Gulf of Mexico Region (GOMR). </w:t>
      </w:r>
      <w:r w:rsidRPr="001B768A">
        <w:rPr>
          <w:rFonts w:ascii="Times New Roman" w:eastAsia="Times New Roman" w:hAnsi="Times New Roman" w:cs="Times New Roman"/>
          <w:snapToGrid w:val="0"/>
          <w:sz w:val="24"/>
          <w:szCs w:val="20"/>
        </w:rPr>
        <w:t xml:space="preserve">The mission of BOEM is to manage the exploration </w:t>
      </w:r>
      <w:r w:rsidRPr="001B768A">
        <w:rPr>
          <w:rFonts w:ascii="Times New Roman" w:eastAsia="Times New Roman" w:hAnsi="Times New Roman" w:cs="Times New Roman"/>
          <w:snapToGrid w:val="0"/>
          <w:spacing w:val="-2"/>
          <w:sz w:val="24"/>
          <w:szCs w:val="20"/>
        </w:rPr>
        <w:t>and development of the nation’s offshore resources in a way that appropriately balances</w:t>
      </w:r>
      <w:r w:rsidRPr="001B768A">
        <w:rPr>
          <w:rFonts w:ascii="Times New Roman" w:eastAsia="Times New Roman" w:hAnsi="Times New Roman" w:cs="Times New Roman"/>
          <w:snapToGrid w:val="0"/>
          <w:sz w:val="24"/>
          <w:szCs w:val="20"/>
        </w:rPr>
        <w:t xml:space="preserve"> economic development, energy independence and environmental protection through oil and gas leases, renewable energy development. The decision-making behind the management of the nation’s offshore resources is supported through environmental reviews and associated studies.</w:t>
      </w:r>
    </w:p>
    <w:p w14:paraId="753E9900" w14:textId="77777777" w:rsidR="00CF3516" w:rsidRDefault="00CF3516" w:rsidP="00B85FE5">
      <w:pPr>
        <w:spacing w:after="180"/>
        <w:rPr>
          <w:rFonts w:ascii="Times New Roman" w:hAnsi="Times New Roman" w:cs="Times New Roman"/>
          <w:sz w:val="24"/>
          <w:szCs w:val="24"/>
        </w:rPr>
      </w:pPr>
      <w:r w:rsidRPr="001B768A">
        <w:rPr>
          <w:rFonts w:ascii="Times New Roman" w:eastAsia="Times New Roman" w:hAnsi="Times New Roman" w:cs="Times New Roman"/>
          <w:b/>
          <w:snapToGrid w:val="0"/>
          <w:sz w:val="24"/>
          <w:szCs w:val="20"/>
        </w:rPr>
        <w:t>AUTHORITIES</w:t>
      </w:r>
    </w:p>
    <w:p w14:paraId="7D809DBE" w14:textId="77777777" w:rsidR="00FB29B7" w:rsidRDefault="00CF3516" w:rsidP="00B85FE5">
      <w:pPr>
        <w:spacing w:after="180"/>
        <w:rPr>
          <w:rFonts w:ascii="Times New Roman" w:hAnsi="Times New Roman" w:cs="Times New Roman"/>
          <w:sz w:val="24"/>
          <w:szCs w:val="24"/>
        </w:rPr>
      </w:pPr>
      <w:r w:rsidRPr="001B768A">
        <w:rPr>
          <w:rFonts w:ascii="Times New Roman" w:eastAsia="Times New Roman" w:hAnsi="Times New Roman" w:cs="Times New Roman"/>
          <w:snapToGrid w:val="0"/>
          <w:sz w:val="24"/>
          <w:szCs w:val="20"/>
        </w:rPr>
        <w:t>Section 1346 of the Outer Continental Shelf Lands Act (OCSLA) mandates the conduct of environmental and socioeconomic studies needed for the assessment and management of environmental impacts on the human, marine, and coastal environments which may be affected by oil and gas or other mineral development. OCSLA Section 1345 authorizes the use of cooperative agreements with affected States to meet the requirements of OCSLA, including sharing of information</w:t>
      </w:r>
      <w:r>
        <w:rPr>
          <w:rFonts w:ascii="Times New Roman" w:eastAsia="Times New Roman" w:hAnsi="Times New Roman" w:cs="Times New Roman"/>
          <w:snapToGrid w:val="0"/>
          <w:sz w:val="24"/>
          <w:szCs w:val="20"/>
        </w:rPr>
        <w:t xml:space="preserve"> and</w:t>
      </w:r>
      <w:r w:rsidRPr="001B768A">
        <w:rPr>
          <w:rFonts w:ascii="Times New Roman" w:eastAsia="Times New Roman" w:hAnsi="Times New Roman" w:cs="Times New Roman"/>
          <w:snapToGrid w:val="0"/>
          <w:sz w:val="24"/>
          <w:szCs w:val="20"/>
        </w:rPr>
        <w:t xml:space="preserve"> joint utilization of available expertise to carry out applicable Federal and State laws, regulations, and stipulations relevant to outer continental shelf operations both onshore and offshore.</w:t>
      </w:r>
      <w:r w:rsidR="005901FF">
        <w:rPr>
          <w:rFonts w:ascii="Times New Roman" w:eastAsia="Times New Roman" w:hAnsi="Times New Roman" w:cs="Times New Roman"/>
          <w:snapToGrid w:val="0"/>
          <w:sz w:val="24"/>
          <w:szCs w:val="20"/>
        </w:rPr>
        <w:t xml:space="preserve"> </w:t>
      </w:r>
      <w:r w:rsidR="00FB29B7" w:rsidRPr="0015219B">
        <w:rPr>
          <w:rFonts w:ascii="Times New Roman" w:hAnsi="Times New Roman" w:cs="Times New Roman"/>
          <w:sz w:val="24"/>
          <w:szCs w:val="24"/>
        </w:rPr>
        <w:t xml:space="preserve">The National Environmental Policy Act (NEPA) of 1969 requires federal agencies to assess the environmental effects of their proposed actions prior to making decisions.  The Bureau of Ocean Energy Management (BOEM) is the federal agency established to conduct Outer Continental Shelf (OCS) lease sales and to assess the environmental and socioeconomic consequences of OCS activities.  </w:t>
      </w:r>
    </w:p>
    <w:p w14:paraId="4A306EE5" w14:textId="77777777" w:rsidR="00CF3516" w:rsidRDefault="00CF3516" w:rsidP="00B85FE5">
      <w:pPr>
        <w:spacing w:after="180"/>
        <w:rPr>
          <w:rFonts w:ascii="Times New Roman" w:hAnsi="Times New Roman" w:cs="Times New Roman"/>
          <w:sz w:val="24"/>
          <w:szCs w:val="24"/>
        </w:rPr>
      </w:pPr>
      <w:r w:rsidRPr="001B768A">
        <w:rPr>
          <w:rFonts w:ascii="Times New Roman" w:eastAsia="Times New Roman" w:hAnsi="Times New Roman" w:cs="Times New Roman"/>
          <w:b/>
          <w:snapToGrid w:val="0"/>
          <w:sz w:val="24"/>
          <w:szCs w:val="20"/>
        </w:rPr>
        <w:t>BACKGROUND</w:t>
      </w:r>
    </w:p>
    <w:p w14:paraId="3F1B1E2F" w14:textId="737AFAA7" w:rsidR="00FB29B7" w:rsidRDefault="00FB29B7" w:rsidP="00B85FE5">
      <w:pPr>
        <w:spacing w:after="180"/>
        <w:rPr>
          <w:rFonts w:ascii="Times New Roman" w:hAnsi="Times New Roman" w:cs="Times New Roman"/>
          <w:sz w:val="24"/>
          <w:szCs w:val="24"/>
        </w:rPr>
      </w:pPr>
      <w:r w:rsidRPr="00FB29B7">
        <w:rPr>
          <w:rFonts w:ascii="Times New Roman" w:hAnsi="Times New Roman" w:cs="Times New Roman"/>
          <w:sz w:val="24"/>
          <w:szCs w:val="24"/>
        </w:rPr>
        <w:t>The petroleum industry as a whole in the Gulf of Mexico Region (GOMR) has matured over several decades and is well-developed, expansive, extensive, and deeply intertwined in the regional communities and economies of the coastal states.  Since the late 1990’s, the offshore oil and gas industry has been changing rapidly, often in unanticipated directions, including: the removal of the Oil Export Ban, development of new facilities to export oil and liquid natural gas, rapid changes in the international business climate, business practices, industry reorganizations, mergers and outsourcing, advances in technology and control systems, and significant energy market shifts in response to in the customary and often volatile fluctuations in oil and gas prices. As a consequence, the onshore social and economic impacts of offshore energy development are also changing, intensifying the concerns of coastal states.</w:t>
      </w:r>
    </w:p>
    <w:p w14:paraId="0E61C67F" w14:textId="77777777" w:rsidR="00CF3516" w:rsidRDefault="00CF3516" w:rsidP="00B85FE5">
      <w:pPr>
        <w:spacing w:after="180"/>
        <w:rPr>
          <w:rFonts w:ascii="Times New Roman" w:hAnsi="Times New Roman" w:cs="Times New Roman"/>
          <w:sz w:val="24"/>
          <w:szCs w:val="24"/>
        </w:rPr>
      </w:pPr>
      <w:r w:rsidRPr="00567824">
        <w:rPr>
          <w:rFonts w:ascii="Times New Roman" w:eastAsia="Times New Roman" w:hAnsi="Times New Roman" w:cs="Times New Roman"/>
          <w:b/>
          <w:snapToGrid w:val="0"/>
          <w:sz w:val="24"/>
          <w:szCs w:val="20"/>
        </w:rPr>
        <w:t>PURPOSE</w:t>
      </w:r>
    </w:p>
    <w:p w14:paraId="5808AC4F" w14:textId="795FC642" w:rsidR="00AF1563" w:rsidRDefault="005901FF" w:rsidP="00B85FE5">
      <w:pPr>
        <w:spacing w:after="180"/>
        <w:rPr>
          <w:rFonts w:ascii="Times New Roman" w:hAnsi="Times New Roman" w:cs="Times New Roman"/>
          <w:sz w:val="24"/>
          <w:szCs w:val="24"/>
        </w:rPr>
      </w:pPr>
      <w:bookmarkStart w:id="0" w:name="_Hlk33717610"/>
      <w:r>
        <w:rPr>
          <w:rFonts w:ascii="Times New Roman" w:hAnsi="Times New Roman" w:cs="Times New Roman"/>
          <w:iCs/>
          <w:sz w:val="24"/>
          <w:szCs w:val="24"/>
        </w:rPr>
        <w:t>BOEM designed this study in direct response to Executive Order</w:t>
      </w:r>
      <w:r w:rsidR="00AF1563">
        <w:rPr>
          <w:rFonts w:ascii="Times New Roman" w:hAnsi="Times New Roman" w:cs="Times New Roman"/>
          <w:iCs/>
          <w:sz w:val="24"/>
          <w:szCs w:val="24"/>
        </w:rPr>
        <w:t xml:space="preserve">s13795 and </w:t>
      </w:r>
      <w:r>
        <w:rPr>
          <w:rFonts w:ascii="Times New Roman" w:hAnsi="Times New Roman" w:cs="Times New Roman"/>
          <w:iCs/>
          <w:sz w:val="24"/>
          <w:szCs w:val="24"/>
        </w:rPr>
        <w:t xml:space="preserve">13807, </w:t>
      </w:r>
      <w:r w:rsidR="00556503">
        <w:rPr>
          <w:rFonts w:ascii="Times New Roman" w:hAnsi="Times New Roman" w:cs="Times New Roman"/>
          <w:iCs/>
          <w:sz w:val="24"/>
          <w:szCs w:val="24"/>
        </w:rPr>
        <w:t xml:space="preserve">and DOI Secretarial Order </w:t>
      </w:r>
      <w:r w:rsidR="008825A6">
        <w:rPr>
          <w:rFonts w:ascii="Times New Roman" w:hAnsi="Times New Roman" w:cs="Times New Roman"/>
          <w:iCs/>
          <w:sz w:val="24"/>
          <w:szCs w:val="24"/>
        </w:rPr>
        <w:t xml:space="preserve">No. </w:t>
      </w:r>
      <w:r w:rsidR="00556503">
        <w:rPr>
          <w:rFonts w:ascii="Times New Roman" w:hAnsi="Times New Roman" w:cs="Times New Roman"/>
          <w:iCs/>
          <w:sz w:val="24"/>
          <w:szCs w:val="24"/>
        </w:rPr>
        <w:t>3350 r</w:t>
      </w:r>
      <w:r>
        <w:rPr>
          <w:rFonts w:ascii="Times New Roman" w:hAnsi="Times New Roman" w:cs="Times New Roman"/>
          <w:iCs/>
          <w:sz w:val="24"/>
          <w:szCs w:val="24"/>
        </w:rPr>
        <w:t xml:space="preserve">egarding streamlining the environmental review process </w:t>
      </w:r>
      <w:r w:rsidR="00556503">
        <w:rPr>
          <w:rFonts w:ascii="Times New Roman" w:hAnsi="Times New Roman" w:cs="Times New Roman"/>
          <w:iCs/>
          <w:sz w:val="24"/>
          <w:szCs w:val="24"/>
        </w:rPr>
        <w:t xml:space="preserve">to address and reduce </w:t>
      </w:r>
      <w:r>
        <w:rPr>
          <w:rFonts w:ascii="Times New Roman" w:hAnsi="Times New Roman" w:cs="Times New Roman"/>
          <w:iCs/>
          <w:sz w:val="24"/>
          <w:szCs w:val="24"/>
        </w:rPr>
        <w:t xml:space="preserve">unnecessary </w:t>
      </w:r>
      <w:r w:rsidR="00556503">
        <w:rPr>
          <w:rFonts w:ascii="Times New Roman" w:hAnsi="Times New Roman" w:cs="Times New Roman"/>
          <w:iCs/>
          <w:sz w:val="24"/>
          <w:szCs w:val="24"/>
        </w:rPr>
        <w:t xml:space="preserve">delays and </w:t>
      </w:r>
      <w:r>
        <w:rPr>
          <w:rFonts w:ascii="Times New Roman" w:hAnsi="Times New Roman" w:cs="Times New Roman"/>
          <w:iCs/>
          <w:sz w:val="24"/>
          <w:szCs w:val="24"/>
        </w:rPr>
        <w:t xml:space="preserve">burdens </w:t>
      </w:r>
      <w:r w:rsidR="00556503">
        <w:rPr>
          <w:rFonts w:ascii="Times New Roman" w:hAnsi="Times New Roman" w:cs="Times New Roman"/>
          <w:iCs/>
          <w:sz w:val="24"/>
          <w:szCs w:val="24"/>
        </w:rPr>
        <w:t>wherever feasible. This study</w:t>
      </w:r>
      <w:r>
        <w:rPr>
          <w:rFonts w:ascii="Times New Roman" w:hAnsi="Times New Roman" w:cs="Times New Roman"/>
          <w:iCs/>
          <w:sz w:val="24"/>
          <w:szCs w:val="24"/>
        </w:rPr>
        <w:t xml:space="preserve"> aims to leverage resources and maximize efficiencies for socioeconomic impact assessments related to federal oil </w:t>
      </w:r>
      <w:r>
        <w:rPr>
          <w:rFonts w:ascii="Times New Roman" w:hAnsi="Times New Roman" w:cs="Times New Roman"/>
          <w:iCs/>
          <w:sz w:val="24"/>
          <w:szCs w:val="24"/>
        </w:rPr>
        <w:lastRenderedPageBreak/>
        <w:t xml:space="preserve">and gas development in the GOM OCS. </w:t>
      </w:r>
      <w:bookmarkEnd w:id="0"/>
      <w:r w:rsidR="006234D5" w:rsidRPr="0051002A">
        <w:rPr>
          <w:rFonts w:ascii="Times New Roman" w:hAnsi="Times New Roman" w:cs="Times New Roman"/>
          <w:sz w:val="24"/>
          <w:szCs w:val="24"/>
        </w:rPr>
        <w:t xml:space="preserve">Ongoing streamlining </w:t>
      </w:r>
      <w:r>
        <w:rPr>
          <w:rFonts w:ascii="Times New Roman" w:hAnsi="Times New Roman" w:cs="Times New Roman"/>
          <w:sz w:val="24"/>
          <w:szCs w:val="24"/>
        </w:rPr>
        <w:t xml:space="preserve">efforts </w:t>
      </w:r>
      <w:r w:rsidR="006234D5" w:rsidRPr="0051002A">
        <w:rPr>
          <w:rFonts w:ascii="Times New Roman" w:hAnsi="Times New Roman" w:cs="Times New Roman"/>
          <w:sz w:val="24"/>
          <w:szCs w:val="24"/>
        </w:rPr>
        <w:t>ha</w:t>
      </w:r>
      <w:r>
        <w:rPr>
          <w:rFonts w:ascii="Times New Roman" w:hAnsi="Times New Roman" w:cs="Times New Roman"/>
          <w:sz w:val="24"/>
          <w:szCs w:val="24"/>
        </w:rPr>
        <w:t>ve</w:t>
      </w:r>
      <w:r w:rsidR="006234D5" w:rsidRPr="0051002A">
        <w:rPr>
          <w:rFonts w:ascii="Times New Roman" w:hAnsi="Times New Roman" w:cs="Times New Roman"/>
          <w:sz w:val="24"/>
          <w:szCs w:val="24"/>
        </w:rPr>
        <w:t xml:space="preserve"> required reforms </w:t>
      </w:r>
      <w:r w:rsidR="00AF1563">
        <w:rPr>
          <w:rFonts w:ascii="Times New Roman" w:hAnsi="Times New Roman" w:cs="Times New Roman"/>
          <w:sz w:val="24"/>
          <w:szCs w:val="24"/>
        </w:rPr>
        <w:t xml:space="preserve">in </w:t>
      </w:r>
      <w:r w:rsidR="00AF1563" w:rsidRPr="0051002A">
        <w:rPr>
          <w:rFonts w:ascii="Times New Roman" w:hAnsi="Times New Roman" w:cs="Times New Roman"/>
          <w:sz w:val="24"/>
          <w:szCs w:val="24"/>
        </w:rPr>
        <w:t xml:space="preserve">the </w:t>
      </w:r>
      <w:r w:rsidR="00AF1563">
        <w:rPr>
          <w:rFonts w:ascii="Times New Roman" w:hAnsi="Times New Roman" w:cs="Times New Roman"/>
          <w:sz w:val="24"/>
          <w:szCs w:val="24"/>
        </w:rPr>
        <w:t>Bureau</w:t>
      </w:r>
      <w:r w:rsidR="00AF1563" w:rsidRPr="0051002A">
        <w:rPr>
          <w:rFonts w:ascii="Times New Roman" w:hAnsi="Times New Roman" w:cs="Times New Roman"/>
          <w:sz w:val="24"/>
          <w:szCs w:val="24"/>
        </w:rPr>
        <w:t xml:space="preserve"> decision</w:t>
      </w:r>
      <w:r w:rsidR="00AF1563">
        <w:rPr>
          <w:rFonts w:ascii="Times New Roman" w:hAnsi="Times New Roman" w:cs="Times New Roman"/>
          <w:sz w:val="24"/>
          <w:szCs w:val="24"/>
        </w:rPr>
        <w:t>-</w:t>
      </w:r>
      <w:r w:rsidR="00AF1563" w:rsidRPr="0051002A">
        <w:rPr>
          <w:rFonts w:ascii="Times New Roman" w:hAnsi="Times New Roman" w:cs="Times New Roman"/>
          <w:sz w:val="24"/>
          <w:szCs w:val="24"/>
        </w:rPr>
        <w:t>making processes</w:t>
      </w:r>
      <w:r w:rsidR="00AF1563">
        <w:rPr>
          <w:rFonts w:ascii="Times New Roman" w:hAnsi="Times New Roman" w:cs="Times New Roman"/>
          <w:sz w:val="24"/>
          <w:szCs w:val="24"/>
        </w:rPr>
        <w:t xml:space="preserve"> and in </w:t>
      </w:r>
      <w:r>
        <w:rPr>
          <w:rFonts w:ascii="Times New Roman" w:hAnsi="Times New Roman" w:cs="Times New Roman"/>
          <w:sz w:val="24"/>
          <w:szCs w:val="24"/>
        </w:rPr>
        <w:t>the development of</w:t>
      </w:r>
      <w:r w:rsidR="006234D5" w:rsidRPr="0051002A">
        <w:rPr>
          <w:rFonts w:ascii="Times New Roman" w:hAnsi="Times New Roman" w:cs="Times New Roman"/>
          <w:sz w:val="24"/>
          <w:szCs w:val="24"/>
        </w:rPr>
        <w:t xml:space="preserve"> NEPA </w:t>
      </w:r>
      <w:r w:rsidR="00AF1563">
        <w:rPr>
          <w:rFonts w:ascii="Times New Roman" w:hAnsi="Times New Roman" w:cs="Times New Roman"/>
          <w:sz w:val="24"/>
          <w:szCs w:val="24"/>
        </w:rPr>
        <w:t xml:space="preserve">environmental assessment </w:t>
      </w:r>
      <w:r>
        <w:rPr>
          <w:rFonts w:ascii="Times New Roman" w:hAnsi="Times New Roman" w:cs="Times New Roman"/>
          <w:sz w:val="24"/>
          <w:szCs w:val="24"/>
        </w:rPr>
        <w:t xml:space="preserve">documents </w:t>
      </w:r>
      <w:r w:rsidR="00AF1563">
        <w:rPr>
          <w:rFonts w:ascii="Times New Roman" w:hAnsi="Times New Roman" w:cs="Times New Roman"/>
          <w:sz w:val="24"/>
          <w:szCs w:val="24"/>
        </w:rPr>
        <w:t>such as</w:t>
      </w:r>
      <w:r>
        <w:rPr>
          <w:rFonts w:ascii="Times New Roman" w:hAnsi="Times New Roman" w:cs="Times New Roman"/>
          <w:sz w:val="24"/>
          <w:szCs w:val="24"/>
        </w:rPr>
        <w:t xml:space="preserve"> </w:t>
      </w:r>
      <w:r w:rsidR="006234D5" w:rsidRPr="0051002A">
        <w:rPr>
          <w:rFonts w:ascii="Times New Roman" w:hAnsi="Times New Roman" w:cs="Times New Roman"/>
          <w:sz w:val="24"/>
          <w:szCs w:val="24"/>
        </w:rPr>
        <w:t xml:space="preserve">Environmental </w:t>
      </w:r>
      <w:r>
        <w:rPr>
          <w:rFonts w:ascii="Times New Roman" w:hAnsi="Times New Roman" w:cs="Times New Roman"/>
          <w:sz w:val="24"/>
          <w:szCs w:val="24"/>
        </w:rPr>
        <w:t>Impact Statements</w:t>
      </w:r>
      <w:r w:rsidR="006234D5" w:rsidRPr="0051002A">
        <w:rPr>
          <w:rFonts w:ascii="Times New Roman" w:hAnsi="Times New Roman" w:cs="Times New Roman"/>
          <w:sz w:val="24"/>
          <w:szCs w:val="24"/>
        </w:rPr>
        <w:t xml:space="preserve"> (EISs)</w:t>
      </w:r>
      <w:r w:rsidR="005767F0">
        <w:rPr>
          <w:rFonts w:ascii="Times New Roman" w:hAnsi="Times New Roman" w:cs="Times New Roman"/>
          <w:sz w:val="24"/>
          <w:szCs w:val="24"/>
        </w:rPr>
        <w:t>.</w:t>
      </w:r>
      <w:r w:rsidR="006234D5" w:rsidRPr="0051002A">
        <w:rPr>
          <w:rFonts w:ascii="Times New Roman" w:hAnsi="Times New Roman" w:cs="Times New Roman"/>
          <w:sz w:val="24"/>
          <w:szCs w:val="24"/>
        </w:rPr>
        <w:t xml:space="preserve"> Among these new needs is a call for the provision of more efficient deliveries of the </w:t>
      </w:r>
      <w:r w:rsidR="006234D5">
        <w:rPr>
          <w:rFonts w:ascii="Times New Roman" w:hAnsi="Times New Roman" w:cs="Times New Roman"/>
          <w:sz w:val="24"/>
          <w:szCs w:val="24"/>
        </w:rPr>
        <w:t>Bureau</w:t>
      </w:r>
      <w:r w:rsidR="006234D5" w:rsidRPr="0051002A">
        <w:rPr>
          <w:rFonts w:ascii="Times New Roman" w:hAnsi="Times New Roman" w:cs="Times New Roman"/>
          <w:sz w:val="24"/>
          <w:szCs w:val="24"/>
        </w:rPr>
        <w:t>’s scientific analyses that inform its NEPA environmental assessments and decision</w:t>
      </w:r>
      <w:r w:rsidR="00556503">
        <w:rPr>
          <w:rFonts w:ascii="Times New Roman" w:hAnsi="Times New Roman" w:cs="Times New Roman"/>
          <w:sz w:val="24"/>
          <w:szCs w:val="24"/>
        </w:rPr>
        <w:t>-</w:t>
      </w:r>
      <w:r w:rsidR="006234D5" w:rsidRPr="0051002A">
        <w:rPr>
          <w:rFonts w:ascii="Times New Roman" w:hAnsi="Times New Roman" w:cs="Times New Roman"/>
          <w:sz w:val="24"/>
          <w:szCs w:val="24"/>
        </w:rPr>
        <w:t xml:space="preserve">making. </w:t>
      </w:r>
    </w:p>
    <w:p w14:paraId="5FC7390D" w14:textId="7DE5BDAC" w:rsidR="00CF3516" w:rsidRDefault="006234D5" w:rsidP="00B85FE5">
      <w:pPr>
        <w:spacing w:after="180"/>
        <w:rPr>
          <w:rFonts w:ascii="Times New Roman" w:hAnsi="Times New Roman" w:cs="Times New Roman"/>
          <w:sz w:val="24"/>
          <w:szCs w:val="24"/>
        </w:rPr>
      </w:pPr>
      <w:r w:rsidRPr="0051002A">
        <w:rPr>
          <w:rFonts w:ascii="Times New Roman" w:hAnsi="Times New Roman" w:cs="Times New Roman"/>
          <w:sz w:val="24"/>
          <w:szCs w:val="24"/>
        </w:rPr>
        <w:t xml:space="preserve">This study addresses this heightened need for efficiency while maintaining the </w:t>
      </w:r>
      <w:r>
        <w:rPr>
          <w:rFonts w:ascii="Times New Roman" w:hAnsi="Times New Roman" w:cs="Times New Roman"/>
          <w:sz w:val="24"/>
          <w:szCs w:val="24"/>
        </w:rPr>
        <w:t>Bureau</w:t>
      </w:r>
      <w:r w:rsidRPr="0051002A">
        <w:rPr>
          <w:rFonts w:ascii="Times New Roman" w:hAnsi="Times New Roman" w:cs="Times New Roman"/>
          <w:sz w:val="24"/>
          <w:szCs w:val="24"/>
        </w:rPr>
        <w:t xml:space="preserve">’s long-standing record of scientific rigor </w:t>
      </w:r>
      <w:r>
        <w:rPr>
          <w:rFonts w:ascii="Times New Roman" w:hAnsi="Times New Roman" w:cs="Times New Roman"/>
          <w:sz w:val="24"/>
          <w:szCs w:val="24"/>
        </w:rPr>
        <w:t>by directly supporting</w:t>
      </w:r>
      <w:r w:rsidR="000B48DE">
        <w:rPr>
          <w:rFonts w:ascii="Times New Roman" w:hAnsi="Times New Roman" w:cs="Times New Roman"/>
          <w:sz w:val="24"/>
          <w:szCs w:val="24"/>
        </w:rPr>
        <w:t xml:space="preserve"> </w:t>
      </w:r>
      <w:r w:rsidRPr="0051002A">
        <w:rPr>
          <w:rFonts w:ascii="Times New Roman" w:hAnsi="Times New Roman" w:cs="Times New Roman"/>
          <w:sz w:val="24"/>
          <w:szCs w:val="24"/>
        </w:rPr>
        <w:t xml:space="preserve">BOEM streamlining efforts, </w:t>
      </w:r>
      <w:r>
        <w:rPr>
          <w:rFonts w:ascii="Times New Roman" w:hAnsi="Times New Roman" w:cs="Times New Roman"/>
          <w:sz w:val="24"/>
          <w:szCs w:val="24"/>
        </w:rPr>
        <w:t xml:space="preserve">including reduced timeframes for completion of </w:t>
      </w:r>
      <w:r w:rsidR="00556503">
        <w:rPr>
          <w:rFonts w:ascii="Times New Roman" w:hAnsi="Times New Roman" w:cs="Times New Roman"/>
          <w:sz w:val="24"/>
          <w:szCs w:val="24"/>
        </w:rPr>
        <w:t>EISs</w:t>
      </w:r>
      <w:r>
        <w:rPr>
          <w:rFonts w:ascii="Times New Roman" w:hAnsi="Times New Roman" w:cs="Times New Roman"/>
          <w:sz w:val="24"/>
          <w:szCs w:val="24"/>
        </w:rPr>
        <w:t xml:space="preserve">, </w:t>
      </w:r>
      <w:r w:rsidR="008825A6">
        <w:rPr>
          <w:rFonts w:ascii="Times New Roman" w:hAnsi="Times New Roman" w:cs="Times New Roman"/>
          <w:sz w:val="24"/>
          <w:szCs w:val="24"/>
        </w:rPr>
        <w:t xml:space="preserve">strict </w:t>
      </w:r>
      <w:r>
        <w:rPr>
          <w:rFonts w:ascii="Times New Roman" w:hAnsi="Times New Roman" w:cs="Times New Roman"/>
          <w:sz w:val="24"/>
          <w:szCs w:val="24"/>
        </w:rPr>
        <w:t xml:space="preserve">page limitations, and maximized efficiencies with the adoption of a Bureau-wide bibliographic software program. This study further </w:t>
      </w:r>
      <w:r w:rsidRPr="0051002A">
        <w:rPr>
          <w:rFonts w:ascii="Times New Roman" w:hAnsi="Times New Roman" w:cs="Times New Roman"/>
          <w:sz w:val="24"/>
          <w:szCs w:val="24"/>
        </w:rPr>
        <w:t xml:space="preserve">addresses a second NEPA purpose, the identification of the issues and concerns of </w:t>
      </w:r>
      <w:r w:rsidR="008825A6" w:rsidRPr="0051002A">
        <w:rPr>
          <w:rFonts w:ascii="Times New Roman" w:hAnsi="Times New Roman" w:cs="Times New Roman"/>
          <w:sz w:val="24"/>
          <w:szCs w:val="24"/>
        </w:rPr>
        <w:t>businesspeople</w:t>
      </w:r>
      <w:r w:rsidRPr="0051002A">
        <w:rPr>
          <w:rFonts w:ascii="Times New Roman" w:hAnsi="Times New Roman" w:cs="Times New Roman"/>
          <w:sz w:val="24"/>
          <w:szCs w:val="24"/>
        </w:rPr>
        <w:t>, oil workers, fishers, farmers, and others who actually live on the Gulf of Mexico coast in non-confrontational settings. Streamlining brings challenges, but with challenges come opportunities.</w:t>
      </w:r>
    </w:p>
    <w:p w14:paraId="78E48634" w14:textId="2F2BFE7D" w:rsidR="00CF3516" w:rsidRDefault="008672B5" w:rsidP="00B85FE5">
      <w:pPr>
        <w:spacing w:after="180"/>
        <w:rPr>
          <w:rFonts w:ascii="Times New Roman" w:hAnsi="Times New Roman" w:cs="Times New Roman"/>
          <w:sz w:val="24"/>
          <w:szCs w:val="24"/>
        </w:rPr>
      </w:pPr>
      <w:r>
        <w:rPr>
          <w:rFonts w:ascii="Times New Roman" w:eastAsia="Times New Roman" w:hAnsi="Times New Roman" w:cs="Times New Roman"/>
          <w:b/>
          <w:snapToGrid w:val="0"/>
          <w:sz w:val="24"/>
          <w:szCs w:val="20"/>
        </w:rPr>
        <w:t>OBJECTIVES</w:t>
      </w:r>
    </w:p>
    <w:p w14:paraId="71FD7AF7" w14:textId="77777777" w:rsidR="00CF3516" w:rsidRDefault="00672997" w:rsidP="00B85FE5">
      <w:pPr>
        <w:spacing w:after="180"/>
        <w:rPr>
          <w:rFonts w:ascii="Times New Roman" w:hAnsi="Times New Roman" w:cs="Times New Roman"/>
          <w:sz w:val="24"/>
          <w:szCs w:val="24"/>
        </w:rPr>
      </w:pPr>
      <w:r>
        <w:rPr>
          <w:rFonts w:ascii="Times New Roman" w:hAnsi="Times New Roman" w:cs="Times New Roman"/>
          <w:sz w:val="24"/>
          <w:szCs w:val="24"/>
        </w:rPr>
        <w:t>The study addresses BOEM’s evolving NEPA needs and urgent mandate for streamlining.</w:t>
      </w:r>
    </w:p>
    <w:p w14:paraId="24633C29" w14:textId="28754B6B" w:rsidR="00672997" w:rsidRDefault="00040E75" w:rsidP="00B85FE5">
      <w:pPr>
        <w:pStyle w:val="ListParagraph"/>
        <w:numPr>
          <w:ilvl w:val="0"/>
          <w:numId w:val="1"/>
        </w:numPr>
        <w:spacing w:after="180"/>
        <w:ind w:left="0" w:firstLine="0"/>
        <w:contextualSpacing w:val="0"/>
        <w:rPr>
          <w:rFonts w:ascii="Times New Roman" w:hAnsi="Times New Roman" w:cs="Times New Roman"/>
          <w:sz w:val="24"/>
          <w:szCs w:val="24"/>
        </w:rPr>
      </w:pPr>
      <w:bookmarkStart w:id="1" w:name="_Hlk33714701"/>
      <w:bookmarkStart w:id="2" w:name="_Hlk33714797"/>
      <w:r>
        <w:rPr>
          <w:rFonts w:ascii="Times New Roman" w:eastAsia="Times New Roman" w:hAnsi="Times New Roman" w:cs="Times New Roman"/>
          <w:bCs/>
          <w:sz w:val="24"/>
          <w:szCs w:val="24"/>
        </w:rPr>
        <w:t>M</w:t>
      </w:r>
      <w:r w:rsidR="00C9370B">
        <w:rPr>
          <w:rFonts w:ascii="Times New Roman" w:eastAsia="Times New Roman" w:hAnsi="Times New Roman" w:cs="Times New Roman"/>
          <w:bCs/>
          <w:sz w:val="24"/>
          <w:szCs w:val="24"/>
        </w:rPr>
        <w:t xml:space="preserve">aximize efficiencies by making readily available to BOEM environmental assessment analysts and decision-makers the detailed information and analyses contained </w:t>
      </w:r>
      <w:r>
        <w:rPr>
          <w:rFonts w:ascii="Times New Roman" w:eastAsia="Times New Roman" w:hAnsi="Times New Roman" w:cs="Times New Roman"/>
          <w:bCs/>
          <w:sz w:val="24"/>
          <w:szCs w:val="24"/>
        </w:rPr>
        <w:t xml:space="preserve">in </w:t>
      </w:r>
      <w:r w:rsidR="001A6ECC" w:rsidRPr="0051002A">
        <w:rPr>
          <w:rFonts w:ascii="Times New Roman" w:hAnsi="Times New Roman" w:cs="Times New Roman"/>
          <w:sz w:val="24"/>
          <w:szCs w:val="24"/>
        </w:rPr>
        <w:t>all BOEM GOM socioeconomic-related documents and other key Federal, state, and academic research</w:t>
      </w:r>
      <w:r w:rsidR="001A6ECC">
        <w:rPr>
          <w:rFonts w:ascii="Times New Roman" w:hAnsi="Times New Roman" w:cs="Times New Roman"/>
          <w:sz w:val="24"/>
          <w:szCs w:val="24"/>
        </w:rPr>
        <w:t xml:space="preserve"> </w:t>
      </w:r>
      <w:r>
        <w:rPr>
          <w:rFonts w:ascii="Times New Roman" w:hAnsi="Times New Roman" w:cs="Times New Roman"/>
          <w:sz w:val="24"/>
          <w:szCs w:val="24"/>
        </w:rPr>
        <w:t xml:space="preserve">publications </w:t>
      </w:r>
      <w:r w:rsidR="001A6ECC">
        <w:rPr>
          <w:rFonts w:ascii="Times New Roman" w:hAnsi="Times New Roman" w:cs="Times New Roman"/>
          <w:sz w:val="24"/>
          <w:szCs w:val="24"/>
        </w:rPr>
        <w:t xml:space="preserve">with the development of </w:t>
      </w:r>
      <w:r w:rsidR="00672997" w:rsidRPr="0051002A">
        <w:rPr>
          <w:rFonts w:ascii="Times New Roman" w:hAnsi="Times New Roman" w:cs="Times New Roman"/>
          <w:sz w:val="24"/>
          <w:szCs w:val="24"/>
        </w:rPr>
        <w:t>a full-text, searchable system that synthesizes</w:t>
      </w:r>
      <w:r w:rsidR="001A6ECC">
        <w:rPr>
          <w:rFonts w:ascii="Times New Roman" w:hAnsi="Times New Roman" w:cs="Times New Roman"/>
          <w:sz w:val="24"/>
          <w:szCs w:val="24"/>
        </w:rPr>
        <w:t xml:space="preserve"> all relevant research, </w:t>
      </w:r>
      <w:r w:rsidR="00672997" w:rsidRPr="0051002A">
        <w:rPr>
          <w:rFonts w:ascii="Times New Roman" w:hAnsi="Times New Roman" w:cs="Times New Roman"/>
          <w:sz w:val="24"/>
          <w:szCs w:val="24"/>
        </w:rPr>
        <w:t xml:space="preserve"> that is searchable by NEPA issues and topics, that maintains context and </w:t>
      </w:r>
      <w:r w:rsidR="001A6ECC">
        <w:rPr>
          <w:rFonts w:ascii="Times New Roman" w:hAnsi="Times New Roman" w:cs="Times New Roman"/>
          <w:sz w:val="24"/>
          <w:szCs w:val="24"/>
        </w:rPr>
        <w:t>relevant</w:t>
      </w:r>
      <w:r w:rsidR="001A6ECC" w:rsidRPr="0051002A">
        <w:rPr>
          <w:rFonts w:ascii="Times New Roman" w:hAnsi="Times New Roman" w:cs="Times New Roman"/>
          <w:sz w:val="24"/>
          <w:szCs w:val="24"/>
        </w:rPr>
        <w:t xml:space="preserve"> </w:t>
      </w:r>
      <w:r w:rsidR="00672997" w:rsidRPr="0051002A">
        <w:rPr>
          <w:rFonts w:ascii="Times New Roman" w:hAnsi="Times New Roman" w:cs="Times New Roman"/>
          <w:sz w:val="24"/>
          <w:szCs w:val="24"/>
        </w:rPr>
        <w:t xml:space="preserve">information </w:t>
      </w:r>
      <w:r w:rsidR="001A6ECC">
        <w:rPr>
          <w:rFonts w:ascii="Times New Roman" w:hAnsi="Times New Roman" w:cs="Times New Roman"/>
          <w:sz w:val="24"/>
          <w:szCs w:val="24"/>
        </w:rPr>
        <w:t xml:space="preserve">such </w:t>
      </w:r>
      <w:r w:rsidR="00672997" w:rsidRPr="0051002A">
        <w:rPr>
          <w:rFonts w:ascii="Times New Roman" w:hAnsi="Times New Roman" w:cs="Times New Roman"/>
          <w:sz w:val="24"/>
          <w:szCs w:val="24"/>
        </w:rPr>
        <w:t>as source, place, and time, and that is reliable, updatable, and expandable.</w:t>
      </w:r>
    </w:p>
    <w:p w14:paraId="0E07B010" w14:textId="3825B839" w:rsidR="00672997" w:rsidRPr="00672997" w:rsidRDefault="00040E75" w:rsidP="00B85FE5">
      <w:pPr>
        <w:pStyle w:val="ListParagraph"/>
        <w:numPr>
          <w:ilvl w:val="0"/>
          <w:numId w:val="1"/>
        </w:numPr>
        <w:spacing w:after="180"/>
        <w:ind w:left="0" w:firstLine="0"/>
        <w:rPr>
          <w:rFonts w:ascii="Times New Roman" w:hAnsi="Times New Roman" w:cs="Times New Roman"/>
          <w:sz w:val="24"/>
          <w:szCs w:val="24"/>
        </w:rPr>
      </w:pPr>
      <w:r>
        <w:rPr>
          <w:rFonts w:ascii="Times New Roman" w:eastAsia="Times New Roman" w:hAnsi="Times New Roman" w:cs="Times New Roman"/>
          <w:bCs/>
          <w:sz w:val="24"/>
          <w:szCs w:val="24"/>
        </w:rPr>
        <w:t xml:space="preserve">Leverage resources by building robust outreach relationships between BOEM, Louisiana State institutions, industry support sectors, coastal communities and interested civic associations such as industry trade groups. workforce engagement organizations and economic development agencies. </w:t>
      </w:r>
      <w:r w:rsidR="005901FF">
        <w:rPr>
          <w:rFonts w:ascii="Times New Roman" w:eastAsia="Times New Roman" w:hAnsi="Times New Roman" w:cs="Times New Roman"/>
          <w:bCs/>
          <w:sz w:val="24"/>
          <w:szCs w:val="24"/>
        </w:rPr>
        <w:t xml:space="preserve">This effort will </w:t>
      </w:r>
      <w:r w:rsidR="005901FF">
        <w:rPr>
          <w:rFonts w:ascii="Times New Roman" w:hAnsi="Times New Roman" w:cs="Times New Roman"/>
          <w:sz w:val="24"/>
          <w:szCs w:val="24"/>
        </w:rPr>
        <w:t>s</w:t>
      </w:r>
      <w:r w:rsidR="00672997" w:rsidRPr="0051002A">
        <w:rPr>
          <w:rFonts w:ascii="Times New Roman" w:hAnsi="Times New Roman" w:cs="Times New Roman"/>
          <w:sz w:val="24"/>
          <w:szCs w:val="24"/>
        </w:rPr>
        <w:t>trengthen BOEM’s and the Region’s understanding of the issues and concerns of Gulf Coast residents and developing approaches and methods to garner such information in non-confrontational settings.</w:t>
      </w:r>
      <w:bookmarkEnd w:id="1"/>
    </w:p>
    <w:bookmarkEnd w:id="2"/>
    <w:p w14:paraId="57FA0E02" w14:textId="36C4BDC2" w:rsidR="00672997" w:rsidRDefault="00672997" w:rsidP="00B85FE5">
      <w:pPr>
        <w:spacing w:after="180"/>
        <w:rPr>
          <w:rFonts w:ascii="Times New Roman" w:hAnsi="Times New Roman" w:cs="Times New Roman"/>
          <w:sz w:val="24"/>
          <w:szCs w:val="24"/>
        </w:rPr>
      </w:pPr>
      <w:r w:rsidRPr="0051002A">
        <w:rPr>
          <w:rFonts w:ascii="Times New Roman" w:hAnsi="Times New Roman" w:cs="Times New Roman"/>
          <w:sz w:val="24"/>
          <w:szCs w:val="24"/>
        </w:rPr>
        <w:t>While this study supports NEPA</w:t>
      </w:r>
      <w:r w:rsidR="001A6ECC">
        <w:rPr>
          <w:rFonts w:ascii="Times New Roman" w:hAnsi="Times New Roman" w:cs="Times New Roman"/>
          <w:sz w:val="24"/>
          <w:szCs w:val="24"/>
        </w:rPr>
        <w:t xml:space="preserve"> streamlining</w:t>
      </w:r>
      <w:r w:rsidRPr="0051002A">
        <w:rPr>
          <w:rFonts w:ascii="Times New Roman" w:hAnsi="Times New Roman" w:cs="Times New Roman"/>
          <w:sz w:val="24"/>
          <w:szCs w:val="24"/>
        </w:rPr>
        <w:t xml:space="preserve">, BOEM and </w:t>
      </w:r>
      <w:r w:rsidR="00D75261">
        <w:rPr>
          <w:rFonts w:ascii="Times New Roman" w:hAnsi="Times New Roman" w:cs="Times New Roman"/>
          <w:sz w:val="24"/>
          <w:szCs w:val="24"/>
        </w:rPr>
        <w:t xml:space="preserve">the </w:t>
      </w:r>
      <w:r w:rsidRPr="0051002A">
        <w:rPr>
          <w:rFonts w:ascii="Times New Roman" w:hAnsi="Times New Roman" w:cs="Times New Roman"/>
          <w:sz w:val="24"/>
          <w:szCs w:val="24"/>
        </w:rPr>
        <w:t>State of Louisiana share many of the same concerns regarding coastal Louisiana and this Project will benefit from high levels of cooperation.</w:t>
      </w:r>
    </w:p>
    <w:p w14:paraId="2EF84569" w14:textId="77777777" w:rsidR="00672997" w:rsidRDefault="00672997" w:rsidP="00B85FE5">
      <w:pPr>
        <w:spacing w:after="180"/>
        <w:rPr>
          <w:rFonts w:ascii="Times New Roman" w:hAnsi="Times New Roman" w:cs="Times New Roman"/>
          <w:sz w:val="24"/>
          <w:szCs w:val="24"/>
        </w:rPr>
      </w:pPr>
      <w:r w:rsidRPr="009F2632">
        <w:rPr>
          <w:rFonts w:ascii="Times New Roman" w:hAnsi="Times New Roman" w:cs="Times New Roman"/>
          <w:b/>
          <w:bCs/>
          <w:sz w:val="24"/>
          <w:szCs w:val="24"/>
        </w:rPr>
        <w:t>TASK</w:t>
      </w:r>
      <w:r>
        <w:rPr>
          <w:rFonts w:ascii="Times New Roman" w:hAnsi="Times New Roman" w:cs="Times New Roman"/>
          <w:b/>
          <w:bCs/>
          <w:sz w:val="24"/>
          <w:szCs w:val="24"/>
        </w:rPr>
        <w:t>S</w:t>
      </w:r>
    </w:p>
    <w:p w14:paraId="058B8917" w14:textId="77777777" w:rsidR="00672997" w:rsidRDefault="00672997" w:rsidP="00B85FE5">
      <w:pPr>
        <w:spacing w:after="180"/>
        <w:rPr>
          <w:rFonts w:ascii="Times New Roman" w:hAnsi="Times New Roman" w:cs="Times New Roman"/>
          <w:sz w:val="24"/>
          <w:szCs w:val="24"/>
        </w:rPr>
      </w:pPr>
      <w:r w:rsidRPr="009F2632">
        <w:rPr>
          <w:rFonts w:ascii="Times New Roman" w:eastAsia="Times New Roman" w:hAnsi="Times New Roman" w:cs="Times New Roman"/>
          <w:snapToGrid w:val="0"/>
          <w:sz w:val="24"/>
          <w:szCs w:val="24"/>
        </w:rPr>
        <w:t>Tasks to be completed include, but are not limited to</w:t>
      </w:r>
      <w:r>
        <w:rPr>
          <w:rFonts w:ascii="Times New Roman" w:eastAsia="Times New Roman" w:hAnsi="Times New Roman" w:cs="Times New Roman"/>
          <w:snapToGrid w:val="0"/>
          <w:sz w:val="24"/>
          <w:szCs w:val="24"/>
        </w:rPr>
        <w:t>:</w:t>
      </w:r>
    </w:p>
    <w:p w14:paraId="5516F6D2" w14:textId="4DE187E8" w:rsidR="00672997" w:rsidRDefault="000B48DE" w:rsidP="00B85FE5">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Establish the Project Management Team</w:t>
      </w:r>
      <w:r w:rsidR="00036E40">
        <w:rPr>
          <w:rFonts w:ascii="Times New Roman" w:hAnsi="Times New Roman" w:cs="Times New Roman"/>
          <w:sz w:val="24"/>
          <w:szCs w:val="24"/>
        </w:rPr>
        <w:t xml:space="preserve"> </w:t>
      </w:r>
    </w:p>
    <w:p w14:paraId="6C94E9B2" w14:textId="28300FD0" w:rsidR="00031F47" w:rsidRDefault="00031F47" w:rsidP="00E647DF">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Develop Project Website</w:t>
      </w:r>
    </w:p>
    <w:p w14:paraId="56DB7375" w14:textId="14DD8AE0" w:rsidR="00E647DF" w:rsidRDefault="00E647DF" w:rsidP="00E647DF">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Recruitment, Mentoring and Training</w:t>
      </w:r>
    </w:p>
    <w:p w14:paraId="1225740B" w14:textId="7BDF7937" w:rsidR="00FB2304" w:rsidRDefault="00FB2304" w:rsidP="00E647DF">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Conduct Coding Seminar and Workshop</w:t>
      </w:r>
    </w:p>
    <w:p w14:paraId="473A2698" w14:textId="366D1CA6" w:rsidR="00FB2304" w:rsidRDefault="00FB2304" w:rsidP="00E647DF">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 xml:space="preserve">Compile Project Database </w:t>
      </w:r>
      <w:r w:rsidR="00F31507">
        <w:rPr>
          <w:rFonts w:ascii="Times New Roman" w:hAnsi="Times New Roman" w:cs="Times New Roman"/>
          <w:sz w:val="24"/>
          <w:szCs w:val="24"/>
        </w:rPr>
        <w:t xml:space="preserve">and </w:t>
      </w:r>
      <w:r>
        <w:rPr>
          <w:rFonts w:ascii="Times New Roman" w:hAnsi="Times New Roman" w:cs="Times New Roman"/>
          <w:sz w:val="24"/>
          <w:szCs w:val="24"/>
        </w:rPr>
        <w:t>Documentation*</w:t>
      </w:r>
    </w:p>
    <w:p w14:paraId="6D42F4C1" w14:textId="21F50435" w:rsidR="00FB2304" w:rsidRDefault="00FB2304" w:rsidP="00E647DF">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Write Project Database User’s Guide and Synthesis Report</w:t>
      </w:r>
    </w:p>
    <w:p w14:paraId="4FAF2BFC" w14:textId="48AF5AC4" w:rsidR="00FB2304" w:rsidRDefault="00FB2304" w:rsidP="00B85FE5">
      <w:pPr>
        <w:pStyle w:val="ListParagraph"/>
        <w:numPr>
          <w:ilvl w:val="0"/>
          <w:numId w:val="2"/>
        </w:numPr>
        <w:spacing w:after="180"/>
        <w:ind w:left="360" w:firstLine="0"/>
        <w:rPr>
          <w:rFonts w:ascii="Times New Roman" w:hAnsi="Times New Roman" w:cs="Times New Roman"/>
          <w:sz w:val="24"/>
          <w:szCs w:val="24"/>
        </w:rPr>
      </w:pPr>
      <w:r>
        <w:rPr>
          <w:rFonts w:ascii="Times New Roman" w:hAnsi="Times New Roman" w:cs="Times New Roman"/>
          <w:sz w:val="24"/>
          <w:szCs w:val="24"/>
        </w:rPr>
        <w:t>Collect, Catalogue and Submit Project Materials</w:t>
      </w:r>
    </w:p>
    <w:p w14:paraId="2D5D0C87" w14:textId="182720AE" w:rsidR="001A3EAF" w:rsidRPr="00B85FE5" w:rsidRDefault="001A3EAF" w:rsidP="00B85FE5">
      <w:pPr>
        <w:spacing w:after="180"/>
        <w:ind w:left="360"/>
        <w:rPr>
          <w:rFonts w:ascii="Times New Roman" w:hAnsi="Times New Roman" w:cs="Times New Roman"/>
          <w:sz w:val="24"/>
          <w:szCs w:val="24"/>
        </w:rPr>
      </w:pPr>
      <w:r>
        <w:rPr>
          <w:rFonts w:ascii="Times New Roman" w:hAnsi="Times New Roman" w:cs="Times New Roman"/>
          <w:sz w:val="24"/>
          <w:szCs w:val="24"/>
        </w:rPr>
        <w:lastRenderedPageBreak/>
        <w:t>*</w:t>
      </w:r>
      <w:r w:rsidR="003E73E2">
        <w:rPr>
          <w:rFonts w:ascii="Times New Roman" w:hAnsi="Times New Roman" w:cs="Times New Roman"/>
          <w:sz w:val="24"/>
          <w:szCs w:val="24"/>
        </w:rPr>
        <w:t xml:space="preserve"> </w:t>
      </w:r>
      <w:r w:rsidR="000D7AE2">
        <w:rPr>
          <w:rFonts w:ascii="Times New Roman" w:hAnsi="Times New Roman" w:cs="Times New Roman"/>
          <w:sz w:val="24"/>
          <w:szCs w:val="24"/>
        </w:rPr>
        <w:t xml:space="preserve">The </w:t>
      </w:r>
      <w:r w:rsidR="003E73E2">
        <w:rPr>
          <w:rFonts w:ascii="Times New Roman" w:hAnsi="Times New Roman" w:cs="Times New Roman"/>
          <w:sz w:val="24"/>
          <w:szCs w:val="24"/>
        </w:rPr>
        <w:t>Project Databas</w:t>
      </w:r>
      <w:r w:rsidR="00BE28C7">
        <w:rPr>
          <w:rFonts w:ascii="Times New Roman" w:hAnsi="Times New Roman" w:cs="Times New Roman"/>
          <w:sz w:val="24"/>
          <w:szCs w:val="24"/>
        </w:rPr>
        <w:t>e</w:t>
      </w:r>
      <w:r w:rsidR="00E647DF">
        <w:rPr>
          <w:rFonts w:ascii="Times New Roman" w:hAnsi="Times New Roman" w:cs="Times New Roman"/>
          <w:sz w:val="24"/>
          <w:szCs w:val="24"/>
        </w:rPr>
        <w:t xml:space="preserve"> </w:t>
      </w:r>
      <w:r w:rsidR="00F31507">
        <w:rPr>
          <w:rFonts w:ascii="Times New Roman" w:hAnsi="Times New Roman" w:cs="Times New Roman"/>
          <w:sz w:val="24"/>
          <w:szCs w:val="24"/>
        </w:rPr>
        <w:t xml:space="preserve">and </w:t>
      </w:r>
      <w:r w:rsidR="003E73E2">
        <w:rPr>
          <w:rFonts w:ascii="Times New Roman" w:hAnsi="Times New Roman" w:cs="Times New Roman"/>
          <w:sz w:val="24"/>
          <w:szCs w:val="24"/>
        </w:rPr>
        <w:t>Documentation</w:t>
      </w:r>
      <w:r w:rsidR="000D7AE2">
        <w:rPr>
          <w:rFonts w:ascii="Times New Roman" w:hAnsi="Times New Roman" w:cs="Times New Roman"/>
          <w:sz w:val="24"/>
          <w:szCs w:val="24"/>
        </w:rPr>
        <w:t xml:space="preserve"> (Task 5</w:t>
      </w:r>
      <w:r w:rsidR="00E647DF">
        <w:rPr>
          <w:rFonts w:ascii="Times New Roman" w:hAnsi="Times New Roman" w:cs="Times New Roman"/>
          <w:sz w:val="24"/>
          <w:szCs w:val="24"/>
        </w:rPr>
        <w:t xml:space="preserve">, </w:t>
      </w:r>
      <w:r w:rsidR="00583FFD">
        <w:rPr>
          <w:rFonts w:ascii="Times New Roman" w:hAnsi="Times New Roman" w:cs="Times New Roman"/>
          <w:sz w:val="24"/>
          <w:szCs w:val="24"/>
        </w:rPr>
        <w:t xml:space="preserve">Deliverable </w:t>
      </w:r>
      <w:r w:rsidR="00F75C43">
        <w:rPr>
          <w:rFonts w:ascii="Times New Roman" w:hAnsi="Times New Roman" w:cs="Times New Roman"/>
          <w:sz w:val="24"/>
          <w:szCs w:val="24"/>
        </w:rPr>
        <w:t>F</w:t>
      </w:r>
      <w:r w:rsidR="00583FFD">
        <w:rPr>
          <w:rFonts w:ascii="Times New Roman" w:hAnsi="Times New Roman" w:cs="Times New Roman"/>
          <w:sz w:val="24"/>
          <w:szCs w:val="24"/>
        </w:rPr>
        <w:t>)</w:t>
      </w:r>
      <w:r w:rsidR="000D7AE2">
        <w:rPr>
          <w:rFonts w:ascii="Times New Roman" w:hAnsi="Times New Roman" w:cs="Times New Roman"/>
          <w:sz w:val="24"/>
          <w:szCs w:val="24"/>
        </w:rPr>
        <w:t xml:space="preserve"> </w:t>
      </w:r>
      <w:r w:rsidR="0071101D">
        <w:rPr>
          <w:rFonts w:ascii="Times New Roman" w:hAnsi="Times New Roman" w:cs="Times New Roman"/>
          <w:sz w:val="24"/>
          <w:szCs w:val="24"/>
        </w:rPr>
        <w:t>will be</w:t>
      </w:r>
      <w:r>
        <w:rPr>
          <w:rFonts w:ascii="Times New Roman" w:hAnsi="Times New Roman" w:cs="Times New Roman"/>
          <w:sz w:val="24"/>
          <w:szCs w:val="24"/>
        </w:rPr>
        <w:t xml:space="preserve"> </w:t>
      </w:r>
      <w:r w:rsidR="00F44263">
        <w:rPr>
          <w:rFonts w:ascii="Times New Roman" w:hAnsi="Times New Roman" w:cs="Times New Roman"/>
          <w:sz w:val="24"/>
          <w:szCs w:val="24"/>
        </w:rPr>
        <w:t xml:space="preserve">maintained </w:t>
      </w:r>
      <w:r>
        <w:rPr>
          <w:rFonts w:ascii="Times New Roman" w:hAnsi="Times New Roman" w:cs="Times New Roman"/>
          <w:sz w:val="24"/>
          <w:szCs w:val="24"/>
        </w:rPr>
        <w:t>online</w:t>
      </w:r>
      <w:r w:rsidR="00A74BBA">
        <w:rPr>
          <w:rFonts w:ascii="Times New Roman" w:hAnsi="Times New Roman" w:cs="Times New Roman"/>
          <w:sz w:val="24"/>
          <w:szCs w:val="24"/>
        </w:rPr>
        <w:t xml:space="preserve"> internally,</w:t>
      </w:r>
      <w:r>
        <w:rPr>
          <w:rFonts w:ascii="Times New Roman" w:hAnsi="Times New Roman" w:cs="Times New Roman"/>
          <w:sz w:val="24"/>
          <w:szCs w:val="24"/>
        </w:rPr>
        <w:t xml:space="preserve"> updated throughout the POP</w:t>
      </w:r>
      <w:r w:rsidR="00A74BBA">
        <w:rPr>
          <w:rFonts w:ascii="Times New Roman" w:hAnsi="Times New Roman" w:cs="Times New Roman"/>
          <w:sz w:val="24"/>
          <w:szCs w:val="24"/>
        </w:rPr>
        <w:t xml:space="preserve">, and whatever parts of it are able to </w:t>
      </w:r>
      <w:r w:rsidR="00F44263">
        <w:rPr>
          <w:rFonts w:ascii="Times New Roman" w:hAnsi="Times New Roman" w:cs="Times New Roman"/>
          <w:sz w:val="24"/>
          <w:szCs w:val="24"/>
        </w:rPr>
        <w:t xml:space="preserve">be </w:t>
      </w:r>
      <w:r w:rsidR="00A74BBA">
        <w:rPr>
          <w:rFonts w:ascii="Times New Roman" w:hAnsi="Times New Roman" w:cs="Times New Roman"/>
          <w:sz w:val="24"/>
          <w:szCs w:val="24"/>
        </w:rPr>
        <w:t xml:space="preserve">made public, will be made public after the </w:t>
      </w:r>
      <w:r w:rsidR="00583FFD">
        <w:rPr>
          <w:rFonts w:ascii="Times New Roman" w:hAnsi="Times New Roman" w:cs="Times New Roman"/>
          <w:sz w:val="24"/>
          <w:szCs w:val="24"/>
        </w:rPr>
        <w:t xml:space="preserve">end of the </w:t>
      </w:r>
      <w:r w:rsidR="00A74BBA">
        <w:rPr>
          <w:rFonts w:ascii="Times New Roman" w:hAnsi="Times New Roman" w:cs="Times New Roman"/>
          <w:sz w:val="24"/>
          <w:szCs w:val="24"/>
        </w:rPr>
        <w:t>POP.</w:t>
      </w:r>
    </w:p>
    <w:p w14:paraId="615DFE1D" w14:textId="301D7D17" w:rsidR="00672997" w:rsidRDefault="00672997" w:rsidP="00B85FE5">
      <w:pPr>
        <w:spacing w:after="180"/>
        <w:rPr>
          <w:rFonts w:ascii="Times New Roman" w:hAnsi="Times New Roman" w:cs="Times New Roman"/>
          <w:sz w:val="24"/>
          <w:szCs w:val="24"/>
        </w:rPr>
      </w:pPr>
      <w:r>
        <w:rPr>
          <w:rFonts w:ascii="Times New Roman" w:hAnsi="Times New Roman" w:cs="Times New Roman"/>
          <w:sz w:val="24"/>
          <w:szCs w:val="24"/>
        </w:rPr>
        <w:t>BOEM anticipates a funding level of $400,000 for this work</w:t>
      </w:r>
      <w:r w:rsidR="00F6315B">
        <w:rPr>
          <w:rFonts w:ascii="Times New Roman" w:hAnsi="Times New Roman" w:cs="Times New Roman"/>
          <w:sz w:val="24"/>
          <w:szCs w:val="24"/>
        </w:rPr>
        <w:t xml:space="preserve"> with a forty-two (42) month Period of Performance (POP).]</w:t>
      </w:r>
    </w:p>
    <w:p w14:paraId="6DEA79F2" w14:textId="77777777" w:rsidR="00672997" w:rsidRDefault="00672997" w:rsidP="00B85FE5">
      <w:pPr>
        <w:spacing w:after="180"/>
        <w:rPr>
          <w:rFonts w:ascii="Times New Roman" w:hAnsi="Times New Roman" w:cs="Times New Roman"/>
          <w:sz w:val="24"/>
          <w:szCs w:val="24"/>
        </w:rPr>
      </w:pPr>
      <w:r w:rsidRPr="000C3972">
        <w:rPr>
          <w:rFonts w:ascii="Times New Roman" w:eastAsia="Times New Roman" w:hAnsi="Times New Roman" w:cs="Times New Roman"/>
          <w:b/>
          <w:snapToGrid w:val="0"/>
          <w:sz w:val="24"/>
          <w:szCs w:val="20"/>
        </w:rPr>
        <w:t>MEETINGS, REPORTS, AND OTHER DELIVERABLES</w:t>
      </w:r>
    </w:p>
    <w:p w14:paraId="575529D4" w14:textId="2B47CA5F" w:rsidR="00672997" w:rsidRDefault="00672997" w:rsidP="00B85FE5">
      <w:pPr>
        <w:spacing w:after="180"/>
        <w:rPr>
          <w:rFonts w:ascii="Times New Roman" w:hAnsi="Times New Roman" w:cs="Times New Roman"/>
          <w:sz w:val="24"/>
          <w:szCs w:val="24"/>
        </w:rPr>
      </w:pPr>
      <w:r w:rsidRPr="000C3972">
        <w:rPr>
          <w:rFonts w:ascii="Times New Roman" w:eastAsia="Times New Roman" w:hAnsi="Times New Roman" w:cs="Times New Roman"/>
          <w:snapToGrid w:val="0"/>
          <w:sz w:val="24"/>
          <w:szCs w:val="20"/>
        </w:rPr>
        <w:t>A</w:t>
      </w:r>
      <w:r w:rsidR="002274EA">
        <w:rPr>
          <w:rFonts w:ascii="Times New Roman" w:eastAsia="Times New Roman" w:hAnsi="Times New Roman" w:cs="Times New Roman"/>
          <w:snapToGrid w:val="0"/>
          <w:sz w:val="24"/>
          <w:szCs w:val="20"/>
        </w:rPr>
        <w:t>.</w:t>
      </w:r>
      <w:r>
        <w:rPr>
          <w:rFonts w:ascii="Times New Roman" w:eastAsia="Times New Roman" w:hAnsi="Times New Roman" w:cs="Times New Roman"/>
          <w:snapToGrid w:val="0"/>
          <w:sz w:val="24"/>
          <w:szCs w:val="20"/>
        </w:rPr>
        <w:t>1</w:t>
      </w:r>
      <w:r w:rsidRPr="000C3972">
        <w:rPr>
          <w:rFonts w:ascii="Times New Roman" w:eastAsia="Times New Roman" w:hAnsi="Times New Roman" w:cs="Times New Roman"/>
          <w:snapToGrid w:val="0"/>
          <w:sz w:val="24"/>
          <w:szCs w:val="20"/>
        </w:rPr>
        <w:t xml:space="preserve">. </w:t>
      </w:r>
      <w:r w:rsidRPr="000C3972">
        <w:rPr>
          <w:rFonts w:ascii="Times New Roman" w:eastAsia="Times New Roman" w:hAnsi="Times New Roman" w:cs="Times New Roman"/>
          <w:snapToGrid w:val="0"/>
          <w:sz w:val="24"/>
          <w:szCs w:val="20"/>
          <w:u w:val="single"/>
        </w:rPr>
        <w:t>Post Award Meeting, Agenda and Summary</w:t>
      </w:r>
      <w:r w:rsidR="002274EA">
        <w:rPr>
          <w:rFonts w:ascii="Times New Roman" w:eastAsia="Times New Roman" w:hAnsi="Times New Roman" w:cs="Times New Roman"/>
          <w:snapToGrid w:val="0"/>
          <w:sz w:val="24"/>
          <w:szCs w:val="20"/>
        </w:rPr>
        <w:t>.</w:t>
      </w:r>
      <w:r w:rsidRPr="000C3972">
        <w:rPr>
          <w:rFonts w:ascii="Times New Roman" w:eastAsia="Times New Roman" w:hAnsi="Times New Roman" w:cs="Times New Roman"/>
          <w:snapToGrid w:val="0"/>
          <w:sz w:val="24"/>
          <w:szCs w:val="20"/>
        </w:rPr>
        <w:t xml:space="preserve">  The Recipient shall participate in a post-award meeting held at a location agreeable to both BOEM and the Recipient, or by teleconference/ webinar, within two (2) weeks following the award.  The goal of this meeting is to ensure a clear understanding by all of study tasks, concerns, availability of relevant data and reports, deliverables, and timelines.  The Recipient shall provide a</w:t>
      </w:r>
      <w:r>
        <w:rPr>
          <w:rFonts w:ascii="Times New Roman" w:eastAsia="Times New Roman" w:hAnsi="Times New Roman" w:cs="Times New Roman"/>
          <w:snapToGrid w:val="0"/>
          <w:sz w:val="24"/>
          <w:szCs w:val="20"/>
        </w:rPr>
        <w:t>n</w:t>
      </w:r>
      <w:r w:rsidRPr="000C3972">
        <w:rPr>
          <w:rFonts w:ascii="Times New Roman" w:eastAsia="Times New Roman" w:hAnsi="Times New Roman" w:cs="Times New Roman"/>
          <w:snapToGrid w:val="0"/>
          <w:sz w:val="24"/>
          <w:szCs w:val="20"/>
        </w:rPr>
        <w:t xml:space="preserve"> agenda to meeting participants one (1) week prior to the meeting and provide a Meeting Summary to participants within one (1) week after the meeting</w:t>
      </w:r>
      <w:r>
        <w:rPr>
          <w:rFonts w:ascii="Times New Roman" w:eastAsia="Times New Roman" w:hAnsi="Times New Roman" w:cs="Times New Roman"/>
          <w:snapToGrid w:val="0"/>
          <w:sz w:val="24"/>
          <w:szCs w:val="20"/>
        </w:rPr>
        <w:t>.</w:t>
      </w:r>
    </w:p>
    <w:p w14:paraId="09896E11" w14:textId="4D8E4D56" w:rsidR="00E647DF" w:rsidRDefault="00393A47" w:rsidP="00E647DF">
      <w:pPr>
        <w:spacing w:after="180"/>
        <w:rPr>
          <w:rFonts w:ascii="Times New Roman" w:hAnsi="Times New Roman" w:cs="Times New Roman"/>
          <w:sz w:val="24"/>
          <w:szCs w:val="24"/>
        </w:rPr>
      </w:pPr>
      <w:r>
        <w:rPr>
          <w:rFonts w:ascii="Times New Roman" w:eastAsia="Times New Roman" w:hAnsi="Times New Roman" w:cs="Times New Roman"/>
          <w:snapToGrid w:val="0"/>
          <w:sz w:val="24"/>
          <w:szCs w:val="20"/>
        </w:rPr>
        <w:t>A.2</w:t>
      </w:r>
      <w:r w:rsidR="002274EA">
        <w:rPr>
          <w:rFonts w:ascii="Times New Roman" w:eastAsia="Times New Roman" w:hAnsi="Times New Roman" w:cs="Times New Roman"/>
          <w:snapToGrid w:val="0"/>
          <w:sz w:val="24"/>
          <w:szCs w:val="20"/>
        </w:rPr>
        <w:t xml:space="preserve">. </w:t>
      </w:r>
      <w:r>
        <w:rPr>
          <w:rFonts w:ascii="Times New Roman" w:eastAsia="Times New Roman" w:hAnsi="Times New Roman" w:cs="Times New Roman"/>
          <w:snapToGrid w:val="0"/>
          <w:sz w:val="24"/>
          <w:szCs w:val="20"/>
          <w:u w:val="single"/>
        </w:rPr>
        <w:t>Project Management Team (PMT) Meetings, Agenda and Summary</w:t>
      </w:r>
      <w:r w:rsidR="002274EA">
        <w:rPr>
          <w:rFonts w:ascii="Times New Roman" w:eastAsia="Times New Roman" w:hAnsi="Times New Roman" w:cs="Times New Roman"/>
          <w:snapToGrid w:val="0"/>
          <w:sz w:val="24"/>
          <w:szCs w:val="20"/>
          <w:u w:val="single"/>
        </w:rPr>
        <w:t>.</w:t>
      </w:r>
      <w:r>
        <w:rPr>
          <w:rFonts w:ascii="Times New Roman" w:eastAsia="Times New Roman" w:hAnsi="Times New Roman" w:cs="Times New Roman"/>
          <w:snapToGrid w:val="0"/>
          <w:sz w:val="24"/>
          <w:szCs w:val="20"/>
        </w:rPr>
        <w:t xml:space="preserve">  </w:t>
      </w:r>
      <w:r>
        <w:rPr>
          <w:rFonts w:ascii="Times New Roman" w:hAnsi="Times New Roman" w:cs="Times New Roman"/>
          <w:sz w:val="24"/>
          <w:szCs w:val="24"/>
        </w:rPr>
        <w:t xml:space="preserve">The PMT will meet regularly, approximately monthly, and provide BOEM with a written report of the discussions. In preparation for each PMT meeting, the Principal Investigator (PI) will query its participants regarding potential topics; one (1) week prior to each meeting, the PI will distribute a meeting agenda via email to its participants. Within </w:t>
      </w:r>
      <w:r w:rsidR="00752DFD">
        <w:rPr>
          <w:rFonts w:ascii="Times New Roman" w:hAnsi="Times New Roman" w:cs="Times New Roman"/>
          <w:sz w:val="24"/>
          <w:szCs w:val="24"/>
        </w:rPr>
        <w:t xml:space="preserve">one </w:t>
      </w:r>
      <w:r>
        <w:rPr>
          <w:rFonts w:ascii="Times New Roman" w:hAnsi="Times New Roman" w:cs="Times New Roman"/>
          <w:sz w:val="24"/>
          <w:szCs w:val="24"/>
        </w:rPr>
        <w:t>(</w:t>
      </w:r>
      <w:r w:rsidR="00752DFD">
        <w:rPr>
          <w:rFonts w:ascii="Times New Roman" w:hAnsi="Times New Roman" w:cs="Times New Roman"/>
          <w:sz w:val="24"/>
          <w:szCs w:val="24"/>
        </w:rPr>
        <w:t>1</w:t>
      </w:r>
      <w:r>
        <w:rPr>
          <w:rFonts w:ascii="Times New Roman" w:hAnsi="Times New Roman" w:cs="Times New Roman"/>
          <w:sz w:val="24"/>
          <w:szCs w:val="24"/>
        </w:rPr>
        <w:t xml:space="preserve">) week following each PMT meeting, the PI will provide BOEM and other participants with a short summary of the meeting discussions, including the status of the ongoing research, </w:t>
      </w:r>
      <w:r w:rsidR="001F6FBB">
        <w:rPr>
          <w:rFonts w:ascii="Times New Roman" w:hAnsi="Times New Roman" w:cs="Times New Roman"/>
          <w:sz w:val="24"/>
          <w:szCs w:val="24"/>
        </w:rPr>
        <w:t>a description of any problems and their potential resolutions, a</w:t>
      </w:r>
      <w:r>
        <w:rPr>
          <w:rFonts w:ascii="Times New Roman" w:hAnsi="Times New Roman" w:cs="Times New Roman"/>
          <w:sz w:val="24"/>
          <w:szCs w:val="24"/>
        </w:rPr>
        <w:t xml:space="preserve">nd a list of action items and description of any outstanding issues. </w:t>
      </w:r>
    </w:p>
    <w:p w14:paraId="5463EE57" w14:textId="47AC873C" w:rsidR="009C4E29" w:rsidRDefault="00C94557" w:rsidP="00B85FE5">
      <w:pPr>
        <w:spacing w:after="180"/>
        <w:rPr>
          <w:rFonts w:ascii="Times New Roman" w:hAnsi="Times New Roman" w:cs="Times New Roman"/>
          <w:sz w:val="24"/>
          <w:szCs w:val="24"/>
        </w:rPr>
      </w:pPr>
      <w:r>
        <w:rPr>
          <w:rFonts w:ascii="Times New Roman" w:hAnsi="Times New Roman" w:cs="Times New Roman"/>
          <w:sz w:val="24"/>
          <w:szCs w:val="24"/>
        </w:rPr>
        <w:t>B.</w:t>
      </w:r>
      <w:r w:rsidR="00FD612A">
        <w:rPr>
          <w:rFonts w:ascii="Times New Roman" w:hAnsi="Times New Roman" w:cs="Times New Roman"/>
          <w:sz w:val="24"/>
          <w:szCs w:val="24"/>
        </w:rPr>
        <w:t xml:space="preserve"> </w:t>
      </w:r>
      <w:r>
        <w:rPr>
          <w:rFonts w:ascii="Times New Roman" w:hAnsi="Times New Roman" w:cs="Times New Roman"/>
          <w:sz w:val="24"/>
          <w:szCs w:val="24"/>
          <w:u w:val="single"/>
        </w:rPr>
        <w:t>Project Website</w:t>
      </w:r>
      <w:r w:rsidR="002274EA">
        <w:rPr>
          <w:rFonts w:ascii="Times New Roman" w:hAnsi="Times New Roman" w:cs="Times New Roman"/>
          <w:sz w:val="24"/>
          <w:szCs w:val="24"/>
          <w:u w:val="single"/>
        </w:rPr>
        <w:t>.</w:t>
      </w:r>
      <w:r>
        <w:rPr>
          <w:rFonts w:ascii="Times New Roman" w:hAnsi="Times New Roman" w:cs="Times New Roman"/>
          <w:sz w:val="24"/>
          <w:szCs w:val="24"/>
        </w:rPr>
        <w:t xml:space="preserve">  </w:t>
      </w:r>
      <w:r>
        <w:rPr>
          <w:rFonts w:ascii="Times New Roman" w:hAnsi="Times New Roman" w:cs="Times New Roman"/>
          <w:color w:val="201F1E"/>
          <w:sz w:val="24"/>
          <w:szCs w:val="24"/>
          <w:bdr w:val="none" w:sz="0" w:space="0" w:color="auto" w:frame="1"/>
          <w:shd w:val="clear" w:color="auto" w:fill="FFFFFF"/>
        </w:rPr>
        <w:t>Th</w:t>
      </w:r>
      <w:r w:rsidRPr="00450EDD">
        <w:rPr>
          <w:rFonts w:ascii="Times New Roman" w:hAnsi="Times New Roman" w:cs="Times New Roman"/>
          <w:color w:val="201F1E"/>
          <w:sz w:val="24"/>
          <w:szCs w:val="24"/>
          <w:bdr w:val="none" w:sz="0" w:space="0" w:color="auto" w:frame="1"/>
          <w:shd w:val="clear" w:color="auto" w:fill="FFFFFF"/>
        </w:rPr>
        <w:t>e Recipient shall establish and maintain a</w:t>
      </w:r>
      <w:r w:rsidR="002F1807">
        <w:rPr>
          <w:rFonts w:ascii="Times New Roman" w:hAnsi="Times New Roman" w:cs="Times New Roman"/>
          <w:color w:val="201F1E"/>
          <w:sz w:val="24"/>
          <w:szCs w:val="24"/>
          <w:bdr w:val="none" w:sz="0" w:space="0" w:color="auto" w:frame="1"/>
          <w:shd w:val="clear" w:color="auto" w:fill="FFFFFF"/>
        </w:rPr>
        <w:t xml:space="preserve"> </w:t>
      </w:r>
      <w:r w:rsidRPr="00450EDD">
        <w:rPr>
          <w:rFonts w:ascii="Times New Roman" w:hAnsi="Times New Roman" w:cs="Times New Roman"/>
          <w:color w:val="201F1E"/>
          <w:sz w:val="24"/>
          <w:szCs w:val="24"/>
          <w:bdr w:val="none" w:sz="0" w:space="0" w:color="auto" w:frame="1"/>
          <w:shd w:val="clear" w:color="auto" w:fill="FFFFFF"/>
        </w:rPr>
        <w:t xml:space="preserve">website </w:t>
      </w:r>
      <w:r>
        <w:rPr>
          <w:rFonts w:ascii="Times New Roman" w:hAnsi="Times New Roman" w:cs="Times New Roman"/>
          <w:color w:val="201F1E"/>
          <w:sz w:val="24"/>
          <w:szCs w:val="24"/>
          <w:bdr w:val="none" w:sz="0" w:space="0" w:color="auto" w:frame="1"/>
          <w:shd w:val="clear" w:color="auto" w:fill="FFFFFF"/>
        </w:rPr>
        <w:t xml:space="preserve">during the period of performance </w:t>
      </w:r>
      <w:r w:rsidR="002F1807">
        <w:rPr>
          <w:rFonts w:ascii="Times New Roman" w:hAnsi="Times New Roman" w:cs="Times New Roman"/>
          <w:color w:val="201F1E"/>
          <w:sz w:val="24"/>
          <w:szCs w:val="24"/>
          <w:bdr w:val="none" w:sz="0" w:space="0" w:color="auto" w:frame="1"/>
          <w:shd w:val="clear" w:color="auto" w:fill="FFFFFF"/>
        </w:rPr>
        <w:t>to</w:t>
      </w:r>
      <w:r w:rsidR="009C4E29">
        <w:rPr>
          <w:rFonts w:ascii="Times New Roman" w:hAnsi="Times New Roman" w:cs="Times New Roman"/>
          <w:color w:val="201F1E"/>
          <w:sz w:val="24"/>
          <w:szCs w:val="24"/>
          <w:bdr w:val="none" w:sz="0" w:space="0" w:color="auto" w:frame="1"/>
          <w:shd w:val="clear" w:color="auto" w:fill="FFFFFF"/>
        </w:rPr>
        <w:t xml:space="preserve"> </w:t>
      </w:r>
      <w:r w:rsidR="009C4E29" w:rsidRPr="00450EDD">
        <w:rPr>
          <w:rFonts w:ascii="Times New Roman" w:hAnsi="Times New Roman" w:cs="Times New Roman"/>
          <w:color w:val="201F1E"/>
          <w:sz w:val="24"/>
          <w:szCs w:val="24"/>
          <w:bdr w:val="none" w:sz="0" w:space="0" w:color="auto" w:frame="1"/>
          <w:shd w:val="clear" w:color="auto" w:fill="FFFFFF"/>
        </w:rPr>
        <w:t>facilitate</w:t>
      </w:r>
      <w:r w:rsidR="002F1807">
        <w:rPr>
          <w:rFonts w:ascii="Times New Roman" w:hAnsi="Times New Roman" w:cs="Times New Roman"/>
          <w:color w:val="201F1E"/>
          <w:sz w:val="24"/>
          <w:szCs w:val="24"/>
          <w:bdr w:val="none" w:sz="0" w:space="0" w:color="auto" w:frame="1"/>
          <w:shd w:val="clear" w:color="auto" w:fill="FFFFFF"/>
        </w:rPr>
        <w:t xml:space="preserve"> project monitoring</w:t>
      </w:r>
      <w:r w:rsidR="009C4E29" w:rsidRPr="00450EDD">
        <w:rPr>
          <w:rFonts w:ascii="Times New Roman" w:hAnsi="Times New Roman" w:cs="Times New Roman"/>
          <w:color w:val="201F1E"/>
          <w:sz w:val="24"/>
          <w:szCs w:val="24"/>
          <w:bdr w:val="none" w:sz="0" w:space="0" w:color="auto" w:frame="1"/>
          <w:shd w:val="clear" w:color="auto" w:fill="FFFFFF"/>
        </w:rPr>
        <w:t xml:space="preserve"> and the identification of potential problems as the</w:t>
      </w:r>
      <w:r w:rsidR="009C4E29">
        <w:rPr>
          <w:rFonts w:ascii="Times New Roman" w:hAnsi="Times New Roman" w:cs="Times New Roman"/>
          <w:color w:val="201F1E"/>
          <w:sz w:val="24"/>
          <w:szCs w:val="24"/>
          <w:bdr w:val="none" w:sz="0" w:space="0" w:color="auto" w:frame="1"/>
          <w:shd w:val="clear" w:color="auto" w:fill="FFFFFF"/>
        </w:rPr>
        <w:t>y occur.</w:t>
      </w:r>
      <w:r w:rsidR="002F1807">
        <w:rPr>
          <w:rFonts w:ascii="Times New Roman" w:hAnsi="Times New Roman" w:cs="Times New Roman"/>
          <w:color w:val="201F1E"/>
          <w:sz w:val="24"/>
          <w:szCs w:val="24"/>
          <w:bdr w:val="none" w:sz="0" w:space="0" w:color="auto" w:frame="1"/>
          <w:shd w:val="clear" w:color="auto" w:fill="FFFFFF"/>
        </w:rPr>
        <w:t xml:space="preserve"> </w:t>
      </w:r>
      <w:r w:rsidR="009C4E29">
        <w:rPr>
          <w:rFonts w:ascii="Times New Roman" w:hAnsi="Times New Roman" w:cs="Times New Roman"/>
          <w:color w:val="201F1E"/>
          <w:sz w:val="24"/>
          <w:szCs w:val="24"/>
          <w:bdr w:val="none" w:sz="0" w:space="0" w:color="auto" w:frame="1"/>
          <w:shd w:val="clear" w:color="auto" w:fill="FFFFFF"/>
        </w:rPr>
        <w:t>The website will include all project deliverables in all versions</w:t>
      </w:r>
      <w:r w:rsidR="00936414">
        <w:rPr>
          <w:rFonts w:ascii="Times New Roman" w:hAnsi="Times New Roman" w:cs="Times New Roman"/>
          <w:color w:val="201F1E"/>
          <w:sz w:val="24"/>
          <w:szCs w:val="24"/>
          <w:bdr w:val="none" w:sz="0" w:space="0" w:color="auto" w:frame="1"/>
          <w:shd w:val="clear" w:color="auto" w:fill="FFFFFF"/>
        </w:rPr>
        <w:t>, as applicable</w:t>
      </w:r>
      <w:r w:rsidR="009C4E29">
        <w:rPr>
          <w:rFonts w:ascii="Times New Roman" w:hAnsi="Times New Roman" w:cs="Times New Roman"/>
          <w:color w:val="201F1E"/>
          <w:sz w:val="24"/>
          <w:szCs w:val="24"/>
          <w:bdr w:val="none" w:sz="0" w:space="0" w:color="auto" w:frame="1"/>
          <w:shd w:val="clear" w:color="auto" w:fill="FFFFFF"/>
        </w:rPr>
        <w:t xml:space="preserve"> (interim,</w:t>
      </w:r>
      <w:r w:rsidR="004606DC">
        <w:rPr>
          <w:rFonts w:ascii="Times New Roman" w:hAnsi="Times New Roman" w:cs="Times New Roman"/>
          <w:color w:val="201F1E"/>
          <w:sz w:val="24"/>
          <w:szCs w:val="24"/>
          <w:bdr w:val="none" w:sz="0" w:space="0" w:color="auto" w:frame="1"/>
          <w:shd w:val="clear" w:color="auto" w:fill="FFFFFF"/>
        </w:rPr>
        <w:t xml:space="preserve"> </w:t>
      </w:r>
      <w:r w:rsidR="009C4E29">
        <w:rPr>
          <w:rFonts w:ascii="Times New Roman" w:hAnsi="Times New Roman" w:cs="Times New Roman"/>
          <w:color w:val="201F1E"/>
          <w:sz w:val="24"/>
          <w:szCs w:val="24"/>
          <w:bdr w:val="none" w:sz="0" w:space="0" w:color="auto" w:frame="1"/>
          <w:shd w:val="clear" w:color="auto" w:fill="FFFFFF"/>
        </w:rPr>
        <w:t xml:space="preserve">draft, and final). </w:t>
      </w:r>
      <w:r w:rsidR="009C4E29" w:rsidRPr="00450EDD">
        <w:rPr>
          <w:rFonts w:ascii="Times New Roman" w:hAnsi="Times New Roman" w:cs="Times New Roman"/>
          <w:color w:val="201F1E"/>
          <w:sz w:val="24"/>
          <w:szCs w:val="24"/>
          <w:bdr w:val="none" w:sz="0" w:space="0" w:color="auto" w:frame="1"/>
          <w:shd w:val="clear" w:color="auto" w:fill="FFFFFF"/>
        </w:rPr>
        <w:t xml:space="preserve">The </w:t>
      </w:r>
      <w:r w:rsidR="009C4E29">
        <w:rPr>
          <w:rFonts w:ascii="Times New Roman" w:hAnsi="Times New Roman" w:cs="Times New Roman"/>
          <w:color w:val="201F1E"/>
          <w:sz w:val="24"/>
          <w:szCs w:val="24"/>
          <w:bdr w:val="none" w:sz="0" w:space="0" w:color="auto" w:frame="1"/>
          <w:shd w:val="clear" w:color="auto" w:fill="FFFFFF"/>
        </w:rPr>
        <w:t>web</w:t>
      </w:r>
      <w:r w:rsidR="009C4E29" w:rsidRPr="00450EDD">
        <w:rPr>
          <w:rFonts w:ascii="Times New Roman" w:hAnsi="Times New Roman" w:cs="Times New Roman"/>
          <w:color w:val="201F1E"/>
          <w:sz w:val="24"/>
          <w:szCs w:val="24"/>
          <w:bdr w:val="none" w:sz="0" w:space="0" w:color="auto" w:frame="1"/>
          <w:shd w:val="clear" w:color="auto" w:fill="FFFFFF"/>
        </w:rPr>
        <w:t>site will also highlight coding issues identified by Coding Teams and maintain an account of the overall coding progress (i.e., documents coded, topics covered</w:t>
      </w:r>
      <w:r w:rsidR="00E647DF">
        <w:rPr>
          <w:rFonts w:ascii="Times New Roman" w:hAnsi="Times New Roman" w:cs="Times New Roman"/>
          <w:color w:val="201F1E"/>
          <w:sz w:val="24"/>
          <w:szCs w:val="24"/>
          <w:bdr w:val="none" w:sz="0" w:space="0" w:color="auto" w:frame="1"/>
          <w:shd w:val="clear" w:color="auto" w:fill="FFFFFF"/>
        </w:rPr>
        <w:t>, evolvement of methodology</w:t>
      </w:r>
      <w:r w:rsidR="009C4E29" w:rsidRPr="00450EDD">
        <w:rPr>
          <w:rFonts w:ascii="Times New Roman" w:hAnsi="Times New Roman" w:cs="Times New Roman"/>
          <w:color w:val="201F1E"/>
          <w:sz w:val="24"/>
          <w:szCs w:val="24"/>
          <w:bdr w:val="none" w:sz="0" w:space="0" w:color="auto" w:frame="1"/>
          <w:shd w:val="clear" w:color="auto" w:fill="FFFFFF"/>
        </w:rPr>
        <w:t>).</w:t>
      </w:r>
      <w:r w:rsidR="009C4E29">
        <w:rPr>
          <w:rFonts w:ascii="Times New Roman" w:hAnsi="Times New Roman" w:cs="Times New Roman"/>
          <w:color w:val="201F1E"/>
          <w:sz w:val="24"/>
          <w:szCs w:val="24"/>
          <w:bdr w:val="none" w:sz="0" w:space="0" w:color="auto" w:frame="1"/>
          <w:shd w:val="clear" w:color="auto" w:fill="FFFFFF"/>
        </w:rPr>
        <w:t xml:space="preserve"> The current status of the Project Database </w:t>
      </w:r>
      <w:r w:rsidR="00F31507">
        <w:rPr>
          <w:rFonts w:ascii="Times New Roman" w:hAnsi="Times New Roman" w:cs="Times New Roman"/>
          <w:color w:val="201F1E"/>
          <w:sz w:val="24"/>
          <w:szCs w:val="24"/>
          <w:bdr w:val="none" w:sz="0" w:space="0" w:color="auto" w:frame="1"/>
          <w:shd w:val="clear" w:color="auto" w:fill="FFFFFF"/>
        </w:rPr>
        <w:t xml:space="preserve">and Documentation (Deliverable F) </w:t>
      </w:r>
      <w:r w:rsidR="009C4E29">
        <w:rPr>
          <w:rFonts w:ascii="Times New Roman" w:hAnsi="Times New Roman" w:cs="Times New Roman"/>
          <w:color w:val="201F1E"/>
          <w:sz w:val="24"/>
          <w:szCs w:val="24"/>
          <w:bdr w:val="none" w:sz="0" w:space="0" w:color="auto" w:frame="1"/>
          <w:shd w:val="clear" w:color="auto" w:fill="FFFFFF"/>
        </w:rPr>
        <w:t>will be updated regularl</w:t>
      </w:r>
      <w:r w:rsidR="004606DC">
        <w:rPr>
          <w:rFonts w:ascii="Times New Roman" w:hAnsi="Times New Roman" w:cs="Times New Roman"/>
          <w:color w:val="201F1E"/>
          <w:sz w:val="24"/>
          <w:szCs w:val="24"/>
          <w:bdr w:val="none" w:sz="0" w:space="0" w:color="auto" w:frame="1"/>
          <w:shd w:val="clear" w:color="auto" w:fill="FFFFFF"/>
        </w:rPr>
        <w:t>y on the website</w:t>
      </w:r>
      <w:r w:rsidR="00920BEB">
        <w:rPr>
          <w:rFonts w:ascii="Times New Roman" w:hAnsi="Times New Roman" w:cs="Times New Roman"/>
          <w:color w:val="201F1E"/>
          <w:sz w:val="24"/>
          <w:szCs w:val="24"/>
          <w:bdr w:val="none" w:sz="0" w:space="0" w:color="auto" w:frame="1"/>
          <w:shd w:val="clear" w:color="auto" w:fill="FFFFFF"/>
        </w:rPr>
        <w:t xml:space="preserve"> </w:t>
      </w:r>
      <w:r w:rsidR="00E647DF">
        <w:rPr>
          <w:rFonts w:ascii="Times New Roman" w:hAnsi="Times New Roman" w:cs="Times New Roman"/>
          <w:color w:val="201F1E"/>
          <w:sz w:val="24"/>
          <w:szCs w:val="24"/>
          <w:bdr w:val="none" w:sz="0" w:space="0" w:color="auto" w:frame="1"/>
          <w:shd w:val="clear" w:color="auto" w:fill="FFFFFF"/>
        </w:rPr>
        <w:t>with</w:t>
      </w:r>
      <w:r w:rsidR="00920BEB" w:rsidRPr="00362145">
        <w:rPr>
          <w:rFonts w:ascii="Times New Roman" w:hAnsi="Times New Roman" w:cs="Times New Roman"/>
          <w:sz w:val="24"/>
          <w:szCs w:val="24"/>
        </w:rPr>
        <w:t xml:space="preserve"> a running commentary on changes to</w:t>
      </w:r>
      <w:r w:rsidR="00E647DF">
        <w:rPr>
          <w:rFonts w:ascii="Times New Roman" w:hAnsi="Times New Roman" w:cs="Times New Roman"/>
          <w:sz w:val="24"/>
          <w:szCs w:val="24"/>
        </w:rPr>
        <w:t xml:space="preserve"> the database</w:t>
      </w:r>
      <w:r w:rsidR="00920BEB" w:rsidRPr="00362145">
        <w:rPr>
          <w:rFonts w:ascii="Times New Roman" w:hAnsi="Times New Roman" w:cs="Times New Roman"/>
          <w:sz w:val="24"/>
          <w:szCs w:val="24"/>
        </w:rPr>
        <w:t xml:space="preserve">, and issues encountered regarding the </w:t>
      </w:r>
      <w:r w:rsidR="002F1807">
        <w:rPr>
          <w:rFonts w:ascii="Times New Roman" w:hAnsi="Times New Roman" w:cs="Times New Roman"/>
          <w:sz w:val="24"/>
          <w:szCs w:val="24"/>
        </w:rPr>
        <w:t xml:space="preserve">database and </w:t>
      </w:r>
      <w:r w:rsidR="00920BEB" w:rsidRPr="00362145">
        <w:rPr>
          <w:rFonts w:ascii="Times New Roman" w:hAnsi="Times New Roman" w:cs="Times New Roman"/>
          <w:sz w:val="24"/>
          <w:szCs w:val="24"/>
        </w:rPr>
        <w:t>codes.</w:t>
      </w:r>
      <w:r w:rsidR="004606DC">
        <w:rPr>
          <w:rFonts w:ascii="Times New Roman" w:hAnsi="Times New Roman" w:cs="Times New Roman"/>
          <w:sz w:val="24"/>
          <w:szCs w:val="24"/>
        </w:rPr>
        <w:t xml:space="preserve"> </w:t>
      </w:r>
      <w:r w:rsidR="00E647DF" w:rsidRPr="00E647DF">
        <w:rPr>
          <w:rFonts w:ascii="Times New Roman" w:hAnsi="Times New Roman" w:cs="Times New Roman"/>
          <w:sz w:val="24"/>
          <w:szCs w:val="24"/>
        </w:rPr>
        <w:t>A</w:t>
      </w:r>
      <w:r w:rsidR="004606DC" w:rsidRPr="00B85FE5">
        <w:rPr>
          <w:rFonts w:ascii="Times New Roman" w:hAnsi="Times New Roman" w:cs="Times New Roman"/>
          <w:sz w:val="24"/>
          <w:szCs w:val="24"/>
        </w:rPr>
        <w:t>n external version of the website will be designed and made available for the public</w:t>
      </w:r>
      <w:r w:rsidR="00E647DF" w:rsidRPr="00B85FE5">
        <w:rPr>
          <w:rFonts w:ascii="Times New Roman" w:hAnsi="Times New Roman" w:cs="Times New Roman"/>
          <w:sz w:val="24"/>
          <w:szCs w:val="24"/>
        </w:rPr>
        <w:t xml:space="preserve"> as part of the final completion of the Project</w:t>
      </w:r>
      <w:r w:rsidR="00E647DF" w:rsidRPr="00E647DF">
        <w:rPr>
          <w:rFonts w:ascii="Times New Roman" w:hAnsi="Times New Roman" w:cs="Times New Roman"/>
          <w:sz w:val="24"/>
          <w:szCs w:val="24"/>
        </w:rPr>
        <w:t>.</w:t>
      </w:r>
      <w:r w:rsidR="001F6FBB">
        <w:rPr>
          <w:rFonts w:ascii="Times New Roman" w:hAnsi="Times New Roman" w:cs="Times New Roman"/>
          <w:sz w:val="24"/>
          <w:szCs w:val="24"/>
        </w:rPr>
        <w:t xml:space="preserve"> The public version will contain all materials </w:t>
      </w:r>
      <w:r w:rsidR="00046C4D">
        <w:rPr>
          <w:rFonts w:ascii="Times New Roman" w:hAnsi="Times New Roman" w:cs="Times New Roman"/>
          <w:sz w:val="24"/>
          <w:szCs w:val="24"/>
        </w:rPr>
        <w:t xml:space="preserve">checked to ensure they </w:t>
      </w:r>
      <w:r w:rsidR="003A5068">
        <w:rPr>
          <w:rFonts w:ascii="Times New Roman" w:hAnsi="Times New Roman" w:cs="Times New Roman"/>
          <w:sz w:val="24"/>
          <w:szCs w:val="24"/>
        </w:rPr>
        <w:t>d</w:t>
      </w:r>
      <w:r w:rsidR="00046C4D">
        <w:rPr>
          <w:rFonts w:ascii="Times New Roman" w:hAnsi="Times New Roman" w:cs="Times New Roman"/>
          <w:sz w:val="24"/>
          <w:szCs w:val="24"/>
        </w:rPr>
        <w:t>o not violate copyri</w:t>
      </w:r>
      <w:r w:rsidR="00404083">
        <w:rPr>
          <w:rFonts w:ascii="Times New Roman" w:hAnsi="Times New Roman" w:cs="Times New Roman"/>
          <w:sz w:val="24"/>
          <w:szCs w:val="24"/>
        </w:rPr>
        <w:t>ght</w:t>
      </w:r>
      <w:r w:rsidR="00046C4D">
        <w:rPr>
          <w:rFonts w:ascii="Times New Roman" w:hAnsi="Times New Roman" w:cs="Times New Roman"/>
          <w:sz w:val="24"/>
          <w:szCs w:val="24"/>
        </w:rPr>
        <w:t xml:space="preserve"> or personal protected data (PPD) rules.</w:t>
      </w:r>
    </w:p>
    <w:p w14:paraId="3662ABDF" w14:textId="67CC734D" w:rsidR="009F102A" w:rsidRDefault="00D76D2F" w:rsidP="00E647DF">
      <w:pPr>
        <w:spacing w:after="180"/>
        <w:rPr>
          <w:rFonts w:ascii="Times New Roman" w:hAnsi="Times New Roman" w:cs="Times New Roman"/>
          <w:sz w:val="24"/>
          <w:szCs w:val="24"/>
        </w:rPr>
      </w:pPr>
      <w:r>
        <w:rPr>
          <w:rFonts w:ascii="Times New Roman" w:hAnsi="Times New Roman" w:cs="Times New Roman"/>
          <w:sz w:val="24"/>
          <w:szCs w:val="24"/>
        </w:rPr>
        <w:t>C</w:t>
      </w:r>
      <w:r w:rsidR="005C158E">
        <w:rPr>
          <w:rFonts w:ascii="Times New Roman" w:hAnsi="Times New Roman" w:cs="Times New Roman"/>
          <w:sz w:val="24"/>
          <w:szCs w:val="24"/>
        </w:rPr>
        <w:t xml:space="preserve">. </w:t>
      </w:r>
      <w:r w:rsidR="00B82F78" w:rsidRPr="00B85FE5">
        <w:rPr>
          <w:rFonts w:ascii="Times New Roman" w:hAnsi="Times New Roman" w:cs="Times New Roman"/>
          <w:sz w:val="24"/>
          <w:szCs w:val="24"/>
          <w:u w:val="single"/>
        </w:rPr>
        <w:t>Memorandum</w:t>
      </w:r>
      <w:r w:rsidR="002274EA" w:rsidRPr="00B85FE5">
        <w:rPr>
          <w:rFonts w:ascii="Times New Roman" w:hAnsi="Times New Roman" w:cs="Times New Roman"/>
          <w:sz w:val="24"/>
          <w:szCs w:val="24"/>
          <w:u w:val="single"/>
        </w:rPr>
        <w:t xml:space="preserve">:  </w:t>
      </w:r>
      <w:r w:rsidR="005C158E" w:rsidRPr="00B85FE5">
        <w:rPr>
          <w:rFonts w:ascii="Times New Roman" w:hAnsi="Times New Roman" w:cs="Times New Roman"/>
          <w:sz w:val="24"/>
          <w:szCs w:val="24"/>
          <w:u w:val="single"/>
        </w:rPr>
        <w:t>Recruitment, Mentoring and Training</w:t>
      </w:r>
      <w:r w:rsidR="002274EA">
        <w:rPr>
          <w:rFonts w:ascii="Times New Roman" w:hAnsi="Times New Roman" w:cs="Times New Roman"/>
          <w:sz w:val="24"/>
          <w:szCs w:val="24"/>
          <w:u w:val="single"/>
        </w:rPr>
        <w:t xml:space="preserve"> (Draft and Final).</w:t>
      </w:r>
      <w:r w:rsidR="002274EA">
        <w:rPr>
          <w:rFonts w:ascii="Times New Roman" w:hAnsi="Times New Roman" w:cs="Times New Roman"/>
          <w:sz w:val="24"/>
          <w:szCs w:val="24"/>
        </w:rPr>
        <w:t xml:space="preserve">  </w:t>
      </w:r>
      <w:r w:rsidR="00FD612A">
        <w:rPr>
          <w:rFonts w:ascii="Times New Roman" w:hAnsi="Times New Roman" w:cs="Times New Roman"/>
          <w:sz w:val="24"/>
          <w:szCs w:val="24"/>
        </w:rPr>
        <w:t>This memorandum shall</w:t>
      </w:r>
      <w:r w:rsidR="005C158E">
        <w:rPr>
          <w:rFonts w:ascii="Times New Roman" w:hAnsi="Times New Roman" w:cs="Times New Roman"/>
          <w:sz w:val="24"/>
          <w:szCs w:val="24"/>
        </w:rPr>
        <w:t xml:space="preserve"> des</w:t>
      </w:r>
      <w:r w:rsidR="00610B02">
        <w:rPr>
          <w:rFonts w:ascii="Times New Roman" w:hAnsi="Times New Roman" w:cs="Times New Roman"/>
          <w:sz w:val="24"/>
          <w:szCs w:val="24"/>
        </w:rPr>
        <w:t>cribe</w:t>
      </w:r>
      <w:r w:rsidR="005C158E">
        <w:rPr>
          <w:rFonts w:ascii="Times New Roman" w:hAnsi="Times New Roman" w:cs="Times New Roman"/>
          <w:sz w:val="24"/>
          <w:szCs w:val="24"/>
        </w:rPr>
        <w:t xml:space="preserve"> the recruitment</w:t>
      </w:r>
      <w:r w:rsidR="00610B02">
        <w:rPr>
          <w:rFonts w:ascii="Times New Roman" w:hAnsi="Times New Roman" w:cs="Times New Roman"/>
          <w:sz w:val="24"/>
          <w:szCs w:val="24"/>
        </w:rPr>
        <w:t xml:space="preserve">, </w:t>
      </w:r>
      <w:r w:rsidR="005C158E">
        <w:rPr>
          <w:rFonts w:ascii="Times New Roman" w:hAnsi="Times New Roman" w:cs="Times New Roman"/>
          <w:sz w:val="24"/>
          <w:szCs w:val="24"/>
        </w:rPr>
        <w:t xml:space="preserve">mentoring and training </w:t>
      </w:r>
      <w:r w:rsidR="00610B02">
        <w:rPr>
          <w:rFonts w:ascii="Times New Roman" w:hAnsi="Times New Roman" w:cs="Times New Roman"/>
          <w:sz w:val="24"/>
          <w:szCs w:val="24"/>
        </w:rPr>
        <w:t>of t</w:t>
      </w:r>
      <w:r w:rsidR="005C158E">
        <w:rPr>
          <w:rFonts w:ascii="Times New Roman" w:hAnsi="Times New Roman" w:cs="Times New Roman"/>
          <w:sz w:val="24"/>
          <w:szCs w:val="24"/>
        </w:rPr>
        <w:t xml:space="preserve">he coders. This will be </w:t>
      </w:r>
      <w:r w:rsidR="005C158E" w:rsidRPr="005C158E">
        <w:rPr>
          <w:rFonts w:ascii="Times New Roman" w:hAnsi="Times New Roman" w:cs="Times New Roman"/>
          <w:sz w:val="24"/>
          <w:szCs w:val="24"/>
        </w:rPr>
        <w:t xml:space="preserve">based on the results of Task </w:t>
      </w:r>
      <w:r w:rsidR="005C158E">
        <w:rPr>
          <w:rFonts w:ascii="Times New Roman" w:hAnsi="Times New Roman" w:cs="Times New Roman"/>
          <w:sz w:val="24"/>
          <w:szCs w:val="24"/>
        </w:rPr>
        <w:t>3 and provide information such</w:t>
      </w:r>
      <w:r w:rsidR="005C158E" w:rsidRPr="00450EDD">
        <w:rPr>
          <w:rFonts w:ascii="Times New Roman" w:hAnsi="Times New Roman" w:cs="Times New Roman"/>
          <w:sz w:val="24"/>
          <w:szCs w:val="24"/>
        </w:rPr>
        <w:t xml:space="preserve"> as</w:t>
      </w:r>
      <w:r w:rsidR="00FB2304">
        <w:rPr>
          <w:rFonts w:ascii="Times New Roman" w:hAnsi="Times New Roman" w:cs="Times New Roman"/>
          <w:sz w:val="24"/>
          <w:szCs w:val="24"/>
        </w:rPr>
        <w:t>,</w:t>
      </w:r>
      <w:r w:rsidR="005C158E" w:rsidRPr="00450EDD">
        <w:rPr>
          <w:rFonts w:ascii="Times New Roman" w:hAnsi="Times New Roman" w:cs="Times New Roman"/>
          <w:sz w:val="24"/>
          <w:szCs w:val="24"/>
        </w:rPr>
        <w:t xml:space="preserve"> the appropriate team size, staffing, methods of testing and bookkeeping</w:t>
      </w:r>
      <w:r w:rsidR="005C158E">
        <w:rPr>
          <w:rFonts w:ascii="Times New Roman" w:hAnsi="Times New Roman" w:cs="Times New Roman"/>
          <w:sz w:val="24"/>
          <w:szCs w:val="24"/>
        </w:rPr>
        <w:t>, which</w:t>
      </w:r>
      <w:r w:rsidR="005C158E" w:rsidRPr="00450EDD">
        <w:rPr>
          <w:rFonts w:ascii="Times New Roman" w:hAnsi="Times New Roman" w:cs="Times New Roman"/>
          <w:sz w:val="24"/>
          <w:szCs w:val="24"/>
        </w:rPr>
        <w:t xml:space="preserve"> will be determined in concert with BOEM at the time the groups are established. The coders, care in coding, cross checking results, and careful documentation are key to quality results. </w:t>
      </w:r>
      <w:r w:rsidR="00CD3F97">
        <w:rPr>
          <w:rFonts w:ascii="Times New Roman" w:hAnsi="Times New Roman" w:cs="Times New Roman"/>
          <w:sz w:val="24"/>
          <w:szCs w:val="24"/>
        </w:rPr>
        <w:t>Upon completion of Task 4, t</w:t>
      </w:r>
      <w:r w:rsidR="005C158E" w:rsidRPr="00450EDD">
        <w:rPr>
          <w:rFonts w:ascii="Times New Roman" w:hAnsi="Times New Roman" w:cs="Times New Roman"/>
          <w:sz w:val="24"/>
          <w:szCs w:val="24"/>
        </w:rPr>
        <w:t xml:space="preserve">he </w:t>
      </w:r>
      <w:r w:rsidR="005C158E">
        <w:rPr>
          <w:rFonts w:ascii="Times New Roman" w:hAnsi="Times New Roman" w:cs="Times New Roman"/>
          <w:sz w:val="24"/>
          <w:szCs w:val="24"/>
        </w:rPr>
        <w:t>teams</w:t>
      </w:r>
      <w:r w:rsidR="005C158E" w:rsidRPr="00450EDD">
        <w:rPr>
          <w:rFonts w:ascii="Times New Roman" w:hAnsi="Times New Roman" w:cs="Times New Roman"/>
          <w:sz w:val="24"/>
          <w:szCs w:val="24"/>
        </w:rPr>
        <w:t xml:space="preserve"> will have oversight, will provide regular documentation of their work, and </w:t>
      </w:r>
      <w:r w:rsidR="005C158E">
        <w:rPr>
          <w:rFonts w:ascii="Times New Roman" w:hAnsi="Times New Roman" w:cs="Times New Roman"/>
          <w:sz w:val="24"/>
          <w:szCs w:val="24"/>
        </w:rPr>
        <w:t xml:space="preserve">will </w:t>
      </w:r>
      <w:r w:rsidR="005C158E" w:rsidRPr="00450EDD">
        <w:rPr>
          <w:rFonts w:ascii="Times New Roman" w:hAnsi="Times New Roman" w:cs="Times New Roman"/>
          <w:sz w:val="24"/>
          <w:szCs w:val="24"/>
        </w:rPr>
        <w:t>be given the resources to properly test and document defensible codes.</w:t>
      </w:r>
    </w:p>
    <w:p w14:paraId="672E765E" w14:textId="69E56521" w:rsidR="00FD612A" w:rsidRPr="00C94557" w:rsidRDefault="00FD612A" w:rsidP="00B85FE5">
      <w:pPr>
        <w:spacing w:after="180"/>
        <w:rPr>
          <w:rFonts w:ascii="Times New Roman" w:hAnsi="Times New Roman" w:cs="Times New Roman"/>
          <w:sz w:val="24"/>
          <w:szCs w:val="24"/>
        </w:rPr>
      </w:pPr>
      <w:r>
        <w:rPr>
          <w:rFonts w:ascii="Times New Roman" w:hAnsi="Times New Roman" w:cs="Times New Roman"/>
          <w:sz w:val="24"/>
          <w:szCs w:val="24"/>
        </w:rPr>
        <w:lastRenderedPageBreak/>
        <w:t xml:space="preserve">The Recipient shall submit the Draft Memorandum within four (4) weeks after the Post-Award Meeting. </w:t>
      </w:r>
      <w:r w:rsidRPr="00362145">
        <w:rPr>
          <w:rFonts w:ascii="Times New Roman" w:hAnsi="Times New Roman" w:cs="Times New Roman"/>
          <w:sz w:val="24"/>
          <w:szCs w:val="24"/>
        </w:rPr>
        <w:t xml:space="preserve">A </w:t>
      </w:r>
      <w:r>
        <w:rPr>
          <w:rFonts w:ascii="Times New Roman" w:hAnsi="Times New Roman" w:cs="Times New Roman"/>
          <w:sz w:val="24"/>
          <w:szCs w:val="24"/>
        </w:rPr>
        <w:t>F</w:t>
      </w:r>
      <w:r w:rsidRPr="00362145">
        <w:rPr>
          <w:rFonts w:ascii="Times New Roman" w:hAnsi="Times New Roman" w:cs="Times New Roman"/>
          <w:sz w:val="24"/>
          <w:szCs w:val="24"/>
        </w:rPr>
        <w:t>inal Memorandum will be submitted within three (3) weeks of the receipt of BOEM’s review.</w:t>
      </w:r>
    </w:p>
    <w:p w14:paraId="7819BA94" w14:textId="31A1B284" w:rsidR="004534D3" w:rsidRDefault="005C158E" w:rsidP="00B85FE5">
      <w:pPr>
        <w:spacing w:after="180"/>
        <w:rPr>
          <w:rFonts w:ascii="Times New Roman" w:hAnsi="Times New Roman" w:cs="Times New Roman"/>
          <w:sz w:val="24"/>
          <w:szCs w:val="24"/>
        </w:rPr>
      </w:pPr>
      <w:r>
        <w:rPr>
          <w:rFonts w:ascii="Times New Roman" w:eastAsia="Times New Roman" w:hAnsi="Times New Roman" w:cs="Times New Roman"/>
          <w:snapToGrid w:val="0"/>
          <w:sz w:val="24"/>
          <w:szCs w:val="20"/>
        </w:rPr>
        <w:t>D</w:t>
      </w:r>
      <w:r w:rsidR="004534D3">
        <w:rPr>
          <w:rFonts w:ascii="Times New Roman" w:hAnsi="Times New Roman" w:cs="Times New Roman"/>
          <w:sz w:val="24"/>
          <w:szCs w:val="24"/>
        </w:rPr>
        <w:t xml:space="preserve">. </w:t>
      </w:r>
      <w:r w:rsidR="004534D3">
        <w:rPr>
          <w:rFonts w:ascii="Times New Roman" w:hAnsi="Times New Roman" w:cs="Times New Roman"/>
          <w:sz w:val="24"/>
          <w:szCs w:val="24"/>
          <w:u w:val="single"/>
        </w:rPr>
        <w:t>Coding Seminar and Workshop</w:t>
      </w:r>
      <w:r w:rsidR="002274EA">
        <w:rPr>
          <w:rFonts w:ascii="Times New Roman" w:hAnsi="Times New Roman" w:cs="Times New Roman"/>
          <w:sz w:val="24"/>
          <w:szCs w:val="24"/>
          <w:u w:val="single"/>
        </w:rPr>
        <w:t>.</w:t>
      </w:r>
      <w:r w:rsidR="004534D3">
        <w:rPr>
          <w:rFonts w:ascii="Times New Roman" w:hAnsi="Times New Roman" w:cs="Times New Roman"/>
          <w:sz w:val="24"/>
          <w:szCs w:val="24"/>
        </w:rPr>
        <w:t xml:space="preserve">  Within </w:t>
      </w:r>
      <w:r w:rsidR="00610B02">
        <w:rPr>
          <w:rFonts w:ascii="Times New Roman" w:hAnsi="Times New Roman" w:cs="Times New Roman"/>
          <w:sz w:val="24"/>
          <w:szCs w:val="24"/>
        </w:rPr>
        <w:t xml:space="preserve">six </w:t>
      </w:r>
      <w:r w:rsidR="004534D3">
        <w:rPr>
          <w:rFonts w:ascii="Times New Roman" w:hAnsi="Times New Roman" w:cs="Times New Roman"/>
          <w:sz w:val="24"/>
          <w:szCs w:val="24"/>
        </w:rPr>
        <w:t>(</w:t>
      </w:r>
      <w:r w:rsidR="00610B02">
        <w:rPr>
          <w:rFonts w:ascii="Times New Roman" w:hAnsi="Times New Roman" w:cs="Times New Roman"/>
          <w:sz w:val="24"/>
          <w:szCs w:val="24"/>
        </w:rPr>
        <w:t>6</w:t>
      </w:r>
      <w:r w:rsidR="004534D3">
        <w:rPr>
          <w:rFonts w:ascii="Times New Roman" w:hAnsi="Times New Roman" w:cs="Times New Roman"/>
          <w:sz w:val="24"/>
          <w:szCs w:val="24"/>
        </w:rPr>
        <w:t xml:space="preserve">) weeks </w:t>
      </w:r>
      <w:r w:rsidR="00610B02">
        <w:rPr>
          <w:rFonts w:ascii="Times New Roman" w:hAnsi="Times New Roman" w:cs="Times New Roman"/>
          <w:sz w:val="24"/>
          <w:szCs w:val="24"/>
        </w:rPr>
        <w:t>of the Post-Award Meeting</w:t>
      </w:r>
      <w:r w:rsidR="004534D3">
        <w:rPr>
          <w:rFonts w:ascii="Times New Roman" w:hAnsi="Times New Roman" w:cs="Times New Roman"/>
          <w:sz w:val="24"/>
          <w:szCs w:val="24"/>
        </w:rPr>
        <w:t>, Recipient shall hold a multi-day Coding Seminar and Workshop. Content coding is generally applied to individual research efforts; this Project will develop a valid and reliable coding system that is applicable to a wide range of NEPA-related social science research a</w:t>
      </w:r>
      <w:r w:rsidR="00D76D2F">
        <w:rPr>
          <w:rFonts w:ascii="Times New Roman" w:hAnsi="Times New Roman" w:cs="Times New Roman"/>
          <w:sz w:val="24"/>
          <w:szCs w:val="24"/>
        </w:rPr>
        <w:t>nd</w:t>
      </w:r>
      <w:r w:rsidR="004534D3">
        <w:rPr>
          <w:rFonts w:ascii="Times New Roman" w:hAnsi="Times New Roman" w:cs="Times New Roman"/>
          <w:sz w:val="24"/>
          <w:szCs w:val="24"/>
        </w:rPr>
        <w:t xml:space="preserve"> use</w:t>
      </w:r>
      <w:r w:rsidR="00D76D2F">
        <w:rPr>
          <w:rFonts w:ascii="Times New Roman" w:hAnsi="Times New Roman" w:cs="Times New Roman"/>
          <w:sz w:val="24"/>
          <w:szCs w:val="24"/>
        </w:rPr>
        <w:t>,</w:t>
      </w:r>
      <w:r w:rsidR="004534D3">
        <w:rPr>
          <w:rFonts w:ascii="Times New Roman" w:hAnsi="Times New Roman" w:cs="Times New Roman"/>
          <w:sz w:val="24"/>
          <w:szCs w:val="24"/>
        </w:rPr>
        <w:t xml:space="preserve"> requiring a detailed strategy for its application. The Coding Seminar and Workshop </w:t>
      </w:r>
      <w:r w:rsidR="00D76D2F">
        <w:rPr>
          <w:rFonts w:ascii="Times New Roman" w:hAnsi="Times New Roman" w:cs="Times New Roman"/>
          <w:sz w:val="24"/>
          <w:szCs w:val="24"/>
        </w:rPr>
        <w:t xml:space="preserve">will </w:t>
      </w:r>
      <w:r w:rsidR="004534D3">
        <w:rPr>
          <w:rFonts w:ascii="Times New Roman" w:hAnsi="Times New Roman" w:cs="Times New Roman"/>
          <w:sz w:val="24"/>
          <w:szCs w:val="24"/>
        </w:rPr>
        <w:t xml:space="preserve">bring together Project </w:t>
      </w:r>
      <w:r w:rsidR="00936414">
        <w:rPr>
          <w:rFonts w:ascii="Times New Roman" w:hAnsi="Times New Roman" w:cs="Times New Roman"/>
          <w:sz w:val="24"/>
          <w:szCs w:val="24"/>
        </w:rPr>
        <w:t>p</w:t>
      </w:r>
      <w:r w:rsidR="004534D3">
        <w:rPr>
          <w:rFonts w:ascii="Times New Roman" w:hAnsi="Times New Roman" w:cs="Times New Roman"/>
          <w:sz w:val="24"/>
          <w:szCs w:val="24"/>
        </w:rPr>
        <w:t>articipants, BOEM staff, and experts on coastal Louisiana, software applications</w:t>
      </w:r>
      <w:r w:rsidR="00D76D2F">
        <w:rPr>
          <w:rFonts w:ascii="Times New Roman" w:hAnsi="Times New Roman" w:cs="Times New Roman"/>
          <w:sz w:val="24"/>
          <w:szCs w:val="24"/>
        </w:rPr>
        <w:t xml:space="preserve"> and</w:t>
      </w:r>
      <w:r w:rsidR="004534D3">
        <w:rPr>
          <w:rFonts w:ascii="Times New Roman" w:hAnsi="Times New Roman" w:cs="Times New Roman"/>
          <w:sz w:val="24"/>
          <w:szCs w:val="24"/>
        </w:rPr>
        <w:t xml:space="preserve"> coding construction. The Seminar will resolve any outstanding technical details related to strategy</w:t>
      </w:r>
      <w:r w:rsidR="00936414">
        <w:rPr>
          <w:rFonts w:ascii="Times New Roman" w:hAnsi="Times New Roman" w:cs="Times New Roman"/>
          <w:sz w:val="24"/>
          <w:szCs w:val="24"/>
        </w:rPr>
        <w:t>, methodology, overall</w:t>
      </w:r>
      <w:r w:rsidR="004534D3">
        <w:rPr>
          <w:rFonts w:ascii="Times New Roman" w:hAnsi="Times New Roman" w:cs="Times New Roman"/>
          <w:sz w:val="24"/>
          <w:szCs w:val="24"/>
        </w:rPr>
        <w:t xml:space="preserve"> approach, and its adequacy in addressing BOEM’s NEPA needs. A major portion of Task 4 is devoted to thoroughly acquainting Project participants with a well-developed coding strategy.</w:t>
      </w:r>
    </w:p>
    <w:p w14:paraId="01ECD677" w14:textId="4276E688" w:rsidR="004534D3" w:rsidRDefault="004534D3" w:rsidP="00B85FE5">
      <w:pPr>
        <w:spacing w:after="180"/>
        <w:rPr>
          <w:rFonts w:ascii="Times New Roman" w:hAnsi="Times New Roman" w:cs="Times New Roman"/>
          <w:sz w:val="24"/>
          <w:szCs w:val="24"/>
        </w:rPr>
      </w:pPr>
      <w:r>
        <w:rPr>
          <w:rFonts w:ascii="Times New Roman" w:hAnsi="Times New Roman" w:cs="Times New Roman"/>
          <w:sz w:val="24"/>
          <w:szCs w:val="24"/>
        </w:rPr>
        <w:t>The PI will provide the CO/COR a draft agenda, including a list of expert attendees, three (3) weeks prior to the planned Coding Seminar/Workshop. BOEM will review this document within one (1) week. If required, the PI will provide a revised agenda to the participants within one (1 week after receiving the review.</w:t>
      </w:r>
    </w:p>
    <w:p w14:paraId="2744023E" w14:textId="2C7F7FCA" w:rsidR="00936414" w:rsidRDefault="004534D3" w:rsidP="00B85FE5">
      <w:pPr>
        <w:spacing w:after="180"/>
        <w:rPr>
          <w:rFonts w:ascii="Times New Roman" w:hAnsi="Times New Roman" w:cs="Times New Roman"/>
          <w:sz w:val="24"/>
          <w:szCs w:val="24"/>
        </w:rPr>
      </w:pPr>
      <w:r>
        <w:rPr>
          <w:rFonts w:ascii="Times New Roman" w:hAnsi="Times New Roman" w:cs="Times New Roman"/>
          <w:sz w:val="24"/>
          <w:szCs w:val="24"/>
        </w:rPr>
        <w:t xml:space="preserve">Within </w:t>
      </w:r>
      <w:r w:rsidR="005C158E" w:rsidRPr="00B85FE5">
        <w:rPr>
          <w:rFonts w:ascii="Times New Roman" w:hAnsi="Times New Roman" w:cs="Times New Roman"/>
          <w:sz w:val="24"/>
          <w:szCs w:val="24"/>
        </w:rPr>
        <w:t>three</w:t>
      </w:r>
      <w:r w:rsidRPr="005C158E">
        <w:rPr>
          <w:rFonts w:ascii="Times New Roman" w:hAnsi="Times New Roman" w:cs="Times New Roman"/>
          <w:sz w:val="24"/>
          <w:szCs w:val="24"/>
        </w:rPr>
        <w:t xml:space="preserve"> (</w:t>
      </w:r>
      <w:r w:rsidR="005C158E" w:rsidRPr="00B85FE5">
        <w:rPr>
          <w:rFonts w:ascii="Times New Roman" w:hAnsi="Times New Roman" w:cs="Times New Roman"/>
          <w:sz w:val="24"/>
          <w:szCs w:val="24"/>
        </w:rPr>
        <w:t>3</w:t>
      </w:r>
      <w:r w:rsidRPr="005C158E">
        <w:rPr>
          <w:rFonts w:ascii="Times New Roman" w:hAnsi="Times New Roman" w:cs="Times New Roman"/>
          <w:sz w:val="24"/>
          <w:szCs w:val="24"/>
        </w:rPr>
        <w:t>)</w:t>
      </w:r>
      <w:r>
        <w:rPr>
          <w:rFonts w:ascii="Times New Roman" w:hAnsi="Times New Roman" w:cs="Times New Roman"/>
          <w:sz w:val="24"/>
          <w:szCs w:val="24"/>
        </w:rPr>
        <w:t xml:space="preserve"> weeks </w:t>
      </w:r>
      <w:r w:rsidR="00323E21">
        <w:rPr>
          <w:rFonts w:ascii="Times New Roman" w:hAnsi="Times New Roman" w:cs="Times New Roman"/>
          <w:sz w:val="24"/>
          <w:szCs w:val="24"/>
        </w:rPr>
        <w:t xml:space="preserve">after </w:t>
      </w:r>
      <w:r>
        <w:rPr>
          <w:rFonts w:ascii="Times New Roman" w:hAnsi="Times New Roman" w:cs="Times New Roman"/>
          <w:sz w:val="24"/>
          <w:szCs w:val="24"/>
        </w:rPr>
        <w:t xml:space="preserve">the Seminar/Workshop, the PI will provide BOEM a </w:t>
      </w:r>
      <w:r w:rsidR="00DA25E9">
        <w:rPr>
          <w:rFonts w:ascii="Times New Roman" w:hAnsi="Times New Roman" w:cs="Times New Roman"/>
          <w:sz w:val="24"/>
          <w:szCs w:val="24"/>
        </w:rPr>
        <w:t>draft</w:t>
      </w:r>
      <w:r>
        <w:rPr>
          <w:rFonts w:ascii="Times New Roman" w:hAnsi="Times New Roman" w:cs="Times New Roman"/>
          <w:sz w:val="24"/>
          <w:szCs w:val="24"/>
        </w:rPr>
        <w:t xml:space="preserve"> paper copy summary of the discussions and will provide BOEM and key participants an electronic copy of the same</w:t>
      </w:r>
      <w:r w:rsidR="002F489B">
        <w:rPr>
          <w:rFonts w:ascii="Times New Roman" w:hAnsi="Times New Roman" w:cs="Times New Roman"/>
          <w:sz w:val="24"/>
          <w:szCs w:val="24"/>
        </w:rPr>
        <w:t>.</w:t>
      </w:r>
      <w:r w:rsidR="00DA25E9">
        <w:rPr>
          <w:rFonts w:ascii="Times New Roman" w:hAnsi="Times New Roman" w:cs="Times New Roman"/>
          <w:sz w:val="24"/>
          <w:szCs w:val="24"/>
        </w:rPr>
        <w:t xml:space="preserve"> BOEM will review this draft within two (2) weeks of its receipt and the recipient will finalize it within two</w:t>
      </w:r>
      <w:r w:rsidR="00CD3F97">
        <w:rPr>
          <w:rFonts w:ascii="Times New Roman" w:hAnsi="Times New Roman" w:cs="Times New Roman"/>
          <w:sz w:val="24"/>
          <w:szCs w:val="24"/>
        </w:rPr>
        <w:t xml:space="preserve"> (2) weeks</w:t>
      </w:r>
      <w:r w:rsidR="00DA25E9">
        <w:rPr>
          <w:rFonts w:ascii="Times New Roman" w:hAnsi="Times New Roman" w:cs="Times New Roman"/>
          <w:sz w:val="24"/>
          <w:szCs w:val="24"/>
        </w:rPr>
        <w:t xml:space="preserve"> of the receipt of BOEM’s comments.</w:t>
      </w:r>
      <w:r w:rsidR="00046C4D">
        <w:rPr>
          <w:rFonts w:ascii="Times New Roman" w:hAnsi="Times New Roman" w:cs="Times New Roman"/>
          <w:sz w:val="24"/>
          <w:szCs w:val="24"/>
        </w:rPr>
        <w:t xml:space="preserve"> This summary will contain a clear description of the organization of the Coding Teams and their methodological approach.</w:t>
      </w:r>
    </w:p>
    <w:p w14:paraId="55E691BF" w14:textId="7A6AE6A6" w:rsidR="00C433CE" w:rsidRDefault="00CD3F97" w:rsidP="00B85FE5">
      <w:pPr>
        <w:spacing w:after="180"/>
        <w:rPr>
          <w:rFonts w:ascii="Times New Roman" w:eastAsia="Times New Roman" w:hAnsi="Times New Roman" w:cs="Times New Roman"/>
          <w:snapToGrid w:val="0"/>
          <w:sz w:val="24"/>
          <w:szCs w:val="20"/>
        </w:rPr>
      </w:pPr>
      <w:r>
        <w:rPr>
          <w:rFonts w:ascii="Times New Roman" w:eastAsia="Times New Roman" w:hAnsi="Times New Roman" w:cs="Times New Roman"/>
          <w:snapToGrid w:val="0"/>
          <w:sz w:val="24"/>
          <w:szCs w:val="20"/>
        </w:rPr>
        <w:t>E</w:t>
      </w:r>
      <w:r w:rsidR="002F489B">
        <w:rPr>
          <w:rFonts w:ascii="Times New Roman" w:eastAsia="Times New Roman" w:hAnsi="Times New Roman" w:cs="Times New Roman"/>
          <w:snapToGrid w:val="0"/>
          <w:sz w:val="24"/>
          <w:szCs w:val="20"/>
        </w:rPr>
        <w:t>.</w:t>
      </w:r>
      <w:r w:rsidR="00C433CE">
        <w:rPr>
          <w:rFonts w:ascii="Times New Roman" w:eastAsia="Times New Roman" w:hAnsi="Times New Roman" w:cs="Times New Roman"/>
          <w:snapToGrid w:val="0"/>
          <w:sz w:val="24"/>
          <w:szCs w:val="20"/>
        </w:rPr>
        <w:t xml:space="preserve"> </w:t>
      </w:r>
      <w:r w:rsidR="00C433CE" w:rsidRPr="00C433CE">
        <w:rPr>
          <w:rFonts w:ascii="Times New Roman" w:eastAsia="Times New Roman" w:hAnsi="Times New Roman" w:cs="Times New Roman"/>
          <w:snapToGrid w:val="0"/>
          <w:sz w:val="24"/>
          <w:szCs w:val="20"/>
          <w:u w:val="single"/>
        </w:rPr>
        <w:t xml:space="preserve">Coding Team Summary </w:t>
      </w:r>
      <w:r w:rsidR="00AD25ED">
        <w:rPr>
          <w:rFonts w:ascii="Times New Roman" w:eastAsia="Times New Roman" w:hAnsi="Times New Roman" w:cs="Times New Roman"/>
          <w:snapToGrid w:val="0"/>
          <w:sz w:val="24"/>
          <w:szCs w:val="20"/>
          <w:u w:val="single"/>
        </w:rPr>
        <w:t>Reviews</w:t>
      </w:r>
      <w:r w:rsidR="002274EA">
        <w:rPr>
          <w:rFonts w:ascii="Times New Roman" w:eastAsia="Times New Roman" w:hAnsi="Times New Roman" w:cs="Times New Roman"/>
          <w:snapToGrid w:val="0"/>
          <w:sz w:val="24"/>
          <w:szCs w:val="20"/>
          <w:u w:val="single"/>
        </w:rPr>
        <w:t>.</w:t>
      </w:r>
      <w:r w:rsidR="002274EA">
        <w:rPr>
          <w:rFonts w:ascii="Times New Roman" w:eastAsia="Times New Roman" w:hAnsi="Times New Roman" w:cs="Times New Roman"/>
          <w:snapToGrid w:val="0"/>
          <w:sz w:val="24"/>
          <w:szCs w:val="20"/>
        </w:rPr>
        <w:t xml:space="preserve">  </w:t>
      </w:r>
      <w:r w:rsidR="00ED2157">
        <w:rPr>
          <w:rFonts w:ascii="Times New Roman" w:eastAsia="Times New Roman" w:hAnsi="Times New Roman" w:cs="Times New Roman"/>
          <w:snapToGrid w:val="0"/>
          <w:sz w:val="24"/>
          <w:szCs w:val="20"/>
        </w:rPr>
        <w:t xml:space="preserve">A code is evaluated by its validity and reliability, whether it measures what it is reputed to measure and whether it is stable. Coders work together in teams develop valid and reliable codes. This </w:t>
      </w:r>
      <w:r w:rsidR="007D3E43">
        <w:rPr>
          <w:rFonts w:ascii="Times New Roman" w:eastAsia="Times New Roman" w:hAnsi="Times New Roman" w:cs="Times New Roman"/>
          <w:snapToGrid w:val="0"/>
          <w:sz w:val="24"/>
          <w:szCs w:val="20"/>
        </w:rPr>
        <w:t>t</w:t>
      </w:r>
      <w:r w:rsidR="009C323F">
        <w:rPr>
          <w:rFonts w:ascii="Times New Roman" w:eastAsia="Times New Roman" w:hAnsi="Times New Roman" w:cs="Times New Roman"/>
          <w:snapToGrid w:val="0"/>
          <w:sz w:val="24"/>
          <w:szCs w:val="20"/>
        </w:rPr>
        <w:t>eamwork is the core of the Project’s methodology</w:t>
      </w:r>
      <w:r w:rsidR="0047482E">
        <w:rPr>
          <w:rFonts w:ascii="Times New Roman" w:eastAsia="Times New Roman" w:hAnsi="Times New Roman" w:cs="Times New Roman"/>
          <w:snapToGrid w:val="0"/>
          <w:sz w:val="24"/>
          <w:szCs w:val="20"/>
        </w:rPr>
        <w:t xml:space="preserve"> and requisite for intercoder </w:t>
      </w:r>
      <w:r w:rsidR="00404083">
        <w:rPr>
          <w:rFonts w:ascii="Times New Roman" w:eastAsia="Times New Roman" w:hAnsi="Times New Roman" w:cs="Times New Roman"/>
          <w:snapToGrid w:val="0"/>
          <w:sz w:val="24"/>
          <w:szCs w:val="20"/>
        </w:rPr>
        <w:t>reliability</w:t>
      </w:r>
      <w:r w:rsidR="009C323F">
        <w:rPr>
          <w:rFonts w:ascii="Times New Roman" w:eastAsia="Times New Roman" w:hAnsi="Times New Roman" w:cs="Times New Roman"/>
          <w:snapToGrid w:val="0"/>
          <w:sz w:val="24"/>
          <w:szCs w:val="20"/>
        </w:rPr>
        <w:t xml:space="preserve">. While its details will be finalized by the Coding Seminar and Workshop, team </w:t>
      </w:r>
      <w:r w:rsidR="00404083">
        <w:rPr>
          <w:rFonts w:ascii="Times New Roman" w:eastAsia="Times New Roman" w:hAnsi="Times New Roman" w:cs="Times New Roman"/>
          <w:snapToGrid w:val="0"/>
          <w:sz w:val="24"/>
          <w:szCs w:val="20"/>
        </w:rPr>
        <w:t>recordkeeping will</w:t>
      </w:r>
      <w:r w:rsidR="009C323F">
        <w:rPr>
          <w:rFonts w:ascii="Times New Roman" w:eastAsia="Times New Roman" w:hAnsi="Times New Roman" w:cs="Times New Roman"/>
          <w:snapToGrid w:val="0"/>
          <w:sz w:val="24"/>
          <w:szCs w:val="20"/>
        </w:rPr>
        <w:t xml:space="preserve"> be detailed and subject to constant review by the PI and othe</w:t>
      </w:r>
      <w:r w:rsidR="007D3E43">
        <w:rPr>
          <w:rFonts w:ascii="Times New Roman" w:eastAsia="Times New Roman" w:hAnsi="Times New Roman" w:cs="Times New Roman"/>
          <w:snapToGrid w:val="0"/>
          <w:sz w:val="24"/>
          <w:szCs w:val="20"/>
        </w:rPr>
        <w:t>r</w:t>
      </w:r>
      <w:r w:rsidR="009C323F">
        <w:rPr>
          <w:rFonts w:ascii="Times New Roman" w:eastAsia="Times New Roman" w:hAnsi="Times New Roman" w:cs="Times New Roman"/>
          <w:snapToGrid w:val="0"/>
          <w:sz w:val="24"/>
          <w:szCs w:val="20"/>
        </w:rPr>
        <w:t xml:space="preserve"> Project staff</w:t>
      </w:r>
      <w:r w:rsidR="00936414">
        <w:rPr>
          <w:rFonts w:ascii="Times New Roman" w:eastAsia="Times New Roman" w:hAnsi="Times New Roman" w:cs="Times New Roman"/>
          <w:snapToGrid w:val="0"/>
          <w:sz w:val="24"/>
          <w:szCs w:val="20"/>
        </w:rPr>
        <w:t xml:space="preserve"> throughout the</w:t>
      </w:r>
      <w:r w:rsidR="002274EA">
        <w:rPr>
          <w:rFonts w:ascii="Times New Roman" w:eastAsia="Times New Roman" w:hAnsi="Times New Roman" w:cs="Times New Roman"/>
          <w:snapToGrid w:val="0"/>
          <w:sz w:val="24"/>
          <w:szCs w:val="20"/>
        </w:rPr>
        <w:t xml:space="preserve"> Project</w:t>
      </w:r>
      <w:r w:rsidR="009C323F">
        <w:rPr>
          <w:rFonts w:ascii="Times New Roman" w:eastAsia="Times New Roman" w:hAnsi="Times New Roman" w:cs="Times New Roman"/>
          <w:snapToGrid w:val="0"/>
          <w:sz w:val="24"/>
          <w:szCs w:val="20"/>
        </w:rPr>
        <w:t xml:space="preserve">. </w:t>
      </w:r>
      <w:r w:rsidR="00C433CE">
        <w:rPr>
          <w:rFonts w:ascii="Times New Roman" w:eastAsia="Times New Roman" w:hAnsi="Times New Roman" w:cs="Times New Roman"/>
          <w:snapToGrid w:val="0"/>
          <w:sz w:val="24"/>
          <w:szCs w:val="20"/>
        </w:rPr>
        <w:t xml:space="preserve"> </w:t>
      </w:r>
      <w:r w:rsidR="00936414">
        <w:rPr>
          <w:rFonts w:ascii="Times New Roman" w:eastAsia="Times New Roman" w:hAnsi="Times New Roman" w:cs="Times New Roman"/>
          <w:snapToGrid w:val="0"/>
          <w:sz w:val="24"/>
          <w:szCs w:val="20"/>
        </w:rPr>
        <w:t xml:space="preserve">This deliverable will provide a </w:t>
      </w:r>
      <w:r w:rsidR="009C323F">
        <w:rPr>
          <w:rFonts w:ascii="Times New Roman" w:eastAsia="Times New Roman" w:hAnsi="Times New Roman" w:cs="Times New Roman"/>
          <w:snapToGrid w:val="0"/>
          <w:sz w:val="24"/>
          <w:szCs w:val="20"/>
        </w:rPr>
        <w:t>more systematic overview of t</w:t>
      </w:r>
      <w:r w:rsidR="00C433CE">
        <w:rPr>
          <w:rFonts w:ascii="Times New Roman" w:eastAsia="Times New Roman" w:hAnsi="Times New Roman" w:cs="Times New Roman"/>
          <w:snapToGrid w:val="0"/>
          <w:sz w:val="24"/>
          <w:szCs w:val="20"/>
        </w:rPr>
        <w:t xml:space="preserve">hese </w:t>
      </w:r>
      <w:r w:rsidR="00AD25ED">
        <w:rPr>
          <w:rFonts w:ascii="Times New Roman" w:eastAsia="Times New Roman" w:hAnsi="Times New Roman" w:cs="Times New Roman"/>
          <w:snapToGrid w:val="0"/>
          <w:sz w:val="24"/>
          <w:szCs w:val="20"/>
        </w:rPr>
        <w:t xml:space="preserve">materials </w:t>
      </w:r>
      <w:r w:rsidR="00936414">
        <w:rPr>
          <w:rFonts w:ascii="Times New Roman" w:eastAsia="Times New Roman" w:hAnsi="Times New Roman" w:cs="Times New Roman"/>
          <w:snapToGrid w:val="0"/>
          <w:sz w:val="24"/>
          <w:szCs w:val="20"/>
        </w:rPr>
        <w:t xml:space="preserve">and </w:t>
      </w:r>
      <w:r w:rsidR="00AD25ED">
        <w:rPr>
          <w:rFonts w:ascii="Times New Roman" w:eastAsia="Times New Roman" w:hAnsi="Times New Roman" w:cs="Times New Roman"/>
          <w:snapToGrid w:val="0"/>
          <w:sz w:val="24"/>
          <w:szCs w:val="20"/>
        </w:rPr>
        <w:t xml:space="preserve">shall be prepared for review approximately every </w:t>
      </w:r>
      <w:r w:rsidR="00BE28C7">
        <w:rPr>
          <w:rFonts w:ascii="Times New Roman" w:eastAsia="Times New Roman" w:hAnsi="Times New Roman" w:cs="Times New Roman"/>
          <w:snapToGrid w:val="0"/>
          <w:sz w:val="24"/>
          <w:szCs w:val="20"/>
        </w:rPr>
        <w:t>three (</w:t>
      </w:r>
      <w:r w:rsidR="00AD25ED">
        <w:rPr>
          <w:rFonts w:ascii="Times New Roman" w:eastAsia="Times New Roman" w:hAnsi="Times New Roman" w:cs="Times New Roman"/>
          <w:snapToGrid w:val="0"/>
          <w:sz w:val="24"/>
          <w:szCs w:val="20"/>
        </w:rPr>
        <w:t>3</w:t>
      </w:r>
      <w:r w:rsidR="00BE28C7">
        <w:rPr>
          <w:rFonts w:ascii="Times New Roman" w:eastAsia="Times New Roman" w:hAnsi="Times New Roman" w:cs="Times New Roman"/>
          <w:snapToGrid w:val="0"/>
          <w:sz w:val="24"/>
          <w:szCs w:val="20"/>
        </w:rPr>
        <w:t>)</w:t>
      </w:r>
      <w:r w:rsidR="00AD25ED">
        <w:rPr>
          <w:rFonts w:ascii="Times New Roman" w:eastAsia="Times New Roman" w:hAnsi="Times New Roman" w:cs="Times New Roman"/>
          <w:snapToGrid w:val="0"/>
          <w:sz w:val="24"/>
          <w:szCs w:val="20"/>
        </w:rPr>
        <w:t xml:space="preserve"> months</w:t>
      </w:r>
      <w:r w:rsidR="00BE28C7">
        <w:rPr>
          <w:rFonts w:ascii="Times New Roman" w:eastAsia="Times New Roman" w:hAnsi="Times New Roman" w:cs="Times New Roman"/>
          <w:snapToGrid w:val="0"/>
          <w:sz w:val="24"/>
          <w:szCs w:val="20"/>
        </w:rPr>
        <w:t xml:space="preserve"> after the Post-Award Meeting</w:t>
      </w:r>
      <w:r w:rsidR="009C323F">
        <w:rPr>
          <w:rFonts w:ascii="Times New Roman" w:eastAsia="Times New Roman" w:hAnsi="Times New Roman" w:cs="Times New Roman"/>
          <w:snapToGrid w:val="0"/>
          <w:sz w:val="24"/>
          <w:szCs w:val="20"/>
        </w:rPr>
        <w:t>. Th</w:t>
      </w:r>
      <w:r w:rsidR="00CC30A3">
        <w:rPr>
          <w:rFonts w:ascii="Times New Roman" w:eastAsia="Times New Roman" w:hAnsi="Times New Roman" w:cs="Times New Roman"/>
          <w:snapToGrid w:val="0"/>
          <w:sz w:val="24"/>
          <w:szCs w:val="20"/>
        </w:rPr>
        <w:t>ese</w:t>
      </w:r>
      <w:r w:rsidR="009C323F">
        <w:rPr>
          <w:rFonts w:ascii="Times New Roman" w:eastAsia="Times New Roman" w:hAnsi="Times New Roman" w:cs="Times New Roman"/>
          <w:snapToGrid w:val="0"/>
          <w:sz w:val="24"/>
          <w:szCs w:val="20"/>
        </w:rPr>
        <w:t xml:space="preserve"> </w:t>
      </w:r>
      <w:r w:rsidR="00CC30A3">
        <w:rPr>
          <w:rFonts w:ascii="Times New Roman" w:eastAsia="Times New Roman" w:hAnsi="Times New Roman" w:cs="Times New Roman"/>
          <w:snapToGrid w:val="0"/>
          <w:sz w:val="24"/>
          <w:szCs w:val="20"/>
        </w:rPr>
        <w:t>reviews</w:t>
      </w:r>
      <w:r w:rsidR="009C323F">
        <w:rPr>
          <w:rFonts w:ascii="Times New Roman" w:eastAsia="Times New Roman" w:hAnsi="Times New Roman" w:cs="Times New Roman"/>
          <w:snapToGrid w:val="0"/>
          <w:sz w:val="24"/>
          <w:szCs w:val="20"/>
        </w:rPr>
        <w:t xml:space="preserve"> will</w:t>
      </w:r>
      <w:r w:rsidR="00C433CE">
        <w:rPr>
          <w:rFonts w:ascii="Times New Roman" w:eastAsia="Times New Roman" w:hAnsi="Times New Roman" w:cs="Times New Roman"/>
          <w:snapToGrid w:val="0"/>
          <w:sz w:val="24"/>
          <w:szCs w:val="20"/>
        </w:rPr>
        <w:t xml:space="preserve"> describe the development, testing and status of each code</w:t>
      </w:r>
      <w:r w:rsidR="00CC30A3">
        <w:rPr>
          <w:rFonts w:ascii="Times New Roman" w:eastAsia="Times New Roman" w:hAnsi="Times New Roman" w:cs="Times New Roman"/>
          <w:snapToGrid w:val="0"/>
          <w:sz w:val="24"/>
          <w:szCs w:val="20"/>
        </w:rPr>
        <w:t>,</w:t>
      </w:r>
      <w:r w:rsidR="00C433CE">
        <w:rPr>
          <w:rFonts w:ascii="Times New Roman" w:eastAsia="Times New Roman" w:hAnsi="Times New Roman" w:cs="Times New Roman"/>
          <w:snapToGrid w:val="0"/>
          <w:sz w:val="24"/>
          <w:szCs w:val="20"/>
        </w:rPr>
        <w:t xml:space="preserve"> include descriptions of how each team </w:t>
      </w:r>
      <w:r w:rsidR="0080494A">
        <w:rPr>
          <w:rFonts w:ascii="Times New Roman" w:eastAsia="Times New Roman" w:hAnsi="Times New Roman" w:cs="Times New Roman"/>
          <w:snapToGrid w:val="0"/>
          <w:sz w:val="24"/>
          <w:szCs w:val="20"/>
        </w:rPr>
        <w:t xml:space="preserve">is </w:t>
      </w:r>
      <w:r w:rsidR="00C433CE">
        <w:rPr>
          <w:rFonts w:ascii="Times New Roman" w:eastAsia="Times New Roman" w:hAnsi="Times New Roman" w:cs="Times New Roman"/>
          <w:snapToGrid w:val="0"/>
          <w:sz w:val="24"/>
          <w:szCs w:val="20"/>
        </w:rPr>
        <w:t>proceed</w:t>
      </w:r>
      <w:r w:rsidR="0080494A">
        <w:rPr>
          <w:rFonts w:ascii="Times New Roman" w:eastAsia="Times New Roman" w:hAnsi="Times New Roman" w:cs="Times New Roman"/>
          <w:snapToGrid w:val="0"/>
          <w:sz w:val="24"/>
          <w:szCs w:val="20"/>
        </w:rPr>
        <w:t>ing</w:t>
      </w:r>
      <w:r w:rsidR="00C433CE">
        <w:rPr>
          <w:rFonts w:ascii="Times New Roman" w:eastAsia="Times New Roman" w:hAnsi="Times New Roman" w:cs="Times New Roman"/>
          <w:snapToGrid w:val="0"/>
          <w:sz w:val="24"/>
          <w:szCs w:val="20"/>
        </w:rPr>
        <w:t xml:space="preserve"> in their iterative process of testing codes, </w:t>
      </w:r>
      <w:r w:rsidR="0080494A">
        <w:rPr>
          <w:rFonts w:ascii="Times New Roman" w:eastAsia="Times New Roman" w:hAnsi="Times New Roman" w:cs="Times New Roman"/>
          <w:snapToGrid w:val="0"/>
          <w:sz w:val="24"/>
          <w:szCs w:val="20"/>
        </w:rPr>
        <w:t xml:space="preserve">and </w:t>
      </w:r>
      <w:r w:rsidR="00CC30A3">
        <w:rPr>
          <w:rFonts w:ascii="Times New Roman" w:eastAsia="Times New Roman" w:hAnsi="Times New Roman" w:cs="Times New Roman"/>
          <w:snapToGrid w:val="0"/>
          <w:sz w:val="24"/>
          <w:szCs w:val="20"/>
        </w:rPr>
        <w:t xml:space="preserve">document </w:t>
      </w:r>
      <w:r w:rsidR="0080494A">
        <w:rPr>
          <w:rFonts w:ascii="Times New Roman" w:eastAsia="Times New Roman" w:hAnsi="Times New Roman" w:cs="Times New Roman"/>
          <w:snapToGrid w:val="0"/>
          <w:sz w:val="24"/>
          <w:szCs w:val="20"/>
        </w:rPr>
        <w:t xml:space="preserve">changes to any codes that have resulted from this work. These </w:t>
      </w:r>
      <w:r>
        <w:rPr>
          <w:rFonts w:ascii="Times New Roman" w:eastAsia="Times New Roman" w:hAnsi="Times New Roman" w:cs="Times New Roman"/>
          <w:snapToGrid w:val="0"/>
          <w:sz w:val="24"/>
          <w:szCs w:val="20"/>
        </w:rPr>
        <w:t>d</w:t>
      </w:r>
      <w:r w:rsidR="0080494A">
        <w:rPr>
          <w:rFonts w:ascii="Times New Roman" w:eastAsia="Times New Roman" w:hAnsi="Times New Roman" w:cs="Times New Roman"/>
          <w:snapToGrid w:val="0"/>
          <w:sz w:val="24"/>
          <w:szCs w:val="20"/>
        </w:rPr>
        <w:t>eliverables are interim methodological summaries for the Project</w:t>
      </w:r>
      <w:r>
        <w:rPr>
          <w:rFonts w:ascii="Times New Roman" w:eastAsia="Times New Roman" w:hAnsi="Times New Roman" w:cs="Times New Roman"/>
          <w:snapToGrid w:val="0"/>
          <w:sz w:val="24"/>
          <w:szCs w:val="20"/>
        </w:rPr>
        <w:t xml:space="preserve"> </w:t>
      </w:r>
      <w:r w:rsidR="003A5068">
        <w:rPr>
          <w:rFonts w:ascii="Times New Roman" w:eastAsia="Times New Roman" w:hAnsi="Times New Roman" w:cs="Times New Roman"/>
          <w:snapToGrid w:val="0"/>
          <w:sz w:val="24"/>
          <w:szCs w:val="20"/>
        </w:rPr>
        <w:t>c</w:t>
      </w:r>
      <w:r>
        <w:rPr>
          <w:rFonts w:ascii="Times New Roman" w:eastAsia="Times New Roman" w:hAnsi="Times New Roman" w:cs="Times New Roman"/>
          <w:snapToGrid w:val="0"/>
          <w:sz w:val="24"/>
          <w:szCs w:val="20"/>
        </w:rPr>
        <w:t xml:space="preserve">ontaining </w:t>
      </w:r>
      <w:r w:rsidR="00C433CE">
        <w:rPr>
          <w:rFonts w:ascii="Times New Roman" w:eastAsia="Times New Roman" w:hAnsi="Times New Roman" w:cs="Times New Roman"/>
          <w:snapToGrid w:val="0"/>
          <w:sz w:val="24"/>
          <w:szCs w:val="20"/>
        </w:rPr>
        <w:t>results of those test</w:t>
      </w:r>
      <w:r>
        <w:rPr>
          <w:rFonts w:ascii="Times New Roman" w:eastAsia="Times New Roman" w:hAnsi="Times New Roman" w:cs="Times New Roman"/>
          <w:snapToGrid w:val="0"/>
          <w:sz w:val="24"/>
          <w:szCs w:val="20"/>
        </w:rPr>
        <w:t>s</w:t>
      </w:r>
      <w:r w:rsidR="00C433CE">
        <w:rPr>
          <w:rFonts w:ascii="Times New Roman" w:eastAsia="Times New Roman" w:hAnsi="Times New Roman" w:cs="Times New Roman"/>
          <w:snapToGrid w:val="0"/>
          <w:sz w:val="24"/>
          <w:szCs w:val="20"/>
        </w:rPr>
        <w:t xml:space="preserve"> and adjustments that are analyzed and summarized. </w:t>
      </w:r>
    </w:p>
    <w:p w14:paraId="4B003423" w14:textId="2689BE94" w:rsidR="0055471C" w:rsidRDefault="002F489B" w:rsidP="00B85FE5">
      <w:pPr>
        <w:rPr>
          <w:rFonts w:ascii="Times New Roman" w:hAnsi="Times New Roman" w:cs="Times New Roman"/>
          <w:sz w:val="24"/>
          <w:szCs w:val="24"/>
        </w:rPr>
      </w:pPr>
      <w:r>
        <w:rPr>
          <w:rFonts w:ascii="Times New Roman" w:eastAsia="Times New Roman" w:hAnsi="Times New Roman" w:cs="Times New Roman"/>
          <w:snapToGrid w:val="0"/>
          <w:sz w:val="24"/>
          <w:szCs w:val="20"/>
        </w:rPr>
        <w:t>F</w:t>
      </w:r>
      <w:r w:rsidR="00E803ED">
        <w:rPr>
          <w:rFonts w:ascii="Times New Roman" w:eastAsia="Times New Roman" w:hAnsi="Times New Roman" w:cs="Times New Roman"/>
          <w:snapToGrid w:val="0"/>
          <w:sz w:val="24"/>
          <w:szCs w:val="20"/>
        </w:rPr>
        <w:t>.</w:t>
      </w:r>
      <w:r w:rsidR="0055471C">
        <w:rPr>
          <w:rFonts w:ascii="Times New Roman" w:eastAsia="Times New Roman" w:hAnsi="Times New Roman" w:cs="Times New Roman"/>
          <w:snapToGrid w:val="0"/>
          <w:sz w:val="24"/>
          <w:szCs w:val="20"/>
        </w:rPr>
        <w:t xml:space="preserve"> </w:t>
      </w:r>
      <w:r w:rsidR="0055471C" w:rsidRPr="002247C3">
        <w:rPr>
          <w:rFonts w:ascii="Times New Roman" w:eastAsia="Times New Roman" w:hAnsi="Times New Roman" w:cs="Times New Roman"/>
          <w:snapToGrid w:val="0"/>
          <w:sz w:val="24"/>
          <w:szCs w:val="20"/>
          <w:u w:val="single"/>
        </w:rPr>
        <w:t>Project Database</w:t>
      </w:r>
      <w:r w:rsidR="00595C5E">
        <w:rPr>
          <w:rFonts w:ascii="Times New Roman" w:eastAsia="Times New Roman" w:hAnsi="Times New Roman" w:cs="Times New Roman"/>
          <w:snapToGrid w:val="0"/>
          <w:sz w:val="24"/>
          <w:szCs w:val="20"/>
          <w:u w:val="single"/>
        </w:rPr>
        <w:t xml:space="preserve"> </w:t>
      </w:r>
      <w:r w:rsidR="00936414">
        <w:rPr>
          <w:rFonts w:ascii="Times New Roman" w:eastAsia="Times New Roman" w:hAnsi="Times New Roman" w:cs="Times New Roman"/>
          <w:snapToGrid w:val="0"/>
          <w:sz w:val="24"/>
          <w:szCs w:val="20"/>
          <w:u w:val="single"/>
        </w:rPr>
        <w:t>and</w:t>
      </w:r>
      <w:r w:rsidR="00846166">
        <w:rPr>
          <w:rFonts w:ascii="Times New Roman" w:eastAsia="Times New Roman" w:hAnsi="Times New Roman" w:cs="Times New Roman"/>
          <w:snapToGrid w:val="0"/>
          <w:sz w:val="24"/>
          <w:szCs w:val="20"/>
          <w:u w:val="single"/>
        </w:rPr>
        <w:t xml:space="preserve"> </w:t>
      </w:r>
      <w:r>
        <w:rPr>
          <w:rFonts w:ascii="Times New Roman" w:eastAsia="Times New Roman" w:hAnsi="Times New Roman" w:cs="Times New Roman"/>
          <w:snapToGrid w:val="0"/>
          <w:sz w:val="24"/>
          <w:szCs w:val="20"/>
          <w:u w:val="single"/>
        </w:rPr>
        <w:t>Documentation</w:t>
      </w:r>
      <w:r w:rsidR="002274EA">
        <w:rPr>
          <w:rFonts w:ascii="Times New Roman" w:eastAsia="Times New Roman" w:hAnsi="Times New Roman" w:cs="Times New Roman"/>
          <w:snapToGrid w:val="0"/>
          <w:sz w:val="24"/>
          <w:szCs w:val="20"/>
          <w:u w:val="single"/>
        </w:rPr>
        <w:t>.</w:t>
      </w:r>
      <w:r w:rsidR="0055471C">
        <w:rPr>
          <w:rFonts w:ascii="Times New Roman" w:eastAsia="Times New Roman" w:hAnsi="Times New Roman" w:cs="Times New Roman"/>
          <w:snapToGrid w:val="0"/>
          <w:sz w:val="24"/>
          <w:szCs w:val="20"/>
        </w:rPr>
        <w:t xml:space="preserve"> </w:t>
      </w:r>
      <w:r w:rsidR="0066139F">
        <w:rPr>
          <w:rFonts w:ascii="Times New Roman" w:eastAsia="Times New Roman" w:hAnsi="Times New Roman" w:cs="Times New Roman"/>
          <w:snapToGrid w:val="0"/>
          <w:sz w:val="24"/>
          <w:szCs w:val="20"/>
        </w:rPr>
        <w:t xml:space="preserve"> </w:t>
      </w:r>
      <w:r w:rsidR="0055471C">
        <w:rPr>
          <w:rFonts w:ascii="Times New Roman" w:hAnsi="Times New Roman" w:cs="Times New Roman"/>
          <w:sz w:val="24"/>
          <w:szCs w:val="24"/>
        </w:rPr>
        <w:t xml:space="preserve">This </w:t>
      </w:r>
      <w:r w:rsidR="00F31507">
        <w:rPr>
          <w:rFonts w:ascii="Times New Roman" w:hAnsi="Times New Roman" w:cs="Times New Roman"/>
          <w:sz w:val="24"/>
          <w:szCs w:val="24"/>
        </w:rPr>
        <w:t xml:space="preserve">deliverable </w:t>
      </w:r>
      <w:r w:rsidR="0055471C">
        <w:rPr>
          <w:rFonts w:ascii="Times New Roman" w:hAnsi="Times New Roman" w:cs="Times New Roman"/>
          <w:sz w:val="24"/>
          <w:szCs w:val="24"/>
        </w:rPr>
        <w:t>will include</w:t>
      </w:r>
      <w:r w:rsidR="0055471C" w:rsidRPr="00362145">
        <w:rPr>
          <w:rFonts w:ascii="Times New Roman" w:hAnsi="Times New Roman" w:cs="Times New Roman"/>
          <w:sz w:val="24"/>
          <w:szCs w:val="24"/>
        </w:rPr>
        <w:t xml:space="preserve"> a coded, full-text, </w:t>
      </w:r>
      <w:r w:rsidR="002274EA" w:rsidRPr="00362145">
        <w:rPr>
          <w:rFonts w:ascii="Times New Roman" w:hAnsi="Times New Roman" w:cs="Times New Roman"/>
          <w:sz w:val="24"/>
          <w:szCs w:val="24"/>
        </w:rPr>
        <w:t>fully searchable</w:t>
      </w:r>
      <w:r w:rsidR="0055471C" w:rsidRPr="00362145">
        <w:rPr>
          <w:rFonts w:ascii="Times New Roman" w:hAnsi="Times New Roman" w:cs="Times New Roman"/>
          <w:sz w:val="24"/>
          <w:szCs w:val="24"/>
        </w:rPr>
        <w:t xml:space="preserve"> database, together with </w:t>
      </w:r>
      <w:r w:rsidR="00F31507">
        <w:rPr>
          <w:rFonts w:ascii="Times New Roman" w:hAnsi="Times New Roman" w:cs="Times New Roman"/>
          <w:sz w:val="24"/>
          <w:szCs w:val="24"/>
        </w:rPr>
        <w:t>complete documentation</w:t>
      </w:r>
      <w:r w:rsidR="0055471C" w:rsidRPr="00362145">
        <w:rPr>
          <w:rFonts w:ascii="Times New Roman" w:hAnsi="Times New Roman" w:cs="Times New Roman"/>
          <w:sz w:val="24"/>
          <w:szCs w:val="24"/>
        </w:rPr>
        <w:t xml:space="preserve"> of its content and metadata. The database will support socioeconomic assessment of the coastal Gulf of Mexico. Codes will be designed to identify subject matter critical to the socioeconomic assessment of NEPA-related topics and issues without the loss of contextual information such as time, place, and providence. </w:t>
      </w:r>
      <w:r w:rsidR="0055471C" w:rsidRPr="005C47A3">
        <w:rPr>
          <w:rFonts w:ascii="Times New Roman" w:hAnsi="Times New Roman" w:cs="Times New Roman"/>
          <w:sz w:val="24"/>
          <w:szCs w:val="24"/>
        </w:rPr>
        <w:t xml:space="preserve">The sources will include </w:t>
      </w:r>
      <w:r w:rsidR="0055471C" w:rsidRPr="0017387F">
        <w:rPr>
          <w:rFonts w:ascii="Times New Roman" w:hAnsi="Times New Roman" w:cs="Times New Roman"/>
          <w:sz w:val="24"/>
          <w:szCs w:val="24"/>
        </w:rPr>
        <w:t xml:space="preserve">relevant BOEM research and other </w:t>
      </w:r>
      <w:r w:rsidR="004919D3" w:rsidRPr="00B85FE5">
        <w:rPr>
          <w:rFonts w:ascii="Times New Roman" w:hAnsi="Times New Roman" w:cs="Times New Roman"/>
          <w:sz w:val="24"/>
          <w:szCs w:val="24"/>
        </w:rPr>
        <w:t>Bureau</w:t>
      </w:r>
      <w:r w:rsidR="004919D3" w:rsidRPr="005C47A3">
        <w:rPr>
          <w:rFonts w:ascii="Times New Roman" w:hAnsi="Times New Roman" w:cs="Times New Roman"/>
          <w:sz w:val="24"/>
          <w:szCs w:val="24"/>
        </w:rPr>
        <w:t xml:space="preserve"> </w:t>
      </w:r>
      <w:r w:rsidR="0055471C" w:rsidRPr="005C47A3">
        <w:rPr>
          <w:rFonts w:ascii="Times New Roman" w:hAnsi="Times New Roman" w:cs="Times New Roman"/>
          <w:sz w:val="24"/>
          <w:szCs w:val="24"/>
        </w:rPr>
        <w:t>publications</w:t>
      </w:r>
      <w:r w:rsidR="00F31507" w:rsidRPr="0017387F">
        <w:rPr>
          <w:rFonts w:ascii="Times New Roman" w:hAnsi="Times New Roman" w:cs="Times New Roman"/>
          <w:sz w:val="24"/>
          <w:szCs w:val="24"/>
        </w:rPr>
        <w:t xml:space="preserve"> and </w:t>
      </w:r>
      <w:r w:rsidR="0055471C" w:rsidRPr="0017387F">
        <w:rPr>
          <w:rFonts w:ascii="Times New Roman" w:hAnsi="Times New Roman" w:cs="Times New Roman"/>
          <w:sz w:val="24"/>
          <w:szCs w:val="24"/>
        </w:rPr>
        <w:t xml:space="preserve">materials located in its electronic database deemed critical to Gulf socioeconomic assessments, materials </w:t>
      </w:r>
      <w:r w:rsidR="0055471C" w:rsidRPr="0017387F">
        <w:rPr>
          <w:rFonts w:ascii="Times New Roman" w:hAnsi="Times New Roman" w:cs="Times New Roman"/>
          <w:sz w:val="24"/>
          <w:szCs w:val="24"/>
        </w:rPr>
        <w:lastRenderedPageBreak/>
        <w:t xml:space="preserve">from other Federal and state agencies deemed critical to socioeconomic assessment, and other materials significant to understanding the </w:t>
      </w:r>
      <w:r w:rsidR="004919D3" w:rsidRPr="00B85FE5">
        <w:rPr>
          <w:rFonts w:ascii="Times New Roman" w:hAnsi="Times New Roman" w:cs="Times New Roman"/>
          <w:sz w:val="24"/>
          <w:szCs w:val="24"/>
        </w:rPr>
        <w:t>Bureau</w:t>
      </w:r>
      <w:r w:rsidR="004919D3" w:rsidRPr="005C47A3">
        <w:rPr>
          <w:rFonts w:ascii="Times New Roman" w:hAnsi="Times New Roman" w:cs="Times New Roman"/>
          <w:sz w:val="24"/>
          <w:szCs w:val="24"/>
        </w:rPr>
        <w:t xml:space="preserve">’s </w:t>
      </w:r>
      <w:r w:rsidR="0055471C" w:rsidRPr="005C47A3">
        <w:rPr>
          <w:rFonts w:ascii="Times New Roman" w:hAnsi="Times New Roman" w:cs="Times New Roman"/>
          <w:sz w:val="24"/>
          <w:szCs w:val="24"/>
        </w:rPr>
        <w:t>recent socioeconomic impacts on the coast.</w:t>
      </w:r>
      <w:r w:rsidR="0055471C" w:rsidRPr="00362145">
        <w:rPr>
          <w:rFonts w:ascii="Times New Roman" w:hAnsi="Times New Roman" w:cs="Times New Roman"/>
          <w:sz w:val="24"/>
          <w:szCs w:val="24"/>
        </w:rPr>
        <w:t xml:space="preserve"> The codes shall be fully described in the database metadata and in accompanying written documentation. As much as is achievable: (1) Each code will be valid: (a) The label of each code will be clear in its meaning and interpreted the same way by its various users; (b) The range of available codes cover the range of salient events, topics</w:t>
      </w:r>
      <w:r w:rsidR="002274EA">
        <w:rPr>
          <w:rFonts w:ascii="Times New Roman" w:hAnsi="Times New Roman" w:cs="Times New Roman"/>
          <w:sz w:val="24"/>
          <w:szCs w:val="24"/>
        </w:rPr>
        <w:t>,</w:t>
      </w:r>
      <w:r w:rsidR="0055471C" w:rsidRPr="00362145">
        <w:rPr>
          <w:rFonts w:ascii="Times New Roman" w:hAnsi="Times New Roman" w:cs="Times New Roman"/>
          <w:sz w:val="24"/>
          <w:szCs w:val="24"/>
        </w:rPr>
        <w:t xml:space="preserve"> issues, etc. that is found in the Project </w:t>
      </w:r>
      <w:r w:rsidR="002274EA">
        <w:rPr>
          <w:rFonts w:ascii="Times New Roman" w:hAnsi="Times New Roman" w:cs="Times New Roman"/>
          <w:sz w:val="24"/>
          <w:szCs w:val="24"/>
        </w:rPr>
        <w:t>D</w:t>
      </w:r>
      <w:r w:rsidR="0055471C" w:rsidRPr="00362145">
        <w:rPr>
          <w:rFonts w:ascii="Times New Roman" w:hAnsi="Times New Roman" w:cs="Times New Roman"/>
          <w:sz w:val="24"/>
          <w:szCs w:val="24"/>
        </w:rPr>
        <w:t xml:space="preserve">atabase. (2) The code will be reliable: (a) Codes will include all that is relevant within the Project </w:t>
      </w:r>
      <w:r w:rsidR="002274EA">
        <w:rPr>
          <w:rFonts w:ascii="Times New Roman" w:hAnsi="Times New Roman" w:cs="Times New Roman"/>
          <w:sz w:val="24"/>
          <w:szCs w:val="24"/>
        </w:rPr>
        <w:t>D</w:t>
      </w:r>
      <w:r w:rsidR="0055471C" w:rsidRPr="00362145">
        <w:rPr>
          <w:rFonts w:ascii="Times New Roman" w:hAnsi="Times New Roman" w:cs="Times New Roman"/>
          <w:sz w:val="24"/>
          <w:szCs w:val="24"/>
        </w:rPr>
        <w:t xml:space="preserve">atabase and exclude all that is not; (b) There will be consistency among coders; </w:t>
      </w:r>
      <w:r w:rsidR="0055471C" w:rsidRPr="00FD612A">
        <w:rPr>
          <w:rFonts w:ascii="Times New Roman" w:hAnsi="Times New Roman" w:cs="Times New Roman"/>
          <w:sz w:val="24"/>
          <w:szCs w:val="24"/>
        </w:rPr>
        <w:t>(c)</w:t>
      </w:r>
      <w:r w:rsidR="0055471C" w:rsidRPr="00362145">
        <w:rPr>
          <w:rFonts w:ascii="Times New Roman" w:hAnsi="Times New Roman" w:cs="Times New Roman"/>
          <w:sz w:val="24"/>
          <w:szCs w:val="24"/>
        </w:rPr>
        <w:t xml:space="preserve"> The methodology will be replicable (updatable). (3) The Project database will be sufficiently broad to address the various concerns of Gulf socioeconomic assessment. These technical issues segue into the </w:t>
      </w:r>
      <w:r w:rsidR="006D0228">
        <w:rPr>
          <w:rFonts w:ascii="Times New Roman" w:hAnsi="Times New Roman" w:cs="Times New Roman"/>
          <w:sz w:val="24"/>
          <w:szCs w:val="24"/>
        </w:rPr>
        <w:t>possibility</w:t>
      </w:r>
      <w:r w:rsidR="007445B8">
        <w:rPr>
          <w:rFonts w:ascii="Times New Roman" w:hAnsi="Times New Roman" w:cs="Times New Roman"/>
          <w:sz w:val="24"/>
          <w:szCs w:val="24"/>
        </w:rPr>
        <w:t xml:space="preserve"> that the</w:t>
      </w:r>
      <w:r w:rsidR="0055471C" w:rsidRPr="00362145">
        <w:rPr>
          <w:rFonts w:ascii="Times New Roman" w:hAnsi="Times New Roman" w:cs="Times New Roman"/>
          <w:sz w:val="24"/>
          <w:szCs w:val="24"/>
        </w:rPr>
        <w:t xml:space="preserve"> procedures </w:t>
      </w:r>
      <w:r w:rsidR="007445B8">
        <w:rPr>
          <w:rFonts w:ascii="Times New Roman" w:hAnsi="Times New Roman" w:cs="Times New Roman"/>
          <w:sz w:val="24"/>
          <w:szCs w:val="24"/>
        </w:rPr>
        <w:t xml:space="preserve">developed here will prove </w:t>
      </w:r>
      <w:r w:rsidR="0055471C" w:rsidRPr="00362145">
        <w:rPr>
          <w:rFonts w:ascii="Times New Roman" w:hAnsi="Times New Roman" w:cs="Times New Roman"/>
          <w:sz w:val="24"/>
          <w:szCs w:val="24"/>
        </w:rPr>
        <w:t xml:space="preserve">applicable to the production of databases for other areas of </w:t>
      </w:r>
      <w:r w:rsidR="007445B8">
        <w:rPr>
          <w:rFonts w:ascii="Times New Roman" w:hAnsi="Times New Roman" w:cs="Times New Roman"/>
          <w:sz w:val="24"/>
          <w:szCs w:val="24"/>
        </w:rPr>
        <w:t xml:space="preserve">BOEM </w:t>
      </w:r>
      <w:r w:rsidR="0055471C" w:rsidRPr="00362145">
        <w:rPr>
          <w:rFonts w:ascii="Times New Roman" w:hAnsi="Times New Roman" w:cs="Times New Roman"/>
          <w:sz w:val="24"/>
          <w:szCs w:val="24"/>
        </w:rPr>
        <w:t>concern.</w:t>
      </w:r>
    </w:p>
    <w:p w14:paraId="73873FA3" w14:textId="24B792E3" w:rsidR="0055471C" w:rsidRPr="00362145" w:rsidRDefault="0055471C" w:rsidP="00B85FE5">
      <w:pPr>
        <w:rPr>
          <w:rFonts w:ascii="Times New Roman" w:hAnsi="Times New Roman" w:cs="Times New Roman"/>
          <w:sz w:val="24"/>
          <w:szCs w:val="24"/>
        </w:rPr>
      </w:pPr>
      <w:r w:rsidRPr="00362145">
        <w:rPr>
          <w:rFonts w:ascii="Times New Roman" w:hAnsi="Times New Roman" w:cs="Times New Roman"/>
          <w:sz w:val="24"/>
          <w:szCs w:val="24"/>
        </w:rPr>
        <w:t xml:space="preserve">The Project Database </w:t>
      </w:r>
      <w:r w:rsidR="00E178A0">
        <w:rPr>
          <w:rFonts w:ascii="Times New Roman" w:hAnsi="Times New Roman" w:cs="Times New Roman"/>
          <w:sz w:val="24"/>
          <w:szCs w:val="24"/>
        </w:rPr>
        <w:t>will</w:t>
      </w:r>
      <w:r w:rsidR="00E178A0" w:rsidRPr="00362145">
        <w:rPr>
          <w:rFonts w:ascii="Times New Roman" w:hAnsi="Times New Roman" w:cs="Times New Roman"/>
          <w:sz w:val="24"/>
          <w:szCs w:val="24"/>
        </w:rPr>
        <w:t xml:space="preserve"> </w:t>
      </w:r>
      <w:r w:rsidR="00BE28C7">
        <w:rPr>
          <w:rFonts w:ascii="Times New Roman" w:hAnsi="Times New Roman" w:cs="Times New Roman"/>
          <w:sz w:val="24"/>
          <w:szCs w:val="24"/>
        </w:rPr>
        <w:t>b</w:t>
      </w:r>
      <w:r w:rsidR="00F31507">
        <w:rPr>
          <w:rFonts w:ascii="Times New Roman" w:hAnsi="Times New Roman" w:cs="Times New Roman"/>
          <w:sz w:val="24"/>
          <w:szCs w:val="24"/>
        </w:rPr>
        <w:t>e</w:t>
      </w:r>
      <w:r w:rsidR="00BE28C7">
        <w:rPr>
          <w:rFonts w:ascii="Times New Roman" w:hAnsi="Times New Roman" w:cs="Times New Roman"/>
          <w:sz w:val="24"/>
          <w:szCs w:val="24"/>
        </w:rPr>
        <w:t xml:space="preserve"> </w:t>
      </w:r>
      <w:r w:rsidRPr="00362145">
        <w:rPr>
          <w:rFonts w:ascii="Times New Roman" w:hAnsi="Times New Roman" w:cs="Times New Roman"/>
          <w:sz w:val="24"/>
          <w:szCs w:val="24"/>
        </w:rPr>
        <w:t>electronic, and its most current version will be always available to BOEM for inspection and use. A backup version of the Database will be made daily. Each code will include its metadata. An electronic memo attached to the Project Database will provide a running commentary on changes to, and issues encountered regarding the codes. The Project Database is “complete” when the CO/COR receives (a) notification that work on it has ceased and (b) a copy of the Database on a physical devise.</w:t>
      </w:r>
      <w:r w:rsidR="00B82F78">
        <w:rPr>
          <w:rFonts w:ascii="Times New Roman" w:hAnsi="Times New Roman" w:cs="Times New Roman"/>
          <w:sz w:val="24"/>
          <w:szCs w:val="24"/>
        </w:rPr>
        <w:t xml:space="preserve"> This shall occur no later than thirty-four (34) months after the Post-Award Meeting.</w:t>
      </w:r>
      <w:r w:rsidR="005A57C0">
        <w:rPr>
          <w:rFonts w:ascii="Times New Roman" w:hAnsi="Times New Roman" w:cs="Times New Roman"/>
          <w:sz w:val="24"/>
          <w:szCs w:val="24"/>
        </w:rPr>
        <w:t xml:space="preserve"> As part of the final completion of the Project, a </w:t>
      </w:r>
      <w:r w:rsidR="00F31507">
        <w:rPr>
          <w:rFonts w:ascii="Times New Roman" w:hAnsi="Times New Roman" w:cs="Times New Roman"/>
          <w:sz w:val="24"/>
          <w:szCs w:val="24"/>
        </w:rPr>
        <w:t xml:space="preserve">suitable </w:t>
      </w:r>
      <w:r w:rsidR="005A57C0">
        <w:rPr>
          <w:rFonts w:ascii="Times New Roman" w:hAnsi="Times New Roman" w:cs="Times New Roman"/>
          <w:sz w:val="24"/>
          <w:szCs w:val="24"/>
        </w:rPr>
        <w:t xml:space="preserve">version </w:t>
      </w:r>
      <w:r w:rsidR="00F31507">
        <w:rPr>
          <w:rFonts w:ascii="Times New Roman" w:hAnsi="Times New Roman" w:cs="Times New Roman"/>
          <w:sz w:val="24"/>
          <w:szCs w:val="24"/>
        </w:rPr>
        <w:t xml:space="preserve">of the database </w:t>
      </w:r>
      <w:r w:rsidR="005A57C0">
        <w:rPr>
          <w:rFonts w:ascii="Times New Roman" w:hAnsi="Times New Roman" w:cs="Times New Roman"/>
          <w:sz w:val="24"/>
          <w:szCs w:val="24"/>
        </w:rPr>
        <w:t>will be designed and made available for the public.</w:t>
      </w:r>
    </w:p>
    <w:p w14:paraId="5C4B4004" w14:textId="0931C75A" w:rsidR="00CD3F97" w:rsidRDefault="00CD3F97" w:rsidP="00B85FE5">
      <w:pPr>
        <w:spacing w:after="180"/>
        <w:rPr>
          <w:rFonts w:ascii="Times New Roman" w:eastAsia="Times New Roman" w:hAnsi="Times New Roman" w:cs="Times New Roman"/>
          <w:snapToGrid w:val="0"/>
          <w:sz w:val="24"/>
          <w:szCs w:val="20"/>
        </w:rPr>
      </w:pPr>
      <w:r>
        <w:rPr>
          <w:rFonts w:ascii="Times New Roman" w:eastAsia="Times New Roman" w:hAnsi="Times New Roman" w:cs="Times New Roman"/>
          <w:snapToGrid w:val="0"/>
          <w:sz w:val="24"/>
          <w:szCs w:val="20"/>
        </w:rPr>
        <w:t xml:space="preserve">G. </w:t>
      </w:r>
      <w:r w:rsidR="00B82F78" w:rsidRPr="00B85FE5">
        <w:rPr>
          <w:rFonts w:ascii="Times New Roman" w:eastAsia="Times New Roman" w:hAnsi="Times New Roman" w:cs="Times New Roman"/>
          <w:snapToGrid w:val="0"/>
          <w:sz w:val="24"/>
          <w:szCs w:val="20"/>
          <w:u w:val="single"/>
        </w:rPr>
        <w:t>Memorandum</w:t>
      </w:r>
      <w:r w:rsidR="002274EA" w:rsidRPr="00B85FE5">
        <w:rPr>
          <w:rFonts w:ascii="Times New Roman" w:eastAsia="Times New Roman" w:hAnsi="Times New Roman" w:cs="Times New Roman"/>
          <w:snapToGrid w:val="0"/>
          <w:sz w:val="24"/>
          <w:szCs w:val="20"/>
          <w:u w:val="single"/>
        </w:rPr>
        <w:t>:</w:t>
      </w:r>
      <w:r w:rsidR="00B82F78" w:rsidRPr="00B85FE5">
        <w:rPr>
          <w:rFonts w:ascii="Times New Roman" w:eastAsia="Times New Roman" w:hAnsi="Times New Roman" w:cs="Times New Roman"/>
          <w:snapToGrid w:val="0"/>
          <w:sz w:val="24"/>
          <w:szCs w:val="20"/>
          <w:u w:val="single"/>
        </w:rPr>
        <w:t xml:space="preserve"> Summary of </w:t>
      </w:r>
      <w:r w:rsidRPr="00B85FE5">
        <w:rPr>
          <w:rFonts w:ascii="Times New Roman" w:eastAsia="Times New Roman" w:hAnsi="Times New Roman" w:cs="Times New Roman"/>
          <w:snapToGrid w:val="0"/>
          <w:sz w:val="24"/>
          <w:szCs w:val="20"/>
          <w:u w:val="single"/>
        </w:rPr>
        <w:t xml:space="preserve">Final </w:t>
      </w:r>
      <w:r w:rsidR="00BF0832" w:rsidRPr="00B85FE5">
        <w:rPr>
          <w:rFonts w:ascii="Times New Roman" w:eastAsia="Times New Roman" w:hAnsi="Times New Roman" w:cs="Times New Roman"/>
          <w:snapToGrid w:val="0"/>
          <w:sz w:val="24"/>
          <w:szCs w:val="20"/>
          <w:u w:val="single"/>
        </w:rPr>
        <w:t>Database</w:t>
      </w:r>
      <w:r w:rsidR="005048D6" w:rsidRPr="00B85FE5">
        <w:rPr>
          <w:rFonts w:ascii="Times New Roman" w:hAnsi="Times New Roman" w:cs="Times New Roman"/>
          <w:sz w:val="24"/>
          <w:szCs w:val="24"/>
          <w:u w:val="single"/>
        </w:rPr>
        <w:t xml:space="preserve"> Methodology (Draft and Final).</w:t>
      </w:r>
      <w:r w:rsidR="004919D3">
        <w:rPr>
          <w:rFonts w:ascii="Times New Roman" w:hAnsi="Times New Roman" w:cs="Times New Roman"/>
          <w:sz w:val="24"/>
          <w:szCs w:val="24"/>
        </w:rPr>
        <w:t xml:space="preserve">  </w:t>
      </w:r>
      <w:r w:rsidRPr="00362145">
        <w:rPr>
          <w:rFonts w:ascii="Times New Roman" w:hAnsi="Times New Roman" w:cs="Times New Roman"/>
          <w:sz w:val="24"/>
          <w:szCs w:val="24"/>
        </w:rPr>
        <w:t xml:space="preserve">With the conclusion of the Project Database, the Recipient shall provide BOEM with a memorandum that describes the Database including: (1) the logic and categories that organize the database; (2) a general description (methodology) of the procedures used to identify, develop, and test the codes; (3) a description of the development of each code; (4) an evaluation of validity and reliability for each code. A Draft Memorandum will be </w:t>
      </w:r>
      <w:r w:rsidR="00B24180">
        <w:rPr>
          <w:rFonts w:ascii="Times New Roman" w:hAnsi="Times New Roman" w:cs="Times New Roman"/>
          <w:sz w:val="24"/>
          <w:szCs w:val="24"/>
        </w:rPr>
        <w:t>no later than thirty-four months (34) after the Post-Award Meeting</w:t>
      </w:r>
      <w:r w:rsidRPr="00362145">
        <w:rPr>
          <w:rFonts w:ascii="Times New Roman" w:hAnsi="Times New Roman" w:cs="Times New Roman"/>
          <w:sz w:val="24"/>
          <w:szCs w:val="24"/>
        </w:rPr>
        <w:t xml:space="preserve"> and will be reviewed by BOEM within three (3) weeks of its receipt. A </w:t>
      </w:r>
      <w:r w:rsidR="00B24180">
        <w:rPr>
          <w:rFonts w:ascii="Times New Roman" w:hAnsi="Times New Roman" w:cs="Times New Roman"/>
          <w:sz w:val="24"/>
          <w:szCs w:val="24"/>
        </w:rPr>
        <w:t>F</w:t>
      </w:r>
      <w:r w:rsidRPr="00362145">
        <w:rPr>
          <w:rFonts w:ascii="Times New Roman" w:hAnsi="Times New Roman" w:cs="Times New Roman"/>
          <w:sz w:val="24"/>
          <w:szCs w:val="24"/>
        </w:rPr>
        <w:t>inal Memorandum will be submitted within three (3) weeks of the receipt of BOEM’s review.</w:t>
      </w:r>
      <w:r>
        <w:rPr>
          <w:rFonts w:ascii="Times New Roman" w:hAnsi="Times New Roman" w:cs="Times New Roman"/>
          <w:sz w:val="24"/>
          <w:szCs w:val="24"/>
        </w:rPr>
        <w:t xml:space="preserve"> The primary source for this Memorandum will be the </w:t>
      </w:r>
      <w:r w:rsidRPr="00B85FE5">
        <w:rPr>
          <w:rFonts w:ascii="Times New Roman" w:hAnsi="Times New Roman" w:cs="Times New Roman"/>
          <w:sz w:val="24"/>
          <w:szCs w:val="24"/>
        </w:rPr>
        <w:t>Coding Team Summary Reviews</w:t>
      </w:r>
      <w:r w:rsidR="00B24180">
        <w:rPr>
          <w:rFonts w:ascii="Times New Roman" w:hAnsi="Times New Roman" w:cs="Times New Roman"/>
          <w:sz w:val="24"/>
          <w:szCs w:val="24"/>
        </w:rPr>
        <w:t xml:space="preserve">, </w:t>
      </w:r>
      <w:r>
        <w:rPr>
          <w:rFonts w:ascii="Times New Roman" w:hAnsi="Times New Roman" w:cs="Times New Roman"/>
          <w:sz w:val="24"/>
          <w:szCs w:val="24"/>
        </w:rPr>
        <w:t>which will provide detailed analyses on codes accepted and rejected for the database.</w:t>
      </w:r>
    </w:p>
    <w:p w14:paraId="3ED484BF" w14:textId="721F7493" w:rsidR="00A83CC0" w:rsidRDefault="00D71C27" w:rsidP="00B85FE5">
      <w:pPr>
        <w:rPr>
          <w:rFonts w:ascii="Times New Roman" w:hAnsi="Times New Roman" w:cs="Times New Roman"/>
          <w:sz w:val="24"/>
          <w:szCs w:val="24"/>
        </w:rPr>
      </w:pPr>
      <w:r>
        <w:rPr>
          <w:rFonts w:ascii="Times New Roman" w:hAnsi="Times New Roman" w:cs="Times New Roman"/>
          <w:sz w:val="24"/>
          <w:szCs w:val="24"/>
        </w:rPr>
        <w:t>H</w:t>
      </w:r>
      <w:r w:rsidR="00A83CC0">
        <w:rPr>
          <w:rFonts w:ascii="Times New Roman" w:hAnsi="Times New Roman" w:cs="Times New Roman"/>
          <w:sz w:val="24"/>
          <w:szCs w:val="24"/>
        </w:rPr>
        <w:t xml:space="preserve">. </w:t>
      </w:r>
      <w:r w:rsidR="00A83CC0" w:rsidRPr="00595C5E">
        <w:rPr>
          <w:rFonts w:ascii="Times New Roman" w:hAnsi="Times New Roman" w:cs="Times New Roman"/>
          <w:sz w:val="24"/>
          <w:szCs w:val="24"/>
          <w:u w:val="single"/>
        </w:rPr>
        <w:t xml:space="preserve">Database </w:t>
      </w:r>
      <w:r w:rsidR="00CF129D">
        <w:rPr>
          <w:rFonts w:ascii="Times New Roman" w:hAnsi="Times New Roman" w:cs="Times New Roman"/>
          <w:sz w:val="24"/>
          <w:szCs w:val="24"/>
          <w:u w:val="single"/>
        </w:rPr>
        <w:t>Users</w:t>
      </w:r>
      <w:r w:rsidR="00D10547">
        <w:rPr>
          <w:rFonts w:ascii="Times New Roman" w:hAnsi="Times New Roman" w:cs="Times New Roman"/>
          <w:sz w:val="24"/>
          <w:szCs w:val="24"/>
          <w:u w:val="single"/>
        </w:rPr>
        <w:t>'</w:t>
      </w:r>
      <w:r w:rsidR="00CF129D">
        <w:rPr>
          <w:rFonts w:ascii="Times New Roman" w:hAnsi="Times New Roman" w:cs="Times New Roman"/>
          <w:sz w:val="24"/>
          <w:szCs w:val="24"/>
          <w:u w:val="single"/>
        </w:rPr>
        <w:t xml:space="preserve"> Guide </w:t>
      </w:r>
      <w:r w:rsidR="00A83CC0" w:rsidRPr="00595C5E">
        <w:rPr>
          <w:rFonts w:ascii="Times New Roman" w:hAnsi="Times New Roman" w:cs="Times New Roman"/>
          <w:sz w:val="24"/>
          <w:szCs w:val="24"/>
          <w:u w:val="single"/>
        </w:rPr>
        <w:t xml:space="preserve">and </w:t>
      </w:r>
      <w:r w:rsidR="004919D3">
        <w:rPr>
          <w:rFonts w:ascii="Times New Roman" w:hAnsi="Times New Roman" w:cs="Times New Roman"/>
          <w:sz w:val="24"/>
          <w:szCs w:val="24"/>
          <w:u w:val="single"/>
        </w:rPr>
        <w:t xml:space="preserve">Project </w:t>
      </w:r>
      <w:r w:rsidR="00A83CC0" w:rsidRPr="00595C5E">
        <w:rPr>
          <w:rFonts w:ascii="Times New Roman" w:hAnsi="Times New Roman" w:cs="Times New Roman"/>
          <w:sz w:val="24"/>
          <w:szCs w:val="24"/>
          <w:u w:val="single"/>
        </w:rPr>
        <w:t xml:space="preserve">Synthesis </w:t>
      </w:r>
      <w:r w:rsidR="00B24180">
        <w:rPr>
          <w:rFonts w:ascii="Times New Roman" w:hAnsi="Times New Roman" w:cs="Times New Roman"/>
          <w:sz w:val="24"/>
          <w:szCs w:val="24"/>
          <w:u w:val="single"/>
        </w:rPr>
        <w:t xml:space="preserve">- </w:t>
      </w:r>
      <w:r w:rsidR="000346A9">
        <w:rPr>
          <w:rFonts w:ascii="Times New Roman" w:hAnsi="Times New Roman" w:cs="Times New Roman"/>
          <w:sz w:val="24"/>
          <w:szCs w:val="24"/>
          <w:u w:val="single"/>
        </w:rPr>
        <w:t>(Interim</w:t>
      </w:r>
      <w:r w:rsidR="005C47A3">
        <w:rPr>
          <w:rFonts w:ascii="Times New Roman" w:hAnsi="Times New Roman" w:cs="Times New Roman"/>
          <w:sz w:val="24"/>
          <w:szCs w:val="24"/>
          <w:u w:val="single"/>
        </w:rPr>
        <w:t xml:space="preserve"> 1, Interim 2</w:t>
      </w:r>
      <w:r w:rsidR="000346A9">
        <w:rPr>
          <w:rFonts w:ascii="Times New Roman" w:hAnsi="Times New Roman" w:cs="Times New Roman"/>
          <w:sz w:val="24"/>
          <w:szCs w:val="24"/>
          <w:u w:val="single"/>
        </w:rPr>
        <w:t xml:space="preserve"> and </w:t>
      </w:r>
      <w:r w:rsidR="005C47A3">
        <w:rPr>
          <w:rFonts w:ascii="Times New Roman" w:hAnsi="Times New Roman" w:cs="Times New Roman"/>
          <w:sz w:val="24"/>
          <w:szCs w:val="24"/>
          <w:u w:val="single"/>
        </w:rPr>
        <w:t xml:space="preserve">Draft </w:t>
      </w:r>
      <w:r w:rsidR="000346A9">
        <w:rPr>
          <w:rFonts w:ascii="Times New Roman" w:hAnsi="Times New Roman" w:cs="Times New Roman"/>
          <w:sz w:val="24"/>
          <w:szCs w:val="24"/>
          <w:u w:val="single"/>
        </w:rPr>
        <w:t>Final)</w:t>
      </w:r>
      <w:r w:rsidR="00404083">
        <w:rPr>
          <w:rFonts w:ascii="Times New Roman" w:hAnsi="Times New Roman" w:cs="Times New Roman"/>
          <w:sz w:val="24"/>
          <w:szCs w:val="24"/>
          <w:u w:val="single"/>
        </w:rPr>
        <w:t>.</w:t>
      </w:r>
      <w:r w:rsidR="00A46856">
        <w:rPr>
          <w:rFonts w:ascii="Times New Roman" w:hAnsi="Times New Roman" w:cs="Times New Roman"/>
          <w:sz w:val="24"/>
          <w:szCs w:val="24"/>
        </w:rPr>
        <w:t xml:space="preserve">  </w:t>
      </w:r>
      <w:r w:rsidR="000A10C9">
        <w:rPr>
          <w:rFonts w:ascii="Times New Roman" w:hAnsi="Times New Roman" w:cs="Times New Roman"/>
          <w:sz w:val="24"/>
          <w:szCs w:val="24"/>
        </w:rPr>
        <w:t xml:space="preserve">This deliverable </w:t>
      </w:r>
      <w:r w:rsidR="00B24180">
        <w:rPr>
          <w:rFonts w:ascii="Times New Roman" w:hAnsi="Times New Roman" w:cs="Times New Roman"/>
          <w:sz w:val="24"/>
          <w:szCs w:val="24"/>
        </w:rPr>
        <w:t xml:space="preserve">will be one document that </w:t>
      </w:r>
      <w:r w:rsidR="005048D6">
        <w:rPr>
          <w:rFonts w:ascii="Times New Roman" w:hAnsi="Times New Roman" w:cs="Times New Roman"/>
          <w:sz w:val="24"/>
          <w:szCs w:val="24"/>
        </w:rPr>
        <w:t>consisting of</w:t>
      </w:r>
      <w:r w:rsidR="000A10C9">
        <w:rPr>
          <w:rFonts w:ascii="Times New Roman" w:hAnsi="Times New Roman" w:cs="Times New Roman"/>
          <w:sz w:val="24"/>
          <w:szCs w:val="24"/>
        </w:rPr>
        <w:t xml:space="preserve"> a </w:t>
      </w:r>
      <w:r w:rsidR="00CF129D">
        <w:rPr>
          <w:rFonts w:ascii="Times New Roman" w:hAnsi="Times New Roman" w:cs="Times New Roman"/>
          <w:sz w:val="24"/>
          <w:szCs w:val="24"/>
        </w:rPr>
        <w:t>U</w:t>
      </w:r>
      <w:r w:rsidR="00A83CC0" w:rsidRPr="00362145">
        <w:rPr>
          <w:rFonts w:ascii="Times New Roman" w:hAnsi="Times New Roman" w:cs="Times New Roman"/>
          <w:sz w:val="24"/>
          <w:szCs w:val="24"/>
        </w:rPr>
        <w:t xml:space="preserve">ser’s </w:t>
      </w:r>
      <w:r w:rsidR="00CF129D">
        <w:rPr>
          <w:rFonts w:ascii="Times New Roman" w:hAnsi="Times New Roman" w:cs="Times New Roman"/>
          <w:sz w:val="24"/>
          <w:szCs w:val="24"/>
        </w:rPr>
        <w:t>G</w:t>
      </w:r>
      <w:r w:rsidR="00A83CC0" w:rsidRPr="00362145">
        <w:rPr>
          <w:rFonts w:ascii="Times New Roman" w:hAnsi="Times New Roman" w:cs="Times New Roman"/>
          <w:sz w:val="24"/>
          <w:szCs w:val="24"/>
        </w:rPr>
        <w:t>uide</w:t>
      </w:r>
      <w:r w:rsidR="002B4B48">
        <w:rPr>
          <w:rFonts w:ascii="Times New Roman" w:hAnsi="Times New Roman" w:cs="Times New Roman"/>
          <w:sz w:val="24"/>
          <w:szCs w:val="24"/>
        </w:rPr>
        <w:t xml:space="preserve"> </w:t>
      </w:r>
      <w:r w:rsidR="00CF129D">
        <w:rPr>
          <w:rFonts w:ascii="Times New Roman" w:hAnsi="Times New Roman" w:cs="Times New Roman"/>
          <w:sz w:val="24"/>
          <w:szCs w:val="24"/>
        </w:rPr>
        <w:t>for</w:t>
      </w:r>
      <w:r w:rsidR="00A83CC0" w:rsidRPr="00362145">
        <w:rPr>
          <w:rFonts w:ascii="Times New Roman" w:hAnsi="Times New Roman" w:cs="Times New Roman"/>
          <w:sz w:val="24"/>
          <w:szCs w:val="24"/>
        </w:rPr>
        <w:t xml:space="preserve"> the Project </w:t>
      </w:r>
      <w:r w:rsidR="00A83CC0" w:rsidRPr="005C47A3">
        <w:rPr>
          <w:rFonts w:ascii="Times New Roman" w:hAnsi="Times New Roman" w:cs="Times New Roman"/>
          <w:sz w:val="24"/>
          <w:szCs w:val="24"/>
        </w:rPr>
        <w:t>Database</w:t>
      </w:r>
      <w:r w:rsidR="00345C3D" w:rsidRPr="005C47A3">
        <w:rPr>
          <w:rFonts w:ascii="Times New Roman" w:hAnsi="Times New Roman" w:cs="Times New Roman"/>
          <w:sz w:val="24"/>
          <w:szCs w:val="24"/>
        </w:rPr>
        <w:t xml:space="preserve"> and a concise </w:t>
      </w:r>
      <w:r w:rsidR="005048D6">
        <w:rPr>
          <w:rFonts w:ascii="Times New Roman" w:hAnsi="Times New Roman" w:cs="Times New Roman"/>
          <w:sz w:val="24"/>
          <w:szCs w:val="24"/>
        </w:rPr>
        <w:t xml:space="preserve">Project </w:t>
      </w:r>
      <w:r w:rsidR="005048D6" w:rsidRPr="00B85FE5">
        <w:rPr>
          <w:rFonts w:ascii="Times New Roman" w:hAnsi="Times New Roman" w:cs="Times New Roman"/>
          <w:sz w:val="24"/>
          <w:szCs w:val="24"/>
        </w:rPr>
        <w:t>S</w:t>
      </w:r>
      <w:r w:rsidR="00345C3D" w:rsidRPr="005C47A3">
        <w:rPr>
          <w:rFonts w:ascii="Times New Roman" w:hAnsi="Times New Roman" w:cs="Times New Roman"/>
          <w:sz w:val="24"/>
          <w:szCs w:val="24"/>
        </w:rPr>
        <w:t xml:space="preserve">ynthesis </w:t>
      </w:r>
      <w:r w:rsidR="005048D6" w:rsidRPr="00B85FE5">
        <w:rPr>
          <w:rFonts w:ascii="Times New Roman" w:hAnsi="Times New Roman" w:cs="Times New Roman"/>
          <w:sz w:val="24"/>
          <w:szCs w:val="24"/>
        </w:rPr>
        <w:t>that evaluates and describes the various materials and data categories that have been coded.</w:t>
      </w:r>
      <w:r w:rsidR="00B11468">
        <w:rPr>
          <w:rFonts w:ascii="Times New Roman" w:hAnsi="Times New Roman" w:cs="Times New Roman"/>
          <w:sz w:val="24"/>
          <w:szCs w:val="24"/>
        </w:rPr>
        <w:t xml:space="preserve"> The Interim versions of the </w:t>
      </w:r>
      <w:r w:rsidR="006E4868">
        <w:rPr>
          <w:rFonts w:ascii="Times New Roman" w:hAnsi="Times New Roman" w:cs="Times New Roman"/>
          <w:sz w:val="24"/>
          <w:szCs w:val="24"/>
        </w:rPr>
        <w:t xml:space="preserve">deliverable will focus on perfecting </w:t>
      </w:r>
      <w:r w:rsidR="005048D6">
        <w:rPr>
          <w:rFonts w:ascii="Times New Roman" w:hAnsi="Times New Roman" w:cs="Times New Roman"/>
          <w:sz w:val="24"/>
          <w:szCs w:val="24"/>
        </w:rPr>
        <w:t>it</w:t>
      </w:r>
      <w:r w:rsidR="00B24180">
        <w:rPr>
          <w:rFonts w:ascii="Times New Roman" w:hAnsi="Times New Roman" w:cs="Times New Roman"/>
          <w:sz w:val="24"/>
          <w:szCs w:val="24"/>
        </w:rPr>
        <w:t xml:space="preserve"> </w:t>
      </w:r>
      <w:r w:rsidR="00CF129D">
        <w:rPr>
          <w:rFonts w:ascii="Times New Roman" w:hAnsi="Times New Roman" w:cs="Times New Roman"/>
          <w:sz w:val="24"/>
          <w:szCs w:val="24"/>
        </w:rPr>
        <w:t xml:space="preserve">with the ultimate purpose of encouraging </w:t>
      </w:r>
      <w:r w:rsidR="003054E5">
        <w:rPr>
          <w:rFonts w:ascii="Times New Roman" w:hAnsi="Times New Roman" w:cs="Times New Roman"/>
          <w:sz w:val="24"/>
          <w:szCs w:val="24"/>
        </w:rPr>
        <w:t xml:space="preserve">efficient use by individuals </w:t>
      </w:r>
      <w:r w:rsidR="00A77EE7" w:rsidRPr="005C47A3">
        <w:rPr>
          <w:rFonts w:ascii="Times New Roman" w:hAnsi="Times New Roman" w:cs="Times New Roman"/>
          <w:sz w:val="24"/>
          <w:szCs w:val="24"/>
        </w:rPr>
        <w:t>unfamiliar</w:t>
      </w:r>
      <w:r w:rsidR="003054E5">
        <w:rPr>
          <w:rFonts w:ascii="Times New Roman" w:hAnsi="Times New Roman" w:cs="Times New Roman"/>
          <w:sz w:val="24"/>
          <w:szCs w:val="24"/>
        </w:rPr>
        <w:t xml:space="preserve"> </w:t>
      </w:r>
      <w:r w:rsidR="005048D6">
        <w:rPr>
          <w:rFonts w:ascii="Times New Roman" w:hAnsi="Times New Roman" w:cs="Times New Roman"/>
          <w:sz w:val="24"/>
          <w:szCs w:val="24"/>
        </w:rPr>
        <w:t>BOEM’s</w:t>
      </w:r>
      <w:r w:rsidR="003054E5">
        <w:rPr>
          <w:rFonts w:ascii="Times New Roman" w:hAnsi="Times New Roman" w:cs="Times New Roman"/>
          <w:sz w:val="24"/>
          <w:szCs w:val="24"/>
        </w:rPr>
        <w:t xml:space="preserve"> program or full</w:t>
      </w:r>
      <w:r w:rsidR="00716EC9">
        <w:rPr>
          <w:rFonts w:ascii="Times New Roman" w:hAnsi="Times New Roman" w:cs="Times New Roman"/>
          <w:sz w:val="24"/>
          <w:szCs w:val="24"/>
        </w:rPr>
        <w:t>-</w:t>
      </w:r>
      <w:r w:rsidR="003054E5">
        <w:rPr>
          <w:rFonts w:ascii="Times New Roman" w:hAnsi="Times New Roman" w:cs="Times New Roman"/>
          <w:sz w:val="24"/>
          <w:szCs w:val="24"/>
        </w:rPr>
        <w:t xml:space="preserve">text databases. </w:t>
      </w:r>
      <w:r w:rsidR="00B0386C">
        <w:rPr>
          <w:rFonts w:ascii="Times New Roman" w:hAnsi="Times New Roman" w:cs="Times New Roman"/>
          <w:sz w:val="24"/>
          <w:szCs w:val="24"/>
        </w:rPr>
        <w:t xml:space="preserve">The </w:t>
      </w:r>
      <w:r w:rsidR="007D3E43">
        <w:rPr>
          <w:rFonts w:ascii="Times New Roman" w:hAnsi="Times New Roman" w:cs="Times New Roman"/>
          <w:sz w:val="24"/>
          <w:szCs w:val="24"/>
        </w:rPr>
        <w:t>Guide</w:t>
      </w:r>
      <w:r w:rsidR="000C52A7">
        <w:rPr>
          <w:rFonts w:ascii="Times New Roman" w:hAnsi="Times New Roman" w:cs="Times New Roman"/>
          <w:sz w:val="24"/>
          <w:szCs w:val="24"/>
        </w:rPr>
        <w:t xml:space="preserve"> will explain </w:t>
      </w:r>
      <w:r w:rsidR="000B4E98">
        <w:rPr>
          <w:rFonts w:ascii="Times New Roman" w:hAnsi="Times New Roman" w:cs="Times New Roman"/>
          <w:sz w:val="24"/>
          <w:szCs w:val="24"/>
        </w:rPr>
        <w:t>the workings of the database, the data structure based on NEPA</w:t>
      </w:r>
      <w:r w:rsidR="005048D6">
        <w:rPr>
          <w:rFonts w:ascii="Times New Roman" w:hAnsi="Times New Roman" w:cs="Times New Roman"/>
          <w:sz w:val="24"/>
          <w:szCs w:val="24"/>
        </w:rPr>
        <w:t xml:space="preserve"> </w:t>
      </w:r>
      <w:r w:rsidR="000B4E98">
        <w:rPr>
          <w:rFonts w:ascii="Times New Roman" w:hAnsi="Times New Roman" w:cs="Times New Roman"/>
          <w:sz w:val="24"/>
          <w:szCs w:val="24"/>
        </w:rPr>
        <w:t xml:space="preserve">issue categories, </w:t>
      </w:r>
      <w:r w:rsidR="00AA4291">
        <w:rPr>
          <w:rFonts w:ascii="Times New Roman" w:hAnsi="Times New Roman" w:cs="Times New Roman"/>
          <w:sz w:val="24"/>
          <w:szCs w:val="24"/>
        </w:rPr>
        <w:t xml:space="preserve">list the data with definitions, map the data, </w:t>
      </w:r>
      <w:r w:rsidR="009E18FA">
        <w:rPr>
          <w:rFonts w:ascii="Times New Roman" w:hAnsi="Times New Roman" w:cs="Times New Roman"/>
          <w:sz w:val="24"/>
          <w:szCs w:val="24"/>
        </w:rPr>
        <w:t xml:space="preserve">and provide a simple </w:t>
      </w:r>
      <w:r w:rsidR="00A77EE7">
        <w:rPr>
          <w:rFonts w:ascii="Times New Roman" w:hAnsi="Times New Roman" w:cs="Times New Roman"/>
          <w:sz w:val="24"/>
          <w:szCs w:val="24"/>
        </w:rPr>
        <w:t>tutorial</w:t>
      </w:r>
      <w:r w:rsidR="009E18FA">
        <w:rPr>
          <w:rFonts w:ascii="Times New Roman" w:hAnsi="Times New Roman" w:cs="Times New Roman"/>
          <w:sz w:val="24"/>
          <w:szCs w:val="24"/>
        </w:rPr>
        <w:t xml:space="preserve"> on search strategies. </w:t>
      </w:r>
    </w:p>
    <w:p w14:paraId="109C8B87" w14:textId="1202A71B" w:rsidR="00A83CC0" w:rsidRPr="00362145" w:rsidRDefault="007A74CA" w:rsidP="00B85FE5">
      <w:pPr>
        <w:spacing w:after="180"/>
        <w:rPr>
          <w:rFonts w:ascii="Times New Roman" w:hAnsi="Times New Roman" w:cs="Times New Roman"/>
          <w:sz w:val="24"/>
          <w:szCs w:val="24"/>
        </w:rPr>
      </w:pPr>
      <w:r>
        <w:rPr>
          <w:rFonts w:ascii="Times New Roman" w:hAnsi="Times New Roman" w:cs="Times New Roman"/>
          <w:sz w:val="24"/>
          <w:szCs w:val="24"/>
        </w:rPr>
        <w:t xml:space="preserve">The Recipient shall provide </w:t>
      </w:r>
      <w:r w:rsidR="001E6473">
        <w:rPr>
          <w:rFonts w:ascii="Times New Roman" w:hAnsi="Times New Roman" w:cs="Times New Roman"/>
          <w:sz w:val="24"/>
          <w:szCs w:val="24"/>
        </w:rPr>
        <w:t xml:space="preserve">BOEM with </w:t>
      </w:r>
      <w:r w:rsidR="007D3E43">
        <w:rPr>
          <w:rFonts w:ascii="Times New Roman" w:hAnsi="Times New Roman" w:cs="Times New Roman"/>
          <w:sz w:val="24"/>
          <w:szCs w:val="24"/>
        </w:rPr>
        <w:t xml:space="preserve">two </w:t>
      </w:r>
      <w:r w:rsidR="001E6473">
        <w:rPr>
          <w:rFonts w:ascii="Times New Roman" w:hAnsi="Times New Roman" w:cs="Times New Roman"/>
          <w:sz w:val="24"/>
          <w:szCs w:val="24"/>
        </w:rPr>
        <w:t>Interim Project Database User</w:t>
      </w:r>
      <w:r w:rsidR="00D10547">
        <w:rPr>
          <w:rFonts w:ascii="Times New Roman" w:hAnsi="Times New Roman" w:cs="Times New Roman"/>
          <w:sz w:val="24"/>
          <w:szCs w:val="24"/>
        </w:rPr>
        <w:t>s’ Guide</w:t>
      </w:r>
      <w:r w:rsidR="00CC56C1">
        <w:rPr>
          <w:rFonts w:ascii="Times New Roman" w:hAnsi="Times New Roman" w:cs="Times New Roman"/>
          <w:sz w:val="24"/>
          <w:szCs w:val="24"/>
        </w:rPr>
        <w:t xml:space="preserve"> and Syn</w:t>
      </w:r>
      <w:r w:rsidR="008A7F21">
        <w:rPr>
          <w:rFonts w:ascii="Times New Roman" w:hAnsi="Times New Roman" w:cs="Times New Roman"/>
          <w:sz w:val="24"/>
          <w:szCs w:val="24"/>
        </w:rPr>
        <w:t xml:space="preserve">thesis </w:t>
      </w:r>
      <w:r w:rsidR="007D3E43">
        <w:rPr>
          <w:rFonts w:ascii="Times New Roman" w:hAnsi="Times New Roman" w:cs="Times New Roman"/>
          <w:sz w:val="24"/>
          <w:szCs w:val="24"/>
        </w:rPr>
        <w:t>one at</w:t>
      </w:r>
      <w:r w:rsidR="00A83CC0" w:rsidRPr="00362145">
        <w:rPr>
          <w:rFonts w:ascii="Times New Roman" w:hAnsi="Times New Roman" w:cs="Times New Roman"/>
          <w:sz w:val="24"/>
          <w:szCs w:val="24"/>
        </w:rPr>
        <w:t xml:space="preserve"> eight (8) </w:t>
      </w:r>
      <w:r w:rsidR="007D3E43">
        <w:rPr>
          <w:rFonts w:ascii="Times New Roman" w:hAnsi="Times New Roman" w:cs="Times New Roman"/>
          <w:sz w:val="24"/>
          <w:szCs w:val="24"/>
        </w:rPr>
        <w:t xml:space="preserve">months </w:t>
      </w:r>
      <w:r w:rsidR="00A83CC0" w:rsidRPr="00362145">
        <w:rPr>
          <w:rFonts w:ascii="Times New Roman" w:hAnsi="Times New Roman" w:cs="Times New Roman"/>
          <w:sz w:val="24"/>
          <w:szCs w:val="24"/>
        </w:rPr>
        <w:t xml:space="preserve">and </w:t>
      </w:r>
      <w:r w:rsidR="007D3E43">
        <w:rPr>
          <w:rFonts w:ascii="Times New Roman" w:hAnsi="Times New Roman" w:cs="Times New Roman"/>
          <w:sz w:val="24"/>
          <w:szCs w:val="24"/>
        </w:rPr>
        <w:t xml:space="preserve">one at </w:t>
      </w:r>
      <w:r w:rsidR="00A83CC0" w:rsidRPr="00362145">
        <w:rPr>
          <w:rFonts w:ascii="Times New Roman" w:hAnsi="Times New Roman" w:cs="Times New Roman"/>
          <w:sz w:val="24"/>
          <w:szCs w:val="24"/>
        </w:rPr>
        <w:t xml:space="preserve">twenty (20) months </w:t>
      </w:r>
      <w:r w:rsidR="007D3E43">
        <w:rPr>
          <w:rStyle w:val="CommentReference"/>
          <w:rFonts w:ascii="Times New Roman" w:hAnsi="Times New Roman" w:cs="Times New Roman"/>
          <w:sz w:val="24"/>
          <w:szCs w:val="24"/>
        </w:rPr>
        <w:t>after</w:t>
      </w:r>
      <w:r w:rsidR="007D3E43" w:rsidRPr="00362145">
        <w:rPr>
          <w:rFonts w:ascii="Times New Roman" w:hAnsi="Times New Roman" w:cs="Times New Roman"/>
          <w:sz w:val="24"/>
          <w:szCs w:val="24"/>
        </w:rPr>
        <w:t xml:space="preserve"> </w:t>
      </w:r>
      <w:r w:rsidR="00A83CC0" w:rsidRPr="00362145">
        <w:rPr>
          <w:rFonts w:ascii="Times New Roman" w:hAnsi="Times New Roman" w:cs="Times New Roman"/>
          <w:sz w:val="24"/>
          <w:szCs w:val="24"/>
        </w:rPr>
        <w:t xml:space="preserve">the </w:t>
      </w:r>
      <w:r w:rsidR="00B24180">
        <w:rPr>
          <w:rFonts w:ascii="Times New Roman" w:hAnsi="Times New Roman" w:cs="Times New Roman"/>
          <w:sz w:val="24"/>
          <w:szCs w:val="24"/>
        </w:rPr>
        <w:t>Post-Award</w:t>
      </w:r>
      <w:r w:rsidR="00DF37CE">
        <w:rPr>
          <w:rFonts w:ascii="Times New Roman" w:hAnsi="Times New Roman" w:cs="Times New Roman"/>
          <w:sz w:val="24"/>
          <w:szCs w:val="24"/>
        </w:rPr>
        <w:t xml:space="preserve"> Meeting.</w:t>
      </w:r>
      <w:r w:rsidR="00CC56C1">
        <w:rPr>
          <w:rFonts w:ascii="Times New Roman" w:hAnsi="Times New Roman" w:cs="Times New Roman"/>
          <w:sz w:val="24"/>
          <w:szCs w:val="24"/>
        </w:rPr>
        <w:t xml:space="preserve"> </w:t>
      </w:r>
    </w:p>
    <w:p w14:paraId="2C8BB223" w14:textId="0EDD4868" w:rsidR="00A83CC0" w:rsidRDefault="00A83CC0" w:rsidP="00B85FE5">
      <w:pPr>
        <w:spacing w:after="180"/>
        <w:rPr>
          <w:rFonts w:ascii="Times New Roman" w:hAnsi="Times New Roman" w:cs="Times New Roman"/>
          <w:sz w:val="24"/>
          <w:szCs w:val="24"/>
        </w:rPr>
      </w:pPr>
      <w:r w:rsidRPr="00362145">
        <w:rPr>
          <w:rFonts w:ascii="Times New Roman" w:hAnsi="Times New Roman" w:cs="Times New Roman"/>
          <w:sz w:val="24"/>
          <w:szCs w:val="24"/>
        </w:rPr>
        <w:lastRenderedPageBreak/>
        <w:t xml:space="preserve">Within thirty-four (34) months of the </w:t>
      </w:r>
      <w:r w:rsidR="00480DFF">
        <w:rPr>
          <w:rFonts w:ascii="Times New Roman" w:hAnsi="Times New Roman" w:cs="Times New Roman"/>
          <w:sz w:val="24"/>
          <w:szCs w:val="24"/>
        </w:rPr>
        <w:t>Post-Award Meeting</w:t>
      </w:r>
      <w:r w:rsidRPr="00362145">
        <w:rPr>
          <w:rFonts w:ascii="Times New Roman" w:hAnsi="Times New Roman" w:cs="Times New Roman"/>
          <w:sz w:val="24"/>
          <w:szCs w:val="24"/>
        </w:rPr>
        <w:t xml:space="preserve">, the Recipient shall provide BOEM with a Draft </w:t>
      </w:r>
      <w:r w:rsidR="00D73952">
        <w:rPr>
          <w:rFonts w:ascii="Times New Roman" w:hAnsi="Times New Roman" w:cs="Times New Roman"/>
          <w:sz w:val="24"/>
          <w:szCs w:val="24"/>
        </w:rPr>
        <w:t xml:space="preserve">Final </w:t>
      </w:r>
      <w:r w:rsidR="00D73952" w:rsidRPr="00D73952">
        <w:rPr>
          <w:rFonts w:ascii="Times New Roman" w:hAnsi="Times New Roman" w:cs="Times New Roman"/>
          <w:sz w:val="24"/>
          <w:szCs w:val="24"/>
        </w:rPr>
        <w:t xml:space="preserve">Project Database Users' Guide and Synthesis </w:t>
      </w:r>
      <w:r w:rsidR="00447528">
        <w:rPr>
          <w:rFonts w:ascii="Times New Roman" w:hAnsi="Times New Roman" w:cs="Times New Roman"/>
          <w:sz w:val="24"/>
          <w:szCs w:val="24"/>
        </w:rPr>
        <w:t>(</w:t>
      </w:r>
      <w:r w:rsidRPr="00362145">
        <w:rPr>
          <w:rFonts w:ascii="Times New Roman" w:hAnsi="Times New Roman" w:cs="Times New Roman"/>
          <w:sz w:val="24"/>
          <w:szCs w:val="24"/>
        </w:rPr>
        <w:t xml:space="preserve">The Draft Final shall also include a description of Project-related activities (see </w:t>
      </w:r>
      <w:r w:rsidR="00D75EB9">
        <w:rPr>
          <w:rFonts w:ascii="Times New Roman" w:hAnsi="Times New Roman" w:cs="Times New Roman"/>
          <w:sz w:val="24"/>
          <w:szCs w:val="24"/>
        </w:rPr>
        <w:t xml:space="preserve">Deliverable </w:t>
      </w:r>
      <w:r w:rsidR="007D3E43">
        <w:rPr>
          <w:rFonts w:ascii="Times New Roman" w:hAnsi="Times New Roman" w:cs="Times New Roman"/>
          <w:sz w:val="24"/>
          <w:szCs w:val="24"/>
        </w:rPr>
        <w:t>I</w:t>
      </w:r>
      <w:r w:rsidR="00F75C43">
        <w:rPr>
          <w:rFonts w:ascii="Times New Roman" w:hAnsi="Times New Roman" w:cs="Times New Roman"/>
          <w:sz w:val="24"/>
          <w:szCs w:val="24"/>
        </w:rPr>
        <w:t xml:space="preserve">, </w:t>
      </w:r>
      <w:r w:rsidRPr="00362145">
        <w:rPr>
          <w:rFonts w:ascii="Times New Roman" w:hAnsi="Times New Roman" w:cs="Times New Roman"/>
          <w:sz w:val="24"/>
          <w:szCs w:val="24"/>
        </w:rPr>
        <w:t xml:space="preserve">Task </w:t>
      </w:r>
      <w:r w:rsidR="00480DFF">
        <w:rPr>
          <w:rFonts w:ascii="Times New Roman" w:hAnsi="Times New Roman" w:cs="Times New Roman"/>
          <w:sz w:val="24"/>
          <w:szCs w:val="24"/>
        </w:rPr>
        <w:t>7</w:t>
      </w:r>
      <w:r w:rsidRPr="00362145">
        <w:rPr>
          <w:rFonts w:ascii="Times New Roman" w:hAnsi="Times New Roman" w:cs="Times New Roman"/>
          <w:sz w:val="24"/>
          <w:szCs w:val="24"/>
        </w:rPr>
        <w:t>).</w:t>
      </w:r>
    </w:p>
    <w:p w14:paraId="6630586A" w14:textId="0C391375" w:rsidR="00EE35F4" w:rsidRDefault="00D71C27" w:rsidP="00CB5686">
      <w:pPr>
        <w:rPr>
          <w:rFonts w:ascii="Times New Roman" w:hAnsi="Times New Roman" w:cs="Times New Roman"/>
          <w:sz w:val="24"/>
          <w:szCs w:val="24"/>
        </w:rPr>
      </w:pPr>
      <w:r>
        <w:rPr>
          <w:rFonts w:ascii="Times New Roman" w:hAnsi="Times New Roman" w:cs="Times New Roman"/>
          <w:sz w:val="24"/>
          <w:szCs w:val="24"/>
        </w:rPr>
        <w:t>I</w:t>
      </w:r>
      <w:r w:rsidR="00A83CC0" w:rsidRPr="002F489B">
        <w:rPr>
          <w:rFonts w:ascii="Times New Roman" w:hAnsi="Times New Roman" w:cs="Times New Roman"/>
          <w:sz w:val="24"/>
          <w:szCs w:val="24"/>
        </w:rPr>
        <w:t>.</w:t>
      </w:r>
      <w:r w:rsidR="00A83CC0">
        <w:rPr>
          <w:rFonts w:ascii="Times New Roman" w:hAnsi="Times New Roman" w:cs="Times New Roman"/>
          <w:sz w:val="24"/>
          <w:szCs w:val="24"/>
          <w:u w:val="single"/>
        </w:rPr>
        <w:t xml:space="preserve"> </w:t>
      </w:r>
      <w:r w:rsidR="00A053AB" w:rsidRPr="00A053AB">
        <w:rPr>
          <w:rFonts w:ascii="Times New Roman" w:hAnsi="Times New Roman" w:cs="Times New Roman"/>
          <w:sz w:val="24"/>
          <w:szCs w:val="24"/>
          <w:u w:val="single"/>
        </w:rPr>
        <w:t xml:space="preserve">Record of Project-Related Activities </w:t>
      </w:r>
      <w:r w:rsidR="00A053AB">
        <w:rPr>
          <w:rFonts w:ascii="Times New Roman" w:hAnsi="Times New Roman" w:cs="Times New Roman"/>
          <w:sz w:val="24"/>
          <w:szCs w:val="24"/>
          <w:u w:val="single"/>
        </w:rPr>
        <w:t xml:space="preserve">and Related </w:t>
      </w:r>
      <w:r w:rsidR="00A83CC0" w:rsidRPr="00595C5E">
        <w:rPr>
          <w:rFonts w:ascii="Times New Roman" w:hAnsi="Times New Roman" w:cs="Times New Roman"/>
          <w:sz w:val="24"/>
          <w:szCs w:val="24"/>
          <w:u w:val="single"/>
        </w:rPr>
        <w:t>Project Materials</w:t>
      </w:r>
      <w:r w:rsidR="00FD612A">
        <w:rPr>
          <w:rFonts w:ascii="Times New Roman" w:hAnsi="Times New Roman" w:cs="Times New Roman"/>
          <w:sz w:val="24"/>
          <w:szCs w:val="24"/>
          <w:u w:val="single"/>
        </w:rPr>
        <w:t>.</w:t>
      </w:r>
      <w:r w:rsidR="00FD612A">
        <w:rPr>
          <w:rFonts w:ascii="Times New Roman" w:hAnsi="Times New Roman" w:cs="Times New Roman"/>
          <w:sz w:val="24"/>
          <w:szCs w:val="24"/>
        </w:rPr>
        <w:t xml:space="preserve">  </w:t>
      </w:r>
      <w:r w:rsidR="00CB5686">
        <w:rPr>
          <w:rFonts w:ascii="Times New Roman" w:hAnsi="Times New Roman" w:cs="Times New Roman"/>
          <w:sz w:val="24"/>
          <w:szCs w:val="24"/>
        </w:rPr>
        <w:t xml:space="preserve">The “Outreach Component” is an important part of this research design. </w:t>
      </w:r>
      <w:r w:rsidR="00A053AB" w:rsidRPr="00B85FE5">
        <w:rPr>
          <w:rFonts w:ascii="Times New Roman" w:hAnsi="Times New Roman" w:cs="Times New Roman"/>
          <w:sz w:val="24"/>
          <w:szCs w:val="24"/>
        </w:rPr>
        <w:t xml:space="preserve">Project </w:t>
      </w:r>
      <w:r w:rsidR="00383EB9">
        <w:rPr>
          <w:rFonts w:ascii="Times New Roman" w:hAnsi="Times New Roman" w:cs="Times New Roman"/>
          <w:sz w:val="24"/>
          <w:szCs w:val="24"/>
        </w:rPr>
        <w:t xml:space="preserve">staff and </w:t>
      </w:r>
      <w:r w:rsidR="00A053AB" w:rsidRPr="00B85FE5">
        <w:rPr>
          <w:rFonts w:ascii="Times New Roman" w:hAnsi="Times New Roman" w:cs="Times New Roman"/>
          <w:sz w:val="24"/>
          <w:szCs w:val="24"/>
        </w:rPr>
        <w:t>team members</w:t>
      </w:r>
      <w:r w:rsidR="00383EB9">
        <w:rPr>
          <w:rFonts w:ascii="Times New Roman" w:hAnsi="Times New Roman" w:cs="Times New Roman"/>
          <w:sz w:val="24"/>
          <w:szCs w:val="24"/>
        </w:rPr>
        <w:t xml:space="preserve"> </w:t>
      </w:r>
      <w:r w:rsidR="00480DFF" w:rsidRPr="00B85FE5">
        <w:rPr>
          <w:rFonts w:ascii="Times New Roman" w:hAnsi="Times New Roman" w:cs="Times New Roman"/>
          <w:sz w:val="24"/>
          <w:szCs w:val="24"/>
        </w:rPr>
        <w:t xml:space="preserve">will </w:t>
      </w:r>
      <w:r w:rsidR="00383EB9">
        <w:rPr>
          <w:rFonts w:ascii="Times New Roman" w:hAnsi="Times New Roman" w:cs="Times New Roman"/>
          <w:sz w:val="24"/>
          <w:szCs w:val="24"/>
        </w:rPr>
        <w:t xml:space="preserve">engage actively in with the business and civic community’s public </w:t>
      </w:r>
      <w:r w:rsidR="003A5068">
        <w:rPr>
          <w:rFonts w:ascii="Times New Roman" w:hAnsi="Times New Roman" w:cs="Times New Roman"/>
          <w:sz w:val="24"/>
          <w:szCs w:val="24"/>
        </w:rPr>
        <w:t>activities</w:t>
      </w:r>
      <w:r w:rsidR="00383EB9">
        <w:rPr>
          <w:rFonts w:ascii="Times New Roman" w:hAnsi="Times New Roman" w:cs="Times New Roman"/>
          <w:sz w:val="24"/>
          <w:szCs w:val="24"/>
        </w:rPr>
        <w:t xml:space="preserve">. These outreach </w:t>
      </w:r>
      <w:r w:rsidR="00A053AB" w:rsidRPr="00B85FE5">
        <w:rPr>
          <w:rFonts w:ascii="Times New Roman" w:hAnsi="Times New Roman" w:cs="Times New Roman"/>
          <w:sz w:val="24"/>
          <w:szCs w:val="24"/>
        </w:rPr>
        <w:t xml:space="preserve">activities </w:t>
      </w:r>
      <w:r w:rsidR="003A5068">
        <w:rPr>
          <w:rFonts w:ascii="Times New Roman" w:hAnsi="Times New Roman" w:cs="Times New Roman"/>
          <w:sz w:val="24"/>
          <w:szCs w:val="24"/>
        </w:rPr>
        <w:t>will</w:t>
      </w:r>
      <w:r w:rsidR="00383EB9">
        <w:rPr>
          <w:rFonts w:ascii="Times New Roman" w:hAnsi="Times New Roman" w:cs="Times New Roman"/>
          <w:sz w:val="24"/>
          <w:szCs w:val="24"/>
        </w:rPr>
        <w:t xml:space="preserve"> express or facilitate the aims of the study. Outreach activities </w:t>
      </w:r>
      <w:r w:rsidR="002D5A25">
        <w:rPr>
          <w:rFonts w:ascii="Times New Roman" w:hAnsi="Times New Roman" w:cs="Times New Roman"/>
          <w:sz w:val="24"/>
          <w:szCs w:val="24"/>
        </w:rPr>
        <w:t xml:space="preserve">serve basic study goals, they: </w:t>
      </w:r>
      <w:r w:rsidR="002D5A25" w:rsidRPr="002D5A25">
        <w:rPr>
          <w:rFonts w:ascii="Times New Roman" w:hAnsi="Times New Roman" w:cs="Times New Roman"/>
          <w:sz w:val="24"/>
          <w:szCs w:val="24"/>
        </w:rPr>
        <w:t>further the state’s needs regarding the training of students</w:t>
      </w:r>
      <w:r w:rsidR="002D5A25">
        <w:rPr>
          <w:rFonts w:ascii="Times New Roman" w:hAnsi="Times New Roman" w:cs="Times New Roman"/>
          <w:sz w:val="24"/>
          <w:szCs w:val="24"/>
        </w:rPr>
        <w:t xml:space="preserve"> in subject matters, research goals, and life’s applications (e.g., communication, business); collect </w:t>
      </w:r>
      <w:r w:rsidR="00EE35F4">
        <w:rPr>
          <w:rFonts w:ascii="Times New Roman" w:hAnsi="Times New Roman" w:cs="Times New Roman"/>
          <w:sz w:val="24"/>
          <w:szCs w:val="24"/>
        </w:rPr>
        <w:t xml:space="preserve">salient, </w:t>
      </w:r>
      <w:r w:rsidR="002D5A25">
        <w:rPr>
          <w:rFonts w:ascii="Times New Roman" w:hAnsi="Times New Roman" w:cs="Times New Roman"/>
          <w:sz w:val="24"/>
          <w:szCs w:val="24"/>
        </w:rPr>
        <w:t xml:space="preserve">up-to-date </w:t>
      </w:r>
      <w:r w:rsidR="00EE35F4">
        <w:rPr>
          <w:rFonts w:ascii="Times New Roman" w:hAnsi="Times New Roman" w:cs="Times New Roman"/>
          <w:sz w:val="24"/>
          <w:szCs w:val="24"/>
        </w:rPr>
        <w:t xml:space="preserve">information from coastal residents and the </w:t>
      </w:r>
      <w:r w:rsidR="003A5068">
        <w:rPr>
          <w:rFonts w:ascii="Times New Roman" w:hAnsi="Times New Roman" w:cs="Times New Roman"/>
          <w:sz w:val="24"/>
          <w:szCs w:val="24"/>
        </w:rPr>
        <w:t>S</w:t>
      </w:r>
      <w:r w:rsidR="00EE35F4">
        <w:rPr>
          <w:rFonts w:ascii="Times New Roman" w:hAnsi="Times New Roman" w:cs="Times New Roman"/>
          <w:sz w:val="24"/>
          <w:szCs w:val="24"/>
        </w:rPr>
        <w:t xml:space="preserve">tate to the </w:t>
      </w:r>
      <w:r w:rsidR="002D5A25">
        <w:rPr>
          <w:rFonts w:ascii="Times New Roman" w:hAnsi="Times New Roman" w:cs="Times New Roman"/>
          <w:sz w:val="24"/>
          <w:szCs w:val="24"/>
        </w:rPr>
        <w:t>database</w:t>
      </w:r>
      <w:r w:rsidR="00EE35F4">
        <w:rPr>
          <w:rFonts w:ascii="Times New Roman" w:hAnsi="Times New Roman" w:cs="Times New Roman"/>
          <w:sz w:val="24"/>
          <w:szCs w:val="24"/>
        </w:rPr>
        <w:t xml:space="preserve">; and, </w:t>
      </w:r>
      <w:r w:rsidR="002D5A25" w:rsidRPr="002D5A25">
        <w:rPr>
          <w:rFonts w:ascii="Times New Roman" w:hAnsi="Times New Roman" w:cs="Times New Roman"/>
          <w:sz w:val="24"/>
          <w:szCs w:val="24"/>
        </w:rPr>
        <w:t>provide a means of gathering such information for BOEM in constructive settings</w:t>
      </w:r>
      <w:r w:rsidR="00EE35F4">
        <w:rPr>
          <w:rFonts w:ascii="Times New Roman" w:hAnsi="Times New Roman" w:cs="Times New Roman"/>
          <w:sz w:val="24"/>
          <w:szCs w:val="24"/>
        </w:rPr>
        <w:t>.</w:t>
      </w:r>
    </w:p>
    <w:p w14:paraId="3A152E82" w14:textId="584A9858" w:rsidR="00A83CC0" w:rsidRPr="00CB5686" w:rsidRDefault="00EE35F4" w:rsidP="00CB5686">
      <w:pPr>
        <w:rPr>
          <w:rFonts w:ascii="Times New Roman" w:hAnsi="Times New Roman" w:cs="Times New Roman"/>
          <w:sz w:val="24"/>
          <w:szCs w:val="24"/>
        </w:rPr>
      </w:pPr>
      <w:r>
        <w:rPr>
          <w:rFonts w:ascii="Times New Roman" w:hAnsi="Times New Roman" w:cs="Times New Roman"/>
          <w:sz w:val="24"/>
          <w:szCs w:val="24"/>
        </w:rPr>
        <w:t xml:space="preserve">As appropriate, information gathered at outreach activities will be coded and added to the database. To document these activities, </w:t>
      </w:r>
      <w:r w:rsidR="00695246">
        <w:rPr>
          <w:rFonts w:ascii="Times New Roman" w:hAnsi="Times New Roman" w:cs="Times New Roman"/>
          <w:sz w:val="24"/>
          <w:szCs w:val="24"/>
        </w:rPr>
        <w:t>t</w:t>
      </w:r>
      <w:r w:rsidR="00FF41A7" w:rsidRPr="00B85FE5">
        <w:rPr>
          <w:rFonts w:ascii="Times New Roman" w:hAnsi="Times New Roman" w:cs="Times New Roman"/>
          <w:sz w:val="24"/>
          <w:szCs w:val="24"/>
        </w:rPr>
        <w:t xml:space="preserve">he Recipient shall </w:t>
      </w:r>
      <w:r w:rsidR="00695246">
        <w:rPr>
          <w:rFonts w:ascii="Times New Roman" w:hAnsi="Times New Roman" w:cs="Times New Roman"/>
          <w:sz w:val="24"/>
          <w:szCs w:val="24"/>
        </w:rPr>
        <w:t xml:space="preserve">also </w:t>
      </w:r>
      <w:r w:rsidR="00FF41A7" w:rsidRPr="00B85FE5">
        <w:rPr>
          <w:rFonts w:ascii="Times New Roman" w:hAnsi="Times New Roman" w:cs="Times New Roman"/>
          <w:sz w:val="24"/>
          <w:szCs w:val="24"/>
        </w:rPr>
        <w:t xml:space="preserve">provide BOEM with a list of each of these </w:t>
      </w:r>
      <w:r w:rsidR="00695246">
        <w:rPr>
          <w:rFonts w:ascii="Times New Roman" w:hAnsi="Times New Roman" w:cs="Times New Roman"/>
          <w:sz w:val="24"/>
          <w:szCs w:val="24"/>
        </w:rPr>
        <w:t>outreach</w:t>
      </w:r>
      <w:r w:rsidR="00FF41A7" w:rsidRPr="00B85FE5">
        <w:rPr>
          <w:rFonts w:ascii="Times New Roman" w:hAnsi="Times New Roman" w:cs="Times New Roman"/>
          <w:sz w:val="24"/>
          <w:szCs w:val="24"/>
        </w:rPr>
        <w:t xml:space="preserve">-related activities. When possible, this should </w:t>
      </w:r>
      <w:r w:rsidR="00A053AB" w:rsidRPr="00B85FE5">
        <w:rPr>
          <w:rFonts w:ascii="Times New Roman" w:hAnsi="Times New Roman" w:cs="Times New Roman"/>
          <w:sz w:val="24"/>
          <w:szCs w:val="24"/>
        </w:rPr>
        <w:t>include the person</w:t>
      </w:r>
      <w:r w:rsidR="00FF41A7" w:rsidRPr="00B85FE5">
        <w:rPr>
          <w:rFonts w:ascii="Times New Roman" w:hAnsi="Times New Roman" w:cs="Times New Roman"/>
          <w:sz w:val="24"/>
          <w:szCs w:val="24"/>
        </w:rPr>
        <w:t>(s)</w:t>
      </w:r>
      <w:r w:rsidR="00A053AB" w:rsidRPr="00B85FE5">
        <w:rPr>
          <w:rFonts w:ascii="Times New Roman" w:hAnsi="Times New Roman" w:cs="Times New Roman"/>
          <w:sz w:val="24"/>
          <w:szCs w:val="24"/>
        </w:rPr>
        <w:t xml:space="preserve">, date, </w:t>
      </w:r>
      <w:r w:rsidR="003A5068">
        <w:rPr>
          <w:rFonts w:ascii="Times New Roman" w:hAnsi="Times New Roman" w:cs="Times New Roman"/>
          <w:sz w:val="24"/>
          <w:szCs w:val="24"/>
        </w:rPr>
        <w:t xml:space="preserve">and </w:t>
      </w:r>
      <w:r w:rsidR="00FF41A7" w:rsidRPr="00B85FE5">
        <w:rPr>
          <w:rFonts w:ascii="Times New Roman" w:hAnsi="Times New Roman" w:cs="Times New Roman"/>
          <w:sz w:val="24"/>
          <w:szCs w:val="24"/>
        </w:rPr>
        <w:t xml:space="preserve">a </w:t>
      </w:r>
      <w:r w:rsidR="00A053AB" w:rsidRPr="00B85FE5">
        <w:rPr>
          <w:rFonts w:ascii="Times New Roman" w:hAnsi="Times New Roman" w:cs="Times New Roman"/>
          <w:sz w:val="24"/>
          <w:szCs w:val="24"/>
        </w:rPr>
        <w:t xml:space="preserve">description of </w:t>
      </w:r>
      <w:r w:rsidR="00FF41A7" w:rsidRPr="00B85FE5">
        <w:rPr>
          <w:rFonts w:ascii="Times New Roman" w:hAnsi="Times New Roman" w:cs="Times New Roman"/>
          <w:sz w:val="24"/>
          <w:szCs w:val="24"/>
        </w:rPr>
        <w:t xml:space="preserve">the </w:t>
      </w:r>
      <w:r w:rsidR="00E803ED" w:rsidRPr="00B85FE5">
        <w:rPr>
          <w:rFonts w:ascii="Times New Roman" w:hAnsi="Times New Roman" w:cs="Times New Roman"/>
          <w:sz w:val="24"/>
          <w:szCs w:val="24"/>
        </w:rPr>
        <w:t>activities</w:t>
      </w:r>
      <w:r w:rsidR="00FF41A7" w:rsidRPr="00B85FE5">
        <w:rPr>
          <w:rFonts w:ascii="Times New Roman" w:hAnsi="Times New Roman" w:cs="Times New Roman"/>
          <w:sz w:val="24"/>
          <w:szCs w:val="24"/>
        </w:rPr>
        <w:t xml:space="preserve">. </w:t>
      </w:r>
      <w:r w:rsidR="00A83CC0" w:rsidRPr="00362145">
        <w:rPr>
          <w:rFonts w:ascii="Times New Roman" w:hAnsi="Times New Roman" w:cs="Times New Roman"/>
          <w:sz w:val="24"/>
          <w:szCs w:val="24"/>
        </w:rPr>
        <w:t>To the extent practicable, the Recipient will collect, catalogue, and provide to BOEM, copies or originals of any materials that are developed by Project team members, subcontractors, and volunteers that are intended to express or facilitate the aims of the Project</w:t>
      </w:r>
      <w:r w:rsidR="00695246">
        <w:rPr>
          <w:rFonts w:ascii="Times New Roman" w:hAnsi="Times New Roman" w:cs="Times New Roman"/>
          <w:sz w:val="24"/>
          <w:szCs w:val="24"/>
        </w:rPr>
        <w:t>, and any after-event or descriptions or summaries of the events that may have been produced</w:t>
      </w:r>
      <w:r w:rsidR="00A83CC0" w:rsidRPr="00362145">
        <w:rPr>
          <w:rFonts w:ascii="Times New Roman" w:hAnsi="Times New Roman" w:cs="Times New Roman"/>
          <w:sz w:val="24"/>
          <w:szCs w:val="24"/>
        </w:rPr>
        <w:t>. Examples of such items would include training materials, classroom plans, presentation materials, handouts, and study plans, meeting presentations, handouts, and notes, outreach documents such as leaflets and mailouts, taped and transcribed radio commentaries, photographs and web materials, and student and faculty papers. The recipient will make an effort to acquire legal waivers for any document should such be required for its public use.</w:t>
      </w:r>
      <w:r w:rsidR="00CB5686" w:rsidRPr="00CB5686" w:rsidDel="00CB5686">
        <w:rPr>
          <w:rFonts w:ascii="Times New Roman" w:hAnsi="Times New Roman" w:cs="Times New Roman"/>
          <w:sz w:val="24"/>
          <w:szCs w:val="24"/>
        </w:rPr>
        <w:t xml:space="preserve"> </w:t>
      </w:r>
    </w:p>
    <w:p w14:paraId="33B48883" w14:textId="0324D5F7" w:rsidR="00FD612A" w:rsidRPr="00CB5686" w:rsidRDefault="00A83CC0" w:rsidP="00CB5686">
      <w:pPr>
        <w:rPr>
          <w:rFonts w:ascii="Times New Roman" w:hAnsi="Times New Roman" w:cs="Times New Roman"/>
          <w:sz w:val="24"/>
          <w:szCs w:val="24"/>
        </w:rPr>
      </w:pPr>
      <w:r w:rsidRPr="00CB5686">
        <w:rPr>
          <w:rFonts w:ascii="Times New Roman" w:hAnsi="Times New Roman" w:cs="Times New Roman"/>
          <w:sz w:val="24"/>
          <w:szCs w:val="24"/>
        </w:rPr>
        <w:t xml:space="preserve">Project Materials and catalogue will be delivered </w:t>
      </w:r>
      <w:r w:rsidR="00890C96" w:rsidRPr="00CB5686">
        <w:rPr>
          <w:rFonts w:ascii="Times New Roman" w:hAnsi="Times New Roman" w:cs="Times New Roman"/>
          <w:sz w:val="24"/>
          <w:szCs w:val="24"/>
        </w:rPr>
        <w:t xml:space="preserve">as part of </w:t>
      </w:r>
      <w:r w:rsidRPr="00CB5686">
        <w:rPr>
          <w:rFonts w:ascii="Times New Roman" w:hAnsi="Times New Roman" w:cs="Times New Roman"/>
          <w:sz w:val="24"/>
          <w:szCs w:val="24"/>
        </w:rPr>
        <w:t xml:space="preserve">the </w:t>
      </w:r>
      <w:r w:rsidR="00890C96" w:rsidRPr="00CB5686">
        <w:rPr>
          <w:rFonts w:ascii="Times New Roman" w:hAnsi="Times New Roman" w:cs="Times New Roman"/>
          <w:sz w:val="24"/>
          <w:szCs w:val="24"/>
        </w:rPr>
        <w:t>Draft Final Project Database User’s Guide and Synthesis (Deliverable H)</w:t>
      </w:r>
      <w:r w:rsidRPr="00CB5686">
        <w:rPr>
          <w:rFonts w:ascii="Times New Roman" w:hAnsi="Times New Roman" w:cs="Times New Roman"/>
          <w:sz w:val="24"/>
          <w:szCs w:val="24"/>
        </w:rPr>
        <w:t xml:space="preserve">. If agreed to by the BOEM CO/COR, Project PI, and individual authors, this deliverable </w:t>
      </w:r>
      <w:r w:rsidR="00890C96" w:rsidRPr="00CB5686">
        <w:rPr>
          <w:rFonts w:ascii="Times New Roman" w:hAnsi="Times New Roman" w:cs="Times New Roman"/>
          <w:sz w:val="24"/>
          <w:szCs w:val="24"/>
        </w:rPr>
        <w:t xml:space="preserve">also </w:t>
      </w:r>
      <w:r w:rsidRPr="00CB5686">
        <w:rPr>
          <w:rFonts w:ascii="Times New Roman" w:hAnsi="Times New Roman" w:cs="Times New Roman"/>
          <w:sz w:val="24"/>
          <w:szCs w:val="24"/>
        </w:rPr>
        <w:t>will include a draft final of a report containing student/faculty work that results from the Project.</w:t>
      </w:r>
      <w:r w:rsidR="00FD612A" w:rsidRPr="00CB5686">
        <w:rPr>
          <w:rFonts w:ascii="Times New Roman" w:hAnsi="Times New Roman" w:cs="Times New Roman"/>
          <w:sz w:val="24"/>
          <w:szCs w:val="24"/>
        </w:rPr>
        <w:t xml:space="preserve"> </w:t>
      </w:r>
    </w:p>
    <w:p w14:paraId="4099C00E" w14:textId="3731265E" w:rsidR="00C7411F" w:rsidRDefault="00C05A90" w:rsidP="00CB5686">
      <w:pPr>
        <w:spacing w:after="180"/>
        <w:rPr>
          <w:rFonts w:ascii="Times New Roman" w:eastAsia="Times New Roman" w:hAnsi="Times New Roman" w:cs="Times New Roman"/>
          <w:snapToGrid w:val="0"/>
          <w:sz w:val="24"/>
          <w:szCs w:val="20"/>
        </w:rPr>
      </w:pPr>
      <w:r w:rsidRPr="00CB5686">
        <w:rPr>
          <w:rFonts w:ascii="Times New Roman" w:hAnsi="Times New Roman" w:cs="Times New Roman"/>
          <w:sz w:val="24"/>
          <w:szCs w:val="24"/>
        </w:rPr>
        <w:t>J</w:t>
      </w:r>
      <w:r w:rsidR="00C7411F" w:rsidRPr="00CB5686">
        <w:rPr>
          <w:rFonts w:ascii="Times New Roman" w:hAnsi="Times New Roman" w:cs="Times New Roman"/>
          <w:sz w:val="24"/>
          <w:szCs w:val="24"/>
        </w:rPr>
        <w:t>. Technical Summary</w:t>
      </w:r>
      <w:r w:rsidR="000346A9" w:rsidRPr="00CB5686">
        <w:rPr>
          <w:rFonts w:ascii="Times New Roman" w:hAnsi="Times New Roman" w:cs="Times New Roman"/>
          <w:sz w:val="24"/>
          <w:szCs w:val="24"/>
        </w:rPr>
        <w:t xml:space="preserve"> (Draft and Final)</w:t>
      </w:r>
      <w:r w:rsidR="0066139F" w:rsidRPr="00CB5686">
        <w:rPr>
          <w:rFonts w:ascii="Times New Roman" w:hAnsi="Times New Roman" w:cs="Times New Roman"/>
          <w:sz w:val="24"/>
          <w:szCs w:val="24"/>
        </w:rPr>
        <w:t>.</w:t>
      </w:r>
      <w:r w:rsidR="00C7411F" w:rsidRPr="00CB5686">
        <w:rPr>
          <w:rFonts w:ascii="Times New Roman" w:hAnsi="Times New Roman" w:cs="Times New Roman"/>
          <w:sz w:val="24"/>
          <w:szCs w:val="24"/>
        </w:rPr>
        <w:t xml:space="preserve"> The Recipient shall prepare a technical summary of the Final Report.  The summary should be approximately two (2) single-spaced typewritten pages in </w:t>
      </w:r>
      <w:r w:rsidR="00C7411F" w:rsidRPr="005C47A3">
        <w:rPr>
          <w:rFonts w:ascii="Times New Roman" w:eastAsia="Times New Roman" w:hAnsi="Times New Roman" w:cs="Times New Roman"/>
          <w:snapToGrid w:val="0"/>
          <w:sz w:val="24"/>
          <w:szCs w:val="20"/>
        </w:rPr>
        <w:t>length with a format as indicated</w:t>
      </w:r>
      <w:r w:rsidR="00C7411F" w:rsidRPr="00FD612A">
        <w:rPr>
          <w:rFonts w:ascii="Times New Roman" w:eastAsia="Times New Roman" w:hAnsi="Times New Roman" w:cs="Times New Roman"/>
          <w:snapToGrid w:val="0"/>
          <w:sz w:val="24"/>
          <w:szCs w:val="20"/>
        </w:rPr>
        <w:t xml:space="preserve"> by</w:t>
      </w:r>
      <w:r w:rsidR="00C7411F" w:rsidRPr="00AC21B6">
        <w:rPr>
          <w:rFonts w:ascii="Times New Roman" w:eastAsia="Times New Roman" w:hAnsi="Times New Roman" w:cs="Times New Roman"/>
          <w:snapToGrid w:val="0"/>
          <w:sz w:val="24"/>
          <w:szCs w:val="20"/>
        </w:rPr>
        <w:t xml:space="preserve"> </w:t>
      </w:r>
      <w:r w:rsidR="00C7411F">
        <w:rPr>
          <w:rFonts w:ascii="Times New Roman" w:eastAsia="Times New Roman" w:hAnsi="Times New Roman" w:cs="Times New Roman"/>
          <w:snapToGrid w:val="0"/>
          <w:sz w:val="24"/>
          <w:szCs w:val="20"/>
        </w:rPr>
        <w:t>BOEM</w:t>
      </w:r>
      <w:r w:rsidR="00C7411F" w:rsidRPr="00AC21B6">
        <w:rPr>
          <w:rFonts w:ascii="Times New Roman" w:eastAsia="Times New Roman" w:hAnsi="Times New Roman" w:cs="Times New Roman"/>
          <w:snapToGrid w:val="0"/>
          <w:sz w:val="24"/>
          <w:szCs w:val="20"/>
        </w:rPr>
        <w:t xml:space="preserve"> specifications</w:t>
      </w:r>
      <w:r w:rsidR="00DC6D49">
        <w:rPr>
          <w:rFonts w:ascii="Times New Roman" w:eastAsia="Times New Roman" w:hAnsi="Times New Roman" w:cs="Times New Roman"/>
          <w:snapToGrid w:val="0"/>
          <w:sz w:val="24"/>
          <w:szCs w:val="20"/>
        </w:rPr>
        <w:t>.</w:t>
      </w:r>
      <w:r w:rsidR="00890C96">
        <w:rPr>
          <w:rFonts w:ascii="Times New Roman" w:eastAsia="Times New Roman" w:hAnsi="Times New Roman" w:cs="Times New Roman"/>
          <w:snapToGrid w:val="0"/>
          <w:sz w:val="24"/>
          <w:szCs w:val="20"/>
        </w:rPr>
        <w:t xml:space="preserve"> The Draft shall be submitted within thirty-four (34) months of the Post-Award Meeting. The Final shall be submitted within four (4) weeks of receiving BOEM review comments.</w:t>
      </w:r>
    </w:p>
    <w:p w14:paraId="3B4B6A8A" w14:textId="3E25D2A4" w:rsidR="00414927" w:rsidRDefault="00C05A90" w:rsidP="00B85FE5">
      <w:pPr>
        <w:pStyle w:val="NormalWeb"/>
        <w:rPr>
          <w:color w:val="000000"/>
          <w:bdr w:val="none" w:sz="0" w:space="0" w:color="auto" w:frame="1"/>
        </w:rPr>
      </w:pPr>
      <w:r>
        <w:rPr>
          <w:color w:val="000000"/>
          <w:bdr w:val="none" w:sz="0" w:space="0" w:color="auto" w:frame="1"/>
        </w:rPr>
        <w:t>K</w:t>
      </w:r>
      <w:r w:rsidR="00DC6D49">
        <w:rPr>
          <w:color w:val="000000"/>
          <w:bdr w:val="none" w:sz="0" w:space="0" w:color="auto" w:frame="1"/>
        </w:rPr>
        <w:t xml:space="preserve">. </w:t>
      </w:r>
      <w:r w:rsidR="00DC6D49">
        <w:rPr>
          <w:color w:val="000000"/>
          <w:u w:val="single"/>
          <w:bdr w:val="none" w:sz="0" w:space="0" w:color="auto" w:frame="1"/>
        </w:rPr>
        <w:t>Presentation, Biographies, and Summaries at Information Transfer Meeting</w:t>
      </w:r>
      <w:r w:rsidR="009307E6">
        <w:rPr>
          <w:color w:val="000000"/>
          <w:u w:val="single"/>
          <w:bdr w:val="none" w:sz="0" w:space="0" w:color="auto" w:frame="1"/>
        </w:rPr>
        <w:t xml:space="preserve"> (ITM)</w:t>
      </w:r>
      <w:r w:rsidR="0066139F">
        <w:rPr>
          <w:color w:val="000000"/>
          <w:u w:val="single"/>
          <w:bdr w:val="none" w:sz="0" w:space="0" w:color="auto" w:frame="1"/>
        </w:rPr>
        <w:t>.</w:t>
      </w:r>
      <w:r w:rsidR="00DC6D49">
        <w:rPr>
          <w:color w:val="000000"/>
          <w:bdr w:val="none" w:sz="0" w:space="0" w:color="auto" w:frame="1"/>
        </w:rPr>
        <w:t xml:space="preserve">  If </w:t>
      </w:r>
      <w:r w:rsidR="009307E6">
        <w:rPr>
          <w:color w:val="000000"/>
          <w:bdr w:val="none" w:sz="0" w:space="0" w:color="auto" w:frame="1"/>
        </w:rPr>
        <w:t xml:space="preserve">an ITM occurs during the period of performance of this cooperative agreement, the recipient may make a presentation at the ITM held in New Orleans, Louisiana. The recipient shall </w:t>
      </w:r>
      <w:r w:rsidR="00DC6D49" w:rsidRPr="00595C5E">
        <w:rPr>
          <w:color w:val="000000"/>
          <w:bdr w:val="none" w:sz="0" w:space="0" w:color="auto" w:frame="1"/>
        </w:rPr>
        <w:t xml:space="preserve">submit a </w:t>
      </w:r>
      <w:r w:rsidR="003A5068" w:rsidRPr="00595C5E">
        <w:rPr>
          <w:color w:val="000000"/>
          <w:bdr w:val="none" w:sz="0" w:space="0" w:color="auto" w:frame="1"/>
        </w:rPr>
        <w:t>2-4-page</w:t>
      </w:r>
      <w:r w:rsidR="00DC6D49" w:rsidRPr="00595C5E">
        <w:rPr>
          <w:color w:val="000000"/>
          <w:bdr w:val="none" w:sz="0" w:space="0" w:color="auto" w:frame="1"/>
        </w:rPr>
        <w:t xml:space="preserve"> written summary and short biography to the COR</w:t>
      </w:r>
      <w:r w:rsidR="009307E6">
        <w:rPr>
          <w:color w:val="000000"/>
          <w:bdr w:val="none" w:sz="0" w:space="0" w:color="auto" w:frame="1"/>
        </w:rPr>
        <w:t xml:space="preserve"> </w:t>
      </w:r>
      <w:r w:rsidR="009307E6" w:rsidRPr="00595C5E">
        <w:rPr>
          <w:color w:val="000000"/>
          <w:u w:val="single"/>
          <w:bdr w:val="none" w:sz="0" w:space="0" w:color="auto" w:frame="1"/>
        </w:rPr>
        <w:t>t</w:t>
      </w:r>
      <w:r w:rsidR="00DC6D49" w:rsidRPr="00595C5E">
        <w:rPr>
          <w:color w:val="000000"/>
          <w:u w:val="single"/>
          <w:bdr w:val="none" w:sz="0" w:space="0" w:color="auto" w:frame="1"/>
        </w:rPr>
        <w:t>wo (2) weeks prior</w:t>
      </w:r>
      <w:r w:rsidR="009307E6">
        <w:rPr>
          <w:color w:val="000000"/>
          <w:bdr w:val="none" w:sz="0" w:space="0" w:color="auto" w:frame="1"/>
        </w:rPr>
        <w:t xml:space="preserve"> t</w:t>
      </w:r>
      <w:r w:rsidR="00DC6D49" w:rsidRPr="00595C5E">
        <w:rPr>
          <w:color w:val="000000"/>
          <w:bdr w:val="none" w:sz="0" w:space="0" w:color="auto" w:frame="1"/>
        </w:rPr>
        <w:t xml:space="preserve">o the meeting, conforming to the format specifications sent with the invitation to speak. Appropriate visual aids will be limited to clear, readable 35mm slides, or </w:t>
      </w:r>
      <w:r w:rsidR="00740D78">
        <w:rPr>
          <w:color w:val="000000"/>
          <w:bdr w:val="none" w:sz="0" w:space="0" w:color="auto" w:frame="1"/>
        </w:rPr>
        <w:t>digital presentation software</w:t>
      </w:r>
      <w:r w:rsidR="0066139F">
        <w:rPr>
          <w:color w:val="000000"/>
          <w:bdr w:val="none" w:sz="0" w:space="0" w:color="auto" w:frame="1"/>
        </w:rPr>
        <w:t>,</w:t>
      </w:r>
      <w:r w:rsidR="00740D78">
        <w:rPr>
          <w:color w:val="000000"/>
          <w:bdr w:val="none" w:sz="0" w:space="0" w:color="auto" w:frame="1"/>
        </w:rPr>
        <w:t xml:space="preserve"> such as </w:t>
      </w:r>
      <w:r w:rsidR="00DC6D49" w:rsidRPr="00595C5E">
        <w:rPr>
          <w:color w:val="000000"/>
          <w:bdr w:val="none" w:sz="0" w:space="0" w:color="auto" w:frame="1"/>
        </w:rPr>
        <w:t>PowerPoint. Any handouts to be distributed at the Meeting must pertain to the presentation and have</w:t>
      </w:r>
      <w:r w:rsidR="009307E6">
        <w:rPr>
          <w:b/>
          <w:bCs/>
          <w:color w:val="000000"/>
          <w:bdr w:val="none" w:sz="0" w:space="0" w:color="auto" w:frame="1"/>
        </w:rPr>
        <w:t xml:space="preserve"> </w:t>
      </w:r>
      <w:r w:rsidR="00DC6D49" w:rsidRPr="00595C5E">
        <w:rPr>
          <w:color w:val="000000"/>
          <w:u w:val="single"/>
          <w:bdr w:val="none" w:sz="0" w:space="0" w:color="auto" w:frame="1"/>
        </w:rPr>
        <w:t>prior</w:t>
      </w:r>
      <w:r w:rsidR="009307E6">
        <w:rPr>
          <w:color w:val="000000"/>
          <w:bdr w:val="none" w:sz="0" w:space="0" w:color="auto" w:frame="1"/>
        </w:rPr>
        <w:t xml:space="preserve"> </w:t>
      </w:r>
      <w:r w:rsidR="00DC6D49" w:rsidRPr="00595C5E">
        <w:rPr>
          <w:color w:val="000000"/>
          <w:bdr w:val="none" w:sz="0" w:space="0" w:color="auto" w:frame="1"/>
        </w:rPr>
        <w:t>approval by the COR.</w:t>
      </w:r>
      <w:r w:rsidR="009307E6">
        <w:rPr>
          <w:color w:val="000000"/>
          <w:bdr w:val="none" w:sz="0" w:space="0" w:color="auto" w:frame="1"/>
        </w:rPr>
        <w:t xml:space="preserve"> </w:t>
      </w:r>
    </w:p>
    <w:p w14:paraId="20615E09" w14:textId="613B4ED0" w:rsidR="00C7411F" w:rsidRDefault="00C7411F" w:rsidP="00B85FE5">
      <w:pPr>
        <w:pStyle w:val="NormalWeb"/>
      </w:pPr>
      <w:r w:rsidRPr="0038437A">
        <w:rPr>
          <w:b/>
          <w:snapToGrid w:val="0"/>
          <w:szCs w:val="20"/>
        </w:rPr>
        <w:t>SCHEDULE AND DISTRIBUTION OF DELIVERABLES</w:t>
      </w:r>
    </w:p>
    <w:p w14:paraId="5261378A" w14:textId="50E95B37" w:rsidR="00C7411F" w:rsidRDefault="00C7411F" w:rsidP="00E647DF">
      <w:pPr>
        <w:spacing w:after="180"/>
        <w:rPr>
          <w:rFonts w:ascii="Times New Roman" w:eastAsia="Times New Roman" w:hAnsi="Times New Roman" w:cs="Times New Roman"/>
          <w:snapToGrid w:val="0"/>
          <w:sz w:val="24"/>
          <w:szCs w:val="20"/>
        </w:rPr>
      </w:pPr>
      <w:r w:rsidRPr="0038437A">
        <w:rPr>
          <w:rFonts w:ascii="Times New Roman" w:eastAsia="Times New Roman" w:hAnsi="Times New Roman" w:cs="Times New Roman"/>
          <w:snapToGrid w:val="0"/>
          <w:sz w:val="24"/>
          <w:szCs w:val="20"/>
        </w:rPr>
        <w:lastRenderedPageBreak/>
        <w:t>Deliverable products shall be submitted to the addresses shown below in accordance with the following schedule:</w:t>
      </w:r>
    </w:p>
    <w:tbl>
      <w:tblPr>
        <w:tblW w:w="9292"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Look w:val="0020" w:firstRow="1" w:lastRow="0" w:firstColumn="0" w:lastColumn="0" w:noHBand="0" w:noVBand="0"/>
      </w:tblPr>
      <w:tblGrid>
        <w:gridCol w:w="2722"/>
        <w:gridCol w:w="3690"/>
        <w:gridCol w:w="2880"/>
      </w:tblGrid>
      <w:tr w:rsidR="005C47A3" w:rsidRPr="0038437A" w14:paraId="15048A5C"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72" w:type="dxa"/>
              <w:right w:w="72" w:type="dxa"/>
            </w:tcMar>
            <w:vAlign w:val="center"/>
          </w:tcPr>
          <w:p w14:paraId="47B8572F"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DELIVERABLE</w:t>
            </w:r>
          </w:p>
        </w:tc>
        <w:tc>
          <w:tcPr>
            <w:tcW w:w="36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F58D1B"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DISTRIBUTION</w:t>
            </w:r>
          </w:p>
        </w:tc>
        <w:tc>
          <w:tcPr>
            <w:tcW w:w="2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32EEEB"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DUE</w:t>
            </w:r>
          </w:p>
        </w:tc>
      </w:tr>
      <w:tr w:rsidR="005C47A3" w:rsidRPr="0038437A" w14:paraId="0A9B4D9C"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6A3CAEDB"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A</w:t>
            </w:r>
            <w:r>
              <w:rPr>
                <w:rFonts w:ascii="Times New Roman" w:eastAsia="Times New Roman" w:hAnsi="Times New Roman" w:cs="Times New Roman"/>
                <w:snapToGrid w:val="0"/>
                <w:sz w:val="24"/>
                <w:szCs w:val="24"/>
              </w:rPr>
              <w:t>.1</w:t>
            </w:r>
            <w:r w:rsidRPr="0038437A">
              <w:rPr>
                <w:rFonts w:ascii="Times New Roman" w:eastAsia="Times New Roman" w:hAnsi="Times New Roman" w:cs="Times New Roman"/>
                <w:snapToGrid w:val="0"/>
                <w:sz w:val="24"/>
                <w:szCs w:val="24"/>
              </w:rPr>
              <w:t>. Post-Award Meeting, Agenda and Summary</w:t>
            </w:r>
          </w:p>
        </w:tc>
        <w:tc>
          <w:tcPr>
            <w:tcW w:w="3690" w:type="dxa"/>
            <w:tcBorders>
              <w:top w:val="single" w:sz="4" w:space="0" w:color="auto"/>
              <w:left w:val="single" w:sz="4" w:space="0" w:color="auto"/>
              <w:bottom w:val="single" w:sz="4" w:space="0" w:color="auto"/>
              <w:right w:val="single" w:sz="4" w:space="0" w:color="auto"/>
            </w:tcBorders>
            <w:vAlign w:val="center"/>
          </w:tcPr>
          <w:p w14:paraId="393767E8" w14:textId="77777777" w:rsidR="003A5068"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Chief, DES – one (1) copy</w:t>
            </w:r>
          </w:p>
          <w:p w14:paraId="4CED382C" w14:textId="6343C05C" w:rsidR="005C47A3"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4390C148"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PO – one (1) copy</w:t>
            </w:r>
          </w:p>
          <w:p w14:paraId="2353C412"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5F95A301"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38437A">
              <w:rPr>
                <w:rFonts w:ascii="Times New Roman" w:eastAsia="Times New Roman" w:hAnsi="Times New Roman" w:cs="Times New Roman"/>
                <w:snapToGrid w:val="0"/>
                <w:sz w:val="24"/>
                <w:szCs w:val="24"/>
              </w:rPr>
              <w:t>Within two (2) weeks of award.  Summary due within one (1) week after meeting.</w:t>
            </w:r>
          </w:p>
        </w:tc>
      </w:tr>
      <w:tr w:rsidR="005C47A3" w:rsidRPr="0038437A" w14:paraId="2C87E701"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02FD10E6"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A.2. Project Management Team (PMT) Meetings, Agenda and Summary</w:t>
            </w:r>
          </w:p>
          <w:p w14:paraId="417DF603"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p>
        </w:tc>
        <w:tc>
          <w:tcPr>
            <w:tcW w:w="3690" w:type="dxa"/>
            <w:tcBorders>
              <w:top w:val="single" w:sz="4" w:space="0" w:color="auto"/>
              <w:left w:val="single" w:sz="4" w:space="0" w:color="auto"/>
              <w:bottom w:val="single" w:sz="4" w:space="0" w:color="auto"/>
              <w:right w:val="single" w:sz="4" w:space="0" w:color="auto"/>
            </w:tcBorders>
            <w:vAlign w:val="center"/>
          </w:tcPr>
          <w:p w14:paraId="18539C3F" w14:textId="1D9A0AFF" w:rsidR="005C47A3"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5A9DEE7B"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77D2DD77"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6F8716F0"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Agenda within one (1) week of each PMT Meeting Report. Summary due within one (1</w:t>
            </w:r>
            <w:r w:rsidRPr="00CD5090">
              <w:rPr>
                <w:rFonts w:ascii="Times New Roman" w:eastAsia="Times New Roman" w:hAnsi="Times New Roman" w:cs="Times New Roman"/>
                <w:snapToGrid w:val="0"/>
                <w:sz w:val="24"/>
                <w:szCs w:val="24"/>
              </w:rPr>
              <w:t>) week</w:t>
            </w:r>
            <w:r>
              <w:rPr>
                <w:rFonts w:ascii="Times New Roman" w:eastAsia="Times New Roman" w:hAnsi="Times New Roman" w:cs="Times New Roman"/>
                <w:snapToGrid w:val="0"/>
                <w:sz w:val="24"/>
                <w:szCs w:val="24"/>
              </w:rPr>
              <w:t xml:space="preserve">s </w:t>
            </w:r>
            <w:r w:rsidRPr="00CD5090">
              <w:rPr>
                <w:rFonts w:ascii="Times New Roman" w:eastAsia="Times New Roman" w:hAnsi="Times New Roman" w:cs="Times New Roman"/>
                <w:snapToGrid w:val="0"/>
                <w:sz w:val="24"/>
                <w:szCs w:val="24"/>
              </w:rPr>
              <w:t xml:space="preserve">after </w:t>
            </w:r>
            <w:r>
              <w:rPr>
                <w:rFonts w:ascii="Times New Roman" w:eastAsia="Times New Roman" w:hAnsi="Times New Roman" w:cs="Times New Roman"/>
                <w:snapToGrid w:val="0"/>
                <w:sz w:val="24"/>
                <w:szCs w:val="24"/>
              </w:rPr>
              <w:t xml:space="preserve">each </w:t>
            </w:r>
            <w:r w:rsidRPr="00CD5090">
              <w:rPr>
                <w:rFonts w:ascii="Times New Roman" w:eastAsia="Times New Roman" w:hAnsi="Times New Roman" w:cs="Times New Roman"/>
                <w:snapToGrid w:val="0"/>
                <w:sz w:val="24"/>
                <w:szCs w:val="24"/>
              </w:rPr>
              <w:t>meeting.</w:t>
            </w:r>
          </w:p>
        </w:tc>
      </w:tr>
      <w:tr w:rsidR="005C47A3" w:rsidRPr="0038437A" w14:paraId="783F6A6F"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74B5E7E7"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B. Project Website</w:t>
            </w:r>
          </w:p>
        </w:tc>
        <w:tc>
          <w:tcPr>
            <w:tcW w:w="3690" w:type="dxa"/>
            <w:tcBorders>
              <w:top w:val="single" w:sz="4" w:space="0" w:color="auto"/>
              <w:left w:val="single" w:sz="4" w:space="0" w:color="auto"/>
              <w:bottom w:val="single" w:sz="4" w:space="0" w:color="auto"/>
              <w:right w:val="single" w:sz="4" w:space="0" w:color="auto"/>
            </w:tcBorders>
            <w:vAlign w:val="center"/>
          </w:tcPr>
          <w:p w14:paraId="018E8142"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Access will be made available to DES Contact, PO, CO</w:t>
            </w:r>
          </w:p>
        </w:tc>
        <w:tc>
          <w:tcPr>
            <w:tcW w:w="2880" w:type="dxa"/>
            <w:tcBorders>
              <w:top w:val="single" w:sz="4" w:space="0" w:color="auto"/>
              <w:left w:val="single" w:sz="4" w:space="0" w:color="auto"/>
              <w:bottom w:val="single" w:sz="4" w:space="0" w:color="auto"/>
              <w:right w:val="single" w:sz="4" w:space="0" w:color="auto"/>
            </w:tcBorders>
            <w:vAlign w:val="center"/>
          </w:tcPr>
          <w:p w14:paraId="530169A9"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Establish within two (2) weeks of Post-Award Meeting.</w:t>
            </w:r>
          </w:p>
        </w:tc>
      </w:tr>
      <w:tr w:rsidR="005C47A3" w:rsidRPr="0038437A" w14:paraId="507CFBEF"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33E31B29"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C. Memorandum: Recruitment, Mentoring and Training (Draft and Final)</w:t>
            </w:r>
          </w:p>
        </w:tc>
        <w:tc>
          <w:tcPr>
            <w:tcW w:w="3690" w:type="dxa"/>
            <w:tcBorders>
              <w:top w:val="single" w:sz="4" w:space="0" w:color="auto"/>
              <w:left w:val="single" w:sz="4" w:space="0" w:color="auto"/>
              <w:bottom w:val="single" w:sz="4" w:space="0" w:color="auto"/>
              <w:right w:val="single" w:sz="4" w:space="0" w:color="auto"/>
            </w:tcBorders>
            <w:vAlign w:val="center"/>
          </w:tcPr>
          <w:p w14:paraId="2A95D108" w14:textId="39A498B3" w:rsidR="005C47A3"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5080F147"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7DB514AB"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26E6E932"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Draft due within four (4) weeks of the Post-Award Meeting.</w:t>
            </w:r>
          </w:p>
          <w:p w14:paraId="038CED6C"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Final due within three (3) weeks of receipt of BOEM review.</w:t>
            </w:r>
          </w:p>
        </w:tc>
      </w:tr>
      <w:tr w:rsidR="005C47A3" w:rsidRPr="0038437A" w14:paraId="419E2760"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65D9E666"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w:t>
            </w:r>
            <w:r w:rsidRPr="0038437A">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Coding Seminar and Workshop, Agenda and Summary</w:t>
            </w:r>
          </w:p>
        </w:tc>
        <w:tc>
          <w:tcPr>
            <w:tcW w:w="3690" w:type="dxa"/>
            <w:tcBorders>
              <w:top w:val="single" w:sz="4" w:space="0" w:color="auto"/>
              <w:left w:val="single" w:sz="4" w:space="0" w:color="auto"/>
              <w:bottom w:val="single" w:sz="4" w:space="0" w:color="auto"/>
              <w:right w:val="single" w:sz="4" w:space="0" w:color="auto"/>
            </w:tcBorders>
            <w:vAlign w:val="center"/>
          </w:tcPr>
          <w:p w14:paraId="7368CA71" w14:textId="7A82F07A" w:rsidR="005C47A3"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162B46C4"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15468E78"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4ED44D16"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Workshop to be</w:t>
            </w:r>
            <w:r w:rsidRPr="0038437A">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held within six (6) weeks of Post-Award Meeting. Agenda due three (3) weeks prior to Workshop. </w:t>
            </w:r>
            <w:r w:rsidRPr="003F538E">
              <w:rPr>
                <w:rFonts w:ascii="Times New Roman" w:eastAsia="Times New Roman" w:hAnsi="Times New Roman" w:cs="Times New Roman"/>
                <w:snapToGrid w:val="0"/>
                <w:sz w:val="24"/>
                <w:szCs w:val="24"/>
              </w:rPr>
              <w:t>Summary due three (3) weeks after Workshop.</w:t>
            </w:r>
          </w:p>
        </w:tc>
      </w:tr>
      <w:tr w:rsidR="005C47A3" w:rsidRPr="0038437A" w14:paraId="2083FCDC"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6B59544E"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 Coding Team Summary Reviews</w:t>
            </w:r>
          </w:p>
        </w:tc>
        <w:tc>
          <w:tcPr>
            <w:tcW w:w="3690" w:type="dxa"/>
            <w:tcBorders>
              <w:top w:val="single" w:sz="4" w:space="0" w:color="auto"/>
              <w:left w:val="single" w:sz="4" w:space="0" w:color="auto"/>
              <w:bottom w:val="single" w:sz="4" w:space="0" w:color="auto"/>
              <w:right w:val="single" w:sz="4" w:space="0" w:color="auto"/>
            </w:tcBorders>
            <w:vAlign w:val="center"/>
          </w:tcPr>
          <w:p w14:paraId="5D042AA5" w14:textId="05D6424F" w:rsidR="005C47A3"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03E4F4F4"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0195F588"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70F9216B"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Shall be submitted approximately every three (3) Months after the Post-Award Meeting.</w:t>
            </w:r>
          </w:p>
        </w:tc>
      </w:tr>
      <w:tr w:rsidR="005C47A3" w:rsidRPr="0038437A" w14:paraId="2B0FC50E"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02885406"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F. Project Database and Documentation.</w:t>
            </w:r>
          </w:p>
        </w:tc>
        <w:tc>
          <w:tcPr>
            <w:tcW w:w="3690" w:type="dxa"/>
            <w:tcBorders>
              <w:top w:val="single" w:sz="4" w:space="0" w:color="auto"/>
              <w:left w:val="single" w:sz="4" w:space="0" w:color="auto"/>
              <w:bottom w:val="single" w:sz="4" w:space="0" w:color="auto"/>
              <w:right w:val="single" w:sz="4" w:space="0" w:color="auto"/>
            </w:tcBorders>
            <w:vAlign w:val="center"/>
          </w:tcPr>
          <w:p w14:paraId="430C2453" w14:textId="07BA933D"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Digital access will be made available to </w:t>
            </w:r>
            <w:r w:rsidR="00567E86">
              <w:rPr>
                <w:rFonts w:ascii="Times New Roman" w:eastAsia="Times New Roman" w:hAnsi="Times New Roman" w:cs="Times New Roman"/>
                <w:snapToGrid w:val="0"/>
                <w:sz w:val="24"/>
                <w:szCs w:val="24"/>
              </w:rPr>
              <w:t>ESPR</w:t>
            </w:r>
            <w:r>
              <w:rPr>
                <w:rFonts w:ascii="Times New Roman" w:eastAsia="Times New Roman" w:hAnsi="Times New Roman" w:cs="Times New Roman"/>
                <w:snapToGrid w:val="0"/>
                <w:sz w:val="24"/>
                <w:szCs w:val="24"/>
              </w:rPr>
              <w:t>, PO and CO via the Project Website.</w:t>
            </w:r>
          </w:p>
        </w:tc>
        <w:tc>
          <w:tcPr>
            <w:tcW w:w="2880" w:type="dxa"/>
            <w:tcBorders>
              <w:top w:val="single" w:sz="4" w:space="0" w:color="auto"/>
              <w:left w:val="single" w:sz="4" w:space="0" w:color="auto"/>
              <w:bottom w:val="single" w:sz="4" w:space="0" w:color="auto"/>
              <w:right w:val="single" w:sz="4" w:space="0" w:color="auto"/>
            </w:tcBorders>
            <w:vAlign w:val="center"/>
          </w:tcPr>
          <w:p w14:paraId="43DA5C32"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Final due no later than thirty-four (34) months after Post-Award Meeting</w:t>
            </w:r>
          </w:p>
        </w:tc>
      </w:tr>
      <w:tr w:rsidR="005C47A3" w:rsidRPr="0038437A" w14:paraId="0B457E82"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17076A3A"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G. Memorandum: Summary of Final Database Methodology (Draft and Final)</w:t>
            </w:r>
          </w:p>
        </w:tc>
        <w:tc>
          <w:tcPr>
            <w:tcW w:w="3690" w:type="dxa"/>
            <w:tcBorders>
              <w:top w:val="single" w:sz="4" w:space="0" w:color="auto"/>
              <w:left w:val="single" w:sz="4" w:space="0" w:color="auto"/>
              <w:bottom w:val="single" w:sz="4" w:space="0" w:color="auto"/>
              <w:right w:val="single" w:sz="4" w:space="0" w:color="auto"/>
            </w:tcBorders>
            <w:vAlign w:val="center"/>
          </w:tcPr>
          <w:p w14:paraId="1282F922" w14:textId="1BAF4A07" w:rsidR="005C47A3" w:rsidRPr="00CD5090"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459C3A75"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157B81AF"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3E2ACE9F" w14:textId="77777777" w:rsidR="005C47A3" w:rsidRPr="0038437A"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Draft due no later than thirty-four (34) months after Post-Award Meeting. Final due within three (3) weeks of receipt of BOEM review.</w:t>
            </w:r>
          </w:p>
        </w:tc>
      </w:tr>
      <w:tr w:rsidR="005C47A3" w:rsidRPr="0038437A" w14:paraId="41169045"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0413056A"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lastRenderedPageBreak/>
              <w:t>H</w:t>
            </w:r>
            <w:r w:rsidRPr="0031034E">
              <w:rPr>
                <w:rFonts w:ascii="Times New Roman" w:eastAsia="Times New Roman" w:hAnsi="Times New Roman" w:cs="Times New Roman"/>
                <w:snapToGrid w:val="0"/>
                <w:sz w:val="24"/>
                <w:szCs w:val="24"/>
              </w:rPr>
              <w:t>. Database User’s Guide and Project Synthesis</w:t>
            </w:r>
            <w:r>
              <w:rPr>
                <w:rFonts w:ascii="Times New Roman" w:eastAsia="Times New Roman" w:hAnsi="Times New Roman" w:cs="Times New Roman"/>
                <w:snapToGrid w:val="0"/>
                <w:sz w:val="24"/>
                <w:szCs w:val="24"/>
              </w:rPr>
              <w:t xml:space="preserve"> (Interim 1, Interim 2, and Draft Final) </w:t>
            </w:r>
          </w:p>
        </w:tc>
        <w:tc>
          <w:tcPr>
            <w:tcW w:w="3690" w:type="dxa"/>
            <w:tcBorders>
              <w:top w:val="single" w:sz="4" w:space="0" w:color="auto"/>
              <w:left w:val="single" w:sz="4" w:space="0" w:color="auto"/>
              <w:bottom w:val="single" w:sz="4" w:space="0" w:color="auto"/>
              <w:right w:val="single" w:sz="4" w:space="0" w:color="auto"/>
            </w:tcBorders>
            <w:vAlign w:val="center"/>
          </w:tcPr>
          <w:p w14:paraId="68C37238" w14:textId="2EB7B13B" w:rsidR="005C47A3" w:rsidRPr="00CD5090"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2D01CFD2"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398E8055"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2ADE1CF0" w14:textId="5FA371D1"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Interim 1 due no later than eight (8) months and Interim 2 due no later than twenty (20) months after the Post-Award Meeting. </w:t>
            </w:r>
          </w:p>
          <w:p w14:paraId="2608F7C9" w14:textId="77777777" w:rsidR="005C47A3" w:rsidRPr="00245C85"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Draft Final due within thirty-four (34) months of the Post Award Meeting. </w:t>
            </w:r>
          </w:p>
        </w:tc>
      </w:tr>
      <w:tr w:rsidR="005C47A3" w:rsidRPr="0038437A" w14:paraId="5AF8CF5D"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19A96E07"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I. Record of Project-Related Activities and Related Project Materials</w:t>
            </w:r>
          </w:p>
        </w:tc>
        <w:tc>
          <w:tcPr>
            <w:tcW w:w="3690" w:type="dxa"/>
            <w:tcBorders>
              <w:top w:val="single" w:sz="4" w:space="0" w:color="auto"/>
              <w:left w:val="single" w:sz="4" w:space="0" w:color="auto"/>
              <w:bottom w:val="single" w:sz="4" w:space="0" w:color="auto"/>
              <w:right w:val="single" w:sz="4" w:space="0" w:color="auto"/>
            </w:tcBorders>
            <w:vAlign w:val="center"/>
          </w:tcPr>
          <w:p w14:paraId="13EEB68C" w14:textId="5816F13C" w:rsidR="005C47A3" w:rsidRPr="00CD5090"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47DDCE95"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234B0D09"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113FE31F" w14:textId="77777777" w:rsidR="005C47A3" w:rsidRPr="00245C85"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Submitted as a part of Deliverable H within thirty-four (34) months of the Post-Award Meeting.</w:t>
            </w:r>
          </w:p>
        </w:tc>
      </w:tr>
      <w:tr w:rsidR="005C47A3" w:rsidRPr="0038437A" w14:paraId="18DF1074"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1637F7FB"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J. Technical Summary</w:t>
            </w:r>
          </w:p>
          <w:p w14:paraId="7C311FD0"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(Draft and Final)</w:t>
            </w:r>
          </w:p>
        </w:tc>
        <w:tc>
          <w:tcPr>
            <w:tcW w:w="3690" w:type="dxa"/>
            <w:tcBorders>
              <w:top w:val="single" w:sz="4" w:space="0" w:color="auto"/>
              <w:left w:val="single" w:sz="4" w:space="0" w:color="auto"/>
              <w:bottom w:val="single" w:sz="4" w:space="0" w:color="auto"/>
              <w:right w:val="single" w:sz="4" w:space="0" w:color="auto"/>
            </w:tcBorders>
            <w:vAlign w:val="center"/>
          </w:tcPr>
          <w:p w14:paraId="039E6148" w14:textId="03316B9C" w:rsidR="005C47A3" w:rsidRPr="00CD5090"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6E06BE3A"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13BCA452"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46F88AF9"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Draft due within thirty-four (34) months of Post-Award Meeting. </w:t>
            </w:r>
          </w:p>
          <w:p w14:paraId="47F83A3D" w14:textId="77777777" w:rsidR="005C47A3" w:rsidRPr="00245C85"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Final due within four (4) after receiving BOEM review.</w:t>
            </w:r>
          </w:p>
        </w:tc>
      </w:tr>
      <w:tr w:rsidR="005C47A3" w:rsidRPr="0038437A" w14:paraId="0918192D" w14:textId="77777777" w:rsidTr="00A27381">
        <w:trPr>
          <w:cantSplit/>
          <w:trHeight w:val="440"/>
        </w:trPr>
        <w:tc>
          <w:tcPr>
            <w:tcW w:w="2722" w:type="dxa"/>
            <w:tcBorders>
              <w:top w:val="single" w:sz="4" w:space="0" w:color="auto"/>
              <w:left w:val="single" w:sz="4" w:space="0" w:color="auto"/>
              <w:bottom w:val="single" w:sz="4" w:space="0" w:color="auto"/>
              <w:right w:val="single" w:sz="4" w:space="0" w:color="auto"/>
            </w:tcBorders>
            <w:tcMar>
              <w:left w:w="72" w:type="dxa"/>
              <w:right w:w="72" w:type="dxa"/>
            </w:tcMar>
            <w:vAlign w:val="center"/>
          </w:tcPr>
          <w:p w14:paraId="4086E0E5"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K. Presentation, Biographies and Summaries at BOEM Information Transfer Meeting (ITM)</w:t>
            </w:r>
          </w:p>
        </w:tc>
        <w:tc>
          <w:tcPr>
            <w:tcW w:w="3690" w:type="dxa"/>
            <w:tcBorders>
              <w:top w:val="single" w:sz="4" w:space="0" w:color="auto"/>
              <w:left w:val="single" w:sz="4" w:space="0" w:color="auto"/>
              <w:bottom w:val="single" w:sz="4" w:space="0" w:color="auto"/>
              <w:right w:val="single" w:sz="4" w:space="0" w:color="auto"/>
            </w:tcBorders>
            <w:vAlign w:val="center"/>
          </w:tcPr>
          <w:p w14:paraId="116E9839" w14:textId="231A5FB1" w:rsidR="005C47A3" w:rsidRPr="00CD5090" w:rsidRDefault="00567E86"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ESPR</w:t>
            </w:r>
            <w:r w:rsidR="005C47A3">
              <w:rPr>
                <w:rFonts w:ascii="Times New Roman" w:eastAsia="Times New Roman" w:hAnsi="Times New Roman" w:cs="Times New Roman"/>
                <w:snapToGrid w:val="0"/>
                <w:sz w:val="24"/>
                <w:szCs w:val="24"/>
              </w:rPr>
              <w:t xml:space="preserve"> – one (1) copy</w:t>
            </w:r>
          </w:p>
          <w:p w14:paraId="5AD26CD1" w14:textId="77777777" w:rsidR="005C47A3" w:rsidRPr="00CD5090"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PO – one (1) copy</w:t>
            </w:r>
          </w:p>
          <w:p w14:paraId="55A56AE9" w14:textId="77777777" w:rsidR="005C47A3" w:rsidRDefault="005C47A3" w:rsidP="00A27381">
            <w:pPr>
              <w:widowControl w:val="0"/>
              <w:spacing w:after="0" w:line="240" w:lineRule="auto"/>
              <w:rPr>
                <w:rFonts w:ascii="Times New Roman" w:eastAsia="Times New Roman" w:hAnsi="Times New Roman" w:cs="Times New Roman"/>
                <w:snapToGrid w:val="0"/>
                <w:sz w:val="24"/>
                <w:szCs w:val="24"/>
              </w:rPr>
            </w:pPr>
            <w:r w:rsidRPr="00CD5090">
              <w:rPr>
                <w:rFonts w:ascii="Times New Roman" w:eastAsia="Times New Roman" w:hAnsi="Times New Roman" w:cs="Times New Roman"/>
                <w:snapToGrid w:val="0"/>
                <w:sz w:val="24"/>
                <w:szCs w:val="24"/>
              </w:rPr>
              <w:t>CO – one (1) copy</w:t>
            </w:r>
          </w:p>
        </w:tc>
        <w:tc>
          <w:tcPr>
            <w:tcW w:w="2880" w:type="dxa"/>
            <w:tcBorders>
              <w:top w:val="single" w:sz="4" w:space="0" w:color="auto"/>
              <w:left w:val="single" w:sz="4" w:space="0" w:color="auto"/>
              <w:bottom w:val="single" w:sz="4" w:space="0" w:color="auto"/>
              <w:right w:val="single" w:sz="4" w:space="0" w:color="auto"/>
            </w:tcBorders>
            <w:vAlign w:val="center"/>
          </w:tcPr>
          <w:p w14:paraId="46035671" w14:textId="77777777" w:rsidR="005C47A3" w:rsidRPr="00245C85" w:rsidRDefault="005C47A3" w:rsidP="00A27381">
            <w:pPr>
              <w:widowControl w:val="0"/>
              <w:spacing w:after="0" w:line="240"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Summary and biography due two (2) weeks prior to the ITM. </w:t>
            </w:r>
          </w:p>
        </w:tc>
      </w:tr>
    </w:tbl>
    <w:p w14:paraId="1387070A" w14:textId="77777777" w:rsidR="00C951A5" w:rsidRDefault="00C951A5" w:rsidP="00C951A5">
      <w:pPr>
        <w:spacing w:after="0"/>
        <w:rPr>
          <w:rFonts w:ascii="Times New Roman" w:eastAsia="Times New Roman" w:hAnsi="Times New Roman" w:cs="Times New Roman"/>
          <w:b/>
          <w:snapToGrid w:val="0"/>
          <w:color w:val="000000"/>
          <w:sz w:val="24"/>
          <w:szCs w:val="20"/>
        </w:rPr>
      </w:pPr>
    </w:p>
    <w:p w14:paraId="27797C0E" w14:textId="50A2E063" w:rsidR="00C7411F" w:rsidRDefault="00C7411F" w:rsidP="00B85FE5">
      <w:pPr>
        <w:spacing w:after="180"/>
        <w:rPr>
          <w:rFonts w:ascii="Times New Roman" w:hAnsi="Times New Roman" w:cs="Times New Roman"/>
          <w:sz w:val="24"/>
          <w:szCs w:val="24"/>
        </w:rPr>
      </w:pPr>
      <w:r w:rsidRPr="0038437A">
        <w:rPr>
          <w:rFonts w:ascii="Times New Roman" w:eastAsia="Times New Roman" w:hAnsi="Times New Roman" w:cs="Times New Roman"/>
          <w:b/>
          <w:snapToGrid w:val="0"/>
          <w:color w:val="000000"/>
          <w:sz w:val="24"/>
          <w:szCs w:val="20"/>
        </w:rPr>
        <w:t>ADDRESSES FOR DELIVERABLES</w:t>
      </w:r>
    </w:p>
    <w:tbl>
      <w:tblPr>
        <w:tblW w:w="921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7"/>
        <w:gridCol w:w="4273"/>
      </w:tblGrid>
      <w:tr w:rsidR="00C7411F" w:rsidRPr="00C951A5" w14:paraId="376600D6" w14:textId="77777777" w:rsidTr="00C951A5">
        <w:tc>
          <w:tcPr>
            <w:tcW w:w="4937" w:type="dxa"/>
            <w:shd w:val="clear" w:color="auto" w:fill="auto"/>
          </w:tcPr>
          <w:p w14:paraId="7A98FC39" w14:textId="77777777" w:rsidR="00C7411F" w:rsidRPr="00C951A5" w:rsidRDefault="00C7411F" w:rsidP="00C951A5">
            <w:pPr>
              <w:keepNext/>
              <w:keepLines/>
              <w:widowControl w:val="0"/>
              <w:tabs>
                <w:tab w:val="left" w:pos="0"/>
              </w:tabs>
              <w:spacing w:after="40"/>
              <w:rPr>
                <w:rFonts w:ascii="Times New Roman" w:eastAsia="Times New Roman" w:hAnsi="Times New Roman" w:cs="Times New Roman"/>
                <w:b/>
                <w:snapToGrid w:val="0"/>
                <w:sz w:val="24"/>
                <w:szCs w:val="24"/>
              </w:rPr>
            </w:pPr>
            <w:r w:rsidRPr="00C951A5">
              <w:rPr>
                <w:rFonts w:ascii="Times New Roman" w:eastAsia="Times New Roman" w:hAnsi="Times New Roman" w:cs="Times New Roman"/>
                <w:b/>
                <w:snapToGrid w:val="0"/>
                <w:sz w:val="24"/>
                <w:szCs w:val="24"/>
              </w:rPr>
              <w:t>Project Officer [PO]</w:t>
            </w:r>
          </w:p>
          <w:p w14:paraId="5A11206D" w14:textId="77777777" w:rsidR="00C7411F" w:rsidRPr="00C951A5" w:rsidRDefault="00C7411F" w:rsidP="00C951A5">
            <w:pPr>
              <w:keepNext/>
              <w:keepLines/>
              <w:widowControl w:val="0"/>
              <w:tabs>
                <w:tab w:val="left" w:pos="0"/>
                <w:tab w:val="left" w:pos="604"/>
                <w:tab w:val="left" w:pos="1209"/>
                <w:tab w:val="left" w:pos="1814"/>
                <w:tab w:val="left" w:pos="2419"/>
                <w:tab w:val="left" w:pos="3024"/>
                <w:tab w:val="left" w:pos="3628"/>
                <w:tab w:val="left" w:pos="4233"/>
                <w:tab w:val="left" w:pos="4838"/>
                <w:tab w:val="left" w:pos="5443"/>
                <w:tab w:val="left" w:pos="6048"/>
                <w:tab w:val="left" w:pos="6652"/>
                <w:tab w:val="left" w:pos="7257"/>
                <w:tab w:val="left" w:pos="7862"/>
                <w:tab w:val="left" w:pos="8467"/>
                <w:tab w:val="left" w:pos="9072"/>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Sindey Chaky</w:t>
            </w:r>
          </w:p>
          <w:p w14:paraId="5E15CA0A" w14:textId="77777777" w:rsidR="00C7411F" w:rsidRPr="00C951A5" w:rsidRDefault="00C7411F" w:rsidP="00C951A5">
            <w:pPr>
              <w:widowControl w:val="0"/>
              <w:tabs>
                <w:tab w:val="left" w:pos="450"/>
                <w:tab w:val="left" w:pos="513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 xml:space="preserve">Bureau of Ocean Energy Management </w:t>
            </w:r>
          </w:p>
          <w:p w14:paraId="04F4D6AD" w14:textId="77777777" w:rsidR="00C7411F" w:rsidRPr="00C951A5" w:rsidRDefault="00C7411F" w:rsidP="00C951A5">
            <w:pPr>
              <w:keepNext/>
              <w:widowControl w:val="0"/>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Office of Environment, GM 673E</w:t>
            </w:r>
          </w:p>
          <w:p w14:paraId="3FDC53AF" w14:textId="77777777" w:rsidR="00C7411F" w:rsidRPr="00C951A5" w:rsidRDefault="00C7411F" w:rsidP="00C951A5">
            <w:pPr>
              <w:keepNext/>
              <w:keepLines/>
              <w:widowControl w:val="0"/>
              <w:tabs>
                <w:tab w:val="left" w:pos="0"/>
                <w:tab w:val="left" w:pos="604"/>
                <w:tab w:val="left" w:pos="1209"/>
                <w:tab w:val="left" w:pos="1814"/>
                <w:tab w:val="left" w:pos="2419"/>
                <w:tab w:val="left" w:pos="3024"/>
                <w:tab w:val="left" w:pos="3628"/>
                <w:tab w:val="left" w:pos="4233"/>
                <w:tab w:val="left" w:pos="4838"/>
                <w:tab w:val="left" w:pos="5443"/>
                <w:tab w:val="left" w:pos="6048"/>
                <w:tab w:val="left" w:pos="6652"/>
                <w:tab w:val="left" w:pos="7257"/>
                <w:tab w:val="left" w:pos="7862"/>
                <w:tab w:val="left" w:pos="8467"/>
                <w:tab w:val="left" w:pos="9072"/>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1201 Elmwood Park Blvd,</w:t>
            </w:r>
          </w:p>
          <w:p w14:paraId="02833A31" w14:textId="77777777" w:rsidR="00C7411F" w:rsidRPr="00C951A5" w:rsidRDefault="00C7411F" w:rsidP="00C951A5">
            <w:pPr>
              <w:keepNext/>
              <w:keepLines/>
              <w:widowControl w:val="0"/>
              <w:tabs>
                <w:tab w:val="left" w:pos="0"/>
                <w:tab w:val="left" w:pos="604"/>
                <w:tab w:val="left" w:pos="1209"/>
                <w:tab w:val="left" w:pos="1814"/>
                <w:tab w:val="left" w:pos="2419"/>
                <w:tab w:val="left" w:pos="3024"/>
                <w:tab w:val="left" w:pos="3628"/>
                <w:tab w:val="left" w:pos="4233"/>
                <w:tab w:val="left" w:pos="4838"/>
                <w:tab w:val="left" w:pos="5443"/>
                <w:tab w:val="left" w:pos="6048"/>
                <w:tab w:val="left" w:pos="6652"/>
                <w:tab w:val="left" w:pos="7257"/>
                <w:tab w:val="left" w:pos="7862"/>
                <w:tab w:val="left" w:pos="8467"/>
                <w:tab w:val="left" w:pos="9072"/>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New Orleans, LA 70123</w:t>
            </w:r>
          </w:p>
          <w:p w14:paraId="0D406E6F" w14:textId="59569E35" w:rsidR="00414927" w:rsidRPr="00C951A5" w:rsidRDefault="00416CDF" w:rsidP="00C951A5">
            <w:pPr>
              <w:keepNext/>
              <w:keepLines/>
              <w:widowControl w:val="0"/>
              <w:tabs>
                <w:tab w:val="left" w:pos="0"/>
                <w:tab w:val="left" w:pos="604"/>
                <w:tab w:val="left" w:pos="1209"/>
                <w:tab w:val="left" w:pos="1814"/>
                <w:tab w:val="left" w:pos="2419"/>
                <w:tab w:val="left" w:pos="3024"/>
                <w:tab w:val="left" w:pos="3628"/>
                <w:tab w:val="left" w:pos="4233"/>
                <w:tab w:val="left" w:pos="4838"/>
                <w:tab w:val="left" w:pos="5443"/>
                <w:tab w:val="left" w:pos="6048"/>
                <w:tab w:val="left" w:pos="6652"/>
                <w:tab w:val="left" w:pos="7257"/>
                <w:tab w:val="left" w:pos="7862"/>
                <w:tab w:val="left" w:pos="8467"/>
                <w:tab w:val="left" w:pos="9072"/>
              </w:tabs>
              <w:spacing w:after="40" w:line="240" w:lineRule="auto"/>
              <w:rPr>
                <w:rFonts w:ascii="Times New Roman" w:eastAsia="Times New Roman" w:hAnsi="Times New Roman" w:cs="Times New Roman"/>
                <w:snapToGrid w:val="0"/>
                <w:sz w:val="24"/>
                <w:szCs w:val="24"/>
              </w:rPr>
            </w:pPr>
            <w:hyperlink r:id="rId7" w:history="1">
              <w:r w:rsidR="00C7411F" w:rsidRPr="00C951A5">
                <w:rPr>
                  <w:rStyle w:val="Hyperlink"/>
                  <w:rFonts w:ascii="Times New Roman" w:eastAsia="Times New Roman" w:hAnsi="Times New Roman" w:cs="Times New Roman"/>
                  <w:snapToGrid w:val="0"/>
                  <w:sz w:val="24"/>
                  <w:szCs w:val="24"/>
                </w:rPr>
                <w:t>Sindey.Chaky@boem.gov</w:t>
              </w:r>
            </w:hyperlink>
          </w:p>
        </w:tc>
        <w:tc>
          <w:tcPr>
            <w:tcW w:w="4273" w:type="dxa"/>
            <w:shd w:val="clear" w:color="auto" w:fill="auto"/>
          </w:tcPr>
          <w:p w14:paraId="7BD95623" w14:textId="77777777" w:rsidR="00C7411F" w:rsidRPr="00C951A5" w:rsidRDefault="00C7411F" w:rsidP="00C951A5">
            <w:pPr>
              <w:keepNext/>
              <w:keepLines/>
              <w:widowControl w:val="0"/>
              <w:spacing w:after="40"/>
              <w:rPr>
                <w:rFonts w:ascii="Times New Roman" w:eastAsia="Times New Roman" w:hAnsi="Times New Roman" w:cs="Times New Roman"/>
                <w:b/>
                <w:snapToGrid w:val="0"/>
                <w:sz w:val="24"/>
                <w:szCs w:val="24"/>
              </w:rPr>
            </w:pPr>
            <w:r w:rsidRPr="00C951A5">
              <w:rPr>
                <w:rFonts w:ascii="Times New Roman" w:eastAsia="Times New Roman" w:hAnsi="Times New Roman" w:cs="Times New Roman"/>
                <w:b/>
                <w:snapToGrid w:val="0"/>
                <w:sz w:val="24"/>
                <w:szCs w:val="24"/>
              </w:rPr>
              <w:t>Contracting Officer [CO]</w:t>
            </w:r>
          </w:p>
          <w:p w14:paraId="5BCA774C" w14:textId="77777777" w:rsidR="00C7411F" w:rsidRPr="00C951A5" w:rsidRDefault="00315464"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TBD</w:t>
            </w:r>
          </w:p>
          <w:p w14:paraId="014F7EBF" w14:textId="77777777" w:rsidR="00C7411F"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Contracting Officer</w:t>
            </w:r>
          </w:p>
          <w:p w14:paraId="61BE1A96" w14:textId="77777777" w:rsidR="00C7411F"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Bureau of Safety and Environmental Enforcement</w:t>
            </w:r>
          </w:p>
          <w:p w14:paraId="550EC4FC" w14:textId="77777777" w:rsidR="00C7411F"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Acquisition Policy &amp; Systems Branch</w:t>
            </w:r>
          </w:p>
          <w:p w14:paraId="32A7CA58" w14:textId="77777777" w:rsidR="00C7411F"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45600 Woodland Road, VAE-AMD</w:t>
            </w:r>
          </w:p>
          <w:p w14:paraId="719D3779" w14:textId="1B6FE953" w:rsidR="00414927"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lang w:val="it-IT"/>
              </w:rPr>
            </w:pPr>
            <w:r w:rsidRPr="00C951A5">
              <w:rPr>
                <w:rFonts w:ascii="Times New Roman" w:eastAsia="Times New Roman" w:hAnsi="Times New Roman" w:cs="Times New Roman"/>
                <w:snapToGrid w:val="0"/>
                <w:sz w:val="24"/>
                <w:szCs w:val="24"/>
              </w:rPr>
              <w:t>Sterling, Virginia 20166</w:t>
            </w:r>
          </w:p>
        </w:tc>
      </w:tr>
      <w:tr w:rsidR="00C7411F" w:rsidRPr="00C951A5" w14:paraId="602B1345" w14:textId="77777777" w:rsidTr="00C951A5">
        <w:tc>
          <w:tcPr>
            <w:tcW w:w="4937" w:type="dxa"/>
            <w:shd w:val="clear" w:color="auto" w:fill="auto"/>
          </w:tcPr>
          <w:p w14:paraId="5F3AF086" w14:textId="77777777" w:rsidR="00C7411F" w:rsidRPr="00C951A5" w:rsidRDefault="00C7411F" w:rsidP="00C951A5">
            <w:pPr>
              <w:keepNext/>
              <w:keepLines/>
              <w:widowControl w:val="0"/>
              <w:tabs>
                <w:tab w:val="left" w:pos="180"/>
                <w:tab w:val="left" w:pos="604"/>
                <w:tab w:val="left" w:pos="1209"/>
                <w:tab w:val="left" w:pos="1814"/>
                <w:tab w:val="left" w:pos="2419"/>
                <w:tab w:val="left" w:pos="3024"/>
                <w:tab w:val="left" w:pos="3628"/>
                <w:tab w:val="left" w:pos="4233"/>
                <w:tab w:val="left" w:pos="4838"/>
                <w:tab w:val="left" w:pos="5443"/>
                <w:tab w:val="left" w:pos="6048"/>
                <w:tab w:val="left" w:pos="6652"/>
                <w:tab w:val="left" w:pos="7257"/>
                <w:tab w:val="left" w:pos="7862"/>
                <w:tab w:val="left" w:pos="8467"/>
                <w:tab w:val="left" w:pos="9072"/>
              </w:tabs>
              <w:spacing w:after="40"/>
              <w:rPr>
                <w:rFonts w:ascii="Times New Roman" w:eastAsia="Times New Roman" w:hAnsi="Times New Roman" w:cs="Times New Roman"/>
                <w:b/>
                <w:snapToGrid w:val="0"/>
                <w:sz w:val="24"/>
                <w:szCs w:val="24"/>
              </w:rPr>
            </w:pPr>
            <w:r w:rsidRPr="00C951A5">
              <w:rPr>
                <w:rFonts w:ascii="Times New Roman" w:eastAsia="Times New Roman" w:hAnsi="Times New Roman" w:cs="Times New Roman"/>
                <w:b/>
                <w:snapToGrid w:val="0"/>
                <w:sz w:val="24"/>
                <w:szCs w:val="24"/>
              </w:rPr>
              <w:t>Chief, Division of Environmental Sciences [DES]</w:t>
            </w:r>
          </w:p>
          <w:p w14:paraId="732A3C43" w14:textId="77777777" w:rsidR="00C7411F" w:rsidRPr="00C951A5" w:rsidRDefault="00C7411F" w:rsidP="00C951A5">
            <w:pPr>
              <w:keepNext/>
              <w:keepLines/>
              <w:widowControl w:val="0"/>
              <w:tabs>
                <w:tab w:val="left" w:pos="180"/>
                <w:tab w:val="left" w:pos="604"/>
                <w:tab w:val="left" w:pos="1209"/>
                <w:tab w:val="left" w:pos="1814"/>
                <w:tab w:val="left" w:pos="2419"/>
                <w:tab w:val="left" w:pos="3024"/>
                <w:tab w:val="left" w:pos="3628"/>
                <w:tab w:val="left" w:pos="4233"/>
                <w:tab w:val="left" w:pos="4838"/>
                <w:tab w:val="left" w:pos="5443"/>
                <w:tab w:val="left" w:pos="6048"/>
                <w:tab w:val="left" w:pos="6652"/>
                <w:tab w:val="left" w:pos="7257"/>
                <w:tab w:val="left" w:pos="7862"/>
                <w:tab w:val="left" w:pos="8467"/>
                <w:tab w:val="left" w:pos="9072"/>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U.S. Department of the Interior</w:t>
            </w:r>
          </w:p>
          <w:p w14:paraId="3656D2A6" w14:textId="77777777" w:rsidR="00C7411F" w:rsidRPr="00C951A5" w:rsidRDefault="00C7411F" w:rsidP="00C951A5">
            <w:pPr>
              <w:widowControl w:val="0"/>
              <w:tabs>
                <w:tab w:val="left" w:pos="450"/>
                <w:tab w:val="left" w:pos="513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 xml:space="preserve">Bureau of Ocean Energy Management </w:t>
            </w:r>
          </w:p>
          <w:p w14:paraId="3BDBEAF8" w14:textId="77777777" w:rsidR="00C7411F" w:rsidRPr="00C951A5" w:rsidRDefault="00C7411F" w:rsidP="00C951A5">
            <w:pPr>
              <w:widowControl w:val="0"/>
              <w:tabs>
                <w:tab w:val="left" w:pos="450"/>
                <w:tab w:val="left" w:pos="513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Division of Environmental Sciences</w:t>
            </w:r>
          </w:p>
          <w:p w14:paraId="7ED1FC90" w14:textId="45D5C4A5" w:rsidR="00C7411F" w:rsidRPr="00C951A5" w:rsidRDefault="00C7411F" w:rsidP="00C951A5">
            <w:pPr>
              <w:widowControl w:val="0"/>
              <w:tabs>
                <w:tab w:val="left" w:pos="450"/>
                <w:tab w:val="left" w:pos="513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45600 Woodland Road,</w:t>
            </w:r>
            <w:r w:rsidRPr="00C951A5">
              <w:rPr>
                <w:rFonts w:ascii="Times New Roman" w:eastAsia="Times New Roman" w:hAnsi="Times New Roman" w:cs="Times New Roman"/>
                <w:i/>
                <w:snapToGrid w:val="0"/>
                <w:sz w:val="24"/>
                <w:szCs w:val="24"/>
              </w:rPr>
              <w:t xml:space="preserve"> </w:t>
            </w:r>
            <w:r w:rsidRPr="00C951A5">
              <w:rPr>
                <w:rFonts w:ascii="Times New Roman" w:eastAsia="Times New Roman" w:hAnsi="Times New Roman" w:cs="Times New Roman"/>
                <w:snapToGrid w:val="0"/>
                <w:sz w:val="24"/>
                <w:szCs w:val="24"/>
              </w:rPr>
              <w:t>VA</w:t>
            </w:r>
            <w:r w:rsidR="00567E86" w:rsidRPr="00C951A5">
              <w:rPr>
                <w:rFonts w:ascii="Times New Roman" w:eastAsia="Times New Roman" w:hAnsi="Times New Roman" w:cs="Times New Roman"/>
                <w:snapToGrid w:val="0"/>
                <w:sz w:val="24"/>
                <w:szCs w:val="24"/>
              </w:rPr>
              <w:t>M</w:t>
            </w:r>
            <w:r w:rsidRPr="00C951A5">
              <w:rPr>
                <w:rFonts w:ascii="Times New Roman" w:eastAsia="Times New Roman" w:hAnsi="Times New Roman" w:cs="Times New Roman"/>
                <w:snapToGrid w:val="0"/>
                <w:sz w:val="24"/>
                <w:szCs w:val="24"/>
              </w:rPr>
              <w:t>-OEP</w:t>
            </w:r>
          </w:p>
          <w:p w14:paraId="58D323A9" w14:textId="77777777" w:rsidR="00C7411F" w:rsidRPr="00C951A5" w:rsidRDefault="00C7411F" w:rsidP="00C951A5">
            <w:pPr>
              <w:widowControl w:val="0"/>
              <w:tabs>
                <w:tab w:val="left" w:pos="450"/>
                <w:tab w:val="left" w:pos="513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Sterling, VA 20166</w:t>
            </w:r>
          </w:p>
          <w:p w14:paraId="370BF445" w14:textId="4A1B3A5B" w:rsidR="00414927" w:rsidRPr="00C951A5" w:rsidRDefault="00416CDF" w:rsidP="00C951A5">
            <w:pPr>
              <w:widowControl w:val="0"/>
              <w:tabs>
                <w:tab w:val="left" w:pos="450"/>
                <w:tab w:val="left" w:pos="5130"/>
              </w:tabs>
              <w:spacing w:after="40" w:line="240" w:lineRule="auto"/>
              <w:rPr>
                <w:rFonts w:ascii="Times New Roman" w:eastAsia="Times New Roman" w:hAnsi="Times New Roman" w:cs="Times New Roman"/>
                <w:snapToGrid w:val="0"/>
                <w:sz w:val="24"/>
                <w:szCs w:val="24"/>
              </w:rPr>
            </w:pPr>
            <w:hyperlink r:id="rId8" w:history="1">
              <w:r w:rsidR="00C7411F" w:rsidRPr="00C951A5">
                <w:rPr>
                  <w:rFonts w:ascii="Times New Roman" w:eastAsia="Times New Roman" w:hAnsi="Times New Roman" w:cs="Times New Roman"/>
                  <w:snapToGrid w:val="0"/>
                  <w:color w:val="0563C1" w:themeColor="hyperlink"/>
                  <w:sz w:val="24"/>
                  <w:szCs w:val="24"/>
                  <w:u w:val="single"/>
                </w:rPr>
                <w:t>EnvironmentalStudiesProgram2@boem.gov</w:t>
              </w:r>
            </w:hyperlink>
          </w:p>
        </w:tc>
        <w:tc>
          <w:tcPr>
            <w:tcW w:w="4273" w:type="dxa"/>
            <w:shd w:val="clear" w:color="auto" w:fill="auto"/>
          </w:tcPr>
          <w:p w14:paraId="60A6C7CB" w14:textId="0B6F0C84" w:rsidR="00C7411F" w:rsidRPr="00C951A5" w:rsidRDefault="00CB781B" w:rsidP="00C951A5">
            <w:pPr>
              <w:keepNext/>
              <w:widowControl w:val="0"/>
              <w:spacing w:after="40"/>
              <w:rPr>
                <w:rFonts w:ascii="Times New Roman" w:eastAsia="Times New Roman" w:hAnsi="Times New Roman" w:cs="Times New Roman"/>
                <w:b/>
                <w:snapToGrid w:val="0"/>
                <w:sz w:val="24"/>
                <w:szCs w:val="24"/>
              </w:rPr>
            </w:pPr>
            <w:r w:rsidRPr="00C951A5">
              <w:rPr>
                <w:rFonts w:ascii="Times New Roman" w:eastAsia="Times New Roman" w:hAnsi="Times New Roman" w:cs="Times New Roman"/>
                <w:b/>
                <w:snapToGrid w:val="0"/>
                <w:sz w:val="24"/>
                <w:szCs w:val="24"/>
              </w:rPr>
              <w:t>Environmental Studies Program Representative [ESPR]</w:t>
            </w:r>
          </w:p>
          <w:p w14:paraId="3E3FEE22" w14:textId="79539175" w:rsidR="00567E86" w:rsidRPr="00C951A5" w:rsidRDefault="00567E86" w:rsidP="00C951A5">
            <w:pPr>
              <w:keepNext/>
              <w:widowControl w:val="0"/>
              <w:spacing w:after="40" w:line="240" w:lineRule="auto"/>
              <w:rPr>
                <w:rFonts w:ascii="Times New Roman" w:eastAsia="Times New Roman" w:hAnsi="Times New Roman" w:cs="Times New Roman"/>
                <w:bCs/>
                <w:snapToGrid w:val="0"/>
                <w:sz w:val="24"/>
                <w:szCs w:val="24"/>
              </w:rPr>
            </w:pPr>
            <w:r w:rsidRPr="00C951A5">
              <w:rPr>
                <w:rFonts w:ascii="Times New Roman" w:eastAsia="Times New Roman" w:hAnsi="Times New Roman" w:cs="Times New Roman"/>
                <w:bCs/>
                <w:snapToGrid w:val="0"/>
                <w:sz w:val="24"/>
                <w:szCs w:val="24"/>
              </w:rPr>
              <w:t>John Primo</w:t>
            </w:r>
          </w:p>
          <w:p w14:paraId="62F69C2A" w14:textId="77777777" w:rsidR="00C7411F" w:rsidRPr="00C951A5" w:rsidRDefault="00C7411F" w:rsidP="00C951A5">
            <w:pPr>
              <w:keepNext/>
              <w:widowControl w:val="0"/>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Bureau of Ocean Energy Management</w:t>
            </w:r>
          </w:p>
          <w:p w14:paraId="29D1D0CC" w14:textId="77777777" w:rsidR="00C7411F" w:rsidRPr="00C951A5" w:rsidRDefault="00C7411F" w:rsidP="00C951A5">
            <w:pPr>
              <w:keepNext/>
              <w:widowControl w:val="0"/>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Division of Environmental Sciences</w:t>
            </w:r>
          </w:p>
          <w:p w14:paraId="7143FE45" w14:textId="34E5C263" w:rsidR="00C7411F"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45600 Woodland Road, VA</w:t>
            </w:r>
            <w:r w:rsidR="00567E86" w:rsidRPr="00C951A5">
              <w:rPr>
                <w:rFonts w:ascii="Times New Roman" w:eastAsia="Times New Roman" w:hAnsi="Times New Roman" w:cs="Times New Roman"/>
                <w:snapToGrid w:val="0"/>
                <w:sz w:val="24"/>
                <w:szCs w:val="24"/>
              </w:rPr>
              <w:t>M</w:t>
            </w:r>
            <w:r w:rsidRPr="00C951A5">
              <w:rPr>
                <w:rFonts w:ascii="Times New Roman" w:eastAsia="Times New Roman" w:hAnsi="Times New Roman" w:cs="Times New Roman"/>
                <w:snapToGrid w:val="0"/>
                <w:sz w:val="24"/>
                <w:szCs w:val="24"/>
              </w:rPr>
              <w:t>-OEP</w:t>
            </w:r>
          </w:p>
          <w:p w14:paraId="6F1A6B99" w14:textId="77777777" w:rsidR="00C7411F" w:rsidRPr="00C951A5" w:rsidRDefault="00C7411F"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r w:rsidRPr="00C951A5">
              <w:rPr>
                <w:rFonts w:ascii="Times New Roman" w:eastAsia="Times New Roman" w:hAnsi="Times New Roman" w:cs="Times New Roman"/>
                <w:snapToGrid w:val="0"/>
                <w:sz w:val="24"/>
                <w:szCs w:val="24"/>
              </w:rPr>
              <w:t>Sterling, Virginia 20166</w:t>
            </w:r>
          </w:p>
          <w:p w14:paraId="6ED44369" w14:textId="6B2F6C26" w:rsidR="00414927" w:rsidRPr="00C951A5" w:rsidRDefault="00C951A5" w:rsidP="00C951A5">
            <w:pPr>
              <w:keepNext/>
              <w:widowControl w:val="0"/>
              <w:tabs>
                <w:tab w:val="left" w:pos="5040"/>
              </w:tabs>
              <w:spacing w:after="40" w:line="240" w:lineRule="auto"/>
              <w:rPr>
                <w:rFonts w:ascii="Times New Roman" w:eastAsia="Times New Roman" w:hAnsi="Times New Roman" w:cs="Times New Roman"/>
                <w:snapToGrid w:val="0"/>
                <w:sz w:val="24"/>
                <w:szCs w:val="24"/>
              </w:rPr>
            </w:pPr>
            <w:hyperlink r:id="rId9" w:history="1">
              <w:r w:rsidRPr="00C951A5">
                <w:rPr>
                  <w:rStyle w:val="Hyperlink"/>
                  <w:rFonts w:ascii="Times New Roman" w:eastAsia="Times New Roman" w:hAnsi="Times New Roman" w:cs="Times New Roman"/>
                  <w:snapToGrid w:val="0"/>
                  <w:sz w:val="24"/>
                  <w:szCs w:val="24"/>
                </w:rPr>
                <w:t>john.primo@boem.gov</w:t>
              </w:r>
            </w:hyperlink>
          </w:p>
        </w:tc>
        <w:bookmarkStart w:id="3" w:name="_GoBack"/>
        <w:bookmarkEnd w:id="3"/>
      </w:tr>
    </w:tbl>
    <w:p w14:paraId="68587A03" w14:textId="77777777" w:rsidR="00C7411F" w:rsidRPr="00B45DAE" w:rsidRDefault="00C7411F" w:rsidP="00B85FE5">
      <w:pPr>
        <w:spacing w:after="180"/>
        <w:rPr>
          <w:rFonts w:ascii="Times New Roman" w:hAnsi="Times New Roman" w:cs="Times New Roman"/>
          <w:sz w:val="24"/>
          <w:szCs w:val="24"/>
        </w:rPr>
      </w:pPr>
    </w:p>
    <w:sectPr w:rsidR="00C7411F" w:rsidRPr="00B45DAE" w:rsidSect="00C951A5">
      <w:footerReference w:type="default" r:id="rId10"/>
      <w:pgSz w:w="12240" w:h="15840"/>
      <w:pgMar w:top="1152" w:right="1440" w:bottom="1152"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6F02A" w16cex:dateUtc="2020-04-19T20:43:00Z"/>
  <w16cex:commentExtensible w16cex:durableId="2245801C" w16cex:dateUtc="2020-04-18T18:33:00Z"/>
  <w16cex:commentExtensible w16cex:durableId="22526624" w16cex:dateUtc="2020-04-28T13:21:00Z"/>
  <w16cex:commentExtensible w16cex:durableId="225266F4" w16cex:dateUtc="2020-04-28T13:25:00Z"/>
  <w16cex:commentExtensible w16cex:durableId="22457EAC" w16cex:dateUtc="2020-04-18T18:27:00Z"/>
  <w16cex:commentExtensible w16cex:durableId="22457E13" w16cex:dateUtc="2020-04-18T18:24:00Z"/>
  <w16cex:commentExtensible w16cex:durableId="22458925" w16cex:dateUtc="2020-04-18T19:11:00Z"/>
  <w16cex:commentExtensible w16cex:durableId="225267EC" w16cex:dateUtc="2020-04-28T13:29:00Z"/>
  <w16cex:commentExtensible w16cex:durableId="22457933" w16cex:dateUtc="2020-04-18T18:03:00Z"/>
  <w16cex:commentExtensible w16cex:durableId="22526916" w16cex:dateUtc="2020-04-28T13:34:00Z"/>
  <w16cex:commentExtensible w16cex:durableId="22526B8D" w16cex:dateUtc="2020-04-28T13:45:00Z"/>
  <w16cex:commentExtensible w16cex:durableId="2253E2EF" w16cex:dateUtc="2020-04-29T16:26:00Z"/>
  <w16cex:commentExtensible w16cex:durableId="22526BC1" w16cex:dateUtc="2020-04-28T13:45:00Z"/>
  <w16cex:commentExtensible w16cex:durableId="22526C39" w16cex:dateUtc="2020-04-28T13:47:00Z"/>
  <w16cex:commentExtensible w16cex:durableId="2246EFB1" w16cex:dateUtc="2020-04-19T20:41:00Z"/>
  <w16cex:commentExtensible w16cex:durableId="2245848D" w16cex:dateUtc="2020-04-18T18:52:00Z"/>
  <w16cex:commentExtensible w16cex:durableId="2245848F" w16cex:dateUtc="2020-04-18T18:52:00Z"/>
  <w16cex:commentExtensible w16cex:durableId="2253E399" w16cex:dateUtc="2020-04-29T16: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27E6C" w14:textId="77777777" w:rsidR="00416CDF" w:rsidRDefault="00416CDF" w:rsidP="002113D9">
      <w:pPr>
        <w:spacing w:after="0" w:line="240" w:lineRule="auto"/>
      </w:pPr>
      <w:r>
        <w:separator/>
      </w:r>
    </w:p>
  </w:endnote>
  <w:endnote w:type="continuationSeparator" w:id="0">
    <w:p w14:paraId="05DBB329" w14:textId="77777777" w:rsidR="00416CDF" w:rsidRDefault="00416CDF" w:rsidP="00211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656512"/>
      <w:docPartObj>
        <w:docPartGallery w:val="Page Numbers (Bottom of Page)"/>
        <w:docPartUnique/>
      </w:docPartObj>
    </w:sdtPr>
    <w:sdtEndPr>
      <w:rPr>
        <w:noProof/>
      </w:rPr>
    </w:sdtEndPr>
    <w:sdtContent>
      <w:p w14:paraId="49D3ECC3" w14:textId="39A1B08A" w:rsidR="002113D9" w:rsidRDefault="002113D9">
        <w:pPr>
          <w:pStyle w:val="Footer"/>
          <w:jc w:val="right"/>
        </w:pPr>
        <w:r>
          <w:fldChar w:fldCharType="begin"/>
        </w:r>
        <w:r>
          <w:instrText xml:space="preserve"> PAGE   \* MERGEFORMAT </w:instrText>
        </w:r>
        <w:r>
          <w:fldChar w:fldCharType="separate"/>
        </w:r>
        <w:r w:rsidR="001143A4">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F7E43" w14:textId="77777777" w:rsidR="00416CDF" w:rsidRDefault="00416CDF" w:rsidP="002113D9">
      <w:pPr>
        <w:spacing w:after="0" w:line="240" w:lineRule="auto"/>
      </w:pPr>
      <w:r>
        <w:separator/>
      </w:r>
    </w:p>
  </w:footnote>
  <w:footnote w:type="continuationSeparator" w:id="0">
    <w:p w14:paraId="69B0213F" w14:textId="77777777" w:rsidR="00416CDF" w:rsidRDefault="00416CDF" w:rsidP="00211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07151D"/>
    <w:multiLevelType w:val="hybridMultilevel"/>
    <w:tmpl w:val="47727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2222B2"/>
    <w:multiLevelType w:val="hybridMultilevel"/>
    <w:tmpl w:val="10E0DE30"/>
    <w:lvl w:ilvl="0" w:tplc="B3E26E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AE"/>
    <w:rsid w:val="0000295F"/>
    <w:rsid w:val="000032FC"/>
    <w:rsid w:val="00006CEF"/>
    <w:rsid w:val="00031F47"/>
    <w:rsid w:val="000346A9"/>
    <w:rsid w:val="00036E40"/>
    <w:rsid w:val="00040DE2"/>
    <w:rsid w:val="00040E75"/>
    <w:rsid w:val="00046C4D"/>
    <w:rsid w:val="00051BC6"/>
    <w:rsid w:val="000700D1"/>
    <w:rsid w:val="00075339"/>
    <w:rsid w:val="00082335"/>
    <w:rsid w:val="00084655"/>
    <w:rsid w:val="00093F44"/>
    <w:rsid w:val="000A10C9"/>
    <w:rsid w:val="000B1BA9"/>
    <w:rsid w:val="000B48DE"/>
    <w:rsid w:val="000B4E98"/>
    <w:rsid w:val="000C4416"/>
    <w:rsid w:val="000C52A7"/>
    <w:rsid w:val="000D7AE2"/>
    <w:rsid w:val="00103DC6"/>
    <w:rsid w:val="001143A4"/>
    <w:rsid w:val="00115038"/>
    <w:rsid w:val="00120C0B"/>
    <w:rsid w:val="00134FC7"/>
    <w:rsid w:val="0014331A"/>
    <w:rsid w:val="001464F2"/>
    <w:rsid w:val="0015219B"/>
    <w:rsid w:val="001701DF"/>
    <w:rsid w:val="00170D97"/>
    <w:rsid w:val="0017387F"/>
    <w:rsid w:val="00175462"/>
    <w:rsid w:val="00185F87"/>
    <w:rsid w:val="00193C30"/>
    <w:rsid w:val="00196559"/>
    <w:rsid w:val="001A3D4E"/>
    <w:rsid w:val="001A3EAF"/>
    <w:rsid w:val="001A6ECC"/>
    <w:rsid w:val="001B33D6"/>
    <w:rsid w:val="001C006C"/>
    <w:rsid w:val="001E6473"/>
    <w:rsid w:val="001F6FBB"/>
    <w:rsid w:val="0020019A"/>
    <w:rsid w:val="0020619B"/>
    <w:rsid w:val="002113D9"/>
    <w:rsid w:val="00213622"/>
    <w:rsid w:val="00214D72"/>
    <w:rsid w:val="00222E79"/>
    <w:rsid w:val="002247C3"/>
    <w:rsid w:val="002274EA"/>
    <w:rsid w:val="00237167"/>
    <w:rsid w:val="00256C89"/>
    <w:rsid w:val="002A53B7"/>
    <w:rsid w:val="002B1867"/>
    <w:rsid w:val="002B3B1A"/>
    <w:rsid w:val="002B4B48"/>
    <w:rsid w:val="002B6ECE"/>
    <w:rsid w:val="002D5A25"/>
    <w:rsid w:val="002E3D67"/>
    <w:rsid w:val="002F1807"/>
    <w:rsid w:val="002F489B"/>
    <w:rsid w:val="002F52E8"/>
    <w:rsid w:val="002F794E"/>
    <w:rsid w:val="00304CF1"/>
    <w:rsid w:val="003054E5"/>
    <w:rsid w:val="00315464"/>
    <w:rsid w:val="003224C4"/>
    <w:rsid w:val="00323E21"/>
    <w:rsid w:val="00345C3D"/>
    <w:rsid w:val="003647B6"/>
    <w:rsid w:val="003808D8"/>
    <w:rsid w:val="00383EB9"/>
    <w:rsid w:val="00393A47"/>
    <w:rsid w:val="003A5068"/>
    <w:rsid w:val="003B178A"/>
    <w:rsid w:val="003D50EF"/>
    <w:rsid w:val="003E3AE6"/>
    <w:rsid w:val="003E73E2"/>
    <w:rsid w:val="00404083"/>
    <w:rsid w:val="004065E1"/>
    <w:rsid w:val="00414927"/>
    <w:rsid w:val="00416CDF"/>
    <w:rsid w:val="00430203"/>
    <w:rsid w:val="00430498"/>
    <w:rsid w:val="00444D7D"/>
    <w:rsid w:val="00447528"/>
    <w:rsid w:val="004534D3"/>
    <w:rsid w:val="004606DC"/>
    <w:rsid w:val="0047482E"/>
    <w:rsid w:val="00480DFF"/>
    <w:rsid w:val="00483792"/>
    <w:rsid w:val="004919D3"/>
    <w:rsid w:val="004A19DB"/>
    <w:rsid w:val="004B1F5C"/>
    <w:rsid w:val="004C4741"/>
    <w:rsid w:val="004E0708"/>
    <w:rsid w:val="004E0EC6"/>
    <w:rsid w:val="004F0A43"/>
    <w:rsid w:val="005048D6"/>
    <w:rsid w:val="005236CB"/>
    <w:rsid w:val="00542A4B"/>
    <w:rsid w:val="0055471C"/>
    <w:rsid w:val="00556503"/>
    <w:rsid w:val="00567E86"/>
    <w:rsid w:val="005701C1"/>
    <w:rsid w:val="005767F0"/>
    <w:rsid w:val="00583FFD"/>
    <w:rsid w:val="005901FF"/>
    <w:rsid w:val="00592ABB"/>
    <w:rsid w:val="00595C5E"/>
    <w:rsid w:val="005A57C0"/>
    <w:rsid w:val="005B4000"/>
    <w:rsid w:val="005C158E"/>
    <w:rsid w:val="005C47A3"/>
    <w:rsid w:val="005D3657"/>
    <w:rsid w:val="005E3646"/>
    <w:rsid w:val="005E615A"/>
    <w:rsid w:val="005E61E2"/>
    <w:rsid w:val="005F0A87"/>
    <w:rsid w:val="00603566"/>
    <w:rsid w:val="006073B2"/>
    <w:rsid w:val="00610B02"/>
    <w:rsid w:val="006116A5"/>
    <w:rsid w:val="00615331"/>
    <w:rsid w:val="006234D5"/>
    <w:rsid w:val="0062462A"/>
    <w:rsid w:val="00625666"/>
    <w:rsid w:val="00630D7D"/>
    <w:rsid w:val="00633526"/>
    <w:rsid w:val="00634904"/>
    <w:rsid w:val="00653676"/>
    <w:rsid w:val="006546D2"/>
    <w:rsid w:val="0066139F"/>
    <w:rsid w:val="00672997"/>
    <w:rsid w:val="0068024A"/>
    <w:rsid w:val="00695246"/>
    <w:rsid w:val="006A0A6C"/>
    <w:rsid w:val="006A7BB8"/>
    <w:rsid w:val="006B3F43"/>
    <w:rsid w:val="006D0228"/>
    <w:rsid w:val="006D0B64"/>
    <w:rsid w:val="006E4868"/>
    <w:rsid w:val="00703783"/>
    <w:rsid w:val="0071101D"/>
    <w:rsid w:val="00716EC9"/>
    <w:rsid w:val="00727E35"/>
    <w:rsid w:val="00733980"/>
    <w:rsid w:val="00740D78"/>
    <w:rsid w:val="007445B8"/>
    <w:rsid w:val="007445C6"/>
    <w:rsid w:val="00744ACC"/>
    <w:rsid w:val="00752DFD"/>
    <w:rsid w:val="00761B65"/>
    <w:rsid w:val="007A74CA"/>
    <w:rsid w:val="007B7E00"/>
    <w:rsid w:val="007D3E43"/>
    <w:rsid w:val="007D43DA"/>
    <w:rsid w:val="007E5B7E"/>
    <w:rsid w:val="007F0BD3"/>
    <w:rsid w:val="007F47EE"/>
    <w:rsid w:val="00801D80"/>
    <w:rsid w:val="0080494A"/>
    <w:rsid w:val="00807B54"/>
    <w:rsid w:val="008138BB"/>
    <w:rsid w:val="00817F7A"/>
    <w:rsid w:val="0082108A"/>
    <w:rsid w:val="0084553D"/>
    <w:rsid w:val="00846166"/>
    <w:rsid w:val="00851D66"/>
    <w:rsid w:val="0085413C"/>
    <w:rsid w:val="008557A7"/>
    <w:rsid w:val="008672B5"/>
    <w:rsid w:val="008825A6"/>
    <w:rsid w:val="0088439A"/>
    <w:rsid w:val="00890C96"/>
    <w:rsid w:val="008930B3"/>
    <w:rsid w:val="00895097"/>
    <w:rsid w:val="00895AFB"/>
    <w:rsid w:val="008A72AE"/>
    <w:rsid w:val="008A7F21"/>
    <w:rsid w:val="008B0ED1"/>
    <w:rsid w:val="008E48D0"/>
    <w:rsid w:val="008F65DE"/>
    <w:rsid w:val="00904EFF"/>
    <w:rsid w:val="00906262"/>
    <w:rsid w:val="00920BEB"/>
    <w:rsid w:val="009307E6"/>
    <w:rsid w:val="009330A3"/>
    <w:rsid w:val="00936414"/>
    <w:rsid w:val="0094557E"/>
    <w:rsid w:val="0096004E"/>
    <w:rsid w:val="00986C8E"/>
    <w:rsid w:val="00993EED"/>
    <w:rsid w:val="009A62FB"/>
    <w:rsid w:val="009C323F"/>
    <w:rsid w:val="009C4E29"/>
    <w:rsid w:val="009E18FA"/>
    <w:rsid w:val="009E60B5"/>
    <w:rsid w:val="009F102A"/>
    <w:rsid w:val="009F6D06"/>
    <w:rsid w:val="00A053AB"/>
    <w:rsid w:val="00A24E75"/>
    <w:rsid w:val="00A27FDD"/>
    <w:rsid w:val="00A30BC7"/>
    <w:rsid w:val="00A46856"/>
    <w:rsid w:val="00A51CEC"/>
    <w:rsid w:val="00A74BBA"/>
    <w:rsid w:val="00A75101"/>
    <w:rsid w:val="00A77EE7"/>
    <w:rsid w:val="00A83CC0"/>
    <w:rsid w:val="00AA4291"/>
    <w:rsid w:val="00AA607C"/>
    <w:rsid w:val="00AC0271"/>
    <w:rsid w:val="00AC1969"/>
    <w:rsid w:val="00AD049A"/>
    <w:rsid w:val="00AD25ED"/>
    <w:rsid w:val="00AF1563"/>
    <w:rsid w:val="00AF2C4A"/>
    <w:rsid w:val="00B00781"/>
    <w:rsid w:val="00B0386C"/>
    <w:rsid w:val="00B11468"/>
    <w:rsid w:val="00B2136B"/>
    <w:rsid w:val="00B24180"/>
    <w:rsid w:val="00B439B2"/>
    <w:rsid w:val="00B45DAE"/>
    <w:rsid w:val="00B82F78"/>
    <w:rsid w:val="00B85FE5"/>
    <w:rsid w:val="00BA31E5"/>
    <w:rsid w:val="00BD057F"/>
    <w:rsid w:val="00BE01D1"/>
    <w:rsid w:val="00BE28C7"/>
    <w:rsid w:val="00BE3E74"/>
    <w:rsid w:val="00BF0832"/>
    <w:rsid w:val="00C05A90"/>
    <w:rsid w:val="00C06470"/>
    <w:rsid w:val="00C13520"/>
    <w:rsid w:val="00C317B3"/>
    <w:rsid w:val="00C433CE"/>
    <w:rsid w:val="00C51576"/>
    <w:rsid w:val="00C51E77"/>
    <w:rsid w:val="00C649A5"/>
    <w:rsid w:val="00C701C5"/>
    <w:rsid w:val="00C70E38"/>
    <w:rsid w:val="00C7411F"/>
    <w:rsid w:val="00C80258"/>
    <w:rsid w:val="00C866E3"/>
    <w:rsid w:val="00C9370B"/>
    <w:rsid w:val="00C94557"/>
    <w:rsid w:val="00C951A5"/>
    <w:rsid w:val="00CB5686"/>
    <w:rsid w:val="00CB781B"/>
    <w:rsid w:val="00CC30A3"/>
    <w:rsid w:val="00CC411F"/>
    <w:rsid w:val="00CC56C1"/>
    <w:rsid w:val="00CD20F7"/>
    <w:rsid w:val="00CD3F97"/>
    <w:rsid w:val="00CF129D"/>
    <w:rsid w:val="00CF3516"/>
    <w:rsid w:val="00D01F17"/>
    <w:rsid w:val="00D10547"/>
    <w:rsid w:val="00D14C33"/>
    <w:rsid w:val="00D16D8D"/>
    <w:rsid w:val="00D1705F"/>
    <w:rsid w:val="00D220B5"/>
    <w:rsid w:val="00D262D9"/>
    <w:rsid w:val="00D5710C"/>
    <w:rsid w:val="00D657B4"/>
    <w:rsid w:val="00D71C27"/>
    <w:rsid w:val="00D73952"/>
    <w:rsid w:val="00D75261"/>
    <w:rsid w:val="00D75EB9"/>
    <w:rsid w:val="00D76D2F"/>
    <w:rsid w:val="00D861A8"/>
    <w:rsid w:val="00D87FC5"/>
    <w:rsid w:val="00D93844"/>
    <w:rsid w:val="00DA25E9"/>
    <w:rsid w:val="00DA3B93"/>
    <w:rsid w:val="00DA55AB"/>
    <w:rsid w:val="00DB7C77"/>
    <w:rsid w:val="00DC6D49"/>
    <w:rsid w:val="00DD068C"/>
    <w:rsid w:val="00DF0AD5"/>
    <w:rsid w:val="00DF1737"/>
    <w:rsid w:val="00DF37CE"/>
    <w:rsid w:val="00E05825"/>
    <w:rsid w:val="00E13D64"/>
    <w:rsid w:val="00E178A0"/>
    <w:rsid w:val="00E225A9"/>
    <w:rsid w:val="00E34576"/>
    <w:rsid w:val="00E43863"/>
    <w:rsid w:val="00E647DF"/>
    <w:rsid w:val="00E77657"/>
    <w:rsid w:val="00E803ED"/>
    <w:rsid w:val="00EB5C6A"/>
    <w:rsid w:val="00ED2157"/>
    <w:rsid w:val="00EE0081"/>
    <w:rsid w:val="00EE0DAD"/>
    <w:rsid w:val="00EE35F4"/>
    <w:rsid w:val="00F10A28"/>
    <w:rsid w:val="00F1785B"/>
    <w:rsid w:val="00F31507"/>
    <w:rsid w:val="00F44263"/>
    <w:rsid w:val="00F6315B"/>
    <w:rsid w:val="00F711F9"/>
    <w:rsid w:val="00F75C43"/>
    <w:rsid w:val="00F903D6"/>
    <w:rsid w:val="00F945C5"/>
    <w:rsid w:val="00FA5ADD"/>
    <w:rsid w:val="00FB10EF"/>
    <w:rsid w:val="00FB2304"/>
    <w:rsid w:val="00FB29B7"/>
    <w:rsid w:val="00FC2B97"/>
    <w:rsid w:val="00FD612A"/>
    <w:rsid w:val="00FE2C03"/>
    <w:rsid w:val="00FF4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9E6B5"/>
  <w15:docId w15:val="{C23F29F4-8B1A-4D4D-97D6-71B431CBB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35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516"/>
    <w:rPr>
      <w:rFonts w:ascii="Segoe UI" w:hAnsi="Segoe UI" w:cs="Segoe UI"/>
      <w:sz w:val="18"/>
      <w:szCs w:val="18"/>
    </w:rPr>
  </w:style>
  <w:style w:type="paragraph" w:styleId="ListParagraph">
    <w:name w:val="List Paragraph"/>
    <w:basedOn w:val="Normal"/>
    <w:uiPriority w:val="34"/>
    <w:qFormat/>
    <w:rsid w:val="00672997"/>
    <w:pPr>
      <w:ind w:left="720"/>
      <w:contextualSpacing/>
    </w:pPr>
  </w:style>
  <w:style w:type="character" w:styleId="Hyperlink">
    <w:name w:val="Hyperlink"/>
    <w:basedOn w:val="DefaultParagraphFont"/>
    <w:uiPriority w:val="99"/>
    <w:unhideWhenUsed/>
    <w:rsid w:val="00C7411F"/>
    <w:rPr>
      <w:color w:val="0563C1" w:themeColor="hyperlink"/>
      <w:u w:val="single"/>
    </w:rPr>
  </w:style>
  <w:style w:type="character" w:styleId="CommentReference">
    <w:name w:val="annotation reference"/>
    <w:basedOn w:val="DefaultParagraphFont"/>
    <w:uiPriority w:val="99"/>
    <w:semiHidden/>
    <w:unhideWhenUsed/>
    <w:rsid w:val="000B48DE"/>
    <w:rPr>
      <w:sz w:val="16"/>
      <w:szCs w:val="16"/>
    </w:rPr>
  </w:style>
  <w:style w:type="paragraph" w:styleId="CommentText">
    <w:name w:val="annotation text"/>
    <w:basedOn w:val="Normal"/>
    <w:link w:val="CommentTextChar"/>
    <w:uiPriority w:val="99"/>
    <w:semiHidden/>
    <w:unhideWhenUsed/>
    <w:rsid w:val="000B48DE"/>
    <w:pPr>
      <w:spacing w:line="240" w:lineRule="auto"/>
    </w:pPr>
    <w:rPr>
      <w:sz w:val="20"/>
      <w:szCs w:val="20"/>
    </w:rPr>
  </w:style>
  <w:style w:type="character" w:customStyle="1" w:styleId="CommentTextChar">
    <w:name w:val="Comment Text Char"/>
    <w:basedOn w:val="DefaultParagraphFont"/>
    <w:link w:val="CommentText"/>
    <w:uiPriority w:val="99"/>
    <w:semiHidden/>
    <w:rsid w:val="000B48DE"/>
    <w:rPr>
      <w:sz w:val="20"/>
      <w:szCs w:val="20"/>
    </w:rPr>
  </w:style>
  <w:style w:type="paragraph" w:styleId="CommentSubject">
    <w:name w:val="annotation subject"/>
    <w:basedOn w:val="CommentText"/>
    <w:next w:val="CommentText"/>
    <w:link w:val="CommentSubjectChar"/>
    <w:uiPriority w:val="99"/>
    <w:semiHidden/>
    <w:unhideWhenUsed/>
    <w:rsid w:val="000B48DE"/>
    <w:rPr>
      <w:b/>
      <w:bCs/>
    </w:rPr>
  </w:style>
  <w:style w:type="character" w:customStyle="1" w:styleId="CommentSubjectChar">
    <w:name w:val="Comment Subject Char"/>
    <w:basedOn w:val="CommentTextChar"/>
    <w:link w:val="CommentSubject"/>
    <w:uiPriority w:val="99"/>
    <w:semiHidden/>
    <w:rsid w:val="000B48DE"/>
    <w:rPr>
      <w:b/>
      <w:bCs/>
      <w:sz w:val="20"/>
      <w:szCs w:val="20"/>
    </w:rPr>
  </w:style>
  <w:style w:type="paragraph" w:styleId="NormalWeb">
    <w:name w:val="Normal (Web)"/>
    <w:basedOn w:val="Normal"/>
    <w:uiPriority w:val="99"/>
    <w:unhideWhenUsed/>
    <w:rsid w:val="00DC6D4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1A3EAF"/>
    <w:pPr>
      <w:spacing w:after="0" w:line="240" w:lineRule="auto"/>
    </w:pPr>
  </w:style>
  <w:style w:type="paragraph" w:styleId="Header">
    <w:name w:val="header"/>
    <w:basedOn w:val="Normal"/>
    <w:link w:val="HeaderChar"/>
    <w:uiPriority w:val="99"/>
    <w:unhideWhenUsed/>
    <w:rsid w:val="002113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3D9"/>
  </w:style>
  <w:style w:type="paragraph" w:styleId="Footer">
    <w:name w:val="footer"/>
    <w:basedOn w:val="Normal"/>
    <w:link w:val="FooterChar"/>
    <w:uiPriority w:val="99"/>
    <w:unhideWhenUsed/>
    <w:rsid w:val="002113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3D9"/>
  </w:style>
  <w:style w:type="character" w:styleId="UnresolvedMention">
    <w:name w:val="Unresolved Mention"/>
    <w:basedOn w:val="DefaultParagraphFont"/>
    <w:uiPriority w:val="99"/>
    <w:semiHidden/>
    <w:unhideWhenUsed/>
    <w:rsid w:val="00C95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052216">
      <w:bodyDiv w:val="1"/>
      <w:marLeft w:val="0"/>
      <w:marRight w:val="0"/>
      <w:marTop w:val="0"/>
      <w:marBottom w:val="0"/>
      <w:divBdr>
        <w:top w:val="none" w:sz="0" w:space="0" w:color="auto"/>
        <w:left w:val="none" w:sz="0" w:space="0" w:color="auto"/>
        <w:bottom w:val="none" w:sz="0" w:space="0" w:color="auto"/>
        <w:right w:val="none" w:sz="0" w:space="0" w:color="auto"/>
      </w:divBdr>
    </w:div>
    <w:div w:id="1223905930">
      <w:bodyDiv w:val="1"/>
      <w:marLeft w:val="0"/>
      <w:marRight w:val="0"/>
      <w:marTop w:val="0"/>
      <w:marBottom w:val="0"/>
      <w:divBdr>
        <w:top w:val="none" w:sz="0" w:space="0" w:color="auto"/>
        <w:left w:val="none" w:sz="0" w:space="0" w:color="auto"/>
        <w:bottom w:val="none" w:sz="0" w:space="0" w:color="auto"/>
        <w:right w:val="none" w:sz="0" w:space="0" w:color="auto"/>
      </w:divBdr>
      <w:divsChild>
        <w:div w:id="1484348481">
          <w:marLeft w:val="0"/>
          <w:marRight w:val="0"/>
          <w:marTop w:val="0"/>
          <w:marBottom w:val="0"/>
          <w:divBdr>
            <w:top w:val="none" w:sz="0" w:space="0" w:color="auto"/>
            <w:left w:val="none" w:sz="0" w:space="0" w:color="auto"/>
            <w:bottom w:val="none" w:sz="0" w:space="0" w:color="auto"/>
            <w:right w:val="none" w:sz="0" w:space="0" w:color="auto"/>
          </w:divBdr>
        </w:div>
      </w:divsChild>
    </w:div>
    <w:div w:id="182538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vironmentalStudiesProgram2@boem.gov" TargetMode="External"/><Relationship Id="rId3" Type="http://schemas.openxmlformats.org/officeDocument/2006/relationships/settings" Target="settings.xml"/><Relationship Id="rId7" Type="http://schemas.openxmlformats.org/officeDocument/2006/relationships/hyperlink" Target="mailto:Sindey.Chaky@boem.gov"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ohn.primo@boem.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Chaky, Sindey F</dc:creator>
  <cp:lastModifiedBy>Chaky, Sindey F</cp:lastModifiedBy>
  <cp:revision>5</cp:revision>
  <dcterms:created xsi:type="dcterms:W3CDTF">2020-05-06T17:53:00Z</dcterms:created>
  <dcterms:modified xsi:type="dcterms:W3CDTF">2020-05-06T18:24:00Z</dcterms:modified>
</cp:coreProperties>
</file>