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A78" w:rsidRPr="008C1634" w:rsidRDefault="00836A78" w:rsidP="008C1634">
      <w:pPr>
        <w:pStyle w:val="NoSpacing"/>
        <w:jc w:val="center"/>
        <w:rPr>
          <w:rFonts w:ascii="Times New Roman" w:hAnsi="Times New Roman" w:cs="Times New Roman"/>
          <w:sz w:val="24"/>
          <w:szCs w:val="24"/>
        </w:rPr>
      </w:pPr>
      <w:r w:rsidRPr="008C1634">
        <w:rPr>
          <w:rFonts w:ascii="Times New Roman" w:hAnsi="Times New Roman" w:cs="Times New Roman"/>
          <w:sz w:val="24"/>
          <w:szCs w:val="24"/>
        </w:rPr>
        <w:t>SFOP0005314 – Experiential Partnership NOFO Questions</w:t>
      </w:r>
    </w:p>
    <w:p w:rsidR="008C1634" w:rsidRPr="008C1634" w:rsidRDefault="008C1634" w:rsidP="008C1634">
      <w:pPr>
        <w:pStyle w:val="NoSpacing"/>
        <w:jc w:val="center"/>
        <w:rPr>
          <w:rFonts w:ascii="Times New Roman" w:hAnsi="Times New Roman" w:cs="Times New Roman"/>
          <w:sz w:val="24"/>
          <w:szCs w:val="24"/>
        </w:rPr>
      </w:pPr>
    </w:p>
    <w:p w:rsidR="00CF575D" w:rsidRDefault="00CF575D" w:rsidP="00CF575D">
      <w:pPr>
        <w:pStyle w:val="ListParagraph"/>
        <w:numPr>
          <w:ilvl w:val="0"/>
          <w:numId w:val="1"/>
        </w:numPr>
        <w:rPr>
          <w:rFonts w:ascii="Times New Roman" w:hAnsi="Times New Roman" w:cs="Times New Roman"/>
          <w:sz w:val="24"/>
          <w:szCs w:val="24"/>
        </w:rPr>
      </w:pPr>
      <w:r w:rsidRPr="008C1634">
        <w:rPr>
          <w:rFonts w:ascii="Times New Roman" w:hAnsi="Times New Roman" w:cs="Times New Roman"/>
          <w:sz w:val="24"/>
          <w:szCs w:val="24"/>
        </w:rPr>
        <w:t>Can implementers involve the Chambers of Commerce as conduits for government services?</w:t>
      </w:r>
      <w:bookmarkStart w:id="0" w:name="_GoBack"/>
      <w:bookmarkEnd w:id="0"/>
    </w:p>
    <w:p w:rsidR="008C1634" w:rsidRPr="008C1634" w:rsidRDefault="008C1634" w:rsidP="008C1634">
      <w:pPr>
        <w:pStyle w:val="ListParagraph"/>
        <w:rPr>
          <w:rFonts w:ascii="Times New Roman" w:hAnsi="Times New Roman" w:cs="Times New Roman"/>
          <w:b/>
          <w:sz w:val="24"/>
          <w:szCs w:val="24"/>
          <w:u w:val="single"/>
        </w:rPr>
      </w:pPr>
      <w:r w:rsidRPr="008C1634">
        <w:rPr>
          <w:rFonts w:ascii="Times New Roman" w:hAnsi="Times New Roman" w:cs="Times New Roman"/>
          <w:b/>
          <w:sz w:val="24"/>
          <w:szCs w:val="24"/>
          <w:u w:val="single"/>
        </w:rPr>
        <w:t>ANSWER:</w:t>
      </w:r>
      <w:r w:rsidRPr="008C1634">
        <w:rPr>
          <w:rFonts w:ascii="Times New Roman" w:hAnsi="Times New Roman" w:cs="Times New Roman"/>
          <w:sz w:val="24"/>
          <w:szCs w:val="24"/>
        </w:rPr>
        <w:t xml:space="preserve"> Yes, organizations may propose partners which they think will be beneficial to supporting the activities and objective</w:t>
      </w:r>
      <w:r>
        <w:rPr>
          <w:rFonts w:ascii="Times New Roman" w:hAnsi="Times New Roman" w:cs="Times New Roman"/>
          <w:sz w:val="24"/>
          <w:szCs w:val="24"/>
        </w:rPr>
        <w:t>s</w:t>
      </w:r>
      <w:r w:rsidRPr="008C1634">
        <w:rPr>
          <w:rFonts w:ascii="Times New Roman" w:hAnsi="Times New Roman" w:cs="Times New Roman"/>
          <w:sz w:val="24"/>
          <w:szCs w:val="24"/>
        </w:rPr>
        <w:t xml:space="preserve"> detailed in the Notice of Funding Opportunity.</w:t>
      </w:r>
    </w:p>
    <w:p w:rsidR="008C1634" w:rsidRPr="008C1634" w:rsidRDefault="008C1634" w:rsidP="008C1634">
      <w:pPr>
        <w:pStyle w:val="ListParagraph"/>
        <w:rPr>
          <w:rFonts w:ascii="Times New Roman" w:hAnsi="Times New Roman" w:cs="Times New Roman"/>
          <w:sz w:val="24"/>
          <w:szCs w:val="24"/>
        </w:rPr>
      </w:pPr>
    </w:p>
    <w:p w:rsidR="00CF575D" w:rsidRDefault="00CF575D" w:rsidP="00CF575D">
      <w:pPr>
        <w:pStyle w:val="ListParagraph"/>
        <w:numPr>
          <w:ilvl w:val="0"/>
          <w:numId w:val="1"/>
        </w:numPr>
        <w:rPr>
          <w:rFonts w:ascii="Times New Roman" w:hAnsi="Times New Roman" w:cs="Times New Roman"/>
          <w:sz w:val="24"/>
          <w:szCs w:val="24"/>
        </w:rPr>
      </w:pPr>
      <w:r w:rsidRPr="008C1634">
        <w:rPr>
          <w:rFonts w:ascii="Times New Roman" w:hAnsi="Times New Roman" w:cs="Times New Roman"/>
          <w:sz w:val="24"/>
          <w:szCs w:val="24"/>
        </w:rPr>
        <w:t xml:space="preserve">Are for-profit small US-based businesses eligible to apply? </w:t>
      </w:r>
      <w:r w:rsidRPr="008C1634">
        <w:rPr>
          <w:rFonts w:ascii="Times New Roman" w:hAnsi="Times New Roman" w:cs="Times New Roman"/>
          <w:i/>
          <w:sz w:val="24"/>
          <w:szCs w:val="24"/>
        </w:rPr>
        <w:t>N.B – currently the eligible applicants include “for profit organizations other than small businesses”, with the additional information on eligibility specifying “small businesses with functional and regional experience”.</w:t>
      </w:r>
    </w:p>
    <w:p w:rsidR="008C1634" w:rsidRPr="008C1634" w:rsidRDefault="008C1634" w:rsidP="008C1634">
      <w:pPr>
        <w:pStyle w:val="ListParagraph"/>
        <w:rPr>
          <w:rFonts w:ascii="Times New Roman" w:hAnsi="Times New Roman" w:cs="Times New Roman"/>
          <w:b/>
          <w:sz w:val="24"/>
          <w:szCs w:val="24"/>
          <w:u w:val="single"/>
        </w:rPr>
      </w:pPr>
      <w:r w:rsidRPr="008C1634">
        <w:rPr>
          <w:rFonts w:ascii="Times New Roman" w:hAnsi="Times New Roman" w:cs="Times New Roman"/>
          <w:b/>
          <w:sz w:val="24"/>
          <w:szCs w:val="24"/>
          <w:u w:val="single"/>
        </w:rPr>
        <w:t>ANSWER:</w:t>
      </w:r>
      <w:r w:rsidRPr="00F16C57">
        <w:rPr>
          <w:rFonts w:ascii="Times New Roman" w:hAnsi="Times New Roman" w:cs="Times New Roman"/>
          <w:sz w:val="24"/>
          <w:szCs w:val="24"/>
        </w:rPr>
        <w:t xml:space="preserve"> </w:t>
      </w:r>
      <w:r w:rsidR="00F16C57" w:rsidRPr="00F16C57">
        <w:rPr>
          <w:rFonts w:ascii="Times New Roman" w:hAnsi="Times New Roman" w:cs="Times New Roman"/>
          <w:sz w:val="24"/>
          <w:szCs w:val="24"/>
        </w:rPr>
        <w:t xml:space="preserve">As detailed on page 9 of the Notice of Funding Opportunity, eligible applicants include U.S. or foreign for profit-organizations as well as U.S. or foreign small business with functional and regional experience in the areas of participatory governance and economic growth in the MENA </w:t>
      </w:r>
      <w:r w:rsidR="00F16C57">
        <w:rPr>
          <w:rFonts w:ascii="Times New Roman" w:hAnsi="Times New Roman" w:cs="Times New Roman"/>
          <w:sz w:val="24"/>
          <w:szCs w:val="24"/>
        </w:rPr>
        <w:t>region, among others.</w:t>
      </w:r>
    </w:p>
    <w:p w:rsidR="008C1634" w:rsidRPr="008C1634" w:rsidRDefault="008C1634" w:rsidP="008C1634">
      <w:pPr>
        <w:pStyle w:val="ListParagraph"/>
        <w:rPr>
          <w:rFonts w:ascii="Times New Roman" w:hAnsi="Times New Roman" w:cs="Times New Roman"/>
          <w:sz w:val="24"/>
          <w:szCs w:val="24"/>
        </w:rPr>
      </w:pPr>
    </w:p>
    <w:p w:rsidR="008C1634" w:rsidRDefault="00CF575D" w:rsidP="008C1634">
      <w:pPr>
        <w:pStyle w:val="ListParagraph"/>
        <w:numPr>
          <w:ilvl w:val="0"/>
          <w:numId w:val="1"/>
        </w:numPr>
      </w:pPr>
      <w:r w:rsidRPr="008C1634">
        <w:rPr>
          <w:rFonts w:ascii="Times New Roman" w:hAnsi="Times New Roman" w:cs="Times New Roman"/>
          <w:sz w:val="24"/>
          <w:szCs w:val="24"/>
        </w:rPr>
        <w:t xml:space="preserve">What is meant by “demonstrate donor collaboration and coordination” and “Coordinate with other donor efforts to ensure a holistic approach to identified </w:t>
      </w:r>
      <w:r w:rsidR="00836A78" w:rsidRPr="008C1634">
        <w:rPr>
          <w:rFonts w:ascii="Times New Roman" w:hAnsi="Times New Roman" w:cs="Times New Roman"/>
          <w:sz w:val="24"/>
          <w:szCs w:val="24"/>
        </w:rPr>
        <w:t>needs?</w:t>
      </w:r>
      <w:r w:rsidRPr="008C1634">
        <w:rPr>
          <w:rFonts w:ascii="Times New Roman" w:hAnsi="Times New Roman" w:cs="Times New Roman"/>
          <w:sz w:val="24"/>
          <w:szCs w:val="24"/>
        </w:rPr>
        <w:t>” There has been a significant amount of international donor assistance to Lebanon in this area for more than a decade. Does the “coordination” suggested here imply partnership with international organizations or other governments who have been assisting Lebanon with this challenge? If not, what level of “collaboration and coordination” is expected?</w:t>
      </w:r>
    </w:p>
    <w:p w:rsidR="009B3F63" w:rsidRPr="009B3F63" w:rsidRDefault="00F16C57" w:rsidP="009B3F63">
      <w:pPr>
        <w:pStyle w:val="ListParagraph"/>
        <w:rPr>
          <w:rFonts w:ascii="Times New Roman" w:hAnsi="Times New Roman" w:cs="Times New Roman"/>
          <w:sz w:val="24"/>
          <w:szCs w:val="24"/>
        </w:rPr>
      </w:pPr>
      <w:r>
        <w:rPr>
          <w:rFonts w:ascii="Times New Roman" w:hAnsi="Times New Roman" w:cs="Times New Roman"/>
          <w:b/>
          <w:sz w:val="24"/>
          <w:szCs w:val="24"/>
          <w:u w:val="single"/>
        </w:rPr>
        <w:t>ANSWER:</w:t>
      </w:r>
      <w:r>
        <w:rPr>
          <w:rFonts w:ascii="Times New Roman" w:hAnsi="Times New Roman" w:cs="Times New Roman"/>
          <w:sz w:val="24"/>
          <w:szCs w:val="24"/>
        </w:rPr>
        <w:t xml:space="preserve"> </w:t>
      </w:r>
      <w:r w:rsidRPr="009B3F63">
        <w:rPr>
          <w:rFonts w:ascii="Times New Roman" w:hAnsi="Times New Roman" w:cs="Times New Roman"/>
          <w:sz w:val="24"/>
          <w:szCs w:val="24"/>
        </w:rPr>
        <w:t xml:space="preserve">Demonstrating donor collaboration and coordination </w:t>
      </w:r>
      <w:r w:rsidR="009B3F63" w:rsidRPr="009B3F63">
        <w:rPr>
          <w:rFonts w:ascii="Times New Roman" w:hAnsi="Times New Roman" w:cs="Times New Roman"/>
          <w:sz w:val="24"/>
          <w:szCs w:val="24"/>
        </w:rPr>
        <w:t xml:space="preserve">as well as coordination with other donor efforts to ensure a holistic approach to identified needs </w:t>
      </w:r>
      <w:r w:rsidRPr="009B3F63">
        <w:rPr>
          <w:rFonts w:ascii="Times New Roman" w:hAnsi="Times New Roman" w:cs="Times New Roman"/>
          <w:sz w:val="24"/>
          <w:szCs w:val="24"/>
        </w:rPr>
        <w:t xml:space="preserve">means that applicants acknowledge if activities similar to those proposed are already taking or have taken place previously, and provides an explanation as to how proposed new activities will not duplicate or merely add to existing/recent activities. </w:t>
      </w:r>
      <w:r w:rsidR="009B3F63" w:rsidRPr="009B3F63">
        <w:rPr>
          <w:rFonts w:ascii="Times New Roman" w:hAnsi="Times New Roman" w:cs="Times New Roman"/>
          <w:sz w:val="24"/>
          <w:szCs w:val="24"/>
        </w:rPr>
        <w:t>Furthermore, d</w:t>
      </w:r>
      <w:r w:rsidRPr="009B3F63">
        <w:rPr>
          <w:rFonts w:ascii="Times New Roman" w:hAnsi="Times New Roman" w:cs="Times New Roman"/>
          <w:sz w:val="24"/>
          <w:szCs w:val="24"/>
        </w:rPr>
        <w:t>onor coo</w:t>
      </w:r>
      <w:r w:rsidR="009B3F63" w:rsidRPr="009B3F63">
        <w:rPr>
          <w:rFonts w:ascii="Times New Roman" w:hAnsi="Times New Roman" w:cs="Times New Roman"/>
          <w:sz w:val="24"/>
          <w:szCs w:val="24"/>
        </w:rPr>
        <w:t>rdination is clearly outlined in the application.</w:t>
      </w:r>
    </w:p>
    <w:sectPr w:rsidR="009B3F63" w:rsidRPr="009B3F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57424D"/>
    <w:multiLevelType w:val="hybridMultilevel"/>
    <w:tmpl w:val="9C0278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75D"/>
    <w:rsid w:val="00065DF0"/>
    <w:rsid w:val="00776B63"/>
    <w:rsid w:val="00836A78"/>
    <w:rsid w:val="008C1634"/>
    <w:rsid w:val="009B3F63"/>
    <w:rsid w:val="00AE5BBB"/>
    <w:rsid w:val="00CF575D"/>
    <w:rsid w:val="00F16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13F716-8EDE-4769-BFD5-4089389A2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75D"/>
    <w:pPr>
      <w:ind w:left="720"/>
      <w:contextualSpacing/>
    </w:pPr>
  </w:style>
  <w:style w:type="paragraph" w:styleId="NoSpacing">
    <w:name w:val="No Spacing"/>
    <w:uiPriority w:val="1"/>
    <w:qFormat/>
    <w:rsid w:val="008C1634"/>
    <w:pPr>
      <w:spacing w:after="0" w:line="240" w:lineRule="auto"/>
    </w:pPr>
  </w:style>
  <w:style w:type="paragraph" w:customStyle="1" w:styleId="Default">
    <w:name w:val="Default"/>
    <w:rsid w:val="00F16C5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O'Halloran, Amy S</dc:creator>
  <cp:keywords/>
  <dc:description/>
  <cp:lastModifiedBy>O'Halloran, Amy S</cp:lastModifiedBy>
  <cp:revision>2</cp:revision>
  <dcterms:created xsi:type="dcterms:W3CDTF">2018-08-16T19:57:00Z</dcterms:created>
  <dcterms:modified xsi:type="dcterms:W3CDTF">2018-08-16T19:57:00Z</dcterms:modified>
</cp:coreProperties>
</file>